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ADB29" w14:textId="77777777" w:rsidR="002A064E" w:rsidRPr="00626A77" w:rsidRDefault="002A064E" w:rsidP="00D9542F">
      <w:pPr>
        <w:jc w:val="center"/>
        <w:rPr>
          <w:rFonts w:ascii="Tahoma" w:hAnsi="Tahoma" w:cs="Tahoma"/>
          <w:b/>
          <w:sz w:val="20"/>
          <w:szCs w:val="20"/>
        </w:rPr>
      </w:pPr>
    </w:p>
    <w:p w14:paraId="27868F3C" w14:textId="77777777" w:rsidR="002A064E" w:rsidRPr="00626A77" w:rsidRDefault="002A064E" w:rsidP="00D9542F">
      <w:pPr>
        <w:jc w:val="center"/>
        <w:rPr>
          <w:rFonts w:ascii="Tahoma" w:hAnsi="Tahoma" w:cs="Tahoma"/>
          <w:b/>
          <w:sz w:val="20"/>
          <w:szCs w:val="20"/>
        </w:rPr>
      </w:pPr>
    </w:p>
    <w:p w14:paraId="7031B461" w14:textId="77777777" w:rsidR="00F037CE" w:rsidRDefault="00F037CE" w:rsidP="00F037CE">
      <w:pPr>
        <w:jc w:val="both"/>
        <w:rPr>
          <w:rFonts w:ascii="Arial" w:hAnsi="Arial" w:cs="Arial"/>
          <w:sz w:val="20"/>
          <w:szCs w:val="20"/>
        </w:rPr>
      </w:pPr>
    </w:p>
    <w:p w14:paraId="3DE1E74C" w14:textId="77777777" w:rsidR="00F037CE" w:rsidRPr="00043061" w:rsidRDefault="00F037CE" w:rsidP="00F037CE">
      <w:pPr>
        <w:jc w:val="both"/>
        <w:rPr>
          <w:rFonts w:ascii="Tahoma" w:hAnsi="Tahoma" w:cs="Tahoma"/>
          <w:sz w:val="20"/>
          <w:szCs w:val="20"/>
        </w:rPr>
      </w:pPr>
    </w:p>
    <w:p w14:paraId="1E732468" w14:textId="77777777" w:rsidR="00F037CE" w:rsidRPr="00043061" w:rsidRDefault="00F037CE" w:rsidP="00F037CE">
      <w:pPr>
        <w:jc w:val="both"/>
        <w:rPr>
          <w:rFonts w:ascii="Tahoma" w:hAnsi="Tahoma" w:cs="Tahoma"/>
          <w:sz w:val="20"/>
          <w:szCs w:val="20"/>
        </w:rPr>
      </w:pPr>
    </w:p>
    <w:p w14:paraId="42485C6F" w14:textId="77777777" w:rsidR="00F037CE" w:rsidRPr="00043061" w:rsidRDefault="00F037CE" w:rsidP="00F037CE">
      <w:pPr>
        <w:jc w:val="both"/>
        <w:rPr>
          <w:rFonts w:ascii="Tahoma" w:hAnsi="Tahoma" w:cs="Tahoma"/>
          <w:sz w:val="20"/>
          <w:szCs w:val="20"/>
        </w:rPr>
      </w:pPr>
    </w:p>
    <w:p w14:paraId="6D0EE012" w14:textId="77777777" w:rsidR="00F037CE" w:rsidRPr="00043061" w:rsidRDefault="00F037CE" w:rsidP="00F037CE">
      <w:pPr>
        <w:jc w:val="both"/>
        <w:rPr>
          <w:rFonts w:ascii="Tahoma" w:hAnsi="Tahoma" w:cs="Tahoma"/>
          <w:sz w:val="20"/>
          <w:szCs w:val="20"/>
        </w:rPr>
      </w:pPr>
    </w:p>
    <w:p w14:paraId="6EB6F2E5" w14:textId="77777777" w:rsidR="00F037CE" w:rsidRPr="00043061" w:rsidRDefault="00F037CE" w:rsidP="00F037CE">
      <w:pPr>
        <w:jc w:val="both"/>
        <w:rPr>
          <w:rFonts w:ascii="Tahoma" w:hAnsi="Tahoma" w:cs="Tahoma"/>
          <w:sz w:val="20"/>
          <w:szCs w:val="20"/>
        </w:rPr>
      </w:pPr>
    </w:p>
    <w:p w14:paraId="7B912BCE" w14:textId="77777777" w:rsidR="00F037CE" w:rsidRPr="00043061" w:rsidRDefault="00F037CE" w:rsidP="00F037CE">
      <w:pPr>
        <w:jc w:val="both"/>
        <w:rPr>
          <w:rFonts w:ascii="Tahoma" w:hAnsi="Tahoma" w:cs="Tahoma"/>
          <w:sz w:val="20"/>
          <w:szCs w:val="20"/>
        </w:rPr>
      </w:pPr>
    </w:p>
    <w:p w14:paraId="0B4A7E57" w14:textId="77777777" w:rsidR="00F037CE" w:rsidRPr="00043061" w:rsidRDefault="00F037CE" w:rsidP="00F037CE">
      <w:pPr>
        <w:jc w:val="both"/>
        <w:rPr>
          <w:rFonts w:ascii="Tahoma" w:hAnsi="Tahoma" w:cs="Tahoma"/>
          <w:sz w:val="20"/>
          <w:szCs w:val="20"/>
        </w:rPr>
      </w:pPr>
    </w:p>
    <w:p w14:paraId="43DD96DD" w14:textId="77777777" w:rsidR="00F037CE" w:rsidRPr="00043061" w:rsidRDefault="00F037CE" w:rsidP="00F037CE">
      <w:pPr>
        <w:jc w:val="both"/>
        <w:rPr>
          <w:rFonts w:ascii="Tahoma" w:hAnsi="Tahoma" w:cs="Tahoma"/>
          <w:sz w:val="20"/>
          <w:szCs w:val="20"/>
        </w:rPr>
      </w:pPr>
    </w:p>
    <w:p w14:paraId="26F16C29" w14:textId="77777777" w:rsidR="00F037CE" w:rsidRPr="00043061" w:rsidRDefault="00F037CE" w:rsidP="00F037CE">
      <w:pPr>
        <w:jc w:val="both"/>
        <w:rPr>
          <w:rFonts w:ascii="Tahoma" w:hAnsi="Tahoma" w:cs="Tahoma"/>
          <w:sz w:val="20"/>
          <w:szCs w:val="20"/>
        </w:rPr>
      </w:pPr>
    </w:p>
    <w:p w14:paraId="16CF2C80" w14:textId="77777777" w:rsidR="00F037CE" w:rsidRPr="00043061" w:rsidRDefault="00F037CE" w:rsidP="00F037CE">
      <w:pPr>
        <w:jc w:val="both"/>
        <w:rPr>
          <w:rFonts w:ascii="Tahoma" w:hAnsi="Tahoma" w:cs="Tahoma"/>
          <w:sz w:val="20"/>
          <w:szCs w:val="20"/>
        </w:rPr>
      </w:pPr>
    </w:p>
    <w:p w14:paraId="24EAE88B" w14:textId="77777777" w:rsidR="00F037CE" w:rsidRPr="00043061" w:rsidRDefault="00F037CE" w:rsidP="00F037CE">
      <w:pPr>
        <w:jc w:val="both"/>
        <w:rPr>
          <w:rFonts w:ascii="Tahoma" w:hAnsi="Tahoma" w:cs="Tahoma"/>
          <w:sz w:val="20"/>
          <w:szCs w:val="20"/>
        </w:rPr>
      </w:pPr>
    </w:p>
    <w:p w14:paraId="62E7DF41" w14:textId="77777777" w:rsidR="00F037CE" w:rsidRPr="00043061" w:rsidRDefault="00F037CE" w:rsidP="00F037CE">
      <w:pPr>
        <w:jc w:val="both"/>
        <w:rPr>
          <w:rFonts w:ascii="Tahoma" w:hAnsi="Tahoma" w:cs="Tahoma"/>
          <w:sz w:val="20"/>
          <w:szCs w:val="20"/>
        </w:rPr>
      </w:pPr>
    </w:p>
    <w:p w14:paraId="746CBABE" w14:textId="77777777" w:rsidR="00F037CE" w:rsidRPr="00043061" w:rsidRDefault="00F037CE" w:rsidP="00F037CE">
      <w:pPr>
        <w:jc w:val="both"/>
        <w:rPr>
          <w:rFonts w:ascii="Tahoma" w:hAnsi="Tahoma" w:cs="Tahoma"/>
          <w:sz w:val="20"/>
          <w:szCs w:val="20"/>
        </w:rPr>
      </w:pPr>
    </w:p>
    <w:p w14:paraId="0A450E14" w14:textId="77777777" w:rsidR="00F037CE" w:rsidRPr="00043061" w:rsidRDefault="00F037CE" w:rsidP="00F037CE">
      <w:pPr>
        <w:jc w:val="both"/>
        <w:rPr>
          <w:rFonts w:ascii="Tahoma" w:hAnsi="Tahoma" w:cs="Tahoma"/>
          <w:sz w:val="20"/>
          <w:szCs w:val="20"/>
        </w:rPr>
      </w:pPr>
    </w:p>
    <w:p w14:paraId="1639BCE8" w14:textId="77777777" w:rsidR="00F037CE" w:rsidRPr="00043061" w:rsidRDefault="00F037CE" w:rsidP="00F037CE">
      <w:pPr>
        <w:jc w:val="both"/>
        <w:rPr>
          <w:rFonts w:ascii="Tahoma" w:hAnsi="Tahoma" w:cs="Tahoma"/>
          <w:sz w:val="20"/>
          <w:szCs w:val="20"/>
        </w:rPr>
      </w:pPr>
    </w:p>
    <w:p w14:paraId="4010C721" w14:textId="77777777" w:rsidR="00F037CE" w:rsidRPr="00043061" w:rsidRDefault="00F037CE" w:rsidP="00F037CE">
      <w:pPr>
        <w:jc w:val="center"/>
        <w:rPr>
          <w:rFonts w:ascii="Tahoma" w:hAnsi="Tahoma" w:cs="Tahoma"/>
          <w:sz w:val="32"/>
          <w:szCs w:val="20"/>
        </w:rPr>
      </w:pPr>
      <w:r w:rsidRPr="00043061">
        <w:rPr>
          <w:rFonts w:ascii="Tahoma" w:hAnsi="Tahoma" w:cs="Tahoma"/>
          <w:sz w:val="32"/>
          <w:szCs w:val="20"/>
        </w:rPr>
        <w:t>POSLOVNI NAČRT</w:t>
      </w:r>
    </w:p>
    <w:p w14:paraId="5EB41554" w14:textId="77777777" w:rsidR="00F037CE" w:rsidRPr="00043061" w:rsidRDefault="00F037CE" w:rsidP="00F037CE">
      <w:pPr>
        <w:jc w:val="center"/>
        <w:rPr>
          <w:rFonts w:ascii="Tahoma" w:hAnsi="Tahoma" w:cs="Tahoma"/>
          <w:sz w:val="32"/>
          <w:szCs w:val="20"/>
        </w:rPr>
      </w:pPr>
    </w:p>
    <w:p w14:paraId="3DA31746" w14:textId="77777777" w:rsidR="00F037CE" w:rsidRPr="00043061" w:rsidRDefault="00F037CE" w:rsidP="00F037CE">
      <w:pPr>
        <w:jc w:val="center"/>
        <w:rPr>
          <w:rFonts w:ascii="Tahoma" w:hAnsi="Tahoma" w:cs="Tahoma"/>
          <w:sz w:val="32"/>
          <w:szCs w:val="20"/>
        </w:rPr>
      </w:pPr>
      <w:r w:rsidRPr="00043061">
        <w:rPr>
          <w:rFonts w:ascii="Tahoma" w:hAnsi="Tahoma" w:cs="Tahoma"/>
          <w:sz w:val="32"/>
          <w:szCs w:val="20"/>
        </w:rPr>
        <w:t>Javnega podjetja INFRA d. o. o.</w:t>
      </w:r>
    </w:p>
    <w:p w14:paraId="34C0B784" w14:textId="77777777" w:rsidR="00F037CE" w:rsidRPr="00043061" w:rsidRDefault="00F037CE" w:rsidP="00F037CE">
      <w:pPr>
        <w:jc w:val="center"/>
        <w:rPr>
          <w:rFonts w:ascii="Tahoma" w:hAnsi="Tahoma" w:cs="Tahoma"/>
          <w:sz w:val="32"/>
          <w:szCs w:val="20"/>
        </w:rPr>
      </w:pPr>
    </w:p>
    <w:p w14:paraId="604D09AF" w14:textId="77777777" w:rsidR="00F037CE" w:rsidRPr="00043061" w:rsidRDefault="00F037CE" w:rsidP="00F037CE">
      <w:pPr>
        <w:jc w:val="center"/>
        <w:rPr>
          <w:rFonts w:ascii="Tahoma" w:hAnsi="Tahoma" w:cs="Tahoma"/>
          <w:sz w:val="36"/>
          <w:szCs w:val="20"/>
        </w:rPr>
      </w:pPr>
      <w:r w:rsidRPr="00043061">
        <w:rPr>
          <w:rFonts w:ascii="Tahoma" w:hAnsi="Tahoma" w:cs="Tahoma"/>
          <w:sz w:val="32"/>
          <w:szCs w:val="20"/>
        </w:rPr>
        <w:t xml:space="preserve">ZA LETO </w:t>
      </w:r>
      <w:r w:rsidR="00D50F6A">
        <w:rPr>
          <w:rFonts w:ascii="Tahoma" w:hAnsi="Tahoma" w:cs="Tahoma"/>
          <w:sz w:val="32"/>
          <w:szCs w:val="20"/>
        </w:rPr>
        <w:t>202</w:t>
      </w:r>
      <w:r w:rsidR="00D54C43">
        <w:rPr>
          <w:rFonts w:ascii="Tahoma" w:hAnsi="Tahoma" w:cs="Tahoma"/>
          <w:sz w:val="32"/>
          <w:szCs w:val="20"/>
        </w:rPr>
        <w:t>2</w:t>
      </w:r>
    </w:p>
    <w:p w14:paraId="06796A66" w14:textId="77777777" w:rsidR="00F037CE" w:rsidRPr="00043061" w:rsidRDefault="00F037CE" w:rsidP="00F037CE">
      <w:pPr>
        <w:jc w:val="both"/>
        <w:rPr>
          <w:rFonts w:ascii="Tahoma" w:hAnsi="Tahoma" w:cs="Tahoma"/>
          <w:sz w:val="20"/>
          <w:szCs w:val="20"/>
        </w:rPr>
      </w:pPr>
    </w:p>
    <w:p w14:paraId="7AF38D23" w14:textId="77777777" w:rsidR="00F037CE" w:rsidRPr="00043061" w:rsidRDefault="00F037CE" w:rsidP="00F037CE">
      <w:pPr>
        <w:jc w:val="both"/>
        <w:rPr>
          <w:rFonts w:ascii="Tahoma" w:hAnsi="Tahoma" w:cs="Tahoma"/>
          <w:sz w:val="20"/>
          <w:szCs w:val="20"/>
        </w:rPr>
      </w:pPr>
    </w:p>
    <w:p w14:paraId="6C7A7FDB" w14:textId="77777777" w:rsidR="00F037CE" w:rsidRPr="00043061" w:rsidRDefault="00F037CE" w:rsidP="00F037CE">
      <w:pPr>
        <w:jc w:val="both"/>
        <w:rPr>
          <w:rFonts w:ascii="Tahoma" w:hAnsi="Tahoma" w:cs="Tahoma"/>
          <w:sz w:val="20"/>
          <w:szCs w:val="20"/>
        </w:rPr>
      </w:pPr>
    </w:p>
    <w:p w14:paraId="3287F669" w14:textId="77777777" w:rsidR="00F037CE" w:rsidRPr="00043061" w:rsidRDefault="00F037CE" w:rsidP="00F037CE">
      <w:pPr>
        <w:jc w:val="both"/>
        <w:rPr>
          <w:rFonts w:ascii="Tahoma" w:hAnsi="Tahoma" w:cs="Tahoma"/>
          <w:sz w:val="20"/>
          <w:szCs w:val="20"/>
        </w:rPr>
      </w:pPr>
    </w:p>
    <w:p w14:paraId="2504EBBE" w14:textId="77777777" w:rsidR="00F037CE" w:rsidRPr="00043061" w:rsidRDefault="00F037CE" w:rsidP="00F037CE">
      <w:pPr>
        <w:jc w:val="both"/>
        <w:rPr>
          <w:rFonts w:ascii="Tahoma" w:hAnsi="Tahoma" w:cs="Tahoma"/>
          <w:sz w:val="20"/>
          <w:szCs w:val="20"/>
        </w:rPr>
      </w:pPr>
    </w:p>
    <w:p w14:paraId="48D4AA72" w14:textId="77777777" w:rsidR="00F037CE" w:rsidRPr="00043061" w:rsidRDefault="00F037CE" w:rsidP="00F037CE">
      <w:pPr>
        <w:jc w:val="both"/>
        <w:rPr>
          <w:rFonts w:ascii="Tahoma" w:hAnsi="Tahoma" w:cs="Tahoma"/>
          <w:sz w:val="20"/>
          <w:szCs w:val="20"/>
        </w:rPr>
      </w:pPr>
    </w:p>
    <w:p w14:paraId="219BA9C3" w14:textId="77777777" w:rsidR="00F037CE" w:rsidRPr="00043061" w:rsidRDefault="00F037CE" w:rsidP="00F037CE">
      <w:pPr>
        <w:jc w:val="both"/>
        <w:rPr>
          <w:rFonts w:ascii="Tahoma" w:hAnsi="Tahoma" w:cs="Tahoma"/>
          <w:sz w:val="20"/>
          <w:szCs w:val="20"/>
        </w:rPr>
      </w:pPr>
    </w:p>
    <w:p w14:paraId="6BCC6937" w14:textId="77777777" w:rsidR="00F037CE" w:rsidRPr="00043061" w:rsidRDefault="00F037CE" w:rsidP="00F037CE">
      <w:pPr>
        <w:jc w:val="both"/>
        <w:rPr>
          <w:rFonts w:ascii="Tahoma" w:hAnsi="Tahoma" w:cs="Tahoma"/>
          <w:sz w:val="20"/>
          <w:szCs w:val="20"/>
        </w:rPr>
      </w:pPr>
    </w:p>
    <w:p w14:paraId="1BED58D8" w14:textId="77777777" w:rsidR="00F037CE" w:rsidRPr="00043061" w:rsidRDefault="00F037CE" w:rsidP="00F037CE">
      <w:pPr>
        <w:jc w:val="both"/>
        <w:rPr>
          <w:rFonts w:ascii="Tahoma" w:hAnsi="Tahoma" w:cs="Tahoma"/>
          <w:sz w:val="20"/>
          <w:szCs w:val="20"/>
        </w:rPr>
      </w:pPr>
    </w:p>
    <w:p w14:paraId="7B7625AA" w14:textId="77777777" w:rsidR="00F037CE" w:rsidRPr="00043061" w:rsidRDefault="00F037CE" w:rsidP="00F037CE">
      <w:pPr>
        <w:jc w:val="both"/>
        <w:rPr>
          <w:rFonts w:ascii="Tahoma" w:hAnsi="Tahoma" w:cs="Tahoma"/>
          <w:sz w:val="20"/>
          <w:szCs w:val="20"/>
        </w:rPr>
      </w:pPr>
    </w:p>
    <w:p w14:paraId="7E8FEABB" w14:textId="77777777" w:rsidR="00674F74" w:rsidRDefault="00674F74" w:rsidP="00F037CE">
      <w:pPr>
        <w:jc w:val="both"/>
        <w:rPr>
          <w:rFonts w:ascii="Tahoma" w:hAnsi="Tahoma" w:cs="Tahoma"/>
          <w:sz w:val="20"/>
          <w:szCs w:val="20"/>
        </w:rPr>
      </w:pPr>
    </w:p>
    <w:p w14:paraId="722D116D" w14:textId="77777777" w:rsidR="00674F74" w:rsidRDefault="00674F74" w:rsidP="00F037CE">
      <w:pPr>
        <w:jc w:val="both"/>
        <w:rPr>
          <w:rFonts w:ascii="Tahoma" w:hAnsi="Tahoma" w:cs="Tahoma"/>
          <w:sz w:val="20"/>
          <w:szCs w:val="20"/>
        </w:rPr>
      </w:pPr>
    </w:p>
    <w:p w14:paraId="4602686D" w14:textId="77777777" w:rsidR="00674F74" w:rsidRDefault="00674F74" w:rsidP="00F037CE">
      <w:pPr>
        <w:jc w:val="both"/>
        <w:rPr>
          <w:rFonts w:ascii="Tahoma" w:hAnsi="Tahoma" w:cs="Tahoma"/>
          <w:sz w:val="20"/>
          <w:szCs w:val="20"/>
        </w:rPr>
      </w:pPr>
    </w:p>
    <w:p w14:paraId="656CF1BD" w14:textId="77777777" w:rsidR="00674F74" w:rsidRDefault="00674F74" w:rsidP="00F037CE">
      <w:pPr>
        <w:jc w:val="both"/>
        <w:rPr>
          <w:rFonts w:ascii="Tahoma" w:hAnsi="Tahoma" w:cs="Tahoma"/>
          <w:sz w:val="20"/>
          <w:szCs w:val="20"/>
        </w:rPr>
      </w:pPr>
    </w:p>
    <w:p w14:paraId="1F82DF31" w14:textId="77777777" w:rsidR="00674F74" w:rsidRDefault="00674F74" w:rsidP="00F037CE">
      <w:pPr>
        <w:jc w:val="both"/>
        <w:rPr>
          <w:rFonts w:ascii="Tahoma" w:hAnsi="Tahoma" w:cs="Tahoma"/>
          <w:sz w:val="20"/>
          <w:szCs w:val="20"/>
        </w:rPr>
      </w:pPr>
    </w:p>
    <w:p w14:paraId="7AB9141E" w14:textId="77777777" w:rsidR="00674F74" w:rsidRDefault="00674F74" w:rsidP="00F037CE">
      <w:pPr>
        <w:jc w:val="both"/>
        <w:rPr>
          <w:rFonts w:ascii="Tahoma" w:hAnsi="Tahoma" w:cs="Tahoma"/>
          <w:sz w:val="20"/>
          <w:szCs w:val="20"/>
        </w:rPr>
      </w:pPr>
    </w:p>
    <w:p w14:paraId="2945C161" w14:textId="77777777" w:rsidR="00674F74" w:rsidRDefault="00674F74" w:rsidP="00F037CE">
      <w:pPr>
        <w:jc w:val="both"/>
        <w:rPr>
          <w:rFonts w:ascii="Tahoma" w:hAnsi="Tahoma" w:cs="Tahoma"/>
          <w:sz w:val="20"/>
          <w:szCs w:val="20"/>
        </w:rPr>
      </w:pPr>
    </w:p>
    <w:p w14:paraId="74187117" w14:textId="77777777" w:rsidR="00674F74" w:rsidRDefault="00674F74" w:rsidP="00F037CE">
      <w:pPr>
        <w:jc w:val="both"/>
        <w:rPr>
          <w:rFonts w:ascii="Tahoma" w:hAnsi="Tahoma" w:cs="Tahoma"/>
          <w:sz w:val="20"/>
          <w:szCs w:val="20"/>
        </w:rPr>
      </w:pPr>
    </w:p>
    <w:p w14:paraId="68B76ACD" w14:textId="77777777" w:rsidR="00674F74" w:rsidRDefault="00674F74" w:rsidP="00F037CE">
      <w:pPr>
        <w:jc w:val="both"/>
        <w:rPr>
          <w:rFonts w:ascii="Tahoma" w:hAnsi="Tahoma" w:cs="Tahoma"/>
          <w:sz w:val="20"/>
          <w:szCs w:val="20"/>
        </w:rPr>
      </w:pPr>
    </w:p>
    <w:p w14:paraId="5F892698" w14:textId="77777777" w:rsidR="00674F74" w:rsidRDefault="00674F74" w:rsidP="00F037CE">
      <w:pPr>
        <w:jc w:val="both"/>
        <w:rPr>
          <w:rFonts w:ascii="Tahoma" w:hAnsi="Tahoma" w:cs="Tahoma"/>
          <w:sz w:val="20"/>
          <w:szCs w:val="20"/>
        </w:rPr>
      </w:pPr>
    </w:p>
    <w:p w14:paraId="2B9A732E" w14:textId="77777777" w:rsidR="00674F74" w:rsidRDefault="00674F74" w:rsidP="00F037CE">
      <w:pPr>
        <w:jc w:val="both"/>
        <w:rPr>
          <w:rFonts w:ascii="Tahoma" w:hAnsi="Tahoma" w:cs="Tahoma"/>
          <w:sz w:val="20"/>
          <w:szCs w:val="20"/>
        </w:rPr>
      </w:pPr>
    </w:p>
    <w:p w14:paraId="5F417D02" w14:textId="77777777" w:rsidR="00674F74" w:rsidRDefault="00674F74" w:rsidP="00F037CE">
      <w:pPr>
        <w:jc w:val="both"/>
        <w:rPr>
          <w:rFonts w:ascii="Tahoma" w:hAnsi="Tahoma" w:cs="Tahoma"/>
          <w:sz w:val="20"/>
          <w:szCs w:val="20"/>
        </w:rPr>
      </w:pPr>
    </w:p>
    <w:p w14:paraId="6E6592A3" w14:textId="77777777" w:rsidR="00674F74" w:rsidRPr="00940117" w:rsidRDefault="00674F74" w:rsidP="00F037CE">
      <w:pPr>
        <w:jc w:val="both"/>
        <w:rPr>
          <w:rFonts w:ascii="Tahoma" w:hAnsi="Tahoma" w:cs="Tahoma"/>
          <w:sz w:val="18"/>
          <w:szCs w:val="20"/>
        </w:rPr>
      </w:pPr>
    </w:p>
    <w:p w14:paraId="49B75A0C" w14:textId="77777777" w:rsidR="00674F74" w:rsidRPr="00940117" w:rsidRDefault="00674F74" w:rsidP="00F037CE">
      <w:pPr>
        <w:jc w:val="both"/>
        <w:rPr>
          <w:rFonts w:ascii="Tahoma" w:hAnsi="Tahoma" w:cs="Tahoma"/>
          <w:sz w:val="18"/>
          <w:szCs w:val="20"/>
        </w:rPr>
      </w:pPr>
    </w:p>
    <w:p w14:paraId="1A064851" w14:textId="77777777" w:rsidR="00674F74" w:rsidRPr="00940117" w:rsidRDefault="00674F74" w:rsidP="00F037CE">
      <w:pPr>
        <w:jc w:val="both"/>
        <w:rPr>
          <w:rFonts w:ascii="Tahoma" w:hAnsi="Tahoma" w:cs="Tahoma"/>
          <w:sz w:val="18"/>
          <w:szCs w:val="20"/>
        </w:rPr>
      </w:pPr>
    </w:p>
    <w:p w14:paraId="7E11099D" w14:textId="77777777" w:rsidR="00674F74" w:rsidRPr="00940117" w:rsidRDefault="00674F74" w:rsidP="00F037CE">
      <w:pPr>
        <w:jc w:val="both"/>
        <w:rPr>
          <w:rFonts w:ascii="Tahoma" w:hAnsi="Tahoma" w:cs="Tahoma"/>
          <w:sz w:val="18"/>
          <w:szCs w:val="20"/>
        </w:rPr>
      </w:pPr>
    </w:p>
    <w:p w14:paraId="6EAAC318" w14:textId="429A2312" w:rsidR="00674F74" w:rsidRPr="00940117" w:rsidRDefault="002A15A6" w:rsidP="00674F74">
      <w:pPr>
        <w:jc w:val="center"/>
        <w:rPr>
          <w:rFonts w:ascii="Tahoma" w:hAnsi="Tahoma" w:cs="Tahoma"/>
          <w:sz w:val="28"/>
          <w:szCs w:val="20"/>
        </w:rPr>
      </w:pPr>
      <w:r>
        <w:rPr>
          <w:rFonts w:ascii="Tahoma" w:hAnsi="Tahoma" w:cs="Tahoma"/>
          <w:sz w:val="28"/>
          <w:szCs w:val="20"/>
        </w:rPr>
        <w:t xml:space="preserve">April </w:t>
      </w:r>
      <w:r w:rsidR="00A80C5C" w:rsidRPr="00940117">
        <w:rPr>
          <w:rFonts w:ascii="Tahoma" w:hAnsi="Tahoma" w:cs="Tahoma"/>
          <w:sz w:val="28"/>
          <w:szCs w:val="20"/>
        </w:rPr>
        <w:t>202</w:t>
      </w:r>
      <w:r w:rsidR="00D54C43">
        <w:rPr>
          <w:rFonts w:ascii="Tahoma" w:hAnsi="Tahoma" w:cs="Tahoma"/>
          <w:sz w:val="28"/>
          <w:szCs w:val="20"/>
        </w:rPr>
        <w:t>2</w:t>
      </w:r>
      <w:r w:rsidR="00674F74" w:rsidRPr="00940117">
        <w:rPr>
          <w:rFonts w:ascii="Tahoma" w:hAnsi="Tahoma" w:cs="Tahoma"/>
          <w:sz w:val="28"/>
          <w:szCs w:val="20"/>
        </w:rPr>
        <w:tab/>
      </w:r>
      <w:r w:rsidR="00674F74" w:rsidRPr="00940117">
        <w:rPr>
          <w:rFonts w:ascii="Tahoma" w:hAnsi="Tahoma" w:cs="Tahoma"/>
          <w:sz w:val="28"/>
          <w:szCs w:val="20"/>
        </w:rPr>
        <w:tab/>
      </w:r>
      <w:r w:rsidR="00674F74" w:rsidRPr="00940117">
        <w:rPr>
          <w:rFonts w:ascii="Tahoma" w:hAnsi="Tahoma" w:cs="Tahoma"/>
          <w:sz w:val="28"/>
          <w:szCs w:val="20"/>
        </w:rPr>
        <w:tab/>
      </w:r>
      <w:r w:rsidR="00674F74" w:rsidRPr="00940117">
        <w:rPr>
          <w:rFonts w:ascii="Tahoma" w:hAnsi="Tahoma" w:cs="Tahoma"/>
          <w:sz w:val="28"/>
          <w:szCs w:val="20"/>
        </w:rPr>
        <w:tab/>
      </w:r>
      <w:r w:rsidR="00674F74" w:rsidRPr="00940117">
        <w:rPr>
          <w:rFonts w:ascii="Tahoma" w:hAnsi="Tahoma" w:cs="Tahoma"/>
          <w:sz w:val="28"/>
          <w:szCs w:val="20"/>
        </w:rPr>
        <w:tab/>
      </w:r>
      <w:r w:rsidR="00674F74" w:rsidRPr="00940117">
        <w:rPr>
          <w:rFonts w:ascii="Tahoma" w:hAnsi="Tahoma" w:cs="Tahoma"/>
          <w:sz w:val="28"/>
          <w:szCs w:val="20"/>
        </w:rPr>
        <w:tab/>
      </w:r>
      <w:r w:rsidR="00674F74" w:rsidRPr="00940117">
        <w:rPr>
          <w:rFonts w:ascii="Tahoma" w:hAnsi="Tahoma" w:cs="Tahoma"/>
          <w:sz w:val="28"/>
          <w:szCs w:val="20"/>
        </w:rPr>
        <w:tab/>
        <w:t xml:space="preserve">     </w:t>
      </w:r>
      <w:r w:rsidR="00674F74" w:rsidRPr="00940117">
        <w:rPr>
          <w:rFonts w:ascii="Tahoma" w:hAnsi="Tahoma" w:cs="Tahoma"/>
          <w:sz w:val="28"/>
          <w:szCs w:val="20"/>
        </w:rPr>
        <w:tab/>
        <w:t>Direktor</w:t>
      </w:r>
    </w:p>
    <w:p w14:paraId="280B61B0" w14:textId="77777777" w:rsidR="00674F74" w:rsidRPr="00940117" w:rsidRDefault="00674F74" w:rsidP="00674F74">
      <w:pPr>
        <w:jc w:val="center"/>
        <w:rPr>
          <w:rFonts w:ascii="Tahoma" w:hAnsi="Tahoma" w:cs="Tahoma"/>
          <w:sz w:val="28"/>
          <w:szCs w:val="20"/>
        </w:rPr>
      </w:pP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r>
      <w:r w:rsidRPr="00940117">
        <w:rPr>
          <w:rFonts w:ascii="Tahoma" w:hAnsi="Tahoma" w:cs="Tahoma"/>
          <w:sz w:val="28"/>
          <w:szCs w:val="20"/>
        </w:rPr>
        <w:tab/>
        <w:t xml:space="preserve">mag. </w:t>
      </w:r>
      <w:smartTag w:uri="urn:schemas-microsoft-com:office:smarttags" w:element="PersonName">
        <w:r w:rsidRPr="00940117">
          <w:rPr>
            <w:rFonts w:ascii="Tahoma" w:hAnsi="Tahoma" w:cs="Tahoma"/>
            <w:sz w:val="28"/>
            <w:szCs w:val="20"/>
          </w:rPr>
          <w:t>Vojko Sotošek</w:t>
        </w:r>
      </w:smartTag>
    </w:p>
    <w:p w14:paraId="57AF5B0D" w14:textId="77777777" w:rsidR="002A064E" w:rsidRPr="00674F74" w:rsidRDefault="002A064E" w:rsidP="00674F74">
      <w:pPr>
        <w:jc w:val="center"/>
        <w:rPr>
          <w:rFonts w:ascii="Tahoma" w:hAnsi="Tahoma" w:cs="Tahoma"/>
          <w:sz w:val="32"/>
          <w:szCs w:val="20"/>
        </w:rPr>
      </w:pPr>
      <w:r w:rsidRPr="00674F74">
        <w:rPr>
          <w:rFonts w:ascii="Tahoma" w:hAnsi="Tahoma" w:cs="Tahoma"/>
          <w:sz w:val="32"/>
          <w:szCs w:val="20"/>
        </w:rPr>
        <w:br w:type="page"/>
      </w:r>
    </w:p>
    <w:p w14:paraId="7D44F1D0" w14:textId="77777777" w:rsidR="002A064E" w:rsidRPr="008119C3" w:rsidRDefault="002A064E" w:rsidP="00D9542F">
      <w:pPr>
        <w:pStyle w:val="Kazalovsebine1"/>
      </w:pPr>
      <w:r w:rsidRPr="008119C3">
        <w:lastRenderedPageBreak/>
        <w:t>KAZALO:</w:t>
      </w:r>
    </w:p>
    <w:p w14:paraId="58FDAE93" w14:textId="77777777" w:rsidR="002A064E" w:rsidRPr="008119C3" w:rsidRDefault="002A064E" w:rsidP="00D9542F">
      <w:pPr>
        <w:rPr>
          <w:rFonts w:ascii="Tahoma" w:hAnsi="Tahoma" w:cs="Tahoma"/>
          <w:sz w:val="20"/>
          <w:szCs w:val="20"/>
        </w:rPr>
      </w:pPr>
    </w:p>
    <w:p w14:paraId="171F1A8B" w14:textId="77777777" w:rsidR="002A064E" w:rsidRPr="00043061" w:rsidRDefault="002A064E" w:rsidP="00D9542F">
      <w:pPr>
        <w:rPr>
          <w:rFonts w:ascii="Tahoma" w:hAnsi="Tahoma" w:cs="Tahoma"/>
          <w:b/>
          <w:sz w:val="22"/>
          <w:szCs w:val="20"/>
        </w:rPr>
      </w:pPr>
    </w:p>
    <w:p w14:paraId="6603A0AC" w14:textId="77777777" w:rsidR="00BB7210" w:rsidRDefault="00260E20">
      <w:pPr>
        <w:pStyle w:val="Kazalovsebine1"/>
        <w:rPr>
          <w:rFonts w:asciiTheme="minorHAnsi" w:eastAsiaTheme="minorEastAsia" w:hAnsiTheme="minorHAnsi" w:cstheme="minorBidi"/>
          <w:b w:val="0"/>
          <w:caps w:val="0"/>
          <w:sz w:val="22"/>
          <w:szCs w:val="22"/>
        </w:rPr>
      </w:pPr>
      <w:r>
        <w:rPr>
          <w:sz w:val="22"/>
          <w:szCs w:val="20"/>
        </w:rPr>
        <w:fldChar w:fldCharType="begin"/>
      </w:r>
      <w:r>
        <w:rPr>
          <w:sz w:val="22"/>
          <w:szCs w:val="20"/>
        </w:rPr>
        <w:instrText xml:space="preserve"> TOC \o "1-3" \h \z \u  \* MERGEFORMAT </w:instrText>
      </w:r>
      <w:r>
        <w:rPr>
          <w:sz w:val="22"/>
          <w:szCs w:val="20"/>
        </w:rPr>
        <w:fldChar w:fldCharType="separate"/>
      </w:r>
      <w:hyperlink w:anchor="_Toc98826729" w:history="1">
        <w:r w:rsidR="00BB7210" w:rsidRPr="00356E26">
          <w:rPr>
            <w:rStyle w:val="Hiperpovezava"/>
          </w:rPr>
          <w:t>1.</w:t>
        </w:r>
        <w:r w:rsidR="00BB7210">
          <w:rPr>
            <w:rFonts w:asciiTheme="minorHAnsi" w:eastAsiaTheme="minorEastAsia" w:hAnsiTheme="minorHAnsi" w:cstheme="minorBidi"/>
            <w:b w:val="0"/>
            <w:caps w:val="0"/>
            <w:sz w:val="22"/>
            <w:szCs w:val="22"/>
          </w:rPr>
          <w:tab/>
        </w:r>
        <w:r w:rsidR="00BB7210" w:rsidRPr="00356E26">
          <w:rPr>
            <w:rStyle w:val="Hiperpovezava"/>
            <w:rFonts w:cs="Tahoma"/>
          </w:rPr>
          <w:t>KLJUČNI DOGODKI</w:t>
        </w:r>
        <w:r w:rsidR="00BB7210">
          <w:rPr>
            <w:webHidden/>
          </w:rPr>
          <w:tab/>
        </w:r>
        <w:r w:rsidR="00BB7210">
          <w:rPr>
            <w:webHidden/>
          </w:rPr>
          <w:fldChar w:fldCharType="begin"/>
        </w:r>
        <w:r w:rsidR="00BB7210">
          <w:rPr>
            <w:webHidden/>
          </w:rPr>
          <w:instrText xml:space="preserve"> PAGEREF _Toc98826729 \h </w:instrText>
        </w:r>
        <w:r w:rsidR="00BB7210">
          <w:rPr>
            <w:webHidden/>
          </w:rPr>
        </w:r>
        <w:r w:rsidR="00BB7210">
          <w:rPr>
            <w:webHidden/>
          </w:rPr>
          <w:fldChar w:fldCharType="separate"/>
        </w:r>
        <w:r w:rsidR="00DE7CDA">
          <w:rPr>
            <w:webHidden/>
          </w:rPr>
          <w:t>3</w:t>
        </w:r>
        <w:r w:rsidR="00BB7210">
          <w:rPr>
            <w:webHidden/>
          </w:rPr>
          <w:fldChar w:fldCharType="end"/>
        </w:r>
      </w:hyperlink>
    </w:p>
    <w:p w14:paraId="3437DF7F" w14:textId="77777777" w:rsidR="00BB7210" w:rsidRDefault="00724E1F">
      <w:pPr>
        <w:pStyle w:val="Kazalovsebine1"/>
        <w:rPr>
          <w:rFonts w:asciiTheme="minorHAnsi" w:eastAsiaTheme="minorEastAsia" w:hAnsiTheme="minorHAnsi" w:cstheme="minorBidi"/>
          <w:b w:val="0"/>
          <w:caps w:val="0"/>
          <w:sz w:val="22"/>
          <w:szCs w:val="22"/>
        </w:rPr>
      </w:pPr>
      <w:hyperlink w:anchor="_Toc98826730" w:history="1">
        <w:r w:rsidR="00BB7210" w:rsidRPr="00356E26">
          <w:rPr>
            <w:rStyle w:val="Hiperpovezava"/>
          </w:rPr>
          <w:t>2.</w:t>
        </w:r>
        <w:r w:rsidR="00BB7210">
          <w:rPr>
            <w:rFonts w:asciiTheme="minorHAnsi" w:eastAsiaTheme="minorEastAsia" w:hAnsiTheme="minorHAnsi" w:cstheme="minorBidi"/>
            <w:b w:val="0"/>
            <w:caps w:val="0"/>
            <w:sz w:val="22"/>
            <w:szCs w:val="22"/>
          </w:rPr>
          <w:tab/>
        </w:r>
        <w:r w:rsidR="00BB7210" w:rsidRPr="00356E26">
          <w:rPr>
            <w:rStyle w:val="Hiperpovezava"/>
            <w:rFonts w:cs="Tahoma"/>
          </w:rPr>
          <w:t>POSLOVNI DEL</w:t>
        </w:r>
        <w:r w:rsidR="00BB7210">
          <w:rPr>
            <w:webHidden/>
          </w:rPr>
          <w:tab/>
        </w:r>
        <w:r w:rsidR="00BB7210">
          <w:rPr>
            <w:webHidden/>
          </w:rPr>
          <w:fldChar w:fldCharType="begin"/>
        </w:r>
        <w:r w:rsidR="00BB7210">
          <w:rPr>
            <w:webHidden/>
          </w:rPr>
          <w:instrText xml:space="preserve"> PAGEREF _Toc98826730 \h </w:instrText>
        </w:r>
        <w:r w:rsidR="00BB7210">
          <w:rPr>
            <w:webHidden/>
          </w:rPr>
        </w:r>
        <w:r w:rsidR="00BB7210">
          <w:rPr>
            <w:webHidden/>
          </w:rPr>
          <w:fldChar w:fldCharType="separate"/>
        </w:r>
        <w:r w:rsidR="00DE7CDA">
          <w:rPr>
            <w:webHidden/>
          </w:rPr>
          <w:t>5</w:t>
        </w:r>
        <w:r w:rsidR="00BB7210">
          <w:rPr>
            <w:webHidden/>
          </w:rPr>
          <w:fldChar w:fldCharType="end"/>
        </w:r>
      </w:hyperlink>
    </w:p>
    <w:p w14:paraId="5E85CC06" w14:textId="77777777" w:rsidR="00BB7210" w:rsidRDefault="00724E1F">
      <w:pPr>
        <w:pStyle w:val="Kazalovsebine2"/>
        <w:rPr>
          <w:rFonts w:asciiTheme="minorHAnsi" w:eastAsiaTheme="minorEastAsia" w:hAnsiTheme="minorHAnsi" w:cstheme="minorBidi"/>
          <w:sz w:val="22"/>
          <w:szCs w:val="22"/>
        </w:rPr>
      </w:pPr>
      <w:hyperlink w:anchor="_Toc98826731" w:history="1">
        <w:r w:rsidR="00BB7210" w:rsidRPr="00356E26">
          <w:rPr>
            <w:rStyle w:val="Hiperpovezava"/>
            <w:rFonts w:ascii="Tahoma" w:hAnsi="Tahoma"/>
          </w:rPr>
          <w:t>2.1</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PREDSTAVITEV JAVNEGA PODJETJA</w:t>
        </w:r>
        <w:r w:rsidR="00BB7210">
          <w:rPr>
            <w:webHidden/>
          </w:rPr>
          <w:tab/>
        </w:r>
        <w:r w:rsidR="00BB7210">
          <w:rPr>
            <w:webHidden/>
          </w:rPr>
          <w:fldChar w:fldCharType="begin"/>
        </w:r>
        <w:r w:rsidR="00BB7210">
          <w:rPr>
            <w:webHidden/>
          </w:rPr>
          <w:instrText xml:space="preserve"> PAGEREF _Toc98826731 \h </w:instrText>
        </w:r>
        <w:r w:rsidR="00BB7210">
          <w:rPr>
            <w:webHidden/>
          </w:rPr>
        </w:r>
        <w:r w:rsidR="00BB7210">
          <w:rPr>
            <w:webHidden/>
          </w:rPr>
          <w:fldChar w:fldCharType="separate"/>
        </w:r>
        <w:r w:rsidR="00DE7CDA">
          <w:rPr>
            <w:webHidden/>
          </w:rPr>
          <w:t>5</w:t>
        </w:r>
        <w:r w:rsidR="00BB7210">
          <w:rPr>
            <w:webHidden/>
          </w:rPr>
          <w:fldChar w:fldCharType="end"/>
        </w:r>
      </w:hyperlink>
    </w:p>
    <w:p w14:paraId="4DF0E78F" w14:textId="77777777" w:rsidR="00BB7210" w:rsidRDefault="00724E1F">
      <w:pPr>
        <w:pStyle w:val="Kazalovsebine3"/>
        <w:rPr>
          <w:rFonts w:asciiTheme="minorHAnsi" w:eastAsiaTheme="minorEastAsia" w:hAnsiTheme="minorHAnsi" w:cstheme="minorBidi"/>
          <w:sz w:val="22"/>
          <w:szCs w:val="22"/>
        </w:rPr>
      </w:pPr>
      <w:hyperlink w:anchor="_Toc98826732" w:history="1">
        <w:r w:rsidR="00BB7210" w:rsidRPr="00356E26">
          <w:rPr>
            <w:rStyle w:val="Hiperpovezava"/>
            <w:rFonts w:ascii="Tahoma" w:hAnsi="Tahoma"/>
          </w:rPr>
          <w:t>2.1.1</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Splošni podatki</w:t>
        </w:r>
        <w:r w:rsidR="00BB7210">
          <w:rPr>
            <w:webHidden/>
          </w:rPr>
          <w:tab/>
        </w:r>
        <w:r w:rsidR="00BB7210">
          <w:rPr>
            <w:webHidden/>
          </w:rPr>
          <w:fldChar w:fldCharType="begin"/>
        </w:r>
        <w:r w:rsidR="00BB7210">
          <w:rPr>
            <w:webHidden/>
          </w:rPr>
          <w:instrText xml:space="preserve"> PAGEREF _Toc98826732 \h </w:instrText>
        </w:r>
        <w:r w:rsidR="00BB7210">
          <w:rPr>
            <w:webHidden/>
          </w:rPr>
        </w:r>
        <w:r w:rsidR="00BB7210">
          <w:rPr>
            <w:webHidden/>
          </w:rPr>
          <w:fldChar w:fldCharType="separate"/>
        </w:r>
        <w:r w:rsidR="00DE7CDA">
          <w:rPr>
            <w:webHidden/>
          </w:rPr>
          <w:t>5</w:t>
        </w:r>
        <w:r w:rsidR="00BB7210">
          <w:rPr>
            <w:webHidden/>
          </w:rPr>
          <w:fldChar w:fldCharType="end"/>
        </w:r>
      </w:hyperlink>
    </w:p>
    <w:p w14:paraId="2DF02993" w14:textId="77777777" w:rsidR="00BB7210" w:rsidRDefault="00724E1F">
      <w:pPr>
        <w:pStyle w:val="Kazalovsebine3"/>
        <w:rPr>
          <w:rFonts w:asciiTheme="minorHAnsi" w:eastAsiaTheme="minorEastAsia" w:hAnsiTheme="minorHAnsi" w:cstheme="minorBidi"/>
          <w:sz w:val="22"/>
          <w:szCs w:val="22"/>
        </w:rPr>
      </w:pPr>
      <w:hyperlink w:anchor="_Toc98826733" w:history="1">
        <w:r w:rsidR="00BB7210" w:rsidRPr="00356E26">
          <w:rPr>
            <w:rStyle w:val="Hiperpovezava"/>
            <w:rFonts w:ascii="Tahoma" w:hAnsi="Tahoma"/>
          </w:rPr>
          <w:t>2.1.2</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Organizacijska shema javnega podjetja INFRA d.o.o.</w:t>
        </w:r>
        <w:r w:rsidR="00BB7210">
          <w:rPr>
            <w:webHidden/>
          </w:rPr>
          <w:tab/>
        </w:r>
        <w:r w:rsidR="00BB7210">
          <w:rPr>
            <w:webHidden/>
          </w:rPr>
          <w:fldChar w:fldCharType="begin"/>
        </w:r>
        <w:r w:rsidR="00BB7210">
          <w:rPr>
            <w:webHidden/>
          </w:rPr>
          <w:instrText xml:space="preserve"> PAGEREF _Toc98826733 \h </w:instrText>
        </w:r>
        <w:r w:rsidR="00BB7210">
          <w:rPr>
            <w:webHidden/>
          </w:rPr>
        </w:r>
        <w:r w:rsidR="00BB7210">
          <w:rPr>
            <w:webHidden/>
          </w:rPr>
          <w:fldChar w:fldCharType="separate"/>
        </w:r>
        <w:r w:rsidR="00DE7CDA">
          <w:rPr>
            <w:webHidden/>
          </w:rPr>
          <w:t>6</w:t>
        </w:r>
        <w:r w:rsidR="00BB7210">
          <w:rPr>
            <w:webHidden/>
          </w:rPr>
          <w:fldChar w:fldCharType="end"/>
        </w:r>
      </w:hyperlink>
    </w:p>
    <w:p w14:paraId="7177B0F6" w14:textId="77777777" w:rsidR="00BB7210" w:rsidRDefault="00724E1F">
      <w:pPr>
        <w:pStyle w:val="Kazalovsebine3"/>
        <w:rPr>
          <w:rFonts w:asciiTheme="minorHAnsi" w:eastAsiaTheme="minorEastAsia" w:hAnsiTheme="minorHAnsi" w:cstheme="minorBidi"/>
          <w:sz w:val="22"/>
          <w:szCs w:val="22"/>
        </w:rPr>
      </w:pPr>
      <w:hyperlink w:anchor="_Toc98826734" w:history="1">
        <w:r w:rsidR="00BB7210" w:rsidRPr="00356E26">
          <w:rPr>
            <w:rStyle w:val="Hiperpovezava"/>
            <w:rFonts w:ascii="Tahoma" w:hAnsi="Tahoma"/>
          </w:rPr>
          <w:t>2.1.3</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Ustanovitelj in organi javnega podjetja</w:t>
        </w:r>
        <w:r w:rsidR="00BB7210">
          <w:rPr>
            <w:webHidden/>
          </w:rPr>
          <w:tab/>
        </w:r>
        <w:r w:rsidR="00BB7210">
          <w:rPr>
            <w:webHidden/>
          </w:rPr>
          <w:fldChar w:fldCharType="begin"/>
        </w:r>
        <w:r w:rsidR="00BB7210">
          <w:rPr>
            <w:webHidden/>
          </w:rPr>
          <w:instrText xml:space="preserve"> PAGEREF _Toc98826734 \h </w:instrText>
        </w:r>
        <w:r w:rsidR="00BB7210">
          <w:rPr>
            <w:webHidden/>
          </w:rPr>
        </w:r>
        <w:r w:rsidR="00BB7210">
          <w:rPr>
            <w:webHidden/>
          </w:rPr>
          <w:fldChar w:fldCharType="separate"/>
        </w:r>
        <w:r w:rsidR="00DE7CDA">
          <w:rPr>
            <w:webHidden/>
          </w:rPr>
          <w:t>7</w:t>
        </w:r>
        <w:r w:rsidR="00BB7210">
          <w:rPr>
            <w:webHidden/>
          </w:rPr>
          <w:fldChar w:fldCharType="end"/>
        </w:r>
      </w:hyperlink>
    </w:p>
    <w:p w14:paraId="17CCAEED" w14:textId="77777777" w:rsidR="00BB7210" w:rsidRDefault="00724E1F">
      <w:pPr>
        <w:pStyle w:val="Kazalovsebine3"/>
        <w:rPr>
          <w:rFonts w:asciiTheme="minorHAnsi" w:eastAsiaTheme="minorEastAsia" w:hAnsiTheme="minorHAnsi" w:cstheme="minorBidi"/>
          <w:sz w:val="22"/>
          <w:szCs w:val="22"/>
        </w:rPr>
      </w:pPr>
      <w:hyperlink w:anchor="_Toc98826735" w:history="1">
        <w:r w:rsidR="00BB7210" w:rsidRPr="00356E26">
          <w:rPr>
            <w:rStyle w:val="Hiperpovezava"/>
            <w:rFonts w:ascii="Tahoma" w:hAnsi="Tahoma"/>
          </w:rPr>
          <w:t>2.1.4</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Dejavnost in financiranje javnega podjetja</w:t>
        </w:r>
        <w:r w:rsidR="00BB7210">
          <w:rPr>
            <w:webHidden/>
          </w:rPr>
          <w:tab/>
        </w:r>
        <w:r w:rsidR="00BB7210">
          <w:rPr>
            <w:webHidden/>
          </w:rPr>
          <w:fldChar w:fldCharType="begin"/>
        </w:r>
        <w:r w:rsidR="00BB7210">
          <w:rPr>
            <w:webHidden/>
          </w:rPr>
          <w:instrText xml:space="preserve"> PAGEREF _Toc98826735 \h </w:instrText>
        </w:r>
        <w:r w:rsidR="00BB7210">
          <w:rPr>
            <w:webHidden/>
          </w:rPr>
        </w:r>
        <w:r w:rsidR="00BB7210">
          <w:rPr>
            <w:webHidden/>
          </w:rPr>
          <w:fldChar w:fldCharType="separate"/>
        </w:r>
        <w:r w:rsidR="00DE7CDA">
          <w:rPr>
            <w:webHidden/>
          </w:rPr>
          <w:t>8</w:t>
        </w:r>
        <w:r w:rsidR="00BB7210">
          <w:rPr>
            <w:webHidden/>
          </w:rPr>
          <w:fldChar w:fldCharType="end"/>
        </w:r>
      </w:hyperlink>
    </w:p>
    <w:p w14:paraId="225F80C2" w14:textId="77777777" w:rsidR="00BB7210" w:rsidRDefault="00724E1F">
      <w:pPr>
        <w:pStyle w:val="Kazalovsebine3"/>
        <w:rPr>
          <w:rFonts w:asciiTheme="minorHAnsi" w:eastAsiaTheme="minorEastAsia" w:hAnsiTheme="minorHAnsi" w:cstheme="minorBidi"/>
          <w:sz w:val="22"/>
          <w:szCs w:val="22"/>
        </w:rPr>
      </w:pPr>
      <w:hyperlink w:anchor="_Toc98826736" w:history="1">
        <w:r w:rsidR="00BB7210" w:rsidRPr="00356E26">
          <w:rPr>
            <w:rStyle w:val="Hiperpovezava"/>
            <w:rFonts w:ascii="Tahoma" w:hAnsi="Tahoma"/>
          </w:rPr>
          <w:t>2.1.5</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Poslanstvo, vizija in strateški cilji javnega podjetja</w:t>
        </w:r>
        <w:r w:rsidR="00BB7210">
          <w:rPr>
            <w:webHidden/>
          </w:rPr>
          <w:tab/>
        </w:r>
        <w:r w:rsidR="00BB7210">
          <w:rPr>
            <w:webHidden/>
          </w:rPr>
          <w:fldChar w:fldCharType="begin"/>
        </w:r>
        <w:r w:rsidR="00BB7210">
          <w:rPr>
            <w:webHidden/>
          </w:rPr>
          <w:instrText xml:space="preserve"> PAGEREF _Toc98826736 \h </w:instrText>
        </w:r>
        <w:r w:rsidR="00BB7210">
          <w:rPr>
            <w:webHidden/>
          </w:rPr>
        </w:r>
        <w:r w:rsidR="00BB7210">
          <w:rPr>
            <w:webHidden/>
          </w:rPr>
          <w:fldChar w:fldCharType="separate"/>
        </w:r>
        <w:r w:rsidR="00DE7CDA">
          <w:rPr>
            <w:webHidden/>
          </w:rPr>
          <w:t>9</w:t>
        </w:r>
        <w:r w:rsidR="00BB7210">
          <w:rPr>
            <w:webHidden/>
          </w:rPr>
          <w:fldChar w:fldCharType="end"/>
        </w:r>
      </w:hyperlink>
    </w:p>
    <w:p w14:paraId="44DB50F7" w14:textId="77777777" w:rsidR="00BB7210" w:rsidRDefault="00724E1F">
      <w:pPr>
        <w:pStyle w:val="Kazalovsebine2"/>
        <w:rPr>
          <w:rFonts w:asciiTheme="minorHAnsi" w:eastAsiaTheme="minorEastAsia" w:hAnsiTheme="minorHAnsi" w:cstheme="minorBidi"/>
          <w:sz w:val="22"/>
          <w:szCs w:val="22"/>
        </w:rPr>
      </w:pPr>
      <w:hyperlink w:anchor="_Toc98826737" w:history="1">
        <w:r w:rsidR="00BB7210" w:rsidRPr="00356E26">
          <w:rPr>
            <w:rStyle w:val="Hiperpovezava"/>
            <w:rFonts w:ascii="Tahoma" w:hAnsi="Tahoma"/>
          </w:rPr>
          <w:t>2.2</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ZAPOSLENI</w:t>
        </w:r>
        <w:r w:rsidR="00BB7210">
          <w:rPr>
            <w:webHidden/>
          </w:rPr>
          <w:tab/>
        </w:r>
        <w:r w:rsidR="00BB7210">
          <w:rPr>
            <w:webHidden/>
          </w:rPr>
          <w:fldChar w:fldCharType="begin"/>
        </w:r>
        <w:r w:rsidR="00BB7210">
          <w:rPr>
            <w:webHidden/>
          </w:rPr>
          <w:instrText xml:space="preserve"> PAGEREF _Toc98826737 \h </w:instrText>
        </w:r>
        <w:r w:rsidR="00BB7210">
          <w:rPr>
            <w:webHidden/>
          </w:rPr>
        </w:r>
        <w:r w:rsidR="00BB7210">
          <w:rPr>
            <w:webHidden/>
          </w:rPr>
          <w:fldChar w:fldCharType="separate"/>
        </w:r>
        <w:r w:rsidR="00DE7CDA">
          <w:rPr>
            <w:webHidden/>
          </w:rPr>
          <w:t>10</w:t>
        </w:r>
        <w:r w:rsidR="00BB7210">
          <w:rPr>
            <w:webHidden/>
          </w:rPr>
          <w:fldChar w:fldCharType="end"/>
        </w:r>
      </w:hyperlink>
    </w:p>
    <w:p w14:paraId="2CBE004E" w14:textId="77777777" w:rsidR="00BB7210" w:rsidRDefault="00724E1F">
      <w:pPr>
        <w:pStyle w:val="Kazalovsebine3"/>
        <w:rPr>
          <w:rFonts w:asciiTheme="minorHAnsi" w:eastAsiaTheme="minorEastAsia" w:hAnsiTheme="minorHAnsi" w:cstheme="minorBidi"/>
          <w:sz w:val="22"/>
          <w:szCs w:val="22"/>
        </w:rPr>
      </w:pPr>
      <w:hyperlink w:anchor="_Toc98826738" w:history="1">
        <w:r w:rsidR="00BB7210" w:rsidRPr="00356E26">
          <w:rPr>
            <w:rStyle w:val="Hiperpovezava"/>
            <w:rFonts w:ascii="Tahoma" w:hAnsi="Tahoma"/>
          </w:rPr>
          <w:t>2.2.1</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Kadrovska politika</w:t>
        </w:r>
        <w:r w:rsidR="00BB7210">
          <w:rPr>
            <w:webHidden/>
          </w:rPr>
          <w:tab/>
        </w:r>
        <w:r w:rsidR="00BB7210">
          <w:rPr>
            <w:webHidden/>
          </w:rPr>
          <w:fldChar w:fldCharType="begin"/>
        </w:r>
        <w:r w:rsidR="00BB7210">
          <w:rPr>
            <w:webHidden/>
          </w:rPr>
          <w:instrText xml:space="preserve"> PAGEREF _Toc98826738 \h </w:instrText>
        </w:r>
        <w:r w:rsidR="00BB7210">
          <w:rPr>
            <w:webHidden/>
          </w:rPr>
        </w:r>
        <w:r w:rsidR="00BB7210">
          <w:rPr>
            <w:webHidden/>
          </w:rPr>
          <w:fldChar w:fldCharType="separate"/>
        </w:r>
        <w:r w:rsidR="00DE7CDA">
          <w:rPr>
            <w:webHidden/>
          </w:rPr>
          <w:t>10</w:t>
        </w:r>
        <w:r w:rsidR="00BB7210">
          <w:rPr>
            <w:webHidden/>
          </w:rPr>
          <w:fldChar w:fldCharType="end"/>
        </w:r>
      </w:hyperlink>
    </w:p>
    <w:p w14:paraId="101E6B62" w14:textId="77777777" w:rsidR="00BB7210" w:rsidRDefault="00724E1F">
      <w:pPr>
        <w:pStyle w:val="Kazalovsebine3"/>
        <w:rPr>
          <w:rFonts w:asciiTheme="minorHAnsi" w:eastAsiaTheme="minorEastAsia" w:hAnsiTheme="minorHAnsi" w:cstheme="minorBidi"/>
          <w:sz w:val="22"/>
          <w:szCs w:val="22"/>
        </w:rPr>
      </w:pPr>
      <w:hyperlink w:anchor="_Toc98826739" w:history="1">
        <w:r w:rsidR="00BB7210" w:rsidRPr="00356E26">
          <w:rPr>
            <w:rStyle w:val="Hiperpovezava"/>
            <w:rFonts w:ascii="Tahoma" w:hAnsi="Tahoma"/>
          </w:rPr>
          <w:t>2.2.2</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Delovni koledar za leto 2022</w:t>
        </w:r>
        <w:r w:rsidR="00BB7210">
          <w:rPr>
            <w:webHidden/>
          </w:rPr>
          <w:tab/>
        </w:r>
        <w:r w:rsidR="00BB7210">
          <w:rPr>
            <w:webHidden/>
          </w:rPr>
          <w:fldChar w:fldCharType="begin"/>
        </w:r>
        <w:r w:rsidR="00BB7210">
          <w:rPr>
            <w:webHidden/>
          </w:rPr>
          <w:instrText xml:space="preserve"> PAGEREF _Toc98826739 \h </w:instrText>
        </w:r>
        <w:r w:rsidR="00BB7210">
          <w:rPr>
            <w:webHidden/>
          </w:rPr>
        </w:r>
        <w:r w:rsidR="00BB7210">
          <w:rPr>
            <w:webHidden/>
          </w:rPr>
          <w:fldChar w:fldCharType="separate"/>
        </w:r>
        <w:r w:rsidR="00DE7CDA">
          <w:rPr>
            <w:webHidden/>
          </w:rPr>
          <w:t>11</w:t>
        </w:r>
        <w:r w:rsidR="00BB7210">
          <w:rPr>
            <w:webHidden/>
          </w:rPr>
          <w:fldChar w:fldCharType="end"/>
        </w:r>
      </w:hyperlink>
    </w:p>
    <w:p w14:paraId="7A0A472B" w14:textId="77777777" w:rsidR="00BB7210" w:rsidRDefault="00724E1F">
      <w:pPr>
        <w:pStyle w:val="Kazalovsebine2"/>
        <w:rPr>
          <w:rFonts w:asciiTheme="minorHAnsi" w:eastAsiaTheme="minorEastAsia" w:hAnsiTheme="minorHAnsi" w:cstheme="minorBidi"/>
          <w:sz w:val="22"/>
          <w:szCs w:val="22"/>
        </w:rPr>
      </w:pPr>
      <w:hyperlink w:anchor="_Toc98826740" w:history="1">
        <w:r w:rsidR="00BB7210" w:rsidRPr="00356E26">
          <w:rPr>
            <w:rStyle w:val="Hiperpovezava"/>
            <w:rFonts w:ascii="Tahoma" w:hAnsi="Tahoma"/>
          </w:rPr>
          <w:t>2.3</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GOSPODARSKO OKOLJE IN UPRAVLJANJE TVEGANJ</w:t>
        </w:r>
        <w:r w:rsidR="00BB7210">
          <w:rPr>
            <w:webHidden/>
          </w:rPr>
          <w:tab/>
        </w:r>
        <w:r w:rsidR="00BB7210">
          <w:rPr>
            <w:webHidden/>
          </w:rPr>
          <w:fldChar w:fldCharType="begin"/>
        </w:r>
        <w:r w:rsidR="00BB7210">
          <w:rPr>
            <w:webHidden/>
          </w:rPr>
          <w:instrText xml:space="preserve"> PAGEREF _Toc98826740 \h </w:instrText>
        </w:r>
        <w:r w:rsidR="00BB7210">
          <w:rPr>
            <w:webHidden/>
          </w:rPr>
        </w:r>
        <w:r w:rsidR="00BB7210">
          <w:rPr>
            <w:webHidden/>
          </w:rPr>
          <w:fldChar w:fldCharType="separate"/>
        </w:r>
        <w:r w:rsidR="00DE7CDA">
          <w:rPr>
            <w:webHidden/>
          </w:rPr>
          <w:t>12</w:t>
        </w:r>
        <w:r w:rsidR="00BB7210">
          <w:rPr>
            <w:webHidden/>
          </w:rPr>
          <w:fldChar w:fldCharType="end"/>
        </w:r>
      </w:hyperlink>
    </w:p>
    <w:p w14:paraId="77594224" w14:textId="77777777" w:rsidR="00BB7210" w:rsidRDefault="00724E1F">
      <w:pPr>
        <w:pStyle w:val="Kazalovsebine2"/>
        <w:rPr>
          <w:rFonts w:asciiTheme="minorHAnsi" w:eastAsiaTheme="minorEastAsia" w:hAnsiTheme="minorHAnsi" w:cstheme="minorBidi"/>
          <w:sz w:val="22"/>
          <w:szCs w:val="22"/>
        </w:rPr>
      </w:pPr>
      <w:hyperlink w:anchor="_Toc98826741" w:history="1">
        <w:r w:rsidR="00BB7210" w:rsidRPr="00356E26">
          <w:rPr>
            <w:rStyle w:val="Hiperpovezava"/>
            <w:rFonts w:ascii="Tahoma" w:hAnsi="Tahoma"/>
          </w:rPr>
          <w:t>2.4</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NAČRT PRIDOBIVANJA ZEMLJIŠČ</w:t>
        </w:r>
        <w:r w:rsidR="00BB7210">
          <w:rPr>
            <w:webHidden/>
          </w:rPr>
          <w:tab/>
        </w:r>
        <w:r w:rsidR="00BB7210">
          <w:rPr>
            <w:webHidden/>
          </w:rPr>
          <w:fldChar w:fldCharType="begin"/>
        </w:r>
        <w:r w:rsidR="00BB7210">
          <w:rPr>
            <w:webHidden/>
          </w:rPr>
          <w:instrText xml:space="preserve"> PAGEREF _Toc98826741 \h </w:instrText>
        </w:r>
        <w:r w:rsidR="00BB7210">
          <w:rPr>
            <w:webHidden/>
          </w:rPr>
        </w:r>
        <w:r w:rsidR="00BB7210">
          <w:rPr>
            <w:webHidden/>
          </w:rPr>
          <w:fldChar w:fldCharType="separate"/>
        </w:r>
        <w:r w:rsidR="00DE7CDA">
          <w:rPr>
            <w:webHidden/>
          </w:rPr>
          <w:t>14</w:t>
        </w:r>
        <w:r w:rsidR="00BB7210">
          <w:rPr>
            <w:webHidden/>
          </w:rPr>
          <w:fldChar w:fldCharType="end"/>
        </w:r>
      </w:hyperlink>
    </w:p>
    <w:p w14:paraId="364B534B" w14:textId="77777777" w:rsidR="00BB7210" w:rsidRDefault="00724E1F">
      <w:pPr>
        <w:pStyle w:val="Kazalovsebine3"/>
        <w:rPr>
          <w:rFonts w:asciiTheme="minorHAnsi" w:eastAsiaTheme="minorEastAsia" w:hAnsiTheme="minorHAnsi" w:cstheme="minorBidi"/>
          <w:sz w:val="22"/>
          <w:szCs w:val="22"/>
        </w:rPr>
      </w:pPr>
      <w:hyperlink w:anchor="_Toc98826742" w:history="1">
        <w:r w:rsidR="00BB7210" w:rsidRPr="00356E26">
          <w:rPr>
            <w:rStyle w:val="Hiperpovezava"/>
            <w:rFonts w:ascii="Tahoma" w:hAnsi="Tahoma"/>
          </w:rPr>
          <w:t>2.4.1</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HE ARTO - BLANCA</w:t>
        </w:r>
        <w:r w:rsidR="00BB7210">
          <w:rPr>
            <w:webHidden/>
          </w:rPr>
          <w:tab/>
        </w:r>
        <w:r w:rsidR="00BB7210">
          <w:rPr>
            <w:webHidden/>
          </w:rPr>
          <w:fldChar w:fldCharType="begin"/>
        </w:r>
        <w:r w:rsidR="00BB7210">
          <w:rPr>
            <w:webHidden/>
          </w:rPr>
          <w:instrText xml:space="preserve"> PAGEREF _Toc98826742 \h </w:instrText>
        </w:r>
        <w:r w:rsidR="00BB7210">
          <w:rPr>
            <w:webHidden/>
          </w:rPr>
        </w:r>
        <w:r w:rsidR="00BB7210">
          <w:rPr>
            <w:webHidden/>
          </w:rPr>
          <w:fldChar w:fldCharType="separate"/>
        </w:r>
        <w:r w:rsidR="00DE7CDA">
          <w:rPr>
            <w:webHidden/>
          </w:rPr>
          <w:t>14</w:t>
        </w:r>
        <w:r w:rsidR="00BB7210">
          <w:rPr>
            <w:webHidden/>
          </w:rPr>
          <w:fldChar w:fldCharType="end"/>
        </w:r>
      </w:hyperlink>
    </w:p>
    <w:p w14:paraId="02C73399" w14:textId="77777777" w:rsidR="00BB7210" w:rsidRDefault="00724E1F">
      <w:pPr>
        <w:pStyle w:val="Kazalovsebine3"/>
        <w:rPr>
          <w:rFonts w:asciiTheme="minorHAnsi" w:eastAsiaTheme="minorEastAsia" w:hAnsiTheme="minorHAnsi" w:cstheme="minorBidi"/>
          <w:sz w:val="22"/>
          <w:szCs w:val="22"/>
        </w:rPr>
      </w:pPr>
      <w:hyperlink w:anchor="_Toc98826743" w:history="1">
        <w:r w:rsidR="00BB7210" w:rsidRPr="00356E26">
          <w:rPr>
            <w:rStyle w:val="Hiperpovezava"/>
            <w:rFonts w:ascii="Tahoma" w:hAnsi="Tahoma"/>
          </w:rPr>
          <w:t>2.4.2</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HE KRŠKO</w:t>
        </w:r>
        <w:r w:rsidR="00BB7210">
          <w:rPr>
            <w:webHidden/>
          </w:rPr>
          <w:tab/>
        </w:r>
        <w:r w:rsidR="00BB7210">
          <w:rPr>
            <w:webHidden/>
          </w:rPr>
          <w:fldChar w:fldCharType="begin"/>
        </w:r>
        <w:r w:rsidR="00BB7210">
          <w:rPr>
            <w:webHidden/>
          </w:rPr>
          <w:instrText xml:space="preserve"> PAGEREF _Toc98826743 \h </w:instrText>
        </w:r>
        <w:r w:rsidR="00BB7210">
          <w:rPr>
            <w:webHidden/>
          </w:rPr>
        </w:r>
        <w:r w:rsidR="00BB7210">
          <w:rPr>
            <w:webHidden/>
          </w:rPr>
          <w:fldChar w:fldCharType="separate"/>
        </w:r>
        <w:r w:rsidR="00DE7CDA">
          <w:rPr>
            <w:webHidden/>
          </w:rPr>
          <w:t>15</w:t>
        </w:r>
        <w:r w:rsidR="00BB7210">
          <w:rPr>
            <w:webHidden/>
          </w:rPr>
          <w:fldChar w:fldCharType="end"/>
        </w:r>
      </w:hyperlink>
    </w:p>
    <w:p w14:paraId="2F1335C5" w14:textId="77777777" w:rsidR="00BB7210" w:rsidRDefault="00724E1F">
      <w:pPr>
        <w:pStyle w:val="Kazalovsebine3"/>
        <w:rPr>
          <w:rFonts w:asciiTheme="minorHAnsi" w:eastAsiaTheme="minorEastAsia" w:hAnsiTheme="minorHAnsi" w:cstheme="minorBidi"/>
          <w:sz w:val="22"/>
          <w:szCs w:val="22"/>
        </w:rPr>
      </w:pPr>
      <w:hyperlink w:anchor="_Toc98826744" w:history="1">
        <w:r w:rsidR="00BB7210" w:rsidRPr="00356E26">
          <w:rPr>
            <w:rStyle w:val="Hiperpovezava"/>
            <w:rFonts w:ascii="Tahoma" w:hAnsi="Tahoma"/>
          </w:rPr>
          <w:t>2.4.3</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HE BREŽICE</w:t>
        </w:r>
        <w:r w:rsidR="00BB7210">
          <w:rPr>
            <w:webHidden/>
          </w:rPr>
          <w:tab/>
        </w:r>
        <w:r w:rsidR="00BB7210">
          <w:rPr>
            <w:webHidden/>
          </w:rPr>
          <w:fldChar w:fldCharType="begin"/>
        </w:r>
        <w:r w:rsidR="00BB7210">
          <w:rPr>
            <w:webHidden/>
          </w:rPr>
          <w:instrText xml:space="preserve"> PAGEREF _Toc98826744 \h </w:instrText>
        </w:r>
        <w:r w:rsidR="00BB7210">
          <w:rPr>
            <w:webHidden/>
          </w:rPr>
        </w:r>
        <w:r w:rsidR="00BB7210">
          <w:rPr>
            <w:webHidden/>
          </w:rPr>
          <w:fldChar w:fldCharType="separate"/>
        </w:r>
        <w:r w:rsidR="00DE7CDA">
          <w:rPr>
            <w:webHidden/>
          </w:rPr>
          <w:t>15</w:t>
        </w:r>
        <w:r w:rsidR="00BB7210">
          <w:rPr>
            <w:webHidden/>
          </w:rPr>
          <w:fldChar w:fldCharType="end"/>
        </w:r>
      </w:hyperlink>
    </w:p>
    <w:p w14:paraId="0F02A176" w14:textId="77777777" w:rsidR="00BB7210" w:rsidRDefault="00724E1F">
      <w:pPr>
        <w:pStyle w:val="Kazalovsebine3"/>
        <w:rPr>
          <w:rFonts w:asciiTheme="minorHAnsi" w:eastAsiaTheme="minorEastAsia" w:hAnsiTheme="minorHAnsi" w:cstheme="minorBidi"/>
          <w:sz w:val="22"/>
          <w:szCs w:val="22"/>
        </w:rPr>
      </w:pPr>
      <w:hyperlink w:anchor="_Toc98826745" w:history="1">
        <w:r w:rsidR="00BB7210" w:rsidRPr="00356E26">
          <w:rPr>
            <w:rStyle w:val="Hiperpovezava"/>
            <w:rFonts w:ascii="Tahoma" w:hAnsi="Tahoma"/>
          </w:rPr>
          <w:t>2.4.4</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HE MOKRICE</w:t>
        </w:r>
        <w:r w:rsidR="00BB7210">
          <w:rPr>
            <w:webHidden/>
          </w:rPr>
          <w:tab/>
        </w:r>
        <w:r w:rsidR="00BB7210">
          <w:rPr>
            <w:webHidden/>
          </w:rPr>
          <w:fldChar w:fldCharType="begin"/>
        </w:r>
        <w:r w:rsidR="00BB7210">
          <w:rPr>
            <w:webHidden/>
          </w:rPr>
          <w:instrText xml:space="preserve"> PAGEREF _Toc98826745 \h </w:instrText>
        </w:r>
        <w:r w:rsidR="00BB7210">
          <w:rPr>
            <w:webHidden/>
          </w:rPr>
        </w:r>
        <w:r w:rsidR="00BB7210">
          <w:rPr>
            <w:webHidden/>
          </w:rPr>
          <w:fldChar w:fldCharType="separate"/>
        </w:r>
        <w:r w:rsidR="00DE7CDA">
          <w:rPr>
            <w:webHidden/>
          </w:rPr>
          <w:t>16</w:t>
        </w:r>
        <w:r w:rsidR="00BB7210">
          <w:rPr>
            <w:webHidden/>
          </w:rPr>
          <w:fldChar w:fldCharType="end"/>
        </w:r>
      </w:hyperlink>
    </w:p>
    <w:p w14:paraId="72F8DCA5" w14:textId="77777777" w:rsidR="00BB7210" w:rsidRDefault="00724E1F">
      <w:pPr>
        <w:pStyle w:val="Kazalovsebine2"/>
        <w:rPr>
          <w:rFonts w:asciiTheme="minorHAnsi" w:eastAsiaTheme="minorEastAsia" w:hAnsiTheme="minorHAnsi" w:cstheme="minorBidi"/>
          <w:sz w:val="22"/>
          <w:szCs w:val="22"/>
        </w:rPr>
      </w:pPr>
      <w:hyperlink w:anchor="_Toc98826746" w:history="1">
        <w:r w:rsidR="00BB7210" w:rsidRPr="00356E26">
          <w:rPr>
            <w:rStyle w:val="Hiperpovezava"/>
            <w:rFonts w:ascii="Tahoma" w:hAnsi="Tahoma"/>
          </w:rPr>
          <w:t>2.5</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NAČRT NALOŽB V VODNO, DRŽAVNO IN LOKALNO INFRASTRUKTURO</w:t>
        </w:r>
        <w:r w:rsidR="00BB7210">
          <w:rPr>
            <w:webHidden/>
          </w:rPr>
          <w:tab/>
        </w:r>
        <w:r w:rsidR="00BB7210">
          <w:rPr>
            <w:webHidden/>
          </w:rPr>
          <w:fldChar w:fldCharType="begin"/>
        </w:r>
        <w:r w:rsidR="00BB7210">
          <w:rPr>
            <w:webHidden/>
          </w:rPr>
          <w:instrText xml:space="preserve"> PAGEREF _Toc98826746 \h </w:instrText>
        </w:r>
        <w:r w:rsidR="00BB7210">
          <w:rPr>
            <w:webHidden/>
          </w:rPr>
        </w:r>
        <w:r w:rsidR="00BB7210">
          <w:rPr>
            <w:webHidden/>
          </w:rPr>
          <w:fldChar w:fldCharType="separate"/>
        </w:r>
        <w:r w:rsidR="00DE7CDA">
          <w:rPr>
            <w:webHidden/>
          </w:rPr>
          <w:t>17</w:t>
        </w:r>
        <w:r w:rsidR="00BB7210">
          <w:rPr>
            <w:webHidden/>
          </w:rPr>
          <w:fldChar w:fldCharType="end"/>
        </w:r>
      </w:hyperlink>
    </w:p>
    <w:p w14:paraId="5035894C" w14:textId="77777777" w:rsidR="00BB7210" w:rsidRDefault="00724E1F">
      <w:pPr>
        <w:pStyle w:val="Kazalovsebine3"/>
        <w:rPr>
          <w:rFonts w:asciiTheme="minorHAnsi" w:eastAsiaTheme="minorEastAsia" w:hAnsiTheme="minorHAnsi" w:cstheme="minorBidi"/>
          <w:sz w:val="22"/>
          <w:szCs w:val="22"/>
        </w:rPr>
      </w:pPr>
      <w:hyperlink w:anchor="_Toc98826747" w:history="1">
        <w:r w:rsidR="00BB7210" w:rsidRPr="00356E26">
          <w:rPr>
            <w:rStyle w:val="Hiperpovezava"/>
            <w:rFonts w:ascii="Tahoma" w:hAnsi="Tahoma"/>
          </w:rPr>
          <w:t>2.5.1</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HE ARTO - BLANCA</w:t>
        </w:r>
        <w:r w:rsidR="00BB7210">
          <w:rPr>
            <w:webHidden/>
          </w:rPr>
          <w:tab/>
        </w:r>
        <w:r w:rsidR="00BB7210">
          <w:rPr>
            <w:webHidden/>
          </w:rPr>
          <w:fldChar w:fldCharType="begin"/>
        </w:r>
        <w:r w:rsidR="00BB7210">
          <w:rPr>
            <w:webHidden/>
          </w:rPr>
          <w:instrText xml:space="preserve"> PAGEREF _Toc98826747 \h </w:instrText>
        </w:r>
        <w:r w:rsidR="00BB7210">
          <w:rPr>
            <w:webHidden/>
          </w:rPr>
        </w:r>
        <w:r w:rsidR="00BB7210">
          <w:rPr>
            <w:webHidden/>
          </w:rPr>
          <w:fldChar w:fldCharType="separate"/>
        </w:r>
        <w:r w:rsidR="00DE7CDA">
          <w:rPr>
            <w:webHidden/>
          </w:rPr>
          <w:t>17</w:t>
        </w:r>
        <w:r w:rsidR="00BB7210">
          <w:rPr>
            <w:webHidden/>
          </w:rPr>
          <w:fldChar w:fldCharType="end"/>
        </w:r>
      </w:hyperlink>
    </w:p>
    <w:p w14:paraId="30E0FD0E" w14:textId="77777777" w:rsidR="00BB7210" w:rsidRDefault="00724E1F">
      <w:pPr>
        <w:pStyle w:val="Kazalovsebine3"/>
        <w:rPr>
          <w:rFonts w:asciiTheme="minorHAnsi" w:eastAsiaTheme="minorEastAsia" w:hAnsiTheme="minorHAnsi" w:cstheme="minorBidi"/>
          <w:sz w:val="22"/>
          <w:szCs w:val="22"/>
        </w:rPr>
      </w:pPr>
      <w:hyperlink w:anchor="_Toc98826748" w:history="1">
        <w:r w:rsidR="00BB7210" w:rsidRPr="00356E26">
          <w:rPr>
            <w:rStyle w:val="Hiperpovezava"/>
            <w:rFonts w:ascii="Tahoma" w:hAnsi="Tahoma"/>
          </w:rPr>
          <w:t>2.5.2</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HE KRŠKO</w:t>
        </w:r>
        <w:r w:rsidR="00BB7210">
          <w:rPr>
            <w:webHidden/>
          </w:rPr>
          <w:tab/>
        </w:r>
        <w:r w:rsidR="00BB7210">
          <w:rPr>
            <w:webHidden/>
          </w:rPr>
          <w:fldChar w:fldCharType="begin"/>
        </w:r>
        <w:r w:rsidR="00BB7210">
          <w:rPr>
            <w:webHidden/>
          </w:rPr>
          <w:instrText xml:space="preserve"> PAGEREF _Toc98826748 \h </w:instrText>
        </w:r>
        <w:r w:rsidR="00BB7210">
          <w:rPr>
            <w:webHidden/>
          </w:rPr>
        </w:r>
        <w:r w:rsidR="00BB7210">
          <w:rPr>
            <w:webHidden/>
          </w:rPr>
          <w:fldChar w:fldCharType="separate"/>
        </w:r>
        <w:r w:rsidR="00DE7CDA">
          <w:rPr>
            <w:webHidden/>
          </w:rPr>
          <w:t>22</w:t>
        </w:r>
        <w:r w:rsidR="00BB7210">
          <w:rPr>
            <w:webHidden/>
          </w:rPr>
          <w:fldChar w:fldCharType="end"/>
        </w:r>
      </w:hyperlink>
    </w:p>
    <w:p w14:paraId="4258D0C3" w14:textId="77777777" w:rsidR="00BB7210" w:rsidRDefault="00724E1F">
      <w:pPr>
        <w:pStyle w:val="Kazalovsebine3"/>
        <w:rPr>
          <w:rFonts w:asciiTheme="minorHAnsi" w:eastAsiaTheme="minorEastAsia" w:hAnsiTheme="minorHAnsi" w:cstheme="minorBidi"/>
          <w:sz w:val="22"/>
          <w:szCs w:val="22"/>
        </w:rPr>
      </w:pPr>
      <w:hyperlink w:anchor="_Toc98826749" w:history="1">
        <w:r w:rsidR="00BB7210" w:rsidRPr="00356E26">
          <w:rPr>
            <w:rStyle w:val="Hiperpovezava"/>
            <w:rFonts w:ascii="Tahoma" w:hAnsi="Tahoma"/>
          </w:rPr>
          <w:t>2.5.3</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HE BREŽICE</w:t>
        </w:r>
        <w:r w:rsidR="00BB7210">
          <w:rPr>
            <w:webHidden/>
          </w:rPr>
          <w:tab/>
        </w:r>
        <w:r w:rsidR="00BB7210">
          <w:rPr>
            <w:webHidden/>
          </w:rPr>
          <w:fldChar w:fldCharType="begin"/>
        </w:r>
        <w:r w:rsidR="00BB7210">
          <w:rPr>
            <w:webHidden/>
          </w:rPr>
          <w:instrText xml:space="preserve"> PAGEREF _Toc98826749 \h </w:instrText>
        </w:r>
        <w:r w:rsidR="00BB7210">
          <w:rPr>
            <w:webHidden/>
          </w:rPr>
        </w:r>
        <w:r w:rsidR="00BB7210">
          <w:rPr>
            <w:webHidden/>
          </w:rPr>
          <w:fldChar w:fldCharType="separate"/>
        </w:r>
        <w:r w:rsidR="00DE7CDA">
          <w:rPr>
            <w:webHidden/>
          </w:rPr>
          <w:t>27</w:t>
        </w:r>
        <w:r w:rsidR="00BB7210">
          <w:rPr>
            <w:webHidden/>
          </w:rPr>
          <w:fldChar w:fldCharType="end"/>
        </w:r>
      </w:hyperlink>
    </w:p>
    <w:p w14:paraId="644D980A" w14:textId="77777777" w:rsidR="00BB7210" w:rsidRDefault="00724E1F">
      <w:pPr>
        <w:pStyle w:val="Kazalovsebine3"/>
        <w:rPr>
          <w:rFonts w:asciiTheme="minorHAnsi" w:eastAsiaTheme="minorEastAsia" w:hAnsiTheme="minorHAnsi" w:cstheme="minorBidi"/>
          <w:sz w:val="22"/>
          <w:szCs w:val="22"/>
        </w:rPr>
      </w:pPr>
      <w:hyperlink w:anchor="_Toc98826750" w:history="1">
        <w:r w:rsidR="00BB7210" w:rsidRPr="00356E26">
          <w:rPr>
            <w:rStyle w:val="Hiperpovezava"/>
            <w:rFonts w:ascii="Tahoma" w:hAnsi="Tahoma"/>
          </w:rPr>
          <w:t>2.5.4</w:t>
        </w:r>
        <w:r w:rsidR="00BB7210">
          <w:rPr>
            <w:rFonts w:asciiTheme="minorHAnsi" w:eastAsiaTheme="minorEastAsia" w:hAnsiTheme="minorHAnsi" w:cstheme="minorBidi"/>
            <w:sz w:val="22"/>
            <w:szCs w:val="22"/>
          </w:rPr>
          <w:tab/>
        </w:r>
        <w:r w:rsidR="00BB7210" w:rsidRPr="00356E26">
          <w:rPr>
            <w:rStyle w:val="Hiperpovezava"/>
            <w:rFonts w:ascii="Tahoma" w:hAnsi="Tahoma" w:cs="Tahoma"/>
          </w:rPr>
          <w:t>HE MOKRICE</w:t>
        </w:r>
        <w:r w:rsidR="00BB7210">
          <w:rPr>
            <w:webHidden/>
          </w:rPr>
          <w:tab/>
        </w:r>
        <w:r w:rsidR="00BB7210">
          <w:rPr>
            <w:webHidden/>
          </w:rPr>
          <w:fldChar w:fldCharType="begin"/>
        </w:r>
        <w:r w:rsidR="00BB7210">
          <w:rPr>
            <w:webHidden/>
          </w:rPr>
          <w:instrText xml:space="preserve"> PAGEREF _Toc98826750 \h </w:instrText>
        </w:r>
        <w:r w:rsidR="00BB7210">
          <w:rPr>
            <w:webHidden/>
          </w:rPr>
        </w:r>
        <w:r w:rsidR="00BB7210">
          <w:rPr>
            <w:webHidden/>
          </w:rPr>
          <w:fldChar w:fldCharType="separate"/>
        </w:r>
        <w:r w:rsidR="00DE7CDA">
          <w:rPr>
            <w:webHidden/>
          </w:rPr>
          <w:t>33</w:t>
        </w:r>
        <w:r w:rsidR="00BB7210">
          <w:rPr>
            <w:webHidden/>
          </w:rPr>
          <w:fldChar w:fldCharType="end"/>
        </w:r>
      </w:hyperlink>
    </w:p>
    <w:p w14:paraId="0FCE9140" w14:textId="77777777" w:rsidR="00BB7210" w:rsidRDefault="00724E1F">
      <w:pPr>
        <w:pStyle w:val="Kazalovsebine2"/>
        <w:rPr>
          <w:rFonts w:asciiTheme="minorHAnsi" w:eastAsiaTheme="minorEastAsia" w:hAnsiTheme="minorHAnsi" w:cstheme="minorBidi"/>
          <w:sz w:val="22"/>
          <w:szCs w:val="22"/>
        </w:rPr>
      </w:pPr>
      <w:hyperlink w:anchor="_Toc98826751" w:history="1">
        <w:r w:rsidR="00BB7210" w:rsidRPr="00356E26">
          <w:rPr>
            <w:rStyle w:val="Hiperpovezava"/>
            <w:rFonts w:ascii="Tahoma" w:hAnsi="Tahoma" w:cs="Tahoma"/>
          </w:rPr>
          <w:t>2.6. NAČRT VZDRŽEVANJA VODNIH IN PRIOBALNIH ZEMLJIŠČ NA VPLIVNEM OBMOČJU ENERGETSKEGA IZKORIŠČANJA VODNEGA POTENCIALA SPODNJE SAVE</w:t>
        </w:r>
        <w:r w:rsidR="00BB7210">
          <w:rPr>
            <w:webHidden/>
          </w:rPr>
          <w:tab/>
        </w:r>
        <w:r w:rsidR="00BB7210">
          <w:rPr>
            <w:webHidden/>
          </w:rPr>
          <w:fldChar w:fldCharType="begin"/>
        </w:r>
        <w:r w:rsidR="00BB7210">
          <w:rPr>
            <w:webHidden/>
          </w:rPr>
          <w:instrText xml:space="preserve"> PAGEREF _Toc98826751 \h </w:instrText>
        </w:r>
        <w:r w:rsidR="00BB7210">
          <w:rPr>
            <w:webHidden/>
          </w:rPr>
        </w:r>
        <w:r w:rsidR="00BB7210">
          <w:rPr>
            <w:webHidden/>
          </w:rPr>
          <w:fldChar w:fldCharType="separate"/>
        </w:r>
        <w:r w:rsidR="00DE7CDA">
          <w:rPr>
            <w:webHidden/>
          </w:rPr>
          <w:t>39</w:t>
        </w:r>
        <w:r w:rsidR="00BB7210">
          <w:rPr>
            <w:webHidden/>
          </w:rPr>
          <w:fldChar w:fldCharType="end"/>
        </w:r>
      </w:hyperlink>
    </w:p>
    <w:p w14:paraId="02A70105" w14:textId="77777777" w:rsidR="00BB7210" w:rsidRDefault="00724E1F">
      <w:pPr>
        <w:pStyle w:val="Kazalovsebine3"/>
        <w:rPr>
          <w:rFonts w:asciiTheme="minorHAnsi" w:eastAsiaTheme="minorEastAsia" w:hAnsiTheme="minorHAnsi" w:cstheme="minorBidi"/>
          <w:sz w:val="22"/>
          <w:szCs w:val="22"/>
        </w:rPr>
      </w:pPr>
      <w:hyperlink w:anchor="_Toc98826752" w:history="1">
        <w:r w:rsidR="00BB7210" w:rsidRPr="00356E26">
          <w:rPr>
            <w:rStyle w:val="Hiperpovezava"/>
            <w:rFonts w:ascii="Tahoma" w:hAnsi="Tahoma" w:cs="Tahoma"/>
          </w:rPr>
          <w:t>2.6.1 Vzdrževanje akumulacijskega bazena HE Boštanj</w:t>
        </w:r>
        <w:r w:rsidR="00BB7210">
          <w:rPr>
            <w:webHidden/>
          </w:rPr>
          <w:tab/>
        </w:r>
        <w:r w:rsidR="00BB7210">
          <w:rPr>
            <w:webHidden/>
          </w:rPr>
          <w:fldChar w:fldCharType="begin"/>
        </w:r>
        <w:r w:rsidR="00BB7210">
          <w:rPr>
            <w:webHidden/>
          </w:rPr>
          <w:instrText xml:space="preserve"> PAGEREF _Toc98826752 \h </w:instrText>
        </w:r>
        <w:r w:rsidR="00BB7210">
          <w:rPr>
            <w:webHidden/>
          </w:rPr>
        </w:r>
        <w:r w:rsidR="00BB7210">
          <w:rPr>
            <w:webHidden/>
          </w:rPr>
          <w:fldChar w:fldCharType="separate"/>
        </w:r>
        <w:r w:rsidR="00DE7CDA">
          <w:rPr>
            <w:webHidden/>
          </w:rPr>
          <w:t>40</w:t>
        </w:r>
        <w:r w:rsidR="00BB7210">
          <w:rPr>
            <w:webHidden/>
          </w:rPr>
          <w:fldChar w:fldCharType="end"/>
        </w:r>
      </w:hyperlink>
    </w:p>
    <w:p w14:paraId="5BDEDC34" w14:textId="77777777" w:rsidR="00BB7210" w:rsidRDefault="00724E1F">
      <w:pPr>
        <w:pStyle w:val="Kazalovsebine3"/>
        <w:rPr>
          <w:rFonts w:asciiTheme="minorHAnsi" w:eastAsiaTheme="minorEastAsia" w:hAnsiTheme="minorHAnsi" w:cstheme="minorBidi"/>
          <w:sz w:val="22"/>
          <w:szCs w:val="22"/>
        </w:rPr>
      </w:pPr>
      <w:hyperlink w:anchor="_Toc98826753" w:history="1">
        <w:r w:rsidR="00BB7210" w:rsidRPr="00356E26">
          <w:rPr>
            <w:rStyle w:val="Hiperpovezava"/>
            <w:rFonts w:ascii="Tahoma" w:hAnsi="Tahoma" w:cs="Tahoma"/>
          </w:rPr>
          <w:t>2.6.2 Vzdrževanje akumulacijskega bazena HE Arto - Blanca</w:t>
        </w:r>
        <w:r w:rsidR="00BB7210">
          <w:rPr>
            <w:webHidden/>
          </w:rPr>
          <w:tab/>
        </w:r>
        <w:r w:rsidR="00BB7210">
          <w:rPr>
            <w:webHidden/>
          </w:rPr>
          <w:fldChar w:fldCharType="begin"/>
        </w:r>
        <w:r w:rsidR="00BB7210">
          <w:rPr>
            <w:webHidden/>
          </w:rPr>
          <w:instrText xml:space="preserve"> PAGEREF _Toc98826753 \h </w:instrText>
        </w:r>
        <w:r w:rsidR="00BB7210">
          <w:rPr>
            <w:webHidden/>
          </w:rPr>
        </w:r>
        <w:r w:rsidR="00BB7210">
          <w:rPr>
            <w:webHidden/>
          </w:rPr>
          <w:fldChar w:fldCharType="separate"/>
        </w:r>
        <w:r w:rsidR="00DE7CDA">
          <w:rPr>
            <w:webHidden/>
          </w:rPr>
          <w:t>42</w:t>
        </w:r>
        <w:r w:rsidR="00BB7210">
          <w:rPr>
            <w:webHidden/>
          </w:rPr>
          <w:fldChar w:fldCharType="end"/>
        </w:r>
      </w:hyperlink>
    </w:p>
    <w:p w14:paraId="0FB2AA5C" w14:textId="77777777" w:rsidR="00BB7210" w:rsidRDefault="00724E1F">
      <w:pPr>
        <w:pStyle w:val="Kazalovsebine3"/>
        <w:rPr>
          <w:rFonts w:asciiTheme="minorHAnsi" w:eastAsiaTheme="minorEastAsia" w:hAnsiTheme="minorHAnsi" w:cstheme="minorBidi"/>
          <w:sz w:val="22"/>
          <w:szCs w:val="22"/>
        </w:rPr>
      </w:pPr>
      <w:hyperlink w:anchor="_Toc98826754" w:history="1">
        <w:r w:rsidR="00BB7210" w:rsidRPr="00356E26">
          <w:rPr>
            <w:rStyle w:val="Hiperpovezava"/>
            <w:rFonts w:ascii="Tahoma" w:hAnsi="Tahoma" w:cs="Tahoma"/>
          </w:rPr>
          <w:t>2.6.3 Vzdrževanje akumulacijskega bazena HE Krško</w:t>
        </w:r>
        <w:r w:rsidR="00BB7210">
          <w:rPr>
            <w:webHidden/>
          </w:rPr>
          <w:tab/>
        </w:r>
        <w:r w:rsidR="00BB7210">
          <w:rPr>
            <w:webHidden/>
          </w:rPr>
          <w:fldChar w:fldCharType="begin"/>
        </w:r>
        <w:r w:rsidR="00BB7210">
          <w:rPr>
            <w:webHidden/>
          </w:rPr>
          <w:instrText xml:space="preserve"> PAGEREF _Toc98826754 \h </w:instrText>
        </w:r>
        <w:r w:rsidR="00BB7210">
          <w:rPr>
            <w:webHidden/>
          </w:rPr>
        </w:r>
        <w:r w:rsidR="00BB7210">
          <w:rPr>
            <w:webHidden/>
          </w:rPr>
          <w:fldChar w:fldCharType="separate"/>
        </w:r>
        <w:r w:rsidR="00DE7CDA">
          <w:rPr>
            <w:webHidden/>
          </w:rPr>
          <w:t>44</w:t>
        </w:r>
        <w:r w:rsidR="00BB7210">
          <w:rPr>
            <w:webHidden/>
          </w:rPr>
          <w:fldChar w:fldCharType="end"/>
        </w:r>
      </w:hyperlink>
    </w:p>
    <w:p w14:paraId="543E5261" w14:textId="77777777" w:rsidR="00BB7210" w:rsidRDefault="00724E1F">
      <w:pPr>
        <w:pStyle w:val="Kazalovsebine3"/>
        <w:rPr>
          <w:rFonts w:asciiTheme="minorHAnsi" w:eastAsiaTheme="minorEastAsia" w:hAnsiTheme="minorHAnsi" w:cstheme="minorBidi"/>
          <w:sz w:val="22"/>
          <w:szCs w:val="22"/>
        </w:rPr>
      </w:pPr>
      <w:hyperlink w:anchor="_Toc98826755" w:history="1">
        <w:r w:rsidR="00BB7210" w:rsidRPr="00356E26">
          <w:rPr>
            <w:rStyle w:val="Hiperpovezava"/>
            <w:rFonts w:ascii="Tahoma" w:hAnsi="Tahoma" w:cs="Tahoma"/>
          </w:rPr>
          <w:t>2.6.4 Vzdrževanje akumulacijskega bazena HE Brežice</w:t>
        </w:r>
        <w:r w:rsidR="00BB7210">
          <w:rPr>
            <w:webHidden/>
          </w:rPr>
          <w:tab/>
        </w:r>
        <w:r w:rsidR="00BB7210">
          <w:rPr>
            <w:webHidden/>
          </w:rPr>
          <w:fldChar w:fldCharType="begin"/>
        </w:r>
        <w:r w:rsidR="00BB7210">
          <w:rPr>
            <w:webHidden/>
          </w:rPr>
          <w:instrText xml:space="preserve"> PAGEREF _Toc98826755 \h </w:instrText>
        </w:r>
        <w:r w:rsidR="00BB7210">
          <w:rPr>
            <w:webHidden/>
          </w:rPr>
        </w:r>
        <w:r w:rsidR="00BB7210">
          <w:rPr>
            <w:webHidden/>
          </w:rPr>
          <w:fldChar w:fldCharType="separate"/>
        </w:r>
        <w:r w:rsidR="00DE7CDA">
          <w:rPr>
            <w:webHidden/>
          </w:rPr>
          <w:t>46</w:t>
        </w:r>
        <w:r w:rsidR="00BB7210">
          <w:rPr>
            <w:webHidden/>
          </w:rPr>
          <w:fldChar w:fldCharType="end"/>
        </w:r>
      </w:hyperlink>
    </w:p>
    <w:p w14:paraId="75EB2D99" w14:textId="77777777" w:rsidR="00BB7210" w:rsidRDefault="00724E1F">
      <w:pPr>
        <w:pStyle w:val="Kazalovsebine3"/>
        <w:rPr>
          <w:rFonts w:asciiTheme="minorHAnsi" w:eastAsiaTheme="minorEastAsia" w:hAnsiTheme="minorHAnsi" w:cstheme="minorBidi"/>
          <w:sz w:val="22"/>
          <w:szCs w:val="22"/>
        </w:rPr>
      </w:pPr>
      <w:hyperlink w:anchor="_Toc98826756" w:history="1">
        <w:r w:rsidR="00BB7210" w:rsidRPr="00356E26">
          <w:rPr>
            <w:rStyle w:val="Hiperpovezava"/>
            <w:rFonts w:ascii="Tahoma" w:hAnsi="Tahoma" w:cs="Tahoma"/>
          </w:rPr>
          <w:t>2.6.5 Vzdrževanje na območju DPN (državni prostorski načrt) za HE Mokrice</w:t>
        </w:r>
        <w:r w:rsidR="00BB7210">
          <w:rPr>
            <w:webHidden/>
          </w:rPr>
          <w:tab/>
        </w:r>
        <w:r w:rsidR="00BB7210">
          <w:rPr>
            <w:webHidden/>
          </w:rPr>
          <w:fldChar w:fldCharType="begin"/>
        </w:r>
        <w:r w:rsidR="00BB7210">
          <w:rPr>
            <w:webHidden/>
          </w:rPr>
          <w:instrText xml:space="preserve"> PAGEREF _Toc98826756 \h </w:instrText>
        </w:r>
        <w:r w:rsidR="00BB7210">
          <w:rPr>
            <w:webHidden/>
          </w:rPr>
        </w:r>
        <w:r w:rsidR="00BB7210">
          <w:rPr>
            <w:webHidden/>
          </w:rPr>
          <w:fldChar w:fldCharType="separate"/>
        </w:r>
        <w:r w:rsidR="00DE7CDA">
          <w:rPr>
            <w:webHidden/>
          </w:rPr>
          <w:t>48</w:t>
        </w:r>
        <w:r w:rsidR="00BB7210">
          <w:rPr>
            <w:webHidden/>
          </w:rPr>
          <w:fldChar w:fldCharType="end"/>
        </w:r>
      </w:hyperlink>
    </w:p>
    <w:p w14:paraId="5A414908" w14:textId="77777777" w:rsidR="00BB7210" w:rsidRDefault="00724E1F">
      <w:pPr>
        <w:pStyle w:val="Kazalovsebine2"/>
        <w:rPr>
          <w:rFonts w:asciiTheme="minorHAnsi" w:eastAsiaTheme="minorEastAsia" w:hAnsiTheme="minorHAnsi" w:cstheme="minorBidi"/>
          <w:sz w:val="22"/>
          <w:szCs w:val="22"/>
        </w:rPr>
      </w:pPr>
      <w:hyperlink w:anchor="_Toc98826757" w:history="1">
        <w:r w:rsidR="00BB7210" w:rsidRPr="00356E26">
          <w:rPr>
            <w:rStyle w:val="Hiperpovezava"/>
            <w:rFonts w:ascii="Tahoma" w:hAnsi="Tahoma" w:cs="Tahoma"/>
          </w:rPr>
          <w:t>2.7 NAČRT IZVAJANJA TRŽNIH DEJAVNOSTI</w:t>
        </w:r>
        <w:r w:rsidR="00BB7210">
          <w:rPr>
            <w:webHidden/>
          </w:rPr>
          <w:tab/>
        </w:r>
        <w:r w:rsidR="00BB7210">
          <w:rPr>
            <w:webHidden/>
          </w:rPr>
          <w:fldChar w:fldCharType="begin"/>
        </w:r>
        <w:r w:rsidR="00BB7210">
          <w:rPr>
            <w:webHidden/>
          </w:rPr>
          <w:instrText xml:space="preserve"> PAGEREF _Toc98826757 \h </w:instrText>
        </w:r>
        <w:r w:rsidR="00BB7210">
          <w:rPr>
            <w:webHidden/>
          </w:rPr>
        </w:r>
        <w:r w:rsidR="00BB7210">
          <w:rPr>
            <w:webHidden/>
          </w:rPr>
          <w:fldChar w:fldCharType="separate"/>
        </w:r>
        <w:r w:rsidR="00DE7CDA">
          <w:rPr>
            <w:webHidden/>
          </w:rPr>
          <w:t>50</w:t>
        </w:r>
        <w:r w:rsidR="00BB7210">
          <w:rPr>
            <w:webHidden/>
          </w:rPr>
          <w:fldChar w:fldCharType="end"/>
        </w:r>
      </w:hyperlink>
    </w:p>
    <w:p w14:paraId="159B9AE4" w14:textId="77777777" w:rsidR="00BB7210" w:rsidRDefault="00724E1F">
      <w:pPr>
        <w:pStyle w:val="Kazalovsebine2"/>
        <w:rPr>
          <w:rFonts w:asciiTheme="minorHAnsi" w:eastAsiaTheme="minorEastAsia" w:hAnsiTheme="minorHAnsi" w:cstheme="minorBidi"/>
          <w:sz w:val="22"/>
          <w:szCs w:val="22"/>
        </w:rPr>
      </w:pPr>
      <w:hyperlink w:anchor="_Toc98826758" w:history="1">
        <w:r w:rsidR="00BB7210" w:rsidRPr="00356E26">
          <w:rPr>
            <w:rStyle w:val="Hiperpovezava"/>
            <w:rFonts w:ascii="Tahoma" w:hAnsi="Tahoma" w:cs="Tahoma"/>
          </w:rPr>
          <w:t>2.8 NAČRT UPRAVLJANJA ODLAGALIŠČA ODPADKOV RAKOVNIK</w:t>
        </w:r>
        <w:r w:rsidR="00BB7210">
          <w:rPr>
            <w:webHidden/>
          </w:rPr>
          <w:tab/>
        </w:r>
        <w:r w:rsidR="00BB7210">
          <w:rPr>
            <w:webHidden/>
          </w:rPr>
          <w:fldChar w:fldCharType="begin"/>
        </w:r>
        <w:r w:rsidR="00BB7210">
          <w:rPr>
            <w:webHidden/>
          </w:rPr>
          <w:instrText xml:space="preserve"> PAGEREF _Toc98826758 \h </w:instrText>
        </w:r>
        <w:r w:rsidR="00BB7210">
          <w:rPr>
            <w:webHidden/>
          </w:rPr>
        </w:r>
        <w:r w:rsidR="00BB7210">
          <w:rPr>
            <w:webHidden/>
          </w:rPr>
          <w:fldChar w:fldCharType="separate"/>
        </w:r>
        <w:r w:rsidR="00DE7CDA">
          <w:rPr>
            <w:webHidden/>
          </w:rPr>
          <w:t>50</w:t>
        </w:r>
        <w:r w:rsidR="00BB7210">
          <w:rPr>
            <w:webHidden/>
          </w:rPr>
          <w:fldChar w:fldCharType="end"/>
        </w:r>
      </w:hyperlink>
    </w:p>
    <w:p w14:paraId="0D91CE49" w14:textId="77777777" w:rsidR="00BB7210" w:rsidRDefault="00724E1F">
      <w:pPr>
        <w:pStyle w:val="Kazalovsebine3"/>
        <w:rPr>
          <w:rFonts w:asciiTheme="minorHAnsi" w:eastAsiaTheme="minorEastAsia" w:hAnsiTheme="minorHAnsi" w:cstheme="minorBidi"/>
          <w:sz w:val="22"/>
          <w:szCs w:val="22"/>
        </w:rPr>
      </w:pPr>
      <w:hyperlink w:anchor="_Toc98826759" w:history="1">
        <w:r w:rsidR="00BB7210" w:rsidRPr="00356E26">
          <w:rPr>
            <w:rStyle w:val="Hiperpovezava"/>
            <w:rFonts w:ascii="Tahoma" w:hAnsi="Tahoma" w:cs="Tahoma"/>
          </w:rPr>
          <w:t>2.8.1 Financiranje upravljanja odlagališča odpadkov Rakovnik</w:t>
        </w:r>
        <w:r w:rsidR="00BB7210">
          <w:rPr>
            <w:webHidden/>
          </w:rPr>
          <w:tab/>
        </w:r>
        <w:r w:rsidR="00BB7210">
          <w:rPr>
            <w:webHidden/>
          </w:rPr>
          <w:fldChar w:fldCharType="begin"/>
        </w:r>
        <w:r w:rsidR="00BB7210">
          <w:rPr>
            <w:webHidden/>
          </w:rPr>
          <w:instrText xml:space="preserve"> PAGEREF _Toc98826759 \h </w:instrText>
        </w:r>
        <w:r w:rsidR="00BB7210">
          <w:rPr>
            <w:webHidden/>
          </w:rPr>
        </w:r>
        <w:r w:rsidR="00BB7210">
          <w:rPr>
            <w:webHidden/>
          </w:rPr>
          <w:fldChar w:fldCharType="separate"/>
        </w:r>
        <w:r w:rsidR="00DE7CDA">
          <w:rPr>
            <w:webHidden/>
          </w:rPr>
          <w:t>51</w:t>
        </w:r>
        <w:r w:rsidR="00BB7210">
          <w:rPr>
            <w:webHidden/>
          </w:rPr>
          <w:fldChar w:fldCharType="end"/>
        </w:r>
      </w:hyperlink>
    </w:p>
    <w:p w14:paraId="2DA37580" w14:textId="77777777" w:rsidR="00BB7210" w:rsidRDefault="00724E1F">
      <w:pPr>
        <w:pStyle w:val="Kazalovsebine1"/>
        <w:rPr>
          <w:rFonts w:asciiTheme="minorHAnsi" w:eastAsiaTheme="minorEastAsia" w:hAnsiTheme="minorHAnsi" w:cstheme="minorBidi"/>
          <w:b w:val="0"/>
          <w:caps w:val="0"/>
          <w:sz w:val="22"/>
          <w:szCs w:val="22"/>
        </w:rPr>
      </w:pPr>
      <w:hyperlink w:anchor="_Toc98826760" w:history="1">
        <w:r w:rsidR="00BB7210" w:rsidRPr="00356E26">
          <w:rPr>
            <w:rStyle w:val="Hiperpovezava"/>
          </w:rPr>
          <w:t>3.</w:t>
        </w:r>
        <w:r w:rsidR="00BB7210">
          <w:rPr>
            <w:rFonts w:asciiTheme="minorHAnsi" w:eastAsiaTheme="minorEastAsia" w:hAnsiTheme="minorHAnsi" w:cstheme="minorBidi"/>
            <w:b w:val="0"/>
            <w:caps w:val="0"/>
            <w:sz w:val="22"/>
            <w:szCs w:val="22"/>
          </w:rPr>
          <w:tab/>
        </w:r>
        <w:r w:rsidR="00BB7210" w:rsidRPr="00356E26">
          <w:rPr>
            <w:rStyle w:val="Hiperpovezava"/>
            <w:rFonts w:cs="Tahoma"/>
          </w:rPr>
          <w:t>FINANČNI NAČRT</w:t>
        </w:r>
        <w:r w:rsidR="00BB7210">
          <w:rPr>
            <w:webHidden/>
          </w:rPr>
          <w:tab/>
        </w:r>
        <w:r w:rsidR="00BB7210">
          <w:rPr>
            <w:webHidden/>
          </w:rPr>
          <w:fldChar w:fldCharType="begin"/>
        </w:r>
        <w:r w:rsidR="00BB7210">
          <w:rPr>
            <w:webHidden/>
          </w:rPr>
          <w:instrText xml:space="preserve"> PAGEREF _Toc98826760 \h </w:instrText>
        </w:r>
        <w:r w:rsidR="00BB7210">
          <w:rPr>
            <w:webHidden/>
          </w:rPr>
        </w:r>
        <w:r w:rsidR="00BB7210">
          <w:rPr>
            <w:webHidden/>
          </w:rPr>
          <w:fldChar w:fldCharType="separate"/>
        </w:r>
        <w:r w:rsidR="00DE7CDA">
          <w:rPr>
            <w:webHidden/>
          </w:rPr>
          <w:t>53</w:t>
        </w:r>
        <w:r w:rsidR="00BB7210">
          <w:rPr>
            <w:webHidden/>
          </w:rPr>
          <w:fldChar w:fldCharType="end"/>
        </w:r>
      </w:hyperlink>
    </w:p>
    <w:p w14:paraId="53D2E3FF" w14:textId="77777777" w:rsidR="002A064E" w:rsidRPr="008119C3" w:rsidRDefault="00260E20" w:rsidP="006434CD">
      <w:pPr>
        <w:tabs>
          <w:tab w:val="right" w:leader="dot" w:pos="9072"/>
        </w:tabs>
        <w:jc w:val="both"/>
        <w:rPr>
          <w:rFonts w:ascii="Tahoma" w:hAnsi="Tahoma" w:cs="Tahoma"/>
          <w:b/>
          <w:sz w:val="20"/>
          <w:szCs w:val="20"/>
        </w:rPr>
      </w:pPr>
      <w:r>
        <w:rPr>
          <w:sz w:val="22"/>
          <w:szCs w:val="20"/>
        </w:rPr>
        <w:fldChar w:fldCharType="end"/>
      </w:r>
    </w:p>
    <w:p w14:paraId="5C819410" w14:textId="77777777" w:rsidR="002A064E" w:rsidRPr="00653E88" w:rsidRDefault="002A064E" w:rsidP="006434CD">
      <w:pPr>
        <w:pStyle w:val="Naslov1"/>
        <w:numPr>
          <w:ilvl w:val="0"/>
          <w:numId w:val="6"/>
        </w:numPr>
        <w:tabs>
          <w:tab w:val="clear" w:pos="720"/>
          <w:tab w:val="num" w:pos="360"/>
        </w:tabs>
        <w:overflowPunct w:val="0"/>
        <w:autoSpaceDE w:val="0"/>
        <w:autoSpaceDN w:val="0"/>
        <w:adjustRightInd w:val="0"/>
        <w:spacing w:before="240" w:after="60"/>
        <w:ind w:hanging="720"/>
        <w:jc w:val="both"/>
        <w:textAlignment w:val="baseline"/>
        <w:rPr>
          <w:rFonts w:ascii="Tahoma" w:hAnsi="Tahoma" w:cs="Tahoma"/>
          <w:sz w:val="20"/>
          <w:szCs w:val="20"/>
          <w:u w:val="none"/>
        </w:rPr>
      </w:pPr>
      <w:r w:rsidRPr="008119C3">
        <w:br w:type="page"/>
      </w:r>
      <w:bookmarkStart w:id="0" w:name="_Toc98131754"/>
      <w:bookmarkStart w:id="1" w:name="_Toc93991374"/>
      <w:bookmarkStart w:id="2" w:name="_Toc98826729"/>
      <w:r w:rsidRPr="00653E88">
        <w:rPr>
          <w:rFonts w:ascii="Tahoma" w:hAnsi="Tahoma" w:cs="Tahoma"/>
          <w:sz w:val="20"/>
          <w:szCs w:val="20"/>
          <w:u w:val="none"/>
        </w:rPr>
        <w:t>KLJUČNI DOGODKI</w:t>
      </w:r>
      <w:bookmarkEnd w:id="0"/>
      <w:bookmarkEnd w:id="1"/>
      <w:bookmarkEnd w:id="2"/>
    </w:p>
    <w:p w14:paraId="721A0F43" w14:textId="77777777" w:rsidR="002A064E" w:rsidRPr="007E27C7" w:rsidRDefault="002A064E" w:rsidP="00D9542F">
      <w:pPr>
        <w:rPr>
          <w:rFonts w:ascii="Tahoma" w:hAnsi="Tahoma" w:cs="Tahoma"/>
          <w:sz w:val="20"/>
          <w:szCs w:val="20"/>
        </w:rPr>
      </w:pPr>
    </w:p>
    <w:p w14:paraId="6CC87B4B" w14:textId="77777777" w:rsidR="002A064E" w:rsidRPr="007E27C7" w:rsidRDefault="002A064E" w:rsidP="00D9542F">
      <w:pPr>
        <w:jc w:val="both"/>
        <w:rPr>
          <w:rFonts w:ascii="Tahoma" w:hAnsi="Tahoma" w:cs="Tahoma"/>
          <w:sz w:val="20"/>
          <w:szCs w:val="20"/>
        </w:rPr>
      </w:pPr>
      <w:r w:rsidRPr="007E27C7">
        <w:rPr>
          <w:rFonts w:ascii="Tahoma" w:hAnsi="Tahoma" w:cs="Tahoma"/>
          <w:sz w:val="20"/>
          <w:szCs w:val="20"/>
        </w:rPr>
        <w:t>Ustanovitelj in edini družbenik javnega podjetja je Republika Slovenija. V skladu z Zakonom o Slovenskem državnem holdingu (</w:t>
      </w:r>
      <w:r w:rsidR="00B64FA8" w:rsidRPr="007E27C7">
        <w:rPr>
          <w:rFonts w:ascii="Tahoma" w:hAnsi="Tahoma" w:cs="Tahoma"/>
          <w:sz w:val="20"/>
          <w:szCs w:val="20"/>
        </w:rPr>
        <w:t>Uradni list</w:t>
      </w:r>
      <w:r w:rsidRPr="007E27C7">
        <w:rPr>
          <w:rFonts w:ascii="Tahoma" w:hAnsi="Tahoma" w:cs="Tahoma"/>
          <w:sz w:val="20"/>
          <w:szCs w:val="20"/>
        </w:rPr>
        <w:t xml:space="preserve"> RS, št. 25/14), ki je pričel veljati 26.</w:t>
      </w:r>
      <w:r w:rsidR="006A3A93" w:rsidRPr="007E27C7">
        <w:rPr>
          <w:rFonts w:ascii="Tahoma" w:hAnsi="Tahoma" w:cs="Tahoma"/>
          <w:sz w:val="20"/>
          <w:szCs w:val="20"/>
        </w:rPr>
        <w:t xml:space="preserve"> </w:t>
      </w:r>
      <w:r w:rsidRPr="007E27C7">
        <w:rPr>
          <w:rFonts w:ascii="Tahoma" w:hAnsi="Tahoma" w:cs="Tahoma"/>
          <w:sz w:val="20"/>
          <w:szCs w:val="20"/>
        </w:rPr>
        <w:t>4.</w:t>
      </w:r>
      <w:r w:rsidR="006A3A93" w:rsidRPr="007E27C7">
        <w:rPr>
          <w:rFonts w:ascii="Tahoma" w:hAnsi="Tahoma" w:cs="Tahoma"/>
          <w:sz w:val="20"/>
          <w:szCs w:val="20"/>
        </w:rPr>
        <w:t xml:space="preserve"> </w:t>
      </w:r>
      <w:r w:rsidRPr="007E27C7">
        <w:rPr>
          <w:rFonts w:ascii="Tahoma" w:hAnsi="Tahoma" w:cs="Tahoma"/>
          <w:sz w:val="20"/>
          <w:szCs w:val="20"/>
        </w:rPr>
        <w:t>2014 in je razveljavil drugi in tretji stavek prvega odstavka 12. člena Zakona o pogojih koncesije za izkoriščanje energetskega potenciala Spodnje Save (Uradni list RS, št. 87/11), ustanoviteljske pravice v imenu Republike Slovenije izvršuje Slovenski državni holding. Na podlagi prvega odstavka 12. člena Zakona o pogojih koncesije za izkoriščanje energetska potenciala Spodnje Save (</w:t>
      </w:r>
      <w:r w:rsidR="003B0C65" w:rsidRPr="007E27C7">
        <w:rPr>
          <w:rFonts w:ascii="Tahoma" w:hAnsi="Tahoma" w:cs="Tahoma"/>
          <w:sz w:val="20"/>
          <w:szCs w:val="20"/>
        </w:rPr>
        <w:t xml:space="preserve">Uradni list RS, št. </w:t>
      </w:r>
      <w:r w:rsidR="00A971CE" w:rsidRPr="007E27C7">
        <w:rPr>
          <w:rFonts w:ascii="Tahoma" w:hAnsi="Tahoma" w:cs="Tahoma"/>
          <w:sz w:val="20"/>
          <w:szCs w:val="20"/>
        </w:rPr>
        <w:t>87/11</w:t>
      </w:r>
      <w:r w:rsidR="003B0C65" w:rsidRPr="007E27C7">
        <w:rPr>
          <w:rFonts w:ascii="Tahoma" w:hAnsi="Tahoma" w:cs="Tahoma"/>
          <w:sz w:val="20"/>
          <w:szCs w:val="20"/>
        </w:rPr>
        <w:t>, 25/14 – ZSDH-1, 50/14</w:t>
      </w:r>
      <w:r w:rsidR="008B305C">
        <w:rPr>
          <w:rFonts w:ascii="Tahoma" w:hAnsi="Tahoma" w:cs="Tahoma"/>
          <w:sz w:val="20"/>
          <w:szCs w:val="20"/>
        </w:rPr>
        <w:t>,</w:t>
      </w:r>
      <w:r w:rsidR="003B0C65" w:rsidRPr="007E27C7">
        <w:rPr>
          <w:rFonts w:ascii="Tahoma" w:hAnsi="Tahoma" w:cs="Tahoma"/>
          <w:sz w:val="20"/>
          <w:szCs w:val="20"/>
        </w:rPr>
        <w:t xml:space="preserve"> 90/15</w:t>
      </w:r>
      <w:r w:rsidR="00D56CD2">
        <w:rPr>
          <w:rFonts w:ascii="Tahoma" w:hAnsi="Tahoma" w:cs="Tahoma"/>
          <w:sz w:val="20"/>
          <w:szCs w:val="20"/>
        </w:rPr>
        <w:t xml:space="preserve">, </w:t>
      </w:r>
      <w:r w:rsidR="008B305C">
        <w:rPr>
          <w:rFonts w:ascii="Tahoma" w:hAnsi="Tahoma" w:cs="Tahoma"/>
          <w:sz w:val="20"/>
          <w:szCs w:val="20"/>
        </w:rPr>
        <w:t>67/17</w:t>
      </w:r>
      <w:r w:rsidR="00D56CD2">
        <w:rPr>
          <w:rFonts w:ascii="Tahoma" w:hAnsi="Tahoma" w:cs="Tahoma"/>
          <w:sz w:val="20"/>
          <w:szCs w:val="20"/>
        </w:rPr>
        <w:t xml:space="preserve"> in 65/20</w:t>
      </w:r>
      <w:r w:rsidR="00B64FA8" w:rsidRPr="007E27C7">
        <w:rPr>
          <w:rFonts w:ascii="Tahoma" w:hAnsi="Tahoma" w:cs="Tahoma"/>
          <w:sz w:val="20"/>
          <w:szCs w:val="20"/>
        </w:rPr>
        <w:t xml:space="preserve"> ZPKEPS-1</w:t>
      </w:r>
      <w:r w:rsidRPr="007E27C7">
        <w:rPr>
          <w:rFonts w:ascii="Tahoma" w:hAnsi="Tahoma" w:cs="Tahoma"/>
          <w:sz w:val="20"/>
          <w:szCs w:val="20"/>
        </w:rPr>
        <w:t>) pa je v pristojnosti Vlade Republike Slovenije imenovanje direktorja, sprejem letnega poročila ter programa dela javnega podjetja.</w:t>
      </w:r>
    </w:p>
    <w:p w14:paraId="622ED31F" w14:textId="77777777" w:rsidR="006A3A93" w:rsidRPr="007E27C7" w:rsidRDefault="006A3A93" w:rsidP="00D9542F">
      <w:pPr>
        <w:jc w:val="both"/>
        <w:rPr>
          <w:rFonts w:ascii="Tahoma" w:hAnsi="Tahoma" w:cs="Tahoma"/>
          <w:sz w:val="20"/>
          <w:szCs w:val="20"/>
        </w:rPr>
      </w:pPr>
    </w:p>
    <w:p w14:paraId="3966353D" w14:textId="77777777" w:rsidR="002A064E" w:rsidRPr="007E27C7" w:rsidRDefault="002A064E" w:rsidP="00D9542F">
      <w:pPr>
        <w:jc w:val="both"/>
        <w:rPr>
          <w:rFonts w:ascii="Tahoma" w:hAnsi="Tahoma" w:cs="Tahoma"/>
          <w:sz w:val="20"/>
          <w:szCs w:val="20"/>
        </w:rPr>
      </w:pPr>
      <w:r w:rsidRPr="007E27C7">
        <w:rPr>
          <w:rFonts w:ascii="Tahoma" w:hAnsi="Tahoma" w:cs="Tahoma"/>
          <w:sz w:val="20"/>
          <w:szCs w:val="20"/>
        </w:rPr>
        <w:t>Javno podjetja INFRA d.o.o. izvaja po Zakonu o pogojih koncesije za izkoriščanje energetskega potenciala Spodnje Save, Uredbi o načinu izvajanja gospodarske javne službe urejanja voda na vplivnem območju energetskega izkoriščanja Spodnje Save ter na podlagi Akta o ustanovitvi javnega podjetja INFRA, izvajanje investicijske dejavnosti d.o.o.</w:t>
      </w:r>
      <w:r w:rsidR="006237B0">
        <w:rPr>
          <w:rFonts w:ascii="Tahoma" w:hAnsi="Tahoma" w:cs="Tahoma"/>
          <w:sz w:val="20"/>
          <w:szCs w:val="20"/>
        </w:rPr>
        <w:t>,</w:t>
      </w:r>
      <w:r w:rsidRPr="007E27C7">
        <w:rPr>
          <w:rFonts w:ascii="Tahoma" w:hAnsi="Tahoma" w:cs="Tahoma"/>
          <w:sz w:val="20"/>
          <w:szCs w:val="20"/>
        </w:rPr>
        <w:t xml:space="preserve"> z dne </w:t>
      </w:r>
      <w:r w:rsidR="008B305C">
        <w:rPr>
          <w:rFonts w:ascii="Tahoma" w:hAnsi="Tahoma" w:cs="Tahoma"/>
          <w:sz w:val="20"/>
          <w:szCs w:val="20"/>
        </w:rPr>
        <w:t>5. 12. 2018</w:t>
      </w:r>
      <w:r w:rsidRPr="007E27C7">
        <w:rPr>
          <w:rFonts w:ascii="Tahoma" w:hAnsi="Tahoma" w:cs="Tahoma"/>
          <w:sz w:val="20"/>
          <w:szCs w:val="20"/>
        </w:rPr>
        <w:t>, dejavnost gospodarske javne službe urejanja voda na vplivnem območju energetskega izkoriščanja Spodnje Save.</w:t>
      </w:r>
    </w:p>
    <w:p w14:paraId="21152AFF" w14:textId="77777777" w:rsidR="002A064E" w:rsidRPr="007E27C7" w:rsidRDefault="002A064E" w:rsidP="00D9542F">
      <w:pPr>
        <w:jc w:val="both"/>
        <w:rPr>
          <w:rFonts w:ascii="Tahoma" w:hAnsi="Tahoma" w:cs="Tahoma"/>
          <w:sz w:val="20"/>
          <w:szCs w:val="20"/>
        </w:rPr>
      </w:pPr>
    </w:p>
    <w:p w14:paraId="441F3734" w14:textId="77777777" w:rsidR="002A064E" w:rsidRPr="007E27C7" w:rsidRDefault="002A064E" w:rsidP="00D9542F">
      <w:pPr>
        <w:jc w:val="both"/>
        <w:rPr>
          <w:rFonts w:ascii="Tahoma" w:hAnsi="Tahoma" w:cs="Tahoma"/>
          <w:sz w:val="20"/>
          <w:szCs w:val="20"/>
        </w:rPr>
      </w:pPr>
      <w:r w:rsidRPr="007E27C7">
        <w:rPr>
          <w:rFonts w:ascii="Tahoma" w:hAnsi="Tahoma" w:cs="Tahoma"/>
          <w:sz w:val="20"/>
          <w:szCs w:val="20"/>
        </w:rPr>
        <w:t>INFRA d.o.o. je bila vpisana v sodni register dne 3.</w:t>
      </w:r>
      <w:r w:rsidR="006A3A93" w:rsidRPr="007E27C7">
        <w:rPr>
          <w:rFonts w:ascii="Tahoma" w:hAnsi="Tahoma" w:cs="Tahoma"/>
          <w:sz w:val="20"/>
          <w:szCs w:val="20"/>
        </w:rPr>
        <w:t xml:space="preserve"> </w:t>
      </w:r>
      <w:r w:rsidRPr="007E27C7">
        <w:rPr>
          <w:rFonts w:ascii="Tahoma" w:hAnsi="Tahoma" w:cs="Tahoma"/>
          <w:sz w:val="20"/>
          <w:szCs w:val="20"/>
        </w:rPr>
        <w:t>5.</w:t>
      </w:r>
      <w:r w:rsidR="006A3A93" w:rsidRPr="007E27C7">
        <w:rPr>
          <w:rFonts w:ascii="Tahoma" w:hAnsi="Tahoma" w:cs="Tahoma"/>
          <w:sz w:val="20"/>
          <w:szCs w:val="20"/>
        </w:rPr>
        <w:t xml:space="preserve"> </w:t>
      </w:r>
      <w:r w:rsidRPr="007E27C7">
        <w:rPr>
          <w:rFonts w:ascii="Tahoma" w:hAnsi="Tahoma" w:cs="Tahoma"/>
          <w:sz w:val="20"/>
          <w:szCs w:val="20"/>
        </w:rPr>
        <w:t xml:space="preserve">2004 v obliki družbe z omejeno odgovornostjo z dejavnostjo za izvedbo ureditve vodne infrastrukture ter druge državne in lokalne infrastrukture na vplivnem območju energetskega izkoriščanja vodnega potenciala Spodnje Save in za vzdrževanje objektov vodne infrastrukture na Spodnji Savi. </w:t>
      </w:r>
    </w:p>
    <w:p w14:paraId="7C959310" w14:textId="77777777" w:rsidR="002A064E" w:rsidRPr="007E27C7" w:rsidRDefault="002A064E" w:rsidP="00D9542F">
      <w:pPr>
        <w:jc w:val="both"/>
        <w:rPr>
          <w:rFonts w:ascii="Tahoma" w:hAnsi="Tahoma" w:cs="Tahoma"/>
          <w:sz w:val="20"/>
          <w:szCs w:val="20"/>
        </w:rPr>
      </w:pPr>
    </w:p>
    <w:p w14:paraId="1137D077" w14:textId="77777777" w:rsidR="002A064E" w:rsidRDefault="002A064E" w:rsidP="00D9542F">
      <w:pPr>
        <w:jc w:val="both"/>
        <w:rPr>
          <w:rFonts w:ascii="Tahoma" w:hAnsi="Tahoma" w:cs="Tahoma"/>
          <w:sz w:val="20"/>
          <w:szCs w:val="20"/>
        </w:rPr>
      </w:pPr>
      <w:r w:rsidRPr="007E27C7">
        <w:rPr>
          <w:rFonts w:ascii="Tahoma" w:hAnsi="Tahoma" w:cs="Tahoma"/>
          <w:sz w:val="20"/>
          <w:szCs w:val="20"/>
        </w:rPr>
        <w:t xml:space="preserve">INFRA d.o.o. lahko opravlja poleg dejavnosti gospodarske javne službe tudi druge dejavnosti, ki so potrebne za njen obstoj in izvajanje registrirane dejavnosti. Javno podjetje kot notranji izvajalec za državo, njene organe in pravne osebe javnega prava opravlja storitve investicijskega inženiringa, vodenja investicij v javno infrastrukturo in druge svetovalne </w:t>
      </w:r>
      <w:r w:rsidR="00BD0F78">
        <w:rPr>
          <w:rFonts w:ascii="Tahoma" w:hAnsi="Tahoma" w:cs="Tahoma"/>
          <w:sz w:val="20"/>
          <w:szCs w:val="20"/>
        </w:rPr>
        <w:t>dejavnosti</w:t>
      </w:r>
      <w:r w:rsidRPr="007E27C7">
        <w:rPr>
          <w:rFonts w:ascii="Tahoma" w:hAnsi="Tahoma" w:cs="Tahoma"/>
          <w:sz w:val="20"/>
          <w:szCs w:val="20"/>
        </w:rPr>
        <w:t xml:space="preserve">. </w:t>
      </w:r>
    </w:p>
    <w:p w14:paraId="25451E41" w14:textId="77777777" w:rsidR="00BD0F78" w:rsidRDefault="00BD0F78" w:rsidP="00D9542F">
      <w:pPr>
        <w:jc w:val="both"/>
        <w:rPr>
          <w:rFonts w:ascii="Tahoma" w:hAnsi="Tahoma" w:cs="Tahoma"/>
          <w:sz w:val="20"/>
          <w:szCs w:val="20"/>
        </w:rPr>
      </w:pPr>
    </w:p>
    <w:p w14:paraId="67A65FDB" w14:textId="77777777" w:rsidR="00BD0F78" w:rsidRPr="00451DE0" w:rsidRDefault="00BD0F78" w:rsidP="00BD0F78">
      <w:pPr>
        <w:jc w:val="both"/>
        <w:rPr>
          <w:rFonts w:ascii="Tahoma" w:hAnsi="Tahoma" w:cs="Tahoma"/>
          <w:sz w:val="20"/>
          <w:szCs w:val="20"/>
        </w:rPr>
      </w:pPr>
      <w:r w:rsidRPr="00451DE0">
        <w:rPr>
          <w:rFonts w:ascii="Tahoma" w:hAnsi="Tahoma" w:cs="Tahoma"/>
          <w:sz w:val="20"/>
          <w:szCs w:val="20"/>
        </w:rPr>
        <w:t xml:space="preserve">Javno podjetje na podlagi Zakona o varstvu okolja (Uradni list RS, št. št. </w:t>
      </w:r>
      <w:hyperlink r:id="rId8" w:tooltip="Zakon o varstvu okolja (ZVO-1) (Uradni list RS, št. 41-1694/2004)" w:history="1">
        <w:r w:rsidRPr="00451DE0">
          <w:rPr>
            <w:rFonts w:ascii="Tahoma" w:hAnsi="Tahoma" w:cs="Tahoma"/>
            <w:sz w:val="20"/>
            <w:szCs w:val="20"/>
          </w:rPr>
          <w:t>41/2004</w:t>
        </w:r>
      </w:hyperlink>
      <w:r w:rsidRPr="00451DE0">
        <w:rPr>
          <w:rFonts w:ascii="Tahoma" w:hAnsi="Tahoma" w:cs="Tahoma"/>
          <w:sz w:val="20"/>
          <w:szCs w:val="20"/>
        </w:rPr>
        <w:t xml:space="preserve">, </w:t>
      </w:r>
      <w:hyperlink r:id="rId9" w:tooltip="Avtentična razlaga drugega odstavka 187. in drugega odstavka 188. člena Zakona o varstvu okolja (Uradni list RS, št. 41/04) – ORZVO187 (Uradni list RS, št. 17-629/2006)" w:history="1">
        <w:r w:rsidRPr="00451DE0">
          <w:rPr>
            <w:rFonts w:ascii="Tahoma" w:hAnsi="Tahoma" w:cs="Tahoma"/>
            <w:sz w:val="20"/>
            <w:szCs w:val="20"/>
          </w:rPr>
          <w:t>17/2006</w:t>
        </w:r>
      </w:hyperlink>
      <w:r w:rsidRPr="00451DE0">
        <w:rPr>
          <w:rFonts w:ascii="Tahoma" w:hAnsi="Tahoma" w:cs="Tahoma"/>
          <w:sz w:val="20"/>
          <w:szCs w:val="20"/>
        </w:rPr>
        <w:t xml:space="preserve"> - ORZVO187, </w:t>
      </w:r>
      <w:hyperlink r:id="rId10" w:tooltip="Zakon o spremembah in dopolnitvah Zakona o varstvu okolja (ZVO-1A) (Uradni list RS, št. 20-745/2006)" w:history="1">
        <w:r w:rsidRPr="00451DE0">
          <w:rPr>
            <w:rFonts w:ascii="Tahoma" w:hAnsi="Tahoma" w:cs="Tahoma"/>
            <w:sz w:val="20"/>
            <w:szCs w:val="20"/>
          </w:rPr>
          <w:t>20/2006</w:t>
        </w:r>
      </w:hyperlink>
      <w:r w:rsidRPr="00451DE0">
        <w:rPr>
          <w:rFonts w:ascii="Tahoma" w:hAnsi="Tahoma" w:cs="Tahoma"/>
          <w:sz w:val="20"/>
          <w:szCs w:val="20"/>
        </w:rPr>
        <w:t xml:space="preserve">, </w:t>
      </w:r>
      <w:hyperlink r:id="rId11" w:tooltip="Sklep o začasnem zadržanju izvrševanja drugega odstavka 188. člena Zakona o varstvu okolja in o zavrženju pobude (Uradni list RS, št. 28-1141/2006)" w:history="1">
        <w:r w:rsidRPr="00451DE0">
          <w:rPr>
            <w:rFonts w:ascii="Tahoma" w:hAnsi="Tahoma" w:cs="Tahoma"/>
            <w:sz w:val="20"/>
            <w:szCs w:val="20"/>
          </w:rPr>
          <w:t>28/2006</w:t>
        </w:r>
      </w:hyperlink>
      <w:r w:rsidRPr="00451DE0">
        <w:rPr>
          <w:rFonts w:ascii="Tahoma" w:hAnsi="Tahoma" w:cs="Tahoma"/>
          <w:sz w:val="20"/>
          <w:szCs w:val="20"/>
        </w:rPr>
        <w:t xml:space="preserve"> - skl. US, </w:t>
      </w:r>
      <w:hyperlink r:id="rId12" w:tooltip="Zakon o meteorološki dejavnosti (ZMetD) (Uradni list RS, št. 49-2089/2006)" w:history="1">
        <w:r w:rsidRPr="00451DE0">
          <w:rPr>
            <w:rFonts w:ascii="Tahoma" w:hAnsi="Tahoma" w:cs="Tahoma"/>
            <w:sz w:val="20"/>
            <w:szCs w:val="20"/>
          </w:rPr>
          <w:t>49/2006</w:t>
        </w:r>
      </w:hyperlink>
      <w:r w:rsidRPr="00451DE0">
        <w:rPr>
          <w:rFonts w:ascii="Tahoma" w:hAnsi="Tahoma" w:cs="Tahoma"/>
          <w:sz w:val="20"/>
          <w:szCs w:val="20"/>
        </w:rPr>
        <w:t xml:space="preserve"> - ZMetD, </w:t>
      </w:r>
      <w:hyperlink r:id="rId13" w:tooltip="Odločba o delni razveljavitvi drugega odstavka 187. člena Zakona o varstvu okolja (Uradni list RS, št. 66-2856/2006)" w:history="1">
        <w:r w:rsidRPr="00451DE0">
          <w:rPr>
            <w:rFonts w:ascii="Tahoma" w:hAnsi="Tahoma" w:cs="Tahoma"/>
            <w:sz w:val="20"/>
            <w:szCs w:val="20"/>
          </w:rPr>
          <w:t>66/2006</w:t>
        </w:r>
      </w:hyperlink>
      <w:r w:rsidRPr="00451DE0">
        <w:rPr>
          <w:rFonts w:ascii="Tahoma" w:hAnsi="Tahoma" w:cs="Tahoma"/>
          <w:sz w:val="20"/>
          <w:szCs w:val="20"/>
        </w:rPr>
        <w:t xml:space="preserve"> - odl. US, </w:t>
      </w:r>
      <w:hyperlink r:id="rId14" w:tooltip="Zakon o prostorskem načrtovanju (ZPNačrt) (Uradni list RS, št. 33-1761/2007)" w:history="1">
        <w:r w:rsidRPr="00451DE0">
          <w:rPr>
            <w:rFonts w:ascii="Tahoma" w:hAnsi="Tahoma" w:cs="Tahoma"/>
            <w:sz w:val="20"/>
            <w:szCs w:val="20"/>
          </w:rPr>
          <w:t>33/2007</w:t>
        </w:r>
      </w:hyperlink>
      <w:r w:rsidRPr="00451DE0">
        <w:rPr>
          <w:rFonts w:ascii="Tahoma" w:hAnsi="Tahoma" w:cs="Tahoma"/>
          <w:sz w:val="20"/>
          <w:szCs w:val="20"/>
        </w:rPr>
        <w:t xml:space="preserve"> - ZPNačrt, </w:t>
      </w:r>
      <w:hyperlink r:id="rId15" w:tooltip="Zakon o spremembah in dopolnitvah Zakona o financiranju občin (ZFO-1A) (Uradni list RS, št. 57-2416/2008)" w:history="1">
        <w:r w:rsidRPr="00451DE0">
          <w:rPr>
            <w:rFonts w:ascii="Tahoma" w:hAnsi="Tahoma" w:cs="Tahoma"/>
            <w:sz w:val="20"/>
            <w:szCs w:val="20"/>
          </w:rPr>
          <w:t>57/2008</w:t>
        </w:r>
      </w:hyperlink>
      <w:r w:rsidRPr="00451DE0">
        <w:rPr>
          <w:rFonts w:ascii="Tahoma" w:hAnsi="Tahoma" w:cs="Tahoma"/>
          <w:sz w:val="20"/>
          <w:szCs w:val="20"/>
        </w:rPr>
        <w:t xml:space="preserve"> - ZFO-1A, </w:t>
      </w:r>
      <w:hyperlink r:id="rId16" w:tooltip="Zakon o spremembah in dopolnitvah Zakona o varstvu okolja (ZVO-1B) (Uradni list RS, št. 70-3026/2008)" w:history="1">
        <w:r w:rsidRPr="00451DE0">
          <w:rPr>
            <w:rFonts w:ascii="Tahoma" w:hAnsi="Tahoma" w:cs="Tahoma"/>
            <w:sz w:val="20"/>
            <w:szCs w:val="20"/>
          </w:rPr>
          <w:t>70/2008</w:t>
        </w:r>
      </w:hyperlink>
      <w:r w:rsidRPr="00451DE0">
        <w:rPr>
          <w:rFonts w:ascii="Tahoma" w:hAnsi="Tahoma" w:cs="Tahoma"/>
          <w:sz w:val="20"/>
          <w:szCs w:val="20"/>
        </w:rPr>
        <w:t xml:space="preserve">, </w:t>
      </w:r>
      <w:hyperlink r:id="rId17" w:tooltip="Zakon o spremembah in dopolnitvah Zakona o varstvu okolja (ZVO-1C) (Uradni list RS, št. 108-4888/2009)" w:history="1">
        <w:r w:rsidRPr="00451DE0">
          <w:rPr>
            <w:rFonts w:ascii="Tahoma" w:hAnsi="Tahoma" w:cs="Tahoma"/>
            <w:sz w:val="20"/>
            <w:szCs w:val="20"/>
          </w:rPr>
          <w:t>108/2009</w:t>
        </w:r>
      </w:hyperlink>
      <w:r w:rsidRPr="00451DE0">
        <w:rPr>
          <w:rFonts w:ascii="Tahoma" w:hAnsi="Tahoma" w:cs="Tahoma"/>
          <w:sz w:val="20"/>
          <w:szCs w:val="20"/>
        </w:rPr>
        <w:t xml:space="preserve">, </w:t>
      </w:r>
      <w:hyperlink r:id="rId18" w:tooltip="Zakon o spremembah Zakona o varstvu okolja (ZVO-1D) (Uradni list RS, št. 48-2011/2012)" w:history="1">
        <w:r w:rsidRPr="00451DE0">
          <w:rPr>
            <w:rFonts w:ascii="Tahoma" w:hAnsi="Tahoma" w:cs="Tahoma"/>
            <w:sz w:val="20"/>
            <w:szCs w:val="20"/>
          </w:rPr>
          <w:t>48/2012</w:t>
        </w:r>
      </w:hyperlink>
      <w:r w:rsidRPr="00451DE0">
        <w:rPr>
          <w:rFonts w:ascii="Tahoma" w:hAnsi="Tahoma" w:cs="Tahoma"/>
          <w:sz w:val="20"/>
          <w:szCs w:val="20"/>
        </w:rPr>
        <w:t xml:space="preserve">, </w:t>
      </w:r>
      <w:hyperlink r:id="rId19" w:tooltip="Zakon o spremembah in dopolnitvah Zakona o varstvu okolja (ZVO-1E) (Uradni list RS, št. 57-2415/2012)" w:history="1">
        <w:r w:rsidRPr="00451DE0">
          <w:rPr>
            <w:rFonts w:ascii="Tahoma" w:hAnsi="Tahoma" w:cs="Tahoma"/>
            <w:sz w:val="20"/>
            <w:szCs w:val="20"/>
          </w:rPr>
          <w:t>57/2012</w:t>
        </w:r>
      </w:hyperlink>
      <w:r w:rsidRPr="00451DE0">
        <w:rPr>
          <w:rFonts w:ascii="Tahoma" w:hAnsi="Tahoma" w:cs="Tahoma"/>
          <w:sz w:val="20"/>
          <w:szCs w:val="20"/>
        </w:rPr>
        <w:t xml:space="preserve">, </w:t>
      </w:r>
      <w:hyperlink r:id="rId20" w:tooltip="Zakon o spremembah in dopolnitvah Zakona o varstvu okolja (ZVO-1F) (Uradni list RS, št. 92-3337/2013)" w:history="1">
        <w:r w:rsidRPr="00451DE0">
          <w:rPr>
            <w:rFonts w:ascii="Tahoma" w:hAnsi="Tahoma" w:cs="Tahoma"/>
            <w:sz w:val="20"/>
            <w:szCs w:val="20"/>
          </w:rPr>
          <w:t>92/2013</w:t>
        </w:r>
      </w:hyperlink>
      <w:r w:rsidRPr="00451DE0">
        <w:rPr>
          <w:rFonts w:ascii="Tahoma" w:hAnsi="Tahoma" w:cs="Tahoma"/>
          <w:sz w:val="20"/>
          <w:szCs w:val="20"/>
        </w:rPr>
        <w:t xml:space="preserve">, </w:t>
      </w:r>
      <w:hyperlink r:id="rId21" w:tooltip="Sklep o višini penalov za vsako začeto tono ekvivalenta ogljikovega dioksida za leto 2014 (Uradni list RS, št. 38-1602/2014)" w:history="1">
        <w:r w:rsidRPr="00451DE0">
          <w:rPr>
            <w:rFonts w:ascii="Tahoma" w:hAnsi="Tahoma" w:cs="Tahoma"/>
            <w:sz w:val="20"/>
            <w:szCs w:val="20"/>
          </w:rPr>
          <w:t>38/2014</w:t>
        </w:r>
      </w:hyperlink>
      <w:r w:rsidRPr="00451DE0">
        <w:rPr>
          <w:rFonts w:ascii="Tahoma" w:hAnsi="Tahoma" w:cs="Tahoma"/>
          <w:sz w:val="20"/>
          <w:szCs w:val="20"/>
        </w:rPr>
        <w:t xml:space="preserve">, </w:t>
      </w:r>
      <w:hyperlink r:id="rId22" w:tooltip="Sklep o višini penalov za vsako začeto tono ekvivalenta ogljikovega dioksida za leto 2015 (Uradni list RS, št. 37-1518/2015)" w:history="1">
        <w:r w:rsidRPr="00451DE0">
          <w:rPr>
            <w:rFonts w:ascii="Tahoma" w:hAnsi="Tahoma" w:cs="Tahoma"/>
            <w:sz w:val="20"/>
            <w:szCs w:val="20"/>
          </w:rPr>
          <w:t>37/2015</w:t>
        </w:r>
      </w:hyperlink>
      <w:r w:rsidRPr="00451DE0">
        <w:rPr>
          <w:rFonts w:ascii="Tahoma" w:hAnsi="Tahoma" w:cs="Tahoma"/>
          <w:sz w:val="20"/>
          <w:szCs w:val="20"/>
        </w:rPr>
        <w:t xml:space="preserve">, </w:t>
      </w:r>
      <w:hyperlink r:id="rId23" w:tooltip="Zakon o spremembah Zakona o varstvu okolja (ZVO-1G) (Uradni list RS, št. 56-2359/2015)" w:history="1">
        <w:r w:rsidRPr="00451DE0">
          <w:rPr>
            <w:rFonts w:ascii="Tahoma" w:hAnsi="Tahoma" w:cs="Tahoma"/>
            <w:sz w:val="20"/>
            <w:szCs w:val="20"/>
          </w:rPr>
          <w:t>56/2015</w:t>
        </w:r>
      </w:hyperlink>
      <w:r w:rsidRPr="00451DE0">
        <w:rPr>
          <w:rFonts w:ascii="Tahoma" w:hAnsi="Tahoma" w:cs="Tahoma"/>
          <w:sz w:val="20"/>
          <w:szCs w:val="20"/>
        </w:rPr>
        <w:t xml:space="preserve">, </w:t>
      </w:r>
      <w:hyperlink r:id="rId24" w:tooltip="Zakon o spremembah Zakona o spremembah in dopolnitvah Zakona o varstvu okolja (ZVO-1H) (Uradni list RS, št. 102-4085/2015)" w:history="1">
        <w:r w:rsidRPr="00451DE0">
          <w:rPr>
            <w:rFonts w:ascii="Tahoma" w:hAnsi="Tahoma" w:cs="Tahoma"/>
            <w:sz w:val="20"/>
            <w:szCs w:val="20"/>
          </w:rPr>
          <w:t>102/2015</w:t>
        </w:r>
      </w:hyperlink>
      <w:r w:rsidRPr="00451DE0">
        <w:rPr>
          <w:rFonts w:ascii="Tahoma" w:hAnsi="Tahoma" w:cs="Tahoma"/>
          <w:sz w:val="20"/>
          <w:szCs w:val="20"/>
        </w:rPr>
        <w:t xml:space="preserve">, </w:t>
      </w:r>
      <w:hyperlink r:id="rId25" w:tooltip="Zakon o spremembah in dopolnitvah Zakona o varstvu okolja (ZVO-1I) (Uradni list RS, št. 30-1264/2016)" w:history="1">
        <w:r w:rsidRPr="00451DE0">
          <w:rPr>
            <w:rFonts w:ascii="Tahoma" w:hAnsi="Tahoma" w:cs="Tahoma"/>
            <w:sz w:val="20"/>
            <w:szCs w:val="20"/>
          </w:rPr>
          <w:t>30/2016</w:t>
        </w:r>
      </w:hyperlink>
      <w:r w:rsidRPr="00451DE0">
        <w:rPr>
          <w:rFonts w:ascii="Tahoma" w:hAnsi="Tahoma" w:cs="Tahoma"/>
          <w:sz w:val="20"/>
          <w:szCs w:val="20"/>
        </w:rPr>
        <w:t xml:space="preserve">, </w:t>
      </w:r>
      <w:hyperlink r:id="rId26" w:tooltip="Sklep o višini penalov za vsako začeto tono ekvivalenta ogljikovega dioksida za leto 2016 (Uradni list RS, št. 42-1880/2016)" w:history="1">
        <w:r w:rsidRPr="00451DE0">
          <w:rPr>
            <w:rFonts w:ascii="Tahoma" w:hAnsi="Tahoma" w:cs="Tahoma"/>
            <w:sz w:val="20"/>
            <w:szCs w:val="20"/>
          </w:rPr>
          <w:t>42/2016</w:t>
        </w:r>
      </w:hyperlink>
      <w:r w:rsidRPr="00451DE0">
        <w:rPr>
          <w:rFonts w:ascii="Tahoma" w:hAnsi="Tahoma" w:cs="Tahoma"/>
          <w:sz w:val="20"/>
          <w:szCs w:val="20"/>
        </w:rPr>
        <w:t xml:space="preserve">, </w:t>
      </w:r>
      <w:hyperlink r:id="rId27" w:tooltip="Gradbeni zakon (GZ) (Uradni list RS, št. 61-2914/2017)" w:history="1">
        <w:r w:rsidRPr="00451DE0">
          <w:rPr>
            <w:rFonts w:ascii="Tahoma" w:hAnsi="Tahoma" w:cs="Tahoma"/>
            <w:sz w:val="20"/>
            <w:szCs w:val="20"/>
          </w:rPr>
          <w:t>61/2017</w:t>
        </w:r>
      </w:hyperlink>
      <w:r w:rsidRPr="00451DE0">
        <w:rPr>
          <w:rFonts w:ascii="Tahoma" w:hAnsi="Tahoma" w:cs="Tahoma"/>
          <w:sz w:val="20"/>
          <w:szCs w:val="20"/>
        </w:rPr>
        <w:t xml:space="preserve"> - GZ, </w:t>
      </w:r>
      <w:hyperlink r:id="rId28" w:tooltip="Sklep o višini penalov za vsako začeto tono ekvivalenta ogljikovega dioksida za leto 2017 (Uradni list RS, št. 68-3261/2017)" w:history="1">
        <w:r w:rsidRPr="00451DE0">
          <w:rPr>
            <w:rFonts w:ascii="Tahoma" w:hAnsi="Tahoma" w:cs="Tahoma"/>
            <w:sz w:val="20"/>
            <w:szCs w:val="20"/>
          </w:rPr>
          <w:t>68/2017</w:t>
        </w:r>
      </w:hyperlink>
      <w:r w:rsidRPr="00451DE0">
        <w:rPr>
          <w:rFonts w:ascii="Tahoma" w:hAnsi="Tahoma" w:cs="Tahoma"/>
          <w:sz w:val="20"/>
          <w:szCs w:val="20"/>
        </w:rPr>
        <w:t xml:space="preserve">, </w:t>
      </w:r>
      <w:hyperlink r:id="rId29" w:tooltip="Zakon o nevladnih organizacijah (ZNOrg) (Uradni list RS, št. 21-887/2018)" w:history="1">
        <w:r w:rsidRPr="00451DE0">
          <w:rPr>
            <w:rFonts w:ascii="Tahoma" w:hAnsi="Tahoma" w:cs="Tahoma"/>
            <w:sz w:val="20"/>
            <w:szCs w:val="20"/>
          </w:rPr>
          <w:t>21/</w:t>
        </w:r>
        <w:r>
          <w:rPr>
            <w:rFonts w:ascii="Tahoma" w:hAnsi="Tahoma" w:cs="Tahoma"/>
            <w:sz w:val="20"/>
            <w:szCs w:val="20"/>
          </w:rPr>
          <w:t>2019</w:t>
        </w:r>
      </w:hyperlink>
      <w:r w:rsidRPr="00451DE0">
        <w:rPr>
          <w:rFonts w:ascii="Tahoma" w:hAnsi="Tahoma" w:cs="Tahoma"/>
          <w:sz w:val="20"/>
          <w:szCs w:val="20"/>
        </w:rPr>
        <w:t xml:space="preserve"> – ZNOrg) in pooblastila Vlade Republike Slovenije za Ministrstvo za okolje in prostor izvaja posamezni program ukrepov za izboljšanje kakovosti okolja ali njegovega dela ter izvaja naloge upravljavca odlagališča v skladu z  Uredbo o odlagališčih odpadkov (Uradni list RS, št. 10/14, 54/15 in 36/16).</w:t>
      </w:r>
    </w:p>
    <w:p w14:paraId="74B82FE5" w14:textId="77777777" w:rsidR="00BD0F78" w:rsidRPr="007E27C7" w:rsidRDefault="00BD0F78" w:rsidP="00D9542F">
      <w:pPr>
        <w:jc w:val="both"/>
        <w:rPr>
          <w:rFonts w:ascii="Tahoma" w:hAnsi="Tahoma" w:cs="Tahoma"/>
          <w:sz w:val="20"/>
          <w:szCs w:val="20"/>
        </w:rPr>
      </w:pPr>
    </w:p>
    <w:p w14:paraId="59124E24" w14:textId="77777777" w:rsidR="002A064E" w:rsidRPr="007E27C7" w:rsidRDefault="002A064E" w:rsidP="00D9542F">
      <w:pPr>
        <w:jc w:val="both"/>
        <w:rPr>
          <w:rFonts w:ascii="Tahoma" w:hAnsi="Tahoma" w:cs="Tahoma"/>
          <w:sz w:val="20"/>
          <w:szCs w:val="20"/>
        </w:rPr>
      </w:pPr>
    </w:p>
    <w:p w14:paraId="2E4C8EED" w14:textId="77777777" w:rsidR="00BD0F78" w:rsidRPr="00254570" w:rsidRDefault="00BD0F78" w:rsidP="00BD0F78">
      <w:pPr>
        <w:jc w:val="both"/>
        <w:rPr>
          <w:rFonts w:ascii="Tahoma" w:hAnsi="Tahoma" w:cs="Tahoma"/>
          <w:sz w:val="20"/>
          <w:szCs w:val="20"/>
        </w:rPr>
      </w:pPr>
      <w:r w:rsidRPr="00254570">
        <w:rPr>
          <w:rFonts w:ascii="Tahoma" w:hAnsi="Tahoma" w:cs="Tahoma"/>
          <w:sz w:val="20"/>
          <w:szCs w:val="20"/>
        </w:rPr>
        <w:t>Javno podjetje pridobiva prihodek:</w:t>
      </w:r>
    </w:p>
    <w:p w14:paraId="4A13D764"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 sredstvi, ki se zagotavljajo v okviru sklada za vode, v skladu s predpisi, ki urejajo upravljanje z  vodami;</w:t>
      </w:r>
    </w:p>
    <w:p w14:paraId="763AE121"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 sredstvi, ki se zagotavljajo v okviru proračuna ministrstva, pristojnega za okolje in Direkcije Republike Slovenije za vode, za izvajanje gospodarske javne službe upravljanja z vodami v skladu s predpisi, ki urejajo upravljanje z  vodami;</w:t>
      </w:r>
    </w:p>
    <w:p w14:paraId="4BDBABF8"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z namenskimi sredstvi sklada za podnebne spremembe;</w:t>
      </w:r>
    </w:p>
    <w:p w14:paraId="45612209"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drugih proračunskih virov;</w:t>
      </w:r>
    </w:p>
    <w:p w14:paraId="3A637E0C"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sredstev koncesionarja po predhodnem dogovoru s koncesionarjem in</w:t>
      </w:r>
    </w:p>
    <w:p w14:paraId="15E776D7" w14:textId="77777777" w:rsidR="00BD0F78" w:rsidRPr="00C23D22" w:rsidRDefault="00BD0F78" w:rsidP="00BD0F78">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z opravljanjem dejavnosti iz 3. člena akta o ustanovitvi.</w:t>
      </w:r>
    </w:p>
    <w:p w14:paraId="6BC6DFD5" w14:textId="77777777" w:rsidR="002A064E" w:rsidRPr="007E27C7" w:rsidRDefault="002A064E" w:rsidP="00D9542F">
      <w:pPr>
        <w:jc w:val="both"/>
        <w:rPr>
          <w:rFonts w:ascii="Tahoma" w:hAnsi="Tahoma" w:cs="Tahoma"/>
          <w:sz w:val="20"/>
          <w:szCs w:val="20"/>
        </w:rPr>
      </w:pPr>
    </w:p>
    <w:p w14:paraId="4785E464" w14:textId="77777777" w:rsidR="002A064E" w:rsidRPr="007E27C7" w:rsidRDefault="002A064E" w:rsidP="00852123">
      <w:pPr>
        <w:ind w:right="46"/>
        <w:jc w:val="both"/>
        <w:rPr>
          <w:rFonts w:ascii="Tahoma" w:hAnsi="Tahoma" w:cs="Tahoma"/>
          <w:sz w:val="20"/>
          <w:szCs w:val="20"/>
        </w:rPr>
      </w:pPr>
      <w:r w:rsidRPr="007E27C7">
        <w:rPr>
          <w:rFonts w:ascii="Tahoma" w:hAnsi="Tahoma" w:cs="Tahoma"/>
          <w:sz w:val="20"/>
          <w:szCs w:val="20"/>
        </w:rPr>
        <w:t>Dne 4.</w:t>
      </w:r>
      <w:r w:rsidR="006A3A93" w:rsidRPr="007E27C7">
        <w:rPr>
          <w:rFonts w:ascii="Tahoma" w:hAnsi="Tahoma" w:cs="Tahoma"/>
          <w:sz w:val="20"/>
          <w:szCs w:val="20"/>
        </w:rPr>
        <w:t xml:space="preserve"> </w:t>
      </w:r>
      <w:r w:rsidRPr="007E27C7">
        <w:rPr>
          <w:rFonts w:ascii="Tahoma" w:hAnsi="Tahoma" w:cs="Tahoma"/>
          <w:sz w:val="20"/>
          <w:szCs w:val="20"/>
        </w:rPr>
        <w:t>7.</w:t>
      </w:r>
      <w:r w:rsidR="006A3A93" w:rsidRPr="007E27C7">
        <w:rPr>
          <w:rFonts w:ascii="Tahoma" w:hAnsi="Tahoma" w:cs="Tahoma"/>
          <w:sz w:val="20"/>
          <w:szCs w:val="20"/>
        </w:rPr>
        <w:t xml:space="preserve"> </w:t>
      </w:r>
      <w:r w:rsidRPr="007E27C7">
        <w:rPr>
          <w:rFonts w:ascii="Tahoma" w:hAnsi="Tahoma" w:cs="Tahoma"/>
          <w:sz w:val="20"/>
          <w:szCs w:val="20"/>
        </w:rPr>
        <w:t>2005 je bila med Republiko Slovenijo kot ustanoviteljem in javnim podjetjem INFRA d.o.o. sklenjena pogodba o izvajanju gospodarske javne službe urejanja voda na vplivnem območju energetskega izkoriščanja spodnje Save za obdobje 10 let.</w:t>
      </w:r>
      <w:r w:rsidR="00E02BAA" w:rsidRPr="007E27C7">
        <w:rPr>
          <w:rFonts w:ascii="Tahoma" w:hAnsi="Tahoma" w:cs="Tahoma"/>
          <w:sz w:val="20"/>
          <w:szCs w:val="20"/>
        </w:rPr>
        <w:t xml:space="preserve"> Dne 3. 7. 2015 je bil podpisan Aneks št. 1 k pogodbi, s katerim se je veljavnost pogodbe podaljšala za 1 leto, to je do 3.</w:t>
      </w:r>
      <w:r w:rsidR="006A3A93" w:rsidRPr="007E27C7">
        <w:rPr>
          <w:rFonts w:ascii="Tahoma" w:hAnsi="Tahoma" w:cs="Tahoma"/>
          <w:sz w:val="20"/>
          <w:szCs w:val="20"/>
        </w:rPr>
        <w:t xml:space="preserve"> </w:t>
      </w:r>
      <w:r w:rsidR="00E02BAA" w:rsidRPr="007E27C7">
        <w:rPr>
          <w:rFonts w:ascii="Tahoma" w:hAnsi="Tahoma" w:cs="Tahoma"/>
          <w:sz w:val="20"/>
          <w:szCs w:val="20"/>
        </w:rPr>
        <w:t>7.</w:t>
      </w:r>
      <w:r w:rsidR="006A3A93" w:rsidRPr="007E27C7">
        <w:rPr>
          <w:rFonts w:ascii="Tahoma" w:hAnsi="Tahoma" w:cs="Tahoma"/>
          <w:sz w:val="20"/>
          <w:szCs w:val="20"/>
        </w:rPr>
        <w:t xml:space="preserve"> </w:t>
      </w:r>
      <w:r w:rsidR="00E02BAA" w:rsidRPr="007E27C7">
        <w:rPr>
          <w:rFonts w:ascii="Tahoma" w:hAnsi="Tahoma" w:cs="Tahoma"/>
          <w:sz w:val="20"/>
          <w:szCs w:val="20"/>
        </w:rPr>
        <w:t>201</w:t>
      </w:r>
      <w:r w:rsidR="009D75C2" w:rsidRPr="007E27C7">
        <w:rPr>
          <w:rFonts w:ascii="Tahoma" w:hAnsi="Tahoma" w:cs="Tahoma"/>
          <w:sz w:val="20"/>
          <w:szCs w:val="20"/>
        </w:rPr>
        <w:t>6</w:t>
      </w:r>
      <w:r w:rsidR="00E02BAA" w:rsidRPr="007E27C7">
        <w:rPr>
          <w:rFonts w:ascii="Tahoma" w:hAnsi="Tahoma" w:cs="Tahoma"/>
          <w:sz w:val="20"/>
          <w:szCs w:val="20"/>
        </w:rPr>
        <w:t xml:space="preserve">. </w:t>
      </w:r>
      <w:r w:rsidR="009D75C2" w:rsidRPr="007E27C7">
        <w:rPr>
          <w:rFonts w:ascii="Tahoma" w:hAnsi="Tahoma" w:cs="Tahoma"/>
          <w:sz w:val="20"/>
          <w:szCs w:val="20"/>
        </w:rPr>
        <w:t>Dne 24.</w:t>
      </w:r>
      <w:r w:rsidR="006A3A93" w:rsidRPr="007E27C7">
        <w:rPr>
          <w:rFonts w:ascii="Tahoma" w:hAnsi="Tahoma" w:cs="Tahoma"/>
          <w:sz w:val="20"/>
          <w:szCs w:val="20"/>
        </w:rPr>
        <w:t xml:space="preserve"> </w:t>
      </w:r>
      <w:r w:rsidR="009D75C2" w:rsidRPr="007E27C7">
        <w:rPr>
          <w:rFonts w:ascii="Tahoma" w:hAnsi="Tahoma" w:cs="Tahoma"/>
          <w:sz w:val="20"/>
          <w:szCs w:val="20"/>
        </w:rPr>
        <w:t>6.</w:t>
      </w:r>
      <w:r w:rsidR="006A3A93" w:rsidRPr="007E27C7">
        <w:rPr>
          <w:rFonts w:ascii="Tahoma" w:hAnsi="Tahoma" w:cs="Tahoma"/>
          <w:sz w:val="20"/>
          <w:szCs w:val="20"/>
        </w:rPr>
        <w:t xml:space="preserve"> </w:t>
      </w:r>
      <w:r w:rsidR="009D75C2" w:rsidRPr="007E27C7">
        <w:rPr>
          <w:rFonts w:ascii="Tahoma" w:hAnsi="Tahoma" w:cs="Tahoma"/>
          <w:sz w:val="20"/>
          <w:szCs w:val="20"/>
        </w:rPr>
        <w:t>2016 je bil podpisan Aneks št. 2 k pogodbi, s katerim se je veljavnost pogodbe podaljšala za 1 leto, to je do 3.</w:t>
      </w:r>
      <w:r w:rsidR="006A3A93" w:rsidRPr="007E27C7">
        <w:rPr>
          <w:rFonts w:ascii="Tahoma" w:hAnsi="Tahoma" w:cs="Tahoma"/>
          <w:sz w:val="20"/>
          <w:szCs w:val="20"/>
        </w:rPr>
        <w:t xml:space="preserve"> </w:t>
      </w:r>
      <w:r w:rsidR="009D75C2" w:rsidRPr="007E27C7">
        <w:rPr>
          <w:rFonts w:ascii="Tahoma" w:hAnsi="Tahoma" w:cs="Tahoma"/>
          <w:sz w:val="20"/>
          <w:szCs w:val="20"/>
        </w:rPr>
        <w:t>7.</w:t>
      </w:r>
      <w:r w:rsidR="006A3A93" w:rsidRPr="007E27C7">
        <w:rPr>
          <w:rFonts w:ascii="Tahoma" w:hAnsi="Tahoma" w:cs="Tahoma"/>
          <w:sz w:val="20"/>
          <w:szCs w:val="20"/>
        </w:rPr>
        <w:t xml:space="preserve"> </w:t>
      </w:r>
      <w:r w:rsidR="009D75C2" w:rsidRPr="007E27C7">
        <w:rPr>
          <w:rFonts w:ascii="Tahoma" w:hAnsi="Tahoma" w:cs="Tahoma"/>
          <w:sz w:val="20"/>
          <w:szCs w:val="20"/>
        </w:rPr>
        <w:t>2017.</w:t>
      </w:r>
      <w:r w:rsidRPr="007E27C7">
        <w:rPr>
          <w:rFonts w:ascii="Tahoma" w:hAnsi="Tahoma" w:cs="Tahoma"/>
          <w:sz w:val="20"/>
          <w:szCs w:val="20"/>
        </w:rPr>
        <w:t xml:space="preserve"> </w:t>
      </w:r>
      <w:r w:rsidR="00ED2D4F" w:rsidRPr="007E27C7">
        <w:rPr>
          <w:rFonts w:ascii="Tahoma" w:hAnsi="Tahoma" w:cs="Tahoma"/>
          <w:sz w:val="20"/>
          <w:szCs w:val="20"/>
        </w:rPr>
        <w:t xml:space="preserve">Dne </w:t>
      </w:r>
      <w:r w:rsidR="00B0296E" w:rsidRPr="007E27C7">
        <w:rPr>
          <w:rFonts w:ascii="Tahoma" w:hAnsi="Tahoma" w:cs="Tahoma"/>
          <w:sz w:val="20"/>
          <w:szCs w:val="20"/>
        </w:rPr>
        <w:t xml:space="preserve">29. 06. 2017 </w:t>
      </w:r>
      <w:r w:rsidR="00ED2D4F" w:rsidRPr="007E27C7">
        <w:rPr>
          <w:rFonts w:ascii="Tahoma" w:hAnsi="Tahoma" w:cs="Tahoma"/>
          <w:sz w:val="20"/>
          <w:szCs w:val="20"/>
        </w:rPr>
        <w:t xml:space="preserve">je bil podpisan Aneks št. 3 k pogodbi, s katerim se je veljavnost pogodbe podaljšala do 31. 12. 2017. </w:t>
      </w:r>
      <w:r w:rsidR="00970ACD" w:rsidRPr="007E27C7">
        <w:rPr>
          <w:rFonts w:ascii="Tahoma" w:hAnsi="Tahoma" w:cs="Tahoma"/>
          <w:sz w:val="20"/>
          <w:szCs w:val="20"/>
        </w:rPr>
        <w:t>Dne 19.</w:t>
      </w:r>
      <w:r w:rsidR="008B305C">
        <w:rPr>
          <w:rFonts w:ascii="Tahoma" w:hAnsi="Tahoma" w:cs="Tahoma"/>
          <w:sz w:val="20"/>
          <w:szCs w:val="20"/>
        </w:rPr>
        <w:t xml:space="preserve"> </w:t>
      </w:r>
      <w:r w:rsidR="00970ACD" w:rsidRPr="007E27C7">
        <w:rPr>
          <w:rFonts w:ascii="Tahoma" w:hAnsi="Tahoma" w:cs="Tahoma"/>
          <w:sz w:val="20"/>
          <w:szCs w:val="20"/>
        </w:rPr>
        <w:t>12.</w:t>
      </w:r>
      <w:r w:rsidR="008B305C">
        <w:rPr>
          <w:rFonts w:ascii="Tahoma" w:hAnsi="Tahoma" w:cs="Tahoma"/>
          <w:sz w:val="20"/>
          <w:szCs w:val="20"/>
        </w:rPr>
        <w:t xml:space="preserve"> </w:t>
      </w:r>
      <w:r w:rsidR="00970ACD" w:rsidRPr="007E27C7">
        <w:rPr>
          <w:rFonts w:ascii="Tahoma" w:hAnsi="Tahoma" w:cs="Tahoma"/>
          <w:sz w:val="20"/>
          <w:szCs w:val="20"/>
        </w:rPr>
        <w:t>2017 je bil podpisan Aneks št. 4 k pogodbi, s katerim se je veljavnost pogodbe podaljšala do 31.</w:t>
      </w:r>
      <w:r w:rsidR="008B305C">
        <w:rPr>
          <w:rFonts w:ascii="Tahoma" w:hAnsi="Tahoma" w:cs="Tahoma"/>
          <w:sz w:val="20"/>
          <w:szCs w:val="20"/>
        </w:rPr>
        <w:t> </w:t>
      </w:r>
      <w:r w:rsidR="00970ACD" w:rsidRPr="007E27C7">
        <w:rPr>
          <w:rFonts w:ascii="Tahoma" w:hAnsi="Tahoma" w:cs="Tahoma"/>
          <w:sz w:val="20"/>
          <w:szCs w:val="20"/>
        </w:rPr>
        <w:t>12.</w:t>
      </w:r>
      <w:r w:rsidR="008B305C">
        <w:rPr>
          <w:rFonts w:ascii="Tahoma" w:hAnsi="Tahoma" w:cs="Tahoma"/>
          <w:sz w:val="20"/>
          <w:szCs w:val="20"/>
        </w:rPr>
        <w:t> </w:t>
      </w:r>
      <w:r w:rsidR="00970ACD" w:rsidRPr="007E27C7">
        <w:rPr>
          <w:rFonts w:ascii="Tahoma" w:hAnsi="Tahoma" w:cs="Tahoma"/>
          <w:sz w:val="20"/>
          <w:szCs w:val="20"/>
        </w:rPr>
        <w:t xml:space="preserve">2018. </w:t>
      </w:r>
      <w:r w:rsidR="00852123" w:rsidRPr="007E27C7">
        <w:rPr>
          <w:rFonts w:ascii="Tahoma" w:hAnsi="Tahoma" w:cs="Tahoma"/>
          <w:sz w:val="20"/>
          <w:szCs w:val="20"/>
        </w:rPr>
        <w:t xml:space="preserve">Dne </w:t>
      </w:r>
      <w:r w:rsidR="00852123">
        <w:rPr>
          <w:rFonts w:ascii="Tahoma" w:hAnsi="Tahoma" w:cs="Tahoma"/>
          <w:sz w:val="20"/>
          <w:szCs w:val="20"/>
        </w:rPr>
        <w:t>31.</w:t>
      </w:r>
      <w:r w:rsidR="008B305C">
        <w:rPr>
          <w:rFonts w:ascii="Tahoma" w:hAnsi="Tahoma" w:cs="Tahoma"/>
          <w:sz w:val="20"/>
          <w:szCs w:val="20"/>
        </w:rPr>
        <w:t> </w:t>
      </w:r>
      <w:r w:rsidR="00852123">
        <w:rPr>
          <w:rFonts w:ascii="Tahoma" w:hAnsi="Tahoma" w:cs="Tahoma"/>
          <w:sz w:val="20"/>
          <w:szCs w:val="20"/>
        </w:rPr>
        <w:t>12.</w:t>
      </w:r>
      <w:r w:rsidR="008B305C">
        <w:rPr>
          <w:rFonts w:ascii="Tahoma" w:hAnsi="Tahoma" w:cs="Tahoma"/>
          <w:sz w:val="20"/>
          <w:szCs w:val="20"/>
        </w:rPr>
        <w:t> </w:t>
      </w:r>
      <w:r w:rsidR="00852123">
        <w:rPr>
          <w:rFonts w:ascii="Tahoma" w:hAnsi="Tahoma" w:cs="Tahoma"/>
          <w:sz w:val="20"/>
          <w:szCs w:val="20"/>
        </w:rPr>
        <w:t>2018</w:t>
      </w:r>
      <w:r w:rsidR="00852123" w:rsidRPr="007E27C7">
        <w:rPr>
          <w:rFonts w:ascii="Tahoma" w:hAnsi="Tahoma" w:cs="Tahoma"/>
          <w:sz w:val="20"/>
          <w:szCs w:val="20"/>
        </w:rPr>
        <w:t xml:space="preserve"> je bil podpisan Aneks št. </w:t>
      </w:r>
      <w:r w:rsidR="00852123">
        <w:rPr>
          <w:rFonts w:ascii="Tahoma" w:hAnsi="Tahoma" w:cs="Tahoma"/>
          <w:sz w:val="20"/>
          <w:szCs w:val="20"/>
        </w:rPr>
        <w:t>5</w:t>
      </w:r>
      <w:r w:rsidR="00852123" w:rsidRPr="007E27C7">
        <w:rPr>
          <w:rFonts w:ascii="Tahoma" w:hAnsi="Tahoma" w:cs="Tahoma"/>
          <w:sz w:val="20"/>
          <w:szCs w:val="20"/>
        </w:rPr>
        <w:t xml:space="preserve"> k pogodbi, s katerim se je veljavnost pogodbe podaljšala do </w:t>
      </w:r>
      <w:r w:rsidR="00852123">
        <w:rPr>
          <w:rFonts w:ascii="Tahoma" w:hAnsi="Tahoma" w:cs="Tahoma"/>
          <w:sz w:val="20"/>
          <w:szCs w:val="20"/>
        </w:rPr>
        <w:t>4.</w:t>
      </w:r>
      <w:r w:rsidR="008B305C">
        <w:rPr>
          <w:rFonts w:ascii="Tahoma" w:hAnsi="Tahoma" w:cs="Tahoma"/>
          <w:sz w:val="20"/>
          <w:szCs w:val="20"/>
        </w:rPr>
        <w:t> </w:t>
      </w:r>
      <w:r w:rsidR="00852123">
        <w:rPr>
          <w:rFonts w:ascii="Tahoma" w:hAnsi="Tahoma" w:cs="Tahoma"/>
          <w:sz w:val="20"/>
          <w:szCs w:val="20"/>
        </w:rPr>
        <w:t>7.</w:t>
      </w:r>
      <w:r w:rsidR="008B305C">
        <w:rPr>
          <w:rFonts w:ascii="Tahoma" w:hAnsi="Tahoma" w:cs="Tahoma"/>
          <w:sz w:val="20"/>
          <w:szCs w:val="20"/>
        </w:rPr>
        <w:t> </w:t>
      </w:r>
      <w:r w:rsidR="00852123">
        <w:rPr>
          <w:rFonts w:ascii="Tahoma" w:hAnsi="Tahoma" w:cs="Tahoma"/>
          <w:sz w:val="20"/>
          <w:szCs w:val="20"/>
        </w:rPr>
        <w:t>2025</w:t>
      </w:r>
      <w:r w:rsidR="00852123" w:rsidRPr="007E27C7">
        <w:rPr>
          <w:rFonts w:ascii="Tahoma" w:hAnsi="Tahoma" w:cs="Tahoma"/>
          <w:sz w:val="20"/>
          <w:szCs w:val="20"/>
        </w:rPr>
        <w:t>.</w:t>
      </w:r>
    </w:p>
    <w:p w14:paraId="7697AD76" w14:textId="77777777" w:rsidR="007C4047" w:rsidRDefault="007C4047">
      <w:pPr>
        <w:rPr>
          <w:rFonts w:ascii="Tahoma" w:hAnsi="Tahoma" w:cs="Tahoma"/>
          <w:b/>
          <w:sz w:val="20"/>
          <w:szCs w:val="20"/>
        </w:rPr>
      </w:pPr>
      <w:r>
        <w:rPr>
          <w:rFonts w:ascii="Tahoma" w:hAnsi="Tahoma" w:cs="Tahoma"/>
          <w:b/>
          <w:sz w:val="20"/>
          <w:szCs w:val="20"/>
        </w:rPr>
        <w:br w:type="page"/>
      </w:r>
    </w:p>
    <w:p w14:paraId="33E67F9B" w14:textId="77777777" w:rsidR="00BB0FD9" w:rsidRPr="0097194A" w:rsidRDefault="00BB0FD9" w:rsidP="00BB0FD9">
      <w:pPr>
        <w:rPr>
          <w:rFonts w:ascii="Tahoma" w:hAnsi="Tahoma" w:cs="Tahoma"/>
          <w:b/>
          <w:sz w:val="20"/>
          <w:szCs w:val="20"/>
        </w:rPr>
      </w:pPr>
      <w:r w:rsidRPr="0097194A">
        <w:rPr>
          <w:rFonts w:ascii="Tahoma" w:hAnsi="Tahoma" w:cs="Tahoma"/>
          <w:b/>
          <w:sz w:val="20"/>
          <w:szCs w:val="20"/>
        </w:rPr>
        <w:t xml:space="preserve">Glavne aktivnosti na območju LN za HE Boštanj v letu 2022 </w:t>
      </w:r>
    </w:p>
    <w:p w14:paraId="2CBA1AFA" w14:textId="77777777" w:rsidR="00BB0FD9" w:rsidRPr="0097194A" w:rsidRDefault="00BB0FD9" w:rsidP="00BB0FD9">
      <w:pPr>
        <w:jc w:val="both"/>
        <w:rPr>
          <w:rFonts w:ascii="Tahoma" w:hAnsi="Tahoma" w:cs="Tahoma"/>
          <w:sz w:val="20"/>
          <w:szCs w:val="20"/>
        </w:rPr>
      </w:pPr>
    </w:p>
    <w:p w14:paraId="7AA9AF1A" w14:textId="77777777" w:rsidR="00BB0FD9" w:rsidRPr="0097194A" w:rsidRDefault="00BB0FD9" w:rsidP="00BB0FD9">
      <w:pPr>
        <w:jc w:val="both"/>
        <w:rPr>
          <w:rFonts w:ascii="Tahoma" w:hAnsi="Tahoma" w:cs="Tahoma"/>
          <w:sz w:val="20"/>
          <w:szCs w:val="20"/>
        </w:rPr>
      </w:pPr>
      <w:r w:rsidRPr="0097194A">
        <w:rPr>
          <w:rFonts w:ascii="Tahoma" w:hAnsi="Tahoma" w:cs="Tahoma"/>
          <w:sz w:val="20"/>
          <w:szCs w:val="20"/>
        </w:rPr>
        <w:t xml:space="preserve">Gradnja vodne, državne in lokalne infrastrukture </w:t>
      </w:r>
      <w:r w:rsidR="006237B0">
        <w:rPr>
          <w:rFonts w:ascii="Tahoma" w:hAnsi="Tahoma" w:cs="Tahoma"/>
          <w:sz w:val="20"/>
          <w:szCs w:val="20"/>
        </w:rPr>
        <w:t>pri</w:t>
      </w:r>
      <w:r w:rsidR="006237B0" w:rsidRPr="0097194A">
        <w:rPr>
          <w:rFonts w:ascii="Tahoma" w:hAnsi="Tahoma" w:cs="Tahoma"/>
          <w:sz w:val="20"/>
          <w:szCs w:val="20"/>
        </w:rPr>
        <w:t xml:space="preserve"> </w:t>
      </w:r>
      <w:r w:rsidRPr="0097194A">
        <w:rPr>
          <w:rFonts w:ascii="Tahoma" w:hAnsi="Tahoma" w:cs="Tahoma"/>
          <w:sz w:val="20"/>
          <w:szCs w:val="20"/>
        </w:rPr>
        <w:t xml:space="preserve">HE Boštanj je zaključena. </w:t>
      </w:r>
      <w:r w:rsidR="006237B0">
        <w:rPr>
          <w:rFonts w:ascii="Tahoma" w:hAnsi="Tahoma" w:cs="Tahoma"/>
          <w:sz w:val="20"/>
          <w:szCs w:val="20"/>
        </w:rPr>
        <w:t>Z</w:t>
      </w:r>
      <w:r w:rsidRPr="0097194A">
        <w:rPr>
          <w:rFonts w:ascii="Tahoma" w:hAnsi="Tahoma" w:cs="Tahoma"/>
          <w:sz w:val="20"/>
          <w:szCs w:val="20"/>
        </w:rPr>
        <w:t>grajene so vse ureditve, skladno s »Programom izvedbe infrastrukturnih ureditev za HE Boštanj«. Opravljene so tudi predaje zgrajenih ureditev do končnega lastnika, upravljavca in vzdrževalca. Tako se v letu 2022 načrtuje le zmanjšan obseg vzdrževanja, skladno z ZPKEPS-1 ter odprava nepravilnosti na akumulacijskem bazenu, katere niso odpravljene v času predaje obvez do koncesionarja HESS d.o.o. ter v višini sredstev, katere so na voljo.</w:t>
      </w:r>
    </w:p>
    <w:p w14:paraId="5AAF60D2" w14:textId="77777777" w:rsidR="00BB0FD9" w:rsidRPr="00ED0D66" w:rsidRDefault="00BB0FD9" w:rsidP="00BB0FD9">
      <w:pPr>
        <w:jc w:val="both"/>
        <w:rPr>
          <w:rFonts w:ascii="Tahoma" w:hAnsi="Tahoma" w:cs="Tahoma"/>
          <w:sz w:val="20"/>
          <w:szCs w:val="20"/>
          <w:highlight w:val="green"/>
        </w:rPr>
      </w:pPr>
    </w:p>
    <w:p w14:paraId="1522332E" w14:textId="77777777" w:rsidR="00BB0FD9" w:rsidRPr="00ED0D66" w:rsidRDefault="00BB0FD9" w:rsidP="00BB0FD9">
      <w:pPr>
        <w:jc w:val="both"/>
        <w:rPr>
          <w:rFonts w:ascii="Tahoma" w:hAnsi="Tahoma" w:cs="Tahoma"/>
          <w:sz w:val="20"/>
          <w:szCs w:val="20"/>
          <w:highlight w:val="green"/>
        </w:rPr>
      </w:pPr>
    </w:p>
    <w:p w14:paraId="5C122BD9" w14:textId="77777777" w:rsidR="00BB0FD9" w:rsidRPr="0097194A" w:rsidRDefault="00BB0FD9" w:rsidP="00BB0FD9">
      <w:pPr>
        <w:jc w:val="both"/>
        <w:rPr>
          <w:rFonts w:ascii="Tahoma" w:hAnsi="Tahoma" w:cs="Tahoma"/>
          <w:b/>
          <w:sz w:val="20"/>
          <w:szCs w:val="20"/>
        </w:rPr>
      </w:pPr>
      <w:r w:rsidRPr="0097194A">
        <w:rPr>
          <w:rFonts w:ascii="Tahoma" w:hAnsi="Tahoma" w:cs="Tahoma"/>
          <w:b/>
          <w:sz w:val="20"/>
          <w:szCs w:val="20"/>
        </w:rPr>
        <w:t>Glavne aktivnosti na območju DLN za HE Arto</w:t>
      </w:r>
      <w:r w:rsidR="006237B0">
        <w:rPr>
          <w:rFonts w:ascii="Tahoma" w:hAnsi="Tahoma" w:cs="Tahoma"/>
          <w:b/>
          <w:sz w:val="20"/>
          <w:szCs w:val="20"/>
        </w:rPr>
        <w:t xml:space="preserve"> -</w:t>
      </w:r>
      <w:r w:rsidRPr="0097194A">
        <w:rPr>
          <w:rFonts w:ascii="Tahoma" w:hAnsi="Tahoma" w:cs="Tahoma"/>
          <w:b/>
          <w:sz w:val="20"/>
          <w:szCs w:val="20"/>
        </w:rPr>
        <w:t xml:space="preserve"> Blanca v letu 2022 </w:t>
      </w:r>
    </w:p>
    <w:p w14:paraId="40291041" w14:textId="77777777" w:rsidR="00BB0FD9" w:rsidRPr="0097194A" w:rsidRDefault="00BB0FD9" w:rsidP="00BB0FD9">
      <w:pPr>
        <w:jc w:val="both"/>
        <w:rPr>
          <w:rFonts w:ascii="Tahoma" w:hAnsi="Tahoma" w:cs="Tahoma"/>
          <w:sz w:val="20"/>
          <w:szCs w:val="20"/>
        </w:rPr>
      </w:pPr>
    </w:p>
    <w:p w14:paraId="02616116" w14:textId="77777777" w:rsidR="00BB0FD9" w:rsidRPr="0097194A" w:rsidRDefault="00BB0FD9" w:rsidP="00BB0FD9">
      <w:pPr>
        <w:jc w:val="both"/>
        <w:rPr>
          <w:rFonts w:ascii="Tahoma" w:hAnsi="Tahoma" w:cs="Tahoma"/>
          <w:sz w:val="20"/>
          <w:szCs w:val="20"/>
        </w:rPr>
      </w:pPr>
      <w:r w:rsidRPr="0097194A">
        <w:rPr>
          <w:rFonts w:ascii="Tahoma" w:hAnsi="Tahoma" w:cs="Tahoma"/>
          <w:sz w:val="20"/>
          <w:szCs w:val="20"/>
        </w:rPr>
        <w:t xml:space="preserve">Gradnja vodne infrastrukture </w:t>
      </w:r>
      <w:r w:rsidR="006237B0">
        <w:rPr>
          <w:rFonts w:ascii="Tahoma" w:hAnsi="Tahoma" w:cs="Tahoma"/>
          <w:sz w:val="20"/>
          <w:szCs w:val="20"/>
        </w:rPr>
        <w:t>pri</w:t>
      </w:r>
      <w:r w:rsidR="006237B0" w:rsidRPr="0097194A">
        <w:rPr>
          <w:rFonts w:ascii="Tahoma" w:hAnsi="Tahoma" w:cs="Tahoma"/>
          <w:sz w:val="20"/>
          <w:szCs w:val="20"/>
        </w:rPr>
        <w:t xml:space="preserve"> </w:t>
      </w:r>
      <w:r w:rsidRPr="0097194A">
        <w:rPr>
          <w:rFonts w:ascii="Tahoma" w:hAnsi="Tahoma" w:cs="Tahoma"/>
          <w:sz w:val="20"/>
          <w:szCs w:val="20"/>
        </w:rPr>
        <w:t>HE Arto</w:t>
      </w:r>
      <w:r w:rsidR="006237B0">
        <w:rPr>
          <w:rFonts w:ascii="Tahoma" w:hAnsi="Tahoma" w:cs="Tahoma"/>
          <w:sz w:val="20"/>
          <w:szCs w:val="20"/>
        </w:rPr>
        <w:t xml:space="preserve"> -</w:t>
      </w:r>
      <w:r w:rsidRPr="0097194A">
        <w:rPr>
          <w:rFonts w:ascii="Tahoma" w:hAnsi="Tahoma" w:cs="Tahoma"/>
          <w:sz w:val="20"/>
          <w:szCs w:val="20"/>
        </w:rPr>
        <w:t xml:space="preserve"> Blanca je zaključena skoraj v celoti. </w:t>
      </w:r>
      <w:r w:rsidR="006237B0">
        <w:rPr>
          <w:rFonts w:ascii="Tahoma" w:hAnsi="Tahoma" w:cs="Tahoma"/>
          <w:sz w:val="20"/>
          <w:szCs w:val="20"/>
        </w:rPr>
        <w:t>Z</w:t>
      </w:r>
      <w:r w:rsidRPr="0097194A">
        <w:rPr>
          <w:rFonts w:ascii="Tahoma" w:hAnsi="Tahoma" w:cs="Tahoma"/>
          <w:sz w:val="20"/>
          <w:szCs w:val="20"/>
        </w:rPr>
        <w:t>grajene so vse ureditve vodne infrastrukture. Nedokončani del izgradnje je na državni infrastrukturi (izven nivojski prehod Blanca</w:t>
      </w:r>
      <w:r w:rsidR="009D5FC4">
        <w:rPr>
          <w:rFonts w:ascii="Tahoma" w:hAnsi="Tahoma" w:cs="Tahoma"/>
          <w:sz w:val="20"/>
          <w:szCs w:val="20"/>
        </w:rPr>
        <w:t>)</w:t>
      </w:r>
      <w:r w:rsidRPr="0097194A">
        <w:rPr>
          <w:rFonts w:ascii="Tahoma" w:hAnsi="Tahoma" w:cs="Tahoma"/>
          <w:sz w:val="20"/>
          <w:szCs w:val="20"/>
        </w:rPr>
        <w:t xml:space="preserve">. V sklopu gradnje se načrtuje le manjša ureditev : sanacija drče Mirne. Nedokončane ureditve državne infrastrukture še niso medresorsko usklajene. S področja vzdrževanja </w:t>
      </w:r>
      <w:r w:rsidR="00EF0B13">
        <w:rPr>
          <w:rFonts w:ascii="Tahoma" w:hAnsi="Tahoma" w:cs="Tahoma"/>
          <w:sz w:val="20"/>
          <w:szCs w:val="20"/>
        </w:rPr>
        <w:t xml:space="preserve">vodne infrastrukture </w:t>
      </w:r>
      <w:r w:rsidRPr="0097194A">
        <w:rPr>
          <w:rFonts w:ascii="Tahoma" w:hAnsi="Tahoma" w:cs="Tahoma"/>
          <w:sz w:val="20"/>
          <w:szCs w:val="20"/>
        </w:rPr>
        <w:t xml:space="preserve">se v letu 2022 načrtuje </w:t>
      </w:r>
      <w:r w:rsidR="00EF0B13">
        <w:rPr>
          <w:rFonts w:ascii="Tahoma" w:hAnsi="Tahoma" w:cs="Tahoma"/>
          <w:sz w:val="20"/>
          <w:szCs w:val="20"/>
        </w:rPr>
        <w:t xml:space="preserve">vzdrževanje na pritokih, </w:t>
      </w:r>
      <w:r w:rsidR="002A6B76">
        <w:rPr>
          <w:rFonts w:ascii="Tahoma" w:hAnsi="Tahoma" w:cs="Tahoma"/>
          <w:sz w:val="20"/>
          <w:szCs w:val="20"/>
        </w:rPr>
        <w:t xml:space="preserve">črpališču in sanaciji izgrajenih ureditev, katere niso predane koncesionarju v vzdrževanje ter v </w:t>
      </w:r>
      <w:r w:rsidR="00F329A2">
        <w:rPr>
          <w:rFonts w:ascii="Tahoma" w:hAnsi="Tahoma" w:cs="Tahoma"/>
          <w:sz w:val="20"/>
          <w:szCs w:val="20"/>
        </w:rPr>
        <w:t>okviru</w:t>
      </w:r>
      <w:r w:rsidR="002A6B76">
        <w:rPr>
          <w:rFonts w:ascii="Tahoma" w:hAnsi="Tahoma" w:cs="Tahoma"/>
          <w:sz w:val="20"/>
          <w:szCs w:val="20"/>
        </w:rPr>
        <w:t xml:space="preserve"> zagotovljenih finančnih sredstev. </w:t>
      </w:r>
      <w:r w:rsidRPr="0097194A">
        <w:rPr>
          <w:rFonts w:ascii="Tahoma" w:hAnsi="Tahoma" w:cs="Tahoma"/>
          <w:sz w:val="20"/>
          <w:szCs w:val="20"/>
        </w:rPr>
        <w:t xml:space="preserve"> </w:t>
      </w:r>
    </w:p>
    <w:p w14:paraId="6CD649CE" w14:textId="77777777" w:rsidR="00BB0FD9" w:rsidRPr="0097194A" w:rsidRDefault="00BB0FD9" w:rsidP="00BB0FD9">
      <w:pPr>
        <w:jc w:val="both"/>
        <w:rPr>
          <w:rFonts w:ascii="Tahoma" w:hAnsi="Tahoma" w:cs="Tahoma"/>
          <w:sz w:val="20"/>
          <w:szCs w:val="20"/>
        </w:rPr>
      </w:pPr>
    </w:p>
    <w:p w14:paraId="73DA423F" w14:textId="77777777" w:rsidR="00BB0FD9" w:rsidRPr="0097194A" w:rsidRDefault="00BB0FD9" w:rsidP="00BB0FD9">
      <w:pPr>
        <w:jc w:val="both"/>
        <w:rPr>
          <w:rFonts w:ascii="Tahoma" w:hAnsi="Tahoma" w:cs="Tahoma"/>
          <w:b/>
          <w:sz w:val="20"/>
          <w:szCs w:val="20"/>
        </w:rPr>
      </w:pPr>
    </w:p>
    <w:p w14:paraId="172C56B6" w14:textId="77777777" w:rsidR="00BB0FD9" w:rsidRPr="0097194A" w:rsidRDefault="00BB0FD9" w:rsidP="00BB0FD9">
      <w:pPr>
        <w:jc w:val="both"/>
        <w:rPr>
          <w:rFonts w:ascii="Tahoma" w:hAnsi="Tahoma" w:cs="Tahoma"/>
          <w:b/>
          <w:sz w:val="20"/>
          <w:szCs w:val="20"/>
        </w:rPr>
      </w:pPr>
      <w:r w:rsidRPr="0097194A">
        <w:rPr>
          <w:rFonts w:ascii="Tahoma" w:hAnsi="Tahoma" w:cs="Tahoma"/>
          <w:b/>
          <w:sz w:val="20"/>
          <w:szCs w:val="20"/>
        </w:rPr>
        <w:t xml:space="preserve">Glavne aktivnosti na območju DPN za HE Krško v letu 2022 </w:t>
      </w:r>
    </w:p>
    <w:p w14:paraId="1B074648" w14:textId="77777777" w:rsidR="00BB0FD9" w:rsidRPr="0097194A" w:rsidRDefault="00BB0FD9" w:rsidP="00BB0FD9">
      <w:pPr>
        <w:jc w:val="both"/>
        <w:rPr>
          <w:rFonts w:ascii="Tahoma" w:hAnsi="Tahoma" w:cs="Tahoma"/>
          <w:sz w:val="20"/>
          <w:szCs w:val="20"/>
        </w:rPr>
      </w:pPr>
    </w:p>
    <w:p w14:paraId="011FFA8C" w14:textId="77777777" w:rsidR="00BB0FD9" w:rsidRPr="0097194A" w:rsidRDefault="00BB0FD9" w:rsidP="00BB0FD9">
      <w:pPr>
        <w:jc w:val="both"/>
        <w:rPr>
          <w:rFonts w:ascii="Tahoma" w:hAnsi="Tahoma" w:cs="Tahoma"/>
          <w:sz w:val="20"/>
          <w:szCs w:val="20"/>
        </w:rPr>
      </w:pPr>
      <w:r w:rsidRPr="0097194A">
        <w:rPr>
          <w:rFonts w:ascii="Tahoma" w:hAnsi="Tahoma" w:cs="Tahoma"/>
          <w:sz w:val="20"/>
          <w:szCs w:val="20"/>
        </w:rPr>
        <w:t xml:space="preserve">Gradnja vodne infrastrukture </w:t>
      </w:r>
      <w:r w:rsidR="006237B0">
        <w:rPr>
          <w:rFonts w:ascii="Tahoma" w:hAnsi="Tahoma" w:cs="Tahoma"/>
          <w:sz w:val="20"/>
          <w:szCs w:val="20"/>
        </w:rPr>
        <w:t>pri</w:t>
      </w:r>
      <w:r w:rsidR="006237B0" w:rsidRPr="0097194A">
        <w:rPr>
          <w:rFonts w:ascii="Tahoma" w:hAnsi="Tahoma" w:cs="Tahoma"/>
          <w:sz w:val="20"/>
          <w:szCs w:val="20"/>
        </w:rPr>
        <w:t xml:space="preserve"> </w:t>
      </w:r>
      <w:r w:rsidRPr="0097194A">
        <w:rPr>
          <w:rFonts w:ascii="Tahoma" w:hAnsi="Tahoma" w:cs="Tahoma"/>
          <w:sz w:val="20"/>
          <w:szCs w:val="20"/>
        </w:rPr>
        <w:t xml:space="preserve">HE Krško je zaključena v celoti v letu 2019. Akumulacijski bazen HE Krško ima obratovalno dovoljenje in obratuje v celotnem obsegu. V letu 2022 se načrtuje le izvajanje vzdrževalnih aktivnosti na vodni infrastrukturi, katera je potrebno izvesti v sklopu predaje ureditev do končnega vzdrževalca, koncesionarja HESS d.o.o.. V sklopu investicije se načrtuje izvedba sanacije in prestavitve NH3 ter investicijsko vzdrževalna dela na sistemu za merjenje precejanja vod iz akumulacijskega bazena. </w:t>
      </w:r>
    </w:p>
    <w:p w14:paraId="42DB7DCA" w14:textId="77777777" w:rsidR="00BB0FD9" w:rsidRPr="00307DDC" w:rsidRDefault="00BB0FD9" w:rsidP="00BB0FD9">
      <w:pPr>
        <w:jc w:val="both"/>
        <w:rPr>
          <w:rFonts w:ascii="Tahoma" w:hAnsi="Tahoma" w:cs="Tahoma"/>
          <w:b/>
          <w:sz w:val="20"/>
          <w:szCs w:val="20"/>
          <w:highlight w:val="green"/>
        </w:rPr>
      </w:pPr>
    </w:p>
    <w:p w14:paraId="7975794F" w14:textId="77777777" w:rsidR="00BB0FD9" w:rsidRPr="00B749EA" w:rsidRDefault="00BB0FD9" w:rsidP="00BB0FD9">
      <w:pPr>
        <w:jc w:val="both"/>
        <w:rPr>
          <w:rFonts w:ascii="Tahoma" w:hAnsi="Tahoma" w:cs="Tahoma"/>
          <w:b/>
          <w:sz w:val="20"/>
          <w:szCs w:val="20"/>
          <w:highlight w:val="green"/>
        </w:rPr>
      </w:pPr>
    </w:p>
    <w:p w14:paraId="2ABBC995" w14:textId="77777777" w:rsidR="00BB0FD9" w:rsidRPr="0097194A" w:rsidRDefault="00BB0FD9" w:rsidP="00BB0FD9">
      <w:pPr>
        <w:jc w:val="both"/>
        <w:rPr>
          <w:rFonts w:ascii="Tahoma" w:hAnsi="Tahoma" w:cs="Tahoma"/>
          <w:b/>
          <w:sz w:val="20"/>
          <w:szCs w:val="20"/>
        </w:rPr>
      </w:pPr>
      <w:r w:rsidRPr="0097194A">
        <w:rPr>
          <w:rFonts w:ascii="Tahoma" w:hAnsi="Tahoma" w:cs="Tahoma"/>
          <w:b/>
          <w:sz w:val="20"/>
          <w:szCs w:val="20"/>
        </w:rPr>
        <w:t xml:space="preserve">Glavne aktivnosti na območju DPN za Brežice v letu 2022 </w:t>
      </w:r>
    </w:p>
    <w:p w14:paraId="0131129A" w14:textId="77777777" w:rsidR="00BB0FD9" w:rsidRPr="0097194A" w:rsidRDefault="00BB0FD9" w:rsidP="00BB0FD9">
      <w:pPr>
        <w:jc w:val="both"/>
        <w:rPr>
          <w:rFonts w:ascii="Tahoma" w:hAnsi="Tahoma" w:cs="Tahoma"/>
          <w:b/>
          <w:sz w:val="20"/>
          <w:szCs w:val="20"/>
        </w:rPr>
      </w:pPr>
    </w:p>
    <w:p w14:paraId="52A35DA2" w14:textId="77777777" w:rsidR="00BB0FD9" w:rsidRPr="00B749EA" w:rsidRDefault="00BB0FD9" w:rsidP="00BB0FD9">
      <w:pPr>
        <w:jc w:val="both"/>
        <w:rPr>
          <w:rFonts w:ascii="Tahoma" w:hAnsi="Tahoma" w:cs="Tahoma"/>
          <w:sz w:val="20"/>
          <w:szCs w:val="20"/>
          <w:highlight w:val="green"/>
        </w:rPr>
      </w:pPr>
      <w:r w:rsidRPr="0097194A">
        <w:rPr>
          <w:rFonts w:ascii="Tahoma" w:hAnsi="Tahoma" w:cs="Tahoma"/>
          <w:sz w:val="20"/>
          <w:szCs w:val="20"/>
        </w:rPr>
        <w:t xml:space="preserve">Na območju DPN za HE Brežice je dokončana gradnja ureditev na območju akumulacijskega bazena. Za akumulacijski bazen je </w:t>
      </w:r>
      <w:r w:rsidR="006237B0">
        <w:rPr>
          <w:rFonts w:ascii="Tahoma" w:hAnsi="Tahoma" w:cs="Tahoma"/>
          <w:sz w:val="20"/>
          <w:szCs w:val="20"/>
        </w:rPr>
        <w:t>izdana</w:t>
      </w:r>
      <w:r w:rsidR="006237B0" w:rsidRPr="0097194A">
        <w:rPr>
          <w:rFonts w:ascii="Tahoma" w:hAnsi="Tahoma" w:cs="Tahoma"/>
          <w:sz w:val="20"/>
          <w:szCs w:val="20"/>
        </w:rPr>
        <w:t xml:space="preserve"> </w:t>
      </w:r>
      <w:r w:rsidRPr="0097194A">
        <w:rPr>
          <w:rFonts w:ascii="Tahoma" w:hAnsi="Tahoma" w:cs="Tahoma"/>
          <w:sz w:val="20"/>
          <w:szCs w:val="20"/>
        </w:rPr>
        <w:t xml:space="preserve">odločba o uporabnem dovoljenju. Za dokončanje celotne gradnje na območju HE Brežice je potrebno še izgraditi manjše ureditve na habitatih za odpravo nepravilnosti, dokončanje izgradnje ureditev </w:t>
      </w:r>
      <w:r w:rsidR="002A6B76">
        <w:rPr>
          <w:rFonts w:ascii="Tahoma" w:hAnsi="Tahoma" w:cs="Tahoma"/>
          <w:sz w:val="20"/>
          <w:szCs w:val="20"/>
        </w:rPr>
        <w:t xml:space="preserve">poplavne varnosti </w:t>
      </w:r>
      <w:r w:rsidRPr="0097194A">
        <w:rPr>
          <w:rFonts w:ascii="Tahoma" w:hAnsi="Tahoma" w:cs="Tahoma"/>
          <w:sz w:val="20"/>
          <w:szCs w:val="20"/>
        </w:rPr>
        <w:t xml:space="preserve">v Krški vasi in Velikih Malencah, izvesti poglobitve dolvodno HE Brežice, izvesti </w:t>
      </w:r>
      <w:r w:rsidR="00AA570C">
        <w:rPr>
          <w:rFonts w:ascii="Tahoma" w:hAnsi="Tahoma" w:cs="Tahoma"/>
          <w:sz w:val="20"/>
          <w:szCs w:val="20"/>
        </w:rPr>
        <w:t xml:space="preserve">ali dokončati </w:t>
      </w:r>
      <w:r w:rsidRPr="0097194A">
        <w:rPr>
          <w:rFonts w:ascii="Tahoma" w:hAnsi="Tahoma" w:cs="Tahoma"/>
          <w:sz w:val="20"/>
          <w:szCs w:val="20"/>
        </w:rPr>
        <w:t xml:space="preserve">ureditve za zmanjšanje poplavne ogroženosti območij </w:t>
      </w:r>
      <w:r w:rsidR="00B0387E">
        <w:rPr>
          <w:rFonts w:ascii="Tahoma" w:hAnsi="Tahoma" w:cs="Tahoma"/>
          <w:sz w:val="20"/>
          <w:szCs w:val="20"/>
        </w:rPr>
        <w:t xml:space="preserve">na vodotokih II. reda : </w:t>
      </w:r>
      <w:r w:rsidR="00AA570C">
        <w:rPr>
          <w:rFonts w:ascii="Tahoma" w:hAnsi="Tahoma" w:cs="Tahoma"/>
          <w:sz w:val="20"/>
          <w:szCs w:val="20"/>
        </w:rPr>
        <w:t>Žlapovec, Drnik, P</w:t>
      </w:r>
      <w:r w:rsidR="00B0387E">
        <w:rPr>
          <w:rFonts w:ascii="Tahoma" w:hAnsi="Tahoma" w:cs="Tahoma"/>
          <w:sz w:val="20"/>
          <w:szCs w:val="20"/>
        </w:rPr>
        <w:t>otočnica ter M</w:t>
      </w:r>
      <w:r w:rsidR="00AA570C">
        <w:rPr>
          <w:rFonts w:ascii="Tahoma" w:hAnsi="Tahoma" w:cs="Tahoma"/>
          <w:sz w:val="20"/>
          <w:szCs w:val="20"/>
        </w:rPr>
        <w:t>očnik v območju Gornje Pohance</w:t>
      </w:r>
      <w:r w:rsidRPr="0097194A">
        <w:rPr>
          <w:rFonts w:ascii="Tahoma" w:hAnsi="Tahoma" w:cs="Tahoma"/>
          <w:sz w:val="20"/>
          <w:szCs w:val="20"/>
        </w:rPr>
        <w:t xml:space="preserve">.  Na akumulacijskem bazenu HE Brežice so izvedene aktivnosti primopredaje izgrajenih ureditev, pri čemer je </w:t>
      </w:r>
      <w:r w:rsidR="00AA570C">
        <w:rPr>
          <w:rFonts w:ascii="Tahoma" w:hAnsi="Tahoma" w:cs="Tahoma"/>
          <w:sz w:val="20"/>
          <w:szCs w:val="20"/>
        </w:rPr>
        <w:t xml:space="preserve">akumulacijski </w:t>
      </w:r>
      <w:r w:rsidRPr="0097194A">
        <w:rPr>
          <w:rFonts w:ascii="Tahoma" w:hAnsi="Tahoma" w:cs="Tahoma"/>
          <w:sz w:val="20"/>
          <w:szCs w:val="20"/>
        </w:rPr>
        <w:t xml:space="preserve">bazen z ureditvami (večino le teh) že predan v vzdrževanje </w:t>
      </w:r>
      <w:r w:rsidR="006237B0" w:rsidRPr="0097194A">
        <w:rPr>
          <w:rFonts w:ascii="Tahoma" w:hAnsi="Tahoma" w:cs="Tahoma"/>
          <w:sz w:val="20"/>
          <w:szCs w:val="20"/>
        </w:rPr>
        <w:t>koncesionarj</w:t>
      </w:r>
      <w:r w:rsidR="006237B0">
        <w:rPr>
          <w:rFonts w:ascii="Tahoma" w:hAnsi="Tahoma" w:cs="Tahoma"/>
          <w:sz w:val="20"/>
          <w:szCs w:val="20"/>
        </w:rPr>
        <w:t>u</w:t>
      </w:r>
      <w:r w:rsidR="006237B0" w:rsidRPr="0097194A">
        <w:rPr>
          <w:rFonts w:ascii="Tahoma" w:hAnsi="Tahoma" w:cs="Tahoma"/>
          <w:sz w:val="20"/>
          <w:szCs w:val="20"/>
        </w:rPr>
        <w:t xml:space="preserve"> </w:t>
      </w:r>
      <w:r w:rsidRPr="0097194A">
        <w:rPr>
          <w:rFonts w:ascii="Tahoma" w:hAnsi="Tahoma" w:cs="Tahoma"/>
          <w:sz w:val="20"/>
          <w:szCs w:val="20"/>
        </w:rPr>
        <w:t xml:space="preserve">HESS d.o.o. ter v upravljanje DRSV. </w:t>
      </w:r>
      <w:r w:rsidR="00AA570C" w:rsidRPr="0097194A">
        <w:rPr>
          <w:rFonts w:ascii="Tahoma" w:hAnsi="Tahoma" w:cs="Tahoma"/>
          <w:sz w:val="20"/>
          <w:szCs w:val="20"/>
        </w:rPr>
        <w:t xml:space="preserve">S področja vzdrževanja </w:t>
      </w:r>
      <w:r w:rsidR="00AA570C">
        <w:rPr>
          <w:rFonts w:ascii="Tahoma" w:hAnsi="Tahoma" w:cs="Tahoma"/>
          <w:sz w:val="20"/>
          <w:szCs w:val="20"/>
        </w:rPr>
        <w:t xml:space="preserve">vodne infrastrukture </w:t>
      </w:r>
      <w:r w:rsidR="00AA570C" w:rsidRPr="0097194A">
        <w:rPr>
          <w:rFonts w:ascii="Tahoma" w:hAnsi="Tahoma" w:cs="Tahoma"/>
          <w:sz w:val="20"/>
          <w:szCs w:val="20"/>
        </w:rPr>
        <w:t xml:space="preserve">se v letu 2022 načrtuje </w:t>
      </w:r>
      <w:r w:rsidR="00AA570C">
        <w:rPr>
          <w:rFonts w:ascii="Tahoma" w:hAnsi="Tahoma" w:cs="Tahoma"/>
          <w:sz w:val="20"/>
          <w:szCs w:val="20"/>
        </w:rPr>
        <w:t>vzdrževanje na pritokih</w:t>
      </w:r>
      <w:r w:rsidR="00FC40BE">
        <w:rPr>
          <w:rFonts w:ascii="Tahoma" w:hAnsi="Tahoma" w:cs="Tahoma"/>
          <w:sz w:val="20"/>
          <w:szCs w:val="20"/>
        </w:rPr>
        <w:t xml:space="preserve"> v okviru zagotovljenih finančnih sredstev</w:t>
      </w:r>
      <w:r w:rsidR="00AA570C">
        <w:rPr>
          <w:rFonts w:ascii="Tahoma" w:hAnsi="Tahoma" w:cs="Tahoma"/>
          <w:sz w:val="20"/>
          <w:szCs w:val="20"/>
        </w:rPr>
        <w:t xml:space="preserve">. </w:t>
      </w:r>
      <w:r w:rsidR="00AA570C" w:rsidRPr="0097194A">
        <w:rPr>
          <w:rFonts w:ascii="Tahoma" w:hAnsi="Tahoma" w:cs="Tahoma"/>
          <w:sz w:val="20"/>
          <w:szCs w:val="20"/>
        </w:rPr>
        <w:t xml:space="preserve"> </w:t>
      </w:r>
    </w:p>
    <w:p w14:paraId="604BF8D3" w14:textId="77777777" w:rsidR="00BB0FD9" w:rsidRDefault="00BB0FD9" w:rsidP="00BB0FD9">
      <w:pPr>
        <w:rPr>
          <w:rFonts w:ascii="Tahoma" w:hAnsi="Tahoma" w:cs="Tahoma"/>
          <w:b/>
          <w:sz w:val="20"/>
          <w:szCs w:val="20"/>
          <w:highlight w:val="green"/>
        </w:rPr>
      </w:pPr>
    </w:p>
    <w:p w14:paraId="5D95AE50" w14:textId="77777777" w:rsidR="00B33394" w:rsidRPr="00B749EA" w:rsidRDefault="00B33394" w:rsidP="00BB0FD9">
      <w:pPr>
        <w:rPr>
          <w:rFonts w:ascii="Tahoma" w:hAnsi="Tahoma" w:cs="Tahoma"/>
          <w:b/>
          <w:sz w:val="20"/>
          <w:szCs w:val="20"/>
          <w:highlight w:val="green"/>
        </w:rPr>
      </w:pPr>
    </w:p>
    <w:p w14:paraId="524D0FF9" w14:textId="77777777" w:rsidR="00BB0FD9" w:rsidRPr="0097194A" w:rsidRDefault="00BB0FD9" w:rsidP="00BB0FD9">
      <w:pPr>
        <w:jc w:val="both"/>
        <w:rPr>
          <w:rFonts w:ascii="Tahoma" w:hAnsi="Tahoma" w:cs="Tahoma"/>
          <w:b/>
          <w:sz w:val="20"/>
          <w:szCs w:val="20"/>
        </w:rPr>
      </w:pPr>
      <w:r w:rsidRPr="0097194A">
        <w:rPr>
          <w:rFonts w:ascii="Tahoma" w:hAnsi="Tahoma" w:cs="Tahoma"/>
          <w:b/>
          <w:sz w:val="20"/>
          <w:szCs w:val="20"/>
        </w:rPr>
        <w:t xml:space="preserve">Glavne aktivnosti na območju DPN za HE Mokrice v letu 2022 </w:t>
      </w:r>
    </w:p>
    <w:p w14:paraId="716AA649" w14:textId="77777777" w:rsidR="00BB0FD9" w:rsidRPr="0097194A" w:rsidRDefault="00BB0FD9" w:rsidP="00BB0FD9">
      <w:pPr>
        <w:jc w:val="both"/>
        <w:rPr>
          <w:rFonts w:ascii="Tahoma" w:hAnsi="Tahoma" w:cs="Tahoma"/>
          <w:sz w:val="20"/>
          <w:szCs w:val="20"/>
        </w:rPr>
      </w:pPr>
    </w:p>
    <w:p w14:paraId="237A2EC4" w14:textId="77777777" w:rsidR="00BB0FD9" w:rsidRDefault="00BB0FD9" w:rsidP="00BB0FD9">
      <w:pPr>
        <w:jc w:val="both"/>
        <w:rPr>
          <w:rFonts w:ascii="Tahoma" w:hAnsi="Tahoma" w:cs="Tahoma"/>
          <w:sz w:val="20"/>
          <w:szCs w:val="20"/>
        </w:rPr>
      </w:pPr>
      <w:r w:rsidRPr="0097194A">
        <w:rPr>
          <w:rFonts w:ascii="Tahoma" w:hAnsi="Tahoma" w:cs="Tahoma"/>
          <w:sz w:val="20"/>
          <w:szCs w:val="20"/>
        </w:rPr>
        <w:t xml:space="preserve">V letu </w:t>
      </w:r>
      <w:r w:rsidR="00177EC2" w:rsidRPr="0097194A">
        <w:rPr>
          <w:rFonts w:ascii="Tahoma" w:hAnsi="Tahoma" w:cs="Tahoma"/>
          <w:sz w:val="20"/>
          <w:szCs w:val="20"/>
        </w:rPr>
        <w:t>202</w:t>
      </w:r>
      <w:r w:rsidR="00177EC2">
        <w:rPr>
          <w:rFonts w:ascii="Tahoma" w:hAnsi="Tahoma" w:cs="Tahoma"/>
          <w:sz w:val="20"/>
          <w:szCs w:val="20"/>
        </w:rPr>
        <w:t>2</w:t>
      </w:r>
      <w:r w:rsidR="00177EC2" w:rsidRPr="0097194A">
        <w:rPr>
          <w:rFonts w:ascii="Tahoma" w:hAnsi="Tahoma" w:cs="Tahoma"/>
          <w:sz w:val="20"/>
          <w:szCs w:val="20"/>
        </w:rPr>
        <w:t xml:space="preserve"> </w:t>
      </w:r>
      <w:r w:rsidRPr="0097194A">
        <w:rPr>
          <w:rFonts w:ascii="Tahoma" w:hAnsi="Tahoma" w:cs="Tahoma"/>
          <w:sz w:val="20"/>
          <w:szCs w:val="20"/>
        </w:rPr>
        <w:t>bodo aktivnosti za izgradnjo ureditev potekale v največjem možnem obsegu pod pogojem, da bo izdano gradbeno dovoljenje</w:t>
      </w:r>
      <w:r w:rsidR="00E9662C">
        <w:rPr>
          <w:rFonts w:ascii="Tahoma" w:hAnsi="Tahoma" w:cs="Tahoma"/>
          <w:sz w:val="20"/>
          <w:szCs w:val="20"/>
        </w:rPr>
        <w:t xml:space="preserve"> (delna gradbena dovoljenja)</w:t>
      </w:r>
      <w:r w:rsidRPr="0097194A">
        <w:rPr>
          <w:rFonts w:ascii="Tahoma" w:hAnsi="Tahoma" w:cs="Tahoma"/>
          <w:sz w:val="20"/>
          <w:szCs w:val="20"/>
        </w:rPr>
        <w:t xml:space="preserve"> za izgradnjo infrastrukturnih ureditev </w:t>
      </w:r>
      <w:r w:rsidR="00E9662C">
        <w:rPr>
          <w:rFonts w:ascii="Tahoma" w:hAnsi="Tahoma" w:cs="Tahoma"/>
          <w:sz w:val="20"/>
          <w:szCs w:val="20"/>
        </w:rPr>
        <w:t>na območju DPN za</w:t>
      </w:r>
      <w:r w:rsidR="00E9662C" w:rsidRPr="0097194A">
        <w:rPr>
          <w:rFonts w:ascii="Tahoma" w:hAnsi="Tahoma" w:cs="Tahoma"/>
          <w:sz w:val="20"/>
          <w:szCs w:val="20"/>
        </w:rPr>
        <w:t xml:space="preserve"> </w:t>
      </w:r>
      <w:r w:rsidRPr="0097194A">
        <w:rPr>
          <w:rFonts w:ascii="Tahoma" w:hAnsi="Tahoma" w:cs="Tahoma"/>
          <w:sz w:val="20"/>
          <w:szCs w:val="20"/>
        </w:rPr>
        <w:t>HE Mokrice</w:t>
      </w:r>
      <w:r w:rsidR="00E9662C">
        <w:rPr>
          <w:rFonts w:ascii="Tahoma" w:hAnsi="Tahoma" w:cs="Tahoma"/>
          <w:sz w:val="20"/>
          <w:szCs w:val="20"/>
        </w:rPr>
        <w:t>.</w:t>
      </w:r>
      <w:r w:rsidRPr="0097194A">
        <w:rPr>
          <w:rFonts w:ascii="Tahoma" w:hAnsi="Tahoma" w:cs="Tahoma"/>
          <w:sz w:val="20"/>
          <w:szCs w:val="20"/>
        </w:rPr>
        <w:t xml:space="preserve"> V tem primeru, bodo potekale vse aktivnosti, da se lahko prične z izgradnjo vseh ureditev po prioritetnem vrstnem redu. Do </w:t>
      </w:r>
      <w:r w:rsidR="005E70E6">
        <w:rPr>
          <w:rFonts w:ascii="Tahoma" w:hAnsi="Tahoma" w:cs="Tahoma"/>
          <w:sz w:val="20"/>
          <w:szCs w:val="20"/>
        </w:rPr>
        <w:t>izdaje</w:t>
      </w:r>
      <w:r w:rsidRPr="0097194A">
        <w:rPr>
          <w:rFonts w:ascii="Tahoma" w:hAnsi="Tahoma" w:cs="Tahoma"/>
          <w:sz w:val="20"/>
          <w:szCs w:val="20"/>
        </w:rPr>
        <w:t xml:space="preserve"> </w:t>
      </w:r>
      <w:r w:rsidR="00E9662C">
        <w:rPr>
          <w:rFonts w:ascii="Tahoma" w:hAnsi="Tahoma" w:cs="Tahoma"/>
          <w:sz w:val="20"/>
          <w:szCs w:val="20"/>
        </w:rPr>
        <w:t xml:space="preserve">gradbenega dovoljenja </w:t>
      </w:r>
      <w:r w:rsidRPr="0097194A">
        <w:rPr>
          <w:rFonts w:ascii="Tahoma" w:hAnsi="Tahoma" w:cs="Tahoma"/>
          <w:sz w:val="20"/>
          <w:szCs w:val="20"/>
        </w:rPr>
        <w:t xml:space="preserve"> za HE Mokrice bo tako potekalo le načrtovanje</w:t>
      </w:r>
      <w:r w:rsidR="00E9662C">
        <w:rPr>
          <w:rFonts w:ascii="Tahoma" w:hAnsi="Tahoma" w:cs="Tahoma"/>
          <w:sz w:val="20"/>
          <w:szCs w:val="20"/>
        </w:rPr>
        <w:t xml:space="preserve"> </w:t>
      </w:r>
      <w:r w:rsidR="005E70E6">
        <w:rPr>
          <w:rFonts w:ascii="Tahoma" w:hAnsi="Tahoma" w:cs="Tahoma"/>
          <w:sz w:val="20"/>
          <w:szCs w:val="20"/>
        </w:rPr>
        <w:t xml:space="preserve">ureditev oziroma projektiranje. </w:t>
      </w:r>
    </w:p>
    <w:p w14:paraId="2160CC94" w14:textId="77777777" w:rsidR="00597892" w:rsidRDefault="00597892" w:rsidP="00BB0FD9">
      <w:pPr>
        <w:jc w:val="both"/>
        <w:rPr>
          <w:rFonts w:ascii="Tahoma" w:hAnsi="Tahoma" w:cs="Tahoma"/>
          <w:sz w:val="20"/>
          <w:szCs w:val="20"/>
        </w:rPr>
      </w:pPr>
    </w:p>
    <w:p w14:paraId="19950629" w14:textId="77777777" w:rsidR="005E70E6" w:rsidRDefault="00597892" w:rsidP="00BB0FD9">
      <w:pPr>
        <w:jc w:val="both"/>
        <w:rPr>
          <w:rFonts w:ascii="Tahoma" w:hAnsi="Tahoma" w:cs="Tahoma"/>
          <w:sz w:val="20"/>
          <w:szCs w:val="20"/>
        </w:rPr>
      </w:pPr>
      <w:r>
        <w:rPr>
          <w:rFonts w:ascii="Tahoma" w:hAnsi="Tahoma" w:cs="Tahoma"/>
          <w:sz w:val="20"/>
          <w:szCs w:val="20"/>
        </w:rPr>
        <w:t>Zaradi zamud pri izdaji gradbenega dovoljenja so nastala velika odstopanja od potrjenih časovnih in finančnih načrtov, zato obstaja tudi tveganje za nastanek gospodarske in druge škode, ker se gradnja ureditev v sklopu HE Mokric še ni začela.</w:t>
      </w:r>
    </w:p>
    <w:p w14:paraId="051A15CF" w14:textId="77777777" w:rsidR="005E70E6" w:rsidRPr="0097194A" w:rsidRDefault="005E70E6" w:rsidP="00BB0FD9">
      <w:pPr>
        <w:jc w:val="both"/>
        <w:rPr>
          <w:rFonts w:ascii="Tahoma" w:hAnsi="Tahoma" w:cs="Tahoma"/>
          <w:sz w:val="20"/>
          <w:szCs w:val="20"/>
        </w:rPr>
      </w:pPr>
    </w:p>
    <w:p w14:paraId="54C3618B" w14:textId="77777777" w:rsidR="00BB0FD9" w:rsidRPr="0097194A" w:rsidRDefault="00BB0FD9" w:rsidP="00BB0FD9">
      <w:pPr>
        <w:jc w:val="both"/>
        <w:rPr>
          <w:rFonts w:ascii="Tahoma" w:hAnsi="Tahoma" w:cs="Tahoma"/>
          <w:b/>
          <w:sz w:val="20"/>
          <w:szCs w:val="20"/>
        </w:rPr>
      </w:pPr>
      <w:r w:rsidRPr="00597892">
        <w:rPr>
          <w:rFonts w:ascii="Tahoma" w:hAnsi="Tahoma" w:cs="Tahoma"/>
          <w:sz w:val="20"/>
          <w:szCs w:val="20"/>
        </w:rPr>
        <w:t xml:space="preserve">Pri tem je potrebno poudariti, da potrjeni terminski </w:t>
      </w:r>
      <w:r w:rsidR="000B7529" w:rsidRPr="00597892">
        <w:rPr>
          <w:rFonts w:ascii="Tahoma" w:hAnsi="Tahoma" w:cs="Tahoma"/>
          <w:sz w:val="20"/>
          <w:szCs w:val="20"/>
        </w:rPr>
        <w:t xml:space="preserve">načrti </w:t>
      </w:r>
      <w:r w:rsidRPr="00597892">
        <w:rPr>
          <w:rFonts w:ascii="Tahoma" w:hAnsi="Tahoma" w:cs="Tahoma"/>
          <w:sz w:val="20"/>
          <w:szCs w:val="20"/>
        </w:rPr>
        <w:t xml:space="preserve">niso več realni in ni možno zagotoviti realizacije izgradnje ureditev, kot je bilo to predvideno s potrjenimi dokumenti (Program izvedbe infrastrukturnih ureditev za HE Mokrice, Investicijski program in drugi dokumenti). </w:t>
      </w:r>
      <w:r w:rsidR="000B7529" w:rsidRPr="00597892">
        <w:rPr>
          <w:rFonts w:ascii="Tahoma" w:hAnsi="Tahoma" w:cs="Tahoma"/>
          <w:sz w:val="20"/>
          <w:szCs w:val="20"/>
        </w:rPr>
        <w:t>Iz</w:t>
      </w:r>
      <w:r w:rsidRPr="00597892">
        <w:rPr>
          <w:rFonts w:ascii="Tahoma" w:hAnsi="Tahoma" w:cs="Tahoma"/>
          <w:sz w:val="20"/>
          <w:szCs w:val="20"/>
        </w:rPr>
        <w:t xml:space="preserve"> navedenih razlogov potekajo tudi aktivnosti novelacije omenjenih dokumentov, kateri bodo predvidoma v</w:t>
      </w:r>
      <w:r w:rsidR="000B7529" w:rsidRPr="00597892">
        <w:rPr>
          <w:rFonts w:ascii="Tahoma" w:hAnsi="Tahoma" w:cs="Tahoma"/>
          <w:sz w:val="20"/>
          <w:szCs w:val="20"/>
        </w:rPr>
        <w:t xml:space="preserve"> letu</w:t>
      </w:r>
      <w:r w:rsidRPr="00597892">
        <w:rPr>
          <w:rFonts w:ascii="Tahoma" w:hAnsi="Tahoma" w:cs="Tahoma"/>
          <w:sz w:val="20"/>
          <w:szCs w:val="20"/>
        </w:rPr>
        <w:t xml:space="preserve"> 2022 </w:t>
      </w:r>
      <w:r w:rsidR="000B7529" w:rsidRPr="00597892">
        <w:rPr>
          <w:rFonts w:ascii="Tahoma" w:hAnsi="Tahoma" w:cs="Tahoma"/>
          <w:sz w:val="20"/>
          <w:szCs w:val="20"/>
        </w:rPr>
        <w:t xml:space="preserve">določili  </w:t>
      </w:r>
      <w:r w:rsidRPr="00597892">
        <w:rPr>
          <w:rFonts w:ascii="Tahoma" w:hAnsi="Tahoma" w:cs="Tahoma"/>
          <w:sz w:val="20"/>
          <w:szCs w:val="20"/>
        </w:rPr>
        <w:t>spremembe finančnih vlaganj in terminskih planov.</w:t>
      </w:r>
      <w:r w:rsidRPr="0097194A">
        <w:rPr>
          <w:rFonts w:ascii="Tahoma" w:hAnsi="Tahoma" w:cs="Tahoma"/>
          <w:b/>
          <w:sz w:val="20"/>
          <w:szCs w:val="20"/>
        </w:rPr>
        <w:t xml:space="preserve"> </w:t>
      </w:r>
    </w:p>
    <w:p w14:paraId="6681E5F0" w14:textId="77777777" w:rsidR="002A064E" w:rsidRPr="00461DF9" w:rsidRDefault="002A064E" w:rsidP="00941F69">
      <w:pPr>
        <w:pStyle w:val="Naslov1"/>
        <w:numPr>
          <w:ilvl w:val="0"/>
          <w:numId w:val="6"/>
        </w:numPr>
        <w:tabs>
          <w:tab w:val="clear" w:pos="720"/>
          <w:tab w:val="num" w:pos="360"/>
        </w:tabs>
        <w:overflowPunct w:val="0"/>
        <w:autoSpaceDE w:val="0"/>
        <w:autoSpaceDN w:val="0"/>
        <w:adjustRightInd w:val="0"/>
        <w:spacing w:before="240" w:after="60"/>
        <w:ind w:hanging="720"/>
        <w:textAlignment w:val="baseline"/>
        <w:rPr>
          <w:rFonts w:ascii="Tahoma" w:hAnsi="Tahoma" w:cs="Tahoma"/>
          <w:sz w:val="20"/>
          <w:szCs w:val="20"/>
          <w:u w:val="none"/>
        </w:rPr>
      </w:pPr>
      <w:bookmarkStart w:id="3" w:name="_Toc342554623"/>
      <w:bookmarkStart w:id="4" w:name="_Toc342554629"/>
      <w:bookmarkStart w:id="5" w:name="_Toc342554630"/>
      <w:bookmarkStart w:id="6" w:name="_Toc93991375"/>
      <w:bookmarkStart w:id="7" w:name="_Toc98826730"/>
      <w:bookmarkEnd w:id="3"/>
      <w:bookmarkEnd w:id="4"/>
      <w:bookmarkEnd w:id="5"/>
      <w:r w:rsidRPr="00461DF9">
        <w:rPr>
          <w:rFonts w:ascii="Tahoma" w:hAnsi="Tahoma" w:cs="Tahoma"/>
          <w:sz w:val="20"/>
          <w:szCs w:val="20"/>
          <w:u w:val="none"/>
        </w:rPr>
        <w:t>POSLOVNI DEL</w:t>
      </w:r>
      <w:bookmarkEnd w:id="6"/>
      <w:bookmarkEnd w:id="7"/>
    </w:p>
    <w:p w14:paraId="205F1D3A" w14:textId="77777777" w:rsidR="002A064E" w:rsidRPr="008119C3" w:rsidRDefault="002A064E" w:rsidP="00D9542F">
      <w:pPr>
        <w:rPr>
          <w:rFonts w:ascii="Tahoma" w:hAnsi="Tahoma" w:cs="Tahoma"/>
          <w:sz w:val="20"/>
          <w:szCs w:val="20"/>
        </w:rPr>
      </w:pPr>
    </w:p>
    <w:p w14:paraId="7BF10944" w14:textId="77777777" w:rsidR="002A064E" w:rsidRPr="008119C3" w:rsidRDefault="002A064E" w:rsidP="00D9542F">
      <w:pPr>
        <w:pStyle w:val="Naslov2"/>
        <w:rPr>
          <w:rFonts w:ascii="Tahoma" w:hAnsi="Tahoma" w:cs="Tahoma"/>
          <w:sz w:val="20"/>
        </w:rPr>
      </w:pPr>
      <w:bookmarkStart w:id="8" w:name="_Toc93991376"/>
      <w:bookmarkStart w:id="9" w:name="_Toc98826731"/>
      <w:r w:rsidRPr="008119C3">
        <w:rPr>
          <w:rFonts w:ascii="Tahoma" w:hAnsi="Tahoma" w:cs="Tahoma"/>
          <w:sz w:val="20"/>
        </w:rPr>
        <w:t>PREDSTAVITEV JAVNEGA PODJETJA</w:t>
      </w:r>
      <w:bookmarkEnd w:id="8"/>
      <w:bookmarkEnd w:id="9"/>
    </w:p>
    <w:p w14:paraId="68FD75AE" w14:textId="77777777" w:rsidR="002A064E" w:rsidRPr="008119C3" w:rsidRDefault="002A064E" w:rsidP="00D9542F"/>
    <w:p w14:paraId="5E987757" w14:textId="77777777" w:rsidR="002A064E" w:rsidRPr="008119C3" w:rsidRDefault="002A064E" w:rsidP="00D9542F">
      <w:pPr>
        <w:rPr>
          <w:rFonts w:ascii="Tahoma" w:hAnsi="Tahoma" w:cs="Tahoma"/>
          <w:sz w:val="20"/>
          <w:szCs w:val="20"/>
        </w:rPr>
      </w:pPr>
    </w:p>
    <w:p w14:paraId="1A272A5C" w14:textId="77777777" w:rsidR="002A064E" w:rsidRPr="008119C3" w:rsidRDefault="002A064E" w:rsidP="00D9542F">
      <w:pPr>
        <w:pStyle w:val="Naslov3"/>
        <w:jc w:val="left"/>
        <w:rPr>
          <w:rFonts w:ascii="Tahoma" w:hAnsi="Tahoma" w:cs="Tahoma"/>
          <w:sz w:val="20"/>
          <w:szCs w:val="20"/>
        </w:rPr>
      </w:pPr>
      <w:bookmarkStart w:id="10" w:name="_Toc71703081"/>
      <w:bookmarkStart w:id="11" w:name="_Toc93991377"/>
      <w:bookmarkStart w:id="12" w:name="_Toc98826732"/>
      <w:r w:rsidRPr="008119C3">
        <w:rPr>
          <w:rFonts w:ascii="Tahoma" w:hAnsi="Tahoma" w:cs="Tahoma"/>
          <w:sz w:val="20"/>
          <w:szCs w:val="20"/>
        </w:rPr>
        <w:t>Splošni podatki</w:t>
      </w:r>
      <w:bookmarkEnd w:id="10"/>
      <w:bookmarkEnd w:id="11"/>
      <w:bookmarkEnd w:id="12"/>
    </w:p>
    <w:p w14:paraId="6B90D885" w14:textId="77777777" w:rsidR="002A064E" w:rsidRPr="008119C3" w:rsidRDefault="002A064E" w:rsidP="00D9542F">
      <w:pPr>
        <w:rPr>
          <w:rFonts w:ascii="Tahoma" w:hAnsi="Tahoma" w:cs="Tahoma"/>
          <w:sz w:val="20"/>
          <w:szCs w:val="20"/>
        </w:rPr>
      </w:pPr>
    </w:p>
    <w:p w14:paraId="2ECF6300" w14:textId="77777777" w:rsidR="002A064E" w:rsidRPr="008119C3" w:rsidRDefault="002A064E" w:rsidP="00D9542F">
      <w:pPr>
        <w:rPr>
          <w:rFonts w:ascii="Tahoma" w:hAnsi="Tahoma" w:cs="Tahoma"/>
          <w:sz w:val="20"/>
          <w:szCs w:val="20"/>
        </w:rPr>
      </w:pPr>
    </w:p>
    <w:tbl>
      <w:tblPr>
        <w:tblW w:w="9360" w:type="dxa"/>
        <w:tblLayout w:type="fixed"/>
        <w:tblCellMar>
          <w:left w:w="70" w:type="dxa"/>
          <w:right w:w="70" w:type="dxa"/>
        </w:tblCellMar>
        <w:tblLook w:val="0000" w:firstRow="0" w:lastRow="0" w:firstColumn="0" w:lastColumn="0" w:noHBand="0" w:noVBand="0"/>
      </w:tblPr>
      <w:tblGrid>
        <w:gridCol w:w="4253"/>
        <w:gridCol w:w="5107"/>
      </w:tblGrid>
      <w:tr w:rsidR="002A064E" w:rsidRPr="008119C3" w14:paraId="68EE6AAA" w14:textId="77777777" w:rsidTr="004C7BF7">
        <w:trPr>
          <w:trHeight w:val="300"/>
        </w:trPr>
        <w:tc>
          <w:tcPr>
            <w:tcW w:w="4253" w:type="dxa"/>
          </w:tcPr>
          <w:p w14:paraId="6515B411"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Firma:</w:t>
            </w:r>
          </w:p>
        </w:tc>
        <w:tc>
          <w:tcPr>
            <w:tcW w:w="5107" w:type="dxa"/>
          </w:tcPr>
          <w:p w14:paraId="0CA9CB71"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INFRA izvajanje investicijske dejavnosti d.o.o.</w:t>
            </w:r>
          </w:p>
        </w:tc>
      </w:tr>
      <w:tr w:rsidR="002A064E" w:rsidRPr="008119C3" w14:paraId="67A9D3F9" w14:textId="77777777" w:rsidTr="004C7BF7">
        <w:trPr>
          <w:trHeight w:val="300"/>
        </w:trPr>
        <w:tc>
          <w:tcPr>
            <w:tcW w:w="4253" w:type="dxa"/>
          </w:tcPr>
          <w:p w14:paraId="1D7EF9F1"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Sedež:</w:t>
            </w:r>
          </w:p>
        </w:tc>
        <w:tc>
          <w:tcPr>
            <w:tcW w:w="5107" w:type="dxa"/>
          </w:tcPr>
          <w:p w14:paraId="2B474188"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Ulica 11. novembra 34, 8273 Leskovec pri Krškem</w:t>
            </w:r>
          </w:p>
        </w:tc>
      </w:tr>
      <w:tr w:rsidR="002A064E" w:rsidRPr="008119C3" w14:paraId="015ED147" w14:textId="77777777" w:rsidTr="004C7BF7">
        <w:trPr>
          <w:trHeight w:val="300"/>
        </w:trPr>
        <w:tc>
          <w:tcPr>
            <w:tcW w:w="4253" w:type="dxa"/>
          </w:tcPr>
          <w:p w14:paraId="7935E1ED"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Dejavnost:</w:t>
            </w:r>
          </w:p>
        </w:tc>
        <w:tc>
          <w:tcPr>
            <w:tcW w:w="5107" w:type="dxa"/>
          </w:tcPr>
          <w:p w14:paraId="23294593"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Drugo projektiranje in tehnično svetovanje</w:t>
            </w:r>
          </w:p>
        </w:tc>
      </w:tr>
      <w:tr w:rsidR="002A064E" w:rsidRPr="008119C3" w14:paraId="70389918" w14:textId="77777777" w:rsidTr="004C7BF7">
        <w:trPr>
          <w:trHeight w:val="300"/>
        </w:trPr>
        <w:tc>
          <w:tcPr>
            <w:tcW w:w="4253" w:type="dxa"/>
          </w:tcPr>
          <w:p w14:paraId="2D8F3F1A"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Šifra dejavnosti:</w:t>
            </w:r>
          </w:p>
        </w:tc>
        <w:tc>
          <w:tcPr>
            <w:tcW w:w="5107" w:type="dxa"/>
          </w:tcPr>
          <w:p w14:paraId="6B7485A9"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71.129</w:t>
            </w:r>
          </w:p>
        </w:tc>
      </w:tr>
      <w:tr w:rsidR="002A064E" w:rsidRPr="008119C3" w14:paraId="76E7AD9B" w14:textId="77777777" w:rsidTr="004C7BF7">
        <w:trPr>
          <w:trHeight w:val="300"/>
        </w:trPr>
        <w:tc>
          <w:tcPr>
            <w:tcW w:w="4253" w:type="dxa"/>
          </w:tcPr>
          <w:p w14:paraId="46561725"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Transakcijski račun:</w:t>
            </w:r>
          </w:p>
        </w:tc>
        <w:tc>
          <w:tcPr>
            <w:tcW w:w="5107" w:type="dxa"/>
          </w:tcPr>
          <w:p w14:paraId="6FC2AFCB"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02379-0254344403 pri NLB d.d., Ljubljana</w:t>
            </w:r>
          </w:p>
          <w:p w14:paraId="1ADEF848"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03155-1000368008 pri SKB d.d.</w:t>
            </w:r>
          </w:p>
        </w:tc>
      </w:tr>
      <w:tr w:rsidR="002A064E" w:rsidRPr="008119C3" w14:paraId="2189B865" w14:textId="77777777" w:rsidTr="004C7BF7">
        <w:trPr>
          <w:trHeight w:val="300"/>
        </w:trPr>
        <w:tc>
          <w:tcPr>
            <w:tcW w:w="4253" w:type="dxa"/>
          </w:tcPr>
          <w:p w14:paraId="30FC1024"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ID številka za DDV:</w:t>
            </w:r>
          </w:p>
        </w:tc>
        <w:tc>
          <w:tcPr>
            <w:tcW w:w="5107" w:type="dxa"/>
          </w:tcPr>
          <w:p w14:paraId="5104003B"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SI60617357</w:t>
            </w:r>
          </w:p>
        </w:tc>
      </w:tr>
      <w:tr w:rsidR="002A064E" w:rsidRPr="008119C3" w14:paraId="2E60253B" w14:textId="77777777" w:rsidTr="004C7BF7">
        <w:trPr>
          <w:trHeight w:val="300"/>
        </w:trPr>
        <w:tc>
          <w:tcPr>
            <w:tcW w:w="4253" w:type="dxa"/>
          </w:tcPr>
          <w:p w14:paraId="3B73AFD1"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Matična številka:</w:t>
            </w:r>
          </w:p>
        </w:tc>
        <w:tc>
          <w:tcPr>
            <w:tcW w:w="5107" w:type="dxa"/>
          </w:tcPr>
          <w:p w14:paraId="602CB672"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1946510</w:t>
            </w:r>
          </w:p>
        </w:tc>
      </w:tr>
      <w:tr w:rsidR="002A064E" w:rsidRPr="008119C3" w14:paraId="4BC17DD8" w14:textId="77777777" w:rsidTr="004C7BF7">
        <w:trPr>
          <w:trHeight w:val="300"/>
        </w:trPr>
        <w:tc>
          <w:tcPr>
            <w:tcW w:w="4253" w:type="dxa"/>
          </w:tcPr>
          <w:p w14:paraId="39811EE7"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Vpis v sodni register:</w:t>
            </w:r>
          </w:p>
        </w:tc>
        <w:tc>
          <w:tcPr>
            <w:tcW w:w="5107" w:type="dxa"/>
          </w:tcPr>
          <w:p w14:paraId="298B4EEC"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 xml:space="preserve">Okrožno sodišče v Krškem, src. 2004/00150, </w:t>
            </w:r>
          </w:p>
          <w:p w14:paraId="605F86C1"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št. vložka 1/04304/00</w:t>
            </w:r>
          </w:p>
        </w:tc>
      </w:tr>
      <w:tr w:rsidR="002A064E" w:rsidRPr="008119C3" w14:paraId="29007A22" w14:textId="77777777" w:rsidTr="004C7BF7">
        <w:trPr>
          <w:trHeight w:val="300"/>
        </w:trPr>
        <w:tc>
          <w:tcPr>
            <w:tcW w:w="4253" w:type="dxa"/>
          </w:tcPr>
          <w:p w14:paraId="5905983E"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Osnovni kapital:</w:t>
            </w:r>
          </w:p>
        </w:tc>
        <w:tc>
          <w:tcPr>
            <w:tcW w:w="5107" w:type="dxa"/>
          </w:tcPr>
          <w:p w14:paraId="46AE5505"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10.015,00 EUR</w:t>
            </w:r>
          </w:p>
        </w:tc>
      </w:tr>
      <w:tr w:rsidR="002A064E" w:rsidRPr="008119C3" w14:paraId="6464AF76" w14:textId="77777777" w:rsidTr="004C7BF7">
        <w:trPr>
          <w:trHeight w:val="300"/>
        </w:trPr>
        <w:tc>
          <w:tcPr>
            <w:tcW w:w="4253" w:type="dxa"/>
          </w:tcPr>
          <w:p w14:paraId="125A319D"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Ustanovitelj:</w:t>
            </w:r>
          </w:p>
        </w:tc>
        <w:tc>
          <w:tcPr>
            <w:tcW w:w="5107" w:type="dxa"/>
          </w:tcPr>
          <w:p w14:paraId="292DFD8C"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Republika Slovenija</w:t>
            </w:r>
          </w:p>
        </w:tc>
      </w:tr>
      <w:tr w:rsidR="002A064E" w:rsidRPr="008119C3" w14:paraId="4C3E4192" w14:textId="77777777" w:rsidTr="004C7BF7">
        <w:trPr>
          <w:trHeight w:val="300"/>
        </w:trPr>
        <w:tc>
          <w:tcPr>
            <w:tcW w:w="4253" w:type="dxa"/>
          </w:tcPr>
          <w:p w14:paraId="05AC2646"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Telefon:</w:t>
            </w:r>
          </w:p>
        </w:tc>
        <w:tc>
          <w:tcPr>
            <w:tcW w:w="5107" w:type="dxa"/>
          </w:tcPr>
          <w:p w14:paraId="38450E31"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(07) 81 63 800</w:t>
            </w:r>
          </w:p>
        </w:tc>
      </w:tr>
      <w:tr w:rsidR="002A064E" w:rsidRPr="008119C3" w14:paraId="2C636161" w14:textId="77777777" w:rsidTr="004C7BF7">
        <w:trPr>
          <w:trHeight w:val="300"/>
        </w:trPr>
        <w:tc>
          <w:tcPr>
            <w:tcW w:w="4253" w:type="dxa"/>
          </w:tcPr>
          <w:p w14:paraId="0B665ABB" w14:textId="77777777" w:rsidR="002A064E" w:rsidRPr="008119C3" w:rsidRDefault="002A064E" w:rsidP="004C7BF7">
            <w:pPr>
              <w:jc w:val="both"/>
              <w:rPr>
                <w:rFonts w:ascii="Tahoma" w:hAnsi="Tahoma" w:cs="Tahoma"/>
                <w:sz w:val="20"/>
                <w:szCs w:val="20"/>
              </w:rPr>
            </w:pPr>
            <w:r w:rsidRPr="008119C3">
              <w:rPr>
                <w:rFonts w:ascii="Tahoma" w:hAnsi="Tahoma" w:cs="Tahoma"/>
                <w:sz w:val="20"/>
                <w:szCs w:val="20"/>
              </w:rPr>
              <w:t>Telefax:</w:t>
            </w:r>
          </w:p>
        </w:tc>
        <w:tc>
          <w:tcPr>
            <w:tcW w:w="5107" w:type="dxa"/>
          </w:tcPr>
          <w:p w14:paraId="70B35F7E" w14:textId="77777777" w:rsidR="002A064E" w:rsidRPr="008119C3" w:rsidRDefault="002A064E" w:rsidP="004C7BF7">
            <w:pPr>
              <w:jc w:val="both"/>
              <w:rPr>
                <w:rFonts w:ascii="Tahoma" w:hAnsi="Tahoma" w:cs="Tahoma"/>
                <w:b/>
                <w:sz w:val="20"/>
                <w:szCs w:val="20"/>
              </w:rPr>
            </w:pPr>
            <w:r w:rsidRPr="008119C3">
              <w:rPr>
                <w:rFonts w:ascii="Tahoma" w:hAnsi="Tahoma" w:cs="Tahoma"/>
                <w:b/>
                <w:sz w:val="20"/>
                <w:szCs w:val="20"/>
              </w:rPr>
              <w:t>(07) 81 63 814</w:t>
            </w:r>
          </w:p>
        </w:tc>
      </w:tr>
    </w:tbl>
    <w:p w14:paraId="7B9BA2C5" w14:textId="77777777" w:rsidR="002A064E" w:rsidRPr="008119C3" w:rsidRDefault="002A064E" w:rsidP="00D9542F">
      <w:pPr>
        <w:rPr>
          <w:rFonts w:ascii="Tahoma" w:hAnsi="Tahoma" w:cs="Tahoma"/>
          <w:sz w:val="20"/>
          <w:szCs w:val="20"/>
        </w:rPr>
      </w:pPr>
    </w:p>
    <w:p w14:paraId="1CC06C49" w14:textId="77777777" w:rsidR="002A064E" w:rsidRPr="008119C3" w:rsidRDefault="002A064E" w:rsidP="00D9542F">
      <w:pPr>
        <w:rPr>
          <w:rFonts w:ascii="Tahoma" w:hAnsi="Tahoma" w:cs="Tahoma"/>
          <w:sz w:val="20"/>
          <w:szCs w:val="20"/>
        </w:rPr>
        <w:sectPr w:rsidR="002A064E" w:rsidRPr="008119C3" w:rsidSect="00F037CE">
          <w:headerReference w:type="default" r:id="rId30"/>
          <w:headerReference w:type="first" r:id="rId31"/>
          <w:pgSz w:w="11906" w:h="16838" w:code="9"/>
          <w:pgMar w:top="1418" w:right="1134" w:bottom="1418" w:left="1134" w:header="709" w:footer="709" w:gutter="0"/>
          <w:cols w:space="708"/>
          <w:titlePg/>
          <w:docGrid w:linePitch="360"/>
        </w:sectPr>
      </w:pPr>
    </w:p>
    <w:p w14:paraId="1D06E4CB" w14:textId="77777777" w:rsidR="002A064E" w:rsidRPr="00282B90" w:rsidRDefault="002A064E" w:rsidP="00D9542F">
      <w:pPr>
        <w:pStyle w:val="Naslov3"/>
        <w:jc w:val="left"/>
        <w:rPr>
          <w:rFonts w:ascii="Tahoma" w:hAnsi="Tahoma" w:cs="Tahoma"/>
          <w:sz w:val="20"/>
          <w:szCs w:val="20"/>
        </w:rPr>
      </w:pPr>
      <w:bookmarkStart w:id="13" w:name="_Toc93991378"/>
      <w:bookmarkStart w:id="14" w:name="_Toc98826733"/>
      <w:r w:rsidRPr="00282B90">
        <w:rPr>
          <w:rFonts w:ascii="Tahoma" w:hAnsi="Tahoma" w:cs="Tahoma"/>
          <w:sz w:val="20"/>
          <w:szCs w:val="20"/>
        </w:rPr>
        <w:t>Organizacijska shema javnega podjetja INFRA d.o.o</w:t>
      </w:r>
      <w:r w:rsidR="00F037CE" w:rsidRPr="00282B90">
        <w:rPr>
          <w:rFonts w:ascii="Tahoma" w:hAnsi="Tahoma" w:cs="Tahoma"/>
          <w:sz w:val="20"/>
          <w:szCs w:val="20"/>
        </w:rPr>
        <w:t>.</w:t>
      </w:r>
      <w:bookmarkEnd w:id="13"/>
      <w:bookmarkEnd w:id="14"/>
    </w:p>
    <w:p w14:paraId="2C840309" w14:textId="77777777" w:rsidR="003311EC" w:rsidRPr="003311EC" w:rsidRDefault="00856E2B" w:rsidP="003311EC">
      <w:r>
        <w:rPr>
          <w:noProof/>
        </w:rPr>
        <w:drawing>
          <wp:anchor distT="0" distB="0" distL="114300" distR="114300" simplePos="0" relativeHeight="251659264" behindDoc="0" locked="0" layoutInCell="1" allowOverlap="1" wp14:anchorId="53FF1AE7" wp14:editId="7CB7E230">
            <wp:simplePos x="0" y="0"/>
            <wp:positionH relativeFrom="margin">
              <wp:align>left</wp:align>
            </wp:positionH>
            <wp:positionV relativeFrom="paragraph">
              <wp:posOffset>252095</wp:posOffset>
            </wp:positionV>
            <wp:extent cx="8572500" cy="4781550"/>
            <wp:effectExtent l="0" t="0" r="1905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14:paraId="5F752817" w14:textId="77777777" w:rsidR="002A064E" w:rsidRPr="008119C3" w:rsidRDefault="002A064E" w:rsidP="00D9542F">
      <w:pPr>
        <w:rPr>
          <w:rFonts w:ascii="Tahoma" w:hAnsi="Tahoma" w:cs="Tahoma"/>
          <w:sz w:val="20"/>
          <w:szCs w:val="20"/>
        </w:rPr>
        <w:sectPr w:rsidR="002A064E" w:rsidRPr="008119C3" w:rsidSect="00BF0E11">
          <w:pgSz w:w="16838" w:h="11906" w:orient="landscape" w:code="9"/>
          <w:pgMar w:top="1134" w:right="1418" w:bottom="1134" w:left="1418" w:header="709" w:footer="709" w:gutter="0"/>
          <w:cols w:space="708"/>
          <w:docGrid w:linePitch="360"/>
        </w:sectPr>
      </w:pPr>
    </w:p>
    <w:p w14:paraId="2C8FE08F" w14:textId="77777777" w:rsidR="002A064E" w:rsidRPr="008119C3" w:rsidRDefault="002A064E" w:rsidP="00D9542F">
      <w:pPr>
        <w:pStyle w:val="Naslov3"/>
        <w:jc w:val="left"/>
        <w:rPr>
          <w:rFonts w:ascii="Tahoma" w:hAnsi="Tahoma" w:cs="Tahoma"/>
          <w:sz w:val="20"/>
          <w:szCs w:val="20"/>
        </w:rPr>
      </w:pPr>
      <w:bookmarkStart w:id="15" w:name="_Toc71703082"/>
      <w:bookmarkStart w:id="16" w:name="_Toc93991379"/>
      <w:bookmarkStart w:id="17" w:name="_Toc98826734"/>
      <w:r w:rsidRPr="008119C3">
        <w:rPr>
          <w:rFonts w:ascii="Tahoma" w:hAnsi="Tahoma" w:cs="Tahoma"/>
          <w:sz w:val="20"/>
          <w:szCs w:val="20"/>
        </w:rPr>
        <w:t>Ustanovitelj</w:t>
      </w:r>
      <w:bookmarkEnd w:id="15"/>
      <w:r w:rsidRPr="008119C3">
        <w:rPr>
          <w:rFonts w:ascii="Tahoma" w:hAnsi="Tahoma" w:cs="Tahoma"/>
          <w:sz w:val="20"/>
          <w:szCs w:val="20"/>
        </w:rPr>
        <w:t xml:space="preserve"> in organi javnega podjetja</w:t>
      </w:r>
      <w:bookmarkEnd w:id="16"/>
      <w:bookmarkEnd w:id="17"/>
    </w:p>
    <w:p w14:paraId="26A69E80" w14:textId="77777777" w:rsidR="002A064E" w:rsidRPr="008119C3" w:rsidRDefault="002A064E" w:rsidP="00D9542F">
      <w:pPr>
        <w:rPr>
          <w:rFonts w:ascii="Tahoma" w:hAnsi="Tahoma" w:cs="Tahoma"/>
          <w:sz w:val="20"/>
          <w:szCs w:val="20"/>
        </w:rPr>
      </w:pPr>
    </w:p>
    <w:p w14:paraId="611B5217" w14:textId="77777777" w:rsidR="002A064E" w:rsidRPr="008119C3" w:rsidRDefault="002A064E" w:rsidP="00D9542F">
      <w:pPr>
        <w:jc w:val="both"/>
        <w:rPr>
          <w:rFonts w:ascii="Tahoma" w:hAnsi="Tahoma" w:cs="Tahoma"/>
          <w:sz w:val="20"/>
          <w:szCs w:val="20"/>
        </w:rPr>
      </w:pPr>
      <w:r w:rsidRPr="008119C3">
        <w:rPr>
          <w:rFonts w:ascii="Tahoma" w:hAnsi="Tahoma" w:cs="Tahoma"/>
          <w:sz w:val="20"/>
          <w:szCs w:val="20"/>
        </w:rPr>
        <w:t>Ustanovitelj in edini družbenik javnega podjetja je Republika Slovenija. V skladu z Zakonom o Slovenskem državnem holdingu (</w:t>
      </w:r>
      <w:r w:rsidR="003B0C65" w:rsidRPr="008119C3">
        <w:rPr>
          <w:rFonts w:ascii="Tahoma" w:hAnsi="Tahoma" w:cs="Tahoma"/>
          <w:sz w:val="20"/>
          <w:szCs w:val="20"/>
        </w:rPr>
        <w:t xml:space="preserve">Uradni list </w:t>
      </w:r>
      <w:r w:rsidRPr="008119C3">
        <w:rPr>
          <w:rFonts w:ascii="Tahoma" w:hAnsi="Tahoma" w:cs="Tahoma"/>
          <w:sz w:val="20"/>
          <w:szCs w:val="20"/>
        </w:rPr>
        <w:t>RS, št. 25/14), ki je pričel veljati 26.</w:t>
      </w:r>
      <w:r w:rsidR="003B0C65">
        <w:rPr>
          <w:rFonts w:ascii="Tahoma" w:hAnsi="Tahoma" w:cs="Tahoma"/>
          <w:sz w:val="20"/>
          <w:szCs w:val="20"/>
        </w:rPr>
        <w:t xml:space="preserve"> </w:t>
      </w:r>
      <w:r w:rsidRPr="008119C3">
        <w:rPr>
          <w:rFonts w:ascii="Tahoma" w:hAnsi="Tahoma" w:cs="Tahoma"/>
          <w:sz w:val="20"/>
          <w:szCs w:val="20"/>
        </w:rPr>
        <w:t>4.</w:t>
      </w:r>
      <w:r w:rsidR="003B0C65">
        <w:rPr>
          <w:rFonts w:ascii="Tahoma" w:hAnsi="Tahoma" w:cs="Tahoma"/>
          <w:sz w:val="20"/>
          <w:szCs w:val="20"/>
        </w:rPr>
        <w:t xml:space="preserve"> </w:t>
      </w:r>
      <w:r w:rsidRPr="008119C3">
        <w:rPr>
          <w:rFonts w:ascii="Tahoma" w:hAnsi="Tahoma" w:cs="Tahoma"/>
          <w:sz w:val="20"/>
          <w:szCs w:val="20"/>
        </w:rPr>
        <w:t>2014 in je razveljavil drugi in tretji stavek prvega odstavka 12. člena Zakona o pogojih koncesije za izkoriščanje energetskega potenciala Spodnje Save (Uradni list RS, št. 87/11), ustanoviteljske pravice v imenu Republike Slovenije izvršuje Slovenski državni holding. Na podlagi prvega odstavka 12. člena Zakona o pogojih koncesije za izkoriščanje energetska potenciala Spodnje Save (</w:t>
      </w:r>
      <w:r w:rsidR="000014FE" w:rsidRPr="00A62E41">
        <w:rPr>
          <w:rFonts w:ascii="Tahoma" w:hAnsi="Tahoma" w:cs="Tahoma"/>
          <w:sz w:val="20"/>
          <w:szCs w:val="20"/>
        </w:rPr>
        <w:t xml:space="preserve">Uradni list RS, št. </w:t>
      </w:r>
      <w:r w:rsidR="000014FE" w:rsidRPr="00A971CE">
        <w:rPr>
          <w:rFonts w:ascii="Tahoma" w:hAnsi="Tahoma" w:cs="Tahoma"/>
          <w:sz w:val="20"/>
          <w:szCs w:val="20"/>
        </w:rPr>
        <w:t>87/11</w:t>
      </w:r>
      <w:r w:rsidR="000014FE" w:rsidRPr="00A62E41">
        <w:rPr>
          <w:rFonts w:ascii="Tahoma" w:hAnsi="Tahoma" w:cs="Tahoma"/>
          <w:sz w:val="20"/>
          <w:szCs w:val="20"/>
        </w:rPr>
        <w:t xml:space="preserve">, </w:t>
      </w:r>
      <w:r w:rsidR="000014FE" w:rsidRPr="00A971CE">
        <w:rPr>
          <w:rFonts w:ascii="Tahoma" w:hAnsi="Tahoma" w:cs="Tahoma"/>
          <w:sz w:val="20"/>
          <w:szCs w:val="20"/>
        </w:rPr>
        <w:t>25/14</w:t>
      </w:r>
      <w:r w:rsidR="000014FE" w:rsidRPr="00A62E41">
        <w:rPr>
          <w:rFonts w:ascii="Tahoma" w:hAnsi="Tahoma" w:cs="Tahoma"/>
          <w:sz w:val="20"/>
          <w:szCs w:val="20"/>
        </w:rPr>
        <w:t xml:space="preserve"> – ZSDH-1, </w:t>
      </w:r>
      <w:r w:rsidR="000014FE" w:rsidRPr="00A971CE">
        <w:rPr>
          <w:rFonts w:ascii="Tahoma" w:hAnsi="Tahoma" w:cs="Tahoma"/>
          <w:sz w:val="20"/>
          <w:szCs w:val="20"/>
        </w:rPr>
        <w:t>50/14</w:t>
      </w:r>
      <w:r w:rsidR="008B305C">
        <w:rPr>
          <w:rFonts w:ascii="Tahoma" w:hAnsi="Tahoma" w:cs="Tahoma"/>
          <w:sz w:val="20"/>
          <w:szCs w:val="20"/>
        </w:rPr>
        <w:t>,</w:t>
      </w:r>
      <w:r w:rsidR="000014FE" w:rsidRPr="00A62E41">
        <w:rPr>
          <w:rFonts w:ascii="Tahoma" w:hAnsi="Tahoma" w:cs="Tahoma"/>
          <w:sz w:val="20"/>
          <w:szCs w:val="20"/>
        </w:rPr>
        <w:t xml:space="preserve"> </w:t>
      </w:r>
      <w:r w:rsidR="000014FE" w:rsidRPr="00A971CE">
        <w:rPr>
          <w:rFonts w:ascii="Tahoma" w:hAnsi="Tahoma" w:cs="Tahoma"/>
          <w:sz w:val="20"/>
          <w:szCs w:val="20"/>
        </w:rPr>
        <w:t>90/15</w:t>
      </w:r>
      <w:r w:rsidR="005B617F">
        <w:rPr>
          <w:rFonts w:ascii="Tahoma" w:hAnsi="Tahoma" w:cs="Tahoma"/>
          <w:sz w:val="20"/>
          <w:szCs w:val="20"/>
        </w:rPr>
        <w:t>,</w:t>
      </w:r>
      <w:r w:rsidR="008B305C">
        <w:rPr>
          <w:rFonts w:ascii="Tahoma" w:hAnsi="Tahoma" w:cs="Tahoma"/>
          <w:sz w:val="20"/>
          <w:szCs w:val="20"/>
        </w:rPr>
        <w:t xml:space="preserve"> 67/17</w:t>
      </w:r>
      <w:r w:rsidR="005B617F">
        <w:rPr>
          <w:rFonts w:ascii="Tahoma" w:hAnsi="Tahoma" w:cs="Tahoma"/>
          <w:sz w:val="20"/>
          <w:szCs w:val="20"/>
        </w:rPr>
        <w:t xml:space="preserve"> in 65/20</w:t>
      </w:r>
      <w:r w:rsidR="000014FE">
        <w:rPr>
          <w:rFonts w:ascii="Tahoma" w:hAnsi="Tahoma" w:cs="Tahoma"/>
          <w:sz w:val="20"/>
          <w:szCs w:val="20"/>
        </w:rPr>
        <w:t xml:space="preserve"> ZPKEPS-1</w:t>
      </w:r>
      <w:r w:rsidRPr="008119C3">
        <w:rPr>
          <w:rFonts w:ascii="Tahoma" w:hAnsi="Tahoma" w:cs="Tahoma"/>
          <w:sz w:val="20"/>
          <w:szCs w:val="20"/>
        </w:rPr>
        <w:t>) je v pristojnosti Vlade Republike Slovenije imenovanje direktorja, sprejem letnega poročila ter programa dela javnega podjetja.</w:t>
      </w:r>
    </w:p>
    <w:p w14:paraId="70292208" w14:textId="77777777" w:rsidR="002A064E" w:rsidRPr="008119C3" w:rsidRDefault="002A064E" w:rsidP="00D9542F">
      <w:pPr>
        <w:rPr>
          <w:rFonts w:ascii="Tahoma" w:hAnsi="Tahoma" w:cs="Tahoma"/>
          <w:sz w:val="20"/>
          <w:szCs w:val="20"/>
        </w:rPr>
      </w:pPr>
    </w:p>
    <w:p w14:paraId="750B7966" w14:textId="77777777" w:rsidR="002A064E" w:rsidRPr="008119C3" w:rsidRDefault="002A064E" w:rsidP="00D9542F">
      <w:pPr>
        <w:jc w:val="both"/>
        <w:rPr>
          <w:rFonts w:ascii="Tahoma" w:hAnsi="Tahoma" w:cs="Tahoma"/>
          <w:sz w:val="20"/>
          <w:szCs w:val="20"/>
        </w:rPr>
      </w:pPr>
      <w:r w:rsidRPr="008119C3">
        <w:rPr>
          <w:rFonts w:ascii="Tahoma" w:hAnsi="Tahoma" w:cs="Tahoma"/>
          <w:sz w:val="20"/>
          <w:szCs w:val="20"/>
        </w:rPr>
        <w:t>INFRA izvajanje investicijske dejavnosti</w:t>
      </w:r>
      <w:r w:rsidR="003B0C65">
        <w:rPr>
          <w:rFonts w:ascii="Tahoma" w:hAnsi="Tahoma" w:cs="Tahoma"/>
          <w:sz w:val="20"/>
          <w:szCs w:val="20"/>
        </w:rPr>
        <w:t>,</w:t>
      </w:r>
      <w:r w:rsidRPr="008119C3">
        <w:rPr>
          <w:rFonts w:ascii="Tahoma" w:hAnsi="Tahoma" w:cs="Tahoma"/>
          <w:sz w:val="20"/>
          <w:szCs w:val="20"/>
        </w:rPr>
        <w:t xml:space="preserve"> d.o.o. je bila ustanovljena kot javno podjetje v obliki enoosebne družbe z omejeno odgovornostjo za izvedbo ureditve vodne infrastrukture ter druge državne in lokalne infrastrukture na vplivnem območju energetskega izkoriščanja vodnega potenciala Spodnje Save in za vzdrževanje objektov vodne infrastrukture na Spodnji Savi.</w:t>
      </w:r>
    </w:p>
    <w:p w14:paraId="543D3EDB" w14:textId="77777777" w:rsidR="002A064E" w:rsidRPr="008119C3" w:rsidRDefault="002A064E" w:rsidP="00D9542F">
      <w:pPr>
        <w:jc w:val="both"/>
        <w:rPr>
          <w:rFonts w:ascii="Tahoma" w:hAnsi="Tahoma" w:cs="Tahoma"/>
          <w:sz w:val="20"/>
          <w:szCs w:val="20"/>
        </w:rPr>
      </w:pPr>
    </w:p>
    <w:p w14:paraId="4CA13AB0" w14:textId="77777777" w:rsidR="002A064E" w:rsidRPr="008119C3" w:rsidRDefault="002A064E" w:rsidP="00D9542F">
      <w:pPr>
        <w:jc w:val="both"/>
        <w:rPr>
          <w:rFonts w:ascii="Tahoma" w:hAnsi="Tahoma" w:cs="Tahoma"/>
          <w:sz w:val="20"/>
          <w:szCs w:val="20"/>
        </w:rPr>
      </w:pPr>
      <w:r w:rsidRPr="008119C3">
        <w:rPr>
          <w:rFonts w:ascii="Tahoma" w:hAnsi="Tahoma" w:cs="Tahoma"/>
          <w:sz w:val="20"/>
          <w:szCs w:val="20"/>
        </w:rPr>
        <w:t xml:space="preserve">Osnovni kapital družbe znaša 10.015,00 EUR. </w:t>
      </w:r>
    </w:p>
    <w:p w14:paraId="605557B0" w14:textId="77777777" w:rsidR="002A064E" w:rsidRPr="008119C3" w:rsidRDefault="002A064E" w:rsidP="00D9542F">
      <w:pPr>
        <w:jc w:val="both"/>
        <w:rPr>
          <w:rFonts w:ascii="Tahoma" w:hAnsi="Tahoma" w:cs="Tahoma"/>
          <w:sz w:val="20"/>
          <w:szCs w:val="20"/>
        </w:rPr>
      </w:pPr>
    </w:p>
    <w:p w14:paraId="4511EE67" w14:textId="77777777" w:rsidR="002A064E" w:rsidRPr="008119C3" w:rsidRDefault="002A064E" w:rsidP="00D9542F">
      <w:pPr>
        <w:jc w:val="both"/>
        <w:rPr>
          <w:rFonts w:ascii="Tahoma" w:hAnsi="Tahoma" w:cs="Tahoma"/>
          <w:sz w:val="20"/>
          <w:szCs w:val="20"/>
        </w:rPr>
      </w:pPr>
      <w:r w:rsidRPr="008119C3">
        <w:rPr>
          <w:rFonts w:ascii="Tahoma" w:hAnsi="Tahoma" w:cs="Tahoma"/>
          <w:sz w:val="20"/>
          <w:szCs w:val="20"/>
        </w:rPr>
        <w:t xml:space="preserve">Organa javnega podjetja sta direktor in nadzorni svet. Na podlagi 14. člena </w:t>
      </w:r>
      <w:r w:rsidRPr="00B0296E">
        <w:rPr>
          <w:rFonts w:ascii="Tahoma" w:hAnsi="Tahoma" w:cs="Tahoma"/>
          <w:sz w:val="20"/>
          <w:szCs w:val="20"/>
        </w:rPr>
        <w:t xml:space="preserve">Akta o ustanovitvi javnega podjetja INFRA, izvajanje investicijske dejavnosti, d.o.o. z dne </w:t>
      </w:r>
      <w:r w:rsidR="008B305C">
        <w:rPr>
          <w:rFonts w:ascii="Tahoma" w:hAnsi="Tahoma" w:cs="Tahoma"/>
          <w:sz w:val="20"/>
          <w:szCs w:val="20"/>
        </w:rPr>
        <w:t>5. 12. 2018</w:t>
      </w:r>
      <w:r w:rsidRPr="00B0296E">
        <w:rPr>
          <w:rFonts w:ascii="Tahoma" w:hAnsi="Tahoma" w:cs="Tahoma"/>
          <w:sz w:val="20"/>
          <w:szCs w:val="20"/>
        </w:rPr>
        <w:t xml:space="preserve"> nadzorni svet javnega podjetja sestavljajo trije člani, ki jih imenuje ustanovitelj</w:t>
      </w:r>
      <w:r w:rsidR="000B7529">
        <w:rPr>
          <w:rFonts w:ascii="Tahoma" w:hAnsi="Tahoma" w:cs="Tahoma"/>
          <w:sz w:val="20"/>
          <w:szCs w:val="20"/>
        </w:rPr>
        <w:t xml:space="preserve"> (Slovenski državni holding)</w:t>
      </w:r>
      <w:r w:rsidRPr="00B0296E">
        <w:rPr>
          <w:rFonts w:ascii="Tahoma" w:hAnsi="Tahoma" w:cs="Tahoma"/>
          <w:sz w:val="20"/>
          <w:szCs w:val="20"/>
        </w:rPr>
        <w:t>.</w:t>
      </w:r>
      <w:r w:rsidRPr="008119C3">
        <w:rPr>
          <w:rFonts w:ascii="Tahoma" w:hAnsi="Tahoma" w:cs="Tahoma"/>
          <w:sz w:val="20"/>
          <w:szCs w:val="20"/>
        </w:rPr>
        <w:t xml:space="preserve"> </w:t>
      </w:r>
    </w:p>
    <w:p w14:paraId="5BF3BBBC" w14:textId="77777777" w:rsidR="002A064E" w:rsidRPr="008119C3" w:rsidRDefault="00A17111" w:rsidP="00D9542F">
      <w:pPr>
        <w:jc w:val="both"/>
        <w:rPr>
          <w:rFonts w:ascii="Tahoma" w:hAnsi="Tahoma" w:cs="Tahoma"/>
          <w:sz w:val="20"/>
          <w:szCs w:val="20"/>
        </w:rPr>
      </w:pPr>
      <w:r>
        <w:rPr>
          <w:rFonts w:ascii="Tahoma" w:hAnsi="Tahoma" w:cs="Tahoma"/>
          <w:sz w:val="20"/>
          <w:szCs w:val="20"/>
        </w:rPr>
        <w:br w:type="page"/>
      </w:r>
    </w:p>
    <w:p w14:paraId="3075FEBA" w14:textId="77777777" w:rsidR="002A064E" w:rsidRPr="008119C3" w:rsidRDefault="002A064E" w:rsidP="00D9542F">
      <w:pPr>
        <w:pStyle w:val="Naslov3"/>
        <w:jc w:val="left"/>
        <w:rPr>
          <w:rFonts w:ascii="Tahoma" w:hAnsi="Tahoma" w:cs="Tahoma"/>
          <w:sz w:val="20"/>
          <w:szCs w:val="20"/>
        </w:rPr>
      </w:pPr>
      <w:bookmarkStart w:id="18" w:name="_Toc93991380"/>
      <w:bookmarkStart w:id="19" w:name="_Toc98826735"/>
      <w:r w:rsidRPr="008119C3">
        <w:rPr>
          <w:rFonts w:ascii="Tahoma" w:hAnsi="Tahoma" w:cs="Tahoma"/>
          <w:sz w:val="20"/>
          <w:szCs w:val="20"/>
        </w:rPr>
        <w:t>Dejavnost in financiranje javnega podjetja</w:t>
      </w:r>
      <w:bookmarkEnd w:id="18"/>
      <w:bookmarkEnd w:id="19"/>
    </w:p>
    <w:p w14:paraId="39BA00D5" w14:textId="77777777" w:rsidR="002A064E" w:rsidRPr="008119C3" w:rsidRDefault="002A064E" w:rsidP="00D9542F">
      <w:pPr>
        <w:rPr>
          <w:rFonts w:ascii="Tahoma" w:hAnsi="Tahoma" w:cs="Tahoma"/>
          <w:sz w:val="20"/>
          <w:szCs w:val="20"/>
        </w:rPr>
      </w:pPr>
    </w:p>
    <w:p w14:paraId="2FBECE5C" w14:textId="77777777" w:rsidR="006D3ED6" w:rsidRPr="008119C3" w:rsidRDefault="006D3ED6" w:rsidP="006D3ED6">
      <w:pPr>
        <w:jc w:val="both"/>
        <w:rPr>
          <w:rFonts w:ascii="Tahoma" w:hAnsi="Tahoma" w:cs="Tahoma"/>
          <w:sz w:val="20"/>
          <w:szCs w:val="20"/>
        </w:rPr>
      </w:pPr>
      <w:r w:rsidRPr="008119C3">
        <w:rPr>
          <w:rFonts w:ascii="Tahoma" w:hAnsi="Tahoma" w:cs="Tahoma"/>
          <w:sz w:val="20"/>
          <w:szCs w:val="20"/>
        </w:rPr>
        <w:t xml:space="preserve">INFRA d.o.o. izvaja v skladu z Zakonom o pogojih koncesije za izkoriščanje energetskega potenciala Spodnje Save </w:t>
      </w:r>
      <w:r w:rsidRPr="000B1A20">
        <w:rPr>
          <w:rFonts w:ascii="Tahoma" w:hAnsi="Tahoma" w:cs="Tahoma"/>
          <w:sz w:val="20"/>
          <w:szCs w:val="20"/>
        </w:rPr>
        <w:t>(</w:t>
      </w:r>
      <w:r w:rsidR="000014FE" w:rsidRPr="00A62E41">
        <w:rPr>
          <w:rFonts w:ascii="Tahoma" w:hAnsi="Tahoma" w:cs="Tahoma"/>
          <w:sz w:val="20"/>
          <w:szCs w:val="20"/>
        </w:rPr>
        <w:t xml:space="preserve">Uradni list RS, št. </w:t>
      </w:r>
      <w:r w:rsidR="000014FE" w:rsidRPr="00A971CE">
        <w:rPr>
          <w:rFonts w:ascii="Tahoma" w:hAnsi="Tahoma" w:cs="Tahoma"/>
          <w:sz w:val="20"/>
          <w:szCs w:val="20"/>
        </w:rPr>
        <w:t>87/11</w:t>
      </w:r>
      <w:r w:rsidR="000014FE" w:rsidRPr="00A62E41">
        <w:rPr>
          <w:rFonts w:ascii="Tahoma" w:hAnsi="Tahoma" w:cs="Tahoma"/>
          <w:sz w:val="20"/>
          <w:szCs w:val="20"/>
        </w:rPr>
        <w:t xml:space="preserve">, </w:t>
      </w:r>
      <w:r w:rsidR="000014FE" w:rsidRPr="00A971CE">
        <w:rPr>
          <w:rFonts w:ascii="Tahoma" w:hAnsi="Tahoma" w:cs="Tahoma"/>
          <w:sz w:val="20"/>
          <w:szCs w:val="20"/>
        </w:rPr>
        <w:t>25/14</w:t>
      </w:r>
      <w:r w:rsidR="000014FE" w:rsidRPr="00A62E41">
        <w:rPr>
          <w:rFonts w:ascii="Tahoma" w:hAnsi="Tahoma" w:cs="Tahoma"/>
          <w:sz w:val="20"/>
          <w:szCs w:val="20"/>
        </w:rPr>
        <w:t xml:space="preserve"> – ZSDH-1, </w:t>
      </w:r>
      <w:r w:rsidR="000014FE" w:rsidRPr="00A971CE">
        <w:rPr>
          <w:rFonts w:ascii="Tahoma" w:hAnsi="Tahoma" w:cs="Tahoma"/>
          <w:sz w:val="20"/>
          <w:szCs w:val="20"/>
        </w:rPr>
        <w:t>50/14</w:t>
      </w:r>
      <w:r w:rsidR="008B305C">
        <w:rPr>
          <w:rFonts w:ascii="Tahoma" w:hAnsi="Tahoma" w:cs="Tahoma"/>
          <w:sz w:val="20"/>
          <w:szCs w:val="20"/>
        </w:rPr>
        <w:t>,</w:t>
      </w:r>
      <w:r w:rsidR="000014FE" w:rsidRPr="00A62E41">
        <w:rPr>
          <w:rFonts w:ascii="Tahoma" w:hAnsi="Tahoma" w:cs="Tahoma"/>
          <w:sz w:val="20"/>
          <w:szCs w:val="20"/>
        </w:rPr>
        <w:t xml:space="preserve"> </w:t>
      </w:r>
      <w:r w:rsidR="000014FE" w:rsidRPr="00A971CE">
        <w:rPr>
          <w:rFonts w:ascii="Tahoma" w:hAnsi="Tahoma" w:cs="Tahoma"/>
          <w:sz w:val="20"/>
          <w:szCs w:val="20"/>
        </w:rPr>
        <w:t>90/15</w:t>
      </w:r>
      <w:r w:rsidR="00A80C5C">
        <w:rPr>
          <w:rFonts w:ascii="Tahoma" w:hAnsi="Tahoma" w:cs="Tahoma"/>
          <w:sz w:val="20"/>
          <w:szCs w:val="20"/>
        </w:rPr>
        <w:t xml:space="preserve">, </w:t>
      </w:r>
      <w:r w:rsidR="008B305C">
        <w:rPr>
          <w:rFonts w:ascii="Tahoma" w:hAnsi="Tahoma" w:cs="Tahoma"/>
          <w:sz w:val="20"/>
          <w:szCs w:val="20"/>
        </w:rPr>
        <w:t>67/17</w:t>
      </w:r>
      <w:r w:rsidR="00A80C5C">
        <w:rPr>
          <w:rFonts w:ascii="Tahoma" w:hAnsi="Tahoma" w:cs="Tahoma"/>
          <w:sz w:val="20"/>
          <w:szCs w:val="20"/>
        </w:rPr>
        <w:t xml:space="preserve"> in 65/20</w:t>
      </w:r>
      <w:r w:rsidR="000014FE">
        <w:rPr>
          <w:rFonts w:ascii="Tahoma" w:hAnsi="Tahoma" w:cs="Tahoma"/>
          <w:sz w:val="20"/>
          <w:szCs w:val="20"/>
        </w:rPr>
        <w:t>, ZPKEPS-1</w:t>
      </w:r>
      <w:r w:rsidRPr="000B1A20">
        <w:rPr>
          <w:rFonts w:ascii="Tahoma" w:hAnsi="Tahoma" w:cs="Tahoma"/>
          <w:sz w:val="20"/>
          <w:szCs w:val="20"/>
        </w:rPr>
        <w:t xml:space="preserve">) </w:t>
      </w:r>
      <w:r w:rsidRPr="008119C3">
        <w:rPr>
          <w:rFonts w:ascii="Tahoma" w:hAnsi="Tahoma" w:cs="Tahoma"/>
          <w:sz w:val="20"/>
          <w:szCs w:val="20"/>
        </w:rPr>
        <w:t>in Uredbe o načinu izvajanja gospodarske javne službe urejanja voda na vplivnem območju energetskega izkoriščanja spodnje Save (</w:t>
      </w:r>
      <w:r w:rsidR="003B0C65" w:rsidRPr="008119C3">
        <w:rPr>
          <w:rFonts w:ascii="Tahoma" w:hAnsi="Tahoma" w:cs="Tahoma"/>
          <w:sz w:val="20"/>
          <w:szCs w:val="20"/>
        </w:rPr>
        <w:t>Uradni list</w:t>
      </w:r>
      <w:r w:rsidRPr="008119C3">
        <w:rPr>
          <w:rFonts w:ascii="Tahoma" w:hAnsi="Tahoma" w:cs="Tahoma"/>
          <w:sz w:val="20"/>
          <w:szCs w:val="20"/>
        </w:rPr>
        <w:t xml:space="preserve"> RS, </w:t>
      </w:r>
      <w:r w:rsidR="00117B84">
        <w:rPr>
          <w:rFonts w:ascii="Tahoma" w:hAnsi="Tahoma" w:cs="Tahoma"/>
          <w:sz w:val="20"/>
          <w:szCs w:val="20"/>
        </w:rPr>
        <w:t xml:space="preserve">št. </w:t>
      </w:r>
      <w:r w:rsidRPr="008119C3">
        <w:rPr>
          <w:rFonts w:ascii="Tahoma" w:hAnsi="Tahoma" w:cs="Tahoma"/>
          <w:sz w:val="20"/>
          <w:szCs w:val="20"/>
        </w:rPr>
        <w:t>22/04</w:t>
      </w:r>
      <w:r w:rsidR="00117B84">
        <w:rPr>
          <w:rFonts w:ascii="Tahoma" w:hAnsi="Tahoma" w:cs="Tahoma"/>
          <w:sz w:val="20"/>
          <w:szCs w:val="20"/>
        </w:rPr>
        <w:t xml:space="preserve"> in</w:t>
      </w:r>
      <w:r w:rsidRPr="008119C3">
        <w:rPr>
          <w:rFonts w:ascii="Tahoma" w:hAnsi="Tahoma" w:cs="Tahoma"/>
          <w:sz w:val="20"/>
          <w:szCs w:val="20"/>
        </w:rPr>
        <w:t xml:space="preserve"> 125/04) ter na podlagi Akta o ustanovitvi javnega podjetja INFRA, izvajanje investicijske dejavnosti d.o.o. z dne </w:t>
      </w:r>
      <w:r w:rsidR="00AC0FE8">
        <w:rPr>
          <w:rFonts w:ascii="Tahoma" w:hAnsi="Tahoma" w:cs="Tahoma"/>
          <w:sz w:val="20"/>
          <w:szCs w:val="20"/>
        </w:rPr>
        <w:t>5.</w:t>
      </w:r>
      <w:r w:rsidR="00117B84">
        <w:rPr>
          <w:rFonts w:ascii="Tahoma" w:hAnsi="Tahoma" w:cs="Tahoma"/>
          <w:sz w:val="20"/>
          <w:szCs w:val="20"/>
        </w:rPr>
        <w:t xml:space="preserve"> </w:t>
      </w:r>
      <w:r w:rsidR="00AC0FE8">
        <w:rPr>
          <w:rFonts w:ascii="Tahoma" w:hAnsi="Tahoma" w:cs="Tahoma"/>
          <w:sz w:val="20"/>
          <w:szCs w:val="20"/>
        </w:rPr>
        <w:t>12.</w:t>
      </w:r>
      <w:r w:rsidR="00117B84">
        <w:rPr>
          <w:rFonts w:ascii="Tahoma" w:hAnsi="Tahoma" w:cs="Tahoma"/>
          <w:sz w:val="20"/>
          <w:szCs w:val="20"/>
        </w:rPr>
        <w:t xml:space="preserve"> </w:t>
      </w:r>
      <w:r w:rsidR="00AC0FE8">
        <w:rPr>
          <w:rFonts w:ascii="Tahoma" w:hAnsi="Tahoma" w:cs="Tahoma"/>
          <w:sz w:val="20"/>
          <w:szCs w:val="20"/>
        </w:rPr>
        <w:t>2018</w:t>
      </w:r>
      <w:r w:rsidRPr="008119C3">
        <w:rPr>
          <w:rFonts w:ascii="Tahoma" w:hAnsi="Tahoma" w:cs="Tahoma"/>
          <w:sz w:val="20"/>
          <w:szCs w:val="20"/>
        </w:rPr>
        <w:t>, dejavnost gospodarske javne službe urejanja voda na vplivnem območju energetskega izkoriščanja Spodnje Save, ki obsega:</w:t>
      </w:r>
    </w:p>
    <w:p w14:paraId="45FF773D" w14:textId="77777777" w:rsidR="006D3ED6" w:rsidRPr="008119C3" w:rsidRDefault="006D3ED6" w:rsidP="006D3ED6">
      <w:pPr>
        <w:jc w:val="both"/>
        <w:rPr>
          <w:rFonts w:ascii="Tahoma" w:hAnsi="Tahoma" w:cs="Tahoma"/>
          <w:sz w:val="20"/>
          <w:szCs w:val="20"/>
        </w:rPr>
      </w:pPr>
    </w:p>
    <w:p w14:paraId="748E3480" w14:textId="77777777" w:rsidR="006D3ED6" w:rsidRPr="008119C3" w:rsidRDefault="006D3ED6" w:rsidP="005C0CB9">
      <w:pPr>
        <w:numPr>
          <w:ilvl w:val="0"/>
          <w:numId w:val="7"/>
        </w:numPr>
        <w:jc w:val="both"/>
        <w:rPr>
          <w:rFonts w:ascii="Tahoma" w:hAnsi="Tahoma" w:cs="Tahoma"/>
          <w:sz w:val="20"/>
          <w:szCs w:val="20"/>
        </w:rPr>
      </w:pPr>
      <w:r w:rsidRPr="008119C3">
        <w:rPr>
          <w:rFonts w:ascii="Tahoma" w:hAnsi="Tahoma" w:cs="Tahoma"/>
          <w:sz w:val="20"/>
          <w:szCs w:val="20"/>
        </w:rPr>
        <w:t>ureditev vodne infrastrukture, objektov vodne in energetske infrastrukture v nedeljivem razmerju ter državne in lokalne infrastrukture na vplivnem območju energetskega izkoriščanja vodnega potenciala Spodnje Save;</w:t>
      </w:r>
    </w:p>
    <w:p w14:paraId="0E810E6F" w14:textId="77777777" w:rsidR="006D3ED6" w:rsidRPr="008119C3" w:rsidRDefault="006D3ED6" w:rsidP="005C0CB9">
      <w:pPr>
        <w:numPr>
          <w:ilvl w:val="0"/>
          <w:numId w:val="7"/>
        </w:numPr>
        <w:jc w:val="both"/>
        <w:rPr>
          <w:rFonts w:ascii="Tahoma" w:hAnsi="Tahoma" w:cs="Tahoma"/>
          <w:sz w:val="20"/>
          <w:szCs w:val="20"/>
        </w:rPr>
      </w:pPr>
      <w:r w:rsidRPr="008119C3">
        <w:rPr>
          <w:rFonts w:ascii="Tahoma" w:hAnsi="Tahoma" w:cs="Tahoma"/>
          <w:sz w:val="20"/>
          <w:szCs w:val="20"/>
        </w:rPr>
        <w:t>obratovanje in vzdrževanje vodne infrastrukture, namenjene ohranjanju in uravnavanju vodnih količin na vplivnem območju energetskega izkoriščanja vodnega potenciala Spodnje Save;</w:t>
      </w:r>
    </w:p>
    <w:p w14:paraId="08137C96" w14:textId="77777777" w:rsidR="006D3ED6" w:rsidRPr="008119C3" w:rsidRDefault="006D3ED6" w:rsidP="005C0CB9">
      <w:pPr>
        <w:numPr>
          <w:ilvl w:val="0"/>
          <w:numId w:val="7"/>
        </w:numPr>
        <w:jc w:val="both"/>
        <w:rPr>
          <w:rFonts w:ascii="Tahoma" w:hAnsi="Tahoma" w:cs="Tahoma"/>
          <w:sz w:val="20"/>
          <w:szCs w:val="20"/>
        </w:rPr>
      </w:pPr>
      <w:r w:rsidRPr="008119C3">
        <w:rPr>
          <w:rFonts w:ascii="Tahoma" w:hAnsi="Tahoma" w:cs="Tahoma"/>
          <w:sz w:val="20"/>
          <w:szCs w:val="20"/>
        </w:rPr>
        <w:t>obratovanje, vzdrževanje in spremljanje stanja vodne infrastrukture, namenjene varstvu pred škodljivim delovanjem voda na vplivnem območju energetskega izkoriščanja vodnega potenciala Spodnje Save;</w:t>
      </w:r>
    </w:p>
    <w:p w14:paraId="6E9F4C2C" w14:textId="77777777" w:rsidR="006D3ED6" w:rsidRPr="008119C3" w:rsidRDefault="006D3ED6" w:rsidP="005C0CB9">
      <w:pPr>
        <w:numPr>
          <w:ilvl w:val="0"/>
          <w:numId w:val="7"/>
        </w:numPr>
        <w:jc w:val="both"/>
        <w:rPr>
          <w:rFonts w:ascii="Tahoma" w:hAnsi="Tahoma" w:cs="Tahoma"/>
          <w:sz w:val="20"/>
          <w:szCs w:val="20"/>
        </w:rPr>
      </w:pPr>
      <w:r w:rsidRPr="008119C3">
        <w:rPr>
          <w:rFonts w:ascii="Tahoma" w:hAnsi="Tahoma" w:cs="Tahoma"/>
          <w:sz w:val="20"/>
          <w:szCs w:val="20"/>
        </w:rPr>
        <w:t>izvedbo izrednih ukrepov v času povečane stopnje ogroženosti zaradi škodljivega delovanja voda na vplivnem območju energetskega izkoriščanja vodnega potenciala Spodnje Save</w:t>
      </w:r>
      <w:r w:rsidR="006B66E8">
        <w:rPr>
          <w:rFonts w:ascii="Tahoma" w:hAnsi="Tahoma" w:cs="Tahoma"/>
          <w:sz w:val="20"/>
          <w:szCs w:val="20"/>
        </w:rPr>
        <w:t xml:space="preserve"> in</w:t>
      </w:r>
    </w:p>
    <w:p w14:paraId="703A3156" w14:textId="77777777" w:rsidR="006D3ED6" w:rsidRPr="008119C3" w:rsidRDefault="006D3ED6" w:rsidP="005C0CB9">
      <w:pPr>
        <w:numPr>
          <w:ilvl w:val="0"/>
          <w:numId w:val="7"/>
        </w:numPr>
        <w:jc w:val="both"/>
        <w:rPr>
          <w:rFonts w:ascii="Tahoma" w:hAnsi="Tahoma" w:cs="Tahoma"/>
          <w:sz w:val="20"/>
          <w:szCs w:val="20"/>
        </w:rPr>
      </w:pPr>
      <w:r w:rsidRPr="008119C3">
        <w:rPr>
          <w:rFonts w:ascii="Tahoma" w:hAnsi="Tahoma" w:cs="Tahoma"/>
          <w:sz w:val="20"/>
          <w:szCs w:val="20"/>
        </w:rPr>
        <w:t>vzdrževanje vodnih in priobalnih zemljišč na vplivnem območju energetskega izkoriščanja vodnega potenciala Spodnje Save.</w:t>
      </w:r>
    </w:p>
    <w:p w14:paraId="0383AC1A" w14:textId="77777777" w:rsidR="006D3ED6" w:rsidRPr="008119C3" w:rsidRDefault="006D3ED6" w:rsidP="006D3ED6">
      <w:pPr>
        <w:jc w:val="both"/>
        <w:rPr>
          <w:rFonts w:ascii="Tahoma" w:hAnsi="Tahoma" w:cs="Tahoma"/>
          <w:sz w:val="20"/>
          <w:szCs w:val="20"/>
        </w:rPr>
      </w:pPr>
    </w:p>
    <w:p w14:paraId="6D6E1EA9" w14:textId="77777777" w:rsidR="006D3ED6" w:rsidRPr="008119C3" w:rsidRDefault="006D3ED6" w:rsidP="006D3ED6">
      <w:pPr>
        <w:jc w:val="both"/>
        <w:rPr>
          <w:rFonts w:ascii="Tahoma" w:hAnsi="Tahoma" w:cs="Tahoma"/>
          <w:sz w:val="20"/>
          <w:szCs w:val="20"/>
        </w:rPr>
      </w:pPr>
      <w:r w:rsidRPr="008119C3">
        <w:rPr>
          <w:rFonts w:ascii="Tahoma" w:hAnsi="Tahoma" w:cs="Tahoma"/>
          <w:sz w:val="20"/>
          <w:szCs w:val="20"/>
        </w:rPr>
        <w:t>Javno podjetje kot notranji izvajalec za državo, njene organe in pravne osebe javnega prava opravlja storitve investicijskega inženiringa, vodenja investicij v javno infrastrukturo in druge svetovalne storitve.</w:t>
      </w:r>
    </w:p>
    <w:p w14:paraId="349B2298" w14:textId="77777777" w:rsidR="006D3ED6" w:rsidRDefault="006D3ED6" w:rsidP="006D3ED6">
      <w:pPr>
        <w:jc w:val="both"/>
        <w:rPr>
          <w:rFonts w:ascii="Tahoma" w:hAnsi="Tahoma" w:cs="Tahoma"/>
          <w:sz w:val="20"/>
          <w:szCs w:val="20"/>
        </w:rPr>
      </w:pPr>
    </w:p>
    <w:p w14:paraId="3E8AFBF5" w14:textId="77777777" w:rsidR="00AC0FE8" w:rsidRPr="00451DE0" w:rsidRDefault="00AC0FE8" w:rsidP="00451DE0">
      <w:pPr>
        <w:jc w:val="both"/>
        <w:rPr>
          <w:rFonts w:ascii="Tahoma" w:hAnsi="Tahoma" w:cs="Tahoma"/>
          <w:sz w:val="20"/>
          <w:szCs w:val="20"/>
        </w:rPr>
      </w:pPr>
      <w:r w:rsidRPr="00451DE0">
        <w:rPr>
          <w:rFonts w:ascii="Tahoma" w:hAnsi="Tahoma" w:cs="Tahoma"/>
          <w:sz w:val="20"/>
          <w:szCs w:val="20"/>
        </w:rPr>
        <w:t xml:space="preserve">Javno podjetje na podlagi Zakona o varstvu okolja (Uradni list RS, št. št. </w:t>
      </w:r>
      <w:hyperlink r:id="rId37" w:tooltip="Zakon o varstvu okolja (ZVO-1) (Uradni list RS, št. 41-1694/2004)" w:history="1">
        <w:r w:rsidRPr="00451DE0">
          <w:rPr>
            <w:rFonts w:ascii="Tahoma" w:hAnsi="Tahoma" w:cs="Tahoma"/>
            <w:sz w:val="20"/>
            <w:szCs w:val="20"/>
          </w:rPr>
          <w:t>41/2004</w:t>
        </w:r>
      </w:hyperlink>
      <w:r w:rsidRPr="00451DE0">
        <w:rPr>
          <w:rFonts w:ascii="Tahoma" w:hAnsi="Tahoma" w:cs="Tahoma"/>
          <w:sz w:val="20"/>
          <w:szCs w:val="20"/>
        </w:rPr>
        <w:t xml:space="preserve">, </w:t>
      </w:r>
      <w:hyperlink r:id="rId38" w:tooltip="Avtentična razlaga drugega odstavka 187. in drugega odstavka 188. člena Zakona o varstvu okolja (Uradni list RS, št. 41/04) – ORZVO187 (Uradni list RS, št. 17-629/2006)" w:history="1">
        <w:r w:rsidRPr="00451DE0">
          <w:rPr>
            <w:rFonts w:ascii="Tahoma" w:hAnsi="Tahoma" w:cs="Tahoma"/>
            <w:sz w:val="20"/>
            <w:szCs w:val="20"/>
          </w:rPr>
          <w:t>17/2006</w:t>
        </w:r>
      </w:hyperlink>
      <w:r w:rsidRPr="00451DE0">
        <w:rPr>
          <w:rFonts w:ascii="Tahoma" w:hAnsi="Tahoma" w:cs="Tahoma"/>
          <w:sz w:val="20"/>
          <w:szCs w:val="20"/>
        </w:rPr>
        <w:t xml:space="preserve"> - ORZVO187, </w:t>
      </w:r>
      <w:hyperlink r:id="rId39" w:tooltip="Zakon o spremembah in dopolnitvah Zakona o varstvu okolja (ZVO-1A) (Uradni list RS, št. 20-745/2006)" w:history="1">
        <w:r w:rsidRPr="00451DE0">
          <w:rPr>
            <w:rFonts w:ascii="Tahoma" w:hAnsi="Tahoma" w:cs="Tahoma"/>
            <w:sz w:val="20"/>
            <w:szCs w:val="20"/>
          </w:rPr>
          <w:t>20/2006</w:t>
        </w:r>
      </w:hyperlink>
      <w:r w:rsidRPr="00451DE0">
        <w:rPr>
          <w:rFonts w:ascii="Tahoma" w:hAnsi="Tahoma" w:cs="Tahoma"/>
          <w:sz w:val="20"/>
          <w:szCs w:val="20"/>
        </w:rPr>
        <w:t xml:space="preserve">, </w:t>
      </w:r>
      <w:hyperlink r:id="rId40" w:tooltip="Sklep o začasnem zadržanju izvrševanja drugega odstavka 188. člena Zakona o varstvu okolja in o zavrženju pobude (Uradni list RS, št. 28-1141/2006)" w:history="1">
        <w:r w:rsidRPr="00451DE0">
          <w:rPr>
            <w:rFonts w:ascii="Tahoma" w:hAnsi="Tahoma" w:cs="Tahoma"/>
            <w:sz w:val="20"/>
            <w:szCs w:val="20"/>
          </w:rPr>
          <w:t>28/2006</w:t>
        </w:r>
      </w:hyperlink>
      <w:r w:rsidRPr="00451DE0">
        <w:rPr>
          <w:rFonts w:ascii="Tahoma" w:hAnsi="Tahoma" w:cs="Tahoma"/>
          <w:sz w:val="20"/>
          <w:szCs w:val="20"/>
        </w:rPr>
        <w:t xml:space="preserve"> - skl. US, </w:t>
      </w:r>
      <w:hyperlink r:id="rId41" w:tooltip="Zakon o meteorološki dejavnosti (ZMetD) (Uradni list RS, št. 49-2089/2006)" w:history="1">
        <w:r w:rsidRPr="00451DE0">
          <w:rPr>
            <w:rFonts w:ascii="Tahoma" w:hAnsi="Tahoma" w:cs="Tahoma"/>
            <w:sz w:val="20"/>
            <w:szCs w:val="20"/>
          </w:rPr>
          <w:t>49/2006</w:t>
        </w:r>
      </w:hyperlink>
      <w:r w:rsidRPr="00451DE0">
        <w:rPr>
          <w:rFonts w:ascii="Tahoma" w:hAnsi="Tahoma" w:cs="Tahoma"/>
          <w:sz w:val="20"/>
          <w:szCs w:val="20"/>
        </w:rPr>
        <w:t xml:space="preserve"> - ZMetD, </w:t>
      </w:r>
      <w:hyperlink r:id="rId42" w:tooltip="Odločba o delni razveljavitvi drugega odstavka 187. člena Zakona o varstvu okolja (Uradni list RS, št. 66-2856/2006)" w:history="1">
        <w:r w:rsidRPr="00451DE0">
          <w:rPr>
            <w:rFonts w:ascii="Tahoma" w:hAnsi="Tahoma" w:cs="Tahoma"/>
            <w:sz w:val="20"/>
            <w:szCs w:val="20"/>
          </w:rPr>
          <w:t>66/2006</w:t>
        </w:r>
      </w:hyperlink>
      <w:r w:rsidRPr="00451DE0">
        <w:rPr>
          <w:rFonts w:ascii="Tahoma" w:hAnsi="Tahoma" w:cs="Tahoma"/>
          <w:sz w:val="20"/>
          <w:szCs w:val="20"/>
        </w:rPr>
        <w:t xml:space="preserve"> - odl. US, </w:t>
      </w:r>
      <w:hyperlink r:id="rId43" w:tooltip="Zakon o prostorskem načrtovanju (ZPNačrt) (Uradni list RS, št. 33-1761/2007)" w:history="1">
        <w:r w:rsidRPr="00451DE0">
          <w:rPr>
            <w:rFonts w:ascii="Tahoma" w:hAnsi="Tahoma" w:cs="Tahoma"/>
            <w:sz w:val="20"/>
            <w:szCs w:val="20"/>
          </w:rPr>
          <w:t>33/2007</w:t>
        </w:r>
      </w:hyperlink>
      <w:r w:rsidRPr="00451DE0">
        <w:rPr>
          <w:rFonts w:ascii="Tahoma" w:hAnsi="Tahoma" w:cs="Tahoma"/>
          <w:sz w:val="20"/>
          <w:szCs w:val="20"/>
        </w:rPr>
        <w:t xml:space="preserve"> - ZPNačrt, </w:t>
      </w:r>
      <w:hyperlink r:id="rId44" w:tooltip="Zakon o spremembah in dopolnitvah Zakona o financiranju občin (ZFO-1A) (Uradni list RS, št. 57-2416/2008)" w:history="1">
        <w:r w:rsidRPr="00451DE0">
          <w:rPr>
            <w:rFonts w:ascii="Tahoma" w:hAnsi="Tahoma" w:cs="Tahoma"/>
            <w:sz w:val="20"/>
            <w:szCs w:val="20"/>
          </w:rPr>
          <w:t>57/2008</w:t>
        </w:r>
      </w:hyperlink>
      <w:r w:rsidRPr="00451DE0">
        <w:rPr>
          <w:rFonts w:ascii="Tahoma" w:hAnsi="Tahoma" w:cs="Tahoma"/>
          <w:sz w:val="20"/>
          <w:szCs w:val="20"/>
        </w:rPr>
        <w:t xml:space="preserve"> - ZFO-1A, </w:t>
      </w:r>
      <w:hyperlink r:id="rId45" w:tooltip="Zakon o spremembah in dopolnitvah Zakona o varstvu okolja (ZVO-1B) (Uradni list RS, št. 70-3026/2008)" w:history="1">
        <w:r w:rsidRPr="00451DE0">
          <w:rPr>
            <w:rFonts w:ascii="Tahoma" w:hAnsi="Tahoma" w:cs="Tahoma"/>
            <w:sz w:val="20"/>
            <w:szCs w:val="20"/>
          </w:rPr>
          <w:t>70/2008</w:t>
        </w:r>
      </w:hyperlink>
      <w:r w:rsidRPr="00451DE0">
        <w:rPr>
          <w:rFonts w:ascii="Tahoma" w:hAnsi="Tahoma" w:cs="Tahoma"/>
          <w:sz w:val="20"/>
          <w:szCs w:val="20"/>
        </w:rPr>
        <w:t xml:space="preserve">, </w:t>
      </w:r>
      <w:hyperlink r:id="rId46" w:tooltip="Zakon o spremembah in dopolnitvah Zakona o varstvu okolja (ZVO-1C) (Uradni list RS, št. 108-4888/2009)" w:history="1">
        <w:r w:rsidRPr="00451DE0">
          <w:rPr>
            <w:rFonts w:ascii="Tahoma" w:hAnsi="Tahoma" w:cs="Tahoma"/>
            <w:sz w:val="20"/>
            <w:szCs w:val="20"/>
          </w:rPr>
          <w:t>108/2009</w:t>
        </w:r>
      </w:hyperlink>
      <w:r w:rsidRPr="00451DE0">
        <w:rPr>
          <w:rFonts w:ascii="Tahoma" w:hAnsi="Tahoma" w:cs="Tahoma"/>
          <w:sz w:val="20"/>
          <w:szCs w:val="20"/>
        </w:rPr>
        <w:t xml:space="preserve">, </w:t>
      </w:r>
      <w:hyperlink r:id="rId47" w:tooltip="Zakon o spremembah Zakona o varstvu okolja (ZVO-1D) (Uradni list RS, št. 48-2011/2012)" w:history="1">
        <w:r w:rsidRPr="00451DE0">
          <w:rPr>
            <w:rFonts w:ascii="Tahoma" w:hAnsi="Tahoma" w:cs="Tahoma"/>
            <w:sz w:val="20"/>
            <w:szCs w:val="20"/>
          </w:rPr>
          <w:t>48/2012</w:t>
        </w:r>
      </w:hyperlink>
      <w:r w:rsidRPr="00451DE0">
        <w:rPr>
          <w:rFonts w:ascii="Tahoma" w:hAnsi="Tahoma" w:cs="Tahoma"/>
          <w:sz w:val="20"/>
          <w:szCs w:val="20"/>
        </w:rPr>
        <w:t xml:space="preserve">, </w:t>
      </w:r>
      <w:hyperlink r:id="rId48" w:tooltip="Zakon o spremembah in dopolnitvah Zakona o varstvu okolja (ZVO-1E) (Uradni list RS, št. 57-2415/2012)" w:history="1">
        <w:r w:rsidRPr="00451DE0">
          <w:rPr>
            <w:rFonts w:ascii="Tahoma" w:hAnsi="Tahoma" w:cs="Tahoma"/>
            <w:sz w:val="20"/>
            <w:szCs w:val="20"/>
          </w:rPr>
          <w:t>57/2012</w:t>
        </w:r>
      </w:hyperlink>
      <w:r w:rsidRPr="00451DE0">
        <w:rPr>
          <w:rFonts w:ascii="Tahoma" w:hAnsi="Tahoma" w:cs="Tahoma"/>
          <w:sz w:val="20"/>
          <w:szCs w:val="20"/>
        </w:rPr>
        <w:t xml:space="preserve">, </w:t>
      </w:r>
      <w:hyperlink r:id="rId49" w:tooltip="Zakon o spremembah in dopolnitvah Zakona o varstvu okolja (ZVO-1F) (Uradni list RS, št. 92-3337/2013)" w:history="1">
        <w:r w:rsidRPr="00451DE0">
          <w:rPr>
            <w:rFonts w:ascii="Tahoma" w:hAnsi="Tahoma" w:cs="Tahoma"/>
            <w:sz w:val="20"/>
            <w:szCs w:val="20"/>
          </w:rPr>
          <w:t>92/2013</w:t>
        </w:r>
      </w:hyperlink>
      <w:r w:rsidRPr="00451DE0">
        <w:rPr>
          <w:rFonts w:ascii="Tahoma" w:hAnsi="Tahoma" w:cs="Tahoma"/>
          <w:sz w:val="20"/>
          <w:szCs w:val="20"/>
        </w:rPr>
        <w:t xml:space="preserve">, </w:t>
      </w:r>
      <w:hyperlink r:id="rId50" w:tooltip="Sklep o višini penalov za vsako začeto tono ekvivalenta ogljikovega dioksida za leto 2014 (Uradni list RS, št. 38-1602/2014)" w:history="1">
        <w:r w:rsidRPr="00451DE0">
          <w:rPr>
            <w:rFonts w:ascii="Tahoma" w:hAnsi="Tahoma" w:cs="Tahoma"/>
            <w:sz w:val="20"/>
            <w:szCs w:val="20"/>
          </w:rPr>
          <w:t>38/2014</w:t>
        </w:r>
      </w:hyperlink>
      <w:r w:rsidRPr="00451DE0">
        <w:rPr>
          <w:rFonts w:ascii="Tahoma" w:hAnsi="Tahoma" w:cs="Tahoma"/>
          <w:sz w:val="20"/>
          <w:szCs w:val="20"/>
        </w:rPr>
        <w:t xml:space="preserve">, </w:t>
      </w:r>
      <w:hyperlink r:id="rId51" w:tooltip="Sklep o višini penalov za vsako začeto tono ekvivalenta ogljikovega dioksida za leto 2015 (Uradni list RS, št. 37-1518/2015)" w:history="1">
        <w:r w:rsidRPr="00451DE0">
          <w:rPr>
            <w:rFonts w:ascii="Tahoma" w:hAnsi="Tahoma" w:cs="Tahoma"/>
            <w:sz w:val="20"/>
            <w:szCs w:val="20"/>
          </w:rPr>
          <w:t>37/2015</w:t>
        </w:r>
      </w:hyperlink>
      <w:r w:rsidRPr="00451DE0">
        <w:rPr>
          <w:rFonts w:ascii="Tahoma" w:hAnsi="Tahoma" w:cs="Tahoma"/>
          <w:sz w:val="20"/>
          <w:szCs w:val="20"/>
        </w:rPr>
        <w:t xml:space="preserve">, </w:t>
      </w:r>
      <w:hyperlink r:id="rId52" w:tooltip="Zakon o spremembah Zakona o varstvu okolja (ZVO-1G) (Uradni list RS, št. 56-2359/2015)" w:history="1">
        <w:r w:rsidRPr="00451DE0">
          <w:rPr>
            <w:rFonts w:ascii="Tahoma" w:hAnsi="Tahoma" w:cs="Tahoma"/>
            <w:sz w:val="20"/>
            <w:szCs w:val="20"/>
          </w:rPr>
          <w:t>56/2015</w:t>
        </w:r>
      </w:hyperlink>
      <w:r w:rsidRPr="00451DE0">
        <w:rPr>
          <w:rFonts w:ascii="Tahoma" w:hAnsi="Tahoma" w:cs="Tahoma"/>
          <w:sz w:val="20"/>
          <w:szCs w:val="20"/>
        </w:rPr>
        <w:t xml:space="preserve">, </w:t>
      </w:r>
      <w:hyperlink r:id="rId53" w:tooltip="Zakon o spremembah Zakona o spremembah in dopolnitvah Zakona o varstvu okolja (ZVO-1H) (Uradni list RS, št. 102-4085/2015)" w:history="1">
        <w:r w:rsidRPr="00451DE0">
          <w:rPr>
            <w:rFonts w:ascii="Tahoma" w:hAnsi="Tahoma" w:cs="Tahoma"/>
            <w:sz w:val="20"/>
            <w:szCs w:val="20"/>
          </w:rPr>
          <w:t>102/2015</w:t>
        </w:r>
      </w:hyperlink>
      <w:r w:rsidRPr="00451DE0">
        <w:rPr>
          <w:rFonts w:ascii="Tahoma" w:hAnsi="Tahoma" w:cs="Tahoma"/>
          <w:sz w:val="20"/>
          <w:szCs w:val="20"/>
        </w:rPr>
        <w:t xml:space="preserve">, </w:t>
      </w:r>
      <w:hyperlink r:id="rId54" w:tooltip="Zakon o spremembah in dopolnitvah Zakona o varstvu okolja (ZVO-1I) (Uradni list RS, št. 30-1264/2016)" w:history="1">
        <w:r w:rsidRPr="00451DE0">
          <w:rPr>
            <w:rFonts w:ascii="Tahoma" w:hAnsi="Tahoma" w:cs="Tahoma"/>
            <w:sz w:val="20"/>
            <w:szCs w:val="20"/>
          </w:rPr>
          <w:t>30/2016</w:t>
        </w:r>
      </w:hyperlink>
      <w:r w:rsidRPr="00451DE0">
        <w:rPr>
          <w:rFonts w:ascii="Tahoma" w:hAnsi="Tahoma" w:cs="Tahoma"/>
          <w:sz w:val="20"/>
          <w:szCs w:val="20"/>
        </w:rPr>
        <w:t xml:space="preserve">, </w:t>
      </w:r>
      <w:hyperlink r:id="rId55" w:tooltip="Sklep o višini penalov za vsako začeto tono ekvivalenta ogljikovega dioksida za leto 2016 (Uradni list RS, št. 42-1880/2016)" w:history="1">
        <w:r w:rsidRPr="00451DE0">
          <w:rPr>
            <w:rFonts w:ascii="Tahoma" w:hAnsi="Tahoma" w:cs="Tahoma"/>
            <w:sz w:val="20"/>
            <w:szCs w:val="20"/>
          </w:rPr>
          <w:t>42/2016</w:t>
        </w:r>
      </w:hyperlink>
      <w:r w:rsidRPr="00451DE0">
        <w:rPr>
          <w:rFonts w:ascii="Tahoma" w:hAnsi="Tahoma" w:cs="Tahoma"/>
          <w:sz w:val="20"/>
          <w:szCs w:val="20"/>
        </w:rPr>
        <w:t xml:space="preserve">, </w:t>
      </w:r>
      <w:hyperlink r:id="rId56" w:tooltip="Gradbeni zakon (GZ) (Uradni list RS, št. 61-2914/2017)" w:history="1">
        <w:r w:rsidRPr="00451DE0">
          <w:rPr>
            <w:rFonts w:ascii="Tahoma" w:hAnsi="Tahoma" w:cs="Tahoma"/>
            <w:sz w:val="20"/>
            <w:szCs w:val="20"/>
          </w:rPr>
          <w:t>61/2017</w:t>
        </w:r>
      </w:hyperlink>
      <w:r w:rsidRPr="00451DE0">
        <w:rPr>
          <w:rFonts w:ascii="Tahoma" w:hAnsi="Tahoma" w:cs="Tahoma"/>
          <w:sz w:val="20"/>
          <w:szCs w:val="20"/>
        </w:rPr>
        <w:t xml:space="preserve"> - GZ, </w:t>
      </w:r>
      <w:hyperlink r:id="rId57" w:tooltip="Sklep o višini penalov za vsako začeto tono ekvivalenta ogljikovega dioksida za leto 2017 (Uradni list RS, št. 68-3261/2017)" w:history="1">
        <w:r w:rsidRPr="00451DE0">
          <w:rPr>
            <w:rFonts w:ascii="Tahoma" w:hAnsi="Tahoma" w:cs="Tahoma"/>
            <w:sz w:val="20"/>
            <w:szCs w:val="20"/>
          </w:rPr>
          <w:t>68/2017</w:t>
        </w:r>
      </w:hyperlink>
      <w:r w:rsidRPr="00451DE0">
        <w:rPr>
          <w:rFonts w:ascii="Tahoma" w:hAnsi="Tahoma" w:cs="Tahoma"/>
          <w:sz w:val="20"/>
          <w:szCs w:val="20"/>
        </w:rPr>
        <w:t xml:space="preserve">, </w:t>
      </w:r>
      <w:hyperlink r:id="rId58" w:tooltip="Zakon o nevladnih organizacijah (ZNOrg) (Uradni list RS, št. 21-887/2018)" w:history="1">
        <w:r w:rsidRPr="00451DE0">
          <w:rPr>
            <w:rFonts w:ascii="Tahoma" w:hAnsi="Tahoma" w:cs="Tahoma"/>
            <w:sz w:val="20"/>
            <w:szCs w:val="20"/>
          </w:rPr>
          <w:t>21/2018</w:t>
        </w:r>
      </w:hyperlink>
      <w:r w:rsidRPr="00451DE0">
        <w:rPr>
          <w:rFonts w:ascii="Tahoma" w:hAnsi="Tahoma" w:cs="Tahoma"/>
          <w:sz w:val="20"/>
          <w:szCs w:val="20"/>
        </w:rPr>
        <w:t xml:space="preserve"> – ZNOrg) in pooblastila Vlade Republike Slovenije za Ministrstvo za okolje in prostor izvaja posamezni program ukrepov za izboljšanje kakovosti okolja ali njegovega dela ter izvaja naloge upravljavca odlagališča v skladu z</w:t>
      </w:r>
      <w:r w:rsidR="00F037CE">
        <w:rPr>
          <w:rFonts w:ascii="Tahoma" w:hAnsi="Tahoma" w:cs="Tahoma"/>
          <w:sz w:val="20"/>
          <w:szCs w:val="20"/>
        </w:rPr>
        <w:t xml:space="preserve"> </w:t>
      </w:r>
      <w:r w:rsidRPr="00451DE0">
        <w:rPr>
          <w:rFonts w:ascii="Tahoma" w:hAnsi="Tahoma" w:cs="Tahoma"/>
          <w:sz w:val="20"/>
          <w:szCs w:val="20"/>
        </w:rPr>
        <w:t>Uredbo o odlagališčih odpadkov (Uradni list RS, št. 10/14, 54/15 in 36/16).</w:t>
      </w:r>
    </w:p>
    <w:p w14:paraId="74F0BE91" w14:textId="77777777" w:rsidR="00AC0FE8" w:rsidRPr="008119C3" w:rsidRDefault="00AC0FE8" w:rsidP="006D3ED6">
      <w:pPr>
        <w:jc w:val="both"/>
        <w:rPr>
          <w:rFonts w:ascii="Tahoma" w:hAnsi="Tahoma" w:cs="Tahoma"/>
          <w:sz w:val="20"/>
          <w:szCs w:val="20"/>
        </w:rPr>
      </w:pPr>
    </w:p>
    <w:p w14:paraId="52CBB557" w14:textId="77777777" w:rsidR="006D3ED6" w:rsidRPr="008119C3" w:rsidRDefault="006D3ED6" w:rsidP="006D3ED6">
      <w:pPr>
        <w:jc w:val="both"/>
        <w:rPr>
          <w:rFonts w:ascii="Tahoma" w:hAnsi="Tahoma" w:cs="Tahoma"/>
          <w:sz w:val="20"/>
          <w:szCs w:val="20"/>
        </w:rPr>
      </w:pPr>
      <w:r w:rsidRPr="008119C3">
        <w:rPr>
          <w:rFonts w:ascii="Tahoma" w:hAnsi="Tahoma" w:cs="Tahoma"/>
          <w:sz w:val="20"/>
          <w:szCs w:val="20"/>
        </w:rPr>
        <w:t>Javno podjetje INFRA d.o.o. opravlja poleg registrirane dejavnosti tudi druge dejavnosti, ki so potrebne za njen obstoj in izvajanje registrirane dejavnosti.</w:t>
      </w:r>
    </w:p>
    <w:p w14:paraId="6BF89D66" w14:textId="77777777" w:rsidR="006D3ED6" w:rsidRPr="00254570" w:rsidRDefault="006D3ED6" w:rsidP="006D3ED6">
      <w:pPr>
        <w:rPr>
          <w:rFonts w:ascii="Tahoma" w:hAnsi="Tahoma" w:cs="Tahoma"/>
          <w:sz w:val="20"/>
          <w:szCs w:val="20"/>
        </w:rPr>
      </w:pPr>
    </w:p>
    <w:p w14:paraId="3BBB473E" w14:textId="77777777" w:rsidR="006D3ED6" w:rsidRPr="00254570" w:rsidRDefault="006D3ED6" w:rsidP="006D3ED6">
      <w:pPr>
        <w:jc w:val="both"/>
        <w:rPr>
          <w:rFonts w:ascii="Tahoma" w:hAnsi="Tahoma" w:cs="Tahoma"/>
          <w:sz w:val="20"/>
          <w:szCs w:val="20"/>
        </w:rPr>
      </w:pPr>
      <w:r w:rsidRPr="00254570">
        <w:rPr>
          <w:rFonts w:ascii="Tahoma" w:hAnsi="Tahoma" w:cs="Tahoma"/>
          <w:sz w:val="20"/>
          <w:szCs w:val="20"/>
        </w:rPr>
        <w:t>Javno podjetje pridobiva prihodek:</w:t>
      </w:r>
    </w:p>
    <w:p w14:paraId="1AA8F2A9"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 sredstvi, ki se zagotavljajo v okviru sklada za vode, v skladu s predpisi, ki urejajo upravljanje z</w:t>
      </w:r>
      <w:r w:rsidR="00F037CE">
        <w:rPr>
          <w:rFonts w:ascii="Tahoma" w:hAnsi="Tahoma" w:cs="Tahoma"/>
          <w:color w:val="000000"/>
          <w:sz w:val="20"/>
        </w:rPr>
        <w:t xml:space="preserve"> </w:t>
      </w:r>
      <w:r w:rsidRPr="00C23D22">
        <w:rPr>
          <w:rFonts w:ascii="Tahoma" w:hAnsi="Tahoma" w:cs="Tahoma"/>
          <w:color w:val="000000"/>
          <w:sz w:val="20"/>
        </w:rPr>
        <w:t>vodami;</w:t>
      </w:r>
    </w:p>
    <w:p w14:paraId="5E720EC4"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 sredstvi, ki se zagotavljajo v okviru proračuna ministrstva, pristojnega za okolje in Direkcije Republike Slovenije za vode, za izvajanje gospodarske javne službe upravljanja z vodami v skladu s predpisi, ki urejajo upravljanje z</w:t>
      </w:r>
      <w:r w:rsidR="00F037CE">
        <w:rPr>
          <w:rFonts w:ascii="Tahoma" w:hAnsi="Tahoma" w:cs="Tahoma"/>
          <w:color w:val="000000"/>
          <w:sz w:val="20"/>
        </w:rPr>
        <w:t xml:space="preserve"> </w:t>
      </w:r>
      <w:r w:rsidRPr="00C23D22">
        <w:rPr>
          <w:rFonts w:ascii="Tahoma" w:hAnsi="Tahoma" w:cs="Tahoma"/>
          <w:color w:val="000000"/>
          <w:sz w:val="20"/>
        </w:rPr>
        <w:t>vodami;</w:t>
      </w:r>
    </w:p>
    <w:p w14:paraId="58AD5915"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z namenskimi sredstvi sklada za podnebne spremembe;</w:t>
      </w:r>
    </w:p>
    <w:p w14:paraId="0D3F5957"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drugih proračunskih virov;</w:t>
      </w:r>
    </w:p>
    <w:p w14:paraId="525328DC"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sredstev koncesionarja po predhodnem dogovoru s koncesionarjem in</w:t>
      </w:r>
    </w:p>
    <w:p w14:paraId="5B5359FC" w14:textId="77777777" w:rsidR="006D3ED6" w:rsidRPr="00C23D22" w:rsidRDefault="006D3ED6" w:rsidP="00A62E41">
      <w:pPr>
        <w:pStyle w:val="Odstavekseznama"/>
        <w:numPr>
          <w:ilvl w:val="0"/>
          <w:numId w:val="23"/>
        </w:numPr>
        <w:tabs>
          <w:tab w:val="left" w:pos="426"/>
          <w:tab w:val="left" w:pos="993"/>
        </w:tabs>
        <w:spacing w:line="260" w:lineRule="atLeast"/>
        <w:ind w:left="357" w:hanging="357"/>
        <w:contextualSpacing/>
        <w:jc w:val="both"/>
        <w:rPr>
          <w:rFonts w:ascii="Tahoma" w:hAnsi="Tahoma" w:cs="Tahoma"/>
          <w:color w:val="000000"/>
          <w:sz w:val="20"/>
        </w:rPr>
      </w:pPr>
      <w:r w:rsidRPr="00C23D22">
        <w:rPr>
          <w:rFonts w:ascii="Tahoma" w:hAnsi="Tahoma" w:cs="Tahoma"/>
          <w:color w:val="000000"/>
          <w:sz w:val="20"/>
        </w:rPr>
        <w:t>z opravljanjem dejavnosti iz 3. člena akta o ustanovitvi.</w:t>
      </w:r>
    </w:p>
    <w:p w14:paraId="27AFFF20" w14:textId="77777777" w:rsidR="002A064E" w:rsidRPr="00984ECB" w:rsidRDefault="002A064E" w:rsidP="00D9542F">
      <w:pPr>
        <w:pStyle w:val="Naslov3"/>
        <w:jc w:val="left"/>
        <w:rPr>
          <w:rFonts w:ascii="Tahoma" w:hAnsi="Tahoma" w:cs="Tahoma"/>
          <w:sz w:val="20"/>
          <w:szCs w:val="20"/>
        </w:rPr>
      </w:pPr>
      <w:r w:rsidRPr="008119C3">
        <w:rPr>
          <w:rFonts w:ascii="Tahoma" w:hAnsi="Tahoma" w:cs="Tahoma"/>
          <w:sz w:val="20"/>
          <w:szCs w:val="20"/>
        </w:rPr>
        <w:br w:type="page"/>
      </w:r>
      <w:bookmarkStart w:id="20" w:name="_Toc93991381"/>
      <w:bookmarkStart w:id="21" w:name="_Toc98826736"/>
      <w:r w:rsidRPr="00984ECB">
        <w:rPr>
          <w:rFonts w:ascii="Tahoma" w:hAnsi="Tahoma" w:cs="Tahoma"/>
          <w:sz w:val="20"/>
          <w:szCs w:val="20"/>
        </w:rPr>
        <w:t>Poslanstvo, vizija in strateški cilji javnega podjetja</w:t>
      </w:r>
      <w:bookmarkEnd w:id="20"/>
      <w:bookmarkEnd w:id="21"/>
    </w:p>
    <w:p w14:paraId="25DB3BA7" w14:textId="77777777" w:rsidR="002A064E" w:rsidRPr="00984ECB" w:rsidRDefault="002A064E" w:rsidP="00D9542F"/>
    <w:p w14:paraId="668C4504" w14:textId="77777777" w:rsidR="00425E83" w:rsidRPr="00EF3423" w:rsidRDefault="00425E83" w:rsidP="00425E83">
      <w:pPr>
        <w:jc w:val="both"/>
        <w:rPr>
          <w:rFonts w:ascii="Tahoma" w:eastAsiaTheme="minorHAnsi" w:hAnsi="Tahoma" w:cs="Tahoma"/>
          <w:color w:val="000000"/>
          <w:sz w:val="20"/>
          <w:lang w:eastAsia="en-US"/>
        </w:rPr>
      </w:pPr>
      <w:r w:rsidRPr="00EF3423">
        <w:rPr>
          <w:rFonts w:ascii="Tahoma" w:eastAsiaTheme="minorHAnsi" w:hAnsi="Tahoma" w:cs="Tahoma"/>
          <w:color w:val="000000"/>
          <w:sz w:val="20"/>
          <w:lang w:eastAsia="en-US"/>
        </w:rPr>
        <w:t xml:space="preserve">Poslanstvo in cilji javnega podjetja so izpolnjevanje vseh obveznosti, ki so podjetju naložene  že v Zakonu o pogojih koncesije za izkoriščanje energetskega potenciala </w:t>
      </w:r>
      <w:r w:rsidR="00F11222">
        <w:rPr>
          <w:rFonts w:ascii="Tahoma" w:eastAsiaTheme="minorHAnsi" w:hAnsi="Tahoma" w:cs="Tahoma"/>
          <w:color w:val="000000"/>
          <w:sz w:val="20"/>
          <w:lang w:eastAsia="en-US"/>
        </w:rPr>
        <w:t>S</w:t>
      </w:r>
      <w:r w:rsidR="00F11222" w:rsidRPr="00EF3423">
        <w:rPr>
          <w:rFonts w:ascii="Tahoma" w:eastAsiaTheme="minorHAnsi" w:hAnsi="Tahoma" w:cs="Tahoma"/>
          <w:color w:val="000000"/>
          <w:sz w:val="20"/>
          <w:lang w:eastAsia="en-US"/>
        </w:rPr>
        <w:t xml:space="preserve">podnje </w:t>
      </w:r>
      <w:r w:rsidRPr="00EF3423">
        <w:rPr>
          <w:rFonts w:ascii="Tahoma" w:eastAsiaTheme="minorHAnsi" w:hAnsi="Tahoma" w:cs="Tahoma"/>
          <w:color w:val="000000"/>
          <w:sz w:val="20"/>
          <w:lang w:eastAsia="en-US"/>
        </w:rPr>
        <w:t xml:space="preserve">Save in vseh drugih dokumentov, ki pomenijo osnovo za izpolnjevanje obveznosti, torej Pogodbe o izvajanju gospodarske javne službe urejanja voda na vplivnem območju energetskega izkoriščanja </w:t>
      </w:r>
      <w:r w:rsidR="00F11222">
        <w:rPr>
          <w:rFonts w:ascii="Tahoma" w:eastAsiaTheme="minorHAnsi" w:hAnsi="Tahoma" w:cs="Tahoma"/>
          <w:color w:val="000000"/>
          <w:sz w:val="20"/>
          <w:lang w:eastAsia="en-US"/>
        </w:rPr>
        <w:t>S</w:t>
      </w:r>
      <w:r w:rsidRPr="00EF3423">
        <w:rPr>
          <w:rFonts w:ascii="Tahoma" w:eastAsiaTheme="minorHAnsi" w:hAnsi="Tahoma" w:cs="Tahoma"/>
          <w:color w:val="000000"/>
          <w:sz w:val="20"/>
          <w:lang w:eastAsia="en-US"/>
        </w:rPr>
        <w:t xml:space="preserve">podnje Save, Uredbe o načinu izvajanja gospodarske javne službe urejanja voda na vplivnem območju energetskega izkoriščanja </w:t>
      </w:r>
      <w:r w:rsidR="00F11222">
        <w:rPr>
          <w:rFonts w:ascii="Tahoma" w:eastAsiaTheme="minorHAnsi" w:hAnsi="Tahoma" w:cs="Tahoma"/>
          <w:color w:val="000000"/>
          <w:sz w:val="20"/>
          <w:lang w:eastAsia="en-US"/>
        </w:rPr>
        <w:t>S</w:t>
      </w:r>
      <w:r w:rsidR="00F11222" w:rsidRPr="00EF3423">
        <w:rPr>
          <w:rFonts w:ascii="Tahoma" w:eastAsiaTheme="minorHAnsi" w:hAnsi="Tahoma" w:cs="Tahoma"/>
          <w:color w:val="000000"/>
          <w:sz w:val="20"/>
          <w:lang w:eastAsia="en-US"/>
        </w:rPr>
        <w:t xml:space="preserve">podnje </w:t>
      </w:r>
      <w:r w:rsidRPr="00EF3423">
        <w:rPr>
          <w:rFonts w:ascii="Tahoma" w:eastAsiaTheme="minorHAnsi" w:hAnsi="Tahoma" w:cs="Tahoma"/>
          <w:color w:val="000000"/>
          <w:sz w:val="20"/>
          <w:lang w:eastAsia="en-US"/>
        </w:rPr>
        <w:t xml:space="preserve">Save in drugih aktov podjetja. Vsako posamezno leto pa je prioritetni cilj izvrševanje nalog oz. izvajanje projektov v skladu s programom o izvajanju infrastrukturnih ureditev za vsako HE posebej in v skladu s sprejetim </w:t>
      </w:r>
      <w:r w:rsidR="00F11222">
        <w:rPr>
          <w:rFonts w:ascii="Tahoma" w:eastAsiaTheme="minorHAnsi" w:hAnsi="Tahoma" w:cs="Tahoma"/>
          <w:color w:val="000000"/>
          <w:sz w:val="20"/>
          <w:lang w:eastAsia="en-US"/>
        </w:rPr>
        <w:t>p</w:t>
      </w:r>
      <w:r w:rsidRPr="00EF3423">
        <w:rPr>
          <w:rFonts w:ascii="Tahoma" w:eastAsiaTheme="minorHAnsi" w:hAnsi="Tahoma" w:cs="Tahoma"/>
          <w:color w:val="000000"/>
          <w:sz w:val="20"/>
          <w:lang w:eastAsia="en-US"/>
        </w:rPr>
        <w:t>oslovnim načrtom.</w:t>
      </w:r>
    </w:p>
    <w:p w14:paraId="2E409201" w14:textId="77777777" w:rsidR="00425E83" w:rsidRPr="00EF3423" w:rsidRDefault="00425E83" w:rsidP="00425E83">
      <w:pPr>
        <w:jc w:val="both"/>
        <w:rPr>
          <w:rFonts w:ascii="Tahoma" w:eastAsiaTheme="minorHAnsi" w:hAnsi="Tahoma" w:cs="Tahoma"/>
          <w:color w:val="000000"/>
          <w:sz w:val="20"/>
          <w:lang w:eastAsia="en-US"/>
        </w:rPr>
      </w:pPr>
    </w:p>
    <w:p w14:paraId="7E2E0B3F" w14:textId="77777777" w:rsidR="00425E83" w:rsidRPr="00EF3423" w:rsidRDefault="00425E83" w:rsidP="00425E83">
      <w:pPr>
        <w:jc w:val="both"/>
        <w:rPr>
          <w:rFonts w:ascii="Tahoma" w:eastAsiaTheme="minorHAnsi" w:hAnsi="Tahoma" w:cs="Tahoma"/>
          <w:color w:val="000000"/>
          <w:sz w:val="20"/>
          <w:lang w:eastAsia="en-US"/>
        </w:rPr>
      </w:pPr>
      <w:r w:rsidRPr="00EF3423">
        <w:rPr>
          <w:rFonts w:ascii="Tahoma" w:eastAsiaTheme="minorHAnsi" w:hAnsi="Tahoma" w:cs="Tahoma"/>
          <w:color w:val="000000"/>
          <w:sz w:val="20"/>
          <w:lang w:eastAsia="en-US"/>
        </w:rPr>
        <w:t>Vizija in strateški cilji pomenijo tudi možnost delovanja podjetja  na drugih vsebinah, s statusom delovanja kot notranjega izvajalca države. Tako nadaljujemo z izvajanjem projekta upravljanja zaprtega odlagališča Rakovnik. Želimo si, da bi s podobnimi projekti nadaljevali, saj tovrstne aktivnosti na področju urejanja prostora pomenijo odpravljanje negativnih vplivov na okolje, kažejo pa se tudi dobri rezultati takšnega sodelovanja kot notranjega izvajalca države.</w:t>
      </w:r>
    </w:p>
    <w:p w14:paraId="47727CC0" w14:textId="77777777" w:rsidR="00425E83" w:rsidRPr="00EF3423" w:rsidRDefault="00425E83" w:rsidP="00425E83">
      <w:pPr>
        <w:jc w:val="both"/>
        <w:rPr>
          <w:rFonts w:ascii="Tahoma" w:eastAsiaTheme="minorHAnsi" w:hAnsi="Tahoma" w:cs="Tahoma"/>
          <w:color w:val="000000"/>
          <w:sz w:val="20"/>
          <w:lang w:eastAsia="en-US"/>
        </w:rPr>
      </w:pPr>
    </w:p>
    <w:p w14:paraId="0E28BE2D" w14:textId="77777777" w:rsidR="00425E83" w:rsidRPr="00EF3423" w:rsidRDefault="00425E83" w:rsidP="00425E83">
      <w:pPr>
        <w:jc w:val="both"/>
        <w:rPr>
          <w:rFonts w:ascii="Tahoma" w:eastAsiaTheme="minorHAnsi" w:hAnsi="Tahoma" w:cs="Tahoma"/>
          <w:color w:val="000000"/>
          <w:sz w:val="20"/>
          <w:lang w:eastAsia="en-US"/>
        </w:rPr>
      </w:pPr>
      <w:r w:rsidRPr="00EF3423">
        <w:rPr>
          <w:rFonts w:ascii="Tahoma" w:eastAsiaTheme="minorHAnsi" w:hAnsi="Tahoma" w:cs="Tahoma"/>
          <w:color w:val="000000"/>
          <w:sz w:val="20"/>
          <w:lang w:eastAsia="en-US"/>
        </w:rPr>
        <w:t xml:space="preserve">Vizijo podjetja pomeni tudi možnost sodelovanja na projektih, ki pomenijo zmanjševaje poplavne ogroženosti na območju </w:t>
      </w:r>
      <w:r w:rsidR="00B6183D">
        <w:rPr>
          <w:rFonts w:ascii="Tahoma" w:eastAsiaTheme="minorHAnsi" w:hAnsi="Tahoma" w:cs="Tahoma"/>
          <w:color w:val="000000"/>
          <w:sz w:val="20"/>
          <w:lang w:eastAsia="en-US"/>
        </w:rPr>
        <w:t xml:space="preserve">celotne </w:t>
      </w:r>
      <w:r w:rsidRPr="00EF3423">
        <w:rPr>
          <w:rFonts w:ascii="Tahoma" w:eastAsiaTheme="minorHAnsi" w:hAnsi="Tahoma" w:cs="Tahoma"/>
          <w:color w:val="000000"/>
          <w:sz w:val="20"/>
          <w:lang w:eastAsia="en-US"/>
        </w:rPr>
        <w:t>RS, posebno še</w:t>
      </w:r>
      <w:r w:rsidR="00B6183D">
        <w:rPr>
          <w:rFonts w:ascii="Tahoma" w:eastAsiaTheme="minorHAnsi" w:hAnsi="Tahoma" w:cs="Tahoma"/>
          <w:color w:val="000000"/>
          <w:sz w:val="20"/>
          <w:lang w:eastAsia="en-US"/>
        </w:rPr>
        <w:t>,</w:t>
      </w:r>
      <w:r w:rsidRPr="00EF3423">
        <w:rPr>
          <w:rFonts w:ascii="Tahoma" w:eastAsiaTheme="minorHAnsi" w:hAnsi="Tahoma" w:cs="Tahoma"/>
          <w:color w:val="000000"/>
          <w:sz w:val="20"/>
          <w:lang w:eastAsia="en-US"/>
        </w:rPr>
        <w:t xml:space="preserve"> ker je poplavna ogroženost na območju RS relativno velika. </w:t>
      </w:r>
    </w:p>
    <w:p w14:paraId="4C147174" w14:textId="77777777" w:rsidR="00425E83" w:rsidRPr="00EF3423" w:rsidRDefault="00425E83" w:rsidP="00425E83">
      <w:pPr>
        <w:jc w:val="both"/>
        <w:rPr>
          <w:rFonts w:ascii="Tahoma" w:eastAsiaTheme="minorHAnsi" w:hAnsi="Tahoma" w:cs="Tahoma"/>
          <w:color w:val="000000"/>
          <w:sz w:val="20"/>
          <w:lang w:eastAsia="en-US"/>
        </w:rPr>
      </w:pPr>
    </w:p>
    <w:p w14:paraId="47515651" w14:textId="77777777" w:rsidR="00425E83" w:rsidRPr="00425E83" w:rsidRDefault="00425E83" w:rsidP="00425E83">
      <w:pPr>
        <w:jc w:val="both"/>
        <w:rPr>
          <w:rFonts w:ascii="Tahoma" w:eastAsiaTheme="minorHAnsi" w:hAnsi="Tahoma" w:cs="Tahoma"/>
          <w:color w:val="000000"/>
          <w:sz w:val="20"/>
          <w:lang w:eastAsia="en-US"/>
        </w:rPr>
      </w:pPr>
      <w:r w:rsidRPr="00EF3423">
        <w:rPr>
          <w:rFonts w:ascii="Tahoma" w:eastAsiaTheme="minorHAnsi" w:hAnsi="Tahoma" w:cs="Tahoma"/>
          <w:color w:val="000000"/>
          <w:sz w:val="20"/>
          <w:lang w:eastAsia="en-US"/>
        </w:rPr>
        <w:t>Verjamem</w:t>
      </w:r>
      <w:r w:rsidR="00C071E2" w:rsidRPr="00EF3423">
        <w:rPr>
          <w:rFonts w:ascii="Tahoma" w:eastAsiaTheme="minorHAnsi" w:hAnsi="Tahoma" w:cs="Tahoma"/>
          <w:color w:val="000000"/>
          <w:sz w:val="20"/>
          <w:lang w:eastAsia="en-US"/>
        </w:rPr>
        <w:t>o</w:t>
      </w:r>
      <w:r w:rsidRPr="00EF3423">
        <w:rPr>
          <w:rFonts w:ascii="Tahoma" w:eastAsiaTheme="minorHAnsi" w:hAnsi="Tahoma" w:cs="Tahoma"/>
          <w:color w:val="000000"/>
          <w:sz w:val="20"/>
          <w:lang w:eastAsia="en-US"/>
        </w:rPr>
        <w:t>, da bomo v prihodnje uresničili tudi našo ambicijo in cilj</w:t>
      </w:r>
      <w:r w:rsidR="00B6183D">
        <w:rPr>
          <w:rFonts w:ascii="Tahoma" w:eastAsiaTheme="minorHAnsi" w:hAnsi="Tahoma" w:cs="Tahoma"/>
          <w:color w:val="000000"/>
          <w:sz w:val="20"/>
          <w:lang w:eastAsia="en-US"/>
        </w:rPr>
        <w:t>,</w:t>
      </w:r>
      <w:r w:rsidRPr="00EF3423">
        <w:rPr>
          <w:rFonts w:ascii="Tahoma" w:eastAsiaTheme="minorHAnsi" w:hAnsi="Tahoma" w:cs="Tahoma"/>
          <w:color w:val="000000"/>
          <w:sz w:val="20"/>
          <w:lang w:eastAsia="en-US"/>
        </w:rPr>
        <w:t xml:space="preserve"> </w:t>
      </w:r>
      <w:r w:rsidR="00B6183D">
        <w:rPr>
          <w:rFonts w:ascii="Tahoma" w:eastAsiaTheme="minorHAnsi" w:hAnsi="Tahoma" w:cs="Tahoma"/>
          <w:color w:val="000000"/>
          <w:sz w:val="20"/>
          <w:lang w:eastAsia="en-US"/>
        </w:rPr>
        <w:t xml:space="preserve">da bomo </w:t>
      </w:r>
      <w:r w:rsidRPr="00EF3423">
        <w:rPr>
          <w:rFonts w:ascii="Tahoma" w:eastAsiaTheme="minorHAnsi" w:hAnsi="Tahoma" w:cs="Tahoma"/>
          <w:color w:val="000000"/>
          <w:sz w:val="20"/>
          <w:lang w:eastAsia="en-US"/>
        </w:rPr>
        <w:t>sodelova</w:t>
      </w:r>
      <w:r w:rsidR="00B6183D">
        <w:rPr>
          <w:rFonts w:ascii="Tahoma" w:eastAsiaTheme="minorHAnsi" w:hAnsi="Tahoma" w:cs="Tahoma"/>
          <w:color w:val="000000"/>
          <w:sz w:val="20"/>
          <w:lang w:eastAsia="en-US"/>
        </w:rPr>
        <w:t>li</w:t>
      </w:r>
      <w:r w:rsidRPr="00EF3423">
        <w:rPr>
          <w:rFonts w:ascii="Tahoma" w:eastAsiaTheme="minorHAnsi" w:hAnsi="Tahoma" w:cs="Tahoma"/>
          <w:color w:val="000000"/>
          <w:sz w:val="20"/>
          <w:lang w:eastAsia="en-US"/>
        </w:rPr>
        <w:t xml:space="preserve"> pri izgradnji HE na Srednji Savi.</w:t>
      </w:r>
    </w:p>
    <w:p w14:paraId="16693FD7" w14:textId="77777777" w:rsidR="001E3046" w:rsidRPr="00425E83" w:rsidRDefault="001E3046" w:rsidP="00425E83">
      <w:pPr>
        <w:jc w:val="both"/>
        <w:rPr>
          <w:rFonts w:ascii="Tahoma" w:eastAsiaTheme="minorHAnsi" w:hAnsi="Tahoma" w:cs="Tahoma"/>
          <w:color w:val="000000"/>
          <w:sz w:val="20"/>
          <w:lang w:eastAsia="en-US"/>
        </w:rPr>
      </w:pPr>
    </w:p>
    <w:p w14:paraId="5EC2C97C" w14:textId="77777777" w:rsidR="001E3046" w:rsidRDefault="001E3046" w:rsidP="001E3046">
      <w:pPr>
        <w:rPr>
          <w:rFonts w:ascii="Arial" w:hAnsi="Arial" w:cs="Arial"/>
          <w:sz w:val="20"/>
          <w:szCs w:val="20"/>
        </w:rPr>
      </w:pPr>
    </w:p>
    <w:p w14:paraId="71B88498" w14:textId="77777777" w:rsidR="002A064E" w:rsidRPr="004F7FA1" w:rsidRDefault="002A064E" w:rsidP="00D9542F">
      <w:pPr>
        <w:jc w:val="both"/>
        <w:rPr>
          <w:rFonts w:ascii="Tahoma" w:hAnsi="Tahoma" w:cs="Tahoma"/>
          <w:sz w:val="20"/>
          <w:szCs w:val="20"/>
        </w:rPr>
      </w:pPr>
    </w:p>
    <w:p w14:paraId="4EC3A04C" w14:textId="77777777" w:rsidR="002A064E" w:rsidRPr="004F7FA1" w:rsidRDefault="002A064E" w:rsidP="00D9542F">
      <w:pPr>
        <w:jc w:val="both"/>
        <w:rPr>
          <w:rFonts w:ascii="Tahoma" w:hAnsi="Tahoma" w:cs="Tahoma"/>
          <w:sz w:val="20"/>
          <w:szCs w:val="20"/>
        </w:rPr>
      </w:pPr>
    </w:p>
    <w:p w14:paraId="41E95ECC" w14:textId="77777777" w:rsidR="002A064E" w:rsidRPr="005D338E" w:rsidRDefault="002A064E" w:rsidP="00D9542F">
      <w:pPr>
        <w:ind w:left="360"/>
        <w:jc w:val="both"/>
        <w:rPr>
          <w:highlight w:val="yellow"/>
        </w:rPr>
      </w:pPr>
    </w:p>
    <w:p w14:paraId="30E6941F" w14:textId="77777777" w:rsidR="002A064E" w:rsidRPr="004F7FA1" w:rsidRDefault="002A064E" w:rsidP="00D9542F">
      <w:pPr>
        <w:jc w:val="both"/>
        <w:rPr>
          <w:rFonts w:ascii="Tahoma" w:hAnsi="Tahoma" w:cs="Tahoma"/>
          <w:sz w:val="20"/>
          <w:szCs w:val="20"/>
        </w:rPr>
      </w:pPr>
    </w:p>
    <w:p w14:paraId="18CD4534" w14:textId="77777777" w:rsidR="002A064E" w:rsidRPr="004F7FA1" w:rsidRDefault="002A064E" w:rsidP="005C0CB9">
      <w:pPr>
        <w:numPr>
          <w:ilvl w:val="0"/>
          <w:numId w:val="5"/>
        </w:numPr>
        <w:jc w:val="both"/>
        <w:rPr>
          <w:rFonts w:ascii="Tahoma" w:hAnsi="Tahoma" w:cs="Tahoma"/>
          <w:sz w:val="20"/>
          <w:szCs w:val="20"/>
        </w:rPr>
        <w:sectPr w:rsidR="002A064E" w:rsidRPr="004F7FA1" w:rsidSect="0071349D">
          <w:headerReference w:type="default" r:id="rId59"/>
          <w:pgSz w:w="11906" w:h="16838"/>
          <w:pgMar w:top="1418" w:right="1418" w:bottom="1418" w:left="1418" w:header="709" w:footer="709" w:gutter="0"/>
          <w:cols w:space="708"/>
          <w:docGrid w:linePitch="360"/>
        </w:sectPr>
      </w:pPr>
    </w:p>
    <w:p w14:paraId="15E48A80" w14:textId="77777777" w:rsidR="002A064E" w:rsidRPr="00AB490B" w:rsidRDefault="002A064E" w:rsidP="00D9542F">
      <w:pPr>
        <w:pStyle w:val="Naslov2"/>
        <w:jc w:val="both"/>
        <w:rPr>
          <w:rFonts w:ascii="Tahoma" w:hAnsi="Tahoma" w:cs="Tahoma"/>
          <w:sz w:val="20"/>
        </w:rPr>
      </w:pPr>
      <w:bookmarkStart w:id="22" w:name="_Toc93991382"/>
      <w:bookmarkStart w:id="23" w:name="_Toc98826737"/>
      <w:r w:rsidRPr="00AB490B">
        <w:rPr>
          <w:rFonts w:ascii="Tahoma" w:hAnsi="Tahoma" w:cs="Tahoma"/>
          <w:sz w:val="20"/>
        </w:rPr>
        <w:t>ZAPOSLENI</w:t>
      </w:r>
      <w:bookmarkEnd w:id="22"/>
      <w:bookmarkEnd w:id="23"/>
    </w:p>
    <w:p w14:paraId="7BA20339" w14:textId="77777777" w:rsidR="002A064E" w:rsidRPr="00AB490B" w:rsidRDefault="002A064E" w:rsidP="00D9542F">
      <w:pPr>
        <w:rPr>
          <w:rFonts w:ascii="Tahoma" w:hAnsi="Tahoma" w:cs="Tahoma"/>
          <w:sz w:val="20"/>
          <w:szCs w:val="20"/>
        </w:rPr>
      </w:pPr>
    </w:p>
    <w:p w14:paraId="1162A0CA" w14:textId="77777777" w:rsidR="002A221B" w:rsidRPr="002A221B" w:rsidRDefault="002A064E" w:rsidP="002A221B">
      <w:pPr>
        <w:pStyle w:val="Naslov3"/>
        <w:jc w:val="left"/>
        <w:rPr>
          <w:rFonts w:ascii="Tahoma" w:hAnsi="Tahoma" w:cs="Tahoma"/>
          <w:sz w:val="20"/>
          <w:szCs w:val="20"/>
        </w:rPr>
      </w:pPr>
      <w:bookmarkStart w:id="24" w:name="_Toc93991383"/>
      <w:bookmarkStart w:id="25" w:name="_Toc98826738"/>
      <w:r w:rsidRPr="00282B90">
        <w:rPr>
          <w:rFonts w:ascii="Tahoma" w:hAnsi="Tahoma" w:cs="Tahoma"/>
          <w:sz w:val="20"/>
          <w:szCs w:val="20"/>
        </w:rPr>
        <w:t>Kadrovska politika</w:t>
      </w:r>
      <w:bookmarkEnd w:id="24"/>
      <w:bookmarkEnd w:id="25"/>
      <w:r w:rsidRPr="00282B90">
        <w:rPr>
          <w:rFonts w:ascii="Tahoma" w:hAnsi="Tahoma" w:cs="Tahoma"/>
          <w:sz w:val="20"/>
          <w:szCs w:val="20"/>
        </w:rPr>
        <w:t xml:space="preserve"> </w:t>
      </w:r>
    </w:p>
    <w:p w14:paraId="0FBF1B42" w14:textId="77777777" w:rsidR="002A221B" w:rsidRDefault="002A221B" w:rsidP="002A221B">
      <w:pPr>
        <w:jc w:val="both"/>
        <w:rPr>
          <w:rFonts w:ascii="Tahoma" w:hAnsi="Tahoma" w:cs="Tahoma"/>
          <w:sz w:val="20"/>
          <w:szCs w:val="20"/>
        </w:rPr>
      </w:pPr>
    </w:p>
    <w:p w14:paraId="31857D75" w14:textId="77777777" w:rsidR="002A221B" w:rsidRDefault="002A221B" w:rsidP="002A221B">
      <w:pPr>
        <w:jc w:val="both"/>
        <w:rPr>
          <w:rFonts w:ascii="Tahoma" w:hAnsi="Tahoma" w:cs="Tahoma"/>
          <w:sz w:val="20"/>
          <w:szCs w:val="20"/>
        </w:rPr>
      </w:pPr>
      <w:r w:rsidRPr="004F7FA1">
        <w:rPr>
          <w:rFonts w:ascii="Tahoma" w:hAnsi="Tahoma" w:cs="Tahoma"/>
          <w:sz w:val="20"/>
          <w:szCs w:val="20"/>
        </w:rPr>
        <w:t>Javno podjetje v poslovnem letu 20</w:t>
      </w:r>
      <w:r>
        <w:rPr>
          <w:rFonts w:ascii="Tahoma" w:hAnsi="Tahoma" w:cs="Tahoma"/>
          <w:sz w:val="20"/>
          <w:szCs w:val="20"/>
        </w:rPr>
        <w:t>22</w:t>
      </w:r>
      <w:r w:rsidRPr="004F7FA1">
        <w:rPr>
          <w:rFonts w:ascii="Tahoma" w:hAnsi="Tahoma" w:cs="Tahoma"/>
          <w:sz w:val="20"/>
          <w:szCs w:val="20"/>
        </w:rPr>
        <w:t xml:space="preserve"> načrtuje </w:t>
      </w:r>
      <w:r>
        <w:rPr>
          <w:rFonts w:ascii="Tahoma" w:hAnsi="Tahoma" w:cs="Tahoma"/>
          <w:sz w:val="20"/>
          <w:szCs w:val="20"/>
        </w:rPr>
        <w:t>eno novo</w:t>
      </w:r>
      <w:r w:rsidRPr="004F7FA1">
        <w:rPr>
          <w:rFonts w:ascii="Tahoma" w:hAnsi="Tahoma" w:cs="Tahoma"/>
          <w:sz w:val="20"/>
          <w:szCs w:val="20"/>
        </w:rPr>
        <w:t xml:space="preserve"> </w:t>
      </w:r>
      <w:r>
        <w:rPr>
          <w:rFonts w:ascii="Tahoma" w:hAnsi="Tahoma" w:cs="Tahoma"/>
          <w:sz w:val="20"/>
          <w:szCs w:val="20"/>
        </w:rPr>
        <w:t>zaposlitev</w:t>
      </w:r>
      <w:r w:rsidRPr="004F7FA1">
        <w:rPr>
          <w:rFonts w:ascii="Tahoma" w:hAnsi="Tahoma" w:cs="Tahoma"/>
          <w:sz w:val="20"/>
          <w:szCs w:val="20"/>
        </w:rPr>
        <w:t xml:space="preserve"> za </w:t>
      </w:r>
      <w:r>
        <w:rPr>
          <w:rFonts w:ascii="Tahoma" w:hAnsi="Tahoma" w:cs="Tahoma"/>
          <w:sz w:val="20"/>
          <w:szCs w:val="20"/>
        </w:rPr>
        <w:t>ne</w:t>
      </w:r>
      <w:r w:rsidRPr="004F7FA1">
        <w:rPr>
          <w:rFonts w:ascii="Tahoma" w:hAnsi="Tahoma" w:cs="Tahoma"/>
          <w:sz w:val="20"/>
          <w:szCs w:val="20"/>
        </w:rPr>
        <w:t>določen čas</w:t>
      </w:r>
      <w:r>
        <w:rPr>
          <w:rFonts w:ascii="Tahoma" w:hAnsi="Tahoma" w:cs="Tahoma"/>
          <w:sz w:val="20"/>
          <w:szCs w:val="20"/>
        </w:rPr>
        <w:t xml:space="preserve"> in sicer na  delovnem mestu</w:t>
      </w:r>
      <w:r w:rsidRPr="004F7FA1">
        <w:rPr>
          <w:rFonts w:ascii="Tahoma" w:hAnsi="Tahoma" w:cs="Tahoma"/>
          <w:sz w:val="20"/>
          <w:szCs w:val="20"/>
        </w:rPr>
        <w:t xml:space="preserve"> </w:t>
      </w:r>
      <w:r>
        <w:rPr>
          <w:rFonts w:ascii="Tahoma" w:hAnsi="Tahoma" w:cs="Tahoma"/>
          <w:sz w:val="20"/>
          <w:szCs w:val="20"/>
        </w:rPr>
        <w:t xml:space="preserve">pomočnik direktorja. </w:t>
      </w:r>
      <w:r w:rsidRPr="004F7FA1">
        <w:rPr>
          <w:rFonts w:ascii="Tahoma" w:hAnsi="Tahoma" w:cs="Tahoma"/>
          <w:sz w:val="20"/>
          <w:szCs w:val="20"/>
        </w:rPr>
        <w:t>Podrobnosti z obrazložitvijo so razvidne v nadaljevanju.</w:t>
      </w:r>
    </w:p>
    <w:p w14:paraId="692ABA1B" w14:textId="77777777" w:rsidR="002A221B" w:rsidRPr="004F7FA1" w:rsidRDefault="002A221B" w:rsidP="002A221B">
      <w:pPr>
        <w:jc w:val="both"/>
        <w:rPr>
          <w:rFonts w:ascii="Tahoma" w:hAnsi="Tahoma" w:cs="Tahoma"/>
          <w:sz w:val="20"/>
          <w:szCs w:val="20"/>
        </w:rPr>
      </w:pPr>
    </w:p>
    <w:p w14:paraId="27329E63" w14:textId="77777777" w:rsidR="002A221B" w:rsidRDefault="00F329A2" w:rsidP="002A221B">
      <w:pPr>
        <w:pStyle w:val="Default"/>
        <w:jc w:val="both"/>
        <w:rPr>
          <w:rFonts w:ascii="Tahoma" w:hAnsi="Tahoma" w:cs="Tahoma"/>
          <w:sz w:val="20"/>
        </w:rPr>
      </w:pPr>
      <w:r>
        <w:rPr>
          <w:rFonts w:ascii="Tahoma" w:hAnsi="Tahoma" w:cs="Tahoma"/>
          <w:sz w:val="20"/>
        </w:rPr>
        <w:t>P</w:t>
      </w:r>
      <w:r w:rsidR="002A221B" w:rsidRPr="001D4283">
        <w:rPr>
          <w:rFonts w:ascii="Tahoma" w:hAnsi="Tahoma" w:cs="Tahoma"/>
          <w:sz w:val="20"/>
        </w:rPr>
        <w:t>omočnik direktorja</w:t>
      </w:r>
      <w:r>
        <w:rPr>
          <w:rFonts w:ascii="Tahoma" w:hAnsi="Tahoma" w:cs="Tahoma"/>
          <w:sz w:val="20"/>
        </w:rPr>
        <w:t xml:space="preserve"> </w:t>
      </w:r>
      <w:r w:rsidR="002A221B" w:rsidRPr="001D4283">
        <w:rPr>
          <w:rFonts w:ascii="Tahoma" w:hAnsi="Tahoma" w:cs="Tahoma"/>
          <w:sz w:val="20"/>
        </w:rPr>
        <w:t>sodel</w:t>
      </w:r>
      <w:r>
        <w:rPr>
          <w:rFonts w:ascii="Tahoma" w:hAnsi="Tahoma" w:cs="Tahoma"/>
          <w:sz w:val="20"/>
        </w:rPr>
        <w:t>uje</w:t>
      </w:r>
      <w:r w:rsidR="002A221B" w:rsidRPr="001D4283">
        <w:rPr>
          <w:rFonts w:ascii="Tahoma" w:hAnsi="Tahoma" w:cs="Tahoma"/>
          <w:sz w:val="20"/>
        </w:rPr>
        <w:t xml:space="preserve"> z direktorjem</w:t>
      </w:r>
      <w:r>
        <w:rPr>
          <w:rFonts w:ascii="Tahoma" w:hAnsi="Tahoma" w:cs="Tahoma"/>
          <w:sz w:val="20"/>
        </w:rPr>
        <w:t xml:space="preserve"> in</w:t>
      </w:r>
      <w:r w:rsidR="002A221B" w:rsidRPr="001D4283">
        <w:rPr>
          <w:rFonts w:ascii="Tahoma" w:hAnsi="Tahoma" w:cs="Tahoma"/>
          <w:sz w:val="20"/>
        </w:rPr>
        <w:t xml:space="preserve"> načrt</w:t>
      </w:r>
      <w:r>
        <w:rPr>
          <w:rFonts w:ascii="Tahoma" w:hAnsi="Tahoma" w:cs="Tahoma"/>
          <w:sz w:val="20"/>
        </w:rPr>
        <w:t>uje</w:t>
      </w:r>
      <w:r w:rsidR="002A221B" w:rsidRPr="001D4283">
        <w:rPr>
          <w:rFonts w:ascii="Tahoma" w:hAnsi="Tahoma" w:cs="Tahoma"/>
          <w:sz w:val="20"/>
        </w:rPr>
        <w:t>, razvija in v končni fazi tudi skrb</w:t>
      </w:r>
      <w:r>
        <w:rPr>
          <w:rFonts w:ascii="Tahoma" w:hAnsi="Tahoma" w:cs="Tahoma"/>
          <w:sz w:val="20"/>
        </w:rPr>
        <w:t>i</w:t>
      </w:r>
      <w:r w:rsidR="002A221B" w:rsidRPr="001D4283">
        <w:rPr>
          <w:rFonts w:ascii="Tahoma" w:hAnsi="Tahoma" w:cs="Tahoma"/>
          <w:sz w:val="20"/>
        </w:rPr>
        <w:t xml:space="preserve"> za realizacijo vizije javnega podjetja o razširitvi poslovanja družbe na druge projekte: izvajanje gospodarske javne službe urejanja voda izven območja spodnje Save in upravljanje z nekaterimi infrastrukturnimi objekti in napravami, izvajanj</w:t>
      </w:r>
      <w:r w:rsidR="002A221B">
        <w:rPr>
          <w:rFonts w:ascii="Tahoma" w:hAnsi="Tahoma" w:cs="Tahoma"/>
          <w:sz w:val="20"/>
        </w:rPr>
        <w:t>e</w:t>
      </w:r>
      <w:r w:rsidR="002A221B" w:rsidRPr="001D4283">
        <w:rPr>
          <w:rFonts w:ascii="Tahoma" w:hAnsi="Tahoma" w:cs="Tahoma"/>
          <w:sz w:val="20"/>
        </w:rPr>
        <w:t xml:space="preserve"> gospodarske javne službe za potrebe urejanja drugih naravnih dobrin in surovin ter upravljanj</w:t>
      </w:r>
      <w:r w:rsidR="002A221B">
        <w:rPr>
          <w:rFonts w:ascii="Tahoma" w:hAnsi="Tahoma" w:cs="Tahoma"/>
          <w:sz w:val="20"/>
        </w:rPr>
        <w:t>e</w:t>
      </w:r>
      <w:r w:rsidR="002A221B" w:rsidRPr="001D4283">
        <w:rPr>
          <w:rFonts w:ascii="Tahoma" w:hAnsi="Tahoma" w:cs="Tahoma"/>
          <w:sz w:val="20"/>
        </w:rPr>
        <w:t xml:space="preserve"> z drugimi infrastrukturnimi objekti v lasti RS</w:t>
      </w:r>
      <w:r w:rsidR="002A221B">
        <w:rPr>
          <w:rFonts w:ascii="Tahoma" w:hAnsi="Tahoma" w:cs="Tahoma"/>
          <w:sz w:val="20"/>
        </w:rPr>
        <w:t xml:space="preserve">, </w:t>
      </w:r>
      <w:r w:rsidR="002A221B" w:rsidRPr="001D4283">
        <w:rPr>
          <w:rFonts w:ascii="Tahoma" w:hAnsi="Tahoma" w:cs="Tahoma"/>
          <w:sz w:val="20"/>
        </w:rPr>
        <w:t>aktivn</w:t>
      </w:r>
      <w:r w:rsidR="002A221B">
        <w:rPr>
          <w:rFonts w:ascii="Tahoma" w:hAnsi="Tahoma" w:cs="Tahoma"/>
          <w:sz w:val="20"/>
        </w:rPr>
        <w:t>o</w:t>
      </w:r>
      <w:r w:rsidR="002A221B" w:rsidRPr="001D4283">
        <w:rPr>
          <w:rFonts w:ascii="Tahoma" w:hAnsi="Tahoma" w:cs="Tahoma"/>
          <w:sz w:val="20"/>
        </w:rPr>
        <w:t xml:space="preserve"> vključevanj</w:t>
      </w:r>
      <w:r w:rsidR="002A221B">
        <w:rPr>
          <w:rFonts w:ascii="Tahoma" w:hAnsi="Tahoma" w:cs="Tahoma"/>
          <w:sz w:val="20"/>
        </w:rPr>
        <w:t>e</w:t>
      </w:r>
      <w:r w:rsidR="002A221B" w:rsidRPr="001D4283">
        <w:rPr>
          <w:rFonts w:ascii="Tahoma" w:hAnsi="Tahoma" w:cs="Tahoma"/>
          <w:sz w:val="20"/>
        </w:rPr>
        <w:t xml:space="preserve"> v možnosti gradnje poplavno varnostnih ureditev in izvajanje aktivnosti inženirja za potrebe</w:t>
      </w:r>
      <w:r w:rsidR="002A221B">
        <w:rPr>
          <w:rFonts w:ascii="Tahoma" w:hAnsi="Tahoma" w:cs="Tahoma"/>
          <w:sz w:val="20"/>
        </w:rPr>
        <w:t xml:space="preserve"> </w:t>
      </w:r>
      <w:r w:rsidR="002A221B" w:rsidRPr="001D4283">
        <w:rPr>
          <w:rFonts w:ascii="Tahoma" w:hAnsi="Tahoma" w:cs="Tahoma"/>
          <w:sz w:val="20"/>
        </w:rPr>
        <w:t>koncedenta HE na območju srednje Save</w:t>
      </w:r>
      <w:r w:rsidR="002A221B">
        <w:rPr>
          <w:rFonts w:ascii="Tahoma" w:hAnsi="Tahoma" w:cs="Tahoma"/>
          <w:sz w:val="20"/>
        </w:rPr>
        <w:t xml:space="preserve"> oziroma </w:t>
      </w:r>
      <w:r w:rsidR="002A221B" w:rsidRPr="001D4283">
        <w:rPr>
          <w:rFonts w:ascii="Tahoma" w:hAnsi="Tahoma" w:cs="Tahoma"/>
          <w:sz w:val="20"/>
        </w:rPr>
        <w:t>na drugih vodotokih</w:t>
      </w:r>
      <w:r w:rsidR="002A221B">
        <w:rPr>
          <w:rFonts w:ascii="Tahoma" w:hAnsi="Tahoma" w:cs="Tahoma"/>
          <w:sz w:val="20"/>
        </w:rPr>
        <w:t xml:space="preserve"> v</w:t>
      </w:r>
      <w:r w:rsidR="002A221B" w:rsidRPr="001D4283">
        <w:rPr>
          <w:rFonts w:ascii="Tahoma" w:hAnsi="Tahoma" w:cs="Tahoma"/>
          <w:sz w:val="20"/>
        </w:rPr>
        <w:t xml:space="preserve"> RS. </w:t>
      </w:r>
      <w:r w:rsidR="002A221B">
        <w:rPr>
          <w:rFonts w:ascii="Tahoma" w:hAnsi="Tahoma" w:cs="Tahoma"/>
          <w:sz w:val="20"/>
        </w:rPr>
        <w:t>Poleg dela na realizaciji vizije poslovanja javnega podjetja pomočnik direktorja sodel</w:t>
      </w:r>
      <w:r w:rsidR="00F80067">
        <w:rPr>
          <w:rFonts w:ascii="Tahoma" w:hAnsi="Tahoma" w:cs="Tahoma"/>
          <w:sz w:val="20"/>
        </w:rPr>
        <w:t>uje</w:t>
      </w:r>
      <w:r w:rsidR="002A221B">
        <w:rPr>
          <w:rFonts w:ascii="Tahoma" w:hAnsi="Tahoma" w:cs="Tahoma"/>
          <w:sz w:val="20"/>
        </w:rPr>
        <w:t xml:space="preserve"> tudi pri aktivnostih, ki zagotavljajo kakovostno in pravočasno izvedbo že obstoječih obveznosti družbe, tako v relaciji do koncendenta, kot tudi do koncesionarja drugih HE. </w:t>
      </w:r>
      <w:r w:rsidR="00F80067">
        <w:rPr>
          <w:rFonts w:ascii="Tahoma" w:hAnsi="Tahoma" w:cs="Tahoma"/>
          <w:sz w:val="20"/>
        </w:rPr>
        <w:t>V skladu s sistematizacijo mora pomočnik direktorja imeti</w:t>
      </w:r>
      <w:r w:rsidR="002A221B">
        <w:rPr>
          <w:rFonts w:ascii="Tahoma" w:hAnsi="Tahoma" w:cs="Tahoma"/>
          <w:sz w:val="20"/>
        </w:rPr>
        <w:t xml:space="preserve"> sedmo stopnjo izobrazbe tehnične ali družboslovne smeri.</w:t>
      </w:r>
    </w:p>
    <w:p w14:paraId="5BF30A1D" w14:textId="77777777" w:rsidR="00282B90" w:rsidRDefault="00282B90" w:rsidP="00282B90">
      <w:pPr>
        <w:jc w:val="both"/>
        <w:rPr>
          <w:rFonts w:ascii="Tahoma" w:hAnsi="Tahoma" w:cs="Tahoma"/>
          <w:sz w:val="20"/>
          <w:szCs w:val="20"/>
        </w:rPr>
      </w:pPr>
    </w:p>
    <w:p w14:paraId="15D7E5AF" w14:textId="77777777" w:rsidR="00282B90" w:rsidRDefault="00282B90" w:rsidP="00282B90">
      <w:pPr>
        <w:jc w:val="both"/>
        <w:rPr>
          <w:rFonts w:ascii="Tahoma" w:hAnsi="Tahoma" w:cs="Tahoma"/>
          <w:sz w:val="20"/>
          <w:szCs w:val="20"/>
        </w:rPr>
      </w:pPr>
      <w:r>
        <w:rPr>
          <w:rFonts w:ascii="Tahoma" w:hAnsi="Tahoma" w:cs="Tahoma"/>
          <w:sz w:val="20"/>
          <w:szCs w:val="20"/>
        </w:rPr>
        <w:t xml:space="preserve">Podatki, ki se nanašajo na področje zaposlovanja so v </w:t>
      </w:r>
      <w:r w:rsidR="00190F93">
        <w:rPr>
          <w:rFonts w:ascii="Tahoma" w:hAnsi="Tahoma" w:cs="Tahoma"/>
          <w:sz w:val="20"/>
          <w:szCs w:val="20"/>
        </w:rPr>
        <w:t xml:space="preserve">Tabeli št. </w:t>
      </w:r>
      <w:r>
        <w:rPr>
          <w:rFonts w:ascii="Tahoma" w:hAnsi="Tahoma" w:cs="Tahoma"/>
          <w:sz w:val="20"/>
          <w:szCs w:val="20"/>
        </w:rPr>
        <w:t>1 prikazani po sektorjih in prikazujejo stanje zaposlenih na dan 31. 12. 202</w:t>
      </w:r>
      <w:r w:rsidR="006F5E15">
        <w:rPr>
          <w:rFonts w:ascii="Tahoma" w:hAnsi="Tahoma" w:cs="Tahoma"/>
          <w:sz w:val="20"/>
          <w:szCs w:val="20"/>
        </w:rPr>
        <w:t>1</w:t>
      </w:r>
      <w:r>
        <w:rPr>
          <w:rFonts w:ascii="Tahoma" w:hAnsi="Tahoma" w:cs="Tahoma"/>
          <w:sz w:val="20"/>
          <w:szCs w:val="20"/>
        </w:rPr>
        <w:t>, kjer je razvidno število vseh zaposlenih skupaj v primerjavi z načrtom zaposlovanja za leto 202</w:t>
      </w:r>
      <w:r w:rsidR="006F5E15">
        <w:rPr>
          <w:rFonts w:ascii="Tahoma" w:hAnsi="Tahoma" w:cs="Tahoma"/>
          <w:sz w:val="20"/>
          <w:szCs w:val="20"/>
        </w:rPr>
        <w:t>2</w:t>
      </w:r>
      <w:r>
        <w:rPr>
          <w:rFonts w:ascii="Tahoma" w:hAnsi="Tahoma" w:cs="Tahoma"/>
          <w:sz w:val="20"/>
          <w:szCs w:val="20"/>
        </w:rPr>
        <w:t>.</w:t>
      </w:r>
    </w:p>
    <w:p w14:paraId="16933AAD" w14:textId="77777777" w:rsidR="001E4108" w:rsidRPr="00532E3B" w:rsidRDefault="001E4108" w:rsidP="001E4108">
      <w:pPr>
        <w:jc w:val="both"/>
        <w:rPr>
          <w:rFonts w:ascii="Tahoma" w:hAnsi="Tahoma" w:cs="Tahoma"/>
          <w:sz w:val="20"/>
          <w:szCs w:val="20"/>
          <w:highlight w:val="yellow"/>
        </w:rPr>
      </w:pPr>
    </w:p>
    <w:p w14:paraId="293EB8FE" w14:textId="77777777" w:rsidR="008476D3" w:rsidRPr="00532E3B" w:rsidRDefault="008476D3" w:rsidP="001E4108">
      <w:pPr>
        <w:jc w:val="both"/>
        <w:rPr>
          <w:rFonts w:ascii="Tahoma" w:hAnsi="Tahoma" w:cs="Tahoma"/>
          <w:sz w:val="20"/>
          <w:szCs w:val="20"/>
          <w:highlight w:val="yellow"/>
        </w:rPr>
      </w:pPr>
    </w:p>
    <w:p w14:paraId="664BC050" w14:textId="77777777" w:rsidR="00282B90" w:rsidRDefault="00282B90" w:rsidP="00282B90">
      <w:pPr>
        <w:jc w:val="both"/>
        <w:rPr>
          <w:rFonts w:ascii="Tahoma" w:hAnsi="Tahoma" w:cs="Tahoma"/>
          <w:b/>
          <w:sz w:val="20"/>
          <w:szCs w:val="20"/>
        </w:rPr>
      </w:pPr>
      <w:r>
        <w:rPr>
          <w:rFonts w:ascii="Tahoma" w:hAnsi="Tahoma" w:cs="Tahoma"/>
          <w:b/>
          <w:sz w:val="20"/>
          <w:szCs w:val="20"/>
        </w:rPr>
        <w:t>Tabela št. 1: Zaposleni po sektorjih na dan 31. 12. 202</w:t>
      </w:r>
      <w:r w:rsidR="006F5E15">
        <w:rPr>
          <w:rFonts w:ascii="Tahoma" w:hAnsi="Tahoma" w:cs="Tahoma"/>
          <w:b/>
          <w:sz w:val="20"/>
          <w:szCs w:val="20"/>
        </w:rPr>
        <w:t>1</w:t>
      </w:r>
      <w:r>
        <w:rPr>
          <w:rFonts w:ascii="Tahoma" w:hAnsi="Tahoma" w:cs="Tahoma"/>
          <w:b/>
          <w:sz w:val="20"/>
          <w:szCs w:val="20"/>
        </w:rPr>
        <w:t xml:space="preserve"> in načrt zaposlovanja v letu </w:t>
      </w:r>
      <w:r w:rsidR="006F5E15">
        <w:rPr>
          <w:rFonts w:ascii="Tahoma" w:hAnsi="Tahoma" w:cs="Tahoma"/>
          <w:b/>
          <w:sz w:val="20"/>
          <w:szCs w:val="20"/>
        </w:rPr>
        <w:t>2</w:t>
      </w:r>
      <w:r w:rsidR="00243C87">
        <w:rPr>
          <w:rFonts w:ascii="Tahoma" w:hAnsi="Tahoma" w:cs="Tahoma"/>
          <w:b/>
          <w:sz w:val="20"/>
          <w:szCs w:val="20"/>
        </w:rPr>
        <w:t>022</w:t>
      </w:r>
    </w:p>
    <w:p w14:paraId="031DA751" w14:textId="77777777" w:rsidR="00282B90" w:rsidRDefault="00282B90" w:rsidP="00282B90">
      <w:pPr>
        <w:jc w:val="both"/>
        <w:rPr>
          <w:rFonts w:ascii="Tahoma" w:hAnsi="Tahoma" w:cs="Tahoma"/>
          <w:sz w:val="18"/>
          <w:szCs w:val="18"/>
        </w:rPr>
      </w:pPr>
    </w:p>
    <w:tbl>
      <w:tblPr>
        <w:tblW w:w="7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198"/>
        <w:gridCol w:w="950"/>
        <w:gridCol w:w="1236"/>
        <w:gridCol w:w="1421"/>
      </w:tblGrid>
      <w:tr w:rsidR="00282B90" w14:paraId="608085CD" w14:textId="77777777" w:rsidTr="00D82244">
        <w:trPr>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3A87145" w14:textId="77777777" w:rsidR="00282B90" w:rsidRDefault="00282B90" w:rsidP="00D82244">
            <w:pPr>
              <w:jc w:val="center"/>
              <w:rPr>
                <w:rFonts w:ascii="Tahoma" w:hAnsi="Tahoma" w:cs="Tahoma"/>
                <w:b/>
                <w:sz w:val="16"/>
                <w:szCs w:val="16"/>
              </w:rPr>
            </w:pPr>
            <w:r>
              <w:rPr>
                <w:rFonts w:ascii="Tahoma" w:hAnsi="Tahoma" w:cs="Tahoma"/>
                <w:b/>
                <w:sz w:val="16"/>
                <w:szCs w:val="16"/>
              </w:rPr>
              <w:t>ORGANIZACIJSKA ENOTA V DRUŽBI</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00E294E" w14:textId="77777777" w:rsidR="00282B90" w:rsidRDefault="00282B90" w:rsidP="00D82244">
            <w:pPr>
              <w:jc w:val="center"/>
              <w:rPr>
                <w:rFonts w:ascii="Tahoma" w:hAnsi="Tahoma" w:cs="Tahoma"/>
                <w:b/>
                <w:sz w:val="16"/>
                <w:szCs w:val="16"/>
              </w:rPr>
            </w:pPr>
            <w:r>
              <w:rPr>
                <w:rFonts w:ascii="Tahoma" w:hAnsi="Tahoma" w:cs="Tahoma"/>
                <w:b/>
                <w:sz w:val="16"/>
                <w:szCs w:val="16"/>
              </w:rPr>
              <w:t>Stanje vseh zaposlenih na dan 31.12.202</w:t>
            </w:r>
            <w:r w:rsidR="00243C87">
              <w:rPr>
                <w:rFonts w:ascii="Tahoma" w:hAnsi="Tahoma" w:cs="Tahoma"/>
                <w:b/>
                <w:sz w:val="16"/>
                <w:szCs w:val="16"/>
              </w:rPr>
              <w:t>1</w:t>
            </w:r>
          </w:p>
          <w:p w14:paraId="0A535986" w14:textId="77777777" w:rsidR="00282B90" w:rsidRDefault="00282B90" w:rsidP="00D82244">
            <w:pPr>
              <w:jc w:val="center"/>
              <w:rPr>
                <w:rFonts w:ascii="Tahoma" w:hAnsi="Tahoma" w:cs="Tahoma"/>
                <w:b/>
                <w:sz w:val="16"/>
                <w:szCs w:val="16"/>
              </w:rPr>
            </w:pPr>
            <w:r>
              <w:rPr>
                <w:rFonts w:ascii="Tahoma" w:hAnsi="Tahoma" w:cs="Tahoma"/>
                <w:b/>
                <w:sz w:val="16"/>
                <w:szCs w:val="16"/>
              </w:rPr>
              <w:t>(1)</w:t>
            </w:r>
          </w:p>
        </w:tc>
        <w:tc>
          <w:tcPr>
            <w:tcW w:w="3607"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A9E2865" w14:textId="77777777" w:rsidR="00282B90" w:rsidRDefault="00282B90" w:rsidP="00243C87">
            <w:pPr>
              <w:jc w:val="center"/>
              <w:rPr>
                <w:rFonts w:ascii="Tahoma" w:hAnsi="Tahoma" w:cs="Tahoma"/>
                <w:b/>
                <w:sz w:val="16"/>
                <w:szCs w:val="16"/>
              </w:rPr>
            </w:pPr>
            <w:r>
              <w:rPr>
                <w:rFonts w:ascii="Tahoma" w:hAnsi="Tahoma" w:cs="Tahoma"/>
                <w:b/>
                <w:sz w:val="16"/>
                <w:szCs w:val="16"/>
              </w:rPr>
              <w:t>Načrt zaposlovanja v letu 202</w:t>
            </w:r>
            <w:r w:rsidR="00243C87">
              <w:rPr>
                <w:rFonts w:ascii="Tahoma" w:hAnsi="Tahoma" w:cs="Tahoma"/>
                <w:b/>
                <w:sz w:val="16"/>
                <w:szCs w:val="16"/>
              </w:rPr>
              <w:t>2</w:t>
            </w:r>
          </w:p>
        </w:tc>
      </w:tr>
      <w:tr w:rsidR="00282B90" w14:paraId="2C6FA273" w14:textId="77777777" w:rsidTr="00D82244">
        <w:trPr>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3D9A04E1" w14:textId="77777777" w:rsidR="00282B90" w:rsidRDefault="00282B90" w:rsidP="00D82244">
            <w:pPr>
              <w:rPr>
                <w:rFonts w:ascii="Tahoma" w:hAnsi="Tahoma" w:cs="Tahoma"/>
                <w:b/>
                <w:sz w:val="16"/>
                <w:szCs w:val="16"/>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58BA0BCC" w14:textId="77777777" w:rsidR="00282B90" w:rsidRDefault="00282B90" w:rsidP="00D82244">
            <w:pPr>
              <w:rPr>
                <w:rFonts w:ascii="Tahoma" w:hAnsi="Tahoma" w:cs="Tahoma"/>
                <w:b/>
                <w:sz w:val="16"/>
                <w:szCs w:val="16"/>
              </w:rPr>
            </w:pPr>
          </w:p>
        </w:tc>
        <w:tc>
          <w:tcPr>
            <w:tcW w:w="9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46365B3" w14:textId="77777777" w:rsidR="00282B90" w:rsidRDefault="00282B90" w:rsidP="00D82244">
            <w:pPr>
              <w:jc w:val="center"/>
              <w:rPr>
                <w:rFonts w:ascii="Tahoma" w:hAnsi="Tahoma" w:cs="Tahoma"/>
                <w:b/>
                <w:sz w:val="16"/>
                <w:szCs w:val="16"/>
              </w:rPr>
            </w:pPr>
            <w:r>
              <w:rPr>
                <w:rFonts w:ascii="Tahoma" w:hAnsi="Tahoma" w:cs="Tahoma"/>
                <w:b/>
                <w:sz w:val="16"/>
                <w:szCs w:val="16"/>
              </w:rPr>
              <w:t>Odhodi</w:t>
            </w:r>
          </w:p>
          <w:p w14:paraId="24418701" w14:textId="77777777" w:rsidR="00282B90" w:rsidRDefault="00282B90" w:rsidP="00D82244">
            <w:pPr>
              <w:jc w:val="center"/>
              <w:rPr>
                <w:rFonts w:ascii="Tahoma" w:hAnsi="Tahoma" w:cs="Tahoma"/>
                <w:b/>
                <w:sz w:val="16"/>
                <w:szCs w:val="16"/>
              </w:rPr>
            </w:pPr>
          </w:p>
          <w:p w14:paraId="00E4F853" w14:textId="77777777" w:rsidR="00282B90" w:rsidRDefault="00282B90" w:rsidP="00D82244">
            <w:pPr>
              <w:jc w:val="center"/>
              <w:rPr>
                <w:rFonts w:ascii="Tahoma" w:hAnsi="Tahoma" w:cs="Tahoma"/>
                <w:sz w:val="16"/>
                <w:szCs w:val="16"/>
              </w:rPr>
            </w:pPr>
            <w:r>
              <w:rPr>
                <w:rFonts w:ascii="Tahoma" w:hAnsi="Tahoma" w:cs="Tahoma"/>
                <w:b/>
                <w:sz w:val="16"/>
                <w:szCs w:val="16"/>
              </w:rPr>
              <w:t>(2)</w:t>
            </w:r>
          </w:p>
        </w:tc>
        <w:tc>
          <w:tcPr>
            <w:tcW w:w="12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B173C26" w14:textId="77777777" w:rsidR="00282B90" w:rsidRDefault="00282B90" w:rsidP="00D82244">
            <w:pPr>
              <w:jc w:val="center"/>
              <w:rPr>
                <w:rFonts w:ascii="Tahoma" w:hAnsi="Tahoma" w:cs="Tahoma"/>
                <w:b/>
                <w:sz w:val="16"/>
                <w:szCs w:val="16"/>
              </w:rPr>
            </w:pPr>
            <w:r>
              <w:rPr>
                <w:rFonts w:ascii="Tahoma" w:hAnsi="Tahoma" w:cs="Tahoma"/>
                <w:b/>
                <w:sz w:val="16"/>
                <w:szCs w:val="16"/>
              </w:rPr>
              <w:t>Nove zaposlitve</w:t>
            </w:r>
          </w:p>
          <w:p w14:paraId="756B8041" w14:textId="77777777" w:rsidR="00282B90" w:rsidRDefault="00282B90" w:rsidP="00D82244">
            <w:pPr>
              <w:jc w:val="center"/>
              <w:rPr>
                <w:rFonts w:ascii="Tahoma" w:hAnsi="Tahoma" w:cs="Tahoma"/>
                <w:b/>
                <w:sz w:val="16"/>
                <w:szCs w:val="16"/>
              </w:rPr>
            </w:pPr>
          </w:p>
          <w:p w14:paraId="38242C22" w14:textId="77777777" w:rsidR="00282B90" w:rsidRDefault="00282B90" w:rsidP="00D82244">
            <w:pPr>
              <w:jc w:val="center"/>
              <w:rPr>
                <w:rFonts w:ascii="Tahoma" w:hAnsi="Tahoma" w:cs="Tahoma"/>
                <w:sz w:val="16"/>
                <w:szCs w:val="16"/>
              </w:rPr>
            </w:pPr>
            <w:r>
              <w:rPr>
                <w:rFonts w:ascii="Tahoma" w:hAnsi="Tahoma" w:cs="Tahoma"/>
                <w:b/>
                <w:sz w:val="16"/>
                <w:szCs w:val="16"/>
              </w:rPr>
              <w:t>(3)</w:t>
            </w:r>
          </w:p>
        </w:tc>
        <w:tc>
          <w:tcPr>
            <w:tcW w:w="142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EBDEB31" w14:textId="77777777" w:rsidR="00282B90" w:rsidRDefault="00282B90" w:rsidP="00D82244">
            <w:pPr>
              <w:jc w:val="center"/>
              <w:rPr>
                <w:rFonts w:ascii="Tahoma" w:hAnsi="Tahoma" w:cs="Tahoma"/>
                <w:b/>
                <w:sz w:val="16"/>
                <w:szCs w:val="16"/>
              </w:rPr>
            </w:pPr>
            <w:r>
              <w:rPr>
                <w:rFonts w:ascii="Tahoma" w:hAnsi="Tahoma" w:cs="Tahoma"/>
                <w:b/>
                <w:sz w:val="16"/>
                <w:szCs w:val="16"/>
              </w:rPr>
              <w:t xml:space="preserve">Stanje vseh zaposlenih na </w:t>
            </w:r>
          </w:p>
          <w:p w14:paraId="36F4A4A6" w14:textId="77777777" w:rsidR="00282B90" w:rsidRDefault="00282B90" w:rsidP="00D82244">
            <w:pPr>
              <w:jc w:val="center"/>
              <w:rPr>
                <w:rFonts w:ascii="Tahoma" w:hAnsi="Tahoma" w:cs="Tahoma"/>
                <w:b/>
                <w:sz w:val="16"/>
                <w:szCs w:val="16"/>
              </w:rPr>
            </w:pPr>
            <w:r>
              <w:rPr>
                <w:rFonts w:ascii="Tahoma" w:hAnsi="Tahoma" w:cs="Tahoma"/>
                <w:b/>
                <w:sz w:val="16"/>
                <w:szCs w:val="16"/>
              </w:rPr>
              <w:t>dan 31.12.202</w:t>
            </w:r>
            <w:r w:rsidR="00243C87">
              <w:rPr>
                <w:rFonts w:ascii="Tahoma" w:hAnsi="Tahoma" w:cs="Tahoma"/>
                <w:b/>
                <w:sz w:val="16"/>
                <w:szCs w:val="16"/>
              </w:rPr>
              <w:t>2</w:t>
            </w:r>
          </w:p>
          <w:p w14:paraId="625D32B8" w14:textId="77777777" w:rsidR="00282B90" w:rsidRDefault="00282B90" w:rsidP="00D82244">
            <w:pPr>
              <w:jc w:val="center"/>
              <w:rPr>
                <w:rFonts w:ascii="Tahoma" w:hAnsi="Tahoma" w:cs="Tahoma"/>
                <w:sz w:val="16"/>
                <w:szCs w:val="16"/>
              </w:rPr>
            </w:pPr>
            <w:r>
              <w:rPr>
                <w:rFonts w:ascii="Tahoma" w:hAnsi="Tahoma" w:cs="Tahoma"/>
                <w:b/>
                <w:sz w:val="16"/>
                <w:szCs w:val="16"/>
              </w:rPr>
              <w:t>(1-2+3)=4</w:t>
            </w:r>
          </w:p>
        </w:tc>
      </w:tr>
      <w:tr w:rsidR="00282B90" w14:paraId="65CBC7A8"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51B7D4F1" w14:textId="77777777" w:rsidR="00282B90" w:rsidRDefault="00282B90" w:rsidP="00D82244">
            <w:pPr>
              <w:rPr>
                <w:rFonts w:ascii="Tahoma" w:hAnsi="Tahoma" w:cs="Tahoma"/>
                <w:sz w:val="16"/>
                <w:szCs w:val="16"/>
              </w:rPr>
            </w:pPr>
            <w:r>
              <w:rPr>
                <w:rFonts w:ascii="Tahoma" w:hAnsi="Tahoma" w:cs="Tahoma"/>
                <w:sz w:val="16"/>
                <w:szCs w:val="16"/>
              </w:rPr>
              <w:t>DIREKTOR DRUŽBE</w:t>
            </w:r>
          </w:p>
        </w:tc>
        <w:tc>
          <w:tcPr>
            <w:tcW w:w="1198" w:type="dxa"/>
            <w:tcBorders>
              <w:top w:val="single" w:sz="4" w:space="0" w:color="auto"/>
              <w:left w:val="single" w:sz="4" w:space="0" w:color="auto"/>
              <w:bottom w:val="single" w:sz="4" w:space="0" w:color="auto"/>
              <w:right w:val="single" w:sz="4" w:space="0" w:color="auto"/>
            </w:tcBorders>
            <w:hideMark/>
          </w:tcPr>
          <w:p w14:paraId="1471001D" w14:textId="77777777" w:rsidR="00282B90" w:rsidRDefault="00282B90" w:rsidP="00D82244">
            <w:pPr>
              <w:jc w:val="center"/>
              <w:rPr>
                <w:rFonts w:ascii="Tahoma" w:hAnsi="Tahoma" w:cs="Tahoma"/>
                <w:sz w:val="16"/>
                <w:szCs w:val="16"/>
              </w:rPr>
            </w:pPr>
            <w:r>
              <w:rPr>
                <w:rFonts w:ascii="Tahoma" w:hAnsi="Tahoma" w:cs="Tahoma"/>
                <w:b/>
                <w:sz w:val="16"/>
                <w:szCs w:val="16"/>
              </w:rPr>
              <w:t>1</w:t>
            </w:r>
          </w:p>
        </w:tc>
        <w:tc>
          <w:tcPr>
            <w:tcW w:w="950" w:type="dxa"/>
            <w:tcBorders>
              <w:top w:val="single" w:sz="4" w:space="0" w:color="auto"/>
              <w:left w:val="single" w:sz="4" w:space="0" w:color="auto"/>
              <w:bottom w:val="single" w:sz="4" w:space="0" w:color="auto"/>
              <w:right w:val="single" w:sz="4" w:space="0" w:color="auto"/>
            </w:tcBorders>
            <w:hideMark/>
          </w:tcPr>
          <w:p w14:paraId="4E1E14DA"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7312D180"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33FC0154" w14:textId="77777777" w:rsidR="00282B90" w:rsidRDefault="00282B90" w:rsidP="00D82244">
            <w:pPr>
              <w:jc w:val="center"/>
              <w:rPr>
                <w:rFonts w:ascii="Tahoma" w:hAnsi="Tahoma" w:cs="Tahoma"/>
                <w:sz w:val="16"/>
                <w:szCs w:val="16"/>
              </w:rPr>
            </w:pPr>
            <w:r>
              <w:rPr>
                <w:rFonts w:ascii="Tahoma" w:hAnsi="Tahoma" w:cs="Tahoma"/>
                <w:sz w:val="16"/>
                <w:szCs w:val="16"/>
              </w:rPr>
              <w:t>1</w:t>
            </w:r>
          </w:p>
        </w:tc>
      </w:tr>
      <w:tr w:rsidR="00282B90" w14:paraId="5DB1FA64"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55B7778F" w14:textId="77777777" w:rsidR="00282B90" w:rsidRDefault="00282B90" w:rsidP="00D82244">
            <w:pPr>
              <w:rPr>
                <w:rFonts w:ascii="Tahoma" w:hAnsi="Tahoma" w:cs="Tahoma"/>
                <w:sz w:val="16"/>
                <w:szCs w:val="16"/>
              </w:rPr>
            </w:pPr>
            <w:r>
              <w:rPr>
                <w:rFonts w:ascii="Tahoma" w:hAnsi="Tahoma" w:cs="Tahoma"/>
                <w:sz w:val="16"/>
                <w:szCs w:val="16"/>
              </w:rPr>
              <w:t>SVETOVALEC DIREKTORJA</w:t>
            </w:r>
          </w:p>
        </w:tc>
        <w:tc>
          <w:tcPr>
            <w:tcW w:w="1198" w:type="dxa"/>
            <w:tcBorders>
              <w:top w:val="single" w:sz="4" w:space="0" w:color="auto"/>
              <w:left w:val="single" w:sz="4" w:space="0" w:color="auto"/>
              <w:bottom w:val="single" w:sz="4" w:space="0" w:color="auto"/>
              <w:right w:val="single" w:sz="4" w:space="0" w:color="auto"/>
            </w:tcBorders>
            <w:hideMark/>
          </w:tcPr>
          <w:p w14:paraId="7A7288A1" w14:textId="77777777" w:rsidR="00282B90" w:rsidRDefault="00282B90" w:rsidP="00D82244">
            <w:pPr>
              <w:jc w:val="center"/>
              <w:rPr>
                <w:rFonts w:ascii="Tahoma" w:hAnsi="Tahoma" w:cs="Tahoma"/>
                <w:sz w:val="16"/>
                <w:szCs w:val="16"/>
              </w:rPr>
            </w:pPr>
            <w:r>
              <w:rPr>
                <w:rFonts w:ascii="Tahoma" w:hAnsi="Tahoma" w:cs="Tahoma"/>
                <w:b/>
                <w:sz w:val="16"/>
                <w:szCs w:val="16"/>
              </w:rPr>
              <w:t>1</w:t>
            </w:r>
          </w:p>
        </w:tc>
        <w:tc>
          <w:tcPr>
            <w:tcW w:w="950" w:type="dxa"/>
            <w:tcBorders>
              <w:top w:val="single" w:sz="4" w:space="0" w:color="auto"/>
              <w:left w:val="single" w:sz="4" w:space="0" w:color="auto"/>
              <w:bottom w:val="single" w:sz="4" w:space="0" w:color="auto"/>
              <w:right w:val="single" w:sz="4" w:space="0" w:color="auto"/>
            </w:tcBorders>
            <w:hideMark/>
          </w:tcPr>
          <w:p w14:paraId="16F086F8"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2476A2F3"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7656095C" w14:textId="77777777" w:rsidR="00282B90" w:rsidRDefault="00282B90" w:rsidP="00D82244">
            <w:pPr>
              <w:jc w:val="center"/>
              <w:rPr>
                <w:rFonts w:ascii="Tahoma" w:hAnsi="Tahoma" w:cs="Tahoma"/>
                <w:sz w:val="16"/>
                <w:szCs w:val="16"/>
              </w:rPr>
            </w:pPr>
            <w:r>
              <w:rPr>
                <w:rFonts w:ascii="Tahoma" w:hAnsi="Tahoma" w:cs="Tahoma"/>
                <w:sz w:val="16"/>
                <w:szCs w:val="16"/>
              </w:rPr>
              <w:t>1</w:t>
            </w:r>
          </w:p>
        </w:tc>
      </w:tr>
      <w:tr w:rsidR="00282B90" w14:paraId="0FBC0F27"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0FDFC4CB" w14:textId="77777777" w:rsidR="00282B90" w:rsidRDefault="00282B90" w:rsidP="00D82244">
            <w:pPr>
              <w:rPr>
                <w:rFonts w:ascii="Tahoma" w:hAnsi="Tahoma" w:cs="Tahoma"/>
                <w:sz w:val="16"/>
                <w:szCs w:val="16"/>
              </w:rPr>
            </w:pPr>
            <w:r>
              <w:rPr>
                <w:rFonts w:ascii="Tahoma" w:hAnsi="Tahoma" w:cs="Tahoma"/>
                <w:sz w:val="16"/>
                <w:szCs w:val="16"/>
              </w:rPr>
              <w:t xml:space="preserve">POMOČNIK DIREKTORJA </w:t>
            </w:r>
          </w:p>
        </w:tc>
        <w:tc>
          <w:tcPr>
            <w:tcW w:w="1198" w:type="dxa"/>
            <w:tcBorders>
              <w:top w:val="single" w:sz="4" w:space="0" w:color="auto"/>
              <w:left w:val="single" w:sz="4" w:space="0" w:color="auto"/>
              <w:bottom w:val="single" w:sz="4" w:space="0" w:color="auto"/>
              <w:right w:val="single" w:sz="4" w:space="0" w:color="auto"/>
            </w:tcBorders>
            <w:hideMark/>
          </w:tcPr>
          <w:p w14:paraId="168D59E5" w14:textId="77777777" w:rsidR="00282B90" w:rsidRDefault="00282B90" w:rsidP="00D82244">
            <w:pPr>
              <w:jc w:val="center"/>
              <w:rPr>
                <w:rFonts w:ascii="Tahoma" w:hAnsi="Tahoma" w:cs="Tahoma"/>
                <w:b/>
                <w:sz w:val="16"/>
                <w:szCs w:val="16"/>
              </w:rPr>
            </w:pPr>
            <w:r>
              <w:rPr>
                <w:rFonts w:ascii="Tahoma" w:hAnsi="Tahoma" w:cs="Tahoma"/>
                <w:b/>
                <w:sz w:val="16"/>
                <w:szCs w:val="16"/>
              </w:rPr>
              <w:t>0</w:t>
            </w:r>
          </w:p>
        </w:tc>
        <w:tc>
          <w:tcPr>
            <w:tcW w:w="950" w:type="dxa"/>
            <w:tcBorders>
              <w:top w:val="single" w:sz="4" w:space="0" w:color="auto"/>
              <w:left w:val="single" w:sz="4" w:space="0" w:color="auto"/>
              <w:bottom w:val="single" w:sz="4" w:space="0" w:color="auto"/>
              <w:right w:val="single" w:sz="4" w:space="0" w:color="auto"/>
            </w:tcBorders>
            <w:hideMark/>
          </w:tcPr>
          <w:p w14:paraId="47BE57DE"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6C3DC9E5" w14:textId="77777777" w:rsidR="00282B90" w:rsidRDefault="002A221B" w:rsidP="00D82244">
            <w:pPr>
              <w:jc w:val="center"/>
              <w:rPr>
                <w:rFonts w:ascii="Tahoma" w:hAnsi="Tahoma" w:cs="Tahoma"/>
                <w:sz w:val="16"/>
                <w:szCs w:val="16"/>
              </w:rPr>
            </w:pPr>
            <w:r>
              <w:rPr>
                <w:rFonts w:ascii="Tahoma" w:hAnsi="Tahoma" w:cs="Tahoma"/>
                <w:sz w:val="16"/>
                <w:szCs w:val="16"/>
              </w:rPr>
              <w:t>1</w:t>
            </w:r>
          </w:p>
        </w:tc>
        <w:tc>
          <w:tcPr>
            <w:tcW w:w="1421" w:type="dxa"/>
            <w:tcBorders>
              <w:top w:val="single" w:sz="4" w:space="0" w:color="auto"/>
              <w:left w:val="single" w:sz="4" w:space="0" w:color="auto"/>
              <w:bottom w:val="single" w:sz="4" w:space="0" w:color="auto"/>
              <w:right w:val="single" w:sz="4" w:space="0" w:color="auto"/>
            </w:tcBorders>
            <w:hideMark/>
          </w:tcPr>
          <w:p w14:paraId="197745C3" w14:textId="77777777" w:rsidR="00282B90" w:rsidRDefault="002A221B" w:rsidP="00D82244">
            <w:pPr>
              <w:jc w:val="center"/>
              <w:rPr>
                <w:rFonts w:ascii="Tahoma" w:hAnsi="Tahoma" w:cs="Tahoma"/>
                <w:sz w:val="16"/>
                <w:szCs w:val="16"/>
              </w:rPr>
            </w:pPr>
            <w:r>
              <w:rPr>
                <w:rFonts w:ascii="Tahoma" w:hAnsi="Tahoma" w:cs="Tahoma"/>
                <w:sz w:val="16"/>
                <w:szCs w:val="16"/>
              </w:rPr>
              <w:t>1</w:t>
            </w:r>
          </w:p>
        </w:tc>
      </w:tr>
      <w:tr w:rsidR="00282B90" w14:paraId="076039EC"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3C9DFF52" w14:textId="77777777" w:rsidR="00282B90" w:rsidRDefault="00282B90" w:rsidP="00D82244">
            <w:pPr>
              <w:rPr>
                <w:rFonts w:ascii="Tahoma" w:hAnsi="Tahoma" w:cs="Tahoma"/>
                <w:sz w:val="16"/>
                <w:szCs w:val="16"/>
              </w:rPr>
            </w:pPr>
            <w:r>
              <w:rPr>
                <w:rFonts w:ascii="Tahoma" w:hAnsi="Tahoma" w:cs="Tahoma"/>
                <w:sz w:val="16"/>
                <w:szCs w:val="16"/>
              </w:rPr>
              <w:t>SPLOŠNA SLUŽBA</w:t>
            </w:r>
          </w:p>
        </w:tc>
        <w:tc>
          <w:tcPr>
            <w:tcW w:w="1198" w:type="dxa"/>
            <w:tcBorders>
              <w:top w:val="single" w:sz="4" w:space="0" w:color="auto"/>
              <w:left w:val="single" w:sz="4" w:space="0" w:color="auto"/>
              <w:bottom w:val="single" w:sz="4" w:space="0" w:color="auto"/>
              <w:right w:val="single" w:sz="4" w:space="0" w:color="auto"/>
            </w:tcBorders>
            <w:hideMark/>
          </w:tcPr>
          <w:p w14:paraId="1458B074" w14:textId="77777777" w:rsidR="00282B90" w:rsidRDefault="00282B90" w:rsidP="00D82244">
            <w:pPr>
              <w:jc w:val="center"/>
              <w:rPr>
                <w:rFonts w:ascii="Tahoma" w:hAnsi="Tahoma" w:cs="Tahoma"/>
                <w:sz w:val="16"/>
                <w:szCs w:val="16"/>
              </w:rPr>
            </w:pPr>
            <w:r>
              <w:rPr>
                <w:rFonts w:ascii="Tahoma" w:hAnsi="Tahoma" w:cs="Tahoma"/>
                <w:b/>
                <w:sz w:val="16"/>
                <w:szCs w:val="16"/>
              </w:rPr>
              <w:t>2</w:t>
            </w:r>
          </w:p>
        </w:tc>
        <w:tc>
          <w:tcPr>
            <w:tcW w:w="950" w:type="dxa"/>
            <w:tcBorders>
              <w:top w:val="single" w:sz="4" w:space="0" w:color="auto"/>
              <w:left w:val="single" w:sz="4" w:space="0" w:color="auto"/>
              <w:bottom w:val="single" w:sz="4" w:space="0" w:color="auto"/>
              <w:right w:val="single" w:sz="4" w:space="0" w:color="auto"/>
            </w:tcBorders>
            <w:hideMark/>
          </w:tcPr>
          <w:p w14:paraId="29760671"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2FE1EEA6" w14:textId="77777777" w:rsidR="00282B90" w:rsidRDefault="00267915"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098D28BB" w14:textId="77777777" w:rsidR="00282B90" w:rsidRDefault="00267915" w:rsidP="00D82244">
            <w:pPr>
              <w:jc w:val="center"/>
              <w:rPr>
                <w:rFonts w:ascii="Tahoma" w:hAnsi="Tahoma" w:cs="Tahoma"/>
                <w:sz w:val="16"/>
                <w:szCs w:val="16"/>
              </w:rPr>
            </w:pPr>
            <w:r>
              <w:rPr>
                <w:rFonts w:ascii="Tahoma" w:hAnsi="Tahoma" w:cs="Tahoma"/>
                <w:sz w:val="16"/>
                <w:szCs w:val="16"/>
              </w:rPr>
              <w:t>2</w:t>
            </w:r>
          </w:p>
        </w:tc>
      </w:tr>
      <w:tr w:rsidR="00282B90" w14:paraId="2CD0AC0F"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119AB7C1" w14:textId="77777777" w:rsidR="00282B90" w:rsidRDefault="00282B90" w:rsidP="00D82244">
            <w:pPr>
              <w:rPr>
                <w:rFonts w:ascii="Tahoma" w:hAnsi="Tahoma" w:cs="Tahoma"/>
                <w:sz w:val="16"/>
                <w:szCs w:val="16"/>
              </w:rPr>
            </w:pPr>
            <w:r>
              <w:rPr>
                <w:rFonts w:ascii="Tahoma" w:hAnsi="Tahoma" w:cs="Tahoma"/>
                <w:sz w:val="16"/>
                <w:szCs w:val="16"/>
              </w:rPr>
              <w:t>TEHNIČNI SEKTOR</w:t>
            </w:r>
          </w:p>
        </w:tc>
        <w:tc>
          <w:tcPr>
            <w:tcW w:w="1198" w:type="dxa"/>
            <w:tcBorders>
              <w:top w:val="single" w:sz="4" w:space="0" w:color="auto"/>
              <w:left w:val="single" w:sz="4" w:space="0" w:color="auto"/>
              <w:bottom w:val="single" w:sz="4" w:space="0" w:color="auto"/>
              <w:right w:val="single" w:sz="4" w:space="0" w:color="auto"/>
            </w:tcBorders>
            <w:hideMark/>
          </w:tcPr>
          <w:p w14:paraId="7788103F" w14:textId="77777777" w:rsidR="00282B90" w:rsidRDefault="00282B90" w:rsidP="00D82244">
            <w:pPr>
              <w:jc w:val="center"/>
              <w:rPr>
                <w:rFonts w:ascii="Tahoma" w:hAnsi="Tahoma" w:cs="Tahoma"/>
                <w:sz w:val="16"/>
                <w:szCs w:val="16"/>
              </w:rPr>
            </w:pPr>
            <w:r>
              <w:rPr>
                <w:rFonts w:ascii="Tahoma" w:hAnsi="Tahoma" w:cs="Tahoma"/>
                <w:b/>
                <w:sz w:val="16"/>
                <w:szCs w:val="16"/>
              </w:rPr>
              <w:t>6</w:t>
            </w:r>
          </w:p>
        </w:tc>
        <w:tc>
          <w:tcPr>
            <w:tcW w:w="950" w:type="dxa"/>
            <w:tcBorders>
              <w:top w:val="single" w:sz="4" w:space="0" w:color="auto"/>
              <w:left w:val="single" w:sz="4" w:space="0" w:color="auto"/>
              <w:bottom w:val="single" w:sz="4" w:space="0" w:color="auto"/>
              <w:right w:val="single" w:sz="4" w:space="0" w:color="auto"/>
            </w:tcBorders>
            <w:hideMark/>
          </w:tcPr>
          <w:p w14:paraId="39E43660"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0306D386"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37ED7C92" w14:textId="77777777" w:rsidR="00282B90" w:rsidRDefault="00282B90" w:rsidP="00D82244">
            <w:pPr>
              <w:jc w:val="center"/>
              <w:rPr>
                <w:rFonts w:ascii="Tahoma" w:hAnsi="Tahoma" w:cs="Tahoma"/>
                <w:sz w:val="16"/>
                <w:szCs w:val="16"/>
              </w:rPr>
            </w:pPr>
            <w:r>
              <w:rPr>
                <w:rFonts w:ascii="Tahoma" w:hAnsi="Tahoma" w:cs="Tahoma"/>
                <w:sz w:val="16"/>
                <w:szCs w:val="16"/>
              </w:rPr>
              <w:t>6</w:t>
            </w:r>
          </w:p>
        </w:tc>
      </w:tr>
      <w:tr w:rsidR="00282B90" w14:paraId="0FE689D0"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5C657CB6" w14:textId="77777777" w:rsidR="00282B90" w:rsidRDefault="00282B90" w:rsidP="00D82244">
            <w:pPr>
              <w:rPr>
                <w:rFonts w:ascii="Tahoma" w:hAnsi="Tahoma" w:cs="Tahoma"/>
                <w:sz w:val="16"/>
                <w:szCs w:val="16"/>
              </w:rPr>
            </w:pPr>
            <w:r>
              <w:rPr>
                <w:rFonts w:ascii="Tahoma" w:hAnsi="Tahoma" w:cs="Tahoma"/>
                <w:sz w:val="16"/>
                <w:szCs w:val="16"/>
              </w:rPr>
              <w:t>FINANČNO RAČUNOVODSKI</w:t>
            </w:r>
          </w:p>
          <w:p w14:paraId="3C6E33F9" w14:textId="77777777" w:rsidR="00282B90" w:rsidRDefault="00282B90" w:rsidP="00D82244">
            <w:pPr>
              <w:rPr>
                <w:rFonts w:ascii="Tahoma" w:hAnsi="Tahoma" w:cs="Tahoma"/>
                <w:sz w:val="16"/>
                <w:szCs w:val="16"/>
              </w:rPr>
            </w:pPr>
            <w:r>
              <w:rPr>
                <w:rFonts w:ascii="Tahoma" w:hAnsi="Tahoma" w:cs="Tahoma"/>
                <w:sz w:val="16"/>
                <w:szCs w:val="16"/>
              </w:rPr>
              <w:t>SEKTOR</w:t>
            </w:r>
          </w:p>
        </w:tc>
        <w:tc>
          <w:tcPr>
            <w:tcW w:w="1198" w:type="dxa"/>
            <w:tcBorders>
              <w:top w:val="single" w:sz="4" w:space="0" w:color="auto"/>
              <w:left w:val="single" w:sz="4" w:space="0" w:color="auto"/>
              <w:bottom w:val="single" w:sz="4" w:space="0" w:color="auto"/>
              <w:right w:val="single" w:sz="4" w:space="0" w:color="auto"/>
            </w:tcBorders>
            <w:hideMark/>
          </w:tcPr>
          <w:p w14:paraId="6ACCB9D6" w14:textId="77777777" w:rsidR="00282B90" w:rsidRDefault="00282B90" w:rsidP="00D82244">
            <w:pPr>
              <w:jc w:val="center"/>
              <w:rPr>
                <w:rFonts w:ascii="Tahoma" w:hAnsi="Tahoma" w:cs="Tahoma"/>
                <w:sz w:val="16"/>
                <w:szCs w:val="16"/>
              </w:rPr>
            </w:pPr>
            <w:r>
              <w:rPr>
                <w:rFonts w:ascii="Tahoma" w:hAnsi="Tahoma" w:cs="Tahoma"/>
                <w:b/>
                <w:sz w:val="16"/>
                <w:szCs w:val="16"/>
              </w:rPr>
              <w:t>3</w:t>
            </w:r>
          </w:p>
        </w:tc>
        <w:tc>
          <w:tcPr>
            <w:tcW w:w="950" w:type="dxa"/>
            <w:tcBorders>
              <w:top w:val="single" w:sz="4" w:space="0" w:color="auto"/>
              <w:left w:val="single" w:sz="4" w:space="0" w:color="auto"/>
              <w:bottom w:val="single" w:sz="4" w:space="0" w:color="auto"/>
              <w:right w:val="single" w:sz="4" w:space="0" w:color="auto"/>
            </w:tcBorders>
            <w:hideMark/>
          </w:tcPr>
          <w:p w14:paraId="4B02338A"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2E800515"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004FC934" w14:textId="77777777" w:rsidR="00282B90" w:rsidRDefault="00282B90" w:rsidP="00D82244">
            <w:pPr>
              <w:jc w:val="center"/>
              <w:rPr>
                <w:rFonts w:ascii="Tahoma" w:hAnsi="Tahoma" w:cs="Tahoma"/>
                <w:sz w:val="16"/>
                <w:szCs w:val="16"/>
              </w:rPr>
            </w:pPr>
            <w:r>
              <w:rPr>
                <w:rFonts w:ascii="Tahoma" w:hAnsi="Tahoma" w:cs="Tahoma"/>
                <w:sz w:val="16"/>
                <w:szCs w:val="16"/>
              </w:rPr>
              <w:t>3</w:t>
            </w:r>
          </w:p>
        </w:tc>
      </w:tr>
      <w:tr w:rsidR="00282B90" w14:paraId="576BB52F"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1A41B3B4" w14:textId="77777777" w:rsidR="00282B90" w:rsidRDefault="00282B90" w:rsidP="00D82244">
            <w:pPr>
              <w:rPr>
                <w:rFonts w:ascii="Tahoma" w:hAnsi="Tahoma" w:cs="Tahoma"/>
                <w:sz w:val="16"/>
                <w:szCs w:val="16"/>
              </w:rPr>
            </w:pPr>
            <w:r>
              <w:rPr>
                <w:rFonts w:ascii="Tahoma" w:hAnsi="Tahoma" w:cs="Tahoma"/>
                <w:sz w:val="16"/>
                <w:szCs w:val="16"/>
              </w:rPr>
              <w:t>SEKTOR ZA UPRAVNO PRAVNE IN PREMOŽENJSKE ZADEVE</w:t>
            </w:r>
          </w:p>
        </w:tc>
        <w:tc>
          <w:tcPr>
            <w:tcW w:w="1198" w:type="dxa"/>
            <w:tcBorders>
              <w:top w:val="single" w:sz="4" w:space="0" w:color="auto"/>
              <w:left w:val="single" w:sz="4" w:space="0" w:color="auto"/>
              <w:bottom w:val="single" w:sz="4" w:space="0" w:color="auto"/>
              <w:right w:val="single" w:sz="4" w:space="0" w:color="auto"/>
            </w:tcBorders>
            <w:hideMark/>
          </w:tcPr>
          <w:p w14:paraId="6597B8A4" w14:textId="77777777" w:rsidR="00282B90" w:rsidRDefault="00282B90" w:rsidP="00D82244">
            <w:pPr>
              <w:jc w:val="center"/>
              <w:rPr>
                <w:rFonts w:ascii="Tahoma" w:hAnsi="Tahoma" w:cs="Tahoma"/>
                <w:sz w:val="16"/>
                <w:szCs w:val="16"/>
              </w:rPr>
            </w:pPr>
            <w:r>
              <w:rPr>
                <w:rFonts w:ascii="Tahoma" w:hAnsi="Tahoma" w:cs="Tahoma"/>
                <w:b/>
                <w:sz w:val="16"/>
                <w:szCs w:val="16"/>
              </w:rPr>
              <w:t>2</w:t>
            </w:r>
          </w:p>
        </w:tc>
        <w:tc>
          <w:tcPr>
            <w:tcW w:w="950" w:type="dxa"/>
            <w:tcBorders>
              <w:top w:val="single" w:sz="4" w:space="0" w:color="auto"/>
              <w:left w:val="single" w:sz="4" w:space="0" w:color="auto"/>
              <w:bottom w:val="single" w:sz="4" w:space="0" w:color="auto"/>
              <w:right w:val="single" w:sz="4" w:space="0" w:color="auto"/>
            </w:tcBorders>
            <w:hideMark/>
          </w:tcPr>
          <w:p w14:paraId="08935D14"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18668ABB"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30E4DFD5" w14:textId="77777777" w:rsidR="00282B90" w:rsidRDefault="00282B90" w:rsidP="00D82244">
            <w:pPr>
              <w:jc w:val="center"/>
              <w:rPr>
                <w:rFonts w:ascii="Tahoma" w:hAnsi="Tahoma" w:cs="Tahoma"/>
                <w:sz w:val="16"/>
                <w:szCs w:val="16"/>
              </w:rPr>
            </w:pPr>
            <w:r>
              <w:rPr>
                <w:rFonts w:ascii="Tahoma" w:hAnsi="Tahoma" w:cs="Tahoma"/>
                <w:sz w:val="16"/>
                <w:szCs w:val="16"/>
              </w:rPr>
              <w:t>2</w:t>
            </w:r>
          </w:p>
        </w:tc>
      </w:tr>
      <w:tr w:rsidR="00282B90" w14:paraId="4E886E7B"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hideMark/>
          </w:tcPr>
          <w:p w14:paraId="5A12BEDD" w14:textId="77777777" w:rsidR="00282B90" w:rsidRDefault="00282B90" w:rsidP="00D82244">
            <w:pPr>
              <w:rPr>
                <w:rFonts w:ascii="Tahoma" w:hAnsi="Tahoma" w:cs="Tahoma"/>
                <w:sz w:val="16"/>
                <w:szCs w:val="16"/>
              </w:rPr>
            </w:pPr>
            <w:r>
              <w:rPr>
                <w:rFonts w:ascii="Tahoma" w:hAnsi="Tahoma" w:cs="Tahoma"/>
                <w:sz w:val="16"/>
                <w:szCs w:val="16"/>
              </w:rPr>
              <w:t>VODJA PROJEKTA</w:t>
            </w:r>
          </w:p>
        </w:tc>
        <w:tc>
          <w:tcPr>
            <w:tcW w:w="1198" w:type="dxa"/>
            <w:tcBorders>
              <w:top w:val="single" w:sz="4" w:space="0" w:color="auto"/>
              <w:left w:val="single" w:sz="4" w:space="0" w:color="auto"/>
              <w:bottom w:val="single" w:sz="4" w:space="0" w:color="auto"/>
              <w:right w:val="single" w:sz="4" w:space="0" w:color="auto"/>
            </w:tcBorders>
            <w:hideMark/>
          </w:tcPr>
          <w:p w14:paraId="1C31089E" w14:textId="77777777" w:rsidR="00282B90" w:rsidRDefault="00282B90" w:rsidP="00D82244">
            <w:pPr>
              <w:jc w:val="center"/>
              <w:rPr>
                <w:rFonts w:ascii="Tahoma" w:hAnsi="Tahoma" w:cs="Tahoma"/>
                <w:b/>
                <w:sz w:val="16"/>
                <w:szCs w:val="16"/>
              </w:rPr>
            </w:pPr>
            <w:r>
              <w:rPr>
                <w:rFonts w:ascii="Tahoma" w:hAnsi="Tahoma" w:cs="Tahoma"/>
                <w:b/>
                <w:sz w:val="16"/>
                <w:szCs w:val="16"/>
              </w:rPr>
              <w:t>1</w:t>
            </w:r>
          </w:p>
        </w:tc>
        <w:tc>
          <w:tcPr>
            <w:tcW w:w="950" w:type="dxa"/>
            <w:tcBorders>
              <w:top w:val="single" w:sz="4" w:space="0" w:color="auto"/>
              <w:left w:val="single" w:sz="4" w:space="0" w:color="auto"/>
              <w:bottom w:val="single" w:sz="4" w:space="0" w:color="auto"/>
              <w:right w:val="single" w:sz="4" w:space="0" w:color="auto"/>
            </w:tcBorders>
            <w:hideMark/>
          </w:tcPr>
          <w:p w14:paraId="20245132"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236" w:type="dxa"/>
            <w:tcBorders>
              <w:top w:val="single" w:sz="4" w:space="0" w:color="auto"/>
              <w:left w:val="single" w:sz="4" w:space="0" w:color="auto"/>
              <w:bottom w:val="single" w:sz="4" w:space="0" w:color="auto"/>
              <w:right w:val="single" w:sz="4" w:space="0" w:color="auto"/>
            </w:tcBorders>
            <w:hideMark/>
          </w:tcPr>
          <w:p w14:paraId="2C4B9CB1" w14:textId="77777777" w:rsidR="00282B90" w:rsidRDefault="00282B90" w:rsidP="00D82244">
            <w:pPr>
              <w:jc w:val="center"/>
              <w:rPr>
                <w:rFonts w:ascii="Tahoma" w:hAnsi="Tahoma" w:cs="Tahoma"/>
                <w:sz w:val="16"/>
                <w:szCs w:val="16"/>
              </w:rPr>
            </w:pPr>
            <w:r>
              <w:rPr>
                <w:rFonts w:ascii="Tahoma" w:hAnsi="Tahoma" w:cs="Tahoma"/>
                <w:sz w:val="16"/>
                <w:szCs w:val="16"/>
              </w:rPr>
              <w:t>0</w:t>
            </w:r>
          </w:p>
        </w:tc>
        <w:tc>
          <w:tcPr>
            <w:tcW w:w="1421" w:type="dxa"/>
            <w:tcBorders>
              <w:top w:val="single" w:sz="4" w:space="0" w:color="auto"/>
              <w:left w:val="single" w:sz="4" w:space="0" w:color="auto"/>
              <w:bottom w:val="single" w:sz="4" w:space="0" w:color="auto"/>
              <w:right w:val="single" w:sz="4" w:space="0" w:color="auto"/>
            </w:tcBorders>
            <w:hideMark/>
          </w:tcPr>
          <w:p w14:paraId="6BC70E9C" w14:textId="77777777" w:rsidR="00282B90" w:rsidRDefault="00282B90" w:rsidP="00D82244">
            <w:pPr>
              <w:jc w:val="center"/>
              <w:rPr>
                <w:rFonts w:ascii="Tahoma" w:hAnsi="Tahoma" w:cs="Tahoma"/>
                <w:sz w:val="16"/>
                <w:szCs w:val="16"/>
              </w:rPr>
            </w:pPr>
            <w:r>
              <w:rPr>
                <w:rFonts w:ascii="Tahoma" w:hAnsi="Tahoma" w:cs="Tahoma"/>
                <w:sz w:val="16"/>
                <w:szCs w:val="16"/>
              </w:rPr>
              <w:t>1</w:t>
            </w:r>
          </w:p>
        </w:tc>
      </w:tr>
      <w:tr w:rsidR="00282B90" w14:paraId="696ED5BA" w14:textId="77777777" w:rsidTr="00D82244">
        <w:trPr>
          <w:jc w:val="center"/>
        </w:trPr>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3034F9B" w14:textId="77777777" w:rsidR="00282B90" w:rsidRDefault="00282B90" w:rsidP="00D82244">
            <w:pPr>
              <w:rPr>
                <w:rFonts w:ascii="Tahoma" w:hAnsi="Tahoma" w:cs="Tahoma"/>
                <w:b/>
                <w:sz w:val="16"/>
                <w:szCs w:val="16"/>
              </w:rPr>
            </w:pPr>
            <w:r>
              <w:rPr>
                <w:rFonts w:ascii="Tahoma" w:hAnsi="Tahoma" w:cs="Tahoma"/>
                <w:b/>
                <w:sz w:val="16"/>
                <w:szCs w:val="16"/>
              </w:rPr>
              <w:t>SKUPAJ</w:t>
            </w:r>
          </w:p>
        </w:tc>
        <w:tc>
          <w:tcPr>
            <w:tcW w:w="119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111CEDE" w14:textId="77777777" w:rsidR="00282B90" w:rsidRDefault="00282B90" w:rsidP="00D82244">
            <w:pPr>
              <w:jc w:val="center"/>
              <w:rPr>
                <w:rFonts w:ascii="Tahoma" w:hAnsi="Tahoma" w:cs="Tahoma"/>
                <w:b/>
                <w:sz w:val="16"/>
                <w:szCs w:val="16"/>
              </w:rPr>
            </w:pPr>
            <w:r>
              <w:rPr>
                <w:rFonts w:ascii="Tahoma" w:hAnsi="Tahoma" w:cs="Tahoma"/>
                <w:b/>
                <w:sz w:val="16"/>
                <w:szCs w:val="16"/>
              </w:rPr>
              <w:t>16</w:t>
            </w:r>
          </w:p>
        </w:tc>
        <w:tc>
          <w:tcPr>
            <w:tcW w:w="95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339E127" w14:textId="77777777" w:rsidR="00282B90" w:rsidRDefault="00282B90" w:rsidP="00D82244">
            <w:pPr>
              <w:jc w:val="center"/>
              <w:rPr>
                <w:rFonts w:ascii="Tahoma" w:hAnsi="Tahoma" w:cs="Tahoma"/>
                <w:b/>
                <w:sz w:val="16"/>
                <w:szCs w:val="16"/>
              </w:rPr>
            </w:pPr>
            <w:r>
              <w:rPr>
                <w:rFonts w:ascii="Tahoma" w:hAnsi="Tahoma" w:cs="Tahoma"/>
                <w:b/>
                <w:sz w:val="16"/>
                <w:szCs w:val="16"/>
              </w:rPr>
              <w:t>0</w:t>
            </w:r>
          </w:p>
        </w:tc>
        <w:tc>
          <w:tcPr>
            <w:tcW w:w="123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E7F9274" w14:textId="77777777" w:rsidR="00282B90" w:rsidRDefault="002A221B" w:rsidP="00D82244">
            <w:pPr>
              <w:jc w:val="center"/>
              <w:rPr>
                <w:rFonts w:ascii="Tahoma" w:hAnsi="Tahoma" w:cs="Tahoma"/>
                <w:b/>
                <w:sz w:val="16"/>
                <w:szCs w:val="16"/>
              </w:rPr>
            </w:pPr>
            <w:r>
              <w:rPr>
                <w:rFonts w:ascii="Tahoma" w:hAnsi="Tahoma" w:cs="Tahoma"/>
                <w:b/>
                <w:sz w:val="16"/>
                <w:szCs w:val="16"/>
              </w:rPr>
              <w:t>1</w:t>
            </w:r>
          </w:p>
        </w:tc>
        <w:tc>
          <w:tcPr>
            <w:tcW w:w="142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F22143A" w14:textId="77777777" w:rsidR="00282B90" w:rsidRDefault="002A221B" w:rsidP="006F5E15">
            <w:pPr>
              <w:jc w:val="center"/>
              <w:rPr>
                <w:rFonts w:ascii="Tahoma" w:hAnsi="Tahoma" w:cs="Tahoma"/>
                <w:b/>
                <w:sz w:val="16"/>
                <w:szCs w:val="16"/>
              </w:rPr>
            </w:pPr>
            <w:r>
              <w:rPr>
                <w:rFonts w:ascii="Tahoma" w:hAnsi="Tahoma" w:cs="Tahoma"/>
                <w:b/>
                <w:sz w:val="16"/>
                <w:szCs w:val="16"/>
              </w:rPr>
              <w:t>17</w:t>
            </w:r>
          </w:p>
        </w:tc>
      </w:tr>
    </w:tbl>
    <w:p w14:paraId="5C0A268C" w14:textId="77777777" w:rsidR="001E4108" w:rsidRDefault="001E4108" w:rsidP="001E4108">
      <w:pPr>
        <w:jc w:val="both"/>
        <w:rPr>
          <w:rFonts w:ascii="Tahoma" w:hAnsi="Tahoma" w:cs="Tahoma"/>
          <w:sz w:val="16"/>
          <w:szCs w:val="16"/>
        </w:rPr>
      </w:pPr>
    </w:p>
    <w:p w14:paraId="0C75AADE" w14:textId="77777777" w:rsidR="006730CF" w:rsidRDefault="006730CF" w:rsidP="001E4108">
      <w:pPr>
        <w:jc w:val="both"/>
        <w:rPr>
          <w:rFonts w:ascii="Tahoma" w:hAnsi="Tahoma" w:cs="Tahoma"/>
          <w:sz w:val="16"/>
          <w:szCs w:val="16"/>
        </w:rPr>
      </w:pPr>
    </w:p>
    <w:p w14:paraId="1928D09B" w14:textId="77777777" w:rsidR="006730CF" w:rsidRDefault="006730CF" w:rsidP="001E4108">
      <w:pPr>
        <w:jc w:val="both"/>
        <w:rPr>
          <w:rFonts w:ascii="Tahoma" w:hAnsi="Tahoma" w:cs="Tahoma"/>
          <w:sz w:val="16"/>
          <w:szCs w:val="16"/>
        </w:rPr>
      </w:pPr>
    </w:p>
    <w:p w14:paraId="4DD78880" w14:textId="77777777" w:rsidR="00E3353C" w:rsidRDefault="00E3353C" w:rsidP="001E4108">
      <w:pPr>
        <w:jc w:val="both"/>
        <w:rPr>
          <w:rFonts w:ascii="Tahoma" w:hAnsi="Tahoma" w:cs="Tahoma"/>
          <w:sz w:val="16"/>
          <w:szCs w:val="16"/>
        </w:rPr>
      </w:pPr>
    </w:p>
    <w:p w14:paraId="609C6732" w14:textId="77777777" w:rsidR="00E3353C" w:rsidRDefault="00E3353C" w:rsidP="001E4108">
      <w:pPr>
        <w:jc w:val="both"/>
        <w:rPr>
          <w:rFonts w:ascii="Tahoma" w:hAnsi="Tahoma" w:cs="Tahoma"/>
          <w:sz w:val="16"/>
          <w:szCs w:val="16"/>
        </w:rPr>
      </w:pPr>
    </w:p>
    <w:p w14:paraId="6B2FDB0E" w14:textId="77777777" w:rsidR="00E3353C" w:rsidRDefault="00E3353C" w:rsidP="001E4108">
      <w:pPr>
        <w:jc w:val="both"/>
        <w:rPr>
          <w:rFonts w:ascii="Tahoma" w:hAnsi="Tahoma" w:cs="Tahoma"/>
          <w:sz w:val="16"/>
          <w:szCs w:val="16"/>
        </w:rPr>
      </w:pPr>
    </w:p>
    <w:p w14:paraId="25F38586" w14:textId="77777777" w:rsidR="00E3353C" w:rsidRDefault="00E3353C" w:rsidP="001E4108">
      <w:pPr>
        <w:jc w:val="both"/>
        <w:rPr>
          <w:rFonts w:ascii="Tahoma" w:hAnsi="Tahoma" w:cs="Tahoma"/>
          <w:sz w:val="16"/>
          <w:szCs w:val="16"/>
        </w:rPr>
      </w:pPr>
    </w:p>
    <w:p w14:paraId="0A562CA4" w14:textId="77777777" w:rsidR="0079239D" w:rsidRDefault="0079239D">
      <w:pPr>
        <w:rPr>
          <w:rFonts w:ascii="Tahoma" w:hAnsi="Tahoma" w:cs="Tahoma"/>
          <w:sz w:val="16"/>
          <w:szCs w:val="16"/>
        </w:rPr>
      </w:pPr>
      <w:r>
        <w:rPr>
          <w:rFonts w:ascii="Tahoma" w:hAnsi="Tahoma" w:cs="Tahoma"/>
          <w:sz w:val="16"/>
          <w:szCs w:val="16"/>
        </w:rPr>
        <w:br w:type="page"/>
      </w:r>
    </w:p>
    <w:p w14:paraId="26FB4395" w14:textId="77777777" w:rsidR="00E3353C" w:rsidRDefault="00E3353C" w:rsidP="001E4108">
      <w:pPr>
        <w:jc w:val="both"/>
        <w:rPr>
          <w:rFonts w:ascii="Tahoma" w:hAnsi="Tahoma" w:cs="Tahoma"/>
          <w:sz w:val="16"/>
          <w:szCs w:val="16"/>
        </w:rPr>
      </w:pPr>
    </w:p>
    <w:p w14:paraId="105C60DB" w14:textId="77777777" w:rsidR="002A064E" w:rsidRPr="00F037CE" w:rsidRDefault="002A064E" w:rsidP="00F037CE">
      <w:pPr>
        <w:pStyle w:val="Naslov3"/>
        <w:jc w:val="left"/>
        <w:rPr>
          <w:rFonts w:ascii="Tahoma" w:hAnsi="Tahoma" w:cs="Tahoma"/>
          <w:sz w:val="20"/>
          <w:szCs w:val="20"/>
        </w:rPr>
      </w:pPr>
      <w:bookmarkStart w:id="26" w:name="_Toc349049427"/>
      <w:bookmarkStart w:id="27" w:name="_Toc349049429"/>
      <w:bookmarkStart w:id="28" w:name="_Toc349049431"/>
      <w:bookmarkStart w:id="29" w:name="_Toc349049442"/>
      <w:bookmarkStart w:id="30" w:name="_Toc349049444"/>
      <w:bookmarkStart w:id="31" w:name="_Toc349049446"/>
      <w:bookmarkStart w:id="32" w:name="_Toc349049448"/>
      <w:bookmarkStart w:id="33" w:name="_Toc349049452"/>
      <w:bookmarkStart w:id="34" w:name="_Toc349049454"/>
      <w:bookmarkStart w:id="35" w:name="_Toc349049456"/>
      <w:bookmarkStart w:id="36" w:name="_Toc349049460"/>
      <w:bookmarkStart w:id="37" w:name="_Toc349049462"/>
      <w:bookmarkStart w:id="38" w:name="_Toc349049464"/>
      <w:bookmarkStart w:id="39" w:name="_Toc349049469"/>
      <w:bookmarkStart w:id="40" w:name="_Toc349049470"/>
      <w:bookmarkStart w:id="41" w:name="_Toc349049472"/>
      <w:bookmarkStart w:id="42" w:name="_Toc349049474"/>
      <w:bookmarkStart w:id="43" w:name="_Toc349049476"/>
      <w:bookmarkStart w:id="44" w:name="_Toc349049478"/>
      <w:bookmarkStart w:id="45" w:name="_Toc349049480"/>
      <w:bookmarkStart w:id="46" w:name="_Toc349049482"/>
      <w:bookmarkStart w:id="47" w:name="_Toc284260171"/>
      <w:bookmarkStart w:id="48" w:name="_Toc284260172"/>
      <w:bookmarkStart w:id="49" w:name="_Toc284260173"/>
      <w:bookmarkStart w:id="50" w:name="_Toc284260262"/>
      <w:bookmarkStart w:id="51" w:name="_Toc284260263"/>
      <w:bookmarkStart w:id="52" w:name="_Toc287523526"/>
      <w:bookmarkStart w:id="53" w:name="_Toc287523720"/>
      <w:bookmarkStart w:id="54" w:name="_Toc287523912"/>
      <w:bookmarkStart w:id="55" w:name="_Toc287524104"/>
      <w:bookmarkStart w:id="56" w:name="_Toc287524124"/>
      <w:bookmarkStart w:id="57" w:name="_Toc287524163"/>
      <w:bookmarkStart w:id="58" w:name="_Toc287524194"/>
      <w:bookmarkStart w:id="59" w:name="_Toc287524214"/>
      <w:bookmarkStart w:id="60" w:name="_Toc287524231"/>
      <w:bookmarkStart w:id="61" w:name="_Toc93991384"/>
      <w:bookmarkStart w:id="62" w:name="_Toc9882673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4F7FA1">
        <w:rPr>
          <w:rFonts w:ascii="Tahoma" w:hAnsi="Tahoma" w:cs="Tahoma"/>
          <w:sz w:val="20"/>
          <w:szCs w:val="20"/>
        </w:rPr>
        <w:t xml:space="preserve">Delovni koledar za leto </w:t>
      </w:r>
      <w:r w:rsidR="00D50F6A">
        <w:rPr>
          <w:rFonts w:ascii="Tahoma" w:hAnsi="Tahoma" w:cs="Tahoma"/>
          <w:sz w:val="20"/>
          <w:szCs w:val="20"/>
        </w:rPr>
        <w:t>202</w:t>
      </w:r>
      <w:r w:rsidR="00803724">
        <w:rPr>
          <w:rFonts w:ascii="Tahoma" w:hAnsi="Tahoma" w:cs="Tahoma"/>
          <w:sz w:val="20"/>
          <w:szCs w:val="20"/>
        </w:rPr>
        <w:t>2</w:t>
      </w:r>
      <w:bookmarkEnd w:id="61"/>
      <w:bookmarkEnd w:id="62"/>
    </w:p>
    <w:p w14:paraId="42FC6E1A" w14:textId="77777777" w:rsidR="00F037CE" w:rsidRPr="00F037CE" w:rsidRDefault="00F037CE" w:rsidP="00F037CE"/>
    <w:tbl>
      <w:tblPr>
        <w:tblW w:w="9985" w:type="dxa"/>
        <w:tblInd w:w="55" w:type="dxa"/>
        <w:tblCellMar>
          <w:left w:w="70" w:type="dxa"/>
          <w:right w:w="70" w:type="dxa"/>
        </w:tblCellMar>
        <w:tblLook w:val="0000" w:firstRow="0" w:lastRow="0" w:firstColumn="0" w:lastColumn="0" w:noHBand="0" w:noVBand="0"/>
      </w:tblPr>
      <w:tblGrid>
        <w:gridCol w:w="1439"/>
        <w:gridCol w:w="395"/>
        <w:gridCol w:w="493"/>
        <w:gridCol w:w="98"/>
        <w:gridCol w:w="519"/>
        <w:gridCol w:w="468"/>
        <w:gridCol w:w="523"/>
        <w:gridCol w:w="454"/>
        <w:gridCol w:w="454"/>
        <w:gridCol w:w="454"/>
        <w:gridCol w:w="454"/>
        <w:gridCol w:w="454"/>
        <w:gridCol w:w="523"/>
        <w:gridCol w:w="454"/>
        <w:gridCol w:w="454"/>
        <w:gridCol w:w="454"/>
        <w:gridCol w:w="454"/>
        <w:gridCol w:w="523"/>
        <w:gridCol w:w="523"/>
        <w:gridCol w:w="395"/>
      </w:tblGrid>
      <w:tr w:rsidR="00955BE8" w:rsidRPr="004F7FA1" w14:paraId="2D6FA9A1" w14:textId="77777777" w:rsidTr="00955BE8">
        <w:trPr>
          <w:trHeight w:val="262"/>
        </w:trPr>
        <w:tc>
          <w:tcPr>
            <w:tcW w:w="1439" w:type="dxa"/>
            <w:tcBorders>
              <w:top w:val="single" w:sz="8" w:space="0" w:color="auto"/>
              <w:left w:val="single" w:sz="8" w:space="0" w:color="auto"/>
              <w:bottom w:val="single" w:sz="8" w:space="0" w:color="auto"/>
              <w:right w:val="single" w:sz="8" w:space="0" w:color="auto"/>
            </w:tcBorders>
            <w:noWrap/>
            <w:vAlign w:val="bottom"/>
          </w:tcPr>
          <w:p w14:paraId="6918AC4A"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 </w:t>
            </w:r>
          </w:p>
        </w:tc>
        <w:tc>
          <w:tcPr>
            <w:tcW w:w="1505" w:type="dxa"/>
            <w:gridSpan w:val="4"/>
            <w:tcBorders>
              <w:top w:val="single" w:sz="8" w:space="0" w:color="auto"/>
              <w:left w:val="single" w:sz="8" w:space="0" w:color="auto"/>
              <w:bottom w:val="nil"/>
              <w:right w:val="nil"/>
            </w:tcBorders>
            <w:shd w:val="clear" w:color="auto" w:fill="3366FF"/>
            <w:noWrap/>
            <w:vAlign w:val="bottom"/>
          </w:tcPr>
          <w:p w14:paraId="729692B5" w14:textId="77777777" w:rsidR="002E17AD" w:rsidRPr="004F7FA1" w:rsidRDefault="002E17AD" w:rsidP="009957F2">
            <w:pPr>
              <w:rPr>
                <w:rFonts w:ascii="Tahoma" w:hAnsi="Tahoma" w:cs="Tahoma"/>
                <w:b/>
                <w:bCs/>
                <w:sz w:val="20"/>
                <w:szCs w:val="20"/>
                <w:lang w:eastAsia="zh-CN"/>
              </w:rPr>
            </w:pPr>
            <w:r w:rsidRPr="004F7FA1">
              <w:rPr>
                <w:rFonts w:ascii="Tahoma" w:hAnsi="Tahoma" w:cs="Tahoma"/>
                <w:b/>
                <w:bCs/>
                <w:sz w:val="20"/>
                <w:szCs w:val="20"/>
                <w:lang w:eastAsia="zh-CN"/>
              </w:rPr>
              <w:t xml:space="preserve">   I -  JANUAR</w:t>
            </w:r>
          </w:p>
        </w:tc>
        <w:tc>
          <w:tcPr>
            <w:tcW w:w="468" w:type="dxa"/>
            <w:tcBorders>
              <w:top w:val="single" w:sz="8" w:space="0" w:color="auto"/>
              <w:left w:val="nil"/>
              <w:bottom w:val="nil"/>
              <w:right w:val="nil"/>
            </w:tcBorders>
            <w:shd w:val="clear" w:color="auto" w:fill="3366FF"/>
            <w:noWrap/>
            <w:vAlign w:val="bottom"/>
          </w:tcPr>
          <w:p w14:paraId="15872550" w14:textId="77777777" w:rsidR="002E17AD" w:rsidRPr="004F7FA1" w:rsidRDefault="002E17AD" w:rsidP="009957F2">
            <w:pPr>
              <w:rPr>
                <w:rFonts w:ascii="Tahoma" w:hAnsi="Tahoma" w:cs="Tahoma"/>
                <w:b/>
                <w:bCs/>
                <w:sz w:val="20"/>
                <w:szCs w:val="20"/>
                <w:lang w:eastAsia="zh-CN"/>
              </w:rPr>
            </w:pPr>
            <w:r w:rsidRPr="004F7FA1">
              <w:rPr>
                <w:rFonts w:ascii="Tahoma" w:hAnsi="Tahoma" w:cs="Tahoma"/>
                <w:b/>
                <w:bCs/>
                <w:sz w:val="20"/>
                <w:szCs w:val="20"/>
                <w:lang w:eastAsia="zh-CN"/>
              </w:rPr>
              <w:t> </w:t>
            </w:r>
          </w:p>
        </w:tc>
        <w:tc>
          <w:tcPr>
            <w:tcW w:w="523" w:type="dxa"/>
            <w:tcBorders>
              <w:top w:val="single" w:sz="8" w:space="0" w:color="auto"/>
              <w:left w:val="nil"/>
              <w:bottom w:val="nil"/>
              <w:right w:val="nil"/>
            </w:tcBorders>
            <w:shd w:val="clear" w:color="auto" w:fill="3366FF"/>
            <w:noWrap/>
            <w:vAlign w:val="bottom"/>
          </w:tcPr>
          <w:p w14:paraId="7CAF35C4" w14:textId="77777777" w:rsidR="002E17AD" w:rsidRPr="004F7FA1" w:rsidRDefault="002B6453" w:rsidP="009957F2">
            <w:pPr>
              <w:jc w:val="right"/>
              <w:rPr>
                <w:rFonts w:ascii="Tahoma" w:hAnsi="Tahoma" w:cs="Tahoma"/>
                <w:b/>
                <w:bCs/>
                <w:sz w:val="20"/>
                <w:szCs w:val="20"/>
                <w:lang w:eastAsia="zh-CN"/>
              </w:rPr>
            </w:pPr>
            <w:r>
              <w:rPr>
                <w:rFonts w:ascii="Tahoma" w:hAnsi="Tahoma" w:cs="Tahoma"/>
                <w:b/>
                <w:bCs/>
                <w:sz w:val="20"/>
                <w:szCs w:val="20"/>
                <w:lang w:eastAsia="zh-CN"/>
              </w:rPr>
              <w:t>168</w:t>
            </w:r>
          </w:p>
        </w:tc>
        <w:tc>
          <w:tcPr>
            <w:tcW w:w="454" w:type="dxa"/>
            <w:tcBorders>
              <w:top w:val="single" w:sz="8" w:space="0" w:color="auto"/>
              <w:left w:val="nil"/>
              <w:bottom w:val="nil"/>
              <w:right w:val="single" w:sz="8" w:space="0" w:color="auto"/>
            </w:tcBorders>
            <w:shd w:val="clear" w:color="auto" w:fill="3366FF"/>
            <w:noWrap/>
            <w:vAlign w:val="bottom"/>
          </w:tcPr>
          <w:p w14:paraId="68AE99E2"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ur</w:t>
            </w:r>
          </w:p>
        </w:tc>
        <w:tc>
          <w:tcPr>
            <w:tcW w:w="1816" w:type="dxa"/>
            <w:gridSpan w:val="4"/>
            <w:tcBorders>
              <w:top w:val="single" w:sz="8" w:space="0" w:color="auto"/>
              <w:left w:val="single" w:sz="8" w:space="0" w:color="auto"/>
              <w:bottom w:val="nil"/>
              <w:right w:val="nil"/>
            </w:tcBorders>
            <w:shd w:val="clear" w:color="auto" w:fill="00CCFF"/>
            <w:noWrap/>
            <w:vAlign w:val="bottom"/>
          </w:tcPr>
          <w:p w14:paraId="0D5272B5" w14:textId="77777777" w:rsidR="002E17AD" w:rsidRPr="004F7FA1" w:rsidRDefault="002E17AD" w:rsidP="009957F2">
            <w:pPr>
              <w:rPr>
                <w:rFonts w:ascii="Tahoma" w:hAnsi="Tahoma" w:cs="Tahoma"/>
                <w:b/>
                <w:bCs/>
                <w:sz w:val="20"/>
                <w:szCs w:val="20"/>
                <w:lang w:eastAsia="zh-CN"/>
              </w:rPr>
            </w:pPr>
            <w:r w:rsidRPr="004F7FA1">
              <w:rPr>
                <w:rFonts w:ascii="Tahoma" w:hAnsi="Tahoma" w:cs="Tahoma"/>
                <w:b/>
                <w:bCs/>
                <w:sz w:val="20"/>
                <w:szCs w:val="20"/>
                <w:lang w:eastAsia="zh-CN"/>
              </w:rPr>
              <w:t xml:space="preserve">   II -  FEBRUAR</w:t>
            </w:r>
          </w:p>
        </w:tc>
        <w:tc>
          <w:tcPr>
            <w:tcW w:w="523" w:type="dxa"/>
            <w:tcBorders>
              <w:top w:val="single" w:sz="8" w:space="0" w:color="auto"/>
              <w:left w:val="nil"/>
              <w:bottom w:val="nil"/>
              <w:right w:val="nil"/>
            </w:tcBorders>
            <w:shd w:val="clear" w:color="auto" w:fill="00CCFF"/>
            <w:noWrap/>
            <w:vAlign w:val="bottom"/>
          </w:tcPr>
          <w:p w14:paraId="2F074A0B" w14:textId="77777777" w:rsidR="002E17AD" w:rsidRPr="004F7FA1" w:rsidRDefault="002E17AD" w:rsidP="009957F2">
            <w:pPr>
              <w:jc w:val="right"/>
              <w:rPr>
                <w:rFonts w:ascii="Tahoma" w:hAnsi="Tahoma" w:cs="Tahoma"/>
                <w:b/>
                <w:bCs/>
                <w:sz w:val="20"/>
                <w:szCs w:val="20"/>
                <w:lang w:eastAsia="zh-CN"/>
              </w:rPr>
            </w:pPr>
            <w:r>
              <w:rPr>
                <w:rFonts w:ascii="Tahoma" w:hAnsi="Tahoma" w:cs="Tahoma"/>
                <w:b/>
                <w:bCs/>
                <w:sz w:val="20"/>
                <w:szCs w:val="20"/>
                <w:lang w:eastAsia="zh-CN"/>
              </w:rPr>
              <w:t>160</w:t>
            </w:r>
          </w:p>
        </w:tc>
        <w:tc>
          <w:tcPr>
            <w:tcW w:w="454" w:type="dxa"/>
            <w:tcBorders>
              <w:top w:val="single" w:sz="8" w:space="0" w:color="auto"/>
              <w:left w:val="nil"/>
              <w:bottom w:val="nil"/>
              <w:right w:val="single" w:sz="8" w:space="0" w:color="auto"/>
            </w:tcBorders>
            <w:shd w:val="clear" w:color="auto" w:fill="00CCFF"/>
            <w:noWrap/>
            <w:vAlign w:val="bottom"/>
          </w:tcPr>
          <w:p w14:paraId="45B05BFE"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Ur</w:t>
            </w:r>
          </w:p>
        </w:tc>
        <w:tc>
          <w:tcPr>
            <w:tcW w:w="1885" w:type="dxa"/>
            <w:gridSpan w:val="4"/>
            <w:tcBorders>
              <w:top w:val="single" w:sz="8" w:space="0" w:color="auto"/>
              <w:left w:val="single" w:sz="8" w:space="0" w:color="auto"/>
              <w:bottom w:val="single" w:sz="8" w:space="0" w:color="auto"/>
              <w:right w:val="nil"/>
            </w:tcBorders>
            <w:shd w:val="clear" w:color="auto" w:fill="3366FF"/>
            <w:noWrap/>
            <w:vAlign w:val="bottom"/>
          </w:tcPr>
          <w:p w14:paraId="19C5EA81" w14:textId="77777777" w:rsidR="002E17AD" w:rsidRPr="004F7FA1" w:rsidRDefault="002E17AD" w:rsidP="009957F2">
            <w:pPr>
              <w:rPr>
                <w:rFonts w:ascii="Tahoma" w:hAnsi="Tahoma" w:cs="Tahoma"/>
                <w:b/>
                <w:bCs/>
                <w:sz w:val="20"/>
                <w:szCs w:val="20"/>
                <w:lang w:eastAsia="zh-CN"/>
              </w:rPr>
            </w:pPr>
            <w:r w:rsidRPr="004F7FA1">
              <w:rPr>
                <w:rFonts w:ascii="Tahoma" w:hAnsi="Tahoma" w:cs="Tahoma"/>
                <w:b/>
                <w:bCs/>
                <w:sz w:val="20"/>
                <w:szCs w:val="20"/>
                <w:lang w:eastAsia="zh-CN"/>
              </w:rPr>
              <w:t xml:space="preserve">   III -  MAREC</w:t>
            </w:r>
          </w:p>
        </w:tc>
        <w:tc>
          <w:tcPr>
            <w:tcW w:w="523" w:type="dxa"/>
            <w:tcBorders>
              <w:top w:val="single" w:sz="8" w:space="0" w:color="auto"/>
              <w:left w:val="nil"/>
              <w:bottom w:val="single" w:sz="8" w:space="0" w:color="auto"/>
              <w:right w:val="nil"/>
            </w:tcBorders>
            <w:shd w:val="clear" w:color="auto" w:fill="3366FF"/>
            <w:noWrap/>
            <w:vAlign w:val="bottom"/>
          </w:tcPr>
          <w:p w14:paraId="58C2186D" w14:textId="77777777" w:rsidR="002E17AD" w:rsidRPr="004F7FA1" w:rsidRDefault="00EA4486" w:rsidP="009957F2">
            <w:pPr>
              <w:jc w:val="right"/>
              <w:rPr>
                <w:rFonts w:ascii="Tahoma" w:hAnsi="Tahoma" w:cs="Tahoma"/>
                <w:b/>
                <w:bCs/>
                <w:sz w:val="20"/>
                <w:szCs w:val="20"/>
                <w:lang w:eastAsia="zh-CN"/>
              </w:rPr>
            </w:pPr>
            <w:r>
              <w:rPr>
                <w:rFonts w:ascii="Tahoma" w:hAnsi="Tahoma" w:cs="Tahoma"/>
                <w:b/>
                <w:bCs/>
                <w:sz w:val="20"/>
                <w:szCs w:val="20"/>
                <w:lang w:eastAsia="zh-CN"/>
              </w:rPr>
              <w:t>184</w:t>
            </w:r>
          </w:p>
        </w:tc>
        <w:tc>
          <w:tcPr>
            <w:tcW w:w="395" w:type="dxa"/>
            <w:tcBorders>
              <w:top w:val="single" w:sz="8" w:space="0" w:color="auto"/>
              <w:left w:val="nil"/>
              <w:bottom w:val="single" w:sz="8" w:space="0" w:color="auto"/>
              <w:right w:val="single" w:sz="8" w:space="0" w:color="auto"/>
            </w:tcBorders>
            <w:shd w:val="clear" w:color="auto" w:fill="3366FF"/>
            <w:noWrap/>
            <w:vAlign w:val="bottom"/>
          </w:tcPr>
          <w:p w14:paraId="292FE4F7"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ur</w:t>
            </w:r>
          </w:p>
        </w:tc>
      </w:tr>
      <w:tr w:rsidR="00D1117F" w:rsidRPr="004F7FA1" w14:paraId="2E853ED6" w14:textId="77777777" w:rsidTr="00955BE8">
        <w:trPr>
          <w:trHeight w:val="262"/>
        </w:trPr>
        <w:tc>
          <w:tcPr>
            <w:tcW w:w="1439" w:type="dxa"/>
            <w:tcBorders>
              <w:top w:val="nil"/>
              <w:left w:val="single" w:sz="8" w:space="0" w:color="auto"/>
              <w:bottom w:val="single" w:sz="8" w:space="0" w:color="auto"/>
              <w:right w:val="single" w:sz="8" w:space="0" w:color="auto"/>
            </w:tcBorders>
            <w:noWrap/>
            <w:vAlign w:val="bottom"/>
          </w:tcPr>
          <w:p w14:paraId="2FCB4D6C" w14:textId="77777777" w:rsidR="00D1117F" w:rsidRPr="004F7FA1" w:rsidRDefault="00D1117F" w:rsidP="00D1117F">
            <w:pPr>
              <w:jc w:val="center"/>
              <w:rPr>
                <w:rFonts w:ascii="Tahoma" w:hAnsi="Tahoma" w:cs="Tahoma"/>
                <w:b/>
                <w:bCs/>
                <w:sz w:val="20"/>
                <w:szCs w:val="20"/>
                <w:lang w:eastAsia="zh-CN"/>
              </w:rPr>
            </w:pPr>
            <w:r w:rsidRPr="004F7FA1">
              <w:rPr>
                <w:rFonts w:ascii="Tahoma" w:hAnsi="Tahoma" w:cs="Tahoma"/>
                <w:b/>
                <w:bCs/>
                <w:sz w:val="20"/>
                <w:szCs w:val="20"/>
                <w:lang w:eastAsia="zh-CN"/>
              </w:rPr>
              <w:t>Teden v letu</w:t>
            </w:r>
          </w:p>
        </w:tc>
        <w:tc>
          <w:tcPr>
            <w:tcW w:w="395" w:type="dxa"/>
            <w:tcBorders>
              <w:top w:val="single" w:sz="8" w:space="0" w:color="auto"/>
              <w:left w:val="nil"/>
              <w:bottom w:val="single" w:sz="8" w:space="0" w:color="auto"/>
              <w:right w:val="single" w:sz="4" w:space="0" w:color="auto"/>
            </w:tcBorders>
            <w:noWrap/>
            <w:vAlign w:val="bottom"/>
          </w:tcPr>
          <w:p w14:paraId="2565EA19"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52</w:t>
            </w:r>
          </w:p>
        </w:tc>
        <w:tc>
          <w:tcPr>
            <w:tcW w:w="493" w:type="dxa"/>
            <w:tcBorders>
              <w:top w:val="single" w:sz="8" w:space="0" w:color="auto"/>
              <w:left w:val="nil"/>
              <w:bottom w:val="single" w:sz="8" w:space="0" w:color="auto"/>
              <w:right w:val="single" w:sz="4" w:space="0" w:color="auto"/>
            </w:tcBorders>
            <w:noWrap/>
            <w:vAlign w:val="bottom"/>
          </w:tcPr>
          <w:p w14:paraId="51D28DF5"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1</w:t>
            </w:r>
          </w:p>
        </w:tc>
        <w:tc>
          <w:tcPr>
            <w:tcW w:w="617" w:type="dxa"/>
            <w:gridSpan w:val="2"/>
            <w:tcBorders>
              <w:top w:val="single" w:sz="8" w:space="0" w:color="auto"/>
              <w:left w:val="nil"/>
              <w:bottom w:val="single" w:sz="8" w:space="0" w:color="auto"/>
              <w:right w:val="single" w:sz="4" w:space="0" w:color="auto"/>
            </w:tcBorders>
            <w:noWrap/>
            <w:vAlign w:val="bottom"/>
          </w:tcPr>
          <w:p w14:paraId="159CD7C8"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2</w:t>
            </w:r>
          </w:p>
        </w:tc>
        <w:tc>
          <w:tcPr>
            <w:tcW w:w="468" w:type="dxa"/>
            <w:tcBorders>
              <w:top w:val="single" w:sz="8" w:space="0" w:color="auto"/>
              <w:left w:val="nil"/>
              <w:bottom w:val="single" w:sz="8" w:space="0" w:color="auto"/>
              <w:right w:val="single" w:sz="4" w:space="0" w:color="auto"/>
            </w:tcBorders>
            <w:noWrap/>
            <w:vAlign w:val="bottom"/>
          </w:tcPr>
          <w:p w14:paraId="3D0EDD16"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3</w:t>
            </w:r>
          </w:p>
        </w:tc>
        <w:tc>
          <w:tcPr>
            <w:tcW w:w="523" w:type="dxa"/>
            <w:tcBorders>
              <w:top w:val="single" w:sz="8" w:space="0" w:color="auto"/>
              <w:left w:val="nil"/>
              <w:bottom w:val="single" w:sz="8" w:space="0" w:color="auto"/>
              <w:right w:val="single" w:sz="4" w:space="0" w:color="auto"/>
            </w:tcBorders>
            <w:noWrap/>
            <w:vAlign w:val="bottom"/>
          </w:tcPr>
          <w:p w14:paraId="7E446F21"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4</w:t>
            </w:r>
          </w:p>
        </w:tc>
        <w:tc>
          <w:tcPr>
            <w:tcW w:w="454" w:type="dxa"/>
            <w:tcBorders>
              <w:top w:val="single" w:sz="8" w:space="0" w:color="auto"/>
              <w:left w:val="nil"/>
              <w:bottom w:val="single" w:sz="8" w:space="0" w:color="auto"/>
              <w:right w:val="single" w:sz="8" w:space="0" w:color="auto"/>
            </w:tcBorders>
            <w:noWrap/>
            <w:vAlign w:val="bottom"/>
          </w:tcPr>
          <w:p w14:paraId="22683289"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5</w:t>
            </w:r>
          </w:p>
        </w:tc>
        <w:tc>
          <w:tcPr>
            <w:tcW w:w="454" w:type="dxa"/>
            <w:tcBorders>
              <w:top w:val="single" w:sz="8" w:space="0" w:color="auto"/>
              <w:left w:val="nil"/>
              <w:bottom w:val="single" w:sz="8" w:space="0" w:color="auto"/>
              <w:right w:val="single" w:sz="4" w:space="0" w:color="auto"/>
            </w:tcBorders>
            <w:noWrap/>
            <w:vAlign w:val="bottom"/>
          </w:tcPr>
          <w:p w14:paraId="12677AD4"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5</w:t>
            </w:r>
          </w:p>
        </w:tc>
        <w:tc>
          <w:tcPr>
            <w:tcW w:w="454" w:type="dxa"/>
            <w:tcBorders>
              <w:top w:val="single" w:sz="8" w:space="0" w:color="auto"/>
              <w:left w:val="nil"/>
              <w:bottom w:val="single" w:sz="8" w:space="0" w:color="auto"/>
              <w:right w:val="single" w:sz="4" w:space="0" w:color="auto"/>
            </w:tcBorders>
            <w:noWrap/>
            <w:vAlign w:val="bottom"/>
          </w:tcPr>
          <w:p w14:paraId="26DFCE51"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6</w:t>
            </w:r>
          </w:p>
        </w:tc>
        <w:tc>
          <w:tcPr>
            <w:tcW w:w="454" w:type="dxa"/>
            <w:tcBorders>
              <w:top w:val="single" w:sz="8" w:space="0" w:color="auto"/>
              <w:left w:val="nil"/>
              <w:bottom w:val="single" w:sz="8" w:space="0" w:color="auto"/>
              <w:right w:val="single" w:sz="4" w:space="0" w:color="auto"/>
            </w:tcBorders>
            <w:noWrap/>
            <w:vAlign w:val="bottom"/>
          </w:tcPr>
          <w:p w14:paraId="72FAAED9"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7</w:t>
            </w:r>
          </w:p>
        </w:tc>
        <w:tc>
          <w:tcPr>
            <w:tcW w:w="454" w:type="dxa"/>
            <w:tcBorders>
              <w:top w:val="single" w:sz="8" w:space="0" w:color="auto"/>
              <w:left w:val="nil"/>
              <w:bottom w:val="single" w:sz="8" w:space="0" w:color="auto"/>
              <w:right w:val="single" w:sz="4" w:space="0" w:color="auto"/>
            </w:tcBorders>
            <w:noWrap/>
            <w:vAlign w:val="bottom"/>
          </w:tcPr>
          <w:p w14:paraId="1612A83B"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8</w:t>
            </w:r>
          </w:p>
        </w:tc>
        <w:tc>
          <w:tcPr>
            <w:tcW w:w="523" w:type="dxa"/>
            <w:tcBorders>
              <w:top w:val="single" w:sz="8" w:space="0" w:color="auto"/>
              <w:left w:val="nil"/>
              <w:bottom w:val="single" w:sz="8" w:space="0" w:color="auto"/>
              <w:right w:val="single" w:sz="4" w:space="0" w:color="auto"/>
            </w:tcBorders>
            <w:noWrap/>
            <w:vAlign w:val="bottom"/>
          </w:tcPr>
          <w:p w14:paraId="64CC9A66"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9</w:t>
            </w:r>
          </w:p>
        </w:tc>
        <w:tc>
          <w:tcPr>
            <w:tcW w:w="454" w:type="dxa"/>
            <w:tcBorders>
              <w:top w:val="single" w:sz="8" w:space="0" w:color="auto"/>
              <w:left w:val="nil"/>
              <w:bottom w:val="single" w:sz="8" w:space="0" w:color="auto"/>
              <w:right w:val="single" w:sz="8" w:space="0" w:color="auto"/>
            </w:tcBorders>
            <w:noWrap/>
            <w:vAlign w:val="bottom"/>
          </w:tcPr>
          <w:p w14:paraId="184C3963" w14:textId="77777777" w:rsidR="00D1117F" w:rsidRPr="004F7FA1" w:rsidRDefault="00D1117F" w:rsidP="00D1117F">
            <w:pPr>
              <w:jc w:val="cente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454" w:type="dxa"/>
            <w:tcBorders>
              <w:top w:val="nil"/>
              <w:left w:val="nil"/>
              <w:bottom w:val="single" w:sz="8" w:space="0" w:color="auto"/>
              <w:right w:val="single" w:sz="4" w:space="0" w:color="auto"/>
            </w:tcBorders>
            <w:noWrap/>
            <w:vAlign w:val="bottom"/>
          </w:tcPr>
          <w:p w14:paraId="3F4247E2"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9</w:t>
            </w:r>
          </w:p>
        </w:tc>
        <w:tc>
          <w:tcPr>
            <w:tcW w:w="454" w:type="dxa"/>
            <w:tcBorders>
              <w:top w:val="nil"/>
              <w:left w:val="nil"/>
              <w:bottom w:val="single" w:sz="8" w:space="0" w:color="auto"/>
              <w:right w:val="single" w:sz="4" w:space="0" w:color="auto"/>
            </w:tcBorders>
            <w:noWrap/>
            <w:vAlign w:val="bottom"/>
          </w:tcPr>
          <w:p w14:paraId="6CCC766D"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10</w:t>
            </w:r>
          </w:p>
        </w:tc>
        <w:tc>
          <w:tcPr>
            <w:tcW w:w="454" w:type="dxa"/>
            <w:tcBorders>
              <w:top w:val="nil"/>
              <w:left w:val="nil"/>
              <w:bottom w:val="single" w:sz="8" w:space="0" w:color="auto"/>
              <w:right w:val="single" w:sz="4" w:space="0" w:color="auto"/>
            </w:tcBorders>
            <w:noWrap/>
            <w:vAlign w:val="bottom"/>
          </w:tcPr>
          <w:p w14:paraId="7AE81ED1"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11</w:t>
            </w:r>
          </w:p>
        </w:tc>
        <w:tc>
          <w:tcPr>
            <w:tcW w:w="523" w:type="dxa"/>
            <w:tcBorders>
              <w:top w:val="nil"/>
              <w:left w:val="nil"/>
              <w:bottom w:val="single" w:sz="8" w:space="0" w:color="auto"/>
              <w:right w:val="single" w:sz="4" w:space="0" w:color="auto"/>
            </w:tcBorders>
            <w:noWrap/>
            <w:vAlign w:val="bottom"/>
          </w:tcPr>
          <w:p w14:paraId="35F3356E"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12</w:t>
            </w:r>
          </w:p>
        </w:tc>
        <w:tc>
          <w:tcPr>
            <w:tcW w:w="523" w:type="dxa"/>
            <w:tcBorders>
              <w:top w:val="nil"/>
              <w:left w:val="nil"/>
              <w:bottom w:val="single" w:sz="8" w:space="0" w:color="auto"/>
              <w:right w:val="single" w:sz="4" w:space="0" w:color="auto"/>
            </w:tcBorders>
            <w:noWrap/>
            <w:vAlign w:val="bottom"/>
          </w:tcPr>
          <w:p w14:paraId="4E55A064" w14:textId="77777777" w:rsidR="00D1117F" w:rsidRPr="004F7FA1" w:rsidRDefault="00D1117F" w:rsidP="00D1117F">
            <w:pPr>
              <w:jc w:val="center"/>
              <w:rPr>
                <w:rFonts w:ascii="Tahoma" w:hAnsi="Tahoma" w:cs="Tahoma"/>
                <w:b/>
                <w:bCs/>
                <w:i/>
                <w:iCs/>
                <w:sz w:val="20"/>
                <w:szCs w:val="20"/>
                <w:lang w:eastAsia="zh-CN"/>
              </w:rPr>
            </w:pPr>
            <w:r>
              <w:rPr>
                <w:rFonts w:ascii="Tahoma" w:hAnsi="Tahoma" w:cs="Tahoma"/>
                <w:b/>
                <w:bCs/>
                <w:i/>
                <w:iCs/>
                <w:sz w:val="20"/>
                <w:szCs w:val="20"/>
                <w:lang w:eastAsia="zh-CN"/>
              </w:rPr>
              <w:t>13</w:t>
            </w:r>
          </w:p>
        </w:tc>
        <w:tc>
          <w:tcPr>
            <w:tcW w:w="395" w:type="dxa"/>
            <w:tcBorders>
              <w:top w:val="nil"/>
              <w:left w:val="nil"/>
              <w:bottom w:val="single" w:sz="8" w:space="0" w:color="auto"/>
              <w:right w:val="single" w:sz="8" w:space="0" w:color="auto"/>
            </w:tcBorders>
            <w:noWrap/>
            <w:vAlign w:val="bottom"/>
          </w:tcPr>
          <w:p w14:paraId="45F6F797" w14:textId="77777777" w:rsidR="00D1117F" w:rsidRPr="004F7FA1" w:rsidRDefault="00D1117F" w:rsidP="00D1117F">
            <w:pPr>
              <w:jc w:val="center"/>
              <w:rPr>
                <w:rFonts w:ascii="Tahoma" w:hAnsi="Tahoma" w:cs="Tahoma"/>
                <w:b/>
                <w:bCs/>
                <w:i/>
                <w:iCs/>
                <w:sz w:val="20"/>
                <w:szCs w:val="20"/>
                <w:lang w:eastAsia="zh-CN"/>
              </w:rPr>
            </w:pPr>
          </w:p>
        </w:tc>
      </w:tr>
      <w:tr w:rsidR="00DD2B15" w:rsidRPr="004F7FA1" w14:paraId="1470DFF8" w14:textId="77777777" w:rsidTr="00D1117F">
        <w:trPr>
          <w:trHeight w:val="247"/>
        </w:trPr>
        <w:tc>
          <w:tcPr>
            <w:tcW w:w="1439" w:type="dxa"/>
            <w:tcBorders>
              <w:top w:val="single" w:sz="4" w:space="0" w:color="auto"/>
              <w:left w:val="single" w:sz="8" w:space="0" w:color="auto"/>
              <w:bottom w:val="single" w:sz="4" w:space="0" w:color="auto"/>
              <w:right w:val="single" w:sz="8" w:space="0" w:color="auto"/>
            </w:tcBorders>
            <w:noWrap/>
            <w:vAlign w:val="bottom"/>
          </w:tcPr>
          <w:p w14:paraId="48C86F8F"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Ponedeljek</w:t>
            </w:r>
          </w:p>
        </w:tc>
        <w:tc>
          <w:tcPr>
            <w:tcW w:w="395" w:type="dxa"/>
            <w:tcBorders>
              <w:top w:val="single" w:sz="8" w:space="0" w:color="auto"/>
              <w:left w:val="nil"/>
              <w:bottom w:val="single" w:sz="4" w:space="0" w:color="auto"/>
              <w:right w:val="single" w:sz="4" w:space="0" w:color="auto"/>
            </w:tcBorders>
            <w:shd w:val="clear" w:color="auto" w:fill="auto"/>
            <w:noWrap/>
            <w:vAlign w:val="bottom"/>
          </w:tcPr>
          <w:p w14:paraId="4C6C964B" w14:textId="77777777" w:rsidR="002E17AD" w:rsidRPr="004F7FA1" w:rsidRDefault="002E17AD" w:rsidP="009957F2">
            <w:pPr>
              <w:jc w:val="center"/>
              <w:rPr>
                <w:rFonts w:ascii="Tahoma" w:hAnsi="Tahoma" w:cs="Tahoma"/>
                <w:sz w:val="20"/>
                <w:szCs w:val="20"/>
                <w:lang w:eastAsia="zh-CN"/>
              </w:rPr>
            </w:pPr>
          </w:p>
        </w:tc>
        <w:tc>
          <w:tcPr>
            <w:tcW w:w="493" w:type="dxa"/>
            <w:tcBorders>
              <w:top w:val="single" w:sz="8" w:space="0" w:color="auto"/>
              <w:left w:val="nil"/>
              <w:bottom w:val="single" w:sz="4" w:space="0" w:color="auto"/>
              <w:right w:val="single" w:sz="4" w:space="0" w:color="auto"/>
            </w:tcBorders>
            <w:shd w:val="clear" w:color="auto" w:fill="auto"/>
            <w:noWrap/>
            <w:vAlign w:val="bottom"/>
          </w:tcPr>
          <w:p w14:paraId="7CCE90D0" w14:textId="77777777" w:rsidR="002E17AD" w:rsidRPr="0067741C" w:rsidRDefault="00D1117F" w:rsidP="009957F2">
            <w:pPr>
              <w:jc w:val="center"/>
              <w:rPr>
                <w:rFonts w:ascii="Tahoma" w:hAnsi="Tahoma" w:cs="Tahoma"/>
                <w:sz w:val="20"/>
                <w:szCs w:val="20"/>
                <w:lang w:eastAsia="zh-CN"/>
              </w:rPr>
            </w:pPr>
            <w:r>
              <w:rPr>
                <w:rFonts w:ascii="Tahoma" w:hAnsi="Tahoma" w:cs="Tahoma"/>
                <w:sz w:val="20"/>
                <w:szCs w:val="20"/>
                <w:lang w:eastAsia="zh-CN"/>
              </w:rPr>
              <w:t>3</w:t>
            </w:r>
          </w:p>
        </w:tc>
        <w:tc>
          <w:tcPr>
            <w:tcW w:w="617" w:type="dxa"/>
            <w:gridSpan w:val="2"/>
            <w:tcBorders>
              <w:top w:val="single" w:sz="4" w:space="0" w:color="auto"/>
              <w:left w:val="nil"/>
              <w:bottom w:val="single" w:sz="4" w:space="0" w:color="auto"/>
              <w:right w:val="single" w:sz="4" w:space="0" w:color="auto"/>
            </w:tcBorders>
            <w:noWrap/>
            <w:vAlign w:val="bottom"/>
          </w:tcPr>
          <w:p w14:paraId="1B96660A" w14:textId="77777777" w:rsidR="002E17AD"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10</w:t>
            </w:r>
          </w:p>
        </w:tc>
        <w:tc>
          <w:tcPr>
            <w:tcW w:w="468" w:type="dxa"/>
            <w:tcBorders>
              <w:top w:val="single" w:sz="4" w:space="0" w:color="auto"/>
              <w:left w:val="nil"/>
              <w:bottom w:val="single" w:sz="4" w:space="0" w:color="auto"/>
              <w:right w:val="single" w:sz="4" w:space="0" w:color="auto"/>
            </w:tcBorders>
            <w:noWrap/>
            <w:vAlign w:val="bottom"/>
          </w:tcPr>
          <w:p w14:paraId="73D54574" w14:textId="77777777" w:rsidR="002E17AD"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17</w:t>
            </w:r>
          </w:p>
        </w:tc>
        <w:tc>
          <w:tcPr>
            <w:tcW w:w="523" w:type="dxa"/>
            <w:tcBorders>
              <w:top w:val="single" w:sz="4" w:space="0" w:color="auto"/>
              <w:left w:val="nil"/>
              <w:bottom w:val="single" w:sz="4" w:space="0" w:color="auto"/>
              <w:right w:val="single" w:sz="4" w:space="0" w:color="auto"/>
            </w:tcBorders>
            <w:noWrap/>
            <w:vAlign w:val="bottom"/>
          </w:tcPr>
          <w:p w14:paraId="57D65957" w14:textId="77777777" w:rsidR="002E17AD"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24</w:t>
            </w:r>
          </w:p>
        </w:tc>
        <w:tc>
          <w:tcPr>
            <w:tcW w:w="454" w:type="dxa"/>
            <w:tcBorders>
              <w:top w:val="single" w:sz="4" w:space="0" w:color="auto"/>
              <w:left w:val="nil"/>
              <w:bottom w:val="single" w:sz="4" w:space="0" w:color="auto"/>
              <w:right w:val="single" w:sz="8" w:space="0" w:color="auto"/>
            </w:tcBorders>
            <w:noWrap/>
            <w:vAlign w:val="bottom"/>
          </w:tcPr>
          <w:p w14:paraId="552E5584"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31</w:t>
            </w:r>
          </w:p>
        </w:tc>
        <w:tc>
          <w:tcPr>
            <w:tcW w:w="454" w:type="dxa"/>
            <w:tcBorders>
              <w:top w:val="single" w:sz="4" w:space="0" w:color="auto"/>
              <w:left w:val="nil"/>
              <w:bottom w:val="single" w:sz="4" w:space="0" w:color="auto"/>
              <w:right w:val="single" w:sz="4" w:space="0" w:color="auto"/>
            </w:tcBorders>
            <w:noWrap/>
            <w:vAlign w:val="bottom"/>
          </w:tcPr>
          <w:p w14:paraId="6D938CE8" w14:textId="77777777" w:rsidR="002E17AD" w:rsidRPr="004F7FA1" w:rsidRDefault="002E17AD" w:rsidP="009957F2">
            <w:pPr>
              <w:jc w:val="center"/>
              <w:rPr>
                <w:rFonts w:ascii="Tahoma" w:hAnsi="Tahoma" w:cs="Tahoma"/>
                <w:sz w:val="20"/>
                <w:szCs w:val="20"/>
                <w:lang w:eastAsia="zh-CN"/>
              </w:rPr>
            </w:pPr>
          </w:p>
        </w:tc>
        <w:tc>
          <w:tcPr>
            <w:tcW w:w="454" w:type="dxa"/>
            <w:tcBorders>
              <w:top w:val="single" w:sz="8" w:space="0" w:color="auto"/>
              <w:left w:val="nil"/>
              <w:bottom w:val="single" w:sz="4" w:space="0" w:color="auto"/>
              <w:right w:val="single" w:sz="4" w:space="0" w:color="auto"/>
            </w:tcBorders>
            <w:shd w:val="clear" w:color="auto" w:fill="FFFF00"/>
            <w:noWrap/>
            <w:vAlign w:val="bottom"/>
          </w:tcPr>
          <w:p w14:paraId="509185F5"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9CCF492" w14:textId="77777777" w:rsidR="002E17AD" w:rsidRPr="004F7FA1" w:rsidRDefault="00D1117F" w:rsidP="00813EA7">
            <w:pPr>
              <w:jc w:val="center"/>
              <w:rPr>
                <w:rFonts w:ascii="Tahoma" w:hAnsi="Tahoma" w:cs="Tahoma"/>
                <w:sz w:val="20"/>
                <w:szCs w:val="20"/>
                <w:lang w:eastAsia="zh-CN"/>
              </w:rPr>
            </w:pPr>
            <w:r>
              <w:rPr>
                <w:rFonts w:ascii="Tahoma" w:hAnsi="Tahoma" w:cs="Tahoma"/>
                <w:sz w:val="20"/>
                <w:szCs w:val="20"/>
                <w:lang w:eastAsia="zh-CN"/>
              </w:rPr>
              <w:t>1</w:t>
            </w:r>
            <w:r w:rsidR="00813EA7">
              <w:rPr>
                <w:rFonts w:ascii="Tahoma" w:hAnsi="Tahoma" w:cs="Tahoma"/>
                <w:sz w:val="20"/>
                <w:szCs w:val="20"/>
                <w:lang w:eastAsia="zh-CN"/>
              </w:rPr>
              <w:t>4</w:t>
            </w:r>
          </w:p>
        </w:tc>
        <w:tc>
          <w:tcPr>
            <w:tcW w:w="454" w:type="dxa"/>
            <w:tcBorders>
              <w:top w:val="single" w:sz="4" w:space="0" w:color="auto"/>
              <w:left w:val="nil"/>
              <w:bottom w:val="single" w:sz="4" w:space="0" w:color="auto"/>
              <w:right w:val="single" w:sz="4" w:space="0" w:color="auto"/>
            </w:tcBorders>
            <w:noWrap/>
            <w:vAlign w:val="bottom"/>
          </w:tcPr>
          <w:p w14:paraId="46CF8CCF" w14:textId="77777777" w:rsidR="002E17AD" w:rsidRPr="004F7FA1" w:rsidRDefault="00D1117F" w:rsidP="00813EA7">
            <w:pPr>
              <w:jc w:val="center"/>
              <w:rPr>
                <w:rFonts w:ascii="Tahoma" w:hAnsi="Tahoma" w:cs="Tahoma"/>
                <w:sz w:val="20"/>
                <w:szCs w:val="20"/>
                <w:lang w:eastAsia="zh-CN"/>
              </w:rPr>
            </w:pPr>
            <w:r>
              <w:rPr>
                <w:rFonts w:ascii="Tahoma" w:hAnsi="Tahoma" w:cs="Tahoma"/>
                <w:sz w:val="20"/>
                <w:szCs w:val="20"/>
                <w:lang w:eastAsia="zh-CN"/>
              </w:rPr>
              <w:t>2</w:t>
            </w:r>
            <w:r w:rsidR="00813EA7">
              <w:rPr>
                <w:rFonts w:ascii="Tahoma" w:hAnsi="Tahoma" w:cs="Tahoma"/>
                <w:sz w:val="20"/>
                <w:szCs w:val="20"/>
                <w:lang w:eastAsia="zh-CN"/>
              </w:rPr>
              <w:t>1</w:t>
            </w:r>
          </w:p>
        </w:tc>
        <w:tc>
          <w:tcPr>
            <w:tcW w:w="523" w:type="dxa"/>
            <w:tcBorders>
              <w:top w:val="single" w:sz="4" w:space="0" w:color="auto"/>
              <w:left w:val="nil"/>
              <w:bottom w:val="single" w:sz="4" w:space="0" w:color="auto"/>
              <w:right w:val="single" w:sz="4" w:space="0" w:color="auto"/>
            </w:tcBorders>
            <w:noWrap/>
            <w:vAlign w:val="bottom"/>
          </w:tcPr>
          <w:p w14:paraId="2359C023" w14:textId="77777777" w:rsidR="002E17AD"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28</w:t>
            </w:r>
          </w:p>
        </w:tc>
        <w:tc>
          <w:tcPr>
            <w:tcW w:w="454" w:type="dxa"/>
            <w:tcBorders>
              <w:top w:val="single" w:sz="4" w:space="0" w:color="auto"/>
              <w:left w:val="nil"/>
              <w:bottom w:val="single" w:sz="4" w:space="0" w:color="auto"/>
              <w:right w:val="single" w:sz="8" w:space="0" w:color="auto"/>
            </w:tcBorders>
            <w:noWrap/>
            <w:vAlign w:val="bottom"/>
          </w:tcPr>
          <w:p w14:paraId="452CB783" w14:textId="77777777" w:rsidR="002E17AD" w:rsidRPr="004F7FA1" w:rsidRDefault="002E17AD" w:rsidP="009957F2">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noWrap/>
            <w:vAlign w:val="bottom"/>
          </w:tcPr>
          <w:p w14:paraId="5F88EA4A" w14:textId="77777777" w:rsidR="002E17AD" w:rsidRPr="004F7FA1" w:rsidRDefault="002E17AD" w:rsidP="009957F2">
            <w:pPr>
              <w:jc w:val="center"/>
              <w:rPr>
                <w:rFonts w:ascii="Tahoma" w:hAnsi="Tahoma" w:cs="Tahoma"/>
                <w:sz w:val="20"/>
                <w:szCs w:val="20"/>
                <w:lang w:eastAsia="zh-CN"/>
              </w:rPr>
            </w:pP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22910096"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2FD03CF4" w14:textId="77777777" w:rsidR="002E17AD" w:rsidRPr="004F7FA1" w:rsidRDefault="00D1117F" w:rsidP="008E5A5D">
            <w:pPr>
              <w:jc w:val="center"/>
              <w:rPr>
                <w:rFonts w:ascii="Tahoma" w:hAnsi="Tahoma" w:cs="Tahoma"/>
                <w:sz w:val="20"/>
                <w:szCs w:val="20"/>
                <w:lang w:eastAsia="zh-CN"/>
              </w:rPr>
            </w:pPr>
            <w:r>
              <w:rPr>
                <w:rFonts w:ascii="Tahoma" w:hAnsi="Tahoma" w:cs="Tahoma"/>
                <w:sz w:val="20"/>
                <w:szCs w:val="20"/>
                <w:lang w:eastAsia="zh-CN"/>
              </w:rPr>
              <w:t>14</w:t>
            </w:r>
          </w:p>
        </w:tc>
        <w:tc>
          <w:tcPr>
            <w:tcW w:w="523" w:type="dxa"/>
            <w:tcBorders>
              <w:top w:val="single" w:sz="4" w:space="0" w:color="auto"/>
              <w:left w:val="nil"/>
              <w:bottom w:val="single" w:sz="4" w:space="0" w:color="auto"/>
              <w:right w:val="single" w:sz="4" w:space="0" w:color="auto"/>
            </w:tcBorders>
            <w:noWrap/>
            <w:vAlign w:val="bottom"/>
          </w:tcPr>
          <w:p w14:paraId="62BF3AE6" w14:textId="77777777" w:rsidR="002E17AD" w:rsidRPr="004F7FA1" w:rsidRDefault="00D1117F" w:rsidP="007C4028">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single" w:sz="4" w:space="0" w:color="auto"/>
              <w:left w:val="nil"/>
              <w:bottom w:val="single" w:sz="4" w:space="0" w:color="auto"/>
              <w:right w:val="single" w:sz="4" w:space="0" w:color="auto"/>
            </w:tcBorders>
            <w:noWrap/>
            <w:vAlign w:val="bottom"/>
          </w:tcPr>
          <w:p w14:paraId="5D4376B9" w14:textId="77777777" w:rsidR="002E17AD" w:rsidRPr="004F7FA1" w:rsidRDefault="00D1117F" w:rsidP="002B6453">
            <w:pPr>
              <w:jc w:val="center"/>
              <w:rPr>
                <w:rFonts w:ascii="Tahoma" w:hAnsi="Tahoma" w:cs="Tahoma"/>
                <w:sz w:val="20"/>
                <w:szCs w:val="20"/>
                <w:lang w:eastAsia="zh-CN"/>
              </w:rPr>
            </w:pPr>
            <w:r>
              <w:rPr>
                <w:rFonts w:ascii="Tahoma" w:hAnsi="Tahoma" w:cs="Tahoma"/>
                <w:sz w:val="20"/>
                <w:szCs w:val="20"/>
                <w:lang w:eastAsia="zh-CN"/>
              </w:rPr>
              <w:t>28</w:t>
            </w:r>
          </w:p>
        </w:tc>
        <w:tc>
          <w:tcPr>
            <w:tcW w:w="395" w:type="dxa"/>
            <w:tcBorders>
              <w:top w:val="single" w:sz="4" w:space="0" w:color="auto"/>
              <w:left w:val="nil"/>
              <w:bottom w:val="single" w:sz="4" w:space="0" w:color="auto"/>
              <w:right w:val="single" w:sz="8" w:space="0" w:color="auto"/>
            </w:tcBorders>
            <w:noWrap/>
            <w:vAlign w:val="bottom"/>
          </w:tcPr>
          <w:p w14:paraId="002E8A00" w14:textId="77777777" w:rsidR="002E17AD" w:rsidRPr="004F7FA1" w:rsidRDefault="002E17AD" w:rsidP="009957F2">
            <w:pPr>
              <w:jc w:val="center"/>
              <w:rPr>
                <w:rFonts w:ascii="Tahoma" w:hAnsi="Tahoma" w:cs="Tahoma"/>
                <w:sz w:val="20"/>
                <w:szCs w:val="20"/>
                <w:lang w:eastAsia="zh-CN"/>
              </w:rPr>
            </w:pPr>
          </w:p>
        </w:tc>
      </w:tr>
      <w:tr w:rsidR="00955BE8" w:rsidRPr="004F7FA1" w14:paraId="7ECFC2CC" w14:textId="77777777" w:rsidTr="00D1117F">
        <w:trPr>
          <w:trHeight w:val="247"/>
        </w:trPr>
        <w:tc>
          <w:tcPr>
            <w:tcW w:w="1439" w:type="dxa"/>
            <w:tcBorders>
              <w:top w:val="nil"/>
              <w:left w:val="single" w:sz="8" w:space="0" w:color="auto"/>
              <w:bottom w:val="single" w:sz="4" w:space="0" w:color="auto"/>
              <w:right w:val="single" w:sz="8" w:space="0" w:color="auto"/>
            </w:tcBorders>
            <w:noWrap/>
            <w:vAlign w:val="bottom"/>
          </w:tcPr>
          <w:p w14:paraId="494CE8E3" w14:textId="77777777" w:rsidR="006746B1" w:rsidRPr="004F7FA1" w:rsidRDefault="006746B1" w:rsidP="006746B1">
            <w:pPr>
              <w:jc w:val="center"/>
              <w:rPr>
                <w:rFonts w:ascii="Tahoma" w:hAnsi="Tahoma" w:cs="Tahoma"/>
                <w:b/>
                <w:bCs/>
                <w:sz w:val="20"/>
                <w:szCs w:val="20"/>
                <w:lang w:eastAsia="zh-CN"/>
              </w:rPr>
            </w:pPr>
            <w:r w:rsidRPr="004F7FA1">
              <w:rPr>
                <w:rFonts w:ascii="Tahoma" w:hAnsi="Tahoma" w:cs="Tahoma"/>
                <w:b/>
                <w:bCs/>
                <w:sz w:val="20"/>
                <w:szCs w:val="20"/>
                <w:lang w:eastAsia="zh-CN"/>
              </w:rPr>
              <w:t>Torek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268F32BA" w14:textId="77777777" w:rsidR="006746B1" w:rsidRPr="00FB5496" w:rsidRDefault="006746B1" w:rsidP="006746B1">
            <w:pPr>
              <w:jc w:val="center"/>
              <w:rPr>
                <w:rFonts w:ascii="Tahoma" w:hAnsi="Tahoma" w:cs="Tahoma"/>
                <w:sz w:val="20"/>
                <w:szCs w:val="20"/>
                <w:lang w:eastAsia="zh-CN"/>
              </w:rPr>
            </w:pPr>
          </w:p>
        </w:tc>
        <w:tc>
          <w:tcPr>
            <w:tcW w:w="493" w:type="dxa"/>
            <w:tcBorders>
              <w:top w:val="nil"/>
              <w:left w:val="nil"/>
              <w:bottom w:val="single" w:sz="4" w:space="0" w:color="auto"/>
              <w:right w:val="single" w:sz="4" w:space="0" w:color="auto"/>
            </w:tcBorders>
            <w:noWrap/>
            <w:vAlign w:val="bottom"/>
          </w:tcPr>
          <w:p w14:paraId="5E99C297" w14:textId="77777777" w:rsidR="006746B1" w:rsidRPr="004F7FA1" w:rsidRDefault="00D1117F" w:rsidP="006746B1">
            <w:pPr>
              <w:jc w:val="center"/>
              <w:rPr>
                <w:rFonts w:ascii="Tahoma" w:hAnsi="Tahoma" w:cs="Tahoma"/>
                <w:sz w:val="20"/>
                <w:szCs w:val="20"/>
                <w:lang w:eastAsia="zh-CN"/>
              </w:rPr>
            </w:pPr>
            <w:r>
              <w:rPr>
                <w:rFonts w:ascii="Tahoma" w:hAnsi="Tahoma" w:cs="Tahoma"/>
                <w:sz w:val="20"/>
                <w:szCs w:val="20"/>
                <w:lang w:eastAsia="zh-CN"/>
              </w:rPr>
              <w:t>4</w:t>
            </w:r>
          </w:p>
        </w:tc>
        <w:tc>
          <w:tcPr>
            <w:tcW w:w="617" w:type="dxa"/>
            <w:gridSpan w:val="2"/>
            <w:tcBorders>
              <w:top w:val="nil"/>
              <w:left w:val="nil"/>
              <w:bottom w:val="single" w:sz="4" w:space="0" w:color="auto"/>
              <w:right w:val="single" w:sz="4" w:space="0" w:color="auto"/>
            </w:tcBorders>
            <w:noWrap/>
            <w:vAlign w:val="bottom"/>
          </w:tcPr>
          <w:p w14:paraId="4BCAFD76" w14:textId="77777777" w:rsidR="006746B1"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11</w:t>
            </w:r>
          </w:p>
        </w:tc>
        <w:tc>
          <w:tcPr>
            <w:tcW w:w="468" w:type="dxa"/>
            <w:tcBorders>
              <w:top w:val="nil"/>
              <w:left w:val="nil"/>
              <w:bottom w:val="single" w:sz="4" w:space="0" w:color="auto"/>
              <w:right w:val="single" w:sz="4" w:space="0" w:color="auto"/>
            </w:tcBorders>
            <w:noWrap/>
            <w:vAlign w:val="bottom"/>
          </w:tcPr>
          <w:p w14:paraId="456A7334" w14:textId="77777777" w:rsidR="006746B1"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18</w:t>
            </w:r>
          </w:p>
        </w:tc>
        <w:tc>
          <w:tcPr>
            <w:tcW w:w="523" w:type="dxa"/>
            <w:tcBorders>
              <w:top w:val="nil"/>
              <w:left w:val="nil"/>
              <w:bottom w:val="single" w:sz="4" w:space="0" w:color="auto"/>
              <w:right w:val="single" w:sz="4" w:space="0" w:color="auto"/>
            </w:tcBorders>
            <w:noWrap/>
            <w:vAlign w:val="bottom"/>
          </w:tcPr>
          <w:p w14:paraId="1FD27BD7" w14:textId="77777777" w:rsidR="006746B1"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25</w:t>
            </w:r>
          </w:p>
        </w:tc>
        <w:tc>
          <w:tcPr>
            <w:tcW w:w="454" w:type="dxa"/>
            <w:tcBorders>
              <w:top w:val="nil"/>
              <w:left w:val="nil"/>
              <w:bottom w:val="single" w:sz="4" w:space="0" w:color="auto"/>
              <w:right w:val="single" w:sz="8" w:space="0" w:color="auto"/>
            </w:tcBorders>
            <w:noWrap/>
            <w:vAlign w:val="bottom"/>
          </w:tcPr>
          <w:p w14:paraId="68E5BACC" w14:textId="77777777" w:rsidR="006746B1" w:rsidRPr="004F7FA1" w:rsidRDefault="006746B1" w:rsidP="006746B1">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503C2031" w14:textId="77777777" w:rsidR="006746B1" w:rsidRPr="004F7FA1" w:rsidRDefault="00D1117F" w:rsidP="006746B1">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single" w:sz="4" w:space="0" w:color="auto"/>
              <w:left w:val="nil"/>
              <w:bottom w:val="single" w:sz="4" w:space="0" w:color="auto"/>
              <w:right w:val="single" w:sz="4" w:space="0" w:color="auto"/>
            </w:tcBorders>
            <w:shd w:val="clear" w:color="auto" w:fill="FF0000"/>
            <w:noWrap/>
            <w:vAlign w:val="bottom"/>
          </w:tcPr>
          <w:p w14:paraId="2DABC9D9" w14:textId="77777777" w:rsidR="006746B1" w:rsidRPr="004F7FA1" w:rsidRDefault="00D1117F" w:rsidP="006746B1">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noWrap/>
            <w:vAlign w:val="bottom"/>
          </w:tcPr>
          <w:p w14:paraId="326B5FB3" w14:textId="77777777" w:rsidR="006746B1" w:rsidRPr="004F7FA1" w:rsidRDefault="00D1117F" w:rsidP="00813EA7">
            <w:pPr>
              <w:jc w:val="center"/>
              <w:rPr>
                <w:rFonts w:ascii="Tahoma" w:hAnsi="Tahoma" w:cs="Tahoma"/>
                <w:sz w:val="20"/>
                <w:szCs w:val="20"/>
                <w:lang w:eastAsia="zh-CN"/>
              </w:rPr>
            </w:pPr>
            <w:r>
              <w:rPr>
                <w:rFonts w:ascii="Tahoma" w:hAnsi="Tahoma" w:cs="Tahoma"/>
                <w:sz w:val="20"/>
                <w:szCs w:val="20"/>
                <w:lang w:eastAsia="zh-CN"/>
              </w:rPr>
              <w:t>1</w:t>
            </w:r>
            <w:r w:rsidR="00813EA7">
              <w:rPr>
                <w:rFonts w:ascii="Tahoma" w:hAnsi="Tahoma" w:cs="Tahoma"/>
                <w:sz w:val="20"/>
                <w:szCs w:val="20"/>
                <w:lang w:eastAsia="zh-CN"/>
              </w:rPr>
              <w:t>5</w:t>
            </w:r>
          </w:p>
        </w:tc>
        <w:tc>
          <w:tcPr>
            <w:tcW w:w="454" w:type="dxa"/>
            <w:tcBorders>
              <w:top w:val="nil"/>
              <w:left w:val="nil"/>
              <w:bottom w:val="single" w:sz="4" w:space="0" w:color="auto"/>
              <w:right w:val="single" w:sz="4" w:space="0" w:color="auto"/>
            </w:tcBorders>
            <w:noWrap/>
            <w:vAlign w:val="bottom"/>
          </w:tcPr>
          <w:p w14:paraId="5C433602" w14:textId="77777777" w:rsidR="006746B1" w:rsidRPr="004F7FA1" w:rsidRDefault="00D1117F" w:rsidP="00813EA7">
            <w:pPr>
              <w:jc w:val="center"/>
              <w:rPr>
                <w:rFonts w:ascii="Tahoma" w:hAnsi="Tahoma" w:cs="Tahoma"/>
                <w:sz w:val="20"/>
                <w:szCs w:val="20"/>
                <w:lang w:eastAsia="zh-CN"/>
              </w:rPr>
            </w:pPr>
            <w:r>
              <w:rPr>
                <w:rFonts w:ascii="Tahoma" w:hAnsi="Tahoma" w:cs="Tahoma"/>
                <w:sz w:val="20"/>
                <w:szCs w:val="20"/>
                <w:lang w:eastAsia="zh-CN"/>
              </w:rPr>
              <w:t>2</w:t>
            </w:r>
            <w:r w:rsidR="00813EA7">
              <w:rPr>
                <w:rFonts w:ascii="Tahoma" w:hAnsi="Tahoma" w:cs="Tahoma"/>
                <w:sz w:val="20"/>
                <w:szCs w:val="20"/>
                <w:lang w:eastAsia="zh-CN"/>
              </w:rPr>
              <w:t>2</w:t>
            </w:r>
          </w:p>
        </w:tc>
        <w:tc>
          <w:tcPr>
            <w:tcW w:w="523" w:type="dxa"/>
            <w:tcBorders>
              <w:top w:val="nil"/>
              <w:left w:val="nil"/>
              <w:bottom w:val="single" w:sz="4" w:space="0" w:color="auto"/>
              <w:right w:val="single" w:sz="4" w:space="0" w:color="auto"/>
            </w:tcBorders>
            <w:noWrap/>
            <w:vAlign w:val="bottom"/>
          </w:tcPr>
          <w:p w14:paraId="197BDEB8" w14:textId="77777777" w:rsidR="006746B1" w:rsidRPr="004F7FA1" w:rsidRDefault="006746B1" w:rsidP="00BE2068">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401BF337" w14:textId="77777777" w:rsidR="006746B1" w:rsidRPr="004F7FA1" w:rsidRDefault="006746B1" w:rsidP="006746B1">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0B4E4B91" w14:textId="77777777" w:rsidR="006746B1" w:rsidRPr="004F7FA1" w:rsidRDefault="00D1117F" w:rsidP="006746B1">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single" w:sz="4" w:space="0" w:color="auto"/>
              <w:left w:val="nil"/>
              <w:bottom w:val="single" w:sz="4" w:space="0" w:color="auto"/>
              <w:right w:val="single" w:sz="4" w:space="0" w:color="auto"/>
            </w:tcBorders>
            <w:noWrap/>
            <w:vAlign w:val="bottom"/>
          </w:tcPr>
          <w:p w14:paraId="55B5B132" w14:textId="77777777" w:rsidR="006746B1" w:rsidRPr="004F7FA1" w:rsidRDefault="00D1117F" w:rsidP="006746B1">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noWrap/>
            <w:vAlign w:val="bottom"/>
          </w:tcPr>
          <w:p w14:paraId="365BBBDB" w14:textId="77777777" w:rsidR="006746B1" w:rsidRPr="004F7FA1" w:rsidRDefault="00D1117F" w:rsidP="002B6453">
            <w:pPr>
              <w:jc w:val="center"/>
              <w:rPr>
                <w:rFonts w:ascii="Tahoma" w:hAnsi="Tahoma" w:cs="Tahoma"/>
                <w:sz w:val="20"/>
                <w:szCs w:val="20"/>
                <w:lang w:eastAsia="zh-CN"/>
              </w:rPr>
            </w:pPr>
            <w:r>
              <w:rPr>
                <w:rFonts w:ascii="Tahoma" w:hAnsi="Tahoma" w:cs="Tahoma"/>
                <w:sz w:val="20"/>
                <w:szCs w:val="20"/>
                <w:lang w:eastAsia="zh-CN"/>
              </w:rPr>
              <w:t>15</w:t>
            </w:r>
          </w:p>
        </w:tc>
        <w:tc>
          <w:tcPr>
            <w:tcW w:w="523" w:type="dxa"/>
            <w:tcBorders>
              <w:top w:val="nil"/>
              <w:left w:val="nil"/>
              <w:bottom w:val="single" w:sz="4" w:space="0" w:color="auto"/>
              <w:right w:val="single" w:sz="4" w:space="0" w:color="auto"/>
            </w:tcBorders>
            <w:noWrap/>
            <w:vAlign w:val="bottom"/>
          </w:tcPr>
          <w:p w14:paraId="7842A196" w14:textId="77777777" w:rsidR="006746B1" w:rsidRPr="004F7FA1" w:rsidRDefault="00D1117F" w:rsidP="002B6453">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nil"/>
              <w:left w:val="nil"/>
              <w:bottom w:val="single" w:sz="4" w:space="0" w:color="auto"/>
              <w:right w:val="single" w:sz="4" w:space="0" w:color="auto"/>
            </w:tcBorders>
            <w:noWrap/>
            <w:vAlign w:val="bottom"/>
          </w:tcPr>
          <w:p w14:paraId="2F3E0050" w14:textId="77777777" w:rsidR="006746B1" w:rsidRPr="004F7FA1" w:rsidRDefault="00D1117F" w:rsidP="007C4028">
            <w:pPr>
              <w:jc w:val="center"/>
              <w:rPr>
                <w:rFonts w:ascii="Tahoma" w:hAnsi="Tahoma" w:cs="Tahoma"/>
                <w:sz w:val="20"/>
                <w:szCs w:val="20"/>
                <w:lang w:eastAsia="zh-CN"/>
              </w:rPr>
            </w:pPr>
            <w:r>
              <w:rPr>
                <w:rFonts w:ascii="Tahoma" w:hAnsi="Tahoma" w:cs="Tahoma"/>
                <w:sz w:val="20"/>
                <w:szCs w:val="20"/>
                <w:lang w:eastAsia="zh-CN"/>
              </w:rPr>
              <w:t>29</w:t>
            </w:r>
          </w:p>
        </w:tc>
        <w:tc>
          <w:tcPr>
            <w:tcW w:w="395" w:type="dxa"/>
            <w:tcBorders>
              <w:top w:val="nil"/>
              <w:left w:val="nil"/>
              <w:bottom w:val="single" w:sz="4" w:space="0" w:color="auto"/>
              <w:right w:val="single" w:sz="8" w:space="0" w:color="auto"/>
            </w:tcBorders>
            <w:noWrap/>
            <w:vAlign w:val="bottom"/>
          </w:tcPr>
          <w:p w14:paraId="789ECA9C" w14:textId="77777777" w:rsidR="006746B1" w:rsidRPr="004F7FA1" w:rsidRDefault="006746B1" w:rsidP="006746B1">
            <w:pPr>
              <w:jc w:val="center"/>
              <w:rPr>
                <w:rFonts w:ascii="Tahoma" w:hAnsi="Tahoma" w:cs="Tahoma"/>
                <w:sz w:val="20"/>
                <w:szCs w:val="20"/>
                <w:lang w:eastAsia="zh-CN"/>
              </w:rPr>
            </w:pPr>
          </w:p>
        </w:tc>
      </w:tr>
      <w:tr w:rsidR="00955BE8" w:rsidRPr="004F7FA1" w14:paraId="39FF3833" w14:textId="77777777" w:rsidTr="00955BE8">
        <w:trPr>
          <w:trHeight w:val="247"/>
        </w:trPr>
        <w:tc>
          <w:tcPr>
            <w:tcW w:w="1439" w:type="dxa"/>
            <w:tcBorders>
              <w:top w:val="nil"/>
              <w:left w:val="single" w:sz="8" w:space="0" w:color="auto"/>
              <w:bottom w:val="single" w:sz="4" w:space="0" w:color="auto"/>
              <w:right w:val="single" w:sz="8" w:space="0" w:color="auto"/>
            </w:tcBorders>
            <w:noWrap/>
            <w:vAlign w:val="bottom"/>
          </w:tcPr>
          <w:p w14:paraId="0370FD54" w14:textId="77777777" w:rsidR="006746B1" w:rsidRPr="004F7FA1" w:rsidRDefault="006746B1" w:rsidP="006746B1">
            <w:pPr>
              <w:jc w:val="center"/>
              <w:rPr>
                <w:rFonts w:ascii="Tahoma" w:hAnsi="Tahoma" w:cs="Tahoma"/>
                <w:b/>
                <w:bCs/>
                <w:sz w:val="20"/>
                <w:szCs w:val="20"/>
                <w:lang w:eastAsia="zh-CN"/>
              </w:rPr>
            </w:pPr>
            <w:r w:rsidRPr="004F7FA1">
              <w:rPr>
                <w:rFonts w:ascii="Tahoma" w:hAnsi="Tahoma" w:cs="Tahoma"/>
                <w:b/>
                <w:bCs/>
                <w:sz w:val="20"/>
                <w:szCs w:val="20"/>
                <w:lang w:eastAsia="zh-CN"/>
              </w:rPr>
              <w:t>Sreda</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20B344AD" w14:textId="77777777" w:rsidR="006746B1" w:rsidRPr="006746B1" w:rsidRDefault="006746B1" w:rsidP="006746B1">
            <w:pPr>
              <w:jc w:val="center"/>
              <w:rPr>
                <w:rFonts w:ascii="Tahoma" w:hAnsi="Tahoma" w:cs="Tahoma"/>
                <w:sz w:val="20"/>
                <w:szCs w:val="20"/>
                <w:highlight w:val="red"/>
                <w:lang w:eastAsia="zh-CN"/>
              </w:rPr>
            </w:pPr>
          </w:p>
        </w:tc>
        <w:tc>
          <w:tcPr>
            <w:tcW w:w="493" w:type="dxa"/>
            <w:tcBorders>
              <w:top w:val="nil"/>
              <w:left w:val="nil"/>
              <w:bottom w:val="single" w:sz="4" w:space="0" w:color="auto"/>
              <w:right w:val="single" w:sz="4" w:space="0" w:color="auto"/>
            </w:tcBorders>
            <w:noWrap/>
            <w:vAlign w:val="bottom"/>
          </w:tcPr>
          <w:p w14:paraId="185E6D6D" w14:textId="77777777" w:rsidR="006746B1" w:rsidRPr="004F7FA1" w:rsidRDefault="00D1117F" w:rsidP="006746B1">
            <w:pPr>
              <w:jc w:val="center"/>
              <w:rPr>
                <w:rFonts w:ascii="Tahoma" w:hAnsi="Tahoma" w:cs="Tahoma"/>
                <w:sz w:val="20"/>
                <w:szCs w:val="20"/>
                <w:lang w:eastAsia="zh-CN"/>
              </w:rPr>
            </w:pPr>
            <w:r>
              <w:rPr>
                <w:rFonts w:ascii="Tahoma" w:hAnsi="Tahoma" w:cs="Tahoma"/>
                <w:sz w:val="20"/>
                <w:szCs w:val="20"/>
                <w:lang w:eastAsia="zh-CN"/>
              </w:rPr>
              <w:t>5</w:t>
            </w:r>
          </w:p>
        </w:tc>
        <w:tc>
          <w:tcPr>
            <w:tcW w:w="617" w:type="dxa"/>
            <w:gridSpan w:val="2"/>
            <w:tcBorders>
              <w:top w:val="nil"/>
              <w:left w:val="nil"/>
              <w:bottom w:val="single" w:sz="4" w:space="0" w:color="auto"/>
              <w:right w:val="single" w:sz="4" w:space="0" w:color="auto"/>
            </w:tcBorders>
            <w:noWrap/>
            <w:vAlign w:val="bottom"/>
          </w:tcPr>
          <w:p w14:paraId="7998BA7F" w14:textId="77777777" w:rsidR="006746B1"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12</w:t>
            </w:r>
          </w:p>
        </w:tc>
        <w:tc>
          <w:tcPr>
            <w:tcW w:w="468" w:type="dxa"/>
            <w:tcBorders>
              <w:top w:val="nil"/>
              <w:left w:val="nil"/>
              <w:bottom w:val="single" w:sz="4" w:space="0" w:color="auto"/>
              <w:right w:val="single" w:sz="4" w:space="0" w:color="auto"/>
            </w:tcBorders>
            <w:noWrap/>
            <w:vAlign w:val="bottom"/>
          </w:tcPr>
          <w:p w14:paraId="73379A69" w14:textId="77777777" w:rsidR="006746B1"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nil"/>
              <w:left w:val="nil"/>
              <w:bottom w:val="single" w:sz="4" w:space="0" w:color="auto"/>
              <w:right w:val="single" w:sz="4" w:space="0" w:color="auto"/>
            </w:tcBorders>
            <w:noWrap/>
            <w:vAlign w:val="bottom"/>
          </w:tcPr>
          <w:p w14:paraId="372BAD26" w14:textId="77777777" w:rsidR="006746B1" w:rsidRPr="004F7FA1" w:rsidRDefault="00D1117F" w:rsidP="006746B1">
            <w:pPr>
              <w:jc w:val="center"/>
              <w:rPr>
                <w:rFonts w:ascii="Tahoma" w:hAnsi="Tahoma" w:cs="Tahoma"/>
                <w:sz w:val="20"/>
                <w:szCs w:val="20"/>
                <w:lang w:eastAsia="zh-CN"/>
              </w:rPr>
            </w:pPr>
            <w:r>
              <w:rPr>
                <w:rFonts w:ascii="Tahoma" w:hAnsi="Tahoma" w:cs="Tahoma"/>
                <w:sz w:val="20"/>
                <w:szCs w:val="20"/>
                <w:lang w:eastAsia="zh-CN"/>
              </w:rPr>
              <w:t>26</w:t>
            </w:r>
          </w:p>
        </w:tc>
        <w:tc>
          <w:tcPr>
            <w:tcW w:w="454" w:type="dxa"/>
            <w:tcBorders>
              <w:top w:val="nil"/>
              <w:left w:val="nil"/>
              <w:bottom w:val="single" w:sz="4" w:space="0" w:color="auto"/>
              <w:right w:val="single" w:sz="8" w:space="0" w:color="auto"/>
            </w:tcBorders>
            <w:noWrap/>
            <w:vAlign w:val="bottom"/>
          </w:tcPr>
          <w:p w14:paraId="219E6026" w14:textId="77777777" w:rsidR="006746B1" w:rsidRPr="004F7FA1" w:rsidRDefault="006746B1" w:rsidP="006746B1">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53DB675F" w14:textId="77777777" w:rsidR="006746B1" w:rsidRPr="004F7FA1" w:rsidRDefault="00D1117F" w:rsidP="006746B1">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231991FD" w14:textId="77777777" w:rsidR="006746B1" w:rsidRPr="004F7FA1" w:rsidRDefault="00D1117F" w:rsidP="006746B1">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nil"/>
              <w:left w:val="nil"/>
              <w:bottom w:val="single" w:sz="4" w:space="0" w:color="auto"/>
              <w:right w:val="single" w:sz="4" w:space="0" w:color="auto"/>
            </w:tcBorders>
            <w:noWrap/>
            <w:vAlign w:val="bottom"/>
          </w:tcPr>
          <w:p w14:paraId="27024EA9" w14:textId="77777777" w:rsidR="006746B1" w:rsidRPr="004F7FA1" w:rsidRDefault="00D1117F" w:rsidP="00813EA7">
            <w:pPr>
              <w:jc w:val="center"/>
              <w:rPr>
                <w:rFonts w:ascii="Tahoma" w:hAnsi="Tahoma" w:cs="Tahoma"/>
                <w:sz w:val="20"/>
                <w:szCs w:val="20"/>
                <w:lang w:eastAsia="zh-CN"/>
              </w:rPr>
            </w:pPr>
            <w:r>
              <w:rPr>
                <w:rFonts w:ascii="Tahoma" w:hAnsi="Tahoma" w:cs="Tahoma"/>
                <w:sz w:val="20"/>
                <w:szCs w:val="20"/>
                <w:lang w:eastAsia="zh-CN"/>
              </w:rPr>
              <w:t>1</w:t>
            </w:r>
            <w:r w:rsidR="00813EA7">
              <w:rPr>
                <w:rFonts w:ascii="Tahoma" w:hAnsi="Tahoma" w:cs="Tahoma"/>
                <w:sz w:val="20"/>
                <w:szCs w:val="20"/>
                <w:lang w:eastAsia="zh-CN"/>
              </w:rPr>
              <w:t>6</w:t>
            </w:r>
          </w:p>
        </w:tc>
        <w:tc>
          <w:tcPr>
            <w:tcW w:w="454" w:type="dxa"/>
            <w:tcBorders>
              <w:top w:val="nil"/>
              <w:left w:val="nil"/>
              <w:bottom w:val="single" w:sz="4" w:space="0" w:color="auto"/>
              <w:right w:val="single" w:sz="4" w:space="0" w:color="auto"/>
            </w:tcBorders>
            <w:noWrap/>
            <w:vAlign w:val="bottom"/>
          </w:tcPr>
          <w:p w14:paraId="1E906244" w14:textId="77777777" w:rsidR="006746B1" w:rsidRPr="004F7FA1" w:rsidRDefault="00D1117F" w:rsidP="00813EA7">
            <w:pPr>
              <w:jc w:val="center"/>
              <w:rPr>
                <w:rFonts w:ascii="Tahoma" w:hAnsi="Tahoma" w:cs="Tahoma"/>
                <w:sz w:val="20"/>
                <w:szCs w:val="20"/>
                <w:lang w:eastAsia="zh-CN"/>
              </w:rPr>
            </w:pPr>
            <w:r>
              <w:rPr>
                <w:rFonts w:ascii="Tahoma" w:hAnsi="Tahoma" w:cs="Tahoma"/>
                <w:sz w:val="20"/>
                <w:szCs w:val="20"/>
                <w:lang w:eastAsia="zh-CN"/>
              </w:rPr>
              <w:t>2</w:t>
            </w:r>
            <w:r w:rsidR="00813EA7">
              <w:rPr>
                <w:rFonts w:ascii="Tahoma" w:hAnsi="Tahoma" w:cs="Tahoma"/>
                <w:sz w:val="20"/>
                <w:szCs w:val="20"/>
                <w:lang w:eastAsia="zh-CN"/>
              </w:rPr>
              <w:t>3</w:t>
            </w:r>
          </w:p>
        </w:tc>
        <w:tc>
          <w:tcPr>
            <w:tcW w:w="523" w:type="dxa"/>
            <w:tcBorders>
              <w:top w:val="nil"/>
              <w:left w:val="nil"/>
              <w:bottom w:val="single" w:sz="4" w:space="0" w:color="auto"/>
              <w:right w:val="single" w:sz="4" w:space="0" w:color="auto"/>
            </w:tcBorders>
            <w:noWrap/>
            <w:vAlign w:val="bottom"/>
          </w:tcPr>
          <w:p w14:paraId="24169F60" w14:textId="77777777" w:rsidR="006746B1" w:rsidRPr="004F7FA1" w:rsidRDefault="006746B1" w:rsidP="00BE2068">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12ECE318" w14:textId="77777777" w:rsidR="006746B1" w:rsidRPr="004F7FA1" w:rsidRDefault="006746B1" w:rsidP="006746B1">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24D0D28F" w14:textId="77777777" w:rsidR="006746B1" w:rsidRPr="004F7FA1" w:rsidRDefault="00D1117F" w:rsidP="006746B1">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A2A6C52" w14:textId="77777777" w:rsidR="006746B1" w:rsidRPr="004F7FA1" w:rsidRDefault="00D1117F" w:rsidP="006746B1">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nil"/>
              <w:left w:val="nil"/>
              <w:bottom w:val="single" w:sz="4" w:space="0" w:color="auto"/>
              <w:right w:val="single" w:sz="4" w:space="0" w:color="auto"/>
            </w:tcBorders>
            <w:noWrap/>
            <w:vAlign w:val="bottom"/>
          </w:tcPr>
          <w:p w14:paraId="488A84B8" w14:textId="77777777" w:rsidR="006746B1" w:rsidRPr="004F7FA1" w:rsidRDefault="00D1117F" w:rsidP="002B6453">
            <w:pPr>
              <w:jc w:val="center"/>
              <w:rPr>
                <w:rFonts w:ascii="Tahoma" w:hAnsi="Tahoma" w:cs="Tahoma"/>
                <w:sz w:val="20"/>
                <w:szCs w:val="20"/>
                <w:lang w:eastAsia="zh-CN"/>
              </w:rPr>
            </w:pPr>
            <w:r>
              <w:rPr>
                <w:rFonts w:ascii="Tahoma" w:hAnsi="Tahoma" w:cs="Tahoma"/>
                <w:sz w:val="20"/>
                <w:szCs w:val="20"/>
                <w:lang w:eastAsia="zh-CN"/>
              </w:rPr>
              <w:t>16</w:t>
            </w:r>
          </w:p>
        </w:tc>
        <w:tc>
          <w:tcPr>
            <w:tcW w:w="523" w:type="dxa"/>
            <w:tcBorders>
              <w:top w:val="nil"/>
              <w:left w:val="nil"/>
              <w:bottom w:val="single" w:sz="4" w:space="0" w:color="auto"/>
              <w:right w:val="single" w:sz="4" w:space="0" w:color="auto"/>
            </w:tcBorders>
            <w:noWrap/>
            <w:vAlign w:val="bottom"/>
          </w:tcPr>
          <w:p w14:paraId="0512554C" w14:textId="77777777" w:rsidR="006746B1" w:rsidRPr="004F7FA1" w:rsidRDefault="00D1117F" w:rsidP="002B6453">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nil"/>
              <w:left w:val="nil"/>
              <w:bottom w:val="single" w:sz="4" w:space="0" w:color="auto"/>
              <w:right w:val="single" w:sz="4" w:space="0" w:color="auto"/>
            </w:tcBorders>
            <w:noWrap/>
            <w:vAlign w:val="bottom"/>
          </w:tcPr>
          <w:p w14:paraId="2B5EFEE8" w14:textId="77777777" w:rsidR="006746B1" w:rsidRPr="004F7FA1" w:rsidRDefault="00D1117F" w:rsidP="007C4028">
            <w:pPr>
              <w:jc w:val="center"/>
              <w:rPr>
                <w:rFonts w:ascii="Tahoma" w:hAnsi="Tahoma" w:cs="Tahoma"/>
                <w:sz w:val="20"/>
                <w:szCs w:val="20"/>
                <w:lang w:eastAsia="zh-CN"/>
              </w:rPr>
            </w:pPr>
            <w:r>
              <w:rPr>
                <w:rFonts w:ascii="Tahoma" w:hAnsi="Tahoma" w:cs="Tahoma"/>
                <w:sz w:val="20"/>
                <w:szCs w:val="20"/>
                <w:lang w:eastAsia="zh-CN"/>
              </w:rPr>
              <w:t>30</w:t>
            </w:r>
          </w:p>
        </w:tc>
        <w:tc>
          <w:tcPr>
            <w:tcW w:w="395" w:type="dxa"/>
            <w:tcBorders>
              <w:top w:val="nil"/>
              <w:left w:val="nil"/>
              <w:bottom w:val="single" w:sz="4" w:space="0" w:color="auto"/>
              <w:right w:val="single" w:sz="8" w:space="0" w:color="auto"/>
            </w:tcBorders>
            <w:noWrap/>
            <w:vAlign w:val="bottom"/>
          </w:tcPr>
          <w:p w14:paraId="7665C9E4" w14:textId="77777777" w:rsidR="006746B1" w:rsidRPr="004F7FA1" w:rsidRDefault="006746B1" w:rsidP="006746B1">
            <w:pPr>
              <w:jc w:val="center"/>
              <w:rPr>
                <w:rFonts w:ascii="Tahoma" w:hAnsi="Tahoma" w:cs="Tahoma"/>
                <w:sz w:val="20"/>
                <w:szCs w:val="20"/>
                <w:lang w:eastAsia="zh-CN"/>
              </w:rPr>
            </w:pPr>
          </w:p>
        </w:tc>
      </w:tr>
      <w:tr w:rsidR="00955BE8" w:rsidRPr="004F7FA1" w14:paraId="304F016D" w14:textId="77777777" w:rsidTr="00955BE8">
        <w:trPr>
          <w:trHeight w:val="247"/>
        </w:trPr>
        <w:tc>
          <w:tcPr>
            <w:tcW w:w="1439" w:type="dxa"/>
            <w:tcBorders>
              <w:top w:val="nil"/>
              <w:left w:val="single" w:sz="8" w:space="0" w:color="auto"/>
              <w:bottom w:val="single" w:sz="4" w:space="0" w:color="auto"/>
              <w:right w:val="single" w:sz="8" w:space="0" w:color="auto"/>
            </w:tcBorders>
            <w:noWrap/>
            <w:vAlign w:val="bottom"/>
          </w:tcPr>
          <w:p w14:paraId="0F1BC67C"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Četrtek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379A413D" w14:textId="77777777" w:rsidR="002E17AD" w:rsidRPr="00217FD9" w:rsidRDefault="002E17AD" w:rsidP="009957F2">
            <w:pPr>
              <w:jc w:val="center"/>
              <w:rPr>
                <w:rFonts w:ascii="Tahoma" w:hAnsi="Tahoma" w:cs="Tahoma"/>
                <w:sz w:val="20"/>
                <w:szCs w:val="20"/>
                <w:lang w:eastAsia="zh-CN"/>
              </w:rPr>
            </w:pPr>
          </w:p>
        </w:tc>
        <w:tc>
          <w:tcPr>
            <w:tcW w:w="493" w:type="dxa"/>
            <w:tcBorders>
              <w:top w:val="nil"/>
              <w:left w:val="nil"/>
              <w:bottom w:val="single" w:sz="4" w:space="0" w:color="auto"/>
              <w:right w:val="single" w:sz="4" w:space="0" w:color="auto"/>
            </w:tcBorders>
            <w:noWrap/>
            <w:vAlign w:val="bottom"/>
          </w:tcPr>
          <w:p w14:paraId="33C591DC"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6</w:t>
            </w:r>
          </w:p>
        </w:tc>
        <w:tc>
          <w:tcPr>
            <w:tcW w:w="617" w:type="dxa"/>
            <w:gridSpan w:val="2"/>
            <w:tcBorders>
              <w:top w:val="nil"/>
              <w:left w:val="nil"/>
              <w:bottom w:val="single" w:sz="4" w:space="0" w:color="auto"/>
              <w:right w:val="single" w:sz="4" w:space="0" w:color="auto"/>
            </w:tcBorders>
            <w:noWrap/>
            <w:vAlign w:val="bottom"/>
          </w:tcPr>
          <w:p w14:paraId="3D797073" w14:textId="77777777" w:rsidR="002E17AD"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13</w:t>
            </w:r>
          </w:p>
        </w:tc>
        <w:tc>
          <w:tcPr>
            <w:tcW w:w="468" w:type="dxa"/>
            <w:tcBorders>
              <w:top w:val="nil"/>
              <w:left w:val="nil"/>
              <w:bottom w:val="single" w:sz="4" w:space="0" w:color="auto"/>
              <w:right w:val="single" w:sz="4" w:space="0" w:color="auto"/>
            </w:tcBorders>
            <w:noWrap/>
            <w:vAlign w:val="bottom"/>
          </w:tcPr>
          <w:p w14:paraId="76DBC936" w14:textId="77777777" w:rsidR="002E17AD"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nil"/>
              <w:left w:val="nil"/>
              <w:bottom w:val="single" w:sz="4" w:space="0" w:color="auto"/>
              <w:right w:val="single" w:sz="4" w:space="0" w:color="auto"/>
            </w:tcBorders>
            <w:noWrap/>
            <w:vAlign w:val="bottom"/>
          </w:tcPr>
          <w:p w14:paraId="68C309DC" w14:textId="77777777" w:rsidR="002E17AD"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27</w:t>
            </w:r>
          </w:p>
        </w:tc>
        <w:tc>
          <w:tcPr>
            <w:tcW w:w="454" w:type="dxa"/>
            <w:tcBorders>
              <w:top w:val="nil"/>
              <w:left w:val="nil"/>
              <w:bottom w:val="single" w:sz="4" w:space="0" w:color="auto"/>
              <w:right w:val="single" w:sz="8" w:space="0" w:color="auto"/>
            </w:tcBorders>
            <w:noWrap/>
            <w:vAlign w:val="bottom"/>
          </w:tcPr>
          <w:p w14:paraId="1D5E36D5"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426A5129"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3</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03B86C30"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1</w:t>
            </w:r>
            <w:r w:rsidR="00813EA7">
              <w:rPr>
                <w:rFonts w:ascii="Tahoma" w:hAnsi="Tahoma" w:cs="Tahoma"/>
                <w:sz w:val="20"/>
                <w:szCs w:val="20"/>
                <w:lang w:eastAsia="zh-CN"/>
              </w:rPr>
              <w:t>0</w:t>
            </w:r>
          </w:p>
        </w:tc>
        <w:tc>
          <w:tcPr>
            <w:tcW w:w="454" w:type="dxa"/>
            <w:tcBorders>
              <w:top w:val="nil"/>
              <w:left w:val="nil"/>
              <w:bottom w:val="single" w:sz="4" w:space="0" w:color="auto"/>
              <w:right w:val="single" w:sz="4" w:space="0" w:color="auto"/>
            </w:tcBorders>
            <w:noWrap/>
            <w:vAlign w:val="bottom"/>
          </w:tcPr>
          <w:p w14:paraId="551B1C31" w14:textId="77777777" w:rsidR="002E17AD" w:rsidRPr="004F7FA1" w:rsidRDefault="00D1117F" w:rsidP="00813EA7">
            <w:pPr>
              <w:jc w:val="center"/>
              <w:rPr>
                <w:rFonts w:ascii="Tahoma" w:hAnsi="Tahoma" w:cs="Tahoma"/>
                <w:sz w:val="20"/>
                <w:szCs w:val="20"/>
                <w:lang w:eastAsia="zh-CN"/>
              </w:rPr>
            </w:pPr>
            <w:r>
              <w:rPr>
                <w:rFonts w:ascii="Tahoma" w:hAnsi="Tahoma" w:cs="Tahoma"/>
                <w:sz w:val="20"/>
                <w:szCs w:val="20"/>
                <w:lang w:eastAsia="zh-CN"/>
              </w:rPr>
              <w:t>1</w:t>
            </w:r>
            <w:r w:rsidR="00813EA7">
              <w:rPr>
                <w:rFonts w:ascii="Tahoma" w:hAnsi="Tahoma" w:cs="Tahoma"/>
                <w:sz w:val="20"/>
                <w:szCs w:val="20"/>
                <w:lang w:eastAsia="zh-CN"/>
              </w:rPr>
              <w:t>7</w:t>
            </w:r>
          </w:p>
        </w:tc>
        <w:tc>
          <w:tcPr>
            <w:tcW w:w="454" w:type="dxa"/>
            <w:tcBorders>
              <w:top w:val="nil"/>
              <w:left w:val="nil"/>
              <w:bottom w:val="single" w:sz="4" w:space="0" w:color="auto"/>
              <w:right w:val="single" w:sz="4" w:space="0" w:color="auto"/>
            </w:tcBorders>
            <w:noWrap/>
            <w:vAlign w:val="bottom"/>
          </w:tcPr>
          <w:p w14:paraId="0C156AD5" w14:textId="77777777" w:rsidR="002E17AD" w:rsidRPr="004F7FA1" w:rsidRDefault="00D1117F" w:rsidP="00813EA7">
            <w:pPr>
              <w:jc w:val="center"/>
              <w:rPr>
                <w:rFonts w:ascii="Tahoma" w:hAnsi="Tahoma" w:cs="Tahoma"/>
                <w:sz w:val="20"/>
                <w:szCs w:val="20"/>
                <w:lang w:eastAsia="zh-CN"/>
              </w:rPr>
            </w:pPr>
            <w:r>
              <w:rPr>
                <w:rFonts w:ascii="Tahoma" w:hAnsi="Tahoma" w:cs="Tahoma"/>
                <w:sz w:val="20"/>
                <w:szCs w:val="20"/>
                <w:lang w:eastAsia="zh-CN"/>
              </w:rPr>
              <w:t>2</w:t>
            </w:r>
            <w:r w:rsidR="00813EA7">
              <w:rPr>
                <w:rFonts w:ascii="Tahoma" w:hAnsi="Tahoma" w:cs="Tahoma"/>
                <w:sz w:val="20"/>
                <w:szCs w:val="20"/>
                <w:lang w:eastAsia="zh-CN"/>
              </w:rPr>
              <w:t>4</w:t>
            </w:r>
          </w:p>
        </w:tc>
        <w:tc>
          <w:tcPr>
            <w:tcW w:w="523" w:type="dxa"/>
            <w:tcBorders>
              <w:top w:val="nil"/>
              <w:left w:val="nil"/>
              <w:bottom w:val="single" w:sz="4" w:space="0" w:color="auto"/>
              <w:right w:val="single" w:sz="4" w:space="0" w:color="auto"/>
            </w:tcBorders>
            <w:noWrap/>
            <w:vAlign w:val="bottom"/>
          </w:tcPr>
          <w:p w14:paraId="2CB0177D" w14:textId="77777777" w:rsidR="002E17AD" w:rsidRPr="004F7FA1" w:rsidRDefault="002E17AD" w:rsidP="00BE2068">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7A81F365"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6663537D"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3</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0B86CE89"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10</w:t>
            </w:r>
          </w:p>
        </w:tc>
        <w:tc>
          <w:tcPr>
            <w:tcW w:w="454" w:type="dxa"/>
            <w:tcBorders>
              <w:top w:val="nil"/>
              <w:left w:val="nil"/>
              <w:bottom w:val="single" w:sz="4" w:space="0" w:color="auto"/>
              <w:right w:val="single" w:sz="4" w:space="0" w:color="auto"/>
            </w:tcBorders>
            <w:noWrap/>
            <w:vAlign w:val="bottom"/>
          </w:tcPr>
          <w:p w14:paraId="4DAE155E" w14:textId="77777777" w:rsidR="002E17AD" w:rsidRPr="004F7FA1" w:rsidRDefault="00D1117F" w:rsidP="002B6453">
            <w:pPr>
              <w:jc w:val="center"/>
              <w:rPr>
                <w:rFonts w:ascii="Tahoma" w:hAnsi="Tahoma" w:cs="Tahoma"/>
                <w:sz w:val="20"/>
                <w:szCs w:val="20"/>
                <w:lang w:eastAsia="zh-CN"/>
              </w:rPr>
            </w:pPr>
            <w:r>
              <w:rPr>
                <w:rFonts w:ascii="Tahoma" w:hAnsi="Tahoma" w:cs="Tahoma"/>
                <w:sz w:val="20"/>
                <w:szCs w:val="20"/>
                <w:lang w:eastAsia="zh-CN"/>
              </w:rPr>
              <w:t>17</w:t>
            </w:r>
          </w:p>
        </w:tc>
        <w:tc>
          <w:tcPr>
            <w:tcW w:w="523" w:type="dxa"/>
            <w:tcBorders>
              <w:top w:val="nil"/>
              <w:left w:val="nil"/>
              <w:bottom w:val="single" w:sz="4" w:space="0" w:color="auto"/>
              <w:right w:val="single" w:sz="4" w:space="0" w:color="auto"/>
            </w:tcBorders>
            <w:noWrap/>
            <w:vAlign w:val="bottom"/>
          </w:tcPr>
          <w:p w14:paraId="2A768873" w14:textId="77777777" w:rsidR="002E17AD" w:rsidRPr="004F7FA1" w:rsidRDefault="00D1117F" w:rsidP="008E5A5D">
            <w:pPr>
              <w:jc w:val="center"/>
              <w:rPr>
                <w:rFonts w:ascii="Tahoma" w:hAnsi="Tahoma" w:cs="Tahoma"/>
                <w:sz w:val="20"/>
                <w:szCs w:val="20"/>
                <w:lang w:eastAsia="zh-CN"/>
              </w:rPr>
            </w:pPr>
            <w:r>
              <w:rPr>
                <w:rFonts w:ascii="Tahoma" w:hAnsi="Tahoma" w:cs="Tahoma"/>
                <w:sz w:val="20"/>
                <w:szCs w:val="20"/>
                <w:lang w:eastAsia="zh-CN"/>
              </w:rPr>
              <w:t>24</w:t>
            </w:r>
          </w:p>
        </w:tc>
        <w:tc>
          <w:tcPr>
            <w:tcW w:w="523" w:type="dxa"/>
            <w:tcBorders>
              <w:top w:val="nil"/>
              <w:left w:val="nil"/>
              <w:bottom w:val="single" w:sz="4" w:space="0" w:color="auto"/>
              <w:right w:val="single" w:sz="4" w:space="0" w:color="auto"/>
            </w:tcBorders>
            <w:noWrap/>
            <w:vAlign w:val="bottom"/>
          </w:tcPr>
          <w:p w14:paraId="205D5A54" w14:textId="77777777" w:rsidR="002E17AD" w:rsidRPr="004F7FA1" w:rsidRDefault="00D1117F" w:rsidP="007C4028">
            <w:pPr>
              <w:jc w:val="center"/>
              <w:rPr>
                <w:rFonts w:ascii="Tahoma" w:hAnsi="Tahoma" w:cs="Tahoma"/>
                <w:sz w:val="20"/>
                <w:szCs w:val="20"/>
                <w:lang w:eastAsia="zh-CN"/>
              </w:rPr>
            </w:pPr>
            <w:r>
              <w:rPr>
                <w:rFonts w:ascii="Tahoma" w:hAnsi="Tahoma" w:cs="Tahoma"/>
                <w:sz w:val="20"/>
                <w:szCs w:val="20"/>
                <w:lang w:eastAsia="zh-CN"/>
              </w:rPr>
              <w:t>31</w:t>
            </w:r>
          </w:p>
        </w:tc>
        <w:tc>
          <w:tcPr>
            <w:tcW w:w="395" w:type="dxa"/>
            <w:tcBorders>
              <w:top w:val="nil"/>
              <w:left w:val="nil"/>
              <w:bottom w:val="single" w:sz="4" w:space="0" w:color="auto"/>
              <w:right w:val="single" w:sz="8" w:space="0" w:color="auto"/>
            </w:tcBorders>
            <w:noWrap/>
            <w:vAlign w:val="bottom"/>
          </w:tcPr>
          <w:p w14:paraId="385F04FC" w14:textId="77777777" w:rsidR="002E17AD" w:rsidRPr="004F7FA1" w:rsidRDefault="002E17AD" w:rsidP="009957F2">
            <w:pPr>
              <w:jc w:val="center"/>
              <w:rPr>
                <w:rFonts w:ascii="Tahoma" w:hAnsi="Tahoma" w:cs="Tahoma"/>
                <w:sz w:val="20"/>
                <w:szCs w:val="20"/>
                <w:lang w:eastAsia="zh-CN"/>
              </w:rPr>
            </w:pPr>
          </w:p>
        </w:tc>
      </w:tr>
      <w:tr w:rsidR="00955BE8" w:rsidRPr="004F7FA1" w14:paraId="79C108DD" w14:textId="77777777" w:rsidTr="00D1117F">
        <w:trPr>
          <w:trHeight w:val="247"/>
        </w:trPr>
        <w:tc>
          <w:tcPr>
            <w:tcW w:w="1439" w:type="dxa"/>
            <w:tcBorders>
              <w:top w:val="nil"/>
              <w:left w:val="single" w:sz="8" w:space="0" w:color="auto"/>
              <w:bottom w:val="single" w:sz="4" w:space="0" w:color="auto"/>
              <w:right w:val="single" w:sz="8" w:space="0" w:color="auto"/>
            </w:tcBorders>
            <w:noWrap/>
            <w:vAlign w:val="bottom"/>
          </w:tcPr>
          <w:p w14:paraId="61F6902E"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Petek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4B062FE5" w14:textId="77777777" w:rsidR="002E17AD" w:rsidRPr="00D1117F" w:rsidRDefault="002E17AD" w:rsidP="009957F2">
            <w:pPr>
              <w:jc w:val="center"/>
              <w:rPr>
                <w:rFonts w:ascii="Tahoma" w:hAnsi="Tahoma" w:cs="Tahoma"/>
                <w:sz w:val="20"/>
                <w:szCs w:val="20"/>
                <w:lang w:eastAsia="zh-CN"/>
              </w:rPr>
            </w:pPr>
          </w:p>
        </w:tc>
        <w:tc>
          <w:tcPr>
            <w:tcW w:w="493" w:type="dxa"/>
            <w:tcBorders>
              <w:top w:val="nil"/>
              <w:left w:val="nil"/>
              <w:bottom w:val="single" w:sz="4" w:space="0" w:color="auto"/>
              <w:right w:val="single" w:sz="4" w:space="0" w:color="auto"/>
            </w:tcBorders>
            <w:noWrap/>
            <w:vAlign w:val="bottom"/>
          </w:tcPr>
          <w:p w14:paraId="47682F58" w14:textId="77777777" w:rsidR="002E17AD"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7</w:t>
            </w:r>
          </w:p>
        </w:tc>
        <w:tc>
          <w:tcPr>
            <w:tcW w:w="617" w:type="dxa"/>
            <w:gridSpan w:val="2"/>
            <w:tcBorders>
              <w:top w:val="nil"/>
              <w:left w:val="nil"/>
              <w:bottom w:val="single" w:sz="4" w:space="0" w:color="auto"/>
              <w:right w:val="single" w:sz="4" w:space="0" w:color="auto"/>
            </w:tcBorders>
            <w:noWrap/>
            <w:vAlign w:val="bottom"/>
          </w:tcPr>
          <w:p w14:paraId="02ED23EE" w14:textId="77777777" w:rsidR="002E17AD"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14</w:t>
            </w:r>
          </w:p>
        </w:tc>
        <w:tc>
          <w:tcPr>
            <w:tcW w:w="468" w:type="dxa"/>
            <w:tcBorders>
              <w:top w:val="nil"/>
              <w:left w:val="nil"/>
              <w:bottom w:val="single" w:sz="4" w:space="0" w:color="auto"/>
              <w:right w:val="single" w:sz="4" w:space="0" w:color="auto"/>
            </w:tcBorders>
            <w:noWrap/>
            <w:vAlign w:val="bottom"/>
          </w:tcPr>
          <w:p w14:paraId="5E881695" w14:textId="77777777" w:rsidR="002E17AD" w:rsidRPr="004F7FA1" w:rsidRDefault="00D1117F" w:rsidP="00BE2068">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nil"/>
              <w:left w:val="nil"/>
              <w:bottom w:val="single" w:sz="4" w:space="0" w:color="auto"/>
              <w:right w:val="single" w:sz="4" w:space="0" w:color="auto"/>
            </w:tcBorders>
            <w:noWrap/>
            <w:vAlign w:val="bottom"/>
          </w:tcPr>
          <w:p w14:paraId="25D74A05"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28</w:t>
            </w:r>
          </w:p>
        </w:tc>
        <w:tc>
          <w:tcPr>
            <w:tcW w:w="454" w:type="dxa"/>
            <w:tcBorders>
              <w:top w:val="nil"/>
              <w:left w:val="nil"/>
              <w:bottom w:val="single" w:sz="4" w:space="0" w:color="auto"/>
              <w:right w:val="single" w:sz="8" w:space="0" w:color="auto"/>
            </w:tcBorders>
            <w:noWrap/>
            <w:vAlign w:val="bottom"/>
          </w:tcPr>
          <w:p w14:paraId="4F3F5DE9"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4D02810C"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4</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41D752F" w14:textId="77777777" w:rsidR="002E17AD" w:rsidRPr="004F7FA1" w:rsidRDefault="00D1117F" w:rsidP="00813EA7">
            <w:pPr>
              <w:jc w:val="center"/>
              <w:rPr>
                <w:rFonts w:ascii="Tahoma" w:hAnsi="Tahoma" w:cs="Tahoma"/>
                <w:sz w:val="20"/>
                <w:szCs w:val="20"/>
                <w:lang w:eastAsia="zh-CN"/>
              </w:rPr>
            </w:pPr>
            <w:r>
              <w:rPr>
                <w:rFonts w:ascii="Tahoma" w:hAnsi="Tahoma" w:cs="Tahoma"/>
                <w:sz w:val="20"/>
                <w:szCs w:val="20"/>
                <w:lang w:eastAsia="zh-CN"/>
              </w:rPr>
              <w:t>1</w:t>
            </w:r>
            <w:r w:rsidR="00813EA7">
              <w:rPr>
                <w:rFonts w:ascii="Tahoma" w:hAnsi="Tahoma" w:cs="Tahoma"/>
                <w:sz w:val="20"/>
                <w:szCs w:val="20"/>
                <w:lang w:eastAsia="zh-CN"/>
              </w:rPr>
              <w:t>1</w:t>
            </w:r>
          </w:p>
        </w:tc>
        <w:tc>
          <w:tcPr>
            <w:tcW w:w="454" w:type="dxa"/>
            <w:tcBorders>
              <w:top w:val="nil"/>
              <w:left w:val="nil"/>
              <w:bottom w:val="single" w:sz="4" w:space="0" w:color="auto"/>
              <w:right w:val="single" w:sz="4" w:space="0" w:color="auto"/>
            </w:tcBorders>
            <w:noWrap/>
            <w:vAlign w:val="bottom"/>
          </w:tcPr>
          <w:p w14:paraId="29258563" w14:textId="77777777" w:rsidR="002E17AD" w:rsidRPr="004F7FA1" w:rsidRDefault="00D1117F" w:rsidP="00813EA7">
            <w:pPr>
              <w:jc w:val="center"/>
              <w:rPr>
                <w:rFonts w:ascii="Tahoma" w:hAnsi="Tahoma" w:cs="Tahoma"/>
                <w:sz w:val="20"/>
                <w:szCs w:val="20"/>
                <w:lang w:eastAsia="zh-CN"/>
              </w:rPr>
            </w:pPr>
            <w:r>
              <w:rPr>
                <w:rFonts w:ascii="Tahoma" w:hAnsi="Tahoma" w:cs="Tahoma"/>
                <w:sz w:val="20"/>
                <w:szCs w:val="20"/>
                <w:lang w:eastAsia="zh-CN"/>
              </w:rPr>
              <w:t>1</w:t>
            </w:r>
            <w:r w:rsidR="00813EA7">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noWrap/>
            <w:vAlign w:val="bottom"/>
          </w:tcPr>
          <w:p w14:paraId="1F7ADD71" w14:textId="77777777" w:rsidR="002E17AD" w:rsidRPr="004F7FA1" w:rsidRDefault="00D1117F" w:rsidP="00813EA7">
            <w:pPr>
              <w:jc w:val="center"/>
              <w:rPr>
                <w:rFonts w:ascii="Tahoma" w:hAnsi="Tahoma" w:cs="Tahoma"/>
                <w:sz w:val="20"/>
                <w:szCs w:val="20"/>
                <w:lang w:eastAsia="zh-CN"/>
              </w:rPr>
            </w:pPr>
            <w:r>
              <w:rPr>
                <w:rFonts w:ascii="Tahoma" w:hAnsi="Tahoma" w:cs="Tahoma"/>
                <w:sz w:val="20"/>
                <w:szCs w:val="20"/>
                <w:lang w:eastAsia="zh-CN"/>
              </w:rPr>
              <w:t>2</w:t>
            </w:r>
            <w:r w:rsidR="00813EA7">
              <w:rPr>
                <w:rFonts w:ascii="Tahoma" w:hAnsi="Tahoma" w:cs="Tahoma"/>
                <w:sz w:val="20"/>
                <w:szCs w:val="20"/>
                <w:lang w:eastAsia="zh-CN"/>
              </w:rPr>
              <w:t>5</w:t>
            </w:r>
          </w:p>
        </w:tc>
        <w:tc>
          <w:tcPr>
            <w:tcW w:w="523" w:type="dxa"/>
            <w:tcBorders>
              <w:top w:val="nil"/>
              <w:left w:val="nil"/>
              <w:bottom w:val="single" w:sz="4" w:space="0" w:color="auto"/>
              <w:right w:val="single" w:sz="4" w:space="0" w:color="auto"/>
            </w:tcBorders>
            <w:noWrap/>
            <w:vAlign w:val="bottom"/>
          </w:tcPr>
          <w:p w14:paraId="478DED8D"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2ADF083A"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494B4FEB"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4</w:t>
            </w:r>
          </w:p>
        </w:tc>
        <w:tc>
          <w:tcPr>
            <w:tcW w:w="454" w:type="dxa"/>
            <w:tcBorders>
              <w:top w:val="single" w:sz="4" w:space="0" w:color="auto"/>
              <w:left w:val="nil"/>
              <w:bottom w:val="single" w:sz="4" w:space="0" w:color="auto"/>
              <w:right w:val="single" w:sz="4" w:space="0" w:color="auto"/>
            </w:tcBorders>
            <w:noWrap/>
            <w:vAlign w:val="bottom"/>
          </w:tcPr>
          <w:p w14:paraId="6945C2B6" w14:textId="77777777" w:rsidR="002E17AD" w:rsidRPr="004F7FA1" w:rsidRDefault="00D1117F" w:rsidP="009957F2">
            <w:pPr>
              <w:jc w:val="center"/>
              <w:rPr>
                <w:rFonts w:ascii="Tahoma" w:hAnsi="Tahoma" w:cs="Tahoma"/>
                <w:sz w:val="20"/>
                <w:szCs w:val="20"/>
                <w:lang w:eastAsia="zh-CN"/>
              </w:rPr>
            </w:pPr>
            <w:r>
              <w:rPr>
                <w:rFonts w:ascii="Tahoma" w:hAnsi="Tahoma" w:cs="Tahoma"/>
                <w:sz w:val="20"/>
                <w:szCs w:val="20"/>
                <w:lang w:eastAsia="zh-CN"/>
              </w:rPr>
              <w:t>11</w:t>
            </w:r>
          </w:p>
        </w:tc>
        <w:tc>
          <w:tcPr>
            <w:tcW w:w="454" w:type="dxa"/>
            <w:tcBorders>
              <w:top w:val="nil"/>
              <w:left w:val="nil"/>
              <w:bottom w:val="single" w:sz="4" w:space="0" w:color="auto"/>
              <w:right w:val="single" w:sz="4" w:space="0" w:color="auto"/>
            </w:tcBorders>
            <w:noWrap/>
            <w:vAlign w:val="bottom"/>
          </w:tcPr>
          <w:p w14:paraId="344B9FE0" w14:textId="77777777" w:rsidR="002E17AD" w:rsidRPr="004F7FA1" w:rsidRDefault="00D1117F" w:rsidP="002B6453">
            <w:pPr>
              <w:jc w:val="center"/>
              <w:rPr>
                <w:rFonts w:ascii="Tahoma" w:hAnsi="Tahoma" w:cs="Tahoma"/>
                <w:sz w:val="20"/>
                <w:szCs w:val="20"/>
                <w:lang w:eastAsia="zh-CN"/>
              </w:rPr>
            </w:pPr>
            <w:r>
              <w:rPr>
                <w:rFonts w:ascii="Tahoma" w:hAnsi="Tahoma" w:cs="Tahoma"/>
                <w:sz w:val="20"/>
                <w:szCs w:val="20"/>
                <w:lang w:eastAsia="zh-CN"/>
              </w:rPr>
              <w:t>18</w:t>
            </w:r>
          </w:p>
        </w:tc>
        <w:tc>
          <w:tcPr>
            <w:tcW w:w="523" w:type="dxa"/>
            <w:tcBorders>
              <w:top w:val="nil"/>
              <w:left w:val="nil"/>
              <w:bottom w:val="single" w:sz="4" w:space="0" w:color="auto"/>
              <w:right w:val="single" w:sz="4" w:space="0" w:color="auto"/>
            </w:tcBorders>
            <w:noWrap/>
            <w:vAlign w:val="bottom"/>
          </w:tcPr>
          <w:p w14:paraId="54413375" w14:textId="77777777" w:rsidR="002E17AD" w:rsidRPr="004F7FA1" w:rsidRDefault="00D1117F" w:rsidP="002B6453">
            <w:pPr>
              <w:jc w:val="center"/>
              <w:rPr>
                <w:rFonts w:ascii="Tahoma" w:hAnsi="Tahoma" w:cs="Tahoma"/>
                <w:sz w:val="20"/>
                <w:szCs w:val="20"/>
                <w:lang w:eastAsia="zh-CN"/>
              </w:rPr>
            </w:pPr>
            <w:r>
              <w:rPr>
                <w:rFonts w:ascii="Tahoma" w:hAnsi="Tahoma" w:cs="Tahoma"/>
                <w:sz w:val="20"/>
                <w:szCs w:val="20"/>
                <w:lang w:eastAsia="zh-CN"/>
              </w:rPr>
              <w:t>25</w:t>
            </w:r>
          </w:p>
        </w:tc>
        <w:tc>
          <w:tcPr>
            <w:tcW w:w="523" w:type="dxa"/>
            <w:tcBorders>
              <w:top w:val="nil"/>
              <w:left w:val="nil"/>
              <w:bottom w:val="single" w:sz="4" w:space="0" w:color="auto"/>
              <w:right w:val="single" w:sz="4" w:space="0" w:color="auto"/>
            </w:tcBorders>
            <w:noWrap/>
            <w:vAlign w:val="bottom"/>
          </w:tcPr>
          <w:p w14:paraId="645FFC99" w14:textId="77777777" w:rsidR="002E17AD" w:rsidRPr="004F7FA1" w:rsidRDefault="002E17AD" w:rsidP="007C4028">
            <w:pPr>
              <w:jc w:val="center"/>
              <w:rPr>
                <w:rFonts w:ascii="Tahoma" w:hAnsi="Tahoma" w:cs="Tahoma"/>
                <w:sz w:val="20"/>
                <w:szCs w:val="20"/>
                <w:lang w:eastAsia="zh-CN"/>
              </w:rPr>
            </w:pPr>
          </w:p>
        </w:tc>
        <w:tc>
          <w:tcPr>
            <w:tcW w:w="395" w:type="dxa"/>
            <w:tcBorders>
              <w:top w:val="nil"/>
              <w:left w:val="nil"/>
              <w:bottom w:val="single" w:sz="4" w:space="0" w:color="auto"/>
              <w:right w:val="single" w:sz="8" w:space="0" w:color="auto"/>
            </w:tcBorders>
            <w:noWrap/>
            <w:vAlign w:val="bottom"/>
          </w:tcPr>
          <w:p w14:paraId="516A6567" w14:textId="77777777" w:rsidR="002E17AD" w:rsidRPr="004F7FA1" w:rsidRDefault="002E17AD" w:rsidP="009957F2">
            <w:pPr>
              <w:jc w:val="center"/>
              <w:rPr>
                <w:rFonts w:ascii="Tahoma" w:hAnsi="Tahoma" w:cs="Tahoma"/>
                <w:sz w:val="20"/>
                <w:szCs w:val="20"/>
                <w:lang w:eastAsia="zh-CN"/>
              </w:rPr>
            </w:pPr>
          </w:p>
        </w:tc>
      </w:tr>
      <w:tr w:rsidR="00955BE8" w:rsidRPr="004F7FA1" w14:paraId="08BE8E2A" w14:textId="77777777" w:rsidTr="00955BE8">
        <w:trPr>
          <w:trHeight w:val="247"/>
        </w:trPr>
        <w:tc>
          <w:tcPr>
            <w:tcW w:w="1439" w:type="dxa"/>
            <w:tcBorders>
              <w:top w:val="nil"/>
              <w:left w:val="single" w:sz="8" w:space="0" w:color="auto"/>
              <w:bottom w:val="single" w:sz="4" w:space="0" w:color="auto"/>
              <w:right w:val="single" w:sz="8" w:space="0" w:color="auto"/>
            </w:tcBorders>
            <w:shd w:val="clear" w:color="auto" w:fill="69FFFF"/>
            <w:noWrap/>
            <w:vAlign w:val="bottom"/>
          </w:tcPr>
          <w:p w14:paraId="7D7E0E6D"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Sobota</w:t>
            </w:r>
          </w:p>
        </w:tc>
        <w:tc>
          <w:tcPr>
            <w:tcW w:w="395" w:type="dxa"/>
            <w:tcBorders>
              <w:top w:val="single" w:sz="4" w:space="0" w:color="auto"/>
              <w:left w:val="nil"/>
              <w:bottom w:val="single" w:sz="4" w:space="0" w:color="auto"/>
              <w:right w:val="single" w:sz="4" w:space="0" w:color="auto"/>
            </w:tcBorders>
            <w:shd w:val="clear" w:color="auto" w:fill="00FFFF"/>
            <w:noWrap/>
            <w:vAlign w:val="bottom"/>
          </w:tcPr>
          <w:p w14:paraId="67FC6D72" w14:textId="77777777" w:rsidR="002E17AD" w:rsidRPr="004F7FA1" w:rsidRDefault="00D1117F" w:rsidP="00D1117F">
            <w:pPr>
              <w:jc w:val="center"/>
              <w:rPr>
                <w:rFonts w:ascii="Tahoma" w:hAnsi="Tahoma" w:cs="Tahoma"/>
                <w:b/>
                <w:sz w:val="20"/>
                <w:szCs w:val="20"/>
                <w:lang w:eastAsia="zh-CN"/>
              </w:rPr>
            </w:pPr>
            <w:r>
              <w:rPr>
                <w:rFonts w:ascii="Tahoma" w:hAnsi="Tahoma" w:cs="Tahoma"/>
                <w:b/>
                <w:sz w:val="20"/>
                <w:szCs w:val="20"/>
                <w:lang w:eastAsia="zh-CN"/>
              </w:rPr>
              <w:t>1</w:t>
            </w:r>
          </w:p>
        </w:tc>
        <w:tc>
          <w:tcPr>
            <w:tcW w:w="493" w:type="dxa"/>
            <w:tcBorders>
              <w:top w:val="nil"/>
              <w:left w:val="nil"/>
              <w:bottom w:val="single" w:sz="4" w:space="0" w:color="auto"/>
              <w:right w:val="single" w:sz="4" w:space="0" w:color="auto"/>
            </w:tcBorders>
            <w:shd w:val="clear" w:color="auto" w:fill="69FFFF"/>
            <w:noWrap/>
            <w:vAlign w:val="bottom"/>
          </w:tcPr>
          <w:p w14:paraId="59FFA65F" w14:textId="77777777" w:rsidR="002E17AD" w:rsidRPr="004F7FA1" w:rsidRDefault="00D1117F" w:rsidP="00BE2068">
            <w:pPr>
              <w:jc w:val="center"/>
              <w:rPr>
                <w:rFonts w:ascii="Tahoma" w:hAnsi="Tahoma" w:cs="Tahoma"/>
                <w:b/>
                <w:sz w:val="20"/>
                <w:szCs w:val="20"/>
                <w:lang w:eastAsia="zh-CN"/>
              </w:rPr>
            </w:pPr>
            <w:r>
              <w:rPr>
                <w:rFonts w:ascii="Tahoma" w:hAnsi="Tahoma" w:cs="Tahoma"/>
                <w:b/>
                <w:sz w:val="20"/>
                <w:szCs w:val="20"/>
                <w:lang w:eastAsia="zh-CN"/>
              </w:rPr>
              <w:t>8</w:t>
            </w:r>
          </w:p>
        </w:tc>
        <w:tc>
          <w:tcPr>
            <w:tcW w:w="617" w:type="dxa"/>
            <w:gridSpan w:val="2"/>
            <w:tcBorders>
              <w:top w:val="nil"/>
              <w:left w:val="nil"/>
              <w:bottom w:val="single" w:sz="4" w:space="0" w:color="auto"/>
              <w:right w:val="single" w:sz="4" w:space="0" w:color="auto"/>
            </w:tcBorders>
            <w:shd w:val="clear" w:color="auto" w:fill="69FFFF"/>
            <w:noWrap/>
            <w:vAlign w:val="bottom"/>
          </w:tcPr>
          <w:p w14:paraId="3F9E834C" w14:textId="77777777" w:rsidR="002E17AD" w:rsidRPr="004F7FA1" w:rsidRDefault="00D1117F" w:rsidP="00BE2068">
            <w:pPr>
              <w:jc w:val="center"/>
              <w:rPr>
                <w:rFonts w:ascii="Tahoma" w:hAnsi="Tahoma" w:cs="Tahoma"/>
                <w:b/>
                <w:sz w:val="20"/>
                <w:szCs w:val="20"/>
                <w:lang w:eastAsia="zh-CN"/>
              </w:rPr>
            </w:pPr>
            <w:r>
              <w:rPr>
                <w:rFonts w:ascii="Tahoma" w:hAnsi="Tahoma" w:cs="Tahoma"/>
                <w:b/>
                <w:sz w:val="20"/>
                <w:szCs w:val="20"/>
                <w:lang w:eastAsia="zh-CN"/>
              </w:rPr>
              <w:t>15</w:t>
            </w:r>
          </w:p>
        </w:tc>
        <w:tc>
          <w:tcPr>
            <w:tcW w:w="468" w:type="dxa"/>
            <w:tcBorders>
              <w:top w:val="nil"/>
              <w:left w:val="nil"/>
              <w:bottom w:val="single" w:sz="4" w:space="0" w:color="auto"/>
              <w:right w:val="single" w:sz="4" w:space="0" w:color="auto"/>
            </w:tcBorders>
            <w:shd w:val="clear" w:color="auto" w:fill="69FFFF"/>
            <w:noWrap/>
            <w:vAlign w:val="bottom"/>
          </w:tcPr>
          <w:p w14:paraId="3F1FCCF5" w14:textId="77777777" w:rsidR="002E17AD" w:rsidRPr="004F7FA1" w:rsidRDefault="00D1117F" w:rsidP="00BE2068">
            <w:pPr>
              <w:jc w:val="center"/>
              <w:rPr>
                <w:rFonts w:ascii="Tahoma" w:hAnsi="Tahoma" w:cs="Tahoma"/>
                <w:b/>
                <w:sz w:val="20"/>
                <w:szCs w:val="20"/>
                <w:lang w:eastAsia="zh-CN"/>
              </w:rPr>
            </w:pPr>
            <w:r>
              <w:rPr>
                <w:rFonts w:ascii="Tahoma" w:hAnsi="Tahoma" w:cs="Tahoma"/>
                <w:b/>
                <w:sz w:val="20"/>
                <w:szCs w:val="20"/>
                <w:lang w:eastAsia="zh-CN"/>
              </w:rPr>
              <w:t>22</w:t>
            </w:r>
          </w:p>
        </w:tc>
        <w:tc>
          <w:tcPr>
            <w:tcW w:w="523" w:type="dxa"/>
            <w:tcBorders>
              <w:top w:val="nil"/>
              <w:left w:val="nil"/>
              <w:bottom w:val="single" w:sz="4" w:space="0" w:color="auto"/>
              <w:right w:val="single" w:sz="4" w:space="0" w:color="auto"/>
            </w:tcBorders>
            <w:shd w:val="clear" w:color="auto" w:fill="69FFFF"/>
            <w:noWrap/>
            <w:vAlign w:val="bottom"/>
          </w:tcPr>
          <w:p w14:paraId="42069E62" w14:textId="77777777" w:rsidR="002E17AD" w:rsidRPr="000327E3" w:rsidRDefault="00D1117F" w:rsidP="009957F2">
            <w:pPr>
              <w:jc w:val="center"/>
              <w:rPr>
                <w:rFonts w:ascii="Tahoma" w:hAnsi="Tahoma" w:cs="Tahoma"/>
                <w:b/>
                <w:sz w:val="20"/>
                <w:szCs w:val="20"/>
                <w:lang w:eastAsia="zh-CN"/>
              </w:rPr>
            </w:pPr>
            <w:r>
              <w:rPr>
                <w:rFonts w:ascii="Tahoma" w:hAnsi="Tahoma" w:cs="Tahoma"/>
                <w:b/>
                <w:sz w:val="20"/>
                <w:szCs w:val="20"/>
                <w:lang w:eastAsia="zh-CN"/>
              </w:rPr>
              <w:t>29</w:t>
            </w:r>
          </w:p>
        </w:tc>
        <w:tc>
          <w:tcPr>
            <w:tcW w:w="454" w:type="dxa"/>
            <w:tcBorders>
              <w:top w:val="nil"/>
              <w:left w:val="nil"/>
              <w:bottom w:val="single" w:sz="4" w:space="0" w:color="auto"/>
              <w:right w:val="single" w:sz="8" w:space="0" w:color="auto"/>
            </w:tcBorders>
            <w:shd w:val="clear" w:color="auto" w:fill="69FFFF"/>
            <w:noWrap/>
            <w:vAlign w:val="bottom"/>
          </w:tcPr>
          <w:p w14:paraId="12F6E51B"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4" w:space="0" w:color="auto"/>
              <w:right w:val="single" w:sz="4" w:space="0" w:color="auto"/>
            </w:tcBorders>
            <w:shd w:val="clear" w:color="auto" w:fill="69FFFF"/>
            <w:noWrap/>
            <w:vAlign w:val="bottom"/>
          </w:tcPr>
          <w:p w14:paraId="24BFE592" w14:textId="77777777" w:rsidR="002E17AD" w:rsidRPr="004F7FA1" w:rsidRDefault="00D1117F" w:rsidP="009957F2">
            <w:pPr>
              <w:jc w:val="center"/>
              <w:rPr>
                <w:rFonts w:ascii="Tahoma" w:hAnsi="Tahoma" w:cs="Tahoma"/>
                <w:b/>
                <w:sz w:val="20"/>
                <w:szCs w:val="20"/>
                <w:lang w:eastAsia="zh-CN"/>
              </w:rPr>
            </w:pPr>
            <w:r>
              <w:rPr>
                <w:rFonts w:ascii="Tahoma" w:hAnsi="Tahoma" w:cs="Tahoma"/>
                <w:b/>
                <w:sz w:val="20"/>
                <w:szCs w:val="20"/>
                <w:lang w:eastAsia="zh-CN"/>
              </w:rPr>
              <w:t>5</w:t>
            </w:r>
          </w:p>
        </w:tc>
        <w:tc>
          <w:tcPr>
            <w:tcW w:w="454" w:type="dxa"/>
            <w:tcBorders>
              <w:top w:val="nil"/>
              <w:left w:val="nil"/>
              <w:bottom w:val="single" w:sz="4" w:space="0" w:color="auto"/>
              <w:right w:val="single" w:sz="4" w:space="0" w:color="auto"/>
            </w:tcBorders>
            <w:shd w:val="clear" w:color="auto" w:fill="69FFFF"/>
            <w:noWrap/>
            <w:vAlign w:val="bottom"/>
          </w:tcPr>
          <w:p w14:paraId="70D6E4AF" w14:textId="77777777" w:rsidR="002E17AD" w:rsidRPr="004F7FA1" w:rsidRDefault="00D1117F" w:rsidP="00813EA7">
            <w:pPr>
              <w:jc w:val="center"/>
              <w:rPr>
                <w:rFonts w:ascii="Tahoma" w:hAnsi="Tahoma" w:cs="Tahoma"/>
                <w:b/>
                <w:bCs/>
                <w:sz w:val="20"/>
                <w:szCs w:val="20"/>
                <w:lang w:eastAsia="zh-CN"/>
              </w:rPr>
            </w:pPr>
            <w:r>
              <w:rPr>
                <w:rFonts w:ascii="Tahoma" w:hAnsi="Tahoma" w:cs="Tahoma"/>
                <w:b/>
                <w:bCs/>
                <w:sz w:val="20"/>
                <w:szCs w:val="20"/>
                <w:lang w:eastAsia="zh-CN"/>
              </w:rPr>
              <w:t>1</w:t>
            </w:r>
            <w:r w:rsidR="00813EA7">
              <w:rPr>
                <w:rFonts w:ascii="Tahoma" w:hAnsi="Tahoma" w:cs="Tahoma"/>
                <w:b/>
                <w:bCs/>
                <w:sz w:val="20"/>
                <w:szCs w:val="20"/>
                <w:lang w:eastAsia="zh-CN"/>
              </w:rPr>
              <w:t>2</w:t>
            </w:r>
          </w:p>
        </w:tc>
        <w:tc>
          <w:tcPr>
            <w:tcW w:w="454" w:type="dxa"/>
            <w:tcBorders>
              <w:top w:val="nil"/>
              <w:left w:val="nil"/>
              <w:bottom w:val="single" w:sz="4" w:space="0" w:color="auto"/>
              <w:right w:val="single" w:sz="4" w:space="0" w:color="auto"/>
            </w:tcBorders>
            <w:shd w:val="clear" w:color="auto" w:fill="69FFFF"/>
            <w:noWrap/>
            <w:vAlign w:val="bottom"/>
          </w:tcPr>
          <w:p w14:paraId="7F0FF4D2" w14:textId="77777777" w:rsidR="002E17AD" w:rsidRPr="004F7FA1" w:rsidRDefault="00D1117F" w:rsidP="00813EA7">
            <w:pPr>
              <w:jc w:val="center"/>
              <w:rPr>
                <w:rFonts w:ascii="Tahoma" w:hAnsi="Tahoma" w:cs="Tahoma"/>
                <w:b/>
                <w:bCs/>
                <w:sz w:val="20"/>
                <w:szCs w:val="20"/>
                <w:lang w:eastAsia="zh-CN"/>
              </w:rPr>
            </w:pPr>
            <w:r>
              <w:rPr>
                <w:rFonts w:ascii="Tahoma" w:hAnsi="Tahoma" w:cs="Tahoma"/>
                <w:b/>
                <w:bCs/>
                <w:sz w:val="20"/>
                <w:szCs w:val="20"/>
                <w:lang w:eastAsia="zh-CN"/>
              </w:rPr>
              <w:t>1</w:t>
            </w:r>
            <w:r w:rsidR="00813EA7">
              <w:rPr>
                <w:rFonts w:ascii="Tahoma" w:hAnsi="Tahoma" w:cs="Tahoma"/>
                <w:b/>
                <w:bCs/>
                <w:sz w:val="20"/>
                <w:szCs w:val="20"/>
                <w:lang w:eastAsia="zh-CN"/>
              </w:rPr>
              <w:t>9</w:t>
            </w:r>
          </w:p>
        </w:tc>
        <w:tc>
          <w:tcPr>
            <w:tcW w:w="454" w:type="dxa"/>
            <w:tcBorders>
              <w:top w:val="nil"/>
              <w:left w:val="nil"/>
              <w:bottom w:val="single" w:sz="4" w:space="0" w:color="auto"/>
              <w:right w:val="single" w:sz="4" w:space="0" w:color="auto"/>
            </w:tcBorders>
            <w:shd w:val="clear" w:color="auto" w:fill="69FFFF"/>
            <w:noWrap/>
            <w:vAlign w:val="bottom"/>
          </w:tcPr>
          <w:p w14:paraId="2230282F" w14:textId="77777777" w:rsidR="002E17AD" w:rsidRPr="004F7FA1" w:rsidRDefault="00D1117F" w:rsidP="00813EA7">
            <w:pPr>
              <w:jc w:val="center"/>
              <w:rPr>
                <w:rFonts w:ascii="Tahoma" w:hAnsi="Tahoma" w:cs="Tahoma"/>
                <w:b/>
                <w:bCs/>
                <w:sz w:val="20"/>
                <w:szCs w:val="20"/>
                <w:lang w:eastAsia="zh-CN"/>
              </w:rPr>
            </w:pPr>
            <w:r>
              <w:rPr>
                <w:rFonts w:ascii="Tahoma" w:hAnsi="Tahoma" w:cs="Tahoma"/>
                <w:b/>
                <w:bCs/>
                <w:sz w:val="20"/>
                <w:szCs w:val="20"/>
                <w:lang w:eastAsia="zh-CN"/>
              </w:rPr>
              <w:t>2</w:t>
            </w:r>
            <w:r w:rsidR="00813EA7">
              <w:rPr>
                <w:rFonts w:ascii="Tahoma" w:hAnsi="Tahoma" w:cs="Tahoma"/>
                <w:b/>
                <w:bCs/>
                <w:sz w:val="20"/>
                <w:szCs w:val="20"/>
                <w:lang w:eastAsia="zh-CN"/>
              </w:rPr>
              <w:t>6</w:t>
            </w:r>
          </w:p>
        </w:tc>
        <w:tc>
          <w:tcPr>
            <w:tcW w:w="523" w:type="dxa"/>
            <w:tcBorders>
              <w:top w:val="nil"/>
              <w:left w:val="nil"/>
              <w:bottom w:val="single" w:sz="4" w:space="0" w:color="auto"/>
              <w:right w:val="single" w:sz="4" w:space="0" w:color="auto"/>
            </w:tcBorders>
            <w:shd w:val="clear" w:color="auto" w:fill="69FFFF"/>
            <w:noWrap/>
            <w:vAlign w:val="bottom"/>
          </w:tcPr>
          <w:p w14:paraId="2C824B59"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4" w:space="0" w:color="auto"/>
              <w:right w:val="single" w:sz="8" w:space="0" w:color="auto"/>
            </w:tcBorders>
            <w:shd w:val="clear" w:color="auto" w:fill="69FFFF"/>
            <w:noWrap/>
            <w:vAlign w:val="bottom"/>
          </w:tcPr>
          <w:p w14:paraId="1D91589F"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4" w:space="0" w:color="auto"/>
              <w:right w:val="single" w:sz="4" w:space="0" w:color="auto"/>
            </w:tcBorders>
            <w:shd w:val="clear" w:color="auto" w:fill="69FFFF"/>
            <w:noWrap/>
            <w:vAlign w:val="bottom"/>
          </w:tcPr>
          <w:p w14:paraId="6C018395" w14:textId="77777777" w:rsidR="002E17AD" w:rsidRPr="004F7FA1" w:rsidRDefault="00D1117F" w:rsidP="009957F2">
            <w:pPr>
              <w:jc w:val="center"/>
              <w:rPr>
                <w:rFonts w:ascii="Tahoma" w:hAnsi="Tahoma" w:cs="Tahoma"/>
                <w:b/>
                <w:bCs/>
                <w:sz w:val="20"/>
                <w:szCs w:val="20"/>
                <w:lang w:eastAsia="zh-CN"/>
              </w:rPr>
            </w:pPr>
            <w:r>
              <w:rPr>
                <w:rFonts w:ascii="Tahoma" w:hAnsi="Tahoma" w:cs="Tahoma"/>
                <w:b/>
                <w:bCs/>
                <w:sz w:val="20"/>
                <w:szCs w:val="20"/>
                <w:lang w:eastAsia="zh-CN"/>
              </w:rPr>
              <w:t>5</w:t>
            </w:r>
          </w:p>
        </w:tc>
        <w:tc>
          <w:tcPr>
            <w:tcW w:w="454" w:type="dxa"/>
            <w:tcBorders>
              <w:top w:val="nil"/>
              <w:left w:val="nil"/>
              <w:bottom w:val="single" w:sz="4" w:space="0" w:color="auto"/>
              <w:right w:val="single" w:sz="4" w:space="0" w:color="auto"/>
            </w:tcBorders>
            <w:shd w:val="clear" w:color="auto" w:fill="69FFFF"/>
            <w:noWrap/>
            <w:vAlign w:val="bottom"/>
          </w:tcPr>
          <w:p w14:paraId="1121D156" w14:textId="77777777" w:rsidR="002E17AD" w:rsidRPr="004F7FA1" w:rsidRDefault="00D1117F" w:rsidP="009957F2">
            <w:pPr>
              <w:jc w:val="center"/>
              <w:rPr>
                <w:rFonts w:ascii="Tahoma" w:hAnsi="Tahoma" w:cs="Tahoma"/>
                <w:b/>
                <w:bCs/>
                <w:sz w:val="20"/>
                <w:szCs w:val="20"/>
                <w:lang w:eastAsia="zh-CN"/>
              </w:rPr>
            </w:pPr>
            <w:r>
              <w:rPr>
                <w:rFonts w:ascii="Tahoma" w:hAnsi="Tahoma" w:cs="Tahoma"/>
                <w:b/>
                <w:bCs/>
                <w:sz w:val="20"/>
                <w:szCs w:val="20"/>
                <w:lang w:eastAsia="zh-CN"/>
              </w:rPr>
              <w:t>12</w:t>
            </w:r>
          </w:p>
        </w:tc>
        <w:tc>
          <w:tcPr>
            <w:tcW w:w="454" w:type="dxa"/>
            <w:tcBorders>
              <w:top w:val="nil"/>
              <w:left w:val="nil"/>
              <w:bottom w:val="single" w:sz="4" w:space="0" w:color="auto"/>
              <w:right w:val="single" w:sz="4" w:space="0" w:color="auto"/>
            </w:tcBorders>
            <w:shd w:val="clear" w:color="auto" w:fill="69FFFF"/>
            <w:noWrap/>
            <w:vAlign w:val="bottom"/>
          </w:tcPr>
          <w:p w14:paraId="59687A6D" w14:textId="77777777" w:rsidR="002E17AD" w:rsidRPr="004F7FA1" w:rsidRDefault="00D1117F" w:rsidP="007C4028">
            <w:pPr>
              <w:jc w:val="center"/>
              <w:rPr>
                <w:rFonts w:ascii="Tahoma" w:hAnsi="Tahoma" w:cs="Tahoma"/>
                <w:b/>
                <w:bCs/>
                <w:sz w:val="20"/>
                <w:szCs w:val="20"/>
                <w:lang w:eastAsia="zh-CN"/>
              </w:rPr>
            </w:pPr>
            <w:r>
              <w:rPr>
                <w:rFonts w:ascii="Tahoma" w:hAnsi="Tahoma" w:cs="Tahoma"/>
                <w:b/>
                <w:bCs/>
                <w:sz w:val="20"/>
                <w:szCs w:val="20"/>
                <w:lang w:eastAsia="zh-CN"/>
              </w:rPr>
              <w:t>19</w:t>
            </w:r>
          </w:p>
        </w:tc>
        <w:tc>
          <w:tcPr>
            <w:tcW w:w="523" w:type="dxa"/>
            <w:tcBorders>
              <w:top w:val="nil"/>
              <w:left w:val="nil"/>
              <w:bottom w:val="single" w:sz="4" w:space="0" w:color="auto"/>
              <w:right w:val="single" w:sz="4" w:space="0" w:color="auto"/>
            </w:tcBorders>
            <w:shd w:val="clear" w:color="auto" w:fill="69FFFF"/>
            <w:noWrap/>
            <w:vAlign w:val="bottom"/>
          </w:tcPr>
          <w:p w14:paraId="182D8B8E" w14:textId="77777777" w:rsidR="002E17AD" w:rsidRPr="004F7FA1" w:rsidRDefault="00D1117F" w:rsidP="002B6453">
            <w:pPr>
              <w:jc w:val="center"/>
              <w:rPr>
                <w:rFonts w:ascii="Tahoma" w:hAnsi="Tahoma" w:cs="Tahoma"/>
                <w:b/>
                <w:bCs/>
                <w:sz w:val="20"/>
                <w:szCs w:val="20"/>
                <w:lang w:eastAsia="zh-CN"/>
              </w:rPr>
            </w:pPr>
            <w:r>
              <w:rPr>
                <w:rFonts w:ascii="Tahoma" w:hAnsi="Tahoma" w:cs="Tahoma"/>
                <w:b/>
                <w:bCs/>
                <w:sz w:val="20"/>
                <w:szCs w:val="20"/>
                <w:lang w:eastAsia="zh-CN"/>
              </w:rPr>
              <w:t>26</w:t>
            </w:r>
          </w:p>
        </w:tc>
        <w:tc>
          <w:tcPr>
            <w:tcW w:w="523" w:type="dxa"/>
            <w:tcBorders>
              <w:top w:val="nil"/>
              <w:left w:val="nil"/>
              <w:bottom w:val="single" w:sz="4" w:space="0" w:color="auto"/>
              <w:right w:val="single" w:sz="4" w:space="0" w:color="auto"/>
            </w:tcBorders>
            <w:shd w:val="clear" w:color="auto" w:fill="69FFFF"/>
            <w:noWrap/>
            <w:vAlign w:val="bottom"/>
          </w:tcPr>
          <w:p w14:paraId="264F85E7" w14:textId="77777777" w:rsidR="002E17AD" w:rsidRPr="004F7FA1" w:rsidRDefault="002E17AD" w:rsidP="008E5A5D">
            <w:pPr>
              <w:jc w:val="center"/>
              <w:rPr>
                <w:rFonts w:ascii="Tahoma" w:hAnsi="Tahoma" w:cs="Tahoma"/>
                <w:b/>
                <w:bCs/>
                <w:sz w:val="20"/>
                <w:szCs w:val="20"/>
                <w:lang w:eastAsia="zh-CN"/>
              </w:rPr>
            </w:pPr>
          </w:p>
        </w:tc>
        <w:tc>
          <w:tcPr>
            <w:tcW w:w="395" w:type="dxa"/>
            <w:tcBorders>
              <w:top w:val="nil"/>
              <w:left w:val="nil"/>
              <w:bottom w:val="single" w:sz="4" w:space="0" w:color="auto"/>
              <w:right w:val="single" w:sz="8" w:space="0" w:color="auto"/>
            </w:tcBorders>
            <w:shd w:val="clear" w:color="auto" w:fill="69FFFF"/>
            <w:noWrap/>
            <w:vAlign w:val="bottom"/>
          </w:tcPr>
          <w:p w14:paraId="53D0B50D" w14:textId="77777777" w:rsidR="002E17AD" w:rsidRPr="004F7FA1" w:rsidRDefault="002E17AD" w:rsidP="009957F2">
            <w:pPr>
              <w:jc w:val="center"/>
              <w:rPr>
                <w:rFonts w:ascii="Tahoma" w:hAnsi="Tahoma" w:cs="Tahoma"/>
                <w:b/>
                <w:bCs/>
                <w:sz w:val="20"/>
                <w:szCs w:val="20"/>
                <w:lang w:eastAsia="zh-CN"/>
              </w:rPr>
            </w:pPr>
          </w:p>
        </w:tc>
      </w:tr>
      <w:tr w:rsidR="00955BE8" w:rsidRPr="004F7FA1" w14:paraId="7845C564" w14:textId="77777777" w:rsidTr="00955BE8">
        <w:trPr>
          <w:trHeight w:val="262"/>
        </w:trPr>
        <w:tc>
          <w:tcPr>
            <w:tcW w:w="1439" w:type="dxa"/>
            <w:tcBorders>
              <w:top w:val="nil"/>
              <w:left w:val="single" w:sz="8" w:space="0" w:color="auto"/>
              <w:bottom w:val="single" w:sz="8" w:space="0" w:color="auto"/>
              <w:right w:val="single" w:sz="8" w:space="0" w:color="auto"/>
            </w:tcBorders>
            <w:shd w:val="clear" w:color="auto" w:fill="69FFFF"/>
            <w:noWrap/>
            <w:vAlign w:val="bottom"/>
          </w:tcPr>
          <w:p w14:paraId="11609DF4"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Nedelja</w:t>
            </w:r>
          </w:p>
        </w:tc>
        <w:tc>
          <w:tcPr>
            <w:tcW w:w="395" w:type="dxa"/>
            <w:tcBorders>
              <w:top w:val="single" w:sz="4" w:space="0" w:color="auto"/>
              <w:left w:val="nil"/>
              <w:bottom w:val="single" w:sz="8" w:space="0" w:color="auto"/>
              <w:right w:val="single" w:sz="4" w:space="0" w:color="auto"/>
            </w:tcBorders>
            <w:shd w:val="clear" w:color="auto" w:fill="00FFFF"/>
            <w:noWrap/>
            <w:vAlign w:val="bottom"/>
          </w:tcPr>
          <w:p w14:paraId="42985210" w14:textId="77777777" w:rsidR="002E17AD" w:rsidRPr="00FB5496" w:rsidRDefault="00D1117F" w:rsidP="009957F2">
            <w:pPr>
              <w:jc w:val="center"/>
              <w:rPr>
                <w:rFonts w:ascii="Tahoma" w:hAnsi="Tahoma" w:cs="Tahoma"/>
                <w:b/>
                <w:bCs/>
                <w:sz w:val="20"/>
                <w:szCs w:val="20"/>
                <w:lang w:eastAsia="zh-CN"/>
              </w:rPr>
            </w:pPr>
            <w:r>
              <w:rPr>
                <w:rFonts w:ascii="Tahoma" w:hAnsi="Tahoma" w:cs="Tahoma"/>
                <w:b/>
                <w:bCs/>
                <w:sz w:val="20"/>
                <w:szCs w:val="20"/>
                <w:lang w:eastAsia="zh-CN"/>
              </w:rPr>
              <w:t>2</w:t>
            </w:r>
          </w:p>
        </w:tc>
        <w:tc>
          <w:tcPr>
            <w:tcW w:w="493" w:type="dxa"/>
            <w:tcBorders>
              <w:top w:val="nil"/>
              <w:left w:val="nil"/>
              <w:bottom w:val="single" w:sz="8" w:space="0" w:color="auto"/>
              <w:right w:val="single" w:sz="4" w:space="0" w:color="auto"/>
            </w:tcBorders>
            <w:shd w:val="clear" w:color="auto" w:fill="69FFFF"/>
            <w:noWrap/>
            <w:vAlign w:val="bottom"/>
          </w:tcPr>
          <w:p w14:paraId="68910108" w14:textId="77777777" w:rsidR="002E17AD" w:rsidRPr="00FB5496" w:rsidRDefault="00D1117F" w:rsidP="00BE2068">
            <w:pPr>
              <w:jc w:val="center"/>
              <w:rPr>
                <w:rFonts w:ascii="Tahoma" w:hAnsi="Tahoma" w:cs="Tahoma"/>
                <w:b/>
                <w:bCs/>
                <w:sz w:val="20"/>
                <w:szCs w:val="20"/>
                <w:lang w:eastAsia="zh-CN"/>
              </w:rPr>
            </w:pPr>
            <w:r>
              <w:rPr>
                <w:rFonts w:ascii="Tahoma" w:hAnsi="Tahoma" w:cs="Tahoma"/>
                <w:b/>
                <w:bCs/>
                <w:sz w:val="20"/>
                <w:szCs w:val="20"/>
                <w:lang w:eastAsia="zh-CN"/>
              </w:rPr>
              <w:t>9</w:t>
            </w:r>
          </w:p>
        </w:tc>
        <w:tc>
          <w:tcPr>
            <w:tcW w:w="617" w:type="dxa"/>
            <w:gridSpan w:val="2"/>
            <w:tcBorders>
              <w:top w:val="nil"/>
              <w:left w:val="nil"/>
              <w:bottom w:val="single" w:sz="8" w:space="0" w:color="auto"/>
              <w:right w:val="single" w:sz="4" w:space="0" w:color="auto"/>
            </w:tcBorders>
            <w:shd w:val="clear" w:color="auto" w:fill="69FFFF"/>
            <w:noWrap/>
            <w:vAlign w:val="bottom"/>
          </w:tcPr>
          <w:p w14:paraId="1DE18C37" w14:textId="77777777" w:rsidR="002E17AD" w:rsidRPr="00FB5496" w:rsidRDefault="00D1117F" w:rsidP="009957F2">
            <w:pPr>
              <w:jc w:val="center"/>
              <w:rPr>
                <w:rFonts w:ascii="Tahoma" w:hAnsi="Tahoma" w:cs="Tahoma"/>
                <w:b/>
                <w:bCs/>
                <w:sz w:val="20"/>
                <w:szCs w:val="20"/>
                <w:lang w:eastAsia="zh-CN"/>
              </w:rPr>
            </w:pPr>
            <w:r>
              <w:rPr>
                <w:rFonts w:ascii="Tahoma" w:hAnsi="Tahoma" w:cs="Tahoma"/>
                <w:b/>
                <w:bCs/>
                <w:sz w:val="20"/>
                <w:szCs w:val="20"/>
                <w:lang w:eastAsia="zh-CN"/>
              </w:rPr>
              <w:t>16</w:t>
            </w:r>
          </w:p>
        </w:tc>
        <w:tc>
          <w:tcPr>
            <w:tcW w:w="468" w:type="dxa"/>
            <w:tcBorders>
              <w:top w:val="nil"/>
              <w:left w:val="nil"/>
              <w:bottom w:val="single" w:sz="8" w:space="0" w:color="auto"/>
              <w:right w:val="single" w:sz="4" w:space="0" w:color="auto"/>
            </w:tcBorders>
            <w:shd w:val="clear" w:color="auto" w:fill="69FFFF"/>
            <w:noWrap/>
            <w:vAlign w:val="bottom"/>
          </w:tcPr>
          <w:p w14:paraId="70CCDA91" w14:textId="77777777" w:rsidR="002E17AD" w:rsidRPr="00FB5496" w:rsidRDefault="00D1117F" w:rsidP="00BE2068">
            <w:pPr>
              <w:jc w:val="center"/>
              <w:rPr>
                <w:rFonts w:ascii="Tahoma" w:hAnsi="Tahoma" w:cs="Tahoma"/>
                <w:b/>
                <w:bCs/>
                <w:sz w:val="20"/>
                <w:szCs w:val="20"/>
                <w:lang w:eastAsia="zh-CN"/>
              </w:rPr>
            </w:pPr>
            <w:r>
              <w:rPr>
                <w:rFonts w:ascii="Tahoma" w:hAnsi="Tahoma" w:cs="Tahoma"/>
                <w:b/>
                <w:bCs/>
                <w:sz w:val="20"/>
                <w:szCs w:val="20"/>
                <w:lang w:eastAsia="zh-CN"/>
              </w:rPr>
              <w:t>23</w:t>
            </w:r>
          </w:p>
        </w:tc>
        <w:tc>
          <w:tcPr>
            <w:tcW w:w="523" w:type="dxa"/>
            <w:tcBorders>
              <w:top w:val="nil"/>
              <w:left w:val="nil"/>
              <w:bottom w:val="single" w:sz="8" w:space="0" w:color="auto"/>
              <w:right w:val="single" w:sz="4" w:space="0" w:color="auto"/>
            </w:tcBorders>
            <w:shd w:val="clear" w:color="auto" w:fill="69FFFF"/>
            <w:noWrap/>
            <w:vAlign w:val="bottom"/>
          </w:tcPr>
          <w:p w14:paraId="7DE9DC8A" w14:textId="77777777" w:rsidR="002E17AD" w:rsidRPr="00FB5496" w:rsidRDefault="00D1117F" w:rsidP="009957F2">
            <w:pPr>
              <w:jc w:val="center"/>
              <w:rPr>
                <w:rFonts w:ascii="Tahoma" w:hAnsi="Tahoma" w:cs="Tahoma"/>
                <w:b/>
                <w:bCs/>
                <w:sz w:val="20"/>
                <w:szCs w:val="20"/>
                <w:lang w:eastAsia="zh-CN"/>
              </w:rPr>
            </w:pPr>
            <w:r>
              <w:rPr>
                <w:rFonts w:ascii="Tahoma" w:hAnsi="Tahoma" w:cs="Tahoma"/>
                <w:b/>
                <w:bCs/>
                <w:sz w:val="20"/>
                <w:szCs w:val="20"/>
                <w:lang w:eastAsia="zh-CN"/>
              </w:rPr>
              <w:t>30</w:t>
            </w:r>
          </w:p>
        </w:tc>
        <w:tc>
          <w:tcPr>
            <w:tcW w:w="454" w:type="dxa"/>
            <w:tcBorders>
              <w:top w:val="nil"/>
              <w:left w:val="nil"/>
              <w:bottom w:val="single" w:sz="8" w:space="0" w:color="auto"/>
              <w:right w:val="single" w:sz="8" w:space="0" w:color="auto"/>
            </w:tcBorders>
            <w:shd w:val="clear" w:color="auto" w:fill="69FFFF"/>
            <w:noWrap/>
            <w:vAlign w:val="bottom"/>
          </w:tcPr>
          <w:p w14:paraId="0FBEA1AE"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8" w:space="0" w:color="auto"/>
              <w:right w:val="single" w:sz="4" w:space="0" w:color="auto"/>
            </w:tcBorders>
            <w:shd w:val="clear" w:color="auto" w:fill="69FFFF"/>
            <w:noWrap/>
            <w:vAlign w:val="bottom"/>
          </w:tcPr>
          <w:p w14:paraId="1F4D5A51" w14:textId="77777777" w:rsidR="002E17AD" w:rsidRPr="004F7FA1" w:rsidRDefault="00D1117F" w:rsidP="009957F2">
            <w:pPr>
              <w:jc w:val="center"/>
              <w:rPr>
                <w:rFonts w:ascii="Tahoma" w:hAnsi="Tahoma" w:cs="Tahoma"/>
                <w:b/>
                <w:bCs/>
                <w:sz w:val="20"/>
                <w:szCs w:val="20"/>
                <w:lang w:eastAsia="zh-CN"/>
              </w:rPr>
            </w:pPr>
            <w:r>
              <w:rPr>
                <w:rFonts w:ascii="Tahoma" w:hAnsi="Tahoma" w:cs="Tahoma"/>
                <w:b/>
                <w:bCs/>
                <w:sz w:val="20"/>
                <w:szCs w:val="20"/>
                <w:lang w:eastAsia="zh-CN"/>
              </w:rPr>
              <w:t>6</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758EA18D" w14:textId="77777777" w:rsidR="002E17AD" w:rsidRPr="004F7FA1" w:rsidRDefault="00D1117F" w:rsidP="00813EA7">
            <w:pPr>
              <w:jc w:val="center"/>
              <w:rPr>
                <w:rFonts w:ascii="Tahoma" w:hAnsi="Tahoma" w:cs="Tahoma"/>
                <w:b/>
                <w:bCs/>
                <w:sz w:val="20"/>
                <w:szCs w:val="20"/>
                <w:lang w:eastAsia="zh-CN"/>
              </w:rPr>
            </w:pPr>
            <w:r>
              <w:rPr>
                <w:rFonts w:ascii="Tahoma" w:hAnsi="Tahoma" w:cs="Tahoma"/>
                <w:b/>
                <w:bCs/>
                <w:sz w:val="20"/>
                <w:szCs w:val="20"/>
                <w:lang w:eastAsia="zh-CN"/>
              </w:rPr>
              <w:t>1</w:t>
            </w:r>
            <w:r w:rsidR="00813EA7">
              <w:rPr>
                <w:rFonts w:ascii="Tahoma" w:hAnsi="Tahoma" w:cs="Tahoma"/>
                <w:b/>
                <w:bCs/>
                <w:sz w:val="20"/>
                <w:szCs w:val="20"/>
                <w:lang w:eastAsia="zh-CN"/>
              </w:rPr>
              <w:t>3</w:t>
            </w:r>
          </w:p>
        </w:tc>
        <w:tc>
          <w:tcPr>
            <w:tcW w:w="454" w:type="dxa"/>
            <w:tcBorders>
              <w:top w:val="nil"/>
              <w:left w:val="nil"/>
              <w:bottom w:val="single" w:sz="8" w:space="0" w:color="auto"/>
              <w:right w:val="single" w:sz="4" w:space="0" w:color="auto"/>
            </w:tcBorders>
            <w:shd w:val="clear" w:color="auto" w:fill="69FFFF"/>
            <w:noWrap/>
            <w:vAlign w:val="bottom"/>
          </w:tcPr>
          <w:p w14:paraId="7BD88D0A" w14:textId="77777777" w:rsidR="002E17AD" w:rsidRPr="004F7FA1" w:rsidRDefault="00813EA7" w:rsidP="00BE2068">
            <w:pPr>
              <w:jc w:val="center"/>
              <w:rPr>
                <w:rFonts w:ascii="Tahoma" w:hAnsi="Tahoma" w:cs="Tahoma"/>
                <w:b/>
                <w:bCs/>
                <w:sz w:val="20"/>
                <w:szCs w:val="20"/>
                <w:lang w:eastAsia="zh-CN"/>
              </w:rPr>
            </w:pPr>
            <w:r>
              <w:rPr>
                <w:rFonts w:ascii="Tahoma" w:hAnsi="Tahoma" w:cs="Tahoma"/>
                <w:b/>
                <w:bCs/>
                <w:sz w:val="20"/>
                <w:szCs w:val="20"/>
                <w:lang w:eastAsia="zh-CN"/>
              </w:rPr>
              <w:t>20</w:t>
            </w:r>
          </w:p>
        </w:tc>
        <w:tc>
          <w:tcPr>
            <w:tcW w:w="454" w:type="dxa"/>
            <w:tcBorders>
              <w:top w:val="nil"/>
              <w:left w:val="nil"/>
              <w:bottom w:val="single" w:sz="8" w:space="0" w:color="auto"/>
              <w:right w:val="single" w:sz="4" w:space="0" w:color="auto"/>
            </w:tcBorders>
            <w:shd w:val="clear" w:color="auto" w:fill="69FFFF"/>
            <w:noWrap/>
            <w:vAlign w:val="bottom"/>
          </w:tcPr>
          <w:p w14:paraId="3DA7AB59" w14:textId="77777777" w:rsidR="002E17AD" w:rsidRPr="004F7FA1" w:rsidRDefault="00D1117F" w:rsidP="00813EA7">
            <w:pPr>
              <w:jc w:val="center"/>
              <w:rPr>
                <w:rFonts w:ascii="Tahoma" w:hAnsi="Tahoma" w:cs="Tahoma"/>
                <w:b/>
                <w:bCs/>
                <w:sz w:val="20"/>
                <w:szCs w:val="20"/>
                <w:lang w:eastAsia="zh-CN"/>
              </w:rPr>
            </w:pPr>
            <w:r>
              <w:rPr>
                <w:rFonts w:ascii="Tahoma" w:hAnsi="Tahoma" w:cs="Tahoma"/>
                <w:b/>
                <w:bCs/>
                <w:sz w:val="20"/>
                <w:szCs w:val="20"/>
                <w:lang w:eastAsia="zh-CN"/>
              </w:rPr>
              <w:t>2</w:t>
            </w:r>
            <w:r w:rsidR="00813EA7">
              <w:rPr>
                <w:rFonts w:ascii="Tahoma" w:hAnsi="Tahoma" w:cs="Tahoma"/>
                <w:b/>
                <w:bCs/>
                <w:sz w:val="20"/>
                <w:szCs w:val="20"/>
                <w:lang w:eastAsia="zh-CN"/>
              </w:rPr>
              <w:t>7</w:t>
            </w:r>
          </w:p>
        </w:tc>
        <w:tc>
          <w:tcPr>
            <w:tcW w:w="523" w:type="dxa"/>
            <w:tcBorders>
              <w:top w:val="nil"/>
              <w:left w:val="nil"/>
              <w:bottom w:val="single" w:sz="8" w:space="0" w:color="auto"/>
              <w:right w:val="single" w:sz="4" w:space="0" w:color="auto"/>
            </w:tcBorders>
            <w:shd w:val="clear" w:color="auto" w:fill="69FFFF"/>
            <w:noWrap/>
            <w:vAlign w:val="bottom"/>
          </w:tcPr>
          <w:p w14:paraId="646552C4"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8" w:space="0" w:color="auto"/>
              <w:right w:val="single" w:sz="8" w:space="0" w:color="auto"/>
            </w:tcBorders>
            <w:shd w:val="clear" w:color="auto" w:fill="69FFFF"/>
            <w:noWrap/>
            <w:vAlign w:val="bottom"/>
          </w:tcPr>
          <w:p w14:paraId="1E251673" w14:textId="77777777" w:rsidR="002E17AD" w:rsidRPr="004F7FA1" w:rsidRDefault="002E17AD" w:rsidP="009957F2">
            <w:pPr>
              <w:jc w:val="center"/>
              <w:rPr>
                <w:rFonts w:ascii="Tahoma" w:hAnsi="Tahoma" w:cs="Tahoma"/>
                <w:b/>
                <w:bCs/>
                <w:sz w:val="20"/>
                <w:szCs w:val="20"/>
                <w:lang w:eastAsia="zh-CN"/>
              </w:rPr>
            </w:pPr>
          </w:p>
        </w:tc>
        <w:tc>
          <w:tcPr>
            <w:tcW w:w="454" w:type="dxa"/>
            <w:tcBorders>
              <w:top w:val="nil"/>
              <w:left w:val="nil"/>
              <w:bottom w:val="single" w:sz="8" w:space="0" w:color="auto"/>
              <w:right w:val="single" w:sz="4" w:space="0" w:color="auto"/>
            </w:tcBorders>
            <w:shd w:val="clear" w:color="auto" w:fill="69FFFF"/>
            <w:noWrap/>
            <w:vAlign w:val="bottom"/>
          </w:tcPr>
          <w:p w14:paraId="0FDB0D2D" w14:textId="77777777" w:rsidR="002E17AD" w:rsidRPr="004F7FA1" w:rsidRDefault="00D1117F" w:rsidP="009957F2">
            <w:pPr>
              <w:jc w:val="center"/>
              <w:rPr>
                <w:rFonts w:ascii="Tahoma" w:hAnsi="Tahoma" w:cs="Tahoma"/>
                <w:b/>
                <w:bCs/>
                <w:sz w:val="20"/>
                <w:szCs w:val="20"/>
                <w:lang w:eastAsia="zh-CN"/>
              </w:rPr>
            </w:pPr>
            <w:r>
              <w:rPr>
                <w:rFonts w:ascii="Tahoma" w:hAnsi="Tahoma" w:cs="Tahoma"/>
                <w:b/>
                <w:bCs/>
                <w:sz w:val="20"/>
                <w:szCs w:val="20"/>
                <w:lang w:eastAsia="zh-CN"/>
              </w:rPr>
              <w:t>6</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61953131" w14:textId="77777777" w:rsidR="002E17AD" w:rsidRPr="004F7FA1" w:rsidRDefault="00D1117F" w:rsidP="008E5A5D">
            <w:pPr>
              <w:jc w:val="center"/>
              <w:rPr>
                <w:rFonts w:ascii="Tahoma" w:hAnsi="Tahoma" w:cs="Tahoma"/>
                <w:b/>
                <w:bCs/>
                <w:sz w:val="20"/>
                <w:szCs w:val="20"/>
                <w:lang w:eastAsia="zh-CN"/>
              </w:rPr>
            </w:pPr>
            <w:r>
              <w:rPr>
                <w:rFonts w:ascii="Tahoma" w:hAnsi="Tahoma" w:cs="Tahoma"/>
                <w:b/>
                <w:bCs/>
                <w:sz w:val="20"/>
                <w:szCs w:val="20"/>
                <w:lang w:eastAsia="zh-CN"/>
              </w:rPr>
              <w:t>13</w:t>
            </w:r>
          </w:p>
        </w:tc>
        <w:tc>
          <w:tcPr>
            <w:tcW w:w="454" w:type="dxa"/>
            <w:tcBorders>
              <w:top w:val="nil"/>
              <w:left w:val="nil"/>
              <w:bottom w:val="single" w:sz="8" w:space="0" w:color="auto"/>
              <w:right w:val="single" w:sz="4" w:space="0" w:color="auto"/>
            </w:tcBorders>
            <w:shd w:val="clear" w:color="auto" w:fill="69FFFF"/>
            <w:noWrap/>
            <w:vAlign w:val="bottom"/>
          </w:tcPr>
          <w:p w14:paraId="338D0755" w14:textId="77777777" w:rsidR="002E17AD" w:rsidRPr="004F7FA1" w:rsidRDefault="00D1117F" w:rsidP="007C4028">
            <w:pPr>
              <w:jc w:val="center"/>
              <w:rPr>
                <w:rFonts w:ascii="Tahoma" w:hAnsi="Tahoma" w:cs="Tahoma"/>
                <w:b/>
                <w:bCs/>
                <w:sz w:val="20"/>
                <w:szCs w:val="20"/>
                <w:lang w:eastAsia="zh-CN"/>
              </w:rPr>
            </w:pPr>
            <w:r>
              <w:rPr>
                <w:rFonts w:ascii="Tahoma" w:hAnsi="Tahoma" w:cs="Tahoma"/>
                <w:b/>
                <w:bCs/>
                <w:sz w:val="20"/>
                <w:szCs w:val="20"/>
                <w:lang w:eastAsia="zh-CN"/>
              </w:rPr>
              <w:t>20</w:t>
            </w:r>
          </w:p>
        </w:tc>
        <w:tc>
          <w:tcPr>
            <w:tcW w:w="523" w:type="dxa"/>
            <w:tcBorders>
              <w:top w:val="nil"/>
              <w:left w:val="nil"/>
              <w:bottom w:val="single" w:sz="8" w:space="0" w:color="auto"/>
              <w:right w:val="single" w:sz="4" w:space="0" w:color="auto"/>
            </w:tcBorders>
            <w:shd w:val="clear" w:color="auto" w:fill="69FFFF"/>
            <w:noWrap/>
            <w:vAlign w:val="bottom"/>
          </w:tcPr>
          <w:p w14:paraId="445F1C40" w14:textId="77777777" w:rsidR="002E17AD" w:rsidRPr="004F7FA1" w:rsidRDefault="00D1117F" w:rsidP="002B6453">
            <w:pPr>
              <w:jc w:val="center"/>
              <w:rPr>
                <w:rFonts w:ascii="Tahoma" w:hAnsi="Tahoma" w:cs="Tahoma"/>
                <w:b/>
                <w:bCs/>
                <w:sz w:val="20"/>
                <w:szCs w:val="20"/>
                <w:lang w:eastAsia="zh-CN"/>
              </w:rPr>
            </w:pPr>
            <w:r>
              <w:rPr>
                <w:rFonts w:ascii="Tahoma" w:hAnsi="Tahoma" w:cs="Tahoma"/>
                <w:b/>
                <w:bCs/>
                <w:sz w:val="20"/>
                <w:szCs w:val="20"/>
                <w:lang w:eastAsia="zh-CN"/>
              </w:rPr>
              <w:t>27</w:t>
            </w:r>
          </w:p>
        </w:tc>
        <w:tc>
          <w:tcPr>
            <w:tcW w:w="523" w:type="dxa"/>
            <w:tcBorders>
              <w:top w:val="nil"/>
              <w:left w:val="nil"/>
              <w:bottom w:val="single" w:sz="8" w:space="0" w:color="auto"/>
              <w:right w:val="single" w:sz="4" w:space="0" w:color="auto"/>
            </w:tcBorders>
            <w:shd w:val="clear" w:color="auto" w:fill="00FFFF"/>
            <w:noWrap/>
            <w:vAlign w:val="bottom"/>
          </w:tcPr>
          <w:p w14:paraId="0FCB8AF6" w14:textId="77777777" w:rsidR="002E17AD" w:rsidRPr="004F7FA1" w:rsidRDefault="002E17AD" w:rsidP="009957F2">
            <w:pPr>
              <w:jc w:val="center"/>
              <w:rPr>
                <w:rFonts w:ascii="Tahoma" w:hAnsi="Tahoma" w:cs="Tahoma"/>
                <w:b/>
                <w:bCs/>
                <w:sz w:val="20"/>
                <w:szCs w:val="20"/>
                <w:lang w:eastAsia="zh-CN"/>
              </w:rPr>
            </w:pPr>
          </w:p>
        </w:tc>
        <w:tc>
          <w:tcPr>
            <w:tcW w:w="395" w:type="dxa"/>
            <w:tcBorders>
              <w:top w:val="nil"/>
              <w:left w:val="nil"/>
              <w:bottom w:val="single" w:sz="8" w:space="0" w:color="auto"/>
              <w:right w:val="single" w:sz="8" w:space="0" w:color="auto"/>
            </w:tcBorders>
            <w:shd w:val="clear" w:color="auto" w:fill="69FFFF"/>
            <w:noWrap/>
            <w:vAlign w:val="bottom"/>
          </w:tcPr>
          <w:p w14:paraId="0E9EAC54" w14:textId="77777777" w:rsidR="002E17AD" w:rsidRPr="004F7FA1" w:rsidRDefault="002E17AD" w:rsidP="009957F2">
            <w:pPr>
              <w:jc w:val="center"/>
              <w:rPr>
                <w:rFonts w:ascii="Tahoma" w:hAnsi="Tahoma" w:cs="Tahoma"/>
                <w:b/>
                <w:bCs/>
                <w:sz w:val="20"/>
                <w:szCs w:val="20"/>
                <w:lang w:eastAsia="zh-CN"/>
              </w:rPr>
            </w:pPr>
          </w:p>
        </w:tc>
      </w:tr>
      <w:tr w:rsidR="00955BE8" w:rsidRPr="004F7FA1" w14:paraId="68571A61" w14:textId="77777777" w:rsidTr="00955BE8">
        <w:trPr>
          <w:trHeight w:val="233"/>
        </w:trPr>
        <w:tc>
          <w:tcPr>
            <w:tcW w:w="1439" w:type="dxa"/>
            <w:tcBorders>
              <w:top w:val="nil"/>
              <w:left w:val="nil"/>
              <w:bottom w:val="nil"/>
              <w:right w:val="nil"/>
            </w:tcBorders>
            <w:noWrap/>
            <w:vAlign w:val="bottom"/>
          </w:tcPr>
          <w:p w14:paraId="27B273FB" w14:textId="77777777" w:rsidR="002E17AD" w:rsidRPr="004F7FA1" w:rsidRDefault="002E17AD" w:rsidP="009957F2">
            <w:pPr>
              <w:jc w:val="center"/>
              <w:rPr>
                <w:rFonts w:ascii="Tahoma" w:hAnsi="Tahoma" w:cs="Tahoma"/>
                <w:b/>
                <w:bCs/>
                <w:sz w:val="20"/>
                <w:szCs w:val="20"/>
                <w:lang w:eastAsia="zh-CN"/>
              </w:rPr>
            </w:pPr>
          </w:p>
        </w:tc>
        <w:tc>
          <w:tcPr>
            <w:tcW w:w="395" w:type="dxa"/>
            <w:tcBorders>
              <w:top w:val="nil"/>
              <w:left w:val="nil"/>
              <w:bottom w:val="nil"/>
              <w:right w:val="nil"/>
            </w:tcBorders>
            <w:noWrap/>
            <w:vAlign w:val="bottom"/>
          </w:tcPr>
          <w:p w14:paraId="04183855" w14:textId="77777777" w:rsidR="002E17AD" w:rsidRPr="004F7FA1" w:rsidRDefault="002E17AD" w:rsidP="009957F2">
            <w:pPr>
              <w:rPr>
                <w:rFonts w:ascii="Tahoma" w:hAnsi="Tahoma" w:cs="Tahoma"/>
                <w:i/>
                <w:iCs/>
                <w:sz w:val="20"/>
                <w:szCs w:val="20"/>
                <w:lang w:eastAsia="zh-CN"/>
              </w:rPr>
            </w:pPr>
          </w:p>
        </w:tc>
        <w:tc>
          <w:tcPr>
            <w:tcW w:w="493" w:type="dxa"/>
            <w:tcBorders>
              <w:top w:val="nil"/>
              <w:left w:val="nil"/>
              <w:bottom w:val="nil"/>
              <w:right w:val="nil"/>
            </w:tcBorders>
            <w:noWrap/>
            <w:vAlign w:val="bottom"/>
          </w:tcPr>
          <w:p w14:paraId="3035C7AE" w14:textId="77777777" w:rsidR="002E17AD" w:rsidRPr="004F7FA1" w:rsidRDefault="002E17AD" w:rsidP="009957F2">
            <w:pPr>
              <w:rPr>
                <w:rFonts w:ascii="Tahoma" w:hAnsi="Tahoma" w:cs="Tahoma"/>
                <w:i/>
                <w:iCs/>
                <w:sz w:val="20"/>
                <w:szCs w:val="20"/>
                <w:lang w:eastAsia="zh-CN"/>
              </w:rPr>
            </w:pPr>
          </w:p>
        </w:tc>
        <w:tc>
          <w:tcPr>
            <w:tcW w:w="617" w:type="dxa"/>
            <w:gridSpan w:val="2"/>
            <w:tcBorders>
              <w:top w:val="nil"/>
              <w:left w:val="nil"/>
              <w:bottom w:val="nil"/>
              <w:right w:val="nil"/>
            </w:tcBorders>
            <w:noWrap/>
            <w:vAlign w:val="bottom"/>
          </w:tcPr>
          <w:p w14:paraId="1A3A3DE6" w14:textId="77777777" w:rsidR="002E17AD" w:rsidRPr="004F7FA1" w:rsidRDefault="002E17AD" w:rsidP="009957F2">
            <w:pPr>
              <w:rPr>
                <w:rFonts w:ascii="Tahoma" w:hAnsi="Tahoma" w:cs="Tahoma"/>
                <w:i/>
                <w:iCs/>
                <w:sz w:val="20"/>
                <w:szCs w:val="20"/>
                <w:lang w:eastAsia="zh-CN"/>
              </w:rPr>
            </w:pPr>
          </w:p>
        </w:tc>
        <w:tc>
          <w:tcPr>
            <w:tcW w:w="468" w:type="dxa"/>
            <w:tcBorders>
              <w:top w:val="nil"/>
              <w:left w:val="nil"/>
              <w:bottom w:val="nil"/>
              <w:right w:val="nil"/>
            </w:tcBorders>
            <w:noWrap/>
            <w:vAlign w:val="bottom"/>
          </w:tcPr>
          <w:p w14:paraId="4765524F"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15136B8E"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2511EBAC"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3B8AEB18"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5B69C7BE"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04209D91"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72497979"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07C600D6"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521AB82E"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66189D84"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595FC4DE"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4A10526A"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6F367735"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17883021" w14:textId="77777777" w:rsidR="002E17AD" w:rsidRPr="004F7FA1" w:rsidRDefault="002E17AD" w:rsidP="009957F2">
            <w:pPr>
              <w:rPr>
                <w:rFonts w:ascii="Tahoma" w:hAnsi="Tahoma" w:cs="Tahoma"/>
                <w:i/>
                <w:iCs/>
                <w:sz w:val="20"/>
                <w:szCs w:val="20"/>
                <w:lang w:eastAsia="zh-CN"/>
              </w:rPr>
            </w:pPr>
          </w:p>
        </w:tc>
        <w:tc>
          <w:tcPr>
            <w:tcW w:w="395" w:type="dxa"/>
            <w:tcBorders>
              <w:top w:val="nil"/>
              <w:left w:val="nil"/>
              <w:bottom w:val="nil"/>
              <w:right w:val="nil"/>
            </w:tcBorders>
            <w:noWrap/>
            <w:vAlign w:val="bottom"/>
          </w:tcPr>
          <w:p w14:paraId="5EAB2FD6" w14:textId="77777777" w:rsidR="002E17AD" w:rsidRPr="004F7FA1" w:rsidRDefault="002E17AD" w:rsidP="009957F2">
            <w:pPr>
              <w:rPr>
                <w:rFonts w:ascii="Tahoma" w:hAnsi="Tahoma" w:cs="Tahoma"/>
                <w:i/>
                <w:iCs/>
                <w:sz w:val="20"/>
                <w:szCs w:val="20"/>
                <w:lang w:eastAsia="zh-CN"/>
              </w:rPr>
            </w:pPr>
          </w:p>
        </w:tc>
      </w:tr>
      <w:tr w:rsidR="00955BE8" w:rsidRPr="004F7FA1" w14:paraId="15148EE2" w14:textId="77777777" w:rsidTr="00955BE8">
        <w:trPr>
          <w:trHeight w:val="262"/>
        </w:trPr>
        <w:tc>
          <w:tcPr>
            <w:tcW w:w="1439" w:type="dxa"/>
            <w:tcBorders>
              <w:top w:val="single" w:sz="8" w:space="0" w:color="auto"/>
              <w:left w:val="single" w:sz="8" w:space="0" w:color="auto"/>
              <w:bottom w:val="single" w:sz="8" w:space="0" w:color="auto"/>
              <w:right w:val="single" w:sz="8" w:space="0" w:color="auto"/>
            </w:tcBorders>
            <w:noWrap/>
            <w:vAlign w:val="bottom"/>
          </w:tcPr>
          <w:p w14:paraId="709BDBD1"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 </w:t>
            </w:r>
          </w:p>
        </w:tc>
        <w:tc>
          <w:tcPr>
            <w:tcW w:w="1505" w:type="dxa"/>
            <w:gridSpan w:val="4"/>
            <w:tcBorders>
              <w:top w:val="single" w:sz="8" w:space="0" w:color="auto"/>
              <w:left w:val="single" w:sz="8" w:space="0" w:color="auto"/>
              <w:bottom w:val="single" w:sz="8" w:space="0" w:color="auto"/>
              <w:right w:val="nil"/>
            </w:tcBorders>
            <w:shd w:val="clear" w:color="auto" w:fill="3366FF"/>
            <w:noWrap/>
            <w:vAlign w:val="bottom"/>
          </w:tcPr>
          <w:p w14:paraId="264CE64D"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IV  -  APRIL</w:t>
            </w:r>
          </w:p>
        </w:tc>
        <w:tc>
          <w:tcPr>
            <w:tcW w:w="468" w:type="dxa"/>
            <w:tcBorders>
              <w:top w:val="single" w:sz="8" w:space="0" w:color="auto"/>
              <w:left w:val="nil"/>
              <w:bottom w:val="single" w:sz="8" w:space="0" w:color="auto"/>
              <w:right w:val="nil"/>
            </w:tcBorders>
            <w:shd w:val="clear" w:color="auto" w:fill="3366FF"/>
            <w:noWrap/>
            <w:vAlign w:val="bottom"/>
          </w:tcPr>
          <w:p w14:paraId="6F2BD7BC"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523" w:type="dxa"/>
            <w:tcBorders>
              <w:top w:val="single" w:sz="8" w:space="0" w:color="auto"/>
              <w:left w:val="nil"/>
              <w:bottom w:val="single" w:sz="8" w:space="0" w:color="auto"/>
              <w:right w:val="nil"/>
            </w:tcBorders>
            <w:shd w:val="clear" w:color="auto" w:fill="3366FF"/>
            <w:noWrap/>
            <w:vAlign w:val="bottom"/>
          </w:tcPr>
          <w:p w14:paraId="0000373E" w14:textId="77777777" w:rsidR="002E17AD" w:rsidRPr="004F7FA1" w:rsidRDefault="000017DE" w:rsidP="009957F2">
            <w:pPr>
              <w:jc w:val="right"/>
              <w:rPr>
                <w:rFonts w:ascii="Tahoma" w:hAnsi="Tahoma" w:cs="Tahoma"/>
                <w:b/>
                <w:bCs/>
                <w:i/>
                <w:iCs/>
                <w:sz w:val="20"/>
                <w:szCs w:val="20"/>
                <w:lang w:eastAsia="zh-CN"/>
              </w:rPr>
            </w:pPr>
            <w:r>
              <w:rPr>
                <w:rFonts w:ascii="Tahoma" w:hAnsi="Tahoma" w:cs="Tahoma"/>
                <w:b/>
                <w:bCs/>
                <w:i/>
                <w:iCs/>
                <w:sz w:val="20"/>
                <w:szCs w:val="20"/>
                <w:lang w:eastAsia="zh-CN"/>
              </w:rPr>
              <w:t>168</w:t>
            </w:r>
          </w:p>
        </w:tc>
        <w:tc>
          <w:tcPr>
            <w:tcW w:w="454" w:type="dxa"/>
            <w:tcBorders>
              <w:top w:val="single" w:sz="8" w:space="0" w:color="auto"/>
              <w:left w:val="nil"/>
              <w:bottom w:val="single" w:sz="8" w:space="0" w:color="auto"/>
              <w:right w:val="single" w:sz="8" w:space="0" w:color="auto"/>
            </w:tcBorders>
            <w:shd w:val="clear" w:color="auto" w:fill="3366FF"/>
            <w:noWrap/>
            <w:vAlign w:val="bottom"/>
          </w:tcPr>
          <w:p w14:paraId="23540763"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362" w:type="dxa"/>
            <w:gridSpan w:val="3"/>
            <w:tcBorders>
              <w:top w:val="single" w:sz="8" w:space="0" w:color="auto"/>
              <w:left w:val="single" w:sz="8" w:space="0" w:color="auto"/>
              <w:bottom w:val="single" w:sz="8" w:space="0" w:color="auto"/>
              <w:right w:val="nil"/>
            </w:tcBorders>
            <w:shd w:val="clear" w:color="auto" w:fill="00CCFF"/>
            <w:noWrap/>
            <w:vAlign w:val="bottom"/>
          </w:tcPr>
          <w:p w14:paraId="69AC2DD7"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V  -  MAJ</w:t>
            </w:r>
          </w:p>
        </w:tc>
        <w:tc>
          <w:tcPr>
            <w:tcW w:w="454" w:type="dxa"/>
            <w:tcBorders>
              <w:top w:val="single" w:sz="8" w:space="0" w:color="auto"/>
              <w:left w:val="nil"/>
              <w:bottom w:val="single" w:sz="8" w:space="0" w:color="auto"/>
              <w:right w:val="nil"/>
            </w:tcBorders>
            <w:shd w:val="clear" w:color="auto" w:fill="00CCFF"/>
            <w:noWrap/>
            <w:vAlign w:val="bottom"/>
          </w:tcPr>
          <w:p w14:paraId="0D6786AC"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523" w:type="dxa"/>
            <w:tcBorders>
              <w:top w:val="single" w:sz="8" w:space="0" w:color="auto"/>
              <w:left w:val="nil"/>
              <w:bottom w:val="single" w:sz="8" w:space="0" w:color="auto"/>
              <w:right w:val="nil"/>
            </w:tcBorders>
            <w:shd w:val="clear" w:color="auto" w:fill="00CCFF"/>
            <w:noWrap/>
            <w:vAlign w:val="bottom"/>
          </w:tcPr>
          <w:p w14:paraId="57A627BC" w14:textId="77777777" w:rsidR="002E17AD" w:rsidRPr="004F7FA1" w:rsidRDefault="00D36A45" w:rsidP="009957F2">
            <w:pPr>
              <w:jc w:val="right"/>
              <w:rPr>
                <w:rFonts w:ascii="Tahoma" w:hAnsi="Tahoma" w:cs="Tahoma"/>
                <w:b/>
                <w:bCs/>
                <w:i/>
                <w:iCs/>
                <w:sz w:val="20"/>
                <w:szCs w:val="20"/>
                <w:lang w:eastAsia="zh-CN"/>
              </w:rPr>
            </w:pPr>
            <w:r>
              <w:rPr>
                <w:rFonts w:ascii="Tahoma" w:hAnsi="Tahoma" w:cs="Tahoma"/>
                <w:b/>
                <w:bCs/>
                <w:i/>
                <w:iCs/>
                <w:sz w:val="20"/>
                <w:szCs w:val="20"/>
                <w:lang w:eastAsia="zh-CN"/>
              </w:rPr>
              <w:t>176</w:t>
            </w:r>
          </w:p>
        </w:tc>
        <w:tc>
          <w:tcPr>
            <w:tcW w:w="454" w:type="dxa"/>
            <w:tcBorders>
              <w:top w:val="single" w:sz="8" w:space="0" w:color="auto"/>
              <w:left w:val="nil"/>
              <w:bottom w:val="single" w:sz="8" w:space="0" w:color="auto"/>
              <w:right w:val="single" w:sz="8" w:space="0" w:color="auto"/>
            </w:tcBorders>
            <w:shd w:val="clear" w:color="auto" w:fill="00CCFF"/>
            <w:noWrap/>
            <w:vAlign w:val="bottom"/>
          </w:tcPr>
          <w:p w14:paraId="1C4F3A6E"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362" w:type="dxa"/>
            <w:gridSpan w:val="3"/>
            <w:tcBorders>
              <w:top w:val="single" w:sz="8" w:space="0" w:color="auto"/>
              <w:left w:val="single" w:sz="8" w:space="0" w:color="auto"/>
              <w:bottom w:val="single" w:sz="8" w:space="0" w:color="auto"/>
              <w:right w:val="nil"/>
            </w:tcBorders>
            <w:shd w:val="clear" w:color="auto" w:fill="3366FF"/>
            <w:noWrap/>
            <w:vAlign w:val="bottom"/>
          </w:tcPr>
          <w:p w14:paraId="26814D5A"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VI  -  JUNIJ</w:t>
            </w:r>
          </w:p>
        </w:tc>
        <w:tc>
          <w:tcPr>
            <w:tcW w:w="523" w:type="dxa"/>
            <w:tcBorders>
              <w:top w:val="single" w:sz="8" w:space="0" w:color="auto"/>
              <w:left w:val="nil"/>
              <w:bottom w:val="single" w:sz="8" w:space="0" w:color="auto"/>
              <w:right w:val="nil"/>
            </w:tcBorders>
            <w:shd w:val="clear" w:color="auto" w:fill="3366FF"/>
            <w:noWrap/>
            <w:vAlign w:val="bottom"/>
          </w:tcPr>
          <w:p w14:paraId="498142CC"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523" w:type="dxa"/>
            <w:tcBorders>
              <w:top w:val="single" w:sz="8" w:space="0" w:color="auto"/>
              <w:left w:val="nil"/>
              <w:bottom w:val="single" w:sz="8" w:space="0" w:color="auto"/>
              <w:right w:val="nil"/>
            </w:tcBorders>
            <w:shd w:val="clear" w:color="auto" w:fill="3366FF"/>
            <w:noWrap/>
            <w:vAlign w:val="bottom"/>
          </w:tcPr>
          <w:p w14:paraId="7EEC626C" w14:textId="77777777" w:rsidR="002E17AD" w:rsidRPr="004F7FA1" w:rsidRDefault="001D3369" w:rsidP="009957F2">
            <w:pPr>
              <w:jc w:val="right"/>
              <w:rPr>
                <w:rFonts w:ascii="Tahoma" w:hAnsi="Tahoma" w:cs="Tahoma"/>
                <w:b/>
                <w:bCs/>
                <w:i/>
                <w:iCs/>
                <w:sz w:val="20"/>
                <w:szCs w:val="20"/>
                <w:lang w:eastAsia="zh-CN"/>
              </w:rPr>
            </w:pPr>
            <w:r>
              <w:rPr>
                <w:rFonts w:ascii="Tahoma" w:hAnsi="Tahoma" w:cs="Tahoma"/>
                <w:b/>
                <w:bCs/>
                <w:i/>
                <w:iCs/>
                <w:sz w:val="20"/>
                <w:szCs w:val="20"/>
                <w:lang w:eastAsia="zh-CN"/>
              </w:rPr>
              <w:t>176</w:t>
            </w:r>
          </w:p>
        </w:tc>
        <w:tc>
          <w:tcPr>
            <w:tcW w:w="395" w:type="dxa"/>
            <w:tcBorders>
              <w:top w:val="single" w:sz="8" w:space="0" w:color="auto"/>
              <w:left w:val="nil"/>
              <w:bottom w:val="single" w:sz="8" w:space="0" w:color="auto"/>
              <w:right w:val="single" w:sz="8" w:space="0" w:color="auto"/>
            </w:tcBorders>
            <w:shd w:val="clear" w:color="auto" w:fill="3366FF"/>
            <w:noWrap/>
            <w:vAlign w:val="bottom"/>
          </w:tcPr>
          <w:p w14:paraId="4D88D307"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r>
      <w:tr w:rsidR="00955BE8" w:rsidRPr="004F7FA1" w14:paraId="5CC4D0AA" w14:textId="77777777" w:rsidTr="00955BE8">
        <w:trPr>
          <w:trHeight w:val="262"/>
        </w:trPr>
        <w:tc>
          <w:tcPr>
            <w:tcW w:w="1439" w:type="dxa"/>
            <w:tcBorders>
              <w:top w:val="nil"/>
              <w:left w:val="single" w:sz="8" w:space="0" w:color="auto"/>
              <w:bottom w:val="single" w:sz="8" w:space="0" w:color="auto"/>
              <w:right w:val="single" w:sz="8" w:space="0" w:color="auto"/>
            </w:tcBorders>
            <w:noWrap/>
            <w:vAlign w:val="bottom"/>
          </w:tcPr>
          <w:p w14:paraId="50BA37B0" w14:textId="77777777" w:rsidR="001D3369" w:rsidRPr="004F7FA1" w:rsidRDefault="001D3369" w:rsidP="001D3369">
            <w:pPr>
              <w:jc w:val="center"/>
              <w:rPr>
                <w:rFonts w:ascii="Tahoma" w:hAnsi="Tahoma" w:cs="Tahoma"/>
                <w:b/>
                <w:bCs/>
                <w:sz w:val="20"/>
                <w:szCs w:val="20"/>
                <w:lang w:eastAsia="zh-CN"/>
              </w:rPr>
            </w:pPr>
            <w:r w:rsidRPr="004F7FA1">
              <w:rPr>
                <w:rFonts w:ascii="Tahoma" w:hAnsi="Tahoma" w:cs="Tahoma"/>
                <w:b/>
                <w:bCs/>
                <w:sz w:val="20"/>
                <w:szCs w:val="20"/>
                <w:lang w:eastAsia="zh-CN"/>
              </w:rPr>
              <w:t>Teden v letu</w:t>
            </w:r>
          </w:p>
        </w:tc>
        <w:tc>
          <w:tcPr>
            <w:tcW w:w="395" w:type="dxa"/>
            <w:tcBorders>
              <w:top w:val="nil"/>
              <w:left w:val="nil"/>
              <w:bottom w:val="single" w:sz="8" w:space="0" w:color="auto"/>
              <w:right w:val="single" w:sz="4" w:space="0" w:color="auto"/>
            </w:tcBorders>
            <w:noWrap/>
            <w:vAlign w:val="bottom"/>
          </w:tcPr>
          <w:p w14:paraId="12F72EA3" w14:textId="77777777" w:rsidR="001D3369" w:rsidRPr="004F7FA1" w:rsidRDefault="00EA4486" w:rsidP="001D3369">
            <w:pPr>
              <w:jc w:val="center"/>
              <w:rPr>
                <w:rFonts w:ascii="Tahoma" w:hAnsi="Tahoma" w:cs="Tahoma"/>
                <w:b/>
                <w:bCs/>
                <w:i/>
                <w:iCs/>
                <w:sz w:val="20"/>
                <w:szCs w:val="20"/>
                <w:lang w:eastAsia="zh-CN"/>
              </w:rPr>
            </w:pPr>
            <w:r>
              <w:rPr>
                <w:rFonts w:ascii="Tahoma" w:hAnsi="Tahoma" w:cs="Tahoma"/>
                <w:b/>
                <w:bCs/>
                <w:i/>
                <w:iCs/>
                <w:sz w:val="20"/>
                <w:szCs w:val="20"/>
                <w:lang w:eastAsia="zh-CN"/>
              </w:rPr>
              <w:t>13</w:t>
            </w:r>
          </w:p>
        </w:tc>
        <w:tc>
          <w:tcPr>
            <w:tcW w:w="591" w:type="dxa"/>
            <w:gridSpan w:val="2"/>
            <w:tcBorders>
              <w:top w:val="nil"/>
              <w:left w:val="nil"/>
              <w:bottom w:val="single" w:sz="8" w:space="0" w:color="auto"/>
              <w:right w:val="single" w:sz="4" w:space="0" w:color="auto"/>
            </w:tcBorders>
            <w:noWrap/>
            <w:vAlign w:val="bottom"/>
          </w:tcPr>
          <w:p w14:paraId="2FC4D292" w14:textId="77777777" w:rsidR="001D3369" w:rsidRPr="004F7FA1" w:rsidRDefault="00EA4486" w:rsidP="001D3369">
            <w:pPr>
              <w:jc w:val="center"/>
              <w:rPr>
                <w:rFonts w:ascii="Tahoma" w:hAnsi="Tahoma" w:cs="Tahoma"/>
                <w:b/>
                <w:bCs/>
                <w:i/>
                <w:iCs/>
                <w:sz w:val="20"/>
                <w:szCs w:val="20"/>
                <w:lang w:eastAsia="zh-CN"/>
              </w:rPr>
            </w:pPr>
            <w:r>
              <w:rPr>
                <w:rFonts w:ascii="Tahoma" w:hAnsi="Tahoma" w:cs="Tahoma"/>
                <w:b/>
                <w:bCs/>
                <w:i/>
                <w:iCs/>
                <w:sz w:val="20"/>
                <w:szCs w:val="20"/>
                <w:lang w:eastAsia="zh-CN"/>
              </w:rPr>
              <w:t>14</w:t>
            </w:r>
          </w:p>
        </w:tc>
        <w:tc>
          <w:tcPr>
            <w:tcW w:w="519" w:type="dxa"/>
            <w:tcBorders>
              <w:top w:val="nil"/>
              <w:left w:val="nil"/>
              <w:bottom w:val="single" w:sz="8" w:space="0" w:color="auto"/>
              <w:right w:val="single" w:sz="4" w:space="0" w:color="auto"/>
            </w:tcBorders>
            <w:noWrap/>
            <w:vAlign w:val="bottom"/>
          </w:tcPr>
          <w:p w14:paraId="2CCEFD16" w14:textId="77777777" w:rsidR="001D3369" w:rsidRPr="004F7FA1" w:rsidRDefault="00EA4486" w:rsidP="001D3369">
            <w:pPr>
              <w:jc w:val="center"/>
              <w:rPr>
                <w:rFonts w:ascii="Tahoma" w:hAnsi="Tahoma" w:cs="Tahoma"/>
                <w:b/>
                <w:bCs/>
                <w:i/>
                <w:iCs/>
                <w:sz w:val="20"/>
                <w:szCs w:val="20"/>
                <w:lang w:eastAsia="zh-CN"/>
              </w:rPr>
            </w:pPr>
            <w:r>
              <w:rPr>
                <w:rFonts w:ascii="Tahoma" w:hAnsi="Tahoma" w:cs="Tahoma"/>
                <w:b/>
                <w:bCs/>
                <w:i/>
                <w:iCs/>
                <w:sz w:val="20"/>
                <w:szCs w:val="20"/>
                <w:lang w:eastAsia="zh-CN"/>
              </w:rPr>
              <w:t>15</w:t>
            </w:r>
          </w:p>
        </w:tc>
        <w:tc>
          <w:tcPr>
            <w:tcW w:w="468" w:type="dxa"/>
            <w:tcBorders>
              <w:top w:val="nil"/>
              <w:left w:val="nil"/>
              <w:bottom w:val="single" w:sz="8" w:space="0" w:color="auto"/>
              <w:right w:val="single" w:sz="4" w:space="0" w:color="auto"/>
            </w:tcBorders>
            <w:noWrap/>
            <w:vAlign w:val="bottom"/>
          </w:tcPr>
          <w:p w14:paraId="1BD00ADD" w14:textId="77777777" w:rsidR="001D3369" w:rsidRPr="004F7FA1" w:rsidRDefault="001D3369" w:rsidP="00EA4486">
            <w:pPr>
              <w:jc w:val="center"/>
              <w:rPr>
                <w:rFonts w:ascii="Tahoma" w:hAnsi="Tahoma" w:cs="Tahoma"/>
                <w:b/>
                <w:bCs/>
                <w:i/>
                <w:iCs/>
                <w:sz w:val="20"/>
                <w:szCs w:val="20"/>
                <w:lang w:eastAsia="zh-CN"/>
              </w:rPr>
            </w:pPr>
            <w:r w:rsidRPr="004F7FA1">
              <w:rPr>
                <w:rFonts w:ascii="Tahoma" w:hAnsi="Tahoma" w:cs="Tahoma"/>
                <w:b/>
                <w:bCs/>
                <w:i/>
                <w:iCs/>
                <w:sz w:val="20"/>
                <w:szCs w:val="20"/>
                <w:lang w:eastAsia="zh-CN"/>
              </w:rPr>
              <w:t>1</w:t>
            </w:r>
            <w:r w:rsidR="00EA4486">
              <w:rPr>
                <w:rFonts w:ascii="Tahoma" w:hAnsi="Tahoma" w:cs="Tahoma"/>
                <w:b/>
                <w:bCs/>
                <w:i/>
                <w:iCs/>
                <w:sz w:val="20"/>
                <w:szCs w:val="20"/>
                <w:lang w:eastAsia="zh-CN"/>
              </w:rPr>
              <w:t>6</w:t>
            </w:r>
          </w:p>
        </w:tc>
        <w:tc>
          <w:tcPr>
            <w:tcW w:w="523" w:type="dxa"/>
            <w:tcBorders>
              <w:top w:val="nil"/>
              <w:left w:val="nil"/>
              <w:bottom w:val="single" w:sz="8" w:space="0" w:color="auto"/>
              <w:right w:val="single" w:sz="4" w:space="0" w:color="auto"/>
            </w:tcBorders>
            <w:noWrap/>
            <w:vAlign w:val="bottom"/>
          </w:tcPr>
          <w:p w14:paraId="173D79E8" w14:textId="77777777" w:rsidR="001D3369" w:rsidRPr="004F7FA1" w:rsidRDefault="001D3369" w:rsidP="00EA4486">
            <w:pPr>
              <w:jc w:val="center"/>
              <w:rPr>
                <w:rFonts w:ascii="Tahoma" w:hAnsi="Tahoma" w:cs="Tahoma"/>
                <w:b/>
                <w:bCs/>
                <w:i/>
                <w:iCs/>
                <w:sz w:val="20"/>
                <w:szCs w:val="20"/>
                <w:lang w:eastAsia="zh-CN"/>
              </w:rPr>
            </w:pPr>
            <w:r w:rsidRPr="004F7FA1">
              <w:rPr>
                <w:rFonts w:ascii="Tahoma" w:hAnsi="Tahoma" w:cs="Tahoma"/>
                <w:b/>
                <w:bCs/>
                <w:i/>
                <w:iCs/>
                <w:sz w:val="20"/>
                <w:szCs w:val="20"/>
                <w:lang w:eastAsia="zh-CN"/>
              </w:rPr>
              <w:t>1</w:t>
            </w:r>
            <w:r w:rsidR="00EA4486">
              <w:rPr>
                <w:rFonts w:ascii="Tahoma" w:hAnsi="Tahoma" w:cs="Tahoma"/>
                <w:b/>
                <w:bCs/>
                <w:i/>
                <w:iCs/>
                <w:sz w:val="20"/>
                <w:szCs w:val="20"/>
                <w:lang w:eastAsia="zh-CN"/>
              </w:rPr>
              <w:t>7</w:t>
            </w:r>
          </w:p>
        </w:tc>
        <w:tc>
          <w:tcPr>
            <w:tcW w:w="454" w:type="dxa"/>
            <w:tcBorders>
              <w:top w:val="nil"/>
              <w:left w:val="nil"/>
              <w:bottom w:val="single" w:sz="8" w:space="0" w:color="auto"/>
              <w:right w:val="single" w:sz="8" w:space="0" w:color="auto"/>
            </w:tcBorders>
            <w:noWrap/>
            <w:vAlign w:val="bottom"/>
          </w:tcPr>
          <w:p w14:paraId="2C7A86E9" w14:textId="77777777" w:rsidR="001D3369" w:rsidRPr="004F7FA1" w:rsidRDefault="001D3369" w:rsidP="001D3369">
            <w:pPr>
              <w:jc w:val="center"/>
              <w:rPr>
                <w:rFonts w:ascii="Tahoma" w:hAnsi="Tahoma" w:cs="Tahoma"/>
                <w:b/>
                <w:bCs/>
                <w:i/>
                <w:iCs/>
                <w:sz w:val="20"/>
                <w:szCs w:val="20"/>
                <w:lang w:eastAsia="zh-CN"/>
              </w:rPr>
            </w:pPr>
          </w:p>
        </w:tc>
        <w:tc>
          <w:tcPr>
            <w:tcW w:w="454" w:type="dxa"/>
            <w:tcBorders>
              <w:top w:val="nil"/>
              <w:left w:val="nil"/>
              <w:bottom w:val="single" w:sz="8" w:space="0" w:color="auto"/>
              <w:right w:val="single" w:sz="4" w:space="0" w:color="auto"/>
            </w:tcBorders>
            <w:noWrap/>
            <w:vAlign w:val="bottom"/>
          </w:tcPr>
          <w:p w14:paraId="73965303" w14:textId="77777777" w:rsidR="001D3369" w:rsidRPr="004F7FA1" w:rsidRDefault="001D3369" w:rsidP="004F4600">
            <w:pPr>
              <w:jc w:val="center"/>
              <w:rPr>
                <w:rFonts w:ascii="Tahoma" w:hAnsi="Tahoma" w:cs="Tahoma"/>
                <w:b/>
                <w:bCs/>
                <w:i/>
                <w:iCs/>
                <w:sz w:val="20"/>
                <w:szCs w:val="20"/>
                <w:lang w:eastAsia="zh-CN"/>
              </w:rPr>
            </w:pPr>
            <w:r w:rsidRPr="004F7FA1">
              <w:rPr>
                <w:rFonts w:ascii="Tahoma" w:hAnsi="Tahoma" w:cs="Tahoma"/>
                <w:b/>
                <w:bCs/>
                <w:i/>
                <w:iCs/>
                <w:sz w:val="20"/>
                <w:szCs w:val="20"/>
                <w:lang w:eastAsia="zh-CN"/>
              </w:rPr>
              <w:t>1</w:t>
            </w:r>
            <w:r w:rsidR="004F4600">
              <w:rPr>
                <w:rFonts w:ascii="Tahoma" w:hAnsi="Tahoma" w:cs="Tahoma"/>
                <w:b/>
                <w:bCs/>
                <w:i/>
                <w:iCs/>
                <w:sz w:val="20"/>
                <w:szCs w:val="20"/>
                <w:lang w:eastAsia="zh-CN"/>
              </w:rPr>
              <w:t>7</w:t>
            </w:r>
          </w:p>
        </w:tc>
        <w:tc>
          <w:tcPr>
            <w:tcW w:w="454" w:type="dxa"/>
            <w:tcBorders>
              <w:top w:val="nil"/>
              <w:left w:val="nil"/>
              <w:bottom w:val="single" w:sz="8" w:space="0" w:color="auto"/>
              <w:right w:val="single" w:sz="4" w:space="0" w:color="auto"/>
            </w:tcBorders>
            <w:noWrap/>
            <w:vAlign w:val="bottom"/>
          </w:tcPr>
          <w:p w14:paraId="68FB8709" w14:textId="77777777" w:rsidR="001D3369" w:rsidRPr="004F7FA1" w:rsidRDefault="001D3369" w:rsidP="004F4600">
            <w:pPr>
              <w:jc w:val="center"/>
              <w:rPr>
                <w:rFonts w:ascii="Tahoma" w:hAnsi="Tahoma" w:cs="Tahoma"/>
                <w:b/>
                <w:bCs/>
                <w:i/>
                <w:iCs/>
                <w:sz w:val="20"/>
                <w:szCs w:val="20"/>
                <w:lang w:eastAsia="zh-CN"/>
              </w:rPr>
            </w:pPr>
            <w:r>
              <w:rPr>
                <w:rFonts w:ascii="Tahoma" w:hAnsi="Tahoma" w:cs="Tahoma"/>
                <w:b/>
                <w:bCs/>
                <w:i/>
                <w:iCs/>
                <w:sz w:val="20"/>
                <w:szCs w:val="20"/>
                <w:lang w:eastAsia="zh-CN"/>
              </w:rPr>
              <w:t>1</w:t>
            </w:r>
            <w:r w:rsidR="004F4600">
              <w:rPr>
                <w:rFonts w:ascii="Tahoma" w:hAnsi="Tahoma" w:cs="Tahoma"/>
                <w:b/>
                <w:bCs/>
                <w:i/>
                <w:iCs/>
                <w:sz w:val="20"/>
                <w:szCs w:val="20"/>
                <w:lang w:eastAsia="zh-CN"/>
              </w:rPr>
              <w:t>8</w:t>
            </w:r>
          </w:p>
        </w:tc>
        <w:tc>
          <w:tcPr>
            <w:tcW w:w="454" w:type="dxa"/>
            <w:tcBorders>
              <w:top w:val="nil"/>
              <w:left w:val="nil"/>
              <w:bottom w:val="single" w:sz="8" w:space="0" w:color="auto"/>
              <w:right w:val="single" w:sz="4" w:space="0" w:color="auto"/>
            </w:tcBorders>
            <w:noWrap/>
            <w:vAlign w:val="bottom"/>
          </w:tcPr>
          <w:p w14:paraId="1478424F" w14:textId="77777777" w:rsidR="001D3369" w:rsidRPr="004F7FA1" w:rsidRDefault="004F4600" w:rsidP="004F4600">
            <w:pPr>
              <w:jc w:val="center"/>
              <w:rPr>
                <w:rFonts w:ascii="Tahoma" w:hAnsi="Tahoma" w:cs="Tahoma"/>
                <w:b/>
                <w:bCs/>
                <w:i/>
                <w:iCs/>
                <w:sz w:val="20"/>
                <w:szCs w:val="20"/>
                <w:lang w:eastAsia="zh-CN"/>
              </w:rPr>
            </w:pPr>
            <w:r>
              <w:rPr>
                <w:rFonts w:ascii="Tahoma" w:hAnsi="Tahoma" w:cs="Tahoma"/>
                <w:b/>
                <w:bCs/>
                <w:i/>
                <w:iCs/>
                <w:sz w:val="20"/>
                <w:szCs w:val="20"/>
                <w:lang w:eastAsia="zh-CN"/>
              </w:rPr>
              <w:t>19</w:t>
            </w:r>
          </w:p>
        </w:tc>
        <w:tc>
          <w:tcPr>
            <w:tcW w:w="454" w:type="dxa"/>
            <w:tcBorders>
              <w:top w:val="nil"/>
              <w:left w:val="nil"/>
              <w:bottom w:val="single" w:sz="8" w:space="0" w:color="auto"/>
              <w:right w:val="single" w:sz="4" w:space="0" w:color="auto"/>
            </w:tcBorders>
            <w:noWrap/>
            <w:vAlign w:val="bottom"/>
          </w:tcPr>
          <w:p w14:paraId="64948299" w14:textId="77777777" w:rsidR="001D3369" w:rsidRPr="004F7FA1" w:rsidRDefault="001D3369" w:rsidP="004F4600">
            <w:pPr>
              <w:jc w:val="center"/>
              <w:rPr>
                <w:rFonts w:ascii="Tahoma" w:hAnsi="Tahoma" w:cs="Tahoma"/>
                <w:b/>
                <w:bCs/>
                <w:i/>
                <w:iCs/>
                <w:sz w:val="20"/>
                <w:szCs w:val="20"/>
                <w:lang w:eastAsia="zh-CN"/>
              </w:rPr>
            </w:pPr>
            <w:r w:rsidRPr="004F7FA1">
              <w:rPr>
                <w:rFonts w:ascii="Tahoma" w:hAnsi="Tahoma" w:cs="Tahoma"/>
                <w:b/>
                <w:bCs/>
                <w:i/>
                <w:iCs/>
                <w:sz w:val="20"/>
                <w:szCs w:val="20"/>
                <w:lang w:eastAsia="zh-CN"/>
              </w:rPr>
              <w:t>2</w:t>
            </w:r>
            <w:r w:rsidR="004F4600">
              <w:rPr>
                <w:rFonts w:ascii="Tahoma" w:hAnsi="Tahoma" w:cs="Tahoma"/>
                <w:b/>
                <w:bCs/>
                <w:i/>
                <w:iCs/>
                <w:sz w:val="20"/>
                <w:szCs w:val="20"/>
                <w:lang w:eastAsia="zh-CN"/>
              </w:rPr>
              <w:t>0</w:t>
            </w:r>
          </w:p>
        </w:tc>
        <w:tc>
          <w:tcPr>
            <w:tcW w:w="523" w:type="dxa"/>
            <w:tcBorders>
              <w:top w:val="nil"/>
              <w:left w:val="nil"/>
              <w:bottom w:val="single" w:sz="8" w:space="0" w:color="auto"/>
              <w:right w:val="single" w:sz="4" w:space="0" w:color="auto"/>
            </w:tcBorders>
            <w:noWrap/>
            <w:vAlign w:val="bottom"/>
          </w:tcPr>
          <w:p w14:paraId="306326BD" w14:textId="77777777" w:rsidR="001D3369" w:rsidRPr="004F7FA1" w:rsidRDefault="001D3369" w:rsidP="004F4600">
            <w:pPr>
              <w:jc w:val="center"/>
              <w:rPr>
                <w:rFonts w:ascii="Tahoma" w:hAnsi="Tahoma" w:cs="Tahoma"/>
                <w:b/>
                <w:bCs/>
                <w:i/>
                <w:iCs/>
                <w:sz w:val="20"/>
                <w:szCs w:val="20"/>
                <w:lang w:eastAsia="zh-CN"/>
              </w:rPr>
            </w:pPr>
            <w:r>
              <w:rPr>
                <w:rFonts w:ascii="Tahoma" w:hAnsi="Tahoma" w:cs="Tahoma"/>
                <w:b/>
                <w:bCs/>
                <w:i/>
                <w:iCs/>
                <w:sz w:val="20"/>
                <w:szCs w:val="20"/>
                <w:lang w:eastAsia="zh-CN"/>
              </w:rPr>
              <w:t>2</w:t>
            </w:r>
            <w:r w:rsidR="004F4600">
              <w:rPr>
                <w:rFonts w:ascii="Tahoma" w:hAnsi="Tahoma" w:cs="Tahoma"/>
                <w:b/>
                <w:bCs/>
                <w:i/>
                <w:iCs/>
                <w:sz w:val="20"/>
                <w:szCs w:val="20"/>
                <w:lang w:eastAsia="zh-CN"/>
              </w:rPr>
              <w:t>1</w:t>
            </w:r>
          </w:p>
        </w:tc>
        <w:tc>
          <w:tcPr>
            <w:tcW w:w="454" w:type="dxa"/>
            <w:tcBorders>
              <w:top w:val="nil"/>
              <w:left w:val="nil"/>
              <w:bottom w:val="single" w:sz="8" w:space="0" w:color="auto"/>
              <w:right w:val="single" w:sz="8" w:space="0" w:color="auto"/>
            </w:tcBorders>
            <w:noWrap/>
            <w:vAlign w:val="bottom"/>
          </w:tcPr>
          <w:p w14:paraId="66D1DD80" w14:textId="77777777" w:rsidR="001D3369" w:rsidRPr="004F7FA1" w:rsidRDefault="004F4600" w:rsidP="001D3369">
            <w:pPr>
              <w:jc w:val="center"/>
              <w:rPr>
                <w:rFonts w:ascii="Tahoma" w:hAnsi="Tahoma" w:cs="Tahoma"/>
                <w:b/>
                <w:bCs/>
                <w:i/>
                <w:iCs/>
                <w:sz w:val="20"/>
                <w:szCs w:val="20"/>
                <w:lang w:eastAsia="zh-CN"/>
              </w:rPr>
            </w:pPr>
            <w:r>
              <w:rPr>
                <w:rFonts w:ascii="Tahoma" w:hAnsi="Tahoma" w:cs="Tahoma"/>
                <w:b/>
                <w:bCs/>
                <w:i/>
                <w:iCs/>
                <w:sz w:val="20"/>
                <w:szCs w:val="20"/>
                <w:lang w:eastAsia="zh-CN"/>
              </w:rPr>
              <w:t>22</w:t>
            </w:r>
          </w:p>
        </w:tc>
        <w:tc>
          <w:tcPr>
            <w:tcW w:w="454" w:type="dxa"/>
            <w:tcBorders>
              <w:top w:val="nil"/>
              <w:left w:val="nil"/>
              <w:bottom w:val="single" w:sz="8" w:space="0" w:color="auto"/>
              <w:right w:val="single" w:sz="4" w:space="0" w:color="auto"/>
            </w:tcBorders>
            <w:noWrap/>
            <w:vAlign w:val="bottom"/>
          </w:tcPr>
          <w:p w14:paraId="1C2B6439" w14:textId="77777777" w:rsidR="001D3369" w:rsidRPr="004F7FA1" w:rsidRDefault="001D3369" w:rsidP="000B5719">
            <w:pPr>
              <w:jc w:val="center"/>
              <w:rPr>
                <w:rFonts w:ascii="Tahoma" w:hAnsi="Tahoma" w:cs="Tahoma"/>
                <w:b/>
                <w:bCs/>
                <w:i/>
                <w:iCs/>
                <w:sz w:val="20"/>
                <w:szCs w:val="20"/>
                <w:lang w:eastAsia="zh-CN"/>
              </w:rPr>
            </w:pPr>
            <w:r>
              <w:rPr>
                <w:rFonts w:ascii="Tahoma" w:hAnsi="Tahoma" w:cs="Tahoma"/>
                <w:b/>
                <w:bCs/>
                <w:i/>
                <w:iCs/>
                <w:sz w:val="20"/>
                <w:szCs w:val="20"/>
                <w:lang w:eastAsia="zh-CN"/>
              </w:rPr>
              <w:t>2</w:t>
            </w:r>
            <w:r w:rsidR="000B5719">
              <w:rPr>
                <w:rFonts w:ascii="Tahoma" w:hAnsi="Tahoma" w:cs="Tahoma"/>
                <w:b/>
                <w:bCs/>
                <w:i/>
                <w:iCs/>
                <w:sz w:val="20"/>
                <w:szCs w:val="20"/>
                <w:lang w:eastAsia="zh-CN"/>
              </w:rPr>
              <w:t>2</w:t>
            </w:r>
          </w:p>
        </w:tc>
        <w:tc>
          <w:tcPr>
            <w:tcW w:w="454" w:type="dxa"/>
            <w:tcBorders>
              <w:top w:val="nil"/>
              <w:left w:val="nil"/>
              <w:bottom w:val="single" w:sz="8" w:space="0" w:color="auto"/>
              <w:right w:val="single" w:sz="4" w:space="0" w:color="auto"/>
            </w:tcBorders>
            <w:noWrap/>
            <w:vAlign w:val="bottom"/>
          </w:tcPr>
          <w:p w14:paraId="47B0A7B0" w14:textId="77777777" w:rsidR="001D3369" w:rsidRPr="004F7FA1" w:rsidRDefault="001D3369" w:rsidP="000B5719">
            <w:pPr>
              <w:jc w:val="center"/>
              <w:rPr>
                <w:rFonts w:ascii="Tahoma" w:hAnsi="Tahoma" w:cs="Tahoma"/>
                <w:b/>
                <w:bCs/>
                <w:i/>
                <w:iCs/>
                <w:sz w:val="20"/>
                <w:szCs w:val="20"/>
                <w:lang w:eastAsia="zh-CN"/>
              </w:rPr>
            </w:pPr>
            <w:r w:rsidRPr="004F7FA1">
              <w:rPr>
                <w:rFonts w:ascii="Tahoma" w:hAnsi="Tahoma" w:cs="Tahoma"/>
                <w:b/>
                <w:bCs/>
                <w:i/>
                <w:iCs/>
                <w:sz w:val="20"/>
                <w:szCs w:val="20"/>
                <w:lang w:eastAsia="zh-CN"/>
              </w:rPr>
              <w:t>2</w:t>
            </w:r>
            <w:r w:rsidR="000B5719">
              <w:rPr>
                <w:rFonts w:ascii="Tahoma" w:hAnsi="Tahoma" w:cs="Tahoma"/>
                <w:b/>
                <w:bCs/>
                <w:i/>
                <w:iCs/>
                <w:sz w:val="20"/>
                <w:szCs w:val="20"/>
                <w:lang w:eastAsia="zh-CN"/>
              </w:rPr>
              <w:t>3</w:t>
            </w:r>
          </w:p>
        </w:tc>
        <w:tc>
          <w:tcPr>
            <w:tcW w:w="454" w:type="dxa"/>
            <w:tcBorders>
              <w:top w:val="nil"/>
              <w:left w:val="nil"/>
              <w:bottom w:val="single" w:sz="8" w:space="0" w:color="auto"/>
              <w:right w:val="single" w:sz="4" w:space="0" w:color="auto"/>
            </w:tcBorders>
            <w:noWrap/>
            <w:vAlign w:val="bottom"/>
          </w:tcPr>
          <w:p w14:paraId="5F1DE1A1" w14:textId="77777777" w:rsidR="001D3369" w:rsidRPr="004F7FA1" w:rsidRDefault="001D3369" w:rsidP="000B5719">
            <w:pPr>
              <w:jc w:val="center"/>
              <w:rPr>
                <w:rFonts w:ascii="Tahoma" w:hAnsi="Tahoma" w:cs="Tahoma"/>
                <w:b/>
                <w:bCs/>
                <w:i/>
                <w:iCs/>
                <w:sz w:val="20"/>
                <w:szCs w:val="20"/>
                <w:lang w:eastAsia="zh-CN"/>
              </w:rPr>
            </w:pPr>
            <w:r>
              <w:rPr>
                <w:rFonts w:ascii="Tahoma" w:hAnsi="Tahoma" w:cs="Tahoma"/>
                <w:b/>
                <w:bCs/>
                <w:i/>
                <w:iCs/>
                <w:sz w:val="20"/>
                <w:szCs w:val="20"/>
                <w:lang w:eastAsia="zh-CN"/>
              </w:rPr>
              <w:t>2</w:t>
            </w:r>
            <w:r w:rsidR="000B5719">
              <w:rPr>
                <w:rFonts w:ascii="Tahoma" w:hAnsi="Tahoma" w:cs="Tahoma"/>
                <w:b/>
                <w:bCs/>
                <w:i/>
                <w:iCs/>
                <w:sz w:val="20"/>
                <w:szCs w:val="20"/>
                <w:lang w:eastAsia="zh-CN"/>
              </w:rPr>
              <w:t>4</w:t>
            </w:r>
          </w:p>
        </w:tc>
        <w:tc>
          <w:tcPr>
            <w:tcW w:w="523" w:type="dxa"/>
            <w:tcBorders>
              <w:top w:val="nil"/>
              <w:left w:val="nil"/>
              <w:bottom w:val="single" w:sz="8" w:space="0" w:color="auto"/>
              <w:right w:val="single" w:sz="4" w:space="0" w:color="auto"/>
            </w:tcBorders>
            <w:noWrap/>
            <w:vAlign w:val="bottom"/>
          </w:tcPr>
          <w:p w14:paraId="1865BD66" w14:textId="77777777" w:rsidR="001D3369" w:rsidRPr="004F7FA1" w:rsidRDefault="001D3369" w:rsidP="000B5719">
            <w:pPr>
              <w:jc w:val="center"/>
              <w:rPr>
                <w:rFonts w:ascii="Tahoma" w:hAnsi="Tahoma" w:cs="Tahoma"/>
                <w:b/>
                <w:bCs/>
                <w:i/>
                <w:iCs/>
                <w:sz w:val="20"/>
                <w:szCs w:val="20"/>
                <w:lang w:eastAsia="zh-CN"/>
              </w:rPr>
            </w:pPr>
            <w:r>
              <w:rPr>
                <w:rFonts w:ascii="Tahoma" w:hAnsi="Tahoma" w:cs="Tahoma"/>
                <w:b/>
                <w:bCs/>
                <w:i/>
                <w:iCs/>
                <w:sz w:val="20"/>
                <w:szCs w:val="20"/>
                <w:lang w:eastAsia="zh-CN"/>
              </w:rPr>
              <w:t>2</w:t>
            </w:r>
            <w:r w:rsidR="000B5719">
              <w:rPr>
                <w:rFonts w:ascii="Tahoma" w:hAnsi="Tahoma" w:cs="Tahoma"/>
                <w:b/>
                <w:bCs/>
                <w:i/>
                <w:iCs/>
                <w:sz w:val="20"/>
                <w:szCs w:val="20"/>
                <w:lang w:eastAsia="zh-CN"/>
              </w:rPr>
              <w:t>5</w:t>
            </w:r>
          </w:p>
        </w:tc>
        <w:tc>
          <w:tcPr>
            <w:tcW w:w="523" w:type="dxa"/>
            <w:tcBorders>
              <w:top w:val="nil"/>
              <w:left w:val="nil"/>
              <w:bottom w:val="single" w:sz="8" w:space="0" w:color="auto"/>
              <w:right w:val="single" w:sz="4" w:space="0" w:color="auto"/>
            </w:tcBorders>
            <w:noWrap/>
            <w:vAlign w:val="bottom"/>
          </w:tcPr>
          <w:p w14:paraId="121FB8B7" w14:textId="77777777" w:rsidR="001D3369" w:rsidRPr="004F7FA1" w:rsidRDefault="001D3369" w:rsidP="000B5719">
            <w:pPr>
              <w:jc w:val="center"/>
              <w:rPr>
                <w:rFonts w:ascii="Tahoma" w:hAnsi="Tahoma" w:cs="Tahoma"/>
                <w:b/>
                <w:bCs/>
                <w:i/>
                <w:iCs/>
                <w:sz w:val="20"/>
                <w:szCs w:val="20"/>
                <w:lang w:eastAsia="zh-CN"/>
              </w:rPr>
            </w:pPr>
            <w:r>
              <w:rPr>
                <w:rFonts w:ascii="Tahoma" w:hAnsi="Tahoma" w:cs="Tahoma"/>
                <w:b/>
                <w:bCs/>
                <w:i/>
                <w:iCs/>
                <w:sz w:val="20"/>
                <w:szCs w:val="20"/>
                <w:lang w:eastAsia="zh-CN"/>
              </w:rPr>
              <w:t>2</w:t>
            </w:r>
            <w:r w:rsidR="000B5719">
              <w:rPr>
                <w:rFonts w:ascii="Tahoma" w:hAnsi="Tahoma" w:cs="Tahoma"/>
                <w:b/>
                <w:bCs/>
                <w:i/>
                <w:iCs/>
                <w:sz w:val="20"/>
                <w:szCs w:val="20"/>
                <w:lang w:eastAsia="zh-CN"/>
              </w:rPr>
              <w:t>6</w:t>
            </w:r>
          </w:p>
        </w:tc>
        <w:tc>
          <w:tcPr>
            <w:tcW w:w="395" w:type="dxa"/>
            <w:tcBorders>
              <w:top w:val="nil"/>
              <w:left w:val="nil"/>
              <w:bottom w:val="single" w:sz="8" w:space="0" w:color="auto"/>
              <w:right w:val="single" w:sz="8" w:space="0" w:color="auto"/>
            </w:tcBorders>
            <w:noWrap/>
            <w:vAlign w:val="bottom"/>
          </w:tcPr>
          <w:p w14:paraId="65FE02F8" w14:textId="77777777" w:rsidR="001D3369" w:rsidRPr="004F7FA1" w:rsidRDefault="001D3369" w:rsidP="001D3369">
            <w:pPr>
              <w:jc w:val="center"/>
              <w:rPr>
                <w:rFonts w:ascii="Tahoma" w:hAnsi="Tahoma" w:cs="Tahoma"/>
                <w:b/>
                <w:bCs/>
                <w:i/>
                <w:iCs/>
                <w:sz w:val="20"/>
                <w:szCs w:val="20"/>
                <w:lang w:eastAsia="zh-CN"/>
              </w:rPr>
            </w:pPr>
          </w:p>
        </w:tc>
      </w:tr>
      <w:tr w:rsidR="00645AA4" w:rsidRPr="004F7FA1" w14:paraId="3F17B2A2" w14:textId="77777777" w:rsidTr="009066E2">
        <w:trPr>
          <w:trHeight w:val="247"/>
        </w:trPr>
        <w:tc>
          <w:tcPr>
            <w:tcW w:w="1439" w:type="dxa"/>
            <w:tcBorders>
              <w:top w:val="single" w:sz="4" w:space="0" w:color="auto"/>
              <w:left w:val="single" w:sz="8" w:space="0" w:color="auto"/>
              <w:bottom w:val="single" w:sz="4" w:space="0" w:color="auto"/>
              <w:right w:val="single" w:sz="8" w:space="0" w:color="auto"/>
            </w:tcBorders>
            <w:noWrap/>
            <w:vAlign w:val="bottom"/>
          </w:tcPr>
          <w:p w14:paraId="0585EB2B" w14:textId="77777777" w:rsidR="001D3369" w:rsidRPr="004F7FA1" w:rsidRDefault="001D3369" w:rsidP="001D3369">
            <w:pPr>
              <w:jc w:val="center"/>
              <w:rPr>
                <w:rFonts w:ascii="Tahoma" w:hAnsi="Tahoma" w:cs="Tahoma"/>
                <w:b/>
                <w:bCs/>
                <w:sz w:val="20"/>
                <w:szCs w:val="20"/>
                <w:lang w:eastAsia="zh-CN"/>
              </w:rPr>
            </w:pPr>
            <w:r w:rsidRPr="004F7FA1">
              <w:rPr>
                <w:rFonts w:ascii="Tahoma" w:hAnsi="Tahoma" w:cs="Tahoma"/>
                <w:b/>
                <w:bCs/>
                <w:sz w:val="20"/>
                <w:szCs w:val="20"/>
                <w:lang w:eastAsia="zh-CN"/>
              </w:rPr>
              <w:t>Ponedeljek</w:t>
            </w:r>
          </w:p>
        </w:tc>
        <w:tc>
          <w:tcPr>
            <w:tcW w:w="395" w:type="dxa"/>
            <w:tcBorders>
              <w:top w:val="single" w:sz="8" w:space="0" w:color="auto"/>
              <w:left w:val="nil"/>
              <w:bottom w:val="single" w:sz="4" w:space="0" w:color="auto"/>
              <w:right w:val="single" w:sz="4" w:space="0" w:color="auto"/>
            </w:tcBorders>
            <w:shd w:val="clear" w:color="auto" w:fill="auto"/>
            <w:noWrap/>
            <w:vAlign w:val="bottom"/>
          </w:tcPr>
          <w:p w14:paraId="7D9B8930" w14:textId="77777777" w:rsidR="001D3369" w:rsidRPr="004F7FA1" w:rsidRDefault="001D3369" w:rsidP="001D3369">
            <w:pPr>
              <w:jc w:val="center"/>
              <w:rPr>
                <w:rFonts w:ascii="Tahoma" w:hAnsi="Tahoma" w:cs="Tahoma"/>
                <w:sz w:val="20"/>
                <w:szCs w:val="20"/>
                <w:lang w:eastAsia="zh-CN"/>
              </w:rPr>
            </w:pPr>
          </w:p>
        </w:tc>
        <w:tc>
          <w:tcPr>
            <w:tcW w:w="591" w:type="dxa"/>
            <w:gridSpan w:val="2"/>
            <w:tcBorders>
              <w:top w:val="single" w:sz="8" w:space="0" w:color="auto"/>
              <w:left w:val="nil"/>
              <w:bottom w:val="single" w:sz="4" w:space="0" w:color="auto"/>
              <w:right w:val="single" w:sz="4" w:space="0" w:color="auto"/>
            </w:tcBorders>
            <w:shd w:val="clear" w:color="auto" w:fill="auto"/>
            <w:noWrap/>
            <w:vAlign w:val="bottom"/>
          </w:tcPr>
          <w:p w14:paraId="52EAFBF5" w14:textId="77777777" w:rsidR="001D3369" w:rsidRPr="008161A0" w:rsidRDefault="00D1117F" w:rsidP="001D3369">
            <w:pPr>
              <w:jc w:val="center"/>
              <w:rPr>
                <w:rFonts w:ascii="Tahoma" w:hAnsi="Tahoma" w:cs="Tahoma"/>
                <w:sz w:val="20"/>
                <w:szCs w:val="20"/>
                <w:lang w:eastAsia="zh-CN"/>
              </w:rPr>
            </w:pPr>
            <w:r>
              <w:rPr>
                <w:rFonts w:ascii="Tahoma" w:hAnsi="Tahoma" w:cs="Tahoma"/>
                <w:sz w:val="20"/>
                <w:szCs w:val="20"/>
                <w:lang w:eastAsia="zh-CN"/>
              </w:rPr>
              <w:t>4</w:t>
            </w:r>
          </w:p>
        </w:tc>
        <w:tc>
          <w:tcPr>
            <w:tcW w:w="519" w:type="dxa"/>
            <w:tcBorders>
              <w:top w:val="single" w:sz="8" w:space="0" w:color="auto"/>
              <w:left w:val="nil"/>
              <w:bottom w:val="single" w:sz="4" w:space="0" w:color="auto"/>
              <w:right w:val="single" w:sz="4" w:space="0" w:color="auto"/>
            </w:tcBorders>
            <w:shd w:val="clear" w:color="auto" w:fill="auto"/>
            <w:noWrap/>
            <w:vAlign w:val="bottom"/>
          </w:tcPr>
          <w:p w14:paraId="1BD0DA38" w14:textId="77777777" w:rsidR="001D3369" w:rsidRPr="004F7FA1" w:rsidRDefault="00D1117F" w:rsidP="00EA4486">
            <w:pPr>
              <w:jc w:val="center"/>
              <w:rPr>
                <w:rFonts w:ascii="Tahoma" w:hAnsi="Tahoma" w:cs="Tahoma"/>
                <w:sz w:val="20"/>
                <w:szCs w:val="20"/>
                <w:lang w:eastAsia="zh-CN"/>
              </w:rPr>
            </w:pPr>
            <w:r>
              <w:rPr>
                <w:rFonts w:ascii="Tahoma" w:hAnsi="Tahoma" w:cs="Tahoma"/>
                <w:sz w:val="20"/>
                <w:szCs w:val="20"/>
                <w:lang w:eastAsia="zh-CN"/>
              </w:rPr>
              <w:t>11</w:t>
            </w:r>
          </w:p>
        </w:tc>
        <w:tc>
          <w:tcPr>
            <w:tcW w:w="468" w:type="dxa"/>
            <w:tcBorders>
              <w:top w:val="single" w:sz="8" w:space="0" w:color="auto"/>
              <w:left w:val="nil"/>
              <w:bottom w:val="single" w:sz="4" w:space="0" w:color="auto"/>
              <w:right w:val="single" w:sz="4" w:space="0" w:color="auto"/>
            </w:tcBorders>
            <w:shd w:val="clear" w:color="auto" w:fill="FF0000"/>
            <w:noWrap/>
            <w:vAlign w:val="bottom"/>
          </w:tcPr>
          <w:p w14:paraId="3650659E" w14:textId="77777777" w:rsidR="001D3369" w:rsidRPr="004F7FA1" w:rsidRDefault="00D1117F" w:rsidP="001D3369">
            <w:pPr>
              <w:jc w:val="center"/>
              <w:rPr>
                <w:rFonts w:ascii="Tahoma" w:hAnsi="Tahoma" w:cs="Tahoma"/>
                <w:sz w:val="20"/>
                <w:szCs w:val="20"/>
                <w:lang w:eastAsia="zh-CN"/>
              </w:rPr>
            </w:pPr>
            <w:r>
              <w:rPr>
                <w:rFonts w:ascii="Tahoma" w:hAnsi="Tahoma" w:cs="Tahoma"/>
                <w:sz w:val="20"/>
                <w:szCs w:val="20"/>
                <w:lang w:eastAsia="zh-CN"/>
              </w:rPr>
              <w:t>18</w:t>
            </w:r>
          </w:p>
        </w:tc>
        <w:tc>
          <w:tcPr>
            <w:tcW w:w="523" w:type="dxa"/>
            <w:tcBorders>
              <w:top w:val="single" w:sz="8" w:space="0" w:color="auto"/>
              <w:left w:val="nil"/>
              <w:bottom w:val="single" w:sz="4" w:space="0" w:color="auto"/>
              <w:right w:val="single" w:sz="4" w:space="0" w:color="auto"/>
            </w:tcBorders>
            <w:shd w:val="clear" w:color="auto" w:fill="auto"/>
            <w:noWrap/>
            <w:vAlign w:val="bottom"/>
          </w:tcPr>
          <w:p w14:paraId="45573EFB" w14:textId="77777777" w:rsidR="001D3369" w:rsidRPr="004F7FA1" w:rsidRDefault="00D1117F" w:rsidP="00EA4486">
            <w:pPr>
              <w:jc w:val="center"/>
              <w:rPr>
                <w:rFonts w:ascii="Tahoma" w:hAnsi="Tahoma" w:cs="Tahoma"/>
                <w:sz w:val="20"/>
                <w:szCs w:val="20"/>
                <w:lang w:eastAsia="zh-CN"/>
              </w:rPr>
            </w:pPr>
            <w:r>
              <w:rPr>
                <w:rFonts w:ascii="Tahoma" w:hAnsi="Tahoma" w:cs="Tahoma"/>
                <w:sz w:val="20"/>
                <w:szCs w:val="20"/>
                <w:lang w:eastAsia="zh-CN"/>
              </w:rPr>
              <w:t>25</w:t>
            </w:r>
          </w:p>
        </w:tc>
        <w:tc>
          <w:tcPr>
            <w:tcW w:w="454" w:type="dxa"/>
            <w:tcBorders>
              <w:top w:val="single" w:sz="8" w:space="0" w:color="auto"/>
              <w:left w:val="nil"/>
              <w:bottom w:val="single" w:sz="4" w:space="0" w:color="auto"/>
              <w:right w:val="single" w:sz="8" w:space="0" w:color="auto"/>
            </w:tcBorders>
            <w:shd w:val="clear" w:color="auto" w:fill="auto"/>
            <w:noWrap/>
            <w:vAlign w:val="bottom"/>
          </w:tcPr>
          <w:p w14:paraId="3F180231" w14:textId="77777777" w:rsidR="001D3369" w:rsidRPr="004F7FA1" w:rsidRDefault="001D3369" w:rsidP="001D3369">
            <w:pPr>
              <w:jc w:val="center"/>
              <w:rPr>
                <w:rFonts w:ascii="Tahoma" w:hAnsi="Tahoma" w:cs="Tahoma"/>
                <w:sz w:val="20"/>
                <w:szCs w:val="20"/>
                <w:lang w:eastAsia="zh-CN"/>
              </w:rPr>
            </w:pPr>
          </w:p>
        </w:tc>
        <w:tc>
          <w:tcPr>
            <w:tcW w:w="454" w:type="dxa"/>
            <w:tcBorders>
              <w:top w:val="single" w:sz="8" w:space="0" w:color="auto"/>
              <w:left w:val="nil"/>
              <w:bottom w:val="single" w:sz="4" w:space="0" w:color="auto"/>
              <w:right w:val="single" w:sz="4" w:space="0" w:color="auto"/>
            </w:tcBorders>
            <w:noWrap/>
            <w:vAlign w:val="bottom"/>
          </w:tcPr>
          <w:p w14:paraId="1718F7EE" w14:textId="77777777" w:rsidR="001D3369" w:rsidRPr="004F7FA1" w:rsidRDefault="001D3369" w:rsidP="001D3369">
            <w:pPr>
              <w:jc w:val="center"/>
              <w:rPr>
                <w:rFonts w:ascii="Tahoma" w:hAnsi="Tahoma" w:cs="Tahoma"/>
                <w:bCs/>
                <w:sz w:val="20"/>
                <w:szCs w:val="20"/>
                <w:lang w:eastAsia="zh-CN"/>
              </w:rPr>
            </w:pPr>
          </w:p>
        </w:tc>
        <w:tc>
          <w:tcPr>
            <w:tcW w:w="454" w:type="dxa"/>
            <w:tcBorders>
              <w:top w:val="single" w:sz="8" w:space="0" w:color="auto"/>
              <w:left w:val="nil"/>
              <w:bottom w:val="single" w:sz="4" w:space="0" w:color="auto"/>
              <w:right w:val="single" w:sz="4" w:space="0" w:color="auto"/>
            </w:tcBorders>
            <w:shd w:val="clear" w:color="auto" w:fill="FF0000"/>
            <w:noWrap/>
            <w:vAlign w:val="bottom"/>
          </w:tcPr>
          <w:p w14:paraId="33EC2F0B" w14:textId="77777777" w:rsidR="001D3369" w:rsidRPr="004F7FA1" w:rsidRDefault="009066E2" w:rsidP="001D3369">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single" w:sz="8" w:space="0" w:color="auto"/>
              <w:left w:val="nil"/>
              <w:bottom w:val="single" w:sz="4" w:space="0" w:color="auto"/>
              <w:right w:val="single" w:sz="4" w:space="0" w:color="auto"/>
            </w:tcBorders>
            <w:noWrap/>
            <w:vAlign w:val="bottom"/>
          </w:tcPr>
          <w:p w14:paraId="06D57AB6" w14:textId="77777777" w:rsidR="001D3369" w:rsidRPr="004F7FA1" w:rsidRDefault="009066E2" w:rsidP="004F4600">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single" w:sz="8" w:space="0" w:color="auto"/>
              <w:left w:val="nil"/>
              <w:bottom w:val="single" w:sz="4" w:space="0" w:color="auto"/>
              <w:right w:val="single" w:sz="4" w:space="0" w:color="auto"/>
            </w:tcBorders>
            <w:noWrap/>
            <w:vAlign w:val="bottom"/>
          </w:tcPr>
          <w:p w14:paraId="46D1570F" w14:textId="77777777" w:rsidR="001D3369" w:rsidRPr="004F7FA1" w:rsidRDefault="009066E2" w:rsidP="004F4600">
            <w:pPr>
              <w:jc w:val="center"/>
              <w:rPr>
                <w:rFonts w:ascii="Tahoma" w:hAnsi="Tahoma" w:cs="Tahoma"/>
                <w:sz w:val="20"/>
                <w:szCs w:val="20"/>
                <w:lang w:eastAsia="zh-CN"/>
              </w:rPr>
            </w:pPr>
            <w:r>
              <w:rPr>
                <w:rFonts w:ascii="Tahoma" w:hAnsi="Tahoma" w:cs="Tahoma"/>
                <w:sz w:val="20"/>
                <w:szCs w:val="20"/>
                <w:lang w:eastAsia="zh-CN"/>
              </w:rPr>
              <w:t>16</w:t>
            </w:r>
          </w:p>
        </w:tc>
        <w:tc>
          <w:tcPr>
            <w:tcW w:w="523" w:type="dxa"/>
            <w:tcBorders>
              <w:top w:val="single" w:sz="8" w:space="0" w:color="auto"/>
              <w:left w:val="nil"/>
              <w:bottom w:val="single" w:sz="4" w:space="0" w:color="auto"/>
              <w:right w:val="single" w:sz="4" w:space="0" w:color="auto"/>
            </w:tcBorders>
            <w:noWrap/>
            <w:vAlign w:val="bottom"/>
          </w:tcPr>
          <w:p w14:paraId="6805A41A" w14:textId="77777777" w:rsidR="001D3369" w:rsidRPr="004F7FA1" w:rsidRDefault="009066E2" w:rsidP="004F4600">
            <w:pPr>
              <w:jc w:val="center"/>
              <w:rPr>
                <w:rFonts w:ascii="Tahoma" w:hAnsi="Tahoma" w:cs="Tahoma"/>
                <w:sz w:val="20"/>
                <w:szCs w:val="20"/>
                <w:lang w:eastAsia="zh-CN"/>
              </w:rPr>
            </w:pPr>
            <w:r>
              <w:rPr>
                <w:rFonts w:ascii="Tahoma" w:hAnsi="Tahoma" w:cs="Tahoma"/>
                <w:sz w:val="20"/>
                <w:szCs w:val="20"/>
                <w:lang w:eastAsia="zh-CN"/>
              </w:rPr>
              <w:t>23</w:t>
            </w:r>
          </w:p>
        </w:tc>
        <w:tc>
          <w:tcPr>
            <w:tcW w:w="454" w:type="dxa"/>
            <w:tcBorders>
              <w:top w:val="nil"/>
              <w:left w:val="nil"/>
              <w:bottom w:val="single" w:sz="4" w:space="0" w:color="auto"/>
              <w:right w:val="single" w:sz="8" w:space="0" w:color="auto"/>
            </w:tcBorders>
            <w:noWrap/>
            <w:vAlign w:val="bottom"/>
          </w:tcPr>
          <w:p w14:paraId="3B75687D" w14:textId="77777777" w:rsidR="001D3369" w:rsidRPr="004F7FA1" w:rsidRDefault="009066E2" w:rsidP="001D3369">
            <w:pPr>
              <w:jc w:val="center"/>
              <w:rPr>
                <w:rFonts w:ascii="Tahoma" w:hAnsi="Tahoma" w:cs="Tahoma"/>
                <w:sz w:val="20"/>
                <w:szCs w:val="20"/>
                <w:lang w:eastAsia="zh-CN"/>
              </w:rPr>
            </w:pPr>
            <w:r>
              <w:rPr>
                <w:rFonts w:ascii="Tahoma" w:hAnsi="Tahoma" w:cs="Tahoma"/>
                <w:sz w:val="20"/>
                <w:szCs w:val="20"/>
                <w:lang w:eastAsia="zh-CN"/>
              </w:rPr>
              <w:t>30</w:t>
            </w:r>
          </w:p>
        </w:tc>
        <w:tc>
          <w:tcPr>
            <w:tcW w:w="454" w:type="dxa"/>
            <w:tcBorders>
              <w:top w:val="nil"/>
              <w:left w:val="nil"/>
              <w:bottom w:val="single" w:sz="4" w:space="0" w:color="auto"/>
              <w:right w:val="single" w:sz="4" w:space="0" w:color="auto"/>
            </w:tcBorders>
            <w:noWrap/>
            <w:vAlign w:val="bottom"/>
          </w:tcPr>
          <w:p w14:paraId="22366498" w14:textId="77777777" w:rsidR="001D3369" w:rsidRPr="004F7FA1" w:rsidRDefault="001D3369" w:rsidP="001D3369">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1BBDE540" w14:textId="77777777" w:rsidR="001D3369" w:rsidRPr="004F7FA1" w:rsidRDefault="00416039" w:rsidP="001D3369">
            <w:pPr>
              <w:jc w:val="center"/>
              <w:rPr>
                <w:rFonts w:ascii="Tahoma" w:hAnsi="Tahoma" w:cs="Tahoma"/>
                <w:sz w:val="20"/>
                <w:szCs w:val="20"/>
                <w:lang w:eastAsia="zh-CN"/>
              </w:rPr>
            </w:pPr>
            <w:r>
              <w:rPr>
                <w:rFonts w:ascii="Tahoma" w:hAnsi="Tahoma" w:cs="Tahoma"/>
                <w:sz w:val="20"/>
                <w:szCs w:val="20"/>
                <w:lang w:eastAsia="zh-CN"/>
              </w:rPr>
              <w:t>6</w:t>
            </w:r>
          </w:p>
        </w:tc>
        <w:tc>
          <w:tcPr>
            <w:tcW w:w="454" w:type="dxa"/>
            <w:tcBorders>
              <w:top w:val="nil"/>
              <w:left w:val="nil"/>
              <w:bottom w:val="single" w:sz="4" w:space="0" w:color="auto"/>
              <w:right w:val="single" w:sz="4" w:space="0" w:color="auto"/>
            </w:tcBorders>
            <w:noWrap/>
            <w:vAlign w:val="bottom"/>
          </w:tcPr>
          <w:p w14:paraId="5F108D68" w14:textId="77777777" w:rsidR="001D3369" w:rsidRPr="004F7FA1" w:rsidRDefault="00416039" w:rsidP="001D3369">
            <w:pPr>
              <w:jc w:val="center"/>
              <w:rPr>
                <w:rFonts w:ascii="Tahoma" w:hAnsi="Tahoma" w:cs="Tahoma"/>
                <w:sz w:val="20"/>
                <w:szCs w:val="20"/>
                <w:lang w:eastAsia="zh-CN"/>
              </w:rPr>
            </w:pPr>
            <w:r>
              <w:rPr>
                <w:rFonts w:ascii="Tahoma" w:hAnsi="Tahoma" w:cs="Tahoma"/>
                <w:sz w:val="20"/>
                <w:szCs w:val="20"/>
                <w:lang w:eastAsia="zh-CN"/>
              </w:rPr>
              <w:t>13</w:t>
            </w:r>
          </w:p>
        </w:tc>
        <w:tc>
          <w:tcPr>
            <w:tcW w:w="523" w:type="dxa"/>
            <w:tcBorders>
              <w:top w:val="nil"/>
              <w:left w:val="nil"/>
              <w:bottom w:val="single" w:sz="4" w:space="0" w:color="auto"/>
              <w:right w:val="single" w:sz="4" w:space="0" w:color="auto"/>
            </w:tcBorders>
            <w:noWrap/>
            <w:vAlign w:val="bottom"/>
          </w:tcPr>
          <w:p w14:paraId="190DC1B9" w14:textId="77777777" w:rsidR="001D336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single" w:sz="8" w:space="0" w:color="auto"/>
              <w:left w:val="nil"/>
              <w:bottom w:val="single" w:sz="4" w:space="0" w:color="auto"/>
              <w:right w:val="single" w:sz="4" w:space="0" w:color="auto"/>
            </w:tcBorders>
            <w:shd w:val="clear" w:color="auto" w:fill="auto"/>
            <w:noWrap/>
            <w:vAlign w:val="bottom"/>
          </w:tcPr>
          <w:p w14:paraId="3FCDA21C" w14:textId="77777777" w:rsidR="001D336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27</w:t>
            </w:r>
          </w:p>
        </w:tc>
        <w:tc>
          <w:tcPr>
            <w:tcW w:w="395" w:type="dxa"/>
            <w:tcBorders>
              <w:top w:val="nil"/>
              <w:left w:val="nil"/>
              <w:bottom w:val="single" w:sz="4" w:space="0" w:color="auto"/>
              <w:right w:val="single" w:sz="8" w:space="0" w:color="auto"/>
            </w:tcBorders>
            <w:noWrap/>
            <w:vAlign w:val="bottom"/>
          </w:tcPr>
          <w:p w14:paraId="4ED0E616" w14:textId="77777777" w:rsidR="001D3369" w:rsidRPr="004F7FA1" w:rsidRDefault="001D3369" w:rsidP="001D3369">
            <w:pPr>
              <w:jc w:val="center"/>
              <w:rPr>
                <w:rFonts w:ascii="Tahoma" w:hAnsi="Tahoma" w:cs="Tahoma"/>
                <w:sz w:val="20"/>
                <w:szCs w:val="20"/>
                <w:lang w:eastAsia="zh-CN"/>
              </w:rPr>
            </w:pPr>
          </w:p>
        </w:tc>
      </w:tr>
      <w:tr w:rsidR="00645AA4" w:rsidRPr="004F7FA1" w14:paraId="3EB276B1" w14:textId="77777777" w:rsidTr="00D1117F">
        <w:trPr>
          <w:trHeight w:val="247"/>
        </w:trPr>
        <w:tc>
          <w:tcPr>
            <w:tcW w:w="1439" w:type="dxa"/>
            <w:tcBorders>
              <w:top w:val="nil"/>
              <w:left w:val="single" w:sz="8" w:space="0" w:color="auto"/>
              <w:bottom w:val="single" w:sz="4" w:space="0" w:color="auto"/>
              <w:right w:val="single" w:sz="8" w:space="0" w:color="auto"/>
            </w:tcBorders>
            <w:noWrap/>
            <w:vAlign w:val="bottom"/>
          </w:tcPr>
          <w:p w14:paraId="0B2CC620" w14:textId="77777777" w:rsidR="000B5719" w:rsidRPr="004F7FA1" w:rsidRDefault="000B5719" w:rsidP="000B5719">
            <w:pPr>
              <w:jc w:val="center"/>
              <w:rPr>
                <w:rFonts w:ascii="Tahoma" w:hAnsi="Tahoma" w:cs="Tahoma"/>
                <w:b/>
                <w:bCs/>
                <w:sz w:val="20"/>
                <w:szCs w:val="20"/>
                <w:lang w:eastAsia="zh-CN"/>
              </w:rPr>
            </w:pPr>
            <w:r w:rsidRPr="004F7FA1">
              <w:rPr>
                <w:rFonts w:ascii="Tahoma" w:hAnsi="Tahoma" w:cs="Tahoma"/>
                <w:b/>
                <w:bCs/>
                <w:sz w:val="20"/>
                <w:szCs w:val="20"/>
                <w:lang w:eastAsia="zh-CN"/>
              </w:rPr>
              <w:t>Torek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4FB961DC" w14:textId="77777777" w:rsidR="000B5719" w:rsidRPr="004F7FA1" w:rsidRDefault="000B5719" w:rsidP="000B5719">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tcPr>
          <w:p w14:paraId="15EC2385"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5</w:t>
            </w:r>
          </w:p>
        </w:tc>
        <w:tc>
          <w:tcPr>
            <w:tcW w:w="519" w:type="dxa"/>
            <w:tcBorders>
              <w:top w:val="single" w:sz="4" w:space="0" w:color="auto"/>
              <w:left w:val="nil"/>
              <w:bottom w:val="single" w:sz="4" w:space="0" w:color="auto"/>
              <w:right w:val="single" w:sz="4" w:space="0" w:color="auto"/>
            </w:tcBorders>
            <w:shd w:val="clear" w:color="auto" w:fill="auto"/>
            <w:noWrap/>
            <w:vAlign w:val="bottom"/>
          </w:tcPr>
          <w:p w14:paraId="1F1B5CB1" w14:textId="77777777" w:rsidR="000B5719" w:rsidRPr="004F7FA1" w:rsidRDefault="00D1117F" w:rsidP="00D1117F">
            <w:pPr>
              <w:jc w:val="center"/>
              <w:rPr>
                <w:rFonts w:ascii="Tahoma" w:hAnsi="Tahoma" w:cs="Tahoma"/>
                <w:sz w:val="20"/>
                <w:szCs w:val="20"/>
                <w:lang w:eastAsia="zh-CN"/>
              </w:rPr>
            </w:pPr>
            <w:r>
              <w:rPr>
                <w:rFonts w:ascii="Tahoma" w:hAnsi="Tahoma" w:cs="Tahoma"/>
                <w:sz w:val="20"/>
                <w:szCs w:val="20"/>
                <w:lang w:eastAsia="zh-CN"/>
              </w:rPr>
              <w:t>12</w:t>
            </w:r>
          </w:p>
        </w:tc>
        <w:tc>
          <w:tcPr>
            <w:tcW w:w="468" w:type="dxa"/>
            <w:tcBorders>
              <w:top w:val="single" w:sz="4" w:space="0" w:color="auto"/>
              <w:left w:val="nil"/>
              <w:bottom w:val="single" w:sz="4" w:space="0" w:color="auto"/>
              <w:right w:val="single" w:sz="4" w:space="0" w:color="auto"/>
            </w:tcBorders>
            <w:shd w:val="clear" w:color="auto" w:fill="auto"/>
            <w:noWrap/>
            <w:vAlign w:val="bottom"/>
          </w:tcPr>
          <w:p w14:paraId="77BFAEB1"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0F9DA594"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26</w:t>
            </w:r>
          </w:p>
        </w:tc>
        <w:tc>
          <w:tcPr>
            <w:tcW w:w="454" w:type="dxa"/>
            <w:tcBorders>
              <w:top w:val="single" w:sz="4" w:space="0" w:color="auto"/>
              <w:left w:val="nil"/>
              <w:bottom w:val="single" w:sz="4" w:space="0" w:color="auto"/>
              <w:right w:val="single" w:sz="8" w:space="0" w:color="auto"/>
            </w:tcBorders>
            <w:noWrap/>
            <w:vAlign w:val="bottom"/>
          </w:tcPr>
          <w:p w14:paraId="2DE5DA2F" w14:textId="77777777" w:rsidR="000B5719" w:rsidRPr="004F7FA1" w:rsidRDefault="000B5719" w:rsidP="000B5719">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noWrap/>
            <w:vAlign w:val="bottom"/>
          </w:tcPr>
          <w:p w14:paraId="65F0187C" w14:textId="77777777" w:rsidR="000B5719" w:rsidRPr="004F7FA1" w:rsidRDefault="000B5719" w:rsidP="000B5719">
            <w:pPr>
              <w:jc w:val="center"/>
              <w:rPr>
                <w:rFonts w:ascii="Tahoma" w:hAnsi="Tahoma" w:cs="Tahoma"/>
                <w:bCs/>
                <w:sz w:val="20"/>
                <w:szCs w:val="20"/>
                <w:lang w:eastAsia="zh-CN"/>
              </w:rPr>
            </w:pP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46E83DF7"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3</w:t>
            </w:r>
          </w:p>
        </w:tc>
        <w:tc>
          <w:tcPr>
            <w:tcW w:w="454" w:type="dxa"/>
            <w:tcBorders>
              <w:top w:val="single" w:sz="4" w:space="0" w:color="auto"/>
              <w:left w:val="nil"/>
              <w:bottom w:val="single" w:sz="4" w:space="0" w:color="auto"/>
              <w:right w:val="single" w:sz="4" w:space="0" w:color="auto"/>
            </w:tcBorders>
            <w:noWrap/>
            <w:vAlign w:val="bottom"/>
          </w:tcPr>
          <w:p w14:paraId="569DFC4E"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10</w:t>
            </w:r>
          </w:p>
        </w:tc>
        <w:tc>
          <w:tcPr>
            <w:tcW w:w="454" w:type="dxa"/>
            <w:tcBorders>
              <w:top w:val="single" w:sz="4" w:space="0" w:color="auto"/>
              <w:left w:val="nil"/>
              <w:bottom w:val="single" w:sz="4" w:space="0" w:color="auto"/>
              <w:right w:val="single" w:sz="4" w:space="0" w:color="auto"/>
            </w:tcBorders>
            <w:noWrap/>
            <w:vAlign w:val="bottom"/>
          </w:tcPr>
          <w:p w14:paraId="05E5126F"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17</w:t>
            </w:r>
          </w:p>
        </w:tc>
        <w:tc>
          <w:tcPr>
            <w:tcW w:w="523" w:type="dxa"/>
            <w:tcBorders>
              <w:top w:val="single" w:sz="4" w:space="0" w:color="auto"/>
              <w:left w:val="nil"/>
              <w:bottom w:val="single" w:sz="4" w:space="0" w:color="auto"/>
              <w:right w:val="single" w:sz="4" w:space="0" w:color="auto"/>
            </w:tcBorders>
            <w:noWrap/>
            <w:vAlign w:val="bottom"/>
          </w:tcPr>
          <w:p w14:paraId="4000D47C"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24</w:t>
            </w:r>
          </w:p>
        </w:tc>
        <w:tc>
          <w:tcPr>
            <w:tcW w:w="454" w:type="dxa"/>
            <w:tcBorders>
              <w:top w:val="nil"/>
              <w:left w:val="nil"/>
              <w:bottom w:val="single" w:sz="4" w:space="0" w:color="auto"/>
              <w:right w:val="single" w:sz="8" w:space="0" w:color="auto"/>
            </w:tcBorders>
            <w:noWrap/>
            <w:vAlign w:val="bottom"/>
          </w:tcPr>
          <w:p w14:paraId="7AE480AB"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31</w:t>
            </w:r>
          </w:p>
        </w:tc>
        <w:tc>
          <w:tcPr>
            <w:tcW w:w="454" w:type="dxa"/>
            <w:tcBorders>
              <w:top w:val="nil"/>
              <w:left w:val="nil"/>
              <w:bottom w:val="single" w:sz="4" w:space="0" w:color="auto"/>
              <w:right w:val="single" w:sz="4" w:space="0" w:color="auto"/>
            </w:tcBorders>
            <w:noWrap/>
            <w:vAlign w:val="bottom"/>
          </w:tcPr>
          <w:p w14:paraId="2B292858" w14:textId="77777777" w:rsidR="000B5719" w:rsidRPr="004F7FA1" w:rsidRDefault="000B5719" w:rsidP="000B5719">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64FD7422"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nil"/>
              <w:left w:val="nil"/>
              <w:bottom w:val="single" w:sz="4" w:space="0" w:color="auto"/>
              <w:right w:val="single" w:sz="4" w:space="0" w:color="auto"/>
            </w:tcBorders>
            <w:noWrap/>
            <w:vAlign w:val="bottom"/>
          </w:tcPr>
          <w:p w14:paraId="6A5D3715"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14</w:t>
            </w:r>
          </w:p>
        </w:tc>
        <w:tc>
          <w:tcPr>
            <w:tcW w:w="523" w:type="dxa"/>
            <w:tcBorders>
              <w:top w:val="nil"/>
              <w:left w:val="nil"/>
              <w:bottom w:val="single" w:sz="4" w:space="0" w:color="auto"/>
              <w:right w:val="single" w:sz="4" w:space="0" w:color="auto"/>
            </w:tcBorders>
            <w:noWrap/>
            <w:vAlign w:val="bottom"/>
          </w:tcPr>
          <w:p w14:paraId="15170EB4"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309BBC59"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28</w:t>
            </w:r>
          </w:p>
        </w:tc>
        <w:tc>
          <w:tcPr>
            <w:tcW w:w="395" w:type="dxa"/>
            <w:tcBorders>
              <w:top w:val="nil"/>
              <w:left w:val="nil"/>
              <w:bottom w:val="single" w:sz="4" w:space="0" w:color="auto"/>
              <w:right w:val="single" w:sz="8" w:space="0" w:color="auto"/>
            </w:tcBorders>
            <w:noWrap/>
            <w:vAlign w:val="bottom"/>
          </w:tcPr>
          <w:p w14:paraId="61957B92" w14:textId="77777777" w:rsidR="000B5719" w:rsidRPr="004F7FA1" w:rsidRDefault="000B5719" w:rsidP="000B5719">
            <w:pPr>
              <w:jc w:val="center"/>
              <w:rPr>
                <w:rFonts w:ascii="Tahoma" w:hAnsi="Tahoma" w:cs="Tahoma"/>
                <w:sz w:val="20"/>
                <w:szCs w:val="20"/>
                <w:lang w:eastAsia="zh-CN"/>
              </w:rPr>
            </w:pPr>
          </w:p>
        </w:tc>
      </w:tr>
      <w:tr w:rsidR="00DD2B15" w:rsidRPr="004F7FA1" w14:paraId="0DB2EB65" w14:textId="77777777" w:rsidTr="00D1117F">
        <w:trPr>
          <w:trHeight w:val="247"/>
        </w:trPr>
        <w:tc>
          <w:tcPr>
            <w:tcW w:w="1439" w:type="dxa"/>
            <w:tcBorders>
              <w:top w:val="nil"/>
              <w:left w:val="single" w:sz="8" w:space="0" w:color="auto"/>
              <w:bottom w:val="single" w:sz="4" w:space="0" w:color="auto"/>
              <w:right w:val="single" w:sz="8" w:space="0" w:color="auto"/>
            </w:tcBorders>
            <w:noWrap/>
            <w:vAlign w:val="bottom"/>
          </w:tcPr>
          <w:p w14:paraId="5F80384B" w14:textId="77777777" w:rsidR="000B5719" w:rsidRPr="004F7FA1" w:rsidRDefault="000B5719" w:rsidP="000B5719">
            <w:pPr>
              <w:jc w:val="center"/>
              <w:rPr>
                <w:rFonts w:ascii="Tahoma" w:hAnsi="Tahoma" w:cs="Tahoma"/>
                <w:b/>
                <w:bCs/>
                <w:sz w:val="20"/>
                <w:szCs w:val="20"/>
                <w:lang w:eastAsia="zh-CN"/>
              </w:rPr>
            </w:pPr>
            <w:r w:rsidRPr="004F7FA1">
              <w:rPr>
                <w:rFonts w:ascii="Tahoma" w:hAnsi="Tahoma" w:cs="Tahoma"/>
                <w:b/>
                <w:bCs/>
                <w:sz w:val="20"/>
                <w:szCs w:val="20"/>
                <w:lang w:eastAsia="zh-CN"/>
              </w:rPr>
              <w:t>Sreda</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54FC86D6" w14:textId="77777777" w:rsidR="000B5719" w:rsidRPr="004F7FA1" w:rsidRDefault="000B5719" w:rsidP="000B5719">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tcPr>
          <w:p w14:paraId="76CDA7AA"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6</w:t>
            </w:r>
          </w:p>
        </w:tc>
        <w:tc>
          <w:tcPr>
            <w:tcW w:w="519" w:type="dxa"/>
            <w:tcBorders>
              <w:top w:val="single" w:sz="4" w:space="0" w:color="auto"/>
              <w:left w:val="nil"/>
              <w:bottom w:val="single" w:sz="4" w:space="0" w:color="auto"/>
              <w:right w:val="single" w:sz="4" w:space="0" w:color="auto"/>
            </w:tcBorders>
            <w:shd w:val="clear" w:color="auto" w:fill="auto"/>
            <w:noWrap/>
            <w:vAlign w:val="bottom"/>
          </w:tcPr>
          <w:p w14:paraId="4AA6227D"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13</w:t>
            </w:r>
          </w:p>
        </w:tc>
        <w:tc>
          <w:tcPr>
            <w:tcW w:w="468" w:type="dxa"/>
            <w:tcBorders>
              <w:top w:val="single" w:sz="4" w:space="0" w:color="auto"/>
              <w:left w:val="nil"/>
              <w:bottom w:val="single" w:sz="4" w:space="0" w:color="auto"/>
              <w:right w:val="single" w:sz="4" w:space="0" w:color="auto"/>
            </w:tcBorders>
            <w:shd w:val="clear" w:color="auto" w:fill="auto"/>
            <w:noWrap/>
            <w:vAlign w:val="bottom"/>
          </w:tcPr>
          <w:p w14:paraId="6285E774"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single" w:sz="4" w:space="0" w:color="auto"/>
              <w:left w:val="nil"/>
              <w:bottom w:val="single" w:sz="4" w:space="0" w:color="auto"/>
              <w:right w:val="single" w:sz="4" w:space="0" w:color="auto"/>
            </w:tcBorders>
            <w:shd w:val="clear" w:color="auto" w:fill="FF0000"/>
            <w:noWrap/>
            <w:vAlign w:val="bottom"/>
          </w:tcPr>
          <w:p w14:paraId="460D495F"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27</w:t>
            </w:r>
          </w:p>
        </w:tc>
        <w:tc>
          <w:tcPr>
            <w:tcW w:w="454" w:type="dxa"/>
            <w:tcBorders>
              <w:top w:val="single" w:sz="4" w:space="0" w:color="auto"/>
              <w:left w:val="nil"/>
              <w:bottom w:val="single" w:sz="4" w:space="0" w:color="auto"/>
              <w:right w:val="single" w:sz="8" w:space="0" w:color="auto"/>
            </w:tcBorders>
            <w:noWrap/>
            <w:vAlign w:val="bottom"/>
          </w:tcPr>
          <w:p w14:paraId="06C4A180" w14:textId="77777777" w:rsidR="000B5719" w:rsidRPr="004F7FA1" w:rsidRDefault="000B5719" w:rsidP="000B5719">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noWrap/>
            <w:vAlign w:val="bottom"/>
          </w:tcPr>
          <w:p w14:paraId="407452C3" w14:textId="77777777" w:rsidR="000B5719" w:rsidRPr="004F7FA1" w:rsidRDefault="000B5719" w:rsidP="000B5719">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4997E392"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4</w:t>
            </w:r>
          </w:p>
        </w:tc>
        <w:tc>
          <w:tcPr>
            <w:tcW w:w="454" w:type="dxa"/>
            <w:tcBorders>
              <w:top w:val="single" w:sz="4" w:space="0" w:color="auto"/>
              <w:left w:val="nil"/>
              <w:bottom w:val="single" w:sz="4" w:space="0" w:color="auto"/>
              <w:right w:val="single" w:sz="4" w:space="0" w:color="auto"/>
            </w:tcBorders>
            <w:noWrap/>
            <w:vAlign w:val="bottom"/>
          </w:tcPr>
          <w:p w14:paraId="630244FC"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11</w:t>
            </w:r>
          </w:p>
        </w:tc>
        <w:tc>
          <w:tcPr>
            <w:tcW w:w="454" w:type="dxa"/>
            <w:tcBorders>
              <w:top w:val="single" w:sz="4" w:space="0" w:color="auto"/>
              <w:left w:val="nil"/>
              <w:bottom w:val="single" w:sz="4" w:space="0" w:color="auto"/>
              <w:right w:val="single" w:sz="4" w:space="0" w:color="auto"/>
            </w:tcBorders>
            <w:noWrap/>
            <w:vAlign w:val="bottom"/>
          </w:tcPr>
          <w:p w14:paraId="691D556E"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18</w:t>
            </w:r>
          </w:p>
        </w:tc>
        <w:tc>
          <w:tcPr>
            <w:tcW w:w="523" w:type="dxa"/>
            <w:tcBorders>
              <w:top w:val="single" w:sz="4" w:space="0" w:color="auto"/>
              <w:left w:val="nil"/>
              <w:bottom w:val="single" w:sz="4" w:space="0" w:color="auto"/>
              <w:right w:val="single" w:sz="4" w:space="0" w:color="auto"/>
            </w:tcBorders>
            <w:noWrap/>
            <w:vAlign w:val="bottom"/>
          </w:tcPr>
          <w:p w14:paraId="25634DA8"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25</w:t>
            </w:r>
          </w:p>
        </w:tc>
        <w:tc>
          <w:tcPr>
            <w:tcW w:w="454" w:type="dxa"/>
            <w:tcBorders>
              <w:top w:val="nil"/>
              <w:left w:val="nil"/>
              <w:bottom w:val="single" w:sz="4" w:space="0" w:color="auto"/>
              <w:right w:val="single" w:sz="8" w:space="0" w:color="auto"/>
            </w:tcBorders>
            <w:noWrap/>
            <w:vAlign w:val="bottom"/>
          </w:tcPr>
          <w:p w14:paraId="6DA6E0B3" w14:textId="77777777" w:rsidR="000B5719" w:rsidRPr="004F7FA1" w:rsidRDefault="000B5719" w:rsidP="000B5719">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3607157C"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nil"/>
              <w:left w:val="nil"/>
              <w:bottom w:val="single" w:sz="4" w:space="0" w:color="auto"/>
              <w:right w:val="single" w:sz="4" w:space="0" w:color="auto"/>
            </w:tcBorders>
            <w:noWrap/>
            <w:vAlign w:val="bottom"/>
          </w:tcPr>
          <w:p w14:paraId="48D00399"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noWrap/>
            <w:vAlign w:val="bottom"/>
          </w:tcPr>
          <w:p w14:paraId="6F26DE58"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15</w:t>
            </w:r>
          </w:p>
        </w:tc>
        <w:tc>
          <w:tcPr>
            <w:tcW w:w="523" w:type="dxa"/>
            <w:tcBorders>
              <w:top w:val="nil"/>
              <w:left w:val="nil"/>
              <w:bottom w:val="single" w:sz="4" w:space="0" w:color="auto"/>
              <w:right w:val="single" w:sz="4" w:space="0" w:color="auto"/>
            </w:tcBorders>
            <w:noWrap/>
            <w:vAlign w:val="bottom"/>
          </w:tcPr>
          <w:p w14:paraId="412CC709"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single" w:sz="4" w:space="0" w:color="auto"/>
              <w:left w:val="nil"/>
              <w:bottom w:val="single" w:sz="4" w:space="0" w:color="auto"/>
              <w:right w:val="single" w:sz="4" w:space="0" w:color="auto"/>
            </w:tcBorders>
            <w:noWrap/>
            <w:vAlign w:val="bottom"/>
          </w:tcPr>
          <w:p w14:paraId="6DDC81DA"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29</w:t>
            </w:r>
          </w:p>
        </w:tc>
        <w:tc>
          <w:tcPr>
            <w:tcW w:w="395" w:type="dxa"/>
            <w:tcBorders>
              <w:top w:val="nil"/>
              <w:left w:val="nil"/>
              <w:bottom w:val="single" w:sz="4" w:space="0" w:color="auto"/>
              <w:right w:val="single" w:sz="8" w:space="0" w:color="auto"/>
            </w:tcBorders>
            <w:noWrap/>
            <w:vAlign w:val="bottom"/>
          </w:tcPr>
          <w:p w14:paraId="3F6E8361" w14:textId="77777777" w:rsidR="000B5719" w:rsidRPr="004F7FA1" w:rsidRDefault="000B5719" w:rsidP="000B5719">
            <w:pPr>
              <w:jc w:val="center"/>
              <w:rPr>
                <w:rFonts w:ascii="Tahoma" w:hAnsi="Tahoma" w:cs="Tahoma"/>
                <w:sz w:val="20"/>
                <w:szCs w:val="20"/>
                <w:lang w:eastAsia="zh-CN"/>
              </w:rPr>
            </w:pPr>
          </w:p>
        </w:tc>
      </w:tr>
      <w:tr w:rsidR="00645AA4" w:rsidRPr="004F7FA1" w14:paraId="30215A25" w14:textId="77777777" w:rsidTr="00D1117F">
        <w:trPr>
          <w:trHeight w:val="247"/>
        </w:trPr>
        <w:tc>
          <w:tcPr>
            <w:tcW w:w="1439" w:type="dxa"/>
            <w:tcBorders>
              <w:top w:val="nil"/>
              <w:left w:val="single" w:sz="8" w:space="0" w:color="auto"/>
              <w:bottom w:val="single" w:sz="4" w:space="0" w:color="auto"/>
              <w:right w:val="single" w:sz="8" w:space="0" w:color="auto"/>
            </w:tcBorders>
            <w:noWrap/>
            <w:vAlign w:val="bottom"/>
          </w:tcPr>
          <w:p w14:paraId="23FD3C4A" w14:textId="77777777" w:rsidR="000B5719" w:rsidRPr="004F7FA1" w:rsidRDefault="000B5719" w:rsidP="000B5719">
            <w:pPr>
              <w:jc w:val="center"/>
              <w:rPr>
                <w:rFonts w:ascii="Tahoma" w:hAnsi="Tahoma" w:cs="Tahoma"/>
                <w:b/>
                <w:bCs/>
                <w:sz w:val="20"/>
                <w:szCs w:val="20"/>
                <w:lang w:eastAsia="zh-CN"/>
              </w:rPr>
            </w:pPr>
            <w:r w:rsidRPr="004F7FA1">
              <w:rPr>
                <w:rFonts w:ascii="Tahoma" w:hAnsi="Tahoma" w:cs="Tahoma"/>
                <w:b/>
                <w:bCs/>
                <w:sz w:val="20"/>
                <w:szCs w:val="20"/>
                <w:lang w:eastAsia="zh-CN"/>
              </w:rPr>
              <w:t>Četrtek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44FE9802" w14:textId="77777777" w:rsidR="000B5719" w:rsidRPr="004F7FA1" w:rsidRDefault="000B5719" w:rsidP="000B5719">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tcPr>
          <w:p w14:paraId="761A563F"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7</w:t>
            </w:r>
          </w:p>
        </w:tc>
        <w:tc>
          <w:tcPr>
            <w:tcW w:w="519" w:type="dxa"/>
            <w:tcBorders>
              <w:top w:val="single" w:sz="4" w:space="0" w:color="auto"/>
              <w:left w:val="nil"/>
              <w:bottom w:val="single" w:sz="4" w:space="0" w:color="auto"/>
              <w:right w:val="single" w:sz="4" w:space="0" w:color="auto"/>
            </w:tcBorders>
            <w:shd w:val="clear" w:color="auto" w:fill="auto"/>
            <w:noWrap/>
            <w:vAlign w:val="bottom"/>
          </w:tcPr>
          <w:p w14:paraId="6B6BA0B3"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14</w:t>
            </w:r>
          </w:p>
        </w:tc>
        <w:tc>
          <w:tcPr>
            <w:tcW w:w="468" w:type="dxa"/>
            <w:tcBorders>
              <w:top w:val="single" w:sz="4" w:space="0" w:color="auto"/>
              <w:left w:val="nil"/>
              <w:bottom w:val="single" w:sz="4" w:space="0" w:color="auto"/>
              <w:right w:val="single" w:sz="4" w:space="0" w:color="auto"/>
            </w:tcBorders>
            <w:shd w:val="clear" w:color="auto" w:fill="auto"/>
            <w:noWrap/>
            <w:vAlign w:val="bottom"/>
          </w:tcPr>
          <w:p w14:paraId="1B00EFEF"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single" w:sz="4" w:space="0" w:color="auto"/>
              <w:left w:val="nil"/>
              <w:bottom w:val="single" w:sz="4" w:space="0" w:color="auto"/>
              <w:right w:val="single" w:sz="4" w:space="0" w:color="auto"/>
            </w:tcBorders>
            <w:shd w:val="clear" w:color="auto" w:fill="FFFF00"/>
            <w:noWrap/>
            <w:vAlign w:val="bottom"/>
          </w:tcPr>
          <w:p w14:paraId="0E0175E0" w14:textId="77777777" w:rsidR="000B5719" w:rsidRPr="00BC2B70" w:rsidRDefault="00D1117F" w:rsidP="000B5719">
            <w:pPr>
              <w:jc w:val="center"/>
              <w:rPr>
                <w:rFonts w:ascii="Tahoma" w:hAnsi="Tahoma" w:cs="Tahoma"/>
                <w:sz w:val="20"/>
                <w:szCs w:val="20"/>
                <w:lang w:eastAsia="zh-CN"/>
              </w:rPr>
            </w:pPr>
            <w:r>
              <w:rPr>
                <w:rFonts w:ascii="Tahoma" w:hAnsi="Tahoma" w:cs="Tahoma"/>
                <w:sz w:val="20"/>
                <w:szCs w:val="20"/>
                <w:lang w:eastAsia="zh-CN"/>
              </w:rPr>
              <w:t>28</w:t>
            </w:r>
          </w:p>
        </w:tc>
        <w:tc>
          <w:tcPr>
            <w:tcW w:w="454" w:type="dxa"/>
            <w:tcBorders>
              <w:top w:val="single" w:sz="4" w:space="0" w:color="auto"/>
              <w:left w:val="nil"/>
              <w:bottom w:val="single" w:sz="4" w:space="0" w:color="auto"/>
              <w:right w:val="single" w:sz="8" w:space="0" w:color="auto"/>
            </w:tcBorders>
            <w:noWrap/>
            <w:vAlign w:val="bottom"/>
          </w:tcPr>
          <w:p w14:paraId="6913C1E1" w14:textId="77777777" w:rsidR="000B5719" w:rsidRPr="004F7FA1" w:rsidRDefault="000B5719" w:rsidP="000B5719">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noWrap/>
            <w:vAlign w:val="bottom"/>
          </w:tcPr>
          <w:p w14:paraId="3601B4B9" w14:textId="77777777" w:rsidR="000B5719" w:rsidRPr="004F7FA1" w:rsidRDefault="000B5719" w:rsidP="000B5719">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A7EEAD4"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5</w:t>
            </w:r>
          </w:p>
        </w:tc>
        <w:tc>
          <w:tcPr>
            <w:tcW w:w="454" w:type="dxa"/>
            <w:tcBorders>
              <w:top w:val="single" w:sz="4" w:space="0" w:color="auto"/>
              <w:left w:val="nil"/>
              <w:bottom w:val="single" w:sz="4" w:space="0" w:color="auto"/>
              <w:right w:val="single" w:sz="4" w:space="0" w:color="auto"/>
            </w:tcBorders>
            <w:noWrap/>
            <w:vAlign w:val="bottom"/>
          </w:tcPr>
          <w:p w14:paraId="7203CE1C"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12</w:t>
            </w:r>
          </w:p>
        </w:tc>
        <w:tc>
          <w:tcPr>
            <w:tcW w:w="454" w:type="dxa"/>
            <w:tcBorders>
              <w:top w:val="single" w:sz="4" w:space="0" w:color="auto"/>
              <w:left w:val="nil"/>
              <w:bottom w:val="single" w:sz="4" w:space="0" w:color="auto"/>
              <w:right w:val="single" w:sz="4" w:space="0" w:color="auto"/>
            </w:tcBorders>
            <w:noWrap/>
            <w:vAlign w:val="bottom"/>
          </w:tcPr>
          <w:p w14:paraId="1706F532"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single" w:sz="4" w:space="0" w:color="auto"/>
              <w:left w:val="nil"/>
              <w:bottom w:val="single" w:sz="4" w:space="0" w:color="auto"/>
              <w:right w:val="single" w:sz="4" w:space="0" w:color="auto"/>
            </w:tcBorders>
            <w:noWrap/>
            <w:vAlign w:val="bottom"/>
          </w:tcPr>
          <w:p w14:paraId="00F93DBC"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26</w:t>
            </w:r>
          </w:p>
        </w:tc>
        <w:tc>
          <w:tcPr>
            <w:tcW w:w="454" w:type="dxa"/>
            <w:tcBorders>
              <w:top w:val="nil"/>
              <w:left w:val="nil"/>
              <w:bottom w:val="single" w:sz="4" w:space="0" w:color="auto"/>
              <w:right w:val="single" w:sz="8" w:space="0" w:color="auto"/>
            </w:tcBorders>
            <w:noWrap/>
            <w:vAlign w:val="bottom"/>
          </w:tcPr>
          <w:p w14:paraId="74C1FC1B" w14:textId="77777777" w:rsidR="000B5719" w:rsidRPr="004F7FA1" w:rsidRDefault="000B5719" w:rsidP="000B5719">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50F19B75"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nil"/>
              <w:left w:val="nil"/>
              <w:bottom w:val="single" w:sz="4" w:space="0" w:color="auto"/>
              <w:right w:val="single" w:sz="4" w:space="0" w:color="auto"/>
            </w:tcBorders>
            <w:noWrap/>
            <w:vAlign w:val="bottom"/>
          </w:tcPr>
          <w:p w14:paraId="5FE5C26D"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nil"/>
              <w:left w:val="nil"/>
              <w:bottom w:val="single" w:sz="4" w:space="0" w:color="auto"/>
              <w:right w:val="single" w:sz="4" w:space="0" w:color="auto"/>
            </w:tcBorders>
            <w:noWrap/>
            <w:vAlign w:val="bottom"/>
          </w:tcPr>
          <w:p w14:paraId="0C60B128"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16</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74791209"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single" w:sz="4" w:space="0" w:color="auto"/>
              <w:left w:val="nil"/>
              <w:bottom w:val="single" w:sz="4" w:space="0" w:color="auto"/>
              <w:right w:val="single" w:sz="4" w:space="0" w:color="auto"/>
            </w:tcBorders>
            <w:noWrap/>
            <w:vAlign w:val="bottom"/>
          </w:tcPr>
          <w:p w14:paraId="63B5E08C" w14:textId="77777777" w:rsidR="000B5719" w:rsidRPr="007B5345" w:rsidRDefault="00416039" w:rsidP="000B5719">
            <w:pPr>
              <w:jc w:val="center"/>
              <w:rPr>
                <w:rFonts w:ascii="Tahoma" w:hAnsi="Tahoma" w:cs="Tahoma"/>
                <w:sz w:val="20"/>
                <w:szCs w:val="20"/>
                <w:lang w:eastAsia="zh-CN"/>
              </w:rPr>
            </w:pPr>
            <w:r>
              <w:rPr>
                <w:rFonts w:ascii="Tahoma" w:hAnsi="Tahoma" w:cs="Tahoma"/>
                <w:sz w:val="20"/>
                <w:szCs w:val="20"/>
                <w:lang w:eastAsia="zh-CN"/>
              </w:rPr>
              <w:t>30</w:t>
            </w:r>
          </w:p>
        </w:tc>
        <w:tc>
          <w:tcPr>
            <w:tcW w:w="395" w:type="dxa"/>
            <w:tcBorders>
              <w:top w:val="nil"/>
              <w:left w:val="nil"/>
              <w:bottom w:val="single" w:sz="4" w:space="0" w:color="auto"/>
              <w:right w:val="single" w:sz="8" w:space="0" w:color="auto"/>
            </w:tcBorders>
            <w:noWrap/>
            <w:vAlign w:val="bottom"/>
          </w:tcPr>
          <w:p w14:paraId="53744FAC" w14:textId="77777777" w:rsidR="000B5719" w:rsidRPr="004F7FA1" w:rsidRDefault="000B5719" w:rsidP="000B5719">
            <w:pPr>
              <w:jc w:val="center"/>
              <w:rPr>
                <w:rFonts w:ascii="Tahoma" w:hAnsi="Tahoma" w:cs="Tahoma"/>
                <w:sz w:val="20"/>
                <w:szCs w:val="20"/>
                <w:lang w:eastAsia="zh-CN"/>
              </w:rPr>
            </w:pPr>
          </w:p>
        </w:tc>
      </w:tr>
      <w:tr w:rsidR="00645AA4" w:rsidRPr="004F7FA1" w14:paraId="4F628101" w14:textId="77777777" w:rsidTr="00416039">
        <w:trPr>
          <w:trHeight w:val="247"/>
        </w:trPr>
        <w:tc>
          <w:tcPr>
            <w:tcW w:w="1439" w:type="dxa"/>
            <w:tcBorders>
              <w:top w:val="nil"/>
              <w:left w:val="single" w:sz="8" w:space="0" w:color="auto"/>
              <w:bottom w:val="single" w:sz="4" w:space="0" w:color="auto"/>
              <w:right w:val="single" w:sz="8" w:space="0" w:color="auto"/>
            </w:tcBorders>
            <w:noWrap/>
            <w:vAlign w:val="bottom"/>
          </w:tcPr>
          <w:p w14:paraId="0A8BFD0F" w14:textId="77777777" w:rsidR="000B5719" w:rsidRPr="004F7FA1" w:rsidRDefault="000B5719" w:rsidP="000B5719">
            <w:pPr>
              <w:jc w:val="center"/>
              <w:rPr>
                <w:rFonts w:ascii="Tahoma" w:hAnsi="Tahoma" w:cs="Tahoma"/>
                <w:b/>
                <w:bCs/>
                <w:sz w:val="20"/>
                <w:szCs w:val="20"/>
                <w:lang w:eastAsia="zh-CN"/>
              </w:rPr>
            </w:pPr>
            <w:r w:rsidRPr="004F7FA1">
              <w:rPr>
                <w:rFonts w:ascii="Tahoma" w:hAnsi="Tahoma" w:cs="Tahoma"/>
                <w:b/>
                <w:bCs/>
                <w:sz w:val="20"/>
                <w:szCs w:val="20"/>
                <w:lang w:eastAsia="zh-CN"/>
              </w:rPr>
              <w:t>Petek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3777E418"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1</w:t>
            </w:r>
          </w:p>
        </w:tc>
        <w:tc>
          <w:tcPr>
            <w:tcW w:w="591" w:type="dxa"/>
            <w:gridSpan w:val="2"/>
            <w:tcBorders>
              <w:top w:val="single" w:sz="4" w:space="0" w:color="auto"/>
              <w:left w:val="nil"/>
              <w:bottom w:val="single" w:sz="4" w:space="0" w:color="auto"/>
              <w:right w:val="single" w:sz="4" w:space="0" w:color="auto"/>
            </w:tcBorders>
            <w:shd w:val="clear" w:color="auto" w:fill="auto"/>
            <w:noWrap/>
            <w:vAlign w:val="bottom"/>
          </w:tcPr>
          <w:p w14:paraId="0D7636AD"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8</w:t>
            </w:r>
          </w:p>
        </w:tc>
        <w:tc>
          <w:tcPr>
            <w:tcW w:w="519" w:type="dxa"/>
            <w:tcBorders>
              <w:top w:val="single" w:sz="4" w:space="0" w:color="auto"/>
              <w:left w:val="nil"/>
              <w:bottom w:val="single" w:sz="4" w:space="0" w:color="auto"/>
              <w:right w:val="single" w:sz="4" w:space="0" w:color="auto"/>
            </w:tcBorders>
            <w:shd w:val="clear" w:color="auto" w:fill="auto"/>
            <w:noWrap/>
            <w:vAlign w:val="bottom"/>
          </w:tcPr>
          <w:p w14:paraId="0B1C490B"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15</w:t>
            </w:r>
          </w:p>
        </w:tc>
        <w:tc>
          <w:tcPr>
            <w:tcW w:w="468" w:type="dxa"/>
            <w:tcBorders>
              <w:top w:val="single" w:sz="4" w:space="0" w:color="auto"/>
              <w:left w:val="nil"/>
              <w:bottom w:val="single" w:sz="4" w:space="0" w:color="auto"/>
              <w:right w:val="single" w:sz="4" w:space="0" w:color="auto"/>
            </w:tcBorders>
            <w:shd w:val="clear" w:color="auto" w:fill="auto"/>
            <w:noWrap/>
            <w:vAlign w:val="bottom"/>
          </w:tcPr>
          <w:p w14:paraId="572AD554"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single" w:sz="4" w:space="0" w:color="auto"/>
              <w:left w:val="nil"/>
              <w:bottom w:val="single" w:sz="4" w:space="0" w:color="auto"/>
              <w:right w:val="single" w:sz="4" w:space="0" w:color="auto"/>
            </w:tcBorders>
            <w:shd w:val="clear" w:color="auto" w:fill="FFFF00"/>
            <w:noWrap/>
            <w:vAlign w:val="bottom"/>
          </w:tcPr>
          <w:p w14:paraId="2146E969" w14:textId="77777777" w:rsidR="000B5719" w:rsidRPr="004F7FA1" w:rsidRDefault="00D1117F" w:rsidP="000B5719">
            <w:pPr>
              <w:jc w:val="center"/>
              <w:rPr>
                <w:rFonts w:ascii="Tahoma" w:hAnsi="Tahoma" w:cs="Tahoma"/>
                <w:sz w:val="20"/>
                <w:szCs w:val="20"/>
                <w:lang w:eastAsia="zh-CN"/>
              </w:rPr>
            </w:pPr>
            <w:r>
              <w:rPr>
                <w:rFonts w:ascii="Tahoma" w:hAnsi="Tahoma" w:cs="Tahoma"/>
                <w:sz w:val="20"/>
                <w:szCs w:val="20"/>
                <w:lang w:eastAsia="zh-CN"/>
              </w:rPr>
              <w:t>29</w:t>
            </w:r>
          </w:p>
        </w:tc>
        <w:tc>
          <w:tcPr>
            <w:tcW w:w="454" w:type="dxa"/>
            <w:tcBorders>
              <w:top w:val="single" w:sz="4" w:space="0" w:color="auto"/>
              <w:left w:val="nil"/>
              <w:bottom w:val="single" w:sz="4" w:space="0" w:color="auto"/>
              <w:right w:val="single" w:sz="8" w:space="0" w:color="auto"/>
            </w:tcBorders>
            <w:noWrap/>
            <w:vAlign w:val="bottom"/>
          </w:tcPr>
          <w:p w14:paraId="38751838" w14:textId="77777777" w:rsidR="000B5719" w:rsidRPr="004F7FA1" w:rsidRDefault="000B5719" w:rsidP="000B5719">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F2EE339" w14:textId="77777777" w:rsidR="000B5719" w:rsidRPr="009C59E5" w:rsidRDefault="000B5719" w:rsidP="000B5719">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44CFFB77"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6</w:t>
            </w:r>
          </w:p>
        </w:tc>
        <w:tc>
          <w:tcPr>
            <w:tcW w:w="454" w:type="dxa"/>
            <w:tcBorders>
              <w:top w:val="single" w:sz="4" w:space="0" w:color="auto"/>
              <w:left w:val="nil"/>
              <w:bottom w:val="single" w:sz="4" w:space="0" w:color="auto"/>
              <w:right w:val="single" w:sz="4" w:space="0" w:color="auto"/>
            </w:tcBorders>
            <w:noWrap/>
            <w:vAlign w:val="bottom"/>
          </w:tcPr>
          <w:p w14:paraId="79EEE483"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13</w:t>
            </w:r>
          </w:p>
        </w:tc>
        <w:tc>
          <w:tcPr>
            <w:tcW w:w="454" w:type="dxa"/>
            <w:tcBorders>
              <w:top w:val="single" w:sz="4" w:space="0" w:color="auto"/>
              <w:left w:val="nil"/>
              <w:bottom w:val="single" w:sz="4" w:space="0" w:color="auto"/>
              <w:right w:val="single" w:sz="4" w:space="0" w:color="auto"/>
            </w:tcBorders>
            <w:noWrap/>
            <w:vAlign w:val="bottom"/>
          </w:tcPr>
          <w:p w14:paraId="5CC15F16"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single" w:sz="4" w:space="0" w:color="auto"/>
              <w:left w:val="nil"/>
              <w:bottom w:val="single" w:sz="4" w:space="0" w:color="auto"/>
              <w:right w:val="single" w:sz="4" w:space="0" w:color="auto"/>
            </w:tcBorders>
            <w:noWrap/>
            <w:vAlign w:val="bottom"/>
          </w:tcPr>
          <w:p w14:paraId="0169C59C" w14:textId="77777777" w:rsidR="000B5719" w:rsidRPr="004F7FA1" w:rsidRDefault="009066E2" w:rsidP="000B5719">
            <w:pPr>
              <w:jc w:val="center"/>
              <w:rPr>
                <w:rFonts w:ascii="Tahoma" w:hAnsi="Tahoma" w:cs="Tahoma"/>
                <w:sz w:val="20"/>
                <w:szCs w:val="20"/>
                <w:lang w:eastAsia="zh-CN"/>
              </w:rPr>
            </w:pPr>
            <w:r>
              <w:rPr>
                <w:rFonts w:ascii="Tahoma" w:hAnsi="Tahoma" w:cs="Tahoma"/>
                <w:sz w:val="20"/>
                <w:szCs w:val="20"/>
                <w:lang w:eastAsia="zh-CN"/>
              </w:rPr>
              <w:t>27</w:t>
            </w:r>
          </w:p>
        </w:tc>
        <w:tc>
          <w:tcPr>
            <w:tcW w:w="454" w:type="dxa"/>
            <w:tcBorders>
              <w:top w:val="nil"/>
              <w:left w:val="nil"/>
              <w:bottom w:val="single" w:sz="4" w:space="0" w:color="auto"/>
              <w:right w:val="single" w:sz="8" w:space="0" w:color="auto"/>
            </w:tcBorders>
            <w:noWrap/>
            <w:vAlign w:val="bottom"/>
          </w:tcPr>
          <w:p w14:paraId="51CE9364" w14:textId="77777777" w:rsidR="000B5719" w:rsidRPr="004F7FA1" w:rsidRDefault="000B5719" w:rsidP="000B5719">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7CF93320"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3</w:t>
            </w:r>
          </w:p>
        </w:tc>
        <w:tc>
          <w:tcPr>
            <w:tcW w:w="454" w:type="dxa"/>
            <w:tcBorders>
              <w:top w:val="nil"/>
              <w:left w:val="nil"/>
              <w:bottom w:val="single" w:sz="4" w:space="0" w:color="auto"/>
              <w:right w:val="single" w:sz="4" w:space="0" w:color="auto"/>
            </w:tcBorders>
            <w:noWrap/>
            <w:vAlign w:val="bottom"/>
          </w:tcPr>
          <w:p w14:paraId="7F2B4915"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10</w:t>
            </w:r>
          </w:p>
        </w:tc>
        <w:tc>
          <w:tcPr>
            <w:tcW w:w="454" w:type="dxa"/>
            <w:tcBorders>
              <w:top w:val="nil"/>
              <w:left w:val="nil"/>
              <w:bottom w:val="single" w:sz="4" w:space="0" w:color="auto"/>
              <w:right w:val="single" w:sz="4" w:space="0" w:color="auto"/>
            </w:tcBorders>
            <w:noWrap/>
            <w:vAlign w:val="bottom"/>
          </w:tcPr>
          <w:p w14:paraId="3A9FB193"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17</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1B6C337D" w14:textId="77777777" w:rsidR="000B5719" w:rsidRPr="004F7FA1" w:rsidRDefault="00416039" w:rsidP="000B5719">
            <w:pPr>
              <w:jc w:val="center"/>
              <w:rPr>
                <w:rFonts w:ascii="Tahoma" w:hAnsi="Tahoma" w:cs="Tahoma"/>
                <w:sz w:val="20"/>
                <w:szCs w:val="20"/>
                <w:lang w:eastAsia="zh-CN"/>
              </w:rPr>
            </w:pPr>
            <w:r>
              <w:rPr>
                <w:rFonts w:ascii="Tahoma" w:hAnsi="Tahoma" w:cs="Tahoma"/>
                <w:sz w:val="20"/>
                <w:szCs w:val="20"/>
                <w:lang w:eastAsia="zh-CN"/>
              </w:rPr>
              <w:t>24</w:t>
            </w:r>
          </w:p>
        </w:tc>
        <w:tc>
          <w:tcPr>
            <w:tcW w:w="523" w:type="dxa"/>
            <w:tcBorders>
              <w:top w:val="single" w:sz="4" w:space="0" w:color="auto"/>
              <w:left w:val="nil"/>
              <w:bottom w:val="single" w:sz="4" w:space="0" w:color="auto"/>
              <w:right w:val="single" w:sz="4" w:space="0" w:color="auto"/>
            </w:tcBorders>
            <w:noWrap/>
            <w:vAlign w:val="bottom"/>
          </w:tcPr>
          <w:p w14:paraId="21000925" w14:textId="77777777" w:rsidR="000B5719" w:rsidRPr="007B5345" w:rsidRDefault="000B5719" w:rsidP="000B5719">
            <w:pPr>
              <w:jc w:val="center"/>
              <w:rPr>
                <w:rFonts w:ascii="Tahoma" w:hAnsi="Tahoma" w:cs="Tahoma"/>
                <w:sz w:val="20"/>
                <w:szCs w:val="20"/>
                <w:lang w:eastAsia="zh-CN"/>
              </w:rPr>
            </w:pPr>
          </w:p>
        </w:tc>
        <w:tc>
          <w:tcPr>
            <w:tcW w:w="395" w:type="dxa"/>
            <w:tcBorders>
              <w:top w:val="nil"/>
              <w:left w:val="nil"/>
              <w:bottom w:val="single" w:sz="4" w:space="0" w:color="auto"/>
              <w:right w:val="single" w:sz="8" w:space="0" w:color="auto"/>
            </w:tcBorders>
            <w:noWrap/>
            <w:vAlign w:val="bottom"/>
          </w:tcPr>
          <w:p w14:paraId="196B95E7" w14:textId="77777777" w:rsidR="000B5719" w:rsidRPr="004F7FA1" w:rsidRDefault="000B5719" w:rsidP="000B5719">
            <w:pPr>
              <w:jc w:val="center"/>
              <w:rPr>
                <w:rFonts w:ascii="Tahoma" w:hAnsi="Tahoma" w:cs="Tahoma"/>
                <w:sz w:val="20"/>
                <w:szCs w:val="20"/>
                <w:lang w:eastAsia="zh-CN"/>
              </w:rPr>
            </w:pPr>
          </w:p>
        </w:tc>
      </w:tr>
      <w:tr w:rsidR="00955BE8" w:rsidRPr="004F7FA1" w14:paraId="4BE4C04E" w14:textId="77777777" w:rsidTr="00955BE8">
        <w:trPr>
          <w:trHeight w:val="247"/>
        </w:trPr>
        <w:tc>
          <w:tcPr>
            <w:tcW w:w="1439" w:type="dxa"/>
            <w:tcBorders>
              <w:top w:val="nil"/>
              <w:left w:val="single" w:sz="8" w:space="0" w:color="auto"/>
              <w:bottom w:val="single" w:sz="4" w:space="0" w:color="auto"/>
              <w:right w:val="single" w:sz="8" w:space="0" w:color="auto"/>
            </w:tcBorders>
            <w:shd w:val="clear" w:color="auto" w:fill="69FFFF"/>
            <w:noWrap/>
            <w:vAlign w:val="bottom"/>
          </w:tcPr>
          <w:p w14:paraId="10FBE526" w14:textId="77777777" w:rsidR="001D3369" w:rsidRPr="004F7FA1" w:rsidRDefault="001D3369" w:rsidP="001D3369">
            <w:pPr>
              <w:jc w:val="center"/>
              <w:rPr>
                <w:rFonts w:ascii="Tahoma" w:hAnsi="Tahoma" w:cs="Tahoma"/>
                <w:b/>
                <w:bCs/>
                <w:sz w:val="20"/>
                <w:szCs w:val="20"/>
                <w:lang w:eastAsia="zh-CN"/>
              </w:rPr>
            </w:pPr>
            <w:r w:rsidRPr="004F7FA1">
              <w:rPr>
                <w:rFonts w:ascii="Tahoma" w:hAnsi="Tahoma" w:cs="Tahoma"/>
                <w:b/>
                <w:bCs/>
                <w:sz w:val="20"/>
                <w:szCs w:val="20"/>
                <w:lang w:eastAsia="zh-CN"/>
              </w:rPr>
              <w:t>Sobota</w:t>
            </w:r>
          </w:p>
        </w:tc>
        <w:tc>
          <w:tcPr>
            <w:tcW w:w="395" w:type="dxa"/>
            <w:tcBorders>
              <w:top w:val="single" w:sz="4" w:space="0" w:color="auto"/>
              <w:left w:val="nil"/>
              <w:bottom w:val="single" w:sz="4" w:space="0" w:color="auto"/>
              <w:right w:val="single" w:sz="4" w:space="0" w:color="auto"/>
            </w:tcBorders>
            <w:shd w:val="clear" w:color="auto" w:fill="00FFFF"/>
            <w:noWrap/>
            <w:vAlign w:val="bottom"/>
          </w:tcPr>
          <w:p w14:paraId="2A9297DB" w14:textId="77777777" w:rsidR="001D3369" w:rsidRPr="004F7FA1" w:rsidRDefault="00D1117F" w:rsidP="001D3369">
            <w:pPr>
              <w:jc w:val="center"/>
              <w:rPr>
                <w:rFonts w:ascii="Tahoma" w:hAnsi="Tahoma" w:cs="Tahoma"/>
                <w:b/>
                <w:bCs/>
                <w:sz w:val="20"/>
                <w:szCs w:val="20"/>
                <w:lang w:eastAsia="zh-CN"/>
              </w:rPr>
            </w:pPr>
            <w:r>
              <w:rPr>
                <w:rFonts w:ascii="Tahoma" w:hAnsi="Tahoma" w:cs="Tahoma"/>
                <w:b/>
                <w:bCs/>
                <w:sz w:val="20"/>
                <w:szCs w:val="20"/>
                <w:lang w:eastAsia="zh-CN"/>
              </w:rPr>
              <w:t>2</w:t>
            </w:r>
          </w:p>
        </w:tc>
        <w:tc>
          <w:tcPr>
            <w:tcW w:w="591" w:type="dxa"/>
            <w:gridSpan w:val="2"/>
            <w:tcBorders>
              <w:top w:val="single" w:sz="4" w:space="0" w:color="auto"/>
              <w:left w:val="nil"/>
              <w:bottom w:val="single" w:sz="4" w:space="0" w:color="auto"/>
              <w:right w:val="single" w:sz="4" w:space="0" w:color="auto"/>
            </w:tcBorders>
            <w:shd w:val="clear" w:color="auto" w:fill="00FFFF"/>
            <w:noWrap/>
            <w:vAlign w:val="bottom"/>
          </w:tcPr>
          <w:p w14:paraId="54D8771C" w14:textId="77777777" w:rsidR="001D3369" w:rsidRPr="004F7FA1" w:rsidRDefault="00D1117F" w:rsidP="001D3369">
            <w:pPr>
              <w:jc w:val="center"/>
              <w:rPr>
                <w:rFonts w:ascii="Tahoma" w:hAnsi="Tahoma" w:cs="Tahoma"/>
                <w:b/>
                <w:bCs/>
                <w:sz w:val="20"/>
                <w:szCs w:val="20"/>
                <w:lang w:eastAsia="zh-CN"/>
              </w:rPr>
            </w:pPr>
            <w:r>
              <w:rPr>
                <w:rFonts w:ascii="Tahoma" w:hAnsi="Tahoma" w:cs="Tahoma"/>
                <w:b/>
                <w:bCs/>
                <w:sz w:val="20"/>
                <w:szCs w:val="20"/>
                <w:lang w:eastAsia="zh-CN"/>
              </w:rPr>
              <w:t>9</w:t>
            </w:r>
          </w:p>
        </w:tc>
        <w:tc>
          <w:tcPr>
            <w:tcW w:w="519" w:type="dxa"/>
            <w:tcBorders>
              <w:top w:val="single" w:sz="4" w:space="0" w:color="auto"/>
              <w:left w:val="nil"/>
              <w:bottom w:val="single" w:sz="4" w:space="0" w:color="auto"/>
              <w:right w:val="single" w:sz="4" w:space="0" w:color="auto"/>
            </w:tcBorders>
            <w:shd w:val="clear" w:color="auto" w:fill="00FFFF"/>
            <w:noWrap/>
            <w:vAlign w:val="bottom"/>
          </w:tcPr>
          <w:p w14:paraId="0F5E631D" w14:textId="77777777" w:rsidR="001D3369" w:rsidRPr="004F7FA1" w:rsidRDefault="00D1117F" w:rsidP="00EA4486">
            <w:pPr>
              <w:jc w:val="center"/>
              <w:rPr>
                <w:rFonts w:ascii="Tahoma" w:hAnsi="Tahoma" w:cs="Tahoma"/>
                <w:b/>
                <w:bCs/>
                <w:sz w:val="20"/>
                <w:szCs w:val="20"/>
                <w:lang w:eastAsia="zh-CN"/>
              </w:rPr>
            </w:pPr>
            <w:r>
              <w:rPr>
                <w:rFonts w:ascii="Tahoma" w:hAnsi="Tahoma" w:cs="Tahoma"/>
                <w:b/>
                <w:bCs/>
                <w:sz w:val="20"/>
                <w:szCs w:val="20"/>
                <w:lang w:eastAsia="zh-CN"/>
              </w:rPr>
              <w:t>16</w:t>
            </w:r>
          </w:p>
        </w:tc>
        <w:tc>
          <w:tcPr>
            <w:tcW w:w="468" w:type="dxa"/>
            <w:tcBorders>
              <w:top w:val="single" w:sz="4" w:space="0" w:color="auto"/>
              <w:left w:val="nil"/>
              <w:bottom w:val="single" w:sz="4" w:space="0" w:color="auto"/>
              <w:right w:val="single" w:sz="4" w:space="0" w:color="auto"/>
            </w:tcBorders>
            <w:shd w:val="clear" w:color="auto" w:fill="00FFFF"/>
            <w:noWrap/>
            <w:vAlign w:val="bottom"/>
          </w:tcPr>
          <w:p w14:paraId="330CFF44" w14:textId="77777777" w:rsidR="001D3369" w:rsidRPr="004F7FA1" w:rsidRDefault="00D1117F" w:rsidP="00EA4486">
            <w:pPr>
              <w:jc w:val="center"/>
              <w:rPr>
                <w:rFonts w:ascii="Tahoma" w:hAnsi="Tahoma" w:cs="Tahoma"/>
                <w:b/>
                <w:bCs/>
                <w:sz w:val="20"/>
                <w:szCs w:val="20"/>
                <w:lang w:eastAsia="zh-CN"/>
              </w:rPr>
            </w:pPr>
            <w:r>
              <w:rPr>
                <w:rFonts w:ascii="Tahoma" w:hAnsi="Tahoma" w:cs="Tahoma"/>
                <w:b/>
                <w:bCs/>
                <w:sz w:val="20"/>
                <w:szCs w:val="20"/>
                <w:lang w:eastAsia="zh-CN"/>
              </w:rPr>
              <w:t>23</w:t>
            </w:r>
          </w:p>
        </w:tc>
        <w:tc>
          <w:tcPr>
            <w:tcW w:w="523" w:type="dxa"/>
            <w:tcBorders>
              <w:top w:val="single" w:sz="4" w:space="0" w:color="auto"/>
              <w:left w:val="nil"/>
              <w:bottom w:val="single" w:sz="4" w:space="0" w:color="auto"/>
              <w:right w:val="single" w:sz="4" w:space="0" w:color="auto"/>
            </w:tcBorders>
            <w:shd w:val="clear" w:color="auto" w:fill="00FFFF"/>
            <w:noWrap/>
            <w:vAlign w:val="bottom"/>
          </w:tcPr>
          <w:p w14:paraId="14A9A23B" w14:textId="77777777" w:rsidR="001D3369" w:rsidRPr="004F7FA1" w:rsidRDefault="00D1117F" w:rsidP="001D3369">
            <w:pPr>
              <w:jc w:val="center"/>
              <w:rPr>
                <w:rFonts w:ascii="Tahoma" w:hAnsi="Tahoma" w:cs="Tahoma"/>
                <w:b/>
                <w:bCs/>
                <w:sz w:val="20"/>
                <w:szCs w:val="20"/>
                <w:lang w:eastAsia="zh-CN"/>
              </w:rPr>
            </w:pPr>
            <w:r>
              <w:rPr>
                <w:rFonts w:ascii="Tahoma" w:hAnsi="Tahoma" w:cs="Tahoma"/>
                <w:b/>
                <w:bCs/>
                <w:sz w:val="20"/>
                <w:szCs w:val="20"/>
                <w:lang w:eastAsia="zh-CN"/>
              </w:rPr>
              <w:t>30</w:t>
            </w:r>
          </w:p>
        </w:tc>
        <w:tc>
          <w:tcPr>
            <w:tcW w:w="454" w:type="dxa"/>
            <w:tcBorders>
              <w:top w:val="nil"/>
              <w:left w:val="nil"/>
              <w:bottom w:val="single" w:sz="4" w:space="0" w:color="auto"/>
              <w:right w:val="single" w:sz="8" w:space="0" w:color="auto"/>
            </w:tcBorders>
            <w:shd w:val="clear" w:color="auto" w:fill="69FFFF"/>
            <w:noWrap/>
            <w:vAlign w:val="bottom"/>
          </w:tcPr>
          <w:p w14:paraId="4AC172B2" w14:textId="77777777" w:rsidR="001D3369" w:rsidRPr="004F7FA1" w:rsidRDefault="001D3369" w:rsidP="001D3369">
            <w:pPr>
              <w:jc w:val="center"/>
              <w:rPr>
                <w:rFonts w:ascii="Tahoma" w:hAnsi="Tahoma" w:cs="Tahoma"/>
                <w:b/>
                <w:bCs/>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00FFFF"/>
            <w:noWrap/>
            <w:vAlign w:val="bottom"/>
          </w:tcPr>
          <w:p w14:paraId="7A59F884" w14:textId="77777777" w:rsidR="001D3369" w:rsidRPr="004F7FA1" w:rsidRDefault="001D3369" w:rsidP="001D3369">
            <w:pPr>
              <w:jc w:val="center"/>
              <w:rPr>
                <w:rFonts w:ascii="Tahoma" w:hAnsi="Tahoma" w:cs="Tahoma"/>
                <w:b/>
                <w:bCs/>
                <w:sz w:val="20"/>
                <w:szCs w:val="20"/>
                <w:lang w:eastAsia="zh-CN"/>
              </w:rPr>
            </w:pPr>
          </w:p>
        </w:tc>
        <w:tc>
          <w:tcPr>
            <w:tcW w:w="454" w:type="dxa"/>
            <w:tcBorders>
              <w:top w:val="nil"/>
              <w:left w:val="nil"/>
              <w:bottom w:val="single" w:sz="4" w:space="0" w:color="auto"/>
              <w:right w:val="single" w:sz="4" w:space="0" w:color="auto"/>
            </w:tcBorders>
            <w:shd w:val="clear" w:color="auto" w:fill="69FFFF"/>
            <w:noWrap/>
            <w:vAlign w:val="bottom"/>
          </w:tcPr>
          <w:p w14:paraId="689FE8B2" w14:textId="77777777" w:rsidR="001D3369" w:rsidRPr="004F7FA1" w:rsidRDefault="009066E2" w:rsidP="001D3369">
            <w:pPr>
              <w:jc w:val="center"/>
              <w:rPr>
                <w:rFonts w:ascii="Tahoma" w:hAnsi="Tahoma" w:cs="Tahoma"/>
                <w:b/>
                <w:bCs/>
                <w:sz w:val="20"/>
                <w:szCs w:val="20"/>
                <w:lang w:eastAsia="zh-CN"/>
              </w:rPr>
            </w:pPr>
            <w:r>
              <w:rPr>
                <w:rFonts w:ascii="Tahoma" w:hAnsi="Tahoma" w:cs="Tahoma"/>
                <w:b/>
                <w:bCs/>
                <w:sz w:val="20"/>
                <w:szCs w:val="20"/>
                <w:lang w:eastAsia="zh-CN"/>
              </w:rPr>
              <w:t>7</w:t>
            </w:r>
          </w:p>
        </w:tc>
        <w:tc>
          <w:tcPr>
            <w:tcW w:w="454" w:type="dxa"/>
            <w:tcBorders>
              <w:top w:val="nil"/>
              <w:left w:val="nil"/>
              <w:bottom w:val="single" w:sz="4" w:space="0" w:color="auto"/>
              <w:right w:val="single" w:sz="4" w:space="0" w:color="auto"/>
            </w:tcBorders>
            <w:shd w:val="clear" w:color="auto" w:fill="69FFFF"/>
            <w:noWrap/>
            <w:vAlign w:val="bottom"/>
          </w:tcPr>
          <w:p w14:paraId="59AEE189" w14:textId="77777777" w:rsidR="001D3369" w:rsidRPr="004F7FA1" w:rsidRDefault="009066E2" w:rsidP="004F4600">
            <w:pPr>
              <w:jc w:val="center"/>
              <w:rPr>
                <w:rFonts w:ascii="Tahoma" w:hAnsi="Tahoma" w:cs="Tahoma"/>
                <w:b/>
                <w:bCs/>
                <w:sz w:val="20"/>
                <w:szCs w:val="20"/>
                <w:lang w:eastAsia="zh-CN"/>
              </w:rPr>
            </w:pPr>
            <w:r>
              <w:rPr>
                <w:rFonts w:ascii="Tahoma" w:hAnsi="Tahoma" w:cs="Tahoma"/>
                <w:b/>
                <w:bCs/>
                <w:sz w:val="20"/>
                <w:szCs w:val="20"/>
                <w:lang w:eastAsia="zh-CN"/>
              </w:rPr>
              <w:t>14</w:t>
            </w:r>
          </w:p>
        </w:tc>
        <w:tc>
          <w:tcPr>
            <w:tcW w:w="454" w:type="dxa"/>
            <w:tcBorders>
              <w:top w:val="nil"/>
              <w:left w:val="nil"/>
              <w:bottom w:val="single" w:sz="4" w:space="0" w:color="auto"/>
              <w:right w:val="single" w:sz="4" w:space="0" w:color="auto"/>
            </w:tcBorders>
            <w:shd w:val="clear" w:color="auto" w:fill="69FFFF"/>
            <w:noWrap/>
            <w:vAlign w:val="bottom"/>
          </w:tcPr>
          <w:p w14:paraId="250F1BB0" w14:textId="77777777" w:rsidR="001D3369" w:rsidRPr="004F7FA1" w:rsidRDefault="009066E2" w:rsidP="004F4600">
            <w:pPr>
              <w:jc w:val="center"/>
              <w:rPr>
                <w:rFonts w:ascii="Tahoma" w:hAnsi="Tahoma" w:cs="Tahoma"/>
                <w:b/>
                <w:bCs/>
                <w:sz w:val="20"/>
                <w:szCs w:val="20"/>
                <w:lang w:eastAsia="zh-CN"/>
              </w:rPr>
            </w:pPr>
            <w:r>
              <w:rPr>
                <w:rFonts w:ascii="Tahoma" w:hAnsi="Tahoma" w:cs="Tahoma"/>
                <w:b/>
                <w:bCs/>
                <w:sz w:val="20"/>
                <w:szCs w:val="20"/>
                <w:lang w:eastAsia="zh-CN"/>
              </w:rPr>
              <w:t>21</w:t>
            </w:r>
          </w:p>
        </w:tc>
        <w:tc>
          <w:tcPr>
            <w:tcW w:w="523" w:type="dxa"/>
            <w:tcBorders>
              <w:top w:val="nil"/>
              <w:left w:val="nil"/>
              <w:bottom w:val="single" w:sz="4" w:space="0" w:color="auto"/>
              <w:right w:val="single" w:sz="4" w:space="0" w:color="auto"/>
            </w:tcBorders>
            <w:shd w:val="clear" w:color="auto" w:fill="69FFFF"/>
            <w:noWrap/>
            <w:vAlign w:val="bottom"/>
          </w:tcPr>
          <w:p w14:paraId="4FA5FD63" w14:textId="77777777" w:rsidR="001D3369" w:rsidRPr="004F7FA1" w:rsidRDefault="009066E2" w:rsidP="001D3369">
            <w:pPr>
              <w:jc w:val="center"/>
              <w:rPr>
                <w:rFonts w:ascii="Tahoma" w:hAnsi="Tahoma" w:cs="Tahoma"/>
                <w:b/>
                <w:bCs/>
                <w:sz w:val="20"/>
                <w:szCs w:val="20"/>
                <w:lang w:eastAsia="zh-CN"/>
              </w:rPr>
            </w:pPr>
            <w:r>
              <w:rPr>
                <w:rFonts w:ascii="Tahoma" w:hAnsi="Tahoma" w:cs="Tahoma"/>
                <w:b/>
                <w:bCs/>
                <w:sz w:val="20"/>
                <w:szCs w:val="20"/>
                <w:lang w:eastAsia="zh-CN"/>
              </w:rPr>
              <w:t>28</w:t>
            </w:r>
          </w:p>
        </w:tc>
        <w:tc>
          <w:tcPr>
            <w:tcW w:w="454" w:type="dxa"/>
            <w:tcBorders>
              <w:top w:val="nil"/>
              <w:left w:val="nil"/>
              <w:bottom w:val="single" w:sz="4" w:space="0" w:color="auto"/>
              <w:right w:val="single" w:sz="8" w:space="0" w:color="auto"/>
            </w:tcBorders>
            <w:shd w:val="clear" w:color="auto" w:fill="69FFFF"/>
            <w:noWrap/>
            <w:vAlign w:val="bottom"/>
          </w:tcPr>
          <w:p w14:paraId="2DF69FA0" w14:textId="77777777" w:rsidR="001D3369" w:rsidRPr="004F7FA1" w:rsidRDefault="001D3369" w:rsidP="001D3369">
            <w:pPr>
              <w:jc w:val="center"/>
              <w:rPr>
                <w:rFonts w:ascii="Tahoma" w:hAnsi="Tahoma" w:cs="Tahoma"/>
                <w:b/>
                <w:bCs/>
                <w:sz w:val="20"/>
                <w:szCs w:val="20"/>
                <w:lang w:eastAsia="zh-CN"/>
              </w:rPr>
            </w:pPr>
          </w:p>
        </w:tc>
        <w:tc>
          <w:tcPr>
            <w:tcW w:w="454" w:type="dxa"/>
            <w:tcBorders>
              <w:top w:val="nil"/>
              <w:left w:val="nil"/>
              <w:bottom w:val="single" w:sz="4" w:space="0" w:color="auto"/>
              <w:right w:val="single" w:sz="4" w:space="0" w:color="auto"/>
            </w:tcBorders>
            <w:shd w:val="clear" w:color="auto" w:fill="69FFFF"/>
            <w:noWrap/>
            <w:vAlign w:val="bottom"/>
          </w:tcPr>
          <w:p w14:paraId="69567CBD" w14:textId="77777777" w:rsidR="001D3369" w:rsidRPr="004F7FA1" w:rsidRDefault="00416039" w:rsidP="001D3369">
            <w:pPr>
              <w:jc w:val="center"/>
              <w:rPr>
                <w:rFonts w:ascii="Tahoma" w:hAnsi="Tahoma" w:cs="Tahoma"/>
                <w:b/>
                <w:bCs/>
                <w:sz w:val="20"/>
                <w:szCs w:val="20"/>
                <w:lang w:eastAsia="zh-CN"/>
              </w:rPr>
            </w:pPr>
            <w:r>
              <w:rPr>
                <w:rFonts w:ascii="Tahoma" w:hAnsi="Tahoma" w:cs="Tahoma"/>
                <w:b/>
                <w:bCs/>
                <w:sz w:val="20"/>
                <w:szCs w:val="20"/>
                <w:lang w:eastAsia="zh-CN"/>
              </w:rPr>
              <w:t>4</w:t>
            </w:r>
          </w:p>
        </w:tc>
        <w:tc>
          <w:tcPr>
            <w:tcW w:w="454" w:type="dxa"/>
            <w:tcBorders>
              <w:top w:val="nil"/>
              <w:left w:val="nil"/>
              <w:bottom w:val="single" w:sz="4" w:space="0" w:color="auto"/>
              <w:right w:val="single" w:sz="4" w:space="0" w:color="auto"/>
            </w:tcBorders>
            <w:shd w:val="clear" w:color="auto" w:fill="69FFFF"/>
            <w:noWrap/>
            <w:vAlign w:val="bottom"/>
          </w:tcPr>
          <w:p w14:paraId="35FC40AB" w14:textId="77777777" w:rsidR="001D3369" w:rsidRPr="004F7FA1" w:rsidRDefault="00416039" w:rsidP="001D3369">
            <w:pPr>
              <w:jc w:val="center"/>
              <w:rPr>
                <w:rFonts w:ascii="Tahoma" w:hAnsi="Tahoma" w:cs="Tahoma"/>
                <w:b/>
                <w:bCs/>
                <w:sz w:val="20"/>
                <w:szCs w:val="20"/>
                <w:lang w:eastAsia="zh-CN"/>
              </w:rPr>
            </w:pPr>
            <w:r>
              <w:rPr>
                <w:rFonts w:ascii="Tahoma" w:hAnsi="Tahoma" w:cs="Tahoma"/>
                <w:b/>
                <w:bCs/>
                <w:sz w:val="20"/>
                <w:szCs w:val="20"/>
                <w:lang w:eastAsia="zh-CN"/>
              </w:rPr>
              <w:t>11</w:t>
            </w:r>
          </w:p>
        </w:tc>
        <w:tc>
          <w:tcPr>
            <w:tcW w:w="454" w:type="dxa"/>
            <w:tcBorders>
              <w:top w:val="nil"/>
              <w:left w:val="nil"/>
              <w:bottom w:val="single" w:sz="4" w:space="0" w:color="auto"/>
              <w:right w:val="single" w:sz="4" w:space="0" w:color="auto"/>
            </w:tcBorders>
            <w:shd w:val="clear" w:color="auto" w:fill="69FFFF"/>
            <w:noWrap/>
            <w:vAlign w:val="bottom"/>
          </w:tcPr>
          <w:p w14:paraId="2949AA14" w14:textId="77777777" w:rsidR="001D3369" w:rsidRPr="004F7FA1" w:rsidRDefault="00416039" w:rsidP="001D3369">
            <w:pPr>
              <w:jc w:val="center"/>
              <w:rPr>
                <w:rFonts w:ascii="Tahoma" w:hAnsi="Tahoma" w:cs="Tahoma"/>
                <w:b/>
                <w:bCs/>
                <w:sz w:val="20"/>
                <w:szCs w:val="20"/>
                <w:lang w:eastAsia="zh-CN"/>
              </w:rPr>
            </w:pPr>
            <w:r>
              <w:rPr>
                <w:rFonts w:ascii="Tahoma" w:hAnsi="Tahoma" w:cs="Tahoma"/>
                <w:b/>
                <w:bCs/>
                <w:sz w:val="20"/>
                <w:szCs w:val="20"/>
                <w:lang w:eastAsia="zh-CN"/>
              </w:rPr>
              <w:t>18</w:t>
            </w:r>
          </w:p>
        </w:tc>
        <w:tc>
          <w:tcPr>
            <w:tcW w:w="523" w:type="dxa"/>
            <w:tcBorders>
              <w:top w:val="single" w:sz="4" w:space="0" w:color="auto"/>
              <w:left w:val="nil"/>
              <w:bottom w:val="single" w:sz="4" w:space="0" w:color="auto"/>
              <w:right w:val="single" w:sz="4" w:space="0" w:color="auto"/>
            </w:tcBorders>
            <w:shd w:val="clear" w:color="auto" w:fill="00FFFF"/>
            <w:noWrap/>
            <w:vAlign w:val="bottom"/>
          </w:tcPr>
          <w:p w14:paraId="0A0E7F76" w14:textId="77777777" w:rsidR="001D3369" w:rsidRPr="004F7FA1" w:rsidRDefault="00416039" w:rsidP="000B5719">
            <w:pPr>
              <w:jc w:val="center"/>
              <w:rPr>
                <w:rFonts w:ascii="Tahoma" w:hAnsi="Tahoma" w:cs="Tahoma"/>
                <w:b/>
                <w:bCs/>
                <w:sz w:val="20"/>
                <w:szCs w:val="20"/>
                <w:lang w:eastAsia="zh-CN"/>
              </w:rPr>
            </w:pPr>
            <w:r>
              <w:rPr>
                <w:rFonts w:ascii="Tahoma" w:hAnsi="Tahoma" w:cs="Tahoma"/>
                <w:b/>
                <w:bCs/>
                <w:sz w:val="20"/>
                <w:szCs w:val="20"/>
                <w:lang w:eastAsia="zh-CN"/>
              </w:rPr>
              <w:t>25</w:t>
            </w:r>
          </w:p>
        </w:tc>
        <w:tc>
          <w:tcPr>
            <w:tcW w:w="523" w:type="dxa"/>
            <w:tcBorders>
              <w:top w:val="nil"/>
              <w:left w:val="nil"/>
              <w:bottom w:val="single" w:sz="4" w:space="0" w:color="auto"/>
              <w:right w:val="single" w:sz="4" w:space="0" w:color="auto"/>
            </w:tcBorders>
            <w:shd w:val="clear" w:color="auto" w:fill="69FFFF"/>
            <w:noWrap/>
            <w:vAlign w:val="bottom"/>
          </w:tcPr>
          <w:p w14:paraId="693C7C33" w14:textId="77777777" w:rsidR="001D3369" w:rsidRPr="004F7FA1" w:rsidRDefault="001D3369" w:rsidP="001D3369">
            <w:pPr>
              <w:jc w:val="center"/>
              <w:rPr>
                <w:rFonts w:ascii="Tahoma" w:hAnsi="Tahoma" w:cs="Tahoma"/>
                <w:b/>
                <w:bCs/>
                <w:sz w:val="20"/>
                <w:szCs w:val="20"/>
                <w:lang w:eastAsia="zh-CN"/>
              </w:rPr>
            </w:pPr>
          </w:p>
        </w:tc>
        <w:tc>
          <w:tcPr>
            <w:tcW w:w="395" w:type="dxa"/>
            <w:tcBorders>
              <w:top w:val="nil"/>
              <w:left w:val="nil"/>
              <w:bottom w:val="single" w:sz="4" w:space="0" w:color="auto"/>
              <w:right w:val="single" w:sz="8" w:space="0" w:color="auto"/>
            </w:tcBorders>
            <w:shd w:val="clear" w:color="auto" w:fill="69FFFF"/>
            <w:noWrap/>
            <w:vAlign w:val="bottom"/>
          </w:tcPr>
          <w:p w14:paraId="5075A26B" w14:textId="77777777" w:rsidR="001D3369" w:rsidRPr="004F7FA1" w:rsidRDefault="001D3369" w:rsidP="001D3369">
            <w:pPr>
              <w:jc w:val="center"/>
              <w:rPr>
                <w:rFonts w:ascii="Tahoma" w:hAnsi="Tahoma" w:cs="Tahoma"/>
                <w:b/>
                <w:bCs/>
                <w:sz w:val="20"/>
                <w:szCs w:val="20"/>
                <w:lang w:eastAsia="zh-CN"/>
              </w:rPr>
            </w:pPr>
          </w:p>
        </w:tc>
      </w:tr>
      <w:tr w:rsidR="00955BE8" w:rsidRPr="004F7FA1" w14:paraId="72DD98D7" w14:textId="77777777" w:rsidTr="00955BE8">
        <w:trPr>
          <w:trHeight w:val="262"/>
        </w:trPr>
        <w:tc>
          <w:tcPr>
            <w:tcW w:w="1439" w:type="dxa"/>
            <w:tcBorders>
              <w:top w:val="nil"/>
              <w:left w:val="single" w:sz="8" w:space="0" w:color="auto"/>
              <w:bottom w:val="single" w:sz="8" w:space="0" w:color="auto"/>
              <w:right w:val="single" w:sz="8" w:space="0" w:color="auto"/>
            </w:tcBorders>
            <w:shd w:val="clear" w:color="auto" w:fill="69FFFF"/>
            <w:noWrap/>
            <w:vAlign w:val="bottom"/>
          </w:tcPr>
          <w:p w14:paraId="21B25D95" w14:textId="77777777" w:rsidR="001D3369" w:rsidRPr="004F7FA1" w:rsidRDefault="001D3369" w:rsidP="001D3369">
            <w:pPr>
              <w:jc w:val="center"/>
              <w:rPr>
                <w:rFonts w:ascii="Tahoma" w:hAnsi="Tahoma" w:cs="Tahoma"/>
                <w:b/>
                <w:bCs/>
                <w:sz w:val="20"/>
                <w:szCs w:val="20"/>
                <w:lang w:eastAsia="zh-CN"/>
              </w:rPr>
            </w:pPr>
            <w:r w:rsidRPr="004F7FA1">
              <w:rPr>
                <w:rFonts w:ascii="Tahoma" w:hAnsi="Tahoma" w:cs="Tahoma"/>
                <w:b/>
                <w:bCs/>
                <w:sz w:val="20"/>
                <w:szCs w:val="20"/>
                <w:lang w:eastAsia="zh-CN"/>
              </w:rPr>
              <w:t>Nedelja</w:t>
            </w:r>
          </w:p>
        </w:tc>
        <w:tc>
          <w:tcPr>
            <w:tcW w:w="395" w:type="dxa"/>
            <w:tcBorders>
              <w:top w:val="single" w:sz="4" w:space="0" w:color="auto"/>
              <w:left w:val="nil"/>
              <w:bottom w:val="single" w:sz="8" w:space="0" w:color="auto"/>
              <w:right w:val="single" w:sz="4" w:space="0" w:color="auto"/>
            </w:tcBorders>
            <w:shd w:val="clear" w:color="auto" w:fill="00FFFF"/>
            <w:noWrap/>
            <w:vAlign w:val="bottom"/>
          </w:tcPr>
          <w:p w14:paraId="52BCF086" w14:textId="77777777" w:rsidR="001D3369" w:rsidRPr="004F7FA1" w:rsidRDefault="00D1117F" w:rsidP="001D3369">
            <w:pPr>
              <w:jc w:val="center"/>
              <w:rPr>
                <w:rFonts w:ascii="Tahoma" w:hAnsi="Tahoma" w:cs="Tahoma"/>
                <w:b/>
                <w:bCs/>
                <w:sz w:val="20"/>
                <w:szCs w:val="20"/>
                <w:lang w:eastAsia="zh-CN"/>
              </w:rPr>
            </w:pPr>
            <w:r>
              <w:rPr>
                <w:rFonts w:ascii="Tahoma" w:hAnsi="Tahoma" w:cs="Tahoma"/>
                <w:b/>
                <w:bCs/>
                <w:sz w:val="20"/>
                <w:szCs w:val="20"/>
                <w:lang w:eastAsia="zh-CN"/>
              </w:rPr>
              <w:t>3</w:t>
            </w:r>
          </w:p>
        </w:tc>
        <w:tc>
          <w:tcPr>
            <w:tcW w:w="591" w:type="dxa"/>
            <w:gridSpan w:val="2"/>
            <w:tcBorders>
              <w:top w:val="single" w:sz="4" w:space="0" w:color="auto"/>
              <w:left w:val="nil"/>
              <w:bottom w:val="single" w:sz="8" w:space="0" w:color="auto"/>
              <w:right w:val="single" w:sz="4" w:space="0" w:color="auto"/>
            </w:tcBorders>
            <w:shd w:val="clear" w:color="auto" w:fill="00FFFF"/>
            <w:noWrap/>
            <w:vAlign w:val="bottom"/>
          </w:tcPr>
          <w:p w14:paraId="356424E3" w14:textId="77777777" w:rsidR="001D3369" w:rsidRPr="004F7FA1" w:rsidRDefault="00D1117F" w:rsidP="00EA4486">
            <w:pPr>
              <w:jc w:val="center"/>
              <w:rPr>
                <w:rFonts w:ascii="Tahoma" w:hAnsi="Tahoma" w:cs="Tahoma"/>
                <w:b/>
                <w:bCs/>
                <w:sz w:val="20"/>
                <w:szCs w:val="20"/>
                <w:lang w:eastAsia="zh-CN"/>
              </w:rPr>
            </w:pPr>
            <w:r>
              <w:rPr>
                <w:rFonts w:ascii="Tahoma" w:hAnsi="Tahoma" w:cs="Tahoma"/>
                <w:b/>
                <w:bCs/>
                <w:sz w:val="20"/>
                <w:szCs w:val="20"/>
                <w:lang w:eastAsia="zh-CN"/>
              </w:rPr>
              <w:t>10</w:t>
            </w:r>
          </w:p>
        </w:tc>
        <w:tc>
          <w:tcPr>
            <w:tcW w:w="519" w:type="dxa"/>
            <w:tcBorders>
              <w:top w:val="single" w:sz="4" w:space="0" w:color="auto"/>
              <w:left w:val="nil"/>
              <w:bottom w:val="single" w:sz="8" w:space="0" w:color="auto"/>
              <w:right w:val="single" w:sz="4" w:space="0" w:color="auto"/>
            </w:tcBorders>
            <w:shd w:val="clear" w:color="auto" w:fill="00FFFF"/>
            <w:noWrap/>
            <w:vAlign w:val="bottom"/>
          </w:tcPr>
          <w:p w14:paraId="5DE7FAFE" w14:textId="77777777" w:rsidR="001D3369" w:rsidRPr="004F7FA1" w:rsidRDefault="00D1117F" w:rsidP="00EA4486">
            <w:pPr>
              <w:jc w:val="center"/>
              <w:rPr>
                <w:rFonts w:ascii="Tahoma" w:hAnsi="Tahoma" w:cs="Tahoma"/>
                <w:b/>
                <w:bCs/>
                <w:sz w:val="20"/>
                <w:szCs w:val="20"/>
                <w:lang w:eastAsia="zh-CN"/>
              </w:rPr>
            </w:pPr>
            <w:r>
              <w:rPr>
                <w:rFonts w:ascii="Tahoma" w:hAnsi="Tahoma" w:cs="Tahoma"/>
                <w:b/>
                <w:bCs/>
                <w:sz w:val="20"/>
                <w:szCs w:val="20"/>
                <w:lang w:eastAsia="zh-CN"/>
              </w:rPr>
              <w:t>17</w:t>
            </w:r>
          </w:p>
        </w:tc>
        <w:tc>
          <w:tcPr>
            <w:tcW w:w="468" w:type="dxa"/>
            <w:tcBorders>
              <w:top w:val="single" w:sz="4" w:space="0" w:color="auto"/>
              <w:left w:val="nil"/>
              <w:bottom w:val="single" w:sz="8" w:space="0" w:color="auto"/>
              <w:right w:val="single" w:sz="4" w:space="0" w:color="auto"/>
            </w:tcBorders>
            <w:shd w:val="clear" w:color="auto" w:fill="00FFFF"/>
            <w:noWrap/>
            <w:vAlign w:val="bottom"/>
          </w:tcPr>
          <w:p w14:paraId="2794DD02" w14:textId="77777777" w:rsidR="001D3369" w:rsidRPr="004F7FA1" w:rsidRDefault="00D1117F" w:rsidP="00EA4486">
            <w:pPr>
              <w:jc w:val="center"/>
              <w:rPr>
                <w:rFonts w:ascii="Tahoma" w:hAnsi="Tahoma" w:cs="Tahoma"/>
                <w:b/>
                <w:bCs/>
                <w:sz w:val="20"/>
                <w:szCs w:val="20"/>
                <w:lang w:eastAsia="zh-CN"/>
              </w:rPr>
            </w:pPr>
            <w:r>
              <w:rPr>
                <w:rFonts w:ascii="Tahoma" w:hAnsi="Tahoma" w:cs="Tahoma"/>
                <w:b/>
                <w:bCs/>
                <w:sz w:val="20"/>
                <w:szCs w:val="20"/>
                <w:lang w:eastAsia="zh-CN"/>
              </w:rPr>
              <w:t>24</w:t>
            </w:r>
          </w:p>
        </w:tc>
        <w:tc>
          <w:tcPr>
            <w:tcW w:w="523" w:type="dxa"/>
            <w:tcBorders>
              <w:top w:val="single" w:sz="4" w:space="0" w:color="auto"/>
              <w:left w:val="nil"/>
              <w:bottom w:val="single" w:sz="8" w:space="0" w:color="auto"/>
              <w:right w:val="single" w:sz="4" w:space="0" w:color="auto"/>
            </w:tcBorders>
            <w:shd w:val="clear" w:color="auto" w:fill="00FFFF"/>
            <w:noWrap/>
            <w:vAlign w:val="bottom"/>
          </w:tcPr>
          <w:p w14:paraId="14EF5D70" w14:textId="77777777" w:rsidR="001D3369" w:rsidRPr="004F7FA1" w:rsidRDefault="001D3369" w:rsidP="001D3369">
            <w:pPr>
              <w:jc w:val="center"/>
              <w:rPr>
                <w:rFonts w:ascii="Tahoma" w:hAnsi="Tahoma" w:cs="Tahoma"/>
                <w:b/>
                <w:bCs/>
                <w:sz w:val="20"/>
                <w:szCs w:val="20"/>
                <w:lang w:eastAsia="zh-CN"/>
              </w:rPr>
            </w:pPr>
          </w:p>
        </w:tc>
        <w:tc>
          <w:tcPr>
            <w:tcW w:w="454" w:type="dxa"/>
            <w:tcBorders>
              <w:top w:val="nil"/>
              <w:left w:val="nil"/>
              <w:bottom w:val="single" w:sz="8" w:space="0" w:color="auto"/>
              <w:right w:val="single" w:sz="8" w:space="0" w:color="auto"/>
            </w:tcBorders>
            <w:shd w:val="clear" w:color="auto" w:fill="69FFFF"/>
            <w:noWrap/>
            <w:vAlign w:val="bottom"/>
          </w:tcPr>
          <w:p w14:paraId="3DE03EA5" w14:textId="77777777" w:rsidR="001D3369" w:rsidRPr="004F7FA1" w:rsidRDefault="001D3369" w:rsidP="001D3369">
            <w:pPr>
              <w:jc w:val="center"/>
              <w:rPr>
                <w:rFonts w:ascii="Tahoma" w:hAnsi="Tahoma" w:cs="Tahoma"/>
                <w:b/>
                <w:bCs/>
                <w:sz w:val="20"/>
                <w:szCs w:val="20"/>
                <w:lang w:eastAsia="zh-CN"/>
              </w:rPr>
            </w:pP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5ED0192E" w14:textId="77777777" w:rsidR="001D3369" w:rsidRPr="004F7FA1" w:rsidRDefault="009066E2" w:rsidP="001D3369">
            <w:pPr>
              <w:jc w:val="center"/>
              <w:rPr>
                <w:rFonts w:ascii="Tahoma" w:hAnsi="Tahoma" w:cs="Tahoma"/>
                <w:b/>
                <w:bCs/>
                <w:sz w:val="20"/>
                <w:szCs w:val="20"/>
                <w:lang w:eastAsia="zh-CN"/>
              </w:rPr>
            </w:pPr>
            <w:r>
              <w:rPr>
                <w:rFonts w:ascii="Tahoma" w:hAnsi="Tahoma" w:cs="Tahoma"/>
                <w:b/>
                <w:bCs/>
                <w:sz w:val="20"/>
                <w:szCs w:val="20"/>
                <w:lang w:eastAsia="zh-CN"/>
              </w:rPr>
              <w:t>1</w:t>
            </w:r>
          </w:p>
        </w:tc>
        <w:tc>
          <w:tcPr>
            <w:tcW w:w="454" w:type="dxa"/>
            <w:tcBorders>
              <w:top w:val="nil"/>
              <w:left w:val="nil"/>
              <w:bottom w:val="single" w:sz="8" w:space="0" w:color="auto"/>
              <w:right w:val="single" w:sz="4" w:space="0" w:color="auto"/>
            </w:tcBorders>
            <w:shd w:val="clear" w:color="auto" w:fill="69FFFF"/>
            <w:noWrap/>
            <w:vAlign w:val="bottom"/>
          </w:tcPr>
          <w:p w14:paraId="7062E05C" w14:textId="77777777" w:rsidR="001D3369" w:rsidRPr="004F7FA1" w:rsidRDefault="009066E2" w:rsidP="001D3369">
            <w:pPr>
              <w:jc w:val="center"/>
              <w:rPr>
                <w:rFonts w:ascii="Tahoma" w:hAnsi="Tahoma" w:cs="Tahoma"/>
                <w:b/>
                <w:bCs/>
                <w:sz w:val="20"/>
                <w:szCs w:val="20"/>
                <w:lang w:eastAsia="zh-CN"/>
              </w:rPr>
            </w:pPr>
            <w:r>
              <w:rPr>
                <w:rFonts w:ascii="Tahoma" w:hAnsi="Tahoma" w:cs="Tahoma"/>
                <w:b/>
                <w:bCs/>
                <w:sz w:val="20"/>
                <w:szCs w:val="20"/>
                <w:lang w:eastAsia="zh-CN"/>
              </w:rPr>
              <w:t>8</w:t>
            </w:r>
          </w:p>
        </w:tc>
        <w:tc>
          <w:tcPr>
            <w:tcW w:w="454" w:type="dxa"/>
            <w:tcBorders>
              <w:top w:val="nil"/>
              <w:left w:val="nil"/>
              <w:bottom w:val="single" w:sz="8" w:space="0" w:color="auto"/>
              <w:right w:val="single" w:sz="4" w:space="0" w:color="auto"/>
            </w:tcBorders>
            <w:shd w:val="clear" w:color="auto" w:fill="69FFFF"/>
            <w:noWrap/>
            <w:vAlign w:val="bottom"/>
          </w:tcPr>
          <w:p w14:paraId="1C4623C8" w14:textId="77777777" w:rsidR="001D3369" w:rsidRPr="004F7FA1" w:rsidRDefault="009066E2" w:rsidP="004F4600">
            <w:pPr>
              <w:jc w:val="center"/>
              <w:rPr>
                <w:rFonts w:ascii="Tahoma" w:hAnsi="Tahoma" w:cs="Tahoma"/>
                <w:b/>
                <w:bCs/>
                <w:sz w:val="20"/>
                <w:szCs w:val="20"/>
                <w:lang w:eastAsia="zh-CN"/>
              </w:rPr>
            </w:pPr>
            <w:r>
              <w:rPr>
                <w:rFonts w:ascii="Tahoma" w:hAnsi="Tahoma" w:cs="Tahoma"/>
                <w:b/>
                <w:bCs/>
                <w:sz w:val="20"/>
                <w:szCs w:val="20"/>
                <w:lang w:eastAsia="zh-CN"/>
              </w:rPr>
              <w:t>15</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49D77AF5" w14:textId="77777777" w:rsidR="001D3369" w:rsidRPr="004F7FA1" w:rsidRDefault="009066E2" w:rsidP="004F4600">
            <w:pPr>
              <w:jc w:val="center"/>
              <w:rPr>
                <w:rFonts w:ascii="Tahoma" w:hAnsi="Tahoma" w:cs="Tahoma"/>
                <w:b/>
                <w:bCs/>
                <w:sz w:val="20"/>
                <w:szCs w:val="20"/>
                <w:lang w:eastAsia="zh-CN"/>
              </w:rPr>
            </w:pPr>
            <w:r>
              <w:rPr>
                <w:rFonts w:ascii="Tahoma" w:hAnsi="Tahoma" w:cs="Tahoma"/>
                <w:b/>
                <w:bCs/>
                <w:sz w:val="20"/>
                <w:szCs w:val="20"/>
                <w:lang w:eastAsia="zh-CN"/>
              </w:rPr>
              <w:t>22</w:t>
            </w:r>
          </w:p>
        </w:tc>
        <w:tc>
          <w:tcPr>
            <w:tcW w:w="523" w:type="dxa"/>
            <w:tcBorders>
              <w:top w:val="nil"/>
              <w:left w:val="nil"/>
              <w:bottom w:val="single" w:sz="8" w:space="0" w:color="auto"/>
              <w:right w:val="single" w:sz="4" w:space="0" w:color="auto"/>
            </w:tcBorders>
            <w:shd w:val="clear" w:color="auto" w:fill="69FFFF"/>
            <w:noWrap/>
            <w:vAlign w:val="bottom"/>
          </w:tcPr>
          <w:p w14:paraId="6A94F7E5" w14:textId="77777777" w:rsidR="001D3369" w:rsidRPr="004F7FA1" w:rsidRDefault="009066E2" w:rsidP="004F4600">
            <w:pPr>
              <w:jc w:val="center"/>
              <w:rPr>
                <w:rFonts w:ascii="Tahoma" w:hAnsi="Tahoma" w:cs="Tahoma"/>
                <w:b/>
                <w:bCs/>
                <w:sz w:val="20"/>
                <w:szCs w:val="20"/>
                <w:lang w:eastAsia="zh-CN"/>
              </w:rPr>
            </w:pPr>
            <w:r>
              <w:rPr>
                <w:rFonts w:ascii="Tahoma" w:hAnsi="Tahoma" w:cs="Tahoma"/>
                <w:b/>
                <w:bCs/>
                <w:sz w:val="20"/>
                <w:szCs w:val="20"/>
                <w:lang w:eastAsia="zh-CN"/>
              </w:rPr>
              <w:t>29</w:t>
            </w:r>
          </w:p>
        </w:tc>
        <w:tc>
          <w:tcPr>
            <w:tcW w:w="454" w:type="dxa"/>
            <w:tcBorders>
              <w:top w:val="nil"/>
              <w:left w:val="nil"/>
              <w:bottom w:val="single" w:sz="8" w:space="0" w:color="auto"/>
              <w:right w:val="single" w:sz="8" w:space="0" w:color="auto"/>
            </w:tcBorders>
            <w:shd w:val="clear" w:color="auto" w:fill="69FFFF"/>
            <w:noWrap/>
            <w:vAlign w:val="bottom"/>
          </w:tcPr>
          <w:p w14:paraId="6FF705CC" w14:textId="77777777" w:rsidR="001D3369" w:rsidRPr="004F7FA1" w:rsidRDefault="001D3369" w:rsidP="001D3369">
            <w:pPr>
              <w:jc w:val="center"/>
              <w:rPr>
                <w:rFonts w:ascii="Tahoma" w:hAnsi="Tahoma" w:cs="Tahoma"/>
                <w:b/>
                <w:bCs/>
                <w:sz w:val="20"/>
                <w:szCs w:val="20"/>
                <w:lang w:eastAsia="zh-CN"/>
              </w:rPr>
            </w:pPr>
          </w:p>
        </w:tc>
        <w:tc>
          <w:tcPr>
            <w:tcW w:w="454" w:type="dxa"/>
            <w:tcBorders>
              <w:top w:val="nil"/>
              <w:left w:val="nil"/>
              <w:bottom w:val="single" w:sz="8" w:space="0" w:color="auto"/>
              <w:right w:val="single" w:sz="4" w:space="0" w:color="auto"/>
            </w:tcBorders>
            <w:shd w:val="clear" w:color="auto" w:fill="69FFFF"/>
            <w:noWrap/>
            <w:vAlign w:val="bottom"/>
          </w:tcPr>
          <w:p w14:paraId="72A65BBE" w14:textId="77777777" w:rsidR="001D3369" w:rsidRPr="004F7FA1" w:rsidRDefault="00416039" w:rsidP="001D3369">
            <w:pPr>
              <w:jc w:val="center"/>
              <w:rPr>
                <w:rFonts w:ascii="Tahoma" w:hAnsi="Tahoma" w:cs="Tahoma"/>
                <w:b/>
                <w:bCs/>
                <w:sz w:val="20"/>
                <w:szCs w:val="20"/>
                <w:lang w:eastAsia="zh-CN"/>
              </w:rPr>
            </w:pPr>
            <w:r>
              <w:rPr>
                <w:rFonts w:ascii="Tahoma" w:hAnsi="Tahoma" w:cs="Tahoma"/>
                <w:b/>
                <w:bCs/>
                <w:sz w:val="20"/>
                <w:szCs w:val="20"/>
                <w:lang w:eastAsia="zh-CN"/>
              </w:rPr>
              <w:t>5</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731A72F1" w14:textId="77777777" w:rsidR="001D3369" w:rsidRPr="004F7FA1" w:rsidRDefault="00416039" w:rsidP="001D3369">
            <w:pPr>
              <w:jc w:val="center"/>
              <w:rPr>
                <w:rFonts w:ascii="Tahoma" w:hAnsi="Tahoma" w:cs="Tahoma"/>
                <w:b/>
                <w:bCs/>
                <w:sz w:val="20"/>
                <w:szCs w:val="20"/>
                <w:lang w:eastAsia="zh-CN"/>
              </w:rPr>
            </w:pPr>
            <w:r>
              <w:rPr>
                <w:rFonts w:ascii="Tahoma" w:hAnsi="Tahoma" w:cs="Tahoma"/>
                <w:b/>
                <w:bCs/>
                <w:sz w:val="20"/>
                <w:szCs w:val="20"/>
                <w:lang w:eastAsia="zh-CN"/>
              </w:rPr>
              <w:t>12</w:t>
            </w:r>
          </w:p>
        </w:tc>
        <w:tc>
          <w:tcPr>
            <w:tcW w:w="454" w:type="dxa"/>
            <w:tcBorders>
              <w:top w:val="nil"/>
              <w:left w:val="nil"/>
              <w:bottom w:val="single" w:sz="8" w:space="0" w:color="auto"/>
              <w:right w:val="single" w:sz="4" w:space="0" w:color="auto"/>
            </w:tcBorders>
            <w:shd w:val="clear" w:color="auto" w:fill="69FFFF"/>
            <w:noWrap/>
            <w:vAlign w:val="bottom"/>
          </w:tcPr>
          <w:p w14:paraId="58B88F8B" w14:textId="77777777" w:rsidR="001D3369" w:rsidRPr="004F7FA1" w:rsidRDefault="00416039" w:rsidP="000B5719">
            <w:pPr>
              <w:jc w:val="center"/>
              <w:rPr>
                <w:rFonts w:ascii="Tahoma" w:hAnsi="Tahoma" w:cs="Tahoma"/>
                <w:b/>
                <w:bCs/>
                <w:sz w:val="20"/>
                <w:szCs w:val="20"/>
                <w:lang w:eastAsia="zh-CN"/>
              </w:rPr>
            </w:pPr>
            <w:r>
              <w:rPr>
                <w:rFonts w:ascii="Tahoma" w:hAnsi="Tahoma" w:cs="Tahoma"/>
                <w:b/>
                <w:bCs/>
                <w:sz w:val="20"/>
                <w:szCs w:val="20"/>
                <w:lang w:eastAsia="zh-CN"/>
              </w:rPr>
              <w:t>19</w:t>
            </w:r>
          </w:p>
        </w:tc>
        <w:tc>
          <w:tcPr>
            <w:tcW w:w="523" w:type="dxa"/>
            <w:tcBorders>
              <w:top w:val="single" w:sz="4" w:space="0" w:color="auto"/>
              <w:left w:val="nil"/>
              <w:bottom w:val="single" w:sz="8" w:space="0" w:color="auto"/>
              <w:right w:val="single" w:sz="4" w:space="0" w:color="auto"/>
            </w:tcBorders>
            <w:shd w:val="clear" w:color="auto" w:fill="00FFFF"/>
            <w:noWrap/>
            <w:vAlign w:val="bottom"/>
          </w:tcPr>
          <w:p w14:paraId="3B67BB69" w14:textId="77777777" w:rsidR="001D3369" w:rsidRPr="004F7FA1" w:rsidRDefault="00416039" w:rsidP="000B5719">
            <w:pPr>
              <w:jc w:val="center"/>
              <w:rPr>
                <w:rFonts w:ascii="Tahoma" w:hAnsi="Tahoma" w:cs="Tahoma"/>
                <w:b/>
                <w:bCs/>
                <w:sz w:val="20"/>
                <w:szCs w:val="20"/>
                <w:lang w:eastAsia="zh-CN"/>
              </w:rPr>
            </w:pPr>
            <w:r>
              <w:rPr>
                <w:rFonts w:ascii="Tahoma" w:hAnsi="Tahoma" w:cs="Tahoma"/>
                <w:b/>
                <w:bCs/>
                <w:sz w:val="20"/>
                <w:szCs w:val="20"/>
                <w:lang w:eastAsia="zh-CN"/>
              </w:rPr>
              <w:t>26</w:t>
            </w:r>
          </w:p>
        </w:tc>
        <w:tc>
          <w:tcPr>
            <w:tcW w:w="523" w:type="dxa"/>
            <w:tcBorders>
              <w:top w:val="nil"/>
              <w:left w:val="nil"/>
              <w:bottom w:val="single" w:sz="8" w:space="0" w:color="auto"/>
              <w:right w:val="single" w:sz="4" w:space="0" w:color="auto"/>
            </w:tcBorders>
            <w:shd w:val="clear" w:color="auto" w:fill="69FFFF"/>
            <w:noWrap/>
            <w:vAlign w:val="bottom"/>
          </w:tcPr>
          <w:p w14:paraId="158D84E9" w14:textId="77777777" w:rsidR="001D3369" w:rsidRPr="004F7FA1" w:rsidRDefault="001D3369" w:rsidP="001D3369">
            <w:pPr>
              <w:jc w:val="center"/>
              <w:rPr>
                <w:rFonts w:ascii="Tahoma" w:hAnsi="Tahoma" w:cs="Tahoma"/>
                <w:b/>
                <w:bCs/>
                <w:sz w:val="20"/>
                <w:szCs w:val="20"/>
                <w:lang w:eastAsia="zh-CN"/>
              </w:rPr>
            </w:pPr>
          </w:p>
        </w:tc>
        <w:tc>
          <w:tcPr>
            <w:tcW w:w="395" w:type="dxa"/>
            <w:tcBorders>
              <w:top w:val="nil"/>
              <w:left w:val="nil"/>
              <w:bottom w:val="single" w:sz="8" w:space="0" w:color="auto"/>
              <w:right w:val="single" w:sz="8" w:space="0" w:color="auto"/>
            </w:tcBorders>
            <w:shd w:val="clear" w:color="auto" w:fill="69FFFF"/>
            <w:noWrap/>
            <w:vAlign w:val="bottom"/>
          </w:tcPr>
          <w:p w14:paraId="7130A958" w14:textId="77777777" w:rsidR="001D3369" w:rsidRPr="004F7FA1" w:rsidRDefault="001D3369" w:rsidP="001D3369">
            <w:pPr>
              <w:jc w:val="center"/>
              <w:rPr>
                <w:rFonts w:ascii="Tahoma" w:hAnsi="Tahoma" w:cs="Tahoma"/>
                <w:b/>
                <w:bCs/>
                <w:sz w:val="20"/>
                <w:szCs w:val="20"/>
                <w:lang w:eastAsia="zh-CN"/>
              </w:rPr>
            </w:pPr>
          </w:p>
        </w:tc>
      </w:tr>
      <w:tr w:rsidR="00955BE8" w:rsidRPr="004F7FA1" w14:paraId="71616725" w14:textId="77777777" w:rsidTr="00955BE8">
        <w:trPr>
          <w:trHeight w:val="233"/>
        </w:trPr>
        <w:tc>
          <w:tcPr>
            <w:tcW w:w="1439" w:type="dxa"/>
            <w:tcBorders>
              <w:top w:val="nil"/>
              <w:left w:val="nil"/>
              <w:bottom w:val="nil"/>
              <w:right w:val="nil"/>
            </w:tcBorders>
            <w:noWrap/>
            <w:vAlign w:val="bottom"/>
          </w:tcPr>
          <w:p w14:paraId="3A3D6452" w14:textId="77777777" w:rsidR="002E17AD" w:rsidRPr="004F7FA1" w:rsidRDefault="002E17AD" w:rsidP="009957F2">
            <w:pPr>
              <w:jc w:val="center"/>
              <w:rPr>
                <w:rFonts w:ascii="Tahoma" w:hAnsi="Tahoma" w:cs="Tahoma"/>
                <w:b/>
                <w:bCs/>
                <w:sz w:val="20"/>
                <w:szCs w:val="20"/>
                <w:lang w:eastAsia="zh-CN"/>
              </w:rPr>
            </w:pPr>
          </w:p>
        </w:tc>
        <w:tc>
          <w:tcPr>
            <w:tcW w:w="395" w:type="dxa"/>
            <w:tcBorders>
              <w:top w:val="nil"/>
              <w:left w:val="nil"/>
              <w:bottom w:val="nil"/>
              <w:right w:val="nil"/>
            </w:tcBorders>
            <w:noWrap/>
            <w:vAlign w:val="bottom"/>
          </w:tcPr>
          <w:p w14:paraId="603E6D23" w14:textId="77777777" w:rsidR="002E17AD" w:rsidRPr="004F7FA1" w:rsidRDefault="002E17AD" w:rsidP="009957F2">
            <w:pPr>
              <w:rPr>
                <w:rFonts w:ascii="Tahoma" w:hAnsi="Tahoma" w:cs="Tahoma"/>
                <w:i/>
                <w:iCs/>
                <w:sz w:val="20"/>
                <w:szCs w:val="20"/>
                <w:lang w:eastAsia="zh-CN"/>
              </w:rPr>
            </w:pPr>
          </w:p>
        </w:tc>
        <w:tc>
          <w:tcPr>
            <w:tcW w:w="591" w:type="dxa"/>
            <w:gridSpan w:val="2"/>
            <w:tcBorders>
              <w:top w:val="nil"/>
              <w:left w:val="nil"/>
              <w:bottom w:val="nil"/>
              <w:right w:val="nil"/>
            </w:tcBorders>
            <w:noWrap/>
            <w:vAlign w:val="bottom"/>
          </w:tcPr>
          <w:p w14:paraId="55EDBF44" w14:textId="77777777" w:rsidR="002E17AD" w:rsidRPr="004F7FA1" w:rsidRDefault="002E17AD" w:rsidP="009957F2">
            <w:pPr>
              <w:rPr>
                <w:rFonts w:ascii="Tahoma" w:hAnsi="Tahoma" w:cs="Tahoma"/>
                <w:i/>
                <w:iCs/>
                <w:sz w:val="20"/>
                <w:szCs w:val="20"/>
                <w:lang w:eastAsia="zh-CN"/>
              </w:rPr>
            </w:pPr>
          </w:p>
        </w:tc>
        <w:tc>
          <w:tcPr>
            <w:tcW w:w="519" w:type="dxa"/>
            <w:tcBorders>
              <w:top w:val="nil"/>
              <w:left w:val="nil"/>
              <w:bottom w:val="nil"/>
              <w:right w:val="nil"/>
            </w:tcBorders>
            <w:noWrap/>
            <w:vAlign w:val="bottom"/>
          </w:tcPr>
          <w:p w14:paraId="1CCF6E98" w14:textId="77777777" w:rsidR="002E17AD" w:rsidRPr="004F7FA1" w:rsidRDefault="002E17AD" w:rsidP="009957F2">
            <w:pPr>
              <w:rPr>
                <w:rFonts w:ascii="Tahoma" w:hAnsi="Tahoma" w:cs="Tahoma"/>
                <w:i/>
                <w:iCs/>
                <w:sz w:val="20"/>
                <w:szCs w:val="20"/>
                <w:lang w:eastAsia="zh-CN"/>
              </w:rPr>
            </w:pPr>
          </w:p>
        </w:tc>
        <w:tc>
          <w:tcPr>
            <w:tcW w:w="468" w:type="dxa"/>
            <w:tcBorders>
              <w:top w:val="nil"/>
              <w:left w:val="nil"/>
              <w:bottom w:val="nil"/>
              <w:right w:val="nil"/>
            </w:tcBorders>
            <w:noWrap/>
            <w:vAlign w:val="bottom"/>
          </w:tcPr>
          <w:p w14:paraId="5CD27D5B"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121FF87C"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6F8C5A27"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766B7157"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12E81B75"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6D720CED"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4B66CD7E"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41E63C1B"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389CAFC6"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6E102235"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7BFD3EF1" w14:textId="77777777" w:rsidR="002E17AD" w:rsidRPr="004F7FA1" w:rsidRDefault="002E17AD" w:rsidP="009957F2">
            <w:pPr>
              <w:rPr>
                <w:rFonts w:ascii="Tahoma" w:hAnsi="Tahoma" w:cs="Tahoma"/>
                <w:i/>
                <w:iCs/>
                <w:sz w:val="20"/>
                <w:szCs w:val="20"/>
                <w:lang w:eastAsia="zh-CN"/>
              </w:rPr>
            </w:pPr>
          </w:p>
        </w:tc>
        <w:tc>
          <w:tcPr>
            <w:tcW w:w="454" w:type="dxa"/>
            <w:tcBorders>
              <w:top w:val="nil"/>
              <w:left w:val="nil"/>
              <w:bottom w:val="nil"/>
              <w:right w:val="nil"/>
            </w:tcBorders>
            <w:noWrap/>
            <w:vAlign w:val="bottom"/>
          </w:tcPr>
          <w:p w14:paraId="3D648EC6"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55C61912" w14:textId="77777777" w:rsidR="002E17AD" w:rsidRPr="004F7FA1" w:rsidRDefault="002E17AD" w:rsidP="009957F2">
            <w:pPr>
              <w:rPr>
                <w:rFonts w:ascii="Tahoma" w:hAnsi="Tahoma" w:cs="Tahoma"/>
                <w:i/>
                <w:iCs/>
                <w:sz w:val="20"/>
                <w:szCs w:val="20"/>
                <w:lang w:eastAsia="zh-CN"/>
              </w:rPr>
            </w:pPr>
          </w:p>
        </w:tc>
        <w:tc>
          <w:tcPr>
            <w:tcW w:w="523" w:type="dxa"/>
            <w:tcBorders>
              <w:top w:val="nil"/>
              <w:left w:val="nil"/>
              <w:bottom w:val="nil"/>
              <w:right w:val="nil"/>
            </w:tcBorders>
            <w:noWrap/>
            <w:vAlign w:val="bottom"/>
          </w:tcPr>
          <w:p w14:paraId="2BBCAAE5" w14:textId="77777777" w:rsidR="002E17AD" w:rsidRPr="004F7FA1" w:rsidRDefault="002E17AD" w:rsidP="009957F2">
            <w:pPr>
              <w:rPr>
                <w:rFonts w:ascii="Tahoma" w:hAnsi="Tahoma" w:cs="Tahoma"/>
                <w:i/>
                <w:iCs/>
                <w:sz w:val="20"/>
                <w:szCs w:val="20"/>
                <w:lang w:eastAsia="zh-CN"/>
              </w:rPr>
            </w:pPr>
          </w:p>
        </w:tc>
        <w:tc>
          <w:tcPr>
            <w:tcW w:w="395" w:type="dxa"/>
            <w:tcBorders>
              <w:top w:val="nil"/>
              <w:left w:val="nil"/>
              <w:bottom w:val="nil"/>
              <w:right w:val="nil"/>
            </w:tcBorders>
            <w:noWrap/>
            <w:vAlign w:val="bottom"/>
          </w:tcPr>
          <w:p w14:paraId="7FF4E77B" w14:textId="77777777" w:rsidR="002E17AD" w:rsidRPr="004F7FA1" w:rsidRDefault="002E17AD" w:rsidP="009957F2">
            <w:pPr>
              <w:rPr>
                <w:rFonts w:ascii="Tahoma" w:hAnsi="Tahoma" w:cs="Tahoma"/>
                <w:i/>
                <w:iCs/>
                <w:sz w:val="20"/>
                <w:szCs w:val="20"/>
                <w:lang w:eastAsia="zh-CN"/>
              </w:rPr>
            </w:pPr>
          </w:p>
        </w:tc>
      </w:tr>
      <w:tr w:rsidR="00955BE8" w:rsidRPr="004F7FA1" w14:paraId="6D7A366D" w14:textId="77777777" w:rsidTr="00955BE8">
        <w:trPr>
          <w:trHeight w:val="262"/>
        </w:trPr>
        <w:tc>
          <w:tcPr>
            <w:tcW w:w="1439" w:type="dxa"/>
            <w:tcBorders>
              <w:top w:val="single" w:sz="8" w:space="0" w:color="auto"/>
              <w:left w:val="single" w:sz="8" w:space="0" w:color="auto"/>
              <w:bottom w:val="single" w:sz="8" w:space="0" w:color="auto"/>
              <w:right w:val="nil"/>
            </w:tcBorders>
            <w:noWrap/>
            <w:vAlign w:val="bottom"/>
          </w:tcPr>
          <w:p w14:paraId="40BEF43F" w14:textId="77777777" w:rsidR="002E17AD" w:rsidRPr="004F7FA1" w:rsidRDefault="002E17AD" w:rsidP="009957F2">
            <w:pPr>
              <w:jc w:val="center"/>
              <w:rPr>
                <w:rFonts w:ascii="Tahoma" w:hAnsi="Tahoma" w:cs="Tahoma"/>
                <w:b/>
                <w:bCs/>
                <w:sz w:val="20"/>
                <w:szCs w:val="20"/>
                <w:lang w:eastAsia="zh-CN"/>
              </w:rPr>
            </w:pPr>
          </w:p>
        </w:tc>
        <w:tc>
          <w:tcPr>
            <w:tcW w:w="1505" w:type="dxa"/>
            <w:gridSpan w:val="4"/>
            <w:tcBorders>
              <w:top w:val="single" w:sz="8" w:space="0" w:color="auto"/>
              <w:left w:val="single" w:sz="8" w:space="0" w:color="auto"/>
              <w:bottom w:val="single" w:sz="8" w:space="0" w:color="auto"/>
              <w:right w:val="nil"/>
            </w:tcBorders>
            <w:shd w:val="clear" w:color="auto" w:fill="3366FF"/>
            <w:noWrap/>
            <w:vAlign w:val="bottom"/>
          </w:tcPr>
          <w:p w14:paraId="78ACEDD3" w14:textId="77777777" w:rsidR="002E17AD" w:rsidRPr="004F7FA1" w:rsidRDefault="00DB01BC" w:rsidP="009957F2">
            <w:pPr>
              <w:rPr>
                <w:rFonts w:ascii="Tahoma" w:hAnsi="Tahoma" w:cs="Tahoma"/>
                <w:b/>
                <w:bCs/>
                <w:i/>
                <w:iCs/>
                <w:sz w:val="20"/>
                <w:szCs w:val="20"/>
                <w:lang w:eastAsia="zh-CN"/>
              </w:rPr>
            </w:pPr>
            <w:r>
              <w:rPr>
                <w:rFonts w:ascii="Tahoma" w:hAnsi="Tahoma" w:cs="Tahoma"/>
                <w:b/>
                <w:bCs/>
                <w:i/>
                <w:iCs/>
                <w:sz w:val="20"/>
                <w:szCs w:val="20"/>
                <w:lang w:eastAsia="zh-CN"/>
              </w:rPr>
              <w:t>VII-JULIJ</w:t>
            </w:r>
          </w:p>
        </w:tc>
        <w:tc>
          <w:tcPr>
            <w:tcW w:w="468" w:type="dxa"/>
            <w:tcBorders>
              <w:top w:val="single" w:sz="8" w:space="0" w:color="auto"/>
              <w:left w:val="nil"/>
              <w:bottom w:val="single" w:sz="8" w:space="0" w:color="auto"/>
              <w:right w:val="nil"/>
            </w:tcBorders>
            <w:shd w:val="clear" w:color="auto" w:fill="3366FF"/>
            <w:noWrap/>
            <w:vAlign w:val="bottom"/>
          </w:tcPr>
          <w:p w14:paraId="1D2CA8CC"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523" w:type="dxa"/>
            <w:tcBorders>
              <w:top w:val="single" w:sz="8" w:space="0" w:color="auto"/>
              <w:left w:val="nil"/>
              <w:bottom w:val="single" w:sz="8" w:space="0" w:color="auto"/>
              <w:right w:val="nil"/>
            </w:tcBorders>
            <w:shd w:val="clear" w:color="auto" w:fill="3366FF"/>
            <w:noWrap/>
            <w:vAlign w:val="bottom"/>
          </w:tcPr>
          <w:p w14:paraId="55545860" w14:textId="77777777" w:rsidR="002E17AD" w:rsidRPr="004F7FA1" w:rsidRDefault="00D36A45" w:rsidP="009957F2">
            <w:pPr>
              <w:jc w:val="right"/>
              <w:rPr>
                <w:rFonts w:ascii="Tahoma" w:hAnsi="Tahoma" w:cs="Tahoma"/>
                <w:b/>
                <w:bCs/>
                <w:i/>
                <w:iCs/>
                <w:sz w:val="20"/>
                <w:szCs w:val="20"/>
                <w:lang w:eastAsia="zh-CN"/>
              </w:rPr>
            </w:pPr>
            <w:r>
              <w:rPr>
                <w:rFonts w:ascii="Tahoma" w:hAnsi="Tahoma" w:cs="Tahoma"/>
                <w:b/>
                <w:bCs/>
                <w:i/>
                <w:iCs/>
                <w:sz w:val="20"/>
                <w:szCs w:val="20"/>
                <w:lang w:eastAsia="zh-CN"/>
              </w:rPr>
              <w:t>168</w:t>
            </w:r>
          </w:p>
        </w:tc>
        <w:tc>
          <w:tcPr>
            <w:tcW w:w="454" w:type="dxa"/>
            <w:tcBorders>
              <w:top w:val="single" w:sz="8" w:space="0" w:color="auto"/>
              <w:left w:val="nil"/>
              <w:bottom w:val="single" w:sz="8" w:space="0" w:color="auto"/>
              <w:right w:val="single" w:sz="8" w:space="0" w:color="auto"/>
            </w:tcBorders>
            <w:shd w:val="clear" w:color="auto" w:fill="3366FF"/>
            <w:noWrap/>
            <w:vAlign w:val="bottom"/>
          </w:tcPr>
          <w:p w14:paraId="1FCF328B"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816" w:type="dxa"/>
            <w:gridSpan w:val="4"/>
            <w:tcBorders>
              <w:top w:val="single" w:sz="8" w:space="0" w:color="auto"/>
              <w:left w:val="nil"/>
              <w:bottom w:val="single" w:sz="8" w:space="0" w:color="auto"/>
              <w:right w:val="nil"/>
            </w:tcBorders>
            <w:shd w:val="clear" w:color="auto" w:fill="00CCFF"/>
            <w:noWrap/>
            <w:vAlign w:val="bottom"/>
          </w:tcPr>
          <w:p w14:paraId="6AD2C5E7"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VIII -  AVGUST</w:t>
            </w:r>
          </w:p>
        </w:tc>
        <w:tc>
          <w:tcPr>
            <w:tcW w:w="523" w:type="dxa"/>
            <w:tcBorders>
              <w:top w:val="single" w:sz="8" w:space="0" w:color="auto"/>
              <w:left w:val="nil"/>
              <w:bottom w:val="single" w:sz="8" w:space="0" w:color="auto"/>
              <w:right w:val="nil"/>
            </w:tcBorders>
            <w:shd w:val="clear" w:color="auto" w:fill="00CCFF"/>
            <w:noWrap/>
            <w:vAlign w:val="bottom"/>
          </w:tcPr>
          <w:p w14:paraId="32FF0CBB" w14:textId="77777777" w:rsidR="002E17AD" w:rsidRPr="004F7FA1" w:rsidRDefault="00D36A45" w:rsidP="009957F2">
            <w:pPr>
              <w:jc w:val="right"/>
              <w:rPr>
                <w:rFonts w:ascii="Tahoma" w:hAnsi="Tahoma" w:cs="Tahoma"/>
                <w:b/>
                <w:bCs/>
                <w:i/>
                <w:iCs/>
                <w:sz w:val="20"/>
                <w:szCs w:val="20"/>
                <w:lang w:eastAsia="zh-CN"/>
              </w:rPr>
            </w:pPr>
            <w:r>
              <w:rPr>
                <w:rFonts w:ascii="Tahoma" w:hAnsi="Tahoma" w:cs="Tahoma"/>
                <w:b/>
                <w:bCs/>
                <w:i/>
                <w:iCs/>
                <w:sz w:val="20"/>
                <w:szCs w:val="20"/>
                <w:lang w:eastAsia="zh-CN"/>
              </w:rPr>
              <w:t>184</w:t>
            </w:r>
          </w:p>
        </w:tc>
        <w:tc>
          <w:tcPr>
            <w:tcW w:w="454" w:type="dxa"/>
            <w:tcBorders>
              <w:top w:val="single" w:sz="8" w:space="0" w:color="auto"/>
              <w:left w:val="nil"/>
              <w:bottom w:val="single" w:sz="8" w:space="0" w:color="auto"/>
              <w:right w:val="nil"/>
            </w:tcBorders>
            <w:shd w:val="clear" w:color="auto" w:fill="00CCFF"/>
            <w:noWrap/>
            <w:vAlign w:val="bottom"/>
          </w:tcPr>
          <w:p w14:paraId="7D98254A"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885" w:type="dxa"/>
            <w:gridSpan w:val="4"/>
            <w:tcBorders>
              <w:top w:val="single" w:sz="8" w:space="0" w:color="auto"/>
              <w:left w:val="single" w:sz="8" w:space="0" w:color="auto"/>
              <w:bottom w:val="single" w:sz="8" w:space="0" w:color="auto"/>
              <w:right w:val="nil"/>
            </w:tcBorders>
            <w:shd w:val="clear" w:color="auto" w:fill="3366FF"/>
            <w:noWrap/>
            <w:vAlign w:val="bottom"/>
          </w:tcPr>
          <w:p w14:paraId="50DB9366"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IX - SEPTEMBER</w:t>
            </w:r>
          </w:p>
        </w:tc>
        <w:tc>
          <w:tcPr>
            <w:tcW w:w="523" w:type="dxa"/>
            <w:tcBorders>
              <w:top w:val="single" w:sz="8" w:space="0" w:color="auto"/>
              <w:left w:val="nil"/>
              <w:bottom w:val="single" w:sz="8" w:space="0" w:color="auto"/>
              <w:right w:val="nil"/>
            </w:tcBorders>
            <w:shd w:val="clear" w:color="auto" w:fill="3366FF"/>
            <w:noWrap/>
            <w:vAlign w:val="bottom"/>
          </w:tcPr>
          <w:p w14:paraId="12B2924A" w14:textId="77777777" w:rsidR="002E17AD" w:rsidRPr="004F7FA1" w:rsidRDefault="00566743" w:rsidP="009957F2">
            <w:pPr>
              <w:jc w:val="right"/>
              <w:rPr>
                <w:rFonts w:ascii="Tahoma" w:hAnsi="Tahoma" w:cs="Tahoma"/>
                <w:b/>
                <w:bCs/>
                <w:i/>
                <w:iCs/>
                <w:sz w:val="20"/>
                <w:szCs w:val="20"/>
                <w:lang w:eastAsia="zh-CN"/>
              </w:rPr>
            </w:pPr>
            <w:r>
              <w:rPr>
                <w:rFonts w:ascii="Tahoma" w:hAnsi="Tahoma" w:cs="Tahoma"/>
                <w:b/>
                <w:bCs/>
                <w:i/>
                <w:iCs/>
                <w:sz w:val="20"/>
                <w:szCs w:val="20"/>
                <w:lang w:eastAsia="zh-CN"/>
              </w:rPr>
              <w:t>176</w:t>
            </w:r>
          </w:p>
        </w:tc>
        <w:tc>
          <w:tcPr>
            <w:tcW w:w="395" w:type="dxa"/>
            <w:tcBorders>
              <w:top w:val="single" w:sz="8" w:space="0" w:color="auto"/>
              <w:left w:val="nil"/>
              <w:bottom w:val="single" w:sz="8" w:space="0" w:color="auto"/>
              <w:right w:val="single" w:sz="8" w:space="0" w:color="auto"/>
            </w:tcBorders>
            <w:shd w:val="clear" w:color="auto" w:fill="3366FF"/>
            <w:noWrap/>
            <w:vAlign w:val="bottom"/>
          </w:tcPr>
          <w:p w14:paraId="67A2D960"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ur</w:t>
            </w:r>
          </w:p>
        </w:tc>
      </w:tr>
      <w:tr w:rsidR="00416039" w:rsidRPr="004F7FA1" w14:paraId="5D5A6932" w14:textId="77777777" w:rsidTr="00955BE8">
        <w:trPr>
          <w:trHeight w:val="262"/>
        </w:trPr>
        <w:tc>
          <w:tcPr>
            <w:tcW w:w="1439" w:type="dxa"/>
            <w:tcBorders>
              <w:top w:val="nil"/>
              <w:left w:val="single" w:sz="8" w:space="0" w:color="auto"/>
              <w:bottom w:val="single" w:sz="8" w:space="0" w:color="auto"/>
              <w:right w:val="nil"/>
            </w:tcBorders>
            <w:noWrap/>
            <w:vAlign w:val="bottom"/>
          </w:tcPr>
          <w:p w14:paraId="0486EBC9" w14:textId="77777777" w:rsidR="00416039" w:rsidRPr="004F7FA1" w:rsidRDefault="00416039" w:rsidP="00416039">
            <w:pPr>
              <w:jc w:val="center"/>
              <w:rPr>
                <w:rFonts w:ascii="Tahoma" w:hAnsi="Tahoma" w:cs="Tahoma"/>
                <w:b/>
                <w:bCs/>
                <w:sz w:val="20"/>
                <w:szCs w:val="20"/>
                <w:lang w:eastAsia="zh-CN"/>
              </w:rPr>
            </w:pPr>
            <w:r w:rsidRPr="004F7FA1">
              <w:rPr>
                <w:rFonts w:ascii="Tahoma" w:hAnsi="Tahoma" w:cs="Tahoma"/>
                <w:b/>
                <w:bCs/>
                <w:sz w:val="20"/>
                <w:szCs w:val="20"/>
                <w:lang w:eastAsia="zh-CN"/>
              </w:rPr>
              <w:t>Teden v letu</w:t>
            </w:r>
          </w:p>
        </w:tc>
        <w:tc>
          <w:tcPr>
            <w:tcW w:w="395" w:type="dxa"/>
            <w:tcBorders>
              <w:top w:val="nil"/>
              <w:left w:val="single" w:sz="8" w:space="0" w:color="auto"/>
              <w:bottom w:val="single" w:sz="8" w:space="0" w:color="auto"/>
              <w:right w:val="single" w:sz="4" w:space="0" w:color="auto"/>
            </w:tcBorders>
            <w:noWrap/>
            <w:vAlign w:val="bottom"/>
          </w:tcPr>
          <w:p w14:paraId="47103EFB"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26</w:t>
            </w:r>
          </w:p>
        </w:tc>
        <w:tc>
          <w:tcPr>
            <w:tcW w:w="591" w:type="dxa"/>
            <w:gridSpan w:val="2"/>
            <w:tcBorders>
              <w:top w:val="nil"/>
              <w:left w:val="nil"/>
              <w:bottom w:val="single" w:sz="8" w:space="0" w:color="auto"/>
              <w:right w:val="single" w:sz="4" w:space="0" w:color="auto"/>
            </w:tcBorders>
            <w:noWrap/>
            <w:vAlign w:val="bottom"/>
          </w:tcPr>
          <w:p w14:paraId="554D0F87"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27</w:t>
            </w:r>
          </w:p>
        </w:tc>
        <w:tc>
          <w:tcPr>
            <w:tcW w:w="519" w:type="dxa"/>
            <w:tcBorders>
              <w:top w:val="nil"/>
              <w:left w:val="nil"/>
              <w:bottom w:val="single" w:sz="8" w:space="0" w:color="auto"/>
              <w:right w:val="single" w:sz="4" w:space="0" w:color="auto"/>
            </w:tcBorders>
            <w:noWrap/>
            <w:vAlign w:val="bottom"/>
          </w:tcPr>
          <w:p w14:paraId="0859A0E9"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28</w:t>
            </w:r>
          </w:p>
        </w:tc>
        <w:tc>
          <w:tcPr>
            <w:tcW w:w="468" w:type="dxa"/>
            <w:tcBorders>
              <w:top w:val="nil"/>
              <w:left w:val="nil"/>
              <w:bottom w:val="single" w:sz="8" w:space="0" w:color="auto"/>
              <w:right w:val="single" w:sz="4" w:space="0" w:color="auto"/>
            </w:tcBorders>
            <w:noWrap/>
            <w:vAlign w:val="bottom"/>
          </w:tcPr>
          <w:p w14:paraId="717ECF93"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29</w:t>
            </w:r>
          </w:p>
        </w:tc>
        <w:tc>
          <w:tcPr>
            <w:tcW w:w="523" w:type="dxa"/>
            <w:tcBorders>
              <w:top w:val="nil"/>
              <w:left w:val="nil"/>
              <w:bottom w:val="single" w:sz="8" w:space="0" w:color="auto"/>
              <w:right w:val="single" w:sz="4" w:space="0" w:color="auto"/>
            </w:tcBorders>
            <w:noWrap/>
            <w:vAlign w:val="bottom"/>
          </w:tcPr>
          <w:p w14:paraId="28EE3ECD"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30</w:t>
            </w:r>
          </w:p>
        </w:tc>
        <w:tc>
          <w:tcPr>
            <w:tcW w:w="454" w:type="dxa"/>
            <w:tcBorders>
              <w:top w:val="nil"/>
              <w:left w:val="nil"/>
              <w:bottom w:val="single" w:sz="8" w:space="0" w:color="auto"/>
              <w:right w:val="single" w:sz="8" w:space="0" w:color="auto"/>
            </w:tcBorders>
            <w:noWrap/>
            <w:vAlign w:val="bottom"/>
          </w:tcPr>
          <w:p w14:paraId="56EC16D0" w14:textId="77777777" w:rsidR="00416039" w:rsidRPr="004F7FA1" w:rsidRDefault="00416039" w:rsidP="00416039">
            <w:pPr>
              <w:jc w:val="center"/>
              <w:rPr>
                <w:rFonts w:ascii="Tahoma" w:hAnsi="Tahoma" w:cs="Tahoma"/>
                <w:b/>
                <w:bCs/>
                <w:i/>
                <w:iCs/>
                <w:sz w:val="20"/>
                <w:szCs w:val="20"/>
                <w:lang w:eastAsia="zh-CN"/>
              </w:rPr>
            </w:pPr>
          </w:p>
        </w:tc>
        <w:tc>
          <w:tcPr>
            <w:tcW w:w="454" w:type="dxa"/>
            <w:tcBorders>
              <w:top w:val="nil"/>
              <w:left w:val="nil"/>
              <w:bottom w:val="single" w:sz="8" w:space="0" w:color="auto"/>
              <w:right w:val="single" w:sz="4" w:space="0" w:color="auto"/>
            </w:tcBorders>
            <w:noWrap/>
            <w:vAlign w:val="bottom"/>
          </w:tcPr>
          <w:p w14:paraId="3A340952"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1</w:t>
            </w:r>
          </w:p>
        </w:tc>
        <w:tc>
          <w:tcPr>
            <w:tcW w:w="454" w:type="dxa"/>
            <w:tcBorders>
              <w:top w:val="nil"/>
              <w:left w:val="nil"/>
              <w:bottom w:val="single" w:sz="8" w:space="0" w:color="auto"/>
              <w:right w:val="single" w:sz="4" w:space="0" w:color="auto"/>
            </w:tcBorders>
            <w:noWrap/>
            <w:vAlign w:val="bottom"/>
          </w:tcPr>
          <w:p w14:paraId="79566DDF"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2</w:t>
            </w:r>
          </w:p>
        </w:tc>
        <w:tc>
          <w:tcPr>
            <w:tcW w:w="454" w:type="dxa"/>
            <w:tcBorders>
              <w:top w:val="nil"/>
              <w:left w:val="nil"/>
              <w:bottom w:val="single" w:sz="8" w:space="0" w:color="auto"/>
              <w:right w:val="single" w:sz="4" w:space="0" w:color="auto"/>
            </w:tcBorders>
            <w:noWrap/>
            <w:vAlign w:val="bottom"/>
          </w:tcPr>
          <w:p w14:paraId="03C1F11C"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3</w:t>
            </w:r>
          </w:p>
        </w:tc>
        <w:tc>
          <w:tcPr>
            <w:tcW w:w="454" w:type="dxa"/>
            <w:tcBorders>
              <w:top w:val="nil"/>
              <w:left w:val="nil"/>
              <w:bottom w:val="single" w:sz="8" w:space="0" w:color="auto"/>
              <w:right w:val="single" w:sz="4" w:space="0" w:color="auto"/>
            </w:tcBorders>
            <w:noWrap/>
            <w:vAlign w:val="bottom"/>
          </w:tcPr>
          <w:p w14:paraId="424B84A1"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4</w:t>
            </w:r>
          </w:p>
        </w:tc>
        <w:tc>
          <w:tcPr>
            <w:tcW w:w="523" w:type="dxa"/>
            <w:tcBorders>
              <w:top w:val="nil"/>
              <w:left w:val="nil"/>
              <w:bottom w:val="single" w:sz="8" w:space="0" w:color="auto"/>
              <w:right w:val="single" w:sz="4" w:space="0" w:color="auto"/>
            </w:tcBorders>
            <w:noWrap/>
            <w:vAlign w:val="bottom"/>
          </w:tcPr>
          <w:p w14:paraId="662BFCF0"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35</w:t>
            </w:r>
          </w:p>
        </w:tc>
        <w:tc>
          <w:tcPr>
            <w:tcW w:w="454" w:type="dxa"/>
            <w:tcBorders>
              <w:top w:val="nil"/>
              <w:left w:val="nil"/>
              <w:bottom w:val="single" w:sz="8" w:space="0" w:color="auto"/>
              <w:right w:val="single" w:sz="8" w:space="0" w:color="auto"/>
            </w:tcBorders>
            <w:noWrap/>
            <w:vAlign w:val="bottom"/>
          </w:tcPr>
          <w:p w14:paraId="409364F8" w14:textId="77777777" w:rsidR="00416039" w:rsidRPr="004F7FA1" w:rsidRDefault="00416039" w:rsidP="00416039">
            <w:pPr>
              <w:jc w:val="center"/>
              <w:rPr>
                <w:rFonts w:ascii="Tahoma" w:hAnsi="Tahoma" w:cs="Tahoma"/>
                <w:b/>
                <w:bCs/>
                <w:i/>
                <w:iCs/>
                <w:sz w:val="20"/>
                <w:szCs w:val="20"/>
                <w:lang w:eastAsia="zh-CN"/>
              </w:rPr>
            </w:pPr>
          </w:p>
        </w:tc>
        <w:tc>
          <w:tcPr>
            <w:tcW w:w="454" w:type="dxa"/>
            <w:tcBorders>
              <w:top w:val="nil"/>
              <w:left w:val="nil"/>
              <w:bottom w:val="single" w:sz="8" w:space="0" w:color="auto"/>
              <w:right w:val="single" w:sz="4" w:space="0" w:color="auto"/>
            </w:tcBorders>
            <w:noWrap/>
            <w:vAlign w:val="bottom"/>
          </w:tcPr>
          <w:p w14:paraId="71955981"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35</w:t>
            </w:r>
          </w:p>
        </w:tc>
        <w:tc>
          <w:tcPr>
            <w:tcW w:w="454" w:type="dxa"/>
            <w:tcBorders>
              <w:top w:val="nil"/>
              <w:left w:val="nil"/>
              <w:bottom w:val="single" w:sz="8" w:space="0" w:color="auto"/>
              <w:right w:val="single" w:sz="4" w:space="0" w:color="auto"/>
            </w:tcBorders>
            <w:noWrap/>
            <w:vAlign w:val="bottom"/>
          </w:tcPr>
          <w:p w14:paraId="09979AC9"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6</w:t>
            </w:r>
          </w:p>
        </w:tc>
        <w:tc>
          <w:tcPr>
            <w:tcW w:w="454" w:type="dxa"/>
            <w:tcBorders>
              <w:top w:val="nil"/>
              <w:left w:val="nil"/>
              <w:bottom w:val="single" w:sz="8" w:space="0" w:color="auto"/>
              <w:right w:val="single" w:sz="4" w:space="0" w:color="auto"/>
            </w:tcBorders>
            <w:noWrap/>
            <w:vAlign w:val="bottom"/>
          </w:tcPr>
          <w:p w14:paraId="1819BA4F"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7</w:t>
            </w:r>
          </w:p>
        </w:tc>
        <w:tc>
          <w:tcPr>
            <w:tcW w:w="523" w:type="dxa"/>
            <w:tcBorders>
              <w:top w:val="nil"/>
              <w:left w:val="nil"/>
              <w:bottom w:val="single" w:sz="8" w:space="0" w:color="auto"/>
              <w:right w:val="single" w:sz="4" w:space="0" w:color="auto"/>
            </w:tcBorders>
            <w:noWrap/>
            <w:vAlign w:val="bottom"/>
          </w:tcPr>
          <w:p w14:paraId="2E0D1F66" w14:textId="77777777" w:rsidR="00416039" w:rsidRPr="004F7FA1" w:rsidRDefault="00416039" w:rsidP="00416039">
            <w:pPr>
              <w:jc w:val="center"/>
              <w:rPr>
                <w:rFonts w:ascii="Tahoma" w:hAnsi="Tahoma" w:cs="Tahoma"/>
                <w:b/>
                <w:bCs/>
                <w:i/>
                <w:iCs/>
                <w:sz w:val="20"/>
                <w:szCs w:val="20"/>
                <w:lang w:eastAsia="zh-CN"/>
              </w:rPr>
            </w:pPr>
            <w:r w:rsidRPr="004F7FA1">
              <w:rPr>
                <w:rFonts w:ascii="Tahoma" w:hAnsi="Tahoma" w:cs="Tahoma"/>
                <w:b/>
                <w:bCs/>
                <w:i/>
                <w:iCs/>
                <w:sz w:val="20"/>
                <w:szCs w:val="20"/>
                <w:lang w:eastAsia="zh-CN"/>
              </w:rPr>
              <w:t>3</w:t>
            </w:r>
            <w:r>
              <w:rPr>
                <w:rFonts w:ascii="Tahoma" w:hAnsi="Tahoma" w:cs="Tahoma"/>
                <w:b/>
                <w:bCs/>
                <w:i/>
                <w:iCs/>
                <w:sz w:val="20"/>
                <w:szCs w:val="20"/>
                <w:lang w:eastAsia="zh-CN"/>
              </w:rPr>
              <w:t>8</w:t>
            </w:r>
          </w:p>
        </w:tc>
        <w:tc>
          <w:tcPr>
            <w:tcW w:w="523" w:type="dxa"/>
            <w:tcBorders>
              <w:top w:val="nil"/>
              <w:left w:val="nil"/>
              <w:bottom w:val="single" w:sz="8" w:space="0" w:color="auto"/>
              <w:right w:val="single" w:sz="4" w:space="0" w:color="auto"/>
            </w:tcBorders>
            <w:noWrap/>
            <w:vAlign w:val="bottom"/>
          </w:tcPr>
          <w:p w14:paraId="487A5675" w14:textId="77777777" w:rsidR="00416039" w:rsidRPr="004F7FA1" w:rsidRDefault="00416039" w:rsidP="00416039">
            <w:pPr>
              <w:jc w:val="center"/>
              <w:rPr>
                <w:rFonts w:ascii="Tahoma" w:hAnsi="Tahoma" w:cs="Tahoma"/>
                <w:b/>
                <w:bCs/>
                <w:i/>
                <w:iCs/>
                <w:sz w:val="20"/>
                <w:szCs w:val="20"/>
                <w:lang w:eastAsia="zh-CN"/>
              </w:rPr>
            </w:pPr>
            <w:r>
              <w:rPr>
                <w:rFonts w:ascii="Tahoma" w:hAnsi="Tahoma" w:cs="Tahoma"/>
                <w:b/>
                <w:bCs/>
                <w:i/>
                <w:iCs/>
                <w:sz w:val="20"/>
                <w:szCs w:val="20"/>
                <w:lang w:eastAsia="zh-CN"/>
              </w:rPr>
              <w:t>39</w:t>
            </w:r>
          </w:p>
        </w:tc>
        <w:tc>
          <w:tcPr>
            <w:tcW w:w="395" w:type="dxa"/>
            <w:tcBorders>
              <w:top w:val="nil"/>
              <w:left w:val="nil"/>
              <w:bottom w:val="single" w:sz="8" w:space="0" w:color="auto"/>
              <w:right w:val="single" w:sz="8" w:space="0" w:color="auto"/>
            </w:tcBorders>
            <w:noWrap/>
            <w:vAlign w:val="bottom"/>
          </w:tcPr>
          <w:p w14:paraId="1853AE82" w14:textId="77777777" w:rsidR="00416039" w:rsidRPr="004F7FA1" w:rsidRDefault="00416039" w:rsidP="00416039">
            <w:pPr>
              <w:jc w:val="center"/>
              <w:rPr>
                <w:rFonts w:ascii="Tahoma" w:hAnsi="Tahoma" w:cs="Tahoma"/>
                <w:b/>
                <w:bCs/>
                <w:i/>
                <w:iCs/>
                <w:sz w:val="20"/>
                <w:szCs w:val="20"/>
                <w:lang w:eastAsia="zh-CN"/>
              </w:rPr>
            </w:pPr>
          </w:p>
        </w:tc>
      </w:tr>
      <w:tr w:rsidR="00955BE8" w:rsidRPr="004F7FA1" w14:paraId="26E85A65" w14:textId="77777777" w:rsidTr="00416039">
        <w:trPr>
          <w:trHeight w:val="247"/>
        </w:trPr>
        <w:tc>
          <w:tcPr>
            <w:tcW w:w="1439" w:type="dxa"/>
            <w:tcBorders>
              <w:top w:val="single" w:sz="4" w:space="0" w:color="auto"/>
              <w:left w:val="single" w:sz="8" w:space="0" w:color="auto"/>
              <w:bottom w:val="single" w:sz="4" w:space="0" w:color="auto"/>
              <w:right w:val="single" w:sz="8" w:space="0" w:color="auto"/>
            </w:tcBorders>
            <w:noWrap/>
            <w:vAlign w:val="bottom"/>
          </w:tcPr>
          <w:p w14:paraId="7082974D"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Ponedeljek</w:t>
            </w:r>
          </w:p>
        </w:tc>
        <w:tc>
          <w:tcPr>
            <w:tcW w:w="395" w:type="dxa"/>
            <w:tcBorders>
              <w:top w:val="nil"/>
              <w:left w:val="nil"/>
              <w:bottom w:val="single" w:sz="4" w:space="0" w:color="auto"/>
              <w:right w:val="single" w:sz="4" w:space="0" w:color="auto"/>
            </w:tcBorders>
            <w:shd w:val="clear" w:color="auto" w:fill="FFFFFF"/>
            <w:noWrap/>
            <w:vAlign w:val="bottom"/>
          </w:tcPr>
          <w:p w14:paraId="5CF353A4" w14:textId="77777777" w:rsidR="002E17AD" w:rsidRPr="004F7FA1" w:rsidRDefault="002E17AD" w:rsidP="009957F2">
            <w:pPr>
              <w:jc w:val="center"/>
              <w:rPr>
                <w:rFonts w:ascii="Tahoma" w:hAnsi="Tahoma" w:cs="Tahoma"/>
                <w:sz w:val="20"/>
                <w:szCs w:val="20"/>
                <w:lang w:eastAsia="zh-CN"/>
              </w:rPr>
            </w:pPr>
          </w:p>
        </w:tc>
        <w:tc>
          <w:tcPr>
            <w:tcW w:w="591" w:type="dxa"/>
            <w:gridSpan w:val="2"/>
            <w:tcBorders>
              <w:top w:val="nil"/>
              <w:left w:val="nil"/>
              <w:bottom w:val="single" w:sz="4" w:space="0" w:color="auto"/>
              <w:right w:val="single" w:sz="4" w:space="0" w:color="auto"/>
            </w:tcBorders>
            <w:noWrap/>
            <w:vAlign w:val="bottom"/>
          </w:tcPr>
          <w:p w14:paraId="7DDC9F5A" w14:textId="77777777" w:rsidR="002E17AD" w:rsidRPr="004F7FA1" w:rsidRDefault="00416039" w:rsidP="009957F2">
            <w:pPr>
              <w:jc w:val="center"/>
              <w:rPr>
                <w:rFonts w:ascii="Tahoma" w:hAnsi="Tahoma" w:cs="Tahoma"/>
                <w:sz w:val="20"/>
                <w:szCs w:val="20"/>
                <w:lang w:eastAsia="zh-CN"/>
              </w:rPr>
            </w:pPr>
            <w:r>
              <w:rPr>
                <w:rFonts w:ascii="Tahoma" w:hAnsi="Tahoma" w:cs="Tahoma"/>
                <w:sz w:val="20"/>
                <w:szCs w:val="20"/>
                <w:lang w:eastAsia="zh-CN"/>
              </w:rPr>
              <w:t>4</w:t>
            </w:r>
          </w:p>
        </w:tc>
        <w:tc>
          <w:tcPr>
            <w:tcW w:w="519" w:type="dxa"/>
            <w:tcBorders>
              <w:top w:val="single" w:sz="8" w:space="0" w:color="auto"/>
              <w:left w:val="nil"/>
              <w:bottom w:val="single" w:sz="4" w:space="0" w:color="auto"/>
              <w:right w:val="single" w:sz="4" w:space="0" w:color="auto"/>
            </w:tcBorders>
            <w:noWrap/>
            <w:vAlign w:val="bottom"/>
          </w:tcPr>
          <w:p w14:paraId="13DA4BAA" w14:textId="77777777" w:rsidR="002E17AD"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11</w:t>
            </w:r>
          </w:p>
        </w:tc>
        <w:tc>
          <w:tcPr>
            <w:tcW w:w="468" w:type="dxa"/>
            <w:tcBorders>
              <w:top w:val="single" w:sz="8" w:space="0" w:color="auto"/>
              <w:left w:val="nil"/>
              <w:bottom w:val="single" w:sz="4" w:space="0" w:color="auto"/>
              <w:right w:val="single" w:sz="4" w:space="0" w:color="auto"/>
            </w:tcBorders>
            <w:shd w:val="clear" w:color="auto" w:fill="auto"/>
            <w:noWrap/>
            <w:vAlign w:val="bottom"/>
          </w:tcPr>
          <w:p w14:paraId="389577EC" w14:textId="77777777" w:rsidR="002E17AD" w:rsidRPr="004F7FA1" w:rsidRDefault="00416039" w:rsidP="009957F2">
            <w:pPr>
              <w:jc w:val="center"/>
              <w:rPr>
                <w:rFonts w:ascii="Tahoma" w:hAnsi="Tahoma" w:cs="Tahoma"/>
                <w:sz w:val="20"/>
                <w:szCs w:val="20"/>
                <w:lang w:eastAsia="zh-CN"/>
              </w:rPr>
            </w:pPr>
            <w:r>
              <w:rPr>
                <w:rFonts w:ascii="Tahoma" w:hAnsi="Tahoma" w:cs="Tahoma"/>
                <w:sz w:val="20"/>
                <w:szCs w:val="20"/>
                <w:lang w:eastAsia="zh-CN"/>
              </w:rPr>
              <w:t>18</w:t>
            </w:r>
          </w:p>
        </w:tc>
        <w:tc>
          <w:tcPr>
            <w:tcW w:w="523" w:type="dxa"/>
            <w:tcBorders>
              <w:top w:val="single" w:sz="8" w:space="0" w:color="auto"/>
              <w:left w:val="nil"/>
              <w:bottom w:val="single" w:sz="4" w:space="0" w:color="auto"/>
              <w:right w:val="single" w:sz="4" w:space="0" w:color="auto"/>
            </w:tcBorders>
            <w:shd w:val="clear" w:color="auto" w:fill="auto"/>
            <w:noWrap/>
            <w:vAlign w:val="bottom"/>
          </w:tcPr>
          <w:p w14:paraId="5926774B" w14:textId="77777777" w:rsidR="002E17AD"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25</w:t>
            </w:r>
          </w:p>
        </w:tc>
        <w:tc>
          <w:tcPr>
            <w:tcW w:w="454" w:type="dxa"/>
            <w:tcBorders>
              <w:top w:val="nil"/>
              <w:left w:val="nil"/>
              <w:bottom w:val="single" w:sz="4" w:space="0" w:color="auto"/>
              <w:right w:val="single" w:sz="8" w:space="0" w:color="auto"/>
            </w:tcBorders>
            <w:noWrap/>
            <w:vAlign w:val="bottom"/>
          </w:tcPr>
          <w:p w14:paraId="33BB5AED"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359C1868" w14:textId="77777777" w:rsidR="002E17AD" w:rsidRPr="004F7FA1" w:rsidRDefault="00416039" w:rsidP="009957F2">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nil"/>
              <w:left w:val="nil"/>
              <w:bottom w:val="single" w:sz="4" w:space="0" w:color="auto"/>
              <w:right w:val="single" w:sz="4" w:space="0" w:color="auto"/>
            </w:tcBorders>
            <w:noWrap/>
            <w:vAlign w:val="bottom"/>
          </w:tcPr>
          <w:p w14:paraId="40610D3F" w14:textId="77777777" w:rsidR="002E17AD" w:rsidRPr="004F7FA1" w:rsidRDefault="00416039" w:rsidP="009957F2">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single" w:sz="8" w:space="0" w:color="auto"/>
              <w:left w:val="nil"/>
              <w:bottom w:val="single" w:sz="4" w:space="0" w:color="auto"/>
              <w:right w:val="single" w:sz="4" w:space="0" w:color="auto"/>
            </w:tcBorders>
            <w:shd w:val="clear" w:color="auto" w:fill="FF0000"/>
            <w:noWrap/>
            <w:vAlign w:val="bottom"/>
          </w:tcPr>
          <w:p w14:paraId="6645FDF4" w14:textId="77777777" w:rsidR="002E17AD" w:rsidRPr="002735D2" w:rsidRDefault="00416039" w:rsidP="009957F2">
            <w:pPr>
              <w:jc w:val="center"/>
              <w:rPr>
                <w:rFonts w:ascii="Tahoma" w:hAnsi="Tahoma" w:cs="Tahoma"/>
                <w:sz w:val="20"/>
                <w:szCs w:val="20"/>
                <w:lang w:eastAsia="zh-CN"/>
              </w:rPr>
            </w:pPr>
            <w:r>
              <w:rPr>
                <w:rFonts w:ascii="Tahoma" w:hAnsi="Tahoma" w:cs="Tahoma"/>
                <w:sz w:val="20"/>
                <w:szCs w:val="20"/>
                <w:lang w:eastAsia="zh-CN"/>
              </w:rPr>
              <w:t>15</w:t>
            </w:r>
          </w:p>
        </w:tc>
        <w:tc>
          <w:tcPr>
            <w:tcW w:w="454" w:type="dxa"/>
            <w:tcBorders>
              <w:top w:val="single" w:sz="8" w:space="0" w:color="auto"/>
              <w:left w:val="nil"/>
              <w:bottom w:val="single" w:sz="4" w:space="0" w:color="auto"/>
              <w:right w:val="single" w:sz="4" w:space="0" w:color="auto"/>
            </w:tcBorders>
            <w:noWrap/>
            <w:vAlign w:val="bottom"/>
          </w:tcPr>
          <w:p w14:paraId="262C7234"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nil"/>
              <w:left w:val="nil"/>
              <w:bottom w:val="single" w:sz="4" w:space="0" w:color="auto"/>
              <w:right w:val="single" w:sz="4" w:space="0" w:color="auto"/>
            </w:tcBorders>
            <w:noWrap/>
            <w:vAlign w:val="bottom"/>
          </w:tcPr>
          <w:p w14:paraId="1225F256"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29</w:t>
            </w:r>
          </w:p>
        </w:tc>
        <w:tc>
          <w:tcPr>
            <w:tcW w:w="454" w:type="dxa"/>
            <w:tcBorders>
              <w:top w:val="nil"/>
              <w:left w:val="nil"/>
              <w:bottom w:val="single" w:sz="4" w:space="0" w:color="auto"/>
              <w:right w:val="single" w:sz="8" w:space="0" w:color="auto"/>
            </w:tcBorders>
            <w:noWrap/>
            <w:vAlign w:val="bottom"/>
          </w:tcPr>
          <w:p w14:paraId="54CE7E9E"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10DC6824"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7293E067" w14:textId="77777777" w:rsidR="002E17AD" w:rsidRPr="004F7FA1" w:rsidRDefault="00416039" w:rsidP="009957F2">
            <w:pPr>
              <w:jc w:val="center"/>
              <w:rPr>
                <w:rFonts w:ascii="Tahoma" w:hAnsi="Tahoma" w:cs="Tahoma"/>
                <w:sz w:val="20"/>
                <w:szCs w:val="20"/>
                <w:lang w:eastAsia="zh-CN"/>
              </w:rPr>
            </w:pPr>
            <w:r>
              <w:rPr>
                <w:rFonts w:ascii="Tahoma" w:hAnsi="Tahoma" w:cs="Tahoma"/>
                <w:sz w:val="20"/>
                <w:szCs w:val="20"/>
                <w:lang w:eastAsia="zh-CN"/>
              </w:rPr>
              <w:t>5</w:t>
            </w:r>
          </w:p>
        </w:tc>
        <w:tc>
          <w:tcPr>
            <w:tcW w:w="454" w:type="dxa"/>
            <w:tcBorders>
              <w:top w:val="nil"/>
              <w:left w:val="nil"/>
              <w:bottom w:val="single" w:sz="4" w:space="0" w:color="auto"/>
              <w:right w:val="single" w:sz="4" w:space="0" w:color="auto"/>
            </w:tcBorders>
            <w:noWrap/>
            <w:vAlign w:val="bottom"/>
          </w:tcPr>
          <w:p w14:paraId="2E14B985"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12</w:t>
            </w:r>
          </w:p>
        </w:tc>
        <w:tc>
          <w:tcPr>
            <w:tcW w:w="523" w:type="dxa"/>
            <w:tcBorders>
              <w:top w:val="nil"/>
              <w:left w:val="nil"/>
              <w:bottom w:val="single" w:sz="4" w:space="0" w:color="auto"/>
              <w:right w:val="single" w:sz="4" w:space="0" w:color="auto"/>
            </w:tcBorders>
            <w:noWrap/>
            <w:vAlign w:val="bottom"/>
          </w:tcPr>
          <w:p w14:paraId="6C1DDE95"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nil"/>
              <w:left w:val="nil"/>
              <w:bottom w:val="single" w:sz="4" w:space="0" w:color="auto"/>
              <w:right w:val="single" w:sz="4" w:space="0" w:color="auto"/>
            </w:tcBorders>
            <w:noWrap/>
            <w:vAlign w:val="bottom"/>
          </w:tcPr>
          <w:p w14:paraId="50F0EDF8"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26</w:t>
            </w:r>
          </w:p>
        </w:tc>
        <w:tc>
          <w:tcPr>
            <w:tcW w:w="395" w:type="dxa"/>
            <w:tcBorders>
              <w:top w:val="nil"/>
              <w:left w:val="nil"/>
              <w:bottom w:val="single" w:sz="4" w:space="0" w:color="auto"/>
              <w:right w:val="single" w:sz="8" w:space="0" w:color="auto"/>
            </w:tcBorders>
            <w:noWrap/>
            <w:vAlign w:val="bottom"/>
          </w:tcPr>
          <w:p w14:paraId="45E6160A" w14:textId="77777777" w:rsidR="002E17AD" w:rsidRPr="004F7FA1" w:rsidRDefault="002E17AD" w:rsidP="009957F2">
            <w:pPr>
              <w:jc w:val="center"/>
              <w:rPr>
                <w:rFonts w:ascii="Tahoma" w:hAnsi="Tahoma" w:cs="Tahoma"/>
                <w:sz w:val="20"/>
                <w:szCs w:val="20"/>
                <w:lang w:eastAsia="zh-CN"/>
              </w:rPr>
            </w:pPr>
          </w:p>
        </w:tc>
      </w:tr>
      <w:tr w:rsidR="00955BE8" w:rsidRPr="004F7FA1" w14:paraId="55894F95" w14:textId="77777777" w:rsidTr="00955BE8">
        <w:trPr>
          <w:trHeight w:val="247"/>
        </w:trPr>
        <w:tc>
          <w:tcPr>
            <w:tcW w:w="1439" w:type="dxa"/>
            <w:tcBorders>
              <w:top w:val="nil"/>
              <w:left w:val="single" w:sz="8" w:space="0" w:color="auto"/>
              <w:bottom w:val="single" w:sz="4" w:space="0" w:color="auto"/>
              <w:right w:val="single" w:sz="8" w:space="0" w:color="auto"/>
            </w:tcBorders>
            <w:noWrap/>
            <w:vAlign w:val="bottom"/>
          </w:tcPr>
          <w:p w14:paraId="3AE0A996"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Torek</w:t>
            </w:r>
          </w:p>
        </w:tc>
        <w:tc>
          <w:tcPr>
            <w:tcW w:w="395" w:type="dxa"/>
            <w:tcBorders>
              <w:top w:val="nil"/>
              <w:left w:val="nil"/>
              <w:bottom w:val="single" w:sz="4" w:space="0" w:color="auto"/>
              <w:right w:val="single" w:sz="4" w:space="0" w:color="auto"/>
            </w:tcBorders>
            <w:noWrap/>
            <w:vAlign w:val="bottom"/>
          </w:tcPr>
          <w:p w14:paraId="57D6B19D" w14:textId="77777777" w:rsidR="002E17AD" w:rsidRPr="004F7FA1" w:rsidRDefault="002E17AD" w:rsidP="009957F2">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noWrap/>
            <w:vAlign w:val="bottom"/>
          </w:tcPr>
          <w:p w14:paraId="6268B0DF" w14:textId="77777777" w:rsidR="002E17AD" w:rsidRPr="004F7FA1" w:rsidRDefault="00416039" w:rsidP="009957F2">
            <w:pPr>
              <w:jc w:val="center"/>
              <w:rPr>
                <w:rFonts w:ascii="Tahoma" w:hAnsi="Tahoma" w:cs="Tahoma"/>
                <w:sz w:val="20"/>
                <w:szCs w:val="20"/>
                <w:lang w:eastAsia="zh-CN"/>
              </w:rPr>
            </w:pPr>
            <w:r>
              <w:rPr>
                <w:rFonts w:ascii="Tahoma" w:hAnsi="Tahoma" w:cs="Tahoma"/>
                <w:sz w:val="20"/>
                <w:szCs w:val="20"/>
                <w:lang w:eastAsia="zh-CN"/>
              </w:rPr>
              <w:t>5</w:t>
            </w:r>
          </w:p>
        </w:tc>
        <w:tc>
          <w:tcPr>
            <w:tcW w:w="519" w:type="dxa"/>
            <w:tcBorders>
              <w:top w:val="single" w:sz="4" w:space="0" w:color="auto"/>
              <w:left w:val="nil"/>
              <w:bottom w:val="single" w:sz="4" w:space="0" w:color="auto"/>
              <w:right w:val="single" w:sz="4" w:space="0" w:color="auto"/>
            </w:tcBorders>
            <w:noWrap/>
            <w:vAlign w:val="bottom"/>
          </w:tcPr>
          <w:p w14:paraId="655636DF" w14:textId="77777777" w:rsidR="002E17AD"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12</w:t>
            </w:r>
          </w:p>
        </w:tc>
        <w:tc>
          <w:tcPr>
            <w:tcW w:w="468" w:type="dxa"/>
            <w:tcBorders>
              <w:top w:val="single" w:sz="4" w:space="0" w:color="auto"/>
              <w:left w:val="nil"/>
              <w:bottom w:val="single" w:sz="4" w:space="0" w:color="auto"/>
              <w:right w:val="single" w:sz="4" w:space="0" w:color="auto"/>
            </w:tcBorders>
            <w:noWrap/>
            <w:vAlign w:val="bottom"/>
          </w:tcPr>
          <w:p w14:paraId="3783FD60" w14:textId="77777777" w:rsidR="002E17AD"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5D9C2916" w14:textId="77777777" w:rsidR="002E17AD"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26</w:t>
            </w:r>
          </w:p>
        </w:tc>
        <w:tc>
          <w:tcPr>
            <w:tcW w:w="454" w:type="dxa"/>
            <w:tcBorders>
              <w:top w:val="nil"/>
              <w:left w:val="nil"/>
              <w:bottom w:val="single" w:sz="4" w:space="0" w:color="auto"/>
              <w:right w:val="single" w:sz="8" w:space="0" w:color="auto"/>
            </w:tcBorders>
            <w:noWrap/>
            <w:vAlign w:val="bottom"/>
          </w:tcPr>
          <w:p w14:paraId="4AE10955"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362FE1A3" w14:textId="77777777" w:rsidR="002E17AD" w:rsidRPr="004F7FA1" w:rsidRDefault="00416039" w:rsidP="009957F2">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nil"/>
              <w:left w:val="nil"/>
              <w:bottom w:val="single" w:sz="4" w:space="0" w:color="auto"/>
              <w:right w:val="single" w:sz="4" w:space="0" w:color="auto"/>
            </w:tcBorders>
            <w:noWrap/>
            <w:vAlign w:val="bottom"/>
          </w:tcPr>
          <w:p w14:paraId="65F0094C" w14:textId="77777777" w:rsidR="002E17AD" w:rsidRPr="004F7FA1" w:rsidRDefault="00416039" w:rsidP="009957F2">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44A195B4"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16</w:t>
            </w:r>
          </w:p>
        </w:tc>
        <w:tc>
          <w:tcPr>
            <w:tcW w:w="454" w:type="dxa"/>
            <w:tcBorders>
              <w:top w:val="single" w:sz="4" w:space="0" w:color="auto"/>
              <w:left w:val="nil"/>
              <w:bottom w:val="single" w:sz="4" w:space="0" w:color="auto"/>
              <w:right w:val="single" w:sz="4" w:space="0" w:color="auto"/>
            </w:tcBorders>
            <w:noWrap/>
            <w:vAlign w:val="bottom"/>
          </w:tcPr>
          <w:p w14:paraId="05F90637"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nil"/>
              <w:left w:val="nil"/>
              <w:bottom w:val="single" w:sz="4" w:space="0" w:color="auto"/>
              <w:right w:val="single" w:sz="4" w:space="0" w:color="auto"/>
            </w:tcBorders>
            <w:noWrap/>
            <w:vAlign w:val="bottom"/>
          </w:tcPr>
          <w:p w14:paraId="3D702E11"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30</w:t>
            </w:r>
          </w:p>
        </w:tc>
        <w:tc>
          <w:tcPr>
            <w:tcW w:w="454" w:type="dxa"/>
            <w:tcBorders>
              <w:top w:val="nil"/>
              <w:left w:val="nil"/>
              <w:bottom w:val="single" w:sz="4" w:space="0" w:color="auto"/>
              <w:right w:val="single" w:sz="8" w:space="0" w:color="auto"/>
            </w:tcBorders>
            <w:noWrap/>
            <w:vAlign w:val="bottom"/>
          </w:tcPr>
          <w:p w14:paraId="13A423F6"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1B04496B"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0E81586E" w14:textId="77777777" w:rsidR="002E17AD" w:rsidRPr="004F7FA1" w:rsidRDefault="00416039" w:rsidP="009957F2">
            <w:pPr>
              <w:jc w:val="center"/>
              <w:rPr>
                <w:rFonts w:ascii="Tahoma" w:hAnsi="Tahoma" w:cs="Tahoma"/>
                <w:sz w:val="20"/>
                <w:szCs w:val="20"/>
                <w:lang w:eastAsia="zh-CN"/>
              </w:rPr>
            </w:pPr>
            <w:r>
              <w:rPr>
                <w:rFonts w:ascii="Tahoma" w:hAnsi="Tahoma" w:cs="Tahoma"/>
                <w:sz w:val="20"/>
                <w:szCs w:val="20"/>
                <w:lang w:eastAsia="zh-CN"/>
              </w:rPr>
              <w:t>6</w:t>
            </w:r>
          </w:p>
        </w:tc>
        <w:tc>
          <w:tcPr>
            <w:tcW w:w="454" w:type="dxa"/>
            <w:tcBorders>
              <w:top w:val="nil"/>
              <w:left w:val="nil"/>
              <w:bottom w:val="single" w:sz="4" w:space="0" w:color="auto"/>
              <w:right w:val="single" w:sz="4" w:space="0" w:color="auto"/>
            </w:tcBorders>
            <w:noWrap/>
            <w:vAlign w:val="bottom"/>
          </w:tcPr>
          <w:p w14:paraId="132A1D2D"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13</w:t>
            </w:r>
          </w:p>
        </w:tc>
        <w:tc>
          <w:tcPr>
            <w:tcW w:w="523" w:type="dxa"/>
            <w:tcBorders>
              <w:top w:val="nil"/>
              <w:left w:val="nil"/>
              <w:bottom w:val="single" w:sz="4" w:space="0" w:color="auto"/>
              <w:right w:val="single" w:sz="4" w:space="0" w:color="auto"/>
            </w:tcBorders>
            <w:noWrap/>
            <w:vAlign w:val="bottom"/>
          </w:tcPr>
          <w:p w14:paraId="51ADF714"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nil"/>
              <w:left w:val="nil"/>
              <w:bottom w:val="single" w:sz="4" w:space="0" w:color="auto"/>
              <w:right w:val="single" w:sz="4" w:space="0" w:color="auto"/>
            </w:tcBorders>
            <w:noWrap/>
            <w:vAlign w:val="bottom"/>
          </w:tcPr>
          <w:p w14:paraId="19EC88CB"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27</w:t>
            </w:r>
          </w:p>
        </w:tc>
        <w:tc>
          <w:tcPr>
            <w:tcW w:w="395" w:type="dxa"/>
            <w:tcBorders>
              <w:top w:val="nil"/>
              <w:left w:val="nil"/>
              <w:bottom w:val="single" w:sz="4" w:space="0" w:color="auto"/>
              <w:right w:val="single" w:sz="8" w:space="0" w:color="auto"/>
            </w:tcBorders>
            <w:noWrap/>
            <w:vAlign w:val="bottom"/>
          </w:tcPr>
          <w:p w14:paraId="22489503" w14:textId="77777777" w:rsidR="002E17AD" w:rsidRPr="004F7FA1" w:rsidRDefault="002E17AD" w:rsidP="009957F2">
            <w:pPr>
              <w:jc w:val="center"/>
              <w:rPr>
                <w:rFonts w:ascii="Tahoma" w:hAnsi="Tahoma" w:cs="Tahoma"/>
                <w:sz w:val="20"/>
                <w:szCs w:val="20"/>
                <w:lang w:eastAsia="zh-CN"/>
              </w:rPr>
            </w:pPr>
          </w:p>
        </w:tc>
      </w:tr>
      <w:tr w:rsidR="00955BE8" w:rsidRPr="004F7FA1" w14:paraId="017B773C" w14:textId="77777777" w:rsidTr="00955BE8">
        <w:trPr>
          <w:trHeight w:val="247"/>
        </w:trPr>
        <w:tc>
          <w:tcPr>
            <w:tcW w:w="1439" w:type="dxa"/>
            <w:tcBorders>
              <w:top w:val="nil"/>
              <w:left w:val="single" w:sz="8" w:space="0" w:color="auto"/>
              <w:bottom w:val="single" w:sz="4" w:space="0" w:color="auto"/>
              <w:right w:val="single" w:sz="8" w:space="0" w:color="auto"/>
            </w:tcBorders>
            <w:noWrap/>
            <w:vAlign w:val="bottom"/>
          </w:tcPr>
          <w:p w14:paraId="0FBEE983" w14:textId="77777777" w:rsidR="002E17AD" w:rsidRPr="004F7FA1" w:rsidRDefault="002E17AD" w:rsidP="009957F2">
            <w:pPr>
              <w:jc w:val="center"/>
              <w:rPr>
                <w:rFonts w:ascii="Tahoma" w:hAnsi="Tahoma" w:cs="Tahoma"/>
                <w:b/>
                <w:bCs/>
                <w:sz w:val="20"/>
                <w:szCs w:val="20"/>
                <w:lang w:eastAsia="zh-CN"/>
              </w:rPr>
            </w:pPr>
            <w:r>
              <w:rPr>
                <w:rFonts w:ascii="Tahoma" w:hAnsi="Tahoma" w:cs="Tahoma"/>
                <w:b/>
                <w:bCs/>
                <w:sz w:val="20"/>
                <w:szCs w:val="20"/>
                <w:lang w:eastAsia="zh-CN"/>
              </w:rPr>
              <w:t>Sreda</w:t>
            </w:r>
          </w:p>
        </w:tc>
        <w:tc>
          <w:tcPr>
            <w:tcW w:w="395" w:type="dxa"/>
            <w:tcBorders>
              <w:top w:val="nil"/>
              <w:left w:val="nil"/>
              <w:bottom w:val="single" w:sz="4" w:space="0" w:color="auto"/>
              <w:right w:val="single" w:sz="4" w:space="0" w:color="auto"/>
            </w:tcBorders>
            <w:noWrap/>
            <w:vAlign w:val="bottom"/>
          </w:tcPr>
          <w:p w14:paraId="2A110D06" w14:textId="77777777" w:rsidR="002E17AD" w:rsidRPr="004F7FA1" w:rsidRDefault="002E17AD" w:rsidP="009957F2">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noWrap/>
            <w:vAlign w:val="bottom"/>
          </w:tcPr>
          <w:p w14:paraId="6B2D6F20" w14:textId="77777777" w:rsidR="002E17AD" w:rsidRPr="004F7FA1" w:rsidRDefault="00416039" w:rsidP="009957F2">
            <w:pPr>
              <w:jc w:val="center"/>
              <w:rPr>
                <w:rFonts w:ascii="Tahoma" w:hAnsi="Tahoma" w:cs="Tahoma"/>
                <w:sz w:val="20"/>
                <w:szCs w:val="20"/>
                <w:lang w:eastAsia="zh-CN"/>
              </w:rPr>
            </w:pPr>
            <w:r>
              <w:rPr>
                <w:rFonts w:ascii="Tahoma" w:hAnsi="Tahoma" w:cs="Tahoma"/>
                <w:sz w:val="20"/>
                <w:szCs w:val="20"/>
                <w:lang w:eastAsia="zh-CN"/>
              </w:rPr>
              <w:t>6</w:t>
            </w:r>
          </w:p>
        </w:tc>
        <w:tc>
          <w:tcPr>
            <w:tcW w:w="519" w:type="dxa"/>
            <w:tcBorders>
              <w:top w:val="single" w:sz="4" w:space="0" w:color="auto"/>
              <w:left w:val="nil"/>
              <w:bottom w:val="single" w:sz="4" w:space="0" w:color="auto"/>
              <w:right w:val="single" w:sz="4" w:space="0" w:color="auto"/>
            </w:tcBorders>
            <w:noWrap/>
            <w:vAlign w:val="bottom"/>
          </w:tcPr>
          <w:p w14:paraId="490D178F" w14:textId="77777777" w:rsidR="002E17AD"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13</w:t>
            </w:r>
          </w:p>
        </w:tc>
        <w:tc>
          <w:tcPr>
            <w:tcW w:w="468" w:type="dxa"/>
            <w:tcBorders>
              <w:top w:val="single" w:sz="4" w:space="0" w:color="auto"/>
              <w:left w:val="nil"/>
              <w:bottom w:val="single" w:sz="4" w:space="0" w:color="auto"/>
              <w:right w:val="single" w:sz="4" w:space="0" w:color="auto"/>
            </w:tcBorders>
            <w:noWrap/>
            <w:vAlign w:val="bottom"/>
          </w:tcPr>
          <w:p w14:paraId="164DA963" w14:textId="77777777" w:rsidR="002E17AD"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3C67E5AD" w14:textId="77777777" w:rsidR="002E17AD"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27</w:t>
            </w:r>
          </w:p>
        </w:tc>
        <w:tc>
          <w:tcPr>
            <w:tcW w:w="454" w:type="dxa"/>
            <w:tcBorders>
              <w:top w:val="nil"/>
              <w:left w:val="nil"/>
              <w:bottom w:val="single" w:sz="4" w:space="0" w:color="auto"/>
              <w:right w:val="single" w:sz="8" w:space="0" w:color="auto"/>
            </w:tcBorders>
            <w:noWrap/>
            <w:vAlign w:val="bottom"/>
          </w:tcPr>
          <w:p w14:paraId="78E2E5DA"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3398CB64" w14:textId="77777777" w:rsidR="002E17AD" w:rsidRDefault="00416039" w:rsidP="009957F2">
            <w:pPr>
              <w:jc w:val="center"/>
              <w:rPr>
                <w:rFonts w:ascii="Tahoma" w:hAnsi="Tahoma" w:cs="Tahoma"/>
                <w:sz w:val="20"/>
                <w:szCs w:val="20"/>
                <w:lang w:eastAsia="zh-CN"/>
              </w:rPr>
            </w:pPr>
            <w:r>
              <w:rPr>
                <w:rFonts w:ascii="Tahoma" w:hAnsi="Tahoma" w:cs="Tahoma"/>
                <w:sz w:val="20"/>
                <w:szCs w:val="20"/>
                <w:lang w:eastAsia="zh-CN"/>
              </w:rPr>
              <w:t>3</w:t>
            </w:r>
          </w:p>
        </w:tc>
        <w:tc>
          <w:tcPr>
            <w:tcW w:w="454" w:type="dxa"/>
            <w:tcBorders>
              <w:top w:val="nil"/>
              <w:left w:val="nil"/>
              <w:bottom w:val="single" w:sz="4" w:space="0" w:color="auto"/>
              <w:right w:val="single" w:sz="4" w:space="0" w:color="auto"/>
            </w:tcBorders>
            <w:noWrap/>
            <w:vAlign w:val="bottom"/>
          </w:tcPr>
          <w:p w14:paraId="07BF8416" w14:textId="77777777" w:rsidR="002E17AD" w:rsidRDefault="00416039" w:rsidP="009957F2">
            <w:pPr>
              <w:jc w:val="center"/>
              <w:rPr>
                <w:rFonts w:ascii="Tahoma" w:hAnsi="Tahoma" w:cs="Tahoma"/>
                <w:sz w:val="20"/>
                <w:szCs w:val="20"/>
                <w:lang w:eastAsia="zh-CN"/>
              </w:rPr>
            </w:pPr>
            <w:r>
              <w:rPr>
                <w:rFonts w:ascii="Tahoma" w:hAnsi="Tahoma" w:cs="Tahoma"/>
                <w:sz w:val="20"/>
                <w:szCs w:val="20"/>
                <w:lang w:eastAsia="zh-CN"/>
              </w:rPr>
              <w:t>10</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593B01C7"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17</w:t>
            </w:r>
          </w:p>
        </w:tc>
        <w:tc>
          <w:tcPr>
            <w:tcW w:w="454" w:type="dxa"/>
            <w:tcBorders>
              <w:top w:val="single" w:sz="4" w:space="0" w:color="auto"/>
              <w:left w:val="nil"/>
              <w:bottom w:val="single" w:sz="4" w:space="0" w:color="auto"/>
              <w:right w:val="single" w:sz="4" w:space="0" w:color="auto"/>
            </w:tcBorders>
            <w:noWrap/>
            <w:vAlign w:val="bottom"/>
          </w:tcPr>
          <w:p w14:paraId="47C01B90" w14:textId="77777777" w:rsidR="002E17AD" w:rsidRDefault="00416039" w:rsidP="00645AA4">
            <w:pPr>
              <w:jc w:val="center"/>
              <w:rPr>
                <w:rFonts w:ascii="Tahoma" w:hAnsi="Tahoma" w:cs="Tahoma"/>
                <w:sz w:val="20"/>
                <w:szCs w:val="20"/>
                <w:lang w:eastAsia="zh-CN"/>
              </w:rPr>
            </w:pPr>
            <w:r>
              <w:rPr>
                <w:rFonts w:ascii="Tahoma" w:hAnsi="Tahoma" w:cs="Tahoma"/>
                <w:sz w:val="20"/>
                <w:szCs w:val="20"/>
                <w:lang w:eastAsia="zh-CN"/>
              </w:rPr>
              <w:t>24</w:t>
            </w:r>
          </w:p>
        </w:tc>
        <w:tc>
          <w:tcPr>
            <w:tcW w:w="523" w:type="dxa"/>
            <w:tcBorders>
              <w:top w:val="nil"/>
              <w:left w:val="nil"/>
              <w:bottom w:val="single" w:sz="4" w:space="0" w:color="auto"/>
              <w:right w:val="single" w:sz="4" w:space="0" w:color="auto"/>
            </w:tcBorders>
            <w:noWrap/>
            <w:vAlign w:val="bottom"/>
          </w:tcPr>
          <w:p w14:paraId="2FEE4F36" w14:textId="77777777" w:rsidR="002E17AD" w:rsidRDefault="00416039" w:rsidP="00645AA4">
            <w:pPr>
              <w:jc w:val="center"/>
              <w:rPr>
                <w:rFonts w:ascii="Tahoma" w:hAnsi="Tahoma" w:cs="Tahoma"/>
                <w:sz w:val="20"/>
                <w:szCs w:val="20"/>
                <w:lang w:eastAsia="zh-CN"/>
              </w:rPr>
            </w:pPr>
            <w:r>
              <w:rPr>
                <w:rFonts w:ascii="Tahoma" w:hAnsi="Tahoma" w:cs="Tahoma"/>
                <w:sz w:val="20"/>
                <w:szCs w:val="20"/>
                <w:lang w:eastAsia="zh-CN"/>
              </w:rPr>
              <w:t>31</w:t>
            </w:r>
          </w:p>
        </w:tc>
        <w:tc>
          <w:tcPr>
            <w:tcW w:w="454" w:type="dxa"/>
            <w:tcBorders>
              <w:top w:val="nil"/>
              <w:left w:val="nil"/>
              <w:bottom w:val="single" w:sz="4" w:space="0" w:color="auto"/>
              <w:right w:val="single" w:sz="8" w:space="0" w:color="auto"/>
            </w:tcBorders>
            <w:noWrap/>
            <w:vAlign w:val="bottom"/>
          </w:tcPr>
          <w:p w14:paraId="646193AC"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0E6B0B26"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3B97663B" w14:textId="77777777" w:rsidR="002E17AD" w:rsidRDefault="00416039" w:rsidP="009957F2">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nil"/>
              <w:left w:val="nil"/>
              <w:bottom w:val="single" w:sz="4" w:space="0" w:color="auto"/>
              <w:right w:val="single" w:sz="4" w:space="0" w:color="auto"/>
            </w:tcBorders>
            <w:noWrap/>
            <w:vAlign w:val="bottom"/>
          </w:tcPr>
          <w:p w14:paraId="3A39AC77"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14</w:t>
            </w:r>
          </w:p>
        </w:tc>
        <w:tc>
          <w:tcPr>
            <w:tcW w:w="523" w:type="dxa"/>
            <w:tcBorders>
              <w:top w:val="nil"/>
              <w:left w:val="nil"/>
              <w:bottom w:val="single" w:sz="4" w:space="0" w:color="auto"/>
              <w:right w:val="single" w:sz="4" w:space="0" w:color="auto"/>
            </w:tcBorders>
            <w:noWrap/>
            <w:vAlign w:val="bottom"/>
          </w:tcPr>
          <w:p w14:paraId="519A3290" w14:textId="77777777" w:rsidR="002E17AD"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nil"/>
              <w:left w:val="nil"/>
              <w:bottom w:val="single" w:sz="4" w:space="0" w:color="auto"/>
              <w:right w:val="single" w:sz="4" w:space="0" w:color="auto"/>
            </w:tcBorders>
            <w:noWrap/>
            <w:vAlign w:val="bottom"/>
          </w:tcPr>
          <w:p w14:paraId="23929648" w14:textId="77777777" w:rsidR="002E17AD" w:rsidRPr="004F7FA1" w:rsidRDefault="00416039" w:rsidP="009957F2">
            <w:pPr>
              <w:jc w:val="center"/>
              <w:rPr>
                <w:rFonts w:ascii="Tahoma" w:hAnsi="Tahoma" w:cs="Tahoma"/>
                <w:sz w:val="20"/>
                <w:szCs w:val="20"/>
                <w:lang w:eastAsia="zh-CN"/>
              </w:rPr>
            </w:pPr>
            <w:r>
              <w:rPr>
                <w:rFonts w:ascii="Tahoma" w:hAnsi="Tahoma" w:cs="Tahoma"/>
                <w:sz w:val="20"/>
                <w:szCs w:val="20"/>
                <w:lang w:eastAsia="zh-CN"/>
              </w:rPr>
              <w:t>28</w:t>
            </w:r>
          </w:p>
        </w:tc>
        <w:tc>
          <w:tcPr>
            <w:tcW w:w="395" w:type="dxa"/>
            <w:tcBorders>
              <w:top w:val="nil"/>
              <w:left w:val="nil"/>
              <w:bottom w:val="single" w:sz="4" w:space="0" w:color="auto"/>
              <w:right w:val="single" w:sz="8" w:space="0" w:color="auto"/>
            </w:tcBorders>
            <w:noWrap/>
            <w:vAlign w:val="bottom"/>
          </w:tcPr>
          <w:p w14:paraId="499C0513" w14:textId="77777777" w:rsidR="002E17AD" w:rsidRPr="004F7FA1" w:rsidRDefault="002E17AD" w:rsidP="009957F2">
            <w:pPr>
              <w:jc w:val="center"/>
              <w:rPr>
                <w:rFonts w:ascii="Tahoma" w:hAnsi="Tahoma" w:cs="Tahoma"/>
                <w:sz w:val="20"/>
                <w:szCs w:val="20"/>
                <w:lang w:eastAsia="zh-CN"/>
              </w:rPr>
            </w:pPr>
          </w:p>
        </w:tc>
      </w:tr>
      <w:tr w:rsidR="00955BE8" w:rsidRPr="004F7FA1" w14:paraId="0D2D81CA" w14:textId="77777777" w:rsidTr="00955BE8">
        <w:trPr>
          <w:trHeight w:val="247"/>
        </w:trPr>
        <w:tc>
          <w:tcPr>
            <w:tcW w:w="1439" w:type="dxa"/>
            <w:tcBorders>
              <w:top w:val="nil"/>
              <w:left w:val="single" w:sz="8" w:space="0" w:color="auto"/>
              <w:bottom w:val="single" w:sz="4" w:space="0" w:color="auto"/>
              <w:right w:val="single" w:sz="8" w:space="0" w:color="auto"/>
            </w:tcBorders>
            <w:noWrap/>
            <w:vAlign w:val="bottom"/>
          </w:tcPr>
          <w:p w14:paraId="7899D74A" w14:textId="77777777" w:rsidR="00DB01BC" w:rsidRPr="004F7FA1" w:rsidRDefault="00DB01BC" w:rsidP="00DB01BC">
            <w:pPr>
              <w:jc w:val="center"/>
              <w:rPr>
                <w:rFonts w:ascii="Tahoma" w:hAnsi="Tahoma" w:cs="Tahoma"/>
                <w:b/>
                <w:bCs/>
                <w:sz w:val="20"/>
                <w:szCs w:val="20"/>
                <w:lang w:eastAsia="zh-CN"/>
              </w:rPr>
            </w:pPr>
            <w:r w:rsidRPr="004F7FA1">
              <w:rPr>
                <w:rFonts w:ascii="Tahoma" w:hAnsi="Tahoma" w:cs="Tahoma"/>
                <w:b/>
                <w:bCs/>
                <w:sz w:val="20"/>
                <w:szCs w:val="20"/>
                <w:lang w:eastAsia="zh-CN"/>
              </w:rPr>
              <w:t>Četrtek</w:t>
            </w:r>
          </w:p>
        </w:tc>
        <w:tc>
          <w:tcPr>
            <w:tcW w:w="395" w:type="dxa"/>
            <w:tcBorders>
              <w:top w:val="nil"/>
              <w:left w:val="nil"/>
              <w:bottom w:val="single" w:sz="4" w:space="0" w:color="auto"/>
              <w:right w:val="single" w:sz="4" w:space="0" w:color="auto"/>
            </w:tcBorders>
            <w:noWrap/>
            <w:vAlign w:val="bottom"/>
          </w:tcPr>
          <w:p w14:paraId="40E52F50" w14:textId="77777777" w:rsidR="00DB01BC" w:rsidRPr="004F7FA1" w:rsidRDefault="00DB01BC" w:rsidP="00DB01BC">
            <w:pPr>
              <w:jc w:val="center"/>
              <w:rPr>
                <w:rFonts w:ascii="Tahoma" w:hAnsi="Tahoma" w:cs="Tahoma"/>
                <w:sz w:val="20"/>
                <w:szCs w:val="20"/>
                <w:lang w:eastAsia="zh-CN"/>
              </w:rPr>
            </w:pPr>
          </w:p>
        </w:tc>
        <w:tc>
          <w:tcPr>
            <w:tcW w:w="591" w:type="dxa"/>
            <w:gridSpan w:val="2"/>
            <w:tcBorders>
              <w:top w:val="single" w:sz="4" w:space="0" w:color="auto"/>
              <w:left w:val="nil"/>
              <w:bottom w:val="single" w:sz="4" w:space="0" w:color="auto"/>
              <w:right w:val="single" w:sz="4" w:space="0" w:color="auto"/>
            </w:tcBorders>
            <w:noWrap/>
            <w:vAlign w:val="bottom"/>
          </w:tcPr>
          <w:p w14:paraId="3354F7FD"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7</w:t>
            </w:r>
          </w:p>
        </w:tc>
        <w:tc>
          <w:tcPr>
            <w:tcW w:w="519" w:type="dxa"/>
            <w:tcBorders>
              <w:top w:val="single" w:sz="4" w:space="0" w:color="auto"/>
              <w:left w:val="nil"/>
              <w:bottom w:val="single" w:sz="4" w:space="0" w:color="auto"/>
              <w:right w:val="single" w:sz="4" w:space="0" w:color="auto"/>
            </w:tcBorders>
            <w:noWrap/>
            <w:vAlign w:val="bottom"/>
          </w:tcPr>
          <w:p w14:paraId="5DBA7C46" w14:textId="77777777" w:rsidR="00DB01BC"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14</w:t>
            </w:r>
          </w:p>
        </w:tc>
        <w:tc>
          <w:tcPr>
            <w:tcW w:w="468" w:type="dxa"/>
            <w:tcBorders>
              <w:top w:val="single" w:sz="4" w:space="0" w:color="auto"/>
              <w:left w:val="nil"/>
              <w:bottom w:val="single" w:sz="4" w:space="0" w:color="auto"/>
              <w:right w:val="single" w:sz="4" w:space="0" w:color="auto"/>
            </w:tcBorders>
            <w:noWrap/>
            <w:vAlign w:val="bottom"/>
          </w:tcPr>
          <w:p w14:paraId="563E81B0" w14:textId="77777777" w:rsidR="00DB01BC"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37022B3C" w14:textId="77777777" w:rsidR="00DB01BC" w:rsidRPr="00BC2B70" w:rsidRDefault="00416039" w:rsidP="00DB01BC">
            <w:pPr>
              <w:jc w:val="center"/>
              <w:rPr>
                <w:rFonts w:ascii="Tahoma" w:hAnsi="Tahoma" w:cs="Tahoma"/>
                <w:sz w:val="20"/>
                <w:szCs w:val="20"/>
                <w:lang w:eastAsia="zh-CN"/>
              </w:rPr>
            </w:pPr>
            <w:r>
              <w:rPr>
                <w:rFonts w:ascii="Tahoma" w:hAnsi="Tahoma" w:cs="Tahoma"/>
                <w:sz w:val="20"/>
                <w:szCs w:val="20"/>
                <w:lang w:eastAsia="zh-CN"/>
              </w:rPr>
              <w:t>28</w:t>
            </w:r>
          </w:p>
        </w:tc>
        <w:tc>
          <w:tcPr>
            <w:tcW w:w="454" w:type="dxa"/>
            <w:tcBorders>
              <w:top w:val="nil"/>
              <w:left w:val="nil"/>
              <w:bottom w:val="single" w:sz="4" w:space="0" w:color="auto"/>
              <w:right w:val="single" w:sz="8" w:space="0" w:color="auto"/>
            </w:tcBorders>
            <w:noWrap/>
            <w:vAlign w:val="bottom"/>
          </w:tcPr>
          <w:p w14:paraId="69415EA8" w14:textId="77777777" w:rsidR="00DB01BC" w:rsidRPr="004F7FA1" w:rsidRDefault="00DB01BC" w:rsidP="00DB01B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0BD94646"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4</w:t>
            </w:r>
          </w:p>
        </w:tc>
        <w:tc>
          <w:tcPr>
            <w:tcW w:w="454" w:type="dxa"/>
            <w:tcBorders>
              <w:top w:val="nil"/>
              <w:left w:val="nil"/>
              <w:bottom w:val="single" w:sz="4" w:space="0" w:color="auto"/>
              <w:right w:val="single" w:sz="4" w:space="0" w:color="auto"/>
            </w:tcBorders>
            <w:noWrap/>
            <w:vAlign w:val="bottom"/>
          </w:tcPr>
          <w:p w14:paraId="2969ACD8"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11</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5618A3E6" w14:textId="77777777" w:rsidR="00DB01BC"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18</w:t>
            </w:r>
          </w:p>
        </w:tc>
        <w:tc>
          <w:tcPr>
            <w:tcW w:w="454" w:type="dxa"/>
            <w:tcBorders>
              <w:top w:val="nil"/>
              <w:left w:val="nil"/>
              <w:bottom w:val="single" w:sz="4" w:space="0" w:color="auto"/>
              <w:right w:val="single" w:sz="4" w:space="0" w:color="auto"/>
            </w:tcBorders>
            <w:noWrap/>
            <w:vAlign w:val="bottom"/>
          </w:tcPr>
          <w:p w14:paraId="0A5488B2"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25</w:t>
            </w:r>
          </w:p>
        </w:tc>
        <w:tc>
          <w:tcPr>
            <w:tcW w:w="523" w:type="dxa"/>
            <w:tcBorders>
              <w:top w:val="nil"/>
              <w:left w:val="nil"/>
              <w:bottom w:val="single" w:sz="4" w:space="0" w:color="auto"/>
              <w:right w:val="single" w:sz="4" w:space="0" w:color="auto"/>
            </w:tcBorders>
            <w:noWrap/>
            <w:vAlign w:val="bottom"/>
          </w:tcPr>
          <w:p w14:paraId="680CDBD8" w14:textId="77777777" w:rsidR="00DB01BC" w:rsidRPr="004F7FA1" w:rsidRDefault="00DB01BC" w:rsidP="00645AA4">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505ADCBD" w14:textId="77777777" w:rsidR="00DB01BC" w:rsidRPr="004F7FA1" w:rsidRDefault="00DB01BC" w:rsidP="00DB01B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48D30E62"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nil"/>
              <w:left w:val="nil"/>
              <w:bottom w:val="single" w:sz="4" w:space="0" w:color="auto"/>
              <w:right w:val="single" w:sz="4" w:space="0" w:color="auto"/>
            </w:tcBorders>
            <w:noWrap/>
            <w:vAlign w:val="bottom"/>
          </w:tcPr>
          <w:p w14:paraId="63DBA9A1"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noWrap/>
            <w:vAlign w:val="bottom"/>
          </w:tcPr>
          <w:p w14:paraId="7D077222" w14:textId="77777777" w:rsidR="00DB01BC" w:rsidRDefault="00416039" w:rsidP="00645AA4">
            <w:pPr>
              <w:jc w:val="center"/>
              <w:rPr>
                <w:rFonts w:ascii="Tahoma" w:hAnsi="Tahoma" w:cs="Tahoma"/>
                <w:sz w:val="20"/>
                <w:szCs w:val="20"/>
                <w:lang w:eastAsia="zh-CN"/>
              </w:rPr>
            </w:pPr>
            <w:r>
              <w:rPr>
                <w:rFonts w:ascii="Tahoma" w:hAnsi="Tahoma" w:cs="Tahoma"/>
                <w:sz w:val="20"/>
                <w:szCs w:val="20"/>
                <w:lang w:eastAsia="zh-CN"/>
              </w:rPr>
              <w:t>15</w:t>
            </w:r>
          </w:p>
        </w:tc>
        <w:tc>
          <w:tcPr>
            <w:tcW w:w="523" w:type="dxa"/>
            <w:tcBorders>
              <w:top w:val="nil"/>
              <w:left w:val="nil"/>
              <w:bottom w:val="single" w:sz="4" w:space="0" w:color="auto"/>
              <w:right w:val="single" w:sz="4" w:space="0" w:color="auto"/>
            </w:tcBorders>
            <w:noWrap/>
            <w:vAlign w:val="bottom"/>
          </w:tcPr>
          <w:p w14:paraId="21B26ABB" w14:textId="77777777" w:rsidR="00DB01BC" w:rsidRDefault="00416039" w:rsidP="00645AA4">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nil"/>
              <w:left w:val="nil"/>
              <w:bottom w:val="single" w:sz="4" w:space="0" w:color="auto"/>
              <w:right w:val="single" w:sz="4" w:space="0" w:color="auto"/>
            </w:tcBorders>
            <w:noWrap/>
            <w:vAlign w:val="bottom"/>
          </w:tcPr>
          <w:p w14:paraId="54B53C75" w14:textId="77777777" w:rsidR="00DB01BC" w:rsidRDefault="00416039" w:rsidP="00DB01BC">
            <w:pPr>
              <w:jc w:val="center"/>
              <w:rPr>
                <w:rFonts w:ascii="Tahoma" w:hAnsi="Tahoma" w:cs="Tahoma"/>
                <w:sz w:val="20"/>
                <w:szCs w:val="20"/>
                <w:lang w:eastAsia="zh-CN"/>
              </w:rPr>
            </w:pPr>
            <w:r>
              <w:rPr>
                <w:rFonts w:ascii="Tahoma" w:hAnsi="Tahoma" w:cs="Tahoma"/>
                <w:sz w:val="20"/>
                <w:szCs w:val="20"/>
                <w:lang w:eastAsia="zh-CN"/>
              </w:rPr>
              <w:t>29</w:t>
            </w:r>
          </w:p>
        </w:tc>
        <w:tc>
          <w:tcPr>
            <w:tcW w:w="395" w:type="dxa"/>
            <w:tcBorders>
              <w:top w:val="nil"/>
              <w:left w:val="nil"/>
              <w:bottom w:val="single" w:sz="4" w:space="0" w:color="auto"/>
              <w:right w:val="single" w:sz="8" w:space="0" w:color="auto"/>
            </w:tcBorders>
            <w:noWrap/>
            <w:vAlign w:val="bottom"/>
          </w:tcPr>
          <w:p w14:paraId="47DD3B01" w14:textId="77777777" w:rsidR="00DB01BC" w:rsidRPr="004F7FA1" w:rsidRDefault="00DB01BC" w:rsidP="00DB01BC">
            <w:pPr>
              <w:jc w:val="center"/>
              <w:rPr>
                <w:rFonts w:ascii="Tahoma" w:hAnsi="Tahoma" w:cs="Tahoma"/>
                <w:sz w:val="20"/>
                <w:szCs w:val="20"/>
                <w:lang w:eastAsia="zh-CN"/>
              </w:rPr>
            </w:pPr>
          </w:p>
        </w:tc>
      </w:tr>
      <w:tr w:rsidR="00955BE8" w:rsidRPr="004F7FA1" w14:paraId="58AF6CAC" w14:textId="77777777" w:rsidTr="00955BE8">
        <w:trPr>
          <w:trHeight w:val="247"/>
        </w:trPr>
        <w:tc>
          <w:tcPr>
            <w:tcW w:w="1439" w:type="dxa"/>
            <w:tcBorders>
              <w:top w:val="nil"/>
              <w:left w:val="single" w:sz="8" w:space="0" w:color="auto"/>
              <w:bottom w:val="single" w:sz="4" w:space="0" w:color="auto"/>
              <w:right w:val="single" w:sz="8" w:space="0" w:color="auto"/>
            </w:tcBorders>
            <w:noWrap/>
            <w:vAlign w:val="bottom"/>
          </w:tcPr>
          <w:p w14:paraId="25D8CF7E" w14:textId="77777777" w:rsidR="00DB01BC" w:rsidRPr="004F7FA1" w:rsidRDefault="00DB01BC" w:rsidP="00DB01BC">
            <w:pPr>
              <w:jc w:val="center"/>
              <w:rPr>
                <w:rFonts w:ascii="Tahoma" w:hAnsi="Tahoma" w:cs="Tahoma"/>
                <w:b/>
                <w:bCs/>
                <w:sz w:val="20"/>
                <w:szCs w:val="20"/>
                <w:lang w:eastAsia="zh-CN"/>
              </w:rPr>
            </w:pPr>
            <w:r w:rsidRPr="004F7FA1">
              <w:rPr>
                <w:rFonts w:ascii="Tahoma" w:hAnsi="Tahoma" w:cs="Tahoma"/>
                <w:b/>
                <w:bCs/>
                <w:sz w:val="20"/>
                <w:szCs w:val="20"/>
                <w:lang w:eastAsia="zh-CN"/>
              </w:rPr>
              <w:t>Petek</w:t>
            </w:r>
          </w:p>
        </w:tc>
        <w:tc>
          <w:tcPr>
            <w:tcW w:w="395" w:type="dxa"/>
            <w:tcBorders>
              <w:top w:val="nil"/>
              <w:left w:val="nil"/>
              <w:bottom w:val="single" w:sz="4" w:space="0" w:color="auto"/>
              <w:right w:val="single" w:sz="4" w:space="0" w:color="auto"/>
            </w:tcBorders>
            <w:noWrap/>
            <w:vAlign w:val="bottom"/>
          </w:tcPr>
          <w:p w14:paraId="099CD597"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1</w:t>
            </w:r>
          </w:p>
        </w:tc>
        <w:tc>
          <w:tcPr>
            <w:tcW w:w="591" w:type="dxa"/>
            <w:gridSpan w:val="2"/>
            <w:tcBorders>
              <w:top w:val="single" w:sz="4" w:space="0" w:color="auto"/>
              <w:left w:val="nil"/>
              <w:bottom w:val="single" w:sz="4" w:space="0" w:color="auto"/>
              <w:right w:val="single" w:sz="4" w:space="0" w:color="auto"/>
            </w:tcBorders>
            <w:noWrap/>
            <w:vAlign w:val="bottom"/>
          </w:tcPr>
          <w:p w14:paraId="60BAB9E6"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8</w:t>
            </w:r>
          </w:p>
        </w:tc>
        <w:tc>
          <w:tcPr>
            <w:tcW w:w="519" w:type="dxa"/>
            <w:tcBorders>
              <w:top w:val="single" w:sz="4" w:space="0" w:color="auto"/>
              <w:left w:val="nil"/>
              <w:bottom w:val="single" w:sz="4" w:space="0" w:color="auto"/>
              <w:right w:val="single" w:sz="4" w:space="0" w:color="auto"/>
            </w:tcBorders>
            <w:noWrap/>
            <w:vAlign w:val="bottom"/>
          </w:tcPr>
          <w:p w14:paraId="767AA7A9" w14:textId="77777777" w:rsidR="00DB01BC"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15</w:t>
            </w:r>
          </w:p>
        </w:tc>
        <w:tc>
          <w:tcPr>
            <w:tcW w:w="468" w:type="dxa"/>
            <w:tcBorders>
              <w:top w:val="single" w:sz="4" w:space="0" w:color="auto"/>
              <w:left w:val="nil"/>
              <w:bottom w:val="single" w:sz="4" w:space="0" w:color="auto"/>
              <w:right w:val="single" w:sz="4" w:space="0" w:color="auto"/>
            </w:tcBorders>
            <w:noWrap/>
            <w:vAlign w:val="bottom"/>
          </w:tcPr>
          <w:p w14:paraId="5A7EE8F1" w14:textId="77777777" w:rsidR="00DB01BC" w:rsidRPr="004F7FA1" w:rsidRDefault="00416039" w:rsidP="00B00724">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single" w:sz="4" w:space="0" w:color="auto"/>
              <w:left w:val="nil"/>
              <w:bottom w:val="single" w:sz="4" w:space="0" w:color="auto"/>
              <w:right w:val="single" w:sz="4" w:space="0" w:color="auto"/>
            </w:tcBorders>
            <w:shd w:val="clear" w:color="auto" w:fill="auto"/>
            <w:noWrap/>
            <w:vAlign w:val="bottom"/>
          </w:tcPr>
          <w:p w14:paraId="51BB4AC7"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29</w:t>
            </w:r>
          </w:p>
        </w:tc>
        <w:tc>
          <w:tcPr>
            <w:tcW w:w="454" w:type="dxa"/>
            <w:tcBorders>
              <w:top w:val="nil"/>
              <w:left w:val="nil"/>
              <w:bottom w:val="single" w:sz="4" w:space="0" w:color="auto"/>
              <w:right w:val="single" w:sz="8" w:space="0" w:color="auto"/>
            </w:tcBorders>
            <w:noWrap/>
            <w:vAlign w:val="bottom"/>
          </w:tcPr>
          <w:p w14:paraId="19309D58" w14:textId="77777777" w:rsidR="00DB01BC" w:rsidRPr="004F7FA1" w:rsidRDefault="00DB01BC" w:rsidP="00DB01B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791105C4" w14:textId="77777777" w:rsidR="00DB01BC" w:rsidRPr="00FB5496" w:rsidRDefault="00416039" w:rsidP="00DB01BC">
            <w:pPr>
              <w:jc w:val="center"/>
              <w:rPr>
                <w:rFonts w:ascii="Tahoma" w:hAnsi="Tahoma" w:cs="Tahoma"/>
                <w:sz w:val="20"/>
                <w:szCs w:val="20"/>
                <w:lang w:eastAsia="zh-CN"/>
              </w:rPr>
            </w:pPr>
            <w:r>
              <w:rPr>
                <w:rFonts w:ascii="Tahoma" w:hAnsi="Tahoma" w:cs="Tahoma"/>
                <w:sz w:val="20"/>
                <w:szCs w:val="20"/>
                <w:lang w:eastAsia="zh-CN"/>
              </w:rPr>
              <w:t>5</w:t>
            </w:r>
          </w:p>
        </w:tc>
        <w:tc>
          <w:tcPr>
            <w:tcW w:w="454" w:type="dxa"/>
            <w:tcBorders>
              <w:top w:val="nil"/>
              <w:left w:val="nil"/>
              <w:bottom w:val="single" w:sz="4" w:space="0" w:color="auto"/>
              <w:right w:val="single" w:sz="4" w:space="0" w:color="auto"/>
            </w:tcBorders>
            <w:noWrap/>
            <w:vAlign w:val="bottom"/>
          </w:tcPr>
          <w:p w14:paraId="1D173760"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12</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1EB42B6E" w14:textId="77777777" w:rsidR="00DB01BC"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19</w:t>
            </w:r>
          </w:p>
        </w:tc>
        <w:tc>
          <w:tcPr>
            <w:tcW w:w="454" w:type="dxa"/>
            <w:tcBorders>
              <w:top w:val="nil"/>
              <w:left w:val="nil"/>
              <w:bottom w:val="single" w:sz="4" w:space="0" w:color="auto"/>
              <w:right w:val="single" w:sz="4" w:space="0" w:color="auto"/>
            </w:tcBorders>
            <w:noWrap/>
            <w:vAlign w:val="bottom"/>
          </w:tcPr>
          <w:p w14:paraId="00F2CE5E" w14:textId="77777777" w:rsidR="00DB01BC"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26</w:t>
            </w:r>
          </w:p>
        </w:tc>
        <w:tc>
          <w:tcPr>
            <w:tcW w:w="523" w:type="dxa"/>
            <w:tcBorders>
              <w:top w:val="nil"/>
              <w:left w:val="nil"/>
              <w:bottom w:val="single" w:sz="4" w:space="0" w:color="auto"/>
              <w:right w:val="single" w:sz="4" w:space="0" w:color="auto"/>
            </w:tcBorders>
            <w:shd w:val="clear" w:color="auto" w:fill="FFFFFF"/>
            <w:noWrap/>
            <w:vAlign w:val="bottom"/>
          </w:tcPr>
          <w:p w14:paraId="7DE3907C" w14:textId="77777777" w:rsidR="00DB01BC" w:rsidRPr="004F7FA1" w:rsidRDefault="00DB01BC" w:rsidP="00645AA4">
            <w:pPr>
              <w:jc w:val="center"/>
              <w:rPr>
                <w:rFonts w:ascii="Tahoma" w:hAnsi="Tahoma" w:cs="Tahoma"/>
                <w:sz w:val="20"/>
                <w:szCs w:val="20"/>
                <w:lang w:eastAsia="zh-CN"/>
              </w:rPr>
            </w:pPr>
          </w:p>
        </w:tc>
        <w:tc>
          <w:tcPr>
            <w:tcW w:w="454" w:type="dxa"/>
            <w:tcBorders>
              <w:top w:val="nil"/>
              <w:left w:val="nil"/>
              <w:bottom w:val="single" w:sz="4" w:space="0" w:color="auto"/>
              <w:right w:val="single" w:sz="8" w:space="0" w:color="auto"/>
            </w:tcBorders>
            <w:noWrap/>
            <w:vAlign w:val="bottom"/>
          </w:tcPr>
          <w:p w14:paraId="1E2AE8ED" w14:textId="77777777" w:rsidR="00DB01BC" w:rsidRPr="004F7FA1" w:rsidRDefault="00DB01BC" w:rsidP="00DB01BC">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noWrap/>
            <w:vAlign w:val="bottom"/>
          </w:tcPr>
          <w:p w14:paraId="6F367F1F"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nil"/>
              <w:left w:val="nil"/>
              <w:bottom w:val="single" w:sz="4" w:space="0" w:color="auto"/>
              <w:right w:val="single" w:sz="4" w:space="0" w:color="auto"/>
            </w:tcBorders>
            <w:noWrap/>
            <w:vAlign w:val="bottom"/>
          </w:tcPr>
          <w:p w14:paraId="18B7BCDA" w14:textId="77777777" w:rsidR="00DB01BC"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nil"/>
              <w:left w:val="nil"/>
              <w:bottom w:val="single" w:sz="4" w:space="0" w:color="auto"/>
              <w:right w:val="single" w:sz="4" w:space="0" w:color="auto"/>
            </w:tcBorders>
            <w:noWrap/>
            <w:vAlign w:val="bottom"/>
          </w:tcPr>
          <w:p w14:paraId="5BD4C2F2" w14:textId="77777777" w:rsidR="00DB01BC"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16</w:t>
            </w:r>
          </w:p>
        </w:tc>
        <w:tc>
          <w:tcPr>
            <w:tcW w:w="523" w:type="dxa"/>
            <w:tcBorders>
              <w:top w:val="nil"/>
              <w:left w:val="nil"/>
              <w:bottom w:val="single" w:sz="4" w:space="0" w:color="auto"/>
              <w:right w:val="single" w:sz="4" w:space="0" w:color="auto"/>
            </w:tcBorders>
            <w:noWrap/>
            <w:vAlign w:val="bottom"/>
          </w:tcPr>
          <w:p w14:paraId="0C47B042" w14:textId="77777777" w:rsidR="00DB01BC" w:rsidRPr="004F7FA1" w:rsidRDefault="00416039" w:rsidP="00645AA4">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nil"/>
              <w:left w:val="nil"/>
              <w:bottom w:val="single" w:sz="4" w:space="0" w:color="auto"/>
              <w:right w:val="single" w:sz="4" w:space="0" w:color="auto"/>
            </w:tcBorders>
            <w:noWrap/>
            <w:vAlign w:val="bottom"/>
          </w:tcPr>
          <w:p w14:paraId="35418E7F" w14:textId="77777777" w:rsidR="00DB01BC" w:rsidRPr="004F7FA1" w:rsidRDefault="00416039" w:rsidP="00DB01BC">
            <w:pPr>
              <w:jc w:val="center"/>
              <w:rPr>
                <w:rFonts w:ascii="Tahoma" w:hAnsi="Tahoma" w:cs="Tahoma"/>
                <w:sz w:val="20"/>
                <w:szCs w:val="20"/>
                <w:lang w:eastAsia="zh-CN"/>
              </w:rPr>
            </w:pPr>
            <w:r>
              <w:rPr>
                <w:rFonts w:ascii="Tahoma" w:hAnsi="Tahoma" w:cs="Tahoma"/>
                <w:sz w:val="20"/>
                <w:szCs w:val="20"/>
                <w:lang w:eastAsia="zh-CN"/>
              </w:rPr>
              <w:t>30</w:t>
            </w:r>
          </w:p>
        </w:tc>
        <w:tc>
          <w:tcPr>
            <w:tcW w:w="395" w:type="dxa"/>
            <w:tcBorders>
              <w:top w:val="nil"/>
              <w:left w:val="nil"/>
              <w:bottom w:val="single" w:sz="4" w:space="0" w:color="auto"/>
              <w:right w:val="single" w:sz="8" w:space="0" w:color="auto"/>
            </w:tcBorders>
            <w:noWrap/>
            <w:vAlign w:val="bottom"/>
          </w:tcPr>
          <w:p w14:paraId="2F0472A8" w14:textId="77777777" w:rsidR="00DB01BC" w:rsidRPr="004F7FA1" w:rsidRDefault="00DB01BC" w:rsidP="00DB01BC">
            <w:pPr>
              <w:jc w:val="center"/>
              <w:rPr>
                <w:rFonts w:ascii="Tahoma" w:hAnsi="Tahoma" w:cs="Tahoma"/>
                <w:sz w:val="20"/>
                <w:szCs w:val="20"/>
                <w:lang w:eastAsia="zh-CN"/>
              </w:rPr>
            </w:pPr>
          </w:p>
        </w:tc>
      </w:tr>
      <w:tr w:rsidR="00955BE8" w:rsidRPr="004F7FA1" w14:paraId="7CE9A79B" w14:textId="77777777" w:rsidTr="00955BE8">
        <w:trPr>
          <w:trHeight w:val="247"/>
        </w:trPr>
        <w:tc>
          <w:tcPr>
            <w:tcW w:w="1439" w:type="dxa"/>
            <w:tcBorders>
              <w:top w:val="nil"/>
              <w:left w:val="single" w:sz="8" w:space="0" w:color="auto"/>
              <w:bottom w:val="single" w:sz="4" w:space="0" w:color="auto"/>
              <w:right w:val="single" w:sz="8" w:space="0" w:color="auto"/>
            </w:tcBorders>
            <w:shd w:val="clear" w:color="auto" w:fill="69FFFF"/>
            <w:noWrap/>
            <w:vAlign w:val="bottom"/>
          </w:tcPr>
          <w:p w14:paraId="5CE8F3ED" w14:textId="77777777" w:rsidR="00DB01BC" w:rsidRPr="004F7FA1" w:rsidRDefault="00DB01BC" w:rsidP="00DB01BC">
            <w:pPr>
              <w:jc w:val="center"/>
              <w:rPr>
                <w:rFonts w:ascii="Tahoma" w:hAnsi="Tahoma" w:cs="Tahoma"/>
                <w:b/>
                <w:bCs/>
                <w:sz w:val="20"/>
                <w:szCs w:val="20"/>
                <w:lang w:eastAsia="zh-CN"/>
              </w:rPr>
            </w:pPr>
            <w:r w:rsidRPr="004F7FA1">
              <w:rPr>
                <w:rFonts w:ascii="Tahoma" w:hAnsi="Tahoma" w:cs="Tahoma"/>
                <w:b/>
                <w:bCs/>
                <w:sz w:val="20"/>
                <w:szCs w:val="20"/>
                <w:lang w:eastAsia="zh-CN"/>
              </w:rPr>
              <w:t>Sobota</w:t>
            </w:r>
          </w:p>
        </w:tc>
        <w:tc>
          <w:tcPr>
            <w:tcW w:w="395" w:type="dxa"/>
            <w:tcBorders>
              <w:top w:val="nil"/>
              <w:left w:val="nil"/>
              <w:bottom w:val="single" w:sz="4" w:space="0" w:color="auto"/>
              <w:right w:val="single" w:sz="4" w:space="0" w:color="auto"/>
            </w:tcBorders>
            <w:shd w:val="clear" w:color="auto" w:fill="69FFFF"/>
            <w:noWrap/>
            <w:vAlign w:val="bottom"/>
          </w:tcPr>
          <w:p w14:paraId="6FE2A515" w14:textId="77777777" w:rsidR="00DB01BC" w:rsidRPr="004F7FA1"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2</w:t>
            </w:r>
          </w:p>
        </w:tc>
        <w:tc>
          <w:tcPr>
            <w:tcW w:w="591" w:type="dxa"/>
            <w:gridSpan w:val="2"/>
            <w:tcBorders>
              <w:top w:val="single" w:sz="4" w:space="0" w:color="auto"/>
              <w:left w:val="nil"/>
              <w:bottom w:val="single" w:sz="4" w:space="0" w:color="auto"/>
              <w:right w:val="single" w:sz="4" w:space="0" w:color="auto"/>
            </w:tcBorders>
            <w:shd w:val="clear" w:color="auto" w:fill="00FFFF"/>
            <w:noWrap/>
            <w:vAlign w:val="bottom"/>
          </w:tcPr>
          <w:p w14:paraId="64E41C99" w14:textId="77777777" w:rsidR="00DB01BC" w:rsidRPr="004F7FA1" w:rsidRDefault="00416039" w:rsidP="00B00724">
            <w:pPr>
              <w:jc w:val="center"/>
              <w:rPr>
                <w:rFonts w:ascii="Tahoma" w:hAnsi="Tahoma" w:cs="Tahoma"/>
                <w:b/>
                <w:bCs/>
                <w:sz w:val="20"/>
                <w:szCs w:val="20"/>
                <w:lang w:eastAsia="zh-CN"/>
              </w:rPr>
            </w:pPr>
            <w:r>
              <w:rPr>
                <w:rFonts w:ascii="Tahoma" w:hAnsi="Tahoma" w:cs="Tahoma"/>
                <w:b/>
                <w:bCs/>
                <w:sz w:val="20"/>
                <w:szCs w:val="20"/>
                <w:lang w:eastAsia="zh-CN"/>
              </w:rPr>
              <w:t>9</w:t>
            </w:r>
          </w:p>
        </w:tc>
        <w:tc>
          <w:tcPr>
            <w:tcW w:w="519" w:type="dxa"/>
            <w:tcBorders>
              <w:top w:val="single" w:sz="4" w:space="0" w:color="auto"/>
              <w:left w:val="nil"/>
              <w:bottom w:val="single" w:sz="4" w:space="0" w:color="auto"/>
              <w:right w:val="single" w:sz="4" w:space="0" w:color="auto"/>
            </w:tcBorders>
            <w:shd w:val="clear" w:color="auto" w:fill="00FFFF"/>
            <w:noWrap/>
            <w:vAlign w:val="bottom"/>
          </w:tcPr>
          <w:p w14:paraId="1E2A1118" w14:textId="77777777" w:rsidR="00DB01BC" w:rsidRPr="004F7FA1" w:rsidRDefault="00416039" w:rsidP="00B00724">
            <w:pPr>
              <w:jc w:val="center"/>
              <w:rPr>
                <w:rFonts w:ascii="Tahoma" w:hAnsi="Tahoma" w:cs="Tahoma"/>
                <w:b/>
                <w:bCs/>
                <w:sz w:val="20"/>
                <w:szCs w:val="20"/>
                <w:lang w:eastAsia="zh-CN"/>
              </w:rPr>
            </w:pPr>
            <w:r>
              <w:rPr>
                <w:rFonts w:ascii="Tahoma" w:hAnsi="Tahoma" w:cs="Tahoma"/>
                <w:b/>
                <w:bCs/>
                <w:sz w:val="20"/>
                <w:szCs w:val="20"/>
                <w:lang w:eastAsia="zh-CN"/>
              </w:rPr>
              <w:t>16</w:t>
            </w:r>
          </w:p>
        </w:tc>
        <w:tc>
          <w:tcPr>
            <w:tcW w:w="468" w:type="dxa"/>
            <w:tcBorders>
              <w:top w:val="single" w:sz="4" w:space="0" w:color="auto"/>
              <w:left w:val="nil"/>
              <w:bottom w:val="single" w:sz="4" w:space="0" w:color="auto"/>
              <w:right w:val="single" w:sz="4" w:space="0" w:color="auto"/>
            </w:tcBorders>
            <w:shd w:val="clear" w:color="auto" w:fill="00FFFF"/>
            <w:noWrap/>
            <w:vAlign w:val="bottom"/>
          </w:tcPr>
          <w:p w14:paraId="4EDE94B1" w14:textId="77777777" w:rsidR="00DB01BC" w:rsidRPr="004F7FA1" w:rsidRDefault="00416039" w:rsidP="00B00724">
            <w:pPr>
              <w:jc w:val="center"/>
              <w:rPr>
                <w:rFonts w:ascii="Tahoma" w:hAnsi="Tahoma" w:cs="Tahoma"/>
                <w:b/>
                <w:bCs/>
                <w:sz w:val="20"/>
                <w:szCs w:val="20"/>
                <w:lang w:eastAsia="zh-CN"/>
              </w:rPr>
            </w:pPr>
            <w:r>
              <w:rPr>
                <w:rFonts w:ascii="Tahoma" w:hAnsi="Tahoma" w:cs="Tahoma"/>
                <w:b/>
                <w:bCs/>
                <w:sz w:val="20"/>
                <w:szCs w:val="20"/>
                <w:lang w:eastAsia="zh-CN"/>
              </w:rPr>
              <w:t>23</w:t>
            </w:r>
          </w:p>
        </w:tc>
        <w:tc>
          <w:tcPr>
            <w:tcW w:w="523" w:type="dxa"/>
            <w:tcBorders>
              <w:top w:val="single" w:sz="4" w:space="0" w:color="auto"/>
              <w:left w:val="nil"/>
              <w:bottom w:val="single" w:sz="4" w:space="0" w:color="auto"/>
              <w:right w:val="single" w:sz="4" w:space="0" w:color="auto"/>
            </w:tcBorders>
            <w:shd w:val="clear" w:color="auto" w:fill="00FFFF"/>
            <w:noWrap/>
            <w:vAlign w:val="bottom"/>
          </w:tcPr>
          <w:p w14:paraId="4BFB355F" w14:textId="77777777" w:rsidR="00DB01BC" w:rsidRPr="004F7FA1"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30</w:t>
            </w:r>
          </w:p>
        </w:tc>
        <w:tc>
          <w:tcPr>
            <w:tcW w:w="454" w:type="dxa"/>
            <w:tcBorders>
              <w:top w:val="nil"/>
              <w:left w:val="nil"/>
              <w:bottom w:val="single" w:sz="4" w:space="0" w:color="auto"/>
              <w:right w:val="single" w:sz="8" w:space="0" w:color="auto"/>
            </w:tcBorders>
            <w:shd w:val="clear" w:color="auto" w:fill="69FFFF"/>
            <w:noWrap/>
            <w:vAlign w:val="bottom"/>
          </w:tcPr>
          <w:p w14:paraId="7F3B6D00" w14:textId="77777777" w:rsidR="00DB01BC" w:rsidRPr="004F7FA1" w:rsidRDefault="00DB01BC" w:rsidP="00DB01BC">
            <w:pPr>
              <w:jc w:val="center"/>
              <w:rPr>
                <w:rFonts w:ascii="Tahoma" w:hAnsi="Tahoma" w:cs="Tahoma"/>
                <w:b/>
                <w:bCs/>
                <w:sz w:val="20"/>
                <w:szCs w:val="20"/>
                <w:lang w:eastAsia="zh-CN"/>
              </w:rPr>
            </w:pPr>
          </w:p>
        </w:tc>
        <w:tc>
          <w:tcPr>
            <w:tcW w:w="454" w:type="dxa"/>
            <w:tcBorders>
              <w:top w:val="nil"/>
              <w:left w:val="nil"/>
              <w:bottom w:val="single" w:sz="4" w:space="0" w:color="auto"/>
              <w:right w:val="single" w:sz="4" w:space="0" w:color="auto"/>
            </w:tcBorders>
            <w:shd w:val="clear" w:color="auto" w:fill="69FFFF"/>
            <w:noWrap/>
            <w:vAlign w:val="bottom"/>
          </w:tcPr>
          <w:p w14:paraId="25D1A3FE" w14:textId="77777777" w:rsidR="00DB01BC" w:rsidRPr="00DB01BC"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6</w:t>
            </w:r>
          </w:p>
        </w:tc>
        <w:tc>
          <w:tcPr>
            <w:tcW w:w="454" w:type="dxa"/>
            <w:tcBorders>
              <w:top w:val="nil"/>
              <w:left w:val="nil"/>
              <w:bottom w:val="single" w:sz="4" w:space="0" w:color="auto"/>
              <w:right w:val="single" w:sz="4" w:space="0" w:color="auto"/>
            </w:tcBorders>
            <w:shd w:val="clear" w:color="auto" w:fill="69FFFF"/>
            <w:noWrap/>
            <w:vAlign w:val="bottom"/>
          </w:tcPr>
          <w:p w14:paraId="768D1F03" w14:textId="77777777" w:rsidR="00DB01BC" w:rsidRPr="004F7FA1"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13</w:t>
            </w:r>
          </w:p>
        </w:tc>
        <w:tc>
          <w:tcPr>
            <w:tcW w:w="454" w:type="dxa"/>
            <w:tcBorders>
              <w:top w:val="single" w:sz="4" w:space="0" w:color="auto"/>
              <w:left w:val="nil"/>
              <w:bottom w:val="single" w:sz="4" w:space="0" w:color="auto"/>
              <w:right w:val="single" w:sz="4" w:space="0" w:color="auto"/>
            </w:tcBorders>
            <w:shd w:val="clear" w:color="auto" w:fill="00FFFF"/>
            <w:noWrap/>
            <w:vAlign w:val="bottom"/>
          </w:tcPr>
          <w:p w14:paraId="1EEBAAD5" w14:textId="77777777" w:rsidR="00DB01BC" w:rsidRPr="004F7FA1" w:rsidRDefault="00416039" w:rsidP="00645AA4">
            <w:pPr>
              <w:jc w:val="center"/>
              <w:rPr>
                <w:rFonts w:ascii="Tahoma" w:hAnsi="Tahoma" w:cs="Tahoma"/>
                <w:b/>
                <w:bCs/>
                <w:sz w:val="20"/>
                <w:szCs w:val="20"/>
                <w:lang w:eastAsia="zh-CN"/>
              </w:rPr>
            </w:pPr>
            <w:r>
              <w:rPr>
                <w:rFonts w:ascii="Tahoma" w:hAnsi="Tahoma" w:cs="Tahoma"/>
                <w:b/>
                <w:bCs/>
                <w:sz w:val="20"/>
                <w:szCs w:val="20"/>
                <w:lang w:eastAsia="zh-CN"/>
              </w:rPr>
              <w:t>20</w:t>
            </w:r>
          </w:p>
        </w:tc>
        <w:tc>
          <w:tcPr>
            <w:tcW w:w="454" w:type="dxa"/>
            <w:tcBorders>
              <w:top w:val="nil"/>
              <w:left w:val="nil"/>
              <w:bottom w:val="single" w:sz="4" w:space="0" w:color="auto"/>
              <w:right w:val="single" w:sz="4" w:space="0" w:color="auto"/>
            </w:tcBorders>
            <w:shd w:val="clear" w:color="auto" w:fill="69FFFF"/>
            <w:noWrap/>
            <w:vAlign w:val="bottom"/>
          </w:tcPr>
          <w:p w14:paraId="520560DB" w14:textId="77777777" w:rsidR="00DB01BC" w:rsidRPr="004F7FA1"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27</w:t>
            </w:r>
          </w:p>
        </w:tc>
        <w:tc>
          <w:tcPr>
            <w:tcW w:w="523" w:type="dxa"/>
            <w:tcBorders>
              <w:top w:val="nil"/>
              <w:left w:val="nil"/>
              <w:bottom w:val="single" w:sz="4" w:space="0" w:color="auto"/>
              <w:right w:val="single" w:sz="4" w:space="0" w:color="auto"/>
            </w:tcBorders>
            <w:shd w:val="clear" w:color="auto" w:fill="69FFFF"/>
            <w:noWrap/>
            <w:vAlign w:val="bottom"/>
          </w:tcPr>
          <w:p w14:paraId="3361833B" w14:textId="77777777" w:rsidR="00DB01BC" w:rsidRPr="004F7FA1" w:rsidRDefault="00DB01BC" w:rsidP="00645AA4">
            <w:pPr>
              <w:jc w:val="center"/>
              <w:rPr>
                <w:rFonts w:ascii="Tahoma" w:hAnsi="Tahoma" w:cs="Tahoma"/>
                <w:b/>
                <w:bCs/>
                <w:sz w:val="20"/>
                <w:szCs w:val="20"/>
                <w:lang w:eastAsia="zh-CN"/>
              </w:rPr>
            </w:pPr>
          </w:p>
        </w:tc>
        <w:tc>
          <w:tcPr>
            <w:tcW w:w="454" w:type="dxa"/>
            <w:tcBorders>
              <w:top w:val="nil"/>
              <w:left w:val="nil"/>
              <w:bottom w:val="single" w:sz="4" w:space="0" w:color="auto"/>
              <w:right w:val="single" w:sz="8" w:space="0" w:color="auto"/>
            </w:tcBorders>
            <w:shd w:val="clear" w:color="auto" w:fill="69FFFF"/>
            <w:noWrap/>
            <w:vAlign w:val="bottom"/>
          </w:tcPr>
          <w:p w14:paraId="3EF447D3" w14:textId="77777777" w:rsidR="00DB01BC" w:rsidRPr="004F7FA1" w:rsidRDefault="00DB01BC" w:rsidP="00DB01BC">
            <w:pPr>
              <w:jc w:val="center"/>
              <w:rPr>
                <w:rFonts w:ascii="Tahoma" w:hAnsi="Tahoma" w:cs="Tahoma"/>
                <w:b/>
                <w:bCs/>
                <w:sz w:val="20"/>
                <w:szCs w:val="20"/>
                <w:lang w:eastAsia="zh-CN"/>
              </w:rPr>
            </w:pPr>
          </w:p>
        </w:tc>
        <w:tc>
          <w:tcPr>
            <w:tcW w:w="454" w:type="dxa"/>
            <w:tcBorders>
              <w:top w:val="nil"/>
              <w:left w:val="nil"/>
              <w:bottom w:val="single" w:sz="4" w:space="0" w:color="auto"/>
              <w:right w:val="single" w:sz="4" w:space="0" w:color="auto"/>
            </w:tcBorders>
            <w:shd w:val="clear" w:color="auto" w:fill="69FFFF"/>
            <w:noWrap/>
            <w:vAlign w:val="bottom"/>
          </w:tcPr>
          <w:p w14:paraId="3C7437E1" w14:textId="77777777" w:rsidR="00DB01BC" w:rsidRPr="004F7FA1"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3</w:t>
            </w:r>
          </w:p>
        </w:tc>
        <w:tc>
          <w:tcPr>
            <w:tcW w:w="454" w:type="dxa"/>
            <w:tcBorders>
              <w:top w:val="nil"/>
              <w:left w:val="nil"/>
              <w:bottom w:val="single" w:sz="4" w:space="0" w:color="auto"/>
              <w:right w:val="single" w:sz="4" w:space="0" w:color="auto"/>
            </w:tcBorders>
            <w:shd w:val="clear" w:color="auto" w:fill="69FFFF"/>
            <w:noWrap/>
            <w:vAlign w:val="bottom"/>
          </w:tcPr>
          <w:p w14:paraId="51907E7D" w14:textId="77777777" w:rsidR="00DB01BC" w:rsidRPr="004F7FA1" w:rsidRDefault="00416039" w:rsidP="00645AA4">
            <w:pPr>
              <w:jc w:val="center"/>
              <w:rPr>
                <w:rFonts w:ascii="Tahoma" w:hAnsi="Tahoma" w:cs="Tahoma"/>
                <w:b/>
                <w:bCs/>
                <w:sz w:val="20"/>
                <w:szCs w:val="20"/>
                <w:lang w:eastAsia="zh-CN"/>
              </w:rPr>
            </w:pPr>
            <w:r>
              <w:rPr>
                <w:rFonts w:ascii="Tahoma" w:hAnsi="Tahoma" w:cs="Tahoma"/>
                <w:b/>
                <w:bCs/>
                <w:sz w:val="20"/>
                <w:szCs w:val="20"/>
                <w:lang w:eastAsia="zh-CN"/>
              </w:rPr>
              <w:t>10</w:t>
            </w:r>
          </w:p>
        </w:tc>
        <w:tc>
          <w:tcPr>
            <w:tcW w:w="454" w:type="dxa"/>
            <w:tcBorders>
              <w:top w:val="nil"/>
              <w:left w:val="nil"/>
              <w:bottom w:val="single" w:sz="4" w:space="0" w:color="auto"/>
              <w:right w:val="single" w:sz="4" w:space="0" w:color="auto"/>
            </w:tcBorders>
            <w:shd w:val="clear" w:color="auto" w:fill="69FFFF"/>
            <w:noWrap/>
            <w:vAlign w:val="bottom"/>
          </w:tcPr>
          <w:p w14:paraId="2F5173C1" w14:textId="77777777" w:rsidR="00DB01BC" w:rsidRPr="004F7FA1" w:rsidRDefault="00416039" w:rsidP="00645AA4">
            <w:pPr>
              <w:jc w:val="center"/>
              <w:rPr>
                <w:rFonts w:ascii="Tahoma" w:hAnsi="Tahoma" w:cs="Tahoma"/>
                <w:b/>
                <w:bCs/>
                <w:sz w:val="20"/>
                <w:szCs w:val="20"/>
                <w:lang w:eastAsia="zh-CN"/>
              </w:rPr>
            </w:pPr>
            <w:r>
              <w:rPr>
                <w:rFonts w:ascii="Tahoma" w:hAnsi="Tahoma" w:cs="Tahoma"/>
                <w:b/>
                <w:bCs/>
                <w:sz w:val="20"/>
                <w:szCs w:val="20"/>
                <w:lang w:eastAsia="zh-CN"/>
              </w:rPr>
              <w:t>17</w:t>
            </w:r>
          </w:p>
        </w:tc>
        <w:tc>
          <w:tcPr>
            <w:tcW w:w="523" w:type="dxa"/>
            <w:tcBorders>
              <w:top w:val="nil"/>
              <w:left w:val="nil"/>
              <w:bottom w:val="single" w:sz="4" w:space="0" w:color="auto"/>
              <w:right w:val="single" w:sz="4" w:space="0" w:color="auto"/>
            </w:tcBorders>
            <w:shd w:val="clear" w:color="auto" w:fill="69FFFF"/>
            <w:noWrap/>
            <w:vAlign w:val="bottom"/>
          </w:tcPr>
          <w:p w14:paraId="62D26DA1" w14:textId="77777777" w:rsidR="00DB01BC" w:rsidRPr="004F7FA1" w:rsidRDefault="00416039" w:rsidP="00645AA4">
            <w:pPr>
              <w:jc w:val="center"/>
              <w:rPr>
                <w:rFonts w:ascii="Tahoma" w:hAnsi="Tahoma" w:cs="Tahoma"/>
                <w:b/>
                <w:bCs/>
                <w:sz w:val="20"/>
                <w:szCs w:val="20"/>
                <w:lang w:eastAsia="zh-CN"/>
              </w:rPr>
            </w:pPr>
            <w:r>
              <w:rPr>
                <w:rFonts w:ascii="Tahoma" w:hAnsi="Tahoma" w:cs="Tahoma"/>
                <w:b/>
                <w:bCs/>
                <w:sz w:val="20"/>
                <w:szCs w:val="20"/>
                <w:lang w:eastAsia="zh-CN"/>
              </w:rPr>
              <w:t>24</w:t>
            </w:r>
          </w:p>
        </w:tc>
        <w:tc>
          <w:tcPr>
            <w:tcW w:w="523" w:type="dxa"/>
            <w:tcBorders>
              <w:top w:val="nil"/>
              <w:left w:val="nil"/>
              <w:bottom w:val="single" w:sz="4" w:space="0" w:color="auto"/>
              <w:right w:val="single" w:sz="4" w:space="0" w:color="auto"/>
            </w:tcBorders>
            <w:shd w:val="clear" w:color="auto" w:fill="69FFFF"/>
            <w:noWrap/>
            <w:vAlign w:val="bottom"/>
          </w:tcPr>
          <w:p w14:paraId="3DC4B45F" w14:textId="77777777" w:rsidR="00DB01BC" w:rsidRPr="004F7FA1" w:rsidRDefault="00DB01BC" w:rsidP="00DB01BC">
            <w:pPr>
              <w:jc w:val="center"/>
              <w:rPr>
                <w:rFonts w:ascii="Tahoma" w:hAnsi="Tahoma" w:cs="Tahoma"/>
                <w:b/>
                <w:bCs/>
                <w:sz w:val="20"/>
                <w:szCs w:val="20"/>
                <w:lang w:eastAsia="zh-CN"/>
              </w:rPr>
            </w:pPr>
          </w:p>
        </w:tc>
        <w:tc>
          <w:tcPr>
            <w:tcW w:w="395" w:type="dxa"/>
            <w:tcBorders>
              <w:top w:val="nil"/>
              <w:left w:val="nil"/>
              <w:bottom w:val="single" w:sz="4" w:space="0" w:color="auto"/>
              <w:right w:val="single" w:sz="8" w:space="0" w:color="auto"/>
            </w:tcBorders>
            <w:shd w:val="clear" w:color="auto" w:fill="69FFFF"/>
            <w:noWrap/>
            <w:vAlign w:val="bottom"/>
          </w:tcPr>
          <w:p w14:paraId="3E487628" w14:textId="77777777" w:rsidR="00DB01BC" w:rsidRPr="004F7FA1" w:rsidRDefault="00DB01BC" w:rsidP="00DB01BC">
            <w:pPr>
              <w:jc w:val="center"/>
              <w:rPr>
                <w:rFonts w:ascii="Tahoma" w:hAnsi="Tahoma" w:cs="Tahoma"/>
                <w:b/>
                <w:bCs/>
                <w:sz w:val="20"/>
                <w:szCs w:val="20"/>
                <w:lang w:eastAsia="zh-CN"/>
              </w:rPr>
            </w:pPr>
          </w:p>
        </w:tc>
      </w:tr>
      <w:tr w:rsidR="00955BE8" w:rsidRPr="004F7FA1" w14:paraId="71CA84AD" w14:textId="77777777" w:rsidTr="00955BE8">
        <w:trPr>
          <w:trHeight w:val="262"/>
        </w:trPr>
        <w:tc>
          <w:tcPr>
            <w:tcW w:w="1439" w:type="dxa"/>
            <w:tcBorders>
              <w:top w:val="nil"/>
              <w:left w:val="single" w:sz="8" w:space="0" w:color="auto"/>
              <w:bottom w:val="single" w:sz="8" w:space="0" w:color="auto"/>
              <w:right w:val="single" w:sz="8" w:space="0" w:color="auto"/>
            </w:tcBorders>
            <w:shd w:val="clear" w:color="auto" w:fill="69FFFF"/>
            <w:noWrap/>
            <w:vAlign w:val="bottom"/>
          </w:tcPr>
          <w:p w14:paraId="2ACFE5AA" w14:textId="77777777" w:rsidR="00DB01BC" w:rsidRPr="004F7FA1" w:rsidRDefault="00DB01BC" w:rsidP="00DB01BC">
            <w:pPr>
              <w:jc w:val="center"/>
              <w:rPr>
                <w:rFonts w:ascii="Tahoma" w:hAnsi="Tahoma" w:cs="Tahoma"/>
                <w:b/>
                <w:bCs/>
                <w:sz w:val="20"/>
                <w:szCs w:val="20"/>
                <w:lang w:eastAsia="zh-CN"/>
              </w:rPr>
            </w:pPr>
            <w:r w:rsidRPr="004F7FA1">
              <w:rPr>
                <w:rFonts w:ascii="Tahoma" w:hAnsi="Tahoma" w:cs="Tahoma"/>
                <w:b/>
                <w:bCs/>
                <w:sz w:val="20"/>
                <w:szCs w:val="20"/>
                <w:lang w:eastAsia="zh-CN"/>
              </w:rPr>
              <w:t>Nedelja</w:t>
            </w:r>
          </w:p>
        </w:tc>
        <w:tc>
          <w:tcPr>
            <w:tcW w:w="395" w:type="dxa"/>
            <w:tcBorders>
              <w:top w:val="nil"/>
              <w:left w:val="nil"/>
              <w:bottom w:val="single" w:sz="8" w:space="0" w:color="auto"/>
              <w:right w:val="single" w:sz="4" w:space="0" w:color="auto"/>
            </w:tcBorders>
            <w:shd w:val="clear" w:color="auto" w:fill="69FFFF"/>
            <w:noWrap/>
            <w:vAlign w:val="bottom"/>
          </w:tcPr>
          <w:p w14:paraId="04AA6415" w14:textId="77777777" w:rsidR="00DB01BC" w:rsidRPr="004F7FA1"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3</w:t>
            </w:r>
          </w:p>
        </w:tc>
        <w:tc>
          <w:tcPr>
            <w:tcW w:w="591" w:type="dxa"/>
            <w:gridSpan w:val="2"/>
            <w:tcBorders>
              <w:top w:val="single" w:sz="4" w:space="0" w:color="auto"/>
              <w:left w:val="nil"/>
              <w:bottom w:val="single" w:sz="8" w:space="0" w:color="auto"/>
              <w:right w:val="single" w:sz="4" w:space="0" w:color="auto"/>
            </w:tcBorders>
            <w:shd w:val="clear" w:color="auto" w:fill="00FFFF"/>
            <w:noWrap/>
            <w:vAlign w:val="bottom"/>
          </w:tcPr>
          <w:p w14:paraId="17CE2B62" w14:textId="77777777" w:rsidR="00DB01BC" w:rsidRPr="004F7FA1" w:rsidRDefault="00416039" w:rsidP="00B00724">
            <w:pPr>
              <w:jc w:val="center"/>
              <w:rPr>
                <w:rFonts w:ascii="Tahoma" w:hAnsi="Tahoma" w:cs="Tahoma"/>
                <w:b/>
                <w:bCs/>
                <w:sz w:val="20"/>
                <w:szCs w:val="20"/>
                <w:lang w:eastAsia="zh-CN"/>
              </w:rPr>
            </w:pPr>
            <w:r>
              <w:rPr>
                <w:rFonts w:ascii="Tahoma" w:hAnsi="Tahoma" w:cs="Tahoma"/>
                <w:b/>
                <w:bCs/>
                <w:sz w:val="20"/>
                <w:szCs w:val="20"/>
                <w:lang w:eastAsia="zh-CN"/>
              </w:rPr>
              <w:t>10</w:t>
            </w:r>
          </w:p>
        </w:tc>
        <w:tc>
          <w:tcPr>
            <w:tcW w:w="519" w:type="dxa"/>
            <w:tcBorders>
              <w:top w:val="single" w:sz="4" w:space="0" w:color="auto"/>
              <w:left w:val="nil"/>
              <w:bottom w:val="single" w:sz="8" w:space="0" w:color="auto"/>
              <w:right w:val="single" w:sz="4" w:space="0" w:color="auto"/>
            </w:tcBorders>
            <w:shd w:val="clear" w:color="auto" w:fill="00FFFF"/>
            <w:noWrap/>
            <w:vAlign w:val="bottom"/>
          </w:tcPr>
          <w:p w14:paraId="5B631974" w14:textId="77777777" w:rsidR="00DB01BC" w:rsidRPr="004F7FA1" w:rsidRDefault="00416039" w:rsidP="00B00724">
            <w:pPr>
              <w:jc w:val="center"/>
              <w:rPr>
                <w:rFonts w:ascii="Tahoma" w:hAnsi="Tahoma" w:cs="Tahoma"/>
                <w:b/>
                <w:bCs/>
                <w:sz w:val="20"/>
                <w:szCs w:val="20"/>
                <w:lang w:eastAsia="zh-CN"/>
              </w:rPr>
            </w:pPr>
            <w:r>
              <w:rPr>
                <w:rFonts w:ascii="Tahoma" w:hAnsi="Tahoma" w:cs="Tahoma"/>
                <w:b/>
                <w:bCs/>
                <w:sz w:val="20"/>
                <w:szCs w:val="20"/>
                <w:lang w:eastAsia="zh-CN"/>
              </w:rPr>
              <w:t>17</w:t>
            </w:r>
          </w:p>
        </w:tc>
        <w:tc>
          <w:tcPr>
            <w:tcW w:w="468" w:type="dxa"/>
            <w:tcBorders>
              <w:top w:val="single" w:sz="4" w:space="0" w:color="auto"/>
              <w:left w:val="nil"/>
              <w:bottom w:val="single" w:sz="8" w:space="0" w:color="auto"/>
              <w:right w:val="single" w:sz="4" w:space="0" w:color="auto"/>
            </w:tcBorders>
            <w:shd w:val="clear" w:color="auto" w:fill="00FFFF"/>
            <w:noWrap/>
            <w:vAlign w:val="bottom"/>
          </w:tcPr>
          <w:p w14:paraId="03D46297" w14:textId="77777777" w:rsidR="00DB01BC" w:rsidRPr="004F7FA1" w:rsidRDefault="00416039" w:rsidP="00B00724">
            <w:pPr>
              <w:jc w:val="center"/>
              <w:rPr>
                <w:rFonts w:ascii="Tahoma" w:hAnsi="Tahoma" w:cs="Tahoma"/>
                <w:b/>
                <w:bCs/>
                <w:sz w:val="20"/>
                <w:szCs w:val="20"/>
                <w:lang w:eastAsia="zh-CN"/>
              </w:rPr>
            </w:pPr>
            <w:r>
              <w:rPr>
                <w:rFonts w:ascii="Tahoma" w:hAnsi="Tahoma" w:cs="Tahoma"/>
                <w:b/>
                <w:bCs/>
                <w:sz w:val="20"/>
                <w:szCs w:val="20"/>
                <w:lang w:eastAsia="zh-CN"/>
              </w:rPr>
              <w:t>24</w:t>
            </w:r>
          </w:p>
        </w:tc>
        <w:tc>
          <w:tcPr>
            <w:tcW w:w="523" w:type="dxa"/>
            <w:tcBorders>
              <w:top w:val="single" w:sz="4" w:space="0" w:color="auto"/>
              <w:left w:val="nil"/>
              <w:bottom w:val="single" w:sz="8" w:space="0" w:color="auto"/>
              <w:right w:val="single" w:sz="4" w:space="0" w:color="auto"/>
            </w:tcBorders>
            <w:shd w:val="clear" w:color="auto" w:fill="00FFFF"/>
            <w:noWrap/>
            <w:vAlign w:val="bottom"/>
          </w:tcPr>
          <w:p w14:paraId="05D70078" w14:textId="77777777" w:rsidR="00DB01BC" w:rsidRPr="004F7FA1"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31</w:t>
            </w:r>
          </w:p>
        </w:tc>
        <w:tc>
          <w:tcPr>
            <w:tcW w:w="454" w:type="dxa"/>
            <w:tcBorders>
              <w:top w:val="nil"/>
              <w:left w:val="nil"/>
              <w:bottom w:val="single" w:sz="8" w:space="0" w:color="auto"/>
              <w:right w:val="single" w:sz="8" w:space="0" w:color="auto"/>
            </w:tcBorders>
            <w:shd w:val="clear" w:color="auto" w:fill="69FFFF"/>
            <w:noWrap/>
            <w:vAlign w:val="bottom"/>
          </w:tcPr>
          <w:p w14:paraId="2439A542" w14:textId="77777777" w:rsidR="00DB01BC" w:rsidRPr="004F7FA1" w:rsidRDefault="00DB01BC" w:rsidP="00DB01BC">
            <w:pPr>
              <w:jc w:val="center"/>
              <w:rPr>
                <w:rFonts w:ascii="Tahoma" w:hAnsi="Tahoma" w:cs="Tahoma"/>
                <w:b/>
                <w:bCs/>
                <w:sz w:val="20"/>
                <w:szCs w:val="20"/>
                <w:lang w:eastAsia="zh-CN"/>
              </w:rPr>
            </w:pPr>
          </w:p>
        </w:tc>
        <w:tc>
          <w:tcPr>
            <w:tcW w:w="454" w:type="dxa"/>
            <w:tcBorders>
              <w:top w:val="nil"/>
              <w:left w:val="nil"/>
              <w:bottom w:val="single" w:sz="8" w:space="0" w:color="auto"/>
              <w:right w:val="single" w:sz="4" w:space="0" w:color="auto"/>
            </w:tcBorders>
            <w:shd w:val="clear" w:color="auto" w:fill="69FFFF"/>
            <w:noWrap/>
            <w:vAlign w:val="bottom"/>
          </w:tcPr>
          <w:p w14:paraId="52858827" w14:textId="77777777" w:rsidR="00DB01BC" w:rsidRPr="00DB01BC"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7</w:t>
            </w:r>
          </w:p>
        </w:tc>
        <w:tc>
          <w:tcPr>
            <w:tcW w:w="454" w:type="dxa"/>
            <w:tcBorders>
              <w:top w:val="nil"/>
              <w:left w:val="nil"/>
              <w:bottom w:val="single" w:sz="8" w:space="0" w:color="auto"/>
              <w:right w:val="single" w:sz="4" w:space="0" w:color="auto"/>
            </w:tcBorders>
            <w:shd w:val="clear" w:color="auto" w:fill="69FFFF"/>
            <w:noWrap/>
            <w:vAlign w:val="bottom"/>
          </w:tcPr>
          <w:p w14:paraId="67C51C54" w14:textId="77777777" w:rsidR="00DB01BC" w:rsidRPr="004F7FA1"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14</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0FDCAC64" w14:textId="77777777" w:rsidR="00DB01BC" w:rsidRPr="004F7FA1" w:rsidRDefault="00416039" w:rsidP="00645AA4">
            <w:pPr>
              <w:jc w:val="center"/>
              <w:rPr>
                <w:rFonts w:ascii="Tahoma" w:hAnsi="Tahoma" w:cs="Tahoma"/>
                <w:b/>
                <w:bCs/>
                <w:sz w:val="20"/>
                <w:szCs w:val="20"/>
                <w:lang w:eastAsia="zh-CN"/>
              </w:rPr>
            </w:pPr>
            <w:r>
              <w:rPr>
                <w:rFonts w:ascii="Tahoma" w:hAnsi="Tahoma" w:cs="Tahoma"/>
                <w:b/>
                <w:bCs/>
                <w:sz w:val="20"/>
                <w:szCs w:val="20"/>
                <w:lang w:eastAsia="zh-CN"/>
              </w:rPr>
              <w:t>21</w:t>
            </w:r>
          </w:p>
        </w:tc>
        <w:tc>
          <w:tcPr>
            <w:tcW w:w="454" w:type="dxa"/>
            <w:tcBorders>
              <w:top w:val="nil"/>
              <w:left w:val="nil"/>
              <w:bottom w:val="single" w:sz="8" w:space="0" w:color="auto"/>
              <w:right w:val="single" w:sz="4" w:space="0" w:color="auto"/>
            </w:tcBorders>
            <w:shd w:val="clear" w:color="auto" w:fill="69FFFF"/>
            <w:noWrap/>
            <w:vAlign w:val="bottom"/>
          </w:tcPr>
          <w:p w14:paraId="1FCE450F" w14:textId="77777777" w:rsidR="00DB01BC" w:rsidRPr="004F7FA1"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28</w:t>
            </w:r>
          </w:p>
        </w:tc>
        <w:tc>
          <w:tcPr>
            <w:tcW w:w="523" w:type="dxa"/>
            <w:tcBorders>
              <w:top w:val="nil"/>
              <w:left w:val="nil"/>
              <w:bottom w:val="single" w:sz="8" w:space="0" w:color="auto"/>
              <w:right w:val="single" w:sz="4" w:space="0" w:color="auto"/>
            </w:tcBorders>
            <w:shd w:val="clear" w:color="auto" w:fill="69FFFF"/>
            <w:noWrap/>
            <w:vAlign w:val="bottom"/>
          </w:tcPr>
          <w:p w14:paraId="473C03ED" w14:textId="77777777" w:rsidR="00DB01BC" w:rsidRPr="004F7FA1" w:rsidRDefault="00DB01BC" w:rsidP="00DB01BC">
            <w:pPr>
              <w:jc w:val="center"/>
              <w:rPr>
                <w:rFonts w:ascii="Tahoma" w:hAnsi="Tahoma" w:cs="Tahoma"/>
                <w:b/>
                <w:bCs/>
                <w:sz w:val="20"/>
                <w:szCs w:val="20"/>
                <w:lang w:eastAsia="zh-CN"/>
              </w:rPr>
            </w:pPr>
          </w:p>
        </w:tc>
        <w:tc>
          <w:tcPr>
            <w:tcW w:w="454" w:type="dxa"/>
            <w:tcBorders>
              <w:top w:val="nil"/>
              <w:left w:val="nil"/>
              <w:bottom w:val="single" w:sz="8" w:space="0" w:color="auto"/>
              <w:right w:val="single" w:sz="8" w:space="0" w:color="auto"/>
            </w:tcBorders>
            <w:shd w:val="clear" w:color="auto" w:fill="69FFFF"/>
            <w:noWrap/>
            <w:vAlign w:val="bottom"/>
          </w:tcPr>
          <w:p w14:paraId="646F6CC5" w14:textId="77777777" w:rsidR="00DB01BC" w:rsidRPr="004F7FA1" w:rsidRDefault="00DB01BC" w:rsidP="00DB01BC">
            <w:pPr>
              <w:jc w:val="center"/>
              <w:rPr>
                <w:rFonts w:ascii="Tahoma" w:hAnsi="Tahoma" w:cs="Tahoma"/>
                <w:b/>
                <w:bCs/>
                <w:sz w:val="20"/>
                <w:szCs w:val="20"/>
                <w:lang w:eastAsia="zh-CN"/>
              </w:rPr>
            </w:pPr>
          </w:p>
        </w:tc>
        <w:tc>
          <w:tcPr>
            <w:tcW w:w="454" w:type="dxa"/>
            <w:tcBorders>
              <w:top w:val="nil"/>
              <w:left w:val="nil"/>
              <w:bottom w:val="single" w:sz="8" w:space="0" w:color="auto"/>
              <w:right w:val="single" w:sz="4" w:space="0" w:color="auto"/>
            </w:tcBorders>
            <w:shd w:val="clear" w:color="auto" w:fill="69FFFF"/>
            <w:noWrap/>
            <w:vAlign w:val="bottom"/>
          </w:tcPr>
          <w:p w14:paraId="21AC9AF5" w14:textId="77777777" w:rsidR="00DB01BC" w:rsidRPr="004F7FA1"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4</w:t>
            </w:r>
          </w:p>
        </w:tc>
        <w:tc>
          <w:tcPr>
            <w:tcW w:w="454" w:type="dxa"/>
            <w:tcBorders>
              <w:top w:val="nil"/>
              <w:left w:val="nil"/>
              <w:bottom w:val="single" w:sz="8" w:space="0" w:color="auto"/>
              <w:right w:val="single" w:sz="4" w:space="0" w:color="auto"/>
            </w:tcBorders>
            <w:shd w:val="clear" w:color="auto" w:fill="69FFFF"/>
            <w:noWrap/>
            <w:vAlign w:val="bottom"/>
          </w:tcPr>
          <w:p w14:paraId="75C1773A" w14:textId="77777777" w:rsidR="00DB01BC" w:rsidRPr="004F7FA1" w:rsidRDefault="00416039" w:rsidP="00645AA4">
            <w:pPr>
              <w:jc w:val="center"/>
              <w:rPr>
                <w:rFonts w:ascii="Tahoma" w:hAnsi="Tahoma" w:cs="Tahoma"/>
                <w:b/>
                <w:bCs/>
                <w:sz w:val="20"/>
                <w:szCs w:val="20"/>
                <w:lang w:eastAsia="zh-CN"/>
              </w:rPr>
            </w:pPr>
            <w:r>
              <w:rPr>
                <w:rFonts w:ascii="Tahoma" w:hAnsi="Tahoma" w:cs="Tahoma"/>
                <w:b/>
                <w:bCs/>
                <w:sz w:val="20"/>
                <w:szCs w:val="20"/>
                <w:lang w:eastAsia="zh-CN"/>
              </w:rPr>
              <w:t>11</w:t>
            </w:r>
          </w:p>
        </w:tc>
        <w:tc>
          <w:tcPr>
            <w:tcW w:w="454" w:type="dxa"/>
            <w:tcBorders>
              <w:top w:val="nil"/>
              <w:left w:val="nil"/>
              <w:bottom w:val="single" w:sz="8" w:space="0" w:color="auto"/>
              <w:right w:val="single" w:sz="4" w:space="0" w:color="auto"/>
            </w:tcBorders>
            <w:shd w:val="clear" w:color="auto" w:fill="69FFFF"/>
            <w:noWrap/>
            <w:vAlign w:val="bottom"/>
          </w:tcPr>
          <w:p w14:paraId="1A07DE30" w14:textId="77777777" w:rsidR="00DB01BC" w:rsidRPr="004F7FA1" w:rsidRDefault="00416039" w:rsidP="00DB01BC">
            <w:pPr>
              <w:jc w:val="center"/>
              <w:rPr>
                <w:rFonts w:ascii="Tahoma" w:hAnsi="Tahoma" w:cs="Tahoma"/>
                <w:b/>
                <w:bCs/>
                <w:sz w:val="20"/>
                <w:szCs w:val="20"/>
                <w:lang w:eastAsia="zh-CN"/>
              </w:rPr>
            </w:pPr>
            <w:r>
              <w:rPr>
                <w:rFonts w:ascii="Tahoma" w:hAnsi="Tahoma" w:cs="Tahoma"/>
                <w:b/>
                <w:bCs/>
                <w:sz w:val="20"/>
                <w:szCs w:val="20"/>
                <w:lang w:eastAsia="zh-CN"/>
              </w:rPr>
              <w:t>18</w:t>
            </w:r>
          </w:p>
        </w:tc>
        <w:tc>
          <w:tcPr>
            <w:tcW w:w="523" w:type="dxa"/>
            <w:tcBorders>
              <w:top w:val="nil"/>
              <w:left w:val="nil"/>
              <w:bottom w:val="single" w:sz="8" w:space="0" w:color="auto"/>
              <w:right w:val="single" w:sz="4" w:space="0" w:color="auto"/>
            </w:tcBorders>
            <w:shd w:val="clear" w:color="auto" w:fill="69FFFF"/>
            <w:noWrap/>
            <w:vAlign w:val="bottom"/>
          </w:tcPr>
          <w:p w14:paraId="3AE3A37E" w14:textId="77777777" w:rsidR="00DB01BC" w:rsidRPr="004F7FA1" w:rsidRDefault="00416039" w:rsidP="00645AA4">
            <w:pPr>
              <w:jc w:val="center"/>
              <w:rPr>
                <w:rFonts w:ascii="Tahoma" w:hAnsi="Tahoma" w:cs="Tahoma"/>
                <w:b/>
                <w:bCs/>
                <w:sz w:val="20"/>
                <w:szCs w:val="20"/>
                <w:lang w:eastAsia="zh-CN"/>
              </w:rPr>
            </w:pPr>
            <w:r>
              <w:rPr>
                <w:rFonts w:ascii="Tahoma" w:hAnsi="Tahoma" w:cs="Tahoma"/>
                <w:b/>
                <w:bCs/>
                <w:sz w:val="20"/>
                <w:szCs w:val="20"/>
                <w:lang w:eastAsia="zh-CN"/>
              </w:rPr>
              <w:t>25</w:t>
            </w:r>
          </w:p>
        </w:tc>
        <w:tc>
          <w:tcPr>
            <w:tcW w:w="523" w:type="dxa"/>
            <w:tcBorders>
              <w:top w:val="nil"/>
              <w:left w:val="nil"/>
              <w:bottom w:val="single" w:sz="8" w:space="0" w:color="auto"/>
              <w:right w:val="single" w:sz="4" w:space="0" w:color="auto"/>
            </w:tcBorders>
            <w:shd w:val="clear" w:color="auto" w:fill="69FFFF"/>
            <w:noWrap/>
            <w:vAlign w:val="bottom"/>
          </w:tcPr>
          <w:p w14:paraId="4A03DA43" w14:textId="77777777" w:rsidR="00DB01BC" w:rsidRPr="004F7FA1" w:rsidRDefault="00DB01BC" w:rsidP="00DB01BC">
            <w:pPr>
              <w:jc w:val="center"/>
              <w:rPr>
                <w:rFonts w:ascii="Tahoma" w:hAnsi="Tahoma" w:cs="Tahoma"/>
                <w:b/>
                <w:bCs/>
                <w:sz w:val="20"/>
                <w:szCs w:val="20"/>
                <w:lang w:eastAsia="zh-CN"/>
              </w:rPr>
            </w:pPr>
          </w:p>
        </w:tc>
        <w:tc>
          <w:tcPr>
            <w:tcW w:w="395" w:type="dxa"/>
            <w:tcBorders>
              <w:top w:val="nil"/>
              <w:left w:val="nil"/>
              <w:bottom w:val="single" w:sz="8" w:space="0" w:color="auto"/>
              <w:right w:val="single" w:sz="8" w:space="0" w:color="auto"/>
            </w:tcBorders>
            <w:shd w:val="clear" w:color="auto" w:fill="69FFFF"/>
            <w:noWrap/>
            <w:vAlign w:val="bottom"/>
          </w:tcPr>
          <w:p w14:paraId="10D90CBE" w14:textId="77777777" w:rsidR="00DB01BC" w:rsidRPr="004F7FA1" w:rsidRDefault="00DB01BC" w:rsidP="00DB01BC">
            <w:pPr>
              <w:jc w:val="center"/>
              <w:rPr>
                <w:rFonts w:ascii="Tahoma" w:hAnsi="Tahoma" w:cs="Tahoma"/>
                <w:b/>
                <w:bCs/>
                <w:sz w:val="20"/>
                <w:szCs w:val="20"/>
                <w:lang w:eastAsia="zh-CN"/>
              </w:rPr>
            </w:pPr>
          </w:p>
        </w:tc>
      </w:tr>
      <w:tr w:rsidR="00955BE8" w:rsidRPr="004F7FA1" w14:paraId="6BB3A300" w14:textId="77777777" w:rsidTr="00955BE8">
        <w:trPr>
          <w:trHeight w:val="233"/>
        </w:trPr>
        <w:tc>
          <w:tcPr>
            <w:tcW w:w="1439" w:type="dxa"/>
            <w:tcBorders>
              <w:top w:val="nil"/>
              <w:left w:val="nil"/>
              <w:bottom w:val="nil"/>
              <w:right w:val="nil"/>
            </w:tcBorders>
            <w:noWrap/>
            <w:vAlign w:val="bottom"/>
          </w:tcPr>
          <w:p w14:paraId="0150CEC6" w14:textId="77777777" w:rsidR="002E17AD" w:rsidRPr="004F7FA1" w:rsidRDefault="002E17AD" w:rsidP="009957F2">
            <w:pPr>
              <w:jc w:val="center"/>
              <w:rPr>
                <w:rFonts w:ascii="Tahoma" w:hAnsi="Tahoma" w:cs="Tahoma"/>
                <w:b/>
                <w:bCs/>
                <w:i/>
                <w:iCs/>
                <w:sz w:val="20"/>
                <w:szCs w:val="20"/>
                <w:lang w:eastAsia="zh-CN"/>
              </w:rPr>
            </w:pPr>
          </w:p>
        </w:tc>
        <w:tc>
          <w:tcPr>
            <w:tcW w:w="395" w:type="dxa"/>
            <w:tcBorders>
              <w:top w:val="nil"/>
              <w:left w:val="nil"/>
              <w:bottom w:val="nil"/>
              <w:right w:val="nil"/>
            </w:tcBorders>
            <w:noWrap/>
            <w:vAlign w:val="bottom"/>
          </w:tcPr>
          <w:p w14:paraId="14192107" w14:textId="77777777" w:rsidR="002E17AD" w:rsidRPr="004F7FA1" w:rsidRDefault="002E17AD" w:rsidP="009957F2">
            <w:pPr>
              <w:jc w:val="center"/>
              <w:rPr>
                <w:rFonts w:ascii="Tahoma" w:hAnsi="Tahoma" w:cs="Tahoma"/>
                <w:i/>
                <w:iCs/>
                <w:sz w:val="20"/>
                <w:szCs w:val="20"/>
                <w:lang w:eastAsia="zh-CN"/>
              </w:rPr>
            </w:pPr>
          </w:p>
        </w:tc>
        <w:tc>
          <w:tcPr>
            <w:tcW w:w="591" w:type="dxa"/>
            <w:gridSpan w:val="2"/>
            <w:tcBorders>
              <w:top w:val="nil"/>
              <w:left w:val="nil"/>
              <w:bottom w:val="nil"/>
              <w:right w:val="nil"/>
            </w:tcBorders>
            <w:noWrap/>
            <w:vAlign w:val="bottom"/>
          </w:tcPr>
          <w:p w14:paraId="2314CBA2" w14:textId="77777777" w:rsidR="002E17AD" w:rsidRPr="004F7FA1" w:rsidRDefault="002E17AD" w:rsidP="009957F2">
            <w:pPr>
              <w:jc w:val="center"/>
              <w:rPr>
                <w:rFonts w:ascii="Tahoma" w:hAnsi="Tahoma" w:cs="Tahoma"/>
                <w:i/>
                <w:iCs/>
                <w:sz w:val="20"/>
                <w:szCs w:val="20"/>
                <w:lang w:eastAsia="zh-CN"/>
              </w:rPr>
            </w:pPr>
          </w:p>
        </w:tc>
        <w:tc>
          <w:tcPr>
            <w:tcW w:w="519" w:type="dxa"/>
            <w:tcBorders>
              <w:top w:val="nil"/>
              <w:left w:val="nil"/>
              <w:bottom w:val="nil"/>
              <w:right w:val="nil"/>
            </w:tcBorders>
            <w:noWrap/>
            <w:vAlign w:val="bottom"/>
          </w:tcPr>
          <w:p w14:paraId="6FD4CCC5" w14:textId="77777777" w:rsidR="002E17AD" w:rsidRPr="004F7FA1" w:rsidRDefault="002E17AD" w:rsidP="009957F2">
            <w:pPr>
              <w:jc w:val="center"/>
              <w:rPr>
                <w:rFonts w:ascii="Tahoma" w:hAnsi="Tahoma" w:cs="Tahoma"/>
                <w:i/>
                <w:iCs/>
                <w:sz w:val="20"/>
                <w:szCs w:val="20"/>
                <w:lang w:eastAsia="zh-CN"/>
              </w:rPr>
            </w:pPr>
          </w:p>
        </w:tc>
        <w:tc>
          <w:tcPr>
            <w:tcW w:w="468" w:type="dxa"/>
            <w:tcBorders>
              <w:top w:val="nil"/>
              <w:left w:val="nil"/>
              <w:bottom w:val="nil"/>
              <w:right w:val="nil"/>
            </w:tcBorders>
            <w:noWrap/>
            <w:vAlign w:val="bottom"/>
          </w:tcPr>
          <w:p w14:paraId="51C08BA0" w14:textId="77777777" w:rsidR="002E17AD" w:rsidRPr="004F7FA1" w:rsidRDefault="002E17AD" w:rsidP="009957F2">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62B96A7D"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7E3736CA"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273DED7A"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0DCC322C"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6DAD7515"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3271A230" w14:textId="77777777" w:rsidR="002E17AD" w:rsidRPr="004F7FA1" w:rsidRDefault="002E17AD" w:rsidP="009957F2">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4C67D325"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461C05C3"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3C15E314"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2EB55CEB" w14:textId="77777777" w:rsidR="002E17AD" w:rsidRPr="004F7FA1" w:rsidRDefault="002E17AD" w:rsidP="009957F2">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7EBA775D" w14:textId="77777777" w:rsidR="002E17AD" w:rsidRPr="004F7FA1" w:rsidRDefault="002E17AD" w:rsidP="009957F2">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52821C60" w14:textId="77777777" w:rsidR="002E17AD" w:rsidRPr="004F7FA1" w:rsidRDefault="002E17AD" w:rsidP="009957F2">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648776CC" w14:textId="77777777" w:rsidR="002E17AD" w:rsidRPr="004F7FA1" w:rsidRDefault="002E17AD" w:rsidP="009957F2">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3BE56DD7" w14:textId="77777777" w:rsidR="002E17AD" w:rsidRPr="004F7FA1" w:rsidRDefault="002E17AD" w:rsidP="009957F2">
            <w:pPr>
              <w:jc w:val="center"/>
              <w:rPr>
                <w:rFonts w:ascii="Tahoma" w:hAnsi="Tahoma" w:cs="Tahoma"/>
                <w:i/>
                <w:iCs/>
                <w:sz w:val="20"/>
                <w:szCs w:val="20"/>
                <w:lang w:eastAsia="zh-CN"/>
              </w:rPr>
            </w:pPr>
          </w:p>
        </w:tc>
      </w:tr>
      <w:tr w:rsidR="00955BE8" w:rsidRPr="004F7FA1" w14:paraId="161ABF0B" w14:textId="77777777" w:rsidTr="00955BE8">
        <w:trPr>
          <w:trHeight w:val="262"/>
        </w:trPr>
        <w:tc>
          <w:tcPr>
            <w:tcW w:w="1439" w:type="dxa"/>
            <w:tcBorders>
              <w:top w:val="single" w:sz="8" w:space="0" w:color="auto"/>
              <w:left w:val="single" w:sz="8" w:space="0" w:color="auto"/>
              <w:bottom w:val="single" w:sz="8" w:space="0" w:color="auto"/>
              <w:right w:val="nil"/>
            </w:tcBorders>
            <w:noWrap/>
            <w:vAlign w:val="bottom"/>
          </w:tcPr>
          <w:p w14:paraId="6581254B"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1505" w:type="dxa"/>
            <w:gridSpan w:val="4"/>
            <w:tcBorders>
              <w:top w:val="single" w:sz="8" w:space="0" w:color="auto"/>
              <w:left w:val="single" w:sz="8" w:space="0" w:color="auto"/>
              <w:bottom w:val="single" w:sz="8" w:space="0" w:color="auto"/>
              <w:right w:val="nil"/>
            </w:tcBorders>
            <w:shd w:val="clear" w:color="auto" w:fill="3366FF"/>
            <w:noWrap/>
            <w:vAlign w:val="bottom"/>
          </w:tcPr>
          <w:p w14:paraId="26809679" w14:textId="77777777" w:rsidR="002E17AD" w:rsidRPr="004F7FA1" w:rsidRDefault="002E17AD" w:rsidP="00715B26">
            <w:pPr>
              <w:rPr>
                <w:rFonts w:ascii="Tahoma" w:hAnsi="Tahoma" w:cs="Tahoma"/>
                <w:b/>
                <w:bCs/>
                <w:i/>
                <w:iCs/>
                <w:sz w:val="20"/>
                <w:szCs w:val="20"/>
                <w:lang w:eastAsia="zh-CN"/>
              </w:rPr>
            </w:pPr>
            <w:r w:rsidRPr="004F7FA1">
              <w:rPr>
                <w:rFonts w:ascii="Tahoma" w:hAnsi="Tahoma" w:cs="Tahoma"/>
                <w:b/>
                <w:bCs/>
                <w:i/>
                <w:iCs/>
                <w:sz w:val="20"/>
                <w:szCs w:val="20"/>
                <w:lang w:eastAsia="zh-CN"/>
              </w:rPr>
              <w:t xml:space="preserve"> X - </w:t>
            </w:r>
            <w:r w:rsidR="00715B26">
              <w:rPr>
                <w:rFonts w:ascii="Tahoma" w:hAnsi="Tahoma" w:cs="Tahoma"/>
                <w:b/>
                <w:bCs/>
                <w:i/>
                <w:iCs/>
                <w:sz w:val="20"/>
                <w:szCs w:val="20"/>
                <w:lang w:eastAsia="zh-CN"/>
              </w:rPr>
              <w:t>O</w:t>
            </w:r>
            <w:r w:rsidRPr="004F7FA1">
              <w:rPr>
                <w:rFonts w:ascii="Tahoma" w:hAnsi="Tahoma" w:cs="Tahoma"/>
                <w:b/>
                <w:bCs/>
                <w:i/>
                <w:iCs/>
                <w:sz w:val="20"/>
                <w:szCs w:val="20"/>
                <w:lang w:eastAsia="zh-CN"/>
              </w:rPr>
              <w:t>KTOBER</w:t>
            </w:r>
          </w:p>
        </w:tc>
        <w:tc>
          <w:tcPr>
            <w:tcW w:w="468" w:type="dxa"/>
            <w:tcBorders>
              <w:top w:val="single" w:sz="8" w:space="0" w:color="auto"/>
              <w:left w:val="nil"/>
              <w:bottom w:val="single" w:sz="8" w:space="0" w:color="auto"/>
              <w:right w:val="nil"/>
            </w:tcBorders>
            <w:shd w:val="clear" w:color="auto" w:fill="3366FF"/>
            <w:noWrap/>
            <w:vAlign w:val="bottom"/>
          </w:tcPr>
          <w:p w14:paraId="2E196CD6"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 </w:t>
            </w:r>
          </w:p>
        </w:tc>
        <w:tc>
          <w:tcPr>
            <w:tcW w:w="523" w:type="dxa"/>
            <w:tcBorders>
              <w:top w:val="single" w:sz="8" w:space="0" w:color="auto"/>
              <w:left w:val="nil"/>
              <w:bottom w:val="single" w:sz="8" w:space="0" w:color="auto"/>
              <w:right w:val="nil"/>
            </w:tcBorders>
            <w:shd w:val="clear" w:color="auto" w:fill="3366FF"/>
            <w:noWrap/>
            <w:vAlign w:val="bottom"/>
          </w:tcPr>
          <w:p w14:paraId="20710F28" w14:textId="77777777" w:rsidR="002E17AD" w:rsidRPr="004F7FA1" w:rsidRDefault="00955BE8" w:rsidP="009957F2">
            <w:pPr>
              <w:jc w:val="center"/>
              <w:rPr>
                <w:rFonts w:ascii="Tahoma" w:hAnsi="Tahoma" w:cs="Tahoma"/>
                <w:b/>
                <w:bCs/>
                <w:i/>
                <w:iCs/>
                <w:sz w:val="20"/>
                <w:szCs w:val="20"/>
                <w:lang w:eastAsia="zh-CN"/>
              </w:rPr>
            </w:pPr>
            <w:r>
              <w:rPr>
                <w:rFonts w:ascii="Tahoma" w:hAnsi="Tahoma" w:cs="Tahoma"/>
                <w:b/>
                <w:bCs/>
                <w:i/>
                <w:iCs/>
                <w:sz w:val="20"/>
                <w:szCs w:val="20"/>
                <w:lang w:eastAsia="zh-CN"/>
              </w:rPr>
              <w:t>168</w:t>
            </w:r>
          </w:p>
        </w:tc>
        <w:tc>
          <w:tcPr>
            <w:tcW w:w="454" w:type="dxa"/>
            <w:tcBorders>
              <w:top w:val="single" w:sz="8" w:space="0" w:color="auto"/>
              <w:left w:val="nil"/>
              <w:bottom w:val="single" w:sz="8" w:space="0" w:color="auto"/>
              <w:right w:val="single" w:sz="8" w:space="0" w:color="auto"/>
            </w:tcBorders>
            <w:shd w:val="clear" w:color="auto" w:fill="3366FF"/>
            <w:noWrap/>
            <w:vAlign w:val="bottom"/>
          </w:tcPr>
          <w:p w14:paraId="2C5F3AF6"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816" w:type="dxa"/>
            <w:gridSpan w:val="4"/>
            <w:tcBorders>
              <w:top w:val="single" w:sz="8" w:space="0" w:color="auto"/>
              <w:left w:val="nil"/>
              <w:bottom w:val="single" w:sz="8" w:space="0" w:color="auto"/>
              <w:right w:val="nil"/>
            </w:tcBorders>
            <w:shd w:val="clear" w:color="auto" w:fill="00CCFF"/>
            <w:noWrap/>
            <w:vAlign w:val="bottom"/>
          </w:tcPr>
          <w:p w14:paraId="5C65C981"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 xml:space="preserve"> XI - NOVEMBER</w:t>
            </w:r>
          </w:p>
        </w:tc>
        <w:tc>
          <w:tcPr>
            <w:tcW w:w="523" w:type="dxa"/>
            <w:tcBorders>
              <w:top w:val="single" w:sz="8" w:space="0" w:color="auto"/>
              <w:left w:val="nil"/>
              <w:bottom w:val="single" w:sz="8" w:space="0" w:color="auto"/>
              <w:right w:val="nil"/>
            </w:tcBorders>
            <w:shd w:val="clear" w:color="auto" w:fill="00CCFF"/>
            <w:noWrap/>
            <w:vAlign w:val="bottom"/>
          </w:tcPr>
          <w:p w14:paraId="47F04769" w14:textId="77777777" w:rsidR="002E17AD" w:rsidRPr="004F7FA1" w:rsidRDefault="00955BE8" w:rsidP="009957F2">
            <w:pPr>
              <w:jc w:val="center"/>
              <w:rPr>
                <w:rFonts w:ascii="Tahoma" w:hAnsi="Tahoma" w:cs="Tahoma"/>
                <w:b/>
                <w:bCs/>
                <w:i/>
                <w:iCs/>
                <w:sz w:val="20"/>
                <w:szCs w:val="20"/>
                <w:lang w:eastAsia="zh-CN"/>
              </w:rPr>
            </w:pPr>
            <w:r>
              <w:rPr>
                <w:rFonts w:ascii="Tahoma" w:hAnsi="Tahoma" w:cs="Tahoma"/>
                <w:b/>
                <w:bCs/>
                <w:i/>
                <w:iCs/>
                <w:sz w:val="20"/>
                <w:szCs w:val="20"/>
                <w:lang w:eastAsia="zh-CN"/>
              </w:rPr>
              <w:t>176</w:t>
            </w:r>
          </w:p>
        </w:tc>
        <w:tc>
          <w:tcPr>
            <w:tcW w:w="454" w:type="dxa"/>
            <w:tcBorders>
              <w:top w:val="single" w:sz="8" w:space="0" w:color="auto"/>
              <w:left w:val="nil"/>
              <w:bottom w:val="single" w:sz="8" w:space="0" w:color="auto"/>
              <w:right w:val="nil"/>
            </w:tcBorders>
            <w:shd w:val="clear" w:color="auto" w:fill="00CCFF"/>
            <w:noWrap/>
            <w:vAlign w:val="bottom"/>
          </w:tcPr>
          <w:p w14:paraId="67F0500C"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ur</w:t>
            </w:r>
          </w:p>
        </w:tc>
        <w:tc>
          <w:tcPr>
            <w:tcW w:w="1885" w:type="dxa"/>
            <w:gridSpan w:val="4"/>
            <w:tcBorders>
              <w:top w:val="single" w:sz="8" w:space="0" w:color="auto"/>
              <w:left w:val="single" w:sz="8" w:space="0" w:color="auto"/>
              <w:bottom w:val="single" w:sz="8" w:space="0" w:color="auto"/>
              <w:right w:val="nil"/>
            </w:tcBorders>
            <w:shd w:val="clear" w:color="auto" w:fill="3366FF"/>
            <w:noWrap/>
            <w:vAlign w:val="bottom"/>
          </w:tcPr>
          <w:p w14:paraId="093BD273" w14:textId="77777777" w:rsidR="002E17AD" w:rsidRPr="004F7FA1" w:rsidRDefault="002E17AD" w:rsidP="009957F2">
            <w:pPr>
              <w:rPr>
                <w:rFonts w:ascii="Tahoma" w:hAnsi="Tahoma" w:cs="Tahoma"/>
                <w:b/>
                <w:bCs/>
                <w:i/>
                <w:iCs/>
                <w:sz w:val="20"/>
                <w:szCs w:val="20"/>
                <w:lang w:eastAsia="zh-CN"/>
              </w:rPr>
            </w:pPr>
            <w:r w:rsidRPr="004F7FA1">
              <w:rPr>
                <w:rFonts w:ascii="Tahoma" w:hAnsi="Tahoma" w:cs="Tahoma"/>
                <w:b/>
                <w:bCs/>
                <w:i/>
                <w:iCs/>
                <w:sz w:val="20"/>
                <w:szCs w:val="20"/>
                <w:lang w:eastAsia="zh-CN"/>
              </w:rPr>
              <w:t>XII - DECEMBER</w:t>
            </w:r>
          </w:p>
        </w:tc>
        <w:tc>
          <w:tcPr>
            <w:tcW w:w="523" w:type="dxa"/>
            <w:tcBorders>
              <w:top w:val="single" w:sz="8" w:space="0" w:color="auto"/>
              <w:left w:val="nil"/>
              <w:bottom w:val="single" w:sz="8" w:space="0" w:color="auto"/>
              <w:right w:val="nil"/>
            </w:tcBorders>
            <w:shd w:val="clear" w:color="auto" w:fill="3366FF"/>
            <w:noWrap/>
            <w:vAlign w:val="bottom"/>
          </w:tcPr>
          <w:p w14:paraId="57054371" w14:textId="77777777" w:rsidR="002E17AD" w:rsidRPr="004F7FA1" w:rsidRDefault="00D36A45" w:rsidP="009957F2">
            <w:pPr>
              <w:jc w:val="center"/>
              <w:rPr>
                <w:rFonts w:ascii="Tahoma" w:hAnsi="Tahoma" w:cs="Tahoma"/>
                <w:b/>
                <w:bCs/>
                <w:i/>
                <w:iCs/>
                <w:sz w:val="20"/>
                <w:szCs w:val="20"/>
                <w:lang w:eastAsia="zh-CN"/>
              </w:rPr>
            </w:pPr>
            <w:r>
              <w:rPr>
                <w:rFonts w:ascii="Tahoma" w:hAnsi="Tahoma" w:cs="Tahoma"/>
                <w:b/>
                <w:bCs/>
                <w:i/>
                <w:iCs/>
                <w:sz w:val="20"/>
                <w:szCs w:val="20"/>
                <w:lang w:eastAsia="zh-CN"/>
              </w:rPr>
              <w:t>176</w:t>
            </w:r>
          </w:p>
        </w:tc>
        <w:tc>
          <w:tcPr>
            <w:tcW w:w="395" w:type="dxa"/>
            <w:tcBorders>
              <w:top w:val="single" w:sz="8" w:space="0" w:color="auto"/>
              <w:left w:val="nil"/>
              <w:bottom w:val="single" w:sz="8" w:space="0" w:color="auto"/>
              <w:right w:val="single" w:sz="8" w:space="0" w:color="auto"/>
            </w:tcBorders>
            <w:shd w:val="clear" w:color="auto" w:fill="3366FF"/>
            <w:noWrap/>
            <w:vAlign w:val="bottom"/>
          </w:tcPr>
          <w:p w14:paraId="7FF932B1"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ur</w:t>
            </w:r>
          </w:p>
        </w:tc>
      </w:tr>
      <w:tr w:rsidR="00955BE8" w:rsidRPr="004F7FA1" w14:paraId="3C578178" w14:textId="77777777" w:rsidTr="00955BE8">
        <w:trPr>
          <w:trHeight w:val="262"/>
        </w:trPr>
        <w:tc>
          <w:tcPr>
            <w:tcW w:w="1439" w:type="dxa"/>
            <w:tcBorders>
              <w:top w:val="single" w:sz="4" w:space="0" w:color="auto"/>
              <w:left w:val="single" w:sz="8" w:space="0" w:color="auto"/>
              <w:bottom w:val="single" w:sz="8" w:space="0" w:color="auto"/>
              <w:right w:val="single" w:sz="4" w:space="0" w:color="auto"/>
            </w:tcBorders>
            <w:noWrap/>
            <w:vAlign w:val="bottom"/>
          </w:tcPr>
          <w:p w14:paraId="1B1FBD86"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Teden v letu</w:t>
            </w:r>
          </w:p>
        </w:tc>
        <w:tc>
          <w:tcPr>
            <w:tcW w:w="395" w:type="dxa"/>
            <w:tcBorders>
              <w:top w:val="single" w:sz="4" w:space="0" w:color="auto"/>
              <w:left w:val="single" w:sz="8" w:space="0" w:color="auto"/>
              <w:bottom w:val="single" w:sz="8" w:space="0" w:color="auto"/>
              <w:right w:val="single" w:sz="4" w:space="0" w:color="auto"/>
            </w:tcBorders>
            <w:noWrap/>
            <w:vAlign w:val="bottom"/>
          </w:tcPr>
          <w:p w14:paraId="2BB67DD2" w14:textId="77777777" w:rsidR="002E17AD" w:rsidRPr="004F7FA1" w:rsidRDefault="000E21D5" w:rsidP="009957F2">
            <w:pPr>
              <w:jc w:val="center"/>
              <w:rPr>
                <w:rFonts w:ascii="Tahoma" w:hAnsi="Tahoma" w:cs="Tahoma"/>
                <w:b/>
                <w:bCs/>
                <w:i/>
                <w:iCs/>
                <w:sz w:val="20"/>
                <w:szCs w:val="20"/>
                <w:lang w:eastAsia="zh-CN"/>
              </w:rPr>
            </w:pPr>
            <w:r>
              <w:rPr>
                <w:rFonts w:ascii="Tahoma" w:hAnsi="Tahoma" w:cs="Tahoma"/>
                <w:b/>
                <w:bCs/>
                <w:i/>
                <w:iCs/>
                <w:sz w:val="20"/>
                <w:szCs w:val="20"/>
                <w:lang w:eastAsia="zh-CN"/>
              </w:rPr>
              <w:t>39</w:t>
            </w:r>
          </w:p>
        </w:tc>
        <w:tc>
          <w:tcPr>
            <w:tcW w:w="591" w:type="dxa"/>
            <w:gridSpan w:val="2"/>
            <w:tcBorders>
              <w:top w:val="single" w:sz="4" w:space="0" w:color="auto"/>
              <w:left w:val="nil"/>
              <w:bottom w:val="single" w:sz="8" w:space="0" w:color="auto"/>
              <w:right w:val="single" w:sz="4" w:space="0" w:color="auto"/>
            </w:tcBorders>
            <w:noWrap/>
            <w:vAlign w:val="bottom"/>
          </w:tcPr>
          <w:p w14:paraId="1305A75A" w14:textId="77777777" w:rsidR="002E17AD" w:rsidRPr="004F7FA1" w:rsidRDefault="00955BE8" w:rsidP="009E1298">
            <w:pPr>
              <w:jc w:val="center"/>
              <w:rPr>
                <w:rFonts w:ascii="Tahoma" w:hAnsi="Tahoma" w:cs="Tahoma"/>
                <w:b/>
                <w:bCs/>
                <w:i/>
                <w:iCs/>
                <w:sz w:val="20"/>
                <w:szCs w:val="20"/>
                <w:lang w:eastAsia="zh-CN"/>
              </w:rPr>
            </w:pPr>
            <w:r>
              <w:rPr>
                <w:rFonts w:ascii="Tahoma" w:hAnsi="Tahoma" w:cs="Tahoma"/>
                <w:b/>
                <w:bCs/>
                <w:i/>
                <w:iCs/>
                <w:sz w:val="20"/>
                <w:szCs w:val="20"/>
                <w:lang w:eastAsia="zh-CN"/>
              </w:rPr>
              <w:t>40</w:t>
            </w:r>
          </w:p>
        </w:tc>
        <w:tc>
          <w:tcPr>
            <w:tcW w:w="519" w:type="dxa"/>
            <w:tcBorders>
              <w:top w:val="single" w:sz="4" w:space="0" w:color="auto"/>
              <w:left w:val="nil"/>
              <w:bottom w:val="single" w:sz="8" w:space="0" w:color="auto"/>
              <w:right w:val="single" w:sz="4" w:space="0" w:color="auto"/>
            </w:tcBorders>
            <w:noWrap/>
            <w:vAlign w:val="bottom"/>
          </w:tcPr>
          <w:p w14:paraId="5AF1D4CD" w14:textId="77777777" w:rsidR="002E17AD" w:rsidRPr="004F7FA1" w:rsidRDefault="002E17AD" w:rsidP="00955BE8">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sidR="00955BE8">
              <w:rPr>
                <w:rFonts w:ascii="Tahoma" w:hAnsi="Tahoma" w:cs="Tahoma"/>
                <w:b/>
                <w:bCs/>
                <w:i/>
                <w:iCs/>
                <w:sz w:val="20"/>
                <w:szCs w:val="20"/>
                <w:lang w:eastAsia="zh-CN"/>
              </w:rPr>
              <w:t>1</w:t>
            </w:r>
          </w:p>
        </w:tc>
        <w:tc>
          <w:tcPr>
            <w:tcW w:w="468" w:type="dxa"/>
            <w:tcBorders>
              <w:top w:val="single" w:sz="4" w:space="0" w:color="auto"/>
              <w:left w:val="nil"/>
              <w:bottom w:val="single" w:sz="8" w:space="0" w:color="auto"/>
              <w:right w:val="single" w:sz="4" w:space="0" w:color="auto"/>
            </w:tcBorders>
            <w:noWrap/>
            <w:vAlign w:val="bottom"/>
          </w:tcPr>
          <w:p w14:paraId="0A7DA3A7" w14:textId="77777777" w:rsidR="002E17AD" w:rsidRPr="004F7FA1" w:rsidRDefault="002E17AD" w:rsidP="00955BE8">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sidR="00955BE8">
              <w:rPr>
                <w:rFonts w:ascii="Tahoma" w:hAnsi="Tahoma" w:cs="Tahoma"/>
                <w:b/>
                <w:bCs/>
                <w:i/>
                <w:iCs/>
                <w:sz w:val="20"/>
                <w:szCs w:val="20"/>
                <w:lang w:eastAsia="zh-CN"/>
              </w:rPr>
              <w:t>1</w:t>
            </w:r>
          </w:p>
        </w:tc>
        <w:tc>
          <w:tcPr>
            <w:tcW w:w="523" w:type="dxa"/>
            <w:tcBorders>
              <w:top w:val="single" w:sz="4" w:space="0" w:color="auto"/>
              <w:left w:val="nil"/>
              <w:bottom w:val="single" w:sz="8" w:space="0" w:color="auto"/>
              <w:right w:val="single" w:sz="4" w:space="0" w:color="auto"/>
            </w:tcBorders>
            <w:noWrap/>
            <w:vAlign w:val="bottom"/>
          </w:tcPr>
          <w:p w14:paraId="10FBF5B8" w14:textId="77777777" w:rsidR="002E17AD" w:rsidRPr="004F7FA1" w:rsidRDefault="002E17AD" w:rsidP="00955BE8">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sidR="00955BE8">
              <w:rPr>
                <w:rFonts w:ascii="Tahoma" w:hAnsi="Tahoma" w:cs="Tahoma"/>
                <w:b/>
                <w:bCs/>
                <w:i/>
                <w:iCs/>
                <w:sz w:val="20"/>
                <w:szCs w:val="20"/>
                <w:lang w:eastAsia="zh-CN"/>
              </w:rPr>
              <w:t>3</w:t>
            </w:r>
          </w:p>
        </w:tc>
        <w:tc>
          <w:tcPr>
            <w:tcW w:w="454" w:type="dxa"/>
            <w:tcBorders>
              <w:top w:val="single" w:sz="4" w:space="0" w:color="auto"/>
              <w:left w:val="nil"/>
              <w:bottom w:val="single" w:sz="8" w:space="0" w:color="auto"/>
              <w:right w:val="single" w:sz="8" w:space="0" w:color="auto"/>
            </w:tcBorders>
            <w:noWrap/>
            <w:vAlign w:val="bottom"/>
          </w:tcPr>
          <w:p w14:paraId="2D0E423A" w14:textId="77777777" w:rsidR="002E17AD" w:rsidRPr="004F7FA1" w:rsidRDefault="002C7445" w:rsidP="009957F2">
            <w:pPr>
              <w:jc w:val="center"/>
              <w:rPr>
                <w:rFonts w:ascii="Tahoma" w:hAnsi="Tahoma" w:cs="Tahoma"/>
                <w:b/>
                <w:bCs/>
                <w:i/>
                <w:iCs/>
                <w:sz w:val="20"/>
                <w:szCs w:val="20"/>
                <w:lang w:eastAsia="zh-CN"/>
              </w:rPr>
            </w:pPr>
            <w:r>
              <w:rPr>
                <w:rFonts w:ascii="Tahoma" w:hAnsi="Tahoma" w:cs="Tahoma"/>
                <w:b/>
                <w:bCs/>
                <w:i/>
                <w:iCs/>
                <w:sz w:val="20"/>
                <w:szCs w:val="20"/>
                <w:lang w:eastAsia="zh-CN"/>
              </w:rPr>
              <w:t>44</w:t>
            </w:r>
          </w:p>
        </w:tc>
        <w:tc>
          <w:tcPr>
            <w:tcW w:w="454" w:type="dxa"/>
            <w:tcBorders>
              <w:top w:val="single" w:sz="4" w:space="0" w:color="auto"/>
              <w:left w:val="single" w:sz="4" w:space="0" w:color="auto"/>
              <w:bottom w:val="single" w:sz="8" w:space="0" w:color="auto"/>
              <w:right w:val="single" w:sz="4" w:space="0" w:color="auto"/>
            </w:tcBorders>
            <w:noWrap/>
            <w:vAlign w:val="bottom"/>
          </w:tcPr>
          <w:p w14:paraId="170F6F42" w14:textId="77777777" w:rsidR="002E17AD" w:rsidRPr="004F7FA1" w:rsidRDefault="002E17AD" w:rsidP="009957F2">
            <w:pPr>
              <w:jc w:val="center"/>
              <w:rPr>
                <w:rFonts w:ascii="Tahoma" w:hAnsi="Tahoma" w:cs="Tahoma"/>
                <w:b/>
                <w:bCs/>
                <w:i/>
                <w:iCs/>
                <w:sz w:val="20"/>
                <w:szCs w:val="20"/>
                <w:lang w:eastAsia="zh-CN"/>
              </w:rPr>
            </w:pPr>
            <w:r>
              <w:rPr>
                <w:rFonts w:ascii="Tahoma" w:hAnsi="Tahoma" w:cs="Tahoma"/>
                <w:b/>
                <w:bCs/>
                <w:i/>
                <w:iCs/>
                <w:sz w:val="20"/>
                <w:szCs w:val="20"/>
                <w:lang w:eastAsia="zh-CN"/>
              </w:rPr>
              <w:t>44</w:t>
            </w:r>
          </w:p>
        </w:tc>
        <w:tc>
          <w:tcPr>
            <w:tcW w:w="454" w:type="dxa"/>
            <w:tcBorders>
              <w:top w:val="single" w:sz="4" w:space="0" w:color="auto"/>
              <w:left w:val="nil"/>
              <w:bottom w:val="single" w:sz="8" w:space="0" w:color="auto"/>
              <w:right w:val="single" w:sz="4" w:space="0" w:color="auto"/>
            </w:tcBorders>
            <w:noWrap/>
            <w:vAlign w:val="bottom"/>
          </w:tcPr>
          <w:p w14:paraId="462BF5B1"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Pr>
                <w:rFonts w:ascii="Tahoma" w:hAnsi="Tahoma" w:cs="Tahoma"/>
                <w:b/>
                <w:bCs/>
                <w:i/>
                <w:iCs/>
                <w:sz w:val="20"/>
                <w:szCs w:val="20"/>
                <w:lang w:eastAsia="zh-CN"/>
              </w:rPr>
              <w:t>5</w:t>
            </w:r>
          </w:p>
        </w:tc>
        <w:tc>
          <w:tcPr>
            <w:tcW w:w="454" w:type="dxa"/>
            <w:tcBorders>
              <w:top w:val="single" w:sz="4" w:space="0" w:color="auto"/>
              <w:left w:val="nil"/>
              <w:bottom w:val="single" w:sz="8" w:space="0" w:color="auto"/>
              <w:right w:val="single" w:sz="4" w:space="0" w:color="auto"/>
            </w:tcBorders>
            <w:noWrap/>
            <w:vAlign w:val="bottom"/>
          </w:tcPr>
          <w:p w14:paraId="1F7D626A"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Pr>
                <w:rFonts w:ascii="Tahoma" w:hAnsi="Tahoma" w:cs="Tahoma"/>
                <w:b/>
                <w:bCs/>
                <w:i/>
                <w:iCs/>
                <w:sz w:val="20"/>
                <w:szCs w:val="20"/>
                <w:lang w:eastAsia="zh-CN"/>
              </w:rPr>
              <w:t>6</w:t>
            </w:r>
          </w:p>
        </w:tc>
        <w:tc>
          <w:tcPr>
            <w:tcW w:w="454" w:type="dxa"/>
            <w:tcBorders>
              <w:top w:val="single" w:sz="4" w:space="0" w:color="auto"/>
              <w:left w:val="nil"/>
              <w:bottom w:val="single" w:sz="8" w:space="0" w:color="auto"/>
              <w:right w:val="single" w:sz="4" w:space="0" w:color="auto"/>
            </w:tcBorders>
            <w:noWrap/>
            <w:vAlign w:val="bottom"/>
          </w:tcPr>
          <w:p w14:paraId="2835518E"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Pr>
                <w:rFonts w:ascii="Tahoma" w:hAnsi="Tahoma" w:cs="Tahoma"/>
                <w:b/>
                <w:bCs/>
                <w:i/>
                <w:iCs/>
                <w:sz w:val="20"/>
                <w:szCs w:val="20"/>
                <w:lang w:eastAsia="zh-CN"/>
              </w:rPr>
              <w:t>7</w:t>
            </w:r>
          </w:p>
        </w:tc>
        <w:tc>
          <w:tcPr>
            <w:tcW w:w="523" w:type="dxa"/>
            <w:tcBorders>
              <w:top w:val="single" w:sz="4" w:space="0" w:color="auto"/>
              <w:left w:val="nil"/>
              <w:bottom w:val="single" w:sz="8" w:space="0" w:color="auto"/>
              <w:right w:val="single" w:sz="4" w:space="0" w:color="auto"/>
            </w:tcBorders>
            <w:noWrap/>
            <w:vAlign w:val="bottom"/>
          </w:tcPr>
          <w:p w14:paraId="20866E48" w14:textId="77777777" w:rsidR="002E17AD" w:rsidRPr="004F7FA1" w:rsidRDefault="002E17AD" w:rsidP="009957F2">
            <w:pPr>
              <w:jc w:val="center"/>
              <w:rPr>
                <w:rFonts w:ascii="Tahoma" w:hAnsi="Tahoma" w:cs="Tahoma"/>
                <w:b/>
                <w:bCs/>
                <w:i/>
                <w:iCs/>
                <w:sz w:val="20"/>
                <w:szCs w:val="20"/>
                <w:lang w:eastAsia="zh-CN"/>
              </w:rPr>
            </w:pPr>
            <w:r w:rsidRPr="004F7FA1">
              <w:rPr>
                <w:rFonts w:ascii="Tahoma" w:hAnsi="Tahoma" w:cs="Tahoma"/>
                <w:b/>
                <w:bCs/>
                <w:i/>
                <w:iCs/>
                <w:sz w:val="20"/>
                <w:szCs w:val="20"/>
                <w:lang w:eastAsia="zh-CN"/>
              </w:rPr>
              <w:t>4</w:t>
            </w:r>
            <w:r>
              <w:rPr>
                <w:rFonts w:ascii="Tahoma" w:hAnsi="Tahoma" w:cs="Tahoma"/>
                <w:b/>
                <w:bCs/>
                <w:i/>
                <w:iCs/>
                <w:sz w:val="20"/>
                <w:szCs w:val="20"/>
                <w:lang w:eastAsia="zh-CN"/>
              </w:rPr>
              <w:t>8</w:t>
            </w:r>
          </w:p>
        </w:tc>
        <w:tc>
          <w:tcPr>
            <w:tcW w:w="454" w:type="dxa"/>
            <w:tcBorders>
              <w:top w:val="single" w:sz="4" w:space="0" w:color="auto"/>
              <w:left w:val="nil"/>
              <w:bottom w:val="single" w:sz="8" w:space="0" w:color="auto"/>
              <w:right w:val="single" w:sz="4" w:space="0" w:color="auto"/>
            </w:tcBorders>
            <w:noWrap/>
            <w:vAlign w:val="bottom"/>
          </w:tcPr>
          <w:p w14:paraId="604194C0" w14:textId="77777777" w:rsidR="002E17AD" w:rsidRPr="004F7FA1" w:rsidRDefault="002E17AD" w:rsidP="009957F2">
            <w:pPr>
              <w:jc w:val="center"/>
              <w:rPr>
                <w:rFonts w:ascii="Tahoma" w:hAnsi="Tahoma" w:cs="Tahoma"/>
                <w:b/>
                <w:bCs/>
                <w:i/>
                <w:iCs/>
                <w:sz w:val="20"/>
                <w:szCs w:val="20"/>
                <w:lang w:eastAsia="zh-CN"/>
              </w:rPr>
            </w:pPr>
          </w:p>
        </w:tc>
        <w:tc>
          <w:tcPr>
            <w:tcW w:w="454" w:type="dxa"/>
            <w:tcBorders>
              <w:top w:val="single" w:sz="4" w:space="0" w:color="auto"/>
              <w:left w:val="single" w:sz="8" w:space="0" w:color="auto"/>
              <w:bottom w:val="single" w:sz="8" w:space="0" w:color="auto"/>
              <w:right w:val="single" w:sz="4" w:space="0" w:color="auto"/>
            </w:tcBorders>
            <w:noWrap/>
            <w:vAlign w:val="bottom"/>
          </w:tcPr>
          <w:p w14:paraId="4EF4665C" w14:textId="77777777" w:rsidR="002E17AD" w:rsidRPr="004F7FA1" w:rsidRDefault="00566743" w:rsidP="001329AA">
            <w:pPr>
              <w:jc w:val="center"/>
              <w:rPr>
                <w:rFonts w:ascii="Tahoma" w:hAnsi="Tahoma" w:cs="Tahoma"/>
                <w:b/>
                <w:bCs/>
                <w:i/>
                <w:iCs/>
                <w:sz w:val="20"/>
                <w:szCs w:val="20"/>
                <w:lang w:eastAsia="zh-CN"/>
              </w:rPr>
            </w:pPr>
            <w:r>
              <w:rPr>
                <w:rFonts w:ascii="Tahoma" w:hAnsi="Tahoma" w:cs="Tahoma"/>
                <w:b/>
                <w:bCs/>
                <w:i/>
                <w:iCs/>
                <w:sz w:val="20"/>
                <w:szCs w:val="20"/>
                <w:lang w:eastAsia="zh-CN"/>
              </w:rPr>
              <w:t>4</w:t>
            </w:r>
            <w:r w:rsidR="001329AA">
              <w:rPr>
                <w:rFonts w:ascii="Tahoma" w:hAnsi="Tahoma" w:cs="Tahoma"/>
                <w:b/>
                <w:bCs/>
                <w:i/>
                <w:iCs/>
                <w:sz w:val="20"/>
                <w:szCs w:val="20"/>
                <w:lang w:eastAsia="zh-CN"/>
              </w:rPr>
              <w:t>8</w:t>
            </w:r>
          </w:p>
        </w:tc>
        <w:tc>
          <w:tcPr>
            <w:tcW w:w="454" w:type="dxa"/>
            <w:tcBorders>
              <w:top w:val="single" w:sz="4" w:space="0" w:color="auto"/>
              <w:left w:val="nil"/>
              <w:bottom w:val="single" w:sz="8" w:space="0" w:color="auto"/>
              <w:right w:val="single" w:sz="4" w:space="0" w:color="auto"/>
            </w:tcBorders>
            <w:noWrap/>
            <w:vAlign w:val="bottom"/>
          </w:tcPr>
          <w:p w14:paraId="1107C4BF" w14:textId="77777777" w:rsidR="002E17AD" w:rsidRPr="004F7FA1" w:rsidRDefault="001329AA" w:rsidP="001329AA">
            <w:pPr>
              <w:jc w:val="center"/>
              <w:rPr>
                <w:rFonts w:ascii="Tahoma" w:hAnsi="Tahoma" w:cs="Tahoma"/>
                <w:b/>
                <w:bCs/>
                <w:i/>
                <w:iCs/>
                <w:sz w:val="20"/>
                <w:szCs w:val="20"/>
                <w:lang w:eastAsia="zh-CN"/>
              </w:rPr>
            </w:pPr>
            <w:r>
              <w:rPr>
                <w:rFonts w:ascii="Tahoma" w:hAnsi="Tahoma" w:cs="Tahoma"/>
                <w:b/>
                <w:bCs/>
                <w:i/>
                <w:iCs/>
                <w:sz w:val="20"/>
                <w:szCs w:val="20"/>
                <w:lang w:eastAsia="zh-CN"/>
              </w:rPr>
              <w:t>49</w:t>
            </w:r>
          </w:p>
        </w:tc>
        <w:tc>
          <w:tcPr>
            <w:tcW w:w="454" w:type="dxa"/>
            <w:tcBorders>
              <w:top w:val="single" w:sz="4" w:space="0" w:color="auto"/>
              <w:left w:val="nil"/>
              <w:bottom w:val="single" w:sz="8" w:space="0" w:color="auto"/>
              <w:right w:val="single" w:sz="4" w:space="0" w:color="auto"/>
            </w:tcBorders>
            <w:noWrap/>
            <w:vAlign w:val="bottom"/>
          </w:tcPr>
          <w:p w14:paraId="72138762" w14:textId="77777777" w:rsidR="002E17AD" w:rsidRPr="004F7FA1" w:rsidRDefault="00566743" w:rsidP="001329AA">
            <w:pPr>
              <w:jc w:val="center"/>
              <w:rPr>
                <w:rFonts w:ascii="Tahoma" w:hAnsi="Tahoma" w:cs="Tahoma"/>
                <w:b/>
                <w:bCs/>
                <w:i/>
                <w:iCs/>
                <w:sz w:val="20"/>
                <w:szCs w:val="20"/>
                <w:lang w:eastAsia="zh-CN"/>
              </w:rPr>
            </w:pPr>
            <w:r>
              <w:rPr>
                <w:rFonts w:ascii="Tahoma" w:hAnsi="Tahoma" w:cs="Tahoma"/>
                <w:b/>
                <w:bCs/>
                <w:i/>
                <w:iCs/>
                <w:sz w:val="20"/>
                <w:szCs w:val="20"/>
                <w:lang w:eastAsia="zh-CN"/>
              </w:rPr>
              <w:t>5</w:t>
            </w:r>
            <w:r w:rsidR="001329AA">
              <w:rPr>
                <w:rFonts w:ascii="Tahoma" w:hAnsi="Tahoma" w:cs="Tahoma"/>
                <w:b/>
                <w:bCs/>
                <w:i/>
                <w:iCs/>
                <w:sz w:val="20"/>
                <w:szCs w:val="20"/>
                <w:lang w:eastAsia="zh-CN"/>
              </w:rPr>
              <w:t>0</w:t>
            </w:r>
          </w:p>
        </w:tc>
        <w:tc>
          <w:tcPr>
            <w:tcW w:w="523" w:type="dxa"/>
            <w:tcBorders>
              <w:top w:val="single" w:sz="4" w:space="0" w:color="auto"/>
              <w:left w:val="nil"/>
              <w:bottom w:val="single" w:sz="8" w:space="0" w:color="auto"/>
              <w:right w:val="single" w:sz="4" w:space="0" w:color="auto"/>
            </w:tcBorders>
            <w:noWrap/>
            <w:vAlign w:val="bottom"/>
          </w:tcPr>
          <w:p w14:paraId="723DBD0D" w14:textId="77777777" w:rsidR="002E17AD" w:rsidRPr="004F7FA1" w:rsidRDefault="00566743" w:rsidP="001329AA">
            <w:pPr>
              <w:jc w:val="center"/>
              <w:rPr>
                <w:rFonts w:ascii="Tahoma" w:hAnsi="Tahoma" w:cs="Tahoma"/>
                <w:b/>
                <w:bCs/>
                <w:i/>
                <w:iCs/>
                <w:sz w:val="20"/>
                <w:szCs w:val="20"/>
                <w:lang w:eastAsia="zh-CN"/>
              </w:rPr>
            </w:pPr>
            <w:r>
              <w:rPr>
                <w:rFonts w:ascii="Tahoma" w:hAnsi="Tahoma" w:cs="Tahoma"/>
                <w:b/>
                <w:bCs/>
                <w:i/>
                <w:iCs/>
                <w:sz w:val="20"/>
                <w:szCs w:val="20"/>
                <w:lang w:eastAsia="zh-CN"/>
              </w:rPr>
              <w:t>5</w:t>
            </w:r>
            <w:r w:rsidR="001329AA">
              <w:rPr>
                <w:rFonts w:ascii="Tahoma" w:hAnsi="Tahoma" w:cs="Tahoma"/>
                <w:b/>
                <w:bCs/>
                <w:i/>
                <w:iCs/>
                <w:sz w:val="20"/>
                <w:szCs w:val="20"/>
                <w:lang w:eastAsia="zh-CN"/>
              </w:rPr>
              <w:t>1</w:t>
            </w:r>
          </w:p>
        </w:tc>
        <w:tc>
          <w:tcPr>
            <w:tcW w:w="523" w:type="dxa"/>
            <w:tcBorders>
              <w:top w:val="single" w:sz="4" w:space="0" w:color="auto"/>
              <w:left w:val="nil"/>
              <w:bottom w:val="single" w:sz="8" w:space="0" w:color="auto"/>
              <w:right w:val="single" w:sz="4" w:space="0" w:color="auto"/>
            </w:tcBorders>
            <w:noWrap/>
            <w:vAlign w:val="bottom"/>
          </w:tcPr>
          <w:p w14:paraId="458A7EB4" w14:textId="77777777" w:rsidR="002E17AD" w:rsidRPr="004F7FA1" w:rsidRDefault="00566743" w:rsidP="001329AA">
            <w:pPr>
              <w:jc w:val="center"/>
              <w:rPr>
                <w:rFonts w:ascii="Tahoma" w:hAnsi="Tahoma" w:cs="Tahoma"/>
                <w:b/>
                <w:bCs/>
                <w:i/>
                <w:iCs/>
                <w:sz w:val="20"/>
                <w:szCs w:val="20"/>
                <w:lang w:eastAsia="zh-CN"/>
              </w:rPr>
            </w:pPr>
            <w:r>
              <w:rPr>
                <w:rFonts w:ascii="Tahoma" w:hAnsi="Tahoma" w:cs="Tahoma"/>
                <w:b/>
                <w:bCs/>
                <w:i/>
                <w:iCs/>
                <w:sz w:val="20"/>
                <w:szCs w:val="20"/>
                <w:lang w:eastAsia="zh-CN"/>
              </w:rPr>
              <w:t>5</w:t>
            </w:r>
            <w:r w:rsidR="001329AA">
              <w:rPr>
                <w:rFonts w:ascii="Tahoma" w:hAnsi="Tahoma" w:cs="Tahoma"/>
                <w:b/>
                <w:bCs/>
                <w:i/>
                <w:iCs/>
                <w:sz w:val="20"/>
                <w:szCs w:val="20"/>
                <w:lang w:eastAsia="zh-CN"/>
              </w:rPr>
              <w:t>2</w:t>
            </w:r>
          </w:p>
        </w:tc>
        <w:tc>
          <w:tcPr>
            <w:tcW w:w="395" w:type="dxa"/>
            <w:tcBorders>
              <w:top w:val="single" w:sz="4" w:space="0" w:color="auto"/>
              <w:left w:val="nil"/>
              <w:bottom w:val="single" w:sz="8" w:space="0" w:color="auto"/>
              <w:right w:val="single" w:sz="8" w:space="0" w:color="auto"/>
            </w:tcBorders>
            <w:noWrap/>
            <w:vAlign w:val="bottom"/>
          </w:tcPr>
          <w:p w14:paraId="6D2B9747" w14:textId="77777777" w:rsidR="002E17AD" w:rsidRPr="004F7FA1" w:rsidRDefault="002E17AD" w:rsidP="009957F2">
            <w:pPr>
              <w:jc w:val="center"/>
              <w:rPr>
                <w:rFonts w:ascii="Tahoma" w:hAnsi="Tahoma" w:cs="Tahoma"/>
                <w:b/>
                <w:bCs/>
                <w:i/>
                <w:iCs/>
                <w:sz w:val="20"/>
                <w:szCs w:val="20"/>
                <w:lang w:eastAsia="zh-CN"/>
              </w:rPr>
            </w:pPr>
          </w:p>
        </w:tc>
      </w:tr>
      <w:tr w:rsidR="00955BE8" w:rsidRPr="004F7FA1" w14:paraId="5ED5924F" w14:textId="77777777" w:rsidTr="002C7445">
        <w:trPr>
          <w:trHeight w:val="247"/>
        </w:trPr>
        <w:tc>
          <w:tcPr>
            <w:tcW w:w="1439" w:type="dxa"/>
            <w:tcBorders>
              <w:top w:val="single" w:sz="4" w:space="0" w:color="auto"/>
              <w:left w:val="single" w:sz="8" w:space="0" w:color="auto"/>
              <w:bottom w:val="single" w:sz="4" w:space="0" w:color="auto"/>
              <w:right w:val="single" w:sz="8" w:space="0" w:color="auto"/>
            </w:tcBorders>
            <w:noWrap/>
            <w:vAlign w:val="bottom"/>
          </w:tcPr>
          <w:p w14:paraId="040EAA0B"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Ponedeljek</w:t>
            </w:r>
          </w:p>
        </w:tc>
        <w:tc>
          <w:tcPr>
            <w:tcW w:w="395" w:type="dxa"/>
            <w:tcBorders>
              <w:top w:val="single" w:sz="8" w:space="0" w:color="auto"/>
              <w:left w:val="nil"/>
              <w:bottom w:val="single" w:sz="4" w:space="0" w:color="auto"/>
              <w:right w:val="single" w:sz="4" w:space="0" w:color="auto"/>
            </w:tcBorders>
            <w:shd w:val="clear" w:color="auto" w:fill="FFFFFF" w:themeFill="background1"/>
            <w:noWrap/>
            <w:vAlign w:val="bottom"/>
          </w:tcPr>
          <w:p w14:paraId="419E2C7B" w14:textId="77777777" w:rsidR="002E17AD" w:rsidRPr="004F7FA1" w:rsidRDefault="002E17AD" w:rsidP="009957F2">
            <w:pPr>
              <w:jc w:val="center"/>
              <w:rPr>
                <w:rFonts w:ascii="Tahoma" w:hAnsi="Tahoma" w:cs="Tahoma"/>
                <w:sz w:val="20"/>
                <w:szCs w:val="20"/>
                <w:lang w:eastAsia="zh-CN"/>
              </w:rPr>
            </w:pPr>
          </w:p>
        </w:tc>
        <w:tc>
          <w:tcPr>
            <w:tcW w:w="591" w:type="dxa"/>
            <w:gridSpan w:val="2"/>
            <w:tcBorders>
              <w:top w:val="single" w:sz="8" w:space="0" w:color="auto"/>
              <w:left w:val="nil"/>
              <w:bottom w:val="single" w:sz="4" w:space="0" w:color="auto"/>
              <w:right w:val="single" w:sz="4" w:space="0" w:color="auto"/>
            </w:tcBorders>
            <w:shd w:val="clear" w:color="auto" w:fill="auto"/>
            <w:noWrap/>
            <w:vAlign w:val="bottom"/>
          </w:tcPr>
          <w:p w14:paraId="6C1D4545" w14:textId="77777777" w:rsidR="002E17AD" w:rsidRPr="0067741C" w:rsidRDefault="002C7445" w:rsidP="000E21D5">
            <w:pPr>
              <w:jc w:val="center"/>
              <w:rPr>
                <w:rFonts w:ascii="Tahoma" w:hAnsi="Tahoma" w:cs="Tahoma"/>
                <w:sz w:val="20"/>
                <w:szCs w:val="20"/>
                <w:lang w:eastAsia="zh-CN"/>
              </w:rPr>
            </w:pPr>
            <w:r>
              <w:rPr>
                <w:rFonts w:ascii="Tahoma" w:hAnsi="Tahoma" w:cs="Tahoma"/>
                <w:sz w:val="20"/>
                <w:szCs w:val="20"/>
                <w:lang w:eastAsia="zh-CN"/>
              </w:rPr>
              <w:t>3</w:t>
            </w:r>
          </w:p>
        </w:tc>
        <w:tc>
          <w:tcPr>
            <w:tcW w:w="519" w:type="dxa"/>
            <w:tcBorders>
              <w:top w:val="single" w:sz="4" w:space="0" w:color="auto"/>
              <w:left w:val="nil"/>
              <w:bottom w:val="single" w:sz="4" w:space="0" w:color="auto"/>
              <w:right w:val="single" w:sz="4" w:space="0" w:color="auto"/>
            </w:tcBorders>
            <w:noWrap/>
            <w:vAlign w:val="bottom"/>
          </w:tcPr>
          <w:p w14:paraId="39F7590F" w14:textId="77777777" w:rsidR="002E17AD" w:rsidRPr="004F7FA1" w:rsidRDefault="002C7445" w:rsidP="009957F2">
            <w:pPr>
              <w:jc w:val="center"/>
              <w:rPr>
                <w:rFonts w:ascii="Tahoma" w:hAnsi="Tahoma" w:cs="Tahoma"/>
                <w:sz w:val="20"/>
                <w:szCs w:val="20"/>
                <w:lang w:eastAsia="zh-CN"/>
              </w:rPr>
            </w:pPr>
            <w:r>
              <w:rPr>
                <w:rFonts w:ascii="Tahoma" w:hAnsi="Tahoma" w:cs="Tahoma"/>
                <w:sz w:val="20"/>
                <w:szCs w:val="20"/>
                <w:lang w:eastAsia="zh-CN"/>
              </w:rPr>
              <w:t>10</w:t>
            </w:r>
          </w:p>
        </w:tc>
        <w:tc>
          <w:tcPr>
            <w:tcW w:w="468" w:type="dxa"/>
            <w:tcBorders>
              <w:top w:val="single" w:sz="4" w:space="0" w:color="auto"/>
              <w:left w:val="nil"/>
              <w:bottom w:val="single" w:sz="4" w:space="0" w:color="auto"/>
              <w:right w:val="single" w:sz="4" w:space="0" w:color="auto"/>
            </w:tcBorders>
            <w:noWrap/>
            <w:vAlign w:val="bottom"/>
          </w:tcPr>
          <w:p w14:paraId="61206AFD" w14:textId="77777777" w:rsidR="002E17AD" w:rsidRPr="004F7FA1" w:rsidRDefault="002C7445" w:rsidP="00DD2B15">
            <w:pPr>
              <w:jc w:val="center"/>
              <w:rPr>
                <w:rFonts w:ascii="Tahoma" w:hAnsi="Tahoma" w:cs="Tahoma"/>
                <w:sz w:val="20"/>
                <w:szCs w:val="20"/>
                <w:lang w:eastAsia="zh-CN"/>
              </w:rPr>
            </w:pPr>
            <w:r>
              <w:rPr>
                <w:rFonts w:ascii="Tahoma" w:hAnsi="Tahoma" w:cs="Tahoma"/>
                <w:sz w:val="20"/>
                <w:szCs w:val="20"/>
                <w:lang w:eastAsia="zh-CN"/>
              </w:rPr>
              <w:t>17</w:t>
            </w:r>
          </w:p>
        </w:tc>
        <w:tc>
          <w:tcPr>
            <w:tcW w:w="523" w:type="dxa"/>
            <w:tcBorders>
              <w:top w:val="single" w:sz="4" w:space="0" w:color="auto"/>
              <w:left w:val="nil"/>
              <w:bottom w:val="single" w:sz="4" w:space="0" w:color="auto"/>
              <w:right w:val="single" w:sz="4" w:space="0" w:color="auto"/>
            </w:tcBorders>
            <w:noWrap/>
            <w:vAlign w:val="bottom"/>
          </w:tcPr>
          <w:p w14:paraId="33B5643F" w14:textId="77777777" w:rsidR="002E17AD" w:rsidRPr="004F7FA1" w:rsidRDefault="002C7445" w:rsidP="00DD2B15">
            <w:pPr>
              <w:jc w:val="center"/>
              <w:rPr>
                <w:rFonts w:ascii="Tahoma" w:hAnsi="Tahoma" w:cs="Tahoma"/>
                <w:sz w:val="20"/>
                <w:szCs w:val="20"/>
                <w:lang w:eastAsia="zh-CN"/>
              </w:rPr>
            </w:pPr>
            <w:r>
              <w:rPr>
                <w:rFonts w:ascii="Tahoma" w:hAnsi="Tahoma" w:cs="Tahoma"/>
                <w:sz w:val="20"/>
                <w:szCs w:val="20"/>
                <w:lang w:eastAsia="zh-CN"/>
              </w:rPr>
              <w:t>24</w:t>
            </w:r>
          </w:p>
        </w:tc>
        <w:tc>
          <w:tcPr>
            <w:tcW w:w="454" w:type="dxa"/>
            <w:tcBorders>
              <w:top w:val="single" w:sz="8" w:space="0" w:color="auto"/>
              <w:left w:val="nil"/>
              <w:bottom w:val="single" w:sz="4" w:space="0" w:color="auto"/>
              <w:right w:val="single" w:sz="4" w:space="0" w:color="auto"/>
            </w:tcBorders>
            <w:shd w:val="clear" w:color="auto" w:fill="FF0000"/>
            <w:noWrap/>
            <w:vAlign w:val="bottom"/>
          </w:tcPr>
          <w:p w14:paraId="50D393C9" w14:textId="77777777" w:rsidR="002E17AD" w:rsidRPr="004F7FA1" w:rsidRDefault="002C7445" w:rsidP="009957F2">
            <w:pPr>
              <w:jc w:val="center"/>
              <w:rPr>
                <w:rFonts w:ascii="Tahoma" w:hAnsi="Tahoma" w:cs="Tahoma"/>
                <w:sz w:val="20"/>
                <w:szCs w:val="20"/>
                <w:lang w:eastAsia="zh-CN"/>
              </w:rPr>
            </w:pPr>
            <w:r>
              <w:rPr>
                <w:rFonts w:ascii="Tahoma" w:hAnsi="Tahoma" w:cs="Tahoma"/>
                <w:sz w:val="20"/>
                <w:szCs w:val="20"/>
                <w:lang w:eastAsia="zh-CN"/>
              </w:rPr>
              <w:t>31</w:t>
            </w: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5FD96A1F" w14:textId="77777777" w:rsidR="002E17AD" w:rsidRPr="004F7FA1" w:rsidRDefault="002E17AD" w:rsidP="009957F2">
            <w:pPr>
              <w:jc w:val="center"/>
              <w:rPr>
                <w:rFonts w:ascii="Tahoma" w:hAnsi="Tahoma" w:cs="Tahoma"/>
                <w:sz w:val="20"/>
                <w:szCs w:val="20"/>
                <w:lang w:eastAsia="zh-CN"/>
              </w:rPr>
            </w:pP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32C91AE1" w14:textId="77777777" w:rsidR="002E17AD" w:rsidRPr="004F7FA1" w:rsidRDefault="002C7445" w:rsidP="009957F2">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6818E7A0" w14:textId="77777777" w:rsidR="002E17AD" w:rsidRPr="004F7FA1" w:rsidRDefault="002C7445" w:rsidP="009957F2">
            <w:pPr>
              <w:jc w:val="center"/>
              <w:rPr>
                <w:rFonts w:ascii="Tahoma" w:hAnsi="Tahoma" w:cs="Tahoma"/>
                <w:sz w:val="20"/>
                <w:szCs w:val="20"/>
                <w:lang w:eastAsia="zh-CN"/>
              </w:rPr>
            </w:pPr>
            <w:r>
              <w:rPr>
                <w:rFonts w:ascii="Tahoma" w:hAnsi="Tahoma" w:cs="Tahoma"/>
                <w:sz w:val="20"/>
                <w:szCs w:val="20"/>
                <w:lang w:eastAsia="zh-CN"/>
              </w:rPr>
              <w:t>14</w:t>
            </w:r>
          </w:p>
        </w:tc>
        <w:tc>
          <w:tcPr>
            <w:tcW w:w="454" w:type="dxa"/>
            <w:tcBorders>
              <w:top w:val="single" w:sz="4" w:space="0" w:color="auto"/>
              <w:left w:val="nil"/>
              <w:bottom w:val="single" w:sz="4" w:space="0" w:color="auto"/>
              <w:right w:val="single" w:sz="4" w:space="0" w:color="auto"/>
            </w:tcBorders>
            <w:noWrap/>
            <w:vAlign w:val="bottom"/>
          </w:tcPr>
          <w:p w14:paraId="1E7AE6AE" w14:textId="77777777" w:rsidR="002E17AD" w:rsidRPr="004F7FA1" w:rsidRDefault="002C7445" w:rsidP="009957F2">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single" w:sz="4" w:space="0" w:color="auto"/>
              <w:left w:val="nil"/>
              <w:bottom w:val="single" w:sz="4" w:space="0" w:color="auto"/>
              <w:right w:val="single" w:sz="4" w:space="0" w:color="auto"/>
            </w:tcBorders>
            <w:noWrap/>
            <w:vAlign w:val="bottom"/>
          </w:tcPr>
          <w:p w14:paraId="6BF056DB" w14:textId="77777777" w:rsidR="002E17AD"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28</w:t>
            </w:r>
          </w:p>
        </w:tc>
        <w:tc>
          <w:tcPr>
            <w:tcW w:w="454" w:type="dxa"/>
            <w:tcBorders>
              <w:top w:val="single" w:sz="8" w:space="0" w:color="auto"/>
              <w:left w:val="nil"/>
              <w:bottom w:val="single" w:sz="4" w:space="0" w:color="auto"/>
              <w:right w:val="single" w:sz="8" w:space="0" w:color="auto"/>
            </w:tcBorders>
            <w:noWrap/>
            <w:vAlign w:val="bottom"/>
          </w:tcPr>
          <w:p w14:paraId="7E4111DB" w14:textId="77777777" w:rsidR="002E17AD" w:rsidRPr="004F7FA1" w:rsidRDefault="002E17AD" w:rsidP="009957F2">
            <w:pPr>
              <w:jc w:val="center"/>
              <w:rPr>
                <w:rFonts w:ascii="Tahoma" w:hAnsi="Tahoma" w:cs="Tahoma"/>
                <w:sz w:val="20"/>
                <w:szCs w:val="20"/>
                <w:lang w:eastAsia="zh-CN"/>
              </w:rPr>
            </w:pPr>
          </w:p>
        </w:tc>
        <w:tc>
          <w:tcPr>
            <w:tcW w:w="454" w:type="dxa"/>
            <w:tcBorders>
              <w:top w:val="single" w:sz="8" w:space="0" w:color="auto"/>
              <w:left w:val="nil"/>
              <w:bottom w:val="single" w:sz="4" w:space="0" w:color="auto"/>
              <w:right w:val="single" w:sz="4" w:space="0" w:color="auto"/>
            </w:tcBorders>
            <w:shd w:val="clear" w:color="auto" w:fill="auto"/>
            <w:noWrap/>
            <w:vAlign w:val="bottom"/>
          </w:tcPr>
          <w:p w14:paraId="2156F9F8"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shd w:val="clear" w:color="auto" w:fill="auto"/>
            <w:noWrap/>
            <w:vAlign w:val="bottom"/>
          </w:tcPr>
          <w:p w14:paraId="20C058DE" w14:textId="77777777" w:rsidR="002E17AD" w:rsidRPr="004F7FA1" w:rsidRDefault="002C7445" w:rsidP="009957F2">
            <w:pPr>
              <w:jc w:val="center"/>
              <w:rPr>
                <w:rFonts w:ascii="Tahoma" w:hAnsi="Tahoma" w:cs="Tahoma"/>
                <w:sz w:val="20"/>
                <w:szCs w:val="20"/>
                <w:lang w:eastAsia="zh-CN"/>
              </w:rPr>
            </w:pPr>
            <w:r>
              <w:rPr>
                <w:rFonts w:ascii="Tahoma" w:hAnsi="Tahoma" w:cs="Tahoma"/>
                <w:sz w:val="20"/>
                <w:szCs w:val="20"/>
                <w:lang w:eastAsia="zh-CN"/>
              </w:rPr>
              <w:t>5</w:t>
            </w:r>
          </w:p>
        </w:tc>
        <w:tc>
          <w:tcPr>
            <w:tcW w:w="454" w:type="dxa"/>
            <w:tcBorders>
              <w:top w:val="nil"/>
              <w:left w:val="nil"/>
              <w:bottom w:val="single" w:sz="4" w:space="0" w:color="auto"/>
              <w:right w:val="single" w:sz="4" w:space="0" w:color="auto"/>
            </w:tcBorders>
            <w:shd w:val="clear" w:color="auto" w:fill="auto"/>
            <w:noWrap/>
            <w:vAlign w:val="bottom"/>
          </w:tcPr>
          <w:p w14:paraId="0E1DF1DA" w14:textId="77777777" w:rsidR="002E17AD" w:rsidRPr="004F7FA1" w:rsidRDefault="002C7445" w:rsidP="001329AA">
            <w:pPr>
              <w:jc w:val="center"/>
              <w:rPr>
                <w:rFonts w:ascii="Tahoma" w:hAnsi="Tahoma" w:cs="Tahoma"/>
                <w:sz w:val="20"/>
                <w:szCs w:val="20"/>
                <w:lang w:eastAsia="zh-CN"/>
              </w:rPr>
            </w:pPr>
            <w:r>
              <w:rPr>
                <w:rFonts w:ascii="Tahoma" w:hAnsi="Tahoma" w:cs="Tahoma"/>
                <w:sz w:val="20"/>
                <w:szCs w:val="20"/>
                <w:lang w:eastAsia="zh-CN"/>
              </w:rPr>
              <w:t>12</w:t>
            </w:r>
          </w:p>
        </w:tc>
        <w:tc>
          <w:tcPr>
            <w:tcW w:w="523" w:type="dxa"/>
            <w:tcBorders>
              <w:top w:val="nil"/>
              <w:left w:val="nil"/>
              <w:bottom w:val="single" w:sz="4" w:space="0" w:color="auto"/>
              <w:right w:val="single" w:sz="4" w:space="0" w:color="auto"/>
            </w:tcBorders>
            <w:shd w:val="clear" w:color="auto" w:fill="auto"/>
            <w:noWrap/>
            <w:vAlign w:val="bottom"/>
          </w:tcPr>
          <w:p w14:paraId="2DD3EA53" w14:textId="77777777" w:rsidR="002E17AD" w:rsidRPr="004F7FA1" w:rsidRDefault="002C7445" w:rsidP="001329AA">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nil"/>
              <w:left w:val="nil"/>
              <w:bottom w:val="single" w:sz="4" w:space="0" w:color="auto"/>
              <w:right w:val="single" w:sz="4" w:space="0" w:color="auto"/>
            </w:tcBorders>
            <w:shd w:val="clear" w:color="auto" w:fill="FF0000"/>
            <w:noWrap/>
            <w:vAlign w:val="bottom"/>
          </w:tcPr>
          <w:p w14:paraId="35D1397C" w14:textId="77777777" w:rsidR="002E17AD" w:rsidRPr="004F7FA1" w:rsidRDefault="002C7445" w:rsidP="001329AA">
            <w:pPr>
              <w:jc w:val="center"/>
              <w:rPr>
                <w:rFonts w:ascii="Tahoma" w:hAnsi="Tahoma" w:cs="Tahoma"/>
                <w:sz w:val="20"/>
                <w:szCs w:val="20"/>
                <w:lang w:eastAsia="zh-CN"/>
              </w:rPr>
            </w:pPr>
            <w:r>
              <w:rPr>
                <w:rFonts w:ascii="Tahoma" w:hAnsi="Tahoma" w:cs="Tahoma"/>
                <w:sz w:val="20"/>
                <w:szCs w:val="20"/>
                <w:lang w:eastAsia="zh-CN"/>
              </w:rPr>
              <w:t>26</w:t>
            </w:r>
          </w:p>
        </w:tc>
        <w:tc>
          <w:tcPr>
            <w:tcW w:w="395" w:type="dxa"/>
            <w:tcBorders>
              <w:top w:val="single" w:sz="8" w:space="0" w:color="auto"/>
              <w:left w:val="nil"/>
              <w:bottom w:val="single" w:sz="4" w:space="0" w:color="auto"/>
              <w:right w:val="single" w:sz="8" w:space="0" w:color="auto"/>
            </w:tcBorders>
            <w:shd w:val="clear" w:color="auto" w:fill="auto"/>
            <w:noWrap/>
            <w:vAlign w:val="bottom"/>
          </w:tcPr>
          <w:p w14:paraId="369720E4" w14:textId="77777777" w:rsidR="002E17AD" w:rsidRPr="004F7FA1" w:rsidRDefault="002E17AD" w:rsidP="009957F2">
            <w:pPr>
              <w:jc w:val="center"/>
              <w:rPr>
                <w:rFonts w:ascii="Tahoma" w:hAnsi="Tahoma" w:cs="Tahoma"/>
                <w:sz w:val="20"/>
                <w:szCs w:val="20"/>
                <w:lang w:eastAsia="zh-CN"/>
              </w:rPr>
            </w:pPr>
          </w:p>
        </w:tc>
      </w:tr>
      <w:tr w:rsidR="00955BE8" w:rsidRPr="004F7FA1" w14:paraId="2F26E135" w14:textId="77777777" w:rsidTr="002C7445">
        <w:trPr>
          <w:trHeight w:val="247"/>
        </w:trPr>
        <w:tc>
          <w:tcPr>
            <w:tcW w:w="1439" w:type="dxa"/>
            <w:tcBorders>
              <w:top w:val="nil"/>
              <w:left w:val="single" w:sz="8" w:space="0" w:color="auto"/>
              <w:bottom w:val="single" w:sz="4" w:space="0" w:color="auto"/>
              <w:right w:val="single" w:sz="8" w:space="0" w:color="auto"/>
            </w:tcBorders>
            <w:noWrap/>
            <w:vAlign w:val="bottom"/>
          </w:tcPr>
          <w:p w14:paraId="425AC57A"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Torek</w:t>
            </w:r>
          </w:p>
        </w:tc>
        <w:tc>
          <w:tcPr>
            <w:tcW w:w="395" w:type="dxa"/>
            <w:tcBorders>
              <w:top w:val="single" w:sz="4" w:space="0" w:color="auto"/>
              <w:left w:val="nil"/>
              <w:bottom w:val="single" w:sz="4" w:space="0" w:color="auto"/>
              <w:right w:val="single" w:sz="4" w:space="0" w:color="auto"/>
            </w:tcBorders>
            <w:shd w:val="clear" w:color="auto" w:fill="FFFFFF" w:themeFill="background1"/>
            <w:noWrap/>
            <w:vAlign w:val="bottom"/>
          </w:tcPr>
          <w:p w14:paraId="2F56BEED" w14:textId="77777777" w:rsidR="002E17AD" w:rsidRPr="00FB5496" w:rsidRDefault="002E17AD" w:rsidP="009957F2">
            <w:pPr>
              <w:jc w:val="center"/>
              <w:rPr>
                <w:rFonts w:ascii="Tahoma" w:hAnsi="Tahoma" w:cs="Tahoma"/>
                <w:sz w:val="20"/>
                <w:szCs w:val="20"/>
                <w:lang w:eastAsia="zh-CN"/>
              </w:rPr>
            </w:pPr>
          </w:p>
        </w:tc>
        <w:tc>
          <w:tcPr>
            <w:tcW w:w="591" w:type="dxa"/>
            <w:gridSpan w:val="2"/>
            <w:tcBorders>
              <w:top w:val="nil"/>
              <w:left w:val="nil"/>
              <w:bottom w:val="single" w:sz="4" w:space="0" w:color="auto"/>
              <w:right w:val="single" w:sz="4" w:space="0" w:color="auto"/>
            </w:tcBorders>
            <w:noWrap/>
            <w:vAlign w:val="bottom"/>
          </w:tcPr>
          <w:p w14:paraId="2DE74943" w14:textId="77777777" w:rsidR="002E17AD" w:rsidRPr="004F7FA1" w:rsidRDefault="002C7445" w:rsidP="000E21D5">
            <w:pPr>
              <w:jc w:val="center"/>
              <w:rPr>
                <w:rFonts w:ascii="Tahoma" w:hAnsi="Tahoma" w:cs="Tahoma"/>
                <w:sz w:val="20"/>
                <w:szCs w:val="20"/>
                <w:lang w:eastAsia="zh-CN"/>
              </w:rPr>
            </w:pPr>
            <w:r>
              <w:rPr>
                <w:rFonts w:ascii="Tahoma" w:hAnsi="Tahoma" w:cs="Tahoma"/>
                <w:sz w:val="20"/>
                <w:szCs w:val="20"/>
                <w:lang w:eastAsia="zh-CN"/>
              </w:rPr>
              <w:t>4</w:t>
            </w:r>
          </w:p>
        </w:tc>
        <w:tc>
          <w:tcPr>
            <w:tcW w:w="519" w:type="dxa"/>
            <w:tcBorders>
              <w:top w:val="nil"/>
              <w:left w:val="nil"/>
              <w:bottom w:val="single" w:sz="4" w:space="0" w:color="auto"/>
              <w:right w:val="single" w:sz="4" w:space="0" w:color="auto"/>
            </w:tcBorders>
            <w:noWrap/>
            <w:vAlign w:val="bottom"/>
          </w:tcPr>
          <w:p w14:paraId="1CF26DE7" w14:textId="77777777" w:rsidR="002E17AD" w:rsidRPr="004F7FA1" w:rsidRDefault="002C7445" w:rsidP="009957F2">
            <w:pPr>
              <w:jc w:val="center"/>
              <w:rPr>
                <w:rFonts w:ascii="Tahoma" w:hAnsi="Tahoma" w:cs="Tahoma"/>
                <w:sz w:val="20"/>
                <w:szCs w:val="20"/>
                <w:lang w:eastAsia="zh-CN"/>
              </w:rPr>
            </w:pPr>
            <w:r>
              <w:rPr>
                <w:rFonts w:ascii="Tahoma" w:hAnsi="Tahoma" w:cs="Tahoma"/>
                <w:sz w:val="20"/>
                <w:szCs w:val="20"/>
                <w:lang w:eastAsia="zh-CN"/>
              </w:rPr>
              <w:t>11</w:t>
            </w:r>
          </w:p>
        </w:tc>
        <w:tc>
          <w:tcPr>
            <w:tcW w:w="468" w:type="dxa"/>
            <w:tcBorders>
              <w:top w:val="nil"/>
              <w:left w:val="nil"/>
              <w:bottom w:val="single" w:sz="4" w:space="0" w:color="auto"/>
              <w:right w:val="single" w:sz="4" w:space="0" w:color="auto"/>
            </w:tcBorders>
            <w:noWrap/>
            <w:vAlign w:val="bottom"/>
          </w:tcPr>
          <w:p w14:paraId="1B6EF33D" w14:textId="77777777" w:rsidR="002E17AD" w:rsidRPr="004F7FA1" w:rsidRDefault="002C7445" w:rsidP="00DD2B15">
            <w:pPr>
              <w:jc w:val="center"/>
              <w:rPr>
                <w:rFonts w:ascii="Tahoma" w:hAnsi="Tahoma" w:cs="Tahoma"/>
                <w:sz w:val="20"/>
                <w:szCs w:val="20"/>
                <w:lang w:eastAsia="zh-CN"/>
              </w:rPr>
            </w:pPr>
            <w:r>
              <w:rPr>
                <w:rFonts w:ascii="Tahoma" w:hAnsi="Tahoma" w:cs="Tahoma"/>
                <w:sz w:val="20"/>
                <w:szCs w:val="20"/>
                <w:lang w:eastAsia="zh-CN"/>
              </w:rPr>
              <w:t>18</w:t>
            </w:r>
          </w:p>
        </w:tc>
        <w:tc>
          <w:tcPr>
            <w:tcW w:w="523" w:type="dxa"/>
            <w:tcBorders>
              <w:top w:val="nil"/>
              <w:left w:val="nil"/>
              <w:bottom w:val="single" w:sz="4" w:space="0" w:color="auto"/>
              <w:right w:val="single" w:sz="4" w:space="0" w:color="auto"/>
            </w:tcBorders>
            <w:noWrap/>
            <w:vAlign w:val="bottom"/>
          </w:tcPr>
          <w:p w14:paraId="0A76271B" w14:textId="77777777" w:rsidR="002E17AD" w:rsidRPr="004F7FA1" w:rsidRDefault="002C7445" w:rsidP="00DD2B15">
            <w:pPr>
              <w:jc w:val="center"/>
              <w:rPr>
                <w:rFonts w:ascii="Tahoma" w:hAnsi="Tahoma" w:cs="Tahoma"/>
                <w:sz w:val="20"/>
                <w:szCs w:val="20"/>
                <w:lang w:eastAsia="zh-CN"/>
              </w:rPr>
            </w:pPr>
            <w:r>
              <w:rPr>
                <w:rFonts w:ascii="Tahoma" w:hAnsi="Tahoma" w:cs="Tahoma"/>
                <w:sz w:val="20"/>
                <w:szCs w:val="20"/>
                <w:lang w:eastAsia="zh-CN"/>
              </w:rPr>
              <w:t>25</w:t>
            </w:r>
          </w:p>
        </w:tc>
        <w:tc>
          <w:tcPr>
            <w:tcW w:w="454" w:type="dxa"/>
            <w:tcBorders>
              <w:top w:val="single" w:sz="4" w:space="0" w:color="auto"/>
              <w:left w:val="nil"/>
              <w:bottom w:val="single" w:sz="4" w:space="0" w:color="auto"/>
              <w:right w:val="single" w:sz="4" w:space="0" w:color="auto"/>
            </w:tcBorders>
            <w:shd w:val="clear" w:color="auto" w:fill="FFFFFF" w:themeFill="background1"/>
            <w:noWrap/>
            <w:vAlign w:val="bottom"/>
          </w:tcPr>
          <w:p w14:paraId="71C6F645" w14:textId="77777777" w:rsidR="002E17AD" w:rsidRPr="00FB5496" w:rsidRDefault="002E17AD" w:rsidP="009957F2">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FF0000"/>
            <w:noWrap/>
            <w:vAlign w:val="bottom"/>
          </w:tcPr>
          <w:p w14:paraId="78E2AF7F" w14:textId="77777777" w:rsidR="002E17AD" w:rsidRPr="00955BE8" w:rsidRDefault="002C7445" w:rsidP="009957F2">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single" w:sz="4" w:space="0" w:color="auto"/>
              <w:left w:val="nil"/>
              <w:bottom w:val="single" w:sz="4" w:space="0" w:color="auto"/>
              <w:right w:val="single" w:sz="4" w:space="0" w:color="auto"/>
            </w:tcBorders>
            <w:noWrap/>
            <w:vAlign w:val="bottom"/>
          </w:tcPr>
          <w:p w14:paraId="2B7393D9" w14:textId="77777777" w:rsidR="002E17AD" w:rsidRPr="004F7FA1" w:rsidRDefault="002C7445" w:rsidP="009957F2">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noWrap/>
            <w:vAlign w:val="bottom"/>
          </w:tcPr>
          <w:p w14:paraId="0BFBB74A" w14:textId="77777777" w:rsidR="002E17AD"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15</w:t>
            </w:r>
          </w:p>
        </w:tc>
        <w:tc>
          <w:tcPr>
            <w:tcW w:w="454" w:type="dxa"/>
            <w:tcBorders>
              <w:top w:val="nil"/>
              <w:left w:val="nil"/>
              <w:bottom w:val="single" w:sz="4" w:space="0" w:color="auto"/>
              <w:right w:val="single" w:sz="4" w:space="0" w:color="auto"/>
            </w:tcBorders>
            <w:noWrap/>
            <w:vAlign w:val="bottom"/>
          </w:tcPr>
          <w:p w14:paraId="52B341FC" w14:textId="77777777" w:rsidR="002E17AD"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nil"/>
              <w:left w:val="nil"/>
              <w:bottom w:val="single" w:sz="4" w:space="0" w:color="auto"/>
              <w:right w:val="single" w:sz="4" w:space="0" w:color="auto"/>
            </w:tcBorders>
            <w:noWrap/>
            <w:vAlign w:val="bottom"/>
          </w:tcPr>
          <w:p w14:paraId="41F751EA" w14:textId="77777777" w:rsidR="002E17AD" w:rsidRPr="004F7FA1" w:rsidRDefault="002C7445" w:rsidP="009957F2">
            <w:pPr>
              <w:jc w:val="center"/>
              <w:rPr>
                <w:rFonts w:ascii="Tahoma" w:hAnsi="Tahoma" w:cs="Tahoma"/>
                <w:sz w:val="20"/>
                <w:szCs w:val="20"/>
                <w:lang w:eastAsia="zh-CN"/>
              </w:rPr>
            </w:pPr>
            <w:r>
              <w:rPr>
                <w:rFonts w:ascii="Tahoma" w:hAnsi="Tahoma" w:cs="Tahoma"/>
                <w:sz w:val="20"/>
                <w:szCs w:val="20"/>
                <w:lang w:eastAsia="zh-CN"/>
              </w:rPr>
              <w:t>29</w:t>
            </w:r>
          </w:p>
        </w:tc>
        <w:tc>
          <w:tcPr>
            <w:tcW w:w="454" w:type="dxa"/>
            <w:tcBorders>
              <w:top w:val="single" w:sz="4" w:space="0" w:color="auto"/>
              <w:left w:val="nil"/>
              <w:bottom w:val="single" w:sz="4" w:space="0" w:color="auto"/>
              <w:right w:val="single" w:sz="8" w:space="0" w:color="auto"/>
            </w:tcBorders>
            <w:noWrap/>
            <w:vAlign w:val="bottom"/>
          </w:tcPr>
          <w:p w14:paraId="480E5107" w14:textId="77777777" w:rsidR="002E17AD" w:rsidRPr="004F7FA1" w:rsidRDefault="002E17AD" w:rsidP="009957F2">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68475D45" w14:textId="77777777" w:rsidR="002E17AD" w:rsidRPr="004F7FA1" w:rsidRDefault="002E17AD" w:rsidP="009957F2">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shd w:val="clear" w:color="auto" w:fill="auto"/>
            <w:noWrap/>
            <w:vAlign w:val="bottom"/>
          </w:tcPr>
          <w:p w14:paraId="14D21735" w14:textId="77777777" w:rsidR="002E17AD" w:rsidRPr="004F7FA1" w:rsidRDefault="002C7445" w:rsidP="009957F2">
            <w:pPr>
              <w:jc w:val="center"/>
              <w:rPr>
                <w:rFonts w:ascii="Tahoma" w:hAnsi="Tahoma" w:cs="Tahoma"/>
                <w:sz w:val="20"/>
                <w:szCs w:val="20"/>
                <w:lang w:eastAsia="zh-CN"/>
              </w:rPr>
            </w:pPr>
            <w:r>
              <w:rPr>
                <w:rFonts w:ascii="Tahoma" w:hAnsi="Tahoma" w:cs="Tahoma"/>
                <w:sz w:val="20"/>
                <w:szCs w:val="20"/>
                <w:lang w:eastAsia="zh-CN"/>
              </w:rPr>
              <w:t>6</w:t>
            </w:r>
          </w:p>
        </w:tc>
        <w:tc>
          <w:tcPr>
            <w:tcW w:w="454" w:type="dxa"/>
            <w:tcBorders>
              <w:top w:val="nil"/>
              <w:left w:val="nil"/>
              <w:bottom w:val="single" w:sz="4" w:space="0" w:color="auto"/>
              <w:right w:val="single" w:sz="4" w:space="0" w:color="auto"/>
            </w:tcBorders>
            <w:shd w:val="clear" w:color="auto" w:fill="auto"/>
            <w:noWrap/>
            <w:vAlign w:val="bottom"/>
          </w:tcPr>
          <w:p w14:paraId="5AD0F863" w14:textId="77777777" w:rsidR="002E17AD" w:rsidRPr="004F7FA1" w:rsidRDefault="002C7445" w:rsidP="001329AA">
            <w:pPr>
              <w:jc w:val="center"/>
              <w:rPr>
                <w:rFonts w:ascii="Tahoma" w:hAnsi="Tahoma" w:cs="Tahoma"/>
                <w:sz w:val="20"/>
                <w:szCs w:val="20"/>
                <w:lang w:eastAsia="zh-CN"/>
              </w:rPr>
            </w:pPr>
            <w:r>
              <w:rPr>
                <w:rFonts w:ascii="Tahoma" w:hAnsi="Tahoma" w:cs="Tahoma"/>
                <w:sz w:val="20"/>
                <w:szCs w:val="20"/>
                <w:lang w:eastAsia="zh-CN"/>
              </w:rPr>
              <w:t>13</w:t>
            </w:r>
          </w:p>
        </w:tc>
        <w:tc>
          <w:tcPr>
            <w:tcW w:w="523" w:type="dxa"/>
            <w:tcBorders>
              <w:top w:val="nil"/>
              <w:left w:val="nil"/>
              <w:bottom w:val="single" w:sz="4" w:space="0" w:color="auto"/>
              <w:right w:val="single" w:sz="4" w:space="0" w:color="auto"/>
            </w:tcBorders>
            <w:shd w:val="clear" w:color="auto" w:fill="auto"/>
            <w:noWrap/>
            <w:vAlign w:val="bottom"/>
          </w:tcPr>
          <w:p w14:paraId="1DD5C748" w14:textId="77777777" w:rsidR="002E17AD" w:rsidRPr="004F7FA1" w:rsidRDefault="002C7445" w:rsidP="001329AA">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nil"/>
              <w:left w:val="nil"/>
              <w:bottom w:val="single" w:sz="4" w:space="0" w:color="auto"/>
              <w:right w:val="single" w:sz="4" w:space="0" w:color="auto"/>
            </w:tcBorders>
            <w:shd w:val="clear" w:color="auto" w:fill="FFFF00"/>
            <w:noWrap/>
            <w:vAlign w:val="bottom"/>
          </w:tcPr>
          <w:p w14:paraId="2D4ADC6A" w14:textId="77777777" w:rsidR="002E17AD" w:rsidRPr="004F7FA1" w:rsidRDefault="002C7445" w:rsidP="001329AA">
            <w:pPr>
              <w:jc w:val="center"/>
              <w:rPr>
                <w:rFonts w:ascii="Tahoma" w:hAnsi="Tahoma" w:cs="Tahoma"/>
                <w:sz w:val="20"/>
                <w:szCs w:val="20"/>
                <w:lang w:eastAsia="zh-CN"/>
              </w:rPr>
            </w:pPr>
            <w:r>
              <w:rPr>
                <w:rFonts w:ascii="Tahoma" w:hAnsi="Tahoma" w:cs="Tahoma"/>
                <w:sz w:val="20"/>
                <w:szCs w:val="20"/>
                <w:lang w:eastAsia="zh-CN"/>
              </w:rPr>
              <w:t>27</w:t>
            </w:r>
          </w:p>
        </w:tc>
        <w:tc>
          <w:tcPr>
            <w:tcW w:w="395" w:type="dxa"/>
            <w:tcBorders>
              <w:top w:val="single" w:sz="4" w:space="0" w:color="auto"/>
              <w:left w:val="nil"/>
              <w:bottom w:val="single" w:sz="4" w:space="0" w:color="auto"/>
              <w:right w:val="single" w:sz="8" w:space="0" w:color="auto"/>
            </w:tcBorders>
            <w:shd w:val="clear" w:color="auto" w:fill="auto"/>
            <w:noWrap/>
            <w:vAlign w:val="bottom"/>
          </w:tcPr>
          <w:p w14:paraId="2BF69E62" w14:textId="77777777" w:rsidR="002E17AD" w:rsidRPr="004F7FA1" w:rsidRDefault="002E17AD" w:rsidP="009957F2">
            <w:pPr>
              <w:jc w:val="center"/>
              <w:rPr>
                <w:rFonts w:ascii="Tahoma" w:hAnsi="Tahoma" w:cs="Tahoma"/>
                <w:sz w:val="20"/>
                <w:szCs w:val="20"/>
                <w:lang w:eastAsia="zh-CN"/>
              </w:rPr>
            </w:pPr>
          </w:p>
        </w:tc>
      </w:tr>
      <w:tr w:rsidR="00955BE8" w:rsidRPr="004F7FA1" w14:paraId="2A6069D8" w14:textId="77777777" w:rsidTr="002C7445">
        <w:trPr>
          <w:trHeight w:val="247"/>
        </w:trPr>
        <w:tc>
          <w:tcPr>
            <w:tcW w:w="1439" w:type="dxa"/>
            <w:tcBorders>
              <w:top w:val="nil"/>
              <w:left w:val="single" w:sz="8" w:space="0" w:color="auto"/>
              <w:bottom w:val="single" w:sz="4" w:space="0" w:color="auto"/>
              <w:right w:val="single" w:sz="8" w:space="0" w:color="auto"/>
            </w:tcBorders>
            <w:noWrap/>
            <w:vAlign w:val="bottom"/>
          </w:tcPr>
          <w:p w14:paraId="019A6C4C" w14:textId="77777777" w:rsidR="00955BE8" w:rsidRPr="004F7FA1" w:rsidRDefault="00955BE8" w:rsidP="00955BE8">
            <w:pPr>
              <w:jc w:val="center"/>
              <w:rPr>
                <w:rFonts w:ascii="Tahoma" w:hAnsi="Tahoma" w:cs="Tahoma"/>
                <w:b/>
                <w:bCs/>
                <w:sz w:val="20"/>
                <w:szCs w:val="20"/>
                <w:lang w:eastAsia="zh-CN"/>
              </w:rPr>
            </w:pPr>
            <w:r w:rsidRPr="004F7FA1">
              <w:rPr>
                <w:rFonts w:ascii="Tahoma" w:hAnsi="Tahoma" w:cs="Tahoma"/>
                <w:b/>
                <w:bCs/>
                <w:sz w:val="20"/>
                <w:szCs w:val="20"/>
                <w:lang w:eastAsia="zh-CN"/>
              </w:rPr>
              <w:t>Sreda</w:t>
            </w:r>
          </w:p>
        </w:tc>
        <w:tc>
          <w:tcPr>
            <w:tcW w:w="395" w:type="dxa"/>
            <w:tcBorders>
              <w:top w:val="single" w:sz="4" w:space="0" w:color="auto"/>
              <w:left w:val="nil"/>
              <w:bottom w:val="single" w:sz="4" w:space="0" w:color="auto"/>
              <w:right w:val="single" w:sz="4" w:space="0" w:color="auto"/>
            </w:tcBorders>
            <w:noWrap/>
            <w:vAlign w:val="bottom"/>
          </w:tcPr>
          <w:p w14:paraId="1C39625F" w14:textId="77777777" w:rsidR="00955BE8" w:rsidRPr="000327E3" w:rsidRDefault="00955BE8" w:rsidP="00955BE8">
            <w:pPr>
              <w:jc w:val="center"/>
              <w:rPr>
                <w:rFonts w:ascii="Tahoma" w:hAnsi="Tahoma" w:cs="Tahoma"/>
                <w:sz w:val="20"/>
                <w:szCs w:val="20"/>
                <w:lang w:eastAsia="zh-CN"/>
              </w:rPr>
            </w:pPr>
          </w:p>
        </w:tc>
        <w:tc>
          <w:tcPr>
            <w:tcW w:w="591" w:type="dxa"/>
            <w:gridSpan w:val="2"/>
            <w:tcBorders>
              <w:top w:val="nil"/>
              <w:left w:val="nil"/>
              <w:bottom w:val="single" w:sz="4" w:space="0" w:color="auto"/>
              <w:right w:val="single" w:sz="4" w:space="0" w:color="auto"/>
            </w:tcBorders>
            <w:noWrap/>
            <w:vAlign w:val="bottom"/>
          </w:tcPr>
          <w:p w14:paraId="607FAA48"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5</w:t>
            </w:r>
          </w:p>
        </w:tc>
        <w:tc>
          <w:tcPr>
            <w:tcW w:w="519" w:type="dxa"/>
            <w:tcBorders>
              <w:top w:val="nil"/>
              <w:left w:val="nil"/>
              <w:bottom w:val="single" w:sz="4" w:space="0" w:color="auto"/>
              <w:right w:val="single" w:sz="4" w:space="0" w:color="auto"/>
            </w:tcBorders>
            <w:noWrap/>
            <w:vAlign w:val="bottom"/>
          </w:tcPr>
          <w:p w14:paraId="1CB47459"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12</w:t>
            </w:r>
          </w:p>
        </w:tc>
        <w:tc>
          <w:tcPr>
            <w:tcW w:w="468" w:type="dxa"/>
            <w:tcBorders>
              <w:top w:val="nil"/>
              <w:left w:val="nil"/>
              <w:bottom w:val="single" w:sz="4" w:space="0" w:color="auto"/>
              <w:right w:val="single" w:sz="4" w:space="0" w:color="auto"/>
            </w:tcBorders>
            <w:noWrap/>
            <w:vAlign w:val="bottom"/>
          </w:tcPr>
          <w:p w14:paraId="51E03094"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19</w:t>
            </w:r>
          </w:p>
        </w:tc>
        <w:tc>
          <w:tcPr>
            <w:tcW w:w="523" w:type="dxa"/>
            <w:tcBorders>
              <w:top w:val="nil"/>
              <w:left w:val="nil"/>
              <w:bottom w:val="single" w:sz="4" w:space="0" w:color="auto"/>
              <w:right w:val="single" w:sz="4" w:space="0" w:color="auto"/>
            </w:tcBorders>
            <w:shd w:val="clear" w:color="auto" w:fill="auto"/>
            <w:noWrap/>
            <w:vAlign w:val="bottom"/>
          </w:tcPr>
          <w:p w14:paraId="20B48B17"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26</w:t>
            </w:r>
          </w:p>
        </w:tc>
        <w:tc>
          <w:tcPr>
            <w:tcW w:w="454" w:type="dxa"/>
            <w:tcBorders>
              <w:top w:val="single" w:sz="4" w:space="0" w:color="auto"/>
              <w:left w:val="nil"/>
              <w:bottom w:val="single" w:sz="4" w:space="0" w:color="auto"/>
              <w:right w:val="single" w:sz="4" w:space="0" w:color="auto"/>
            </w:tcBorders>
            <w:noWrap/>
            <w:vAlign w:val="bottom"/>
          </w:tcPr>
          <w:p w14:paraId="4948A55B" w14:textId="77777777" w:rsidR="00955BE8" w:rsidRPr="000327E3" w:rsidRDefault="00955BE8" w:rsidP="00955BE8">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FFFFFF" w:themeFill="background1"/>
            <w:noWrap/>
            <w:vAlign w:val="bottom"/>
          </w:tcPr>
          <w:p w14:paraId="02FC7026"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29671E59"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nil"/>
              <w:left w:val="nil"/>
              <w:bottom w:val="single" w:sz="4" w:space="0" w:color="auto"/>
              <w:right w:val="single" w:sz="4" w:space="0" w:color="auto"/>
            </w:tcBorders>
            <w:noWrap/>
            <w:vAlign w:val="bottom"/>
          </w:tcPr>
          <w:p w14:paraId="74040D2E"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16</w:t>
            </w:r>
          </w:p>
        </w:tc>
        <w:tc>
          <w:tcPr>
            <w:tcW w:w="454" w:type="dxa"/>
            <w:tcBorders>
              <w:top w:val="nil"/>
              <w:left w:val="nil"/>
              <w:bottom w:val="single" w:sz="4" w:space="0" w:color="auto"/>
              <w:right w:val="single" w:sz="4" w:space="0" w:color="auto"/>
            </w:tcBorders>
            <w:noWrap/>
            <w:vAlign w:val="bottom"/>
          </w:tcPr>
          <w:p w14:paraId="5A7A8E2D"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nil"/>
              <w:left w:val="nil"/>
              <w:bottom w:val="single" w:sz="4" w:space="0" w:color="auto"/>
              <w:right w:val="single" w:sz="4" w:space="0" w:color="auto"/>
            </w:tcBorders>
            <w:noWrap/>
            <w:vAlign w:val="bottom"/>
          </w:tcPr>
          <w:p w14:paraId="2AAD46EA"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30</w:t>
            </w:r>
          </w:p>
        </w:tc>
        <w:tc>
          <w:tcPr>
            <w:tcW w:w="454" w:type="dxa"/>
            <w:tcBorders>
              <w:top w:val="single" w:sz="4" w:space="0" w:color="auto"/>
              <w:left w:val="nil"/>
              <w:bottom w:val="single" w:sz="4" w:space="0" w:color="auto"/>
              <w:right w:val="single" w:sz="8" w:space="0" w:color="auto"/>
            </w:tcBorders>
            <w:noWrap/>
            <w:vAlign w:val="bottom"/>
          </w:tcPr>
          <w:p w14:paraId="54864E6E" w14:textId="77777777" w:rsidR="00955BE8" w:rsidRPr="004F7FA1" w:rsidRDefault="00955BE8" w:rsidP="00955BE8">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3F7BC07B" w14:textId="77777777" w:rsidR="00955BE8" w:rsidRPr="004F7FA1" w:rsidRDefault="00955BE8" w:rsidP="00955BE8">
            <w:pPr>
              <w:jc w:val="center"/>
              <w:rPr>
                <w:rFonts w:ascii="Tahoma" w:hAnsi="Tahoma" w:cs="Tahoma"/>
                <w:sz w:val="20"/>
                <w:szCs w:val="20"/>
                <w:lang w:eastAsia="zh-CN"/>
              </w:rPr>
            </w:pPr>
          </w:p>
        </w:tc>
        <w:tc>
          <w:tcPr>
            <w:tcW w:w="454" w:type="dxa"/>
            <w:tcBorders>
              <w:top w:val="nil"/>
              <w:left w:val="nil"/>
              <w:bottom w:val="single" w:sz="4" w:space="0" w:color="auto"/>
              <w:right w:val="single" w:sz="4" w:space="0" w:color="auto"/>
            </w:tcBorders>
            <w:shd w:val="clear" w:color="auto" w:fill="auto"/>
            <w:noWrap/>
            <w:vAlign w:val="bottom"/>
          </w:tcPr>
          <w:p w14:paraId="09940574" w14:textId="77777777" w:rsidR="00955BE8" w:rsidRDefault="002C7445" w:rsidP="00955BE8">
            <w:pPr>
              <w:jc w:val="center"/>
              <w:rPr>
                <w:rFonts w:ascii="Tahoma" w:hAnsi="Tahoma" w:cs="Tahoma"/>
                <w:sz w:val="20"/>
                <w:szCs w:val="20"/>
                <w:lang w:eastAsia="zh-CN"/>
              </w:rPr>
            </w:pPr>
            <w:r>
              <w:rPr>
                <w:rFonts w:ascii="Tahoma" w:hAnsi="Tahoma" w:cs="Tahoma"/>
                <w:sz w:val="20"/>
                <w:szCs w:val="20"/>
                <w:lang w:eastAsia="zh-CN"/>
              </w:rPr>
              <w:t>7</w:t>
            </w:r>
          </w:p>
        </w:tc>
        <w:tc>
          <w:tcPr>
            <w:tcW w:w="454" w:type="dxa"/>
            <w:tcBorders>
              <w:top w:val="nil"/>
              <w:left w:val="nil"/>
              <w:bottom w:val="single" w:sz="4" w:space="0" w:color="auto"/>
              <w:right w:val="single" w:sz="4" w:space="0" w:color="auto"/>
            </w:tcBorders>
            <w:shd w:val="clear" w:color="auto" w:fill="auto"/>
            <w:noWrap/>
            <w:vAlign w:val="bottom"/>
          </w:tcPr>
          <w:p w14:paraId="0EA1F3A8" w14:textId="77777777" w:rsidR="00955BE8" w:rsidRPr="004F7FA1" w:rsidRDefault="002C7445" w:rsidP="001329AA">
            <w:pPr>
              <w:jc w:val="center"/>
              <w:rPr>
                <w:rFonts w:ascii="Tahoma" w:hAnsi="Tahoma" w:cs="Tahoma"/>
                <w:sz w:val="20"/>
                <w:szCs w:val="20"/>
                <w:lang w:eastAsia="zh-CN"/>
              </w:rPr>
            </w:pPr>
            <w:r>
              <w:rPr>
                <w:rFonts w:ascii="Tahoma" w:hAnsi="Tahoma" w:cs="Tahoma"/>
                <w:sz w:val="20"/>
                <w:szCs w:val="20"/>
                <w:lang w:eastAsia="zh-CN"/>
              </w:rPr>
              <w:t>14</w:t>
            </w:r>
          </w:p>
        </w:tc>
        <w:tc>
          <w:tcPr>
            <w:tcW w:w="523" w:type="dxa"/>
            <w:tcBorders>
              <w:top w:val="nil"/>
              <w:left w:val="nil"/>
              <w:bottom w:val="single" w:sz="4" w:space="0" w:color="auto"/>
              <w:right w:val="single" w:sz="4" w:space="0" w:color="auto"/>
            </w:tcBorders>
            <w:shd w:val="clear" w:color="auto" w:fill="auto"/>
            <w:noWrap/>
            <w:vAlign w:val="bottom"/>
          </w:tcPr>
          <w:p w14:paraId="760D3691"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nil"/>
              <w:left w:val="nil"/>
              <w:bottom w:val="single" w:sz="4" w:space="0" w:color="auto"/>
              <w:right w:val="single" w:sz="4" w:space="0" w:color="auto"/>
            </w:tcBorders>
            <w:shd w:val="clear" w:color="auto" w:fill="FFFF00"/>
            <w:noWrap/>
            <w:vAlign w:val="bottom"/>
          </w:tcPr>
          <w:p w14:paraId="73F33DE7"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28</w:t>
            </w:r>
          </w:p>
        </w:tc>
        <w:tc>
          <w:tcPr>
            <w:tcW w:w="395" w:type="dxa"/>
            <w:tcBorders>
              <w:top w:val="nil"/>
              <w:left w:val="nil"/>
              <w:bottom w:val="single" w:sz="4" w:space="0" w:color="auto"/>
              <w:right w:val="single" w:sz="8" w:space="0" w:color="auto"/>
            </w:tcBorders>
            <w:shd w:val="clear" w:color="auto" w:fill="auto"/>
            <w:noWrap/>
            <w:vAlign w:val="bottom"/>
          </w:tcPr>
          <w:p w14:paraId="559AB00B" w14:textId="77777777" w:rsidR="00955BE8" w:rsidRPr="004F7FA1" w:rsidRDefault="00955BE8" w:rsidP="00955BE8">
            <w:pPr>
              <w:jc w:val="center"/>
              <w:rPr>
                <w:rFonts w:ascii="Tahoma" w:hAnsi="Tahoma" w:cs="Tahoma"/>
                <w:sz w:val="20"/>
                <w:szCs w:val="20"/>
                <w:lang w:eastAsia="zh-CN"/>
              </w:rPr>
            </w:pPr>
          </w:p>
        </w:tc>
      </w:tr>
      <w:tr w:rsidR="00955BE8" w:rsidRPr="004F7FA1" w14:paraId="198729B0" w14:textId="77777777" w:rsidTr="002C7445">
        <w:trPr>
          <w:trHeight w:val="247"/>
        </w:trPr>
        <w:tc>
          <w:tcPr>
            <w:tcW w:w="1439" w:type="dxa"/>
            <w:tcBorders>
              <w:top w:val="nil"/>
              <w:left w:val="single" w:sz="8" w:space="0" w:color="auto"/>
              <w:bottom w:val="single" w:sz="4" w:space="0" w:color="auto"/>
              <w:right w:val="single" w:sz="8" w:space="0" w:color="auto"/>
            </w:tcBorders>
            <w:noWrap/>
            <w:vAlign w:val="bottom"/>
          </w:tcPr>
          <w:p w14:paraId="4FC940C2" w14:textId="77777777" w:rsidR="00955BE8" w:rsidRPr="004F7FA1" w:rsidRDefault="00955BE8" w:rsidP="00955BE8">
            <w:pPr>
              <w:jc w:val="center"/>
              <w:rPr>
                <w:rFonts w:ascii="Tahoma" w:hAnsi="Tahoma" w:cs="Tahoma"/>
                <w:b/>
                <w:bCs/>
                <w:sz w:val="20"/>
                <w:szCs w:val="20"/>
                <w:lang w:eastAsia="zh-CN"/>
              </w:rPr>
            </w:pPr>
            <w:r w:rsidRPr="004F7FA1">
              <w:rPr>
                <w:rFonts w:ascii="Tahoma" w:hAnsi="Tahoma" w:cs="Tahoma"/>
                <w:b/>
                <w:bCs/>
                <w:sz w:val="20"/>
                <w:szCs w:val="20"/>
                <w:lang w:eastAsia="zh-CN"/>
              </w:rPr>
              <w:t>Četrtek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76C642A4" w14:textId="77777777" w:rsidR="00955BE8" w:rsidRPr="00217FD9" w:rsidRDefault="00955BE8" w:rsidP="00955BE8">
            <w:pPr>
              <w:jc w:val="center"/>
              <w:rPr>
                <w:rFonts w:ascii="Tahoma" w:hAnsi="Tahoma" w:cs="Tahoma"/>
                <w:sz w:val="20"/>
                <w:szCs w:val="20"/>
                <w:lang w:eastAsia="zh-CN"/>
              </w:rPr>
            </w:pPr>
          </w:p>
        </w:tc>
        <w:tc>
          <w:tcPr>
            <w:tcW w:w="591" w:type="dxa"/>
            <w:gridSpan w:val="2"/>
            <w:tcBorders>
              <w:top w:val="nil"/>
              <w:left w:val="nil"/>
              <w:bottom w:val="single" w:sz="4" w:space="0" w:color="auto"/>
              <w:right w:val="single" w:sz="4" w:space="0" w:color="auto"/>
            </w:tcBorders>
            <w:noWrap/>
            <w:vAlign w:val="bottom"/>
          </w:tcPr>
          <w:p w14:paraId="2EF78A8F"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6</w:t>
            </w:r>
          </w:p>
        </w:tc>
        <w:tc>
          <w:tcPr>
            <w:tcW w:w="519" w:type="dxa"/>
            <w:tcBorders>
              <w:top w:val="nil"/>
              <w:left w:val="nil"/>
              <w:bottom w:val="single" w:sz="4" w:space="0" w:color="auto"/>
              <w:right w:val="single" w:sz="4" w:space="0" w:color="auto"/>
            </w:tcBorders>
            <w:noWrap/>
            <w:vAlign w:val="bottom"/>
          </w:tcPr>
          <w:p w14:paraId="698B68E3"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13</w:t>
            </w:r>
          </w:p>
        </w:tc>
        <w:tc>
          <w:tcPr>
            <w:tcW w:w="468" w:type="dxa"/>
            <w:tcBorders>
              <w:top w:val="nil"/>
              <w:left w:val="nil"/>
              <w:bottom w:val="single" w:sz="4" w:space="0" w:color="auto"/>
              <w:right w:val="single" w:sz="4" w:space="0" w:color="auto"/>
            </w:tcBorders>
            <w:noWrap/>
            <w:vAlign w:val="bottom"/>
          </w:tcPr>
          <w:p w14:paraId="2443BD9C"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20</w:t>
            </w:r>
          </w:p>
        </w:tc>
        <w:tc>
          <w:tcPr>
            <w:tcW w:w="523" w:type="dxa"/>
            <w:tcBorders>
              <w:top w:val="nil"/>
              <w:left w:val="nil"/>
              <w:bottom w:val="single" w:sz="4" w:space="0" w:color="auto"/>
              <w:right w:val="single" w:sz="4" w:space="0" w:color="auto"/>
            </w:tcBorders>
            <w:shd w:val="clear" w:color="auto" w:fill="auto"/>
            <w:noWrap/>
            <w:vAlign w:val="bottom"/>
          </w:tcPr>
          <w:p w14:paraId="55CDC7C9"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27</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52765A1D" w14:textId="77777777" w:rsidR="00955BE8" w:rsidRPr="00217FD9" w:rsidRDefault="00955BE8" w:rsidP="00955BE8">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216BDA30"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3</w:t>
            </w:r>
          </w:p>
        </w:tc>
        <w:tc>
          <w:tcPr>
            <w:tcW w:w="454" w:type="dxa"/>
            <w:tcBorders>
              <w:top w:val="single" w:sz="4" w:space="0" w:color="auto"/>
              <w:left w:val="nil"/>
              <w:bottom w:val="single" w:sz="4" w:space="0" w:color="auto"/>
              <w:right w:val="single" w:sz="4" w:space="0" w:color="auto"/>
            </w:tcBorders>
            <w:shd w:val="clear" w:color="auto" w:fill="FFFFFF" w:themeFill="background1"/>
            <w:noWrap/>
            <w:vAlign w:val="bottom"/>
          </w:tcPr>
          <w:p w14:paraId="419E1A23"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10</w:t>
            </w:r>
          </w:p>
        </w:tc>
        <w:tc>
          <w:tcPr>
            <w:tcW w:w="454" w:type="dxa"/>
            <w:tcBorders>
              <w:top w:val="nil"/>
              <w:left w:val="nil"/>
              <w:bottom w:val="single" w:sz="4" w:space="0" w:color="auto"/>
              <w:right w:val="single" w:sz="4" w:space="0" w:color="auto"/>
            </w:tcBorders>
            <w:noWrap/>
            <w:vAlign w:val="bottom"/>
          </w:tcPr>
          <w:p w14:paraId="695D7B1E"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17</w:t>
            </w:r>
          </w:p>
        </w:tc>
        <w:tc>
          <w:tcPr>
            <w:tcW w:w="454" w:type="dxa"/>
            <w:tcBorders>
              <w:top w:val="nil"/>
              <w:left w:val="nil"/>
              <w:bottom w:val="single" w:sz="4" w:space="0" w:color="auto"/>
              <w:right w:val="single" w:sz="4" w:space="0" w:color="auto"/>
            </w:tcBorders>
            <w:noWrap/>
            <w:vAlign w:val="bottom"/>
          </w:tcPr>
          <w:p w14:paraId="424915E6"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24</w:t>
            </w:r>
          </w:p>
        </w:tc>
        <w:tc>
          <w:tcPr>
            <w:tcW w:w="523" w:type="dxa"/>
            <w:tcBorders>
              <w:top w:val="nil"/>
              <w:left w:val="nil"/>
              <w:bottom w:val="single" w:sz="4" w:space="0" w:color="auto"/>
              <w:right w:val="single" w:sz="4" w:space="0" w:color="auto"/>
            </w:tcBorders>
            <w:noWrap/>
            <w:vAlign w:val="bottom"/>
          </w:tcPr>
          <w:p w14:paraId="08D9F6E5" w14:textId="77777777" w:rsidR="00955BE8" w:rsidRPr="004F7FA1" w:rsidRDefault="00955BE8" w:rsidP="00955BE8">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8" w:space="0" w:color="auto"/>
            </w:tcBorders>
            <w:noWrap/>
            <w:vAlign w:val="bottom"/>
          </w:tcPr>
          <w:p w14:paraId="2CE1569B" w14:textId="77777777" w:rsidR="00955BE8" w:rsidRPr="004F7FA1" w:rsidRDefault="00955BE8" w:rsidP="00955BE8">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5BC4409D"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1</w:t>
            </w:r>
          </w:p>
        </w:tc>
        <w:tc>
          <w:tcPr>
            <w:tcW w:w="454" w:type="dxa"/>
            <w:tcBorders>
              <w:top w:val="nil"/>
              <w:left w:val="nil"/>
              <w:bottom w:val="single" w:sz="4" w:space="0" w:color="auto"/>
              <w:right w:val="single" w:sz="4" w:space="0" w:color="auto"/>
            </w:tcBorders>
            <w:shd w:val="clear" w:color="auto" w:fill="auto"/>
            <w:noWrap/>
            <w:vAlign w:val="bottom"/>
          </w:tcPr>
          <w:p w14:paraId="12EFABBE"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8</w:t>
            </w:r>
          </w:p>
        </w:tc>
        <w:tc>
          <w:tcPr>
            <w:tcW w:w="454" w:type="dxa"/>
            <w:tcBorders>
              <w:top w:val="nil"/>
              <w:left w:val="nil"/>
              <w:bottom w:val="single" w:sz="4" w:space="0" w:color="auto"/>
              <w:right w:val="single" w:sz="4" w:space="0" w:color="auto"/>
            </w:tcBorders>
            <w:shd w:val="clear" w:color="auto" w:fill="auto"/>
            <w:noWrap/>
            <w:vAlign w:val="bottom"/>
          </w:tcPr>
          <w:p w14:paraId="0F9C504C" w14:textId="77777777" w:rsidR="00955BE8" w:rsidRDefault="002C7445" w:rsidP="001329AA">
            <w:pPr>
              <w:jc w:val="center"/>
              <w:rPr>
                <w:rFonts w:ascii="Tahoma" w:hAnsi="Tahoma" w:cs="Tahoma"/>
                <w:sz w:val="20"/>
                <w:szCs w:val="20"/>
                <w:lang w:eastAsia="zh-CN"/>
              </w:rPr>
            </w:pPr>
            <w:r>
              <w:rPr>
                <w:rFonts w:ascii="Tahoma" w:hAnsi="Tahoma" w:cs="Tahoma"/>
                <w:sz w:val="20"/>
                <w:szCs w:val="20"/>
                <w:lang w:eastAsia="zh-CN"/>
              </w:rPr>
              <w:t>15</w:t>
            </w:r>
          </w:p>
        </w:tc>
        <w:tc>
          <w:tcPr>
            <w:tcW w:w="523" w:type="dxa"/>
            <w:tcBorders>
              <w:top w:val="nil"/>
              <w:left w:val="nil"/>
              <w:bottom w:val="single" w:sz="4" w:space="0" w:color="auto"/>
              <w:right w:val="single" w:sz="4" w:space="0" w:color="auto"/>
            </w:tcBorders>
            <w:shd w:val="clear" w:color="auto" w:fill="auto"/>
            <w:noWrap/>
            <w:vAlign w:val="bottom"/>
          </w:tcPr>
          <w:p w14:paraId="7AC136E4" w14:textId="77777777" w:rsidR="00955BE8" w:rsidRDefault="002C7445" w:rsidP="001329AA">
            <w:pPr>
              <w:jc w:val="center"/>
              <w:rPr>
                <w:rFonts w:ascii="Tahoma" w:hAnsi="Tahoma" w:cs="Tahoma"/>
                <w:sz w:val="20"/>
                <w:szCs w:val="20"/>
                <w:lang w:eastAsia="zh-CN"/>
              </w:rPr>
            </w:pPr>
            <w:r>
              <w:rPr>
                <w:rFonts w:ascii="Tahoma" w:hAnsi="Tahoma" w:cs="Tahoma"/>
                <w:sz w:val="20"/>
                <w:szCs w:val="20"/>
                <w:lang w:eastAsia="zh-CN"/>
              </w:rPr>
              <w:t>22</w:t>
            </w:r>
          </w:p>
        </w:tc>
        <w:tc>
          <w:tcPr>
            <w:tcW w:w="523" w:type="dxa"/>
            <w:tcBorders>
              <w:top w:val="nil"/>
              <w:left w:val="nil"/>
              <w:bottom w:val="single" w:sz="4" w:space="0" w:color="auto"/>
              <w:right w:val="single" w:sz="4" w:space="0" w:color="auto"/>
            </w:tcBorders>
            <w:shd w:val="clear" w:color="auto" w:fill="FFFF00"/>
            <w:noWrap/>
            <w:vAlign w:val="bottom"/>
          </w:tcPr>
          <w:p w14:paraId="6163CD60" w14:textId="77777777" w:rsidR="00955BE8" w:rsidRDefault="002C7445" w:rsidP="00955BE8">
            <w:pPr>
              <w:jc w:val="center"/>
              <w:rPr>
                <w:rFonts w:ascii="Tahoma" w:hAnsi="Tahoma" w:cs="Tahoma"/>
                <w:sz w:val="20"/>
                <w:szCs w:val="20"/>
                <w:lang w:eastAsia="zh-CN"/>
              </w:rPr>
            </w:pPr>
            <w:r>
              <w:rPr>
                <w:rFonts w:ascii="Tahoma" w:hAnsi="Tahoma" w:cs="Tahoma"/>
                <w:sz w:val="20"/>
                <w:szCs w:val="20"/>
                <w:lang w:eastAsia="zh-CN"/>
              </w:rPr>
              <w:t>29</w:t>
            </w:r>
          </w:p>
        </w:tc>
        <w:tc>
          <w:tcPr>
            <w:tcW w:w="395" w:type="dxa"/>
            <w:tcBorders>
              <w:top w:val="nil"/>
              <w:left w:val="nil"/>
              <w:bottom w:val="single" w:sz="4" w:space="0" w:color="auto"/>
              <w:right w:val="single" w:sz="8" w:space="0" w:color="auto"/>
            </w:tcBorders>
            <w:shd w:val="clear" w:color="auto" w:fill="auto"/>
            <w:noWrap/>
            <w:vAlign w:val="bottom"/>
          </w:tcPr>
          <w:p w14:paraId="4CCAC227" w14:textId="77777777" w:rsidR="00955BE8" w:rsidRPr="004F7FA1" w:rsidRDefault="00955BE8" w:rsidP="00955BE8">
            <w:pPr>
              <w:jc w:val="center"/>
              <w:rPr>
                <w:rFonts w:ascii="Tahoma" w:hAnsi="Tahoma" w:cs="Tahoma"/>
                <w:sz w:val="20"/>
                <w:szCs w:val="20"/>
                <w:lang w:eastAsia="zh-CN"/>
              </w:rPr>
            </w:pPr>
          </w:p>
        </w:tc>
      </w:tr>
      <w:tr w:rsidR="00955BE8" w:rsidRPr="004F7FA1" w14:paraId="176FFDC4" w14:textId="77777777" w:rsidTr="002C7445">
        <w:trPr>
          <w:trHeight w:val="247"/>
        </w:trPr>
        <w:tc>
          <w:tcPr>
            <w:tcW w:w="1439" w:type="dxa"/>
            <w:tcBorders>
              <w:top w:val="nil"/>
              <w:left w:val="single" w:sz="8" w:space="0" w:color="auto"/>
              <w:bottom w:val="single" w:sz="4" w:space="0" w:color="auto"/>
              <w:right w:val="single" w:sz="8" w:space="0" w:color="auto"/>
            </w:tcBorders>
            <w:noWrap/>
            <w:vAlign w:val="bottom"/>
          </w:tcPr>
          <w:p w14:paraId="7156FE68" w14:textId="77777777" w:rsidR="00955BE8" w:rsidRPr="004F7FA1" w:rsidRDefault="00955BE8" w:rsidP="00955BE8">
            <w:pPr>
              <w:jc w:val="center"/>
              <w:rPr>
                <w:rFonts w:ascii="Tahoma" w:hAnsi="Tahoma" w:cs="Tahoma"/>
                <w:b/>
                <w:bCs/>
                <w:sz w:val="20"/>
                <w:szCs w:val="20"/>
                <w:lang w:eastAsia="zh-CN"/>
              </w:rPr>
            </w:pPr>
            <w:r w:rsidRPr="004F7FA1">
              <w:rPr>
                <w:rFonts w:ascii="Tahoma" w:hAnsi="Tahoma" w:cs="Tahoma"/>
                <w:b/>
                <w:bCs/>
                <w:sz w:val="20"/>
                <w:szCs w:val="20"/>
                <w:lang w:eastAsia="zh-CN"/>
              </w:rPr>
              <w:t>Petek</w:t>
            </w:r>
          </w:p>
        </w:tc>
        <w:tc>
          <w:tcPr>
            <w:tcW w:w="395" w:type="dxa"/>
            <w:tcBorders>
              <w:top w:val="single" w:sz="4" w:space="0" w:color="auto"/>
              <w:left w:val="nil"/>
              <w:bottom w:val="single" w:sz="4" w:space="0" w:color="auto"/>
              <w:right w:val="single" w:sz="4" w:space="0" w:color="auto"/>
            </w:tcBorders>
            <w:shd w:val="clear" w:color="auto" w:fill="auto"/>
            <w:noWrap/>
            <w:vAlign w:val="bottom"/>
          </w:tcPr>
          <w:p w14:paraId="316AC1D6" w14:textId="77777777" w:rsidR="00955BE8" w:rsidRPr="00566743" w:rsidRDefault="00955BE8" w:rsidP="00955BE8">
            <w:pPr>
              <w:jc w:val="center"/>
              <w:rPr>
                <w:rFonts w:ascii="Tahoma" w:hAnsi="Tahoma" w:cs="Tahoma"/>
                <w:sz w:val="20"/>
                <w:szCs w:val="20"/>
                <w:lang w:eastAsia="zh-CN"/>
              </w:rPr>
            </w:pPr>
          </w:p>
        </w:tc>
        <w:tc>
          <w:tcPr>
            <w:tcW w:w="591" w:type="dxa"/>
            <w:gridSpan w:val="2"/>
            <w:tcBorders>
              <w:top w:val="nil"/>
              <w:left w:val="nil"/>
              <w:bottom w:val="single" w:sz="4" w:space="0" w:color="auto"/>
              <w:right w:val="single" w:sz="4" w:space="0" w:color="auto"/>
            </w:tcBorders>
            <w:noWrap/>
            <w:vAlign w:val="bottom"/>
          </w:tcPr>
          <w:p w14:paraId="679AF180"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7</w:t>
            </w:r>
          </w:p>
        </w:tc>
        <w:tc>
          <w:tcPr>
            <w:tcW w:w="519" w:type="dxa"/>
            <w:tcBorders>
              <w:top w:val="nil"/>
              <w:left w:val="nil"/>
              <w:bottom w:val="single" w:sz="4" w:space="0" w:color="auto"/>
              <w:right w:val="single" w:sz="4" w:space="0" w:color="auto"/>
            </w:tcBorders>
            <w:noWrap/>
            <w:vAlign w:val="bottom"/>
          </w:tcPr>
          <w:p w14:paraId="3E2FB5A2"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14</w:t>
            </w:r>
          </w:p>
        </w:tc>
        <w:tc>
          <w:tcPr>
            <w:tcW w:w="468" w:type="dxa"/>
            <w:tcBorders>
              <w:top w:val="nil"/>
              <w:left w:val="nil"/>
              <w:bottom w:val="single" w:sz="4" w:space="0" w:color="auto"/>
              <w:right w:val="single" w:sz="4" w:space="0" w:color="auto"/>
            </w:tcBorders>
            <w:noWrap/>
            <w:vAlign w:val="bottom"/>
          </w:tcPr>
          <w:p w14:paraId="4757E48A"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21</w:t>
            </w:r>
          </w:p>
        </w:tc>
        <w:tc>
          <w:tcPr>
            <w:tcW w:w="523" w:type="dxa"/>
            <w:tcBorders>
              <w:top w:val="nil"/>
              <w:left w:val="nil"/>
              <w:bottom w:val="single" w:sz="4" w:space="0" w:color="auto"/>
              <w:right w:val="single" w:sz="4" w:space="0" w:color="auto"/>
            </w:tcBorders>
            <w:noWrap/>
            <w:vAlign w:val="bottom"/>
          </w:tcPr>
          <w:p w14:paraId="11E75010"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28</w:t>
            </w: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1F725B0" w14:textId="77777777" w:rsidR="00955BE8" w:rsidRPr="00F67042" w:rsidRDefault="00955BE8" w:rsidP="00955BE8">
            <w:pPr>
              <w:jc w:val="cente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316DD3C3"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4</w:t>
            </w:r>
          </w:p>
        </w:tc>
        <w:tc>
          <w:tcPr>
            <w:tcW w:w="454" w:type="dxa"/>
            <w:tcBorders>
              <w:top w:val="single" w:sz="4" w:space="0" w:color="auto"/>
              <w:left w:val="nil"/>
              <w:bottom w:val="single" w:sz="4" w:space="0" w:color="auto"/>
              <w:right w:val="single" w:sz="4" w:space="0" w:color="auto"/>
            </w:tcBorders>
            <w:noWrap/>
            <w:vAlign w:val="bottom"/>
          </w:tcPr>
          <w:p w14:paraId="5D61BF5F"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11</w:t>
            </w:r>
          </w:p>
        </w:tc>
        <w:tc>
          <w:tcPr>
            <w:tcW w:w="454" w:type="dxa"/>
            <w:tcBorders>
              <w:top w:val="nil"/>
              <w:left w:val="nil"/>
              <w:bottom w:val="single" w:sz="4" w:space="0" w:color="auto"/>
              <w:right w:val="single" w:sz="4" w:space="0" w:color="auto"/>
            </w:tcBorders>
            <w:noWrap/>
            <w:vAlign w:val="bottom"/>
          </w:tcPr>
          <w:p w14:paraId="09F7900F"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18</w:t>
            </w:r>
          </w:p>
        </w:tc>
        <w:tc>
          <w:tcPr>
            <w:tcW w:w="454" w:type="dxa"/>
            <w:tcBorders>
              <w:top w:val="nil"/>
              <w:left w:val="nil"/>
              <w:bottom w:val="single" w:sz="4" w:space="0" w:color="auto"/>
              <w:right w:val="single" w:sz="4" w:space="0" w:color="auto"/>
            </w:tcBorders>
            <w:noWrap/>
            <w:vAlign w:val="bottom"/>
          </w:tcPr>
          <w:p w14:paraId="795E3C2E"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25</w:t>
            </w:r>
          </w:p>
        </w:tc>
        <w:tc>
          <w:tcPr>
            <w:tcW w:w="523" w:type="dxa"/>
            <w:tcBorders>
              <w:top w:val="nil"/>
              <w:left w:val="nil"/>
              <w:bottom w:val="single" w:sz="4" w:space="0" w:color="auto"/>
              <w:right w:val="single" w:sz="4" w:space="0" w:color="auto"/>
            </w:tcBorders>
            <w:noWrap/>
            <w:vAlign w:val="bottom"/>
          </w:tcPr>
          <w:p w14:paraId="2F379B69" w14:textId="77777777" w:rsidR="00955BE8" w:rsidRPr="004F7FA1" w:rsidRDefault="00955BE8" w:rsidP="00955BE8">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8" w:space="0" w:color="auto"/>
            </w:tcBorders>
            <w:noWrap/>
            <w:vAlign w:val="bottom"/>
          </w:tcPr>
          <w:p w14:paraId="0351D7CD" w14:textId="77777777" w:rsidR="00955BE8" w:rsidRPr="004F7FA1" w:rsidRDefault="00955BE8" w:rsidP="00955BE8">
            <w:pPr>
              <w:jc w:val="center"/>
              <w:rPr>
                <w:rFonts w:ascii="Tahoma" w:hAnsi="Tahoma" w:cs="Tahoma"/>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auto"/>
            <w:noWrap/>
            <w:vAlign w:val="bottom"/>
          </w:tcPr>
          <w:p w14:paraId="75D07FFA"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2</w:t>
            </w:r>
          </w:p>
        </w:tc>
        <w:tc>
          <w:tcPr>
            <w:tcW w:w="454" w:type="dxa"/>
            <w:tcBorders>
              <w:top w:val="nil"/>
              <w:left w:val="nil"/>
              <w:bottom w:val="single" w:sz="4" w:space="0" w:color="auto"/>
              <w:right w:val="single" w:sz="4" w:space="0" w:color="auto"/>
            </w:tcBorders>
            <w:shd w:val="clear" w:color="auto" w:fill="auto"/>
            <w:noWrap/>
            <w:vAlign w:val="bottom"/>
          </w:tcPr>
          <w:p w14:paraId="5ACA95FA" w14:textId="77777777" w:rsidR="00955BE8" w:rsidRPr="004F7FA1" w:rsidRDefault="002C7445" w:rsidP="001329AA">
            <w:pPr>
              <w:jc w:val="center"/>
              <w:rPr>
                <w:rFonts w:ascii="Tahoma" w:hAnsi="Tahoma" w:cs="Tahoma"/>
                <w:sz w:val="20"/>
                <w:szCs w:val="20"/>
                <w:lang w:eastAsia="zh-CN"/>
              </w:rPr>
            </w:pPr>
            <w:r>
              <w:rPr>
                <w:rFonts w:ascii="Tahoma" w:hAnsi="Tahoma" w:cs="Tahoma"/>
                <w:sz w:val="20"/>
                <w:szCs w:val="20"/>
                <w:lang w:eastAsia="zh-CN"/>
              </w:rPr>
              <w:t>9</w:t>
            </w:r>
          </w:p>
        </w:tc>
        <w:tc>
          <w:tcPr>
            <w:tcW w:w="454" w:type="dxa"/>
            <w:tcBorders>
              <w:top w:val="nil"/>
              <w:left w:val="nil"/>
              <w:bottom w:val="single" w:sz="4" w:space="0" w:color="auto"/>
              <w:right w:val="single" w:sz="4" w:space="0" w:color="auto"/>
            </w:tcBorders>
            <w:shd w:val="clear" w:color="auto" w:fill="auto"/>
            <w:noWrap/>
            <w:vAlign w:val="bottom"/>
          </w:tcPr>
          <w:p w14:paraId="28E887D7" w14:textId="77777777" w:rsidR="00955BE8" w:rsidRPr="004F7FA1" w:rsidRDefault="002C7445" w:rsidP="001329AA">
            <w:pPr>
              <w:jc w:val="center"/>
              <w:rPr>
                <w:rFonts w:ascii="Tahoma" w:hAnsi="Tahoma" w:cs="Tahoma"/>
                <w:sz w:val="20"/>
                <w:szCs w:val="20"/>
                <w:lang w:eastAsia="zh-CN"/>
              </w:rPr>
            </w:pPr>
            <w:r>
              <w:rPr>
                <w:rFonts w:ascii="Tahoma" w:hAnsi="Tahoma" w:cs="Tahoma"/>
                <w:sz w:val="20"/>
                <w:szCs w:val="20"/>
                <w:lang w:eastAsia="zh-CN"/>
              </w:rPr>
              <w:t>16</w:t>
            </w:r>
          </w:p>
        </w:tc>
        <w:tc>
          <w:tcPr>
            <w:tcW w:w="523" w:type="dxa"/>
            <w:tcBorders>
              <w:top w:val="nil"/>
              <w:left w:val="nil"/>
              <w:bottom w:val="single" w:sz="4" w:space="0" w:color="auto"/>
              <w:right w:val="single" w:sz="4" w:space="0" w:color="auto"/>
            </w:tcBorders>
            <w:shd w:val="clear" w:color="auto" w:fill="auto"/>
            <w:noWrap/>
            <w:vAlign w:val="bottom"/>
          </w:tcPr>
          <w:p w14:paraId="7BB00BC8" w14:textId="77777777" w:rsidR="00955BE8" w:rsidRPr="004F7FA1" w:rsidRDefault="002C7445" w:rsidP="001329AA">
            <w:pPr>
              <w:jc w:val="center"/>
              <w:rPr>
                <w:rFonts w:ascii="Tahoma" w:hAnsi="Tahoma" w:cs="Tahoma"/>
                <w:sz w:val="20"/>
                <w:szCs w:val="20"/>
                <w:lang w:eastAsia="zh-CN"/>
              </w:rPr>
            </w:pPr>
            <w:r>
              <w:rPr>
                <w:rFonts w:ascii="Tahoma" w:hAnsi="Tahoma" w:cs="Tahoma"/>
                <w:sz w:val="20"/>
                <w:szCs w:val="20"/>
                <w:lang w:eastAsia="zh-CN"/>
              </w:rPr>
              <w:t>23</w:t>
            </w:r>
          </w:p>
        </w:tc>
        <w:tc>
          <w:tcPr>
            <w:tcW w:w="523" w:type="dxa"/>
            <w:tcBorders>
              <w:top w:val="nil"/>
              <w:left w:val="nil"/>
              <w:bottom w:val="single" w:sz="4" w:space="0" w:color="auto"/>
              <w:right w:val="single" w:sz="4" w:space="0" w:color="auto"/>
            </w:tcBorders>
            <w:shd w:val="clear" w:color="auto" w:fill="FFFF00"/>
            <w:noWrap/>
            <w:vAlign w:val="bottom"/>
          </w:tcPr>
          <w:p w14:paraId="2BC0FF34" w14:textId="77777777" w:rsidR="00955BE8" w:rsidRPr="004F7FA1" w:rsidRDefault="002C7445" w:rsidP="00955BE8">
            <w:pPr>
              <w:jc w:val="center"/>
              <w:rPr>
                <w:rFonts w:ascii="Tahoma" w:hAnsi="Tahoma" w:cs="Tahoma"/>
                <w:sz w:val="20"/>
                <w:szCs w:val="20"/>
                <w:lang w:eastAsia="zh-CN"/>
              </w:rPr>
            </w:pPr>
            <w:r>
              <w:rPr>
                <w:rFonts w:ascii="Tahoma" w:hAnsi="Tahoma" w:cs="Tahoma"/>
                <w:sz w:val="20"/>
                <w:szCs w:val="20"/>
                <w:lang w:eastAsia="zh-CN"/>
              </w:rPr>
              <w:t>30</w:t>
            </w:r>
          </w:p>
        </w:tc>
        <w:tc>
          <w:tcPr>
            <w:tcW w:w="395" w:type="dxa"/>
            <w:tcBorders>
              <w:top w:val="nil"/>
              <w:left w:val="nil"/>
              <w:bottom w:val="single" w:sz="4" w:space="0" w:color="auto"/>
              <w:right w:val="single" w:sz="8" w:space="0" w:color="auto"/>
            </w:tcBorders>
            <w:shd w:val="clear" w:color="auto" w:fill="auto"/>
            <w:noWrap/>
            <w:vAlign w:val="bottom"/>
          </w:tcPr>
          <w:p w14:paraId="260B37FF" w14:textId="77777777" w:rsidR="00955BE8" w:rsidRPr="004F7FA1" w:rsidRDefault="00955BE8" w:rsidP="00955BE8">
            <w:pPr>
              <w:jc w:val="center"/>
              <w:rPr>
                <w:rFonts w:ascii="Tahoma" w:hAnsi="Tahoma" w:cs="Tahoma"/>
                <w:sz w:val="20"/>
                <w:szCs w:val="20"/>
                <w:lang w:eastAsia="zh-CN"/>
              </w:rPr>
            </w:pPr>
          </w:p>
        </w:tc>
      </w:tr>
      <w:tr w:rsidR="00955BE8" w:rsidRPr="004F7FA1" w14:paraId="6CAA03EE" w14:textId="77777777" w:rsidTr="00955BE8">
        <w:trPr>
          <w:trHeight w:val="247"/>
        </w:trPr>
        <w:tc>
          <w:tcPr>
            <w:tcW w:w="1439" w:type="dxa"/>
            <w:tcBorders>
              <w:top w:val="nil"/>
              <w:left w:val="single" w:sz="8" w:space="0" w:color="auto"/>
              <w:bottom w:val="single" w:sz="4" w:space="0" w:color="auto"/>
              <w:right w:val="single" w:sz="8" w:space="0" w:color="auto"/>
            </w:tcBorders>
            <w:shd w:val="clear" w:color="auto" w:fill="69FFFF"/>
            <w:noWrap/>
            <w:vAlign w:val="bottom"/>
          </w:tcPr>
          <w:p w14:paraId="3E6710A9"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Sobota</w:t>
            </w:r>
          </w:p>
        </w:tc>
        <w:tc>
          <w:tcPr>
            <w:tcW w:w="395" w:type="dxa"/>
            <w:tcBorders>
              <w:top w:val="single" w:sz="4" w:space="0" w:color="auto"/>
              <w:left w:val="nil"/>
              <w:bottom w:val="single" w:sz="4" w:space="0" w:color="auto"/>
              <w:right w:val="single" w:sz="4" w:space="0" w:color="auto"/>
            </w:tcBorders>
            <w:shd w:val="clear" w:color="auto" w:fill="00FFFF"/>
            <w:noWrap/>
            <w:vAlign w:val="bottom"/>
          </w:tcPr>
          <w:p w14:paraId="12F6EFAD" w14:textId="77777777" w:rsidR="002E17AD" w:rsidRPr="004F7FA1" w:rsidRDefault="002C7445" w:rsidP="009957F2">
            <w:pPr>
              <w:jc w:val="center"/>
              <w:rPr>
                <w:rFonts w:ascii="Tahoma" w:hAnsi="Tahoma" w:cs="Tahoma"/>
                <w:b/>
                <w:sz w:val="20"/>
                <w:szCs w:val="20"/>
                <w:lang w:eastAsia="zh-CN"/>
              </w:rPr>
            </w:pPr>
            <w:r>
              <w:rPr>
                <w:rFonts w:ascii="Tahoma" w:hAnsi="Tahoma" w:cs="Tahoma"/>
                <w:b/>
                <w:sz w:val="20"/>
                <w:szCs w:val="20"/>
                <w:lang w:eastAsia="zh-CN"/>
              </w:rPr>
              <w:t>1</w:t>
            </w:r>
          </w:p>
        </w:tc>
        <w:tc>
          <w:tcPr>
            <w:tcW w:w="591" w:type="dxa"/>
            <w:gridSpan w:val="2"/>
            <w:tcBorders>
              <w:top w:val="nil"/>
              <w:left w:val="nil"/>
              <w:bottom w:val="single" w:sz="4" w:space="0" w:color="auto"/>
              <w:right w:val="single" w:sz="4" w:space="0" w:color="auto"/>
            </w:tcBorders>
            <w:shd w:val="clear" w:color="auto" w:fill="69FFFF"/>
            <w:noWrap/>
            <w:vAlign w:val="bottom"/>
          </w:tcPr>
          <w:p w14:paraId="26556FE1" w14:textId="77777777" w:rsidR="002E17AD" w:rsidRPr="004F7FA1" w:rsidRDefault="002C7445" w:rsidP="009957F2">
            <w:pPr>
              <w:jc w:val="center"/>
              <w:rPr>
                <w:rFonts w:ascii="Tahoma" w:hAnsi="Tahoma" w:cs="Tahoma"/>
                <w:b/>
                <w:sz w:val="20"/>
                <w:szCs w:val="20"/>
                <w:lang w:eastAsia="zh-CN"/>
              </w:rPr>
            </w:pPr>
            <w:r>
              <w:rPr>
                <w:rFonts w:ascii="Tahoma" w:hAnsi="Tahoma" w:cs="Tahoma"/>
                <w:b/>
                <w:sz w:val="20"/>
                <w:szCs w:val="20"/>
                <w:lang w:eastAsia="zh-CN"/>
              </w:rPr>
              <w:t>8</w:t>
            </w:r>
          </w:p>
        </w:tc>
        <w:tc>
          <w:tcPr>
            <w:tcW w:w="519" w:type="dxa"/>
            <w:tcBorders>
              <w:top w:val="nil"/>
              <w:left w:val="nil"/>
              <w:bottom w:val="single" w:sz="4" w:space="0" w:color="auto"/>
              <w:right w:val="single" w:sz="4" w:space="0" w:color="auto"/>
            </w:tcBorders>
            <w:shd w:val="clear" w:color="auto" w:fill="69FFFF"/>
            <w:noWrap/>
            <w:vAlign w:val="bottom"/>
          </w:tcPr>
          <w:p w14:paraId="36B1CEC6" w14:textId="77777777" w:rsidR="002E17AD" w:rsidRPr="004F7FA1" w:rsidRDefault="002C7445" w:rsidP="00DD2B15">
            <w:pPr>
              <w:jc w:val="center"/>
              <w:rPr>
                <w:rFonts w:ascii="Tahoma" w:hAnsi="Tahoma" w:cs="Tahoma"/>
                <w:b/>
                <w:sz w:val="20"/>
                <w:szCs w:val="20"/>
                <w:lang w:eastAsia="zh-CN"/>
              </w:rPr>
            </w:pPr>
            <w:r>
              <w:rPr>
                <w:rFonts w:ascii="Tahoma" w:hAnsi="Tahoma" w:cs="Tahoma"/>
                <w:b/>
                <w:sz w:val="20"/>
                <w:szCs w:val="20"/>
                <w:lang w:eastAsia="zh-CN"/>
              </w:rPr>
              <w:t>15</w:t>
            </w:r>
          </w:p>
        </w:tc>
        <w:tc>
          <w:tcPr>
            <w:tcW w:w="468" w:type="dxa"/>
            <w:tcBorders>
              <w:top w:val="nil"/>
              <w:left w:val="nil"/>
              <w:bottom w:val="single" w:sz="4" w:space="0" w:color="auto"/>
              <w:right w:val="single" w:sz="4" w:space="0" w:color="auto"/>
            </w:tcBorders>
            <w:shd w:val="clear" w:color="auto" w:fill="69FFFF"/>
            <w:noWrap/>
            <w:vAlign w:val="bottom"/>
          </w:tcPr>
          <w:p w14:paraId="5E565912" w14:textId="77777777" w:rsidR="002E17AD" w:rsidRPr="004F7FA1" w:rsidRDefault="002C7445" w:rsidP="00DD2B15">
            <w:pPr>
              <w:jc w:val="center"/>
              <w:rPr>
                <w:rFonts w:ascii="Tahoma" w:hAnsi="Tahoma" w:cs="Tahoma"/>
                <w:b/>
                <w:sz w:val="20"/>
                <w:szCs w:val="20"/>
                <w:lang w:eastAsia="zh-CN"/>
              </w:rPr>
            </w:pPr>
            <w:r>
              <w:rPr>
                <w:rFonts w:ascii="Tahoma" w:hAnsi="Tahoma" w:cs="Tahoma"/>
                <w:b/>
                <w:sz w:val="20"/>
                <w:szCs w:val="20"/>
                <w:lang w:eastAsia="zh-CN"/>
              </w:rPr>
              <w:t>22</w:t>
            </w:r>
          </w:p>
        </w:tc>
        <w:tc>
          <w:tcPr>
            <w:tcW w:w="523" w:type="dxa"/>
            <w:tcBorders>
              <w:top w:val="nil"/>
              <w:left w:val="nil"/>
              <w:bottom w:val="single" w:sz="4" w:space="0" w:color="auto"/>
              <w:right w:val="single" w:sz="4" w:space="0" w:color="auto"/>
            </w:tcBorders>
            <w:shd w:val="clear" w:color="auto" w:fill="69FFFF"/>
            <w:noWrap/>
            <w:vAlign w:val="bottom"/>
          </w:tcPr>
          <w:p w14:paraId="31A3EAE5" w14:textId="77777777" w:rsidR="002E17AD" w:rsidRPr="000327E3" w:rsidRDefault="002C7445" w:rsidP="009957F2">
            <w:pPr>
              <w:jc w:val="center"/>
              <w:rPr>
                <w:rFonts w:ascii="Tahoma" w:hAnsi="Tahoma" w:cs="Tahoma"/>
                <w:b/>
                <w:sz w:val="20"/>
                <w:szCs w:val="20"/>
                <w:lang w:eastAsia="zh-CN"/>
              </w:rPr>
            </w:pPr>
            <w:r>
              <w:rPr>
                <w:rFonts w:ascii="Tahoma" w:hAnsi="Tahoma" w:cs="Tahoma"/>
                <w:b/>
                <w:sz w:val="20"/>
                <w:szCs w:val="20"/>
                <w:lang w:eastAsia="zh-CN"/>
              </w:rPr>
              <w:t>29</w:t>
            </w:r>
          </w:p>
        </w:tc>
        <w:tc>
          <w:tcPr>
            <w:tcW w:w="454" w:type="dxa"/>
            <w:tcBorders>
              <w:top w:val="single" w:sz="4" w:space="0" w:color="auto"/>
              <w:left w:val="nil"/>
              <w:bottom w:val="single" w:sz="4" w:space="0" w:color="auto"/>
              <w:right w:val="single" w:sz="4" w:space="0" w:color="auto"/>
            </w:tcBorders>
            <w:shd w:val="clear" w:color="auto" w:fill="00FFFF"/>
            <w:noWrap/>
            <w:vAlign w:val="bottom"/>
          </w:tcPr>
          <w:p w14:paraId="7877277C" w14:textId="77777777" w:rsidR="002E17AD" w:rsidRPr="004F7FA1" w:rsidRDefault="002E17AD" w:rsidP="009957F2">
            <w:pPr>
              <w:jc w:val="center"/>
              <w:rPr>
                <w:rFonts w:ascii="Tahoma" w:hAnsi="Tahoma" w:cs="Tahoma"/>
                <w:b/>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00FFFF"/>
            <w:noWrap/>
            <w:vAlign w:val="bottom"/>
          </w:tcPr>
          <w:p w14:paraId="0E32A727" w14:textId="77777777" w:rsidR="002E17AD" w:rsidRPr="004F7FA1" w:rsidRDefault="002C7445" w:rsidP="009957F2">
            <w:pPr>
              <w:jc w:val="center"/>
              <w:rPr>
                <w:rFonts w:ascii="Tahoma" w:hAnsi="Tahoma" w:cs="Tahoma"/>
                <w:b/>
                <w:bCs/>
                <w:sz w:val="20"/>
                <w:szCs w:val="20"/>
                <w:lang w:eastAsia="zh-CN"/>
              </w:rPr>
            </w:pPr>
            <w:r>
              <w:rPr>
                <w:rFonts w:ascii="Tahoma" w:hAnsi="Tahoma" w:cs="Tahoma"/>
                <w:b/>
                <w:bCs/>
                <w:sz w:val="20"/>
                <w:szCs w:val="20"/>
                <w:lang w:eastAsia="zh-CN"/>
              </w:rPr>
              <w:t>5</w:t>
            </w:r>
          </w:p>
        </w:tc>
        <w:tc>
          <w:tcPr>
            <w:tcW w:w="454" w:type="dxa"/>
            <w:tcBorders>
              <w:top w:val="nil"/>
              <w:left w:val="nil"/>
              <w:bottom w:val="single" w:sz="4" w:space="0" w:color="auto"/>
              <w:right w:val="single" w:sz="4" w:space="0" w:color="auto"/>
            </w:tcBorders>
            <w:shd w:val="clear" w:color="auto" w:fill="69FFFF"/>
            <w:noWrap/>
            <w:vAlign w:val="bottom"/>
          </w:tcPr>
          <w:p w14:paraId="4843343F" w14:textId="77777777" w:rsidR="002E17AD" w:rsidRPr="004F7FA1" w:rsidRDefault="002C7445" w:rsidP="00955BE8">
            <w:pPr>
              <w:jc w:val="center"/>
              <w:rPr>
                <w:rFonts w:ascii="Tahoma" w:hAnsi="Tahoma" w:cs="Tahoma"/>
                <w:b/>
                <w:bCs/>
                <w:sz w:val="20"/>
                <w:szCs w:val="20"/>
                <w:lang w:eastAsia="zh-CN"/>
              </w:rPr>
            </w:pPr>
            <w:r>
              <w:rPr>
                <w:rFonts w:ascii="Tahoma" w:hAnsi="Tahoma" w:cs="Tahoma"/>
                <w:b/>
                <w:bCs/>
                <w:sz w:val="20"/>
                <w:szCs w:val="20"/>
                <w:lang w:eastAsia="zh-CN"/>
              </w:rPr>
              <w:t>12</w:t>
            </w:r>
          </w:p>
        </w:tc>
        <w:tc>
          <w:tcPr>
            <w:tcW w:w="454" w:type="dxa"/>
            <w:tcBorders>
              <w:top w:val="nil"/>
              <w:left w:val="nil"/>
              <w:bottom w:val="single" w:sz="4" w:space="0" w:color="auto"/>
              <w:right w:val="single" w:sz="4" w:space="0" w:color="auto"/>
            </w:tcBorders>
            <w:shd w:val="clear" w:color="auto" w:fill="69FFFF"/>
            <w:noWrap/>
            <w:vAlign w:val="bottom"/>
          </w:tcPr>
          <w:p w14:paraId="55382DC0" w14:textId="77777777" w:rsidR="002E17AD" w:rsidRPr="004F7FA1" w:rsidRDefault="002C7445" w:rsidP="009957F2">
            <w:pPr>
              <w:jc w:val="center"/>
              <w:rPr>
                <w:rFonts w:ascii="Tahoma" w:hAnsi="Tahoma" w:cs="Tahoma"/>
                <w:b/>
                <w:bCs/>
                <w:sz w:val="20"/>
                <w:szCs w:val="20"/>
                <w:lang w:eastAsia="zh-CN"/>
              </w:rPr>
            </w:pPr>
            <w:r>
              <w:rPr>
                <w:rFonts w:ascii="Tahoma" w:hAnsi="Tahoma" w:cs="Tahoma"/>
                <w:b/>
                <w:bCs/>
                <w:sz w:val="20"/>
                <w:szCs w:val="20"/>
                <w:lang w:eastAsia="zh-CN"/>
              </w:rPr>
              <w:t>19</w:t>
            </w:r>
          </w:p>
        </w:tc>
        <w:tc>
          <w:tcPr>
            <w:tcW w:w="454" w:type="dxa"/>
            <w:tcBorders>
              <w:top w:val="nil"/>
              <w:left w:val="nil"/>
              <w:bottom w:val="single" w:sz="4" w:space="0" w:color="auto"/>
              <w:right w:val="single" w:sz="4" w:space="0" w:color="auto"/>
            </w:tcBorders>
            <w:shd w:val="clear" w:color="auto" w:fill="69FFFF"/>
            <w:noWrap/>
            <w:vAlign w:val="bottom"/>
          </w:tcPr>
          <w:p w14:paraId="674008EC" w14:textId="77777777" w:rsidR="002E17AD" w:rsidRPr="004F7FA1" w:rsidRDefault="002C7445" w:rsidP="00955BE8">
            <w:pPr>
              <w:jc w:val="center"/>
              <w:rPr>
                <w:rFonts w:ascii="Tahoma" w:hAnsi="Tahoma" w:cs="Tahoma"/>
                <w:b/>
                <w:bCs/>
                <w:sz w:val="20"/>
                <w:szCs w:val="20"/>
                <w:lang w:eastAsia="zh-CN"/>
              </w:rPr>
            </w:pPr>
            <w:r>
              <w:rPr>
                <w:rFonts w:ascii="Tahoma" w:hAnsi="Tahoma" w:cs="Tahoma"/>
                <w:b/>
                <w:bCs/>
                <w:sz w:val="20"/>
                <w:szCs w:val="20"/>
                <w:lang w:eastAsia="zh-CN"/>
              </w:rPr>
              <w:t>26</w:t>
            </w:r>
          </w:p>
        </w:tc>
        <w:tc>
          <w:tcPr>
            <w:tcW w:w="523" w:type="dxa"/>
            <w:tcBorders>
              <w:top w:val="nil"/>
              <w:left w:val="nil"/>
              <w:bottom w:val="single" w:sz="4" w:space="0" w:color="auto"/>
              <w:right w:val="single" w:sz="4" w:space="0" w:color="auto"/>
            </w:tcBorders>
            <w:shd w:val="clear" w:color="auto" w:fill="69FFFF"/>
            <w:noWrap/>
            <w:vAlign w:val="bottom"/>
          </w:tcPr>
          <w:p w14:paraId="1EA32E56" w14:textId="77777777" w:rsidR="002E17AD" w:rsidRPr="004F7FA1" w:rsidRDefault="002E17AD" w:rsidP="009957F2">
            <w:pPr>
              <w:jc w:val="center"/>
              <w:rPr>
                <w:rFonts w:ascii="Tahoma" w:hAnsi="Tahoma" w:cs="Tahoma"/>
                <w:b/>
                <w:bCs/>
                <w:sz w:val="20"/>
                <w:szCs w:val="20"/>
                <w:lang w:eastAsia="zh-CN"/>
              </w:rPr>
            </w:pPr>
          </w:p>
        </w:tc>
        <w:tc>
          <w:tcPr>
            <w:tcW w:w="454" w:type="dxa"/>
            <w:tcBorders>
              <w:top w:val="single" w:sz="4" w:space="0" w:color="auto"/>
              <w:left w:val="nil"/>
              <w:bottom w:val="single" w:sz="4" w:space="0" w:color="auto"/>
              <w:right w:val="single" w:sz="8" w:space="0" w:color="auto"/>
            </w:tcBorders>
            <w:shd w:val="clear" w:color="auto" w:fill="00FFFF"/>
            <w:noWrap/>
            <w:vAlign w:val="bottom"/>
          </w:tcPr>
          <w:p w14:paraId="75356298" w14:textId="77777777" w:rsidR="002E17AD" w:rsidRPr="004F7FA1" w:rsidRDefault="002E17AD" w:rsidP="009957F2">
            <w:pPr>
              <w:jc w:val="center"/>
              <w:rPr>
                <w:rFonts w:ascii="Tahoma" w:hAnsi="Tahoma" w:cs="Tahoma"/>
                <w:b/>
                <w:bCs/>
                <w:sz w:val="20"/>
                <w:szCs w:val="20"/>
                <w:lang w:eastAsia="zh-CN"/>
              </w:rPr>
            </w:pPr>
          </w:p>
        </w:tc>
        <w:tc>
          <w:tcPr>
            <w:tcW w:w="454" w:type="dxa"/>
            <w:tcBorders>
              <w:top w:val="single" w:sz="4" w:space="0" w:color="auto"/>
              <w:left w:val="nil"/>
              <w:bottom w:val="single" w:sz="4" w:space="0" w:color="auto"/>
              <w:right w:val="single" w:sz="4" w:space="0" w:color="auto"/>
            </w:tcBorders>
            <w:shd w:val="clear" w:color="auto" w:fill="00FFFF"/>
            <w:noWrap/>
            <w:vAlign w:val="bottom"/>
          </w:tcPr>
          <w:p w14:paraId="1C145AC1" w14:textId="77777777" w:rsidR="002E17AD" w:rsidRPr="004F7FA1" w:rsidRDefault="002C7445" w:rsidP="009957F2">
            <w:pPr>
              <w:jc w:val="center"/>
              <w:rPr>
                <w:rFonts w:ascii="Tahoma" w:hAnsi="Tahoma" w:cs="Tahoma"/>
                <w:b/>
                <w:bCs/>
                <w:sz w:val="20"/>
                <w:szCs w:val="20"/>
                <w:lang w:eastAsia="zh-CN"/>
              </w:rPr>
            </w:pPr>
            <w:r>
              <w:rPr>
                <w:rFonts w:ascii="Tahoma" w:hAnsi="Tahoma" w:cs="Tahoma"/>
                <w:b/>
                <w:bCs/>
                <w:sz w:val="20"/>
                <w:szCs w:val="20"/>
                <w:lang w:eastAsia="zh-CN"/>
              </w:rPr>
              <w:t>3</w:t>
            </w:r>
          </w:p>
        </w:tc>
        <w:tc>
          <w:tcPr>
            <w:tcW w:w="454" w:type="dxa"/>
            <w:tcBorders>
              <w:top w:val="nil"/>
              <w:left w:val="nil"/>
              <w:bottom w:val="single" w:sz="4" w:space="0" w:color="auto"/>
              <w:right w:val="single" w:sz="4" w:space="0" w:color="auto"/>
            </w:tcBorders>
            <w:shd w:val="clear" w:color="auto" w:fill="69FFFF"/>
            <w:noWrap/>
            <w:vAlign w:val="bottom"/>
          </w:tcPr>
          <w:p w14:paraId="53EA6991" w14:textId="77777777" w:rsidR="002E17AD" w:rsidRPr="004F7FA1" w:rsidRDefault="002C7445" w:rsidP="001329AA">
            <w:pPr>
              <w:jc w:val="center"/>
              <w:rPr>
                <w:rFonts w:ascii="Tahoma" w:hAnsi="Tahoma" w:cs="Tahoma"/>
                <w:b/>
                <w:bCs/>
                <w:sz w:val="20"/>
                <w:szCs w:val="20"/>
                <w:lang w:eastAsia="zh-CN"/>
              </w:rPr>
            </w:pPr>
            <w:r>
              <w:rPr>
                <w:rFonts w:ascii="Tahoma" w:hAnsi="Tahoma" w:cs="Tahoma"/>
                <w:b/>
                <w:bCs/>
                <w:sz w:val="20"/>
                <w:szCs w:val="20"/>
                <w:lang w:eastAsia="zh-CN"/>
              </w:rPr>
              <w:t>10</w:t>
            </w:r>
          </w:p>
        </w:tc>
        <w:tc>
          <w:tcPr>
            <w:tcW w:w="454" w:type="dxa"/>
            <w:tcBorders>
              <w:top w:val="nil"/>
              <w:left w:val="nil"/>
              <w:bottom w:val="single" w:sz="4" w:space="0" w:color="auto"/>
              <w:right w:val="single" w:sz="4" w:space="0" w:color="auto"/>
            </w:tcBorders>
            <w:shd w:val="clear" w:color="auto" w:fill="69FFFF"/>
            <w:noWrap/>
            <w:vAlign w:val="bottom"/>
          </w:tcPr>
          <w:p w14:paraId="62E0B624" w14:textId="77777777" w:rsidR="002E17AD" w:rsidRPr="004F7FA1" w:rsidRDefault="002C7445" w:rsidP="001329AA">
            <w:pPr>
              <w:jc w:val="center"/>
              <w:rPr>
                <w:rFonts w:ascii="Tahoma" w:hAnsi="Tahoma" w:cs="Tahoma"/>
                <w:b/>
                <w:bCs/>
                <w:sz w:val="20"/>
                <w:szCs w:val="20"/>
                <w:lang w:eastAsia="zh-CN"/>
              </w:rPr>
            </w:pPr>
            <w:r>
              <w:rPr>
                <w:rFonts w:ascii="Tahoma" w:hAnsi="Tahoma" w:cs="Tahoma"/>
                <w:b/>
                <w:bCs/>
                <w:sz w:val="20"/>
                <w:szCs w:val="20"/>
                <w:lang w:eastAsia="zh-CN"/>
              </w:rPr>
              <w:t>17</w:t>
            </w:r>
          </w:p>
        </w:tc>
        <w:tc>
          <w:tcPr>
            <w:tcW w:w="523" w:type="dxa"/>
            <w:tcBorders>
              <w:top w:val="nil"/>
              <w:left w:val="nil"/>
              <w:bottom w:val="single" w:sz="4" w:space="0" w:color="auto"/>
              <w:right w:val="single" w:sz="4" w:space="0" w:color="auto"/>
            </w:tcBorders>
            <w:shd w:val="clear" w:color="auto" w:fill="69FFFF"/>
            <w:noWrap/>
            <w:vAlign w:val="bottom"/>
          </w:tcPr>
          <w:p w14:paraId="61B87471" w14:textId="77777777" w:rsidR="002E17AD" w:rsidRPr="004F7FA1" w:rsidRDefault="002C7445" w:rsidP="001329AA">
            <w:pPr>
              <w:jc w:val="center"/>
              <w:rPr>
                <w:rFonts w:ascii="Tahoma" w:hAnsi="Tahoma" w:cs="Tahoma"/>
                <w:b/>
                <w:bCs/>
                <w:sz w:val="20"/>
                <w:szCs w:val="20"/>
                <w:lang w:eastAsia="zh-CN"/>
              </w:rPr>
            </w:pPr>
            <w:r>
              <w:rPr>
                <w:rFonts w:ascii="Tahoma" w:hAnsi="Tahoma" w:cs="Tahoma"/>
                <w:b/>
                <w:bCs/>
                <w:sz w:val="20"/>
                <w:szCs w:val="20"/>
                <w:lang w:eastAsia="zh-CN"/>
              </w:rPr>
              <w:t>24</w:t>
            </w:r>
          </w:p>
        </w:tc>
        <w:tc>
          <w:tcPr>
            <w:tcW w:w="523" w:type="dxa"/>
            <w:tcBorders>
              <w:top w:val="nil"/>
              <w:left w:val="nil"/>
              <w:bottom w:val="single" w:sz="4" w:space="0" w:color="auto"/>
              <w:right w:val="single" w:sz="4" w:space="0" w:color="auto"/>
            </w:tcBorders>
            <w:shd w:val="clear" w:color="auto" w:fill="69FFFF"/>
            <w:noWrap/>
            <w:vAlign w:val="bottom"/>
          </w:tcPr>
          <w:p w14:paraId="7C580C6E" w14:textId="77777777" w:rsidR="002E17AD" w:rsidRPr="004F7FA1" w:rsidRDefault="002C7445" w:rsidP="009957F2">
            <w:pPr>
              <w:jc w:val="center"/>
              <w:rPr>
                <w:rFonts w:ascii="Tahoma" w:hAnsi="Tahoma" w:cs="Tahoma"/>
                <w:b/>
                <w:bCs/>
                <w:sz w:val="20"/>
                <w:szCs w:val="20"/>
                <w:lang w:eastAsia="zh-CN"/>
              </w:rPr>
            </w:pPr>
            <w:r>
              <w:rPr>
                <w:rFonts w:ascii="Tahoma" w:hAnsi="Tahoma" w:cs="Tahoma"/>
                <w:b/>
                <w:bCs/>
                <w:sz w:val="20"/>
                <w:szCs w:val="20"/>
                <w:lang w:eastAsia="zh-CN"/>
              </w:rPr>
              <w:t>31</w:t>
            </w:r>
          </w:p>
        </w:tc>
        <w:tc>
          <w:tcPr>
            <w:tcW w:w="395" w:type="dxa"/>
            <w:tcBorders>
              <w:top w:val="nil"/>
              <w:left w:val="nil"/>
              <w:bottom w:val="single" w:sz="4" w:space="0" w:color="auto"/>
              <w:right w:val="single" w:sz="8" w:space="0" w:color="auto"/>
            </w:tcBorders>
            <w:shd w:val="clear" w:color="auto" w:fill="69FFFF"/>
            <w:noWrap/>
            <w:vAlign w:val="bottom"/>
          </w:tcPr>
          <w:p w14:paraId="58E1E20D" w14:textId="77777777" w:rsidR="002E17AD" w:rsidRPr="004F7FA1" w:rsidRDefault="002E17AD" w:rsidP="009957F2">
            <w:pPr>
              <w:jc w:val="center"/>
              <w:rPr>
                <w:rFonts w:ascii="Tahoma" w:hAnsi="Tahoma" w:cs="Tahoma"/>
                <w:b/>
                <w:bCs/>
                <w:sz w:val="20"/>
                <w:szCs w:val="20"/>
                <w:lang w:eastAsia="zh-CN"/>
              </w:rPr>
            </w:pPr>
          </w:p>
        </w:tc>
      </w:tr>
      <w:tr w:rsidR="00955BE8" w:rsidRPr="004F7FA1" w14:paraId="7C1DCA63" w14:textId="77777777" w:rsidTr="00955BE8">
        <w:trPr>
          <w:trHeight w:val="262"/>
        </w:trPr>
        <w:tc>
          <w:tcPr>
            <w:tcW w:w="1439" w:type="dxa"/>
            <w:tcBorders>
              <w:top w:val="nil"/>
              <w:left w:val="single" w:sz="8" w:space="0" w:color="auto"/>
              <w:bottom w:val="single" w:sz="8" w:space="0" w:color="auto"/>
              <w:right w:val="single" w:sz="8" w:space="0" w:color="auto"/>
            </w:tcBorders>
            <w:shd w:val="clear" w:color="auto" w:fill="69FFFF"/>
            <w:noWrap/>
            <w:vAlign w:val="bottom"/>
          </w:tcPr>
          <w:p w14:paraId="5165C14A" w14:textId="77777777" w:rsidR="002E17AD" w:rsidRPr="004F7FA1" w:rsidRDefault="002E17AD" w:rsidP="009957F2">
            <w:pPr>
              <w:jc w:val="center"/>
              <w:rPr>
                <w:rFonts w:ascii="Tahoma" w:hAnsi="Tahoma" w:cs="Tahoma"/>
                <w:b/>
                <w:bCs/>
                <w:sz w:val="20"/>
                <w:szCs w:val="20"/>
                <w:lang w:eastAsia="zh-CN"/>
              </w:rPr>
            </w:pPr>
            <w:r w:rsidRPr="004F7FA1">
              <w:rPr>
                <w:rFonts w:ascii="Tahoma" w:hAnsi="Tahoma" w:cs="Tahoma"/>
                <w:b/>
                <w:bCs/>
                <w:sz w:val="20"/>
                <w:szCs w:val="20"/>
                <w:lang w:eastAsia="zh-CN"/>
              </w:rPr>
              <w:t>Nedelja</w:t>
            </w:r>
          </w:p>
        </w:tc>
        <w:tc>
          <w:tcPr>
            <w:tcW w:w="395" w:type="dxa"/>
            <w:tcBorders>
              <w:top w:val="single" w:sz="4" w:space="0" w:color="auto"/>
              <w:left w:val="nil"/>
              <w:bottom w:val="single" w:sz="8" w:space="0" w:color="auto"/>
              <w:right w:val="single" w:sz="4" w:space="0" w:color="auto"/>
            </w:tcBorders>
            <w:shd w:val="clear" w:color="auto" w:fill="00FFFF"/>
            <w:noWrap/>
            <w:vAlign w:val="bottom"/>
          </w:tcPr>
          <w:p w14:paraId="47B5093A" w14:textId="77777777" w:rsidR="002E17AD" w:rsidRPr="00FB5496" w:rsidRDefault="002C7445" w:rsidP="009957F2">
            <w:pPr>
              <w:jc w:val="center"/>
              <w:rPr>
                <w:rFonts w:ascii="Tahoma" w:hAnsi="Tahoma" w:cs="Tahoma"/>
                <w:b/>
                <w:bCs/>
                <w:sz w:val="20"/>
                <w:szCs w:val="20"/>
                <w:lang w:eastAsia="zh-CN"/>
              </w:rPr>
            </w:pPr>
            <w:r>
              <w:rPr>
                <w:rFonts w:ascii="Tahoma" w:hAnsi="Tahoma" w:cs="Tahoma"/>
                <w:b/>
                <w:bCs/>
                <w:sz w:val="20"/>
                <w:szCs w:val="20"/>
                <w:lang w:eastAsia="zh-CN"/>
              </w:rPr>
              <w:t>2</w:t>
            </w:r>
          </w:p>
        </w:tc>
        <w:tc>
          <w:tcPr>
            <w:tcW w:w="591" w:type="dxa"/>
            <w:gridSpan w:val="2"/>
            <w:tcBorders>
              <w:top w:val="nil"/>
              <w:left w:val="nil"/>
              <w:bottom w:val="single" w:sz="8" w:space="0" w:color="auto"/>
              <w:right w:val="single" w:sz="4" w:space="0" w:color="auto"/>
            </w:tcBorders>
            <w:shd w:val="clear" w:color="auto" w:fill="69FFFF"/>
            <w:noWrap/>
            <w:vAlign w:val="bottom"/>
          </w:tcPr>
          <w:p w14:paraId="072FCBA4" w14:textId="77777777" w:rsidR="002E17AD" w:rsidRPr="00FB5496" w:rsidRDefault="002C7445" w:rsidP="000E21D5">
            <w:pPr>
              <w:jc w:val="center"/>
              <w:rPr>
                <w:rFonts w:ascii="Tahoma" w:hAnsi="Tahoma" w:cs="Tahoma"/>
                <w:b/>
                <w:bCs/>
                <w:sz w:val="20"/>
                <w:szCs w:val="20"/>
                <w:lang w:eastAsia="zh-CN"/>
              </w:rPr>
            </w:pPr>
            <w:r>
              <w:rPr>
                <w:rFonts w:ascii="Tahoma" w:hAnsi="Tahoma" w:cs="Tahoma"/>
                <w:b/>
                <w:bCs/>
                <w:sz w:val="20"/>
                <w:szCs w:val="20"/>
                <w:lang w:eastAsia="zh-CN"/>
              </w:rPr>
              <w:t>9</w:t>
            </w:r>
          </w:p>
        </w:tc>
        <w:tc>
          <w:tcPr>
            <w:tcW w:w="519" w:type="dxa"/>
            <w:tcBorders>
              <w:top w:val="nil"/>
              <w:left w:val="nil"/>
              <w:bottom w:val="single" w:sz="8" w:space="0" w:color="auto"/>
              <w:right w:val="single" w:sz="4" w:space="0" w:color="auto"/>
            </w:tcBorders>
            <w:shd w:val="clear" w:color="auto" w:fill="69FFFF"/>
            <w:noWrap/>
            <w:vAlign w:val="bottom"/>
          </w:tcPr>
          <w:p w14:paraId="4FA416B0" w14:textId="77777777" w:rsidR="002E17AD" w:rsidRPr="00FB5496" w:rsidRDefault="002C7445" w:rsidP="00DD2B15">
            <w:pPr>
              <w:jc w:val="center"/>
              <w:rPr>
                <w:rFonts w:ascii="Tahoma" w:hAnsi="Tahoma" w:cs="Tahoma"/>
                <w:b/>
                <w:bCs/>
                <w:sz w:val="20"/>
                <w:szCs w:val="20"/>
                <w:lang w:eastAsia="zh-CN"/>
              </w:rPr>
            </w:pPr>
            <w:r>
              <w:rPr>
                <w:rFonts w:ascii="Tahoma" w:hAnsi="Tahoma" w:cs="Tahoma"/>
                <w:b/>
                <w:bCs/>
                <w:sz w:val="20"/>
                <w:szCs w:val="20"/>
                <w:lang w:eastAsia="zh-CN"/>
              </w:rPr>
              <w:t>16</w:t>
            </w:r>
          </w:p>
        </w:tc>
        <w:tc>
          <w:tcPr>
            <w:tcW w:w="468" w:type="dxa"/>
            <w:tcBorders>
              <w:top w:val="nil"/>
              <w:left w:val="nil"/>
              <w:bottom w:val="single" w:sz="8" w:space="0" w:color="auto"/>
              <w:right w:val="single" w:sz="4" w:space="0" w:color="auto"/>
            </w:tcBorders>
            <w:shd w:val="clear" w:color="auto" w:fill="69FFFF"/>
            <w:noWrap/>
            <w:vAlign w:val="bottom"/>
          </w:tcPr>
          <w:p w14:paraId="65073C0C" w14:textId="77777777" w:rsidR="002E17AD" w:rsidRPr="00FB5496" w:rsidRDefault="002C7445" w:rsidP="00DD2B15">
            <w:pPr>
              <w:jc w:val="center"/>
              <w:rPr>
                <w:rFonts w:ascii="Tahoma" w:hAnsi="Tahoma" w:cs="Tahoma"/>
                <w:b/>
                <w:bCs/>
                <w:sz w:val="20"/>
                <w:szCs w:val="20"/>
                <w:lang w:eastAsia="zh-CN"/>
              </w:rPr>
            </w:pPr>
            <w:r>
              <w:rPr>
                <w:rFonts w:ascii="Tahoma" w:hAnsi="Tahoma" w:cs="Tahoma"/>
                <w:b/>
                <w:bCs/>
                <w:sz w:val="20"/>
                <w:szCs w:val="20"/>
                <w:lang w:eastAsia="zh-CN"/>
              </w:rPr>
              <w:t>23</w:t>
            </w:r>
          </w:p>
        </w:tc>
        <w:tc>
          <w:tcPr>
            <w:tcW w:w="523" w:type="dxa"/>
            <w:tcBorders>
              <w:top w:val="nil"/>
              <w:left w:val="nil"/>
              <w:bottom w:val="single" w:sz="8" w:space="0" w:color="auto"/>
              <w:right w:val="single" w:sz="4" w:space="0" w:color="auto"/>
            </w:tcBorders>
            <w:shd w:val="clear" w:color="auto" w:fill="69FFFF"/>
            <w:noWrap/>
            <w:vAlign w:val="bottom"/>
          </w:tcPr>
          <w:p w14:paraId="61977797" w14:textId="77777777" w:rsidR="002E17AD" w:rsidRPr="00FB5496" w:rsidRDefault="002C7445" w:rsidP="009957F2">
            <w:pPr>
              <w:jc w:val="center"/>
              <w:rPr>
                <w:rFonts w:ascii="Tahoma" w:hAnsi="Tahoma" w:cs="Tahoma"/>
                <w:b/>
                <w:bCs/>
                <w:sz w:val="20"/>
                <w:szCs w:val="20"/>
                <w:lang w:eastAsia="zh-CN"/>
              </w:rPr>
            </w:pPr>
            <w:r>
              <w:rPr>
                <w:rFonts w:ascii="Tahoma" w:hAnsi="Tahoma" w:cs="Tahoma"/>
                <w:b/>
                <w:bCs/>
                <w:sz w:val="20"/>
                <w:szCs w:val="20"/>
                <w:lang w:eastAsia="zh-CN"/>
              </w:rPr>
              <w:t>30</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0AD3D6E4" w14:textId="77777777" w:rsidR="002E17AD" w:rsidRPr="00FB5496" w:rsidRDefault="002E17AD" w:rsidP="009957F2">
            <w:pPr>
              <w:jc w:val="center"/>
              <w:rPr>
                <w:rFonts w:ascii="Tahoma" w:hAnsi="Tahoma" w:cs="Tahoma"/>
                <w:b/>
                <w:bCs/>
                <w:sz w:val="20"/>
                <w:szCs w:val="20"/>
                <w:lang w:eastAsia="zh-CN"/>
              </w:rPr>
            </w:pP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7BE7A60B" w14:textId="77777777" w:rsidR="002E17AD" w:rsidRPr="004F7FA1" w:rsidRDefault="002C7445" w:rsidP="009957F2">
            <w:pPr>
              <w:jc w:val="center"/>
              <w:rPr>
                <w:rFonts w:ascii="Tahoma" w:hAnsi="Tahoma" w:cs="Tahoma"/>
                <w:b/>
                <w:bCs/>
                <w:sz w:val="20"/>
                <w:szCs w:val="20"/>
                <w:lang w:eastAsia="zh-CN"/>
              </w:rPr>
            </w:pPr>
            <w:r>
              <w:rPr>
                <w:rFonts w:ascii="Tahoma" w:hAnsi="Tahoma" w:cs="Tahoma"/>
                <w:b/>
                <w:bCs/>
                <w:sz w:val="20"/>
                <w:szCs w:val="20"/>
                <w:lang w:eastAsia="zh-CN"/>
              </w:rPr>
              <w:t>6</w:t>
            </w: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00D9DD33" w14:textId="77777777" w:rsidR="002E17AD" w:rsidRPr="004F7FA1" w:rsidRDefault="002C7445" w:rsidP="009957F2">
            <w:pPr>
              <w:jc w:val="center"/>
              <w:rPr>
                <w:rFonts w:ascii="Tahoma" w:hAnsi="Tahoma" w:cs="Tahoma"/>
                <w:b/>
                <w:bCs/>
                <w:sz w:val="20"/>
                <w:szCs w:val="20"/>
                <w:lang w:eastAsia="zh-CN"/>
              </w:rPr>
            </w:pPr>
            <w:r>
              <w:rPr>
                <w:rFonts w:ascii="Tahoma" w:hAnsi="Tahoma" w:cs="Tahoma"/>
                <w:b/>
                <w:bCs/>
                <w:sz w:val="20"/>
                <w:szCs w:val="20"/>
                <w:lang w:eastAsia="zh-CN"/>
              </w:rPr>
              <w:t>13</w:t>
            </w:r>
          </w:p>
        </w:tc>
        <w:tc>
          <w:tcPr>
            <w:tcW w:w="454" w:type="dxa"/>
            <w:tcBorders>
              <w:top w:val="nil"/>
              <w:left w:val="nil"/>
              <w:bottom w:val="single" w:sz="8" w:space="0" w:color="auto"/>
              <w:right w:val="single" w:sz="4" w:space="0" w:color="auto"/>
            </w:tcBorders>
            <w:shd w:val="clear" w:color="auto" w:fill="69FFFF"/>
            <w:noWrap/>
            <w:vAlign w:val="bottom"/>
          </w:tcPr>
          <w:p w14:paraId="4107A1E7" w14:textId="77777777" w:rsidR="002E17AD" w:rsidRPr="004F7FA1" w:rsidRDefault="002C7445" w:rsidP="009957F2">
            <w:pPr>
              <w:jc w:val="center"/>
              <w:rPr>
                <w:rFonts w:ascii="Tahoma" w:hAnsi="Tahoma" w:cs="Tahoma"/>
                <w:b/>
                <w:bCs/>
                <w:sz w:val="20"/>
                <w:szCs w:val="20"/>
                <w:lang w:eastAsia="zh-CN"/>
              </w:rPr>
            </w:pPr>
            <w:r>
              <w:rPr>
                <w:rFonts w:ascii="Tahoma" w:hAnsi="Tahoma" w:cs="Tahoma"/>
                <w:b/>
                <w:bCs/>
                <w:sz w:val="20"/>
                <w:szCs w:val="20"/>
                <w:lang w:eastAsia="zh-CN"/>
              </w:rPr>
              <w:t>20</w:t>
            </w:r>
          </w:p>
        </w:tc>
        <w:tc>
          <w:tcPr>
            <w:tcW w:w="454" w:type="dxa"/>
            <w:tcBorders>
              <w:top w:val="nil"/>
              <w:left w:val="nil"/>
              <w:bottom w:val="single" w:sz="8" w:space="0" w:color="auto"/>
              <w:right w:val="single" w:sz="4" w:space="0" w:color="auto"/>
            </w:tcBorders>
            <w:shd w:val="clear" w:color="auto" w:fill="69FFFF"/>
            <w:noWrap/>
            <w:vAlign w:val="bottom"/>
          </w:tcPr>
          <w:p w14:paraId="5CDAF37C" w14:textId="77777777" w:rsidR="002E17AD" w:rsidRPr="004F7FA1" w:rsidRDefault="002C7445" w:rsidP="00955BE8">
            <w:pPr>
              <w:jc w:val="center"/>
              <w:rPr>
                <w:rFonts w:ascii="Tahoma" w:hAnsi="Tahoma" w:cs="Tahoma"/>
                <w:b/>
                <w:bCs/>
                <w:sz w:val="20"/>
                <w:szCs w:val="20"/>
                <w:lang w:eastAsia="zh-CN"/>
              </w:rPr>
            </w:pPr>
            <w:r>
              <w:rPr>
                <w:rFonts w:ascii="Tahoma" w:hAnsi="Tahoma" w:cs="Tahoma"/>
                <w:b/>
                <w:bCs/>
                <w:sz w:val="20"/>
                <w:szCs w:val="20"/>
                <w:lang w:eastAsia="zh-CN"/>
              </w:rPr>
              <w:t>27</w:t>
            </w:r>
          </w:p>
        </w:tc>
        <w:tc>
          <w:tcPr>
            <w:tcW w:w="523" w:type="dxa"/>
            <w:tcBorders>
              <w:top w:val="nil"/>
              <w:left w:val="nil"/>
              <w:bottom w:val="single" w:sz="8" w:space="0" w:color="auto"/>
              <w:right w:val="single" w:sz="4" w:space="0" w:color="auto"/>
            </w:tcBorders>
            <w:shd w:val="clear" w:color="auto" w:fill="69FFFF"/>
            <w:noWrap/>
            <w:vAlign w:val="bottom"/>
          </w:tcPr>
          <w:p w14:paraId="56BBB5CF" w14:textId="77777777" w:rsidR="002E17AD" w:rsidRPr="004F7FA1" w:rsidRDefault="002E17AD" w:rsidP="009957F2">
            <w:pPr>
              <w:jc w:val="center"/>
              <w:rPr>
                <w:rFonts w:ascii="Tahoma" w:hAnsi="Tahoma" w:cs="Tahoma"/>
                <w:b/>
                <w:bCs/>
                <w:sz w:val="20"/>
                <w:szCs w:val="20"/>
                <w:lang w:eastAsia="zh-CN"/>
              </w:rPr>
            </w:pPr>
          </w:p>
        </w:tc>
        <w:tc>
          <w:tcPr>
            <w:tcW w:w="454" w:type="dxa"/>
            <w:tcBorders>
              <w:top w:val="single" w:sz="4" w:space="0" w:color="auto"/>
              <w:left w:val="nil"/>
              <w:bottom w:val="single" w:sz="8" w:space="0" w:color="auto"/>
              <w:right w:val="single" w:sz="8" w:space="0" w:color="auto"/>
            </w:tcBorders>
            <w:shd w:val="clear" w:color="auto" w:fill="00FFFF"/>
            <w:noWrap/>
            <w:vAlign w:val="bottom"/>
          </w:tcPr>
          <w:p w14:paraId="7A3AB743" w14:textId="77777777" w:rsidR="002E17AD" w:rsidRPr="004F7FA1" w:rsidRDefault="002E17AD" w:rsidP="009957F2">
            <w:pPr>
              <w:jc w:val="center"/>
              <w:rPr>
                <w:rFonts w:ascii="Tahoma" w:hAnsi="Tahoma" w:cs="Tahoma"/>
                <w:b/>
                <w:bCs/>
                <w:sz w:val="20"/>
                <w:szCs w:val="20"/>
                <w:lang w:eastAsia="zh-CN"/>
              </w:rPr>
            </w:pPr>
          </w:p>
        </w:tc>
        <w:tc>
          <w:tcPr>
            <w:tcW w:w="454" w:type="dxa"/>
            <w:tcBorders>
              <w:top w:val="single" w:sz="4" w:space="0" w:color="auto"/>
              <w:left w:val="nil"/>
              <w:bottom w:val="single" w:sz="8" w:space="0" w:color="auto"/>
              <w:right w:val="single" w:sz="4" w:space="0" w:color="auto"/>
            </w:tcBorders>
            <w:shd w:val="clear" w:color="auto" w:fill="00FFFF"/>
            <w:noWrap/>
            <w:vAlign w:val="bottom"/>
          </w:tcPr>
          <w:p w14:paraId="39958937" w14:textId="77777777" w:rsidR="002E17AD" w:rsidRPr="004F7FA1" w:rsidRDefault="002C7445" w:rsidP="009957F2">
            <w:pPr>
              <w:jc w:val="center"/>
              <w:rPr>
                <w:rFonts w:ascii="Tahoma" w:hAnsi="Tahoma" w:cs="Tahoma"/>
                <w:b/>
                <w:bCs/>
                <w:sz w:val="20"/>
                <w:szCs w:val="20"/>
                <w:lang w:eastAsia="zh-CN"/>
              </w:rPr>
            </w:pPr>
            <w:r>
              <w:rPr>
                <w:rFonts w:ascii="Tahoma" w:hAnsi="Tahoma" w:cs="Tahoma"/>
                <w:b/>
                <w:bCs/>
                <w:sz w:val="20"/>
                <w:szCs w:val="20"/>
                <w:lang w:eastAsia="zh-CN"/>
              </w:rPr>
              <w:t>4</w:t>
            </w:r>
          </w:p>
        </w:tc>
        <w:tc>
          <w:tcPr>
            <w:tcW w:w="454" w:type="dxa"/>
            <w:tcBorders>
              <w:top w:val="nil"/>
              <w:left w:val="nil"/>
              <w:bottom w:val="single" w:sz="8" w:space="0" w:color="auto"/>
              <w:right w:val="single" w:sz="4" w:space="0" w:color="auto"/>
            </w:tcBorders>
            <w:shd w:val="clear" w:color="auto" w:fill="69FFFF"/>
            <w:noWrap/>
            <w:vAlign w:val="bottom"/>
          </w:tcPr>
          <w:p w14:paraId="38BDD0D5" w14:textId="77777777" w:rsidR="002E17AD" w:rsidRPr="004F7FA1" w:rsidRDefault="002C7445" w:rsidP="001329AA">
            <w:pPr>
              <w:jc w:val="center"/>
              <w:rPr>
                <w:rFonts w:ascii="Tahoma" w:hAnsi="Tahoma" w:cs="Tahoma"/>
                <w:b/>
                <w:bCs/>
                <w:sz w:val="20"/>
                <w:szCs w:val="20"/>
                <w:lang w:eastAsia="zh-CN"/>
              </w:rPr>
            </w:pPr>
            <w:r>
              <w:rPr>
                <w:rFonts w:ascii="Tahoma" w:hAnsi="Tahoma" w:cs="Tahoma"/>
                <w:b/>
                <w:bCs/>
                <w:sz w:val="20"/>
                <w:szCs w:val="20"/>
                <w:lang w:eastAsia="zh-CN"/>
              </w:rPr>
              <w:t>11</w:t>
            </w:r>
          </w:p>
        </w:tc>
        <w:tc>
          <w:tcPr>
            <w:tcW w:w="454" w:type="dxa"/>
            <w:tcBorders>
              <w:top w:val="nil"/>
              <w:left w:val="nil"/>
              <w:bottom w:val="single" w:sz="8" w:space="0" w:color="auto"/>
              <w:right w:val="single" w:sz="4" w:space="0" w:color="auto"/>
            </w:tcBorders>
            <w:shd w:val="clear" w:color="auto" w:fill="69FFFF"/>
            <w:noWrap/>
            <w:vAlign w:val="bottom"/>
          </w:tcPr>
          <w:p w14:paraId="65014AA7" w14:textId="77777777" w:rsidR="002E17AD" w:rsidRPr="004F7FA1" w:rsidRDefault="002C7445" w:rsidP="009957F2">
            <w:pPr>
              <w:jc w:val="center"/>
              <w:rPr>
                <w:rFonts w:ascii="Tahoma" w:hAnsi="Tahoma" w:cs="Tahoma"/>
                <w:b/>
                <w:bCs/>
                <w:sz w:val="20"/>
                <w:szCs w:val="20"/>
                <w:lang w:eastAsia="zh-CN"/>
              </w:rPr>
            </w:pPr>
            <w:r>
              <w:rPr>
                <w:rFonts w:ascii="Tahoma" w:hAnsi="Tahoma" w:cs="Tahoma"/>
                <w:b/>
                <w:bCs/>
                <w:sz w:val="20"/>
                <w:szCs w:val="20"/>
                <w:lang w:eastAsia="zh-CN"/>
              </w:rPr>
              <w:t>18</w:t>
            </w:r>
          </w:p>
        </w:tc>
        <w:tc>
          <w:tcPr>
            <w:tcW w:w="523" w:type="dxa"/>
            <w:tcBorders>
              <w:top w:val="nil"/>
              <w:left w:val="nil"/>
              <w:bottom w:val="single" w:sz="8" w:space="0" w:color="auto"/>
              <w:right w:val="single" w:sz="4" w:space="0" w:color="auto"/>
            </w:tcBorders>
            <w:shd w:val="clear" w:color="auto" w:fill="69FFFF"/>
            <w:noWrap/>
            <w:vAlign w:val="bottom"/>
          </w:tcPr>
          <w:p w14:paraId="7D99C93F" w14:textId="77777777" w:rsidR="002E17AD" w:rsidRPr="004F7FA1" w:rsidRDefault="002C7445" w:rsidP="001329AA">
            <w:pPr>
              <w:jc w:val="center"/>
              <w:rPr>
                <w:rFonts w:ascii="Tahoma" w:hAnsi="Tahoma" w:cs="Tahoma"/>
                <w:b/>
                <w:bCs/>
                <w:sz w:val="20"/>
                <w:szCs w:val="20"/>
                <w:lang w:eastAsia="zh-CN"/>
              </w:rPr>
            </w:pPr>
            <w:r>
              <w:rPr>
                <w:rFonts w:ascii="Tahoma" w:hAnsi="Tahoma" w:cs="Tahoma"/>
                <w:b/>
                <w:bCs/>
                <w:sz w:val="20"/>
                <w:szCs w:val="20"/>
                <w:lang w:eastAsia="zh-CN"/>
              </w:rPr>
              <w:t>25</w:t>
            </w:r>
          </w:p>
        </w:tc>
        <w:tc>
          <w:tcPr>
            <w:tcW w:w="523" w:type="dxa"/>
            <w:tcBorders>
              <w:top w:val="nil"/>
              <w:left w:val="nil"/>
              <w:bottom w:val="single" w:sz="8" w:space="0" w:color="auto"/>
              <w:right w:val="single" w:sz="4" w:space="0" w:color="auto"/>
            </w:tcBorders>
            <w:shd w:val="clear" w:color="auto" w:fill="69FFFF"/>
            <w:noWrap/>
            <w:vAlign w:val="bottom"/>
          </w:tcPr>
          <w:p w14:paraId="0FCA7B43" w14:textId="77777777" w:rsidR="002E17AD" w:rsidRPr="004F7FA1" w:rsidRDefault="002E17AD" w:rsidP="009957F2">
            <w:pPr>
              <w:jc w:val="center"/>
              <w:rPr>
                <w:rFonts w:ascii="Tahoma" w:hAnsi="Tahoma" w:cs="Tahoma"/>
                <w:b/>
                <w:bCs/>
                <w:sz w:val="20"/>
                <w:szCs w:val="20"/>
                <w:lang w:eastAsia="zh-CN"/>
              </w:rPr>
            </w:pPr>
          </w:p>
        </w:tc>
        <w:tc>
          <w:tcPr>
            <w:tcW w:w="395" w:type="dxa"/>
            <w:tcBorders>
              <w:top w:val="nil"/>
              <w:left w:val="nil"/>
              <w:bottom w:val="single" w:sz="8" w:space="0" w:color="auto"/>
              <w:right w:val="single" w:sz="8" w:space="0" w:color="auto"/>
            </w:tcBorders>
            <w:shd w:val="clear" w:color="auto" w:fill="69FFFF"/>
            <w:noWrap/>
            <w:vAlign w:val="bottom"/>
          </w:tcPr>
          <w:p w14:paraId="65E7791A" w14:textId="77777777" w:rsidR="002E17AD" w:rsidRPr="004F7FA1" w:rsidRDefault="002E17AD" w:rsidP="009957F2">
            <w:pPr>
              <w:jc w:val="center"/>
              <w:rPr>
                <w:rFonts w:ascii="Tahoma" w:hAnsi="Tahoma" w:cs="Tahoma"/>
                <w:b/>
                <w:bCs/>
                <w:sz w:val="20"/>
                <w:szCs w:val="20"/>
                <w:lang w:eastAsia="zh-CN"/>
              </w:rPr>
            </w:pPr>
          </w:p>
        </w:tc>
      </w:tr>
      <w:tr w:rsidR="00955BE8" w:rsidRPr="004F7FA1" w14:paraId="193A91AC" w14:textId="77777777" w:rsidTr="00955BE8">
        <w:trPr>
          <w:trHeight w:val="247"/>
        </w:trPr>
        <w:tc>
          <w:tcPr>
            <w:tcW w:w="1439" w:type="dxa"/>
            <w:tcBorders>
              <w:top w:val="nil"/>
              <w:left w:val="nil"/>
              <w:bottom w:val="nil"/>
              <w:right w:val="nil"/>
            </w:tcBorders>
            <w:noWrap/>
            <w:vAlign w:val="bottom"/>
          </w:tcPr>
          <w:p w14:paraId="1DEA200B" w14:textId="77777777" w:rsidR="002A064E" w:rsidRPr="004F7FA1" w:rsidRDefault="002A064E" w:rsidP="004C7BF7">
            <w:pPr>
              <w:jc w:val="center"/>
              <w:rPr>
                <w:rFonts w:ascii="Tahoma" w:hAnsi="Tahoma" w:cs="Tahoma"/>
                <w:b/>
                <w:bCs/>
                <w:i/>
                <w:iCs/>
                <w:sz w:val="20"/>
                <w:szCs w:val="20"/>
                <w:lang w:eastAsia="zh-CN"/>
              </w:rPr>
            </w:pPr>
          </w:p>
        </w:tc>
        <w:tc>
          <w:tcPr>
            <w:tcW w:w="395" w:type="dxa"/>
            <w:tcBorders>
              <w:top w:val="nil"/>
              <w:left w:val="nil"/>
              <w:bottom w:val="nil"/>
              <w:right w:val="nil"/>
            </w:tcBorders>
            <w:noWrap/>
            <w:vAlign w:val="bottom"/>
          </w:tcPr>
          <w:p w14:paraId="39DC0503" w14:textId="77777777" w:rsidR="002A064E" w:rsidRPr="004F7FA1" w:rsidRDefault="002A064E" w:rsidP="004C7BF7">
            <w:pPr>
              <w:jc w:val="center"/>
              <w:rPr>
                <w:rFonts w:ascii="Tahoma" w:hAnsi="Tahoma" w:cs="Tahoma"/>
                <w:i/>
                <w:iCs/>
                <w:sz w:val="20"/>
                <w:szCs w:val="20"/>
                <w:lang w:eastAsia="zh-CN"/>
              </w:rPr>
            </w:pPr>
          </w:p>
        </w:tc>
        <w:tc>
          <w:tcPr>
            <w:tcW w:w="591" w:type="dxa"/>
            <w:gridSpan w:val="2"/>
            <w:tcBorders>
              <w:top w:val="nil"/>
              <w:left w:val="nil"/>
              <w:bottom w:val="nil"/>
              <w:right w:val="nil"/>
            </w:tcBorders>
            <w:noWrap/>
            <w:vAlign w:val="bottom"/>
          </w:tcPr>
          <w:p w14:paraId="48B914B6" w14:textId="77777777" w:rsidR="002A064E" w:rsidRPr="004F7FA1" w:rsidRDefault="002A064E" w:rsidP="004C7BF7">
            <w:pPr>
              <w:jc w:val="center"/>
              <w:rPr>
                <w:rFonts w:ascii="Tahoma" w:hAnsi="Tahoma" w:cs="Tahoma"/>
                <w:i/>
                <w:iCs/>
                <w:sz w:val="20"/>
                <w:szCs w:val="20"/>
                <w:lang w:eastAsia="zh-CN"/>
              </w:rPr>
            </w:pPr>
          </w:p>
        </w:tc>
        <w:tc>
          <w:tcPr>
            <w:tcW w:w="519" w:type="dxa"/>
            <w:tcBorders>
              <w:top w:val="nil"/>
              <w:left w:val="nil"/>
              <w:bottom w:val="nil"/>
              <w:right w:val="nil"/>
            </w:tcBorders>
            <w:noWrap/>
            <w:vAlign w:val="bottom"/>
          </w:tcPr>
          <w:p w14:paraId="7F5C7509" w14:textId="77777777" w:rsidR="002A064E" w:rsidRPr="004F7FA1" w:rsidRDefault="002A064E" w:rsidP="004C7BF7">
            <w:pPr>
              <w:jc w:val="center"/>
              <w:rPr>
                <w:rFonts w:ascii="Tahoma" w:hAnsi="Tahoma" w:cs="Tahoma"/>
                <w:i/>
                <w:iCs/>
                <w:sz w:val="20"/>
                <w:szCs w:val="20"/>
                <w:lang w:eastAsia="zh-CN"/>
              </w:rPr>
            </w:pPr>
          </w:p>
        </w:tc>
        <w:tc>
          <w:tcPr>
            <w:tcW w:w="468" w:type="dxa"/>
            <w:tcBorders>
              <w:top w:val="nil"/>
              <w:left w:val="nil"/>
              <w:bottom w:val="nil"/>
              <w:right w:val="nil"/>
            </w:tcBorders>
            <w:noWrap/>
            <w:vAlign w:val="bottom"/>
          </w:tcPr>
          <w:p w14:paraId="1902E231"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1EAC3876"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4FFEC55B"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7BE620A0"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467EA1E5"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0315AD21"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719F83C8"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0F8F83BA"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0FBD288D"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66C9629E"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56D9267B"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63A629C7"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789DA31D"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528777FC"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3212E07B" w14:textId="77777777" w:rsidR="002A064E" w:rsidRPr="004F7FA1" w:rsidRDefault="002A064E" w:rsidP="004C7BF7">
            <w:pPr>
              <w:jc w:val="center"/>
              <w:rPr>
                <w:rFonts w:ascii="Tahoma" w:hAnsi="Tahoma" w:cs="Tahoma"/>
                <w:i/>
                <w:iCs/>
                <w:sz w:val="20"/>
                <w:szCs w:val="20"/>
                <w:lang w:eastAsia="zh-CN"/>
              </w:rPr>
            </w:pPr>
          </w:p>
        </w:tc>
      </w:tr>
      <w:tr w:rsidR="00955BE8" w:rsidRPr="004F7FA1" w14:paraId="2BD61878" w14:textId="77777777" w:rsidTr="00955BE8">
        <w:trPr>
          <w:trHeight w:val="247"/>
        </w:trPr>
        <w:tc>
          <w:tcPr>
            <w:tcW w:w="1439" w:type="dxa"/>
            <w:tcBorders>
              <w:top w:val="nil"/>
              <w:left w:val="nil"/>
              <w:bottom w:val="nil"/>
              <w:right w:val="nil"/>
            </w:tcBorders>
            <w:noWrap/>
            <w:vAlign w:val="bottom"/>
          </w:tcPr>
          <w:p w14:paraId="76F335CB" w14:textId="77777777" w:rsidR="002A064E" w:rsidRPr="004F7FA1" w:rsidRDefault="002A064E" w:rsidP="004C7BF7">
            <w:pPr>
              <w:jc w:val="center"/>
              <w:rPr>
                <w:rFonts w:ascii="Tahoma" w:hAnsi="Tahoma" w:cs="Tahoma"/>
                <w:b/>
                <w:bCs/>
                <w:i/>
                <w:iCs/>
                <w:sz w:val="20"/>
                <w:szCs w:val="20"/>
                <w:lang w:eastAsia="zh-CN"/>
              </w:rPr>
            </w:pPr>
          </w:p>
        </w:tc>
        <w:tc>
          <w:tcPr>
            <w:tcW w:w="395" w:type="dxa"/>
            <w:tcBorders>
              <w:top w:val="nil"/>
              <w:left w:val="nil"/>
              <w:bottom w:val="nil"/>
              <w:right w:val="nil"/>
            </w:tcBorders>
            <w:noWrap/>
            <w:vAlign w:val="bottom"/>
          </w:tcPr>
          <w:p w14:paraId="6B63A36E" w14:textId="77777777" w:rsidR="002A064E" w:rsidRPr="004F7FA1" w:rsidRDefault="002A064E" w:rsidP="004C7BF7">
            <w:pPr>
              <w:jc w:val="center"/>
              <w:rPr>
                <w:rFonts w:ascii="Tahoma" w:hAnsi="Tahoma" w:cs="Tahoma"/>
                <w:i/>
                <w:iCs/>
                <w:sz w:val="20"/>
                <w:szCs w:val="20"/>
                <w:lang w:eastAsia="zh-CN"/>
              </w:rPr>
            </w:pPr>
          </w:p>
        </w:tc>
        <w:tc>
          <w:tcPr>
            <w:tcW w:w="591" w:type="dxa"/>
            <w:gridSpan w:val="2"/>
            <w:tcBorders>
              <w:top w:val="nil"/>
              <w:left w:val="nil"/>
              <w:bottom w:val="nil"/>
              <w:right w:val="nil"/>
            </w:tcBorders>
            <w:noWrap/>
            <w:vAlign w:val="bottom"/>
          </w:tcPr>
          <w:p w14:paraId="6881A85F" w14:textId="77777777" w:rsidR="002A064E" w:rsidRPr="004F7FA1" w:rsidRDefault="002A064E" w:rsidP="004C7BF7">
            <w:pPr>
              <w:jc w:val="center"/>
              <w:rPr>
                <w:rFonts w:ascii="Tahoma" w:hAnsi="Tahoma" w:cs="Tahoma"/>
                <w:i/>
                <w:iCs/>
                <w:sz w:val="20"/>
                <w:szCs w:val="20"/>
                <w:lang w:eastAsia="zh-CN"/>
              </w:rPr>
            </w:pPr>
          </w:p>
        </w:tc>
        <w:tc>
          <w:tcPr>
            <w:tcW w:w="519" w:type="dxa"/>
            <w:tcBorders>
              <w:top w:val="nil"/>
              <w:left w:val="nil"/>
              <w:bottom w:val="nil"/>
              <w:right w:val="nil"/>
            </w:tcBorders>
            <w:noWrap/>
            <w:vAlign w:val="bottom"/>
          </w:tcPr>
          <w:p w14:paraId="512536A0" w14:textId="77777777" w:rsidR="002A064E" w:rsidRPr="004F7FA1" w:rsidRDefault="002A064E" w:rsidP="004C7BF7">
            <w:pPr>
              <w:jc w:val="center"/>
              <w:rPr>
                <w:rFonts w:ascii="Tahoma" w:hAnsi="Tahoma" w:cs="Tahoma"/>
                <w:i/>
                <w:iCs/>
                <w:sz w:val="20"/>
                <w:szCs w:val="20"/>
                <w:lang w:eastAsia="zh-CN"/>
              </w:rPr>
            </w:pPr>
          </w:p>
        </w:tc>
        <w:tc>
          <w:tcPr>
            <w:tcW w:w="468" w:type="dxa"/>
            <w:tcBorders>
              <w:top w:val="nil"/>
              <w:left w:val="nil"/>
              <w:bottom w:val="nil"/>
              <w:right w:val="nil"/>
            </w:tcBorders>
            <w:noWrap/>
            <w:vAlign w:val="bottom"/>
          </w:tcPr>
          <w:p w14:paraId="1BAD8A78"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6BA5D81C"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5460A50E"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1AA8DFBB"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5B9BD403"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04215115"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0D304BE1"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10DBA187"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54D060A7"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5918D1BD"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28332F28" w14:textId="77777777" w:rsidR="002A064E" w:rsidRPr="004F7FA1" w:rsidRDefault="002A064E" w:rsidP="004C7BF7">
            <w:pPr>
              <w:jc w:val="center"/>
              <w:rPr>
                <w:rFonts w:ascii="Tahoma" w:hAnsi="Tahoma" w:cs="Tahoma"/>
                <w:i/>
                <w:iCs/>
                <w:sz w:val="20"/>
                <w:szCs w:val="20"/>
                <w:lang w:eastAsia="zh-CN"/>
              </w:rPr>
            </w:pPr>
          </w:p>
        </w:tc>
        <w:tc>
          <w:tcPr>
            <w:tcW w:w="454" w:type="dxa"/>
            <w:tcBorders>
              <w:top w:val="nil"/>
              <w:left w:val="nil"/>
              <w:bottom w:val="nil"/>
              <w:right w:val="nil"/>
            </w:tcBorders>
            <w:noWrap/>
            <w:vAlign w:val="bottom"/>
          </w:tcPr>
          <w:p w14:paraId="4EA4CFCC"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23C49CC7"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48BF45B3"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6CE1C1D6" w14:textId="77777777" w:rsidR="002A064E" w:rsidRPr="004F7FA1" w:rsidRDefault="002A064E" w:rsidP="004C7BF7">
            <w:pPr>
              <w:jc w:val="center"/>
              <w:rPr>
                <w:rFonts w:ascii="Tahoma" w:hAnsi="Tahoma" w:cs="Tahoma"/>
                <w:i/>
                <w:iCs/>
                <w:sz w:val="20"/>
                <w:szCs w:val="20"/>
                <w:lang w:eastAsia="zh-CN"/>
              </w:rPr>
            </w:pPr>
          </w:p>
        </w:tc>
      </w:tr>
      <w:tr w:rsidR="00955BE8" w:rsidRPr="004F7FA1" w14:paraId="16984CDD" w14:textId="77777777" w:rsidTr="00955BE8">
        <w:trPr>
          <w:trHeight w:val="247"/>
        </w:trPr>
        <w:tc>
          <w:tcPr>
            <w:tcW w:w="1834" w:type="dxa"/>
            <w:gridSpan w:val="2"/>
            <w:tcBorders>
              <w:top w:val="nil"/>
              <w:left w:val="nil"/>
              <w:bottom w:val="nil"/>
              <w:right w:val="nil"/>
            </w:tcBorders>
            <w:noWrap/>
            <w:vAlign w:val="bottom"/>
          </w:tcPr>
          <w:p w14:paraId="4F757275" w14:textId="77777777" w:rsidR="002A064E" w:rsidRPr="004F7FA1" w:rsidRDefault="002A064E" w:rsidP="004C7BF7">
            <w:pPr>
              <w:rPr>
                <w:rFonts w:ascii="Tahoma" w:hAnsi="Tahoma" w:cs="Tahoma"/>
                <w:b/>
                <w:bCs/>
                <w:sz w:val="20"/>
                <w:szCs w:val="20"/>
                <w:lang w:eastAsia="zh-CN"/>
              </w:rPr>
            </w:pPr>
            <w:r w:rsidRPr="004F7FA1">
              <w:rPr>
                <w:rFonts w:ascii="Tahoma" w:hAnsi="Tahoma" w:cs="Tahoma"/>
                <w:b/>
                <w:bCs/>
                <w:sz w:val="20"/>
                <w:szCs w:val="20"/>
                <w:lang w:eastAsia="zh-CN"/>
              </w:rPr>
              <w:t>Letni fond ur</w:t>
            </w:r>
            <w:r>
              <w:rPr>
                <w:rFonts w:ascii="Tahoma" w:hAnsi="Tahoma" w:cs="Tahoma"/>
                <w:b/>
                <w:bCs/>
                <w:sz w:val="20"/>
                <w:szCs w:val="20"/>
                <w:lang w:eastAsia="zh-CN"/>
              </w:rPr>
              <w:t>:</w:t>
            </w:r>
            <w:r w:rsidRPr="004F7FA1">
              <w:rPr>
                <w:rFonts w:ascii="Tahoma" w:hAnsi="Tahoma" w:cs="Tahoma"/>
                <w:b/>
                <w:bCs/>
                <w:sz w:val="20"/>
                <w:szCs w:val="20"/>
                <w:lang w:eastAsia="zh-CN"/>
              </w:rPr>
              <w:t xml:space="preserve"> </w:t>
            </w:r>
          </w:p>
        </w:tc>
        <w:tc>
          <w:tcPr>
            <w:tcW w:w="591" w:type="dxa"/>
            <w:gridSpan w:val="2"/>
            <w:tcBorders>
              <w:top w:val="nil"/>
              <w:left w:val="nil"/>
              <w:bottom w:val="nil"/>
              <w:right w:val="nil"/>
            </w:tcBorders>
            <w:noWrap/>
            <w:vAlign w:val="bottom"/>
          </w:tcPr>
          <w:p w14:paraId="67B4DB8D" w14:textId="77777777" w:rsidR="002A064E" w:rsidRPr="004F7FA1" w:rsidRDefault="002A064E" w:rsidP="004C7BF7">
            <w:pPr>
              <w:jc w:val="center"/>
              <w:rPr>
                <w:rFonts w:ascii="Tahoma" w:hAnsi="Tahoma" w:cs="Tahoma"/>
                <w:sz w:val="20"/>
                <w:szCs w:val="20"/>
                <w:lang w:eastAsia="zh-CN"/>
              </w:rPr>
            </w:pPr>
            <w:r w:rsidRPr="004F7FA1">
              <w:rPr>
                <w:rFonts w:ascii="Tahoma" w:hAnsi="Tahoma" w:cs="Tahoma"/>
                <w:sz w:val="20"/>
                <w:szCs w:val="20"/>
                <w:lang w:eastAsia="zh-CN"/>
              </w:rPr>
              <w:t>2088</w:t>
            </w:r>
          </w:p>
        </w:tc>
        <w:tc>
          <w:tcPr>
            <w:tcW w:w="519" w:type="dxa"/>
            <w:tcBorders>
              <w:top w:val="nil"/>
              <w:left w:val="nil"/>
              <w:bottom w:val="nil"/>
              <w:right w:val="nil"/>
            </w:tcBorders>
            <w:noWrap/>
            <w:vAlign w:val="bottom"/>
          </w:tcPr>
          <w:p w14:paraId="2057A364" w14:textId="77777777" w:rsidR="002A064E" w:rsidRPr="004F7FA1" w:rsidRDefault="002A064E" w:rsidP="004C7BF7">
            <w:pPr>
              <w:jc w:val="center"/>
              <w:rPr>
                <w:rFonts w:ascii="Tahoma" w:hAnsi="Tahoma" w:cs="Tahoma"/>
                <w:sz w:val="20"/>
                <w:szCs w:val="20"/>
                <w:lang w:eastAsia="zh-CN"/>
              </w:rPr>
            </w:pPr>
          </w:p>
        </w:tc>
        <w:tc>
          <w:tcPr>
            <w:tcW w:w="468" w:type="dxa"/>
            <w:tcBorders>
              <w:top w:val="nil"/>
              <w:left w:val="nil"/>
              <w:bottom w:val="nil"/>
              <w:right w:val="nil"/>
            </w:tcBorders>
            <w:noWrap/>
            <w:vAlign w:val="bottom"/>
          </w:tcPr>
          <w:p w14:paraId="5D23EDC5"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4665927B"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41B15273"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4AB4D07B"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15AEDC32"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70423803"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376BC0BA"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3BCD804E"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55BFF6EB"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40707342"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3502754E"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3A5B125E"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52DC829A"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708B41B5"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2964AEF2" w14:textId="77777777" w:rsidR="002A064E" w:rsidRPr="004F7FA1" w:rsidRDefault="002A064E" w:rsidP="004C7BF7">
            <w:pPr>
              <w:jc w:val="center"/>
              <w:rPr>
                <w:rFonts w:ascii="Tahoma" w:hAnsi="Tahoma" w:cs="Tahoma"/>
                <w:i/>
                <w:iCs/>
                <w:sz w:val="20"/>
                <w:szCs w:val="20"/>
                <w:lang w:eastAsia="zh-CN"/>
              </w:rPr>
            </w:pPr>
          </w:p>
        </w:tc>
      </w:tr>
      <w:tr w:rsidR="00955BE8" w:rsidRPr="004F7FA1" w14:paraId="380FFC22" w14:textId="77777777" w:rsidTr="00955BE8">
        <w:trPr>
          <w:trHeight w:val="262"/>
        </w:trPr>
        <w:tc>
          <w:tcPr>
            <w:tcW w:w="1439" w:type="dxa"/>
            <w:tcBorders>
              <w:top w:val="nil"/>
              <w:left w:val="nil"/>
              <w:bottom w:val="nil"/>
              <w:right w:val="nil"/>
            </w:tcBorders>
            <w:noWrap/>
            <w:vAlign w:val="bottom"/>
          </w:tcPr>
          <w:p w14:paraId="6BC970AE" w14:textId="77777777" w:rsidR="002A064E" w:rsidRPr="004F7FA1" w:rsidRDefault="002A064E" w:rsidP="004C7BF7">
            <w:pPr>
              <w:rPr>
                <w:rFonts w:ascii="Tahoma" w:hAnsi="Tahoma" w:cs="Tahoma"/>
                <w:b/>
                <w:bCs/>
                <w:sz w:val="20"/>
                <w:szCs w:val="20"/>
                <w:lang w:eastAsia="zh-CN"/>
              </w:rPr>
            </w:pPr>
          </w:p>
        </w:tc>
        <w:tc>
          <w:tcPr>
            <w:tcW w:w="395" w:type="dxa"/>
            <w:tcBorders>
              <w:top w:val="nil"/>
              <w:left w:val="nil"/>
              <w:bottom w:val="nil"/>
              <w:right w:val="nil"/>
            </w:tcBorders>
            <w:noWrap/>
            <w:vAlign w:val="bottom"/>
          </w:tcPr>
          <w:p w14:paraId="29F4BE78" w14:textId="77777777" w:rsidR="002A064E" w:rsidRPr="004F7FA1" w:rsidRDefault="002A064E" w:rsidP="004C7BF7">
            <w:pPr>
              <w:jc w:val="center"/>
              <w:rPr>
                <w:rFonts w:ascii="Tahoma" w:hAnsi="Tahoma" w:cs="Tahoma"/>
                <w:sz w:val="20"/>
                <w:szCs w:val="20"/>
                <w:lang w:eastAsia="zh-CN"/>
              </w:rPr>
            </w:pPr>
          </w:p>
        </w:tc>
        <w:tc>
          <w:tcPr>
            <w:tcW w:w="591" w:type="dxa"/>
            <w:gridSpan w:val="2"/>
            <w:tcBorders>
              <w:top w:val="nil"/>
              <w:left w:val="nil"/>
              <w:bottom w:val="nil"/>
              <w:right w:val="nil"/>
            </w:tcBorders>
            <w:noWrap/>
            <w:vAlign w:val="bottom"/>
          </w:tcPr>
          <w:p w14:paraId="2D3BD3CB" w14:textId="77777777" w:rsidR="002A064E" w:rsidRPr="004F7FA1" w:rsidRDefault="002A064E" w:rsidP="004C7BF7">
            <w:pPr>
              <w:jc w:val="center"/>
              <w:rPr>
                <w:rFonts w:ascii="Tahoma" w:hAnsi="Tahoma" w:cs="Tahoma"/>
                <w:sz w:val="20"/>
                <w:szCs w:val="20"/>
                <w:lang w:eastAsia="zh-CN"/>
              </w:rPr>
            </w:pPr>
          </w:p>
        </w:tc>
        <w:tc>
          <w:tcPr>
            <w:tcW w:w="519" w:type="dxa"/>
            <w:tcBorders>
              <w:top w:val="nil"/>
              <w:left w:val="nil"/>
              <w:bottom w:val="nil"/>
              <w:right w:val="nil"/>
            </w:tcBorders>
            <w:noWrap/>
            <w:vAlign w:val="bottom"/>
          </w:tcPr>
          <w:p w14:paraId="6B38D02F" w14:textId="77777777" w:rsidR="002A064E" w:rsidRPr="004F7FA1" w:rsidRDefault="002A064E" w:rsidP="004C7BF7">
            <w:pPr>
              <w:jc w:val="center"/>
              <w:rPr>
                <w:rFonts w:ascii="Tahoma" w:hAnsi="Tahoma" w:cs="Tahoma"/>
                <w:sz w:val="20"/>
                <w:szCs w:val="20"/>
                <w:lang w:eastAsia="zh-CN"/>
              </w:rPr>
            </w:pPr>
          </w:p>
        </w:tc>
        <w:tc>
          <w:tcPr>
            <w:tcW w:w="468" w:type="dxa"/>
            <w:tcBorders>
              <w:top w:val="nil"/>
              <w:left w:val="nil"/>
              <w:bottom w:val="nil"/>
              <w:right w:val="nil"/>
            </w:tcBorders>
            <w:noWrap/>
            <w:vAlign w:val="bottom"/>
          </w:tcPr>
          <w:p w14:paraId="7D97992D"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3BDC4829"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0CC92DA1"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1CE84013"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14EED06D"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28BEAFEE"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366FF821"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right w:val="nil"/>
            </w:tcBorders>
            <w:noWrap/>
            <w:vAlign w:val="bottom"/>
          </w:tcPr>
          <w:p w14:paraId="008EEC73"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06119ED2"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6D0683C1"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2DF9618F"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right w:val="nil"/>
            </w:tcBorders>
            <w:noWrap/>
            <w:vAlign w:val="bottom"/>
          </w:tcPr>
          <w:p w14:paraId="53206877"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1D547BF1"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4D2396CE"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695D36E6" w14:textId="77777777" w:rsidR="002A064E" w:rsidRPr="004F7FA1" w:rsidRDefault="002A064E" w:rsidP="004C7BF7">
            <w:pPr>
              <w:jc w:val="center"/>
              <w:rPr>
                <w:rFonts w:ascii="Tahoma" w:hAnsi="Tahoma" w:cs="Tahoma"/>
                <w:i/>
                <w:iCs/>
                <w:sz w:val="20"/>
                <w:szCs w:val="20"/>
                <w:lang w:eastAsia="zh-CN"/>
              </w:rPr>
            </w:pPr>
          </w:p>
        </w:tc>
      </w:tr>
      <w:tr w:rsidR="00955BE8" w:rsidRPr="004F7FA1" w14:paraId="50A3F59D" w14:textId="77777777" w:rsidTr="00955BE8">
        <w:trPr>
          <w:gridAfter w:val="2"/>
          <w:wAfter w:w="918" w:type="dxa"/>
          <w:trHeight w:val="262"/>
        </w:trPr>
        <w:tc>
          <w:tcPr>
            <w:tcW w:w="1834" w:type="dxa"/>
            <w:gridSpan w:val="2"/>
            <w:tcBorders>
              <w:top w:val="nil"/>
              <w:left w:val="nil"/>
              <w:bottom w:val="nil"/>
              <w:right w:val="nil"/>
            </w:tcBorders>
            <w:noWrap/>
            <w:vAlign w:val="bottom"/>
          </w:tcPr>
          <w:p w14:paraId="58487160" w14:textId="77777777" w:rsidR="002E17AD" w:rsidRPr="004F7FA1" w:rsidRDefault="002E17AD" w:rsidP="004C7BF7">
            <w:pPr>
              <w:rPr>
                <w:rFonts w:ascii="Tahoma" w:hAnsi="Tahoma" w:cs="Tahoma"/>
                <w:b/>
                <w:bCs/>
                <w:sz w:val="20"/>
                <w:szCs w:val="20"/>
                <w:lang w:eastAsia="zh-CN"/>
              </w:rPr>
            </w:pPr>
            <w:r w:rsidRPr="004F7FA1">
              <w:rPr>
                <w:rFonts w:ascii="Tahoma" w:hAnsi="Tahoma" w:cs="Tahoma"/>
                <w:b/>
                <w:bCs/>
                <w:sz w:val="20"/>
                <w:szCs w:val="20"/>
                <w:lang w:eastAsia="zh-CN"/>
              </w:rPr>
              <w:t>LEGENDA</w:t>
            </w:r>
            <w:r>
              <w:rPr>
                <w:rFonts w:ascii="Tahoma" w:hAnsi="Tahoma" w:cs="Tahoma"/>
                <w:b/>
                <w:bCs/>
                <w:sz w:val="20"/>
                <w:szCs w:val="20"/>
                <w:lang w:eastAsia="zh-CN"/>
              </w:rPr>
              <w:t>:</w:t>
            </w:r>
            <w:r w:rsidR="00F037CE">
              <w:rPr>
                <w:rFonts w:ascii="Tahoma" w:hAnsi="Tahoma" w:cs="Tahoma"/>
                <w:sz w:val="20"/>
                <w:szCs w:val="20"/>
              </w:rPr>
              <w:tab/>
            </w:r>
          </w:p>
        </w:tc>
        <w:tc>
          <w:tcPr>
            <w:tcW w:w="591" w:type="dxa"/>
            <w:gridSpan w:val="2"/>
            <w:tcBorders>
              <w:top w:val="single" w:sz="8" w:space="0" w:color="auto"/>
              <w:left w:val="single" w:sz="8" w:space="0" w:color="auto"/>
              <w:bottom w:val="single" w:sz="8" w:space="0" w:color="auto"/>
              <w:right w:val="single" w:sz="8" w:space="0" w:color="auto"/>
            </w:tcBorders>
            <w:shd w:val="clear" w:color="auto" w:fill="FF0000"/>
            <w:noWrap/>
            <w:vAlign w:val="bottom"/>
          </w:tcPr>
          <w:p w14:paraId="6E326596" w14:textId="77777777" w:rsidR="002E17AD" w:rsidRPr="004F7FA1" w:rsidRDefault="002E17AD" w:rsidP="004C7BF7">
            <w:pPr>
              <w:jc w:val="center"/>
              <w:rPr>
                <w:rFonts w:ascii="Tahoma" w:hAnsi="Tahoma" w:cs="Tahoma"/>
                <w:sz w:val="20"/>
                <w:szCs w:val="20"/>
                <w:lang w:eastAsia="zh-CN"/>
              </w:rPr>
            </w:pPr>
            <w:r w:rsidRPr="004F7FA1">
              <w:rPr>
                <w:rFonts w:ascii="Tahoma" w:hAnsi="Tahoma" w:cs="Tahoma"/>
                <w:sz w:val="20"/>
                <w:szCs w:val="20"/>
                <w:lang w:eastAsia="zh-CN"/>
              </w:rPr>
              <w:t> </w:t>
            </w:r>
          </w:p>
        </w:tc>
        <w:tc>
          <w:tcPr>
            <w:tcW w:w="1510" w:type="dxa"/>
            <w:gridSpan w:val="3"/>
            <w:tcBorders>
              <w:top w:val="nil"/>
              <w:left w:val="nil"/>
              <w:bottom w:val="nil"/>
              <w:right w:val="nil"/>
            </w:tcBorders>
            <w:noWrap/>
            <w:vAlign w:val="bottom"/>
          </w:tcPr>
          <w:p w14:paraId="1E70130C" w14:textId="77777777" w:rsidR="002E17AD" w:rsidRPr="004F7FA1" w:rsidRDefault="00F037CE" w:rsidP="004C7BF7">
            <w:pPr>
              <w:rPr>
                <w:rFonts w:ascii="Tahoma" w:hAnsi="Tahoma" w:cs="Tahoma"/>
                <w:sz w:val="20"/>
                <w:szCs w:val="20"/>
                <w:lang w:eastAsia="zh-CN"/>
              </w:rPr>
            </w:pPr>
            <w:r>
              <w:rPr>
                <w:rFonts w:ascii="Tahoma" w:hAnsi="Tahoma" w:cs="Tahoma"/>
                <w:sz w:val="20"/>
                <w:szCs w:val="20"/>
              </w:rPr>
              <w:t xml:space="preserve"> </w:t>
            </w:r>
            <w:r w:rsidR="002E17AD" w:rsidRPr="004F7FA1">
              <w:rPr>
                <w:rFonts w:ascii="Tahoma" w:hAnsi="Tahoma" w:cs="Tahoma"/>
                <w:sz w:val="20"/>
                <w:szCs w:val="20"/>
                <w:lang w:eastAsia="zh-CN"/>
              </w:rPr>
              <w:t>prazniki</w:t>
            </w:r>
          </w:p>
        </w:tc>
        <w:tc>
          <w:tcPr>
            <w:tcW w:w="454" w:type="dxa"/>
            <w:tcBorders>
              <w:top w:val="nil"/>
              <w:left w:val="nil"/>
              <w:bottom w:val="nil"/>
              <w:right w:val="nil"/>
            </w:tcBorders>
            <w:noWrap/>
            <w:vAlign w:val="bottom"/>
          </w:tcPr>
          <w:p w14:paraId="4C976809" w14:textId="77777777" w:rsidR="002E17AD" w:rsidRPr="004F7FA1" w:rsidRDefault="002E17AD"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677EEF58" w14:textId="77777777" w:rsidR="002E17AD" w:rsidRPr="004F7FA1" w:rsidRDefault="002E17AD"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0BB0E727" w14:textId="77777777" w:rsidR="002E17AD" w:rsidRPr="004F7FA1" w:rsidRDefault="002E17AD" w:rsidP="004C7BF7">
            <w:pPr>
              <w:jc w:val="center"/>
              <w:rPr>
                <w:rFonts w:ascii="Tahoma" w:hAnsi="Tahoma" w:cs="Tahoma"/>
                <w:sz w:val="20"/>
                <w:szCs w:val="20"/>
                <w:lang w:eastAsia="zh-CN"/>
              </w:rPr>
            </w:pPr>
          </w:p>
        </w:tc>
        <w:tc>
          <w:tcPr>
            <w:tcW w:w="454" w:type="dxa"/>
            <w:tcBorders>
              <w:top w:val="nil"/>
              <w:left w:val="nil"/>
              <w:bottom w:val="nil"/>
            </w:tcBorders>
            <w:noWrap/>
            <w:vAlign w:val="bottom"/>
          </w:tcPr>
          <w:p w14:paraId="1CA07107" w14:textId="77777777" w:rsidR="002E17AD" w:rsidRPr="004F7FA1" w:rsidRDefault="002E17AD" w:rsidP="004C7BF7">
            <w:pPr>
              <w:jc w:val="center"/>
              <w:rPr>
                <w:rFonts w:ascii="Tahoma" w:hAnsi="Tahoma" w:cs="Tahoma"/>
                <w:sz w:val="20"/>
                <w:szCs w:val="20"/>
                <w:lang w:eastAsia="zh-CN"/>
              </w:rPr>
            </w:pPr>
          </w:p>
        </w:tc>
        <w:tc>
          <w:tcPr>
            <w:tcW w:w="2793" w:type="dxa"/>
            <w:gridSpan w:val="6"/>
            <w:tcBorders>
              <w:top w:val="nil"/>
              <w:bottom w:val="nil"/>
              <w:right w:val="nil"/>
            </w:tcBorders>
            <w:noWrap/>
            <w:vAlign w:val="bottom"/>
          </w:tcPr>
          <w:p w14:paraId="521CD350" w14:textId="77777777" w:rsidR="002E17AD" w:rsidRPr="004F7FA1" w:rsidRDefault="002E17AD" w:rsidP="004C7BF7">
            <w:pPr>
              <w:rPr>
                <w:rFonts w:ascii="Tahoma" w:hAnsi="Tahoma" w:cs="Tahoma"/>
                <w:iCs/>
                <w:sz w:val="20"/>
                <w:szCs w:val="20"/>
                <w:lang w:eastAsia="zh-CN"/>
              </w:rPr>
            </w:pPr>
          </w:p>
        </w:tc>
        <w:tc>
          <w:tcPr>
            <w:tcW w:w="523" w:type="dxa"/>
            <w:tcBorders>
              <w:top w:val="nil"/>
              <w:left w:val="nil"/>
              <w:bottom w:val="nil"/>
              <w:right w:val="nil"/>
            </w:tcBorders>
            <w:noWrap/>
            <w:vAlign w:val="bottom"/>
          </w:tcPr>
          <w:p w14:paraId="36E37FA0" w14:textId="77777777" w:rsidR="002E17AD" w:rsidRPr="004F7FA1" w:rsidRDefault="002E17AD" w:rsidP="004C7BF7">
            <w:pPr>
              <w:jc w:val="center"/>
              <w:rPr>
                <w:rFonts w:ascii="Tahoma" w:hAnsi="Tahoma" w:cs="Tahoma"/>
                <w:i/>
                <w:iCs/>
                <w:sz w:val="20"/>
                <w:szCs w:val="20"/>
                <w:lang w:eastAsia="zh-CN"/>
              </w:rPr>
            </w:pPr>
          </w:p>
        </w:tc>
      </w:tr>
      <w:tr w:rsidR="00955BE8" w:rsidRPr="004F7FA1" w14:paraId="688373B4" w14:textId="77777777" w:rsidTr="00955BE8">
        <w:trPr>
          <w:trHeight w:val="262"/>
        </w:trPr>
        <w:tc>
          <w:tcPr>
            <w:tcW w:w="1439" w:type="dxa"/>
            <w:tcBorders>
              <w:top w:val="nil"/>
              <w:left w:val="nil"/>
              <w:bottom w:val="nil"/>
              <w:right w:val="nil"/>
            </w:tcBorders>
            <w:noWrap/>
            <w:vAlign w:val="bottom"/>
          </w:tcPr>
          <w:p w14:paraId="3D1275BB" w14:textId="77777777" w:rsidR="002A064E" w:rsidRPr="004F7FA1" w:rsidRDefault="002A064E" w:rsidP="004C7BF7">
            <w:pPr>
              <w:jc w:val="center"/>
              <w:rPr>
                <w:rFonts w:ascii="Tahoma" w:hAnsi="Tahoma" w:cs="Tahoma"/>
                <w:b/>
                <w:bCs/>
                <w:sz w:val="20"/>
                <w:szCs w:val="20"/>
                <w:lang w:eastAsia="zh-CN"/>
              </w:rPr>
            </w:pPr>
          </w:p>
        </w:tc>
        <w:tc>
          <w:tcPr>
            <w:tcW w:w="395" w:type="dxa"/>
            <w:tcBorders>
              <w:top w:val="nil"/>
              <w:left w:val="nil"/>
              <w:bottom w:val="nil"/>
              <w:right w:val="nil"/>
            </w:tcBorders>
            <w:noWrap/>
            <w:vAlign w:val="bottom"/>
          </w:tcPr>
          <w:p w14:paraId="083B5DC7" w14:textId="77777777" w:rsidR="002A064E" w:rsidRPr="004F7FA1" w:rsidRDefault="002A064E" w:rsidP="004C7BF7">
            <w:pPr>
              <w:rPr>
                <w:rFonts w:ascii="Tahoma" w:hAnsi="Tahoma" w:cs="Tahoma"/>
                <w:sz w:val="20"/>
                <w:szCs w:val="20"/>
                <w:lang w:eastAsia="zh-CN"/>
              </w:rPr>
            </w:pPr>
          </w:p>
        </w:tc>
        <w:tc>
          <w:tcPr>
            <w:tcW w:w="591" w:type="dxa"/>
            <w:gridSpan w:val="2"/>
            <w:tcBorders>
              <w:top w:val="nil"/>
              <w:left w:val="nil"/>
              <w:bottom w:val="nil"/>
              <w:right w:val="nil"/>
            </w:tcBorders>
            <w:noWrap/>
            <w:vAlign w:val="bottom"/>
          </w:tcPr>
          <w:p w14:paraId="688962C6" w14:textId="77777777" w:rsidR="002A064E" w:rsidRPr="004F7FA1" w:rsidRDefault="002A064E" w:rsidP="004C7BF7">
            <w:pPr>
              <w:rPr>
                <w:rFonts w:ascii="Tahoma" w:hAnsi="Tahoma" w:cs="Tahoma"/>
                <w:sz w:val="20"/>
                <w:szCs w:val="20"/>
                <w:lang w:eastAsia="zh-CN"/>
              </w:rPr>
            </w:pPr>
          </w:p>
        </w:tc>
        <w:tc>
          <w:tcPr>
            <w:tcW w:w="519" w:type="dxa"/>
            <w:tcBorders>
              <w:top w:val="nil"/>
              <w:left w:val="nil"/>
              <w:bottom w:val="nil"/>
              <w:right w:val="nil"/>
            </w:tcBorders>
            <w:noWrap/>
            <w:vAlign w:val="bottom"/>
          </w:tcPr>
          <w:p w14:paraId="799F2AB4" w14:textId="77777777" w:rsidR="002A064E" w:rsidRPr="004F7FA1" w:rsidRDefault="002A064E" w:rsidP="004C7BF7">
            <w:pPr>
              <w:rPr>
                <w:rFonts w:ascii="Tahoma" w:hAnsi="Tahoma" w:cs="Tahoma"/>
                <w:sz w:val="20"/>
                <w:szCs w:val="20"/>
                <w:lang w:eastAsia="zh-CN"/>
              </w:rPr>
            </w:pPr>
          </w:p>
        </w:tc>
        <w:tc>
          <w:tcPr>
            <w:tcW w:w="468" w:type="dxa"/>
            <w:tcBorders>
              <w:top w:val="nil"/>
              <w:left w:val="nil"/>
              <w:bottom w:val="nil"/>
              <w:right w:val="nil"/>
            </w:tcBorders>
            <w:noWrap/>
            <w:vAlign w:val="bottom"/>
          </w:tcPr>
          <w:p w14:paraId="6A36475B" w14:textId="77777777" w:rsidR="002A064E" w:rsidRPr="004F7FA1" w:rsidRDefault="002A064E" w:rsidP="004C7BF7">
            <w:pPr>
              <w:rPr>
                <w:rFonts w:ascii="Tahoma" w:hAnsi="Tahoma" w:cs="Tahoma"/>
                <w:sz w:val="20"/>
                <w:szCs w:val="20"/>
                <w:lang w:eastAsia="zh-CN"/>
              </w:rPr>
            </w:pPr>
          </w:p>
        </w:tc>
        <w:tc>
          <w:tcPr>
            <w:tcW w:w="523" w:type="dxa"/>
            <w:tcBorders>
              <w:top w:val="nil"/>
              <w:left w:val="nil"/>
              <w:bottom w:val="nil"/>
              <w:right w:val="nil"/>
            </w:tcBorders>
            <w:noWrap/>
            <w:vAlign w:val="bottom"/>
          </w:tcPr>
          <w:p w14:paraId="3F5C5396" w14:textId="77777777" w:rsidR="002A064E" w:rsidRPr="004F7FA1" w:rsidRDefault="002A064E" w:rsidP="004C7BF7">
            <w:pPr>
              <w:rPr>
                <w:rFonts w:ascii="Tahoma" w:hAnsi="Tahoma" w:cs="Tahoma"/>
                <w:sz w:val="20"/>
                <w:szCs w:val="20"/>
                <w:lang w:eastAsia="zh-CN"/>
              </w:rPr>
            </w:pPr>
          </w:p>
        </w:tc>
        <w:tc>
          <w:tcPr>
            <w:tcW w:w="454" w:type="dxa"/>
            <w:tcBorders>
              <w:top w:val="nil"/>
              <w:left w:val="nil"/>
              <w:bottom w:val="nil"/>
              <w:right w:val="nil"/>
            </w:tcBorders>
            <w:noWrap/>
            <w:vAlign w:val="bottom"/>
          </w:tcPr>
          <w:p w14:paraId="53FF800D" w14:textId="77777777" w:rsidR="002A064E" w:rsidRPr="004F7FA1" w:rsidRDefault="002A064E" w:rsidP="004C7BF7">
            <w:pPr>
              <w:rPr>
                <w:rFonts w:ascii="Tahoma" w:hAnsi="Tahoma" w:cs="Tahoma"/>
                <w:sz w:val="20"/>
                <w:szCs w:val="20"/>
                <w:lang w:eastAsia="zh-CN"/>
              </w:rPr>
            </w:pPr>
          </w:p>
        </w:tc>
        <w:tc>
          <w:tcPr>
            <w:tcW w:w="454" w:type="dxa"/>
            <w:tcBorders>
              <w:top w:val="nil"/>
              <w:left w:val="nil"/>
              <w:bottom w:val="nil"/>
              <w:right w:val="nil"/>
            </w:tcBorders>
            <w:noWrap/>
            <w:vAlign w:val="bottom"/>
          </w:tcPr>
          <w:p w14:paraId="0BE05568"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383932BA" w14:textId="77777777" w:rsidR="002A064E" w:rsidRPr="004F7FA1" w:rsidRDefault="002A064E" w:rsidP="004C7BF7">
            <w:pPr>
              <w:rPr>
                <w:rFonts w:ascii="Tahoma" w:hAnsi="Tahoma" w:cs="Tahoma"/>
                <w:sz w:val="20"/>
                <w:szCs w:val="20"/>
                <w:lang w:eastAsia="zh-CN"/>
              </w:rPr>
            </w:pPr>
          </w:p>
        </w:tc>
        <w:tc>
          <w:tcPr>
            <w:tcW w:w="454" w:type="dxa"/>
            <w:tcBorders>
              <w:top w:val="nil"/>
              <w:left w:val="nil"/>
              <w:bottom w:val="nil"/>
              <w:right w:val="nil"/>
            </w:tcBorders>
            <w:noWrap/>
            <w:vAlign w:val="bottom"/>
          </w:tcPr>
          <w:p w14:paraId="055BC90A"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2D3C3257"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right w:val="nil"/>
            </w:tcBorders>
            <w:noWrap/>
            <w:vAlign w:val="bottom"/>
          </w:tcPr>
          <w:p w14:paraId="796405CC" w14:textId="77777777" w:rsidR="002A064E" w:rsidRPr="004F7FA1" w:rsidRDefault="002A064E" w:rsidP="004C7BF7">
            <w:pPr>
              <w:jc w:val="center"/>
              <w:rPr>
                <w:rFonts w:ascii="Tahoma" w:hAnsi="Tahoma" w:cs="Tahoma"/>
                <w:b/>
                <w:bCs/>
                <w:sz w:val="20"/>
                <w:szCs w:val="20"/>
                <w:lang w:eastAsia="zh-CN"/>
              </w:rPr>
            </w:pPr>
          </w:p>
        </w:tc>
        <w:tc>
          <w:tcPr>
            <w:tcW w:w="454" w:type="dxa"/>
            <w:tcBorders>
              <w:top w:val="nil"/>
              <w:left w:val="nil"/>
              <w:bottom w:val="nil"/>
              <w:right w:val="nil"/>
            </w:tcBorders>
            <w:noWrap/>
            <w:vAlign w:val="bottom"/>
          </w:tcPr>
          <w:p w14:paraId="0D3F6D48" w14:textId="77777777" w:rsidR="002A064E" w:rsidRPr="004F7FA1" w:rsidRDefault="002A064E" w:rsidP="004C7BF7">
            <w:pPr>
              <w:rPr>
                <w:rFonts w:ascii="Tahoma" w:hAnsi="Tahoma" w:cs="Tahoma"/>
                <w:b/>
                <w:bCs/>
                <w:sz w:val="20"/>
                <w:szCs w:val="20"/>
                <w:lang w:eastAsia="zh-CN"/>
              </w:rPr>
            </w:pPr>
          </w:p>
        </w:tc>
        <w:tc>
          <w:tcPr>
            <w:tcW w:w="454" w:type="dxa"/>
            <w:tcBorders>
              <w:top w:val="nil"/>
              <w:left w:val="nil"/>
              <w:bottom w:val="nil"/>
              <w:right w:val="nil"/>
            </w:tcBorders>
            <w:noWrap/>
            <w:vAlign w:val="bottom"/>
          </w:tcPr>
          <w:p w14:paraId="55501488" w14:textId="77777777" w:rsidR="002A064E" w:rsidRPr="004F7FA1" w:rsidRDefault="002A064E" w:rsidP="004C7BF7">
            <w:pPr>
              <w:jc w:val="center"/>
              <w:rPr>
                <w:rFonts w:ascii="Tahoma" w:hAnsi="Tahoma" w:cs="Tahoma"/>
                <w:b/>
                <w:bCs/>
                <w:sz w:val="20"/>
                <w:szCs w:val="20"/>
                <w:lang w:eastAsia="zh-CN"/>
              </w:rPr>
            </w:pPr>
          </w:p>
        </w:tc>
        <w:tc>
          <w:tcPr>
            <w:tcW w:w="454" w:type="dxa"/>
            <w:tcBorders>
              <w:top w:val="nil"/>
              <w:left w:val="nil"/>
              <w:bottom w:val="nil"/>
              <w:right w:val="nil"/>
            </w:tcBorders>
            <w:noWrap/>
            <w:vAlign w:val="bottom"/>
          </w:tcPr>
          <w:p w14:paraId="7C309A24" w14:textId="77777777" w:rsidR="002A064E" w:rsidRPr="004F7FA1" w:rsidRDefault="002A064E" w:rsidP="004C7BF7">
            <w:pPr>
              <w:jc w:val="center"/>
              <w:rPr>
                <w:rFonts w:ascii="Tahoma" w:hAnsi="Tahoma" w:cs="Tahoma"/>
                <w:b/>
                <w:bCs/>
                <w:sz w:val="20"/>
                <w:szCs w:val="20"/>
                <w:lang w:eastAsia="zh-CN"/>
              </w:rPr>
            </w:pPr>
          </w:p>
        </w:tc>
        <w:tc>
          <w:tcPr>
            <w:tcW w:w="454" w:type="dxa"/>
            <w:tcBorders>
              <w:top w:val="nil"/>
              <w:left w:val="nil"/>
              <w:bottom w:val="nil"/>
              <w:right w:val="nil"/>
            </w:tcBorders>
            <w:noWrap/>
            <w:vAlign w:val="bottom"/>
          </w:tcPr>
          <w:p w14:paraId="6F965721"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75997729"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1B7D4892"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3055D970" w14:textId="77777777" w:rsidR="002A064E" w:rsidRPr="004F7FA1" w:rsidRDefault="002A064E" w:rsidP="004C7BF7">
            <w:pPr>
              <w:jc w:val="center"/>
              <w:rPr>
                <w:rFonts w:ascii="Tahoma" w:hAnsi="Tahoma" w:cs="Tahoma"/>
                <w:i/>
                <w:iCs/>
                <w:sz w:val="20"/>
                <w:szCs w:val="20"/>
                <w:lang w:eastAsia="zh-CN"/>
              </w:rPr>
            </w:pPr>
          </w:p>
        </w:tc>
      </w:tr>
      <w:tr w:rsidR="00955BE8" w:rsidRPr="004F7FA1" w14:paraId="227AFBB5" w14:textId="77777777" w:rsidTr="00955BE8">
        <w:trPr>
          <w:trHeight w:val="262"/>
        </w:trPr>
        <w:tc>
          <w:tcPr>
            <w:tcW w:w="1439" w:type="dxa"/>
            <w:tcBorders>
              <w:top w:val="nil"/>
              <w:left w:val="nil"/>
              <w:bottom w:val="nil"/>
              <w:right w:val="nil"/>
            </w:tcBorders>
            <w:noWrap/>
            <w:vAlign w:val="bottom"/>
          </w:tcPr>
          <w:p w14:paraId="15FAAE50" w14:textId="77777777" w:rsidR="002A064E" w:rsidRPr="004F7FA1" w:rsidRDefault="002A064E" w:rsidP="004C7BF7">
            <w:pPr>
              <w:rPr>
                <w:rFonts w:ascii="Tahoma" w:hAnsi="Tahoma" w:cs="Tahoma"/>
                <w:sz w:val="20"/>
                <w:szCs w:val="20"/>
                <w:lang w:eastAsia="zh-CN"/>
              </w:rPr>
            </w:pPr>
          </w:p>
        </w:tc>
        <w:tc>
          <w:tcPr>
            <w:tcW w:w="395" w:type="dxa"/>
            <w:tcBorders>
              <w:top w:val="nil"/>
              <w:left w:val="nil"/>
              <w:bottom w:val="nil"/>
              <w:right w:val="nil"/>
            </w:tcBorders>
            <w:noWrap/>
            <w:vAlign w:val="bottom"/>
          </w:tcPr>
          <w:p w14:paraId="4CFDF872" w14:textId="77777777" w:rsidR="002A064E" w:rsidRPr="004F7FA1" w:rsidRDefault="002A064E" w:rsidP="004C7BF7">
            <w:pPr>
              <w:rPr>
                <w:rFonts w:ascii="Tahoma" w:hAnsi="Tahoma" w:cs="Tahoma"/>
                <w:sz w:val="20"/>
                <w:szCs w:val="20"/>
                <w:lang w:eastAsia="zh-CN"/>
              </w:rPr>
            </w:pPr>
          </w:p>
        </w:tc>
        <w:tc>
          <w:tcPr>
            <w:tcW w:w="591" w:type="dxa"/>
            <w:gridSpan w:val="2"/>
            <w:tcBorders>
              <w:top w:val="single" w:sz="8" w:space="0" w:color="auto"/>
              <w:left w:val="single" w:sz="8" w:space="0" w:color="auto"/>
              <w:bottom w:val="single" w:sz="8" w:space="0" w:color="auto"/>
              <w:right w:val="single" w:sz="8" w:space="0" w:color="auto"/>
            </w:tcBorders>
            <w:shd w:val="clear" w:color="auto" w:fill="FFFF00"/>
            <w:noWrap/>
            <w:vAlign w:val="bottom"/>
          </w:tcPr>
          <w:p w14:paraId="46310EE5" w14:textId="77777777" w:rsidR="002A064E" w:rsidRPr="004F7FA1" w:rsidRDefault="002A064E" w:rsidP="004C7BF7">
            <w:pPr>
              <w:rPr>
                <w:rFonts w:ascii="Tahoma" w:hAnsi="Tahoma" w:cs="Tahoma"/>
                <w:sz w:val="20"/>
                <w:szCs w:val="20"/>
                <w:lang w:eastAsia="zh-CN"/>
              </w:rPr>
            </w:pPr>
            <w:r w:rsidRPr="004F7FA1">
              <w:rPr>
                <w:rFonts w:ascii="Tahoma" w:hAnsi="Tahoma" w:cs="Tahoma"/>
                <w:sz w:val="20"/>
                <w:szCs w:val="20"/>
                <w:lang w:eastAsia="zh-CN"/>
              </w:rPr>
              <w:t> </w:t>
            </w:r>
          </w:p>
        </w:tc>
        <w:tc>
          <w:tcPr>
            <w:tcW w:w="1964" w:type="dxa"/>
            <w:gridSpan w:val="4"/>
            <w:tcBorders>
              <w:top w:val="nil"/>
              <w:left w:val="nil"/>
              <w:bottom w:val="nil"/>
              <w:right w:val="nil"/>
            </w:tcBorders>
            <w:noWrap/>
            <w:vAlign w:val="bottom"/>
          </w:tcPr>
          <w:p w14:paraId="63154D18" w14:textId="77777777" w:rsidR="002A064E" w:rsidRPr="004F7FA1" w:rsidRDefault="00F037CE" w:rsidP="004C7BF7">
            <w:pPr>
              <w:rPr>
                <w:rFonts w:ascii="Tahoma" w:hAnsi="Tahoma" w:cs="Tahoma"/>
                <w:sz w:val="20"/>
                <w:szCs w:val="20"/>
                <w:lang w:eastAsia="zh-CN"/>
              </w:rPr>
            </w:pPr>
            <w:r>
              <w:rPr>
                <w:rFonts w:ascii="Tahoma" w:hAnsi="Tahoma" w:cs="Tahoma"/>
                <w:sz w:val="20"/>
                <w:szCs w:val="20"/>
                <w:lang w:eastAsia="zh-CN"/>
              </w:rPr>
              <w:t xml:space="preserve"> </w:t>
            </w:r>
            <w:r w:rsidR="002A064E" w:rsidRPr="004F7FA1">
              <w:rPr>
                <w:rFonts w:ascii="Tahoma" w:hAnsi="Tahoma" w:cs="Tahoma"/>
                <w:sz w:val="20"/>
                <w:szCs w:val="20"/>
                <w:lang w:eastAsia="zh-CN"/>
              </w:rPr>
              <w:t>kolektivni dopust</w:t>
            </w:r>
          </w:p>
        </w:tc>
        <w:tc>
          <w:tcPr>
            <w:tcW w:w="454" w:type="dxa"/>
            <w:tcBorders>
              <w:top w:val="nil"/>
              <w:left w:val="nil"/>
              <w:bottom w:val="nil"/>
              <w:right w:val="nil"/>
            </w:tcBorders>
            <w:noWrap/>
            <w:vAlign w:val="bottom"/>
          </w:tcPr>
          <w:p w14:paraId="433B6CC2"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59C81C8D" w14:textId="77777777" w:rsidR="002A064E" w:rsidRPr="004F7FA1" w:rsidRDefault="002A064E" w:rsidP="004C7BF7">
            <w:pPr>
              <w:rPr>
                <w:rFonts w:ascii="Tahoma" w:hAnsi="Tahoma" w:cs="Tahoma"/>
                <w:sz w:val="20"/>
                <w:szCs w:val="20"/>
                <w:lang w:eastAsia="zh-CN"/>
              </w:rPr>
            </w:pPr>
          </w:p>
        </w:tc>
        <w:tc>
          <w:tcPr>
            <w:tcW w:w="454" w:type="dxa"/>
            <w:tcBorders>
              <w:top w:val="nil"/>
              <w:left w:val="nil"/>
              <w:bottom w:val="nil"/>
              <w:right w:val="nil"/>
            </w:tcBorders>
            <w:noWrap/>
            <w:vAlign w:val="bottom"/>
          </w:tcPr>
          <w:p w14:paraId="6CFC3166"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220010A4" w14:textId="77777777" w:rsidR="002A064E" w:rsidRPr="004F7FA1" w:rsidRDefault="002A064E" w:rsidP="004C7BF7">
            <w:pPr>
              <w:jc w:val="center"/>
              <w:rPr>
                <w:rFonts w:ascii="Tahoma" w:hAnsi="Tahoma" w:cs="Tahoma"/>
                <w:sz w:val="20"/>
                <w:szCs w:val="20"/>
                <w:lang w:eastAsia="zh-CN"/>
              </w:rPr>
            </w:pPr>
          </w:p>
        </w:tc>
        <w:tc>
          <w:tcPr>
            <w:tcW w:w="523" w:type="dxa"/>
            <w:tcBorders>
              <w:top w:val="nil"/>
              <w:left w:val="nil"/>
              <w:bottom w:val="nil"/>
              <w:right w:val="nil"/>
            </w:tcBorders>
            <w:noWrap/>
            <w:vAlign w:val="bottom"/>
          </w:tcPr>
          <w:p w14:paraId="778B1D58" w14:textId="77777777" w:rsidR="002A064E" w:rsidRPr="004F7FA1" w:rsidRDefault="002A064E" w:rsidP="004C7BF7">
            <w:pPr>
              <w:jc w:val="center"/>
              <w:rPr>
                <w:rFonts w:ascii="Tahoma" w:hAnsi="Tahoma" w:cs="Tahoma"/>
                <w:sz w:val="20"/>
                <w:szCs w:val="20"/>
                <w:lang w:eastAsia="zh-CN"/>
              </w:rPr>
            </w:pPr>
          </w:p>
        </w:tc>
        <w:tc>
          <w:tcPr>
            <w:tcW w:w="454" w:type="dxa"/>
            <w:tcBorders>
              <w:top w:val="nil"/>
              <w:left w:val="nil"/>
              <w:bottom w:val="nil"/>
              <w:right w:val="nil"/>
            </w:tcBorders>
            <w:noWrap/>
            <w:vAlign w:val="bottom"/>
          </w:tcPr>
          <w:p w14:paraId="2EF1BAE5" w14:textId="77777777" w:rsidR="002A064E" w:rsidRPr="004F7FA1" w:rsidRDefault="002A064E" w:rsidP="004C7BF7">
            <w:pPr>
              <w:rPr>
                <w:rFonts w:ascii="Tahoma" w:hAnsi="Tahoma" w:cs="Tahoma"/>
                <w:b/>
                <w:bCs/>
                <w:sz w:val="20"/>
                <w:szCs w:val="20"/>
                <w:lang w:eastAsia="zh-CN"/>
              </w:rPr>
            </w:pPr>
          </w:p>
        </w:tc>
        <w:tc>
          <w:tcPr>
            <w:tcW w:w="454" w:type="dxa"/>
            <w:tcBorders>
              <w:top w:val="nil"/>
              <w:left w:val="nil"/>
              <w:bottom w:val="nil"/>
              <w:right w:val="nil"/>
            </w:tcBorders>
            <w:noWrap/>
            <w:vAlign w:val="bottom"/>
          </w:tcPr>
          <w:p w14:paraId="0A9BBBD6" w14:textId="77777777" w:rsidR="002A064E" w:rsidRPr="004F7FA1" w:rsidRDefault="002A064E" w:rsidP="004C7BF7">
            <w:pPr>
              <w:jc w:val="center"/>
              <w:rPr>
                <w:rFonts w:ascii="Tahoma" w:hAnsi="Tahoma" w:cs="Tahoma"/>
                <w:b/>
                <w:bCs/>
                <w:sz w:val="20"/>
                <w:szCs w:val="20"/>
                <w:lang w:eastAsia="zh-CN"/>
              </w:rPr>
            </w:pPr>
          </w:p>
        </w:tc>
        <w:tc>
          <w:tcPr>
            <w:tcW w:w="454" w:type="dxa"/>
            <w:tcBorders>
              <w:top w:val="nil"/>
              <w:left w:val="nil"/>
              <w:bottom w:val="nil"/>
              <w:right w:val="nil"/>
            </w:tcBorders>
            <w:noWrap/>
            <w:vAlign w:val="bottom"/>
          </w:tcPr>
          <w:p w14:paraId="1381AFA6" w14:textId="77777777" w:rsidR="002A064E" w:rsidRPr="004F7FA1" w:rsidRDefault="002A064E" w:rsidP="004C7BF7">
            <w:pPr>
              <w:jc w:val="center"/>
              <w:rPr>
                <w:rFonts w:ascii="Tahoma" w:hAnsi="Tahoma" w:cs="Tahoma"/>
                <w:b/>
                <w:bCs/>
                <w:sz w:val="20"/>
                <w:szCs w:val="20"/>
                <w:lang w:eastAsia="zh-CN"/>
              </w:rPr>
            </w:pPr>
          </w:p>
        </w:tc>
        <w:tc>
          <w:tcPr>
            <w:tcW w:w="454" w:type="dxa"/>
            <w:tcBorders>
              <w:top w:val="nil"/>
              <w:left w:val="nil"/>
              <w:bottom w:val="nil"/>
              <w:right w:val="nil"/>
            </w:tcBorders>
            <w:noWrap/>
            <w:vAlign w:val="bottom"/>
          </w:tcPr>
          <w:p w14:paraId="713C41E7" w14:textId="77777777" w:rsidR="002A064E" w:rsidRPr="004F7FA1" w:rsidRDefault="002A064E" w:rsidP="004C7BF7">
            <w:pPr>
              <w:jc w:val="center"/>
              <w:rPr>
                <w:rFonts w:ascii="Tahoma" w:hAnsi="Tahoma" w:cs="Tahoma"/>
                <w:b/>
                <w:bCs/>
                <w:sz w:val="20"/>
                <w:szCs w:val="20"/>
                <w:lang w:eastAsia="zh-CN"/>
              </w:rPr>
            </w:pPr>
          </w:p>
        </w:tc>
        <w:tc>
          <w:tcPr>
            <w:tcW w:w="523" w:type="dxa"/>
            <w:tcBorders>
              <w:top w:val="nil"/>
              <w:left w:val="nil"/>
              <w:bottom w:val="nil"/>
              <w:right w:val="nil"/>
            </w:tcBorders>
            <w:noWrap/>
            <w:vAlign w:val="bottom"/>
          </w:tcPr>
          <w:p w14:paraId="2FB92983" w14:textId="77777777" w:rsidR="002A064E" w:rsidRPr="004F7FA1" w:rsidRDefault="002A064E" w:rsidP="004C7BF7">
            <w:pPr>
              <w:jc w:val="center"/>
              <w:rPr>
                <w:rFonts w:ascii="Tahoma" w:hAnsi="Tahoma" w:cs="Tahoma"/>
                <w:i/>
                <w:iCs/>
                <w:sz w:val="20"/>
                <w:szCs w:val="20"/>
                <w:lang w:eastAsia="zh-CN"/>
              </w:rPr>
            </w:pPr>
          </w:p>
        </w:tc>
        <w:tc>
          <w:tcPr>
            <w:tcW w:w="523" w:type="dxa"/>
            <w:tcBorders>
              <w:top w:val="nil"/>
              <w:left w:val="nil"/>
              <w:bottom w:val="nil"/>
              <w:right w:val="nil"/>
            </w:tcBorders>
            <w:noWrap/>
            <w:vAlign w:val="bottom"/>
          </w:tcPr>
          <w:p w14:paraId="6D7A6453" w14:textId="77777777" w:rsidR="002A064E" w:rsidRPr="004F7FA1" w:rsidRDefault="002A064E" w:rsidP="004C7BF7">
            <w:pPr>
              <w:jc w:val="center"/>
              <w:rPr>
                <w:rFonts w:ascii="Tahoma" w:hAnsi="Tahoma" w:cs="Tahoma"/>
                <w:i/>
                <w:iCs/>
                <w:sz w:val="20"/>
                <w:szCs w:val="20"/>
                <w:lang w:eastAsia="zh-CN"/>
              </w:rPr>
            </w:pPr>
          </w:p>
        </w:tc>
        <w:tc>
          <w:tcPr>
            <w:tcW w:w="395" w:type="dxa"/>
            <w:tcBorders>
              <w:top w:val="nil"/>
              <w:left w:val="nil"/>
              <w:bottom w:val="nil"/>
              <w:right w:val="nil"/>
            </w:tcBorders>
            <w:noWrap/>
            <w:vAlign w:val="bottom"/>
          </w:tcPr>
          <w:p w14:paraId="0B67A6E9" w14:textId="77777777" w:rsidR="002A064E" w:rsidRPr="004F7FA1" w:rsidRDefault="002A064E" w:rsidP="004C7BF7">
            <w:pPr>
              <w:jc w:val="center"/>
              <w:rPr>
                <w:rFonts w:ascii="Tahoma" w:hAnsi="Tahoma" w:cs="Tahoma"/>
                <w:i/>
                <w:iCs/>
                <w:sz w:val="20"/>
                <w:szCs w:val="20"/>
                <w:lang w:eastAsia="zh-CN"/>
              </w:rPr>
            </w:pPr>
          </w:p>
        </w:tc>
      </w:tr>
    </w:tbl>
    <w:p w14:paraId="63171808" w14:textId="77777777" w:rsidR="002A064E" w:rsidRPr="004F7FA1" w:rsidRDefault="002A064E" w:rsidP="00D9542F">
      <w:pPr>
        <w:pStyle w:val="Naslov2"/>
        <w:jc w:val="both"/>
        <w:rPr>
          <w:rFonts w:ascii="Tahoma" w:hAnsi="Tahoma" w:cs="Tahoma"/>
          <w:sz w:val="20"/>
        </w:rPr>
      </w:pPr>
      <w:bookmarkStart w:id="63" w:name="_Toc349049487"/>
      <w:bookmarkEnd w:id="63"/>
      <w:r w:rsidRPr="004F7FA1">
        <w:rPr>
          <w:rFonts w:ascii="Tahoma" w:hAnsi="Tahoma" w:cs="Tahoma"/>
          <w:sz w:val="20"/>
        </w:rPr>
        <w:br w:type="page"/>
      </w:r>
      <w:bookmarkStart w:id="64" w:name="_Toc296422874"/>
      <w:bookmarkStart w:id="65" w:name="_Toc300563718"/>
      <w:bookmarkStart w:id="66" w:name="_Toc93991385"/>
      <w:bookmarkStart w:id="67" w:name="_Toc98826740"/>
      <w:r w:rsidRPr="004F7FA1">
        <w:rPr>
          <w:rFonts w:ascii="Tahoma" w:hAnsi="Tahoma" w:cs="Tahoma"/>
          <w:sz w:val="20"/>
        </w:rPr>
        <w:t>GOSPODARSKO OKOLJE IN UPRAVLJANJE TVEGANJ</w:t>
      </w:r>
      <w:bookmarkEnd w:id="64"/>
      <w:bookmarkEnd w:id="65"/>
      <w:bookmarkEnd w:id="66"/>
      <w:bookmarkEnd w:id="67"/>
    </w:p>
    <w:p w14:paraId="0801DD7A" w14:textId="77777777" w:rsidR="002A064E" w:rsidRPr="004F7FA1" w:rsidRDefault="002A064E" w:rsidP="00D9542F"/>
    <w:p w14:paraId="4A9A3A61" w14:textId="77777777" w:rsidR="002A064E" w:rsidRPr="004F7FA1" w:rsidRDefault="002A064E" w:rsidP="00D9542F">
      <w:pPr>
        <w:jc w:val="both"/>
        <w:rPr>
          <w:rFonts w:ascii="Tahoma" w:hAnsi="Tahoma" w:cs="Tahoma"/>
          <w:sz w:val="20"/>
          <w:szCs w:val="20"/>
        </w:rPr>
      </w:pPr>
      <w:r w:rsidRPr="004F7FA1">
        <w:rPr>
          <w:rFonts w:ascii="Tahoma" w:hAnsi="Tahoma" w:cs="Tahoma"/>
          <w:snapToGrid w:val="0"/>
          <w:sz w:val="20"/>
          <w:szCs w:val="20"/>
        </w:rPr>
        <w:t>Glede na določila Zakona o finančnem poslovanju</w:t>
      </w:r>
      <w:r>
        <w:rPr>
          <w:rFonts w:ascii="Tahoma" w:hAnsi="Tahoma" w:cs="Tahoma"/>
          <w:snapToGrid w:val="0"/>
          <w:sz w:val="20"/>
          <w:szCs w:val="20"/>
        </w:rPr>
        <w:t>, postopkih zaradi insolventnosti in prisilnem prenehanju (ZFPPIPP)</w:t>
      </w:r>
      <w:r w:rsidR="00F037CE">
        <w:rPr>
          <w:rFonts w:ascii="Tahoma" w:hAnsi="Tahoma" w:cs="Tahoma"/>
          <w:snapToGrid w:val="0"/>
          <w:sz w:val="20"/>
          <w:szCs w:val="20"/>
        </w:rPr>
        <w:t xml:space="preserve"> </w:t>
      </w:r>
      <w:r w:rsidRPr="004F7FA1">
        <w:rPr>
          <w:rFonts w:ascii="Tahoma" w:hAnsi="Tahoma" w:cs="Tahoma"/>
          <w:sz w:val="20"/>
          <w:szCs w:val="20"/>
        </w:rPr>
        <w:t xml:space="preserve">bomo v javnem podjetju INFRA d.o.o. redno spremljali tveganja, katerim smo izpostavljeni pri poslovanju ter sprejemali ustrezne ukrepe za njihovo obvladovanje. </w:t>
      </w:r>
    </w:p>
    <w:p w14:paraId="19BE89C3" w14:textId="77777777" w:rsidR="002A064E" w:rsidRPr="004F7FA1" w:rsidRDefault="002A064E" w:rsidP="00D9542F">
      <w:pPr>
        <w:jc w:val="both"/>
        <w:rPr>
          <w:rFonts w:ascii="Tahoma" w:hAnsi="Tahoma" w:cs="Tahoma"/>
          <w:sz w:val="20"/>
          <w:szCs w:val="20"/>
        </w:rPr>
      </w:pPr>
    </w:p>
    <w:p w14:paraId="3DB7AE3E" w14:textId="77777777" w:rsidR="002A064E" w:rsidRPr="007E543E" w:rsidRDefault="002A064E" w:rsidP="005C0CB9">
      <w:pPr>
        <w:numPr>
          <w:ilvl w:val="0"/>
          <w:numId w:val="11"/>
        </w:numPr>
        <w:jc w:val="both"/>
        <w:rPr>
          <w:rFonts w:ascii="Tahoma" w:hAnsi="Tahoma" w:cs="Tahoma"/>
          <w:sz w:val="20"/>
          <w:szCs w:val="20"/>
        </w:rPr>
      </w:pPr>
      <w:r w:rsidRPr="007E543E">
        <w:rPr>
          <w:rFonts w:ascii="Tahoma" w:hAnsi="Tahoma" w:cs="Tahoma"/>
          <w:sz w:val="20"/>
          <w:szCs w:val="20"/>
        </w:rPr>
        <w:t>Likvidnostno tveganje</w:t>
      </w:r>
    </w:p>
    <w:p w14:paraId="4AA46766" w14:textId="77777777" w:rsidR="002A064E" w:rsidRPr="004F7FA1" w:rsidRDefault="002A064E" w:rsidP="00D9542F">
      <w:pPr>
        <w:jc w:val="both"/>
        <w:rPr>
          <w:rFonts w:ascii="Tahoma" w:hAnsi="Tahoma" w:cs="Tahoma"/>
          <w:sz w:val="20"/>
          <w:szCs w:val="20"/>
        </w:rPr>
      </w:pPr>
    </w:p>
    <w:p w14:paraId="201F9CF5" w14:textId="77777777" w:rsidR="002A064E" w:rsidRPr="004F7FA1" w:rsidRDefault="002A064E" w:rsidP="00D9542F">
      <w:pPr>
        <w:ind w:right="46"/>
        <w:jc w:val="both"/>
        <w:rPr>
          <w:rFonts w:ascii="Tahoma" w:hAnsi="Tahoma" w:cs="Tahoma"/>
          <w:sz w:val="20"/>
          <w:szCs w:val="20"/>
        </w:rPr>
      </w:pPr>
      <w:r w:rsidRPr="004F7FA1">
        <w:rPr>
          <w:rFonts w:ascii="Tahoma" w:hAnsi="Tahoma" w:cs="Tahoma"/>
          <w:sz w:val="20"/>
          <w:szCs w:val="20"/>
        </w:rPr>
        <w:t>Zaradi zagotavljanja čim boljše plačilne sposobnosti bomo redno načrtovali in spremljali denarne tokove.</w:t>
      </w:r>
    </w:p>
    <w:p w14:paraId="77D521DE" w14:textId="77777777" w:rsidR="002A064E" w:rsidRPr="004F7FA1" w:rsidRDefault="002A064E" w:rsidP="00D9542F">
      <w:pPr>
        <w:ind w:right="46"/>
        <w:jc w:val="both"/>
        <w:rPr>
          <w:rFonts w:ascii="Tahoma" w:hAnsi="Tahoma" w:cs="Tahoma"/>
          <w:sz w:val="20"/>
          <w:szCs w:val="20"/>
        </w:rPr>
      </w:pPr>
    </w:p>
    <w:p w14:paraId="46812AB3" w14:textId="77777777" w:rsidR="002A064E" w:rsidRPr="004F7FA1" w:rsidRDefault="002A064E" w:rsidP="005C0CB9">
      <w:pPr>
        <w:pStyle w:val="Telobesedila"/>
        <w:numPr>
          <w:ilvl w:val="0"/>
          <w:numId w:val="12"/>
        </w:numPr>
        <w:jc w:val="both"/>
        <w:rPr>
          <w:rFonts w:ascii="Tahoma" w:hAnsi="Tahoma" w:cs="Tahoma"/>
          <w:sz w:val="20"/>
          <w:szCs w:val="20"/>
        </w:rPr>
      </w:pPr>
      <w:r w:rsidRPr="004F7FA1">
        <w:rPr>
          <w:rFonts w:ascii="Tahoma" w:hAnsi="Tahoma" w:cs="Tahoma"/>
          <w:sz w:val="20"/>
          <w:szCs w:val="20"/>
        </w:rPr>
        <w:t>Tveganje spremembe tržnih cen</w:t>
      </w:r>
    </w:p>
    <w:p w14:paraId="644FE1FA" w14:textId="77777777" w:rsidR="002A064E" w:rsidRPr="004F7FA1" w:rsidRDefault="002A064E" w:rsidP="00D9542F">
      <w:pPr>
        <w:pStyle w:val="Telobesedila"/>
        <w:rPr>
          <w:rFonts w:ascii="Tahoma" w:hAnsi="Tahoma" w:cs="Tahoma"/>
          <w:sz w:val="20"/>
          <w:szCs w:val="20"/>
        </w:rPr>
      </w:pPr>
    </w:p>
    <w:p w14:paraId="679D2290" w14:textId="77777777" w:rsidR="002A064E" w:rsidRPr="00302EE6" w:rsidRDefault="002A064E" w:rsidP="00D9542F">
      <w:pPr>
        <w:pStyle w:val="Telobesedila"/>
        <w:jc w:val="both"/>
        <w:rPr>
          <w:rFonts w:ascii="Tahoma" w:hAnsi="Tahoma" w:cs="Tahoma"/>
          <w:bCs/>
          <w:sz w:val="20"/>
          <w:szCs w:val="20"/>
        </w:rPr>
      </w:pPr>
      <w:r w:rsidRPr="00302EE6">
        <w:rPr>
          <w:rFonts w:ascii="Tahoma" w:hAnsi="Tahoma" w:cs="Tahoma"/>
          <w:bCs/>
          <w:sz w:val="20"/>
          <w:szCs w:val="20"/>
        </w:rPr>
        <w:t xml:space="preserve">Pred tveganjem spremembe vrednosti pogodbenih del v zvezi z izvedbo vodne, državne in lokalne infrastrukture se bomo zavarovali s sklepanjem pogodb po fiksnih cenah. </w:t>
      </w:r>
    </w:p>
    <w:p w14:paraId="1243D9FD" w14:textId="77777777" w:rsidR="002A064E" w:rsidRPr="00302EE6" w:rsidRDefault="002A064E" w:rsidP="00D9542F">
      <w:pPr>
        <w:pStyle w:val="Telobesedila"/>
        <w:rPr>
          <w:rFonts w:ascii="Tahoma" w:hAnsi="Tahoma" w:cs="Tahoma"/>
          <w:sz w:val="20"/>
          <w:szCs w:val="20"/>
        </w:rPr>
      </w:pPr>
    </w:p>
    <w:p w14:paraId="500E730F" w14:textId="77777777" w:rsidR="002A064E" w:rsidRPr="004F7FA1" w:rsidRDefault="002A064E" w:rsidP="00D9542F">
      <w:pPr>
        <w:pStyle w:val="Telobesedila"/>
        <w:rPr>
          <w:rFonts w:ascii="Tahoma" w:hAnsi="Tahoma" w:cs="Tahoma"/>
          <w:b/>
          <w:sz w:val="20"/>
          <w:szCs w:val="20"/>
        </w:rPr>
      </w:pPr>
    </w:p>
    <w:p w14:paraId="5560F079" w14:textId="77777777" w:rsidR="002A064E" w:rsidRPr="00057BB3" w:rsidRDefault="00254570" w:rsidP="005C0CB9">
      <w:pPr>
        <w:pStyle w:val="Telobesedila"/>
        <w:numPr>
          <w:ilvl w:val="0"/>
          <w:numId w:val="13"/>
        </w:numPr>
        <w:jc w:val="both"/>
        <w:rPr>
          <w:rFonts w:ascii="Tahoma" w:hAnsi="Tahoma" w:cs="Tahoma"/>
          <w:sz w:val="20"/>
          <w:szCs w:val="20"/>
        </w:rPr>
      </w:pPr>
      <w:r w:rsidRPr="00057BB3">
        <w:rPr>
          <w:rFonts w:ascii="Tahoma" w:hAnsi="Tahoma" w:cs="Tahoma"/>
          <w:sz w:val="20"/>
          <w:szCs w:val="20"/>
        </w:rPr>
        <w:t>P</w:t>
      </w:r>
      <w:r w:rsidR="002A064E" w:rsidRPr="00057BB3">
        <w:rPr>
          <w:rFonts w:ascii="Tahoma" w:hAnsi="Tahoma" w:cs="Tahoma"/>
          <w:sz w:val="20"/>
          <w:szCs w:val="20"/>
        </w:rPr>
        <w:t xml:space="preserve">rojektno tveganje </w:t>
      </w:r>
    </w:p>
    <w:p w14:paraId="02F62CA0" w14:textId="77777777" w:rsidR="002A064E" w:rsidRPr="00057BB3" w:rsidRDefault="002A064E" w:rsidP="00D9542F">
      <w:pPr>
        <w:pStyle w:val="Telobesedila"/>
        <w:jc w:val="both"/>
        <w:rPr>
          <w:rFonts w:ascii="Tahoma" w:hAnsi="Tahoma" w:cs="Tahoma"/>
          <w:b/>
          <w:sz w:val="20"/>
          <w:szCs w:val="20"/>
        </w:rPr>
      </w:pPr>
    </w:p>
    <w:p w14:paraId="391AA15C" w14:textId="77777777" w:rsidR="002A064E" w:rsidRPr="00057BB3" w:rsidRDefault="002A064E" w:rsidP="00D9542F">
      <w:pPr>
        <w:jc w:val="both"/>
        <w:rPr>
          <w:rFonts w:ascii="Tahoma" w:hAnsi="Tahoma" w:cs="Tahoma"/>
          <w:sz w:val="20"/>
          <w:szCs w:val="20"/>
        </w:rPr>
      </w:pPr>
      <w:r w:rsidRPr="00057BB3">
        <w:rPr>
          <w:rFonts w:ascii="Tahoma" w:hAnsi="Tahoma" w:cs="Tahoma"/>
          <w:bCs/>
          <w:sz w:val="20"/>
          <w:szCs w:val="20"/>
        </w:rPr>
        <w:t xml:space="preserve">Tveganje lahko označimo kot verjetnost nezaželenih posledic prihodnjih dogodkov. </w:t>
      </w:r>
      <w:r w:rsidRPr="00057BB3">
        <w:rPr>
          <w:rFonts w:ascii="Tahoma" w:hAnsi="Tahoma" w:cs="Tahoma"/>
          <w:sz w:val="20"/>
          <w:szCs w:val="20"/>
        </w:rPr>
        <w:t xml:space="preserve">Opišemo ga lahko tudi kot nevarnost, možnost negativne posledice ali izgube, izpostavljenost neugodnostim in podobno. </w:t>
      </w:r>
    </w:p>
    <w:p w14:paraId="4DAD18D8"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Pri projektnem vodenju, s katerim se vsakodnevno srečujemo v podjetju INFRA d.o.o. ločimo projektna tveganja na:</w:t>
      </w:r>
    </w:p>
    <w:p w14:paraId="049EFFD2" w14:textId="77777777" w:rsidR="002A064E" w:rsidRPr="00057BB3" w:rsidRDefault="002A064E" w:rsidP="005C0CB9">
      <w:pPr>
        <w:numPr>
          <w:ilvl w:val="0"/>
          <w:numId w:val="16"/>
        </w:numPr>
        <w:jc w:val="both"/>
        <w:rPr>
          <w:rFonts w:ascii="Tahoma" w:hAnsi="Tahoma" w:cs="Tahoma"/>
          <w:sz w:val="20"/>
          <w:szCs w:val="20"/>
        </w:rPr>
      </w:pPr>
      <w:r w:rsidRPr="00057BB3">
        <w:rPr>
          <w:rFonts w:ascii="Tahoma" w:hAnsi="Tahoma" w:cs="Tahoma"/>
          <w:sz w:val="20"/>
          <w:szCs w:val="20"/>
        </w:rPr>
        <w:t>poslovno tveganje: investiranje v napačen obseg projekta</w:t>
      </w:r>
      <w:r w:rsidR="006B66E8" w:rsidRPr="00057BB3">
        <w:rPr>
          <w:rFonts w:ascii="Tahoma" w:hAnsi="Tahoma" w:cs="Tahoma"/>
          <w:sz w:val="20"/>
          <w:szCs w:val="20"/>
        </w:rPr>
        <w:t>;</w:t>
      </w:r>
    </w:p>
    <w:p w14:paraId="62C8DD99" w14:textId="77777777" w:rsidR="002A064E" w:rsidRPr="00057BB3" w:rsidRDefault="002A064E" w:rsidP="005C0CB9">
      <w:pPr>
        <w:numPr>
          <w:ilvl w:val="0"/>
          <w:numId w:val="16"/>
        </w:numPr>
        <w:jc w:val="both"/>
        <w:rPr>
          <w:rFonts w:ascii="Tahoma" w:hAnsi="Tahoma" w:cs="Tahoma"/>
          <w:sz w:val="20"/>
          <w:szCs w:val="20"/>
        </w:rPr>
      </w:pPr>
      <w:r w:rsidRPr="00057BB3">
        <w:rPr>
          <w:rStyle w:val="Krepko"/>
          <w:rFonts w:ascii="Tahoma" w:hAnsi="Tahoma" w:cs="Tahoma"/>
          <w:b w:val="0"/>
          <w:bCs/>
          <w:sz w:val="20"/>
          <w:szCs w:val="20"/>
        </w:rPr>
        <w:t>tehnična</w:t>
      </w:r>
      <w:r w:rsidRPr="00057BB3">
        <w:rPr>
          <w:rStyle w:val="Krepko"/>
          <w:rFonts w:ascii="Tahoma" w:hAnsi="Tahoma" w:cs="Tahoma"/>
          <w:bCs/>
          <w:sz w:val="20"/>
          <w:szCs w:val="20"/>
        </w:rPr>
        <w:t>:</w:t>
      </w:r>
      <w:r w:rsidRPr="00057BB3">
        <w:rPr>
          <w:rFonts w:ascii="Tahoma" w:hAnsi="Tahoma" w:cs="Tahoma"/>
          <w:sz w:val="20"/>
          <w:szCs w:val="20"/>
        </w:rPr>
        <w:t xml:space="preserve"> nezmožnost uresničitve zadanih ciljev projekta po prvotni tehnični rešitvi</w:t>
      </w:r>
      <w:r w:rsidR="006B66E8" w:rsidRPr="00057BB3">
        <w:rPr>
          <w:rFonts w:ascii="Tahoma" w:hAnsi="Tahoma" w:cs="Tahoma"/>
          <w:sz w:val="20"/>
          <w:szCs w:val="20"/>
        </w:rPr>
        <w:t>;</w:t>
      </w:r>
    </w:p>
    <w:p w14:paraId="4EEA2D45" w14:textId="77777777" w:rsidR="002A064E" w:rsidRPr="00057BB3" w:rsidRDefault="002A064E" w:rsidP="005C0CB9">
      <w:pPr>
        <w:numPr>
          <w:ilvl w:val="0"/>
          <w:numId w:val="16"/>
        </w:numPr>
        <w:jc w:val="both"/>
        <w:rPr>
          <w:rFonts w:ascii="Tahoma" w:hAnsi="Tahoma" w:cs="Tahoma"/>
          <w:sz w:val="20"/>
          <w:szCs w:val="20"/>
        </w:rPr>
      </w:pPr>
      <w:r w:rsidRPr="00057BB3">
        <w:rPr>
          <w:rStyle w:val="Krepko"/>
          <w:rFonts w:ascii="Tahoma" w:hAnsi="Tahoma" w:cs="Tahoma"/>
          <w:b w:val="0"/>
          <w:bCs/>
          <w:sz w:val="20"/>
          <w:szCs w:val="20"/>
        </w:rPr>
        <w:t>operativna</w:t>
      </w:r>
      <w:r w:rsidRPr="00057BB3">
        <w:rPr>
          <w:rStyle w:val="Krepko"/>
          <w:rFonts w:ascii="Tahoma" w:hAnsi="Tahoma" w:cs="Tahoma"/>
          <w:bCs/>
          <w:sz w:val="20"/>
          <w:szCs w:val="20"/>
        </w:rPr>
        <w:t>:</w:t>
      </w:r>
      <w:r w:rsidRPr="00057BB3">
        <w:rPr>
          <w:rStyle w:val="Krepko"/>
          <w:rFonts w:ascii="Tahoma" w:hAnsi="Tahoma" w:cs="Tahoma"/>
          <w:b w:val="0"/>
          <w:bCs/>
          <w:sz w:val="20"/>
          <w:szCs w:val="20"/>
        </w:rPr>
        <w:t xml:space="preserve"> </w:t>
      </w:r>
      <w:r w:rsidRPr="00057BB3">
        <w:rPr>
          <w:rFonts w:ascii="Tahoma" w:hAnsi="Tahoma" w:cs="Tahoma"/>
          <w:sz w:val="20"/>
          <w:szCs w:val="20"/>
        </w:rPr>
        <w:t>obvladovanje dejavnikov projektnega vodenja –</w:t>
      </w:r>
      <w:r w:rsidR="00190F93">
        <w:rPr>
          <w:rFonts w:ascii="Tahoma" w:hAnsi="Tahoma" w:cs="Tahoma"/>
          <w:sz w:val="20"/>
          <w:szCs w:val="20"/>
        </w:rPr>
        <w:t xml:space="preserve"> </w:t>
      </w:r>
      <w:r w:rsidRPr="00057BB3">
        <w:rPr>
          <w:rFonts w:ascii="Tahoma" w:hAnsi="Tahoma" w:cs="Tahoma"/>
          <w:sz w:val="20"/>
          <w:szCs w:val="20"/>
        </w:rPr>
        <w:t>časovno in vrednostno spremljanje vseh dejavnikov izvajanja projekta.</w:t>
      </w:r>
    </w:p>
    <w:p w14:paraId="08D77F1F" w14:textId="77777777" w:rsidR="006B66E8" w:rsidRPr="00057BB3" w:rsidRDefault="006B66E8" w:rsidP="00A62E41">
      <w:pPr>
        <w:jc w:val="both"/>
        <w:rPr>
          <w:rFonts w:ascii="Tahoma" w:hAnsi="Tahoma" w:cs="Tahoma"/>
          <w:sz w:val="20"/>
          <w:szCs w:val="20"/>
        </w:rPr>
      </w:pPr>
    </w:p>
    <w:p w14:paraId="4E346D93"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Specifičnost gradnje ureditev na </w:t>
      </w:r>
      <w:r w:rsidR="00190F93">
        <w:rPr>
          <w:rFonts w:ascii="Tahoma" w:hAnsi="Tahoma" w:cs="Tahoma"/>
          <w:sz w:val="20"/>
          <w:szCs w:val="20"/>
        </w:rPr>
        <w:t>S</w:t>
      </w:r>
      <w:r w:rsidR="00190F93" w:rsidRPr="00057BB3">
        <w:rPr>
          <w:rFonts w:ascii="Tahoma" w:hAnsi="Tahoma" w:cs="Tahoma"/>
          <w:sz w:val="20"/>
          <w:szCs w:val="20"/>
        </w:rPr>
        <w:t xml:space="preserve">podnji </w:t>
      </w:r>
      <w:r w:rsidRPr="00057BB3">
        <w:rPr>
          <w:rFonts w:ascii="Tahoma" w:hAnsi="Tahoma" w:cs="Tahoma"/>
          <w:sz w:val="20"/>
          <w:szCs w:val="20"/>
        </w:rPr>
        <w:t>Savi ter pri tem izgradnja primarno vodnih, državnih in lokalnih infrastrukturnih ureditev rezultira pri investicijskem procesu tudi specifična projektna tveganja, katera izhajajo iz narave vodenja investicije in katera so v večji meri konstantno prisotna v poslovnem procesu. Zmanjševanje tveganja je zato pri projektih ključnega pomena in je nujen sestavni del ravnanja projektov. Premišljeno obvladovanje tveganja namreč omogoči, da so zamude pri projektih manjše, da so projektni stroški manjši in da je kakovost končnih učinkov projekta ustreznejša. Doseganje projektnih ciljev pa potem posredno vpliva na povečanje uspešnosti poslovanja celotnega podjetja. Glede na doseganje teh ciljev se presoja uspešnost projekta. Glavni cilji, h katerim je usmerjeno vodenje projekta, so čas, stroški, kakovost učinkov projekta.</w:t>
      </w:r>
    </w:p>
    <w:p w14:paraId="4C5C8BC6" w14:textId="77777777" w:rsidR="002A064E" w:rsidRPr="00057BB3" w:rsidRDefault="002A064E" w:rsidP="00D9542F">
      <w:pPr>
        <w:jc w:val="both"/>
        <w:rPr>
          <w:rFonts w:ascii="Tahoma" w:hAnsi="Tahoma" w:cs="Tahoma"/>
          <w:sz w:val="20"/>
          <w:szCs w:val="20"/>
        </w:rPr>
      </w:pPr>
    </w:p>
    <w:p w14:paraId="156B0FF0"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V sklopu vodenja projektov tako opredeljujemo v podjetju tipične korake procesa vodenja projektov, katerih proces obvladovanja projektnega tveganja imamo razdeljen na:</w:t>
      </w:r>
    </w:p>
    <w:p w14:paraId="474F17F8"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ab/>
        <w:t>- identifikacija in vrednotenje tveganj,</w:t>
      </w:r>
    </w:p>
    <w:p w14:paraId="40575E42"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 </w:t>
      </w:r>
      <w:r w:rsidRPr="00057BB3">
        <w:rPr>
          <w:rFonts w:ascii="Tahoma" w:hAnsi="Tahoma" w:cs="Tahoma"/>
          <w:sz w:val="20"/>
          <w:szCs w:val="20"/>
        </w:rPr>
        <w:tab/>
        <w:t>- planiranje ukrepov za znižanje tveganosti,</w:t>
      </w:r>
    </w:p>
    <w:p w14:paraId="72C7E9A8"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 </w:t>
      </w:r>
      <w:r w:rsidRPr="00057BB3">
        <w:rPr>
          <w:rFonts w:ascii="Tahoma" w:hAnsi="Tahoma" w:cs="Tahoma"/>
          <w:sz w:val="20"/>
          <w:szCs w:val="20"/>
        </w:rPr>
        <w:tab/>
        <w:t>- kontroliranje tveganj in ukrepanje.</w:t>
      </w:r>
    </w:p>
    <w:p w14:paraId="7A5BD082" w14:textId="77777777" w:rsidR="002A064E" w:rsidRPr="00057BB3" w:rsidRDefault="002A064E" w:rsidP="00D9542F">
      <w:pPr>
        <w:jc w:val="both"/>
        <w:rPr>
          <w:rFonts w:ascii="Tahoma" w:hAnsi="Tahoma" w:cs="Tahoma"/>
          <w:sz w:val="20"/>
          <w:szCs w:val="20"/>
        </w:rPr>
      </w:pPr>
    </w:p>
    <w:p w14:paraId="2F5AFC72"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Tveganja se ovrednotijo tako, da se ocenita verjetnost uresničitve ter obsežnost posledic uresničitve ter s pravočasno identifikacijo le teh poskušamo obvladovati minimizacijo tveganja. V samem procesu vodenja projektov se tako izvajajo procesi: </w:t>
      </w:r>
    </w:p>
    <w:p w14:paraId="50936692" w14:textId="77777777" w:rsidR="002A064E" w:rsidRPr="00057BB3" w:rsidRDefault="002A064E" w:rsidP="00D9542F">
      <w:pPr>
        <w:jc w:val="both"/>
        <w:rPr>
          <w:rFonts w:ascii="Tahoma" w:hAnsi="Tahoma" w:cs="Tahoma"/>
          <w:sz w:val="20"/>
          <w:szCs w:val="20"/>
        </w:rPr>
      </w:pPr>
    </w:p>
    <w:p w14:paraId="41D2E1FB" w14:textId="77777777" w:rsidR="002A064E" w:rsidRPr="00057BB3" w:rsidRDefault="002A064E" w:rsidP="005C0CB9">
      <w:pPr>
        <w:numPr>
          <w:ilvl w:val="0"/>
          <w:numId w:val="17"/>
        </w:numPr>
        <w:jc w:val="both"/>
        <w:rPr>
          <w:rFonts w:ascii="Tahoma" w:hAnsi="Tahoma" w:cs="Tahoma"/>
          <w:sz w:val="20"/>
          <w:szCs w:val="20"/>
        </w:rPr>
      </w:pPr>
      <w:r w:rsidRPr="00057BB3">
        <w:rPr>
          <w:rFonts w:ascii="Tahoma" w:hAnsi="Tahoma" w:cs="Tahoma"/>
          <w:sz w:val="20"/>
          <w:szCs w:val="20"/>
        </w:rPr>
        <w:t>Izdelava plana obvladovanja tveganj: kako bomo tveganja identificirali, analizirali, nanje odgovorili in nadzirali obvladovanje tveganj, priprava na pričakovana tveganja.</w:t>
      </w:r>
    </w:p>
    <w:p w14:paraId="52342616" w14:textId="77777777" w:rsidR="002A064E" w:rsidRPr="00057BB3" w:rsidRDefault="002A064E" w:rsidP="005C0CB9">
      <w:pPr>
        <w:numPr>
          <w:ilvl w:val="0"/>
          <w:numId w:val="17"/>
        </w:numPr>
        <w:jc w:val="both"/>
        <w:rPr>
          <w:rFonts w:ascii="Tahoma" w:hAnsi="Tahoma" w:cs="Tahoma"/>
          <w:sz w:val="20"/>
          <w:szCs w:val="20"/>
        </w:rPr>
      </w:pPr>
      <w:r w:rsidRPr="00057BB3">
        <w:rPr>
          <w:rFonts w:ascii="Tahoma" w:hAnsi="Tahoma" w:cs="Tahoma"/>
          <w:sz w:val="20"/>
          <w:szCs w:val="20"/>
        </w:rPr>
        <w:t xml:space="preserve">Identifikacija tveganj: Sprotno spremljanje investicijskega procesa v vseh fazah s identifikacijo tveganj s pomočjo: intervjujev, pregled projektov, sprotna poročila na projektih, spremljanje terminskih planov z odstopanji, redni sestanki kolegija na nivoju tehničnega sektorja in celotnega podjetja, izvajanjem rednih in izrednih koordinacijskih sestankov z izvajalci in projektanti, pogovora z zunanjimi svetovalci, grafičnimi tehnikami in pripomočki, pregledom izkušenj podobnih projektov iz preteklosti. </w:t>
      </w:r>
    </w:p>
    <w:p w14:paraId="35A5F3E8" w14:textId="77777777" w:rsidR="002A064E" w:rsidRPr="00057BB3" w:rsidRDefault="002A064E" w:rsidP="005C0CB9">
      <w:pPr>
        <w:numPr>
          <w:ilvl w:val="0"/>
          <w:numId w:val="17"/>
        </w:numPr>
        <w:jc w:val="both"/>
        <w:rPr>
          <w:rFonts w:ascii="Tahoma" w:hAnsi="Tahoma" w:cs="Tahoma"/>
          <w:sz w:val="20"/>
          <w:szCs w:val="20"/>
        </w:rPr>
      </w:pPr>
      <w:r w:rsidRPr="00057BB3">
        <w:rPr>
          <w:rFonts w:ascii="Tahoma" w:hAnsi="Tahoma" w:cs="Tahoma"/>
          <w:sz w:val="20"/>
          <w:szCs w:val="20"/>
        </w:rPr>
        <w:t xml:space="preserve">Analiziranje tveganj (kvalitativno, kvantitativno): obravnava tveganja po prioriteti, verjetnosti dogodka in oceni stopnje posledice problematike ter verjetnosti učinka in vpliva tveganj na projekt. </w:t>
      </w:r>
    </w:p>
    <w:p w14:paraId="3A8AE3EC" w14:textId="77777777" w:rsidR="002A064E" w:rsidRPr="00057BB3" w:rsidRDefault="002A064E" w:rsidP="005C0CB9">
      <w:pPr>
        <w:numPr>
          <w:ilvl w:val="0"/>
          <w:numId w:val="17"/>
        </w:numPr>
        <w:jc w:val="both"/>
        <w:rPr>
          <w:rFonts w:ascii="Tahoma" w:hAnsi="Tahoma" w:cs="Tahoma"/>
          <w:sz w:val="20"/>
          <w:szCs w:val="20"/>
        </w:rPr>
      </w:pPr>
      <w:r w:rsidRPr="00057BB3">
        <w:rPr>
          <w:rFonts w:ascii="Tahoma" w:hAnsi="Tahoma" w:cs="Tahoma"/>
          <w:sz w:val="20"/>
          <w:szCs w:val="20"/>
        </w:rPr>
        <w:t>Priprava strategij odgovorov na tveganja: vsakemu tveganju dodelimo nosilca naloge ali koordinatorja, predviden odgovor, kar lahko terja vključitev v plan stroškov in terminski plan projekta, spremembo obsega projekta, ali kakšen drug odgovor. Ena slabših možnosti je pasivno sprejetje tveganja in čakanje, kako bo uresničeno tveganje vplivalo na projekt.</w:t>
      </w:r>
    </w:p>
    <w:p w14:paraId="7D56AA00" w14:textId="77777777" w:rsidR="002A064E" w:rsidRPr="00057BB3" w:rsidRDefault="002A064E" w:rsidP="005C0CB9">
      <w:pPr>
        <w:numPr>
          <w:ilvl w:val="0"/>
          <w:numId w:val="17"/>
        </w:numPr>
        <w:jc w:val="both"/>
        <w:rPr>
          <w:rFonts w:ascii="Tahoma" w:hAnsi="Tahoma" w:cs="Tahoma"/>
          <w:sz w:val="20"/>
          <w:szCs w:val="20"/>
        </w:rPr>
      </w:pPr>
      <w:r w:rsidRPr="00057BB3">
        <w:rPr>
          <w:rFonts w:ascii="Tahoma" w:hAnsi="Tahoma" w:cs="Tahoma"/>
          <w:sz w:val="20"/>
          <w:szCs w:val="20"/>
        </w:rPr>
        <w:t>Nadzor in kontrola obvladovanja tveganj: ali poteka obvladovanje tveganj po prvotnem planu in kakšne so korektivne aktivnosti za povečanje učinkovitosti obvladovanja ter sprotno poročanje in obveščanje do nivoja odločevanja.</w:t>
      </w:r>
    </w:p>
    <w:p w14:paraId="00C4B6F8" w14:textId="77777777" w:rsidR="002A064E" w:rsidRPr="00057BB3" w:rsidRDefault="002A064E" w:rsidP="00D9542F">
      <w:pPr>
        <w:jc w:val="both"/>
        <w:rPr>
          <w:rFonts w:ascii="Tahoma" w:hAnsi="Tahoma" w:cs="Tahoma"/>
          <w:sz w:val="20"/>
          <w:szCs w:val="20"/>
        </w:rPr>
      </w:pPr>
    </w:p>
    <w:p w14:paraId="15ABEA0A"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Ko projekt začnemo izvajati in se le-ta bliža zaključni točki, se zmanjšuje tudi projektno tveganje oziroma verjetnost, da projektni cilji ne bodo doseženi. Pogosto se zato med potekom projekta v določenih stalnih časovnih intervalih oblikujejo nove ocene trajanja, stroškov in kakovosti, katere v sklopu celotne investicije na </w:t>
      </w:r>
      <w:r w:rsidR="00190F93">
        <w:rPr>
          <w:rFonts w:ascii="Tahoma" w:hAnsi="Tahoma" w:cs="Tahoma"/>
          <w:sz w:val="20"/>
          <w:szCs w:val="20"/>
        </w:rPr>
        <w:t>S</w:t>
      </w:r>
      <w:r w:rsidR="00190F93" w:rsidRPr="00057BB3">
        <w:rPr>
          <w:rFonts w:ascii="Tahoma" w:hAnsi="Tahoma" w:cs="Tahoma"/>
          <w:sz w:val="20"/>
          <w:szCs w:val="20"/>
        </w:rPr>
        <w:t xml:space="preserve">podnji </w:t>
      </w:r>
      <w:r w:rsidRPr="00057BB3">
        <w:rPr>
          <w:rFonts w:ascii="Tahoma" w:hAnsi="Tahoma" w:cs="Tahoma"/>
          <w:sz w:val="20"/>
          <w:szCs w:val="20"/>
        </w:rPr>
        <w:t xml:space="preserve">Savi sprotno usklajujemo. S kontroliranjem projekta lahko odkrijemo posledice uresničenega tveganja, s planiranjem in uveljavljanjem projekta pa lahko zmanjšamo verjetnost uresničitve in posledice projektnega tveganja. </w:t>
      </w:r>
    </w:p>
    <w:p w14:paraId="7F3E3FF9" w14:textId="77777777" w:rsidR="002A064E" w:rsidRPr="00057BB3" w:rsidRDefault="002A064E" w:rsidP="00D9542F">
      <w:pPr>
        <w:jc w:val="both"/>
        <w:rPr>
          <w:rFonts w:ascii="Tahoma" w:hAnsi="Tahoma" w:cs="Tahoma"/>
          <w:sz w:val="20"/>
          <w:szCs w:val="20"/>
        </w:rPr>
      </w:pPr>
    </w:p>
    <w:p w14:paraId="12291D99" w14:textId="77777777" w:rsidR="002A064E" w:rsidRPr="00057BB3" w:rsidRDefault="002A064E" w:rsidP="00D9542F">
      <w:pPr>
        <w:jc w:val="both"/>
        <w:rPr>
          <w:rFonts w:ascii="Tahoma" w:hAnsi="Tahoma" w:cs="Tahoma"/>
          <w:sz w:val="20"/>
          <w:szCs w:val="20"/>
        </w:rPr>
      </w:pPr>
      <w:r w:rsidRPr="00057BB3">
        <w:rPr>
          <w:rFonts w:ascii="Tahoma" w:hAnsi="Tahoma" w:cs="Tahoma"/>
          <w:sz w:val="20"/>
          <w:szCs w:val="20"/>
        </w:rPr>
        <w:t xml:space="preserve">Pri določanju posrednega tveganja so nam med drugim v pomoč naslednji elementi: </w:t>
      </w:r>
    </w:p>
    <w:p w14:paraId="4E612244"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lastne izkušnje in izkušnje drugih s projekti</w:t>
      </w:r>
      <w:r w:rsidR="006B66E8" w:rsidRPr="00057BB3">
        <w:rPr>
          <w:rFonts w:ascii="Tahoma" w:hAnsi="Tahoma" w:cs="Tahoma"/>
          <w:sz w:val="20"/>
          <w:szCs w:val="20"/>
        </w:rPr>
        <w:t>;</w:t>
      </w:r>
    </w:p>
    <w:p w14:paraId="7F6C6091"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zunanji sodelavci s specifičnim strokovnim znanjem, katerih se poslužujemo tako v zakonsko določeni obliki – revizor, kot tudi po potrebi dopolnilno: recenzija, dodatne študije in ugotovitve, Cost-benefit analize,…</w:t>
      </w:r>
      <w:r w:rsidR="006B66E8" w:rsidRPr="00057BB3">
        <w:rPr>
          <w:rFonts w:ascii="Tahoma" w:hAnsi="Tahoma" w:cs="Tahoma"/>
          <w:sz w:val="20"/>
          <w:szCs w:val="20"/>
        </w:rPr>
        <w:t>;</w:t>
      </w:r>
    </w:p>
    <w:p w14:paraId="7BC1A105"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teoretično znanje z določenih področij</w:t>
      </w:r>
      <w:r w:rsidR="006B66E8" w:rsidRPr="00057BB3">
        <w:rPr>
          <w:rFonts w:ascii="Tahoma" w:hAnsi="Tahoma" w:cs="Tahoma"/>
          <w:sz w:val="20"/>
          <w:szCs w:val="20"/>
        </w:rPr>
        <w:t>;</w:t>
      </w:r>
    </w:p>
    <w:p w14:paraId="4E4B30E1"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zabeleženi podatki o preteklih projektih</w:t>
      </w:r>
      <w:r w:rsidR="006B66E8" w:rsidRPr="00057BB3">
        <w:rPr>
          <w:rFonts w:ascii="Tahoma" w:hAnsi="Tahoma" w:cs="Tahoma"/>
          <w:sz w:val="20"/>
          <w:szCs w:val="20"/>
        </w:rPr>
        <w:t>;</w:t>
      </w:r>
    </w:p>
    <w:p w14:paraId="359F0F84"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splošne informacije o obravnavanem projektu</w:t>
      </w:r>
      <w:r w:rsidR="006B66E8" w:rsidRPr="00057BB3">
        <w:rPr>
          <w:rFonts w:ascii="Tahoma" w:hAnsi="Tahoma" w:cs="Tahoma"/>
          <w:sz w:val="20"/>
          <w:szCs w:val="20"/>
        </w:rPr>
        <w:t>;</w:t>
      </w:r>
    </w:p>
    <w:p w14:paraId="32230462"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intuicija</w:t>
      </w:r>
      <w:r w:rsidR="006B66E8" w:rsidRPr="00057BB3">
        <w:rPr>
          <w:rFonts w:ascii="Tahoma" w:hAnsi="Tahoma" w:cs="Tahoma"/>
          <w:sz w:val="20"/>
          <w:szCs w:val="20"/>
        </w:rPr>
        <w:t>;</w:t>
      </w:r>
    </w:p>
    <w:p w14:paraId="046BFDBF"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ustvarjalno razmišljanje</w:t>
      </w:r>
      <w:r w:rsidR="006B66E8" w:rsidRPr="00057BB3">
        <w:rPr>
          <w:rFonts w:ascii="Tahoma" w:hAnsi="Tahoma" w:cs="Tahoma"/>
          <w:sz w:val="20"/>
          <w:szCs w:val="20"/>
        </w:rPr>
        <w:t xml:space="preserve"> in</w:t>
      </w:r>
    </w:p>
    <w:p w14:paraId="3DF22935" w14:textId="77777777" w:rsidR="002A064E" w:rsidRPr="00057BB3" w:rsidRDefault="002A064E" w:rsidP="005C0CB9">
      <w:pPr>
        <w:numPr>
          <w:ilvl w:val="0"/>
          <w:numId w:val="18"/>
        </w:numPr>
        <w:jc w:val="both"/>
        <w:rPr>
          <w:rFonts w:ascii="Tahoma" w:hAnsi="Tahoma" w:cs="Tahoma"/>
          <w:sz w:val="20"/>
          <w:szCs w:val="20"/>
        </w:rPr>
      </w:pPr>
      <w:r w:rsidRPr="00057BB3">
        <w:rPr>
          <w:rFonts w:ascii="Tahoma" w:hAnsi="Tahoma" w:cs="Tahoma"/>
          <w:sz w:val="20"/>
          <w:szCs w:val="20"/>
        </w:rPr>
        <w:t>različne tehnike, kot so vprašalniki, razgovori, analiza scenarijev in podobno.</w:t>
      </w:r>
    </w:p>
    <w:p w14:paraId="0E239F2A" w14:textId="77777777" w:rsidR="002A064E" w:rsidRDefault="002A064E" w:rsidP="00D9542F">
      <w:pPr>
        <w:jc w:val="both"/>
        <w:rPr>
          <w:rFonts w:ascii="Tahoma" w:hAnsi="Tahoma" w:cs="Tahoma"/>
          <w:sz w:val="20"/>
          <w:szCs w:val="20"/>
        </w:rPr>
      </w:pPr>
    </w:p>
    <w:p w14:paraId="079DB79F" w14:textId="77777777" w:rsidR="00F037CE" w:rsidRPr="00057BB3" w:rsidRDefault="00F037CE" w:rsidP="00D9542F">
      <w:pPr>
        <w:jc w:val="both"/>
        <w:rPr>
          <w:rFonts w:ascii="Tahoma" w:hAnsi="Tahoma" w:cs="Tahoma"/>
          <w:sz w:val="20"/>
          <w:szCs w:val="20"/>
        </w:rPr>
      </w:pPr>
      <w:r w:rsidRPr="00F037CE">
        <w:rPr>
          <w:rFonts w:ascii="Tahoma" w:hAnsi="Tahoma" w:cs="Tahoma"/>
          <w:sz w:val="20"/>
          <w:szCs w:val="20"/>
        </w:rPr>
        <w:t>Tveganje na procesu projektnega vodenja je razdeljeno v poslovnem procesu INFRA d.o.o. moč razdeliti glede na to, ali je izvor tveganja v projektu ali izven njega. Obe širši skupini pa se delita še naprej na več podrobneje opredeljenih vrst posrednega tveganja.</w:t>
      </w:r>
    </w:p>
    <w:p w14:paraId="489A0C6D" w14:textId="77777777" w:rsidR="00F037CE" w:rsidRDefault="00F037CE" w:rsidP="00F037CE">
      <w:pPr>
        <w:jc w:val="both"/>
        <w:rPr>
          <w:rFonts w:ascii="Tahoma" w:hAnsi="Tahoma" w:cs="Tahoma"/>
          <w:sz w:val="20"/>
          <w:szCs w:val="20"/>
        </w:rPr>
      </w:pPr>
    </w:p>
    <w:p w14:paraId="58DB9E3E" w14:textId="77777777" w:rsidR="00F037CE" w:rsidRPr="00F037CE" w:rsidRDefault="00F037CE" w:rsidP="00F037CE">
      <w:pPr>
        <w:jc w:val="both"/>
        <w:rPr>
          <w:rFonts w:ascii="Tahoma" w:hAnsi="Tahoma" w:cs="Tahoma"/>
          <w:sz w:val="20"/>
          <w:szCs w:val="20"/>
        </w:rPr>
      </w:pPr>
      <w:r w:rsidRPr="00F037CE">
        <w:rPr>
          <w:rFonts w:ascii="Tahoma" w:hAnsi="Tahoma" w:cs="Tahoma"/>
          <w:sz w:val="20"/>
          <w:szCs w:val="20"/>
        </w:rPr>
        <w:t>1. Zunanje tveganje oziroma tveganje zaradi okolja:</w:t>
      </w:r>
    </w:p>
    <w:p w14:paraId="7C5298E5" w14:textId="77777777" w:rsidR="00F037CE" w:rsidRDefault="00F037CE" w:rsidP="00F037CE">
      <w:pPr>
        <w:jc w:val="both"/>
        <w:rPr>
          <w:rFonts w:ascii="Tahoma" w:hAnsi="Tahoma" w:cs="Tahoma"/>
          <w:sz w:val="20"/>
          <w:szCs w:val="20"/>
        </w:rPr>
      </w:pPr>
      <w:r w:rsidRPr="00F037CE">
        <w:rPr>
          <w:rFonts w:ascii="Tahoma" w:hAnsi="Tahoma" w:cs="Tahoma"/>
          <w:sz w:val="20"/>
          <w:szCs w:val="20"/>
        </w:rPr>
        <w:t xml:space="preserve">Tveganje zaradi naravnega okolja, pravnega okolja, družbenega okolja, ekonomskega okolja, tehnološko tveganje, zaradi delovnih sredstev in človeških virov, zunanjih izvajalcev dela. </w:t>
      </w:r>
    </w:p>
    <w:p w14:paraId="07C08A5F" w14:textId="77777777" w:rsidR="00F037CE" w:rsidRPr="00F037CE" w:rsidRDefault="00F037CE" w:rsidP="00F037CE">
      <w:pPr>
        <w:jc w:val="both"/>
        <w:rPr>
          <w:rFonts w:ascii="Tahoma" w:hAnsi="Tahoma" w:cs="Tahoma"/>
          <w:sz w:val="20"/>
          <w:szCs w:val="20"/>
        </w:rPr>
      </w:pPr>
    </w:p>
    <w:p w14:paraId="008917B0" w14:textId="77777777" w:rsidR="00F037CE" w:rsidRPr="00F037CE" w:rsidRDefault="00F037CE" w:rsidP="00F037CE">
      <w:pPr>
        <w:jc w:val="both"/>
        <w:rPr>
          <w:rFonts w:ascii="Tahoma" w:hAnsi="Tahoma" w:cs="Tahoma"/>
          <w:sz w:val="20"/>
          <w:szCs w:val="20"/>
        </w:rPr>
      </w:pPr>
      <w:r w:rsidRPr="00F037CE">
        <w:rPr>
          <w:rFonts w:ascii="Tahoma" w:hAnsi="Tahoma" w:cs="Tahoma"/>
          <w:sz w:val="20"/>
          <w:szCs w:val="20"/>
        </w:rPr>
        <w:t>2. Notranje tveganje oziroma tveganje v zvezi z vodenjem projekta:</w:t>
      </w:r>
    </w:p>
    <w:p w14:paraId="265E5EC1" w14:textId="77777777" w:rsidR="00F037CE" w:rsidRDefault="00F037CE" w:rsidP="00F037CE">
      <w:pPr>
        <w:jc w:val="both"/>
        <w:rPr>
          <w:rFonts w:ascii="Tahoma" w:hAnsi="Tahoma" w:cs="Tahoma"/>
          <w:sz w:val="20"/>
          <w:szCs w:val="20"/>
        </w:rPr>
      </w:pPr>
      <w:r w:rsidRPr="00F037CE">
        <w:rPr>
          <w:rFonts w:ascii="Tahoma" w:hAnsi="Tahoma" w:cs="Tahoma"/>
          <w:sz w:val="20"/>
          <w:szCs w:val="20"/>
        </w:rPr>
        <w:t>Tveganje v zvezi s planiranjem projekta, uveljavljanjem projekta in kontroliranjem projekta.</w:t>
      </w:r>
    </w:p>
    <w:p w14:paraId="0D65E537" w14:textId="77777777" w:rsidR="00F037CE" w:rsidRDefault="00F037CE" w:rsidP="00D9542F">
      <w:pPr>
        <w:jc w:val="both"/>
        <w:rPr>
          <w:rFonts w:ascii="Tahoma" w:hAnsi="Tahoma" w:cs="Tahoma"/>
          <w:sz w:val="20"/>
          <w:szCs w:val="20"/>
        </w:rPr>
      </w:pPr>
    </w:p>
    <w:p w14:paraId="19171875" w14:textId="77777777" w:rsidR="002A064E" w:rsidRPr="008F34E7" w:rsidRDefault="002A064E" w:rsidP="00D9542F">
      <w:pPr>
        <w:jc w:val="both"/>
        <w:rPr>
          <w:rFonts w:ascii="Tahoma" w:hAnsi="Tahoma" w:cs="Tahoma"/>
          <w:sz w:val="20"/>
          <w:szCs w:val="20"/>
        </w:rPr>
      </w:pPr>
      <w:r w:rsidRPr="00057BB3">
        <w:rPr>
          <w:rFonts w:ascii="Tahoma" w:hAnsi="Tahoma" w:cs="Tahoma"/>
          <w:sz w:val="20"/>
          <w:szCs w:val="20"/>
        </w:rPr>
        <w:t xml:space="preserve">Za zaključek je potrebno poudariti, da je projektno tveganje v veliki meri odvisno od </w:t>
      </w:r>
      <w:r w:rsidR="00234ABD" w:rsidRPr="00057BB3">
        <w:rPr>
          <w:rFonts w:ascii="Tahoma" w:hAnsi="Tahoma" w:cs="Tahoma"/>
          <w:sz w:val="20"/>
          <w:szCs w:val="20"/>
        </w:rPr>
        <w:t>zunanjih</w:t>
      </w:r>
      <w:r w:rsidRPr="00057BB3">
        <w:rPr>
          <w:rFonts w:ascii="Tahoma" w:hAnsi="Tahoma" w:cs="Tahoma"/>
          <w:sz w:val="20"/>
          <w:szCs w:val="20"/>
        </w:rPr>
        <w:t xml:space="preserve"> dejavnikov, katerega posledice pa so dostikrat neodpravljive ter se na to tveganje v praksi ne da vplivati.</w:t>
      </w:r>
      <w:r w:rsidRPr="008F34E7">
        <w:rPr>
          <w:rFonts w:ascii="Tahoma" w:hAnsi="Tahoma" w:cs="Tahoma"/>
          <w:sz w:val="20"/>
          <w:szCs w:val="20"/>
        </w:rPr>
        <w:t xml:space="preserve"> </w:t>
      </w:r>
    </w:p>
    <w:p w14:paraId="2611F571" w14:textId="77777777" w:rsidR="002A064E" w:rsidRPr="006C4F97" w:rsidRDefault="002A064E" w:rsidP="00D9542F">
      <w:pPr>
        <w:pStyle w:val="Telobesedila"/>
        <w:jc w:val="both"/>
        <w:rPr>
          <w:rFonts w:ascii="Tahoma" w:hAnsi="Tahoma" w:cs="Tahoma"/>
          <w:b/>
          <w:sz w:val="20"/>
          <w:szCs w:val="20"/>
        </w:rPr>
      </w:pPr>
    </w:p>
    <w:p w14:paraId="1A01C356" w14:textId="77777777" w:rsidR="002A064E" w:rsidRDefault="002A064E" w:rsidP="00D9542F">
      <w:pPr>
        <w:pStyle w:val="Telobesedila"/>
        <w:jc w:val="both"/>
        <w:rPr>
          <w:rFonts w:ascii="Tahoma" w:hAnsi="Tahoma" w:cs="Tahoma"/>
          <w:b/>
          <w:sz w:val="20"/>
          <w:szCs w:val="20"/>
        </w:rPr>
      </w:pPr>
    </w:p>
    <w:p w14:paraId="50AF7CD1" w14:textId="77777777" w:rsidR="002A064E" w:rsidRDefault="002A064E" w:rsidP="00D9542F">
      <w:pPr>
        <w:pStyle w:val="Telobesedila"/>
        <w:jc w:val="both"/>
        <w:rPr>
          <w:rFonts w:ascii="Tahoma" w:hAnsi="Tahoma" w:cs="Tahoma"/>
          <w:b/>
          <w:sz w:val="20"/>
          <w:szCs w:val="20"/>
        </w:rPr>
      </w:pPr>
    </w:p>
    <w:p w14:paraId="77543374" w14:textId="77777777" w:rsidR="002A064E" w:rsidRDefault="002A064E" w:rsidP="00D9542F">
      <w:pPr>
        <w:pStyle w:val="Telobesedila"/>
        <w:jc w:val="both"/>
        <w:rPr>
          <w:rFonts w:ascii="Tahoma" w:hAnsi="Tahoma" w:cs="Tahoma"/>
          <w:b/>
          <w:sz w:val="20"/>
          <w:szCs w:val="20"/>
        </w:rPr>
      </w:pPr>
    </w:p>
    <w:p w14:paraId="7446E345" w14:textId="77777777" w:rsidR="002A064E" w:rsidRDefault="002A064E" w:rsidP="00D9542F">
      <w:pPr>
        <w:pStyle w:val="Telobesedila"/>
        <w:jc w:val="both"/>
        <w:rPr>
          <w:rFonts w:ascii="Tahoma" w:hAnsi="Tahoma" w:cs="Tahoma"/>
          <w:b/>
          <w:sz w:val="20"/>
          <w:szCs w:val="20"/>
        </w:rPr>
      </w:pPr>
    </w:p>
    <w:p w14:paraId="5E89D144" w14:textId="77777777" w:rsidR="002A064E" w:rsidRDefault="002A064E" w:rsidP="00D9542F">
      <w:pPr>
        <w:pStyle w:val="Telobesedila"/>
        <w:jc w:val="both"/>
        <w:rPr>
          <w:rFonts w:ascii="Tahoma" w:hAnsi="Tahoma" w:cs="Tahoma"/>
          <w:b/>
          <w:sz w:val="20"/>
          <w:szCs w:val="20"/>
        </w:rPr>
      </w:pPr>
    </w:p>
    <w:p w14:paraId="682DF9A3" w14:textId="77777777" w:rsidR="002A064E" w:rsidRDefault="002A064E" w:rsidP="00D9542F">
      <w:pPr>
        <w:pStyle w:val="Telobesedila"/>
        <w:jc w:val="both"/>
        <w:rPr>
          <w:rFonts w:ascii="Tahoma" w:hAnsi="Tahoma" w:cs="Tahoma"/>
          <w:b/>
          <w:sz w:val="20"/>
          <w:szCs w:val="20"/>
        </w:rPr>
      </w:pPr>
    </w:p>
    <w:p w14:paraId="46CEDD8C" w14:textId="77777777" w:rsidR="005E7EBF" w:rsidRDefault="005E7EBF" w:rsidP="00D9542F">
      <w:pPr>
        <w:pStyle w:val="Telobesedila"/>
        <w:jc w:val="both"/>
        <w:rPr>
          <w:rFonts w:ascii="Tahoma" w:hAnsi="Tahoma" w:cs="Tahoma"/>
          <w:b/>
          <w:sz w:val="20"/>
          <w:szCs w:val="20"/>
        </w:rPr>
      </w:pPr>
    </w:p>
    <w:p w14:paraId="09161CF4" w14:textId="77777777" w:rsidR="005E7EBF" w:rsidRDefault="005E7EBF" w:rsidP="00D9542F">
      <w:pPr>
        <w:pStyle w:val="Telobesedila"/>
        <w:jc w:val="both"/>
        <w:rPr>
          <w:rFonts w:ascii="Tahoma" w:hAnsi="Tahoma" w:cs="Tahoma"/>
          <w:b/>
          <w:sz w:val="20"/>
          <w:szCs w:val="20"/>
        </w:rPr>
      </w:pPr>
    </w:p>
    <w:p w14:paraId="30616EFE" w14:textId="77777777" w:rsidR="002A064E" w:rsidRDefault="002A064E" w:rsidP="00D9542F">
      <w:pPr>
        <w:pStyle w:val="Telobesedila"/>
        <w:jc w:val="both"/>
        <w:rPr>
          <w:rFonts w:ascii="Tahoma" w:hAnsi="Tahoma" w:cs="Tahoma"/>
          <w:b/>
          <w:sz w:val="20"/>
          <w:szCs w:val="20"/>
        </w:rPr>
      </w:pPr>
    </w:p>
    <w:p w14:paraId="24EBE283" w14:textId="77777777" w:rsidR="002A064E" w:rsidRDefault="002A064E" w:rsidP="00D9542F">
      <w:pPr>
        <w:pStyle w:val="Telobesedila"/>
        <w:jc w:val="both"/>
        <w:rPr>
          <w:rFonts w:ascii="Tahoma" w:hAnsi="Tahoma" w:cs="Tahoma"/>
          <w:b/>
          <w:sz w:val="20"/>
          <w:szCs w:val="20"/>
        </w:rPr>
      </w:pPr>
    </w:p>
    <w:p w14:paraId="085D8613" w14:textId="77777777" w:rsidR="00DC2F5B" w:rsidRDefault="00DC2F5B">
      <w:pPr>
        <w:rPr>
          <w:rFonts w:ascii="Tahoma" w:hAnsi="Tahoma" w:cs="Tahoma"/>
          <w:b/>
          <w:sz w:val="20"/>
          <w:szCs w:val="20"/>
        </w:rPr>
      </w:pPr>
      <w:r>
        <w:rPr>
          <w:rFonts w:ascii="Tahoma" w:hAnsi="Tahoma" w:cs="Tahoma"/>
          <w:b/>
          <w:sz w:val="20"/>
          <w:szCs w:val="20"/>
        </w:rPr>
        <w:br w:type="page"/>
      </w:r>
    </w:p>
    <w:p w14:paraId="06ED2926" w14:textId="77777777" w:rsidR="002A064E" w:rsidRPr="00ED3D23" w:rsidRDefault="002A064E" w:rsidP="00D9542F">
      <w:pPr>
        <w:pStyle w:val="Naslov2"/>
        <w:rPr>
          <w:rFonts w:ascii="Tahoma" w:hAnsi="Tahoma" w:cs="Tahoma"/>
          <w:sz w:val="20"/>
        </w:rPr>
      </w:pPr>
      <w:bookmarkStart w:id="68" w:name="_Toc93991386"/>
      <w:bookmarkStart w:id="69" w:name="_Toc98826741"/>
      <w:r w:rsidRPr="00ED3D23">
        <w:rPr>
          <w:rFonts w:ascii="Tahoma" w:hAnsi="Tahoma" w:cs="Tahoma"/>
          <w:sz w:val="20"/>
        </w:rPr>
        <w:t>NAČRT PRIDOBIVANJA ZEMLJIŠČ</w:t>
      </w:r>
      <w:bookmarkEnd w:id="68"/>
      <w:bookmarkEnd w:id="69"/>
    </w:p>
    <w:p w14:paraId="53504AA7" w14:textId="77777777" w:rsidR="002A064E" w:rsidRPr="00B90D57" w:rsidRDefault="002A064E" w:rsidP="00D9542F">
      <w:pPr>
        <w:rPr>
          <w:rFonts w:ascii="Tahoma" w:hAnsi="Tahoma" w:cs="Tahoma"/>
          <w:sz w:val="20"/>
          <w:szCs w:val="20"/>
          <w:highlight w:val="yellow"/>
        </w:rPr>
      </w:pPr>
    </w:p>
    <w:p w14:paraId="4A4CDD2E" w14:textId="77777777" w:rsidR="00256F53" w:rsidRPr="005D130A" w:rsidRDefault="00256F53" w:rsidP="00256F53">
      <w:pPr>
        <w:jc w:val="both"/>
        <w:rPr>
          <w:rFonts w:ascii="Tahoma" w:hAnsi="Tahoma" w:cs="Tahoma"/>
          <w:sz w:val="20"/>
          <w:szCs w:val="20"/>
        </w:rPr>
      </w:pPr>
      <w:r w:rsidRPr="005D130A">
        <w:rPr>
          <w:rFonts w:ascii="Tahoma" w:hAnsi="Tahoma" w:cs="Tahoma"/>
          <w:sz w:val="20"/>
          <w:szCs w:val="20"/>
        </w:rPr>
        <w:t>Na podlagi prvega odstavka 7. člena Zakona o pogojih koncesije za izkoriščanje energetskega potenciala Spodnje Save (Ur. l. RS, št. 87/2011, 50/2014</w:t>
      </w:r>
      <w:r>
        <w:rPr>
          <w:rFonts w:ascii="Tahoma" w:hAnsi="Tahoma" w:cs="Tahoma"/>
          <w:sz w:val="20"/>
          <w:szCs w:val="20"/>
        </w:rPr>
        <w:t>, 90/15, 67/17</w:t>
      </w:r>
      <w:r w:rsidR="0002453B">
        <w:rPr>
          <w:rFonts w:ascii="Tahoma" w:hAnsi="Tahoma" w:cs="Tahoma"/>
          <w:sz w:val="20"/>
          <w:szCs w:val="20"/>
        </w:rPr>
        <w:t xml:space="preserve"> in 65/20</w:t>
      </w:r>
      <w:r w:rsidRPr="005D130A">
        <w:rPr>
          <w:rFonts w:ascii="Tahoma" w:hAnsi="Tahoma" w:cs="Tahoma"/>
          <w:sz w:val="20"/>
          <w:szCs w:val="20"/>
        </w:rPr>
        <w:t>) zemljišča v območju koncesije, ki so v skladu z državnim prostorskim načrtom potrebna za gradnjo objektov, pridobi koncedent, ki ga zastopa izvajalec gospodarske javne službe. V skladu z Uredbo o načinu izvajanja gospodarske javne službe urejanja voda na vplivnem območju energetskega izkoriščanja spodnje Save (Ur.l. RS št. 22/04, 125/04) in Pogodbo o izvajanju gospodarske javne službe urejanja voda na vplivnem območju energetskega izkoriščanja Spodnje Save, je javno podjetje INFRA d.o.o. zadolženo za pridobivanje zemljišč v imenu in za račun Republike Slovenije, potrebnih zaradi gradnje vodne, državne in lokalne infrastrukture na območju hidroelektrarn Boštanj, Arto-Blanca, Krško, Brežice in Mokrice. Pridobivanje zemljišč obsega opredelitve in nakupe zemljišč, odstranitve nepremičnin in izgradnjo ter predajo nadomestnih nepremičnin, sklepanje pogodb o začasni rabi zemljišč in pogodb o ustanovitvi stvarne služnosti na zemljiščih.</w:t>
      </w:r>
    </w:p>
    <w:p w14:paraId="01CE18DD" w14:textId="77777777" w:rsidR="002A064E" w:rsidRPr="00B90D57" w:rsidRDefault="002A064E" w:rsidP="00957934">
      <w:pPr>
        <w:jc w:val="both"/>
        <w:rPr>
          <w:rFonts w:ascii="Tahoma" w:hAnsi="Tahoma" w:cs="Tahoma"/>
          <w:sz w:val="20"/>
          <w:szCs w:val="20"/>
          <w:highlight w:val="yellow"/>
        </w:rPr>
      </w:pPr>
    </w:p>
    <w:p w14:paraId="5A9C8005" w14:textId="77777777" w:rsidR="003C5725" w:rsidRPr="00B90D57" w:rsidRDefault="003C5725" w:rsidP="00D9542F">
      <w:pPr>
        <w:rPr>
          <w:rFonts w:ascii="Tahoma" w:hAnsi="Tahoma" w:cs="Tahoma"/>
          <w:color w:val="FF0000"/>
          <w:sz w:val="20"/>
          <w:szCs w:val="20"/>
          <w:highlight w:val="yellow"/>
        </w:rPr>
      </w:pPr>
    </w:p>
    <w:p w14:paraId="40E82054" w14:textId="77777777" w:rsidR="00E256D7" w:rsidRPr="00E256D7" w:rsidRDefault="002A064E" w:rsidP="00E256D7">
      <w:pPr>
        <w:pStyle w:val="Naslov3"/>
        <w:tabs>
          <w:tab w:val="clear" w:pos="720"/>
          <w:tab w:val="num" w:pos="840"/>
        </w:tabs>
        <w:ind w:left="840"/>
        <w:jc w:val="both"/>
        <w:rPr>
          <w:rFonts w:ascii="Tahoma" w:hAnsi="Tahoma" w:cs="Tahoma"/>
          <w:sz w:val="20"/>
          <w:szCs w:val="20"/>
        </w:rPr>
      </w:pPr>
      <w:bookmarkStart w:id="70" w:name="_Toc287524235"/>
      <w:bookmarkStart w:id="71" w:name="_Toc287524236"/>
      <w:bookmarkStart w:id="72" w:name="_Toc287524237"/>
      <w:bookmarkStart w:id="73" w:name="_Toc287524238"/>
      <w:bookmarkStart w:id="74" w:name="_Toc287524239"/>
      <w:bookmarkStart w:id="75" w:name="_Toc287524240"/>
      <w:bookmarkStart w:id="76" w:name="_Toc93991387"/>
      <w:bookmarkStart w:id="77" w:name="_Toc98826742"/>
      <w:bookmarkEnd w:id="70"/>
      <w:bookmarkEnd w:id="71"/>
      <w:bookmarkEnd w:id="72"/>
      <w:bookmarkEnd w:id="73"/>
      <w:bookmarkEnd w:id="74"/>
      <w:bookmarkEnd w:id="75"/>
      <w:r w:rsidRPr="00E256D7">
        <w:rPr>
          <w:rFonts w:ascii="Tahoma" w:hAnsi="Tahoma" w:cs="Tahoma"/>
          <w:sz w:val="20"/>
          <w:szCs w:val="20"/>
        </w:rPr>
        <w:t xml:space="preserve">HE </w:t>
      </w:r>
      <w:r w:rsidR="00E256D7" w:rsidRPr="00E256D7">
        <w:rPr>
          <w:rFonts w:ascii="Tahoma" w:hAnsi="Tahoma" w:cs="Tahoma"/>
          <w:sz w:val="20"/>
          <w:szCs w:val="20"/>
        </w:rPr>
        <w:t xml:space="preserve">ARTO - </w:t>
      </w:r>
      <w:r w:rsidRPr="00E256D7">
        <w:rPr>
          <w:rFonts w:ascii="Tahoma" w:hAnsi="Tahoma" w:cs="Tahoma"/>
          <w:sz w:val="20"/>
          <w:szCs w:val="20"/>
        </w:rPr>
        <w:t>BLANCA</w:t>
      </w:r>
      <w:bookmarkEnd w:id="76"/>
      <w:bookmarkEnd w:id="77"/>
      <w:r w:rsidRPr="00E256D7">
        <w:rPr>
          <w:rFonts w:ascii="Tahoma" w:hAnsi="Tahoma" w:cs="Tahoma"/>
          <w:sz w:val="20"/>
          <w:szCs w:val="20"/>
        </w:rPr>
        <w:t xml:space="preserve"> </w:t>
      </w:r>
    </w:p>
    <w:p w14:paraId="242CFF33" w14:textId="77777777" w:rsidR="00E256D7" w:rsidRDefault="00E256D7" w:rsidP="00256F53">
      <w:pPr>
        <w:jc w:val="both"/>
        <w:rPr>
          <w:rFonts w:ascii="Tahoma" w:hAnsi="Tahoma" w:cs="Tahoma"/>
          <w:sz w:val="20"/>
          <w:szCs w:val="20"/>
        </w:rPr>
      </w:pPr>
    </w:p>
    <w:p w14:paraId="6D470258" w14:textId="77777777" w:rsidR="00256F53" w:rsidRPr="005D130A" w:rsidRDefault="00256F53" w:rsidP="00256F53">
      <w:pPr>
        <w:jc w:val="both"/>
        <w:rPr>
          <w:rFonts w:ascii="Tahoma" w:hAnsi="Tahoma" w:cs="Tahoma"/>
          <w:sz w:val="20"/>
          <w:szCs w:val="20"/>
        </w:rPr>
      </w:pPr>
      <w:r>
        <w:rPr>
          <w:rFonts w:ascii="Tahoma" w:hAnsi="Tahoma" w:cs="Tahoma"/>
          <w:sz w:val="20"/>
          <w:szCs w:val="20"/>
        </w:rPr>
        <w:t>V letu 2022</w:t>
      </w:r>
      <w:r w:rsidRPr="005D130A">
        <w:rPr>
          <w:rFonts w:ascii="Tahoma" w:hAnsi="Tahoma" w:cs="Tahoma"/>
          <w:sz w:val="20"/>
          <w:szCs w:val="20"/>
        </w:rPr>
        <w:t xml:space="preserve"> se predvideva zaključevanje zemljiškoknjižnih ureditev v okviru izgradnje hidroelektrarne </w:t>
      </w:r>
      <w:r w:rsidR="0002453B">
        <w:rPr>
          <w:rFonts w:ascii="Tahoma" w:hAnsi="Tahoma" w:cs="Tahoma"/>
          <w:sz w:val="20"/>
          <w:szCs w:val="20"/>
        </w:rPr>
        <w:t>Arto - Blanca</w:t>
      </w:r>
      <w:r>
        <w:rPr>
          <w:rFonts w:ascii="Tahoma" w:hAnsi="Tahoma" w:cs="Tahoma"/>
          <w:sz w:val="20"/>
          <w:szCs w:val="20"/>
        </w:rPr>
        <w:t>, na podlagi potrjene linije vzdrževanja med koncedentom in koncesionarjem. Na podlagi potrjene linije vzdrževanja, se izvedejo odkupi zasedenih zemljišč.</w:t>
      </w:r>
      <w:r w:rsidRPr="005D130A">
        <w:rPr>
          <w:rFonts w:ascii="Tahoma" w:hAnsi="Tahoma" w:cs="Tahoma"/>
          <w:sz w:val="20"/>
          <w:szCs w:val="20"/>
        </w:rPr>
        <w:t xml:space="preserve"> Višina planiranih sredstev za </w:t>
      </w:r>
      <w:r w:rsidR="0002453B">
        <w:rPr>
          <w:rFonts w:ascii="Tahoma" w:hAnsi="Tahoma" w:cs="Tahoma"/>
          <w:sz w:val="20"/>
          <w:szCs w:val="20"/>
        </w:rPr>
        <w:t>Arto - Blanca</w:t>
      </w:r>
      <w:r w:rsidRPr="005D130A">
        <w:rPr>
          <w:rFonts w:ascii="Tahoma" w:hAnsi="Tahoma" w:cs="Tahoma"/>
          <w:sz w:val="20"/>
          <w:szCs w:val="20"/>
        </w:rPr>
        <w:t xml:space="preserve"> so v višini </w:t>
      </w:r>
      <w:r>
        <w:rPr>
          <w:rFonts w:ascii="Tahoma" w:hAnsi="Tahoma" w:cs="Tahoma"/>
          <w:sz w:val="20"/>
          <w:szCs w:val="20"/>
        </w:rPr>
        <w:t>80.864,00</w:t>
      </w:r>
      <w:r w:rsidRPr="005D130A">
        <w:rPr>
          <w:rFonts w:ascii="Tahoma" w:hAnsi="Tahoma" w:cs="Tahoma"/>
          <w:sz w:val="20"/>
          <w:szCs w:val="20"/>
        </w:rPr>
        <w:t xml:space="preserve"> EUR. </w:t>
      </w:r>
    </w:p>
    <w:p w14:paraId="5831DA5C" w14:textId="77777777" w:rsidR="00256F53" w:rsidRDefault="00256F53" w:rsidP="00256F53">
      <w:pPr>
        <w:jc w:val="both"/>
        <w:rPr>
          <w:rFonts w:ascii="Tahoma" w:hAnsi="Tahoma" w:cs="Tahoma"/>
          <w:sz w:val="20"/>
          <w:szCs w:val="20"/>
        </w:rPr>
      </w:pPr>
      <w:r w:rsidRPr="00683EB4">
        <w:rPr>
          <w:rFonts w:ascii="Tahoma" w:hAnsi="Tahoma" w:cs="Tahoma"/>
          <w:sz w:val="20"/>
          <w:szCs w:val="20"/>
        </w:rPr>
        <w:t xml:space="preserve">Sredstva v višini </w:t>
      </w:r>
      <w:r>
        <w:rPr>
          <w:rFonts w:ascii="Tahoma" w:hAnsi="Tahoma" w:cs="Tahoma"/>
          <w:sz w:val="20"/>
          <w:szCs w:val="20"/>
        </w:rPr>
        <w:t>124.000,00</w:t>
      </w:r>
      <w:r w:rsidRPr="00683EB4">
        <w:rPr>
          <w:rFonts w:ascii="Tahoma" w:hAnsi="Tahoma" w:cs="Tahoma"/>
          <w:sz w:val="20"/>
          <w:szCs w:val="20"/>
        </w:rPr>
        <w:t xml:space="preserve"> EUR pa so namenjena za odpravo škode nastale na objektih na območju Industrijske cone Boštanj (v naselju Dolenji Boštanj) zaradi vplivov HE </w:t>
      </w:r>
      <w:r w:rsidR="0002453B">
        <w:rPr>
          <w:rFonts w:ascii="Tahoma" w:hAnsi="Tahoma" w:cs="Tahoma"/>
          <w:sz w:val="20"/>
          <w:szCs w:val="20"/>
        </w:rPr>
        <w:t>Arto - Blanca</w:t>
      </w:r>
      <w:r w:rsidRPr="00683EB4">
        <w:rPr>
          <w:rFonts w:ascii="Tahoma" w:hAnsi="Tahoma" w:cs="Tahoma"/>
          <w:sz w:val="20"/>
          <w:szCs w:val="20"/>
        </w:rPr>
        <w:t xml:space="preserve"> – Vplivi na poselitev. V letu 2014 so krajani Obrtne cone Boštanj na pristojno sodišče vložili tožbo v zvezi z nastalo škodo, zaradi vplivov izgradnje HE.</w:t>
      </w:r>
      <w:r>
        <w:rPr>
          <w:rFonts w:ascii="Tahoma" w:hAnsi="Tahoma" w:cs="Tahoma"/>
          <w:sz w:val="20"/>
          <w:szCs w:val="20"/>
        </w:rPr>
        <w:t xml:space="preserve"> </w:t>
      </w:r>
      <w:r w:rsidRPr="00AC29A2">
        <w:rPr>
          <w:rFonts w:ascii="Tahoma" w:hAnsi="Tahoma" w:cs="Tahoma"/>
          <w:sz w:val="20"/>
          <w:szCs w:val="20"/>
        </w:rPr>
        <w:t>Predmetna zadeva je v postopku tožbe na sodišču</w:t>
      </w:r>
      <w:r>
        <w:rPr>
          <w:rFonts w:ascii="Tahoma" w:hAnsi="Tahoma" w:cs="Tahoma"/>
          <w:sz w:val="20"/>
          <w:szCs w:val="20"/>
        </w:rPr>
        <w:t>.</w:t>
      </w:r>
    </w:p>
    <w:p w14:paraId="0B92E6F3" w14:textId="77777777" w:rsidR="0002453B" w:rsidRDefault="0002453B" w:rsidP="00256F53">
      <w:pPr>
        <w:jc w:val="both"/>
        <w:rPr>
          <w:rFonts w:ascii="Tahoma" w:hAnsi="Tahoma" w:cs="Tahoma"/>
          <w:sz w:val="20"/>
          <w:szCs w:val="20"/>
        </w:rPr>
      </w:pPr>
    </w:p>
    <w:p w14:paraId="1DB29E7E" w14:textId="77777777" w:rsidR="00E70E2A" w:rsidRDefault="00E70E2A" w:rsidP="00D9542F">
      <w:pPr>
        <w:jc w:val="both"/>
        <w:rPr>
          <w:rFonts w:ascii="Tahoma" w:hAnsi="Tahoma" w:cs="Tahoma"/>
          <w:sz w:val="20"/>
          <w:szCs w:val="20"/>
        </w:rPr>
      </w:pPr>
    </w:p>
    <w:bookmarkStart w:id="78" w:name="_MON_1703914122"/>
    <w:bookmarkEnd w:id="78"/>
    <w:p w14:paraId="687713AC" w14:textId="77777777" w:rsidR="001500CC" w:rsidRPr="005D130A" w:rsidRDefault="0002453B" w:rsidP="001500CC">
      <w:pPr>
        <w:jc w:val="both"/>
        <w:rPr>
          <w:rFonts w:ascii="Tahoma" w:hAnsi="Tahoma" w:cs="Tahoma"/>
          <w:sz w:val="20"/>
          <w:szCs w:val="20"/>
          <w:highlight w:val="yellow"/>
        </w:rPr>
      </w:pPr>
      <w:r>
        <w:rPr>
          <w:rFonts w:ascii="Tahoma" w:hAnsi="Tahoma" w:cs="Tahoma"/>
          <w:sz w:val="20"/>
          <w:szCs w:val="20"/>
        </w:rPr>
        <w:object w:dxaOrig="9035" w:dyaOrig="3209" w14:anchorId="356D3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59.75pt" o:ole="">
            <v:imagedata r:id="rId60" o:title=""/>
          </v:shape>
          <o:OLEObject Type="Embed" ProgID="Excel.Sheet.8" ShapeID="_x0000_i1025" DrawAspect="Content" ObjectID="_1713264654" r:id="rId61"/>
        </w:object>
      </w:r>
    </w:p>
    <w:p w14:paraId="3B3AADC3" w14:textId="77777777" w:rsidR="00943102" w:rsidRDefault="00943102" w:rsidP="001500CC">
      <w:pPr>
        <w:rPr>
          <w:rFonts w:ascii="Tahoma" w:hAnsi="Tahoma" w:cs="Tahoma"/>
          <w:sz w:val="20"/>
          <w:szCs w:val="20"/>
        </w:rPr>
      </w:pPr>
    </w:p>
    <w:p w14:paraId="5528EA7B" w14:textId="32E7FD41" w:rsidR="00256F53" w:rsidRPr="005D130A" w:rsidRDefault="00256F53" w:rsidP="00256F53">
      <w:pPr>
        <w:jc w:val="both"/>
        <w:rPr>
          <w:rFonts w:ascii="Tahoma" w:hAnsi="Tahoma" w:cs="Tahoma"/>
          <w:sz w:val="20"/>
          <w:szCs w:val="20"/>
        </w:rPr>
      </w:pPr>
      <w:r>
        <w:rPr>
          <w:rFonts w:ascii="Tahoma" w:hAnsi="Tahoma" w:cs="Tahoma"/>
          <w:sz w:val="20"/>
          <w:szCs w:val="20"/>
        </w:rPr>
        <w:t>Neporabljena sredstva</w:t>
      </w:r>
      <w:r w:rsidRPr="005D130A">
        <w:rPr>
          <w:rFonts w:ascii="Tahoma" w:hAnsi="Tahoma" w:cs="Tahoma"/>
          <w:sz w:val="20"/>
          <w:szCs w:val="20"/>
        </w:rPr>
        <w:t xml:space="preserve"> </w:t>
      </w:r>
      <w:r w:rsidR="00FC07A8">
        <w:rPr>
          <w:rFonts w:ascii="Tahoma" w:hAnsi="Tahoma" w:cs="Tahoma"/>
          <w:sz w:val="20"/>
          <w:szCs w:val="20"/>
        </w:rPr>
        <w:t xml:space="preserve">Sklada za vode </w:t>
      </w:r>
      <w:r w:rsidRPr="005D130A">
        <w:rPr>
          <w:rFonts w:ascii="Tahoma" w:hAnsi="Tahoma" w:cs="Tahoma"/>
          <w:sz w:val="20"/>
          <w:szCs w:val="20"/>
        </w:rPr>
        <w:t xml:space="preserve">za HE Arto-Blanca v letu </w:t>
      </w:r>
      <w:r>
        <w:rPr>
          <w:rFonts w:ascii="Tahoma" w:hAnsi="Tahoma" w:cs="Tahoma"/>
          <w:sz w:val="20"/>
          <w:szCs w:val="20"/>
        </w:rPr>
        <w:t>2021</w:t>
      </w:r>
      <w:r w:rsidRPr="005D130A">
        <w:rPr>
          <w:rFonts w:ascii="Tahoma" w:hAnsi="Tahoma" w:cs="Tahoma"/>
          <w:sz w:val="20"/>
          <w:szCs w:val="20"/>
        </w:rPr>
        <w:t xml:space="preserve">, zagotovljena s poslovnim načrtom </w:t>
      </w:r>
      <w:r>
        <w:rPr>
          <w:rFonts w:ascii="Tahoma" w:hAnsi="Tahoma" w:cs="Tahoma"/>
          <w:sz w:val="20"/>
          <w:szCs w:val="20"/>
        </w:rPr>
        <w:t>za leto 2021</w:t>
      </w:r>
      <w:r w:rsidRPr="005D130A">
        <w:rPr>
          <w:rFonts w:ascii="Tahoma" w:hAnsi="Tahoma" w:cs="Tahoma"/>
          <w:sz w:val="20"/>
          <w:szCs w:val="20"/>
        </w:rPr>
        <w:t xml:space="preserve">, se prenesejo za uporabo v </w:t>
      </w:r>
      <w:r>
        <w:rPr>
          <w:rFonts w:ascii="Tahoma" w:hAnsi="Tahoma" w:cs="Tahoma"/>
          <w:sz w:val="20"/>
          <w:szCs w:val="20"/>
        </w:rPr>
        <w:t>leto 2022</w:t>
      </w:r>
      <w:r w:rsidRPr="005D130A">
        <w:rPr>
          <w:rFonts w:ascii="Tahoma" w:hAnsi="Tahoma" w:cs="Tahoma"/>
          <w:sz w:val="20"/>
          <w:szCs w:val="20"/>
        </w:rPr>
        <w:t xml:space="preserve">. </w:t>
      </w:r>
    </w:p>
    <w:p w14:paraId="1DB845F4" w14:textId="77777777" w:rsidR="0092304E" w:rsidRPr="00B90D57" w:rsidRDefault="0092304E" w:rsidP="00D9542F">
      <w:pPr>
        <w:jc w:val="both"/>
        <w:rPr>
          <w:rFonts w:ascii="Tahoma" w:hAnsi="Tahoma" w:cs="Tahoma"/>
          <w:sz w:val="20"/>
          <w:szCs w:val="20"/>
          <w:highlight w:val="yellow"/>
        </w:rPr>
      </w:pPr>
    </w:p>
    <w:p w14:paraId="4160703E" w14:textId="77777777" w:rsidR="00003FD1" w:rsidRDefault="00003FD1">
      <w:pPr>
        <w:rPr>
          <w:rFonts w:ascii="Tahoma" w:hAnsi="Tahoma" w:cs="Tahoma"/>
          <w:sz w:val="20"/>
          <w:szCs w:val="20"/>
          <w:highlight w:val="yellow"/>
        </w:rPr>
      </w:pPr>
      <w:r>
        <w:rPr>
          <w:rFonts w:ascii="Tahoma" w:hAnsi="Tahoma" w:cs="Tahoma"/>
          <w:sz w:val="20"/>
          <w:szCs w:val="20"/>
          <w:highlight w:val="yellow"/>
        </w:rPr>
        <w:br w:type="page"/>
      </w:r>
    </w:p>
    <w:p w14:paraId="2BBEC2C2" w14:textId="77777777" w:rsidR="002A064E" w:rsidRPr="00B90D57" w:rsidRDefault="002A064E" w:rsidP="00D9542F">
      <w:pPr>
        <w:rPr>
          <w:rFonts w:ascii="Tahoma" w:hAnsi="Tahoma" w:cs="Tahoma"/>
          <w:sz w:val="20"/>
          <w:szCs w:val="20"/>
          <w:highlight w:val="yellow"/>
        </w:rPr>
      </w:pPr>
    </w:p>
    <w:p w14:paraId="504243D9" w14:textId="77777777" w:rsidR="002A064E" w:rsidRPr="00AB4442" w:rsidRDefault="002A064E" w:rsidP="00FD21A4">
      <w:pPr>
        <w:pStyle w:val="Naslov3"/>
        <w:tabs>
          <w:tab w:val="clear" w:pos="720"/>
          <w:tab w:val="num" w:pos="840"/>
        </w:tabs>
        <w:ind w:left="840"/>
        <w:jc w:val="both"/>
        <w:rPr>
          <w:rFonts w:ascii="Tahoma" w:hAnsi="Tahoma" w:cs="Tahoma"/>
          <w:sz w:val="20"/>
          <w:szCs w:val="20"/>
        </w:rPr>
      </w:pPr>
      <w:bookmarkStart w:id="79" w:name="_Toc308601346"/>
      <w:bookmarkStart w:id="80" w:name="_Toc93991388"/>
      <w:bookmarkStart w:id="81" w:name="_Toc98826743"/>
      <w:r w:rsidRPr="00AB4442">
        <w:rPr>
          <w:rFonts w:ascii="Tahoma" w:hAnsi="Tahoma" w:cs="Tahoma"/>
          <w:sz w:val="20"/>
          <w:szCs w:val="20"/>
        </w:rPr>
        <w:t>HE KRŠKO</w:t>
      </w:r>
      <w:bookmarkEnd w:id="79"/>
      <w:bookmarkEnd w:id="80"/>
      <w:bookmarkEnd w:id="81"/>
      <w:r w:rsidRPr="00AB4442">
        <w:rPr>
          <w:rFonts w:ascii="Tahoma" w:hAnsi="Tahoma" w:cs="Tahoma"/>
          <w:sz w:val="20"/>
          <w:szCs w:val="20"/>
        </w:rPr>
        <w:t xml:space="preserve"> </w:t>
      </w:r>
    </w:p>
    <w:p w14:paraId="1931BE97" w14:textId="77777777" w:rsidR="002A064E" w:rsidRPr="00B90D57" w:rsidRDefault="002A064E" w:rsidP="00D9542F">
      <w:pPr>
        <w:rPr>
          <w:highlight w:val="yellow"/>
        </w:rPr>
      </w:pPr>
    </w:p>
    <w:p w14:paraId="246969C5" w14:textId="77777777" w:rsidR="00256F53" w:rsidRPr="005D130A" w:rsidRDefault="00256F53" w:rsidP="00256F53">
      <w:pPr>
        <w:jc w:val="both"/>
        <w:rPr>
          <w:rFonts w:ascii="Tahoma" w:hAnsi="Tahoma" w:cs="Tahoma"/>
          <w:b/>
          <w:sz w:val="20"/>
          <w:szCs w:val="20"/>
        </w:rPr>
      </w:pPr>
      <w:r w:rsidRPr="005D130A">
        <w:rPr>
          <w:rFonts w:ascii="Tahoma" w:hAnsi="Tahoma" w:cs="Tahoma"/>
          <w:sz w:val="20"/>
          <w:szCs w:val="20"/>
        </w:rPr>
        <w:t xml:space="preserve">Predvidena višina planiranih sredstev skupaj za leto </w:t>
      </w:r>
      <w:r>
        <w:rPr>
          <w:rFonts w:ascii="Tahoma" w:hAnsi="Tahoma" w:cs="Tahoma"/>
          <w:sz w:val="20"/>
          <w:szCs w:val="20"/>
        </w:rPr>
        <w:t>2022</w:t>
      </w:r>
      <w:r w:rsidRPr="005D130A">
        <w:rPr>
          <w:rFonts w:ascii="Tahoma" w:hAnsi="Tahoma" w:cs="Tahoma"/>
          <w:sz w:val="20"/>
          <w:szCs w:val="20"/>
        </w:rPr>
        <w:t xml:space="preserve"> znaša </w:t>
      </w:r>
      <w:r>
        <w:rPr>
          <w:rFonts w:ascii="Tahoma" w:hAnsi="Tahoma" w:cs="Tahoma"/>
          <w:sz w:val="20"/>
          <w:szCs w:val="20"/>
        </w:rPr>
        <w:t>43.580,71</w:t>
      </w:r>
      <w:r w:rsidRPr="00D91B81">
        <w:rPr>
          <w:rFonts w:ascii="Tahoma" w:hAnsi="Tahoma" w:cs="Tahoma"/>
          <w:sz w:val="20"/>
          <w:szCs w:val="20"/>
        </w:rPr>
        <w:t xml:space="preserve"> </w:t>
      </w:r>
      <w:r w:rsidRPr="005D130A">
        <w:rPr>
          <w:rFonts w:ascii="Tahoma" w:hAnsi="Tahoma" w:cs="Tahoma"/>
          <w:sz w:val="20"/>
          <w:szCs w:val="20"/>
        </w:rPr>
        <w:t>EUR.</w:t>
      </w:r>
    </w:p>
    <w:p w14:paraId="7B0B65E8" w14:textId="77777777" w:rsidR="00256F53" w:rsidRPr="005D130A" w:rsidRDefault="00256F53" w:rsidP="00256F53">
      <w:pPr>
        <w:jc w:val="both"/>
        <w:rPr>
          <w:rFonts w:ascii="Tahoma" w:hAnsi="Tahoma" w:cs="Tahoma"/>
          <w:sz w:val="20"/>
          <w:szCs w:val="20"/>
        </w:rPr>
      </w:pPr>
    </w:p>
    <w:p w14:paraId="7F517016" w14:textId="77777777" w:rsidR="00256F53" w:rsidRDefault="00C577BF" w:rsidP="00256F53">
      <w:pPr>
        <w:jc w:val="both"/>
        <w:rPr>
          <w:rFonts w:ascii="Tahoma" w:hAnsi="Tahoma" w:cs="Tahoma"/>
          <w:sz w:val="20"/>
          <w:szCs w:val="20"/>
        </w:rPr>
      </w:pPr>
      <w:r>
        <w:rPr>
          <w:rFonts w:ascii="Tahoma" w:hAnsi="Tahoma" w:cs="Tahoma"/>
          <w:sz w:val="20"/>
          <w:szCs w:val="20"/>
        </w:rPr>
        <w:t>Konec leta 2021</w:t>
      </w:r>
      <w:r w:rsidR="00256F53" w:rsidRPr="005D130A">
        <w:rPr>
          <w:rFonts w:ascii="Tahoma" w:hAnsi="Tahoma" w:cs="Tahoma"/>
          <w:sz w:val="20"/>
          <w:szCs w:val="20"/>
        </w:rPr>
        <w:t xml:space="preserve"> </w:t>
      </w:r>
      <w:r>
        <w:rPr>
          <w:rFonts w:ascii="Tahoma" w:hAnsi="Tahoma" w:cs="Tahoma"/>
          <w:sz w:val="20"/>
          <w:szCs w:val="20"/>
        </w:rPr>
        <w:t xml:space="preserve">je bila </w:t>
      </w:r>
      <w:r w:rsidR="00256F53">
        <w:rPr>
          <w:rFonts w:ascii="Tahoma" w:hAnsi="Tahoma" w:cs="Tahoma"/>
          <w:sz w:val="20"/>
          <w:szCs w:val="20"/>
        </w:rPr>
        <w:t xml:space="preserve"> potrjena linija vzdrževanja med koncedentom in koncesionarjem</w:t>
      </w:r>
      <w:r>
        <w:rPr>
          <w:rFonts w:ascii="Tahoma" w:hAnsi="Tahoma" w:cs="Tahoma"/>
          <w:sz w:val="20"/>
          <w:szCs w:val="20"/>
        </w:rPr>
        <w:t>, zato se v letu 2022</w:t>
      </w:r>
      <w:r w:rsidR="00256F53" w:rsidRPr="005D130A">
        <w:rPr>
          <w:rFonts w:ascii="Tahoma" w:hAnsi="Tahoma" w:cs="Tahoma"/>
          <w:sz w:val="20"/>
          <w:szCs w:val="20"/>
        </w:rPr>
        <w:t xml:space="preserve"> na območju hidroelektrarne Krško predvideva odkup </w:t>
      </w:r>
      <w:r w:rsidR="00256F53">
        <w:rPr>
          <w:rFonts w:ascii="Tahoma" w:hAnsi="Tahoma" w:cs="Tahoma"/>
          <w:sz w:val="20"/>
          <w:szCs w:val="20"/>
        </w:rPr>
        <w:t xml:space="preserve">dodatnih </w:t>
      </w:r>
      <w:r w:rsidR="00256F53" w:rsidRPr="005D130A">
        <w:rPr>
          <w:rFonts w:ascii="Tahoma" w:hAnsi="Tahoma" w:cs="Tahoma"/>
          <w:sz w:val="20"/>
          <w:szCs w:val="20"/>
        </w:rPr>
        <w:t xml:space="preserve">zemljišč, ki so potrebna v okviru vzdrževanja. </w:t>
      </w:r>
      <w:r w:rsidR="00256F53">
        <w:rPr>
          <w:rFonts w:ascii="Tahoma" w:hAnsi="Tahoma" w:cs="Tahoma"/>
          <w:sz w:val="20"/>
          <w:szCs w:val="20"/>
        </w:rPr>
        <w:t xml:space="preserve">Prav tako se predvideva parcelacija na podlagi potrjene linije vzdrževanja ter združevanje parcel glede na posamezne ureditve. </w:t>
      </w:r>
    </w:p>
    <w:p w14:paraId="7245F11A" w14:textId="77777777" w:rsidR="003C5725" w:rsidRDefault="003C5725"/>
    <w:bookmarkStart w:id="82" w:name="_MON_1703914353"/>
    <w:bookmarkEnd w:id="82"/>
    <w:p w14:paraId="003F6F0E" w14:textId="77777777" w:rsidR="003C5725" w:rsidRDefault="0002453B">
      <w:pPr>
        <w:rPr>
          <w:rFonts w:ascii="Tahoma" w:hAnsi="Tahoma" w:cs="Tahoma"/>
          <w:sz w:val="20"/>
          <w:szCs w:val="20"/>
        </w:rPr>
      </w:pPr>
      <w:r>
        <w:rPr>
          <w:rFonts w:ascii="Tahoma" w:hAnsi="Tahoma" w:cs="Tahoma"/>
          <w:sz w:val="20"/>
          <w:szCs w:val="20"/>
        </w:rPr>
        <w:object w:dxaOrig="9001" w:dyaOrig="4455" w14:anchorId="39C58950">
          <v:shape id="_x0000_i1026" type="#_x0000_t75" style="width:450pt;height:223.5pt" o:ole="">
            <v:imagedata r:id="rId62" o:title=""/>
          </v:shape>
          <o:OLEObject Type="Embed" ProgID="Excel.Sheet.8" ShapeID="_x0000_i1026" DrawAspect="Content" ObjectID="_1713264655" r:id="rId63"/>
        </w:object>
      </w:r>
    </w:p>
    <w:p w14:paraId="1C942243" w14:textId="77777777" w:rsidR="00003FD1" w:rsidRDefault="00003FD1" w:rsidP="00003FD1">
      <w:pPr>
        <w:rPr>
          <w:rFonts w:ascii="Tahoma" w:hAnsi="Tahoma" w:cs="Tahoma"/>
          <w:sz w:val="20"/>
          <w:szCs w:val="20"/>
        </w:rPr>
      </w:pPr>
    </w:p>
    <w:p w14:paraId="79F32454" w14:textId="08EB8121" w:rsidR="00256F53" w:rsidRPr="005D130A" w:rsidRDefault="00256F53" w:rsidP="00256F53">
      <w:pPr>
        <w:rPr>
          <w:rFonts w:ascii="Tahoma" w:hAnsi="Tahoma" w:cs="Tahoma"/>
          <w:sz w:val="20"/>
          <w:szCs w:val="20"/>
        </w:rPr>
      </w:pPr>
      <w:r>
        <w:rPr>
          <w:rFonts w:ascii="Tahoma" w:hAnsi="Tahoma" w:cs="Tahoma"/>
          <w:sz w:val="20"/>
          <w:szCs w:val="20"/>
        </w:rPr>
        <w:t>Neporabljena sredstva</w:t>
      </w:r>
      <w:r w:rsidR="00FC07A8">
        <w:rPr>
          <w:rFonts w:ascii="Tahoma" w:hAnsi="Tahoma" w:cs="Tahoma"/>
          <w:sz w:val="20"/>
          <w:szCs w:val="20"/>
        </w:rPr>
        <w:t xml:space="preserve"> Sklada za vode</w:t>
      </w:r>
      <w:r w:rsidRPr="005D130A">
        <w:rPr>
          <w:rFonts w:ascii="Tahoma" w:hAnsi="Tahoma" w:cs="Tahoma"/>
          <w:sz w:val="20"/>
          <w:szCs w:val="20"/>
        </w:rPr>
        <w:t xml:space="preserve"> za HE </w:t>
      </w:r>
      <w:r>
        <w:rPr>
          <w:rFonts w:ascii="Tahoma" w:hAnsi="Tahoma" w:cs="Tahoma"/>
          <w:sz w:val="20"/>
          <w:szCs w:val="20"/>
        </w:rPr>
        <w:t>Krško</w:t>
      </w:r>
      <w:r w:rsidRPr="005D130A">
        <w:rPr>
          <w:rFonts w:ascii="Tahoma" w:hAnsi="Tahoma" w:cs="Tahoma"/>
          <w:sz w:val="20"/>
          <w:szCs w:val="20"/>
        </w:rPr>
        <w:t xml:space="preserve"> v letu </w:t>
      </w:r>
      <w:r>
        <w:rPr>
          <w:rFonts w:ascii="Tahoma" w:hAnsi="Tahoma" w:cs="Tahoma"/>
          <w:sz w:val="20"/>
          <w:szCs w:val="20"/>
        </w:rPr>
        <w:t>2021</w:t>
      </w:r>
      <w:r w:rsidRPr="005D130A">
        <w:rPr>
          <w:rFonts w:ascii="Tahoma" w:hAnsi="Tahoma" w:cs="Tahoma"/>
          <w:sz w:val="20"/>
          <w:szCs w:val="20"/>
        </w:rPr>
        <w:t xml:space="preserve">, zagotovljena s poslovnim načrtom </w:t>
      </w:r>
      <w:r>
        <w:rPr>
          <w:rFonts w:ascii="Tahoma" w:hAnsi="Tahoma" w:cs="Tahoma"/>
          <w:sz w:val="20"/>
          <w:szCs w:val="20"/>
        </w:rPr>
        <w:t>za leto 2021</w:t>
      </w:r>
      <w:r w:rsidRPr="005D130A">
        <w:rPr>
          <w:rFonts w:ascii="Tahoma" w:hAnsi="Tahoma" w:cs="Tahoma"/>
          <w:sz w:val="20"/>
          <w:szCs w:val="20"/>
        </w:rPr>
        <w:t xml:space="preserve">, se prenesejo za uporabo v leto </w:t>
      </w:r>
      <w:r>
        <w:rPr>
          <w:rFonts w:ascii="Tahoma" w:hAnsi="Tahoma" w:cs="Tahoma"/>
          <w:sz w:val="20"/>
          <w:szCs w:val="20"/>
        </w:rPr>
        <w:t>2022</w:t>
      </w:r>
      <w:r w:rsidRPr="005D130A">
        <w:rPr>
          <w:rFonts w:ascii="Tahoma" w:hAnsi="Tahoma" w:cs="Tahoma"/>
          <w:sz w:val="20"/>
          <w:szCs w:val="20"/>
        </w:rPr>
        <w:t xml:space="preserve">. </w:t>
      </w:r>
    </w:p>
    <w:p w14:paraId="7FC59762" w14:textId="77777777" w:rsidR="003810D1" w:rsidRDefault="003810D1">
      <w:pPr>
        <w:rPr>
          <w:rFonts w:ascii="Tahoma" w:hAnsi="Tahoma" w:cs="Tahoma"/>
          <w:sz w:val="20"/>
          <w:szCs w:val="20"/>
        </w:rPr>
      </w:pPr>
    </w:p>
    <w:p w14:paraId="5A4D87F5" w14:textId="77777777" w:rsidR="00966889" w:rsidRDefault="00966889">
      <w:pPr>
        <w:rPr>
          <w:highlight w:val="yellow"/>
        </w:rPr>
      </w:pPr>
    </w:p>
    <w:p w14:paraId="6B65977F" w14:textId="77777777" w:rsidR="002A064E" w:rsidRPr="00ED3D23" w:rsidRDefault="002A064E" w:rsidP="00D9542F">
      <w:pPr>
        <w:pStyle w:val="Naslov3"/>
        <w:jc w:val="both"/>
        <w:rPr>
          <w:rFonts w:ascii="Tahoma" w:hAnsi="Tahoma" w:cs="Tahoma"/>
          <w:sz w:val="20"/>
          <w:szCs w:val="20"/>
        </w:rPr>
      </w:pPr>
      <w:bookmarkStart w:id="83" w:name="_Toc93991389"/>
      <w:bookmarkStart w:id="84" w:name="_Toc98826744"/>
      <w:r w:rsidRPr="00ED3D23">
        <w:rPr>
          <w:rFonts w:ascii="Tahoma" w:hAnsi="Tahoma" w:cs="Tahoma"/>
          <w:sz w:val="20"/>
          <w:szCs w:val="20"/>
        </w:rPr>
        <w:t>HE BREŽICE</w:t>
      </w:r>
      <w:bookmarkEnd w:id="83"/>
      <w:bookmarkEnd w:id="84"/>
    </w:p>
    <w:p w14:paraId="3371C6A5" w14:textId="77777777" w:rsidR="00354FF4" w:rsidRDefault="00354FF4" w:rsidP="00354FF4">
      <w:pPr>
        <w:jc w:val="both"/>
        <w:rPr>
          <w:rFonts w:ascii="Tahoma" w:hAnsi="Tahoma" w:cs="Tahoma"/>
          <w:sz w:val="20"/>
          <w:szCs w:val="20"/>
        </w:rPr>
      </w:pPr>
    </w:p>
    <w:p w14:paraId="2EDE63CF" w14:textId="77777777" w:rsidR="00354FF4" w:rsidRDefault="00354FF4" w:rsidP="00354FF4">
      <w:pPr>
        <w:jc w:val="both"/>
        <w:rPr>
          <w:rFonts w:ascii="Tahoma" w:hAnsi="Tahoma" w:cs="Tahoma"/>
          <w:sz w:val="20"/>
          <w:szCs w:val="20"/>
        </w:rPr>
      </w:pPr>
    </w:p>
    <w:p w14:paraId="24A7DB0F" w14:textId="77777777" w:rsidR="00256F53" w:rsidRDefault="00256F53" w:rsidP="00256F53">
      <w:pPr>
        <w:jc w:val="both"/>
        <w:rPr>
          <w:rFonts w:ascii="Tahoma" w:hAnsi="Tahoma" w:cs="Tahoma"/>
          <w:sz w:val="20"/>
          <w:szCs w:val="20"/>
        </w:rPr>
      </w:pPr>
      <w:r w:rsidRPr="005D130A">
        <w:rPr>
          <w:rFonts w:ascii="Tahoma" w:hAnsi="Tahoma" w:cs="Tahoma"/>
          <w:sz w:val="20"/>
          <w:szCs w:val="20"/>
        </w:rPr>
        <w:t xml:space="preserve">V letu </w:t>
      </w:r>
      <w:r>
        <w:rPr>
          <w:rFonts w:ascii="Tahoma" w:hAnsi="Tahoma" w:cs="Tahoma"/>
          <w:sz w:val="20"/>
          <w:szCs w:val="20"/>
        </w:rPr>
        <w:t>2022</w:t>
      </w:r>
      <w:r w:rsidRPr="005D130A">
        <w:rPr>
          <w:rFonts w:ascii="Tahoma" w:hAnsi="Tahoma" w:cs="Tahoma"/>
          <w:sz w:val="20"/>
          <w:szCs w:val="20"/>
        </w:rPr>
        <w:t xml:space="preserve"> se na območju hidr</w:t>
      </w:r>
      <w:r>
        <w:rPr>
          <w:rFonts w:ascii="Tahoma" w:hAnsi="Tahoma" w:cs="Tahoma"/>
          <w:sz w:val="20"/>
          <w:szCs w:val="20"/>
        </w:rPr>
        <w:t xml:space="preserve">oelektrarne Brežice predvidevajo postopki ureditve </w:t>
      </w:r>
      <w:r w:rsidRPr="005D130A">
        <w:rPr>
          <w:rFonts w:ascii="Tahoma" w:hAnsi="Tahoma" w:cs="Tahoma"/>
          <w:sz w:val="20"/>
          <w:szCs w:val="20"/>
        </w:rPr>
        <w:t xml:space="preserve">zemljišč v okviru gradnje HE </w:t>
      </w:r>
      <w:r>
        <w:rPr>
          <w:rFonts w:ascii="Tahoma" w:hAnsi="Tahoma" w:cs="Tahoma"/>
          <w:sz w:val="20"/>
          <w:szCs w:val="20"/>
        </w:rPr>
        <w:t xml:space="preserve">Brežice </w:t>
      </w:r>
      <w:r w:rsidRPr="005D130A">
        <w:rPr>
          <w:rFonts w:ascii="Tahoma" w:hAnsi="Tahoma" w:cs="Tahoma"/>
          <w:sz w:val="20"/>
          <w:szCs w:val="20"/>
        </w:rPr>
        <w:t>ter morebitni odkupi le-teh zemljišč in z njimi povezane odškodnine.</w:t>
      </w:r>
      <w:r>
        <w:rPr>
          <w:rFonts w:ascii="Tahoma" w:hAnsi="Tahoma" w:cs="Tahoma"/>
          <w:sz w:val="20"/>
          <w:szCs w:val="20"/>
        </w:rPr>
        <w:t xml:space="preserve"> Ureditev zemljiškoknjižnega stanja zemljišč, na katerih se nahajajo objekti, ki so bili zgrajeni na območju HE Brežice in v letu 2020 že predani v vzdrževanje koncesionarju drugih HE, je tudi zaveza izvajalca gospodarske javne službe v zapisniku o predaji in prevzemu objektov zgrajenih v sklopu HE Brežice z dne 30.6.2020.</w:t>
      </w:r>
    </w:p>
    <w:p w14:paraId="568BA6A4" w14:textId="77777777" w:rsidR="00256F53" w:rsidRDefault="00256F53" w:rsidP="00256F53">
      <w:pPr>
        <w:jc w:val="both"/>
        <w:rPr>
          <w:rFonts w:ascii="Tahoma" w:hAnsi="Tahoma" w:cs="Tahoma"/>
          <w:sz w:val="20"/>
          <w:szCs w:val="20"/>
        </w:rPr>
      </w:pPr>
    </w:p>
    <w:p w14:paraId="4684B366" w14:textId="77777777" w:rsidR="00256F53" w:rsidRDefault="00256F53" w:rsidP="00256F53">
      <w:pPr>
        <w:jc w:val="both"/>
        <w:rPr>
          <w:rFonts w:ascii="Tahoma" w:hAnsi="Tahoma" w:cs="Tahoma"/>
          <w:sz w:val="20"/>
          <w:szCs w:val="20"/>
        </w:rPr>
      </w:pPr>
      <w:r>
        <w:rPr>
          <w:rFonts w:ascii="Tahoma" w:hAnsi="Tahoma" w:cs="Tahoma"/>
          <w:sz w:val="20"/>
          <w:szCs w:val="20"/>
        </w:rPr>
        <w:t>V reševanju je tožba HPG v zvezi z izplačilom odškodnine ter reševanje lastninske pravice v korist Občine Krško za zemljišča, na katerih je vknjižena pravica uporabe parcel lastnikov.</w:t>
      </w:r>
    </w:p>
    <w:p w14:paraId="6BE33761" w14:textId="77777777" w:rsidR="00256F53" w:rsidRDefault="00256F53" w:rsidP="00256F53">
      <w:pPr>
        <w:jc w:val="both"/>
        <w:rPr>
          <w:rFonts w:ascii="Tahoma" w:hAnsi="Tahoma" w:cs="Tahoma"/>
          <w:sz w:val="20"/>
          <w:szCs w:val="20"/>
        </w:rPr>
      </w:pPr>
    </w:p>
    <w:p w14:paraId="06D07097" w14:textId="77777777" w:rsidR="00256F53" w:rsidRDefault="00256F53" w:rsidP="00256F53">
      <w:pPr>
        <w:jc w:val="both"/>
        <w:rPr>
          <w:rFonts w:ascii="Tahoma" w:hAnsi="Tahoma" w:cs="Tahoma"/>
          <w:sz w:val="20"/>
          <w:szCs w:val="20"/>
        </w:rPr>
      </w:pPr>
      <w:r w:rsidRPr="005D130A">
        <w:rPr>
          <w:rFonts w:ascii="Tahoma" w:hAnsi="Tahoma" w:cs="Tahoma"/>
          <w:sz w:val="20"/>
          <w:szCs w:val="20"/>
        </w:rPr>
        <w:t>Višina planiranih sredst</w:t>
      </w:r>
      <w:r>
        <w:rPr>
          <w:rFonts w:ascii="Tahoma" w:hAnsi="Tahoma" w:cs="Tahoma"/>
          <w:sz w:val="20"/>
          <w:szCs w:val="20"/>
        </w:rPr>
        <w:t>ev za leto 2022 znaša skupaj 681.644,62</w:t>
      </w:r>
      <w:r w:rsidRPr="00AC29A2">
        <w:rPr>
          <w:rFonts w:ascii="Tahoma" w:hAnsi="Tahoma" w:cs="Tahoma"/>
          <w:sz w:val="20"/>
          <w:szCs w:val="20"/>
        </w:rPr>
        <w:t xml:space="preserve"> </w:t>
      </w:r>
      <w:r w:rsidRPr="005D130A">
        <w:rPr>
          <w:rFonts w:ascii="Tahoma" w:hAnsi="Tahoma" w:cs="Tahoma"/>
          <w:sz w:val="20"/>
          <w:szCs w:val="20"/>
        </w:rPr>
        <w:t xml:space="preserve">EUR. </w:t>
      </w:r>
    </w:p>
    <w:bookmarkStart w:id="85" w:name="_MON_1703914757"/>
    <w:bookmarkEnd w:id="85"/>
    <w:p w14:paraId="057BF726" w14:textId="77777777" w:rsidR="00CB57A8" w:rsidRDefault="0002453B" w:rsidP="00CB57A8">
      <w:pPr>
        <w:jc w:val="both"/>
      </w:pPr>
      <w:r>
        <w:object w:dxaOrig="9210" w:dyaOrig="4150" w14:anchorId="6A3197C7">
          <v:shape id="_x0000_i1027" type="#_x0000_t75" style="width:460.5pt;height:207pt" o:ole="">
            <v:imagedata r:id="rId64" o:title=""/>
          </v:shape>
          <o:OLEObject Type="Embed" ProgID="Excel.Sheet.8" ShapeID="_x0000_i1027" DrawAspect="Content" ObjectID="_1713264656" r:id="rId65"/>
        </w:object>
      </w:r>
    </w:p>
    <w:p w14:paraId="7FC5194F" w14:textId="77777777" w:rsidR="0092304E" w:rsidRDefault="0092304E" w:rsidP="00CB57A8">
      <w:pPr>
        <w:rPr>
          <w:rFonts w:ascii="Tahoma" w:hAnsi="Tahoma" w:cs="Tahoma"/>
          <w:sz w:val="20"/>
          <w:szCs w:val="20"/>
        </w:rPr>
      </w:pPr>
    </w:p>
    <w:p w14:paraId="4768E7DB" w14:textId="4DC592A6" w:rsidR="00256F53" w:rsidRPr="005D130A" w:rsidRDefault="00256F53" w:rsidP="00256F53">
      <w:pPr>
        <w:rPr>
          <w:rFonts w:ascii="Tahoma" w:hAnsi="Tahoma" w:cs="Tahoma"/>
          <w:sz w:val="20"/>
          <w:szCs w:val="20"/>
        </w:rPr>
      </w:pPr>
      <w:r>
        <w:rPr>
          <w:rFonts w:ascii="Tahoma" w:hAnsi="Tahoma" w:cs="Tahoma"/>
          <w:sz w:val="20"/>
          <w:szCs w:val="20"/>
        </w:rPr>
        <w:t>Neporabljena sredstva</w:t>
      </w:r>
      <w:r w:rsidRPr="005D130A">
        <w:rPr>
          <w:rFonts w:ascii="Tahoma" w:hAnsi="Tahoma" w:cs="Tahoma"/>
          <w:sz w:val="20"/>
          <w:szCs w:val="20"/>
        </w:rPr>
        <w:t xml:space="preserve"> </w:t>
      </w:r>
      <w:r w:rsidR="00FC07A8">
        <w:rPr>
          <w:rFonts w:ascii="Tahoma" w:hAnsi="Tahoma" w:cs="Tahoma"/>
          <w:sz w:val="20"/>
          <w:szCs w:val="20"/>
        </w:rPr>
        <w:t xml:space="preserve">Sklada za vode </w:t>
      </w:r>
      <w:r w:rsidRPr="005D130A">
        <w:rPr>
          <w:rFonts w:ascii="Tahoma" w:hAnsi="Tahoma" w:cs="Tahoma"/>
          <w:sz w:val="20"/>
          <w:szCs w:val="20"/>
        </w:rPr>
        <w:t xml:space="preserve">za HE </w:t>
      </w:r>
      <w:r>
        <w:rPr>
          <w:rFonts w:ascii="Tahoma" w:hAnsi="Tahoma" w:cs="Tahoma"/>
          <w:sz w:val="20"/>
          <w:szCs w:val="20"/>
        </w:rPr>
        <w:t>Brežice</w:t>
      </w:r>
      <w:r w:rsidRPr="005D130A">
        <w:rPr>
          <w:rFonts w:ascii="Tahoma" w:hAnsi="Tahoma" w:cs="Tahoma"/>
          <w:sz w:val="20"/>
          <w:szCs w:val="20"/>
        </w:rPr>
        <w:t xml:space="preserve"> v letu </w:t>
      </w:r>
      <w:r>
        <w:rPr>
          <w:rFonts w:ascii="Tahoma" w:hAnsi="Tahoma" w:cs="Tahoma"/>
          <w:sz w:val="20"/>
          <w:szCs w:val="20"/>
        </w:rPr>
        <w:t>2021</w:t>
      </w:r>
      <w:r w:rsidRPr="005D130A">
        <w:rPr>
          <w:rFonts w:ascii="Tahoma" w:hAnsi="Tahoma" w:cs="Tahoma"/>
          <w:sz w:val="20"/>
          <w:szCs w:val="20"/>
        </w:rPr>
        <w:t xml:space="preserve">, zagotovljena s poslovnim načrtom </w:t>
      </w:r>
      <w:r>
        <w:rPr>
          <w:rFonts w:ascii="Tahoma" w:hAnsi="Tahoma" w:cs="Tahoma"/>
          <w:sz w:val="20"/>
          <w:szCs w:val="20"/>
        </w:rPr>
        <w:t>za leto 2021</w:t>
      </w:r>
      <w:r w:rsidRPr="005D130A">
        <w:rPr>
          <w:rFonts w:ascii="Tahoma" w:hAnsi="Tahoma" w:cs="Tahoma"/>
          <w:sz w:val="20"/>
          <w:szCs w:val="20"/>
        </w:rPr>
        <w:t xml:space="preserve">, se prenesejo za uporabo v leto </w:t>
      </w:r>
      <w:r>
        <w:rPr>
          <w:rFonts w:ascii="Tahoma" w:hAnsi="Tahoma" w:cs="Tahoma"/>
          <w:sz w:val="20"/>
          <w:szCs w:val="20"/>
        </w:rPr>
        <w:t>2022</w:t>
      </w:r>
      <w:r w:rsidRPr="005D130A">
        <w:rPr>
          <w:rFonts w:ascii="Tahoma" w:hAnsi="Tahoma" w:cs="Tahoma"/>
          <w:sz w:val="20"/>
          <w:szCs w:val="20"/>
        </w:rPr>
        <w:t xml:space="preserve">. </w:t>
      </w:r>
    </w:p>
    <w:p w14:paraId="1E9395A7" w14:textId="77777777" w:rsidR="009316E0" w:rsidRDefault="009316E0" w:rsidP="00E70E2A">
      <w:pPr>
        <w:tabs>
          <w:tab w:val="left" w:pos="4320"/>
        </w:tabs>
        <w:jc w:val="both"/>
        <w:rPr>
          <w:rFonts w:ascii="Tahoma" w:hAnsi="Tahoma" w:cs="Tahoma"/>
          <w:sz w:val="20"/>
          <w:szCs w:val="20"/>
        </w:rPr>
      </w:pPr>
    </w:p>
    <w:p w14:paraId="1EE0DA06" w14:textId="77777777" w:rsidR="00A608B2" w:rsidRDefault="00A608B2" w:rsidP="00966889">
      <w:pPr>
        <w:rPr>
          <w:highlight w:val="yellow"/>
        </w:rPr>
      </w:pPr>
    </w:p>
    <w:p w14:paraId="3318CE0E" w14:textId="77777777" w:rsidR="000A6CB1" w:rsidRPr="00ED3D23" w:rsidRDefault="000A6CB1" w:rsidP="000A6CB1">
      <w:pPr>
        <w:pStyle w:val="Naslov3"/>
        <w:jc w:val="both"/>
        <w:rPr>
          <w:rFonts w:ascii="Tahoma" w:hAnsi="Tahoma" w:cs="Tahoma"/>
          <w:sz w:val="20"/>
          <w:szCs w:val="20"/>
        </w:rPr>
      </w:pPr>
      <w:bookmarkStart w:id="86" w:name="_Toc93991390"/>
      <w:bookmarkStart w:id="87" w:name="_Toc98826745"/>
      <w:r w:rsidRPr="00ED3D23">
        <w:rPr>
          <w:rFonts w:ascii="Tahoma" w:hAnsi="Tahoma" w:cs="Tahoma"/>
          <w:sz w:val="20"/>
          <w:szCs w:val="20"/>
        </w:rPr>
        <w:t xml:space="preserve">HE </w:t>
      </w:r>
      <w:r>
        <w:rPr>
          <w:rFonts w:ascii="Tahoma" w:hAnsi="Tahoma" w:cs="Tahoma"/>
          <w:sz w:val="20"/>
          <w:szCs w:val="20"/>
        </w:rPr>
        <w:t>MOKRICE</w:t>
      </w:r>
      <w:bookmarkEnd w:id="86"/>
      <w:bookmarkEnd w:id="87"/>
    </w:p>
    <w:p w14:paraId="59A5B990" w14:textId="77777777" w:rsidR="000A6CB1" w:rsidRDefault="000A6CB1">
      <w:pPr>
        <w:rPr>
          <w:rFonts w:ascii="Tahoma" w:hAnsi="Tahoma" w:cs="Tahoma"/>
          <w:sz w:val="20"/>
          <w:szCs w:val="20"/>
        </w:rPr>
      </w:pPr>
    </w:p>
    <w:p w14:paraId="45CCB848" w14:textId="77777777" w:rsidR="001A5261" w:rsidRDefault="001A5261" w:rsidP="001A5261">
      <w:pPr>
        <w:jc w:val="both"/>
        <w:rPr>
          <w:rFonts w:ascii="Tahoma" w:hAnsi="Tahoma" w:cs="Tahoma"/>
          <w:sz w:val="20"/>
          <w:szCs w:val="20"/>
        </w:rPr>
      </w:pPr>
      <w:r w:rsidRPr="00C50882">
        <w:rPr>
          <w:rFonts w:ascii="Tahoma" w:hAnsi="Tahoma" w:cs="Tahoma"/>
          <w:sz w:val="20"/>
          <w:szCs w:val="20"/>
        </w:rPr>
        <w:t xml:space="preserve">V letu 2022 </w:t>
      </w:r>
      <w:r w:rsidR="00742C90" w:rsidRPr="0013382F">
        <w:rPr>
          <w:rFonts w:ascii="Tahoma" w:hAnsi="Tahoma" w:cs="Tahoma"/>
          <w:sz w:val="20"/>
          <w:szCs w:val="20"/>
        </w:rPr>
        <w:t xml:space="preserve">se skladno s potrjenimi dokumenti DRSV </w:t>
      </w:r>
      <w:r w:rsidR="00C50882" w:rsidRPr="0013382F">
        <w:rPr>
          <w:rFonts w:ascii="Tahoma" w:hAnsi="Tahoma" w:cs="Tahoma"/>
          <w:sz w:val="20"/>
          <w:szCs w:val="20"/>
        </w:rPr>
        <w:t xml:space="preserve">načrtujejo finančna sredstva za HE Mokrice v višini 666.335,00 EUR. </w:t>
      </w:r>
    </w:p>
    <w:p w14:paraId="59C67C5E" w14:textId="77777777" w:rsidR="00C50882" w:rsidRDefault="00C50882" w:rsidP="001A5261">
      <w:pPr>
        <w:jc w:val="both"/>
        <w:rPr>
          <w:rFonts w:ascii="Tahoma" w:hAnsi="Tahoma" w:cs="Tahoma"/>
          <w:sz w:val="20"/>
          <w:szCs w:val="20"/>
        </w:rPr>
      </w:pPr>
    </w:p>
    <w:p w14:paraId="2E9E16AA" w14:textId="2F97C4F8" w:rsidR="001A5261" w:rsidRPr="00036611" w:rsidRDefault="001A5261" w:rsidP="001A5261">
      <w:pPr>
        <w:jc w:val="both"/>
        <w:rPr>
          <w:rFonts w:ascii="Tahoma" w:hAnsi="Tahoma" w:cs="Tahoma"/>
          <w:sz w:val="20"/>
          <w:szCs w:val="20"/>
        </w:rPr>
      </w:pPr>
      <w:r w:rsidRPr="00036611">
        <w:rPr>
          <w:rFonts w:ascii="Tahoma" w:hAnsi="Tahoma" w:cs="Tahoma"/>
          <w:sz w:val="20"/>
          <w:szCs w:val="20"/>
        </w:rPr>
        <w:t>Del neporabljenih</w:t>
      </w:r>
      <w:r w:rsidRPr="007C5078">
        <w:rPr>
          <w:rFonts w:ascii="Tahoma" w:hAnsi="Tahoma" w:cs="Tahoma"/>
          <w:sz w:val="20"/>
          <w:szCs w:val="20"/>
        </w:rPr>
        <w:t xml:space="preserve"> sredstev </w:t>
      </w:r>
      <w:r w:rsidR="00FC07A8">
        <w:rPr>
          <w:rFonts w:ascii="Tahoma" w:hAnsi="Tahoma" w:cs="Tahoma"/>
          <w:sz w:val="20"/>
          <w:szCs w:val="20"/>
        </w:rPr>
        <w:t xml:space="preserve">Sklada za vode </w:t>
      </w:r>
      <w:bookmarkStart w:id="88" w:name="_GoBack"/>
      <w:bookmarkEnd w:id="88"/>
      <w:r w:rsidRPr="00A51608">
        <w:rPr>
          <w:rFonts w:ascii="Tahoma" w:hAnsi="Tahoma" w:cs="Tahoma"/>
          <w:sz w:val="20"/>
          <w:szCs w:val="20"/>
        </w:rPr>
        <w:t xml:space="preserve">iz leta 2021 </w:t>
      </w:r>
      <w:r w:rsidRPr="00B87403">
        <w:rPr>
          <w:rFonts w:ascii="Tahoma" w:hAnsi="Tahoma" w:cs="Tahoma"/>
          <w:sz w:val="20"/>
          <w:szCs w:val="20"/>
        </w:rPr>
        <w:t>se prenese v leto 2022 v višini 666.335,00 EUR</w:t>
      </w:r>
      <w:r w:rsidR="00FE0BD7">
        <w:rPr>
          <w:rFonts w:ascii="Tahoma" w:hAnsi="Tahoma" w:cs="Tahoma"/>
          <w:sz w:val="20"/>
          <w:szCs w:val="20"/>
        </w:rPr>
        <w:t>,</w:t>
      </w:r>
      <w:r w:rsidRPr="00B87403">
        <w:rPr>
          <w:rFonts w:ascii="Tahoma" w:hAnsi="Tahoma" w:cs="Tahoma"/>
          <w:sz w:val="20"/>
          <w:szCs w:val="20"/>
        </w:rPr>
        <w:t xml:space="preserve"> in sicer za </w:t>
      </w:r>
      <w:r w:rsidRPr="0013382F">
        <w:rPr>
          <w:rFonts w:ascii="Tahoma" w:hAnsi="Tahoma" w:cs="Tahoma"/>
          <w:bCs/>
          <w:sz w:val="20"/>
          <w:szCs w:val="20"/>
        </w:rPr>
        <w:t>pogodbe ter storitve (notarske, prevajalske, geodetske) sklenjene v letu 2021 oziroma, ki so bile naročene v letu 2021 in se je izvedba le-teh prenesla v leto 2022. Višina planiranih sredstev pomeni le dokončanje že sklenjenih poslov iz leta 2021.</w:t>
      </w:r>
    </w:p>
    <w:p w14:paraId="01D83C8C" w14:textId="77777777" w:rsidR="001A5261" w:rsidRDefault="001A5261" w:rsidP="001A5261">
      <w:pPr>
        <w:jc w:val="both"/>
        <w:rPr>
          <w:rFonts w:ascii="Tahoma" w:hAnsi="Tahoma" w:cs="Tahoma"/>
          <w:sz w:val="20"/>
          <w:szCs w:val="20"/>
        </w:rPr>
      </w:pPr>
    </w:p>
    <w:p w14:paraId="5F977098" w14:textId="77777777" w:rsidR="000A6CB1" w:rsidRDefault="000A6CB1">
      <w:pPr>
        <w:rPr>
          <w:rFonts w:ascii="Tahoma" w:hAnsi="Tahoma" w:cs="Tahoma"/>
          <w:sz w:val="20"/>
          <w:szCs w:val="20"/>
        </w:rPr>
      </w:pPr>
    </w:p>
    <w:p w14:paraId="4FC757BA" w14:textId="77777777" w:rsidR="000A6CB1" w:rsidRDefault="001A5261" w:rsidP="00FF61D8">
      <w:pPr>
        <w:rPr>
          <w:rFonts w:ascii="Tahoma" w:hAnsi="Tahoma" w:cs="Tahoma"/>
          <w:sz w:val="20"/>
          <w:szCs w:val="20"/>
        </w:rPr>
      </w:pPr>
      <w:r>
        <w:rPr>
          <w:rFonts w:ascii="Tahoma" w:hAnsi="Tahoma" w:cs="Tahoma"/>
          <w:sz w:val="20"/>
          <w:szCs w:val="20"/>
        </w:rPr>
        <w:object w:dxaOrig="9454" w:dyaOrig="4714" w14:anchorId="0B98A5B5">
          <v:shape id="_x0000_i1028" type="#_x0000_t75" style="width:472.5pt;height:235.5pt" o:ole="">
            <v:imagedata r:id="rId66" o:title=""/>
          </v:shape>
          <o:OLEObject Type="Embed" ProgID="Excel.Sheet.8" ShapeID="_x0000_i1028" DrawAspect="Content" ObjectID="_1713264657" r:id="rId67"/>
        </w:object>
      </w:r>
    </w:p>
    <w:p w14:paraId="2D7D699E" w14:textId="77777777" w:rsidR="00FF5080" w:rsidRDefault="00FF5080" w:rsidP="00FF5080">
      <w:pPr>
        <w:rPr>
          <w:rFonts w:ascii="Tahoma" w:hAnsi="Tahoma" w:cs="Tahoma"/>
          <w:sz w:val="20"/>
          <w:szCs w:val="20"/>
        </w:rPr>
      </w:pPr>
    </w:p>
    <w:p w14:paraId="3F498D38" w14:textId="77777777" w:rsidR="00191D87" w:rsidRPr="00285909" w:rsidRDefault="000A6CB1" w:rsidP="005C456F">
      <w:pPr>
        <w:pStyle w:val="Naslov2"/>
        <w:rPr>
          <w:rFonts w:ascii="Tahoma" w:hAnsi="Tahoma" w:cs="Tahoma"/>
          <w:sz w:val="20"/>
        </w:rPr>
      </w:pPr>
      <w:r>
        <w:rPr>
          <w:rFonts w:ascii="Tahoma" w:hAnsi="Tahoma" w:cs="Tahoma"/>
          <w:sz w:val="20"/>
        </w:rPr>
        <w:br w:type="page"/>
      </w:r>
      <w:bookmarkStart w:id="89" w:name="_Toc304550120"/>
      <w:bookmarkStart w:id="90" w:name="_Toc304550287"/>
      <w:bookmarkStart w:id="91" w:name="_Toc304795795"/>
      <w:bookmarkStart w:id="92" w:name="_Toc304550121"/>
      <w:bookmarkStart w:id="93" w:name="_Toc304550288"/>
      <w:bookmarkStart w:id="94" w:name="_Toc304795796"/>
      <w:bookmarkStart w:id="95" w:name="_Toc304550122"/>
      <w:bookmarkStart w:id="96" w:name="_Toc304550289"/>
      <w:bookmarkStart w:id="97" w:name="_Toc304795797"/>
      <w:bookmarkStart w:id="98" w:name="_Toc287524247"/>
      <w:bookmarkStart w:id="99" w:name="_Toc304550123"/>
      <w:bookmarkStart w:id="100" w:name="_Toc304550290"/>
      <w:bookmarkStart w:id="101" w:name="_Toc304795798"/>
      <w:bookmarkStart w:id="102" w:name="_Toc499533047"/>
      <w:bookmarkStart w:id="103" w:name="_Toc93991391"/>
      <w:bookmarkStart w:id="104" w:name="_Toc98826746"/>
      <w:bookmarkStart w:id="105" w:name="_Toc71703092"/>
      <w:bookmarkEnd w:id="89"/>
      <w:bookmarkEnd w:id="90"/>
      <w:bookmarkEnd w:id="91"/>
      <w:bookmarkEnd w:id="92"/>
      <w:bookmarkEnd w:id="93"/>
      <w:bookmarkEnd w:id="94"/>
      <w:bookmarkEnd w:id="95"/>
      <w:bookmarkEnd w:id="96"/>
      <w:bookmarkEnd w:id="97"/>
      <w:bookmarkEnd w:id="98"/>
      <w:bookmarkEnd w:id="99"/>
      <w:bookmarkEnd w:id="100"/>
      <w:bookmarkEnd w:id="101"/>
      <w:r w:rsidR="00191D87" w:rsidRPr="00285909">
        <w:rPr>
          <w:rFonts w:ascii="Tahoma" w:hAnsi="Tahoma" w:cs="Tahoma"/>
          <w:sz w:val="20"/>
        </w:rPr>
        <w:t>NAČRT NALOŽB V VODNO, DRŽAVNO IN LOKALNO INFRASTRUKTURO</w:t>
      </w:r>
      <w:bookmarkEnd w:id="102"/>
      <w:bookmarkEnd w:id="103"/>
      <w:bookmarkEnd w:id="104"/>
    </w:p>
    <w:p w14:paraId="03BB6760" w14:textId="77777777" w:rsidR="00191D87" w:rsidRPr="00285909" w:rsidRDefault="00191D87" w:rsidP="00191D87">
      <w:pPr>
        <w:tabs>
          <w:tab w:val="left" w:pos="3255"/>
        </w:tabs>
        <w:rPr>
          <w:sz w:val="20"/>
          <w:szCs w:val="20"/>
        </w:rPr>
      </w:pPr>
    </w:p>
    <w:p w14:paraId="08230237" w14:textId="77777777" w:rsidR="00191D87" w:rsidRDefault="00191D87" w:rsidP="00191D87">
      <w:pPr>
        <w:jc w:val="both"/>
        <w:rPr>
          <w:rFonts w:ascii="Tahoma" w:eastAsia="SimSun" w:hAnsi="Tahoma" w:cs="Tahoma"/>
          <w:bCs/>
          <w:sz w:val="20"/>
          <w:szCs w:val="20"/>
          <w:lang w:eastAsia="zh-CN"/>
        </w:rPr>
      </w:pPr>
    </w:p>
    <w:p w14:paraId="4218AA42" w14:textId="77777777" w:rsidR="00C94F11" w:rsidRPr="00285909" w:rsidRDefault="00C94F11" w:rsidP="00191D87">
      <w:pPr>
        <w:jc w:val="both"/>
        <w:rPr>
          <w:rFonts w:ascii="Tahoma" w:eastAsia="SimSun" w:hAnsi="Tahoma" w:cs="Tahoma"/>
          <w:bCs/>
          <w:sz w:val="20"/>
          <w:szCs w:val="20"/>
          <w:lang w:eastAsia="zh-CN"/>
        </w:rPr>
      </w:pPr>
    </w:p>
    <w:p w14:paraId="47487B3F" w14:textId="77777777" w:rsidR="00191D87" w:rsidRPr="00285909" w:rsidRDefault="00191D87" w:rsidP="00191D87">
      <w:pPr>
        <w:pStyle w:val="Naslov3"/>
        <w:ind w:hanging="840"/>
        <w:jc w:val="left"/>
        <w:rPr>
          <w:rFonts w:ascii="Tahoma" w:hAnsi="Tahoma" w:cs="Tahoma"/>
          <w:sz w:val="20"/>
          <w:szCs w:val="20"/>
        </w:rPr>
      </w:pPr>
      <w:r w:rsidRPr="00285909">
        <w:rPr>
          <w:rFonts w:ascii="Tahoma" w:hAnsi="Tahoma" w:cs="Tahoma"/>
          <w:sz w:val="20"/>
          <w:szCs w:val="20"/>
        </w:rPr>
        <w:t xml:space="preserve"> </w:t>
      </w:r>
      <w:bookmarkStart w:id="106" w:name="_Toc499533049"/>
      <w:bookmarkStart w:id="107" w:name="_Toc93991393"/>
      <w:bookmarkStart w:id="108" w:name="_Toc98826747"/>
      <w:r w:rsidRPr="00285909">
        <w:rPr>
          <w:rFonts w:ascii="Tahoma" w:hAnsi="Tahoma" w:cs="Tahoma"/>
          <w:sz w:val="20"/>
          <w:szCs w:val="20"/>
        </w:rPr>
        <w:t>HE ARTO</w:t>
      </w:r>
      <w:bookmarkEnd w:id="106"/>
      <w:r w:rsidR="00E256D7">
        <w:rPr>
          <w:rFonts w:ascii="Tahoma" w:hAnsi="Tahoma" w:cs="Tahoma"/>
          <w:sz w:val="20"/>
          <w:szCs w:val="20"/>
        </w:rPr>
        <w:t xml:space="preserve"> - BLANCA</w:t>
      </w:r>
      <w:bookmarkEnd w:id="107"/>
      <w:bookmarkEnd w:id="108"/>
    </w:p>
    <w:p w14:paraId="42ACEE7D" w14:textId="77777777" w:rsidR="00191D87" w:rsidRPr="00285909" w:rsidRDefault="00191D87" w:rsidP="00191D87"/>
    <w:p w14:paraId="7F45F9A3" w14:textId="77777777" w:rsidR="00BB0FD9" w:rsidRPr="006434CD" w:rsidRDefault="00BB0FD9" w:rsidP="00BB0FD9">
      <w:pPr>
        <w:jc w:val="both"/>
        <w:rPr>
          <w:rFonts w:ascii="Tahoma" w:hAnsi="Tahoma" w:cs="Tahoma"/>
          <w:sz w:val="20"/>
          <w:szCs w:val="20"/>
        </w:rPr>
      </w:pPr>
      <w:r w:rsidRPr="006434CD">
        <w:rPr>
          <w:rFonts w:ascii="Tahoma" w:hAnsi="Tahoma" w:cs="Tahoma"/>
          <w:sz w:val="20"/>
          <w:szCs w:val="20"/>
        </w:rPr>
        <w:t>Gradnja vodne infrastrukture na HE Arto Blanca je zaključena. Izgradnja infrastrukturnih ureditev je izvedena  skoraj v celoti. Nedokončani del izgradnje je na državni infrastrukturi.</w:t>
      </w:r>
    </w:p>
    <w:p w14:paraId="3A86E650" w14:textId="77777777" w:rsidR="00BB0FD9" w:rsidRPr="006434CD" w:rsidRDefault="00BB0FD9" w:rsidP="00BB0FD9">
      <w:pPr>
        <w:jc w:val="both"/>
        <w:rPr>
          <w:rFonts w:ascii="Tahoma" w:hAnsi="Tahoma" w:cs="Tahoma"/>
          <w:sz w:val="20"/>
          <w:szCs w:val="20"/>
        </w:rPr>
      </w:pPr>
      <w:r w:rsidRPr="006434CD">
        <w:rPr>
          <w:rFonts w:ascii="Tahoma" w:hAnsi="Tahoma" w:cs="Tahoma"/>
          <w:sz w:val="20"/>
          <w:szCs w:val="20"/>
        </w:rPr>
        <w:t xml:space="preserve">Za dokončanje vseh obveznosti izgradnje je še potrebno izvesti (skladno z obvezami iz Uredba o državnem lokacijskem načrtu za hidroelektrarno Blanca, uradni list RS, št. 61/05 in 101/05 in skladno z obvezami iz Programa izvedbe infrastrukturnih ureditev za HE Arto Blanca, Novelacija št. 2, potrjeno s sklepom Vlade RS št. 35000-15/2020/3 z dne 20.8.2020 in pripadajočimi dokumenti): </w:t>
      </w:r>
    </w:p>
    <w:p w14:paraId="643E6DE4" w14:textId="77777777" w:rsidR="00BB0FD9" w:rsidRPr="006434CD" w:rsidRDefault="00BB0FD9" w:rsidP="00BB0FD9">
      <w:pPr>
        <w:pStyle w:val="Odstavekseznama"/>
        <w:numPr>
          <w:ilvl w:val="0"/>
          <w:numId w:val="18"/>
        </w:numPr>
        <w:jc w:val="both"/>
        <w:rPr>
          <w:rFonts w:ascii="Tahoma" w:hAnsi="Tahoma" w:cs="Tahoma"/>
          <w:sz w:val="20"/>
          <w:szCs w:val="20"/>
        </w:rPr>
      </w:pPr>
      <w:r w:rsidRPr="006434CD">
        <w:rPr>
          <w:rFonts w:ascii="Tahoma" w:hAnsi="Tahoma" w:cs="Tahoma"/>
          <w:sz w:val="20"/>
          <w:szCs w:val="20"/>
        </w:rPr>
        <w:t xml:space="preserve">Cestna infrastruktura : Obvoznica Blanca in pripadajoči izven nivojski prehod. Potrebno je uskladiti financiranje povečanega obsega predvidene realizacije za izvedbo izven nivojskega prehoda. </w:t>
      </w:r>
    </w:p>
    <w:p w14:paraId="4A0AB412" w14:textId="77777777" w:rsidR="00BB0FD9" w:rsidRPr="006434CD" w:rsidRDefault="00BB0FD9" w:rsidP="00BB0FD9">
      <w:pPr>
        <w:jc w:val="both"/>
        <w:rPr>
          <w:rFonts w:ascii="Tahoma" w:hAnsi="Tahoma" w:cs="Tahoma"/>
          <w:sz w:val="20"/>
          <w:szCs w:val="20"/>
        </w:rPr>
      </w:pPr>
      <w:r w:rsidRPr="006434CD">
        <w:rPr>
          <w:rFonts w:ascii="Tahoma" w:hAnsi="Tahoma" w:cs="Tahoma"/>
          <w:sz w:val="20"/>
          <w:szCs w:val="20"/>
        </w:rPr>
        <w:t>T</w:t>
      </w:r>
      <w:r w:rsidR="0035529F" w:rsidRPr="006434CD">
        <w:rPr>
          <w:rFonts w:ascii="Tahoma" w:hAnsi="Tahoma" w:cs="Tahoma"/>
          <w:sz w:val="20"/>
          <w:szCs w:val="20"/>
        </w:rPr>
        <w:t>e</w:t>
      </w:r>
      <w:r w:rsidRPr="006434CD">
        <w:rPr>
          <w:rFonts w:ascii="Tahoma" w:hAnsi="Tahoma" w:cs="Tahoma"/>
          <w:sz w:val="20"/>
          <w:szCs w:val="20"/>
        </w:rPr>
        <w:t xml:space="preserve">kom </w:t>
      </w:r>
      <w:r w:rsidR="0035529F" w:rsidRPr="006434CD">
        <w:rPr>
          <w:rFonts w:ascii="Tahoma" w:hAnsi="Tahoma" w:cs="Tahoma"/>
          <w:sz w:val="20"/>
          <w:szCs w:val="20"/>
        </w:rPr>
        <w:t xml:space="preserve">leta </w:t>
      </w:r>
      <w:r w:rsidRPr="006434CD">
        <w:rPr>
          <w:rFonts w:ascii="Tahoma" w:hAnsi="Tahoma" w:cs="Tahoma"/>
          <w:sz w:val="20"/>
          <w:szCs w:val="20"/>
        </w:rPr>
        <w:t>2022 bo izvedena sanacija drče na Mirni, katera je poškodovana</w:t>
      </w:r>
      <w:r w:rsidR="0035529F" w:rsidRPr="006434CD">
        <w:rPr>
          <w:rFonts w:ascii="Tahoma" w:hAnsi="Tahoma" w:cs="Tahoma"/>
          <w:sz w:val="20"/>
          <w:szCs w:val="20"/>
        </w:rPr>
        <w:t>.</w:t>
      </w:r>
      <w:r w:rsidRPr="006434CD">
        <w:rPr>
          <w:rFonts w:ascii="Tahoma" w:hAnsi="Tahoma" w:cs="Tahoma"/>
          <w:sz w:val="20"/>
          <w:szCs w:val="20"/>
        </w:rPr>
        <w:t xml:space="preserve"> </w:t>
      </w:r>
    </w:p>
    <w:p w14:paraId="17AAF421" w14:textId="77777777" w:rsidR="00464E4C" w:rsidRDefault="00464E4C" w:rsidP="00191D87">
      <w:pPr>
        <w:jc w:val="both"/>
        <w:rPr>
          <w:rFonts w:ascii="Tahoma" w:hAnsi="Tahoma" w:cs="Tahoma"/>
          <w:sz w:val="20"/>
          <w:szCs w:val="20"/>
        </w:rPr>
      </w:pPr>
    </w:p>
    <w:p w14:paraId="14644472" w14:textId="77777777" w:rsidR="006E54FD" w:rsidRPr="0000363A" w:rsidRDefault="006E54FD" w:rsidP="00191D87">
      <w:pPr>
        <w:jc w:val="both"/>
        <w:rPr>
          <w:rFonts w:ascii="Tahoma" w:hAnsi="Tahoma" w:cs="Tahoma"/>
          <w:sz w:val="20"/>
          <w:szCs w:val="20"/>
        </w:rPr>
      </w:pPr>
    </w:p>
    <w:p w14:paraId="65A29491" w14:textId="77777777" w:rsidR="002A064E" w:rsidRPr="00A62E41" w:rsidRDefault="002A064E" w:rsidP="00D9542F">
      <w:pPr>
        <w:pStyle w:val="Naslov4"/>
        <w:tabs>
          <w:tab w:val="num" w:pos="900"/>
          <w:tab w:val="left" w:pos="3600"/>
        </w:tabs>
        <w:ind w:left="0" w:firstLine="0"/>
        <w:rPr>
          <w:rFonts w:ascii="Tahoma" w:hAnsi="Tahoma" w:cs="Tahoma"/>
        </w:rPr>
      </w:pPr>
      <w:r w:rsidRPr="00A62E41">
        <w:rPr>
          <w:rFonts w:ascii="Tahoma" w:hAnsi="Tahoma" w:cs="Tahoma"/>
        </w:rPr>
        <w:t>Financiranje infrastrukturnih ureditev (brez zemljišč)</w:t>
      </w:r>
    </w:p>
    <w:p w14:paraId="292A5FA2" w14:textId="77777777" w:rsidR="002A064E" w:rsidRPr="004F7FA1" w:rsidRDefault="002A064E" w:rsidP="00D9542F">
      <w:pPr>
        <w:jc w:val="both"/>
        <w:rPr>
          <w:rFonts w:ascii="Tahoma" w:eastAsia="SimSun" w:hAnsi="Tahoma" w:cs="Tahoma"/>
          <w:bCs/>
          <w:sz w:val="20"/>
          <w:szCs w:val="20"/>
          <w:lang w:eastAsia="zh-CN"/>
        </w:rPr>
      </w:pPr>
    </w:p>
    <w:p w14:paraId="59A3A556" w14:textId="77777777" w:rsidR="00F342D0" w:rsidRDefault="00F342D0" w:rsidP="00D9542F">
      <w:pPr>
        <w:jc w:val="both"/>
        <w:rPr>
          <w:rFonts w:ascii="Tahoma" w:eastAsia="SimSun" w:hAnsi="Tahoma" w:cs="Tahoma"/>
          <w:bCs/>
          <w:sz w:val="20"/>
          <w:szCs w:val="20"/>
          <w:lang w:eastAsia="zh-CN"/>
        </w:rPr>
      </w:pPr>
    </w:p>
    <w:p w14:paraId="760ACC20" w14:textId="77777777" w:rsidR="002A064E" w:rsidRDefault="002A064E" w:rsidP="00D9542F">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Glede na predviden obseg del ocenjujemo, da bo znašala višina vlaganj v vodno, državno in lokalno infrastrukturo za HE Blanca v letu </w:t>
      </w:r>
      <w:r w:rsidR="003F65D7">
        <w:rPr>
          <w:rFonts w:ascii="Tahoma" w:eastAsia="SimSun" w:hAnsi="Tahoma" w:cs="Tahoma"/>
          <w:bCs/>
          <w:sz w:val="20"/>
          <w:szCs w:val="20"/>
          <w:lang w:eastAsia="zh-CN"/>
        </w:rPr>
        <w:t>202</w:t>
      </w:r>
      <w:r w:rsidR="000C051E">
        <w:rPr>
          <w:rFonts w:ascii="Tahoma" w:eastAsia="SimSun" w:hAnsi="Tahoma" w:cs="Tahoma"/>
          <w:bCs/>
          <w:sz w:val="20"/>
          <w:szCs w:val="20"/>
          <w:lang w:eastAsia="zh-CN"/>
        </w:rPr>
        <w:t>2</w:t>
      </w:r>
      <w:r w:rsidR="003F65D7">
        <w:rPr>
          <w:rFonts w:ascii="Tahoma" w:eastAsia="SimSun" w:hAnsi="Tahoma" w:cs="Tahoma"/>
          <w:bCs/>
          <w:sz w:val="20"/>
          <w:szCs w:val="20"/>
          <w:lang w:eastAsia="zh-CN"/>
        </w:rPr>
        <w:t xml:space="preserve"> </w:t>
      </w:r>
      <w:r w:rsidR="00055ACE">
        <w:rPr>
          <w:rFonts w:ascii="Tahoma" w:eastAsia="SimSun" w:hAnsi="Tahoma" w:cs="Tahoma"/>
          <w:bCs/>
          <w:sz w:val="20"/>
          <w:szCs w:val="20"/>
          <w:lang w:eastAsia="zh-CN"/>
        </w:rPr>
        <w:t>572.822</w:t>
      </w:r>
      <w:r w:rsidR="00A33FB2" w:rsidRPr="004F7FA1">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EUR vključno z DDV.</w:t>
      </w:r>
    </w:p>
    <w:p w14:paraId="1745D972" w14:textId="77777777" w:rsidR="00130D3E" w:rsidRDefault="00130D3E" w:rsidP="00D9542F">
      <w:pPr>
        <w:jc w:val="both"/>
        <w:rPr>
          <w:rFonts w:ascii="Tahoma" w:eastAsia="SimSun" w:hAnsi="Tahoma" w:cs="Tahoma"/>
          <w:bCs/>
          <w:sz w:val="20"/>
          <w:szCs w:val="20"/>
          <w:lang w:eastAsia="zh-CN"/>
        </w:rPr>
      </w:pPr>
    </w:p>
    <w:p w14:paraId="6DB39A97" w14:textId="77777777" w:rsidR="00A62FA5" w:rsidRDefault="00505853" w:rsidP="00A62FA5">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Medtem, ko bodo znašala, ob upoštevanju plačilnega roka, </w:t>
      </w:r>
      <w:r>
        <w:rPr>
          <w:rFonts w:ascii="Tahoma" w:eastAsia="SimSun" w:hAnsi="Tahoma" w:cs="Tahoma"/>
          <w:bCs/>
          <w:sz w:val="20"/>
          <w:szCs w:val="20"/>
          <w:lang w:eastAsia="zh-CN"/>
        </w:rPr>
        <w:t xml:space="preserve">ocenjena </w:t>
      </w:r>
      <w:r w:rsidRPr="004F7FA1">
        <w:rPr>
          <w:rFonts w:ascii="Tahoma" w:eastAsia="SimSun" w:hAnsi="Tahoma" w:cs="Tahoma"/>
          <w:bCs/>
          <w:sz w:val="20"/>
          <w:szCs w:val="20"/>
          <w:lang w:eastAsia="zh-CN"/>
        </w:rPr>
        <w:t>potrebna sredstva za financiranje vodne, državne in lokalne infrastrukture v letu 20</w:t>
      </w:r>
      <w:r>
        <w:rPr>
          <w:rFonts w:ascii="Tahoma" w:eastAsia="SimSun" w:hAnsi="Tahoma" w:cs="Tahoma"/>
          <w:bCs/>
          <w:sz w:val="20"/>
          <w:szCs w:val="20"/>
          <w:lang w:eastAsia="zh-CN"/>
        </w:rPr>
        <w:t>2</w:t>
      </w:r>
      <w:r w:rsidR="000C051E">
        <w:rPr>
          <w:rFonts w:ascii="Tahoma" w:eastAsia="SimSun" w:hAnsi="Tahoma" w:cs="Tahoma"/>
          <w:bCs/>
          <w:sz w:val="20"/>
          <w:szCs w:val="20"/>
          <w:lang w:eastAsia="zh-CN"/>
        </w:rPr>
        <w:t>2</w:t>
      </w:r>
      <w:r w:rsidRPr="004F7FA1">
        <w:rPr>
          <w:rFonts w:ascii="Tahoma" w:eastAsia="SimSun" w:hAnsi="Tahoma" w:cs="Tahoma"/>
          <w:bCs/>
          <w:sz w:val="20"/>
          <w:szCs w:val="20"/>
          <w:lang w:eastAsia="zh-CN"/>
        </w:rPr>
        <w:t xml:space="preserve"> </w:t>
      </w:r>
      <w:r w:rsidR="00055ACE">
        <w:rPr>
          <w:rFonts w:ascii="Tahoma" w:eastAsia="SimSun" w:hAnsi="Tahoma" w:cs="Tahoma"/>
          <w:bCs/>
          <w:sz w:val="20"/>
          <w:szCs w:val="20"/>
          <w:lang w:eastAsia="zh-CN"/>
        </w:rPr>
        <w:t>572.822</w:t>
      </w:r>
      <w:r w:rsidRPr="004F7FA1">
        <w:rPr>
          <w:rFonts w:ascii="Tahoma" w:eastAsia="SimSun" w:hAnsi="Tahoma" w:cs="Tahoma"/>
          <w:bCs/>
          <w:sz w:val="20"/>
          <w:szCs w:val="20"/>
          <w:lang w:eastAsia="zh-CN"/>
        </w:rPr>
        <w:t xml:space="preserve"> EUR</w:t>
      </w:r>
      <w:r w:rsidR="00A62FA5">
        <w:rPr>
          <w:rFonts w:ascii="Tahoma" w:eastAsia="SimSun" w:hAnsi="Tahoma" w:cs="Tahoma"/>
          <w:bCs/>
          <w:sz w:val="20"/>
          <w:szCs w:val="20"/>
          <w:lang w:eastAsia="zh-CN"/>
        </w:rPr>
        <w:t>.</w:t>
      </w:r>
    </w:p>
    <w:p w14:paraId="1E3E8B31" w14:textId="77777777" w:rsidR="00505853" w:rsidRDefault="00505853" w:rsidP="00D9542F">
      <w:pPr>
        <w:jc w:val="both"/>
        <w:rPr>
          <w:rFonts w:ascii="Tahoma" w:eastAsia="SimSun" w:hAnsi="Tahoma" w:cs="Tahoma"/>
          <w:bCs/>
          <w:sz w:val="20"/>
          <w:szCs w:val="20"/>
          <w:lang w:eastAsia="zh-CN"/>
        </w:rPr>
      </w:pPr>
    </w:p>
    <w:p w14:paraId="606EA5D9" w14:textId="77777777" w:rsidR="00361874" w:rsidRDefault="002A064E" w:rsidP="00F21333">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Sredstva za financiranje vodne, državne in lokalne infrastrukture za HE </w:t>
      </w:r>
      <w:r w:rsidR="0035529F">
        <w:rPr>
          <w:rFonts w:ascii="Tahoma" w:eastAsia="SimSun" w:hAnsi="Tahoma" w:cs="Tahoma"/>
          <w:bCs/>
          <w:sz w:val="20"/>
          <w:szCs w:val="20"/>
          <w:lang w:eastAsia="zh-CN"/>
        </w:rPr>
        <w:t xml:space="preserve">Arto - </w:t>
      </w:r>
      <w:r w:rsidRPr="004F7FA1">
        <w:rPr>
          <w:rFonts w:ascii="Tahoma" w:eastAsia="SimSun" w:hAnsi="Tahoma" w:cs="Tahoma"/>
          <w:bCs/>
          <w:sz w:val="20"/>
          <w:szCs w:val="20"/>
          <w:lang w:eastAsia="zh-CN"/>
        </w:rPr>
        <w:t xml:space="preserve">Blanca bodo v letu </w:t>
      </w:r>
      <w:r w:rsidR="003F65D7">
        <w:rPr>
          <w:rFonts w:ascii="Tahoma" w:eastAsia="SimSun" w:hAnsi="Tahoma" w:cs="Tahoma"/>
          <w:bCs/>
          <w:sz w:val="20"/>
          <w:szCs w:val="20"/>
          <w:lang w:eastAsia="zh-CN"/>
        </w:rPr>
        <w:t>202</w:t>
      </w:r>
      <w:r w:rsidR="00055ACE">
        <w:rPr>
          <w:rFonts w:ascii="Tahoma" w:eastAsia="SimSun" w:hAnsi="Tahoma" w:cs="Tahoma"/>
          <w:bCs/>
          <w:sz w:val="20"/>
          <w:szCs w:val="20"/>
          <w:lang w:eastAsia="zh-CN"/>
        </w:rPr>
        <w:t>2</w:t>
      </w:r>
      <w:r w:rsidR="00F31B9A">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 xml:space="preserve">zagotovljena iz proračunske postavke p.p. </w:t>
      </w:r>
      <w:r w:rsidR="003243CF">
        <w:rPr>
          <w:rFonts w:ascii="Tahoma" w:eastAsia="SimSun" w:hAnsi="Tahoma" w:cs="Tahoma"/>
          <w:bCs/>
          <w:sz w:val="20"/>
          <w:szCs w:val="20"/>
          <w:lang w:eastAsia="zh-CN"/>
        </w:rPr>
        <w:t xml:space="preserve">190133 </w:t>
      </w:r>
      <w:r>
        <w:rPr>
          <w:rFonts w:ascii="Tahoma" w:eastAsia="SimSun" w:hAnsi="Tahoma" w:cs="Tahoma"/>
          <w:bCs/>
          <w:sz w:val="20"/>
          <w:szCs w:val="20"/>
          <w:lang w:eastAsia="zh-CN"/>
        </w:rPr>
        <w:t>Sklad za vode</w:t>
      </w:r>
      <w:r w:rsidR="000467B4">
        <w:rPr>
          <w:rFonts w:ascii="Tahoma" w:eastAsia="SimSun" w:hAnsi="Tahoma" w:cs="Tahoma"/>
          <w:bCs/>
          <w:sz w:val="20"/>
          <w:szCs w:val="20"/>
          <w:lang w:eastAsia="zh-CN"/>
        </w:rPr>
        <w:t xml:space="preserve"> v višini </w:t>
      </w:r>
      <w:r w:rsidR="00055ACE">
        <w:rPr>
          <w:rFonts w:ascii="Tahoma" w:eastAsia="SimSun" w:hAnsi="Tahoma" w:cs="Tahoma"/>
          <w:bCs/>
          <w:sz w:val="20"/>
          <w:szCs w:val="20"/>
          <w:lang w:eastAsia="zh-CN"/>
        </w:rPr>
        <w:t>572.822</w:t>
      </w:r>
      <w:r w:rsidR="000467B4">
        <w:rPr>
          <w:rFonts w:ascii="Tahoma" w:eastAsia="SimSun" w:hAnsi="Tahoma" w:cs="Tahoma"/>
          <w:bCs/>
          <w:sz w:val="20"/>
          <w:szCs w:val="20"/>
          <w:lang w:eastAsia="zh-CN"/>
        </w:rPr>
        <w:t xml:space="preserve"> EUR, od česar znašajo prenesena sredstva Sklada za vode iz leta </w:t>
      </w:r>
      <w:r w:rsidR="00532E3B">
        <w:rPr>
          <w:rFonts w:ascii="Tahoma" w:eastAsia="SimSun" w:hAnsi="Tahoma" w:cs="Tahoma"/>
          <w:bCs/>
          <w:sz w:val="20"/>
          <w:szCs w:val="20"/>
          <w:lang w:eastAsia="zh-CN"/>
        </w:rPr>
        <w:t>202</w:t>
      </w:r>
      <w:r w:rsidR="00055ACE">
        <w:rPr>
          <w:rFonts w:ascii="Tahoma" w:eastAsia="SimSun" w:hAnsi="Tahoma" w:cs="Tahoma"/>
          <w:bCs/>
          <w:sz w:val="20"/>
          <w:szCs w:val="20"/>
          <w:lang w:eastAsia="zh-CN"/>
        </w:rPr>
        <w:t>1</w:t>
      </w:r>
      <w:r w:rsidR="003F65D7">
        <w:rPr>
          <w:rFonts w:ascii="Tahoma" w:eastAsia="SimSun" w:hAnsi="Tahoma" w:cs="Tahoma"/>
          <w:bCs/>
          <w:sz w:val="20"/>
          <w:szCs w:val="20"/>
          <w:lang w:eastAsia="zh-CN"/>
        </w:rPr>
        <w:t xml:space="preserve"> </w:t>
      </w:r>
      <w:r w:rsidR="000467B4">
        <w:rPr>
          <w:rFonts w:ascii="Tahoma" w:eastAsia="SimSun" w:hAnsi="Tahoma" w:cs="Tahoma"/>
          <w:bCs/>
          <w:sz w:val="20"/>
          <w:szCs w:val="20"/>
          <w:lang w:eastAsia="zh-CN"/>
        </w:rPr>
        <w:t>v</w:t>
      </w:r>
      <w:r w:rsidR="0035529F">
        <w:rPr>
          <w:rFonts w:ascii="Tahoma" w:eastAsia="SimSun" w:hAnsi="Tahoma" w:cs="Tahoma"/>
          <w:bCs/>
          <w:sz w:val="20"/>
          <w:szCs w:val="20"/>
          <w:lang w:eastAsia="zh-CN"/>
        </w:rPr>
        <w:t xml:space="preserve"> leto </w:t>
      </w:r>
      <w:r w:rsidR="000467B4">
        <w:rPr>
          <w:rFonts w:ascii="Tahoma" w:eastAsia="SimSun" w:hAnsi="Tahoma" w:cs="Tahoma"/>
          <w:bCs/>
          <w:sz w:val="20"/>
          <w:szCs w:val="20"/>
          <w:lang w:eastAsia="zh-CN"/>
        </w:rPr>
        <w:t xml:space="preserve"> </w:t>
      </w:r>
      <w:r w:rsidR="003F65D7">
        <w:rPr>
          <w:rFonts w:ascii="Tahoma" w:eastAsia="SimSun" w:hAnsi="Tahoma" w:cs="Tahoma"/>
          <w:bCs/>
          <w:sz w:val="20"/>
          <w:szCs w:val="20"/>
          <w:lang w:eastAsia="zh-CN"/>
        </w:rPr>
        <w:t>202</w:t>
      </w:r>
      <w:r w:rsidR="00055ACE">
        <w:rPr>
          <w:rFonts w:ascii="Tahoma" w:eastAsia="SimSun" w:hAnsi="Tahoma" w:cs="Tahoma"/>
          <w:bCs/>
          <w:sz w:val="20"/>
          <w:szCs w:val="20"/>
          <w:lang w:eastAsia="zh-CN"/>
        </w:rPr>
        <w:t>2</w:t>
      </w:r>
      <w:r w:rsidR="00532E3B">
        <w:rPr>
          <w:rFonts w:ascii="Tahoma" w:eastAsia="SimSun" w:hAnsi="Tahoma" w:cs="Tahoma"/>
          <w:bCs/>
          <w:sz w:val="20"/>
          <w:szCs w:val="20"/>
          <w:lang w:eastAsia="zh-CN"/>
        </w:rPr>
        <w:t xml:space="preserve"> po pogodbi št. </w:t>
      </w:r>
      <w:r w:rsidR="003F65D7">
        <w:rPr>
          <w:rFonts w:ascii="Tahoma" w:eastAsia="SimSun" w:hAnsi="Tahoma" w:cs="Tahoma"/>
          <w:bCs/>
          <w:sz w:val="20"/>
          <w:szCs w:val="20"/>
          <w:lang w:eastAsia="zh-CN"/>
        </w:rPr>
        <w:t xml:space="preserve"> </w:t>
      </w:r>
      <w:r w:rsidR="00532E3B" w:rsidRPr="00532E3B">
        <w:rPr>
          <w:rFonts w:ascii="Tahoma" w:eastAsia="SimSun" w:hAnsi="Tahoma" w:cs="Tahoma"/>
          <w:bCs/>
          <w:sz w:val="20"/>
          <w:szCs w:val="20"/>
          <w:lang w:eastAsia="zh-CN"/>
        </w:rPr>
        <w:t>2555-2</w:t>
      </w:r>
      <w:r w:rsidR="00055ACE">
        <w:rPr>
          <w:rFonts w:ascii="Tahoma" w:eastAsia="SimSun" w:hAnsi="Tahoma" w:cs="Tahoma"/>
          <w:bCs/>
          <w:sz w:val="20"/>
          <w:szCs w:val="20"/>
          <w:lang w:eastAsia="zh-CN"/>
        </w:rPr>
        <w:t>1</w:t>
      </w:r>
      <w:r w:rsidR="00532E3B" w:rsidRPr="00532E3B">
        <w:rPr>
          <w:rFonts w:ascii="Tahoma" w:eastAsia="SimSun" w:hAnsi="Tahoma" w:cs="Tahoma"/>
          <w:bCs/>
          <w:sz w:val="20"/>
          <w:szCs w:val="20"/>
          <w:lang w:eastAsia="zh-CN"/>
        </w:rPr>
        <w:t>-470</w:t>
      </w:r>
      <w:r w:rsidR="00055ACE">
        <w:rPr>
          <w:rFonts w:ascii="Tahoma" w:eastAsia="SimSun" w:hAnsi="Tahoma" w:cs="Tahoma"/>
          <w:bCs/>
          <w:sz w:val="20"/>
          <w:szCs w:val="20"/>
          <w:lang w:eastAsia="zh-CN"/>
        </w:rPr>
        <w:t>142</w:t>
      </w:r>
      <w:r w:rsidR="00532E3B">
        <w:rPr>
          <w:rFonts w:ascii="Tahoma" w:eastAsia="SimSun" w:hAnsi="Tahoma" w:cs="Tahoma"/>
          <w:bCs/>
          <w:sz w:val="20"/>
          <w:szCs w:val="20"/>
          <w:lang w:eastAsia="zh-CN"/>
        </w:rPr>
        <w:t xml:space="preserve"> </w:t>
      </w:r>
      <w:r w:rsidR="006A3479">
        <w:rPr>
          <w:rFonts w:ascii="Tahoma" w:eastAsia="SimSun" w:hAnsi="Tahoma" w:cs="Tahoma"/>
          <w:bCs/>
          <w:sz w:val="20"/>
          <w:szCs w:val="20"/>
          <w:lang w:eastAsia="zh-CN"/>
        </w:rPr>
        <w:t xml:space="preserve">v višini </w:t>
      </w:r>
      <w:r w:rsidR="00055ACE">
        <w:rPr>
          <w:rFonts w:ascii="Tahoma" w:eastAsia="SimSun" w:hAnsi="Tahoma" w:cs="Tahoma"/>
          <w:bCs/>
          <w:sz w:val="20"/>
          <w:szCs w:val="20"/>
          <w:lang w:eastAsia="zh-CN"/>
        </w:rPr>
        <w:t>24.019</w:t>
      </w:r>
      <w:r w:rsidR="00532E3B">
        <w:rPr>
          <w:rFonts w:ascii="Tahoma" w:eastAsia="SimSun" w:hAnsi="Tahoma" w:cs="Tahoma"/>
          <w:bCs/>
          <w:sz w:val="20"/>
          <w:szCs w:val="20"/>
          <w:lang w:eastAsia="zh-CN"/>
        </w:rPr>
        <w:t xml:space="preserve"> EUR</w:t>
      </w:r>
      <w:r w:rsidR="000467B4">
        <w:rPr>
          <w:rFonts w:ascii="Tahoma" w:eastAsia="SimSun" w:hAnsi="Tahoma" w:cs="Tahoma"/>
          <w:bCs/>
          <w:sz w:val="20"/>
          <w:szCs w:val="20"/>
          <w:lang w:eastAsia="zh-CN"/>
        </w:rPr>
        <w:t>.</w:t>
      </w:r>
      <w:r>
        <w:rPr>
          <w:rFonts w:ascii="Tahoma" w:eastAsia="SimSun" w:hAnsi="Tahoma" w:cs="Tahoma"/>
          <w:bCs/>
          <w:sz w:val="20"/>
          <w:szCs w:val="20"/>
          <w:lang w:eastAsia="zh-CN"/>
        </w:rPr>
        <w:t xml:space="preserve"> </w:t>
      </w:r>
    </w:p>
    <w:p w14:paraId="0FDD67E0" w14:textId="77777777" w:rsidR="000C051E" w:rsidRDefault="000C051E" w:rsidP="00D9542F">
      <w:pPr>
        <w:rPr>
          <w:rFonts w:ascii="Tahoma" w:eastAsia="SimSun" w:hAnsi="Tahoma" w:cs="Tahoma"/>
          <w:bCs/>
          <w:sz w:val="20"/>
          <w:szCs w:val="20"/>
          <w:lang w:eastAsia="zh-CN"/>
        </w:rPr>
      </w:pPr>
    </w:p>
    <w:p w14:paraId="3BE6C162" w14:textId="77777777" w:rsidR="002A064E" w:rsidRPr="004F7FA1" w:rsidRDefault="002A064E" w:rsidP="00D9542F">
      <w:pPr>
        <w:rPr>
          <w:rFonts w:ascii="Tahoma" w:eastAsia="SimSun" w:hAnsi="Tahoma" w:cs="Tahoma"/>
          <w:bCs/>
          <w:sz w:val="20"/>
          <w:szCs w:val="20"/>
          <w:lang w:eastAsia="zh-CN"/>
        </w:rPr>
      </w:pPr>
      <w:r w:rsidRPr="004F7FA1">
        <w:rPr>
          <w:rFonts w:ascii="Tahoma" w:eastAsia="SimSun" w:hAnsi="Tahoma" w:cs="Tahoma"/>
          <w:bCs/>
          <w:sz w:val="20"/>
          <w:szCs w:val="20"/>
          <w:lang w:eastAsia="zh-CN"/>
        </w:rPr>
        <w:t>Priloge:</w:t>
      </w:r>
      <w:r>
        <w:rPr>
          <w:rFonts w:ascii="Tahoma" w:eastAsia="SimSun" w:hAnsi="Tahoma" w:cs="Tahoma"/>
          <w:bCs/>
          <w:sz w:val="20"/>
          <w:szCs w:val="20"/>
          <w:lang w:eastAsia="zh-CN"/>
        </w:rPr>
        <w:t xml:space="preserve"> </w:t>
      </w:r>
    </w:p>
    <w:p w14:paraId="1E95B19B" w14:textId="77777777" w:rsidR="002A064E" w:rsidRPr="004F7FA1" w:rsidRDefault="002A064E" w:rsidP="005C0CB9">
      <w:pPr>
        <w:numPr>
          <w:ilvl w:val="0"/>
          <w:numId w:val="8"/>
        </w:num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Planirana dinamika vlaganj</w:t>
      </w:r>
      <w:r w:rsidR="00F037CE">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infrastrukturnih ureditev za HE</w:t>
      </w:r>
      <w:r w:rsidR="00DF6F4C">
        <w:rPr>
          <w:rFonts w:ascii="Tahoma" w:eastAsia="SimSun" w:hAnsi="Tahoma" w:cs="Tahoma"/>
          <w:bCs/>
          <w:sz w:val="20"/>
          <w:szCs w:val="20"/>
          <w:lang w:eastAsia="zh-CN"/>
        </w:rPr>
        <w:t xml:space="preserve"> Arto -</w:t>
      </w:r>
      <w:r w:rsidRPr="004F7FA1">
        <w:rPr>
          <w:rFonts w:ascii="Tahoma" w:eastAsia="SimSun" w:hAnsi="Tahoma" w:cs="Tahoma"/>
          <w:bCs/>
          <w:sz w:val="20"/>
          <w:szCs w:val="20"/>
          <w:lang w:eastAsia="zh-CN"/>
        </w:rPr>
        <w:t xml:space="preserve"> Blanca in viri financiranja</w:t>
      </w:r>
      <w:r w:rsidR="002C4DCB">
        <w:rPr>
          <w:rFonts w:ascii="Tahoma" w:eastAsia="SimSun" w:hAnsi="Tahoma" w:cs="Tahoma"/>
          <w:bCs/>
          <w:sz w:val="20"/>
          <w:szCs w:val="20"/>
          <w:lang w:eastAsia="zh-CN"/>
        </w:rPr>
        <w:t xml:space="preserve"> v letu </w:t>
      </w:r>
      <w:r w:rsidR="00F738A0">
        <w:rPr>
          <w:rFonts w:ascii="Tahoma" w:eastAsia="SimSun" w:hAnsi="Tahoma" w:cs="Tahoma"/>
          <w:bCs/>
          <w:sz w:val="20"/>
          <w:szCs w:val="20"/>
          <w:lang w:eastAsia="zh-CN"/>
        </w:rPr>
        <w:t>202</w:t>
      </w:r>
      <w:r w:rsidR="00055ACE">
        <w:rPr>
          <w:rFonts w:ascii="Tahoma" w:eastAsia="SimSun" w:hAnsi="Tahoma" w:cs="Tahoma"/>
          <w:bCs/>
          <w:sz w:val="20"/>
          <w:szCs w:val="20"/>
          <w:lang w:eastAsia="zh-CN"/>
        </w:rPr>
        <w:t>2</w:t>
      </w:r>
      <w:r w:rsidR="00F738A0">
        <w:rPr>
          <w:rFonts w:ascii="Tahoma" w:eastAsia="SimSun" w:hAnsi="Tahoma" w:cs="Tahoma"/>
          <w:bCs/>
          <w:sz w:val="20"/>
          <w:szCs w:val="20"/>
          <w:lang w:eastAsia="zh-CN"/>
        </w:rPr>
        <w:t xml:space="preserve"> </w:t>
      </w:r>
      <w:r>
        <w:rPr>
          <w:rFonts w:ascii="Tahoma" w:eastAsia="SimSun" w:hAnsi="Tahoma" w:cs="Tahoma"/>
          <w:bCs/>
          <w:sz w:val="20"/>
          <w:szCs w:val="20"/>
          <w:lang w:eastAsia="zh-CN"/>
        </w:rPr>
        <w:t>(priloga 1)</w:t>
      </w:r>
    </w:p>
    <w:p w14:paraId="6FCB5B73" w14:textId="77777777" w:rsidR="002C4DCB" w:rsidRDefault="002A064E" w:rsidP="002C4DCB">
      <w:pPr>
        <w:numPr>
          <w:ilvl w:val="0"/>
          <w:numId w:val="8"/>
        </w:num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Planirana dinamika plačil infrastrukturnih ureditev za HE</w:t>
      </w:r>
      <w:r w:rsidR="00DF6F4C">
        <w:rPr>
          <w:rFonts w:ascii="Tahoma" w:eastAsia="SimSun" w:hAnsi="Tahoma" w:cs="Tahoma"/>
          <w:bCs/>
          <w:sz w:val="20"/>
          <w:szCs w:val="20"/>
          <w:lang w:eastAsia="zh-CN"/>
        </w:rPr>
        <w:t xml:space="preserve"> Arto -</w:t>
      </w:r>
      <w:r w:rsidRPr="004F7FA1">
        <w:rPr>
          <w:rFonts w:ascii="Tahoma" w:eastAsia="SimSun" w:hAnsi="Tahoma" w:cs="Tahoma"/>
          <w:bCs/>
          <w:sz w:val="20"/>
          <w:szCs w:val="20"/>
          <w:lang w:eastAsia="zh-CN"/>
        </w:rPr>
        <w:t xml:space="preserve"> Blanca in viri financiranja</w:t>
      </w:r>
      <w:r w:rsidR="002C4DCB" w:rsidRPr="002C4DCB">
        <w:t xml:space="preserve"> </w:t>
      </w:r>
      <w:r w:rsidR="002C4DCB" w:rsidRPr="002C4DCB">
        <w:rPr>
          <w:rFonts w:ascii="Tahoma" w:eastAsia="SimSun" w:hAnsi="Tahoma" w:cs="Tahoma"/>
          <w:bCs/>
          <w:sz w:val="20"/>
          <w:szCs w:val="20"/>
          <w:lang w:eastAsia="zh-CN"/>
        </w:rPr>
        <w:t xml:space="preserve">v letu </w:t>
      </w:r>
      <w:r w:rsidR="00130D3E">
        <w:rPr>
          <w:rFonts w:ascii="Tahoma" w:eastAsia="SimSun" w:hAnsi="Tahoma" w:cs="Tahoma"/>
          <w:bCs/>
          <w:sz w:val="20"/>
          <w:szCs w:val="20"/>
          <w:lang w:eastAsia="zh-CN"/>
        </w:rPr>
        <w:t>20</w:t>
      </w:r>
      <w:r w:rsidR="00F738A0">
        <w:rPr>
          <w:rFonts w:ascii="Tahoma" w:eastAsia="SimSun" w:hAnsi="Tahoma" w:cs="Tahoma"/>
          <w:bCs/>
          <w:sz w:val="20"/>
          <w:szCs w:val="20"/>
          <w:lang w:eastAsia="zh-CN"/>
        </w:rPr>
        <w:t>2</w:t>
      </w:r>
      <w:r w:rsidR="00055ACE">
        <w:rPr>
          <w:rFonts w:ascii="Tahoma" w:eastAsia="SimSun" w:hAnsi="Tahoma" w:cs="Tahoma"/>
          <w:bCs/>
          <w:sz w:val="20"/>
          <w:szCs w:val="20"/>
          <w:lang w:eastAsia="zh-CN"/>
        </w:rPr>
        <w:t>2</w:t>
      </w:r>
      <w:r w:rsidR="00130D3E">
        <w:rPr>
          <w:rFonts w:ascii="Tahoma" w:eastAsia="SimSun" w:hAnsi="Tahoma" w:cs="Tahoma"/>
          <w:bCs/>
          <w:sz w:val="20"/>
          <w:szCs w:val="20"/>
          <w:lang w:eastAsia="zh-CN"/>
        </w:rPr>
        <w:t xml:space="preserve"> </w:t>
      </w:r>
      <w:r>
        <w:rPr>
          <w:rFonts w:ascii="Tahoma" w:eastAsia="SimSun" w:hAnsi="Tahoma" w:cs="Tahoma"/>
          <w:bCs/>
          <w:sz w:val="20"/>
          <w:szCs w:val="20"/>
          <w:lang w:eastAsia="zh-CN"/>
        </w:rPr>
        <w:t>(priloga 2)</w:t>
      </w:r>
    </w:p>
    <w:p w14:paraId="67804A4E" w14:textId="77777777" w:rsidR="002C4DCB" w:rsidRPr="004F7FA1" w:rsidRDefault="002C4DCB" w:rsidP="002C4DCB">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w:t>
      </w:r>
      <w:r w:rsidRPr="002C4DCB">
        <w:rPr>
          <w:rFonts w:ascii="Tahoma" w:eastAsia="SimSun" w:hAnsi="Tahoma" w:cs="Tahoma"/>
          <w:bCs/>
          <w:sz w:val="20"/>
          <w:szCs w:val="20"/>
          <w:lang w:eastAsia="zh-CN"/>
        </w:rPr>
        <w:t xml:space="preserve"> </w:t>
      </w:r>
      <w:r>
        <w:rPr>
          <w:rFonts w:ascii="Tahoma" w:eastAsia="SimSun" w:hAnsi="Tahoma" w:cs="Tahoma"/>
          <w:bCs/>
          <w:sz w:val="20"/>
          <w:szCs w:val="20"/>
          <w:lang w:eastAsia="zh-CN"/>
        </w:rPr>
        <w:t>p</w:t>
      </w:r>
      <w:r w:rsidRPr="004F7FA1">
        <w:rPr>
          <w:rFonts w:ascii="Tahoma" w:eastAsia="SimSun" w:hAnsi="Tahoma" w:cs="Tahoma"/>
          <w:bCs/>
          <w:sz w:val="20"/>
          <w:szCs w:val="20"/>
          <w:lang w:eastAsia="zh-CN"/>
        </w:rPr>
        <w:t>lanirana dinamika vlaganj</w:t>
      </w:r>
      <w:r w:rsidR="00F037CE">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infrastrukturnih ureditev za HE</w:t>
      </w:r>
      <w:r w:rsidR="00DF6F4C">
        <w:rPr>
          <w:rFonts w:ascii="Tahoma" w:eastAsia="SimSun" w:hAnsi="Tahoma" w:cs="Tahoma"/>
          <w:bCs/>
          <w:sz w:val="20"/>
          <w:szCs w:val="20"/>
          <w:lang w:eastAsia="zh-CN"/>
        </w:rPr>
        <w:t xml:space="preserve"> Arto - </w:t>
      </w:r>
      <w:r w:rsidRPr="004F7FA1">
        <w:rPr>
          <w:rFonts w:ascii="Tahoma" w:eastAsia="SimSun" w:hAnsi="Tahoma" w:cs="Tahoma"/>
          <w:bCs/>
          <w:sz w:val="20"/>
          <w:szCs w:val="20"/>
          <w:lang w:eastAsia="zh-CN"/>
        </w:rPr>
        <w:t>Blanca in viri financiranja</w:t>
      </w:r>
      <w:r>
        <w:rPr>
          <w:rFonts w:ascii="Tahoma" w:eastAsia="SimSun" w:hAnsi="Tahoma" w:cs="Tahoma"/>
          <w:bCs/>
          <w:sz w:val="20"/>
          <w:szCs w:val="20"/>
          <w:lang w:eastAsia="zh-CN"/>
        </w:rPr>
        <w:t xml:space="preserve"> (priloga 3)</w:t>
      </w:r>
    </w:p>
    <w:p w14:paraId="3FAF722B" w14:textId="77777777" w:rsidR="002A064E" w:rsidRDefault="002C4DCB" w:rsidP="0045063B">
      <w:pPr>
        <w:numPr>
          <w:ilvl w:val="0"/>
          <w:numId w:val="8"/>
        </w:numPr>
        <w:jc w:val="both"/>
        <w:rPr>
          <w:rFonts w:ascii="Tahoma" w:eastAsia="SimSun" w:hAnsi="Tahoma" w:cs="Tahoma"/>
          <w:bCs/>
          <w:sz w:val="20"/>
          <w:szCs w:val="20"/>
          <w:lang w:eastAsia="zh-CN"/>
        </w:rPr>
      </w:pPr>
      <w:r w:rsidRPr="0045063B">
        <w:rPr>
          <w:rFonts w:ascii="Tahoma" w:eastAsia="SimSun" w:hAnsi="Tahoma" w:cs="Tahoma"/>
          <w:bCs/>
          <w:sz w:val="20"/>
          <w:szCs w:val="20"/>
          <w:lang w:eastAsia="zh-CN"/>
        </w:rPr>
        <w:t>Skupna planirana dinamika plačil infrastrukt</w:t>
      </w:r>
      <w:r w:rsidRPr="00E65495">
        <w:rPr>
          <w:rFonts w:ascii="Tahoma" w:eastAsia="SimSun" w:hAnsi="Tahoma" w:cs="Tahoma"/>
          <w:bCs/>
          <w:sz w:val="20"/>
          <w:szCs w:val="20"/>
          <w:lang w:eastAsia="zh-CN"/>
        </w:rPr>
        <w:t>urnih ureditev za HE</w:t>
      </w:r>
      <w:r w:rsidR="00DF6F4C">
        <w:rPr>
          <w:rFonts w:ascii="Tahoma" w:eastAsia="SimSun" w:hAnsi="Tahoma" w:cs="Tahoma"/>
          <w:bCs/>
          <w:sz w:val="20"/>
          <w:szCs w:val="20"/>
          <w:lang w:eastAsia="zh-CN"/>
        </w:rPr>
        <w:t xml:space="preserve"> Arto -</w:t>
      </w:r>
      <w:r w:rsidRPr="00E65495">
        <w:rPr>
          <w:rFonts w:ascii="Tahoma" w:eastAsia="SimSun" w:hAnsi="Tahoma" w:cs="Tahoma"/>
          <w:bCs/>
          <w:sz w:val="20"/>
          <w:szCs w:val="20"/>
          <w:lang w:eastAsia="zh-CN"/>
        </w:rPr>
        <w:t xml:space="preserve"> Blanca in viri financiranja</w:t>
      </w:r>
      <w:r w:rsidR="00F037CE">
        <w:t xml:space="preserve"> </w:t>
      </w:r>
      <w:r w:rsidRPr="0045063B">
        <w:rPr>
          <w:rFonts w:ascii="Tahoma" w:eastAsia="SimSun" w:hAnsi="Tahoma" w:cs="Tahoma"/>
          <w:bCs/>
          <w:sz w:val="20"/>
          <w:szCs w:val="20"/>
          <w:lang w:eastAsia="zh-CN"/>
        </w:rPr>
        <w:t xml:space="preserve">(priloga </w:t>
      </w:r>
      <w:r w:rsidRPr="00E65495">
        <w:rPr>
          <w:rFonts w:ascii="Tahoma" w:eastAsia="SimSun" w:hAnsi="Tahoma" w:cs="Tahoma"/>
          <w:bCs/>
          <w:sz w:val="20"/>
          <w:szCs w:val="20"/>
          <w:lang w:eastAsia="zh-CN"/>
        </w:rPr>
        <w:t>4</w:t>
      </w:r>
      <w:r w:rsidRPr="00361874">
        <w:rPr>
          <w:rFonts w:ascii="Tahoma" w:eastAsia="SimSun" w:hAnsi="Tahoma" w:cs="Tahoma"/>
          <w:bCs/>
          <w:sz w:val="20"/>
          <w:szCs w:val="20"/>
          <w:lang w:eastAsia="zh-CN"/>
        </w:rPr>
        <w:t>)</w:t>
      </w:r>
    </w:p>
    <w:p w14:paraId="48BBC1AC" w14:textId="77777777" w:rsidR="000631D4" w:rsidRPr="0045063B" w:rsidRDefault="000631D4" w:rsidP="0045063B">
      <w:pPr>
        <w:numPr>
          <w:ilvl w:val="0"/>
          <w:numId w:val="8"/>
        </w:numPr>
        <w:jc w:val="both"/>
        <w:rPr>
          <w:rFonts w:ascii="Tahoma" w:eastAsia="SimSun" w:hAnsi="Tahoma" w:cs="Tahoma"/>
          <w:bCs/>
          <w:sz w:val="20"/>
          <w:szCs w:val="20"/>
          <w:lang w:eastAsia="zh-CN"/>
        </w:rPr>
        <w:sectPr w:rsidR="000631D4" w:rsidRPr="0045063B" w:rsidSect="00A4711E">
          <w:headerReference w:type="default" r:id="rId68"/>
          <w:pgSz w:w="11906" w:h="16838"/>
          <w:pgMar w:top="1418" w:right="1418" w:bottom="1418" w:left="1418" w:header="709" w:footer="709" w:gutter="0"/>
          <w:cols w:space="708"/>
          <w:docGrid w:linePitch="360"/>
        </w:sectPr>
      </w:pPr>
    </w:p>
    <w:p w14:paraId="6601CC75" w14:textId="77777777" w:rsidR="00044177" w:rsidRDefault="00E526F4" w:rsidP="00D9542F">
      <w:pPr>
        <w:jc w:val="both"/>
        <w:rPr>
          <w:noProof/>
        </w:rPr>
      </w:pPr>
      <w:r w:rsidRPr="00E526F4">
        <w:rPr>
          <w:noProof/>
        </w:rPr>
        <w:drawing>
          <wp:inline distT="0" distB="0" distL="0" distR="0" wp14:anchorId="7A19C041" wp14:editId="48F183F6">
            <wp:extent cx="8891270" cy="3942080"/>
            <wp:effectExtent l="0" t="0" r="508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891270" cy="3942080"/>
                    </a:xfrm>
                    <a:prstGeom prst="rect">
                      <a:avLst/>
                    </a:prstGeom>
                  </pic:spPr>
                </pic:pic>
              </a:graphicData>
            </a:graphic>
          </wp:inline>
        </w:drawing>
      </w:r>
      <w:r w:rsidR="004E59FB" w:rsidRPr="004E59FB">
        <w:t xml:space="preserve"> </w:t>
      </w:r>
    </w:p>
    <w:p w14:paraId="6E0D90B3" w14:textId="77777777" w:rsidR="00044177" w:rsidRDefault="00044177" w:rsidP="00D9542F">
      <w:pPr>
        <w:jc w:val="both"/>
        <w:rPr>
          <w:noProof/>
        </w:rPr>
      </w:pPr>
    </w:p>
    <w:p w14:paraId="197507F5" w14:textId="77777777" w:rsidR="00044177" w:rsidRDefault="00044177" w:rsidP="00D9542F">
      <w:pPr>
        <w:jc w:val="both"/>
        <w:rPr>
          <w:noProof/>
        </w:rPr>
      </w:pPr>
    </w:p>
    <w:p w14:paraId="39BF0F41" w14:textId="77777777" w:rsidR="00044177" w:rsidRDefault="00044177" w:rsidP="00D9542F">
      <w:pPr>
        <w:jc w:val="both"/>
        <w:rPr>
          <w:noProof/>
        </w:rPr>
      </w:pPr>
    </w:p>
    <w:p w14:paraId="71B914DD" w14:textId="77777777" w:rsidR="00044177" w:rsidRDefault="00044177" w:rsidP="00D9542F">
      <w:pPr>
        <w:jc w:val="both"/>
        <w:rPr>
          <w:noProof/>
        </w:rPr>
      </w:pPr>
    </w:p>
    <w:p w14:paraId="646263D6" w14:textId="77777777" w:rsidR="00044177" w:rsidRDefault="00E526F4" w:rsidP="00D9542F">
      <w:pPr>
        <w:jc w:val="both"/>
        <w:rPr>
          <w:noProof/>
        </w:rPr>
      </w:pPr>
      <w:r w:rsidRPr="00E526F4">
        <w:rPr>
          <w:noProof/>
        </w:rPr>
        <w:drawing>
          <wp:inline distT="0" distB="0" distL="0" distR="0" wp14:anchorId="74604211" wp14:editId="2BD36DE1">
            <wp:extent cx="8891270" cy="3958590"/>
            <wp:effectExtent l="0" t="0" r="508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91270" cy="3958590"/>
                    </a:xfrm>
                    <a:prstGeom prst="rect">
                      <a:avLst/>
                    </a:prstGeom>
                  </pic:spPr>
                </pic:pic>
              </a:graphicData>
            </a:graphic>
          </wp:inline>
        </w:drawing>
      </w:r>
    </w:p>
    <w:p w14:paraId="2D9CE4D5" w14:textId="77777777" w:rsidR="00361874" w:rsidRDefault="00E526F4" w:rsidP="00D9542F">
      <w:pPr>
        <w:jc w:val="both"/>
        <w:rPr>
          <w:noProof/>
        </w:rPr>
      </w:pPr>
      <w:r w:rsidRPr="00E526F4">
        <w:rPr>
          <w:noProof/>
        </w:rPr>
        <w:drawing>
          <wp:inline distT="0" distB="0" distL="0" distR="0" wp14:anchorId="692B1333" wp14:editId="348C69CA">
            <wp:extent cx="8891270" cy="3538220"/>
            <wp:effectExtent l="0" t="0" r="508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891270" cy="3538220"/>
                    </a:xfrm>
                    <a:prstGeom prst="rect">
                      <a:avLst/>
                    </a:prstGeom>
                  </pic:spPr>
                </pic:pic>
              </a:graphicData>
            </a:graphic>
          </wp:inline>
        </w:drawing>
      </w:r>
    </w:p>
    <w:p w14:paraId="77037BEB" w14:textId="77777777" w:rsidR="00361874" w:rsidRDefault="00361874" w:rsidP="00D9542F">
      <w:pPr>
        <w:jc w:val="both"/>
        <w:rPr>
          <w:noProof/>
        </w:rPr>
      </w:pPr>
    </w:p>
    <w:p w14:paraId="5BB5DD95" w14:textId="77777777" w:rsidR="008566EF" w:rsidRDefault="008566EF" w:rsidP="00D9542F">
      <w:pPr>
        <w:jc w:val="both"/>
        <w:rPr>
          <w:rFonts w:ascii="Tahoma" w:hAnsi="Tahoma" w:cs="Tahoma"/>
          <w:sz w:val="20"/>
          <w:szCs w:val="20"/>
        </w:rPr>
      </w:pPr>
    </w:p>
    <w:p w14:paraId="6B0276AA" w14:textId="77777777" w:rsidR="008566EF" w:rsidRDefault="008566EF" w:rsidP="00D9542F">
      <w:pPr>
        <w:jc w:val="both"/>
        <w:rPr>
          <w:rFonts w:ascii="Tahoma" w:hAnsi="Tahoma" w:cs="Tahoma"/>
          <w:sz w:val="20"/>
          <w:szCs w:val="20"/>
        </w:rPr>
      </w:pPr>
    </w:p>
    <w:p w14:paraId="588F5A48" w14:textId="77777777" w:rsidR="002A064E" w:rsidRPr="004F7FA1" w:rsidRDefault="002A064E" w:rsidP="00D9542F">
      <w:pPr>
        <w:jc w:val="both"/>
        <w:rPr>
          <w:rFonts w:ascii="Tahoma" w:hAnsi="Tahoma" w:cs="Tahoma"/>
          <w:sz w:val="20"/>
          <w:szCs w:val="20"/>
        </w:rPr>
      </w:pPr>
      <w:r w:rsidRPr="004F7FA1">
        <w:rPr>
          <w:rFonts w:ascii="Tahoma" w:hAnsi="Tahoma" w:cs="Tahoma"/>
          <w:sz w:val="20"/>
          <w:szCs w:val="20"/>
        </w:rPr>
        <w:t>S sklepom št. 3500-2/2006/17 z dne 28.</w:t>
      </w:r>
      <w:r w:rsidR="00F154F5">
        <w:rPr>
          <w:rFonts w:ascii="Tahoma" w:hAnsi="Tahoma" w:cs="Tahoma"/>
          <w:sz w:val="20"/>
          <w:szCs w:val="20"/>
        </w:rPr>
        <w:t xml:space="preserve"> </w:t>
      </w:r>
      <w:r w:rsidRPr="004F7FA1">
        <w:rPr>
          <w:rFonts w:ascii="Tahoma" w:hAnsi="Tahoma" w:cs="Tahoma"/>
          <w:sz w:val="20"/>
          <w:szCs w:val="20"/>
        </w:rPr>
        <w:t>9.</w:t>
      </w:r>
      <w:r w:rsidR="00F154F5">
        <w:rPr>
          <w:rFonts w:ascii="Tahoma" w:hAnsi="Tahoma" w:cs="Tahoma"/>
          <w:sz w:val="20"/>
          <w:szCs w:val="20"/>
        </w:rPr>
        <w:t xml:space="preserve"> </w:t>
      </w:r>
      <w:r w:rsidRPr="004F7FA1">
        <w:rPr>
          <w:rFonts w:ascii="Tahoma" w:hAnsi="Tahoma" w:cs="Tahoma"/>
          <w:sz w:val="20"/>
          <w:szCs w:val="20"/>
        </w:rPr>
        <w:t>2006 je Vlada Republike Slovenije naložila javnemu podjetju INFRA d.o.o., da skupna vrednost vlaganj (z</w:t>
      </w:r>
      <w:r w:rsidR="00F154F5">
        <w:rPr>
          <w:rFonts w:ascii="Tahoma" w:hAnsi="Tahoma" w:cs="Tahoma"/>
          <w:sz w:val="20"/>
          <w:szCs w:val="20"/>
        </w:rPr>
        <w:t> </w:t>
      </w:r>
      <w:r w:rsidRPr="004F7FA1">
        <w:rPr>
          <w:rFonts w:ascii="Tahoma" w:hAnsi="Tahoma" w:cs="Tahoma"/>
          <w:sz w:val="20"/>
          <w:szCs w:val="20"/>
        </w:rPr>
        <w:t xml:space="preserve">vključenim DDV) v vodno, državno in lokalno infrastrukturo zaradi izgradnje HE </w:t>
      </w:r>
      <w:r w:rsidR="00DF6F4C">
        <w:rPr>
          <w:rFonts w:ascii="Tahoma" w:hAnsi="Tahoma" w:cs="Tahoma"/>
          <w:sz w:val="20"/>
          <w:szCs w:val="20"/>
        </w:rPr>
        <w:t xml:space="preserve">Arto - </w:t>
      </w:r>
      <w:r w:rsidRPr="004F7FA1">
        <w:rPr>
          <w:rFonts w:ascii="Tahoma" w:hAnsi="Tahoma" w:cs="Tahoma"/>
          <w:sz w:val="20"/>
          <w:szCs w:val="20"/>
        </w:rPr>
        <w:t xml:space="preserve">Blanca, ki se financirajo iz državnega proračuna in z zadolževanjem s poroštvom države, ne bo presegla 48,00 mio EUR. Iz </w:t>
      </w:r>
      <w:r>
        <w:rPr>
          <w:rFonts w:ascii="Tahoma" w:hAnsi="Tahoma" w:cs="Tahoma"/>
          <w:sz w:val="20"/>
          <w:szCs w:val="20"/>
        </w:rPr>
        <w:t>tabele</w:t>
      </w:r>
      <w:r w:rsidRPr="004F7FA1">
        <w:rPr>
          <w:rFonts w:ascii="Tahoma" w:hAnsi="Tahoma" w:cs="Tahoma"/>
          <w:sz w:val="20"/>
          <w:szCs w:val="20"/>
        </w:rPr>
        <w:t xml:space="preserve"> je razvidno, da bo znašala vrednost vlaganj v HE</w:t>
      </w:r>
      <w:r w:rsidR="00DF6F4C">
        <w:rPr>
          <w:rFonts w:ascii="Tahoma" w:hAnsi="Tahoma" w:cs="Tahoma"/>
          <w:sz w:val="20"/>
          <w:szCs w:val="20"/>
        </w:rPr>
        <w:t xml:space="preserve"> Arto -</w:t>
      </w:r>
      <w:r w:rsidRPr="004F7FA1">
        <w:rPr>
          <w:rFonts w:ascii="Tahoma" w:hAnsi="Tahoma" w:cs="Tahoma"/>
          <w:sz w:val="20"/>
          <w:szCs w:val="20"/>
        </w:rPr>
        <w:t xml:space="preserve"> Blanca na dan 31.</w:t>
      </w:r>
      <w:r w:rsidR="00F154F5">
        <w:rPr>
          <w:rFonts w:ascii="Tahoma" w:hAnsi="Tahoma" w:cs="Tahoma"/>
          <w:sz w:val="20"/>
          <w:szCs w:val="20"/>
        </w:rPr>
        <w:t xml:space="preserve"> </w:t>
      </w:r>
      <w:r w:rsidRPr="004F7FA1">
        <w:rPr>
          <w:rFonts w:ascii="Tahoma" w:hAnsi="Tahoma" w:cs="Tahoma"/>
          <w:sz w:val="20"/>
          <w:szCs w:val="20"/>
        </w:rPr>
        <w:t>12.</w:t>
      </w:r>
      <w:r w:rsidR="00F154F5">
        <w:rPr>
          <w:rFonts w:ascii="Tahoma" w:hAnsi="Tahoma" w:cs="Tahoma"/>
          <w:sz w:val="20"/>
          <w:szCs w:val="20"/>
        </w:rPr>
        <w:t xml:space="preserve"> </w:t>
      </w:r>
      <w:r w:rsidR="00AA21B0" w:rsidRPr="004F7FA1">
        <w:rPr>
          <w:rFonts w:ascii="Tahoma" w:hAnsi="Tahoma" w:cs="Tahoma"/>
          <w:sz w:val="20"/>
          <w:szCs w:val="20"/>
        </w:rPr>
        <w:t>2</w:t>
      </w:r>
      <w:r w:rsidR="003F65D7">
        <w:rPr>
          <w:rFonts w:ascii="Tahoma" w:hAnsi="Tahoma" w:cs="Tahoma"/>
          <w:sz w:val="20"/>
          <w:szCs w:val="20"/>
        </w:rPr>
        <w:t>02</w:t>
      </w:r>
      <w:r w:rsidR="00EA3284">
        <w:rPr>
          <w:rFonts w:ascii="Tahoma" w:hAnsi="Tahoma" w:cs="Tahoma"/>
          <w:sz w:val="20"/>
          <w:szCs w:val="20"/>
        </w:rPr>
        <w:t>2</w:t>
      </w:r>
      <w:r w:rsidR="00AA21B0" w:rsidRPr="004F7FA1">
        <w:rPr>
          <w:rFonts w:ascii="Tahoma" w:hAnsi="Tahoma" w:cs="Tahoma"/>
          <w:sz w:val="20"/>
          <w:szCs w:val="20"/>
        </w:rPr>
        <w:t xml:space="preserve"> </w:t>
      </w:r>
      <w:r w:rsidR="0077069A">
        <w:rPr>
          <w:rFonts w:ascii="Tahoma" w:hAnsi="Tahoma" w:cs="Tahoma"/>
          <w:sz w:val="20"/>
          <w:szCs w:val="20"/>
        </w:rPr>
        <w:t>43.</w:t>
      </w:r>
      <w:r w:rsidR="00EA3284">
        <w:rPr>
          <w:rFonts w:ascii="Tahoma" w:hAnsi="Tahoma" w:cs="Tahoma"/>
          <w:sz w:val="20"/>
          <w:szCs w:val="20"/>
        </w:rPr>
        <w:t>578.829</w:t>
      </w:r>
      <w:r w:rsidRPr="004F7FA1">
        <w:rPr>
          <w:rFonts w:ascii="Tahoma" w:hAnsi="Tahoma" w:cs="Tahoma"/>
          <w:sz w:val="20"/>
          <w:szCs w:val="20"/>
        </w:rPr>
        <w:t xml:space="preserve"> EUR, kar znaša v primerjavi s sprejetim sklepom Vlade RS </w:t>
      </w:r>
      <w:r w:rsidR="00EA3284">
        <w:rPr>
          <w:rFonts w:ascii="Tahoma" w:hAnsi="Tahoma" w:cs="Tahoma"/>
          <w:sz w:val="20"/>
          <w:szCs w:val="20"/>
        </w:rPr>
        <w:t>90,79</w:t>
      </w:r>
      <w:r w:rsidR="00CC68A6" w:rsidRPr="004F7FA1">
        <w:rPr>
          <w:rFonts w:ascii="Tahoma" w:hAnsi="Tahoma" w:cs="Tahoma"/>
          <w:sz w:val="20"/>
          <w:szCs w:val="20"/>
        </w:rPr>
        <w:t xml:space="preserve"> </w:t>
      </w:r>
      <w:r w:rsidRPr="004F7FA1">
        <w:rPr>
          <w:rFonts w:ascii="Tahoma" w:hAnsi="Tahoma" w:cs="Tahoma"/>
          <w:sz w:val="20"/>
          <w:szCs w:val="20"/>
        </w:rPr>
        <w:t xml:space="preserve">%. </w:t>
      </w:r>
    </w:p>
    <w:p w14:paraId="0E87662F" w14:textId="77777777" w:rsidR="002A064E" w:rsidRPr="004F7FA1" w:rsidRDefault="002A064E" w:rsidP="00D9542F">
      <w:pPr>
        <w:jc w:val="both"/>
        <w:rPr>
          <w:rFonts w:ascii="Tahoma" w:eastAsia="SimSun" w:hAnsi="Tahoma" w:cs="Tahoma"/>
          <w:bCs/>
          <w:sz w:val="20"/>
          <w:szCs w:val="20"/>
          <w:lang w:eastAsia="zh-CN"/>
        </w:rPr>
      </w:pPr>
    </w:p>
    <w:p w14:paraId="7B67CD5F" w14:textId="77777777" w:rsidR="002A064E" w:rsidRPr="004F7FA1" w:rsidRDefault="002A064E" w:rsidP="00D9542F">
      <w:pPr>
        <w:jc w:val="both"/>
        <w:rPr>
          <w:rFonts w:ascii="Tahoma" w:eastAsia="SimSun" w:hAnsi="Tahoma" w:cs="Tahoma"/>
          <w:bCs/>
          <w:sz w:val="20"/>
          <w:szCs w:val="20"/>
          <w:lang w:eastAsia="zh-CN"/>
        </w:rPr>
      </w:pPr>
    </w:p>
    <w:p w14:paraId="583EAD79" w14:textId="77777777" w:rsidR="002A064E" w:rsidRPr="004F7FA1" w:rsidRDefault="002A064E" w:rsidP="00D9542F">
      <w:pPr>
        <w:jc w:val="both"/>
        <w:rPr>
          <w:rFonts w:ascii="Tahoma" w:eastAsia="SimSun" w:hAnsi="Tahoma" w:cs="Tahoma"/>
          <w:bCs/>
          <w:sz w:val="20"/>
          <w:szCs w:val="20"/>
          <w:lang w:eastAsia="zh-CN"/>
        </w:rPr>
      </w:pPr>
    </w:p>
    <w:p w14:paraId="7791CD73" w14:textId="77777777" w:rsidR="002A064E" w:rsidRPr="004F7FA1" w:rsidRDefault="002A064E" w:rsidP="00D9542F">
      <w:pPr>
        <w:jc w:val="both"/>
        <w:rPr>
          <w:rFonts w:ascii="Tahoma" w:eastAsia="SimSun" w:hAnsi="Tahoma" w:cs="Tahoma"/>
          <w:bCs/>
          <w:sz w:val="20"/>
          <w:szCs w:val="20"/>
          <w:lang w:eastAsia="zh-CN"/>
        </w:rPr>
      </w:pPr>
    </w:p>
    <w:p w14:paraId="2F83B475" w14:textId="77777777" w:rsidR="002A064E" w:rsidRPr="004F7FA1" w:rsidRDefault="002A064E" w:rsidP="00D9542F">
      <w:pPr>
        <w:jc w:val="both"/>
        <w:rPr>
          <w:rFonts w:ascii="Tahoma" w:eastAsia="SimSun" w:hAnsi="Tahoma" w:cs="Tahoma"/>
          <w:bCs/>
          <w:sz w:val="20"/>
          <w:szCs w:val="20"/>
          <w:lang w:eastAsia="zh-CN"/>
        </w:rPr>
      </w:pPr>
    </w:p>
    <w:p w14:paraId="6AAEB3C2" w14:textId="77777777" w:rsidR="002A064E" w:rsidRPr="004F7FA1" w:rsidRDefault="002A064E" w:rsidP="00D9542F">
      <w:pPr>
        <w:jc w:val="both"/>
        <w:rPr>
          <w:rFonts w:ascii="Tahoma" w:eastAsia="SimSun" w:hAnsi="Tahoma" w:cs="Tahoma"/>
          <w:bCs/>
          <w:sz w:val="20"/>
          <w:szCs w:val="20"/>
          <w:lang w:eastAsia="zh-CN"/>
        </w:rPr>
      </w:pPr>
    </w:p>
    <w:p w14:paraId="4B330FB7" w14:textId="77777777" w:rsidR="002A064E" w:rsidRPr="004F7FA1" w:rsidRDefault="002A064E" w:rsidP="00D9542F">
      <w:pPr>
        <w:jc w:val="both"/>
        <w:rPr>
          <w:rFonts w:ascii="Tahoma" w:eastAsia="SimSun" w:hAnsi="Tahoma" w:cs="Tahoma"/>
          <w:bCs/>
          <w:sz w:val="20"/>
          <w:szCs w:val="20"/>
          <w:lang w:eastAsia="zh-CN"/>
        </w:rPr>
      </w:pPr>
    </w:p>
    <w:p w14:paraId="00EEAB16" w14:textId="77777777" w:rsidR="002A064E" w:rsidRPr="004F7FA1" w:rsidRDefault="002A064E" w:rsidP="00D9542F">
      <w:pPr>
        <w:jc w:val="both"/>
        <w:rPr>
          <w:rFonts w:ascii="Tahoma" w:eastAsia="SimSun" w:hAnsi="Tahoma" w:cs="Tahoma"/>
          <w:bCs/>
          <w:sz w:val="20"/>
          <w:szCs w:val="20"/>
          <w:lang w:eastAsia="zh-CN"/>
        </w:rPr>
      </w:pPr>
    </w:p>
    <w:p w14:paraId="5F262908" w14:textId="77777777" w:rsidR="002A064E" w:rsidRPr="004F7FA1" w:rsidRDefault="00E526F4" w:rsidP="00D9542F">
      <w:pPr>
        <w:jc w:val="both"/>
        <w:rPr>
          <w:rFonts w:ascii="Tahoma" w:eastAsia="SimSun" w:hAnsi="Tahoma" w:cs="Tahoma"/>
          <w:bCs/>
          <w:sz w:val="20"/>
          <w:szCs w:val="20"/>
          <w:lang w:eastAsia="zh-CN"/>
        </w:rPr>
      </w:pPr>
      <w:r w:rsidRPr="00E526F4">
        <w:rPr>
          <w:noProof/>
        </w:rPr>
        <w:drawing>
          <wp:inline distT="0" distB="0" distL="0" distR="0" wp14:anchorId="09C33132" wp14:editId="2042F13B">
            <wp:extent cx="8891270" cy="4093210"/>
            <wp:effectExtent l="0" t="0" r="508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891270" cy="4093210"/>
                    </a:xfrm>
                    <a:prstGeom prst="rect">
                      <a:avLst/>
                    </a:prstGeom>
                  </pic:spPr>
                </pic:pic>
              </a:graphicData>
            </a:graphic>
          </wp:inline>
        </w:drawing>
      </w:r>
    </w:p>
    <w:p w14:paraId="56010108" w14:textId="77777777" w:rsidR="002A064E" w:rsidRPr="004F7FA1" w:rsidRDefault="002A064E" w:rsidP="00D9542F">
      <w:pPr>
        <w:jc w:val="both"/>
        <w:rPr>
          <w:rFonts w:ascii="Tahoma" w:eastAsia="SimSun" w:hAnsi="Tahoma" w:cs="Tahoma"/>
          <w:bCs/>
          <w:sz w:val="20"/>
          <w:szCs w:val="20"/>
          <w:lang w:eastAsia="zh-CN"/>
        </w:rPr>
      </w:pPr>
    </w:p>
    <w:p w14:paraId="7F916F23" w14:textId="77777777" w:rsidR="002A064E" w:rsidRPr="004F7FA1" w:rsidRDefault="002A064E" w:rsidP="00D9542F">
      <w:pPr>
        <w:jc w:val="both"/>
        <w:rPr>
          <w:rFonts w:ascii="Tahoma" w:eastAsia="SimSun" w:hAnsi="Tahoma" w:cs="Tahoma"/>
          <w:bCs/>
          <w:sz w:val="20"/>
          <w:szCs w:val="20"/>
          <w:lang w:eastAsia="zh-CN"/>
        </w:rPr>
        <w:sectPr w:rsidR="002A064E" w:rsidRPr="004F7FA1" w:rsidSect="000D1167">
          <w:pgSz w:w="16838" w:h="11906" w:orient="landscape"/>
          <w:pgMar w:top="1418" w:right="1418" w:bottom="1418" w:left="1418" w:header="709" w:footer="709" w:gutter="0"/>
          <w:cols w:space="708"/>
          <w:docGrid w:linePitch="360"/>
        </w:sectPr>
      </w:pPr>
    </w:p>
    <w:p w14:paraId="09618CC0" w14:textId="77777777" w:rsidR="00C93492" w:rsidRPr="006F7927" w:rsidRDefault="00C93492" w:rsidP="00C93492">
      <w:pPr>
        <w:pStyle w:val="Naslov3"/>
        <w:ind w:hanging="840"/>
        <w:jc w:val="left"/>
        <w:rPr>
          <w:rFonts w:ascii="Tahoma" w:hAnsi="Tahoma" w:cs="Tahoma"/>
          <w:szCs w:val="20"/>
        </w:rPr>
      </w:pPr>
      <w:bookmarkStart w:id="109" w:name="_Toc288547394"/>
      <w:bookmarkStart w:id="110" w:name="_Toc288547395"/>
      <w:bookmarkStart w:id="111" w:name="_Toc373485827"/>
      <w:bookmarkStart w:id="112" w:name="_Toc499533050"/>
      <w:bookmarkStart w:id="113" w:name="_Toc93991394"/>
      <w:bookmarkStart w:id="114" w:name="_Toc98826748"/>
      <w:bookmarkEnd w:id="105"/>
      <w:bookmarkEnd w:id="109"/>
      <w:bookmarkEnd w:id="110"/>
      <w:r w:rsidRPr="006F7927">
        <w:rPr>
          <w:rFonts w:ascii="Tahoma" w:hAnsi="Tahoma" w:cs="Tahoma"/>
          <w:szCs w:val="20"/>
        </w:rPr>
        <w:t>HE KRŠKO</w:t>
      </w:r>
      <w:bookmarkEnd w:id="111"/>
      <w:bookmarkEnd w:id="112"/>
      <w:bookmarkEnd w:id="113"/>
      <w:bookmarkEnd w:id="114"/>
    </w:p>
    <w:p w14:paraId="7E615F1D" w14:textId="77777777" w:rsidR="00C93492" w:rsidRPr="006F7927" w:rsidRDefault="00C93492" w:rsidP="00C93492">
      <w:pPr>
        <w:rPr>
          <w:rFonts w:ascii="Tahoma" w:hAnsi="Tahoma" w:cs="Tahoma"/>
          <w:b/>
          <w:u w:val="single"/>
        </w:rPr>
      </w:pPr>
    </w:p>
    <w:p w14:paraId="788AD2AB" w14:textId="77777777" w:rsidR="00C35543" w:rsidRPr="00C85106" w:rsidRDefault="00BB0FD9" w:rsidP="00BB0FD9">
      <w:pPr>
        <w:jc w:val="both"/>
        <w:rPr>
          <w:rFonts w:ascii="Tahoma" w:hAnsi="Tahoma" w:cs="Tahoma"/>
          <w:sz w:val="20"/>
          <w:szCs w:val="20"/>
        </w:rPr>
      </w:pPr>
      <w:r w:rsidRPr="00B948AC">
        <w:rPr>
          <w:rFonts w:ascii="Tahoma" w:hAnsi="Tahoma" w:cs="Tahoma"/>
          <w:sz w:val="20"/>
          <w:szCs w:val="20"/>
        </w:rPr>
        <w:t xml:space="preserve">Gradnja infrastrukture </w:t>
      </w:r>
      <w:r w:rsidR="008F6D6C">
        <w:rPr>
          <w:rFonts w:ascii="Tahoma" w:hAnsi="Tahoma" w:cs="Tahoma"/>
          <w:sz w:val="20"/>
          <w:szCs w:val="20"/>
        </w:rPr>
        <w:t>pri</w:t>
      </w:r>
      <w:r w:rsidR="008F6D6C" w:rsidRPr="00B948AC">
        <w:rPr>
          <w:rFonts w:ascii="Tahoma" w:hAnsi="Tahoma" w:cs="Tahoma"/>
          <w:sz w:val="20"/>
          <w:szCs w:val="20"/>
        </w:rPr>
        <w:t xml:space="preserve"> </w:t>
      </w:r>
      <w:r w:rsidRPr="00B948AC">
        <w:rPr>
          <w:rFonts w:ascii="Tahoma" w:hAnsi="Tahoma" w:cs="Tahoma"/>
          <w:sz w:val="20"/>
          <w:szCs w:val="20"/>
        </w:rPr>
        <w:t xml:space="preserve">HE Krško je </w:t>
      </w:r>
      <w:r w:rsidR="008F6D6C">
        <w:rPr>
          <w:rFonts w:ascii="Tahoma" w:hAnsi="Tahoma" w:cs="Tahoma"/>
          <w:sz w:val="20"/>
          <w:szCs w:val="20"/>
        </w:rPr>
        <w:t xml:space="preserve">bila </w:t>
      </w:r>
      <w:r w:rsidRPr="00B948AC">
        <w:rPr>
          <w:rFonts w:ascii="Tahoma" w:hAnsi="Tahoma" w:cs="Tahoma"/>
          <w:sz w:val="20"/>
          <w:szCs w:val="20"/>
        </w:rPr>
        <w:t xml:space="preserve">zaključena v letu 2019. </w:t>
      </w:r>
      <w:r w:rsidR="008F6D6C">
        <w:rPr>
          <w:rFonts w:ascii="Tahoma" w:hAnsi="Tahoma" w:cs="Tahoma"/>
          <w:sz w:val="20"/>
          <w:szCs w:val="20"/>
        </w:rPr>
        <w:t>Z</w:t>
      </w:r>
      <w:r w:rsidRPr="00B948AC">
        <w:rPr>
          <w:rFonts w:ascii="Tahoma" w:hAnsi="Tahoma" w:cs="Tahoma"/>
          <w:sz w:val="20"/>
          <w:szCs w:val="20"/>
        </w:rPr>
        <w:t xml:space="preserve">grajene so </w:t>
      </w:r>
      <w:r w:rsidR="008F6D6C">
        <w:rPr>
          <w:rFonts w:ascii="Tahoma" w:hAnsi="Tahoma" w:cs="Tahoma"/>
          <w:sz w:val="20"/>
          <w:szCs w:val="20"/>
        </w:rPr>
        <w:t xml:space="preserve">bile </w:t>
      </w:r>
      <w:r w:rsidRPr="00B948AC">
        <w:rPr>
          <w:rFonts w:ascii="Tahoma" w:hAnsi="Tahoma" w:cs="Tahoma"/>
          <w:sz w:val="20"/>
          <w:szCs w:val="20"/>
        </w:rPr>
        <w:t>vse ureditve po Programu izvedbe infrastrukturnih ureditev za HE Krško</w:t>
      </w:r>
      <w:r w:rsidR="008F6D6C">
        <w:rPr>
          <w:rFonts w:ascii="Tahoma" w:hAnsi="Tahoma" w:cs="Tahoma"/>
          <w:sz w:val="20"/>
          <w:szCs w:val="20"/>
        </w:rPr>
        <w:t>.</w:t>
      </w:r>
      <w:r w:rsidRPr="00B948AC">
        <w:rPr>
          <w:rFonts w:ascii="Tahoma" w:hAnsi="Tahoma" w:cs="Tahoma"/>
          <w:sz w:val="20"/>
          <w:szCs w:val="20"/>
        </w:rPr>
        <w:t xml:space="preserve"> V letu 2022 so v manjšem obsegu načrtovane dopolnitve sonaravnih ureditev, za katere je potrebno skladno s PVO (projekt vplivov na okolje) izvajati preglede in po potrebi dopolnitve. Predvsem se to nanaša na habitat NH3 dolvodno HE Krško. Obenem se načrtujejo tudi sredstva za parcelacijo zemljišč in izvedbo združevanja zemljišč. Poteka tudi primopredajni postopek, za katerega se načrtuje, da bo v letu 2022 zaključen in bo vzdrževanje akumulacijskega bazena, skladno z ZPKEPS-1, prevzel koncesionar HESS d.o.o. V sklopu postopka bo potrebno odpraviti tudi </w:t>
      </w:r>
      <w:r w:rsidR="00687EF9">
        <w:rPr>
          <w:rFonts w:ascii="Tahoma" w:hAnsi="Tahoma" w:cs="Tahoma"/>
          <w:sz w:val="20"/>
          <w:szCs w:val="20"/>
        </w:rPr>
        <w:t xml:space="preserve">poškodbe </w:t>
      </w:r>
      <w:r w:rsidRPr="00B948AC">
        <w:rPr>
          <w:rFonts w:ascii="Tahoma" w:hAnsi="Tahoma" w:cs="Tahoma"/>
          <w:sz w:val="20"/>
          <w:szCs w:val="20"/>
        </w:rPr>
        <w:t xml:space="preserve">na akumulacijskem </w:t>
      </w:r>
      <w:r w:rsidRPr="00C85106">
        <w:rPr>
          <w:rFonts w:ascii="Tahoma" w:hAnsi="Tahoma" w:cs="Tahoma"/>
          <w:sz w:val="20"/>
          <w:szCs w:val="20"/>
        </w:rPr>
        <w:t>bazenu.</w:t>
      </w:r>
    </w:p>
    <w:p w14:paraId="00C0E322" w14:textId="77777777" w:rsidR="002A064E" w:rsidRDefault="00D34507" w:rsidP="00D9542F">
      <w:pPr>
        <w:jc w:val="both"/>
        <w:rPr>
          <w:rFonts w:ascii="Tahoma" w:hAnsi="Tahoma" w:cs="Tahoma"/>
          <w:sz w:val="20"/>
          <w:szCs w:val="20"/>
        </w:rPr>
      </w:pPr>
      <w:r>
        <w:rPr>
          <w:rFonts w:ascii="Tahoma" w:hAnsi="Tahoma" w:cs="Tahoma"/>
          <w:sz w:val="20"/>
          <w:szCs w:val="20"/>
        </w:rPr>
        <w:t xml:space="preserve"> </w:t>
      </w:r>
    </w:p>
    <w:p w14:paraId="02D65052" w14:textId="77777777" w:rsidR="00494700" w:rsidRDefault="00494700" w:rsidP="00D9542F">
      <w:pPr>
        <w:jc w:val="both"/>
        <w:rPr>
          <w:rFonts w:ascii="Tahoma" w:hAnsi="Tahoma" w:cs="Tahoma"/>
          <w:sz w:val="20"/>
          <w:szCs w:val="20"/>
        </w:rPr>
      </w:pPr>
    </w:p>
    <w:p w14:paraId="72D3F968" w14:textId="77777777" w:rsidR="002A064E" w:rsidRPr="00A62E41" w:rsidRDefault="002A064E" w:rsidP="00D9542F">
      <w:pPr>
        <w:pStyle w:val="Naslov4"/>
        <w:tabs>
          <w:tab w:val="num" w:pos="0"/>
          <w:tab w:val="num" w:pos="900"/>
        </w:tabs>
        <w:ind w:left="3780" w:hanging="3780"/>
        <w:rPr>
          <w:rFonts w:ascii="Tahoma" w:hAnsi="Tahoma" w:cs="Tahoma"/>
        </w:rPr>
      </w:pPr>
      <w:r w:rsidRPr="00A62E41">
        <w:rPr>
          <w:rFonts w:ascii="Tahoma" w:hAnsi="Tahoma" w:cs="Tahoma"/>
        </w:rPr>
        <w:t>Financiranje infrastrukturnih ureditev (brez zemljišč)</w:t>
      </w:r>
    </w:p>
    <w:p w14:paraId="49140925" w14:textId="77777777" w:rsidR="002A064E" w:rsidRDefault="002A064E" w:rsidP="00D9542F">
      <w:pPr>
        <w:jc w:val="both"/>
        <w:rPr>
          <w:rFonts w:ascii="Tahoma" w:hAnsi="Tahoma" w:cs="Tahoma"/>
          <w:sz w:val="20"/>
          <w:szCs w:val="20"/>
        </w:rPr>
      </w:pPr>
    </w:p>
    <w:p w14:paraId="20AFB36D" w14:textId="77777777" w:rsidR="002A064E" w:rsidRDefault="002A064E" w:rsidP="00B0296E">
      <w:pPr>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Glede na predviden obseg del ocenjujemo, da bo znašala višina vlaganj v vodno, državno in lokalno infrastrukturo za HE Krško v letu </w:t>
      </w:r>
      <w:r w:rsidR="0005783B">
        <w:rPr>
          <w:rFonts w:ascii="Tahoma" w:eastAsia="SimSun" w:hAnsi="Tahoma" w:cs="Tahoma"/>
          <w:bCs/>
          <w:sz w:val="20"/>
          <w:szCs w:val="20"/>
          <w:lang w:eastAsia="zh-CN"/>
        </w:rPr>
        <w:t>202</w:t>
      </w:r>
      <w:r w:rsidR="006E54FD">
        <w:rPr>
          <w:rFonts w:ascii="Tahoma" w:eastAsia="SimSun" w:hAnsi="Tahoma" w:cs="Tahoma"/>
          <w:bCs/>
          <w:sz w:val="20"/>
          <w:szCs w:val="20"/>
          <w:lang w:eastAsia="zh-CN"/>
        </w:rPr>
        <w:t>2</w:t>
      </w:r>
      <w:r w:rsidR="00AB6048" w:rsidRPr="004F7FA1">
        <w:rPr>
          <w:rFonts w:ascii="Tahoma" w:eastAsia="SimSun" w:hAnsi="Tahoma" w:cs="Tahoma"/>
          <w:bCs/>
          <w:sz w:val="20"/>
          <w:szCs w:val="20"/>
          <w:lang w:eastAsia="zh-CN"/>
        </w:rPr>
        <w:t xml:space="preserve"> </w:t>
      </w:r>
      <w:r w:rsidR="006E54FD">
        <w:rPr>
          <w:rFonts w:ascii="Tahoma" w:eastAsia="SimSun" w:hAnsi="Tahoma" w:cs="Tahoma"/>
          <w:bCs/>
          <w:sz w:val="20"/>
          <w:szCs w:val="20"/>
          <w:lang w:eastAsia="zh-CN"/>
        </w:rPr>
        <w:t>131.567</w:t>
      </w:r>
      <w:r w:rsidR="00AB6048">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EUR vključno z DDV.</w:t>
      </w:r>
      <w:r w:rsidR="00764111">
        <w:rPr>
          <w:rFonts w:ascii="Tahoma" w:eastAsia="SimSun" w:hAnsi="Tahoma" w:cs="Tahoma"/>
          <w:bCs/>
          <w:sz w:val="20"/>
          <w:szCs w:val="20"/>
          <w:lang w:eastAsia="zh-CN"/>
        </w:rPr>
        <w:t xml:space="preserve"> </w:t>
      </w:r>
    </w:p>
    <w:p w14:paraId="0F830E0E" w14:textId="77777777" w:rsidR="001573B4" w:rsidRDefault="001573B4" w:rsidP="00B0296E">
      <w:pPr>
        <w:rPr>
          <w:rFonts w:ascii="Tahoma" w:eastAsia="SimSun" w:hAnsi="Tahoma" w:cs="Tahoma"/>
          <w:bCs/>
          <w:sz w:val="20"/>
          <w:szCs w:val="20"/>
          <w:lang w:eastAsia="zh-CN"/>
        </w:rPr>
      </w:pPr>
    </w:p>
    <w:p w14:paraId="31BEDE11" w14:textId="77777777" w:rsidR="001573B4" w:rsidRDefault="001573B4" w:rsidP="001573B4">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Medtem, ko bodo znašala, ob upoštevanju plačilnega roka, potrebna sredstva za financiranje vodne, državne in lokalne infrastrukture v letu 20</w:t>
      </w:r>
      <w:r w:rsidR="0005783B">
        <w:rPr>
          <w:rFonts w:ascii="Tahoma" w:eastAsia="SimSun" w:hAnsi="Tahoma" w:cs="Tahoma"/>
          <w:bCs/>
          <w:sz w:val="20"/>
          <w:szCs w:val="20"/>
          <w:lang w:eastAsia="zh-CN"/>
        </w:rPr>
        <w:t>2</w:t>
      </w:r>
      <w:r w:rsidR="006E54FD">
        <w:rPr>
          <w:rFonts w:ascii="Tahoma" w:eastAsia="SimSun" w:hAnsi="Tahoma" w:cs="Tahoma"/>
          <w:bCs/>
          <w:sz w:val="20"/>
          <w:szCs w:val="20"/>
          <w:lang w:eastAsia="zh-CN"/>
        </w:rPr>
        <w:t>2</w:t>
      </w:r>
      <w:r w:rsidR="004C1542">
        <w:rPr>
          <w:rFonts w:ascii="Tahoma" w:eastAsia="SimSun" w:hAnsi="Tahoma" w:cs="Tahoma"/>
          <w:bCs/>
          <w:sz w:val="20"/>
          <w:szCs w:val="20"/>
          <w:lang w:eastAsia="zh-CN"/>
        </w:rPr>
        <w:t xml:space="preserve"> </w:t>
      </w:r>
      <w:r w:rsidR="006E54FD">
        <w:rPr>
          <w:rFonts w:ascii="Tahoma" w:eastAsia="SimSun" w:hAnsi="Tahoma" w:cs="Tahoma"/>
          <w:bCs/>
          <w:sz w:val="20"/>
          <w:szCs w:val="20"/>
          <w:lang w:eastAsia="zh-CN"/>
        </w:rPr>
        <w:t>131.567</w:t>
      </w:r>
      <w:r w:rsidRPr="004F7FA1">
        <w:rPr>
          <w:rFonts w:ascii="Tahoma" w:eastAsia="SimSun" w:hAnsi="Tahoma" w:cs="Tahoma"/>
          <w:bCs/>
          <w:sz w:val="20"/>
          <w:szCs w:val="20"/>
          <w:lang w:eastAsia="zh-CN"/>
        </w:rPr>
        <w:t xml:space="preserve"> EUR</w:t>
      </w:r>
      <w:r w:rsidR="0005783B">
        <w:rPr>
          <w:rFonts w:ascii="Tahoma" w:eastAsia="SimSun" w:hAnsi="Tahoma" w:cs="Tahoma"/>
          <w:bCs/>
          <w:sz w:val="20"/>
          <w:szCs w:val="20"/>
          <w:lang w:eastAsia="zh-CN"/>
        </w:rPr>
        <w:t>.</w:t>
      </w:r>
    </w:p>
    <w:p w14:paraId="025A07BF" w14:textId="77777777" w:rsidR="007D2FB3" w:rsidRDefault="007D2FB3" w:rsidP="007D2FB3">
      <w:pPr>
        <w:jc w:val="both"/>
        <w:rPr>
          <w:rFonts w:ascii="Tahoma" w:eastAsia="SimSun" w:hAnsi="Tahoma" w:cs="Tahoma"/>
          <w:bCs/>
          <w:sz w:val="20"/>
          <w:szCs w:val="20"/>
          <w:lang w:eastAsia="zh-CN"/>
        </w:rPr>
      </w:pPr>
    </w:p>
    <w:p w14:paraId="52E7EE7F" w14:textId="77777777" w:rsidR="0005783B" w:rsidRDefault="0005783B" w:rsidP="0005783B">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Sredstva za financiranje vodne, državne in lokalne infrastrukture za HE </w:t>
      </w:r>
      <w:r>
        <w:rPr>
          <w:rFonts w:ascii="Tahoma" w:eastAsia="SimSun" w:hAnsi="Tahoma" w:cs="Tahoma"/>
          <w:bCs/>
          <w:sz w:val="20"/>
          <w:szCs w:val="20"/>
          <w:lang w:eastAsia="zh-CN"/>
        </w:rPr>
        <w:t>Krško</w:t>
      </w:r>
      <w:r w:rsidRPr="004F7FA1">
        <w:rPr>
          <w:rFonts w:ascii="Tahoma" w:eastAsia="SimSun" w:hAnsi="Tahoma" w:cs="Tahoma"/>
          <w:bCs/>
          <w:sz w:val="20"/>
          <w:szCs w:val="20"/>
          <w:lang w:eastAsia="zh-CN"/>
        </w:rPr>
        <w:t xml:space="preserve"> bodo v letu </w:t>
      </w:r>
      <w:r>
        <w:rPr>
          <w:rFonts w:ascii="Tahoma" w:eastAsia="SimSun" w:hAnsi="Tahoma" w:cs="Tahoma"/>
          <w:bCs/>
          <w:sz w:val="20"/>
          <w:szCs w:val="20"/>
          <w:lang w:eastAsia="zh-CN"/>
        </w:rPr>
        <w:t>202</w:t>
      </w:r>
      <w:r w:rsidR="006E54FD">
        <w:rPr>
          <w:rFonts w:ascii="Tahoma" w:eastAsia="SimSun" w:hAnsi="Tahoma" w:cs="Tahoma"/>
          <w:bCs/>
          <w:sz w:val="20"/>
          <w:szCs w:val="20"/>
          <w:lang w:eastAsia="zh-CN"/>
        </w:rPr>
        <w:t>2</w:t>
      </w:r>
      <w:r>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 xml:space="preserve">zagotovljena iz proračunske postavke p.p. </w:t>
      </w:r>
      <w:r>
        <w:rPr>
          <w:rFonts w:ascii="Tahoma" w:eastAsia="SimSun" w:hAnsi="Tahoma" w:cs="Tahoma"/>
          <w:bCs/>
          <w:sz w:val="20"/>
          <w:szCs w:val="20"/>
          <w:lang w:eastAsia="zh-CN"/>
        </w:rPr>
        <w:t>190133 Sklad za</w:t>
      </w:r>
      <w:r w:rsidR="006E54FD">
        <w:rPr>
          <w:rFonts w:ascii="Tahoma" w:eastAsia="SimSun" w:hAnsi="Tahoma" w:cs="Tahoma"/>
          <w:bCs/>
          <w:sz w:val="20"/>
          <w:szCs w:val="20"/>
          <w:lang w:eastAsia="zh-CN"/>
        </w:rPr>
        <w:t xml:space="preserve"> vode.</w:t>
      </w:r>
      <w:r>
        <w:rPr>
          <w:rFonts w:ascii="Tahoma" w:eastAsia="SimSun" w:hAnsi="Tahoma" w:cs="Tahoma"/>
          <w:bCs/>
          <w:sz w:val="20"/>
          <w:szCs w:val="20"/>
          <w:lang w:eastAsia="zh-CN"/>
        </w:rPr>
        <w:t xml:space="preserve"> </w:t>
      </w:r>
    </w:p>
    <w:p w14:paraId="26B55C40" w14:textId="77777777" w:rsidR="002A064E" w:rsidRDefault="002A064E" w:rsidP="00D9542F">
      <w:pPr>
        <w:jc w:val="both"/>
        <w:rPr>
          <w:rFonts w:ascii="Tahoma" w:eastAsia="SimSun" w:hAnsi="Tahoma" w:cs="Tahoma"/>
          <w:bCs/>
          <w:sz w:val="20"/>
          <w:szCs w:val="20"/>
          <w:lang w:eastAsia="zh-CN"/>
        </w:rPr>
      </w:pPr>
    </w:p>
    <w:p w14:paraId="16A0D320" w14:textId="77777777" w:rsidR="002A064E" w:rsidRPr="004F7FA1" w:rsidRDefault="002A064E" w:rsidP="00D9542F">
      <w:pPr>
        <w:rPr>
          <w:rFonts w:ascii="Tahoma" w:eastAsia="SimSun" w:hAnsi="Tahoma" w:cs="Tahoma"/>
          <w:bCs/>
          <w:sz w:val="20"/>
          <w:szCs w:val="20"/>
          <w:lang w:eastAsia="zh-CN"/>
        </w:rPr>
      </w:pPr>
    </w:p>
    <w:p w14:paraId="32D03E3B" w14:textId="77777777" w:rsidR="002A064E" w:rsidRPr="004F7FA1" w:rsidRDefault="002A064E" w:rsidP="00D9542F">
      <w:pPr>
        <w:rPr>
          <w:rFonts w:ascii="Tahoma" w:eastAsia="SimSun" w:hAnsi="Tahoma" w:cs="Tahoma"/>
          <w:bCs/>
          <w:sz w:val="20"/>
          <w:szCs w:val="20"/>
          <w:lang w:eastAsia="zh-CN"/>
        </w:rPr>
      </w:pPr>
      <w:r w:rsidRPr="004F7FA1">
        <w:rPr>
          <w:rFonts w:ascii="Tahoma" w:eastAsia="SimSun" w:hAnsi="Tahoma" w:cs="Tahoma"/>
          <w:bCs/>
          <w:sz w:val="20"/>
          <w:szCs w:val="20"/>
          <w:lang w:eastAsia="zh-CN"/>
        </w:rPr>
        <w:t>Priloge:</w:t>
      </w:r>
    </w:p>
    <w:p w14:paraId="79F01B79" w14:textId="77777777" w:rsidR="002A064E" w:rsidRPr="004F7FA1" w:rsidRDefault="002A064E" w:rsidP="005C0CB9">
      <w:pPr>
        <w:numPr>
          <w:ilvl w:val="0"/>
          <w:numId w:val="8"/>
        </w:num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Planirana dinamika vlaganj infrastrukturnih ureditev za HE Krško in viri financiranja</w:t>
      </w:r>
      <w:r w:rsidR="005265A8">
        <w:rPr>
          <w:rFonts w:ascii="Tahoma" w:eastAsia="SimSun" w:hAnsi="Tahoma" w:cs="Tahoma"/>
          <w:bCs/>
          <w:sz w:val="20"/>
          <w:szCs w:val="20"/>
          <w:lang w:eastAsia="zh-CN"/>
        </w:rPr>
        <w:t xml:space="preserve"> v letu </w:t>
      </w:r>
      <w:r w:rsidR="0005783B">
        <w:rPr>
          <w:rFonts w:ascii="Tahoma" w:eastAsia="SimSun" w:hAnsi="Tahoma" w:cs="Tahoma"/>
          <w:bCs/>
          <w:sz w:val="20"/>
          <w:szCs w:val="20"/>
          <w:lang w:eastAsia="zh-CN"/>
        </w:rPr>
        <w:t>202</w:t>
      </w:r>
      <w:r w:rsidR="0088125A">
        <w:rPr>
          <w:rFonts w:ascii="Tahoma" w:eastAsia="SimSun" w:hAnsi="Tahoma" w:cs="Tahoma"/>
          <w:bCs/>
          <w:sz w:val="20"/>
          <w:szCs w:val="20"/>
          <w:lang w:eastAsia="zh-CN"/>
        </w:rPr>
        <w:t xml:space="preserve">2 </w:t>
      </w:r>
      <w:r>
        <w:rPr>
          <w:rFonts w:ascii="Tahoma" w:eastAsia="SimSun" w:hAnsi="Tahoma" w:cs="Tahoma"/>
          <w:bCs/>
          <w:sz w:val="20"/>
          <w:szCs w:val="20"/>
          <w:lang w:eastAsia="zh-CN"/>
        </w:rPr>
        <w:t>(priloga 1)</w:t>
      </w:r>
    </w:p>
    <w:p w14:paraId="0B5ADA16" w14:textId="77777777" w:rsidR="005265A8" w:rsidRDefault="002A064E" w:rsidP="005265A8">
      <w:pPr>
        <w:numPr>
          <w:ilvl w:val="0"/>
          <w:numId w:val="8"/>
        </w:num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Planirana dinamika plačil infrastrukturnih ureditev za HE Krško in viri financiranja</w:t>
      </w:r>
      <w:r w:rsidR="005265A8">
        <w:rPr>
          <w:rFonts w:ascii="Tahoma" w:eastAsia="SimSun" w:hAnsi="Tahoma" w:cs="Tahoma"/>
          <w:bCs/>
          <w:sz w:val="20"/>
          <w:szCs w:val="20"/>
          <w:lang w:eastAsia="zh-CN"/>
        </w:rPr>
        <w:t xml:space="preserve"> v letu </w:t>
      </w:r>
      <w:r w:rsidR="0005783B">
        <w:rPr>
          <w:rFonts w:ascii="Tahoma" w:eastAsia="SimSun" w:hAnsi="Tahoma" w:cs="Tahoma"/>
          <w:bCs/>
          <w:sz w:val="20"/>
          <w:szCs w:val="20"/>
          <w:lang w:eastAsia="zh-CN"/>
        </w:rPr>
        <w:t>202</w:t>
      </w:r>
      <w:r w:rsidR="0088125A">
        <w:rPr>
          <w:rFonts w:ascii="Tahoma" w:eastAsia="SimSun" w:hAnsi="Tahoma" w:cs="Tahoma"/>
          <w:bCs/>
          <w:sz w:val="20"/>
          <w:szCs w:val="20"/>
          <w:lang w:eastAsia="zh-CN"/>
        </w:rPr>
        <w:t>2</w:t>
      </w:r>
      <w:r w:rsidR="0005783B">
        <w:rPr>
          <w:rFonts w:ascii="Tahoma" w:eastAsia="SimSun" w:hAnsi="Tahoma" w:cs="Tahoma"/>
          <w:bCs/>
          <w:sz w:val="20"/>
          <w:szCs w:val="20"/>
          <w:lang w:eastAsia="zh-CN"/>
        </w:rPr>
        <w:t xml:space="preserve"> </w:t>
      </w:r>
      <w:r>
        <w:rPr>
          <w:rFonts w:ascii="Tahoma" w:eastAsia="SimSun" w:hAnsi="Tahoma" w:cs="Tahoma"/>
          <w:bCs/>
          <w:sz w:val="20"/>
          <w:szCs w:val="20"/>
          <w:lang w:eastAsia="zh-CN"/>
        </w:rPr>
        <w:t>(priloga 2)</w:t>
      </w:r>
    </w:p>
    <w:p w14:paraId="376D2B79" w14:textId="77777777" w:rsidR="005265A8" w:rsidRPr="005265A8" w:rsidRDefault="005265A8" w:rsidP="005265A8">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w:t>
      </w:r>
      <w:r w:rsidRPr="005265A8">
        <w:t xml:space="preserve"> </w:t>
      </w:r>
      <w:r>
        <w:t>p</w:t>
      </w:r>
      <w:r w:rsidRPr="005265A8">
        <w:rPr>
          <w:rFonts w:ascii="Tahoma" w:eastAsia="SimSun" w:hAnsi="Tahoma" w:cs="Tahoma"/>
          <w:bCs/>
          <w:sz w:val="20"/>
          <w:szCs w:val="20"/>
          <w:lang w:eastAsia="zh-CN"/>
        </w:rPr>
        <w:t xml:space="preserve">lanirana dinamika vlaganj infrastrukturnih ureditev za HE Krško in viri </w:t>
      </w:r>
      <w:r w:rsidR="00FC3DE7">
        <w:rPr>
          <w:rFonts w:ascii="Tahoma" w:eastAsia="SimSun" w:hAnsi="Tahoma" w:cs="Tahoma"/>
          <w:bCs/>
          <w:sz w:val="20"/>
          <w:szCs w:val="20"/>
          <w:lang w:eastAsia="zh-CN"/>
        </w:rPr>
        <w:t xml:space="preserve">financiranja </w:t>
      </w:r>
      <w:r w:rsidRPr="005265A8">
        <w:rPr>
          <w:rFonts w:ascii="Tahoma" w:eastAsia="SimSun" w:hAnsi="Tahoma" w:cs="Tahoma"/>
          <w:bCs/>
          <w:sz w:val="20"/>
          <w:szCs w:val="20"/>
          <w:lang w:eastAsia="zh-CN"/>
        </w:rPr>
        <w:t xml:space="preserve">(priloga </w:t>
      </w:r>
      <w:r>
        <w:rPr>
          <w:rFonts w:ascii="Tahoma" w:eastAsia="SimSun" w:hAnsi="Tahoma" w:cs="Tahoma"/>
          <w:bCs/>
          <w:sz w:val="20"/>
          <w:szCs w:val="20"/>
          <w:lang w:eastAsia="zh-CN"/>
        </w:rPr>
        <w:t>3</w:t>
      </w:r>
      <w:r w:rsidRPr="005265A8">
        <w:rPr>
          <w:rFonts w:ascii="Tahoma" w:eastAsia="SimSun" w:hAnsi="Tahoma" w:cs="Tahoma"/>
          <w:bCs/>
          <w:sz w:val="20"/>
          <w:szCs w:val="20"/>
          <w:lang w:eastAsia="zh-CN"/>
        </w:rPr>
        <w:t>)</w:t>
      </w:r>
    </w:p>
    <w:p w14:paraId="7229A49C" w14:textId="77777777" w:rsidR="002A064E" w:rsidRPr="00A06739" w:rsidRDefault="005265A8" w:rsidP="008C6E71">
      <w:pPr>
        <w:numPr>
          <w:ilvl w:val="0"/>
          <w:numId w:val="8"/>
        </w:numPr>
        <w:jc w:val="both"/>
        <w:rPr>
          <w:rFonts w:ascii="Tahoma" w:eastAsia="SimSun" w:hAnsi="Tahoma" w:cs="Tahoma"/>
          <w:bCs/>
          <w:sz w:val="20"/>
          <w:szCs w:val="20"/>
          <w:lang w:eastAsia="zh-CN"/>
        </w:rPr>
      </w:pPr>
      <w:r w:rsidRPr="00A06739">
        <w:rPr>
          <w:rFonts w:ascii="Tahoma" w:eastAsia="SimSun" w:hAnsi="Tahoma" w:cs="Tahoma"/>
          <w:bCs/>
          <w:sz w:val="20"/>
          <w:szCs w:val="20"/>
          <w:lang w:eastAsia="zh-CN"/>
        </w:rPr>
        <w:t>Skupna planirana dinamika plačil infrastrukturnih ureditev za HE Krško in viri financiranja (priloga 4)</w:t>
      </w:r>
    </w:p>
    <w:p w14:paraId="429CE4D7" w14:textId="77777777" w:rsidR="002A064E" w:rsidRDefault="002A064E" w:rsidP="00D9542F">
      <w:pPr>
        <w:jc w:val="both"/>
        <w:rPr>
          <w:rFonts w:ascii="Tahoma" w:eastAsia="SimSun" w:hAnsi="Tahoma" w:cs="Tahoma"/>
          <w:bCs/>
          <w:sz w:val="20"/>
          <w:szCs w:val="20"/>
          <w:lang w:eastAsia="zh-CN"/>
        </w:rPr>
      </w:pPr>
    </w:p>
    <w:p w14:paraId="1803E2CD" w14:textId="77777777" w:rsidR="002A064E" w:rsidRDefault="002A064E" w:rsidP="00D9542F">
      <w:pPr>
        <w:jc w:val="both"/>
        <w:rPr>
          <w:rFonts w:ascii="Tahoma" w:eastAsia="SimSun" w:hAnsi="Tahoma" w:cs="Tahoma"/>
          <w:bCs/>
          <w:sz w:val="20"/>
          <w:szCs w:val="20"/>
          <w:lang w:eastAsia="zh-CN"/>
        </w:rPr>
      </w:pPr>
    </w:p>
    <w:p w14:paraId="68208C04" w14:textId="77777777" w:rsidR="002A064E" w:rsidRDefault="002A064E" w:rsidP="00D9542F">
      <w:pPr>
        <w:jc w:val="both"/>
        <w:rPr>
          <w:rFonts w:ascii="Tahoma" w:eastAsia="SimSun" w:hAnsi="Tahoma" w:cs="Tahoma"/>
          <w:bCs/>
          <w:sz w:val="20"/>
          <w:szCs w:val="20"/>
          <w:lang w:eastAsia="zh-CN"/>
        </w:rPr>
      </w:pPr>
    </w:p>
    <w:p w14:paraId="43A86279" w14:textId="77777777" w:rsidR="002A064E" w:rsidRDefault="002A064E" w:rsidP="00D9542F">
      <w:pPr>
        <w:jc w:val="both"/>
        <w:rPr>
          <w:rFonts w:ascii="Tahoma" w:eastAsia="SimSun" w:hAnsi="Tahoma" w:cs="Tahoma"/>
          <w:bCs/>
          <w:sz w:val="20"/>
          <w:szCs w:val="20"/>
          <w:lang w:eastAsia="zh-CN"/>
        </w:rPr>
      </w:pPr>
    </w:p>
    <w:p w14:paraId="2DD6A0D0" w14:textId="77777777" w:rsidR="002A064E" w:rsidRDefault="002A064E" w:rsidP="00D9542F">
      <w:pPr>
        <w:jc w:val="both"/>
        <w:rPr>
          <w:rFonts w:ascii="Tahoma" w:eastAsia="SimSun" w:hAnsi="Tahoma" w:cs="Tahoma"/>
          <w:bCs/>
          <w:sz w:val="20"/>
          <w:szCs w:val="20"/>
          <w:lang w:eastAsia="zh-CN"/>
        </w:rPr>
      </w:pPr>
    </w:p>
    <w:p w14:paraId="1DE411C6" w14:textId="77777777" w:rsidR="002A064E" w:rsidRDefault="002A064E" w:rsidP="00D9542F">
      <w:pPr>
        <w:jc w:val="both"/>
        <w:rPr>
          <w:rFonts w:ascii="Tahoma" w:eastAsia="SimSun" w:hAnsi="Tahoma" w:cs="Tahoma"/>
          <w:bCs/>
          <w:sz w:val="20"/>
          <w:szCs w:val="20"/>
          <w:lang w:eastAsia="zh-CN"/>
        </w:rPr>
      </w:pPr>
    </w:p>
    <w:p w14:paraId="518A93F9" w14:textId="77777777" w:rsidR="002A064E" w:rsidRDefault="002A064E" w:rsidP="00D9542F">
      <w:pPr>
        <w:jc w:val="both"/>
        <w:rPr>
          <w:rFonts w:ascii="Tahoma" w:eastAsia="SimSun" w:hAnsi="Tahoma" w:cs="Tahoma"/>
          <w:bCs/>
          <w:sz w:val="20"/>
          <w:szCs w:val="20"/>
          <w:lang w:eastAsia="zh-CN"/>
        </w:rPr>
      </w:pPr>
    </w:p>
    <w:p w14:paraId="4C5B9664" w14:textId="77777777" w:rsidR="002A064E" w:rsidRDefault="002A064E" w:rsidP="00D9542F">
      <w:pPr>
        <w:jc w:val="both"/>
        <w:sectPr w:rsidR="002A064E" w:rsidSect="00FD7258">
          <w:type w:val="continuous"/>
          <w:pgSz w:w="11906" w:h="16838"/>
          <w:pgMar w:top="1418" w:right="1418" w:bottom="1418" w:left="1418" w:header="709" w:footer="709" w:gutter="0"/>
          <w:cols w:space="708"/>
          <w:docGrid w:linePitch="360"/>
        </w:sectPr>
      </w:pPr>
    </w:p>
    <w:p w14:paraId="70A5597C" w14:textId="77777777" w:rsidR="002A064E" w:rsidRDefault="00C93689" w:rsidP="00D96950">
      <w:pPr>
        <w:jc w:val="both"/>
      </w:pPr>
      <w:r w:rsidRPr="00C93689">
        <w:rPr>
          <w:noProof/>
        </w:rPr>
        <w:drawing>
          <wp:inline distT="0" distB="0" distL="0" distR="0" wp14:anchorId="432D2266" wp14:editId="358D8536">
            <wp:extent cx="8891270" cy="2955290"/>
            <wp:effectExtent l="0" t="0" r="508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891270" cy="2955290"/>
                    </a:xfrm>
                    <a:prstGeom prst="rect">
                      <a:avLst/>
                    </a:prstGeom>
                  </pic:spPr>
                </pic:pic>
              </a:graphicData>
            </a:graphic>
          </wp:inline>
        </w:drawing>
      </w:r>
      <w:r w:rsidR="00634086" w:rsidRPr="00634086">
        <w:t xml:space="preserve"> </w:t>
      </w:r>
    </w:p>
    <w:p w14:paraId="1266DE1D" w14:textId="77777777" w:rsidR="002A064E" w:rsidRDefault="002A064E" w:rsidP="00D9542F">
      <w:pPr>
        <w:jc w:val="both"/>
      </w:pPr>
    </w:p>
    <w:p w14:paraId="0F63BFF3" w14:textId="77777777" w:rsidR="002A064E" w:rsidRDefault="002A064E" w:rsidP="00D9542F">
      <w:pPr>
        <w:jc w:val="both"/>
      </w:pPr>
    </w:p>
    <w:p w14:paraId="00C796B6" w14:textId="77777777" w:rsidR="002A064E" w:rsidRDefault="002A064E" w:rsidP="00D9542F">
      <w:pPr>
        <w:jc w:val="both"/>
      </w:pPr>
    </w:p>
    <w:p w14:paraId="03ED77E6" w14:textId="77777777" w:rsidR="002A064E" w:rsidRDefault="002A064E" w:rsidP="00D9542F">
      <w:pPr>
        <w:jc w:val="both"/>
      </w:pPr>
    </w:p>
    <w:p w14:paraId="481D5360" w14:textId="77777777" w:rsidR="002A064E" w:rsidRDefault="002A064E" w:rsidP="00D9542F">
      <w:pPr>
        <w:jc w:val="both"/>
      </w:pPr>
    </w:p>
    <w:p w14:paraId="28145E47" w14:textId="77777777" w:rsidR="000E3A0C" w:rsidRDefault="000E3A0C" w:rsidP="00D9542F">
      <w:pPr>
        <w:jc w:val="both"/>
      </w:pPr>
    </w:p>
    <w:p w14:paraId="3071A090" w14:textId="77777777" w:rsidR="000E3A0C" w:rsidRDefault="000E3A0C" w:rsidP="00D9542F">
      <w:pPr>
        <w:jc w:val="both"/>
      </w:pPr>
    </w:p>
    <w:p w14:paraId="122974D4" w14:textId="77777777" w:rsidR="000E3A0C" w:rsidRDefault="000E3A0C" w:rsidP="00D9542F">
      <w:pPr>
        <w:jc w:val="both"/>
      </w:pPr>
    </w:p>
    <w:p w14:paraId="5B73AB8D" w14:textId="77777777" w:rsidR="000E3A0C" w:rsidRDefault="000E3A0C" w:rsidP="00D9542F">
      <w:pPr>
        <w:jc w:val="both"/>
      </w:pPr>
    </w:p>
    <w:p w14:paraId="7F892572" w14:textId="77777777" w:rsidR="000E3A0C" w:rsidRDefault="000E3A0C" w:rsidP="00D9542F">
      <w:pPr>
        <w:jc w:val="both"/>
      </w:pPr>
    </w:p>
    <w:p w14:paraId="4B6E95D4" w14:textId="77777777" w:rsidR="002A064E" w:rsidRDefault="00C93689" w:rsidP="00D54768">
      <w:pPr>
        <w:jc w:val="both"/>
      </w:pPr>
      <w:r w:rsidRPr="00C93689">
        <w:rPr>
          <w:noProof/>
        </w:rPr>
        <w:drawing>
          <wp:inline distT="0" distB="0" distL="0" distR="0" wp14:anchorId="113C4083" wp14:editId="4F83978A">
            <wp:extent cx="8891270" cy="3209925"/>
            <wp:effectExtent l="0" t="0" r="508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891270" cy="3209925"/>
                    </a:xfrm>
                    <a:prstGeom prst="rect">
                      <a:avLst/>
                    </a:prstGeom>
                  </pic:spPr>
                </pic:pic>
              </a:graphicData>
            </a:graphic>
          </wp:inline>
        </w:drawing>
      </w:r>
      <w:r w:rsidR="00634086" w:rsidRPr="00634086">
        <w:t xml:space="preserve"> </w:t>
      </w:r>
    </w:p>
    <w:p w14:paraId="6C76B2F7" w14:textId="77777777" w:rsidR="002A064E" w:rsidRDefault="002A064E" w:rsidP="00D9542F">
      <w:pPr>
        <w:jc w:val="both"/>
      </w:pPr>
    </w:p>
    <w:p w14:paraId="20BC9C7A" w14:textId="77777777" w:rsidR="00A867D8" w:rsidRDefault="00FC3DE7" w:rsidP="00D9542F">
      <w:pPr>
        <w:jc w:val="both"/>
        <w:rPr>
          <w:noProof/>
        </w:rPr>
      </w:pPr>
      <w:r w:rsidRPr="00FC3DE7">
        <w:rPr>
          <w:noProof/>
        </w:rPr>
        <w:drawing>
          <wp:inline distT="0" distB="0" distL="0" distR="0" wp14:anchorId="06595A95" wp14:editId="2CF4CA9D">
            <wp:extent cx="8891270" cy="2382520"/>
            <wp:effectExtent l="0" t="0" r="508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891270" cy="2382520"/>
                    </a:xfrm>
                    <a:prstGeom prst="rect">
                      <a:avLst/>
                    </a:prstGeom>
                  </pic:spPr>
                </pic:pic>
              </a:graphicData>
            </a:graphic>
          </wp:inline>
        </w:drawing>
      </w:r>
      <w:r w:rsidR="00634086" w:rsidRPr="00634086">
        <w:t xml:space="preserve"> </w:t>
      </w:r>
      <w:r w:rsidR="0005783B" w:rsidRPr="0005783B">
        <w:rPr>
          <w:noProof/>
        </w:rPr>
        <w:t xml:space="preserve"> </w:t>
      </w:r>
      <w:r w:rsidR="00147A3C" w:rsidRPr="00147A3C">
        <w:rPr>
          <w:noProof/>
        </w:rPr>
        <w:t xml:space="preserve"> </w:t>
      </w:r>
    </w:p>
    <w:p w14:paraId="7ECBB9C6" w14:textId="77777777" w:rsidR="00A867D8" w:rsidRDefault="00A867D8">
      <w:pPr>
        <w:rPr>
          <w:noProof/>
        </w:rPr>
      </w:pPr>
      <w:r>
        <w:rPr>
          <w:noProof/>
        </w:rPr>
        <w:br w:type="page"/>
      </w:r>
    </w:p>
    <w:p w14:paraId="68A2EFBE" w14:textId="77777777" w:rsidR="002A064E" w:rsidRDefault="00C93689" w:rsidP="00D9542F">
      <w:pPr>
        <w:jc w:val="both"/>
      </w:pPr>
      <w:r w:rsidRPr="00C93689">
        <w:rPr>
          <w:noProof/>
        </w:rPr>
        <w:drawing>
          <wp:inline distT="0" distB="0" distL="0" distR="0" wp14:anchorId="460DC3A0" wp14:editId="19169BC2">
            <wp:extent cx="8891270" cy="3035935"/>
            <wp:effectExtent l="0" t="0" r="508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891270" cy="3035935"/>
                    </a:xfrm>
                    <a:prstGeom prst="rect">
                      <a:avLst/>
                    </a:prstGeom>
                  </pic:spPr>
                </pic:pic>
              </a:graphicData>
            </a:graphic>
          </wp:inline>
        </w:drawing>
      </w:r>
      <w:r w:rsidR="00634086" w:rsidRPr="00634086">
        <w:t xml:space="preserve"> </w:t>
      </w:r>
      <w:r w:rsidR="00EB2D88" w:rsidRPr="00EB2D88">
        <w:t xml:space="preserve"> </w:t>
      </w:r>
    </w:p>
    <w:p w14:paraId="4DD42DF4" w14:textId="77777777" w:rsidR="00AB6048" w:rsidRDefault="00AB6048">
      <w:pPr>
        <w:rPr>
          <w:b/>
          <w:bCs/>
        </w:rPr>
      </w:pPr>
      <w:r>
        <w:br w:type="page"/>
      </w:r>
    </w:p>
    <w:p w14:paraId="5FF3D2FD" w14:textId="77777777" w:rsidR="002A064E" w:rsidRDefault="002A064E" w:rsidP="00D9542F">
      <w:pPr>
        <w:pStyle w:val="Naslov4"/>
        <w:tabs>
          <w:tab w:val="num" w:pos="0"/>
          <w:tab w:val="num" w:pos="900"/>
        </w:tabs>
        <w:ind w:left="3780" w:hanging="3780"/>
        <w:sectPr w:rsidR="002A064E" w:rsidSect="0084065A">
          <w:pgSz w:w="16838" w:h="11906" w:orient="landscape"/>
          <w:pgMar w:top="1418" w:right="1418" w:bottom="1418" w:left="1418" w:header="709" w:footer="709" w:gutter="0"/>
          <w:cols w:space="708"/>
          <w:rtlGutter/>
          <w:docGrid w:linePitch="360"/>
        </w:sectPr>
      </w:pPr>
    </w:p>
    <w:p w14:paraId="27F21C96" w14:textId="77777777" w:rsidR="00961537" w:rsidRPr="00136891" w:rsidRDefault="00961537" w:rsidP="00961537">
      <w:pPr>
        <w:pStyle w:val="Naslov3"/>
        <w:jc w:val="both"/>
        <w:rPr>
          <w:rFonts w:ascii="Tahoma" w:hAnsi="Tahoma" w:cs="Tahoma"/>
          <w:sz w:val="20"/>
          <w:szCs w:val="20"/>
        </w:rPr>
      </w:pPr>
      <w:bookmarkStart w:id="115" w:name="_Toc499533051"/>
      <w:bookmarkStart w:id="116" w:name="_Toc93991395"/>
      <w:bookmarkStart w:id="117" w:name="_Toc98826749"/>
      <w:bookmarkStart w:id="118" w:name="_Toc217263430"/>
      <w:bookmarkStart w:id="119" w:name="_Toc373485828"/>
      <w:r w:rsidRPr="00136891">
        <w:rPr>
          <w:rFonts w:ascii="Tahoma" w:hAnsi="Tahoma" w:cs="Tahoma"/>
          <w:sz w:val="20"/>
          <w:szCs w:val="20"/>
        </w:rPr>
        <w:t>HE BREŽICE</w:t>
      </w:r>
      <w:bookmarkEnd w:id="115"/>
      <w:bookmarkEnd w:id="116"/>
      <w:bookmarkEnd w:id="117"/>
    </w:p>
    <w:p w14:paraId="0E3F76D2" w14:textId="77777777" w:rsidR="00961537" w:rsidRPr="00136891" w:rsidRDefault="00961537" w:rsidP="00961537">
      <w:pPr>
        <w:jc w:val="both"/>
        <w:rPr>
          <w:rFonts w:ascii="Tahoma" w:hAnsi="Tahoma" w:cs="Tahoma"/>
          <w:sz w:val="22"/>
          <w:szCs w:val="22"/>
        </w:rPr>
      </w:pPr>
    </w:p>
    <w:bookmarkEnd w:id="118"/>
    <w:bookmarkEnd w:id="119"/>
    <w:p w14:paraId="33BDFEFA" w14:textId="77777777" w:rsidR="00BB0FD9" w:rsidRPr="00C85106" w:rsidRDefault="00BB0FD9" w:rsidP="00BB0FD9">
      <w:pPr>
        <w:jc w:val="both"/>
        <w:rPr>
          <w:rFonts w:ascii="Tahoma" w:hAnsi="Tahoma" w:cs="Tahoma"/>
          <w:sz w:val="20"/>
          <w:szCs w:val="20"/>
        </w:rPr>
      </w:pPr>
      <w:r w:rsidRPr="00C85106">
        <w:rPr>
          <w:rFonts w:ascii="Tahoma" w:hAnsi="Tahoma" w:cs="Tahoma"/>
          <w:sz w:val="20"/>
          <w:szCs w:val="20"/>
        </w:rPr>
        <w:t xml:space="preserve">Na območju DPN za HE Brežice je dokončana gradnja ureditev na območju akumulacijskega bazena. Akumulacijski bazen obratuje v skladu s pridobljeno odločbo uporabnega dovoljenja za akumulacijski bazen HE Brežice. </w:t>
      </w:r>
    </w:p>
    <w:p w14:paraId="1AEB8880" w14:textId="77777777" w:rsidR="00BB0FD9" w:rsidRPr="00C85106" w:rsidRDefault="00BB0FD9" w:rsidP="00BB0FD9">
      <w:pPr>
        <w:jc w:val="both"/>
        <w:rPr>
          <w:rFonts w:ascii="Tahoma" w:hAnsi="Tahoma" w:cs="Tahoma"/>
          <w:sz w:val="20"/>
          <w:szCs w:val="20"/>
        </w:rPr>
      </w:pPr>
      <w:r w:rsidRPr="00C85106">
        <w:rPr>
          <w:rFonts w:ascii="Tahoma" w:hAnsi="Tahoma" w:cs="Tahoma"/>
          <w:sz w:val="20"/>
          <w:szCs w:val="20"/>
        </w:rPr>
        <w:t>Potrebno je dokončati pričeto gradnjo poplavno varnostih ureditev na območju DPN za HE Brežice ter gradnjo ureditev na pritokih. V ta namen se v letu 2022 načrtuje dokončanje pričete gradnje protipoplavnih ureditev na območju Krške vasi in Velikih Malenc, izvedba izgradnje protipoplavnih ureditev na območju pritokov bazena HE Brežice : Žlapovec, Drnik in Potočnica, nadaljevanje del za zaščito mostnih upornikov mostu preko reke Save na cesti R3 Brežice – Bregana, dokončanje ureditev habitatov in zaključevanje izvajanja monitoring-ov za obseg ureditev, katere vzdrževalec je INFRA d.o.o</w:t>
      </w:r>
      <w:r w:rsidR="00C85106" w:rsidRPr="00C85106">
        <w:rPr>
          <w:rFonts w:ascii="Tahoma" w:hAnsi="Tahoma" w:cs="Tahoma"/>
          <w:sz w:val="20"/>
          <w:szCs w:val="20"/>
        </w:rPr>
        <w:t>.</w:t>
      </w:r>
      <w:r w:rsidRPr="00C85106">
        <w:rPr>
          <w:rFonts w:ascii="Tahoma" w:hAnsi="Tahoma" w:cs="Tahoma"/>
          <w:sz w:val="20"/>
          <w:szCs w:val="20"/>
        </w:rPr>
        <w:t xml:space="preserve">.  </w:t>
      </w:r>
    </w:p>
    <w:p w14:paraId="58E05B82" w14:textId="77777777" w:rsidR="00BB0FD9" w:rsidRPr="00C85106" w:rsidRDefault="00BB0FD9" w:rsidP="00BB0FD9">
      <w:pPr>
        <w:jc w:val="both"/>
        <w:rPr>
          <w:rFonts w:ascii="Tahoma" w:hAnsi="Tahoma" w:cs="Tahoma"/>
          <w:sz w:val="20"/>
          <w:szCs w:val="20"/>
        </w:rPr>
      </w:pPr>
    </w:p>
    <w:p w14:paraId="32236F3B" w14:textId="77777777" w:rsidR="00BB0FD9" w:rsidRPr="00C85106" w:rsidRDefault="00BB0FD9" w:rsidP="00BB0FD9">
      <w:pPr>
        <w:jc w:val="both"/>
        <w:rPr>
          <w:rFonts w:ascii="Tahoma" w:hAnsi="Tahoma" w:cs="Tahoma"/>
          <w:sz w:val="20"/>
          <w:szCs w:val="20"/>
        </w:rPr>
      </w:pPr>
      <w:r w:rsidRPr="00C85106">
        <w:rPr>
          <w:rFonts w:ascii="Tahoma" w:hAnsi="Tahoma" w:cs="Tahoma"/>
          <w:sz w:val="20"/>
          <w:szCs w:val="20"/>
        </w:rPr>
        <w:t xml:space="preserve">V sklopu izgradnje ureditev na območju DPN za HE Brežice se v letu 2022 načrtuje: </w:t>
      </w:r>
    </w:p>
    <w:p w14:paraId="146EFE95" w14:textId="77777777" w:rsidR="00BB0FD9" w:rsidRPr="00C85106" w:rsidRDefault="00BB0FD9" w:rsidP="00BB0FD9">
      <w:pPr>
        <w:numPr>
          <w:ilvl w:val="0"/>
          <w:numId w:val="15"/>
        </w:numPr>
        <w:jc w:val="both"/>
        <w:rPr>
          <w:rFonts w:ascii="Tahoma" w:hAnsi="Tahoma" w:cs="Tahoma"/>
          <w:sz w:val="20"/>
          <w:szCs w:val="20"/>
        </w:rPr>
      </w:pPr>
      <w:r w:rsidRPr="00C85106">
        <w:rPr>
          <w:rFonts w:ascii="Tahoma" w:hAnsi="Tahoma" w:cs="Tahoma"/>
          <w:sz w:val="20"/>
          <w:szCs w:val="20"/>
        </w:rPr>
        <w:t xml:space="preserve">Dokončanje izvedbe omilitvenih in nadomestnih ukrepov na območju naravo varstva. Skladno z navodili za obratovanje bo potrebno opazovati in dopolniti izvedene sonaravne in naravovarstvene ureditve na celotnem območju DPN za HE Brežice. </w:t>
      </w:r>
    </w:p>
    <w:p w14:paraId="01294CEF" w14:textId="77777777" w:rsidR="00BB0FD9" w:rsidRPr="00C85106" w:rsidRDefault="00BB0FD9" w:rsidP="00BB0FD9">
      <w:pPr>
        <w:numPr>
          <w:ilvl w:val="0"/>
          <w:numId w:val="15"/>
        </w:numPr>
        <w:jc w:val="both"/>
        <w:rPr>
          <w:rFonts w:ascii="Tahoma" w:hAnsi="Tahoma" w:cs="Tahoma"/>
          <w:sz w:val="20"/>
          <w:szCs w:val="20"/>
        </w:rPr>
      </w:pPr>
      <w:r w:rsidRPr="00C85106">
        <w:rPr>
          <w:rFonts w:ascii="Tahoma" w:hAnsi="Tahoma" w:cs="Tahoma"/>
          <w:sz w:val="20"/>
          <w:szCs w:val="20"/>
        </w:rPr>
        <w:t xml:space="preserve">Nadaljevanje in dokončanje izgradnje vodne infrastrukture na območju DPN za HE Brežice. Poteka dokončanje izgradnje ureditev za zmanjšanje poplavne ogroženosti na območju Krške vasi in Velikih Malenc, skladno z gradbenim dovoljenjem. Dela so </w:t>
      </w:r>
      <w:r w:rsidR="008F6D6C">
        <w:rPr>
          <w:rFonts w:ascii="Tahoma" w:hAnsi="Tahoma" w:cs="Tahoma"/>
          <w:sz w:val="20"/>
          <w:szCs w:val="20"/>
        </w:rPr>
        <w:t xml:space="preserve">bila </w:t>
      </w:r>
      <w:r w:rsidRPr="00C85106">
        <w:rPr>
          <w:rFonts w:ascii="Tahoma" w:hAnsi="Tahoma" w:cs="Tahoma"/>
          <w:sz w:val="20"/>
          <w:szCs w:val="20"/>
        </w:rPr>
        <w:t xml:space="preserve">v celoti izvedena v letu 2020 in </w:t>
      </w:r>
      <w:r w:rsidR="008F6D6C">
        <w:rPr>
          <w:rFonts w:ascii="Tahoma" w:hAnsi="Tahoma" w:cs="Tahoma"/>
          <w:sz w:val="20"/>
          <w:szCs w:val="20"/>
        </w:rPr>
        <w:t xml:space="preserve">letu </w:t>
      </w:r>
      <w:r w:rsidRPr="00C85106">
        <w:rPr>
          <w:rFonts w:ascii="Tahoma" w:hAnsi="Tahoma" w:cs="Tahoma"/>
          <w:sz w:val="20"/>
          <w:szCs w:val="20"/>
        </w:rPr>
        <w:t>2021, odprava pomanjkljivosti in prevzem izvedenih del pa se načrtuje v letu 2022.</w:t>
      </w:r>
      <w:r w:rsidRPr="00C85106">
        <w:rPr>
          <w:rFonts w:ascii="Tahoma" w:hAnsi="Tahoma" w:cs="Tahoma"/>
          <w:strike/>
          <w:sz w:val="20"/>
          <w:szCs w:val="20"/>
        </w:rPr>
        <w:t xml:space="preserve"> </w:t>
      </w:r>
    </w:p>
    <w:p w14:paraId="28792625" w14:textId="77777777" w:rsidR="00BB0FD9" w:rsidRPr="00C85106" w:rsidRDefault="00BB0FD9" w:rsidP="00CB01F1">
      <w:pPr>
        <w:numPr>
          <w:ilvl w:val="0"/>
          <w:numId w:val="15"/>
        </w:numPr>
        <w:jc w:val="both"/>
        <w:rPr>
          <w:rFonts w:ascii="Tahoma" w:hAnsi="Tahoma" w:cs="Tahoma"/>
          <w:sz w:val="20"/>
          <w:szCs w:val="20"/>
        </w:rPr>
      </w:pPr>
      <w:r w:rsidRPr="00C85106">
        <w:rPr>
          <w:rFonts w:ascii="Tahoma" w:hAnsi="Tahoma" w:cs="Tahoma"/>
          <w:sz w:val="20"/>
          <w:szCs w:val="20"/>
        </w:rPr>
        <w:t xml:space="preserve">Izgradnja ureditev za zmanjšanje </w:t>
      </w:r>
      <w:r w:rsidR="00CB01F1" w:rsidRPr="00CB01F1">
        <w:rPr>
          <w:rFonts w:ascii="Tahoma" w:hAnsi="Tahoma" w:cs="Tahoma"/>
          <w:sz w:val="20"/>
          <w:szCs w:val="20"/>
        </w:rPr>
        <w:t>poplavne ogr</w:t>
      </w:r>
      <w:r w:rsidR="00774D6B">
        <w:rPr>
          <w:rFonts w:ascii="Tahoma" w:hAnsi="Tahoma" w:cs="Tahoma"/>
          <w:sz w:val="20"/>
          <w:szCs w:val="20"/>
        </w:rPr>
        <w:t>oženosti območij vodotokov</w:t>
      </w:r>
      <w:r w:rsidR="00CB01F1">
        <w:rPr>
          <w:rFonts w:ascii="Tahoma" w:hAnsi="Tahoma" w:cs="Tahoma"/>
          <w:sz w:val="20"/>
          <w:szCs w:val="20"/>
        </w:rPr>
        <w:t xml:space="preserve"> II</w:t>
      </w:r>
      <w:r w:rsidR="00CB01F1" w:rsidRPr="00CB01F1">
        <w:rPr>
          <w:rFonts w:ascii="Tahoma" w:hAnsi="Tahoma" w:cs="Tahoma"/>
          <w:sz w:val="20"/>
          <w:szCs w:val="20"/>
        </w:rPr>
        <w:t>.</w:t>
      </w:r>
      <w:r w:rsidR="00C26041">
        <w:rPr>
          <w:rFonts w:ascii="Tahoma" w:hAnsi="Tahoma" w:cs="Tahoma"/>
          <w:sz w:val="20"/>
          <w:szCs w:val="20"/>
        </w:rPr>
        <w:t xml:space="preserve"> </w:t>
      </w:r>
      <w:r w:rsidR="00CB01F1" w:rsidRPr="00CB01F1">
        <w:rPr>
          <w:rFonts w:ascii="Tahoma" w:hAnsi="Tahoma" w:cs="Tahoma"/>
          <w:sz w:val="20"/>
          <w:szCs w:val="20"/>
        </w:rPr>
        <w:t xml:space="preserve">reda </w:t>
      </w:r>
      <w:r w:rsidRPr="00C85106">
        <w:rPr>
          <w:rFonts w:ascii="Tahoma" w:hAnsi="Tahoma" w:cs="Tahoma"/>
          <w:sz w:val="20"/>
          <w:szCs w:val="20"/>
        </w:rPr>
        <w:t>na območju DPN HE Brežice na pritokih HE Brežice : Potočnica, Žlapovec, Leskovški potok in Močnik na odseku Zgornje Pohance. Gradnja je</w:t>
      </w:r>
      <w:r w:rsidR="008F6D6C">
        <w:rPr>
          <w:rFonts w:ascii="Tahoma" w:hAnsi="Tahoma" w:cs="Tahoma"/>
          <w:sz w:val="20"/>
          <w:szCs w:val="20"/>
        </w:rPr>
        <w:t xml:space="preserve"> bila</w:t>
      </w:r>
      <w:r w:rsidRPr="00C85106">
        <w:rPr>
          <w:rFonts w:ascii="Tahoma" w:hAnsi="Tahoma" w:cs="Tahoma"/>
          <w:sz w:val="20"/>
          <w:szCs w:val="20"/>
        </w:rPr>
        <w:t xml:space="preserve"> v večji meri izvedena v letu 2021 in bo predvidoma dokončana v letu 2022.</w:t>
      </w:r>
    </w:p>
    <w:p w14:paraId="4AB9318F" w14:textId="77777777" w:rsidR="00BB0FD9" w:rsidRPr="00C85106" w:rsidRDefault="00BB0FD9" w:rsidP="00BB0FD9">
      <w:pPr>
        <w:numPr>
          <w:ilvl w:val="0"/>
          <w:numId w:val="15"/>
        </w:numPr>
        <w:jc w:val="both"/>
        <w:rPr>
          <w:rFonts w:ascii="Tahoma" w:hAnsi="Tahoma" w:cs="Tahoma"/>
          <w:sz w:val="20"/>
          <w:szCs w:val="20"/>
        </w:rPr>
      </w:pPr>
      <w:r w:rsidRPr="00C85106">
        <w:rPr>
          <w:rFonts w:ascii="Tahoma" w:hAnsi="Tahoma" w:cs="Tahoma"/>
          <w:sz w:val="20"/>
          <w:szCs w:val="20"/>
        </w:rPr>
        <w:t xml:space="preserve">Izvedba aktivnosti sanacij negativnih vplivov gradnje, katere se izkazujejo tekom izvajanja monitoringa in zunanje kontrole na akumulacijskem bazenu in širše. Predvsem se to nanaša na poškodovano infrastrukturo </w:t>
      </w:r>
      <w:r w:rsidR="008F6D6C" w:rsidRPr="00C85106">
        <w:rPr>
          <w:rFonts w:ascii="Tahoma" w:hAnsi="Tahoma" w:cs="Tahoma"/>
          <w:sz w:val="20"/>
          <w:szCs w:val="20"/>
        </w:rPr>
        <w:t>t</w:t>
      </w:r>
      <w:r w:rsidR="008F6D6C">
        <w:rPr>
          <w:rFonts w:ascii="Tahoma" w:hAnsi="Tahoma" w:cs="Tahoma"/>
          <w:sz w:val="20"/>
          <w:szCs w:val="20"/>
        </w:rPr>
        <w:t>e</w:t>
      </w:r>
      <w:r w:rsidR="008F6D6C" w:rsidRPr="00C85106">
        <w:rPr>
          <w:rFonts w:ascii="Tahoma" w:hAnsi="Tahoma" w:cs="Tahoma"/>
          <w:sz w:val="20"/>
          <w:szCs w:val="20"/>
        </w:rPr>
        <w:t xml:space="preserve">kom </w:t>
      </w:r>
      <w:r w:rsidRPr="00C85106">
        <w:rPr>
          <w:rFonts w:ascii="Tahoma" w:hAnsi="Tahoma" w:cs="Tahoma"/>
          <w:sz w:val="20"/>
          <w:szCs w:val="20"/>
        </w:rPr>
        <w:t xml:space="preserve">gradnje ureditev (v največji meri cestna infrastruktura) in morebitne sanacije negativnih vplivov talnih voda na okolje. Podlaga za tovrstne ukrepe izhaja iz monitoringov in drugih tehničnih opazovanj, katera bodo v manjši meri potekala tudi v letu 2022. </w:t>
      </w:r>
    </w:p>
    <w:p w14:paraId="3DAF114E" w14:textId="77777777" w:rsidR="00BB0FD9" w:rsidRPr="00C85106" w:rsidRDefault="00BB0FD9" w:rsidP="00BB0FD9">
      <w:pPr>
        <w:numPr>
          <w:ilvl w:val="0"/>
          <w:numId w:val="15"/>
        </w:numPr>
        <w:jc w:val="both"/>
        <w:rPr>
          <w:rFonts w:ascii="Tahoma" w:hAnsi="Tahoma" w:cs="Tahoma"/>
          <w:sz w:val="20"/>
          <w:szCs w:val="20"/>
        </w:rPr>
      </w:pPr>
      <w:r w:rsidRPr="00C85106">
        <w:rPr>
          <w:rFonts w:ascii="Tahoma" w:hAnsi="Tahoma" w:cs="Tahoma"/>
          <w:sz w:val="20"/>
          <w:szCs w:val="20"/>
        </w:rPr>
        <w:t xml:space="preserve">V nadaljevanju izvajanja del na projektu se bodo izvajale tudi druge aktivnosti, katere so nujno potrebne za zagotovitev dokončanja vseh del na akumulacijskem bazenu HE Brežice in območju gradnje na DPN za HE Brežice, kot so: </w:t>
      </w:r>
    </w:p>
    <w:p w14:paraId="0037B11C" w14:textId="77777777" w:rsidR="00BB0FD9" w:rsidRPr="00C85106" w:rsidRDefault="008F6D6C" w:rsidP="00BB0FD9">
      <w:pPr>
        <w:numPr>
          <w:ilvl w:val="1"/>
          <w:numId w:val="15"/>
        </w:numPr>
        <w:jc w:val="both"/>
        <w:rPr>
          <w:rFonts w:ascii="Tahoma" w:hAnsi="Tahoma" w:cs="Tahoma"/>
          <w:sz w:val="20"/>
          <w:szCs w:val="20"/>
        </w:rPr>
      </w:pPr>
      <w:r>
        <w:rPr>
          <w:rFonts w:ascii="Tahoma" w:hAnsi="Tahoma" w:cs="Tahoma"/>
          <w:sz w:val="20"/>
          <w:szCs w:val="20"/>
        </w:rPr>
        <w:t>d</w:t>
      </w:r>
      <w:r w:rsidR="00BB0FD9" w:rsidRPr="00C85106">
        <w:rPr>
          <w:rFonts w:ascii="Tahoma" w:hAnsi="Tahoma" w:cs="Tahoma"/>
          <w:sz w:val="20"/>
          <w:szCs w:val="20"/>
        </w:rPr>
        <w:t>okončanje projektne in strokovno tehnične dokumentacije</w:t>
      </w:r>
      <w:r>
        <w:rPr>
          <w:rFonts w:ascii="Tahoma" w:hAnsi="Tahoma" w:cs="Tahoma"/>
          <w:sz w:val="20"/>
          <w:szCs w:val="20"/>
        </w:rPr>
        <w:t>;</w:t>
      </w:r>
    </w:p>
    <w:p w14:paraId="7392357E" w14:textId="77777777" w:rsidR="00BB0FD9" w:rsidRPr="00C85106" w:rsidRDefault="008F6D6C" w:rsidP="00BB0FD9">
      <w:pPr>
        <w:numPr>
          <w:ilvl w:val="1"/>
          <w:numId w:val="15"/>
        </w:numPr>
        <w:jc w:val="both"/>
        <w:rPr>
          <w:rFonts w:ascii="Tahoma" w:hAnsi="Tahoma" w:cs="Tahoma"/>
          <w:sz w:val="20"/>
          <w:szCs w:val="20"/>
        </w:rPr>
      </w:pPr>
      <w:r>
        <w:rPr>
          <w:rFonts w:ascii="Tahoma" w:hAnsi="Tahoma" w:cs="Tahoma"/>
          <w:sz w:val="20"/>
          <w:szCs w:val="20"/>
        </w:rPr>
        <w:t>i</w:t>
      </w:r>
      <w:r w:rsidR="00BB0FD9" w:rsidRPr="00C85106">
        <w:rPr>
          <w:rFonts w:ascii="Tahoma" w:hAnsi="Tahoma" w:cs="Tahoma"/>
          <w:sz w:val="20"/>
          <w:szCs w:val="20"/>
        </w:rPr>
        <w:t>zvajanje nadzora in nadzora posameznih del</w:t>
      </w:r>
      <w:r>
        <w:rPr>
          <w:rFonts w:ascii="Tahoma" w:hAnsi="Tahoma" w:cs="Tahoma"/>
          <w:sz w:val="20"/>
          <w:szCs w:val="20"/>
        </w:rPr>
        <w:t>;</w:t>
      </w:r>
    </w:p>
    <w:p w14:paraId="4B1B1710" w14:textId="77777777" w:rsidR="00BB0FD9" w:rsidRPr="00C85106" w:rsidRDefault="008F6D6C" w:rsidP="00BB0FD9">
      <w:pPr>
        <w:numPr>
          <w:ilvl w:val="1"/>
          <w:numId w:val="15"/>
        </w:numPr>
        <w:jc w:val="both"/>
        <w:rPr>
          <w:rFonts w:ascii="Tahoma" w:hAnsi="Tahoma" w:cs="Tahoma"/>
          <w:sz w:val="20"/>
          <w:szCs w:val="20"/>
        </w:rPr>
      </w:pPr>
      <w:r>
        <w:rPr>
          <w:rFonts w:ascii="Tahoma" w:hAnsi="Tahoma" w:cs="Tahoma"/>
          <w:sz w:val="20"/>
          <w:szCs w:val="20"/>
        </w:rPr>
        <w:t>d</w:t>
      </w:r>
      <w:r w:rsidR="00BB0FD9" w:rsidRPr="00C85106">
        <w:rPr>
          <w:rFonts w:ascii="Tahoma" w:hAnsi="Tahoma" w:cs="Tahoma"/>
          <w:sz w:val="20"/>
          <w:szCs w:val="20"/>
        </w:rPr>
        <w:t>okončanje geodetskega, geomehanskega, hidrogeološkega in drugega strokovnega nadzora gradnje</w:t>
      </w:r>
      <w:r>
        <w:rPr>
          <w:rFonts w:ascii="Tahoma" w:hAnsi="Tahoma" w:cs="Tahoma"/>
          <w:sz w:val="20"/>
          <w:szCs w:val="20"/>
        </w:rPr>
        <w:t>;</w:t>
      </w:r>
    </w:p>
    <w:p w14:paraId="6950A570" w14:textId="77777777" w:rsidR="00BB0FD9" w:rsidRPr="00C85106" w:rsidRDefault="008F6D6C" w:rsidP="00BB0FD9">
      <w:pPr>
        <w:numPr>
          <w:ilvl w:val="1"/>
          <w:numId w:val="15"/>
        </w:numPr>
        <w:jc w:val="both"/>
        <w:rPr>
          <w:rFonts w:ascii="Tahoma" w:hAnsi="Tahoma" w:cs="Tahoma"/>
          <w:sz w:val="20"/>
          <w:szCs w:val="20"/>
        </w:rPr>
      </w:pPr>
      <w:r>
        <w:rPr>
          <w:rFonts w:ascii="Tahoma" w:hAnsi="Tahoma" w:cs="Tahoma"/>
          <w:sz w:val="20"/>
          <w:szCs w:val="20"/>
        </w:rPr>
        <w:t>d</w:t>
      </w:r>
      <w:r w:rsidR="00BB0FD9" w:rsidRPr="00C85106">
        <w:rPr>
          <w:rFonts w:ascii="Tahoma" w:hAnsi="Tahoma" w:cs="Tahoma"/>
          <w:sz w:val="20"/>
          <w:szCs w:val="20"/>
        </w:rPr>
        <w:t>okončanje aktivnosti arheološkega nadzora gradnje</w:t>
      </w:r>
      <w:r>
        <w:rPr>
          <w:rFonts w:ascii="Tahoma" w:hAnsi="Tahoma" w:cs="Tahoma"/>
          <w:sz w:val="20"/>
          <w:szCs w:val="20"/>
        </w:rPr>
        <w:t>;</w:t>
      </w:r>
    </w:p>
    <w:p w14:paraId="55E7B7B7" w14:textId="77777777" w:rsidR="00BB0FD9" w:rsidRPr="00C85106" w:rsidRDefault="008F6D6C" w:rsidP="00BB0FD9">
      <w:pPr>
        <w:numPr>
          <w:ilvl w:val="1"/>
          <w:numId w:val="15"/>
        </w:numPr>
        <w:jc w:val="both"/>
        <w:rPr>
          <w:rFonts w:ascii="Tahoma" w:hAnsi="Tahoma" w:cs="Tahoma"/>
          <w:sz w:val="20"/>
          <w:szCs w:val="20"/>
        </w:rPr>
      </w:pPr>
      <w:r>
        <w:rPr>
          <w:rFonts w:ascii="Tahoma" w:hAnsi="Tahoma" w:cs="Tahoma"/>
          <w:sz w:val="20"/>
          <w:szCs w:val="20"/>
        </w:rPr>
        <w:t>d</w:t>
      </w:r>
      <w:r w:rsidR="00BB0FD9" w:rsidRPr="00C85106">
        <w:rPr>
          <w:rFonts w:ascii="Tahoma" w:hAnsi="Tahoma" w:cs="Tahoma"/>
          <w:sz w:val="20"/>
          <w:szCs w:val="20"/>
        </w:rPr>
        <w:t>okončanje kmetijskega in pedološkega nadzora gradnje</w:t>
      </w:r>
      <w:r>
        <w:rPr>
          <w:rFonts w:ascii="Tahoma" w:hAnsi="Tahoma" w:cs="Tahoma"/>
          <w:sz w:val="20"/>
          <w:szCs w:val="20"/>
        </w:rPr>
        <w:t>;</w:t>
      </w:r>
    </w:p>
    <w:p w14:paraId="357FD540" w14:textId="77777777" w:rsidR="00BB0FD9" w:rsidRPr="00C85106" w:rsidRDefault="008F6D6C" w:rsidP="00BB0FD9">
      <w:pPr>
        <w:numPr>
          <w:ilvl w:val="1"/>
          <w:numId w:val="15"/>
        </w:numPr>
        <w:jc w:val="both"/>
        <w:rPr>
          <w:rFonts w:ascii="Tahoma" w:hAnsi="Tahoma" w:cs="Tahoma"/>
          <w:sz w:val="20"/>
          <w:szCs w:val="20"/>
        </w:rPr>
      </w:pPr>
      <w:r>
        <w:rPr>
          <w:rFonts w:ascii="Tahoma" w:hAnsi="Tahoma" w:cs="Tahoma"/>
          <w:sz w:val="20"/>
          <w:szCs w:val="20"/>
        </w:rPr>
        <w:t>d</w:t>
      </w:r>
      <w:r w:rsidR="00BB0FD9" w:rsidRPr="00C85106">
        <w:rPr>
          <w:rFonts w:ascii="Tahoma" w:hAnsi="Tahoma" w:cs="Tahoma"/>
          <w:sz w:val="20"/>
          <w:szCs w:val="20"/>
        </w:rPr>
        <w:t>okončanje izvajanja aktivnosti zunanje kontrole</w:t>
      </w:r>
      <w:r>
        <w:rPr>
          <w:rFonts w:ascii="Tahoma" w:hAnsi="Tahoma" w:cs="Tahoma"/>
          <w:sz w:val="20"/>
          <w:szCs w:val="20"/>
        </w:rPr>
        <w:t>;</w:t>
      </w:r>
    </w:p>
    <w:p w14:paraId="0424D610" w14:textId="77777777" w:rsidR="00BB0FD9" w:rsidRPr="00C85106" w:rsidRDefault="008F6D6C" w:rsidP="00BB0FD9">
      <w:pPr>
        <w:numPr>
          <w:ilvl w:val="1"/>
          <w:numId w:val="15"/>
        </w:numPr>
        <w:jc w:val="both"/>
        <w:rPr>
          <w:rFonts w:ascii="Tahoma" w:hAnsi="Tahoma" w:cs="Tahoma"/>
          <w:sz w:val="20"/>
          <w:szCs w:val="20"/>
        </w:rPr>
      </w:pPr>
      <w:r>
        <w:rPr>
          <w:rFonts w:ascii="Tahoma" w:hAnsi="Tahoma" w:cs="Tahoma"/>
          <w:sz w:val="20"/>
          <w:szCs w:val="20"/>
        </w:rPr>
        <w:t>d</w:t>
      </w:r>
      <w:r w:rsidR="00BB0FD9" w:rsidRPr="00C85106">
        <w:rPr>
          <w:rFonts w:ascii="Tahoma" w:hAnsi="Tahoma" w:cs="Tahoma"/>
          <w:sz w:val="20"/>
          <w:szCs w:val="20"/>
        </w:rPr>
        <w:t>ruge obvezne aktivnosti pri gradnji</w:t>
      </w:r>
      <w:r>
        <w:rPr>
          <w:rFonts w:ascii="Tahoma" w:hAnsi="Tahoma" w:cs="Tahoma"/>
          <w:sz w:val="20"/>
          <w:szCs w:val="20"/>
        </w:rPr>
        <w:t xml:space="preserve"> in</w:t>
      </w:r>
    </w:p>
    <w:p w14:paraId="1434E72D" w14:textId="77777777" w:rsidR="00BB0FD9" w:rsidRPr="00C85106" w:rsidRDefault="008F6D6C" w:rsidP="00BB0FD9">
      <w:pPr>
        <w:numPr>
          <w:ilvl w:val="1"/>
          <w:numId w:val="15"/>
        </w:numPr>
        <w:jc w:val="both"/>
        <w:rPr>
          <w:rFonts w:ascii="Tahoma" w:hAnsi="Tahoma" w:cs="Tahoma"/>
          <w:sz w:val="20"/>
          <w:szCs w:val="20"/>
        </w:rPr>
      </w:pPr>
      <w:r>
        <w:rPr>
          <w:rFonts w:ascii="Tahoma" w:hAnsi="Tahoma" w:cs="Tahoma"/>
          <w:sz w:val="20"/>
          <w:szCs w:val="20"/>
        </w:rPr>
        <w:t>i</w:t>
      </w:r>
      <w:r w:rsidR="00BB0FD9" w:rsidRPr="00C85106">
        <w:rPr>
          <w:rFonts w:ascii="Tahoma" w:hAnsi="Tahoma" w:cs="Tahoma"/>
          <w:sz w:val="20"/>
          <w:szCs w:val="20"/>
        </w:rPr>
        <w:t>zdelava dodatnih in dopolnilnih ugotovitvenih študij za potrebe izvedbe sanacijskih del negativnih vplivov.</w:t>
      </w:r>
    </w:p>
    <w:p w14:paraId="4C956823" w14:textId="77777777" w:rsidR="00BB0FD9" w:rsidRPr="00C85106" w:rsidRDefault="00BB0FD9" w:rsidP="00BB0FD9">
      <w:pPr>
        <w:numPr>
          <w:ilvl w:val="0"/>
          <w:numId w:val="15"/>
        </w:numPr>
        <w:jc w:val="both"/>
        <w:rPr>
          <w:rFonts w:ascii="Tahoma" w:hAnsi="Tahoma" w:cs="Tahoma"/>
          <w:sz w:val="20"/>
          <w:szCs w:val="20"/>
        </w:rPr>
      </w:pPr>
      <w:r w:rsidRPr="00C85106">
        <w:rPr>
          <w:rFonts w:ascii="Tahoma" w:hAnsi="Tahoma" w:cs="Tahoma"/>
          <w:sz w:val="20"/>
          <w:szCs w:val="20"/>
        </w:rPr>
        <w:t xml:space="preserve">Poleg navedenih aktivnosti pa je za dokončanje gradnje in izpolnitev obveznosti tudi potrebno zagotoviti sredstva za izvedbo: </w:t>
      </w:r>
    </w:p>
    <w:p w14:paraId="1AC8E8CC" w14:textId="77777777" w:rsidR="00BB0FD9" w:rsidRPr="00C85106" w:rsidRDefault="008F6D6C" w:rsidP="00BB0FD9">
      <w:pPr>
        <w:numPr>
          <w:ilvl w:val="1"/>
          <w:numId w:val="15"/>
        </w:numPr>
        <w:jc w:val="both"/>
        <w:rPr>
          <w:rFonts w:ascii="Tahoma" w:hAnsi="Tahoma" w:cs="Tahoma"/>
          <w:sz w:val="20"/>
          <w:szCs w:val="20"/>
        </w:rPr>
      </w:pPr>
      <w:r>
        <w:rPr>
          <w:rFonts w:ascii="Tahoma" w:hAnsi="Tahoma" w:cs="Tahoma"/>
          <w:sz w:val="20"/>
          <w:szCs w:val="20"/>
        </w:rPr>
        <w:t>p</w:t>
      </w:r>
      <w:r w:rsidR="00BB0FD9" w:rsidRPr="00C85106">
        <w:rPr>
          <w:rFonts w:ascii="Tahoma" w:hAnsi="Tahoma" w:cs="Tahoma"/>
          <w:sz w:val="20"/>
          <w:szCs w:val="20"/>
        </w:rPr>
        <w:t>oplačila sanacije cestnih teles ob povečani obremenitvi le teh za časa izvajanja izgradnje ureditev</w:t>
      </w:r>
      <w:r>
        <w:rPr>
          <w:rFonts w:ascii="Tahoma" w:hAnsi="Tahoma" w:cs="Tahoma"/>
          <w:sz w:val="20"/>
          <w:szCs w:val="20"/>
        </w:rPr>
        <w:t>;</w:t>
      </w:r>
    </w:p>
    <w:p w14:paraId="2897AB09" w14:textId="77777777" w:rsidR="00BB0FD9" w:rsidRPr="00C85106" w:rsidRDefault="008F6D6C" w:rsidP="00BB0FD9">
      <w:pPr>
        <w:numPr>
          <w:ilvl w:val="1"/>
          <w:numId w:val="15"/>
        </w:numPr>
        <w:jc w:val="both"/>
        <w:rPr>
          <w:rFonts w:ascii="Tahoma" w:hAnsi="Tahoma" w:cs="Tahoma"/>
          <w:sz w:val="20"/>
          <w:szCs w:val="20"/>
        </w:rPr>
      </w:pPr>
      <w:r>
        <w:rPr>
          <w:rFonts w:ascii="Tahoma" w:hAnsi="Tahoma" w:cs="Tahoma"/>
          <w:sz w:val="20"/>
          <w:szCs w:val="20"/>
        </w:rPr>
        <w:t>p</w:t>
      </w:r>
      <w:r w:rsidR="00BB0FD9" w:rsidRPr="00C85106">
        <w:rPr>
          <w:rFonts w:ascii="Tahoma" w:hAnsi="Tahoma" w:cs="Tahoma"/>
          <w:sz w:val="20"/>
          <w:szCs w:val="20"/>
        </w:rPr>
        <w:t>oplačilo izvajalcev del za obseg zadržanih sredstev do izvajalcev del ob zaključevanju pogodbenih odnosov in prevzemu izgrajenih ureditev s strani izvajalca del do končnega lastnika, upravljavca in uporabnika</w:t>
      </w:r>
      <w:r>
        <w:rPr>
          <w:rFonts w:ascii="Tahoma" w:hAnsi="Tahoma" w:cs="Tahoma"/>
          <w:sz w:val="20"/>
          <w:szCs w:val="20"/>
        </w:rPr>
        <w:t xml:space="preserve"> in</w:t>
      </w:r>
    </w:p>
    <w:p w14:paraId="5D893256" w14:textId="77777777" w:rsidR="00BB0FD9" w:rsidRPr="00C85106" w:rsidRDefault="008F6D6C" w:rsidP="00BB0FD9">
      <w:pPr>
        <w:numPr>
          <w:ilvl w:val="1"/>
          <w:numId w:val="15"/>
        </w:numPr>
        <w:jc w:val="both"/>
        <w:rPr>
          <w:rFonts w:ascii="Tahoma" w:hAnsi="Tahoma" w:cs="Tahoma"/>
          <w:strike/>
          <w:sz w:val="20"/>
          <w:szCs w:val="20"/>
        </w:rPr>
      </w:pPr>
      <w:r>
        <w:rPr>
          <w:rFonts w:ascii="Tahoma" w:hAnsi="Tahoma" w:cs="Tahoma"/>
          <w:sz w:val="20"/>
          <w:szCs w:val="20"/>
        </w:rPr>
        <w:t>s</w:t>
      </w:r>
      <w:r w:rsidR="00BB0FD9" w:rsidRPr="00C85106">
        <w:rPr>
          <w:rFonts w:ascii="Tahoma" w:hAnsi="Tahoma" w:cs="Tahoma"/>
          <w:sz w:val="20"/>
          <w:szCs w:val="20"/>
        </w:rPr>
        <w:t>prememb</w:t>
      </w:r>
      <w:r>
        <w:rPr>
          <w:rFonts w:ascii="Tahoma" w:hAnsi="Tahoma" w:cs="Tahoma"/>
          <w:sz w:val="20"/>
          <w:szCs w:val="20"/>
        </w:rPr>
        <w:t>e</w:t>
      </w:r>
      <w:r w:rsidR="00BB0FD9" w:rsidRPr="00C85106">
        <w:rPr>
          <w:rFonts w:ascii="Tahoma" w:hAnsi="Tahoma" w:cs="Tahoma"/>
          <w:sz w:val="20"/>
          <w:szCs w:val="20"/>
        </w:rPr>
        <w:t xml:space="preserve"> uradnih dokumentov ob končanju gradnje (dopolnitev strokovnih podlag OPN (občinski prostorski načrt), dopolnitev uradnih evidenc z vpisi. </w:t>
      </w:r>
    </w:p>
    <w:p w14:paraId="735D04AD" w14:textId="77777777" w:rsidR="00BB0FD9" w:rsidRPr="00C85106" w:rsidRDefault="00BB0FD9" w:rsidP="00BB0FD9">
      <w:pPr>
        <w:jc w:val="both"/>
        <w:rPr>
          <w:rFonts w:ascii="Tahoma" w:hAnsi="Tahoma" w:cs="Tahoma"/>
          <w:sz w:val="20"/>
          <w:szCs w:val="20"/>
        </w:rPr>
      </w:pPr>
    </w:p>
    <w:p w14:paraId="52894F37" w14:textId="77777777" w:rsidR="00BB0FD9" w:rsidRPr="00C85106" w:rsidRDefault="00BB0FD9" w:rsidP="00BB0FD9">
      <w:pPr>
        <w:jc w:val="both"/>
        <w:rPr>
          <w:rFonts w:ascii="Tahoma" w:hAnsi="Tahoma" w:cs="Tahoma"/>
          <w:sz w:val="20"/>
          <w:szCs w:val="20"/>
        </w:rPr>
      </w:pPr>
      <w:r w:rsidRPr="00C85106">
        <w:rPr>
          <w:rFonts w:ascii="Tahoma" w:hAnsi="Tahoma" w:cs="Tahoma"/>
          <w:sz w:val="20"/>
          <w:szCs w:val="20"/>
        </w:rPr>
        <w:t xml:space="preserve">V nadalje je potrebno tudi izvesti aktivnosti, za katere pa se izvedba ne načrtuje v 2022 : </w:t>
      </w:r>
    </w:p>
    <w:p w14:paraId="78B0E03F" w14:textId="77777777" w:rsidR="00BB0FD9" w:rsidRPr="00C85106" w:rsidRDefault="00BB0FD9" w:rsidP="00BB0FD9">
      <w:pPr>
        <w:numPr>
          <w:ilvl w:val="0"/>
          <w:numId w:val="15"/>
        </w:numPr>
        <w:jc w:val="both"/>
        <w:rPr>
          <w:rFonts w:ascii="Tahoma" w:hAnsi="Tahoma" w:cs="Tahoma"/>
          <w:sz w:val="20"/>
          <w:szCs w:val="20"/>
        </w:rPr>
      </w:pPr>
      <w:r w:rsidRPr="00C85106">
        <w:rPr>
          <w:rFonts w:ascii="Tahoma" w:hAnsi="Tahoma" w:cs="Tahoma"/>
          <w:sz w:val="20"/>
          <w:szCs w:val="20"/>
        </w:rPr>
        <w:t xml:space="preserve">Dokončanje izgradnje v obsegu habitatov NH1 (naravni habitat 1) in NH2 (naravni habitat 2), kjer je potrebno dokončati depresijski prostor na zaledni strani VVR (visokovodni razbremenilnik), kateri zagotavlja varno prelivanje voda na zaledni strani VVR in prelivanje le teh na zaledni strani nasipov levega brega akumulacijskega bazena HE Brežice. Izgradnja je vezana na območje, kjer je podeljena koncesija za izkoriščanje mineralnih snovi, katero je potrebno predhodno uskladiti z predvidenimi posegi poplavno varnostih ureditev, katere gradi INFRA d.o.o.. Izvedba dokončanja gradnje je povezana s trajanjem koncesije za izkoriščanje mineralnih surovin na tem območju. </w:t>
      </w:r>
    </w:p>
    <w:p w14:paraId="3497C6FA" w14:textId="77777777" w:rsidR="00BB0FD9" w:rsidRPr="00C85106" w:rsidRDefault="00BB0FD9" w:rsidP="00BB0FD9">
      <w:pPr>
        <w:jc w:val="both"/>
        <w:rPr>
          <w:rFonts w:ascii="Tahoma" w:hAnsi="Tahoma" w:cs="Tahoma"/>
          <w:sz w:val="20"/>
          <w:szCs w:val="20"/>
        </w:rPr>
      </w:pPr>
    </w:p>
    <w:p w14:paraId="3DB9227D" w14:textId="77777777" w:rsidR="00BB0FD9" w:rsidRPr="00136891" w:rsidRDefault="00BB0FD9" w:rsidP="00BB0FD9">
      <w:pPr>
        <w:jc w:val="both"/>
        <w:rPr>
          <w:rFonts w:ascii="Tahoma" w:hAnsi="Tahoma" w:cs="Tahoma"/>
          <w:sz w:val="20"/>
          <w:szCs w:val="20"/>
        </w:rPr>
      </w:pPr>
      <w:r w:rsidRPr="00C85106">
        <w:rPr>
          <w:rFonts w:ascii="Tahoma" w:hAnsi="Tahoma" w:cs="Tahoma"/>
          <w:sz w:val="20"/>
          <w:szCs w:val="20"/>
        </w:rPr>
        <w:t>V skladu s terminskim in finančnim načrtom potrjenim v Programu izvedbe objektov vodne, državne in lokalne infrastrukture ter objektov vodne in energetske infrastrukture v nedeljivem razmerju za izgradnjo HE Brežice, sprejeta novelacija št. 2 na Vladi RS, se načrtuje, da se bo investicija izgradnje infrastrukture pri HE Brežice zaključila konec leta 2022. Poglavitni razlog za podaljšanje gradnje ureditev je zaradi začetnih zamud pri gradnji. Te zamude se odražajo v podaljšanem terminu gradnje ureditev.</w:t>
      </w:r>
      <w:r w:rsidRPr="00136891">
        <w:rPr>
          <w:rFonts w:ascii="Tahoma" w:hAnsi="Tahoma" w:cs="Tahoma"/>
          <w:sz w:val="20"/>
          <w:szCs w:val="20"/>
        </w:rPr>
        <w:t xml:space="preserve"> </w:t>
      </w:r>
    </w:p>
    <w:p w14:paraId="026CDBB2" w14:textId="77777777" w:rsidR="00961537" w:rsidRPr="00136891" w:rsidRDefault="00961537" w:rsidP="00961537">
      <w:pPr>
        <w:jc w:val="both"/>
        <w:rPr>
          <w:rFonts w:ascii="Tahoma" w:hAnsi="Tahoma" w:cs="Tahoma"/>
          <w:sz w:val="20"/>
          <w:szCs w:val="20"/>
        </w:rPr>
      </w:pPr>
    </w:p>
    <w:p w14:paraId="2534FDAE" w14:textId="77777777" w:rsidR="00234ABD" w:rsidRDefault="00234ABD">
      <w:pPr>
        <w:rPr>
          <w:rFonts w:ascii="Tahoma" w:hAnsi="Tahoma" w:cs="Tahoma"/>
          <w:sz w:val="20"/>
          <w:szCs w:val="20"/>
        </w:rPr>
      </w:pPr>
    </w:p>
    <w:p w14:paraId="7CF4B0A9" w14:textId="77777777" w:rsidR="002A064E" w:rsidRPr="00A62E41" w:rsidRDefault="002A064E" w:rsidP="00D9542F">
      <w:pPr>
        <w:pStyle w:val="Naslov4"/>
        <w:tabs>
          <w:tab w:val="num" w:pos="1006"/>
        </w:tabs>
        <w:ind w:left="1006"/>
        <w:rPr>
          <w:rFonts w:ascii="Tahoma" w:hAnsi="Tahoma" w:cs="Tahoma"/>
        </w:rPr>
      </w:pPr>
      <w:r w:rsidRPr="00A62E41">
        <w:rPr>
          <w:rFonts w:ascii="Tahoma" w:hAnsi="Tahoma" w:cs="Tahoma"/>
        </w:rPr>
        <w:t>Financiranje infrastrukturnih ureditev (brez zemljišč)</w:t>
      </w:r>
    </w:p>
    <w:p w14:paraId="522A39EE" w14:textId="77777777" w:rsidR="002A064E" w:rsidRPr="008119C3" w:rsidRDefault="002A064E" w:rsidP="00D9542F">
      <w:pPr>
        <w:pStyle w:val="Naslov4"/>
        <w:numPr>
          <w:ilvl w:val="0"/>
          <w:numId w:val="0"/>
        </w:numPr>
        <w:rPr>
          <w:rFonts w:ascii="Tahoma" w:hAnsi="Tahoma" w:cs="Tahoma"/>
          <w:sz w:val="20"/>
          <w:szCs w:val="20"/>
        </w:rPr>
      </w:pPr>
    </w:p>
    <w:p w14:paraId="38FD4716" w14:textId="77777777" w:rsidR="002A064E" w:rsidRDefault="002A064E" w:rsidP="00604EFA">
      <w:p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Glede na predviden obseg del ocenjujemo, da bo višina vlaganj v vodno infrastrukturo, vodno in energetsko infrastrukturo v nedeljivem razmerju ter državno in lokalno infrastrukturo za HE Brežice v letu </w:t>
      </w:r>
      <w:r w:rsidR="00CF20E1" w:rsidRPr="003F40B6">
        <w:rPr>
          <w:rFonts w:ascii="Tahoma" w:eastAsia="SimSun" w:hAnsi="Tahoma" w:cs="Tahoma"/>
          <w:bCs/>
          <w:sz w:val="20"/>
          <w:szCs w:val="20"/>
          <w:lang w:eastAsia="zh-CN"/>
        </w:rPr>
        <w:t>20</w:t>
      </w:r>
      <w:r w:rsidR="00A87936">
        <w:rPr>
          <w:rFonts w:ascii="Tahoma" w:eastAsia="SimSun" w:hAnsi="Tahoma" w:cs="Tahoma"/>
          <w:bCs/>
          <w:sz w:val="20"/>
          <w:szCs w:val="20"/>
          <w:lang w:eastAsia="zh-CN"/>
        </w:rPr>
        <w:t>2</w:t>
      </w:r>
      <w:r w:rsidR="006F12EA">
        <w:rPr>
          <w:rFonts w:ascii="Tahoma" w:eastAsia="SimSun" w:hAnsi="Tahoma" w:cs="Tahoma"/>
          <w:bCs/>
          <w:sz w:val="20"/>
          <w:szCs w:val="20"/>
          <w:lang w:eastAsia="zh-CN"/>
        </w:rPr>
        <w:t>2</w:t>
      </w:r>
      <w:r w:rsidR="00A87936">
        <w:rPr>
          <w:rFonts w:ascii="Tahoma" w:eastAsia="SimSun" w:hAnsi="Tahoma" w:cs="Tahoma"/>
          <w:bCs/>
          <w:sz w:val="20"/>
          <w:szCs w:val="20"/>
          <w:lang w:eastAsia="zh-CN"/>
        </w:rPr>
        <w:t xml:space="preserve"> </w:t>
      </w:r>
      <w:r w:rsidR="00F154F5" w:rsidRPr="003F40B6">
        <w:rPr>
          <w:rFonts w:ascii="Tahoma" w:eastAsia="SimSun" w:hAnsi="Tahoma" w:cs="Tahoma"/>
          <w:bCs/>
          <w:sz w:val="20"/>
          <w:szCs w:val="20"/>
          <w:lang w:eastAsia="zh-CN"/>
        </w:rPr>
        <w:t xml:space="preserve">znašala </w:t>
      </w:r>
      <w:r w:rsidR="006F12EA">
        <w:rPr>
          <w:rFonts w:ascii="Tahoma" w:eastAsia="SimSun" w:hAnsi="Tahoma" w:cs="Tahoma"/>
          <w:bCs/>
          <w:sz w:val="20"/>
          <w:szCs w:val="20"/>
          <w:lang w:eastAsia="zh-CN"/>
        </w:rPr>
        <w:t>4.176.975</w:t>
      </w:r>
      <w:r w:rsidR="00677AA4">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EUR vključno z DDV.</w:t>
      </w:r>
    </w:p>
    <w:p w14:paraId="679CF8D9" w14:textId="77777777" w:rsidR="000C7136" w:rsidRPr="003F40B6" w:rsidRDefault="000C7136" w:rsidP="00D9542F">
      <w:pPr>
        <w:rPr>
          <w:rFonts w:ascii="Tahoma" w:eastAsia="SimSun" w:hAnsi="Tahoma" w:cs="Tahoma"/>
          <w:bCs/>
          <w:sz w:val="20"/>
          <w:szCs w:val="20"/>
          <w:lang w:eastAsia="zh-CN"/>
        </w:rPr>
      </w:pPr>
    </w:p>
    <w:p w14:paraId="0C037F37" w14:textId="77777777" w:rsidR="000C7136" w:rsidRDefault="000C7136" w:rsidP="000C7136">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Medtem, ko bodo znašala, ob upoštevanju plačilnega roka, potrebna sredstva za financiranje vodne, državne in lokalne infrastrukture v letu </w:t>
      </w:r>
      <w:r w:rsidR="00A87936">
        <w:rPr>
          <w:rFonts w:ascii="Tahoma" w:eastAsia="SimSun" w:hAnsi="Tahoma" w:cs="Tahoma"/>
          <w:bCs/>
          <w:sz w:val="20"/>
          <w:szCs w:val="20"/>
          <w:lang w:eastAsia="zh-CN"/>
        </w:rPr>
        <w:t>202</w:t>
      </w:r>
      <w:r w:rsidR="006F12EA">
        <w:rPr>
          <w:rFonts w:ascii="Tahoma" w:eastAsia="SimSun" w:hAnsi="Tahoma" w:cs="Tahoma"/>
          <w:bCs/>
          <w:sz w:val="20"/>
          <w:szCs w:val="20"/>
          <w:lang w:eastAsia="zh-CN"/>
        </w:rPr>
        <w:t>2</w:t>
      </w:r>
      <w:r w:rsidRPr="004F7FA1">
        <w:rPr>
          <w:rFonts w:ascii="Tahoma" w:eastAsia="SimSun" w:hAnsi="Tahoma" w:cs="Tahoma"/>
          <w:bCs/>
          <w:sz w:val="20"/>
          <w:szCs w:val="20"/>
          <w:lang w:eastAsia="zh-CN"/>
        </w:rPr>
        <w:t xml:space="preserve"> </w:t>
      </w:r>
      <w:r w:rsidR="006F12EA">
        <w:rPr>
          <w:rFonts w:ascii="Tahoma" w:eastAsia="SimSun" w:hAnsi="Tahoma" w:cs="Tahoma"/>
          <w:bCs/>
          <w:sz w:val="20"/>
          <w:szCs w:val="20"/>
          <w:lang w:eastAsia="zh-CN"/>
        </w:rPr>
        <w:t>4.563.486</w:t>
      </w:r>
      <w:r w:rsidR="00677AA4">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EUR</w:t>
      </w:r>
      <w:r>
        <w:rPr>
          <w:rFonts w:ascii="Tahoma" w:eastAsia="SimSun" w:hAnsi="Tahoma" w:cs="Tahoma"/>
          <w:bCs/>
          <w:sz w:val="20"/>
          <w:szCs w:val="20"/>
          <w:lang w:eastAsia="zh-CN"/>
        </w:rPr>
        <w:t xml:space="preserve"> in sicer za:</w:t>
      </w:r>
    </w:p>
    <w:p w14:paraId="7D342769" w14:textId="77777777" w:rsidR="000C7136" w:rsidRDefault="000C7136" w:rsidP="000C7136">
      <w:pPr>
        <w:jc w:val="both"/>
        <w:rPr>
          <w:rFonts w:ascii="Tahoma" w:eastAsia="SimSun" w:hAnsi="Tahoma" w:cs="Tahoma"/>
          <w:bCs/>
          <w:sz w:val="20"/>
          <w:szCs w:val="20"/>
          <w:lang w:eastAsia="zh-CN"/>
        </w:rPr>
      </w:pPr>
    </w:p>
    <w:p w14:paraId="54D8DD75" w14:textId="77777777" w:rsidR="000C7136" w:rsidRDefault="000C7136" w:rsidP="000C7136">
      <w:pPr>
        <w:ind w:left="720"/>
        <w:jc w:val="both"/>
        <w:rPr>
          <w:rFonts w:ascii="Tahoma" w:eastAsia="SimSun" w:hAnsi="Tahoma" w:cs="Tahoma"/>
          <w:bCs/>
          <w:sz w:val="20"/>
          <w:szCs w:val="20"/>
          <w:lang w:eastAsia="zh-CN"/>
        </w:rPr>
      </w:pPr>
    </w:p>
    <w:p w14:paraId="1EB4A427" w14:textId="77777777" w:rsidR="000C7136" w:rsidRDefault="000C7136" w:rsidP="000C7136">
      <w:pPr>
        <w:numPr>
          <w:ilvl w:val="0"/>
          <w:numId w:val="20"/>
        </w:numPr>
        <w:jc w:val="both"/>
        <w:rPr>
          <w:rFonts w:ascii="Tahoma" w:eastAsia="SimSun" w:hAnsi="Tahoma" w:cs="Tahoma"/>
          <w:bCs/>
          <w:sz w:val="20"/>
          <w:szCs w:val="20"/>
          <w:lang w:eastAsia="zh-CN"/>
        </w:rPr>
      </w:pPr>
      <w:r>
        <w:rPr>
          <w:rFonts w:ascii="Tahoma" w:eastAsia="SimSun" w:hAnsi="Tahoma" w:cs="Tahoma"/>
          <w:bCs/>
          <w:sz w:val="20"/>
          <w:szCs w:val="20"/>
          <w:lang w:eastAsia="zh-CN"/>
        </w:rPr>
        <w:t xml:space="preserve">Plačilo izvedenih del v letu </w:t>
      </w:r>
      <w:r w:rsidR="00AE4AA8">
        <w:rPr>
          <w:rFonts w:ascii="Tahoma" w:eastAsia="SimSun" w:hAnsi="Tahoma" w:cs="Tahoma"/>
          <w:bCs/>
          <w:sz w:val="20"/>
          <w:szCs w:val="20"/>
          <w:lang w:eastAsia="zh-CN"/>
        </w:rPr>
        <w:t>202</w:t>
      </w:r>
      <w:r w:rsidR="006F12EA">
        <w:rPr>
          <w:rFonts w:ascii="Tahoma" w:eastAsia="SimSun" w:hAnsi="Tahoma" w:cs="Tahoma"/>
          <w:bCs/>
          <w:sz w:val="20"/>
          <w:szCs w:val="20"/>
          <w:lang w:eastAsia="zh-CN"/>
        </w:rPr>
        <w:t>1</w:t>
      </w:r>
      <w:r>
        <w:rPr>
          <w:rFonts w:ascii="Tahoma" w:eastAsia="SimSun" w:hAnsi="Tahoma" w:cs="Tahoma"/>
          <w:bCs/>
          <w:sz w:val="20"/>
          <w:szCs w:val="20"/>
          <w:lang w:eastAsia="zh-CN"/>
        </w:rPr>
        <w:t xml:space="preserve"> v višini </w:t>
      </w:r>
      <w:r w:rsidR="006F12EA">
        <w:rPr>
          <w:rFonts w:ascii="Tahoma" w:eastAsia="SimSun" w:hAnsi="Tahoma" w:cs="Tahoma"/>
          <w:bCs/>
          <w:sz w:val="20"/>
          <w:szCs w:val="20"/>
          <w:lang w:eastAsia="zh-CN"/>
        </w:rPr>
        <w:t>69.197</w:t>
      </w:r>
      <w:r>
        <w:rPr>
          <w:rFonts w:ascii="Tahoma" w:eastAsia="SimSun" w:hAnsi="Tahoma" w:cs="Tahoma"/>
          <w:bCs/>
          <w:sz w:val="20"/>
          <w:szCs w:val="20"/>
          <w:lang w:eastAsia="zh-CN"/>
        </w:rPr>
        <w:t xml:space="preserve"> EUR </w:t>
      </w:r>
      <w:r w:rsidRPr="008119C3">
        <w:rPr>
          <w:rFonts w:ascii="Tahoma" w:eastAsia="SimSun" w:hAnsi="Tahoma" w:cs="Tahoma"/>
          <w:bCs/>
          <w:sz w:val="20"/>
          <w:szCs w:val="20"/>
          <w:lang w:eastAsia="zh-CN"/>
        </w:rPr>
        <w:t>(prikazana realizacija</w:t>
      </w:r>
      <w:r w:rsidR="00F037CE">
        <w:rPr>
          <w:rFonts w:ascii="Tahoma" w:eastAsia="SimSun" w:hAnsi="Tahoma" w:cs="Tahoma"/>
          <w:bCs/>
          <w:sz w:val="20"/>
          <w:szCs w:val="20"/>
          <w:lang w:eastAsia="zh-CN"/>
        </w:rPr>
        <w:t xml:space="preserve"> </w:t>
      </w:r>
      <w:r w:rsidRPr="008119C3">
        <w:rPr>
          <w:rFonts w:ascii="Tahoma" w:eastAsia="SimSun" w:hAnsi="Tahoma" w:cs="Tahoma"/>
          <w:bCs/>
          <w:sz w:val="20"/>
          <w:szCs w:val="20"/>
          <w:lang w:eastAsia="zh-CN"/>
        </w:rPr>
        <w:t xml:space="preserve">v letu </w:t>
      </w:r>
      <w:r w:rsidR="00AC74F2" w:rsidRPr="008119C3">
        <w:rPr>
          <w:rFonts w:ascii="Tahoma" w:eastAsia="SimSun" w:hAnsi="Tahoma" w:cs="Tahoma"/>
          <w:bCs/>
          <w:sz w:val="20"/>
          <w:szCs w:val="20"/>
          <w:lang w:eastAsia="zh-CN"/>
        </w:rPr>
        <w:t>20</w:t>
      </w:r>
      <w:r w:rsidR="00AE4AA8">
        <w:rPr>
          <w:rFonts w:ascii="Tahoma" w:eastAsia="SimSun" w:hAnsi="Tahoma" w:cs="Tahoma"/>
          <w:bCs/>
          <w:sz w:val="20"/>
          <w:szCs w:val="20"/>
          <w:lang w:eastAsia="zh-CN"/>
        </w:rPr>
        <w:t>2</w:t>
      </w:r>
      <w:r w:rsidR="006F12EA">
        <w:rPr>
          <w:rFonts w:ascii="Tahoma" w:eastAsia="SimSun" w:hAnsi="Tahoma" w:cs="Tahoma"/>
          <w:bCs/>
          <w:sz w:val="20"/>
          <w:szCs w:val="20"/>
          <w:lang w:eastAsia="zh-CN"/>
        </w:rPr>
        <w:t>1</w:t>
      </w:r>
      <w:r w:rsidRPr="008119C3">
        <w:rPr>
          <w:rFonts w:ascii="Tahoma" w:eastAsia="SimSun" w:hAnsi="Tahoma" w:cs="Tahoma"/>
          <w:bCs/>
          <w:sz w:val="20"/>
          <w:szCs w:val="20"/>
          <w:lang w:eastAsia="zh-CN"/>
        </w:rPr>
        <w:t>)</w:t>
      </w:r>
      <w:r>
        <w:rPr>
          <w:rFonts w:ascii="Tahoma" w:eastAsia="SimSun" w:hAnsi="Tahoma" w:cs="Tahoma"/>
          <w:bCs/>
          <w:sz w:val="20"/>
          <w:szCs w:val="20"/>
          <w:lang w:eastAsia="zh-CN"/>
        </w:rPr>
        <w:t xml:space="preserve"> , ki bodo zapadla v plačilo v letu </w:t>
      </w:r>
      <w:r w:rsidR="00A87936">
        <w:rPr>
          <w:rFonts w:ascii="Tahoma" w:eastAsia="SimSun" w:hAnsi="Tahoma" w:cs="Tahoma"/>
          <w:bCs/>
          <w:sz w:val="20"/>
          <w:szCs w:val="20"/>
          <w:lang w:eastAsia="zh-CN"/>
        </w:rPr>
        <w:t>202</w:t>
      </w:r>
      <w:r w:rsidR="006F12EA">
        <w:rPr>
          <w:rFonts w:ascii="Tahoma" w:eastAsia="SimSun" w:hAnsi="Tahoma" w:cs="Tahoma"/>
          <w:bCs/>
          <w:sz w:val="20"/>
          <w:szCs w:val="20"/>
          <w:lang w:eastAsia="zh-CN"/>
        </w:rPr>
        <w:t>2</w:t>
      </w:r>
      <w:r w:rsidR="00A476B6">
        <w:rPr>
          <w:rFonts w:ascii="Tahoma" w:eastAsia="SimSun" w:hAnsi="Tahoma" w:cs="Tahoma"/>
          <w:bCs/>
          <w:sz w:val="20"/>
          <w:szCs w:val="20"/>
          <w:lang w:eastAsia="zh-CN"/>
        </w:rPr>
        <w:t>.</w:t>
      </w:r>
    </w:p>
    <w:p w14:paraId="130A2D0F" w14:textId="77777777" w:rsidR="00024A2E" w:rsidRDefault="00024A2E" w:rsidP="00024A2E">
      <w:pPr>
        <w:ind w:left="720"/>
        <w:jc w:val="both"/>
        <w:rPr>
          <w:rFonts w:ascii="Tahoma" w:eastAsia="SimSun" w:hAnsi="Tahoma" w:cs="Tahoma"/>
          <w:bCs/>
          <w:sz w:val="20"/>
          <w:szCs w:val="20"/>
          <w:lang w:eastAsia="zh-CN"/>
        </w:rPr>
      </w:pPr>
    </w:p>
    <w:p w14:paraId="086F5778" w14:textId="77777777" w:rsidR="001902DE" w:rsidRDefault="00024A2E" w:rsidP="007F0772">
      <w:pPr>
        <w:pStyle w:val="Odstavekseznama"/>
        <w:numPr>
          <w:ilvl w:val="0"/>
          <w:numId w:val="20"/>
        </w:numPr>
        <w:jc w:val="both"/>
        <w:rPr>
          <w:rFonts w:ascii="Tahoma" w:eastAsia="SimSun" w:hAnsi="Tahoma" w:cs="Tahoma"/>
          <w:bCs/>
          <w:sz w:val="20"/>
          <w:szCs w:val="20"/>
          <w:lang w:eastAsia="zh-CN"/>
        </w:rPr>
      </w:pPr>
      <w:r w:rsidRPr="00415C13">
        <w:rPr>
          <w:rFonts w:ascii="Tahoma" w:eastAsia="SimSun" w:hAnsi="Tahoma" w:cs="Tahoma"/>
          <w:bCs/>
          <w:sz w:val="20"/>
          <w:szCs w:val="20"/>
          <w:lang w:eastAsia="zh-CN"/>
        </w:rPr>
        <w:t>Plačilo realizacije v</w:t>
      </w:r>
      <w:r w:rsidR="00415C13" w:rsidRPr="00415C13">
        <w:t xml:space="preserve"> </w:t>
      </w:r>
      <w:r w:rsidR="00415C13" w:rsidRPr="00415C13">
        <w:rPr>
          <w:rFonts w:ascii="Tahoma" w:eastAsia="SimSun" w:hAnsi="Tahoma" w:cs="Tahoma"/>
          <w:bCs/>
          <w:sz w:val="20"/>
          <w:szCs w:val="20"/>
          <w:lang w:eastAsia="zh-CN"/>
        </w:rPr>
        <w:t xml:space="preserve">letu </w:t>
      </w:r>
      <w:r w:rsidR="00A87936">
        <w:rPr>
          <w:rFonts w:ascii="Tahoma" w:eastAsia="SimSun" w:hAnsi="Tahoma" w:cs="Tahoma"/>
          <w:bCs/>
          <w:sz w:val="20"/>
          <w:szCs w:val="20"/>
          <w:lang w:eastAsia="zh-CN"/>
        </w:rPr>
        <w:t>202</w:t>
      </w:r>
      <w:r w:rsidR="006F12EA">
        <w:rPr>
          <w:rFonts w:ascii="Tahoma" w:eastAsia="SimSun" w:hAnsi="Tahoma" w:cs="Tahoma"/>
          <w:bCs/>
          <w:sz w:val="20"/>
          <w:szCs w:val="20"/>
          <w:lang w:eastAsia="zh-CN"/>
        </w:rPr>
        <w:t>2</w:t>
      </w:r>
      <w:r w:rsidR="00996B0A">
        <w:rPr>
          <w:rFonts w:ascii="Tahoma" w:eastAsia="SimSun" w:hAnsi="Tahoma" w:cs="Tahoma"/>
          <w:bCs/>
          <w:sz w:val="20"/>
          <w:szCs w:val="20"/>
          <w:lang w:eastAsia="zh-CN"/>
        </w:rPr>
        <w:t xml:space="preserve"> prikazane v tabeli v prilogi 1</w:t>
      </w:r>
      <w:r w:rsidR="00F037CE">
        <w:rPr>
          <w:rFonts w:ascii="Tahoma" w:eastAsia="SimSun" w:hAnsi="Tahoma" w:cs="Tahoma"/>
          <w:bCs/>
          <w:sz w:val="20"/>
          <w:szCs w:val="20"/>
          <w:lang w:eastAsia="zh-CN"/>
        </w:rPr>
        <w:t xml:space="preserve"> </w:t>
      </w:r>
      <w:r w:rsidR="00415C13">
        <w:rPr>
          <w:rFonts w:ascii="Tahoma" w:eastAsia="SimSun" w:hAnsi="Tahoma" w:cs="Tahoma"/>
          <w:bCs/>
          <w:sz w:val="20"/>
          <w:szCs w:val="20"/>
          <w:lang w:eastAsia="zh-CN"/>
        </w:rPr>
        <w:t xml:space="preserve">v </w:t>
      </w:r>
      <w:r w:rsidR="00996B0A">
        <w:rPr>
          <w:rFonts w:ascii="Tahoma" w:eastAsia="SimSun" w:hAnsi="Tahoma" w:cs="Tahoma"/>
          <w:bCs/>
          <w:sz w:val="20"/>
          <w:szCs w:val="20"/>
          <w:lang w:eastAsia="zh-CN"/>
        </w:rPr>
        <w:t xml:space="preserve">ocenjeni </w:t>
      </w:r>
      <w:r w:rsidRPr="00415C13">
        <w:rPr>
          <w:rFonts w:ascii="Tahoma" w:eastAsia="SimSun" w:hAnsi="Tahoma" w:cs="Tahoma"/>
          <w:bCs/>
          <w:sz w:val="20"/>
          <w:szCs w:val="20"/>
          <w:lang w:eastAsia="zh-CN"/>
        </w:rPr>
        <w:t xml:space="preserve">višini </w:t>
      </w:r>
      <w:r w:rsidR="006F12EA">
        <w:rPr>
          <w:rFonts w:ascii="Tahoma" w:eastAsia="SimSun" w:hAnsi="Tahoma" w:cs="Tahoma"/>
          <w:bCs/>
          <w:sz w:val="20"/>
          <w:szCs w:val="20"/>
          <w:lang w:eastAsia="zh-CN"/>
        </w:rPr>
        <w:t>4.176.975</w:t>
      </w:r>
      <w:r w:rsidR="00677AA4" w:rsidRPr="007F0772">
        <w:rPr>
          <w:rFonts w:ascii="Tahoma" w:eastAsia="SimSun" w:hAnsi="Tahoma" w:cs="Tahoma"/>
          <w:bCs/>
          <w:sz w:val="20"/>
          <w:szCs w:val="20"/>
          <w:lang w:eastAsia="zh-CN"/>
        </w:rPr>
        <w:t xml:space="preserve"> </w:t>
      </w:r>
      <w:r w:rsidRPr="007F0772">
        <w:rPr>
          <w:rFonts w:ascii="Tahoma" w:eastAsia="SimSun" w:hAnsi="Tahoma" w:cs="Tahoma"/>
          <w:bCs/>
          <w:sz w:val="20"/>
          <w:szCs w:val="20"/>
          <w:lang w:eastAsia="zh-CN"/>
        </w:rPr>
        <w:t>EUR</w:t>
      </w:r>
      <w:r w:rsidR="00415C13" w:rsidRPr="007F0772">
        <w:rPr>
          <w:rFonts w:ascii="Tahoma" w:eastAsia="SimSun" w:hAnsi="Tahoma" w:cs="Tahoma"/>
          <w:bCs/>
          <w:sz w:val="20"/>
          <w:szCs w:val="20"/>
          <w:lang w:eastAsia="zh-CN"/>
        </w:rPr>
        <w:t>.</w:t>
      </w:r>
    </w:p>
    <w:p w14:paraId="327B40DB" w14:textId="77777777" w:rsidR="00DD4F84" w:rsidRPr="00DD4F84" w:rsidRDefault="00DD4F84" w:rsidP="00DD4F84">
      <w:pPr>
        <w:pStyle w:val="Odstavekseznama"/>
        <w:rPr>
          <w:rFonts w:ascii="Tahoma" w:eastAsia="SimSun" w:hAnsi="Tahoma" w:cs="Tahoma"/>
          <w:bCs/>
          <w:sz w:val="20"/>
          <w:szCs w:val="20"/>
          <w:lang w:eastAsia="zh-CN"/>
        </w:rPr>
      </w:pPr>
    </w:p>
    <w:p w14:paraId="3D73D61E" w14:textId="77777777" w:rsidR="00DD4F84" w:rsidRDefault="00DD4F84" w:rsidP="007F0772">
      <w:pPr>
        <w:pStyle w:val="Odstavekseznama"/>
        <w:numPr>
          <w:ilvl w:val="0"/>
          <w:numId w:val="20"/>
        </w:numPr>
        <w:jc w:val="both"/>
        <w:rPr>
          <w:rFonts w:ascii="Tahoma" w:eastAsia="SimSun" w:hAnsi="Tahoma" w:cs="Tahoma"/>
          <w:bCs/>
          <w:sz w:val="20"/>
          <w:szCs w:val="20"/>
          <w:lang w:eastAsia="zh-CN"/>
        </w:rPr>
      </w:pPr>
      <w:r>
        <w:rPr>
          <w:rFonts w:ascii="Tahoma" w:eastAsia="SimSun" w:hAnsi="Tahoma" w:cs="Tahoma"/>
          <w:bCs/>
          <w:sz w:val="20"/>
          <w:szCs w:val="20"/>
          <w:lang w:eastAsia="zh-CN"/>
        </w:rPr>
        <w:t xml:space="preserve">Plačilo zadržanih sredstev v mesecu </w:t>
      </w:r>
      <w:r w:rsidR="006F12EA">
        <w:rPr>
          <w:rFonts w:ascii="Tahoma" w:eastAsia="SimSun" w:hAnsi="Tahoma" w:cs="Tahoma"/>
          <w:bCs/>
          <w:sz w:val="20"/>
          <w:szCs w:val="20"/>
          <w:lang w:eastAsia="zh-CN"/>
        </w:rPr>
        <w:t>januarju 2022</w:t>
      </w:r>
      <w:r>
        <w:rPr>
          <w:rFonts w:ascii="Tahoma" w:eastAsia="SimSun" w:hAnsi="Tahoma" w:cs="Tahoma"/>
          <w:bCs/>
          <w:sz w:val="20"/>
          <w:szCs w:val="20"/>
          <w:lang w:eastAsia="zh-CN"/>
        </w:rPr>
        <w:t xml:space="preserve"> iz preteklih let po sklenjenih pogodbah z izvajalci del za HE Brežice v skupni višini  </w:t>
      </w:r>
      <w:r w:rsidR="006F12EA">
        <w:rPr>
          <w:rFonts w:ascii="Tahoma" w:eastAsia="SimSun" w:hAnsi="Tahoma" w:cs="Tahoma"/>
          <w:bCs/>
          <w:sz w:val="20"/>
          <w:szCs w:val="20"/>
          <w:lang w:eastAsia="zh-CN"/>
        </w:rPr>
        <w:t>317.314</w:t>
      </w:r>
      <w:r>
        <w:rPr>
          <w:rFonts w:ascii="Tahoma" w:eastAsia="SimSun" w:hAnsi="Tahoma" w:cs="Tahoma"/>
          <w:bCs/>
          <w:sz w:val="20"/>
          <w:szCs w:val="20"/>
          <w:lang w:eastAsia="zh-CN"/>
        </w:rPr>
        <w:t xml:space="preserve"> EUR prikazanih v tabeli v prilogi 3 na dan 31.12.202</w:t>
      </w:r>
      <w:r w:rsidR="006F12EA">
        <w:rPr>
          <w:rFonts w:ascii="Tahoma" w:eastAsia="SimSun" w:hAnsi="Tahoma" w:cs="Tahoma"/>
          <w:bCs/>
          <w:sz w:val="20"/>
          <w:szCs w:val="20"/>
          <w:lang w:eastAsia="zh-CN"/>
        </w:rPr>
        <w:t>1</w:t>
      </w:r>
      <w:r>
        <w:rPr>
          <w:rFonts w:ascii="Tahoma" w:eastAsia="SimSun" w:hAnsi="Tahoma" w:cs="Tahoma"/>
          <w:bCs/>
          <w:sz w:val="20"/>
          <w:szCs w:val="20"/>
          <w:lang w:eastAsia="zh-CN"/>
        </w:rPr>
        <w:t>.</w:t>
      </w:r>
    </w:p>
    <w:p w14:paraId="1FEA1E75" w14:textId="77777777" w:rsidR="007F0772" w:rsidRPr="007F0772" w:rsidRDefault="007F0772" w:rsidP="007F0772">
      <w:pPr>
        <w:pStyle w:val="Odstavekseznama"/>
        <w:rPr>
          <w:rFonts w:ascii="Tahoma" w:eastAsia="SimSun" w:hAnsi="Tahoma" w:cs="Tahoma"/>
          <w:bCs/>
          <w:sz w:val="20"/>
          <w:szCs w:val="20"/>
          <w:lang w:eastAsia="zh-CN"/>
        </w:rPr>
      </w:pPr>
    </w:p>
    <w:p w14:paraId="739F3502" w14:textId="77777777" w:rsidR="003F40B6" w:rsidRPr="003F40B6" w:rsidRDefault="003F40B6" w:rsidP="003F40B6">
      <w:pPr>
        <w:ind w:left="720"/>
        <w:jc w:val="both"/>
        <w:rPr>
          <w:rFonts w:ascii="Tahoma" w:eastAsia="SimSun" w:hAnsi="Tahoma" w:cs="Tahoma"/>
          <w:bCs/>
          <w:sz w:val="20"/>
          <w:szCs w:val="20"/>
          <w:lang w:eastAsia="zh-CN"/>
        </w:rPr>
      </w:pPr>
    </w:p>
    <w:p w14:paraId="3DC18B02" w14:textId="77777777" w:rsidR="002A064E" w:rsidRPr="003F40B6" w:rsidRDefault="002A064E" w:rsidP="00D9542F">
      <w:p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Sredstva za financiranje vodne infrastrukture, vodne in energetske infrastrukture</w:t>
      </w:r>
      <w:r w:rsidR="00F037CE">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v nedeljivem razmerju ter državne in lokalne infrastrukture za HE Brežice bodo v letu 20</w:t>
      </w:r>
      <w:r w:rsidR="00A87936">
        <w:rPr>
          <w:rFonts w:ascii="Tahoma" w:eastAsia="SimSun" w:hAnsi="Tahoma" w:cs="Tahoma"/>
          <w:bCs/>
          <w:sz w:val="20"/>
          <w:szCs w:val="20"/>
          <w:lang w:eastAsia="zh-CN"/>
        </w:rPr>
        <w:t>2</w:t>
      </w:r>
      <w:r w:rsidR="006F12EA">
        <w:rPr>
          <w:rFonts w:ascii="Tahoma" w:eastAsia="SimSun" w:hAnsi="Tahoma" w:cs="Tahoma"/>
          <w:bCs/>
          <w:sz w:val="20"/>
          <w:szCs w:val="20"/>
          <w:lang w:eastAsia="zh-CN"/>
        </w:rPr>
        <w:t>2</w:t>
      </w:r>
      <w:r w:rsidR="00A87936">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zagotovljena iz:</w:t>
      </w:r>
    </w:p>
    <w:p w14:paraId="44FE9A2D" w14:textId="77777777" w:rsidR="002A064E" w:rsidRPr="003F40B6" w:rsidRDefault="002A064E" w:rsidP="00D9542F">
      <w:pPr>
        <w:jc w:val="both"/>
        <w:rPr>
          <w:rFonts w:ascii="Tahoma" w:eastAsia="SimSun" w:hAnsi="Tahoma" w:cs="Tahoma"/>
          <w:bCs/>
          <w:sz w:val="20"/>
          <w:szCs w:val="20"/>
          <w:lang w:eastAsia="zh-CN"/>
        </w:rPr>
      </w:pPr>
    </w:p>
    <w:p w14:paraId="766D9101" w14:textId="77777777" w:rsidR="003675A4" w:rsidRDefault="002A064E" w:rsidP="00AE4AA8">
      <w:pPr>
        <w:numPr>
          <w:ilvl w:val="0"/>
          <w:numId w:val="9"/>
        </w:numPr>
        <w:jc w:val="both"/>
        <w:rPr>
          <w:rFonts w:ascii="Tahoma" w:eastAsia="SimSun" w:hAnsi="Tahoma" w:cs="Tahoma"/>
          <w:bCs/>
          <w:sz w:val="20"/>
          <w:szCs w:val="20"/>
          <w:lang w:eastAsia="zh-CN"/>
        </w:rPr>
      </w:pPr>
      <w:r w:rsidRPr="00F9225C">
        <w:rPr>
          <w:rFonts w:ascii="Tahoma" w:eastAsia="SimSun" w:hAnsi="Tahoma" w:cs="Tahoma"/>
          <w:bCs/>
          <w:sz w:val="20"/>
          <w:szCs w:val="20"/>
          <w:lang w:eastAsia="zh-CN"/>
        </w:rPr>
        <w:t xml:space="preserve">proračunske postavke </w:t>
      </w:r>
      <w:r w:rsidR="000F01D8">
        <w:rPr>
          <w:rFonts w:ascii="Tahoma" w:eastAsia="SimSun" w:hAnsi="Tahoma" w:cs="Tahoma"/>
          <w:bCs/>
          <w:sz w:val="20"/>
          <w:szCs w:val="20"/>
          <w:lang w:eastAsia="zh-CN"/>
        </w:rPr>
        <w:t>DRSV p.p. 190133</w:t>
      </w:r>
      <w:r w:rsidR="001E79CC">
        <w:rPr>
          <w:rFonts w:ascii="Tahoma" w:eastAsia="SimSun" w:hAnsi="Tahoma" w:cs="Tahoma"/>
          <w:bCs/>
          <w:sz w:val="20"/>
          <w:szCs w:val="20"/>
          <w:lang w:eastAsia="zh-CN"/>
        </w:rPr>
        <w:t xml:space="preserve"> Sklad za vode v višini</w:t>
      </w:r>
      <w:r w:rsidR="000F01D8">
        <w:rPr>
          <w:rFonts w:ascii="Tahoma" w:eastAsia="SimSun" w:hAnsi="Tahoma" w:cs="Tahoma"/>
          <w:bCs/>
          <w:sz w:val="20"/>
          <w:szCs w:val="20"/>
          <w:lang w:eastAsia="zh-CN"/>
        </w:rPr>
        <w:t xml:space="preserve"> </w:t>
      </w:r>
      <w:r w:rsidR="006F12EA">
        <w:rPr>
          <w:rFonts w:ascii="Tahoma" w:eastAsia="SimSun" w:hAnsi="Tahoma" w:cs="Tahoma"/>
          <w:bCs/>
          <w:sz w:val="20"/>
          <w:szCs w:val="20"/>
          <w:lang w:eastAsia="zh-CN"/>
        </w:rPr>
        <w:t>4.563.486</w:t>
      </w:r>
      <w:r w:rsidR="000F01D8">
        <w:rPr>
          <w:rFonts w:ascii="Tahoma" w:eastAsia="SimSun" w:hAnsi="Tahoma" w:cs="Tahoma"/>
          <w:bCs/>
          <w:sz w:val="20"/>
          <w:szCs w:val="20"/>
          <w:lang w:eastAsia="zh-CN"/>
        </w:rPr>
        <w:t xml:space="preserve"> </w:t>
      </w:r>
      <w:r w:rsidR="000A148A">
        <w:rPr>
          <w:rFonts w:ascii="Tahoma" w:eastAsia="SimSun" w:hAnsi="Tahoma" w:cs="Tahoma"/>
          <w:bCs/>
          <w:sz w:val="20"/>
          <w:szCs w:val="20"/>
          <w:lang w:eastAsia="zh-CN"/>
        </w:rPr>
        <w:t>EUR</w:t>
      </w:r>
      <w:r w:rsidRPr="00F9225C">
        <w:rPr>
          <w:rFonts w:ascii="Tahoma" w:eastAsia="SimSun" w:hAnsi="Tahoma" w:cs="Tahoma"/>
          <w:bCs/>
          <w:sz w:val="20"/>
          <w:szCs w:val="20"/>
          <w:lang w:eastAsia="zh-CN"/>
        </w:rPr>
        <w:t xml:space="preserve">, od česar znašajo prenesena sredstva Sklada za vode iz leta </w:t>
      </w:r>
      <w:r w:rsidR="00AE4AA8">
        <w:rPr>
          <w:rFonts w:ascii="Tahoma" w:eastAsia="SimSun" w:hAnsi="Tahoma" w:cs="Tahoma"/>
          <w:bCs/>
          <w:sz w:val="20"/>
          <w:szCs w:val="20"/>
          <w:lang w:eastAsia="zh-CN"/>
        </w:rPr>
        <w:t>202</w:t>
      </w:r>
      <w:r w:rsidR="006F12EA">
        <w:rPr>
          <w:rFonts w:ascii="Tahoma" w:eastAsia="SimSun" w:hAnsi="Tahoma" w:cs="Tahoma"/>
          <w:bCs/>
          <w:sz w:val="20"/>
          <w:szCs w:val="20"/>
          <w:lang w:eastAsia="zh-CN"/>
        </w:rPr>
        <w:t>1</w:t>
      </w:r>
      <w:r w:rsidR="00AE4AA8">
        <w:rPr>
          <w:rFonts w:ascii="Tahoma" w:eastAsia="SimSun" w:hAnsi="Tahoma" w:cs="Tahoma"/>
          <w:bCs/>
          <w:sz w:val="20"/>
          <w:szCs w:val="20"/>
          <w:lang w:eastAsia="zh-CN"/>
        </w:rPr>
        <w:t xml:space="preserve"> </w:t>
      </w:r>
      <w:r w:rsidRPr="00F9225C">
        <w:rPr>
          <w:rFonts w:ascii="Tahoma" w:eastAsia="SimSun" w:hAnsi="Tahoma" w:cs="Tahoma"/>
          <w:bCs/>
          <w:sz w:val="20"/>
          <w:szCs w:val="20"/>
          <w:lang w:eastAsia="zh-CN"/>
        </w:rPr>
        <w:t xml:space="preserve">v </w:t>
      </w:r>
      <w:r w:rsidR="00A87936">
        <w:rPr>
          <w:rFonts w:ascii="Tahoma" w:eastAsia="SimSun" w:hAnsi="Tahoma" w:cs="Tahoma"/>
          <w:bCs/>
          <w:sz w:val="20"/>
          <w:szCs w:val="20"/>
          <w:lang w:eastAsia="zh-CN"/>
        </w:rPr>
        <w:t>202</w:t>
      </w:r>
      <w:r w:rsidR="006F12EA">
        <w:rPr>
          <w:rFonts w:ascii="Tahoma" w:eastAsia="SimSun" w:hAnsi="Tahoma" w:cs="Tahoma"/>
          <w:bCs/>
          <w:sz w:val="20"/>
          <w:szCs w:val="20"/>
          <w:lang w:eastAsia="zh-CN"/>
        </w:rPr>
        <w:t>2</w:t>
      </w:r>
      <w:r w:rsidR="00A87936">
        <w:rPr>
          <w:rFonts w:ascii="Tahoma" w:eastAsia="SimSun" w:hAnsi="Tahoma" w:cs="Tahoma"/>
          <w:bCs/>
          <w:sz w:val="20"/>
          <w:szCs w:val="20"/>
          <w:lang w:eastAsia="zh-CN"/>
        </w:rPr>
        <w:t xml:space="preserve"> </w:t>
      </w:r>
      <w:r w:rsidR="00C30CC0" w:rsidRPr="00F9225C">
        <w:rPr>
          <w:rFonts w:ascii="Tahoma" w:eastAsia="SimSun" w:hAnsi="Tahoma" w:cs="Tahoma"/>
          <w:bCs/>
          <w:sz w:val="20"/>
          <w:szCs w:val="20"/>
          <w:lang w:eastAsia="zh-CN"/>
        </w:rPr>
        <w:t xml:space="preserve">po pogodbi </w:t>
      </w:r>
      <w:r w:rsidR="00AE4AA8" w:rsidRPr="00AE4AA8">
        <w:rPr>
          <w:rFonts w:ascii="Tahoma" w:eastAsia="SimSun" w:hAnsi="Tahoma" w:cs="Tahoma"/>
          <w:bCs/>
          <w:sz w:val="20"/>
          <w:szCs w:val="20"/>
          <w:lang w:eastAsia="zh-CN"/>
        </w:rPr>
        <w:t>2555</w:t>
      </w:r>
      <w:r w:rsidR="006F12EA">
        <w:rPr>
          <w:rFonts w:ascii="Tahoma" w:eastAsia="SimSun" w:hAnsi="Tahoma" w:cs="Tahoma"/>
          <w:bCs/>
          <w:sz w:val="20"/>
          <w:szCs w:val="20"/>
          <w:lang w:eastAsia="zh-CN"/>
        </w:rPr>
        <w:t>-21-470143</w:t>
      </w:r>
      <w:r w:rsidR="00AE4AA8">
        <w:rPr>
          <w:rFonts w:ascii="Tahoma" w:eastAsia="SimSun" w:hAnsi="Tahoma" w:cs="Tahoma"/>
          <w:bCs/>
          <w:sz w:val="20"/>
          <w:szCs w:val="20"/>
          <w:lang w:eastAsia="zh-CN"/>
        </w:rPr>
        <w:t xml:space="preserve"> </w:t>
      </w:r>
      <w:r w:rsidR="00DE42A5">
        <w:rPr>
          <w:rFonts w:ascii="Tahoma" w:eastAsia="SimSun" w:hAnsi="Tahoma" w:cs="Tahoma"/>
          <w:bCs/>
          <w:sz w:val="20"/>
          <w:szCs w:val="20"/>
          <w:lang w:eastAsia="zh-CN"/>
        </w:rPr>
        <w:t xml:space="preserve">v višini </w:t>
      </w:r>
      <w:r w:rsidR="006F12EA">
        <w:rPr>
          <w:rFonts w:ascii="Tahoma" w:eastAsia="SimSun" w:hAnsi="Tahoma" w:cs="Tahoma"/>
          <w:bCs/>
          <w:sz w:val="20"/>
          <w:szCs w:val="20"/>
          <w:lang w:eastAsia="zh-CN"/>
        </w:rPr>
        <w:t>3.985.987</w:t>
      </w:r>
      <w:r w:rsidR="00F9225C">
        <w:rPr>
          <w:rFonts w:ascii="Tahoma" w:eastAsia="SimSun" w:hAnsi="Tahoma" w:cs="Tahoma"/>
          <w:bCs/>
          <w:sz w:val="20"/>
          <w:szCs w:val="20"/>
          <w:lang w:eastAsia="zh-CN"/>
        </w:rPr>
        <w:t xml:space="preserve"> EUR</w:t>
      </w:r>
      <w:r w:rsidR="00AE4AA8">
        <w:rPr>
          <w:rFonts w:ascii="Tahoma" w:eastAsia="SimSun" w:hAnsi="Tahoma" w:cs="Tahoma"/>
          <w:bCs/>
          <w:sz w:val="20"/>
          <w:szCs w:val="20"/>
          <w:lang w:eastAsia="zh-CN"/>
        </w:rPr>
        <w:t>.</w:t>
      </w:r>
    </w:p>
    <w:p w14:paraId="6460B957" w14:textId="77777777" w:rsidR="00D079A6" w:rsidRDefault="00D079A6" w:rsidP="00B32A26">
      <w:pPr>
        <w:ind w:left="360"/>
        <w:jc w:val="both"/>
        <w:rPr>
          <w:rFonts w:ascii="Tahoma" w:eastAsia="SimSun" w:hAnsi="Tahoma" w:cs="Tahoma"/>
          <w:bCs/>
          <w:sz w:val="20"/>
          <w:szCs w:val="20"/>
          <w:lang w:eastAsia="zh-CN"/>
        </w:rPr>
      </w:pPr>
    </w:p>
    <w:p w14:paraId="6DB320AF" w14:textId="77777777" w:rsidR="002A064E" w:rsidRPr="003F40B6" w:rsidRDefault="002A064E" w:rsidP="00D9542F">
      <w:pPr>
        <w:rPr>
          <w:rFonts w:ascii="Tahoma" w:eastAsia="SimSun" w:hAnsi="Tahoma" w:cs="Tahoma"/>
          <w:bCs/>
          <w:sz w:val="20"/>
          <w:szCs w:val="20"/>
          <w:lang w:eastAsia="zh-CN"/>
        </w:rPr>
      </w:pPr>
    </w:p>
    <w:p w14:paraId="0BF9D0DD" w14:textId="77777777" w:rsidR="002A064E" w:rsidRPr="003F40B6" w:rsidRDefault="002A064E" w:rsidP="00D9542F">
      <w:pPr>
        <w:rPr>
          <w:rFonts w:ascii="Tahoma" w:eastAsia="SimSun" w:hAnsi="Tahoma" w:cs="Tahoma"/>
          <w:bCs/>
          <w:sz w:val="20"/>
          <w:szCs w:val="20"/>
          <w:lang w:eastAsia="zh-CN"/>
        </w:rPr>
      </w:pPr>
      <w:r w:rsidRPr="003F40B6">
        <w:rPr>
          <w:rFonts w:ascii="Tahoma" w:eastAsia="SimSun" w:hAnsi="Tahoma" w:cs="Tahoma"/>
          <w:bCs/>
          <w:sz w:val="20"/>
          <w:szCs w:val="20"/>
          <w:lang w:eastAsia="zh-CN"/>
        </w:rPr>
        <w:t>Priloge:</w:t>
      </w:r>
    </w:p>
    <w:p w14:paraId="09CE685C" w14:textId="77777777" w:rsidR="002A064E" w:rsidRPr="003F40B6" w:rsidRDefault="002A064E" w:rsidP="005C0CB9">
      <w:pPr>
        <w:numPr>
          <w:ilvl w:val="0"/>
          <w:numId w:val="8"/>
        </w:num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Planirana dinamika vlaganj infrastrukturnih ureditev za HE Brežice in viri financiranja</w:t>
      </w:r>
      <w:r w:rsidR="00F9225C">
        <w:rPr>
          <w:rFonts w:ascii="Tahoma" w:eastAsia="SimSun" w:hAnsi="Tahoma" w:cs="Tahoma"/>
          <w:bCs/>
          <w:sz w:val="20"/>
          <w:szCs w:val="20"/>
          <w:lang w:eastAsia="zh-CN"/>
        </w:rPr>
        <w:t xml:space="preserve"> v letu </w:t>
      </w:r>
      <w:r w:rsidR="00E02740">
        <w:rPr>
          <w:rFonts w:ascii="Tahoma" w:eastAsia="SimSun" w:hAnsi="Tahoma" w:cs="Tahoma"/>
          <w:bCs/>
          <w:sz w:val="20"/>
          <w:szCs w:val="20"/>
          <w:lang w:eastAsia="zh-CN"/>
        </w:rPr>
        <w:t>202</w:t>
      </w:r>
      <w:r w:rsidR="00551B8D">
        <w:rPr>
          <w:rFonts w:ascii="Tahoma" w:eastAsia="SimSun" w:hAnsi="Tahoma" w:cs="Tahoma"/>
          <w:bCs/>
          <w:sz w:val="20"/>
          <w:szCs w:val="20"/>
          <w:lang w:eastAsia="zh-CN"/>
        </w:rPr>
        <w:t>2</w:t>
      </w:r>
      <w:r w:rsidR="00996B0A">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(priloga 1)</w:t>
      </w:r>
    </w:p>
    <w:p w14:paraId="4E863C21" w14:textId="77777777" w:rsidR="00F9225C" w:rsidRDefault="002A064E" w:rsidP="00F9225C">
      <w:pPr>
        <w:numPr>
          <w:ilvl w:val="0"/>
          <w:numId w:val="8"/>
        </w:num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Planirana dinamika plačil infrastrukturnih ureditev za HE Brežice in viri financiranja </w:t>
      </w:r>
      <w:r w:rsidR="00F9225C">
        <w:rPr>
          <w:rFonts w:ascii="Tahoma" w:eastAsia="SimSun" w:hAnsi="Tahoma" w:cs="Tahoma"/>
          <w:bCs/>
          <w:sz w:val="20"/>
          <w:szCs w:val="20"/>
          <w:lang w:eastAsia="zh-CN"/>
        </w:rPr>
        <w:t xml:space="preserve">v letu </w:t>
      </w:r>
      <w:r w:rsidR="00E02740">
        <w:rPr>
          <w:rFonts w:ascii="Tahoma" w:eastAsia="SimSun" w:hAnsi="Tahoma" w:cs="Tahoma"/>
          <w:bCs/>
          <w:sz w:val="20"/>
          <w:szCs w:val="20"/>
          <w:lang w:eastAsia="zh-CN"/>
        </w:rPr>
        <w:t>202</w:t>
      </w:r>
      <w:r w:rsidR="00551B8D">
        <w:rPr>
          <w:rFonts w:ascii="Tahoma" w:eastAsia="SimSun" w:hAnsi="Tahoma" w:cs="Tahoma"/>
          <w:bCs/>
          <w:sz w:val="20"/>
          <w:szCs w:val="20"/>
          <w:lang w:eastAsia="zh-CN"/>
        </w:rPr>
        <w:t>2</w:t>
      </w:r>
      <w:r w:rsidR="00996B0A">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(priloga 2)</w:t>
      </w:r>
    </w:p>
    <w:p w14:paraId="0EBDAC5C" w14:textId="77777777" w:rsidR="00F9225C" w:rsidRPr="00F9225C" w:rsidRDefault="00F9225C" w:rsidP="00F9225C">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w:t>
      </w:r>
      <w:r w:rsidRPr="00F9225C">
        <w:t xml:space="preserve"> </w:t>
      </w:r>
      <w:r>
        <w:t>p</w:t>
      </w:r>
      <w:r w:rsidRPr="00F9225C">
        <w:rPr>
          <w:rFonts w:ascii="Tahoma" w:eastAsia="SimSun" w:hAnsi="Tahoma" w:cs="Tahoma"/>
          <w:bCs/>
          <w:sz w:val="20"/>
          <w:szCs w:val="20"/>
          <w:lang w:eastAsia="zh-CN"/>
        </w:rPr>
        <w:t xml:space="preserve">lanirana dinamika vlaganj infrastrukturnih ureditev za HE Brežice in viri financiranja (priloga </w:t>
      </w:r>
      <w:r>
        <w:rPr>
          <w:rFonts w:ascii="Tahoma" w:eastAsia="SimSun" w:hAnsi="Tahoma" w:cs="Tahoma"/>
          <w:bCs/>
          <w:sz w:val="20"/>
          <w:szCs w:val="20"/>
          <w:lang w:eastAsia="zh-CN"/>
        </w:rPr>
        <w:t>3</w:t>
      </w:r>
      <w:r w:rsidRPr="00F9225C">
        <w:rPr>
          <w:rFonts w:ascii="Tahoma" w:eastAsia="SimSun" w:hAnsi="Tahoma" w:cs="Tahoma"/>
          <w:bCs/>
          <w:sz w:val="20"/>
          <w:szCs w:val="20"/>
          <w:lang w:eastAsia="zh-CN"/>
        </w:rPr>
        <w:t>)</w:t>
      </w:r>
    </w:p>
    <w:p w14:paraId="1D8A0E41" w14:textId="77777777" w:rsidR="00F9225C" w:rsidRPr="00F9225C" w:rsidRDefault="00F9225C" w:rsidP="00F9225C">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 p</w:t>
      </w:r>
      <w:r w:rsidRPr="00F9225C">
        <w:rPr>
          <w:rFonts w:ascii="Tahoma" w:eastAsia="SimSun" w:hAnsi="Tahoma" w:cs="Tahoma"/>
          <w:bCs/>
          <w:sz w:val="20"/>
          <w:szCs w:val="20"/>
          <w:lang w:eastAsia="zh-CN"/>
        </w:rPr>
        <w:t>lanirana dinamika plačil infrastrukturnih ureditev za HE Brežice in viri financiranja</w:t>
      </w:r>
      <w:r w:rsidR="00F037CE">
        <w:rPr>
          <w:rFonts w:ascii="Tahoma" w:eastAsia="SimSun" w:hAnsi="Tahoma" w:cs="Tahoma"/>
          <w:bCs/>
          <w:sz w:val="20"/>
          <w:szCs w:val="20"/>
          <w:lang w:eastAsia="zh-CN"/>
        </w:rPr>
        <w:t xml:space="preserve"> </w:t>
      </w:r>
      <w:r w:rsidRPr="00F9225C">
        <w:rPr>
          <w:rFonts w:ascii="Tahoma" w:eastAsia="SimSun" w:hAnsi="Tahoma" w:cs="Tahoma"/>
          <w:bCs/>
          <w:sz w:val="20"/>
          <w:szCs w:val="20"/>
          <w:lang w:eastAsia="zh-CN"/>
        </w:rPr>
        <w:t xml:space="preserve">(priloga </w:t>
      </w:r>
      <w:r>
        <w:rPr>
          <w:rFonts w:ascii="Tahoma" w:eastAsia="SimSun" w:hAnsi="Tahoma" w:cs="Tahoma"/>
          <w:bCs/>
          <w:sz w:val="20"/>
          <w:szCs w:val="20"/>
          <w:lang w:eastAsia="zh-CN"/>
        </w:rPr>
        <w:t>4</w:t>
      </w:r>
      <w:r w:rsidRPr="00F9225C">
        <w:rPr>
          <w:rFonts w:ascii="Tahoma" w:eastAsia="SimSun" w:hAnsi="Tahoma" w:cs="Tahoma"/>
          <w:bCs/>
          <w:sz w:val="20"/>
          <w:szCs w:val="20"/>
          <w:lang w:eastAsia="zh-CN"/>
        </w:rPr>
        <w:t>)</w:t>
      </w:r>
    </w:p>
    <w:p w14:paraId="54519C5E" w14:textId="77777777" w:rsidR="00F9225C" w:rsidRPr="00F9225C" w:rsidRDefault="00F9225C" w:rsidP="006122C2">
      <w:pPr>
        <w:ind w:left="360"/>
        <w:jc w:val="both"/>
        <w:rPr>
          <w:rFonts w:ascii="Tahoma" w:eastAsia="SimSun" w:hAnsi="Tahoma" w:cs="Tahoma"/>
          <w:bCs/>
          <w:sz w:val="20"/>
          <w:szCs w:val="20"/>
          <w:lang w:eastAsia="zh-CN"/>
        </w:rPr>
      </w:pPr>
    </w:p>
    <w:p w14:paraId="59E8AA4C" w14:textId="77777777" w:rsidR="002A064E" w:rsidRDefault="002A064E" w:rsidP="00D9542F">
      <w:pPr>
        <w:jc w:val="both"/>
        <w:rPr>
          <w:rFonts w:ascii="Tahoma" w:eastAsia="SimSun" w:hAnsi="Tahoma" w:cs="Tahoma"/>
          <w:bCs/>
          <w:sz w:val="20"/>
          <w:szCs w:val="20"/>
          <w:lang w:eastAsia="zh-CN"/>
        </w:rPr>
      </w:pPr>
    </w:p>
    <w:p w14:paraId="4DDA11E1" w14:textId="77777777" w:rsidR="00F9225C" w:rsidRPr="004F7FA1" w:rsidRDefault="00F9225C" w:rsidP="00D9542F">
      <w:pPr>
        <w:jc w:val="both"/>
        <w:rPr>
          <w:rFonts w:ascii="Tahoma" w:eastAsia="SimSun" w:hAnsi="Tahoma" w:cs="Tahoma"/>
          <w:bCs/>
          <w:sz w:val="20"/>
          <w:szCs w:val="20"/>
          <w:lang w:eastAsia="zh-CN"/>
        </w:rPr>
        <w:sectPr w:rsidR="00F9225C" w:rsidRPr="004F7FA1" w:rsidSect="00234ABD">
          <w:pgSz w:w="11906" w:h="16838"/>
          <w:pgMar w:top="1418" w:right="1418" w:bottom="1418" w:left="1418" w:header="709" w:footer="709" w:gutter="0"/>
          <w:cols w:space="708"/>
          <w:docGrid w:linePitch="360"/>
        </w:sectPr>
      </w:pPr>
    </w:p>
    <w:p w14:paraId="41ECD0A3" w14:textId="77777777" w:rsidR="00B0703B" w:rsidRDefault="00551B8D" w:rsidP="00D9542F">
      <w:pPr>
        <w:tabs>
          <w:tab w:val="left" w:pos="1125"/>
        </w:tabs>
        <w:jc w:val="both"/>
        <w:rPr>
          <w:noProof/>
        </w:rPr>
      </w:pPr>
      <w:r w:rsidRPr="00551B8D">
        <w:rPr>
          <w:noProof/>
        </w:rPr>
        <w:drawing>
          <wp:inline distT="0" distB="0" distL="0" distR="0" wp14:anchorId="136211A9" wp14:editId="344C2C01">
            <wp:extent cx="8891905" cy="3120390"/>
            <wp:effectExtent l="0" t="0" r="4445" b="38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891905" cy="3120390"/>
                    </a:xfrm>
                    <a:prstGeom prst="rect">
                      <a:avLst/>
                    </a:prstGeom>
                  </pic:spPr>
                </pic:pic>
              </a:graphicData>
            </a:graphic>
          </wp:inline>
        </w:drawing>
      </w:r>
      <w:r w:rsidR="00997F87" w:rsidRPr="00997F87">
        <w:t xml:space="preserve"> </w:t>
      </w:r>
    </w:p>
    <w:p w14:paraId="350CC645" w14:textId="77777777" w:rsidR="00610BB6" w:rsidRDefault="00551B8D" w:rsidP="00610BB6">
      <w:pPr>
        <w:tabs>
          <w:tab w:val="left" w:pos="1125"/>
        </w:tabs>
        <w:jc w:val="both"/>
        <w:rPr>
          <w:rFonts w:ascii="Tahoma" w:eastAsia="SimSun" w:hAnsi="Tahoma" w:cs="Tahoma"/>
          <w:bCs/>
          <w:sz w:val="20"/>
          <w:szCs w:val="20"/>
          <w:lang w:eastAsia="zh-CN"/>
        </w:rPr>
      </w:pPr>
      <w:r w:rsidRPr="00551B8D">
        <w:rPr>
          <w:noProof/>
        </w:rPr>
        <w:drawing>
          <wp:inline distT="0" distB="0" distL="0" distR="0" wp14:anchorId="6940F143" wp14:editId="7B747B71">
            <wp:extent cx="8891905" cy="3209925"/>
            <wp:effectExtent l="0" t="0" r="4445"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891905" cy="3209925"/>
                    </a:xfrm>
                    <a:prstGeom prst="rect">
                      <a:avLst/>
                    </a:prstGeom>
                  </pic:spPr>
                </pic:pic>
              </a:graphicData>
            </a:graphic>
          </wp:inline>
        </w:drawing>
      </w:r>
      <w:r w:rsidR="00997F87" w:rsidRPr="00997F87">
        <w:t xml:space="preserve"> </w:t>
      </w:r>
      <w:r w:rsidR="00E0547E" w:rsidRPr="00E0547E">
        <w:rPr>
          <w:noProof/>
        </w:rPr>
        <w:t xml:space="preserve"> </w:t>
      </w:r>
      <w:r w:rsidR="004D2BF9" w:rsidRPr="004D2BF9">
        <w:rPr>
          <w:noProof/>
        </w:rPr>
        <w:drawing>
          <wp:inline distT="0" distB="0" distL="0" distR="0" wp14:anchorId="3EB091AA" wp14:editId="16D10B17">
            <wp:extent cx="8891905" cy="2749550"/>
            <wp:effectExtent l="0" t="0" r="444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891905" cy="2749550"/>
                    </a:xfrm>
                    <a:prstGeom prst="rect">
                      <a:avLst/>
                    </a:prstGeom>
                  </pic:spPr>
                </pic:pic>
              </a:graphicData>
            </a:graphic>
          </wp:inline>
        </w:drawing>
      </w:r>
      <w:r w:rsidR="003A2F66" w:rsidRPr="003A2F66">
        <w:rPr>
          <w:noProof/>
        </w:rPr>
        <w:t xml:space="preserve"> </w:t>
      </w:r>
      <w:r w:rsidR="00C85C4C" w:rsidRPr="00C85C4C">
        <w:rPr>
          <w:noProof/>
        </w:rPr>
        <w:drawing>
          <wp:inline distT="0" distB="0" distL="0" distR="0" wp14:anchorId="6CA32D25" wp14:editId="4B07E2B2">
            <wp:extent cx="8891905" cy="3235960"/>
            <wp:effectExtent l="0" t="0" r="4445"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891905" cy="3235960"/>
                    </a:xfrm>
                    <a:prstGeom prst="rect">
                      <a:avLst/>
                    </a:prstGeom>
                  </pic:spPr>
                </pic:pic>
              </a:graphicData>
            </a:graphic>
          </wp:inline>
        </w:drawing>
      </w:r>
      <w:r w:rsidR="00997F87" w:rsidRPr="00997F87">
        <w:t xml:space="preserve"> </w:t>
      </w:r>
      <w:r w:rsidR="002A064E" w:rsidRPr="003F4E58">
        <w:t xml:space="preserve"> </w:t>
      </w:r>
    </w:p>
    <w:p w14:paraId="461F22BA" w14:textId="77777777" w:rsidR="002A064E" w:rsidRDefault="002A064E" w:rsidP="00D9542F">
      <w:pPr>
        <w:jc w:val="both"/>
        <w:rPr>
          <w:rFonts w:ascii="Tahoma" w:eastAsia="SimSun" w:hAnsi="Tahoma" w:cs="Tahoma"/>
          <w:bCs/>
          <w:sz w:val="20"/>
          <w:szCs w:val="20"/>
          <w:lang w:eastAsia="zh-CN"/>
        </w:rPr>
      </w:pPr>
    </w:p>
    <w:p w14:paraId="3384155C" w14:textId="77777777" w:rsidR="002A064E" w:rsidRDefault="002A064E" w:rsidP="00D9542F">
      <w:pPr>
        <w:jc w:val="both"/>
        <w:rPr>
          <w:rFonts w:ascii="Tahoma" w:eastAsia="SimSun" w:hAnsi="Tahoma" w:cs="Tahoma"/>
          <w:bCs/>
          <w:sz w:val="20"/>
          <w:szCs w:val="20"/>
          <w:lang w:eastAsia="zh-CN"/>
        </w:rPr>
      </w:pPr>
    </w:p>
    <w:p w14:paraId="6D343174" w14:textId="77777777" w:rsidR="002A064E" w:rsidRDefault="002A064E" w:rsidP="00D9542F">
      <w:pPr>
        <w:jc w:val="both"/>
        <w:rPr>
          <w:rFonts w:ascii="Tahoma" w:eastAsia="SimSun" w:hAnsi="Tahoma" w:cs="Tahoma"/>
          <w:bCs/>
          <w:sz w:val="20"/>
          <w:szCs w:val="20"/>
          <w:lang w:eastAsia="zh-CN"/>
        </w:rPr>
      </w:pPr>
    </w:p>
    <w:p w14:paraId="065A107A" w14:textId="77777777" w:rsidR="002A064E" w:rsidRDefault="002A064E" w:rsidP="00D9542F">
      <w:pPr>
        <w:jc w:val="both"/>
        <w:rPr>
          <w:rFonts w:ascii="Tahoma" w:eastAsia="SimSun" w:hAnsi="Tahoma" w:cs="Tahoma"/>
          <w:bCs/>
          <w:sz w:val="20"/>
          <w:szCs w:val="20"/>
          <w:lang w:eastAsia="zh-CN"/>
        </w:rPr>
      </w:pPr>
    </w:p>
    <w:p w14:paraId="4836C9FF" w14:textId="77777777" w:rsidR="002A064E" w:rsidRDefault="002A064E" w:rsidP="00D9542F">
      <w:pPr>
        <w:jc w:val="both"/>
        <w:rPr>
          <w:rFonts w:ascii="Tahoma" w:eastAsia="SimSun" w:hAnsi="Tahoma" w:cs="Tahoma"/>
          <w:bCs/>
          <w:sz w:val="20"/>
          <w:szCs w:val="20"/>
          <w:lang w:eastAsia="zh-CN"/>
        </w:rPr>
      </w:pPr>
    </w:p>
    <w:p w14:paraId="78F025E2" w14:textId="77777777" w:rsidR="002A064E" w:rsidRPr="004F7FA1" w:rsidRDefault="002A064E" w:rsidP="00D9542F">
      <w:pPr>
        <w:jc w:val="both"/>
        <w:rPr>
          <w:rFonts w:ascii="Tahoma" w:eastAsia="SimSun" w:hAnsi="Tahoma" w:cs="Tahoma"/>
          <w:bCs/>
          <w:sz w:val="20"/>
          <w:szCs w:val="20"/>
          <w:lang w:eastAsia="zh-CN"/>
        </w:rPr>
      </w:pPr>
    </w:p>
    <w:p w14:paraId="2FEA3EAC" w14:textId="77777777" w:rsidR="002A064E" w:rsidRPr="004F7FA1" w:rsidRDefault="002A064E" w:rsidP="00D9542F">
      <w:pPr>
        <w:jc w:val="both"/>
        <w:rPr>
          <w:rFonts w:ascii="Tahoma" w:eastAsia="SimSun" w:hAnsi="Tahoma" w:cs="Tahoma"/>
          <w:bCs/>
          <w:sz w:val="20"/>
          <w:szCs w:val="20"/>
          <w:lang w:eastAsia="zh-CN"/>
        </w:rPr>
        <w:sectPr w:rsidR="002A064E" w:rsidRPr="004F7FA1" w:rsidSect="00987A65">
          <w:pgSz w:w="16839" w:h="11907" w:orient="landscape" w:code="9"/>
          <w:pgMar w:top="1418" w:right="1418" w:bottom="1418" w:left="1418" w:header="709" w:footer="709" w:gutter="0"/>
          <w:cols w:space="708"/>
          <w:docGrid w:linePitch="360"/>
        </w:sectPr>
      </w:pPr>
    </w:p>
    <w:p w14:paraId="487311CB" w14:textId="77777777" w:rsidR="00727E5C" w:rsidRPr="002C1AB8" w:rsidRDefault="00727E5C" w:rsidP="00727E5C">
      <w:pPr>
        <w:pStyle w:val="Naslov3"/>
        <w:jc w:val="both"/>
        <w:rPr>
          <w:rFonts w:ascii="Tahoma" w:hAnsi="Tahoma" w:cs="Tahoma"/>
          <w:sz w:val="20"/>
          <w:szCs w:val="20"/>
        </w:rPr>
      </w:pPr>
      <w:bookmarkStart w:id="120" w:name="_Toc93991396"/>
      <w:bookmarkStart w:id="121" w:name="_Toc98826750"/>
      <w:bookmarkStart w:id="122" w:name="_Toc373485829"/>
      <w:r w:rsidRPr="002C1AB8">
        <w:rPr>
          <w:rFonts w:ascii="Tahoma" w:hAnsi="Tahoma" w:cs="Tahoma"/>
          <w:sz w:val="20"/>
          <w:szCs w:val="20"/>
        </w:rPr>
        <w:t>HE MOKRICE</w:t>
      </w:r>
      <w:bookmarkEnd w:id="120"/>
      <w:bookmarkEnd w:id="121"/>
    </w:p>
    <w:p w14:paraId="017E7343" w14:textId="77777777" w:rsidR="001C4EF6" w:rsidRPr="002C1AB8" w:rsidRDefault="001C4EF6" w:rsidP="001C4EF6">
      <w:pPr>
        <w:jc w:val="both"/>
        <w:rPr>
          <w:rFonts w:ascii="Tahoma" w:hAnsi="Tahoma" w:cs="Tahoma"/>
          <w:sz w:val="20"/>
          <w:szCs w:val="20"/>
        </w:rPr>
      </w:pPr>
    </w:p>
    <w:p w14:paraId="6B1894FF" w14:textId="77777777" w:rsidR="005B6860" w:rsidRPr="00AE7DBD" w:rsidRDefault="005B6860" w:rsidP="005B6860">
      <w:pPr>
        <w:jc w:val="both"/>
        <w:rPr>
          <w:rFonts w:ascii="Tahoma" w:hAnsi="Tahoma" w:cs="Tahoma"/>
          <w:sz w:val="20"/>
          <w:szCs w:val="20"/>
        </w:rPr>
      </w:pPr>
      <w:r w:rsidRPr="00AE7DBD">
        <w:rPr>
          <w:rFonts w:ascii="Tahoma" w:hAnsi="Tahoma" w:cs="Tahoma"/>
          <w:sz w:val="20"/>
          <w:szCs w:val="20"/>
        </w:rPr>
        <w:t xml:space="preserve">V letu 2022 bodo aktivnosti za izgradnjo ureditev potekale v največjem možnem obsegu pod pogojem, da bo pridobljeno ustrezno gradbeno dovoljenje (delna gradbena dovoljenja) za izgradnjo infrastrukturnih ureditev na območju DPN za HE Mokrice. </w:t>
      </w:r>
      <w:r w:rsidR="00177EC2">
        <w:rPr>
          <w:rFonts w:ascii="Tahoma" w:hAnsi="Tahoma" w:cs="Tahoma"/>
          <w:sz w:val="20"/>
          <w:szCs w:val="20"/>
        </w:rPr>
        <w:t xml:space="preserve">Dne 19.06.2020 je bila s strani </w:t>
      </w:r>
      <w:r w:rsidR="00177EC2" w:rsidRPr="00AE7DBD">
        <w:rPr>
          <w:rFonts w:ascii="Tahoma" w:hAnsi="Tahoma" w:cs="Tahoma"/>
          <w:sz w:val="20"/>
          <w:szCs w:val="20"/>
        </w:rPr>
        <w:t xml:space="preserve">investitorjev HESS d.o.o., INFRA d.o.o. in ELES d.o.o. </w:t>
      </w:r>
      <w:r w:rsidR="00177EC2">
        <w:rPr>
          <w:rFonts w:ascii="Tahoma" w:hAnsi="Tahoma" w:cs="Tahoma"/>
          <w:sz w:val="20"/>
          <w:szCs w:val="20"/>
        </w:rPr>
        <w:t xml:space="preserve">vložena vloga </w:t>
      </w:r>
      <w:r w:rsidR="00177EC2" w:rsidRPr="00AE7DBD">
        <w:rPr>
          <w:rFonts w:ascii="Tahoma" w:hAnsi="Tahoma" w:cs="Tahoma"/>
          <w:sz w:val="20"/>
          <w:szCs w:val="20"/>
        </w:rPr>
        <w:t>za pridobitev gradbenega dovoljenja za izgradnjo infrastrukturnih ureditev na območju HE Mokrice.</w:t>
      </w:r>
      <w:r w:rsidR="00177EC2">
        <w:rPr>
          <w:rFonts w:ascii="Tahoma" w:hAnsi="Tahoma" w:cs="Tahoma"/>
          <w:sz w:val="20"/>
          <w:szCs w:val="20"/>
        </w:rPr>
        <w:t xml:space="preserve"> Izdaja delnega gradbenega dovoljenja se pričakuje v drugi polovici leta 2022. </w:t>
      </w:r>
    </w:p>
    <w:p w14:paraId="2918FBAB" w14:textId="77777777" w:rsidR="005B6860" w:rsidRPr="00AE7DBD" w:rsidRDefault="005B6860" w:rsidP="005B6860">
      <w:pPr>
        <w:jc w:val="both"/>
        <w:rPr>
          <w:rFonts w:ascii="Tahoma" w:hAnsi="Tahoma" w:cs="Tahoma"/>
          <w:sz w:val="20"/>
          <w:szCs w:val="20"/>
        </w:rPr>
      </w:pPr>
    </w:p>
    <w:p w14:paraId="3E7B85E5" w14:textId="77777777" w:rsidR="005B6860" w:rsidRPr="00AE7DBD" w:rsidRDefault="008024E2" w:rsidP="005B6860">
      <w:pPr>
        <w:jc w:val="both"/>
        <w:rPr>
          <w:rFonts w:ascii="Tahoma" w:hAnsi="Tahoma" w:cs="Tahoma"/>
          <w:sz w:val="20"/>
          <w:szCs w:val="20"/>
        </w:rPr>
      </w:pPr>
      <w:r w:rsidRPr="008024E2">
        <w:rPr>
          <w:rFonts w:ascii="Tahoma" w:hAnsi="Tahoma" w:cs="Tahoma"/>
          <w:b/>
          <w:sz w:val="20"/>
          <w:szCs w:val="20"/>
        </w:rPr>
        <w:t xml:space="preserve">V primeru pridobitve </w:t>
      </w:r>
      <w:r>
        <w:rPr>
          <w:rFonts w:ascii="Tahoma" w:hAnsi="Tahoma" w:cs="Tahoma"/>
          <w:b/>
          <w:sz w:val="20"/>
          <w:szCs w:val="20"/>
        </w:rPr>
        <w:t xml:space="preserve">delnega </w:t>
      </w:r>
      <w:r w:rsidRPr="008024E2">
        <w:rPr>
          <w:rFonts w:ascii="Tahoma" w:hAnsi="Tahoma" w:cs="Tahoma"/>
          <w:b/>
          <w:sz w:val="20"/>
          <w:szCs w:val="20"/>
        </w:rPr>
        <w:t>gradbenega dovoljenja</w:t>
      </w:r>
      <w:r>
        <w:rPr>
          <w:rFonts w:ascii="Tahoma" w:hAnsi="Tahoma" w:cs="Tahoma"/>
          <w:sz w:val="20"/>
          <w:szCs w:val="20"/>
        </w:rPr>
        <w:t xml:space="preserve"> se v letu 2022 načrtujejo naslednje aktivnosti: </w:t>
      </w:r>
    </w:p>
    <w:p w14:paraId="23CC7391" w14:textId="77777777" w:rsidR="005B6860" w:rsidRPr="00AE7DBD" w:rsidRDefault="005B6860" w:rsidP="005B6860">
      <w:pPr>
        <w:pStyle w:val="Odstavekseznama"/>
        <w:numPr>
          <w:ilvl w:val="0"/>
          <w:numId w:val="15"/>
        </w:numPr>
        <w:jc w:val="both"/>
        <w:rPr>
          <w:rFonts w:ascii="Tahoma" w:hAnsi="Tahoma" w:cs="Tahoma"/>
          <w:sz w:val="20"/>
          <w:szCs w:val="20"/>
        </w:rPr>
      </w:pPr>
      <w:r w:rsidRPr="00AE7DBD">
        <w:rPr>
          <w:rFonts w:ascii="Tahoma" w:hAnsi="Tahoma" w:cs="Tahoma"/>
          <w:sz w:val="20"/>
          <w:szCs w:val="20"/>
        </w:rPr>
        <w:t>Načrtovanje vseh ureditev na območju DPN za HE Mokrice s pridobitvijo nekaterih delnih gradbenih dovoljenj za ločene funkcionalne celote gradnje na območju DPN za HE Mokrice;</w:t>
      </w:r>
    </w:p>
    <w:p w14:paraId="757A3F30" w14:textId="77777777" w:rsidR="005B6860" w:rsidRPr="00AE7DBD" w:rsidRDefault="005B6860" w:rsidP="005B6860">
      <w:pPr>
        <w:pStyle w:val="Odstavekseznama"/>
        <w:numPr>
          <w:ilvl w:val="0"/>
          <w:numId w:val="15"/>
        </w:numPr>
        <w:jc w:val="both"/>
        <w:rPr>
          <w:rFonts w:ascii="Tahoma" w:hAnsi="Tahoma" w:cs="Tahoma"/>
          <w:sz w:val="20"/>
          <w:szCs w:val="20"/>
        </w:rPr>
      </w:pPr>
      <w:r w:rsidRPr="00AE7DBD">
        <w:rPr>
          <w:rFonts w:ascii="Tahoma" w:hAnsi="Tahoma" w:cs="Tahoma"/>
          <w:sz w:val="20"/>
          <w:szCs w:val="20"/>
        </w:rPr>
        <w:t xml:space="preserve">Povečan obseg aktivnosti pridobivanja vseh potrebnih zemljišč za potrebe izgradnje ureditev na območju DPN za HE Mokrice s poudarkom na prioritetah izgradnje akumulacijskega bazena in jezovne zgradbe HE Mokrice; </w:t>
      </w:r>
    </w:p>
    <w:p w14:paraId="6DD71982" w14:textId="77777777" w:rsidR="005B6860" w:rsidRPr="00AE7DBD" w:rsidRDefault="005B6860" w:rsidP="005B6860">
      <w:pPr>
        <w:pStyle w:val="Odstavekseznama"/>
        <w:numPr>
          <w:ilvl w:val="0"/>
          <w:numId w:val="15"/>
        </w:numPr>
        <w:jc w:val="both"/>
        <w:rPr>
          <w:rFonts w:ascii="Tahoma" w:hAnsi="Tahoma" w:cs="Tahoma"/>
          <w:sz w:val="20"/>
          <w:szCs w:val="20"/>
        </w:rPr>
      </w:pPr>
      <w:r w:rsidRPr="00AE7DBD">
        <w:rPr>
          <w:rFonts w:ascii="Tahoma" w:hAnsi="Tahoma" w:cs="Tahoma"/>
          <w:sz w:val="20"/>
          <w:szCs w:val="20"/>
        </w:rPr>
        <w:t>Pričetek izgradnje vseh ureditev na območju akumulacijskega bazena HE Mokrice. Pri tem se prioritetno pričnejo graditi ureditve, katere omogočajo izgradnjo jezovne zgradbe HE Mokrice, kot so dostopna cesta do HE, izvedba gradbiščnega platoja s komunalnimi ureditvami, …</w:t>
      </w:r>
    </w:p>
    <w:p w14:paraId="6FFA80D7" w14:textId="77777777" w:rsidR="005B6860" w:rsidRPr="00AE7DBD" w:rsidRDefault="005B6860" w:rsidP="005B6860">
      <w:pPr>
        <w:pStyle w:val="Odstavekseznama"/>
        <w:numPr>
          <w:ilvl w:val="0"/>
          <w:numId w:val="15"/>
        </w:numPr>
        <w:jc w:val="both"/>
        <w:rPr>
          <w:rFonts w:ascii="Tahoma" w:hAnsi="Tahoma" w:cs="Tahoma"/>
          <w:sz w:val="20"/>
          <w:szCs w:val="20"/>
        </w:rPr>
      </w:pPr>
      <w:r w:rsidRPr="00AE7DBD">
        <w:rPr>
          <w:rFonts w:ascii="Tahoma" w:hAnsi="Tahoma" w:cs="Tahoma"/>
          <w:sz w:val="20"/>
          <w:szCs w:val="20"/>
        </w:rPr>
        <w:t xml:space="preserve">Izvedba in dokončanje javnih razpisov in pridobitev izvajalcev (v teku razpis B1 – pripravljalna dela in razpis B2 – akumulacijski bazen HE Mokrice) za vsa potrebna strokovna dela ob izgradnji predvidenih ureditev. Po končanem javnem razpisu se pričakuje uvedba v delo in pričetek dela ob pogoju pridobljenega ustreznega pravnomočnega gradbenega dovoljenja in pridobljenih zemljiško knjižnih dovolil. </w:t>
      </w:r>
    </w:p>
    <w:p w14:paraId="782DB89B" w14:textId="77777777" w:rsidR="005B6860" w:rsidRPr="00AE7DBD" w:rsidRDefault="005B6860" w:rsidP="005B6860">
      <w:pPr>
        <w:pStyle w:val="Odstavekseznama"/>
        <w:numPr>
          <w:ilvl w:val="0"/>
          <w:numId w:val="15"/>
        </w:numPr>
        <w:jc w:val="both"/>
        <w:rPr>
          <w:rFonts w:ascii="Tahoma" w:hAnsi="Tahoma" w:cs="Tahoma"/>
          <w:sz w:val="20"/>
          <w:szCs w:val="20"/>
        </w:rPr>
      </w:pPr>
      <w:r w:rsidRPr="00AE7DBD">
        <w:rPr>
          <w:rFonts w:ascii="Tahoma" w:hAnsi="Tahoma" w:cs="Tahoma"/>
          <w:sz w:val="20"/>
          <w:szCs w:val="20"/>
        </w:rPr>
        <w:t>Nadaljevanje in dokončanje projektne dokumentacije potrebne za pridobitev dovoljenj gradnje.</w:t>
      </w:r>
    </w:p>
    <w:p w14:paraId="0D0FFFEF" w14:textId="77777777" w:rsidR="005B6860" w:rsidRPr="00AE7DBD" w:rsidRDefault="005B6860" w:rsidP="005B6860">
      <w:pPr>
        <w:pStyle w:val="Odstavekseznama"/>
        <w:numPr>
          <w:ilvl w:val="0"/>
          <w:numId w:val="15"/>
        </w:numPr>
        <w:jc w:val="both"/>
        <w:rPr>
          <w:rFonts w:ascii="Tahoma" w:hAnsi="Tahoma" w:cs="Tahoma"/>
          <w:sz w:val="20"/>
          <w:szCs w:val="20"/>
        </w:rPr>
      </w:pPr>
      <w:r w:rsidRPr="00AE7DBD">
        <w:rPr>
          <w:rFonts w:ascii="Tahoma" w:hAnsi="Tahoma" w:cs="Tahoma"/>
          <w:sz w:val="20"/>
          <w:szCs w:val="20"/>
        </w:rPr>
        <w:t>Nadaljevanje aktivnosti terenskih raziskav in pregledov osnovnega nultega stanja na območju gradnje in širše ter izvedbo nultega monitoringa.</w:t>
      </w:r>
    </w:p>
    <w:p w14:paraId="39DA1D69" w14:textId="77777777" w:rsidR="005B6860" w:rsidRPr="00AE7DBD" w:rsidRDefault="005B6860" w:rsidP="005B6860">
      <w:pPr>
        <w:pStyle w:val="Odstavekseznama"/>
        <w:numPr>
          <w:ilvl w:val="0"/>
          <w:numId w:val="15"/>
        </w:numPr>
        <w:jc w:val="both"/>
        <w:rPr>
          <w:rFonts w:ascii="Tahoma" w:hAnsi="Tahoma" w:cs="Tahoma"/>
          <w:sz w:val="20"/>
          <w:szCs w:val="20"/>
        </w:rPr>
      </w:pPr>
      <w:r w:rsidRPr="00AE7DBD">
        <w:rPr>
          <w:rFonts w:ascii="Tahoma" w:hAnsi="Tahoma" w:cs="Tahoma"/>
          <w:sz w:val="20"/>
          <w:szCs w:val="20"/>
        </w:rPr>
        <w:t xml:space="preserve">Druge aktivnosti, katere je potrebno opraviti : arheološka preliminarna dela, posnetki stanja pred gradnjo in tokom izvajanja gradnje, analize nultega stanja talnih in zalednih voda pred gradnjo, pregled stanja narave in obstoječe infrastrukture na območju gradnje in morebitnih negativnih vplivov gradnje. </w:t>
      </w:r>
    </w:p>
    <w:p w14:paraId="7FA717B6" w14:textId="77777777" w:rsidR="005B6860" w:rsidRPr="00AE7DBD" w:rsidRDefault="005B6860" w:rsidP="005B6860">
      <w:pPr>
        <w:jc w:val="both"/>
        <w:rPr>
          <w:rFonts w:ascii="Tahoma" w:hAnsi="Tahoma" w:cs="Tahoma"/>
          <w:sz w:val="20"/>
          <w:szCs w:val="20"/>
        </w:rPr>
      </w:pPr>
    </w:p>
    <w:p w14:paraId="4845A7C3" w14:textId="77777777" w:rsidR="005B6860" w:rsidRPr="00AE7DBD" w:rsidRDefault="008024E2" w:rsidP="005B6860">
      <w:pPr>
        <w:jc w:val="both"/>
        <w:rPr>
          <w:rFonts w:ascii="Tahoma" w:hAnsi="Tahoma" w:cs="Tahoma"/>
          <w:sz w:val="20"/>
          <w:szCs w:val="20"/>
        </w:rPr>
      </w:pPr>
      <w:r w:rsidRPr="00B95227">
        <w:rPr>
          <w:rFonts w:ascii="Tahoma" w:hAnsi="Tahoma" w:cs="Tahoma"/>
          <w:b/>
          <w:sz w:val="20"/>
          <w:szCs w:val="20"/>
        </w:rPr>
        <w:t>V</w:t>
      </w:r>
      <w:r w:rsidR="005B6860" w:rsidRPr="00B95227">
        <w:rPr>
          <w:rFonts w:ascii="Tahoma" w:hAnsi="Tahoma" w:cs="Tahoma"/>
          <w:b/>
          <w:sz w:val="20"/>
          <w:szCs w:val="20"/>
          <w:u w:val="single"/>
        </w:rPr>
        <w:t xml:space="preserve"> </w:t>
      </w:r>
      <w:r w:rsidR="005B6860" w:rsidRPr="00AE7DBD">
        <w:rPr>
          <w:rFonts w:ascii="Tahoma" w:hAnsi="Tahoma" w:cs="Tahoma"/>
          <w:b/>
          <w:sz w:val="20"/>
          <w:szCs w:val="20"/>
          <w:u w:val="single"/>
        </w:rPr>
        <w:t>primeru</w:t>
      </w:r>
      <w:r>
        <w:rPr>
          <w:rFonts w:ascii="Tahoma" w:hAnsi="Tahoma" w:cs="Tahoma"/>
          <w:b/>
          <w:sz w:val="20"/>
          <w:szCs w:val="20"/>
          <w:u w:val="single"/>
        </w:rPr>
        <w:t xml:space="preserve">, da v letu 2022 še ne bo izdano gradbeno dovoljenje, </w:t>
      </w:r>
      <w:r w:rsidR="005B6860" w:rsidRPr="00AE7DBD">
        <w:rPr>
          <w:rFonts w:ascii="Tahoma" w:hAnsi="Tahoma" w:cs="Tahoma"/>
          <w:sz w:val="20"/>
          <w:szCs w:val="20"/>
        </w:rPr>
        <w:t xml:space="preserve"> se bodo</w:t>
      </w:r>
      <w:r>
        <w:rPr>
          <w:rFonts w:ascii="Tahoma" w:hAnsi="Tahoma" w:cs="Tahoma"/>
          <w:sz w:val="20"/>
          <w:szCs w:val="20"/>
        </w:rPr>
        <w:t xml:space="preserve"> v letu 2022</w:t>
      </w:r>
      <w:r w:rsidR="005B6860" w:rsidRPr="00AE7DBD">
        <w:rPr>
          <w:rFonts w:ascii="Tahoma" w:hAnsi="Tahoma" w:cs="Tahoma"/>
          <w:sz w:val="20"/>
          <w:szCs w:val="20"/>
        </w:rPr>
        <w:t xml:space="preserve"> odvijale </w:t>
      </w:r>
      <w:r w:rsidR="00B95227">
        <w:rPr>
          <w:rFonts w:ascii="Tahoma" w:hAnsi="Tahoma" w:cs="Tahoma"/>
          <w:sz w:val="20"/>
          <w:szCs w:val="20"/>
        </w:rPr>
        <w:t xml:space="preserve">le </w:t>
      </w:r>
      <w:r w:rsidR="005B6860" w:rsidRPr="00AE7DBD">
        <w:rPr>
          <w:rFonts w:ascii="Tahoma" w:hAnsi="Tahoma" w:cs="Tahoma"/>
          <w:sz w:val="20"/>
          <w:szCs w:val="20"/>
        </w:rPr>
        <w:t xml:space="preserve"> </w:t>
      </w:r>
      <w:r>
        <w:rPr>
          <w:rFonts w:ascii="Tahoma" w:hAnsi="Tahoma" w:cs="Tahoma"/>
          <w:sz w:val="20"/>
          <w:szCs w:val="20"/>
        </w:rPr>
        <w:t>naslednje aktivnosti</w:t>
      </w:r>
      <w:r w:rsidR="005B6860" w:rsidRPr="00AE7DBD">
        <w:rPr>
          <w:rFonts w:ascii="Tahoma" w:hAnsi="Tahoma" w:cs="Tahoma"/>
          <w:sz w:val="20"/>
          <w:szCs w:val="20"/>
        </w:rPr>
        <w:t xml:space="preserve">: </w:t>
      </w:r>
    </w:p>
    <w:p w14:paraId="3341CD6A" w14:textId="77777777" w:rsidR="005B6860" w:rsidRPr="00AE7DBD" w:rsidRDefault="00430E12" w:rsidP="005B6860">
      <w:pPr>
        <w:pStyle w:val="Odstavekseznama"/>
        <w:numPr>
          <w:ilvl w:val="0"/>
          <w:numId w:val="15"/>
        </w:numPr>
        <w:jc w:val="both"/>
        <w:rPr>
          <w:rFonts w:ascii="Tahoma" w:hAnsi="Tahoma" w:cs="Tahoma"/>
          <w:sz w:val="20"/>
          <w:szCs w:val="20"/>
        </w:rPr>
      </w:pPr>
      <w:r>
        <w:rPr>
          <w:rFonts w:ascii="Tahoma" w:hAnsi="Tahoma" w:cs="Tahoma"/>
          <w:sz w:val="20"/>
          <w:szCs w:val="20"/>
        </w:rPr>
        <w:t>n</w:t>
      </w:r>
      <w:r w:rsidR="005B6860" w:rsidRPr="00AE7DBD">
        <w:rPr>
          <w:rFonts w:ascii="Tahoma" w:hAnsi="Tahoma" w:cs="Tahoma"/>
          <w:sz w:val="20"/>
          <w:szCs w:val="20"/>
        </w:rPr>
        <w:t>ačrtovanje vseh ureditev na območju DPN za HE Mokrice (izvedba preliminarnih študij, dokončanje PZI);</w:t>
      </w:r>
    </w:p>
    <w:p w14:paraId="7E7232B9" w14:textId="77777777" w:rsidR="005B6860" w:rsidRPr="00AE7DBD" w:rsidRDefault="00430E12" w:rsidP="005B6860">
      <w:pPr>
        <w:pStyle w:val="Odstavekseznama"/>
        <w:numPr>
          <w:ilvl w:val="0"/>
          <w:numId w:val="15"/>
        </w:numPr>
        <w:jc w:val="both"/>
        <w:rPr>
          <w:rFonts w:ascii="Tahoma" w:hAnsi="Tahoma" w:cs="Tahoma"/>
          <w:sz w:val="20"/>
          <w:szCs w:val="20"/>
        </w:rPr>
      </w:pPr>
      <w:r>
        <w:rPr>
          <w:rFonts w:ascii="Tahoma" w:hAnsi="Tahoma" w:cs="Tahoma"/>
          <w:sz w:val="20"/>
          <w:szCs w:val="20"/>
        </w:rPr>
        <w:t>i</w:t>
      </w:r>
      <w:r w:rsidR="005B6860" w:rsidRPr="00AE7DBD">
        <w:rPr>
          <w:rFonts w:ascii="Tahoma" w:hAnsi="Tahoma" w:cs="Tahoma"/>
          <w:sz w:val="20"/>
          <w:szCs w:val="20"/>
        </w:rPr>
        <w:t>zvedba izkopov vojnih pobojev – dodatni razširjeni obseg</w:t>
      </w:r>
      <w:r w:rsidR="00ED2111">
        <w:rPr>
          <w:rFonts w:ascii="Tahoma" w:hAnsi="Tahoma" w:cs="Tahoma"/>
          <w:sz w:val="20"/>
          <w:szCs w:val="20"/>
        </w:rPr>
        <w:t>;</w:t>
      </w:r>
    </w:p>
    <w:p w14:paraId="7E10CD87" w14:textId="77777777" w:rsidR="005B6860" w:rsidRPr="00AE7DBD" w:rsidRDefault="00430E12" w:rsidP="005B6860">
      <w:pPr>
        <w:pStyle w:val="Odstavekseznama"/>
        <w:numPr>
          <w:ilvl w:val="0"/>
          <w:numId w:val="15"/>
        </w:numPr>
        <w:jc w:val="both"/>
        <w:rPr>
          <w:rFonts w:ascii="Tahoma" w:hAnsi="Tahoma" w:cs="Tahoma"/>
          <w:sz w:val="20"/>
          <w:szCs w:val="20"/>
        </w:rPr>
      </w:pPr>
      <w:r>
        <w:rPr>
          <w:rFonts w:ascii="Tahoma" w:hAnsi="Tahoma" w:cs="Tahoma"/>
          <w:sz w:val="20"/>
          <w:szCs w:val="20"/>
        </w:rPr>
        <w:t>n</w:t>
      </w:r>
      <w:r w:rsidR="005B6860" w:rsidRPr="00AE7DBD">
        <w:rPr>
          <w:rFonts w:ascii="Tahoma" w:hAnsi="Tahoma" w:cs="Tahoma"/>
          <w:sz w:val="20"/>
          <w:szCs w:val="20"/>
        </w:rPr>
        <w:t>adaljevanje izvajanja monitoring-a nultega stanja</w:t>
      </w:r>
      <w:r w:rsidR="00ED2111">
        <w:rPr>
          <w:rFonts w:ascii="Tahoma" w:hAnsi="Tahoma" w:cs="Tahoma"/>
          <w:sz w:val="20"/>
          <w:szCs w:val="20"/>
        </w:rPr>
        <w:t>;</w:t>
      </w:r>
      <w:r w:rsidR="005B6860" w:rsidRPr="00AE7DBD">
        <w:rPr>
          <w:rFonts w:ascii="Tahoma" w:hAnsi="Tahoma" w:cs="Tahoma"/>
          <w:sz w:val="20"/>
          <w:szCs w:val="20"/>
        </w:rPr>
        <w:t xml:space="preserve"> </w:t>
      </w:r>
    </w:p>
    <w:p w14:paraId="65A9AAA7" w14:textId="77777777" w:rsidR="005B6860" w:rsidRPr="00AE7DBD" w:rsidRDefault="00430E12" w:rsidP="005B6860">
      <w:pPr>
        <w:pStyle w:val="Odstavekseznama"/>
        <w:numPr>
          <w:ilvl w:val="0"/>
          <w:numId w:val="15"/>
        </w:numPr>
        <w:jc w:val="both"/>
        <w:rPr>
          <w:rFonts w:ascii="Tahoma" w:hAnsi="Tahoma" w:cs="Tahoma"/>
          <w:sz w:val="20"/>
          <w:szCs w:val="20"/>
        </w:rPr>
      </w:pPr>
      <w:r>
        <w:rPr>
          <w:rFonts w:ascii="Tahoma" w:hAnsi="Tahoma" w:cs="Tahoma"/>
          <w:sz w:val="20"/>
          <w:szCs w:val="20"/>
        </w:rPr>
        <w:t>d</w:t>
      </w:r>
      <w:r w:rsidR="005B6860" w:rsidRPr="00AE7DBD">
        <w:rPr>
          <w:rFonts w:ascii="Tahoma" w:hAnsi="Tahoma" w:cs="Tahoma"/>
          <w:sz w:val="20"/>
          <w:szCs w:val="20"/>
        </w:rPr>
        <w:t>ruge manjše aktivnosti</w:t>
      </w:r>
      <w:r>
        <w:rPr>
          <w:rFonts w:ascii="Tahoma" w:hAnsi="Tahoma" w:cs="Tahoma"/>
          <w:sz w:val="20"/>
          <w:szCs w:val="20"/>
        </w:rPr>
        <w:t>.</w:t>
      </w:r>
      <w:r w:rsidR="005B6860" w:rsidRPr="00AE7DBD">
        <w:rPr>
          <w:rFonts w:ascii="Tahoma" w:hAnsi="Tahoma" w:cs="Tahoma"/>
          <w:sz w:val="20"/>
          <w:szCs w:val="20"/>
        </w:rPr>
        <w:t xml:space="preserve"> </w:t>
      </w:r>
    </w:p>
    <w:p w14:paraId="3904B730" w14:textId="77777777" w:rsidR="00982E9A" w:rsidRPr="00BB2A75" w:rsidRDefault="00982E9A" w:rsidP="00982E9A">
      <w:pPr>
        <w:jc w:val="both"/>
        <w:rPr>
          <w:rFonts w:ascii="Tahoma" w:hAnsi="Tahoma" w:cs="Tahoma"/>
          <w:b/>
          <w:sz w:val="20"/>
          <w:szCs w:val="20"/>
        </w:rPr>
      </w:pPr>
    </w:p>
    <w:p w14:paraId="04F48335" w14:textId="42EF7BAC" w:rsidR="008024E2" w:rsidRPr="0097194A" w:rsidRDefault="008024E2" w:rsidP="008024E2">
      <w:pPr>
        <w:jc w:val="both"/>
        <w:rPr>
          <w:rFonts w:ascii="Tahoma" w:hAnsi="Tahoma" w:cs="Tahoma"/>
          <w:sz w:val="20"/>
          <w:szCs w:val="20"/>
        </w:rPr>
      </w:pPr>
      <w:r w:rsidRPr="0097194A">
        <w:rPr>
          <w:rFonts w:ascii="Tahoma" w:hAnsi="Tahoma" w:cs="Tahoma"/>
          <w:sz w:val="20"/>
          <w:szCs w:val="20"/>
        </w:rPr>
        <w:t xml:space="preserve">V letu </w:t>
      </w:r>
      <w:r w:rsidR="00A22B30" w:rsidRPr="0097194A">
        <w:rPr>
          <w:rFonts w:ascii="Tahoma" w:hAnsi="Tahoma" w:cs="Tahoma"/>
          <w:sz w:val="20"/>
          <w:szCs w:val="20"/>
        </w:rPr>
        <w:t>202</w:t>
      </w:r>
      <w:r w:rsidR="00A22B30">
        <w:rPr>
          <w:rFonts w:ascii="Tahoma" w:hAnsi="Tahoma" w:cs="Tahoma"/>
          <w:sz w:val="20"/>
          <w:szCs w:val="20"/>
        </w:rPr>
        <w:t>2</w:t>
      </w:r>
      <w:r w:rsidR="00A22B30" w:rsidRPr="0097194A">
        <w:rPr>
          <w:rFonts w:ascii="Tahoma" w:hAnsi="Tahoma" w:cs="Tahoma"/>
          <w:sz w:val="20"/>
          <w:szCs w:val="20"/>
        </w:rPr>
        <w:t xml:space="preserve"> </w:t>
      </w:r>
      <w:r w:rsidRPr="0097194A">
        <w:rPr>
          <w:rFonts w:ascii="Tahoma" w:hAnsi="Tahoma" w:cs="Tahoma"/>
          <w:sz w:val="20"/>
          <w:szCs w:val="20"/>
        </w:rPr>
        <w:t>bodo aktivnosti za izgradnjo ureditev potekale v največjem možnem obsegu pod pogojem, da bo izdano gradbeno dovoljenje</w:t>
      </w:r>
      <w:r>
        <w:rPr>
          <w:rFonts w:ascii="Tahoma" w:hAnsi="Tahoma" w:cs="Tahoma"/>
          <w:sz w:val="20"/>
          <w:szCs w:val="20"/>
        </w:rPr>
        <w:t xml:space="preserve"> (delna gradbena dovoljenja)</w:t>
      </w:r>
      <w:r w:rsidRPr="0097194A">
        <w:rPr>
          <w:rFonts w:ascii="Tahoma" w:hAnsi="Tahoma" w:cs="Tahoma"/>
          <w:sz w:val="20"/>
          <w:szCs w:val="20"/>
        </w:rPr>
        <w:t xml:space="preserve"> za izgradnjo infrastrukturnih ureditev </w:t>
      </w:r>
      <w:r>
        <w:rPr>
          <w:rFonts w:ascii="Tahoma" w:hAnsi="Tahoma" w:cs="Tahoma"/>
          <w:sz w:val="20"/>
          <w:szCs w:val="20"/>
        </w:rPr>
        <w:t>na območju DPN za</w:t>
      </w:r>
      <w:r w:rsidRPr="0097194A">
        <w:rPr>
          <w:rFonts w:ascii="Tahoma" w:hAnsi="Tahoma" w:cs="Tahoma"/>
          <w:sz w:val="20"/>
          <w:szCs w:val="20"/>
        </w:rPr>
        <w:t xml:space="preserve"> HE Mokrice</w:t>
      </w:r>
      <w:r>
        <w:rPr>
          <w:rFonts w:ascii="Tahoma" w:hAnsi="Tahoma" w:cs="Tahoma"/>
          <w:sz w:val="20"/>
          <w:szCs w:val="20"/>
        </w:rPr>
        <w:t>.</w:t>
      </w:r>
      <w:r w:rsidRPr="0097194A">
        <w:rPr>
          <w:rFonts w:ascii="Tahoma" w:hAnsi="Tahoma" w:cs="Tahoma"/>
          <w:sz w:val="20"/>
          <w:szCs w:val="20"/>
        </w:rPr>
        <w:t xml:space="preserve"> V tem primeru, bodo potekale vse aktivnosti, da se lahko prične z izgradnjo vseh ureditev po prioritetnem vrstnem redu. </w:t>
      </w:r>
    </w:p>
    <w:p w14:paraId="335A48C5" w14:textId="77777777" w:rsidR="008024E2" w:rsidRDefault="008024E2" w:rsidP="008024E2">
      <w:pPr>
        <w:jc w:val="both"/>
        <w:rPr>
          <w:rFonts w:ascii="Tahoma" w:hAnsi="Tahoma" w:cs="Tahoma"/>
          <w:sz w:val="20"/>
          <w:szCs w:val="20"/>
        </w:rPr>
      </w:pPr>
      <w:r w:rsidRPr="0097194A">
        <w:rPr>
          <w:rFonts w:ascii="Tahoma" w:hAnsi="Tahoma" w:cs="Tahoma"/>
          <w:sz w:val="20"/>
          <w:szCs w:val="20"/>
        </w:rPr>
        <w:t xml:space="preserve">Do </w:t>
      </w:r>
      <w:r>
        <w:rPr>
          <w:rFonts w:ascii="Tahoma" w:hAnsi="Tahoma" w:cs="Tahoma"/>
          <w:sz w:val="20"/>
          <w:szCs w:val="20"/>
        </w:rPr>
        <w:t>izdaje</w:t>
      </w:r>
      <w:r w:rsidRPr="0097194A">
        <w:rPr>
          <w:rFonts w:ascii="Tahoma" w:hAnsi="Tahoma" w:cs="Tahoma"/>
          <w:sz w:val="20"/>
          <w:szCs w:val="20"/>
        </w:rPr>
        <w:t xml:space="preserve"> </w:t>
      </w:r>
      <w:r>
        <w:rPr>
          <w:rFonts w:ascii="Tahoma" w:hAnsi="Tahoma" w:cs="Tahoma"/>
          <w:sz w:val="20"/>
          <w:szCs w:val="20"/>
        </w:rPr>
        <w:t xml:space="preserve">gradbenega dovoljenja </w:t>
      </w:r>
      <w:r w:rsidRPr="0097194A">
        <w:rPr>
          <w:rFonts w:ascii="Tahoma" w:hAnsi="Tahoma" w:cs="Tahoma"/>
          <w:sz w:val="20"/>
          <w:szCs w:val="20"/>
        </w:rPr>
        <w:t>za HE Mokrice bo tako potekalo le načrtovanje</w:t>
      </w:r>
      <w:r>
        <w:rPr>
          <w:rFonts w:ascii="Tahoma" w:hAnsi="Tahoma" w:cs="Tahoma"/>
          <w:sz w:val="20"/>
          <w:szCs w:val="20"/>
        </w:rPr>
        <w:t xml:space="preserve"> ureditev oziroma projektiranje. </w:t>
      </w:r>
    </w:p>
    <w:p w14:paraId="29A6701B" w14:textId="77777777" w:rsidR="008024E2" w:rsidRDefault="008024E2" w:rsidP="008024E2">
      <w:pPr>
        <w:jc w:val="both"/>
        <w:rPr>
          <w:rFonts w:ascii="Tahoma" w:hAnsi="Tahoma" w:cs="Tahoma"/>
          <w:sz w:val="20"/>
          <w:szCs w:val="20"/>
        </w:rPr>
      </w:pPr>
    </w:p>
    <w:p w14:paraId="71277AAC" w14:textId="77777777" w:rsidR="008024E2" w:rsidRDefault="008024E2" w:rsidP="008024E2">
      <w:pPr>
        <w:jc w:val="both"/>
        <w:rPr>
          <w:rFonts w:ascii="Tahoma" w:hAnsi="Tahoma" w:cs="Tahoma"/>
          <w:sz w:val="20"/>
          <w:szCs w:val="20"/>
        </w:rPr>
      </w:pPr>
      <w:r>
        <w:rPr>
          <w:rFonts w:ascii="Tahoma" w:hAnsi="Tahoma" w:cs="Tahoma"/>
          <w:sz w:val="20"/>
          <w:szCs w:val="20"/>
        </w:rPr>
        <w:t>Zaradi zamud pri izdaji gradbenega dovoljenja so nastala velika odstopanja od potrjenih časovnih in finančnih načrtov, zato obstaja tudi tveganje za nastanek gospodarske in druge škode, ker se gradnja ureditev v sklopu HE Mokric še ni začela.</w:t>
      </w:r>
    </w:p>
    <w:p w14:paraId="129A0189" w14:textId="77777777" w:rsidR="008024E2" w:rsidRPr="0097194A" w:rsidRDefault="008024E2" w:rsidP="008024E2">
      <w:pPr>
        <w:jc w:val="both"/>
        <w:rPr>
          <w:rFonts w:ascii="Tahoma" w:hAnsi="Tahoma" w:cs="Tahoma"/>
          <w:sz w:val="20"/>
          <w:szCs w:val="20"/>
        </w:rPr>
      </w:pPr>
    </w:p>
    <w:p w14:paraId="3939B1B9" w14:textId="77777777" w:rsidR="008024E2" w:rsidRDefault="008024E2" w:rsidP="008024E2">
      <w:pPr>
        <w:jc w:val="both"/>
        <w:rPr>
          <w:rFonts w:ascii="Tahoma" w:hAnsi="Tahoma" w:cs="Tahoma"/>
          <w:b/>
          <w:sz w:val="20"/>
          <w:szCs w:val="20"/>
        </w:rPr>
      </w:pPr>
      <w:r w:rsidRPr="00597892">
        <w:rPr>
          <w:rFonts w:ascii="Tahoma" w:hAnsi="Tahoma" w:cs="Tahoma"/>
          <w:sz w:val="20"/>
          <w:szCs w:val="20"/>
        </w:rPr>
        <w:t>Pri tem je potrebno poudariti, da potrjeni terminski načrti niso več realni in ni možno zagotoviti realizacije izgradnje ureditev, kot je bilo to predvideno s potrjenimi dokumenti (Program izvedbe infrastrukturnih ureditev za HE Mokrice, Investicijski program in drugi dokumenti). Iz navedenih razlogov potekajo tudi aktivnosti novelacije omenjenih dokumentov, kateri bodo predvidoma v letu 2022 določili  spremembe finančnih vlaganj in terminskih planov.</w:t>
      </w:r>
      <w:r w:rsidRPr="0097194A">
        <w:rPr>
          <w:rFonts w:ascii="Tahoma" w:hAnsi="Tahoma" w:cs="Tahoma"/>
          <w:b/>
          <w:sz w:val="20"/>
          <w:szCs w:val="20"/>
        </w:rPr>
        <w:t xml:space="preserve"> </w:t>
      </w:r>
    </w:p>
    <w:p w14:paraId="7563CE96" w14:textId="77777777" w:rsidR="001C4EF6" w:rsidRPr="00632920" w:rsidRDefault="001C4EF6" w:rsidP="00B95227">
      <w:pPr>
        <w:rPr>
          <w:rFonts w:ascii="Tahoma" w:hAnsi="Tahoma" w:cs="Tahoma"/>
          <w:sz w:val="20"/>
          <w:szCs w:val="20"/>
        </w:rPr>
      </w:pPr>
    </w:p>
    <w:p w14:paraId="10F93C2B" w14:textId="77777777" w:rsidR="003576CE" w:rsidRPr="00A62E41" w:rsidRDefault="003576CE" w:rsidP="003576CE">
      <w:pPr>
        <w:pStyle w:val="Naslov4"/>
        <w:tabs>
          <w:tab w:val="num" w:pos="1006"/>
        </w:tabs>
        <w:ind w:left="1006"/>
        <w:rPr>
          <w:rFonts w:ascii="Tahoma" w:hAnsi="Tahoma" w:cs="Tahoma"/>
        </w:rPr>
      </w:pPr>
      <w:r w:rsidRPr="00A62E41">
        <w:rPr>
          <w:rFonts w:ascii="Tahoma" w:hAnsi="Tahoma" w:cs="Tahoma"/>
        </w:rPr>
        <w:t>Financiranje infrastrukturnih ureditev (brez zemljišč)</w:t>
      </w:r>
    </w:p>
    <w:p w14:paraId="4485F1D9" w14:textId="77777777" w:rsidR="003576CE" w:rsidRDefault="003576CE">
      <w:pPr>
        <w:rPr>
          <w:rFonts w:ascii="Tahoma" w:hAnsi="Tahoma" w:cs="Tahoma"/>
          <w:sz w:val="20"/>
        </w:rPr>
      </w:pPr>
    </w:p>
    <w:p w14:paraId="619BDC75" w14:textId="77777777" w:rsidR="00CE4A1A" w:rsidRDefault="00CE4A1A" w:rsidP="00DE42A5">
      <w:p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Glede na predviden obseg del ocenjujemo, da bo višina vlaganj v vodno infrastrukturo,</w:t>
      </w:r>
      <w:r>
        <w:rPr>
          <w:rFonts w:ascii="Tahoma" w:eastAsia="SimSun" w:hAnsi="Tahoma" w:cs="Tahoma"/>
          <w:bCs/>
          <w:sz w:val="20"/>
          <w:szCs w:val="20"/>
          <w:lang w:eastAsia="zh-CN"/>
        </w:rPr>
        <w:t xml:space="preserve"> državno in lokalno infrastrukturo ter </w:t>
      </w:r>
      <w:r w:rsidRPr="003F40B6">
        <w:rPr>
          <w:rFonts w:ascii="Tahoma" w:eastAsia="SimSun" w:hAnsi="Tahoma" w:cs="Tahoma"/>
          <w:bCs/>
          <w:sz w:val="20"/>
          <w:szCs w:val="20"/>
          <w:lang w:eastAsia="zh-CN"/>
        </w:rPr>
        <w:t>vodno in energetsko infrastrukturo v nedeljivem razmerju</w:t>
      </w:r>
      <w:r>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 xml:space="preserve">za HE </w:t>
      </w:r>
      <w:r>
        <w:rPr>
          <w:rFonts w:ascii="Tahoma" w:eastAsia="SimSun" w:hAnsi="Tahoma" w:cs="Tahoma"/>
          <w:bCs/>
          <w:sz w:val="20"/>
          <w:szCs w:val="20"/>
          <w:lang w:eastAsia="zh-CN"/>
        </w:rPr>
        <w:t>Mokrice</w:t>
      </w:r>
      <w:r w:rsidRPr="003F40B6">
        <w:rPr>
          <w:rFonts w:ascii="Tahoma" w:eastAsia="SimSun" w:hAnsi="Tahoma" w:cs="Tahoma"/>
          <w:bCs/>
          <w:sz w:val="20"/>
          <w:szCs w:val="20"/>
          <w:lang w:eastAsia="zh-CN"/>
        </w:rPr>
        <w:t xml:space="preserve"> v letu 20</w:t>
      </w:r>
      <w:r>
        <w:rPr>
          <w:rFonts w:ascii="Tahoma" w:eastAsia="SimSun" w:hAnsi="Tahoma" w:cs="Tahoma"/>
          <w:bCs/>
          <w:sz w:val="20"/>
          <w:szCs w:val="20"/>
          <w:lang w:eastAsia="zh-CN"/>
        </w:rPr>
        <w:t>2</w:t>
      </w:r>
      <w:r w:rsidR="00444D91">
        <w:rPr>
          <w:rFonts w:ascii="Tahoma" w:eastAsia="SimSun" w:hAnsi="Tahoma" w:cs="Tahoma"/>
          <w:bCs/>
          <w:sz w:val="20"/>
          <w:szCs w:val="20"/>
          <w:lang w:eastAsia="zh-CN"/>
        </w:rPr>
        <w:t>2</w:t>
      </w:r>
      <w:r w:rsidRPr="003F40B6">
        <w:rPr>
          <w:rFonts w:ascii="Tahoma" w:eastAsia="SimSun" w:hAnsi="Tahoma" w:cs="Tahoma"/>
          <w:bCs/>
          <w:sz w:val="20"/>
          <w:szCs w:val="20"/>
          <w:lang w:eastAsia="zh-CN"/>
        </w:rPr>
        <w:t xml:space="preserve"> znašala </w:t>
      </w:r>
      <w:r w:rsidR="00AB3DBA">
        <w:rPr>
          <w:rFonts w:ascii="Tahoma" w:eastAsia="SimSun" w:hAnsi="Tahoma" w:cs="Tahoma"/>
          <w:bCs/>
          <w:sz w:val="20"/>
          <w:szCs w:val="20"/>
          <w:lang w:eastAsia="zh-CN"/>
        </w:rPr>
        <w:t xml:space="preserve"> </w:t>
      </w:r>
      <w:r w:rsidR="00036611">
        <w:rPr>
          <w:rFonts w:ascii="Tahoma" w:eastAsia="SimSun" w:hAnsi="Tahoma" w:cs="Tahoma"/>
          <w:bCs/>
          <w:sz w:val="20"/>
          <w:szCs w:val="20"/>
          <w:lang w:eastAsia="zh-CN"/>
        </w:rPr>
        <w:t>2.998.344</w:t>
      </w:r>
      <w:r>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EUR vključno z DDV.</w:t>
      </w:r>
    </w:p>
    <w:p w14:paraId="33657169" w14:textId="77777777" w:rsidR="00CE4A1A" w:rsidRPr="003F40B6" w:rsidRDefault="00CE4A1A" w:rsidP="00DE42A5">
      <w:pPr>
        <w:jc w:val="both"/>
        <w:rPr>
          <w:rFonts w:ascii="Tahoma" w:eastAsia="SimSun" w:hAnsi="Tahoma" w:cs="Tahoma"/>
          <w:bCs/>
          <w:sz w:val="20"/>
          <w:szCs w:val="20"/>
          <w:lang w:eastAsia="zh-CN"/>
        </w:rPr>
      </w:pPr>
    </w:p>
    <w:p w14:paraId="55BC9B1D" w14:textId="77777777" w:rsidR="00CE4A1A" w:rsidRDefault="00CE4A1A" w:rsidP="00DE42A5">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Medtem, ko bodo znašala, ob upoštevanju plačilnega roka, potrebna sredstva za financiranje vodne, državne in lokalne infrastrukture</w:t>
      </w:r>
      <w:r>
        <w:rPr>
          <w:rFonts w:ascii="Tahoma" w:eastAsia="SimSun" w:hAnsi="Tahoma" w:cs="Tahoma"/>
          <w:bCs/>
          <w:sz w:val="20"/>
          <w:szCs w:val="20"/>
          <w:lang w:eastAsia="zh-CN"/>
        </w:rPr>
        <w:t xml:space="preserve"> ter vodne in energetske infrastrukture v nedeljivem razmerju </w:t>
      </w:r>
      <w:r w:rsidRPr="004F7FA1">
        <w:rPr>
          <w:rFonts w:ascii="Tahoma" w:eastAsia="SimSun" w:hAnsi="Tahoma" w:cs="Tahoma"/>
          <w:bCs/>
          <w:sz w:val="20"/>
          <w:szCs w:val="20"/>
          <w:lang w:eastAsia="zh-CN"/>
        </w:rPr>
        <w:t xml:space="preserve">v letu </w:t>
      </w:r>
      <w:r>
        <w:rPr>
          <w:rFonts w:ascii="Tahoma" w:eastAsia="SimSun" w:hAnsi="Tahoma" w:cs="Tahoma"/>
          <w:bCs/>
          <w:sz w:val="20"/>
          <w:szCs w:val="20"/>
          <w:lang w:eastAsia="zh-CN"/>
        </w:rPr>
        <w:t>202</w:t>
      </w:r>
      <w:r w:rsidR="00444D91">
        <w:rPr>
          <w:rFonts w:ascii="Tahoma" w:eastAsia="SimSun" w:hAnsi="Tahoma" w:cs="Tahoma"/>
          <w:bCs/>
          <w:sz w:val="20"/>
          <w:szCs w:val="20"/>
          <w:lang w:eastAsia="zh-CN"/>
        </w:rPr>
        <w:t>2</w:t>
      </w:r>
      <w:r w:rsidRPr="004F7FA1">
        <w:rPr>
          <w:rFonts w:ascii="Tahoma" w:eastAsia="SimSun" w:hAnsi="Tahoma" w:cs="Tahoma"/>
          <w:bCs/>
          <w:sz w:val="20"/>
          <w:szCs w:val="20"/>
          <w:lang w:eastAsia="zh-CN"/>
        </w:rPr>
        <w:t xml:space="preserve"> </w:t>
      </w:r>
      <w:r w:rsidR="00036611">
        <w:rPr>
          <w:rFonts w:ascii="Tahoma" w:eastAsia="SimSun" w:hAnsi="Tahoma" w:cs="Tahoma"/>
          <w:bCs/>
          <w:sz w:val="20"/>
          <w:szCs w:val="20"/>
          <w:lang w:eastAsia="zh-CN"/>
        </w:rPr>
        <w:t>3.000.000</w:t>
      </w:r>
      <w:r>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EUR</w:t>
      </w:r>
      <w:r w:rsidRPr="004A7F10">
        <w:rPr>
          <w:rFonts w:ascii="Tahoma" w:eastAsia="SimSun" w:hAnsi="Tahoma" w:cs="Tahoma"/>
          <w:bCs/>
          <w:sz w:val="20"/>
          <w:szCs w:val="20"/>
          <w:lang w:eastAsia="zh-CN"/>
        </w:rPr>
        <w:t xml:space="preserve"> </w:t>
      </w:r>
      <w:r>
        <w:rPr>
          <w:rFonts w:ascii="Tahoma" w:eastAsia="SimSun" w:hAnsi="Tahoma" w:cs="Tahoma"/>
          <w:bCs/>
          <w:sz w:val="20"/>
          <w:szCs w:val="20"/>
          <w:lang w:eastAsia="zh-CN"/>
        </w:rPr>
        <w:t>in sicer za:</w:t>
      </w:r>
    </w:p>
    <w:p w14:paraId="3F979CCC" w14:textId="77777777" w:rsidR="00CE4A1A" w:rsidRDefault="00CE4A1A" w:rsidP="00CE4A1A">
      <w:pPr>
        <w:jc w:val="both"/>
        <w:rPr>
          <w:rFonts w:ascii="Tahoma" w:eastAsia="SimSun" w:hAnsi="Tahoma" w:cs="Tahoma"/>
          <w:bCs/>
          <w:sz w:val="20"/>
          <w:szCs w:val="20"/>
          <w:lang w:eastAsia="zh-CN"/>
        </w:rPr>
      </w:pPr>
    </w:p>
    <w:p w14:paraId="36672237" w14:textId="77777777" w:rsidR="00CE4A1A" w:rsidRDefault="00CE4A1A" w:rsidP="00CE4A1A">
      <w:pPr>
        <w:ind w:left="720"/>
        <w:jc w:val="both"/>
        <w:rPr>
          <w:rFonts w:ascii="Tahoma" w:eastAsia="SimSun" w:hAnsi="Tahoma" w:cs="Tahoma"/>
          <w:bCs/>
          <w:sz w:val="20"/>
          <w:szCs w:val="20"/>
          <w:lang w:eastAsia="zh-CN"/>
        </w:rPr>
      </w:pPr>
    </w:p>
    <w:p w14:paraId="2D98653C" w14:textId="77777777" w:rsidR="00CE4A1A" w:rsidRDefault="00CE4A1A" w:rsidP="00CE4A1A">
      <w:pPr>
        <w:numPr>
          <w:ilvl w:val="0"/>
          <w:numId w:val="20"/>
        </w:numPr>
        <w:jc w:val="both"/>
        <w:rPr>
          <w:rFonts w:ascii="Tahoma" w:eastAsia="SimSun" w:hAnsi="Tahoma" w:cs="Tahoma"/>
          <w:bCs/>
          <w:sz w:val="20"/>
          <w:szCs w:val="20"/>
          <w:lang w:eastAsia="zh-CN"/>
        </w:rPr>
      </w:pPr>
      <w:r>
        <w:rPr>
          <w:rFonts w:ascii="Tahoma" w:eastAsia="SimSun" w:hAnsi="Tahoma" w:cs="Tahoma"/>
          <w:bCs/>
          <w:sz w:val="20"/>
          <w:szCs w:val="20"/>
          <w:lang w:eastAsia="zh-CN"/>
        </w:rPr>
        <w:t>Plačilo izvedenih del v letu 20</w:t>
      </w:r>
      <w:r w:rsidR="005F24B4">
        <w:rPr>
          <w:rFonts w:ascii="Tahoma" w:eastAsia="SimSun" w:hAnsi="Tahoma" w:cs="Tahoma"/>
          <w:bCs/>
          <w:sz w:val="20"/>
          <w:szCs w:val="20"/>
          <w:lang w:eastAsia="zh-CN"/>
        </w:rPr>
        <w:t>2</w:t>
      </w:r>
      <w:r w:rsidR="00444D91">
        <w:rPr>
          <w:rFonts w:ascii="Tahoma" w:eastAsia="SimSun" w:hAnsi="Tahoma" w:cs="Tahoma"/>
          <w:bCs/>
          <w:sz w:val="20"/>
          <w:szCs w:val="20"/>
          <w:lang w:eastAsia="zh-CN"/>
        </w:rPr>
        <w:t>1</w:t>
      </w:r>
      <w:r>
        <w:rPr>
          <w:rFonts w:ascii="Tahoma" w:eastAsia="SimSun" w:hAnsi="Tahoma" w:cs="Tahoma"/>
          <w:bCs/>
          <w:sz w:val="20"/>
          <w:szCs w:val="20"/>
          <w:lang w:eastAsia="zh-CN"/>
        </w:rPr>
        <w:t xml:space="preserve"> v višini </w:t>
      </w:r>
      <w:r w:rsidR="00444D91">
        <w:rPr>
          <w:rFonts w:ascii="Tahoma" w:eastAsia="SimSun" w:hAnsi="Tahoma" w:cs="Tahoma"/>
          <w:bCs/>
          <w:sz w:val="20"/>
          <w:szCs w:val="20"/>
          <w:lang w:eastAsia="zh-CN"/>
        </w:rPr>
        <w:t>1.656</w:t>
      </w:r>
      <w:r>
        <w:rPr>
          <w:rFonts w:ascii="Tahoma" w:eastAsia="SimSun" w:hAnsi="Tahoma" w:cs="Tahoma"/>
          <w:bCs/>
          <w:sz w:val="20"/>
          <w:szCs w:val="20"/>
          <w:lang w:eastAsia="zh-CN"/>
        </w:rPr>
        <w:t xml:space="preserve"> EUR </w:t>
      </w:r>
      <w:r w:rsidRPr="008119C3">
        <w:rPr>
          <w:rFonts w:ascii="Tahoma" w:eastAsia="SimSun" w:hAnsi="Tahoma" w:cs="Tahoma"/>
          <w:bCs/>
          <w:sz w:val="20"/>
          <w:szCs w:val="20"/>
          <w:lang w:eastAsia="zh-CN"/>
        </w:rPr>
        <w:t>(prikazana realizacija</w:t>
      </w:r>
      <w:r>
        <w:rPr>
          <w:rFonts w:ascii="Tahoma" w:eastAsia="SimSun" w:hAnsi="Tahoma" w:cs="Tahoma"/>
          <w:bCs/>
          <w:sz w:val="20"/>
          <w:szCs w:val="20"/>
          <w:lang w:eastAsia="zh-CN"/>
        </w:rPr>
        <w:t xml:space="preserve"> </w:t>
      </w:r>
      <w:r w:rsidRPr="008119C3">
        <w:rPr>
          <w:rFonts w:ascii="Tahoma" w:eastAsia="SimSun" w:hAnsi="Tahoma" w:cs="Tahoma"/>
          <w:bCs/>
          <w:sz w:val="20"/>
          <w:szCs w:val="20"/>
          <w:lang w:eastAsia="zh-CN"/>
        </w:rPr>
        <w:t>v letu 20</w:t>
      </w:r>
      <w:r w:rsidR="005F24B4">
        <w:rPr>
          <w:rFonts w:ascii="Tahoma" w:eastAsia="SimSun" w:hAnsi="Tahoma" w:cs="Tahoma"/>
          <w:bCs/>
          <w:sz w:val="20"/>
          <w:szCs w:val="20"/>
          <w:lang w:eastAsia="zh-CN"/>
        </w:rPr>
        <w:t>2</w:t>
      </w:r>
      <w:r w:rsidR="00444D91">
        <w:rPr>
          <w:rFonts w:ascii="Tahoma" w:eastAsia="SimSun" w:hAnsi="Tahoma" w:cs="Tahoma"/>
          <w:bCs/>
          <w:sz w:val="20"/>
          <w:szCs w:val="20"/>
          <w:lang w:eastAsia="zh-CN"/>
        </w:rPr>
        <w:t>1</w:t>
      </w:r>
      <w:r w:rsidRPr="008119C3">
        <w:rPr>
          <w:rFonts w:ascii="Tahoma" w:eastAsia="SimSun" w:hAnsi="Tahoma" w:cs="Tahoma"/>
          <w:bCs/>
          <w:sz w:val="20"/>
          <w:szCs w:val="20"/>
          <w:lang w:eastAsia="zh-CN"/>
        </w:rPr>
        <w:t>)</w:t>
      </w:r>
      <w:r>
        <w:rPr>
          <w:rFonts w:ascii="Tahoma" w:eastAsia="SimSun" w:hAnsi="Tahoma" w:cs="Tahoma"/>
          <w:bCs/>
          <w:sz w:val="20"/>
          <w:szCs w:val="20"/>
          <w:lang w:eastAsia="zh-CN"/>
        </w:rPr>
        <w:t xml:space="preserve"> , ki bodo zapadla v plačilo v letu 202</w:t>
      </w:r>
      <w:r w:rsidR="00444D91">
        <w:rPr>
          <w:rFonts w:ascii="Tahoma" w:eastAsia="SimSun" w:hAnsi="Tahoma" w:cs="Tahoma"/>
          <w:bCs/>
          <w:sz w:val="20"/>
          <w:szCs w:val="20"/>
          <w:lang w:eastAsia="zh-CN"/>
        </w:rPr>
        <w:t>2</w:t>
      </w:r>
      <w:r>
        <w:rPr>
          <w:rFonts w:ascii="Tahoma" w:eastAsia="SimSun" w:hAnsi="Tahoma" w:cs="Tahoma"/>
          <w:bCs/>
          <w:sz w:val="20"/>
          <w:szCs w:val="20"/>
          <w:lang w:eastAsia="zh-CN"/>
        </w:rPr>
        <w:t>.</w:t>
      </w:r>
    </w:p>
    <w:p w14:paraId="4A706CB0" w14:textId="77777777" w:rsidR="00CE4A1A" w:rsidRDefault="00CE4A1A" w:rsidP="00CE4A1A">
      <w:pPr>
        <w:ind w:left="720"/>
        <w:jc w:val="both"/>
        <w:rPr>
          <w:rFonts w:ascii="Tahoma" w:eastAsia="SimSun" w:hAnsi="Tahoma" w:cs="Tahoma"/>
          <w:bCs/>
          <w:sz w:val="20"/>
          <w:szCs w:val="20"/>
          <w:lang w:eastAsia="zh-CN"/>
        </w:rPr>
      </w:pPr>
    </w:p>
    <w:p w14:paraId="56067720" w14:textId="77777777" w:rsidR="00CE4A1A" w:rsidRDefault="00CE4A1A" w:rsidP="00CE4A1A">
      <w:pPr>
        <w:pStyle w:val="Odstavekseznama"/>
        <w:numPr>
          <w:ilvl w:val="0"/>
          <w:numId w:val="20"/>
        </w:numPr>
        <w:jc w:val="both"/>
        <w:rPr>
          <w:rFonts w:ascii="Tahoma" w:eastAsia="SimSun" w:hAnsi="Tahoma" w:cs="Tahoma"/>
          <w:bCs/>
          <w:sz w:val="20"/>
          <w:szCs w:val="20"/>
          <w:lang w:eastAsia="zh-CN"/>
        </w:rPr>
      </w:pPr>
      <w:r w:rsidRPr="00415C13">
        <w:rPr>
          <w:rFonts w:ascii="Tahoma" w:eastAsia="SimSun" w:hAnsi="Tahoma" w:cs="Tahoma"/>
          <w:bCs/>
          <w:sz w:val="20"/>
          <w:szCs w:val="20"/>
          <w:lang w:eastAsia="zh-CN"/>
        </w:rPr>
        <w:t>Plačilo realizacije v</w:t>
      </w:r>
      <w:r w:rsidRPr="00415C13">
        <w:t xml:space="preserve"> </w:t>
      </w:r>
      <w:r w:rsidRPr="00415C13">
        <w:rPr>
          <w:rFonts w:ascii="Tahoma" w:eastAsia="SimSun" w:hAnsi="Tahoma" w:cs="Tahoma"/>
          <w:bCs/>
          <w:sz w:val="20"/>
          <w:szCs w:val="20"/>
          <w:lang w:eastAsia="zh-CN"/>
        </w:rPr>
        <w:t xml:space="preserve">letu </w:t>
      </w:r>
      <w:r>
        <w:rPr>
          <w:rFonts w:ascii="Tahoma" w:eastAsia="SimSun" w:hAnsi="Tahoma" w:cs="Tahoma"/>
          <w:bCs/>
          <w:sz w:val="20"/>
          <w:szCs w:val="20"/>
          <w:lang w:eastAsia="zh-CN"/>
        </w:rPr>
        <w:t>202</w:t>
      </w:r>
      <w:r w:rsidR="00444D91">
        <w:rPr>
          <w:rFonts w:ascii="Tahoma" w:eastAsia="SimSun" w:hAnsi="Tahoma" w:cs="Tahoma"/>
          <w:bCs/>
          <w:sz w:val="20"/>
          <w:szCs w:val="20"/>
          <w:lang w:eastAsia="zh-CN"/>
        </w:rPr>
        <w:t>2</w:t>
      </w:r>
      <w:r>
        <w:rPr>
          <w:rFonts w:ascii="Tahoma" w:eastAsia="SimSun" w:hAnsi="Tahoma" w:cs="Tahoma"/>
          <w:bCs/>
          <w:sz w:val="20"/>
          <w:szCs w:val="20"/>
          <w:lang w:eastAsia="zh-CN"/>
        </w:rPr>
        <w:t xml:space="preserve"> prikazane v tabeli v prilogi 1 v ocenjeni </w:t>
      </w:r>
      <w:r w:rsidRPr="00415C13">
        <w:rPr>
          <w:rFonts w:ascii="Tahoma" w:eastAsia="SimSun" w:hAnsi="Tahoma" w:cs="Tahoma"/>
          <w:bCs/>
          <w:sz w:val="20"/>
          <w:szCs w:val="20"/>
          <w:lang w:eastAsia="zh-CN"/>
        </w:rPr>
        <w:t xml:space="preserve">višini </w:t>
      </w:r>
      <w:r w:rsidR="00036611">
        <w:rPr>
          <w:rFonts w:ascii="Tahoma" w:eastAsia="SimSun" w:hAnsi="Tahoma" w:cs="Tahoma"/>
          <w:bCs/>
          <w:sz w:val="20"/>
          <w:szCs w:val="20"/>
          <w:lang w:eastAsia="zh-CN"/>
        </w:rPr>
        <w:t>2.998.344</w:t>
      </w:r>
      <w:r>
        <w:rPr>
          <w:rFonts w:ascii="Tahoma" w:eastAsia="SimSun" w:hAnsi="Tahoma" w:cs="Tahoma"/>
          <w:bCs/>
          <w:sz w:val="20"/>
          <w:szCs w:val="20"/>
          <w:lang w:eastAsia="zh-CN"/>
        </w:rPr>
        <w:t xml:space="preserve"> </w:t>
      </w:r>
      <w:r w:rsidRPr="00415C13">
        <w:rPr>
          <w:rFonts w:ascii="Tahoma" w:eastAsia="SimSun" w:hAnsi="Tahoma" w:cs="Tahoma"/>
          <w:bCs/>
          <w:sz w:val="20"/>
          <w:szCs w:val="20"/>
          <w:lang w:eastAsia="zh-CN"/>
        </w:rPr>
        <w:t>EUR</w:t>
      </w:r>
      <w:r>
        <w:rPr>
          <w:rFonts w:ascii="Tahoma" w:eastAsia="SimSun" w:hAnsi="Tahoma" w:cs="Tahoma"/>
          <w:bCs/>
          <w:sz w:val="20"/>
          <w:szCs w:val="20"/>
          <w:lang w:eastAsia="zh-CN"/>
        </w:rPr>
        <w:t>.</w:t>
      </w:r>
    </w:p>
    <w:p w14:paraId="5114E2A3" w14:textId="77777777" w:rsidR="00CE4A1A" w:rsidRPr="00415C13" w:rsidRDefault="00CE4A1A" w:rsidP="00CE4A1A">
      <w:pPr>
        <w:jc w:val="both"/>
        <w:rPr>
          <w:rFonts w:ascii="Tahoma" w:eastAsia="SimSun" w:hAnsi="Tahoma" w:cs="Tahoma"/>
          <w:bCs/>
          <w:sz w:val="20"/>
          <w:szCs w:val="20"/>
          <w:lang w:eastAsia="zh-CN"/>
        </w:rPr>
      </w:pPr>
    </w:p>
    <w:p w14:paraId="29476327" w14:textId="77777777" w:rsidR="00CE4A1A" w:rsidRPr="00024A2E" w:rsidRDefault="00CE4A1A" w:rsidP="00CE4A1A">
      <w:pPr>
        <w:jc w:val="both"/>
        <w:rPr>
          <w:rFonts w:ascii="Tahoma" w:eastAsia="SimSun" w:hAnsi="Tahoma" w:cs="Tahoma"/>
          <w:bCs/>
          <w:sz w:val="20"/>
          <w:szCs w:val="20"/>
          <w:lang w:eastAsia="zh-CN"/>
        </w:rPr>
      </w:pPr>
    </w:p>
    <w:p w14:paraId="32B3A423" w14:textId="77777777" w:rsidR="00CE4A1A" w:rsidRPr="003F40B6" w:rsidRDefault="00CE4A1A" w:rsidP="00CE4A1A">
      <w:p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Sredstva za financiranje vodne infrastrukture,</w:t>
      </w:r>
      <w:r>
        <w:rPr>
          <w:rFonts w:ascii="Tahoma" w:eastAsia="SimSun" w:hAnsi="Tahoma" w:cs="Tahoma"/>
          <w:bCs/>
          <w:sz w:val="20"/>
          <w:szCs w:val="20"/>
          <w:lang w:eastAsia="zh-CN"/>
        </w:rPr>
        <w:t xml:space="preserve"> državne in lokalne infrastrukture ter</w:t>
      </w:r>
      <w:r w:rsidRPr="003F40B6">
        <w:rPr>
          <w:rFonts w:ascii="Tahoma" w:eastAsia="SimSun" w:hAnsi="Tahoma" w:cs="Tahoma"/>
          <w:bCs/>
          <w:sz w:val="20"/>
          <w:szCs w:val="20"/>
          <w:lang w:eastAsia="zh-CN"/>
        </w:rPr>
        <w:t xml:space="preserve"> vodne in energetske infrastrukture</w:t>
      </w:r>
      <w:r>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 xml:space="preserve">v nedeljivem razmerju za HE </w:t>
      </w:r>
      <w:r>
        <w:rPr>
          <w:rFonts w:ascii="Tahoma" w:eastAsia="SimSun" w:hAnsi="Tahoma" w:cs="Tahoma"/>
          <w:bCs/>
          <w:sz w:val="20"/>
          <w:szCs w:val="20"/>
          <w:lang w:eastAsia="zh-CN"/>
        </w:rPr>
        <w:t>Mokrice</w:t>
      </w:r>
      <w:r w:rsidRPr="003F40B6">
        <w:rPr>
          <w:rFonts w:ascii="Tahoma" w:eastAsia="SimSun" w:hAnsi="Tahoma" w:cs="Tahoma"/>
          <w:bCs/>
          <w:sz w:val="20"/>
          <w:szCs w:val="20"/>
          <w:lang w:eastAsia="zh-CN"/>
        </w:rPr>
        <w:t xml:space="preserve"> bodo v letu </w:t>
      </w:r>
      <w:r>
        <w:rPr>
          <w:rFonts w:ascii="Tahoma" w:eastAsia="SimSun" w:hAnsi="Tahoma" w:cs="Tahoma"/>
          <w:bCs/>
          <w:sz w:val="20"/>
          <w:szCs w:val="20"/>
          <w:lang w:eastAsia="zh-CN"/>
        </w:rPr>
        <w:t>202</w:t>
      </w:r>
      <w:r w:rsidR="00444D91">
        <w:rPr>
          <w:rFonts w:ascii="Tahoma" w:eastAsia="SimSun" w:hAnsi="Tahoma" w:cs="Tahoma"/>
          <w:bCs/>
          <w:sz w:val="20"/>
          <w:szCs w:val="20"/>
          <w:lang w:eastAsia="zh-CN"/>
        </w:rPr>
        <w:t>2</w:t>
      </w:r>
      <w:r w:rsidRPr="003F40B6">
        <w:rPr>
          <w:rFonts w:ascii="Tahoma" w:eastAsia="SimSun" w:hAnsi="Tahoma" w:cs="Tahoma"/>
          <w:bCs/>
          <w:sz w:val="20"/>
          <w:szCs w:val="20"/>
          <w:lang w:eastAsia="zh-CN"/>
        </w:rPr>
        <w:t xml:space="preserve"> zagotovljena iz:</w:t>
      </w:r>
    </w:p>
    <w:p w14:paraId="30ACABCE" w14:textId="77777777" w:rsidR="00CE4A1A" w:rsidRPr="003F40B6" w:rsidRDefault="00CE4A1A" w:rsidP="00CE4A1A">
      <w:pPr>
        <w:jc w:val="both"/>
        <w:rPr>
          <w:rFonts w:ascii="Tahoma" w:eastAsia="SimSun" w:hAnsi="Tahoma" w:cs="Tahoma"/>
          <w:bCs/>
          <w:sz w:val="20"/>
          <w:szCs w:val="20"/>
          <w:lang w:eastAsia="zh-CN"/>
        </w:rPr>
      </w:pPr>
    </w:p>
    <w:p w14:paraId="6B47D68C" w14:textId="0DAE1A28" w:rsidR="00444D91" w:rsidRDefault="00BF6D6E" w:rsidP="00444D91">
      <w:pPr>
        <w:numPr>
          <w:ilvl w:val="0"/>
          <w:numId w:val="9"/>
        </w:numPr>
        <w:jc w:val="both"/>
        <w:rPr>
          <w:rFonts w:ascii="Tahoma" w:eastAsia="SimSun" w:hAnsi="Tahoma" w:cs="Tahoma"/>
          <w:bCs/>
          <w:sz w:val="20"/>
          <w:szCs w:val="20"/>
          <w:lang w:eastAsia="zh-CN"/>
        </w:rPr>
      </w:pPr>
      <w:r>
        <w:rPr>
          <w:rFonts w:ascii="Tahoma" w:eastAsia="SimSun" w:hAnsi="Tahoma" w:cs="Tahoma"/>
          <w:bCs/>
          <w:sz w:val="20"/>
          <w:szCs w:val="20"/>
          <w:lang w:eastAsia="zh-CN"/>
        </w:rPr>
        <w:t xml:space="preserve">proračunske postavke 559 Sklad za podnebne spremembe v višini </w:t>
      </w:r>
      <w:r w:rsidR="00036611">
        <w:rPr>
          <w:rFonts w:ascii="Tahoma" w:eastAsia="SimSun" w:hAnsi="Tahoma" w:cs="Tahoma"/>
          <w:bCs/>
          <w:sz w:val="20"/>
          <w:szCs w:val="20"/>
          <w:lang w:eastAsia="zh-CN"/>
        </w:rPr>
        <w:t>3.000.000</w:t>
      </w:r>
      <w:r>
        <w:rPr>
          <w:rFonts w:ascii="Tahoma" w:eastAsia="SimSun" w:hAnsi="Tahoma" w:cs="Tahoma"/>
          <w:bCs/>
          <w:sz w:val="20"/>
          <w:szCs w:val="20"/>
          <w:lang w:eastAsia="zh-CN"/>
        </w:rPr>
        <w:t xml:space="preserve"> EUR</w:t>
      </w:r>
      <w:r w:rsidR="00444D91">
        <w:rPr>
          <w:rFonts w:ascii="Tahoma" w:eastAsia="SimSun" w:hAnsi="Tahoma" w:cs="Tahoma"/>
          <w:bCs/>
          <w:sz w:val="20"/>
          <w:szCs w:val="20"/>
          <w:lang w:eastAsia="zh-CN"/>
        </w:rPr>
        <w:t>,</w:t>
      </w:r>
      <w:r w:rsidR="00444D91" w:rsidRPr="00444D91">
        <w:rPr>
          <w:rFonts w:ascii="Tahoma" w:eastAsia="SimSun" w:hAnsi="Tahoma" w:cs="Tahoma"/>
          <w:bCs/>
          <w:sz w:val="20"/>
          <w:szCs w:val="20"/>
          <w:lang w:eastAsia="zh-CN"/>
        </w:rPr>
        <w:t xml:space="preserve"> </w:t>
      </w:r>
      <w:r w:rsidR="00444D91" w:rsidRPr="00F9225C">
        <w:rPr>
          <w:rFonts w:ascii="Tahoma" w:eastAsia="SimSun" w:hAnsi="Tahoma" w:cs="Tahoma"/>
          <w:bCs/>
          <w:sz w:val="20"/>
          <w:szCs w:val="20"/>
          <w:lang w:eastAsia="zh-CN"/>
        </w:rPr>
        <w:t xml:space="preserve">od česar znašajo prenesena sredstva Sklada za </w:t>
      </w:r>
      <w:r w:rsidR="006B28C9">
        <w:rPr>
          <w:rFonts w:ascii="Tahoma" w:eastAsia="SimSun" w:hAnsi="Tahoma" w:cs="Tahoma"/>
          <w:bCs/>
          <w:sz w:val="20"/>
          <w:szCs w:val="20"/>
          <w:lang w:eastAsia="zh-CN"/>
        </w:rPr>
        <w:t>podnebne spremembe</w:t>
      </w:r>
      <w:r w:rsidR="006B28C9" w:rsidRPr="00F9225C">
        <w:rPr>
          <w:rFonts w:ascii="Tahoma" w:eastAsia="SimSun" w:hAnsi="Tahoma" w:cs="Tahoma"/>
          <w:bCs/>
          <w:sz w:val="20"/>
          <w:szCs w:val="20"/>
          <w:lang w:eastAsia="zh-CN"/>
        </w:rPr>
        <w:t xml:space="preserve"> </w:t>
      </w:r>
      <w:r w:rsidR="00444D91" w:rsidRPr="00F9225C">
        <w:rPr>
          <w:rFonts w:ascii="Tahoma" w:eastAsia="SimSun" w:hAnsi="Tahoma" w:cs="Tahoma"/>
          <w:bCs/>
          <w:sz w:val="20"/>
          <w:szCs w:val="20"/>
          <w:lang w:eastAsia="zh-CN"/>
        </w:rPr>
        <w:t>iz leta 20</w:t>
      </w:r>
      <w:r w:rsidR="00444D91">
        <w:rPr>
          <w:rFonts w:ascii="Tahoma" w:eastAsia="SimSun" w:hAnsi="Tahoma" w:cs="Tahoma"/>
          <w:bCs/>
          <w:sz w:val="20"/>
          <w:szCs w:val="20"/>
          <w:lang w:eastAsia="zh-CN"/>
        </w:rPr>
        <w:t xml:space="preserve">21 </w:t>
      </w:r>
      <w:r w:rsidR="00444D91" w:rsidRPr="00F9225C">
        <w:rPr>
          <w:rFonts w:ascii="Tahoma" w:eastAsia="SimSun" w:hAnsi="Tahoma" w:cs="Tahoma"/>
          <w:bCs/>
          <w:sz w:val="20"/>
          <w:szCs w:val="20"/>
          <w:lang w:eastAsia="zh-CN"/>
        </w:rPr>
        <w:t xml:space="preserve">v </w:t>
      </w:r>
      <w:r w:rsidR="00444D91">
        <w:rPr>
          <w:rFonts w:ascii="Tahoma" w:eastAsia="SimSun" w:hAnsi="Tahoma" w:cs="Tahoma"/>
          <w:bCs/>
          <w:sz w:val="20"/>
          <w:szCs w:val="20"/>
          <w:lang w:eastAsia="zh-CN"/>
        </w:rPr>
        <w:t xml:space="preserve">2022 </w:t>
      </w:r>
      <w:r w:rsidR="00444D91" w:rsidRPr="00F9225C">
        <w:rPr>
          <w:rFonts w:ascii="Tahoma" w:eastAsia="SimSun" w:hAnsi="Tahoma" w:cs="Tahoma"/>
          <w:bCs/>
          <w:sz w:val="20"/>
          <w:szCs w:val="20"/>
          <w:lang w:eastAsia="zh-CN"/>
        </w:rPr>
        <w:t xml:space="preserve">po pogodbi </w:t>
      </w:r>
      <w:r w:rsidR="00444D91">
        <w:rPr>
          <w:rFonts w:ascii="Tahoma" w:eastAsia="SimSun" w:hAnsi="Tahoma" w:cs="Tahoma"/>
          <w:bCs/>
          <w:sz w:val="20"/>
          <w:szCs w:val="20"/>
          <w:lang w:eastAsia="zh-CN"/>
        </w:rPr>
        <w:t xml:space="preserve">2550-21-311054 </w:t>
      </w:r>
      <w:r w:rsidR="00444D91" w:rsidRPr="00F9225C">
        <w:rPr>
          <w:rFonts w:ascii="Tahoma" w:eastAsia="SimSun" w:hAnsi="Tahoma" w:cs="Tahoma"/>
          <w:bCs/>
          <w:sz w:val="20"/>
          <w:szCs w:val="20"/>
          <w:lang w:eastAsia="zh-CN"/>
        </w:rPr>
        <w:t xml:space="preserve">v višini </w:t>
      </w:r>
      <w:r w:rsidR="00444D91">
        <w:rPr>
          <w:rFonts w:ascii="Tahoma" w:eastAsia="SimSun" w:hAnsi="Tahoma" w:cs="Tahoma"/>
          <w:bCs/>
          <w:sz w:val="20"/>
          <w:szCs w:val="20"/>
          <w:lang w:eastAsia="zh-CN"/>
        </w:rPr>
        <w:t>1.656 EUR.</w:t>
      </w:r>
    </w:p>
    <w:p w14:paraId="3DFEBB76" w14:textId="77777777" w:rsidR="00BF6D6E" w:rsidRPr="003F40B6" w:rsidRDefault="00BF6D6E" w:rsidP="00BF6D6E">
      <w:pPr>
        <w:ind w:left="720"/>
        <w:jc w:val="both"/>
        <w:rPr>
          <w:rFonts w:ascii="Tahoma" w:eastAsia="SimSun" w:hAnsi="Tahoma" w:cs="Tahoma"/>
          <w:bCs/>
          <w:sz w:val="20"/>
          <w:szCs w:val="20"/>
          <w:lang w:eastAsia="zh-CN"/>
        </w:rPr>
      </w:pPr>
    </w:p>
    <w:p w14:paraId="706A686B" w14:textId="77777777" w:rsidR="00CE4A1A" w:rsidRPr="003F40B6" w:rsidRDefault="00CE4A1A" w:rsidP="00CE4A1A">
      <w:pPr>
        <w:ind w:left="720"/>
        <w:jc w:val="both"/>
        <w:rPr>
          <w:rFonts w:ascii="Tahoma" w:eastAsia="SimSun" w:hAnsi="Tahoma" w:cs="Tahoma"/>
          <w:bCs/>
          <w:sz w:val="20"/>
          <w:szCs w:val="20"/>
          <w:lang w:eastAsia="zh-CN"/>
        </w:rPr>
      </w:pPr>
    </w:p>
    <w:p w14:paraId="3D34C6CF" w14:textId="77777777" w:rsidR="00CE4A1A" w:rsidRPr="003F40B6" w:rsidRDefault="00CE4A1A" w:rsidP="00CE4A1A">
      <w:pPr>
        <w:ind w:left="360"/>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 </w:t>
      </w:r>
    </w:p>
    <w:p w14:paraId="2CBBC971" w14:textId="77777777" w:rsidR="00CE4A1A" w:rsidRPr="003F40B6" w:rsidRDefault="00CE4A1A" w:rsidP="00CE4A1A">
      <w:pPr>
        <w:rPr>
          <w:rFonts w:ascii="Tahoma" w:eastAsia="SimSun" w:hAnsi="Tahoma" w:cs="Tahoma"/>
          <w:bCs/>
          <w:sz w:val="20"/>
          <w:szCs w:val="20"/>
          <w:lang w:eastAsia="zh-CN"/>
        </w:rPr>
      </w:pPr>
    </w:p>
    <w:p w14:paraId="3B2BD083" w14:textId="77777777" w:rsidR="00CE4A1A" w:rsidRPr="003F40B6" w:rsidRDefault="00CE4A1A" w:rsidP="00CE4A1A">
      <w:pPr>
        <w:rPr>
          <w:rFonts w:ascii="Tahoma" w:eastAsia="SimSun" w:hAnsi="Tahoma" w:cs="Tahoma"/>
          <w:bCs/>
          <w:sz w:val="20"/>
          <w:szCs w:val="20"/>
          <w:lang w:eastAsia="zh-CN"/>
        </w:rPr>
      </w:pPr>
      <w:r w:rsidRPr="003F40B6">
        <w:rPr>
          <w:rFonts w:ascii="Tahoma" w:eastAsia="SimSun" w:hAnsi="Tahoma" w:cs="Tahoma"/>
          <w:bCs/>
          <w:sz w:val="20"/>
          <w:szCs w:val="20"/>
          <w:lang w:eastAsia="zh-CN"/>
        </w:rPr>
        <w:t>Priloge:</w:t>
      </w:r>
    </w:p>
    <w:p w14:paraId="1AEB10FA" w14:textId="77777777" w:rsidR="00CE4A1A" w:rsidRPr="003F40B6" w:rsidRDefault="00CE4A1A" w:rsidP="00CE4A1A">
      <w:pPr>
        <w:numPr>
          <w:ilvl w:val="0"/>
          <w:numId w:val="8"/>
        </w:num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Planirana dinamika vlaganj infrastrukturnih ureditev za </w:t>
      </w:r>
      <w:r>
        <w:rPr>
          <w:rFonts w:ascii="Tahoma" w:eastAsia="SimSun" w:hAnsi="Tahoma" w:cs="Tahoma"/>
          <w:bCs/>
          <w:sz w:val="20"/>
          <w:szCs w:val="20"/>
          <w:lang w:eastAsia="zh-CN"/>
        </w:rPr>
        <w:t>HE Mokrice</w:t>
      </w:r>
      <w:r w:rsidRPr="003F40B6">
        <w:rPr>
          <w:rFonts w:ascii="Tahoma" w:eastAsia="SimSun" w:hAnsi="Tahoma" w:cs="Tahoma"/>
          <w:bCs/>
          <w:sz w:val="20"/>
          <w:szCs w:val="20"/>
          <w:lang w:eastAsia="zh-CN"/>
        </w:rPr>
        <w:t xml:space="preserve"> in viri financiranja</w:t>
      </w:r>
      <w:r>
        <w:rPr>
          <w:rFonts w:ascii="Tahoma" w:eastAsia="SimSun" w:hAnsi="Tahoma" w:cs="Tahoma"/>
          <w:bCs/>
          <w:sz w:val="20"/>
          <w:szCs w:val="20"/>
          <w:lang w:eastAsia="zh-CN"/>
        </w:rPr>
        <w:t xml:space="preserve"> v letu 202</w:t>
      </w:r>
      <w:r w:rsidR="00444D91">
        <w:rPr>
          <w:rFonts w:ascii="Tahoma" w:eastAsia="SimSun" w:hAnsi="Tahoma" w:cs="Tahoma"/>
          <w:bCs/>
          <w:sz w:val="20"/>
          <w:szCs w:val="20"/>
          <w:lang w:eastAsia="zh-CN"/>
        </w:rPr>
        <w:t>2</w:t>
      </w:r>
      <w:r>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(priloga 1)</w:t>
      </w:r>
    </w:p>
    <w:p w14:paraId="46F70310" w14:textId="77777777" w:rsidR="00CE4A1A" w:rsidRDefault="00CE4A1A" w:rsidP="00CE4A1A">
      <w:pPr>
        <w:numPr>
          <w:ilvl w:val="0"/>
          <w:numId w:val="8"/>
        </w:numPr>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Planirana dinamika plačil infrastrukturnih ureditev za HE </w:t>
      </w:r>
      <w:r>
        <w:rPr>
          <w:rFonts w:ascii="Tahoma" w:eastAsia="SimSun" w:hAnsi="Tahoma" w:cs="Tahoma"/>
          <w:bCs/>
          <w:sz w:val="20"/>
          <w:szCs w:val="20"/>
          <w:lang w:eastAsia="zh-CN"/>
        </w:rPr>
        <w:t>Mokrice</w:t>
      </w:r>
      <w:r w:rsidRPr="003F40B6">
        <w:rPr>
          <w:rFonts w:ascii="Tahoma" w:eastAsia="SimSun" w:hAnsi="Tahoma" w:cs="Tahoma"/>
          <w:bCs/>
          <w:sz w:val="20"/>
          <w:szCs w:val="20"/>
          <w:lang w:eastAsia="zh-CN"/>
        </w:rPr>
        <w:t xml:space="preserve"> in viri financiranja </w:t>
      </w:r>
      <w:r w:rsidR="005F24B4">
        <w:rPr>
          <w:rFonts w:ascii="Tahoma" w:eastAsia="SimSun" w:hAnsi="Tahoma" w:cs="Tahoma"/>
          <w:bCs/>
          <w:sz w:val="20"/>
          <w:szCs w:val="20"/>
          <w:lang w:eastAsia="zh-CN"/>
        </w:rPr>
        <w:t>v letu 202</w:t>
      </w:r>
      <w:r w:rsidR="00444D91">
        <w:rPr>
          <w:rFonts w:ascii="Tahoma" w:eastAsia="SimSun" w:hAnsi="Tahoma" w:cs="Tahoma"/>
          <w:bCs/>
          <w:sz w:val="20"/>
          <w:szCs w:val="20"/>
          <w:lang w:eastAsia="zh-CN"/>
        </w:rPr>
        <w:t>2</w:t>
      </w:r>
      <w:r>
        <w:rPr>
          <w:rFonts w:ascii="Tahoma" w:eastAsia="SimSun" w:hAnsi="Tahoma" w:cs="Tahoma"/>
          <w:bCs/>
          <w:sz w:val="20"/>
          <w:szCs w:val="20"/>
          <w:lang w:eastAsia="zh-CN"/>
        </w:rPr>
        <w:t xml:space="preserve"> </w:t>
      </w:r>
      <w:r w:rsidRPr="003F40B6">
        <w:rPr>
          <w:rFonts w:ascii="Tahoma" w:eastAsia="SimSun" w:hAnsi="Tahoma" w:cs="Tahoma"/>
          <w:bCs/>
          <w:sz w:val="20"/>
          <w:szCs w:val="20"/>
          <w:lang w:eastAsia="zh-CN"/>
        </w:rPr>
        <w:t>(priloga 2)</w:t>
      </w:r>
    </w:p>
    <w:p w14:paraId="0D3D5827" w14:textId="77777777" w:rsidR="00CE4A1A" w:rsidRPr="00F9225C" w:rsidRDefault="00CE4A1A" w:rsidP="00CE4A1A">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w:t>
      </w:r>
      <w:r w:rsidRPr="00F9225C">
        <w:t xml:space="preserve"> </w:t>
      </w:r>
      <w:r>
        <w:t>p</w:t>
      </w:r>
      <w:r w:rsidRPr="00F9225C">
        <w:rPr>
          <w:rFonts w:ascii="Tahoma" w:eastAsia="SimSun" w:hAnsi="Tahoma" w:cs="Tahoma"/>
          <w:bCs/>
          <w:sz w:val="20"/>
          <w:szCs w:val="20"/>
          <w:lang w:eastAsia="zh-CN"/>
        </w:rPr>
        <w:t xml:space="preserve">lanirana dinamika vlaganj infrastrukturnih ureditev za HE </w:t>
      </w:r>
      <w:r>
        <w:rPr>
          <w:rFonts w:ascii="Tahoma" w:eastAsia="SimSun" w:hAnsi="Tahoma" w:cs="Tahoma"/>
          <w:bCs/>
          <w:sz w:val="20"/>
          <w:szCs w:val="20"/>
          <w:lang w:eastAsia="zh-CN"/>
        </w:rPr>
        <w:t>Mokrice</w:t>
      </w:r>
      <w:r w:rsidRPr="00F9225C">
        <w:rPr>
          <w:rFonts w:ascii="Tahoma" w:eastAsia="SimSun" w:hAnsi="Tahoma" w:cs="Tahoma"/>
          <w:bCs/>
          <w:sz w:val="20"/>
          <w:szCs w:val="20"/>
          <w:lang w:eastAsia="zh-CN"/>
        </w:rPr>
        <w:t xml:space="preserve"> in viri financiranja (priloga </w:t>
      </w:r>
      <w:r>
        <w:rPr>
          <w:rFonts w:ascii="Tahoma" w:eastAsia="SimSun" w:hAnsi="Tahoma" w:cs="Tahoma"/>
          <w:bCs/>
          <w:sz w:val="20"/>
          <w:szCs w:val="20"/>
          <w:lang w:eastAsia="zh-CN"/>
        </w:rPr>
        <w:t>3</w:t>
      </w:r>
      <w:r w:rsidRPr="00F9225C">
        <w:rPr>
          <w:rFonts w:ascii="Tahoma" w:eastAsia="SimSun" w:hAnsi="Tahoma" w:cs="Tahoma"/>
          <w:bCs/>
          <w:sz w:val="20"/>
          <w:szCs w:val="20"/>
          <w:lang w:eastAsia="zh-CN"/>
        </w:rPr>
        <w:t>)</w:t>
      </w:r>
    </w:p>
    <w:p w14:paraId="056B93C2" w14:textId="77777777" w:rsidR="00CE4A1A" w:rsidRDefault="00CE4A1A" w:rsidP="00CE4A1A">
      <w:pPr>
        <w:numPr>
          <w:ilvl w:val="0"/>
          <w:numId w:val="8"/>
        </w:numPr>
        <w:jc w:val="both"/>
        <w:rPr>
          <w:rFonts w:ascii="Tahoma" w:eastAsia="SimSun" w:hAnsi="Tahoma" w:cs="Tahoma"/>
          <w:bCs/>
          <w:sz w:val="20"/>
          <w:szCs w:val="20"/>
          <w:lang w:eastAsia="zh-CN"/>
        </w:rPr>
      </w:pPr>
      <w:r>
        <w:rPr>
          <w:rFonts w:ascii="Tahoma" w:eastAsia="SimSun" w:hAnsi="Tahoma" w:cs="Tahoma"/>
          <w:bCs/>
          <w:sz w:val="20"/>
          <w:szCs w:val="20"/>
          <w:lang w:eastAsia="zh-CN"/>
        </w:rPr>
        <w:t>Skupna p</w:t>
      </w:r>
      <w:r w:rsidRPr="00F9225C">
        <w:rPr>
          <w:rFonts w:ascii="Tahoma" w:eastAsia="SimSun" w:hAnsi="Tahoma" w:cs="Tahoma"/>
          <w:bCs/>
          <w:sz w:val="20"/>
          <w:szCs w:val="20"/>
          <w:lang w:eastAsia="zh-CN"/>
        </w:rPr>
        <w:t xml:space="preserve">lanirana dinamika plačil infrastrukturnih ureditev za HE </w:t>
      </w:r>
      <w:r>
        <w:rPr>
          <w:rFonts w:ascii="Tahoma" w:eastAsia="SimSun" w:hAnsi="Tahoma" w:cs="Tahoma"/>
          <w:bCs/>
          <w:sz w:val="20"/>
          <w:szCs w:val="20"/>
          <w:lang w:eastAsia="zh-CN"/>
        </w:rPr>
        <w:t>Mokrice</w:t>
      </w:r>
      <w:r w:rsidRPr="00F9225C">
        <w:rPr>
          <w:rFonts w:ascii="Tahoma" w:eastAsia="SimSun" w:hAnsi="Tahoma" w:cs="Tahoma"/>
          <w:bCs/>
          <w:sz w:val="20"/>
          <w:szCs w:val="20"/>
          <w:lang w:eastAsia="zh-CN"/>
        </w:rPr>
        <w:t xml:space="preserve"> in viri financiranja</w:t>
      </w:r>
      <w:r>
        <w:rPr>
          <w:rFonts w:ascii="Tahoma" w:eastAsia="SimSun" w:hAnsi="Tahoma" w:cs="Tahoma"/>
          <w:bCs/>
          <w:sz w:val="20"/>
          <w:szCs w:val="20"/>
          <w:lang w:eastAsia="zh-CN"/>
        </w:rPr>
        <w:t xml:space="preserve"> </w:t>
      </w:r>
      <w:r w:rsidRPr="00F9225C">
        <w:rPr>
          <w:rFonts w:ascii="Tahoma" w:eastAsia="SimSun" w:hAnsi="Tahoma" w:cs="Tahoma"/>
          <w:bCs/>
          <w:sz w:val="20"/>
          <w:szCs w:val="20"/>
          <w:lang w:eastAsia="zh-CN"/>
        </w:rPr>
        <w:t xml:space="preserve">(priloga </w:t>
      </w:r>
      <w:r>
        <w:rPr>
          <w:rFonts w:ascii="Tahoma" w:eastAsia="SimSun" w:hAnsi="Tahoma" w:cs="Tahoma"/>
          <w:bCs/>
          <w:sz w:val="20"/>
          <w:szCs w:val="20"/>
          <w:lang w:eastAsia="zh-CN"/>
        </w:rPr>
        <w:t>4</w:t>
      </w:r>
      <w:r w:rsidRPr="00F9225C">
        <w:rPr>
          <w:rFonts w:ascii="Tahoma" w:eastAsia="SimSun" w:hAnsi="Tahoma" w:cs="Tahoma"/>
          <w:bCs/>
          <w:sz w:val="20"/>
          <w:szCs w:val="20"/>
          <w:lang w:eastAsia="zh-CN"/>
        </w:rPr>
        <w:t>)</w:t>
      </w:r>
    </w:p>
    <w:p w14:paraId="0B1026D0" w14:textId="77777777" w:rsidR="00F976CE" w:rsidRDefault="00F976CE" w:rsidP="00CE4A1A">
      <w:pPr>
        <w:numPr>
          <w:ilvl w:val="0"/>
          <w:numId w:val="8"/>
        </w:numPr>
        <w:jc w:val="both"/>
        <w:rPr>
          <w:rFonts w:ascii="Tahoma" w:eastAsia="SimSun" w:hAnsi="Tahoma" w:cs="Tahoma"/>
          <w:bCs/>
          <w:sz w:val="20"/>
          <w:szCs w:val="20"/>
          <w:lang w:eastAsia="zh-CN"/>
        </w:rPr>
        <w:sectPr w:rsidR="00F976CE" w:rsidSect="009E7D67">
          <w:headerReference w:type="default" r:id="rId81"/>
          <w:pgSz w:w="11906" w:h="16838"/>
          <w:pgMar w:top="1418" w:right="1418" w:bottom="1418" w:left="1418" w:header="709" w:footer="709" w:gutter="0"/>
          <w:cols w:space="708"/>
          <w:docGrid w:linePitch="360"/>
        </w:sectPr>
      </w:pPr>
    </w:p>
    <w:p w14:paraId="05ADA8EC" w14:textId="77777777" w:rsidR="003576CE" w:rsidRPr="003F40B6" w:rsidRDefault="003576CE" w:rsidP="003576CE">
      <w:pPr>
        <w:ind w:left="720"/>
        <w:jc w:val="both"/>
        <w:rPr>
          <w:rFonts w:ascii="Tahoma" w:eastAsia="SimSun" w:hAnsi="Tahoma" w:cs="Tahoma"/>
          <w:bCs/>
          <w:sz w:val="20"/>
          <w:szCs w:val="20"/>
          <w:lang w:eastAsia="zh-CN"/>
        </w:rPr>
      </w:pPr>
    </w:p>
    <w:p w14:paraId="7236116A" w14:textId="77777777" w:rsidR="003576CE" w:rsidRPr="003F40B6" w:rsidRDefault="003576CE" w:rsidP="003576CE">
      <w:pPr>
        <w:ind w:left="360"/>
        <w:jc w:val="both"/>
        <w:rPr>
          <w:rFonts w:ascii="Tahoma" w:eastAsia="SimSun" w:hAnsi="Tahoma" w:cs="Tahoma"/>
          <w:bCs/>
          <w:sz w:val="20"/>
          <w:szCs w:val="20"/>
          <w:lang w:eastAsia="zh-CN"/>
        </w:rPr>
      </w:pPr>
      <w:r w:rsidRPr="003F40B6">
        <w:rPr>
          <w:rFonts w:ascii="Tahoma" w:eastAsia="SimSun" w:hAnsi="Tahoma" w:cs="Tahoma"/>
          <w:bCs/>
          <w:sz w:val="20"/>
          <w:szCs w:val="20"/>
          <w:lang w:eastAsia="zh-CN"/>
        </w:rPr>
        <w:t xml:space="preserve"> </w:t>
      </w:r>
    </w:p>
    <w:p w14:paraId="1F470BBE" w14:textId="77777777" w:rsidR="003576CE" w:rsidRPr="003F40B6" w:rsidRDefault="003576CE" w:rsidP="003576CE">
      <w:pPr>
        <w:rPr>
          <w:rFonts w:ascii="Tahoma" w:eastAsia="SimSun" w:hAnsi="Tahoma" w:cs="Tahoma"/>
          <w:bCs/>
          <w:sz w:val="20"/>
          <w:szCs w:val="20"/>
          <w:lang w:eastAsia="zh-CN"/>
        </w:rPr>
      </w:pPr>
    </w:p>
    <w:p w14:paraId="039A31CC" w14:textId="77777777" w:rsidR="00A80E7E" w:rsidRDefault="00A51608">
      <w:pPr>
        <w:rPr>
          <w:rFonts w:ascii="Tahoma" w:eastAsia="Calibri" w:hAnsi="Tahoma" w:cs="Tahoma"/>
          <w:b/>
          <w:sz w:val="20"/>
          <w:szCs w:val="20"/>
        </w:rPr>
      </w:pPr>
      <w:r w:rsidRPr="00A51608">
        <w:rPr>
          <w:noProof/>
        </w:rPr>
        <w:drawing>
          <wp:inline distT="0" distB="0" distL="0" distR="0" wp14:anchorId="0890A30E" wp14:editId="2FCC0224">
            <wp:extent cx="8891270" cy="3018790"/>
            <wp:effectExtent l="0" t="0" r="508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891270" cy="3018790"/>
                    </a:xfrm>
                    <a:prstGeom prst="rect">
                      <a:avLst/>
                    </a:prstGeom>
                  </pic:spPr>
                </pic:pic>
              </a:graphicData>
            </a:graphic>
          </wp:inline>
        </w:drawing>
      </w:r>
      <w:r w:rsidR="006D07D5" w:rsidRPr="006D07D5">
        <w:t xml:space="preserve"> </w:t>
      </w:r>
      <w:r w:rsidR="00727E5C">
        <w:rPr>
          <w:rFonts w:ascii="Tahoma" w:hAnsi="Tahoma" w:cs="Tahoma"/>
          <w:sz w:val="20"/>
        </w:rPr>
        <w:br w:type="page"/>
      </w:r>
      <w:r w:rsidRPr="00A51608">
        <w:rPr>
          <w:noProof/>
        </w:rPr>
        <w:drawing>
          <wp:inline distT="0" distB="0" distL="0" distR="0" wp14:anchorId="407ADF71" wp14:editId="44DACD04">
            <wp:extent cx="8891270" cy="3209925"/>
            <wp:effectExtent l="0" t="0" r="508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891270" cy="3209925"/>
                    </a:xfrm>
                    <a:prstGeom prst="rect">
                      <a:avLst/>
                    </a:prstGeom>
                  </pic:spPr>
                </pic:pic>
              </a:graphicData>
            </a:graphic>
          </wp:inline>
        </w:drawing>
      </w:r>
      <w:r w:rsidR="006D07D5" w:rsidRPr="006D07D5">
        <w:t xml:space="preserve"> </w:t>
      </w:r>
      <w:r w:rsidR="00A80E7E">
        <w:rPr>
          <w:rFonts w:ascii="Tahoma" w:hAnsi="Tahoma" w:cs="Tahoma"/>
          <w:sz w:val="20"/>
        </w:rPr>
        <w:br w:type="page"/>
      </w:r>
    </w:p>
    <w:p w14:paraId="4D75144F" w14:textId="77777777" w:rsidR="00A80E7E" w:rsidRDefault="007C5078">
      <w:pPr>
        <w:rPr>
          <w:rFonts w:ascii="Tahoma" w:eastAsia="Calibri" w:hAnsi="Tahoma" w:cs="Tahoma"/>
          <w:b/>
          <w:sz w:val="20"/>
          <w:szCs w:val="20"/>
        </w:rPr>
      </w:pPr>
      <w:r w:rsidRPr="007C5078">
        <w:rPr>
          <w:noProof/>
        </w:rPr>
        <w:drawing>
          <wp:inline distT="0" distB="0" distL="0" distR="0" wp14:anchorId="18F7D990" wp14:editId="77622B3F">
            <wp:extent cx="8891270" cy="2644140"/>
            <wp:effectExtent l="0" t="0" r="508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891270" cy="2644140"/>
                    </a:xfrm>
                    <a:prstGeom prst="rect">
                      <a:avLst/>
                    </a:prstGeom>
                  </pic:spPr>
                </pic:pic>
              </a:graphicData>
            </a:graphic>
          </wp:inline>
        </w:drawing>
      </w:r>
      <w:r w:rsidR="006D07D5" w:rsidRPr="006D07D5">
        <w:t xml:space="preserve"> </w:t>
      </w:r>
      <w:r w:rsidR="00A80E7E">
        <w:rPr>
          <w:rFonts w:ascii="Tahoma" w:hAnsi="Tahoma" w:cs="Tahoma"/>
          <w:sz w:val="20"/>
        </w:rPr>
        <w:br w:type="page"/>
      </w:r>
    </w:p>
    <w:p w14:paraId="1F98F331" w14:textId="77777777" w:rsidR="00A80E7E" w:rsidRDefault="007C5078">
      <w:pPr>
        <w:rPr>
          <w:rFonts w:ascii="Tahoma" w:hAnsi="Tahoma" w:cs="Tahoma"/>
          <w:sz w:val="20"/>
        </w:rPr>
        <w:sectPr w:rsidR="00A80E7E" w:rsidSect="00A80E7E">
          <w:pgSz w:w="16838" w:h="11906" w:orient="landscape"/>
          <w:pgMar w:top="1418" w:right="1418" w:bottom="1418" w:left="1418" w:header="709" w:footer="709" w:gutter="0"/>
          <w:cols w:space="708"/>
          <w:docGrid w:linePitch="360"/>
        </w:sectPr>
      </w:pPr>
      <w:r w:rsidRPr="007C5078">
        <w:rPr>
          <w:noProof/>
        </w:rPr>
        <w:drawing>
          <wp:inline distT="0" distB="0" distL="0" distR="0" wp14:anchorId="0C220A19" wp14:editId="10EA1E74">
            <wp:extent cx="8891270" cy="3335655"/>
            <wp:effectExtent l="0" t="0" r="508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891270" cy="3335655"/>
                    </a:xfrm>
                    <a:prstGeom prst="rect">
                      <a:avLst/>
                    </a:prstGeom>
                  </pic:spPr>
                </pic:pic>
              </a:graphicData>
            </a:graphic>
          </wp:inline>
        </w:drawing>
      </w:r>
      <w:r w:rsidR="006D07D5" w:rsidRPr="006D07D5">
        <w:t xml:space="preserve"> </w:t>
      </w:r>
    </w:p>
    <w:p w14:paraId="49B66622" w14:textId="77777777" w:rsidR="00FB1991" w:rsidRPr="00FC3D52" w:rsidRDefault="00FB1991" w:rsidP="00FB1991">
      <w:pPr>
        <w:pStyle w:val="Naslov2"/>
        <w:numPr>
          <w:ilvl w:val="0"/>
          <w:numId w:val="0"/>
        </w:numPr>
        <w:jc w:val="both"/>
        <w:rPr>
          <w:rFonts w:ascii="Tahoma" w:hAnsi="Tahoma" w:cs="Tahoma"/>
          <w:sz w:val="20"/>
        </w:rPr>
      </w:pPr>
      <w:bookmarkStart w:id="123" w:name="_Toc93991397"/>
      <w:bookmarkStart w:id="124" w:name="_Toc98826751"/>
      <w:r w:rsidRPr="00FC3D52">
        <w:rPr>
          <w:rFonts w:ascii="Tahoma" w:hAnsi="Tahoma" w:cs="Tahoma"/>
          <w:sz w:val="20"/>
        </w:rPr>
        <w:t>2.6. NAČRT VZDRŽEVANJA VODNIH IN PRIOBALNIH ZEMLJIŠČ NA VPLIVNEM OBMOČJU ENERGETSKEGA IZKORIŠČANJA VODNEGA POTENCIALA SPODNJE SAVE</w:t>
      </w:r>
      <w:bookmarkEnd w:id="123"/>
      <w:bookmarkEnd w:id="124"/>
    </w:p>
    <w:p w14:paraId="7578FD31" w14:textId="77777777" w:rsidR="00FB1991" w:rsidRPr="00FC3D52" w:rsidRDefault="00FB1991" w:rsidP="00FB1991">
      <w:pPr>
        <w:jc w:val="both"/>
        <w:rPr>
          <w:rFonts w:ascii="Tahoma" w:hAnsi="Tahoma" w:cs="Tahoma"/>
          <w:sz w:val="20"/>
          <w:szCs w:val="20"/>
        </w:rPr>
      </w:pPr>
    </w:p>
    <w:p w14:paraId="3D962EA5" w14:textId="77777777" w:rsidR="00BB0FD9" w:rsidRPr="00FC3D52" w:rsidRDefault="00BB0FD9" w:rsidP="00BB0FD9">
      <w:pPr>
        <w:jc w:val="both"/>
        <w:rPr>
          <w:rFonts w:ascii="Arial" w:hAnsi="Arial" w:cs="Arial"/>
          <w:sz w:val="20"/>
          <w:szCs w:val="20"/>
        </w:rPr>
      </w:pPr>
      <w:bookmarkStart w:id="125" w:name="_Toc499533053"/>
      <w:bookmarkEnd w:id="122"/>
      <w:r w:rsidRPr="00FC3D52">
        <w:rPr>
          <w:rFonts w:ascii="Arial" w:hAnsi="Arial" w:cs="Arial"/>
          <w:sz w:val="20"/>
          <w:szCs w:val="20"/>
        </w:rPr>
        <w:t xml:space="preserve">Vzdrževanja vodnih in priobalnih zemljišč na vplivnem območju energetskega izkoriščanja vodnega potenciala </w:t>
      </w:r>
      <w:r w:rsidR="0064328B">
        <w:rPr>
          <w:rFonts w:ascii="Arial" w:hAnsi="Arial" w:cs="Arial"/>
          <w:sz w:val="20"/>
          <w:szCs w:val="20"/>
        </w:rPr>
        <w:t>S</w:t>
      </w:r>
      <w:r w:rsidR="0064328B" w:rsidRPr="00FC3D52">
        <w:rPr>
          <w:rFonts w:ascii="Arial" w:hAnsi="Arial" w:cs="Arial"/>
          <w:sz w:val="20"/>
          <w:szCs w:val="20"/>
        </w:rPr>
        <w:t xml:space="preserve">podnje </w:t>
      </w:r>
      <w:r w:rsidRPr="00FC3D52">
        <w:rPr>
          <w:rFonts w:ascii="Arial" w:hAnsi="Arial" w:cs="Arial"/>
          <w:sz w:val="20"/>
          <w:szCs w:val="20"/>
        </w:rPr>
        <w:t xml:space="preserve">Save se bo v letu 2022 izvajalo v vplivnem območju koncesije ter na objektih, ki še niso bili predani v vzdrževanje </w:t>
      </w:r>
      <w:r w:rsidR="0064328B" w:rsidRPr="00FC3D52">
        <w:rPr>
          <w:rFonts w:ascii="Arial" w:hAnsi="Arial" w:cs="Arial"/>
          <w:sz w:val="20"/>
          <w:szCs w:val="20"/>
        </w:rPr>
        <w:t>koncesionarj</w:t>
      </w:r>
      <w:r w:rsidR="0064328B">
        <w:rPr>
          <w:rFonts w:ascii="Arial" w:hAnsi="Arial" w:cs="Arial"/>
          <w:sz w:val="20"/>
          <w:szCs w:val="20"/>
        </w:rPr>
        <w:t>u</w:t>
      </w:r>
      <w:r w:rsidR="0064328B" w:rsidRPr="00FC3D52">
        <w:rPr>
          <w:rFonts w:ascii="Arial" w:hAnsi="Arial" w:cs="Arial"/>
          <w:sz w:val="20"/>
          <w:szCs w:val="20"/>
        </w:rPr>
        <w:t xml:space="preserve"> </w:t>
      </w:r>
      <w:r w:rsidRPr="00FC3D52">
        <w:rPr>
          <w:rFonts w:ascii="Arial" w:hAnsi="Arial" w:cs="Arial"/>
          <w:sz w:val="20"/>
          <w:szCs w:val="20"/>
        </w:rPr>
        <w:t xml:space="preserve">HESS d.o.o. To so </w:t>
      </w:r>
      <w:r w:rsidR="00CC012D">
        <w:rPr>
          <w:rFonts w:ascii="Arial" w:hAnsi="Arial" w:cs="Arial"/>
          <w:sz w:val="20"/>
          <w:szCs w:val="20"/>
        </w:rPr>
        <w:t xml:space="preserve">vodotoki II. reda </w:t>
      </w:r>
      <w:r w:rsidRPr="00FC3D52">
        <w:rPr>
          <w:rFonts w:ascii="Arial" w:hAnsi="Arial" w:cs="Arial"/>
          <w:sz w:val="20"/>
          <w:szCs w:val="20"/>
        </w:rPr>
        <w:t xml:space="preserve">reke Save v obsegu zgrajenih ureditev ter črpališčih zalednih voda (kateri niso predani </w:t>
      </w:r>
      <w:r w:rsidR="0064328B" w:rsidRPr="00FC3D52">
        <w:rPr>
          <w:rFonts w:ascii="Arial" w:hAnsi="Arial" w:cs="Arial"/>
          <w:sz w:val="20"/>
          <w:szCs w:val="20"/>
        </w:rPr>
        <w:t>lokaln</w:t>
      </w:r>
      <w:r w:rsidR="0064328B">
        <w:rPr>
          <w:rFonts w:ascii="Arial" w:hAnsi="Arial" w:cs="Arial"/>
          <w:sz w:val="20"/>
          <w:szCs w:val="20"/>
        </w:rPr>
        <w:t>i</w:t>
      </w:r>
      <w:r w:rsidR="0064328B" w:rsidRPr="00FC3D52">
        <w:rPr>
          <w:rFonts w:ascii="Arial" w:hAnsi="Arial" w:cs="Arial"/>
          <w:sz w:val="20"/>
          <w:szCs w:val="20"/>
        </w:rPr>
        <w:t xml:space="preserve"> </w:t>
      </w:r>
      <w:r w:rsidRPr="00FC3D52">
        <w:rPr>
          <w:rFonts w:ascii="Arial" w:hAnsi="Arial" w:cs="Arial"/>
          <w:sz w:val="20"/>
          <w:szCs w:val="20"/>
        </w:rPr>
        <w:t xml:space="preserve">skupnosti ali HESS d.o.o.) </w:t>
      </w:r>
      <w:r w:rsidR="009934BB">
        <w:rPr>
          <w:rFonts w:ascii="Arial" w:hAnsi="Arial" w:cs="Arial"/>
          <w:sz w:val="20"/>
          <w:szCs w:val="20"/>
        </w:rPr>
        <w:t xml:space="preserve">in </w:t>
      </w:r>
      <w:r w:rsidRPr="00FC3D52">
        <w:rPr>
          <w:rFonts w:ascii="Arial" w:hAnsi="Arial" w:cs="Arial"/>
          <w:sz w:val="20"/>
          <w:szCs w:val="20"/>
        </w:rPr>
        <w:t xml:space="preserve">na območju HE Krško (predaja </w:t>
      </w:r>
      <w:r w:rsidR="0064328B">
        <w:rPr>
          <w:rFonts w:ascii="Arial" w:hAnsi="Arial" w:cs="Arial"/>
          <w:sz w:val="20"/>
          <w:szCs w:val="20"/>
        </w:rPr>
        <w:t xml:space="preserve">koncesionarju </w:t>
      </w:r>
      <w:r w:rsidRPr="00FC3D52">
        <w:rPr>
          <w:rFonts w:ascii="Arial" w:hAnsi="Arial" w:cs="Arial"/>
          <w:sz w:val="20"/>
          <w:szCs w:val="20"/>
        </w:rPr>
        <w:t xml:space="preserve">HESS d.o.o. je v teku). Na akumulacijskih bazenih HE Boštanj, HE Arto Blanca in večino ureditev </w:t>
      </w:r>
      <w:r w:rsidR="00C837AD">
        <w:rPr>
          <w:rFonts w:ascii="Arial" w:hAnsi="Arial" w:cs="Arial"/>
          <w:sz w:val="20"/>
          <w:szCs w:val="20"/>
        </w:rPr>
        <w:t xml:space="preserve">na </w:t>
      </w:r>
      <w:r w:rsidRPr="00FC3D52">
        <w:rPr>
          <w:rFonts w:ascii="Arial" w:hAnsi="Arial" w:cs="Arial"/>
          <w:sz w:val="20"/>
          <w:szCs w:val="20"/>
        </w:rPr>
        <w:t xml:space="preserve">HE Brežice bo potekalo vzdrževanje na </w:t>
      </w:r>
      <w:r w:rsidR="005C4FD3" w:rsidRPr="005C4FD3">
        <w:rPr>
          <w:rFonts w:ascii="Arial" w:hAnsi="Arial" w:cs="Arial"/>
          <w:sz w:val="20"/>
          <w:szCs w:val="20"/>
        </w:rPr>
        <w:t>objekti</w:t>
      </w:r>
      <w:r w:rsidR="008A5110">
        <w:rPr>
          <w:rFonts w:ascii="Arial" w:hAnsi="Arial" w:cs="Arial"/>
          <w:sz w:val="20"/>
          <w:szCs w:val="20"/>
        </w:rPr>
        <w:t>h</w:t>
      </w:r>
      <w:r w:rsidR="005C4FD3" w:rsidRPr="005C4FD3">
        <w:rPr>
          <w:rFonts w:ascii="Arial" w:hAnsi="Arial" w:cs="Arial"/>
          <w:sz w:val="20"/>
          <w:szCs w:val="20"/>
        </w:rPr>
        <w:t xml:space="preserve"> vodne </w:t>
      </w:r>
      <w:r w:rsidR="009934BB">
        <w:rPr>
          <w:rFonts w:ascii="Arial" w:hAnsi="Arial" w:cs="Arial"/>
          <w:sz w:val="20"/>
          <w:szCs w:val="20"/>
        </w:rPr>
        <w:t xml:space="preserve">in energetske </w:t>
      </w:r>
      <w:r w:rsidR="009934BB" w:rsidRPr="005C4FD3">
        <w:rPr>
          <w:rFonts w:ascii="Arial" w:hAnsi="Arial" w:cs="Arial"/>
          <w:sz w:val="20"/>
          <w:szCs w:val="20"/>
        </w:rPr>
        <w:t xml:space="preserve">infrastrukture </w:t>
      </w:r>
      <w:r w:rsidR="005C4FD3" w:rsidRPr="005C4FD3">
        <w:rPr>
          <w:rFonts w:ascii="Arial" w:hAnsi="Arial" w:cs="Arial"/>
          <w:sz w:val="20"/>
          <w:szCs w:val="20"/>
        </w:rPr>
        <w:t>v nedeljivem razmerju</w:t>
      </w:r>
      <w:r w:rsidRPr="00FC3D52">
        <w:rPr>
          <w:rFonts w:ascii="Arial" w:hAnsi="Arial" w:cs="Arial"/>
          <w:sz w:val="20"/>
          <w:szCs w:val="20"/>
        </w:rPr>
        <w:t xml:space="preserve">, skladno z ZPKEPS-1, </w:t>
      </w:r>
      <w:r w:rsidR="009934BB">
        <w:rPr>
          <w:rFonts w:ascii="Arial" w:hAnsi="Arial" w:cs="Arial"/>
          <w:sz w:val="20"/>
          <w:szCs w:val="20"/>
        </w:rPr>
        <w:t xml:space="preserve">s strani </w:t>
      </w:r>
      <w:r w:rsidR="0064328B" w:rsidRPr="00FC3D52">
        <w:rPr>
          <w:rFonts w:ascii="Arial" w:hAnsi="Arial" w:cs="Arial"/>
          <w:sz w:val="20"/>
          <w:szCs w:val="20"/>
        </w:rPr>
        <w:t>koncesionarj</w:t>
      </w:r>
      <w:r w:rsidR="009934BB">
        <w:rPr>
          <w:rFonts w:ascii="Arial" w:hAnsi="Arial" w:cs="Arial"/>
          <w:sz w:val="20"/>
          <w:szCs w:val="20"/>
        </w:rPr>
        <w:t>a</w:t>
      </w:r>
      <w:r w:rsidR="0064328B" w:rsidRPr="00FC3D52">
        <w:rPr>
          <w:rFonts w:ascii="Arial" w:hAnsi="Arial" w:cs="Arial"/>
          <w:sz w:val="20"/>
          <w:szCs w:val="20"/>
        </w:rPr>
        <w:t xml:space="preserve"> </w:t>
      </w:r>
      <w:r w:rsidRPr="00FC3D52">
        <w:rPr>
          <w:rFonts w:ascii="Arial" w:hAnsi="Arial" w:cs="Arial"/>
          <w:sz w:val="20"/>
          <w:szCs w:val="20"/>
        </w:rPr>
        <w:t>HESS d.o.o</w:t>
      </w:r>
      <w:r w:rsidR="00FC3D52">
        <w:rPr>
          <w:rFonts w:ascii="Arial" w:hAnsi="Arial" w:cs="Arial"/>
          <w:sz w:val="20"/>
          <w:szCs w:val="20"/>
        </w:rPr>
        <w:t>.</w:t>
      </w:r>
      <w:r w:rsidRPr="00FC3D52">
        <w:rPr>
          <w:rFonts w:ascii="Arial" w:hAnsi="Arial" w:cs="Arial"/>
          <w:sz w:val="20"/>
          <w:szCs w:val="20"/>
        </w:rPr>
        <w:t>. Poleg rednega vzdrževanja je predvideno izredno vzdrževanje v obsegu sanacij po visokih vodah iz prejšnjih let</w:t>
      </w:r>
      <w:r w:rsidR="0064328B">
        <w:rPr>
          <w:rFonts w:ascii="Arial" w:hAnsi="Arial" w:cs="Arial"/>
          <w:sz w:val="20"/>
          <w:szCs w:val="20"/>
        </w:rPr>
        <w:t>, in sicer</w:t>
      </w:r>
      <w:r w:rsidRPr="00FC3D52">
        <w:rPr>
          <w:rFonts w:ascii="Arial" w:hAnsi="Arial" w:cs="Arial"/>
          <w:sz w:val="20"/>
          <w:szCs w:val="20"/>
        </w:rPr>
        <w:t xml:space="preserve"> </w:t>
      </w:r>
      <w:r w:rsidR="0064328B">
        <w:rPr>
          <w:rFonts w:ascii="Arial" w:hAnsi="Arial" w:cs="Arial"/>
          <w:sz w:val="20"/>
          <w:szCs w:val="20"/>
        </w:rPr>
        <w:t xml:space="preserve">pri </w:t>
      </w:r>
      <w:r w:rsidRPr="00FC3D52">
        <w:rPr>
          <w:rFonts w:ascii="Arial" w:hAnsi="Arial" w:cs="Arial"/>
          <w:sz w:val="20"/>
          <w:szCs w:val="20"/>
        </w:rPr>
        <w:t xml:space="preserve">HE Arto Blanca in HE Krško ter sanacija poškodovanih ureditev </w:t>
      </w:r>
      <w:r w:rsidR="0064328B">
        <w:rPr>
          <w:rFonts w:ascii="Arial" w:hAnsi="Arial" w:cs="Arial"/>
          <w:sz w:val="20"/>
          <w:szCs w:val="20"/>
        </w:rPr>
        <w:t xml:space="preserve">pri </w:t>
      </w:r>
      <w:r w:rsidR="0064328B" w:rsidRPr="00FC3D52">
        <w:rPr>
          <w:rFonts w:ascii="Arial" w:hAnsi="Arial" w:cs="Arial"/>
          <w:sz w:val="20"/>
          <w:szCs w:val="20"/>
        </w:rPr>
        <w:t xml:space="preserve"> </w:t>
      </w:r>
      <w:r w:rsidRPr="00FC3D52">
        <w:rPr>
          <w:rFonts w:ascii="Arial" w:hAnsi="Arial" w:cs="Arial"/>
          <w:sz w:val="20"/>
          <w:szCs w:val="20"/>
        </w:rPr>
        <w:t xml:space="preserve">HE Boštanj, skladno s primopredajnimi zapisniki. </w:t>
      </w:r>
    </w:p>
    <w:p w14:paraId="458854DF" w14:textId="77777777" w:rsidR="00BB0FD9" w:rsidRPr="00FC3D52" w:rsidRDefault="00BB0FD9" w:rsidP="00BB0FD9">
      <w:pPr>
        <w:jc w:val="both"/>
        <w:rPr>
          <w:rFonts w:ascii="Tahoma" w:hAnsi="Tahoma" w:cs="Tahoma"/>
          <w:sz w:val="20"/>
          <w:szCs w:val="20"/>
        </w:rPr>
      </w:pPr>
    </w:p>
    <w:p w14:paraId="1A2CBC31" w14:textId="77777777" w:rsidR="00BB0FD9" w:rsidRPr="00FC3D52" w:rsidRDefault="00BB0FD9" w:rsidP="00BB0FD9">
      <w:pPr>
        <w:jc w:val="both"/>
        <w:rPr>
          <w:rFonts w:ascii="Tahoma" w:hAnsi="Tahoma" w:cs="Tahoma"/>
          <w:sz w:val="20"/>
          <w:szCs w:val="20"/>
        </w:rPr>
      </w:pPr>
      <w:r w:rsidRPr="00FC3D52">
        <w:rPr>
          <w:rFonts w:ascii="Tahoma" w:hAnsi="Tahoma" w:cs="Tahoma"/>
          <w:sz w:val="20"/>
          <w:szCs w:val="20"/>
        </w:rPr>
        <w:t xml:space="preserve">Do primopredaje, se aktivnosti vzdrževanja izvajajo skladno z določili ZPKEPS-1 ter Aneksa št. 1 h »Koncesijski pogodbi za izkoriščanje energetskega potenciala na spodnji Savi«, katera obvezo vzdrževanja nalagata financerju grajenih ureditev. Tako grajeno vodno infrastrukturo vzdržujeta INFRA d.o.o. in koncesionarja HESS d.o.o. skupaj, vsak v svojem deležu gradnje vodne infrastrukture. Po izvedeni primopredaji, se bo obseg obveznosti vzdrževanja spremenil, skladno z določili ZPKEPS-1, kar pomeni, da vse pritoke vzdržuje INFRA d.o.o., celotne akumulacijske bazene pa koncesionar HESS d.o.o.. Skladno z ZPKEPS-1 zavarovanje vseh akumulacijskih bazenov izvaja koncendent, do izgradnje celotne verige </w:t>
      </w:r>
      <w:r w:rsidR="00FC3D52">
        <w:rPr>
          <w:rFonts w:ascii="Tahoma" w:hAnsi="Tahoma" w:cs="Tahoma"/>
          <w:sz w:val="20"/>
          <w:szCs w:val="20"/>
        </w:rPr>
        <w:t xml:space="preserve">HE </w:t>
      </w:r>
      <w:r w:rsidRPr="00FC3D52">
        <w:rPr>
          <w:rFonts w:ascii="Tahoma" w:hAnsi="Tahoma" w:cs="Tahoma"/>
          <w:sz w:val="20"/>
          <w:szCs w:val="20"/>
        </w:rPr>
        <w:t xml:space="preserve">na </w:t>
      </w:r>
      <w:r w:rsidR="0064328B">
        <w:rPr>
          <w:rFonts w:ascii="Tahoma" w:hAnsi="Tahoma" w:cs="Tahoma"/>
          <w:sz w:val="20"/>
          <w:szCs w:val="20"/>
        </w:rPr>
        <w:t>S</w:t>
      </w:r>
      <w:r w:rsidR="0064328B" w:rsidRPr="00FC3D52">
        <w:rPr>
          <w:rFonts w:ascii="Tahoma" w:hAnsi="Tahoma" w:cs="Tahoma"/>
          <w:sz w:val="20"/>
          <w:szCs w:val="20"/>
        </w:rPr>
        <w:t xml:space="preserve">podnji </w:t>
      </w:r>
      <w:r w:rsidRPr="00FC3D52">
        <w:rPr>
          <w:rFonts w:ascii="Tahoma" w:hAnsi="Tahoma" w:cs="Tahoma"/>
          <w:sz w:val="20"/>
          <w:szCs w:val="20"/>
        </w:rPr>
        <w:t xml:space="preserve">Savi. </w:t>
      </w:r>
    </w:p>
    <w:p w14:paraId="413C5AB9" w14:textId="77777777" w:rsidR="00BB0FD9" w:rsidRPr="00FC3D52" w:rsidRDefault="00BB0FD9" w:rsidP="00BB0FD9">
      <w:pPr>
        <w:jc w:val="both"/>
        <w:rPr>
          <w:rFonts w:ascii="Tahoma" w:hAnsi="Tahoma" w:cs="Tahoma"/>
          <w:sz w:val="20"/>
          <w:szCs w:val="20"/>
        </w:rPr>
      </w:pPr>
    </w:p>
    <w:p w14:paraId="43714A84" w14:textId="77777777" w:rsidR="00BB0FD9" w:rsidRPr="00FC3D52" w:rsidRDefault="00BB0FD9" w:rsidP="00BB0FD9">
      <w:pPr>
        <w:jc w:val="both"/>
        <w:rPr>
          <w:rFonts w:ascii="Tahoma" w:hAnsi="Tahoma" w:cs="Tahoma"/>
          <w:sz w:val="20"/>
          <w:szCs w:val="20"/>
        </w:rPr>
      </w:pPr>
      <w:r w:rsidRPr="00FC3D52">
        <w:rPr>
          <w:rFonts w:ascii="Tahoma" w:hAnsi="Tahoma" w:cs="Tahoma"/>
          <w:sz w:val="20"/>
          <w:szCs w:val="20"/>
        </w:rPr>
        <w:t xml:space="preserve">V sklopu obveznih aktivnosti vzdrževanja po ZPKEPS-1 je potrebno izvajati/vzdrževati na akumulacijskih bazenih in </w:t>
      </w:r>
      <w:r w:rsidR="002633D4">
        <w:rPr>
          <w:rFonts w:ascii="Tahoma" w:hAnsi="Tahoma" w:cs="Tahoma"/>
          <w:sz w:val="20"/>
          <w:szCs w:val="20"/>
        </w:rPr>
        <w:t xml:space="preserve">vodotokih II. reda </w:t>
      </w:r>
      <w:r w:rsidR="002633D4" w:rsidRPr="00FC3D52">
        <w:rPr>
          <w:rFonts w:ascii="Tahoma" w:hAnsi="Tahoma" w:cs="Tahoma"/>
          <w:sz w:val="20"/>
          <w:szCs w:val="20"/>
        </w:rPr>
        <w:t xml:space="preserve"> </w:t>
      </w:r>
      <w:r w:rsidRPr="00FC3D52">
        <w:rPr>
          <w:rFonts w:ascii="Tahoma" w:hAnsi="Tahoma" w:cs="Tahoma"/>
          <w:sz w:val="20"/>
          <w:szCs w:val="20"/>
        </w:rPr>
        <w:t xml:space="preserve">(v času do predaje ureditev koncesionarju HESS d.o.o.): </w:t>
      </w:r>
    </w:p>
    <w:p w14:paraId="6C448597" w14:textId="77777777" w:rsidR="00BB0FD9" w:rsidRPr="00FC3D52" w:rsidRDefault="00070712" w:rsidP="00BB0FD9">
      <w:pPr>
        <w:pStyle w:val="Odstavekseznama"/>
        <w:numPr>
          <w:ilvl w:val="0"/>
          <w:numId w:val="8"/>
        </w:numPr>
        <w:jc w:val="both"/>
        <w:rPr>
          <w:rFonts w:ascii="Tahoma" w:hAnsi="Tahoma" w:cs="Tahoma"/>
          <w:sz w:val="20"/>
          <w:szCs w:val="20"/>
        </w:rPr>
      </w:pPr>
      <w:r>
        <w:rPr>
          <w:rFonts w:ascii="Tahoma" w:hAnsi="Tahoma" w:cs="Tahoma"/>
          <w:sz w:val="20"/>
          <w:szCs w:val="20"/>
        </w:rPr>
        <w:t>v</w:t>
      </w:r>
      <w:r w:rsidRPr="00070712">
        <w:rPr>
          <w:rFonts w:ascii="Tahoma" w:hAnsi="Tahoma" w:cs="Tahoma"/>
          <w:sz w:val="20"/>
          <w:szCs w:val="20"/>
        </w:rPr>
        <w:t>zdrževalna dela na vodnih in priobalnih zemljiščih ter vodni infrastrukturi na pritokih Save na območju izvajanja koncesije GJS izven območja vzdrževanja koncesionarja izkoriščanja energetskega potenciala na spodnji Savi</w:t>
      </w:r>
      <w:r w:rsidR="00BB0FD9" w:rsidRPr="00FC3D52">
        <w:rPr>
          <w:rFonts w:ascii="Tahoma" w:hAnsi="Tahoma" w:cs="Tahoma"/>
          <w:sz w:val="20"/>
          <w:szCs w:val="20"/>
        </w:rPr>
        <w:t xml:space="preserve">, </w:t>
      </w:r>
    </w:p>
    <w:p w14:paraId="1BC5D151" w14:textId="77777777" w:rsidR="00BB0FD9" w:rsidRPr="00FC3D52" w:rsidRDefault="00E55A54" w:rsidP="00BB0FD9">
      <w:pPr>
        <w:pStyle w:val="Odstavekseznama"/>
        <w:numPr>
          <w:ilvl w:val="0"/>
          <w:numId w:val="8"/>
        </w:numPr>
        <w:jc w:val="both"/>
        <w:rPr>
          <w:rFonts w:ascii="Tahoma" w:hAnsi="Tahoma" w:cs="Tahoma"/>
          <w:sz w:val="20"/>
          <w:szCs w:val="20"/>
        </w:rPr>
      </w:pPr>
      <w:r>
        <w:rPr>
          <w:rFonts w:ascii="Tahoma" w:hAnsi="Tahoma" w:cs="Tahoma"/>
          <w:sz w:val="20"/>
          <w:szCs w:val="20"/>
        </w:rPr>
        <w:t>v</w:t>
      </w:r>
      <w:r w:rsidRPr="00070712">
        <w:rPr>
          <w:rFonts w:ascii="Tahoma" w:hAnsi="Tahoma" w:cs="Tahoma"/>
          <w:sz w:val="20"/>
          <w:szCs w:val="20"/>
        </w:rPr>
        <w:t xml:space="preserve">zdrževalna dela na vodni </w:t>
      </w:r>
      <w:r>
        <w:rPr>
          <w:rFonts w:ascii="Tahoma" w:hAnsi="Tahoma" w:cs="Tahoma"/>
          <w:sz w:val="20"/>
          <w:szCs w:val="20"/>
        </w:rPr>
        <w:t xml:space="preserve">in energetski </w:t>
      </w:r>
      <w:r w:rsidRPr="00070712">
        <w:rPr>
          <w:rFonts w:ascii="Tahoma" w:hAnsi="Tahoma" w:cs="Tahoma"/>
          <w:sz w:val="20"/>
          <w:szCs w:val="20"/>
        </w:rPr>
        <w:t xml:space="preserve">infrastrukturi na </w:t>
      </w:r>
      <w:r>
        <w:rPr>
          <w:rFonts w:ascii="Tahoma" w:hAnsi="Tahoma" w:cs="Tahoma"/>
          <w:sz w:val="20"/>
          <w:szCs w:val="20"/>
        </w:rPr>
        <w:t xml:space="preserve">akumulacijskih bazenih HE </w:t>
      </w:r>
      <w:r w:rsidRPr="00070712">
        <w:rPr>
          <w:rFonts w:ascii="Tahoma" w:hAnsi="Tahoma" w:cs="Tahoma"/>
          <w:sz w:val="20"/>
          <w:szCs w:val="20"/>
        </w:rPr>
        <w:t>na območju izvajanja koncesije GJS izven območja vzdrževanja koncesionarja izkoriščanja energetskega potenciala na spodnji Savi</w:t>
      </w:r>
      <w:r w:rsidRPr="00FC3D52">
        <w:rPr>
          <w:rFonts w:ascii="Tahoma" w:hAnsi="Tahoma" w:cs="Tahoma"/>
          <w:sz w:val="20"/>
          <w:szCs w:val="20"/>
        </w:rPr>
        <w:t xml:space="preserve">, </w:t>
      </w:r>
    </w:p>
    <w:p w14:paraId="0EFBD3CA" w14:textId="786840EF" w:rsidR="00BB0FD9" w:rsidRPr="00FC3D52" w:rsidRDefault="009544A4" w:rsidP="00BB0FD9">
      <w:pPr>
        <w:pStyle w:val="Odstavekseznama"/>
        <w:numPr>
          <w:ilvl w:val="0"/>
          <w:numId w:val="8"/>
        </w:numPr>
        <w:jc w:val="both"/>
        <w:rPr>
          <w:rFonts w:ascii="Tahoma" w:hAnsi="Tahoma" w:cs="Tahoma"/>
          <w:sz w:val="20"/>
          <w:szCs w:val="20"/>
        </w:rPr>
      </w:pPr>
      <w:r>
        <w:rPr>
          <w:rFonts w:ascii="Tahoma" w:hAnsi="Tahoma" w:cs="Tahoma"/>
          <w:sz w:val="20"/>
          <w:szCs w:val="20"/>
        </w:rPr>
        <w:t xml:space="preserve">plačilo premij za </w:t>
      </w:r>
      <w:r w:rsidR="00BB0FD9" w:rsidRPr="00FC3D52">
        <w:rPr>
          <w:rFonts w:ascii="Tahoma" w:hAnsi="Tahoma" w:cs="Tahoma"/>
          <w:sz w:val="20"/>
          <w:szCs w:val="20"/>
        </w:rPr>
        <w:t>zavarovanj</w:t>
      </w:r>
      <w:r>
        <w:rPr>
          <w:rFonts w:ascii="Tahoma" w:hAnsi="Tahoma" w:cs="Tahoma"/>
          <w:sz w:val="20"/>
          <w:szCs w:val="20"/>
        </w:rPr>
        <w:t xml:space="preserve">e </w:t>
      </w:r>
      <w:r w:rsidR="008A5104">
        <w:rPr>
          <w:rFonts w:ascii="Tahoma" w:hAnsi="Tahoma" w:cs="Tahoma"/>
          <w:sz w:val="20"/>
          <w:szCs w:val="20"/>
        </w:rPr>
        <w:t>objekte skladno z 8.</w:t>
      </w:r>
      <w:r w:rsidR="00FE0BD7">
        <w:rPr>
          <w:rFonts w:ascii="Tahoma" w:hAnsi="Tahoma" w:cs="Tahoma"/>
          <w:sz w:val="20"/>
          <w:szCs w:val="20"/>
        </w:rPr>
        <w:t xml:space="preserve"> č</w:t>
      </w:r>
      <w:r w:rsidR="008A5104">
        <w:rPr>
          <w:rFonts w:ascii="Tahoma" w:hAnsi="Tahoma" w:cs="Tahoma"/>
          <w:sz w:val="20"/>
          <w:szCs w:val="20"/>
        </w:rPr>
        <w:t>lenom ZPKEPS-1</w:t>
      </w:r>
      <w:r w:rsidR="00BB0FD9" w:rsidRPr="00FC3D52">
        <w:rPr>
          <w:rFonts w:ascii="Tahoma" w:hAnsi="Tahoma" w:cs="Tahoma"/>
          <w:sz w:val="20"/>
          <w:szCs w:val="20"/>
        </w:rPr>
        <w:t>,</w:t>
      </w:r>
    </w:p>
    <w:p w14:paraId="6DF8AB2C" w14:textId="77777777" w:rsidR="00BB0FD9" w:rsidRPr="00FC3D52" w:rsidRDefault="00BB0FD9" w:rsidP="00BB0FD9">
      <w:pPr>
        <w:pStyle w:val="Odstavekseznama"/>
        <w:numPr>
          <w:ilvl w:val="0"/>
          <w:numId w:val="8"/>
        </w:numPr>
        <w:jc w:val="both"/>
        <w:rPr>
          <w:rFonts w:ascii="Tahoma" w:hAnsi="Tahoma" w:cs="Tahoma"/>
          <w:sz w:val="20"/>
          <w:szCs w:val="20"/>
        </w:rPr>
      </w:pPr>
      <w:r w:rsidRPr="00FC3D52">
        <w:rPr>
          <w:rFonts w:ascii="Tahoma" w:hAnsi="Tahoma" w:cs="Tahoma"/>
          <w:sz w:val="20"/>
          <w:szCs w:val="20"/>
        </w:rPr>
        <w:t xml:space="preserve">spremljanje stanja vodne infrastrukture na območju koncesije izkoriščanja </w:t>
      </w:r>
      <w:r w:rsidR="0064328B">
        <w:rPr>
          <w:rFonts w:ascii="Tahoma" w:hAnsi="Tahoma" w:cs="Tahoma"/>
          <w:sz w:val="20"/>
          <w:szCs w:val="20"/>
        </w:rPr>
        <w:t>S</w:t>
      </w:r>
      <w:r w:rsidR="0064328B" w:rsidRPr="00FC3D52">
        <w:rPr>
          <w:rFonts w:ascii="Tahoma" w:hAnsi="Tahoma" w:cs="Tahoma"/>
          <w:sz w:val="20"/>
          <w:szCs w:val="20"/>
        </w:rPr>
        <w:t xml:space="preserve">podnje </w:t>
      </w:r>
      <w:r w:rsidRPr="00FC3D52">
        <w:rPr>
          <w:rFonts w:ascii="Tahoma" w:hAnsi="Tahoma" w:cs="Tahoma"/>
          <w:sz w:val="20"/>
          <w:szCs w:val="20"/>
        </w:rPr>
        <w:t>Save,</w:t>
      </w:r>
    </w:p>
    <w:p w14:paraId="77CB9910" w14:textId="52900DA7" w:rsidR="00BB0FD9" w:rsidRPr="00FC3D52" w:rsidRDefault="00BB0FD9" w:rsidP="00BB0FD9">
      <w:pPr>
        <w:pStyle w:val="Odstavekseznama"/>
        <w:numPr>
          <w:ilvl w:val="0"/>
          <w:numId w:val="8"/>
        </w:numPr>
        <w:jc w:val="both"/>
        <w:rPr>
          <w:rFonts w:ascii="Tahoma" w:hAnsi="Tahoma" w:cs="Tahoma"/>
          <w:sz w:val="20"/>
          <w:szCs w:val="20"/>
        </w:rPr>
      </w:pPr>
      <w:r w:rsidRPr="00FC3D52">
        <w:rPr>
          <w:rFonts w:ascii="Tahoma" w:hAnsi="Tahoma" w:cs="Tahoma"/>
          <w:sz w:val="20"/>
          <w:szCs w:val="20"/>
        </w:rPr>
        <w:t>izvajanje vzdrževalnih del na črpališčih</w:t>
      </w:r>
      <w:r w:rsidR="005514E9">
        <w:rPr>
          <w:rFonts w:ascii="Tahoma" w:hAnsi="Tahoma" w:cs="Tahoma"/>
          <w:sz w:val="20"/>
          <w:szCs w:val="20"/>
        </w:rPr>
        <w:t xml:space="preserve"> zalednih voda</w:t>
      </w:r>
      <w:r w:rsidR="009544A4">
        <w:rPr>
          <w:rFonts w:ascii="Tahoma" w:hAnsi="Tahoma" w:cs="Tahoma"/>
          <w:sz w:val="20"/>
          <w:szCs w:val="20"/>
        </w:rPr>
        <w:t>, ki še niso predana HESS oz. lokalnim skupnosti</w:t>
      </w:r>
      <w:r w:rsidR="00FE0BD7">
        <w:rPr>
          <w:rFonts w:ascii="Tahoma" w:hAnsi="Tahoma" w:cs="Tahoma"/>
          <w:sz w:val="20"/>
          <w:szCs w:val="20"/>
        </w:rPr>
        <w:t>m</w:t>
      </w:r>
      <w:r w:rsidRPr="00FC3D52">
        <w:rPr>
          <w:rFonts w:ascii="Tahoma" w:hAnsi="Tahoma" w:cs="Tahoma"/>
          <w:sz w:val="20"/>
          <w:szCs w:val="20"/>
        </w:rPr>
        <w:t xml:space="preserve">, </w:t>
      </w:r>
    </w:p>
    <w:p w14:paraId="58BBF22C" w14:textId="77777777" w:rsidR="00BB0FD9" w:rsidRPr="00FC3D52" w:rsidRDefault="00BB0FD9" w:rsidP="00BB0FD9">
      <w:pPr>
        <w:pStyle w:val="Odstavekseznama"/>
        <w:numPr>
          <w:ilvl w:val="0"/>
          <w:numId w:val="8"/>
        </w:numPr>
        <w:jc w:val="both"/>
        <w:rPr>
          <w:rFonts w:ascii="Tahoma" w:hAnsi="Tahoma" w:cs="Tahoma"/>
          <w:sz w:val="20"/>
          <w:szCs w:val="20"/>
        </w:rPr>
      </w:pPr>
      <w:r w:rsidRPr="00FC3D52">
        <w:rPr>
          <w:rFonts w:ascii="Tahoma" w:hAnsi="Tahoma" w:cs="Tahoma"/>
          <w:sz w:val="20"/>
          <w:szCs w:val="20"/>
        </w:rPr>
        <w:t xml:space="preserve">izvajanje del za odpravo </w:t>
      </w:r>
      <w:r w:rsidR="00B123F7">
        <w:rPr>
          <w:rFonts w:ascii="Tahoma" w:hAnsi="Tahoma" w:cs="Tahoma"/>
          <w:sz w:val="20"/>
          <w:szCs w:val="20"/>
        </w:rPr>
        <w:t xml:space="preserve">poškodb </w:t>
      </w:r>
      <w:r w:rsidRPr="00FC3D52">
        <w:rPr>
          <w:rFonts w:ascii="Tahoma" w:hAnsi="Tahoma" w:cs="Tahoma"/>
          <w:sz w:val="20"/>
          <w:szCs w:val="20"/>
        </w:rPr>
        <w:t xml:space="preserve">izgrajenih </w:t>
      </w:r>
      <w:r w:rsidR="009544A4">
        <w:rPr>
          <w:rFonts w:ascii="Tahoma" w:hAnsi="Tahoma" w:cs="Tahoma"/>
          <w:sz w:val="20"/>
          <w:szCs w:val="20"/>
        </w:rPr>
        <w:t xml:space="preserve">objektov oz. </w:t>
      </w:r>
      <w:r w:rsidRPr="00FC3D52">
        <w:rPr>
          <w:rFonts w:ascii="Tahoma" w:hAnsi="Tahoma" w:cs="Tahoma"/>
          <w:sz w:val="20"/>
          <w:szCs w:val="20"/>
        </w:rPr>
        <w:t>ureditev.</w:t>
      </w:r>
    </w:p>
    <w:p w14:paraId="3D466976" w14:textId="77777777" w:rsidR="00BB0FD9" w:rsidRPr="00FC3D52" w:rsidRDefault="00BB0FD9" w:rsidP="00BB0FD9">
      <w:pPr>
        <w:jc w:val="both"/>
        <w:rPr>
          <w:rFonts w:ascii="Tahoma" w:hAnsi="Tahoma" w:cs="Tahoma"/>
          <w:sz w:val="20"/>
          <w:szCs w:val="20"/>
        </w:rPr>
      </w:pPr>
    </w:p>
    <w:p w14:paraId="5148A7C9" w14:textId="77777777" w:rsidR="00AA6E8A" w:rsidRPr="00DA299D" w:rsidRDefault="00AA6E8A">
      <w:pPr>
        <w:rPr>
          <w:highlight w:val="yellow"/>
        </w:rPr>
      </w:pPr>
      <w:r w:rsidRPr="00DA299D">
        <w:rPr>
          <w:highlight w:val="yellow"/>
        </w:rPr>
        <w:br w:type="page"/>
      </w:r>
    </w:p>
    <w:p w14:paraId="6B59B4A4" w14:textId="77777777" w:rsidR="00D13D04" w:rsidRPr="00770493" w:rsidRDefault="00D13D04" w:rsidP="00D13D04">
      <w:pPr>
        <w:pStyle w:val="Naslov3"/>
        <w:numPr>
          <w:ilvl w:val="0"/>
          <w:numId w:val="0"/>
        </w:numPr>
        <w:jc w:val="left"/>
        <w:rPr>
          <w:rFonts w:ascii="Tahoma" w:hAnsi="Tahoma" w:cs="Tahoma"/>
          <w:sz w:val="20"/>
          <w:szCs w:val="20"/>
        </w:rPr>
      </w:pPr>
      <w:bookmarkStart w:id="126" w:name="_Toc93991398"/>
      <w:bookmarkStart w:id="127" w:name="_Toc98826752"/>
      <w:r w:rsidRPr="00770493">
        <w:rPr>
          <w:rFonts w:ascii="Tahoma" w:hAnsi="Tahoma" w:cs="Tahoma"/>
          <w:sz w:val="20"/>
          <w:szCs w:val="20"/>
        </w:rPr>
        <w:t>2.6.1 Vzdrževanje akumulacijskega bazena HE Boštanj</w:t>
      </w:r>
      <w:bookmarkEnd w:id="125"/>
      <w:bookmarkEnd w:id="126"/>
      <w:bookmarkEnd w:id="127"/>
      <w:r w:rsidRPr="00770493">
        <w:rPr>
          <w:rFonts w:ascii="Tahoma" w:hAnsi="Tahoma" w:cs="Tahoma"/>
          <w:sz w:val="20"/>
          <w:szCs w:val="20"/>
        </w:rPr>
        <w:t xml:space="preserve"> </w:t>
      </w:r>
    </w:p>
    <w:p w14:paraId="6B73E39F" w14:textId="77777777" w:rsidR="00D13D04" w:rsidRPr="00770493" w:rsidRDefault="00D13D04" w:rsidP="00D13D04">
      <w:pPr>
        <w:jc w:val="both"/>
        <w:rPr>
          <w:rFonts w:ascii="Tahoma" w:hAnsi="Tahoma" w:cs="Tahoma"/>
          <w:kern w:val="18"/>
          <w:sz w:val="20"/>
          <w:szCs w:val="20"/>
          <w:lang w:eastAsia="zh-CN"/>
        </w:rPr>
      </w:pPr>
    </w:p>
    <w:p w14:paraId="57F04844" w14:textId="77777777" w:rsidR="00BB0FD9" w:rsidRPr="00770493" w:rsidRDefault="00BB0FD9" w:rsidP="00BB0FD9">
      <w:pPr>
        <w:jc w:val="both"/>
        <w:rPr>
          <w:rFonts w:ascii="Tahoma" w:hAnsi="Tahoma" w:cs="Tahoma"/>
          <w:sz w:val="20"/>
          <w:szCs w:val="20"/>
        </w:rPr>
      </w:pPr>
      <w:r w:rsidRPr="00770493">
        <w:rPr>
          <w:rFonts w:ascii="Tahoma" w:hAnsi="Tahoma" w:cs="Tahoma"/>
          <w:sz w:val="20"/>
          <w:szCs w:val="20"/>
        </w:rPr>
        <w:t xml:space="preserve">Na območju akumulacijskega bazena HE Boštanj se je v letu 2019 izvedla predaja izgrajenih ureditev v vzdrževanje </w:t>
      </w:r>
      <w:r w:rsidR="0064328B" w:rsidRPr="00770493">
        <w:rPr>
          <w:rFonts w:ascii="Tahoma" w:hAnsi="Tahoma" w:cs="Tahoma"/>
          <w:sz w:val="20"/>
          <w:szCs w:val="20"/>
        </w:rPr>
        <w:t>koncesionarj</w:t>
      </w:r>
      <w:r w:rsidR="0064328B">
        <w:rPr>
          <w:rFonts w:ascii="Tahoma" w:hAnsi="Tahoma" w:cs="Tahoma"/>
          <w:sz w:val="20"/>
          <w:szCs w:val="20"/>
        </w:rPr>
        <w:t>u</w:t>
      </w:r>
      <w:r w:rsidR="0064328B" w:rsidRPr="00770493">
        <w:rPr>
          <w:rFonts w:ascii="Tahoma" w:hAnsi="Tahoma" w:cs="Tahoma"/>
          <w:sz w:val="20"/>
          <w:szCs w:val="20"/>
        </w:rPr>
        <w:t xml:space="preserve"> </w:t>
      </w:r>
      <w:r w:rsidRPr="00770493">
        <w:rPr>
          <w:rFonts w:ascii="Tahoma" w:hAnsi="Tahoma" w:cs="Tahoma"/>
          <w:sz w:val="20"/>
          <w:szCs w:val="20"/>
        </w:rPr>
        <w:t>HESS d.o.o. in v upravljanje  DRSV. Skladno z zakonskimi podlagami je INFRA d.o.o. dolžna vzdrževati in financirati: Zavarovanje vseh izgrajenih ureditev</w:t>
      </w:r>
      <w:r w:rsidR="00081E2C">
        <w:rPr>
          <w:rFonts w:ascii="Tahoma" w:hAnsi="Tahoma" w:cs="Tahoma"/>
          <w:sz w:val="20"/>
          <w:szCs w:val="20"/>
        </w:rPr>
        <w:t xml:space="preserve"> pri prvovrstni zava</w:t>
      </w:r>
      <w:r w:rsidR="00C81D94">
        <w:rPr>
          <w:rFonts w:ascii="Tahoma" w:hAnsi="Tahoma" w:cs="Tahoma"/>
          <w:sz w:val="20"/>
          <w:szCs w:val="20"/>
        </w:rPr>
        <w:t>r</w:t>
      </w:r>
      <w:r w:rsidR="00081E2C">
        <w:rPr>
          <w:rFonts w:ascii="Tahoma" w:hAnsi="Tahoma" w:cs="Tahoma"/>
          <w:sz w:val="20"/>
          <w:szCs w:val="20"/>
        </w:rPr>
        <w:t>ovalnici</w:t>
      </w:r>
      <w:r w:rsidRPr="00770493">
        <w:rPr>
          <w:rFonts w:ascii="Tahoma" w:hAnsi="Tahoma" w:cs="Tahoma"/>
          <w:sz w:val="20"/>
          <w:szCs w:val="20"/>
        </w:rPr>
        <w:t xml:space="preserve">, vzdrževanje </w:t>
      </w:r>
      <w:r w:rsidR="00EB73EB">
        <w:rPr>
          <w:rFonts w:ascii="Tahoma" w:hAnsi="Tahoma" w:cs="Tahoma"/>
          <w:sz w:val="20"/>
          <w:szCs w:val="20"/>
        </w:rPr>
        <w:t xml:space="preserve">ureditev </w:t>
      </w:r>
      <w:r w:rsidR="000354AE">
        <w:rPr>
          <w:rFonts w:ascii="Tahoma" w:hAnsi="Tahoma" w:cs="Tahoma"/>
          <w:sz w:val="20"/>
          <w:szCs w:val="20"/>
        </w:rPr>
        <w:t xml:space="preserve">poplavne varnosti </w:t>
      </w:r>
      <w:r w:rsidR="00EB73EB">
        <w:rPr>
          <w:rFonts w:ascii="Tahoma" w:hAnsi="Tahoma" w:cs="Tahoma"/>
          <w:sz w:val="20"/>
          <w:szCs w:val="20"/>
        </w:rPr>
        <w:t>na vodotokih II</w:t>
      </w:r>
      <w:r w:rsidR="000354AE">
        <w:rPr>
          <w:rFonts w:ascii="Tahoma" w:hAnsi="Tahoma" w:cs="Tahoma"/>
          <w:sz w:val="20"/>
          <w:szCs w:val="20"/>
        </w:rPr>
        <w:t>. reda</w:t>
      </w:r>
      <w:r w:rsidRPr="00770493">
        <w:rPr>
          <w:rFonts w:ascii="Tahoma" w:hAnsi="Tahoma" w:cs="Tahoma"/>
          <w:sz w:val="20"/>
          <w:szCs w:val="20"/>
        </w:rPr>
        <w:t xml:space="preserve">, vzdrževanje črpališča Kompolje v obsegu 50% financiranja vseh aktivnosti. </w:t>
      </w:r>
    </w:p>
    <w:p w14:paraId="38113C22" w14:textId="77777777" w:rsidR="00BB0FD9" w:rsidRPr="00770493" w:rsidRDefault="00BB0FD9" w:rsidP="00BB0FD9">
      <w:pPr>
        <w:jc w:val="both"/>
        <w:rPr>
          <w:rFonts w:ascii="Tahoma" w:hAnsi="Tahoma" w:cs="Tahoma"/>
          <w:sz w:val="20"/>
          <w:szCs w:val="20"/>
        </w:rPr>
      </w:pPr>
    </w:p>
    <w:p w14:paraId="083CBF9E" w14:textId="77777777" w:rsidR="00BB0FD9" w:rsidRDefault="00BB0FD9" w:rsidP="00BB0FD9">
      <w:pPr>
        <w:jc w:val="both"/>
        <w:rPr>
          <w:rFonts w:ascii="Tahoma" w:hAnsi="Tahoma" w:cs="Tahoma"/>
          <w:sz w:val="20"/>
          <w:szCs w:val="20"/>
        </w:rPr>
      </w:pPr>
      <w:r w:rsidRPr="00770493">
        <w:rPr>
          <w:rFonts w:ascii="Tahoma" w:hAnsi="Tahoma" w:cs="Tahoma"/>
          <w:sz w:val="20"/>
          <w:szCs w:val="20"/>
        </w:rPr>
        <w:t>V sklopu vzdrževanja akumulacijskega bazena HE Boštanj se v letu 2022 načrtuje obseg izvedbe del, skladno s potrjenimi finančnimi sredstvi :</w:t>
      </w:r>
    </w:p>
    <w:p w14:paraId="1D8FCD05" w14:textId="77777777" w:rsidR="0013382F" w:rsidRPr="00770493" w:rsidRDefault="0013382F" w:rsidP="00BB0FD9">
      <w:pPr>
        <w:jc w:val="both"/>
        <w:rPr>
          <w:rFonts w:ascii="Tahoma" w:hAnsi="Tahoma" w:cs="Tahoma"/>
          <w:sz w:val="20"/>
          <w:szCs w:val="20"/>
        </w:rPr>
      </w:pPr>
    </w:p>
    <w:tbl>
      <w:tblPr>
        <w:tblW w:w="7960" w:type="dxa"/>
        <w:tblCellMar>
          <w:left w:w="70" w:type="dxa"/>
          <w:right w:w="70" w:type="dxa"/>
        </w:tblCellMar>
        <w:tblLook w:val="04A0" w:firstRow="1" w:lastRow="0" w:firstColumn="1" w:lastColumn="0" w:noHBand="0" w:noVBand="1"/>
      </w:tblPr>
      <w:tblGrid>
        <w:gridCol w:w="320"/>
        <w:gridCol w:w="6240"/>
        <w:gridCol w:w="1400"/>
      </w:tblGrid>
      <w:tr w:rsidR="00A51608" w:rsidRPr="00A51608" w14:paraId="2F28FB97" w14:textId="77777777" w:rsidTr="00A51608">
        <w:trPr>
          <w:trHeight w:val="255"/>
        </w:trPr>
        <w:tc>
          <w:tcPr>
            <w:tcW w:w="320" w:type="dxa"/>
            <w:vMerge w:val="restart"/>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30B8EA45" w14:textId="77777777" w:rsidR="00A51608" w:rsidRPr="00A51608" w:rsidRDefault="00A51608" w:rsidP="00A51608">
            <w:pPr>
              <w:jc w:val="right"/>
              <w:rPr>
                <w:rFonts w:ascii="Arial" w:hAnsi="Arial" w:cs="Arial"/>
                <w:b/>
                <w:bCs/>
                <w:sz w:val="20"/>
                <w:szCs w:val="20"/>
              </w:rPr>
            </w:pPr>
            <w:r w:rsidRPr="00A51608">
              <w:rPr>
                <w:rFonts w:ascii="Arial" w:hAnsi="Arial" w:cs="Arial"/>
                <w:b/>
                <w:bCs/>
                <w:sz w:val="20"/>
                <w:szCs w:val="20"/>
              </w:rPr>
              <w:t> </w:t>
            </w:r>
          </w:p>
        </w:tc>
        <w:tc>
          <w:tcPr>
            <w:tcW w:w="624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41002E69" w14:textId="77777777" w:rsidR="00A51608" w:rsidRPr="00A51608" w:rsidRDefault="00A51608" w:rsidP="00A51608">
            <w:pPr>
              <w:jc w:val="center"/>
              <w:rPr>
                <w:rFonts w:ascii="Arial" w:hAnsi="Arial" w:cs="Arial"/>
                <w:b/>
                <w:bCs/>
                <w:sz w:val="20"/>
                <w:szCs w:val="20"/>
              </w:rPr>
            </w:pPr>
            <w:r w:rsidRPr="00A51608">
              <w:rPr>
                <w:rFonts w:ascii="Arial" w:hAnsi="Arial" w:cs="Arial"/>
                <w:b/>
                <w:bCs/>
                <w:sz w:val="20"/>
                <w:szCs w:val="20"/>
              </w:rPr>
              <w:t>Ocena stroškov za vzdrževanje infrastrukturnega dela HE Boštanj</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3F0147B7" w14:textId="77777777" w:rsidR="00A51608" w:rsidRPr="00A51608" w:rsidRDefault="00A51608" w:rsidP="00A51608">
            <w:pPr>
              <w:jc w:val="center"/>
              <w:rPr>
                <w:rFonts w:ascii="Arial" w:hAnsi="Arial" w:cs="Arial"/>
                <w:b/>
                <w:bCs/>
                <w:sz w:val="20"/>
                <w:szCs w:val="20"/>
              </w:rPr>
            </w:pPr>
            <w:r w:rsidRPr="00A51608">
              <w:rPr>
                <w:rFonts w:ascii="Arial" w:hAnsi="Arial" w:cs="Arial"/>
                <w:b/>
                <w:bCs/>
                <w:sz w:val="20"/>
                <w:szCs w:val="20"/>
              </w:rPr>
              <w:t>Načrt 2022</w:t>
            </w:r>
          </w:p>
        </w:tc>
      </w:tr>
      <w:tr w:rsidR="00A51608" w:rsidRPr="00A51608" w14:paraId="27DF77A3" w14:textId="77777777" w:rsidTr="00A51608">
        <w:trPr>
          <w:trHeight w:val="276"/>
        </w:trPr>
        <w:tc>
          <w:tcPr>
            <w:tcW w:w="320" w:type="dxa"/>
            <w:vMerge/>
            <w:tcBorders>
              <w:top w:val="single" w:sz="4" w:space="0" w:color="auto"/>
              <w:left w:val="single" w:sz="4" w:space="0" w:color="auto"/>
              <w:bottom w:val="single" w:sz="4" w:space="0" w:color="auto"/>
              <w:right w:val="single" w:sz="4" w:space="0" w:color="auto"/>
            </w:tcBorders>
            <w:vAlign w:val="center"/>
            <w:hideMark/>
          </w:tcPr>
          <w:p w14:paraId="5248ADF7" w14:textId="77777777" w:rsidR="00A51608" w:rsidRPr="00A51608" w:rsidRDefault="00A51608" w:rsidP="00A51608">
            <w:pPr>
              <w:rPr>
                <w:rFonts w:ascii="Arial" w:hAnsi="Arial" w:cs="Arial"/>
                <w:b/>
                <w:bCs/>
                <w:sz w:val="20"/>
                <w:szCs w:val="20"/>
              </w:rPr>
            </w:pPr>
          </w:p>
        </w:tc>
        <w:tc>
          <w:tcPr>
            <w:tcW w:w="6240" w:type="dxa"/>
            <w:vMerge/>
            <w:tcBorders>
              <w:top w:val="single" w:sz="4" w:space="0" w:color="auto"/>
              <w:left w:val="single" w:sz="4" w:space="0" w:color="auto"/>
              <w:bottom w:val="single" w:sz="4" w:space="0" w:color="auto"/>
              <w:right w:val="single" w:sz="4" w:space="0" w:color="auto"/>
            </w:tcBorders>
            <w:vAlign w:val="center"/>
            <w:hideMark/>
          </w:tcPr>
          <w:p w14:paraId="4946BBF7" w14:textId="77777777" w:rsidR="00A51608" w:rsidRPr="00A51608" w:rsidRDefault="00A51608" w:rsidP="00A51608">
            <w:pPr>
              <w:rPr>
                <w:rFonts w:ascii="Arial" w:hAnsi="Arial" w:cs="Arial"/>
                <w:b/>
                <w:bCs/>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39A5C766" w14:textId="77777777" w:rsidR="00A51608" w:rsidRPr="00A51608" w:rsidRDefault="00A51608" w:rsidP="00A51608">
            <w:pPr>
              <w:rPr>
                <w:rFonts w:ascii="Arial" w:hAnsi="Arial" w:cs="Arial"/>
                <w:b/>
                <w:bCs/>
                <w:sz w:val="20"/>
                <w:szCs w:val="20"/>
              </w:rPr>
            </w:pPr>
          </w:p>
        </w:tc>
      </w:tr>
      <w:tr w:rsidR="00A51608" w:rsidRPr="00A51608" w14:paraId="17C187A1"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2FD6B0D"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1.</w:t>
            </w:r>
          </w:p>
        </w:tc>
        <w:tc>
          <w:tcPr>
            <w:tcW w:w="6240" w:type="dxa"/>
            <w:tcBorders>
              <w:top w:val="nil"/>
              <w:left w:val="nil"/>
              <w:bottom w:val="single" w:sz="4" w:space="0" w:color="auto"/>
              <w:right w:val="single" w:sz="4" w:space="0" w:color="auto"/>
            </w:tcBorders>
            <w:shd w:val="clear" w:color="auto" w:fill="auto"/>
            <w:noWrap/>
            <w:vAlign w:val="bottom"/>
            <w:hideMark/>
          </w:tcPr>
          <w:p w14:paraId="0F00AC77"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Čiščenje prodnih zadrževalnikov</w:t>
            </w:r>
          </w:p>
        </w:tc>
        <w:tc>
          <w:tcPr>
            <w:tcW w:w="1400" w:type="dxa"/>
            <w:tcBorders>
              <w:top w:val="nil"/>
              <w:left w:val="nil"/>
              <w:bottom w:val="single" w:sz="4" w:space="0" w:color="auto"/>
              <w:right w:val="single" w:sz="4" w:space="0" w:color="auto"/>
            </w:tcBorders>
            <w:shd w:val="clear" w:color="auto" w:fill="auto"/>
            <w:noWrap/>
            <w:vAlign w:val="bottom"/>
            <w:hideMark/>
          </w:tcPr>
          <w:p w14:paraId="27E5036F"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19.671</w:t>
            </w:r>
          </w:p>
        </w:tc>
      </w:tr>
      <w:tr w:rsidR="00A51608" w:rsidRPr="00A51608" w14:paraId="5514AB08"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67CD7D8"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2.</w:t>
            </w:r>
          </w:p>
        </w:tc>
        <w:tc>
          <w:tcPr>
            <w:tcW w:w="6240" w:type="dxa"/>
            <w:tcBorders>
              <w:top w:val="nil"/>
              <w:left w:val="nil"/>
              <w:bottom w:val="single" w:sz="4" w:space="0" w:color="auto"/>
              <w:right w:val="single" w:sz="4" w:space="0" w:color="auto"/>
            </w:tcBorders>
            <w:shd w:val="clear" w:color="auto" w:fill="auto"/>
            <w:noWrap/>
            <w:vAlign w:val="bottom"/>
            <w:hideMark/>
          </w:tcPr>
          <w:p w14:paraId="2E7167B1"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Servis črpališč</w:t>
            </w:r>
            <w:r w:rsidR="008A5104">
              <w:rPr>
                <w:rFonts w:ascii="Tahoma" w:hAnsi="Tahoma" w:cs="Tahoma"/>
                <w:sz w:val="20"/>
                <w:szCs w:val="20"/>
              </w:rPr>
              <w:t>a</w:t>
            </w:r>
            <w:r w:rsidRPr="00A51608">
              <w:rPr>
                <w:rFonts w:ascii="Tahoma" w:hAnsi="Tahoma" w:cs="Tahoma"/>
                <w:sz w:val="20"/>
                <w:szCs w:val="20"/>
              </w:rPr>
              <w:t xml:space="preserve"> zalednih voda</w:t>
            </w:r>
          </w:p>
        </w:tc>
        <w:tc>
          <w:tcPr>
            <w:tcW w:w="1400" w:type="dxa"/>
            <w:tcBorders>
              <w:top w:val="nil"/>
              <w:left w:val="nil"/>
              <w:bottom w:val="single" w:sz="4" w:space="0" w:color="auto"/>
              <w:right w:val="single" w:sz="4" w:space="0" w:color="auto"/>
            </w:tcBorders>
            <w:shd w:val="clear" w:color="auto" w:fill="auto"/>
            <w:noWrap/>
            <w:vAlign w:val="bottom"/>
            <w:hideMark/>
          </w:tcPr>
          <w:p w14:paraId="4FA3AC45"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1.249</w:t>
            </w:r>
          </w:p>
        </w:tc>
      </w:tr>
      <w:tr w:rsidR="00A51608" w:rsidRPr="00A51608" w14:paraId="1311C7E2"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4F23530"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3.</w:t>
            </w:r>
          </w:p>
        </w:tc>
        <w:tc>
          <w:tcPr>
            <w:tcW w:w="6240" w:type="dxa"/>
            <w:tcBorders>
              <w:top w:val="nil"/>
              <w:left w:val="nil"/>
              <w:bottom w:val="single" w:sz="4" w:space="0" w:color="auto"/>
              <w:right w:val="single" w:sz="4" w:space="0" w:color="auto"/>
            </w:tcBorders>
            <w:shd w:val="clear" w:color="auto" w:fill="auto"/>
            <w:noWrap/>
            <w:vAlign w:val="bottom"/>
            <w:hideMark/>
          </w:tcPr>
          <w:p w14:paraId="2AEF3FC4"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Električna energija za črpališ</w:t>
            </w:r>
            <w:r w:rsidR="008A5104">
              <w:rPr>
                <w:rFonts w:ascii="Tahoma" w:hAnsi="Tahoma" w:cs="Tahoma"/>
                <w:sz w:val="20"/>
                <w:szCs w:val="20"/>
              </w:rPr>
              <w:t>če</w:t>
            </w:r>
          </w:p>
        </w:tc>
        <w:tc>
          <w:tcPr>
            <w:tcW w:w="1400" w:type="dxa"/>
            <w:tcBorders>
              <w:top w:val="nil"/>
              <w:left w:val="nil"/>
              <w:bottom w:val="single" w:sz="4" w:space="0" w:color="auto"/>
              <w:right w:val="single" w:sz="4" w:space="0" w:color="auto"/>
            </w:tcBorders>
            <w:shd w:val="clear" w:color="auto" w:fill="auto"/>
            <w:noWrap/>
            <w:vAlign w:val="bottom"/>
            <w:hideMark/>
          </w:tcPr>
          <w:p w14:paraId="376E0710"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1.122</w:t>
            </w:r>
          </w:p>
        </w:tc>
      </w:tr>
      <w:tr w:rsidR="00A51608" w:rsidRPr="00A51608" w14:paraId="3584D176"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C2DDF20"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4.</w:t>
            </w:r>
          </w:p>
        </w:tc>
        <w:tc>
          <w:tcPr>
            <w:tcW w:w="6240" w:type="dxa"/>
            <w:tcBorders>
              <w:top w:val="nil"/>
              <w:left w:val="nil"/>
              <w:bottom w:val="single" w:sz="4" w:space="0" w:color="auto"/>
              <w:right w:val="single" w:sz="4" w:space="0" w:color="auto"/>
            </w:tcBorders>
            <w:shd w:val="clear" w:color="auto" w:fill="auto"/>
            <w:noWrap/>
            <w:vAlign w:val="bottom"/>
            <w:hideMark/>
          </w:tcPr>
          <w:p w14:paraId="76D5A70A"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Zavarovanje objektov vodne infrastrukture*</w:t>
            </w:r>
          </w:p>
        </w:tc>
        <w:tc>
          <w:tcPr>
            <w:tcW w:w="1400" w:type="dxa"/>
            <w:tcBorders>
              <w:top w:val="nil"/>
              <w:left w:val="nil"/>
              <w:bottom w:val="single" w:sz="4" w:space="0" w:color="auto"/>
              <w:right w:val="single" w:sz="4" w:space="0" w:color="auto"/>
            </w:tcBorders>
            <w:shd w:val="clear" w:color="auto" w:fill="auto"/>
            <w:noWrap/>
            <w:vAlign w:val="bottom"/>
            <w:hideMark/>
          </w:tcPr>
          <w:p w14:paraId="7D76115B"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26.664</w:t>
            </w:r>
          </w:p>
        </w:tc>
      </w:tr>
      <w:tr w:rsidR="00A51608" w:rsidRPr="00A51608" w14:paraId="20C71095"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3646A04"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5.</w:t>
            </w:r>
          </w:p>
        </w:tc>
        <w:tc>
          <w:tcPr>
            <w:tcW w:w="6240" w:type="dxa"/>
            <w:tcBorders>
              <w:top w:val="nil"/>
              <w:left w:val="nil"/>
              <w:bottom w:val="single" w:sz="4" w:space="0" w:color="auto"/>
              <w:right w:val="single" w:sz="4" w:space="0" w:color="auto"/>
            </w:tcBorders>
            <w:shd w:val="clear" w:color="auto" w:fill="auto"/>
            <w:noWrap/>
            <w:vAlign w:val="bottom"/>
            <w:hideMark/>
          </w:tcPr>
          <w:p w14:paraId="7E440699"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Obratovanje in vzdrževanje črpališč</w:t>
            </w:r>
            <w:r w:rsidR="008A5104">
              <w:rPr>
                <w:rFonts w:ascii="Tahoma" w:hAnsi="Tahoma" w:cs="Tahoma"/>
                <w:sz w:val="20"/>
                <w:szCs w:val="20"/>
              </w:rPr>
              <w:t>a</w:t>
            </w:r>
          </w:p>
        </w:tc>
        <w:tc>
          <w:tcPr>
            <w:tcW w:w="1400" w:type="dxa"/>
            <w:tcBorders>
              <w:top w:val="nil"/>
              <w:left w:val="nil"/>
              <w:bottom w:val="single" w:sz="4" w:space="0" w:color="auto"/>
              <w:right w:val="single" w:sz="4" w:space="0" w:color="auto"/>
            </w:tcBorders>
            <w:shd w:val="clear" w:color="auto" w:fill="auto"/>
            <w:noWrap/>
            <w:vAlign w:val="bottom"/>
            <w:hideMark/>
          </w:tcPr>
          <w:p w14:paraId="12BE120C"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1.774</w:t>
            </w:r>
          </w:p>
        </w:tc>
      </w:tr>
      <w:tr w:rsidR="00A51608" w:rsidRPr="00A51608" w14:paraId="0214279F"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FD3DCC7"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6.</w:t>
            </w:r>
          </w:p>
        </w:tc>
        <w:tc>
          <w:tcPr>
            <w:tcW w:w="6240" w:type="dxa"/>
            <w:tcBorders>
              <w:top w:val="nil"/>
              <w:left w:val="nil"/>
              <w:bottom w:val="single" w:sz="4" w:space="0" w:color="auto"/>
              <w:right w:val="single" w:sz="4" w:space="0" w:color="auto"/>
            </w:tcBorders>
            <w:shd w:val="clear" w:color="auto" w:fill="auto"/>
            <w:noWrap/>
            <w:vAlign w:val="bottom"/>
            <w:hideMark/>
          </w:tcPr>
          <w:p w14:paraId="4DC97E0E" w14:textId="77777777" w:rsidR="00A51608" w:rsidRPr="00A51608" w:rsidRDefault="00A51608" w:rsidP="008A5104">
            <w:pPr>
              <w:jc w:val="both"/>
              <w:rPr>
                <w:rFonts w:ascii="Tahoma" w:hAnsi="Tahoma" w:cs="Tahoma"/>
                <w:sz w:val="20"/>
                <w:szCs w:val="20"/>
              </w:rPr>
            </w:pPr>
            <w:r w:rsidRPr="00A51608">
              <w:rPr>
                <w:rFonts w:ascii="Tahoma" w:hAnsi="Tahoma" w:cs="Tahoma"/>
                <w:sz w:val="20"/>
                <w:szCs w:val="20"/>
              </w:rPr>
              <w:t xml:space="preserve">Košnja površin na priobalnih in drugih površinah izven </w:t>
            </w:r>
            <w:r w:rsidR="008A5104">
              <w:rPr>
                <w:rFonts w:ascii="Tahoma" w:hAnsi="Tahoma" w:cs="Tahoma"/>
                <w:sz w:val="20"/>
                <w:szCs w:val="20"/>
              </w:rPr>
              <w:t>območja, ki ga vzdržuje koncesionar HESS</w:t>
            </w:r>
          </w:p>
        </w:tc>
        <w:tc>
          <w:tcPr>
            <w:tcW w:w="1400" w:type="dxa"/>
            <w:tcBorders>
              <w:top w:val="nil"/>
              <w:left w:val="nil"/>
              <w:bottom w:val="single" w:sz="4" w:space="0" w:color="auto"/>
              <w:right w:val="single" w:sz="4" w:space="0" w:color="auto"/>
            </w:tcBorders>
            <w:shd w:val="clear" w:color="auto" w:fill="auto"/>
            <w:noWrap/>
            <w:vAlign w:val="bottom"/>
            <w:hideMark/>
          </w:tcPr>
          <w:p w14:paraId="45F5CF07"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3.238</w:t>
            </w:r>
          </w:p>
        </w:tc>
      </w:tr>
      <w:tr w:rsidR="00A51608" w:rsidRPr="00A51608" w14:paraId="6505C61C"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A40BDB3"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auto"/>
            <w:noWrap/>
            <w:vAlign w:val="bottom"/>
            <w:hideMark/>
          </w:tcPr>
          <w:p w14:paraId="00BA6C0D" w14:textId="77777777" w:rsidR="00A51608" w:rsidRPr="00A51608" w:rsidRDefault="00A51608" w:rsidP="00A51608">
            <w:pPr>
              <w:rPr>
                <w:rFonts w:ascii="Arial" w:hAnsi="Arial" w:cs="Arial"/>
                <w:b/>
                <w:bCs/>
                <w:sz w:val="20"/>
                <w:szCs w:val="20"/>
              </w:rPr>
            </w:pPr>
            <w:r w:rsidRPr="00A51608">
              <w:rPr>
                <w:rFonts w:ascii="Arial" w:hAnsi="Arial" w:cs="Arial"/>
                <w:b/>
                <w:bCs/>
                <w:sz w:val="20"/>
                <w:szCs w:val="20"/>
              </w:rPr>
              <w:t>Skupaj:</w:t>
            </w:r>
          </w:p>
        </w:tc>
        <w:tc>
          <w:tcPr>
            <w:tcW w:w="1400" w:type="dxa"/>
            <w:tcBorders>
              <w:top w:val="nil"/>
              <w:left w:val="nil"/>
              <w:bottom w:val="single" w:sz="4" w:space="0" w:color="auto"/>
              <w:right w:val="single" w:sz="4" w:space="0" w:color="auto"/>
            </w:tcBorders>
            <w:shd w:val="clear" w:color="auto" w:fill="auto"/>
            <w:noWrap/>
            <w:vAlign w:val="bottom"/>
            <w:hideMark/>
          </w:tcPr>
          <w:p w14:paraId="0ACFE80C" w14:textId="77777777" w:rsidR="00A51608" w:rsidRPr="00A51608" w:rsidRDefault="00A51608" w:rsidP="00A51608">
            <w:pPr>
              <w:jc w:val="right"/>
              <w:rPr>
                <w:rFonts w:ascii="Arial CE" w:hAnsi="Arial CE" w:cs="Arial CE"/>
                <w:b/>
                <w:bCs/>
                <w:sz w:val="20"/>
                <w:szCs w:val="20"/>
              </w:rPr>
            </w:pPr>
            <w:r w:rsidRPr="00A51608">
              <w:rPr>
                <w:rFonts w:ascii="Arial CE" w:hAnsi="Arial CE" w:cs="Arial CE"/>
                <w:b/>
                <w:bCs/>
                <w:sz w:val="20"/>
                <w:szCs w:val="20"/>
              </w:rPr>
              <w:t>53.718</w:t>
            </w:r>
          </w:p>
        </w:tc>
      </w:tr>
      <w:tr w:rsidR="00A51608" w:rsidRPr="00A51608" w14:paraId="3C2580FE"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98E1CE4"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auto"/>
            <w:noWrap/>
            <w:vAlign w:val="bottom"/>
            <w:hideMark/>
          </w:tcPr>
          <w:p w14:paraId="4BF72A99" w14:textId="77777777" w:rsidR="00A51608" w:rsidRPr="00A51608" w:rsidRDefault="00A51608" w:rsidP="00A51608">
            <w:pPr>
              <w:rPr>
                <w:rFonts w:ascii="Arial" w:hAnsi="Arial" w:cs="Arial"/>
                <w:b/>
                <w:bCs/>
                <w:sz w:val="20"/>
                <w:szCs w:val="20"/>
              </w:rPr>
            </w:pPr>
            <w:r w:rsidRPr="00A51608">
              <w:rPr>
                <w:rFonts w:ascii="Arial" w:hAnsi="Arial" w:cs="Arial"/>
                <w:b/>
                <w:bCs/>
                <w:sz w:val="20"/>
                <w:szCs w:val="20"/>
              </w:rPr>
              <w:t>DDV</w:t>
            </w:r>
          </w:p>
        </w:tc>
        <w:tc>
          <w:tcPr>
            <w:tcW w:w="1400" w:type="dxa"/>
            <w:tcBorders>
              <w:top w:val="nil"/>
              <w:left w:val="nil"/>
              <w:bottom w:val="single" w:sz="4" w:space="0" w:color="auto"/>
              <w:right w:val="single" w:sz="4" w:space="0" w:color="auto"/>
            </w:tcBorders>
            <w:shd w:val="clear" w:color="auto" w:fill="auto"/>
            <w:noWrap/>
            <w:vAlign w:val="bottom"/>
            <w:hideMark/>
          </w:tcPr>
          <w:p w14:paraId="642A0C44" w14:textId="77777777" w:rsidR="00A51608" w:rsidRPr="00A51608" w:rsidRDefault="00A51608" w:rsidP="00A51608">
            <w:pPr>
              <w:jc w:val="right"/>
              <w:rPr>
                <w:rFonts w:ascii="Arial CE" w:hAnsi="Arial CE" w:cs="Arial CE"/>
                <w:b/>
                <w:bCs/>
                <w:sz w:val="20"/>
                <w:szCs w:val="20"/>
              </w:rPr>
            </w:pPr>
            <w:r w:rsidRPr="00A51608">
              <w:rPr>
                <w:rFonts w:ascii="Arial CE" w:hAnsi="Arial CE" w:cs="Arial CE"/>
                <w:b/>
                <w:bCs/>
                <w:sz w:val="20"/>
                <w:szCs w:val="20"/>
              </w:rPr>
              <w:t>5.951</w:t>
            </w:r>
          </w:p>
        </w:tc>
      </w:tr>
      <w:tr w:rsidR="00A51608" w:rsidRPr="00A51608" w14:paraId="09C7EC83"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05D26685"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B8CCE4" w:themeFill="accent1" w:themeFillTint="66"/>
            <w:noWrap/>
            <w:vAlign w:val="bottom"/>
            <w:hideMark/>
          </w:tcPr>
          <w:p w14:paraId="73B3B269" w14:textId="77777777" w:rsidR="00A51608" w:rsidRPr="00A51608" w:rsidRDefault="00A51608" w:rsidP="00A51608">
            <w:pPr>
              <w:rPr>
                <w:rFonts w:ascii="Arial" w:hAnsi="Arial" w:cs="Arial"/>
                <w:b/>
                <w:bCs/>
                <w:sz w:val="20"/>
                <w:szCs w:val="20"/>
              </w:rPr>
            </w:pPr>
            <w:r w:rsidRPr="00A51608">
              <w:rPr>
                <w:rFonts w:ascii="Arial" w:hAnsi="Arial" w:cs="Arial"/>
                <w:b/>
                <w:bCs/>
                <w:sz w:val="20"/>
                <w:szCs w:val="20"/>
              </w:rPr>
              <w:t>SKUPAJ Z DDV</w:t>
            </w:r>
          </w:p>
        </w:tc>
        <w:tc>
          <w:tcPr>
            <w:tcW w:w="1400" w:type="dxa"/>
            <w:tcBorders>
              <w:top w:val="nil"/>
              <w:left w:val="nil"/>
              <w:bottom w:val="single" w:sz="4" w:space="0" w:color="auto"/>
              <w:right w:val="single" w:sz="4" w:space="0" w:color="auto"/>
            </w:tcBorders>
            <w:shd w:val="clear" w:color="auto" w:fill="B8CCE4" w:themeFill="accent1" w:themeFillTint="66"/>
            <w:noWrap/>
            <w:vAlign w:val="bottom"/>
            <w:hideMark/>
          </w:tcPr>
          <w:p w14:paraId="4FD06BE4" w14:textId="77777777" w:rsidR="00A51608" w:rsidRPr="00A51608" w:rsidRDefault="00A51608" w:rsidP="00A51608">
            <w:pPr>
              <w:jc w:val="right"/>
              <w:rPr>
                <w:rFonts w:ascii="Arial CE" w:hAnsi="Arial CE" w:cs="Arial CE"/>
                <w:b/>
                <w:bCs/>
                <w:sz w:val="20"/>
                <w:szCs w:val="20"/>
              </w:rPr>
            </w:pPr>
            <w:r w:rsidRPr="00A51608">
              <w:rPr>
                <w:rFonts w:ascii="Arial CE" w:hAnsi="Arial CE" w:cs="Arial CE"/>
                <w:b/>
                <w:bCs/>
                <w:sz w:val="20"/>
                <w:szCs w:val="20"/>
              </w:rPr>
              <w:t>59.669</w:t>
            </w:r>
          </w:p>
        </w:tc>
      </w:tr>
      <w:tr w:rsidR="00A51608" w:rsidRPr="00A51608" w14:paraId="6A223FD8" w14:textId="77777777" w:rsidTr="00A51608">
        <w:trPr>
          <w:trHeight w:val="255"/>
        </w:trPr>
        <w:tc>
          <w:tcPr>
            <w:tcW w:w="320" w:type="dxa"/>
            <w:tcBorders>
              <w:top w:val="nil"/>
              <w:left w:val="nil"/>
              <w:bottom w:val="nil"/>
              <w:right w:val="nil"/>
            </w:tcBorders>
            <w:shd w:val="clear" w:color="auto" w:fill="auto"/>
            <w:noWrap/>
            <w:vAlign w:val="bottom"/>
            <w:hideMark/>
          </w:tcPr>
          <w:p w14:paraId="55C91988" w14:textId="77777777" w:rsidR="00A51608" w:rsidRPr="00A51608" w:rsidRDefault="00A51608" w:rsidP="00A51608">
            <w:pPr>
              <w:rPr>
                <w:rFonts w:ascii="Arial" w:hAnsi="Arial" w:cs="Arial"/>
                <w:sz w:val="20"/>
                <w:szCs w:val="20"/>
              </w:rPr>
            </w:pPr>
            <w:r w:rsidRPr="00A51608">
              <w:rPr>
                <w:rFonts w:ascii="Arial" w:hAnsi="Arial" w:cs="Arial"/>
                <w:sz w:val="20"/>
                <w:szCs w:val="20"/>
              </w:rPr>
              <w:t>*</w:t>
            </w:r>
          </w:p>
        </w:tc>
        <w:tc>
          <w:tcPr>
            <w:tcW w:w="6240" w:type="dxa"/>
            <w:tcBorders>
              <w:top w:val="nil"/>
              <w:left w:val="nil"/>
              <w:bottom w:val="nil"/>
              <w:right w:val="nil"/>
            </w:tcBorders>
            <w:shd w:val="clear" w:color="auto" w:fill="auto"/>
            <w:noWrap/>
            <w:vAlign w:val="bottom"/>
            <w:hideMark/>
          </w:tcPr>
          <w:p w14:paraId="1EE55C3C" w14:textId="77777777" w:rsidR="00A51608" w:rsidRPr="00A51608" w:rsidRDefault="00A51608" w:rsidP="00A51608">
            <w:pPr>
              <w:rPr>
                <w:rFonts w:ascii="Arial CE" w:hAnsi="Arial CE" w:cs="Arial CE"/>
                <w:sz w:val="20"/>
                <w:szCs w:val="20"/>
              </w:rPr>
            </w:pPr>
            <w:r w:rsidRPr="00A51608">
              <w:rPr>
                <w:rFonts w:ascii="Arial CE" w:hAnsi="Arial CE" w:cs="Arial CE"/>
                <w:sz w:val="20"/>
                <w:szCs w:val="20"/>
              </w:rPr>
              <w:t>oproščen promet po 1. točki 44. člena ZDDV-1</w:t>
            </w:r>
          </w:p>
        </w:tc>
        <w:tc>
          <w:tcPr>
            <w:tcW w:w="1400" w:type="dxa"/>
            <w:tcBorders>
              <w:top w:val="nil"/>
              <w:left w:val="nil"/>
              <w:bottom w:val="nil"/>
              <w:right w:val="nil"/>
            </w:tcBorders>
            <w:shd w:val="clear" w:color="auto" w:fill="auto"/>
            <w:noWrap/>
            <w:vAlign w:val="bottom"/>
            <w:hideMark/>
          </w:tcPr>
          <w:p w14:paraId="60103DDD" w14:textId="77777777" w:rsidR="00A51608" w:rsidRPr="00A51608" w:rsidRDefault="00A51608" w:rsidP="00A51608">
            <w:pPr>
              <w:rPr>
                <w:rFonts w:ascii="Arial CE" w:hAnsi="Arial CE" w:cs="Arial CE"/>
                <w:sz w:val="20"/>
                <w:szCs w:val="20"/>
              </w:rPr>
            </w:pPr>
          </w:p>
        </w:tc>
      </w:tr>
    </w:tbl>
    <w:p w14:paraId="3EF82546" w14:textId="77777777" w:rsidR="00DA299D" w:rsidRDefault="00DA299D" w:rsidP="00D9542F">
      <w:pPr>
        <w:jc w:val="both"/>
        <w:rPr>
          <w:rFonts w:ascii="Tahoma" w:hAnsi="Tahoma" w:cs="Tahoma"/>
          <w:sz w:val="20"/>
          <w:szCs w:val="20"/>
        </w:rPr>
      </w:pPr>
    </w:p>
    <w:p w14:paraId="50BAC62C" w14:textId="77777777" w:rsidR="00C74D0F" w:rsidRDefault="00C74D0F" w:rsidP="00D9542F">
      <w:pPr>
        <w:jc w:val="both"/>
        <w:rPr>
          <w:rFonts w:ascii="Tahoma" w:hAnsi="Tahoma" w:cs="Tahoma"/>
          <w:sz w:val="20"/>
          <w:szCs w:val="20"/>
        </w:rPr>
      </w:pPr>
    </w:p>
    <w:tbl>
      <w:tblPr>
        <w:tblW w:w="9030" w:type="dxa"/>
        <w:tblInd w:w="5" w:type="dxa"/>
        <w:tblCellMar>
          <w:left w:w="70" w:type="dxa"/>
          <w:right w:w="70" w:type="dxa"/>
        </w:tblCellMar>
        <w:tblLook w:val="04A0" w:firstRow="1" w:lastRow="0" w:firstColumn="1" w:lastColumn="0" w:noHBand="0" w:noVBand="1"/>
      </w:tblPr>
      <w:tblGrid>
        <w:gridCol w:w="320"/>
        <w:gridCol w:w="7958"/>
        <w:gridCol w:w="752"/>
      </w:tblGrid>
      <w:tr w:rsidR="00845777" w:rsidRPr="00845777" w14:paraId="18EE03B3" w14:textId="77777777" w:rsidTr="00DA299D">
        <w:trPr>
          <w:trHeight w:val="255"/>
        </w:trPr>
        <w:tc>
          <w:tcPr>
            <w:tcW w:w="320" w:type="dxa"/>
            <w:tcBorders>
              <w:top w:val="nil"/>
              <w:left w:val="nil"/>
              <w:bottom w:val="nil"/>
              <w:right w:val="nil"/>
            </w:tcBorders>
            <w:shd w:val="clear" w:color="auto" w:fill="auto"/>
            <w:noWrap/>
            <w:vAlign w:val="bottom"/>
          </w:tcPr>
          <w:p w14:paraId="2851545C" w14:textId="77777777" w:rsidR="00845777" w:rsidRPr="00845777" w:rsidRDefault="00845777" w:rsidP="00845777">
            <w:pPr>
              <w:rPr>
                <w:rFonts w:ascii="Arial" w:hAnsi="Arial" w:cs="Arial"/>
                <w:sz w:val="20"/>
                <w:szCs w:val="20"/>
              </w:rPr>
            </w:pPr>
          </w:p>
        </w:tc>
        <w:tc>
          <w:tcPr>
            <w:tcW w:w="7958" w:type="dxa"/>
            <w:tcBorders>
              <w:top w:val="nil"/>
              <w:left w:val="nil"/>
              <w:bottom w:val="nil"/>
              <w:right w:val="nil"/>
            </w:tcBorders>
            <w:shd w:val="clear" w:color="auto" w:fill="auto"/>
            <w:noWrap/>
            <w:vAlign w:val="bottom"/>
          </w:tcPr>
          <w:p w14:paraId="531E271C" w14:textId="77777777" w:rsidR="00845777" w:rsidRPr="00845777" w:rsidRDefault="00845777" w:rsidP="00845777">
            <w:pPr>
              <w:rPr>
                <w:rFonts w:ascii="Arial CE" w:hAnsi="Arial CE" w:cs="Arial CE"/>
                <w:sz w:val="20"/>
                <w:szCs w:val="20"/>
              </w:rPr>
            </w:pPr>
          </w:p>
        </w:tc>
        <w:tc>
          <w:tcPr>
            <w:tcW w:w="752" w:type="dxa"/>
            <w:tcBorders>
              <w:top w:val="nil"/>
              <w:left w:val="nil"/>
              <w:bottom w:val="nil"/>
              <w:right w:val="nil"/>
            </w:tcBorders>
            <w:shd w:val="clear" w:color="auto" w:fill="auto"/>
            <w:noWrap/>
            <w:vAlign w:val="bottom"/>
          </w:tcPr>
          <w:p w14:paraId="46CF4745" w14:textId="77777777" w:rsidR="00845777" w:rsidRPr="00845777" w:rsidRDefault="00845777" w:rsidP="00845777">
            <w:pPr>
              <w:rPr>
                <w:rFonts w:ascii="Arial CE" w:hAnsi="Arial CE" w:cs="Arial CE"/>
                <w:sz w:val="20"/>
                <w:szCs w:val="20"/>
              </w:rPr>
            </w:pPr>
          </w:p>
        </w:tc>
      </w:tr>
    </w:tbl>
    <w:p w14:paraId="7E10B780" w14:textId="77777777" w:rsidR="00845777" w:rsidRDefault="00845777" w:rsidP="00D9542F">
      <w:pPr>
        <w:jc w:val="both"/>
        <w:rPr>
          <w:rFonts w:ascii="Tahoma" w:hAnsi="Tahoma" w:cs="Tahoma"/>
          <w:sz w:val="20"/>
          <w:szCs w:val="20"/>
        </w:rPr>
      </w:pPr>
    </w:p>
    <w:p w14:paraId="625CA2A8" w14:textId="77777777" w:rsidR="00845777" w:rsidRDefault="00845777" w:rsidP="00D9542F">
      <w:pPr>
        <w:jc w:val="both"/>
        <w:rPr>
          <w:rFonts w:ascii="Tahoma" w:hAnsi="Tahoma" w:cs="Tahoma"/>
          <w:sz w:val="20"/>
          <w:szCs w:val="20"/>
        </w:rPr>
      </w:pPr>
    </w:p>
    <w:tbl>
      <w:tblPr>
        <w:tblW w:w="9209" w:type="dxa"/>
        <w:tblInd w:w="5" w:type="dxa"/>
        <w:tblCellMar>
          <w:left w:w="70" w:type="dxa"/>
          <w:right w:w="70" w:type="dxa"/>
        </w:tblCellMar>
        <w:tblLook w:val="04A0" w:firstRow="1" w:lastRow="0" w:firstColumn="1" w:lastColumn="0" w:noHBand="0" w:noVBand="1"/>
      </w:tblPr>
      <w:tblGrid>
        <w:gridCol w:w="319"/>
        <w:gridCol w:w="7885"/>
        <w:gridCol w:w="1005"/>
      </w:tblGrid>
      <w:tr w:rsidR="00D82949" w:rsidRPr="00D82949" w14:paraId="3AFF822B" w14:textId="77777777" w:rsidTr="00845777">
        <w:trPr>
          <w:trHeight w:val="255"/>
        </w:trPr>
        <w:tc>
          <w:tcPr>
            <w:tcW w:w="319" w:type="dxa"/>
            <w:tcBorders>
              <w:top w:val="nil"/>
              <w:left w:val="nil"/>
              <w:bottom w:val="nil"/>
              <w:right w:val="nil"/>
            </w:tcBorders>
            <w:shd w:val="clear" w:color="auto" w:fill="auto"/>
            <w:noWrap/>
            <w:vAlign w:val="bottom"/>
          </w:tcPr>
          <w:p w14:paraId="16D8FC4C" w14:textId="77777777" w:rsidR="00D82949" w:rsidRPr="00D82949" w:rsidRDefault="00D82949" w:rsidP="00D82949">
            <w:pPr>
              <w:rPr>
                <w:rFonts w:ascii="Arial" w:hAnsi="Arial" w:cs="Arial"/>
                <w:sz w:val="20"/>
                <w:szCs w:val="20"/>
              </w:rPr>
            </w:pPr>
          </w:p>
        </w:tc>
        <w:tc>
          <w:tcPr>
            <w:tcW w:w="7885" w:type="dxa"/>
            <w:tcBorders>
              <w:top w:val="nil"/>
              <w:left w:val="nil"/>
              <w:bottom w:val="nil"/>
              <w:right w:val="nil"/>
            </w:tcBorders>
            <w:shd w:val="clear" w:color="auto" w:fill="auto"/>
            <w:noWrap/>
            <w:vAlign w:val="bottom"/>
          </w:tcPr>
          <w:p w14:paraId="1D53AD5A" w14:textId="77777777" w:rsidR="00D82949" w:rsidRPr="00D82949" w:rsidRDefault="00D82949" w:rsidP="00D82949">
            <w:pPr>
              <w:rPr>
                <w:rFonts w:ascii="Arial CE" w:hAnsi="Arial CE" w:cs="Arial CE"/>
                <w:sz w:val="20"/>
                <w:szCs w:val="20"/>
              </w:rPr>
            </w:pPr>
          </w:p>
        </w:tc>
        <w:tc>
          <w:tcPr>
            <w:tcW w:w="1005" w:type="dxa"/>
            <w:tcBorders>
              <w:top w:val="nil"/>
              <w:left w:val="nil"/>
              <w:bottom w:val="nil"/>
              <w:right w:val="nil"/>
            </w:tcBorders>
            <w:shd w:val="clear" w:color="auto" w:fill="auto"/>
            <w:noWrap/>
            <w:vAlign w:val="bottom"/>
          </w:tcPr>
          <w:p w14:paraId="2E2E22F3" w14:textId="77777777" w:rsidR="00D82949" w:rsidRPr="00D82949" w:rsidRDefault="00D82949" w:rsidP="00D82949">
            <w:pPr>
              <w:rPr>
                <w:rFonts w:ascii="Arial CE" w:hAnsi="Arial CE" w:cs="Arial CE"/>
                <w:sz w:val="20"/>
                <w:szCs w:val="20"/>
              </w:rPr>
            </w:pPr>
          </w:p>
        </w:tc>
      </w:tr>
    </w:tbl>
    <w:p w14:paraId="773186CE" w14:textId="77777777" w:rsidR="00D82949" w:rsidRDefault="00D82949" w:rsidP="00D9542F">
      <w:pPr>
        <w:jc w:val="both"/>
        <w:rPr>
          <w:rFonts w:ascii="Tahoma" w:hAnsi="Tahoma" w:cs="Tahoma"/>
          <w:sz w:val="20"/>
          <w:szCs w:val="20"/>
        </w:rPr>
      </w:pPr>
    </w:p>
    <w:p w14:paraId="420D8F36" w14:textId="77777777" w:rsidR="00D82949" w:rsidRDefault="00D82949" w:rsidP="00D9542F">
      <w:pPr>
        <w:jc w:val="both"/>
        <w:rPr>
          <w:rFonts w:ascii="Tahoma" w:hAnsi="Tahoma" w:cs="Tahoma"/>
          <w:sz w:val="20"/>
          <w:szCs w:val="20"/>
        </w:rPr>
      </w:pPr>
    </w:p>
    <w:p w14:paraId="1D3BE68F" w14:textId="77777777" w:rsidR="00D82949" w:rsidRDefault="00D82949" w:rsidP="00D9542F">
      <w:pPr>
        <w:jc w:val="both"/>
        <w:rPr>
          <w:rFonts w:ascii="Tahoma" w:hAnsi="Tahoma" w:cs="Tahoma"/>
          <w:sz w:val="20"/>
          <w:szCs w:val="20"/>
        </w:rPr>
      </w:pPr>
    </w:p>
    <w:tbl>
      <w:tblPr>
        <w:tblW w:w="9067" w:type="dxa"/>
        <w:tblInd w:w="80" w:type="dxa"/>
        <w:tblCellMar>
          <w:left w:w="70" w:type="dxa"/>
          <w:right w:w="70" w:type="dxa"/>
        </w:tblCellMar>
        <w:tblLook w:val="04A0" w:firstRow="1" w:lastRow="0" w:firstColumn="1" w:lastColumn="0" w:noHBand="0" w:noVBand="1"/>
      </w:tblPr>
      <w:tblGrid>
        <w:gridCol w:w="320"/>
        <w:gridCol w:w="7366"/>
        <w:gridCol w:w="1381"/>
      </w:tblGrid>
      <w:tr w:rsidR="007728F6" w:rsidRPr="007728F6" w14:paraId="11DC738D" w14:textId="77777777" w:rsidTr="00D82949">
        <w:trPr>
          <w:trHeight w:val="255"/>
        </w:trPr>
        <w:tc>
          <w:tcPr>
            <w:tcW w:w="320" w:type="dxa"/>
            <w:tcBorders>
              <w:top w:val="nil"/>
              <w:left w:val="nil"/>
              <w:bottom w:val="nil"/>
              <w:right w:val="nil"/>
            </w:tcBorders>
            <w:shd w:val="clear" w:color="auto" w:fill="auto"/>
            <w:noWrap/>
            <w:vAlign w:val="bottom"/>
          </w:tcPr>
          <w:p w14:paraId="1E08AA8F" w14:textId="77777777" w:rsidR="007728F6" w:rsidRPr="007728F6" w:rsidRDefault="007728F6" w:rsidP="007728F6">
            <w:pPr>
              <w:rPr>
                <w:rFonts w:ascii="Arial" w:hAnsi="Arial" w:cs="Arial"/>
                <w:sz w:val="20"/>
                <w:szCs w:val="20"/>
              </w:rPr>
            </w:pPr>
          </w:p>
        </w:tc>
        <w:tc>
          <w:tcPr>
            <w:tcW w:w="7366" w:type="dxa"/>
            <w:tcBorders>
              <w:top w:val="nil"/>
              <w:left w:val="nil"/>
              <w:bottom w:val="nil"/>
              <w:right w:val="nil"/>
            </w:tcBorders>
            <w:shd w:val="clear" w:color="auto" w:fill="auto"/>
            <w:noWrap/>
            <w:vAlign w:val="bottom"/>
          </w:tcPr>
          <w:p w14:paraId="4D83E2AD" w14:textId="77777777" w:rsidR="007728F6" w:rsidRPr="007728F6" w:rsidRDefault="007728F6" w:rsidP="007728F6">
            <w:pPr>
              <w:rPr>
                <w:rFonts w:ascii="Arial CE" w:hAnsi="Arial CE" w:cs="Arial CE"/>
                <w:sz w:val="20"/>
                <w:szCs w:val="20"/>
              </w:rPr>
            </w:pPr>
          </w:p>
        </w:tc>
        <w:tc>
          <w:tcPr>
            <w:tcW w:w="1381" w:type="dxa"/>
            <w:tcBorders>
              <w:top w:val="nil"/>
              <w:left w:val="nil"/>
              <w:bottom w:val="nil"/>
              <w:right w:val="nil"/>
            </w:tcBorders>
            <w:shd w:val="clear" w:color="auto" w:fill="auto"/>
            <w:noWrap/>
            <w:vAlign w:val="bottom"/>
          </w:tcPr>
          <w:p w14:paraId="579BDF90" w14:textId="77777777" w:rsidR="007728F6" w:rsidRPr="007728F6" w:rsidRDefault="007728F6" w:rsidP="007728F6">
            <w:pPr>
              <w:rPr>
                <w:rFonts w:ascii="Arial CE" w:hAnsi="Arial CE" w:cs="Arial CE"/>
                <w:sz w:val="20"/>
                <w:szCs w:val="20"/>
              </w:rPr>
            </w:pPr>
          </w:p>
        </w:tc>
      </w:tr>
    </w:tbl>
    <w:p w14:paraId="5149B2B3" w14:textId="77777777" w:rsidR="007728F6" w:rsidRDefault="007728F6" w:rsidP="00D9542F">
      <w:pPr>
        <w:jc w:val="both"/>
        <w:rPr>
          <w:rFonts w:ascii="Tahoma" w:hAnsi="Tahoma" w:cs="Tahoma"/>
          <w:sz w:val="20"/>
          <w:szCs w:val="20"/>
        </w:rPr>
      </w:pPr>
    </w:p>
    <w:p w14:paraId="13596C00" w14:textId="77777777" w:rsidR="007728F6" w:rsidRPr="00DD6F66" w:rsidRDefault="007728F6" w:rsidP="00D9542F">
      <w:pPr>
        <w:jc w:val="both"/>
        <w:rPr>
          <w:rFonts w:ascii="Tahoma" w:hAnsi="Tahoma" w:cs="Tahoma"/>
          <w:sz w:val="20"/>
          <w:szCs w:val="20"/>
        </w:rPr>
      </w:pPr>
    </w:p>
    <w:p w14:paraId="6890EFD9" w14:textId="77777777" w:rsidR="002A064E" w:rsidRPr="004F7FA1" w:rsidRDefault="002A064E" w:rsidP="00D9542F">
      <w:pPr>
        <w:jc w:val="both"/>
        <w:rPr>
          <w:rFonts w:ascii="Tahoma" w:hAnsi="Tahoma" w:cs="Tahoma"/>
          <w:sz w:val="20"/>
          <w:szCs w:val="20"/>
        </w:rPr>
        <w:sectPr w:rsidR="002A064E" w:rsidRPr="004F7FA1" w:rsidSect="00A80E7E">
          <w:pgSz w:w="11906" w:h="16838"/>
          <w:pgMar w:top="1418" w:right="1418" w:bottom="1418" w:left="1418" w:header="709" w:footer="709" w:gutter="0"/>
          <w:cols w:space="708"/>
          <w:docGrid w:linePitch="360"/>
        </w:sectPr>
      </w:pPr>
    </w:p>
    <w:p w14:paraId="1B4E4C59" w14:textId="77777777" w:rsidR="002A064E" w:rsidRDefault="002A064E" w:rsidP="00D9542F">
      <w:pPr>
        <w:jc w:val="both"/>
        <w:rPr>
          <w:rFonts w:ascii="Tahoma" w:eastAsia="SimSun" w:hAnsi="Tahoma" w:cs="Tahoma"/>
          <w:b/>
          <w:bCs/>
          <w:sz w:val="20"/>
          <w:szCs w:val="20"/>
          <w:lang w:eastAsia="zh-CN"/>
        </w:rPr>
      </w:pPr>
      <w:r w:rsidRPr="004F7FA1">
        <w:rPr>
          <w:rFonts w:ascii="Tahoma" w:eastAsia="SimSun" w:hAnsi="Tahoma" w:cs="Tahoma"/>
          <w:b/>
          <w:bCs/>
          <w:sz w:val="20"/>
          <w:szCs w:val="20"/>
          <w:lang w:eastAsia="zh-CN"/>
        </w:rPr>
        <w:t>PRILOGA</w:t>
      </w:r>
      <w:r>
        <w:rPr>
          <w:rFonts w:ascii="Tahoma" w:eastAsia="SimSun" w:hAnsi="Tahoma" w:cs="Tahoma"/>
          <w:b/>
          <w:bCs/>
          <w:sz w:val="20"/>
          <w:szCs w:val="20"/>
          <w:lang w:eastAsia="zh-CN"/>
        </w:rPr>
        <w:t>:</w:t>
      </w:r>
      <w:r w:rsidRPr="004F7FA1">
        <w:rPr>
          <w:rFonts w:ascii="Tahoma" w:eastAsia="SimSun" w:hAnsi="Tahoma" w:cs="Tahoma"/>
          <w:b/>
          <w:bCs/>
          <w:sz w:val="20"/>
          <w:szCs w:val="20"/>
          <w:lang w:eastAsia="zh-CN"/>
        </w:rPr>
        <w:t xml:space="preserve"> PLANIRANA DINAMIKA VZDRŽEVANJA VODNE INFRASTRUKTURE ZA HE BOŠTANJ IN VIRI FINANANCIRANJA </w:t>
      </w:r>
    </w:p>
    <w:p w14:paraId="25D3B71E" w14:textId="77777777" w:rsidR="002A064E" w:rsidRDefault="002A064E" w:rsidP="00D9542F">
      <w:pPr>
        <w:jc w:val="both"/>
        <w:rPr>
          <w:rFonts w:ascii="Tahoma" w:eastAsia="SimSun" w:hAnsi="Tahoma" w:cs="Tahoma"/>
          <w:b/>
          <w:bCs/>
          <w:sz w:val="20"/>
          <w:szCs w:val="20"/>
          <w:lang w:eastAsia="zh-CN"/>
        </w:rPr>
      </w:pPr>
    </w:p>
    <w:p w14:paraId="4624C9FF" w14:textId="77777777" w:rsidR="002A064E" w:rsidRDefault="002A064E" w:rsidP="00D9542F">
      <w:pPr>
        <w:jc w:val="both"/>
        <w:rPr>
          <w:rFonts w:ascii="Tahoma" w:eastAsia="SimSun" w:hAnsi="Tahoma" w:cs="Tahoma"/>
          <w:b/>
          <w:bCs/>
          <w:sz w:val="20"/>
          <w:szCs w:val="20"/>
          <w:lang w:eastAsia="zh-CN"/>
        </w:rPr>
      </w:pPr>
    </w:p>
    <w:p w14:paraId="0C661C26" w14:textId="77777777" w:rsidR="002A064E" w:rsidRDefault="00A51608" w:rsidP="00D9542F">
      <w:pPr>
        <w:sectPr w:rsidR="002A064E" w:rsidSect="00DF0C4A">
          <w:pgSz w:w="16838" w:h="11906" w:orient="landscape"/>
          <w:pgMar w:top="1418" w:right="1418" w:bottom="1418" w:left="1418" w:header="709" w:footer="709" w:gutter="0"/>
          <w:cols w:space="708"/>
          <w:docGrid w:linePitch="360"/>
        </w:sectPr>
      </w:pPr>
      <w:bookmarkStart w:id="128" w:name="_Toc378576434"/>
      <w:bookmarkStart w:id="129" w:name="_Toc378576687"/>
      <w:bookmarkStart w:id="130" w:name="_Toc378935666"/>
      <w:bookmarkStart w:id="131" w:name="_Toc378938294"/>
      <w:bookmarkStart w:id="132" w:name="_Toc378939007"/>
      <w:r w:rsidRPr="00A51608">
        <w:rPr>
          <w:noProof/>
        </w:rPr>
        <w:drawing>
          <wp:inline distT="0" distB="0" distL="0" distR="0" wp14:anchorId="009EF28E" wp14:editId="6CCBDDB7">
            <wp:extent cx="8891270" cy="1671320"/>
            <wp:effectExtent l="0" t="0" r="5080"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891270" cy="1671320"/>
                    </a:xfrm>
                    <a:prstGeom prst="rect">
                      <a:avLst/>
                    </a:prstGeom>
                  </pic:spPr>
                </pic:pic>
              </a:graphicData>
            </a:graphic>
          </wp:inline>
        </w:drawing>
      </w:r>
      <w:r w:rsidR="002A064E" w:rsidRPr="003F4E58">
        <w:t xml:space="preserve"> </w:t>
      </w:r>
      <w:bookmarkEnd w:id="128"/>
      <w:bookmarkEnd w:id="129"/>
      <w:bookmarkEnd w:id="130"/>
      <w:bookmarkEnd w:id="131"/>
      <w:bookmarkEnd w:id="132"/>
    </w:p>
    <w:p w14:paraId="44528F7B" w14:textId="77777777" w:rsidR="00030269" w:rsidRPr="007D44FD" w:rsidRDefault="00030269" w:rsidP="00030269">
      <w:pPr>
        <w:pStyle w:val="Naslov3"/>
        <w:numPr>
          <w:ilvl w:val="0"/>
          <w:numId w:val="0"/>
        </w:numPr>
        <w:jc w:val="left"/>
        <w:rPr>
          <w:rFonts w:ascii="Tahoma" w:hAnsi="Tahoma" w:cs="Tahoma"/>
          <w:sz w:val="20"/>
          <w:szCs w:val="20"/>
        </w:rPr>
      </w:pPr>
      <w:bookmarkStart w:id="133" w:name="_Toc378528202"/>
      <w:bookmarkStart w:id="134" w:name="_Toc499533054"/>
      <w:bookmarkStart w:id="135" w:name="_Toc93991399"/>
      <w:bookmarkStart w:id="136" w:name="_Toc98826753"/>
      <w:bookmarkStart w:id="137" w:name="_Toc373485831"/>
      <w:r w:rsidRPr="007D44FD">
        <w:rPr>
          <w:rFonts w:ascii="Tahoma" w:hAnsi="Tahoma" w:cs="Tahoma"/>
          <w:sz w:val="20"/>
          <w:szCs w:val="20"/>
        </w:rPr>
        <w:t>2.6.2 Vzdrževanje akumulacijskega bazena HE Arto</w:t>
      </w:r>
      <w:r w:rsidR="006237B0">
        <w:rPr>
          <w:rFonts w:ascii="Tahoma" w:hAnsi="Tahoma" w:cs="Tahoma"/>
          <w:sz w:val="20"/>
          <w:szCs w:val="20"/>
        </w:rPr>
        <w:t xml:space="preserve"> -</w:t>
      </w:r>
      <w:r w:rsidRPr="007D44FD">
        <w:rPr>
          <w:rFonts w:ascii="Tahoma" w:hAnsi="Tahoma" w:cs="Tahoma"/>
          <w:sz w:val="20"/>
          <w:szCs w:val="20"/>
        </w:rPr>
        <w:t xml:space="preserve"> Blanca</w:t>
      </w:r>
      <w:bookmarkEnd w:id="133"/>
      <w:bookmarkEnd w:id="134"/>
      <w:bookmarkEnd w:id="135"/>
      <w:bookmarkEnd w:id="136"/>
    </w:p>
    <w:p w14:paraId="2E574BEF" w14:textId="77777777" w:rsidR="00030269" w:rsidRPr="007D44FD" w:rsidRDefault="00030269" w:rsidP="00030269">
      <w:pPr>
        <w:jc w:val="both"/>
        <w:rPr>
          <w:rFonts w:ascii="Tahoma" w:hAnsi="Tahoma" w:cs="Tahoma"/>
          <w:sz w:val="20"/>
          <w:szCs w:val="20"/>
        </w:rPr>
      </w:pPr>
    </w:p>
    <w:bookmarkEnd w:id="137"/>
    <w:p w14:paraId="6608D907" w14:textId="77777777" w:rsidR="000B732B" w:rsidRDefault="000B732B" w:rsidP="000B732B">
      <w:pPr>
        <w:jc w:val="both"/>
        <w:rPr>
          <w:rFonts w:ascii="Tahoma" w:hAnsi="Tahoma" w:cs="Tahoma"/>
          <w:sz w:val="20"/>
          <w:szCs w:val="20"/>
        </w:rPr>
      </w:pPr>
      <w:r w:rsidRPr="000B732B">
        <w:rPr>
          <w:rFonts w:ascii="Tahoma" w:hAnsi="Tahoma" w:cs="Tahoma"/>
          <w:sz w:val="20"/>
          <w:szCs w:val="20"/>
        </w:rPr>
        <w:t xml:space="preserve">Na območju akumulacijskega bazena HE </w:t>
      </w:r>
      <w:r>
        <w:rPr>
          <w:rFonts w:ascii="Tahoma" w:hAnsi="Tahoma" w:cs="Tahoma"/>
          <w:sz w:val="20"/>
          <w:szCs w:val="20"/>
        </w:rPr>
        <w:t>Arto Blanca se je v letu 2021</w:t>
      </w:r>
      <w:r w:rsidRPr="000B732B">
        <w:rPr>
          <w:rFonts w:ascii="Tahoma" w:hAnsi="Tahoma" w:cs="Tahoma"/>
          <w:sz w:val="20"/>
          <w:szCs w:val="20"/>
        </w:rPr>
        <w:t xml:space="preserve"> izvedla predaja izgrajenih ureditev v vzdrževanje koncesionarju HESS d.o.o. in v upravljanje  DRSV. Skladno z zakonskimi podlagami je INFRA d.o.o. dolžna vzdrževati in financirati: Zavarovanje vseh izgrajenih ureditev pri prvovrstni zavarovalnici, vzdrževanje ureditev</w:t>
      </w:r>
      <w:r w:rsidR="008A5104">
        <w:rPr>
          <w:rFonts w:ascii="Tahoma" w:hAnsi="Tahoma" w:cs="Tahoma"/>
          <w:sz w:val="20"/>
          <w:szCs w:val="20"/>
        </w:rPr>
        <w:t xml:space="preserve"> za zmanjšanje</w:t>
      </w:r>
      <w:r w:rsidRPr="000B732B">
        <w:rPr>
          <w:rFonts w:ascii="Tahoma" w:hAnsi="Tahoma" w:cs="Tahoma"/>
          <w:sz w:val="20"/>
          <w:szCs w:val="20"/>
        </w:rPr>
        <w:t xml:space="preserve"> poplavne </w:t>
      </w:r>
      <w:r w:rsidR="008A5104">
        <w:rPr>
          <w:rFonts w:ascii="Tahoma" w:hAnsi="Tahoma" w:cs="Tahoma"/>
          <w:sz w:val="20"/>
          <w:szCs w:val="20"/>
        </w:rPr>
        <w:t xml:space="preserve">ogroženosti </w:t>
      </w:r>
      <w:r w:rsidRPr="000B732B">
        <w:rPr>
          <w:rFonts w:ascii="Tahoma" w:hAnsi="Tahoma" w:cs="Tahoma"/>
          <w:sz w:val="20"/>
          <w:szCs w:val="20"/>
        </w:rPr>
        <w:t xml:space="preserve">na vodotokih II. reda, vzdrževanje črpališča </w:t>
      </w:r>
      <w:r w:rsidR="00611140">
        <w:rPr>
          <w:rFonts w:ascii="Tahoma" w:hAnsi="Tahoma" w:cs="Tahoma"/>
          <w:sz w:val="20"/>
          <w:szCs w:val="20"/>
        </w:rPr>
        <w:t>Mirna v OC Boštanj</w:t>
      </w:r>
      <w:r w:rsidRPr="000B732B">
        <w:rPr>
          <w:rFonts w:ascii="Tahoma" w:hAnsi="Tahoma" w:cs="Tahoma"/>
          <w:sz w:val="20"/>
          <w:szCs w:val="20"/>
        </w:rPr>
        <w:t xml:space="preserve">. </w:t>
      </w:r>
    </w:p>
    <w:p w14:paraId="7C7ACD23" w14:textId="77777777" w:rsidR="0013382F" w:rsidRDefault="0013382F" w:rsidP="000B732B">
      <w:pPr>
        <w:jc w:val="both"/>
        <w:rPr>
          <w:rFonts w:ascii="Tahoma" w:hAnsi="Tahoma" w:cs="Tahoma"/>
          <w:sz w:val="20"/>
          <w:szCs w:val="20"/>
        </w:rPr>
      </w:pPr>
    </w:p>
    <w:tbl>
      <w:tblPr>
        <w:tblW w:w="7960" w:type="dxa"/>
        <w:tblCellMar>
          <w:left w:w="70" w:type="dxa"/>
          <w:right w:w="70" w:type="dxa"/>
        </w:tblCellMar>
        <w:tblLook w:val="04A0" w:firstRow="1" w:lastRow="0" w:firstColumn="1" w:lastColumn="0" w:noHBand="0" w:noVBand="1"/>
      </w:tblPr>
      <w:tblGrid>
        <w:gridCol w:w="320"/>
        <w:gridCol w:w="6240"/>
        <w:gridCol w:w="1400"/>
      </w:tblGrid>
      <w:tr w:rsidR="0013382F" w:rsidRPr="0013382F" w14:paraId="00598434" w14:textId="77777777" w:rsidTr="0013382F">
        <w:trPr>
          <w:trHeight w:val="276"/>
        </w:trPr>
        <w:tc>
          <w:tcPr>
            <w:tcW w:w="320" w:type="dxa"/>
            <w:vMerge w:val="restart"/>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0E1CB1A0" w14:textId="77777777" w:rsidR="0013382F" w:rsidRPr="0013382F" w:rsidRDefault="0013382F" w:rsidP="0013382F">
            <w:pPr>
              <w:jc w:val="right"/>
              <w:rPr>
                <w:rFonts w:ascii="Arial" w:hAnsi="Arial" w:cs="Arial"/>
                <w:b/>
                <w:bCs/>
                <w:sz w:val="20"/>
                <w:szCs w:val="20"/>
              </w:rPr>
            </w:pPr>
          </w:p>
        </w:tc>
        <w:tc>
          <w:tcPr>
            <w:tcW w:w="624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7DD70EFA" w14:textId="77777777" w:rsidR="0013382F" w:rsidRPr="0013382F" w:rsidRDefault="0013382F" w:rsidP="0013382F">
            <w:pPr>
              <w:jc w:val="center"/>
              <w:rPr>
                <w:rFonts w:ascii="Arial" w:hAnsi="Arial" w:cs="Arial"/>
                <w:b/>
                <w:bCs/>
                <w:sz w:val="20"/>
                <w:szCs w:val="20"/>
              </w:rPr>
            </w:pPr>
            <w:r w:rsidRPr="0013382F">
              <w:rPr>
                <w:rFonts w:ascii="Arial" w:hAnsi="Arial" w:cs="Arial"/>
                <w:b/>
                <w:bCs/>
                <w:sz w:val="20"/>
                <w:szCs w:val="20"/>
              </w:rPr>
              <w:t>Ocena stroškov za vzdrževanje infrastrukturnega dela HE Arto - Blanca</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3E669471" w14:textId="77777777" w:rsidR="0013382F" w:rsidRPr="0013382F" w:rsidRDefault="0013382F" w:rsidP="0013382F">
            <w:pPr>
              <w:jc w:val="center"/>
              <w:rPr>
                <w:rFonts w:ascii="Arial" w:hAnsi="Arial" w:cs="Arial"/>
                <w:b/>
                <w:bCs/>
                <w:sz w:val="20"/>
                <w:szCs w:val="20"/>
              </w:rPr>
            </w:pPr>
            <w:r w:rsidRPr="0013382F">
              <w:rPr>
                <w:rFonts w:ascii="Arial" w:hAnsi="Arial" w:cs="Arial"/>
                <w:b/>
                <w:bCs/>
                <w:sz w:val="20"/>
                <w:szCs w:val="20"/>
              </w:rPr>
              <w:t>Načrt 2022</w:t>
            </w:r>
          </w:p>
        </w:tc>
      </w:tr>
      <w:tr w:rsidR="0013382F" w:rsidRPr="0013382F" w14:paraId="60E5D742" w14:textId="77777777" w:rsidTr="0013382F">
        <w:trPr>
          <w:trHeight w:val="276"/>
        </w:trPr>
        <w:tc>
          <w:tcPr>
            <w:tcW w:w="320" w:type="dxa"/>
            <w:vMerge/>
            <w:tcBorders>
              <w:top w:val="single" w:sz="4" w:space="0" w:color="auto"/>
              <w:left w:val="single" w:sz="4" w:space="0" w:color="auto"/>
              <w:bottom w:val="single" w:sz="4" w:space="0" w:color="auto"/>
              <w:right w:val="single" w:sz="4" w:space="0" w:color="auto"/>
            </w:tcBorders>
            <w:vAlign w:val="center"/>
            <w:hideMark/>
          </w:tcPr>
          <w:p w14:paraId="05316781" w14:textId="77777777" w:rsidR="0013382F" w:rsidRPr="0013382F" w:rsidRDefault="0013382F" w:rsidP="0013382F">
            <w:pPr>
              <w:rPr>
                <w:rFonts w:ascii="Arial" w:hAnsi="Arial" w:cs="Arial"/>
                <w:b/>
                <w:bCs/>
                <w:sz w:val="20"/>
                <w:szCs w:val="20"/>
              </w:rPr>
            </w:pPr>
          </w:p>
        </w:tc>
        <w:tc>
          <w:tcPr>
            <w:tcW w:w="6240" w:type="dxa"/>
            <w:vMerge/>
            <w:tcBorders>
              <w:top w:val="single" w:sz="4" w:space="0" w:color="auto"/>
              <w:left w:val="single" w:sz="4" w:space="0" w:color="auto"/>
              <w:bottom w:val="single" w:sz="4" w:space="0" w:color="auto"/>
              <w:right w:val="single" w:sz="4" w:space="0" w:color="auto"/>
            </w:tcBorders>
            <w:vAlign w:val="center"/>
            <w:hideMark/>
          </w:tcPr>
          <w:p w14:paraId="535C8493" w14:textId="77777777" w:rsidR="0013382F" w:rsidRPr="0013382F" w:rsidRDefault="0013382F" w:rsidP="0013382F">
            <w:pPr>
              <w:rPr>
                <w:rFonts w:ascii="Arial" w:hAnsi="Arial" w:cs="Arial"/>
                <w:b/>
                <w:bCs/>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1F56D2E8" w14:textId="77777777" w:rsidR="0013382F" w:rsidRPr="0013382F" w:rsidRDefault="0013382F" w:rsidP="0013382F">
            <w:pPr>
              <w:rPr>
                <w:rFonts w:ascii="Arial" w:hAnsi="Arial" w:cs="Arial"/>
                <w:b/>
                <w:bCs/>
                <w:sz w:val="20"/>
                <w:szCs w:val="20"/>
              </w:rPr>
            </w:pPr>
          </w:p>
        </w:tc>
      </w:tr>
      <w:tr w:rsidR="0013382F" w:rsidRPr="0013382F" w14:paraId="646DFEFB"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C7FFC08" w14:textId="77777777" w:rsidR="0013382F" w:rsidRPr="0013382F" w:rsidRDefault="0013382F" w:rsidP="0013382F">
            <w:pPr>
              <w:jc w:val="right"/>
              <w:rPr>
                <w:rFonts w:ascii="Arial" w:hAnsi="Arial" w:cs="Arial"/>
                <w:sz w:val="20"/>
                <w:szCs w:val="20"/>
              </w:rPr>
            </w:pPr>
            <w:r w:rsidRPr="0013382F">
              <w:rPr>
                <w:rFonts w:ascii="Arial" w:hAnsi="Arial" w:cs="Arial"/>
                <w:sz w:val="20"/>
                <w:szCs w:val="20"/>
              </w:rPr>
              <w:t>1.</w:t>
            </w:r>
          </w:p>
        </w:tc>
        <w:tc>
          <w:tcPr>
            <w:tcW w:w="6240" w:type="dxa"/>
            <w:tcBorders>
              <w:top w:val="nil"/>
              <w:left w:val="nil"/>
              <w:bottom w:val="single" w:sz="4" w:space="0" w:color="auto"/>
              <w:right w:val="single" w:sz="4" w:space="0" w:color="auto"/>
            </w:tcBorders>
            <w:shd w:val="clear" w:color="auto" w:fill="auto"/>
            <w:noWrap/>
            <w:vAlign w:val="bottom"/>
            <w:hideMark/>
          </w:tcPr>
          <w:p w14:paraId="04F49ED2" w14:textId="77777777" w:rsidR="0013382F" w:rsidRPr="0013382F" w:rsidRDefault="0013382F" w:rsidP="0013382F">
            <w:pPr>
              <w:jc w:val="both"/>
              <w:rPr>
                <w:rFonts w:ascii="Tahoma" w:hAnsi="Tahoma" w:cs="Tahoma"/>
                <w:sz w:val="20"/>
                <w:szCs w:val="20"/>
              </w:rPr>
            </w:pPr>
            <w:r w:rsidRPr="0013382F">
              <w:rPr>
                <w:rFonts w:ascii="Tahoma" w:hAnsi="Tahoma" w:cs="Tahoma"/>
                <w:sz w:val="20"/>
                <w:szCs w:val="20"/>
              </w:rPr>
              <w:t>Čiščenje prodnih zadrževalnikov</w:t>
            </w:r>
          </w:p>
        </w:tc>
        <w:tc>
          <w:tcPr>
            <w:tcW w:w="1400" w:type="dxa"/>
            <w:tcBorders>
              <w:top w:val="nil"/>
              <w:left w:val="nil"/>
              <w:bottom w:val="single" w:sz="4" w:space="0" w:color="auto"/>
              <w:right w:val="single" w:sz="4" w:space="0" w:color="auto"/>
            </w:tcBorders>
            <w:shd w:val="clear" w:color="auto" w:fill="auto"/>
            <w:noWrap/>
            <w:vAlign w:val="bottom"/>
            <w:hideMark/>
          </w:tcPr>
          <w:p w14:paraId="377D7E96" w14:textId="77777777" w:rsidR="0013382F" w:rsidRPr="0013382F" w:rsidRDefault="0013382F" w:rsidP="0013382F">
            <w:pPr>
              <w:jc w:val="right"/>
              <w:rPr>
                <w:rFonts w:ascii="Arial CE" w:hAnsi="Arial CE" w:cs="Arial CE"/>
                <w:sz w:val="20"/>
                <w:szCs w:val="20"/>
              </w:rPr>
            </w:pPr>
            <w:r w:rsidRPr="0013382F">
              <w:rPr>
                <w:rFonts w:ascii="Arial CE" w:hAnsi="Arial CE" w:cs="Arial CE"/>
                <w:sz w:val="20"/>
                <w:szCs w:val="20"/>
              </w:rPr>
              <w:t>18.033</w:t>
            </w:r>
          </w:p>
        </w:tc>
      </w:tr>
      <w:tr w:rsidR="0013382F" w:rsidRPr="0013382F" w14:paraId="649CEF68"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ADBCFC1" w14:textId="77777777" w:rsidR="0013382F" w:rsidRPr="0013382F" w:rsidRDefault="0013382F" w:rsidP="0013382F">
            <w:pPr>
              <w:jc w:val="right"/>
              <w:rPr>
                <w:rFonts w:ascii="Arial" w:hAnsi="Arial" w:cs="Arial"/>
                <w:sz w:val="20"/>
                <w:szCs w:val="20"/>
              </w:rPr>
            </w:pPr>
            <w:r w:rsidRPr="0013382F">
              <w:rPr>
                <w:rFonts w:ascii="Arial" w:hAnsi="Arial" w:cs="Arial"/>
                <w:sz w:val="20"/>
                <w:szCs w:val="20"/>
              </w:rPr>
              <w:t>2.</w:t>
            </w:r>
          </w:p>
        </w:tc>
        <w:tc>
          <w:tcPr>
            <w:tcW w:w="6240" w:type="dxa"/>
            <w:tcBorders>
              <w:top w:val="nil"/>
              <w:left w:val="nil"/>
              <w:bottom w:val="single" w:sz="4" w:space="0" w:color="auto"/>
              <w:right w:val="single" w:sz="4" w:space="0" w:color="auto"/>
            </w:tcBorders>
            <w:shd w:val="clear" w:color="auto" w:fill="auto"/>
            <w:noWrap/>
            <w:vAlign w:val="bottom"/>
            <w:hideMark/>
          </w:tcPr>
          <w:p w14:paraId="0DBE0086" w14:textId="77777777" w:rsidR="0013382F" w:rsidRPr="0013382F" w:rsidRDefault="0013382F" w:rsidP="0013382F">
            <w:pPr>
              <w:jc w:val="both"/>
              <w:rPr>
                <w:rFonts w:ascii="Tahoma" w:hAnsi="Tahoma" w:cs="Tahoma"/>
                <w:sz w:val="20"/>
                <w:szCs w:val="20"/>
              </w:rPr>
            </w:pPr>
            <w:r w:rsidRPr="0013382F">
              <w:rPr>
                <w:rFonts w:ascii="Tahoma" w:hAnsi="Tahoma" w:cs="Tahoma"/>
                <w:sz w:val="20"/>
                <w:szCs w:val="20"/>
              </w:rPr>
              <w:t>Servis črpališč</w:t>
            </w:r>
            <w:r w:rsidR="008A5104">
              <w:rPr>
                <w:rFonts w:ascii="Tahoma" w:hAnsi="Tahoma" w:cs="Tahoma"/>
                <w:sz w:val="20"/>
                <w:szCs w:val="20"/>
              </w:rPr>
              <w:t>a</w:t>
            </w:r>
            <w:r w:rsidRPr="0013382F">
              <w:rPr>
                <w:rFonts w:ascii="Tahoma" w:hAnsi="Tahoma" w:cs="Tahoma"/>
                <w:sz w:val="20"/>
                <w:szCs w:val="20"/>
              </w:rPr>
              <w:t xml:space="preserve"> zalednih voda</w:t>
            </w:r>
          </w:p>
        </w:tc>
        <w:tc>
          <w:tcPr>
            <w:tcW w:w="1400" w:type="dxa"/>
            <w:tcBorders>
              <w:top w:val="nil"/>
              <w:left w:val="nil"/>
              <w:bottom w:val="single" w:sz="4" w:space="0" w:color="auto"/>
              <w:right w:val="single" w:sz="4" w:space="0" w:color="auto"/>
            </w:tcBorders>
            <w:shd w:val="clear" w:color="auto" w:fill="auto"/>
            <w:noWrap/>
            <w:vAlign w:val="bottom"/>
            <w:hideMark/>
          </w:tcPr>
          <w:p w14:paraId="4D26CD40" w14:textId="77777777" w:rsidR="0013382F" w:rsidRPr="0013382F" w:rsidRDefault="0013382F" w:rsidP="0013382F">
            <w:pPr>
              <w:jc w:val="right"/>
              <w:rPr>
                <w:rFonts w:ascii="Arial CE" w:hAnsi="Arial CE" w:cs="Arial CE"/>
                <w:sz w:val="20"/>
                <w:szCs w:val="20"/>
              </w:rPr>
            </w:pPr>
            <w:r w:rsidRPr="0013382F">
              <w:rPr>
                <w:rFonts w:ascii="Arial CE" w:hAnsi="Arial CE" w:cs="Arial CE"/>
                <w:sz w:val="20"/>
                <w:szCs w:val="20"/>
              </w:rPr>
              <w:t>2.050</w:t>
            </w:r>
          </w:p>
        </w:tc>
      </w:tr>
      <w:tr w:rsidR="0013382F" w:rsidRPr="0013382F" w14:paraId="339A67AD"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3995CD8" w14:textId="77777777" w:rsidR="0013382F" w:rsidRPr="0013382F" w:rsidRDefault="0013382F" w:rsidP="0013382F">
            <w:pPr>
              <w:jc w:val="right"/>
              <w:rPr>
                <w:rFonts w:ascii="Arial" w:hAnsi="Arial" w:cs="Arial"/>
                <w:sz w:val="20"/>
                <w:szCs w:val="20"/>
              </w:rPr>
            </w:pPr>
            <w:r w:rsidRPr="0013382F">
              <w:rPr>
                <w:rFonts w:ascii="Arial" w:hAnsi="Arial" w:cs="Arial"/>
                <w:sz w:val="20"/>
                <w:szCs w:val="20"/>
              </w:rPr>
              <w:t>3.</w:t>
            </w:r>
          </w:p>
        </w:tc>
        <w:tc>
          <w:tcPr>
            <w:tcW w:w="6240" w:type="dxa"/>
            <w:tcBorders>
              <w:top w:val="nil"/>
              <w:left w:val="nil"/>
              <w:bottom w:val="single" w:sz="4" w:space="0" w:color="auto"/>
              <w:right w:val="single" w:sz="4" w:space="0" w:color="auto"/>
            </w:tcBorders>
            <w:shd w:val="clear" w:color="auto" w:fill="auto"/>
            <w:noWrap/>
            <w:vAlign w:val="bottom"/>
            <w:hideMark/>
          </w:tcPr>
          <w:p w14:paraId="5D8BB22B" w14:textId="77777777" w:rsidR="0013382F" w:rsidRPr="0013382F" w:rsidRDefault="0013382F" w:rsidP="0013382F">
            <w:pPr>
              <w:jc w:val="both"/>
              <w:rPr>
                <w:rFonts w:ascii="Tahoma" w:hAnsi="Tahoma" w:cs="Tahoma"/>
                <w:sz w:val="20"/>
                <w:szCs w:val="20"/>
              </w:rPr>
            </w:pPr>
            <w:r w:rsidRPr="0013382F">
              <w:rPr>
                <w:rFonts w:ascii="Tahoma" w:hAnsi="Tahoma" w:cs="Tahoma"/>
                <w:sz w:val="20"/>
                <w:szCs w:val="20"/>
              </w:rPr>
              <w:t>Električna energija za črpališč</w:t>
            </w:r>
            <w:r w:rsidR="008A5104">
              <w:rPr>
                <w:rFonts w:ascii="Tahoma" w:hAnsi="Tahoma" w:cs="Tahoma"/>
                <w:sz w:val="20"/>
                <w:szCs w:val="20"/>
              </w:rPr>
              <w:t>e</w:t>
            </w:r>
          </w:p>
        </w:tc>
        <w:tc>
          <w:tcPr>
            <w:tcW w:w="1400" w:type="dxa"/>
            <w:tcBorders>
              <w:top w:val="nil"/>
              <w:left w:val="nil"/>
              <w:bottom w:val="single" w:sz="4" w:space="0" w:color="auto"/>
              <w:right w:val="single" w:sz="4" w:space="0" w:color="auto"/>
            </w:tcBorders>
            <w:shd w:val="clear" w:color="auto" w:fill="auto"/>
            <w:noWrap/>
            <w:vAlign w:val="bottom"/>
            <w:hideMark/>
          </w:tcPr>
          <w:p w14:paraId="533F0472" w14:textId="77777777" w:rsidR="0013382F" w:rsidRPr="0013382F" w:rsidRDefault="0013382F" w:rsidP="0013382F">
            <w:pPr>
              <w:jc w:val="right"/>
              <w:rPr>
                <w:rFonts w:ascii="Arial CE" w:hAnsi="Arial CE" w:cs="Arial CE"/>
                <w:sz w:val="20"/>
                <w:szCs w:val="20"/>
              </w:rPr>
            </w:pPr>
            <w:r w:rsidRPr="0013382F">
              <w:rPr>
                <w:rFonts w:ascii="Arial CE" w:hAnsi="Arial CE" w:cs="Arial CE"/>
                <w:sz w:val="20"/>
                <w:szCs w:val="20"/>
              </w:rPr>
              <w:t>1.121</w:t>
            </w:r>
          </w:p>
        </w:tc>
      </w:tr>
      <w:tr w:rsidR="0013382F" w:rsidRPr="0013382F" w14:paraId="0700208A"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5881EA8" w14:textId="77777777" w:rsidR="0013382F" w:rsidRPr="0013382F" w:rsidRDefault="0013382F" w:rsidP="0013382F">
            <w:pPr>
              <w:jc w:val="right"/>
              <w:rPr>
                <w:rFonts w:ascii="Arial" w:hAnsi="Arial" w:cs="Arial"/>
                <w:sz w:val="20"/>
                <w:szCs w:val="20"/>
              </w:rPr>
            </w:pPr>
            <w:r w:rsidRPr="0013382F">
              <w:rPr>
                <w:rFonts w:ascii="Arial" w:hAnsi="Arial" w:cs="Arial"/>
                <w:sz w:val="20"/>
                <w:szCs w:val="20"/>
              </w:rPr>
              <w:t>4.</w:t>
            </w:r>
          </w:p>
        </w:tc>
        <w:tc>
          <w:tcPr>
            <w:tcW w:w="6240" w:type="dxa"/>
            <w:tcBorders>
              <w:top w:val="nil"/>
              <w:left w:val="nil"/>
              <w:bottom w:val="single" w:sz="4" w:space="0" w:color="auto"/>
              <w:right w:val="single" w:sz="4" w:space="0" w:color="auto"/>
            </w:tcBorders>
            <w:shd w:val="clear" w:color="auto" w:fill="auto"/>
            <w:noWrap/>
            <w:vAlign w:val="bottom"/>
            <w:hideMark/>
          </w:tcPr>
          <w:p w14:paraId="120CDF76" w14:textId="77777777" w:rsidR="0013382F" w:rsidRPr="0013382F" w:rsidRDefault="0013382F" w:rsidP="0013382F">
            <w:pPr>
              <w:jc w:val="both"/>
              <w:rPr>
                <w:rFonts w:ascii="Tahoma" w:hAnsi="Tahoma" w:cs="Tahoma"/>
                <w:sz w:val="20"/>
                <w:szCs w:val="20"/>
              </w:rPr>
            </w:pPr>
            <w:r w:rsidRPr="0013382F">
              <w:rPr>
                <w:rFonts w:ascii="Tahoma" w:hAnsi="Tahoma" w:cs="Tahoma"/>
                <w:sz w:val="20"/>
                <w:szCs w:val="20"/>
              </w:rPr>
              <w:t>Zavarovanje objektov vodne infrastrukture*</w:t>
            </w:r>
          </w:p>
        </w:tc>
        <w:tc>
          <w:tcPr>
            <w:tcW w:w="1400" w:type="dxa"/>
            <w:tcBorders>
              <w:top w:val="nil"/>
              <w:left w:val="nil"/>
              <w:bottom w:val="single" w:sz="4" w:space="0" w:color="auto"/>
              <w:right w:val="single" w:sz="4" w:space="0" w:color="auto"/>
            </w:tcBorders>
            <w:shd w:val="clear" w:color="auto" w:fill="auto"/>
            <w:noWrap/>
            <w:vAlign w:val="bottom"/>
            <w:hideMark/>
          </w:tcPr>
          <w:p w14:paraId="12E56FD6" w14:textId="77777777" w:rsidR="0013382F" w:rsidRPr="0013382F" w:rsidRDefault="0013382F" w:rsidP="0013382F">
            <w:pPr>
              <w:jc w:val="right"/>
              <w:rPr>
                <w:rFonts w:ascii="Arial CE" w:hAnsi="Arial CE" w:cs="Arial CE"/>
                <w:sz w:val="20"/>
                <w:szCs w:val="20"/>
              </w:rPr>
            </w:pPr>
            <w:r w:rsidRPr="0013382F">
              <w:rPr>
                <w:rFonts w:ascii="Arial CE" w:hAnsi="Arial CE" w:cs="Arial CE"/>
                <w:sz w:val="20"/>
                <w:szCs w:val="20"/>
              </w:rPr>
              <w:t>20.664</w:t>
            </w:r>
          </w:p>
        </w:tc>
      </w:tr>
      <w:tr w:rsidR="0013382F" w:rsidRPr="0013382F" w14:paraId="23E3FE61"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AECFFA9" w14:textId="77777777" w:rsidR="0013382F" w:rsidRPr="0013382F" w:rsidRDefault="0013382F" w:rsidP="0013382F">
            <w:pPr>
              <w:jc w:val="right"/>
              <w:rPr>
                <w:rFonts w:ascii="Arial" w:hAnsi="Arial" w:cs="Arial"/>
                <w:sz w:val="20"/>
                <w:szCs w:val="20"/>
              </w:rPr>
            </w:pPr>
            <w:r w:rsidRPr="0013382F">
              <w:rPr>
                <w:rFonts w:ascii="Arial" w:hAnsi="Arial" w:cs="Arial"/>
                <w:sz w:val="20"/>
                <w:szCs w:val="20"/>
              </w:rPr>
              <w:t>5.</w:t>
            </w:r>
          </w:p>
        </w:tc>
        <w:tc>
          <w:tcPr>
            <w:tcW w:w="6240" w:type="dxa"/>
            <w:tcBorders>
              <w:top w:val="nil"/>
              <w:left w:val="nil"/>
              <w:bottom w:val="single" w:sz="4" w:space="0" w:color="auto"/>
              <w:right w:val="single" w:sz="4" w:space="0" w:color="auto"/>
            </w:tcBorders>
            <w:shd w:val="clear" w:color="auto" w:fill="auto"/>
            <w:noWrap/>
            <w:vAlign w:val="bottom"/>
            <w:hideMark/>
          </w:tcPr>
          <w:p w14:paraId="6118D2B4" w14:textId="77777777" w:rsidR="0013382F" w:rsidRPr="0013382F" w:rsidRDefault="0013382F" w:rsidP="0013382F">
            <w:pPr>
              <w:jc w:val="both"/>
              <w:rPr>
                <w:rFonts w:ascii="Tahoma" w:hAnsi="Tahoma" w:cs="Tahoma"/>
                <w:sz w:val="20"/>
                <w:szCs w:val="20"/>
              </w:rPr>
            </w:pPr>
            <w:r w:rsidRPr="0013382F">
              <w:rPr>
                <w:rFonts w:ascii="Tahoma" w:hAnsi="Tahoma" w:cs="Tahoma"/>
                <w:sz w:val="20"/>
                <w:szCs w:val="20"/>
              </w:rPr>
              <w:t>Obratovanje in vzdrževanje črpališč</w:t>
            </w:r>
            <w:r w:rsidR="008A5104">
              <w:rPr>
                <w:rFonts w:ascii="Tahoma" w:hAnsi="Tahoma" w:cs="Tahoma"/>
                <w:sz w:val="20"/>
                <w:szCs w:val="20"/>
              </w:rPr>
              <w:t>a</w:t>
            </w:r>
          </w:p>
        </w:tc>
        <w:tc>
          <w:tcPr>
            <w:tcW w:w="1400" w:type="dxa"/>
            <w:tcBorders>
              <w:top w:val="nil"/>
              <w:left w:val="nil"/>
              <w:bottom w:val="single" w:sz="4" w:space="0" w:color="auto"/>
              <w:right w:val="single" w:sz="4" w:space="0" w:color="auto"/>
            </w:tcBorders>
            <w:shd w:val="clear" w:color="auto" w:fill="auto"/>
            <w:noWrap/>
            <w:vAlign w:val="bottom"/>
            <w:hideMark/>
          </w:tcPr>
          <w:p w14:paraId="10583B34" w14:textId="77777777" w:rsidR="0013382F" w:rsidRPr="0013382F" w:rsidRDefault="0013382F" w:rsidP="0013382F">
            <w:pPr>
              <w:jc w:val="right"/>
              <w:rPr>
                <w:rFonts w:ascii="Arial CE" w:hAnsi="Arial CE" w:cs="Arial CE"/>
                <w:sz w:val="20"/>
                <w:szCs w:val="20"/>
              </w:rPr>
            </w:pPr>
            <w:r w:rsidRPr="0013382F">
              <w:rPr>
                <w:rFonts w:ascii="Arial CE" w:hAnsi="Arial CE" w:cs="Arial CE"/>
                <w:sz w:val="20"/>
                <w:szCs w:val="20"/>
              </w:rPr>
              <w:t>5.287</w:t>
            </w:r>
          </w:p>
        </w:tc>
      </w:tr>
      <w:tr w:rsidR="0013382F" w:rsidRPr="0013382F" w14:paraId="2D48E334"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CA28376" w14:textId="77777777" w:rsidR="0013382F" w:rsidRPr="0013382F" w:rsidRDefault="0013382F" w:rsidP="0013382F">
            <w:pPr>
              <w:jc w:val="right"/>
              <w:rPr>
                <w:rFonts w:ascii="Arial" w:hAnsi="Arial" w:cs="Arial"/>
                <w:sz w:val="20"/>
                <w:szCs w:val="20"/>
              </w:rPr>
            </w:pPr>
            <w:r w:rsidRPr="0013382F">
              <w:rPr>
                <w:rFonts w:ascii="Arial" w:hAnsi="Arial" w:cs="Arial"/>
                <w:sz w:val="20"/>
                <w:szCs w:val="20"/>
              </w:rPr>
              <w:t>6.</w:t>
            </w:r>
          </w:p>
        </w:tc>
        <w:tc>
          <w:tcPr>
            <w:tcW w:w="6240" w:type="dxa"/>
            <w:tcBorders>
              <w:top w:val="nil"/>
              <w:left w:val="nil"/>
              <w:bottom w:val="single" w:sz="4" w:space="0" w:color="auto"/>
              <w:right w:val="single" w:sz="4" w:space="0" w:color="auto"/>
            </w:tcBorders>
            <w:shd w:val="clear" w:color="auto" w:fill="auto"/>
            <w:noWrap/>
            <w:vAlign w:val="bottom"/>
            <w:hideMark/>
          </w:tcPr>
          <w:p w14:paraId="019A36DD" w14:textId="77777777" w:rsidR="0013382F" w:rsidRPr="0013382F" w:rsidRDefault="0013382F" w:rsidP="0013382F">
            <w:pPr>
              <w:jc w:val="both"/>
              <w:rPr>
                <w:rFonts w:ascii="Tahoma" w:hAnsi="Tahoma" w:cs="Tahoma"/>
                <w:sz w:val="20"/>
                <w:szCs w:val="20"/>
              </w:rPr>
            </w:pPr>
            <w:r w:rsidRPr="0013382F">
              <w:rPr>
                <w:rFonts w:ascii="Tahoma" w:hAnsi="Tahoma" w:cs="Tahoma"/>
                <w:sz w:val="20"/>
                <w:szCs w:val="20"/>
              </w:rPr>
              <w:t xml:space="preserve">Košnja površin na priobalnih in drugih površinah </w:t>
            </w:r>
            <w:r w:rsidR="008A5104" w:rsidRPr="00A51608">
              <w:rPr>
                <w:rFonts w:ascii="Tahoma" w:hAnsi="Tahoma" w:cs="Tahoma"/>
                <w:sz w:val="20"/>
                <w:szCs w:val="20"/>
              </w:rPr>
              <w:t xml:space="preserve">izven </w:t>
            </w:r>
            <w:r w:rsidR="008A5104">
              <w:rPr>
                <w:rFonts w:ascii="Tahoma" w:hAnsi="Tahoma" w:cs="Tahoma"/>
                <w:sz w:val="20"/>
                <w:szCs w:val="20"/>
              </w:rPr>
              <w:t>območja, ki ga vzdržuje koncesionar HESS</w:t>
            </w:r>
          </w:p>
        </w:tc>
        <w:tc>
          <w:tcPr>
            <w:tcW w:w="1400" w:type="dxa"/>
            <w:tcBorders>
              <w:top w:val="nil"/>
              <w:left w:val="nil"/>
              <w:bottom w:val="single" w:sz="4" w:space="0" w:color="auto"/>
              <w:right w:val="single" w:sz="4" w:space="0" w:color="auto"/>
            </w:tcBorders>
            <w:shd w:val="clear" w:color="auto" w:fill="auto"/>
            <w:noWrap/>
            <w:vAlign w:val="bottom"/>
            <w:hideMark/>
          </w:tcPr>
          <w:p w14:paraId="14376C78" w14:textId="77777777" w:rsidR="0013382F" w:rsidRPr="0013382F" w:rsidRDefault="0013382F" w:rsidP="0013382F">
            <w:pPr>
              <w:jc w:val="right"/>
              <w:rPr>
                <w:rFonts w:ascii="Arial CE" w:hAnsi="Arial CE" w:cs="Arial CE"/>
                <w:sz w:val="20"/>
                <w:szCs w:val="20"/>
              </w:rPr>
            </w:pPr>
            <w:r w:rsidRPr="0013382F">
              <w:rPr>
                <w:rFonts w:ascii="Arial CE" w:hAnsi="Arial CE" w:cs="Arial CE"/>
                <w:sz w:val="20"/>
                <w:szCs w:val="20"/>
              </w:rPr>
              <w:t>3.898</w:t>
            </w:r>
          </w:p>
        </w:tc>
      </w:tr>
      <w:tr w:rsidR="0013382F" w:rsidRPr="0013382F" w14:paraId="0CF8C7D7"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0411C4A" w14:textId="77777777" w:rsidR="0013382F" w:rsidRPr="0013382F" w:rsidRDefault="0013382F" w:rsidP="0013382F">
            <w:pPr>
              <w:jc w:val="right"/>
              <w:rPr>
                <w:rFonts w:ascii="Arial" w:hAnsi="Arial" w:cs="Arial"/>
                <w:sz w:val="20"/>
                <w:szCs w:val="20"/>
              </w:rPr>
            </w:pPr>
            <w:r w:rsidRPr="0013382F">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auto"/>
            <w:noWrap/>
            <w:vAlign w:val="bottom"/>
            <w:hideMark/>
          </w:tcPr>
          <w:p w14:paraId="3CE735A3" w14:textId="77777777" w:rsidR="0013382F" w:rsidRPr="0013382F" w:rsidRDefault="0013382F" w:rsidP="0013382F">
            <w:pPr>
              <w:rPr>
                <w:rFonts w:ascii="Arial" w:hAnsi="Arial" w:cs="Arial"/>
                <w:b/>
                <w:bCs/>
                <w:sz w:val="20"/>
                <w:szCs w:val="20"/>
              </w:rPr>
            </w:pPr>
            <w:r w:rsidRPr="0013382F">
              <w:rPr>
                <w:rFonts w:ascii="Arial" w:hAnsi="Arial" w:cs="Arial"/>
                <w:b/>
                <w:bCs/>
                <w:sz w:val="20"/>
                <w:szCs w:val="20"/>
              </w:rPr>
              <w:t>Skupaj:</w:t>
            </w:r>
          </w:p>
        </w:tc>
        <w:tc>
          <w:tcPr>
            <w:tcW w:w="1400" w:type="dxa"/>
            <w:tcBorders>
              <w:top w:val="nil"/>
              <w:left w:val="nil"/>
              <w:bottom w:val="single" w:sz="4" w:space="0" w:color="auto"/>
              <w:right w:val="single" w:sz="4" w:space="0" w:color="auto"/>
            </w:tcBorders>
            <w:shd w:val="clear" w:color="auto" w:fill="auto"/>
            <w:noWrap/>
            <w:vAlign w:val="bottom"/>
            <w:hideMark/>
          </w:tcPr>
          <w:p w14:paraId="0D017BD8" w14:textId="77777777" w:rsidR="0013382F" w:rsidRPr="0013382F" w:rsidRDefault="0013382F" w:rsidP="0013382F">
            <w:pPr>
              <w:jc w:val="right"/>
              <w:rPr>
                <w:rFonts w:ascii="Arial CE" w:hAnsi="Arial CE" w:cs="Arial CE"/>
                <w:b/>
                <w:bCs/>
                <w:sz w:val="20"/>
                <w:szCs w:val="20"/>
              </w:rPr>
            </w:pPr>
            <w:r w:rsidRPr="0013382F">
              <w:rPr>
                <w:rFonts w:ascii="Arial CE" w:hAnsi="Arial CE" w:cs="Arial CE"/>
                <w:b/>
                <w:bCs/>
                <w:sz w:val="20"/>
                <w:szCs w:val="20"/>
              </w:rPr>
              <w:t>51.053</w:t>
            </w:r>
          </w:p>
        </w:tc>
      </w:tr>
      <w:tr w:rsidR="0013382F" w:rsidRPr="0013382F" w14:paraId="76189836"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F1749B0" w14:textId="77777777" w:rsidR="0013382F" w:rsidRPr="0013382F" w:rsidRDefault="0013382F" w:rsidP="0013382F">
            <w:pPr>
              <w:jc w:val="right"/>
              <w:rPr>
                <w:rFonts w:ascii="Arial" w:hAnsi="Arial" w:cs="Arial"/>
                <w:sz w:val="20"/>
                <w:szCs w:val="20"/>
              </w:rPr>
            </w:pPr>
            <w:r w:rsidRPr="0013382F">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auto"/>
            <w:noWrap/>
            <w:vAlign w:val="bottom"/>
            <w:hideMark/>
          </w:tcPr>
          <w:p w14:paraId="7B72C2D2" w14:textId="77777777" w:rsidR="0013382F" w:rsidRPr="0013382F" w:rsidRDefault="0013382F" w:rsidP="0013382F">
            <w:pPr>
              <w:rPr>
                <w:rFonts w:ascii="Arial" w:hAnsi="Arial" w:cs="Arial"/>
                <w:b/>
                <w:bCs/>
                <w:sz w:val="20"/>
                <w:szCs w:val="20"/>
              </w:rPr>
            </w:pPr>
            <w:r w:rsidRPr="0013382F">
              <w:rPr>
                <w:rFonts w:ascii="Arial" w:hAnsi="Arial" w:cs="Arial"/>
                <w:b/>
                <w:bCs/>
                <w:sz w:val="20"/>
                <w:szCs w:val="20"/>
              </w:rPr>
              <w:t>DDV</w:t>
            </w:r>
          </w:p>
        </w:tc>
        <w:tc>
          <w:tcPr>
            <w:tcW w:w="1400" w:type="dxa"/>
            <w:tcBorders>
              <w:top w:val="nil"/>
              <w:left w:val="nil"/>
              <w:bottom w:val="single" w:sz="4" w:space="0" w:color="auto"/>
              <w:right w:val="single" w:sz="4" w:space="0" w:color="auto"/>
            </w:tcBorders>
            <w:shd w:val="clear" w:color="auto" w:fill="auto"/>
            <w:noWrap/>
            <w:vAlign w:val="bottom"/>
            <w:hideMark/>
          </w:tcPr>
          <w:p w14:paraId="7CA8E2FA" w14:textId="77777777" w:rsidR="0013382F" w:rsidRPr="0013382F" w:rsidRDefault="0013382F" w:rsidP="0013382F">
            <w:pPr>
              <w:jc w:val="right"/>
              <w:rPr>
                <w:rFonts w:ascii="Arial CE" w:hAnsi="Arial CE" w:cs="Arial CE"/>
                <w:b/>
                <w:bCs/>
                <w:sz w:val="20"/>
                <w:szCs w:val="20"/>
              </w:rPr>
            </w:pPr>
            <w:r w:rsidRPr="0013382F">
              <w:rPr>
                <w:rFonts w:ascii="Arial CE" w:hAnsi="Arial CE" w:cs="Arial CE"/>
                <w:b/>
                <w:bCs/>
                <w:sz w:val="20"/>
                <w:szCs w:val="20"/>
              </w:rPr>
              <w:t>6.685</w:t>
            </w:r>
          </w:p>
        </w:tc>
      </w:tr>
      <w:tr w:rsidR="0013382F" w:rsidRPr="0013382F" w14:paraId="0E5F9C1E"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28945883" w14:textId="77777777" w:rsidR="0013382F" w:rsidRPr="0013382F" w:rsidRDefault="0013382F" w:rsidP="0013382F">
            <w:pPr>
              <w:jc w:val="right"/>
              <w:rPr>
                <w:rFonts w:ascii="Arial" w:hAnsi="Arial" w:cs="Arial"/>
                <w:sz w:val="20"/>
                <w:szCs w:val="20"/>
              </w:rPr>
            </w:pPr>
            <w:r w:rsidRPr="0013382F">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B8CCE4" w:themeFill="accent1" w:themeFillTint="66"/>
            <w:noWrap/>
            <w:vAlign w:val="bottom"/>
            <w:hideMark/>
          </w:tcPr>
          <w:p w14:paraId="5E146E08" w14:textId="77777777" w:rsidR="0013382F" w:rsidRPr="0013382F" w:rsidRDefault="0013382F" w:rsidP="0013382F">
            <w:pPr>
              <w:rPr>
                <w:rFonts w:ascii="Arial" w:hAnsi="Arial" w:cs="Arial"/>
                <w:b/>
                <w:bCs/>
                <w:sz w:val="20"/>
                <w:szCs w:val="20"/>
              </w:rPr>
            </w:pPr>
            <w:r w:rsidRPr="0013382F">
              <w:rPr>
                <w:rFonts w:ascii="Arial" w:hAnsi="Arial" w:cs="Arial"/>
                <w:b/>
                <w:bCs/>
                <w:sz w:val="20"/>
                <w:szCs w:val="20"/>
              </w:rPr>
              <w:t>SKUPAJ Z DDV</w:t>
            </w:r>
          </w:p>
        </w:tc>
        <w:tc>
          <w:tcPr>
            <w:tcW w:w="1400" w:type="dxa"/>
            <w:tcBorders>
              <w:top w:val="nil"/>
              <w:left w:val="nil"/>
              <w:bottom w:val="single" w:sz="4" w:space="0" w:color="auto"/>
              <w:right w:val="single" w:sz="4" w:space="0" w:color="auto"/>
            </w:tcBorders>
            <w:shd w:val="clear" w:color="auto" w:fill="B8CCE4" w:themeFill="accent1" w:themeFillTint="66"/>
            <w:noWrap/>
            <w:vAlign w:val="bottom"/>
            <w:hideMark/>
          </w:tcPr>
          <w:p w14:paraId="50CE1DF2" w14:textId="77777777" w:rsidR="0013382F" w:rsidRPr="0013382F" w:rsidRDefault="0013382F" w:rsidP="0013382F">
            <w:pPr>
              <w:jc w:val="right"/>
              <w:rPr>
                <w:rFonts w:ascii="Arial CE" w:hAnsi="Arial CE" w:cs="Arial CE"/>
                <w:b/>
                <w:bCs/>
                <w:sz w:val="20"/>
                <w:szCs w:val="20"/>
              </w:rPr>
            </w:pPr>
            <w:r w:rsidRPr="0013382F">
              <w:rPr>
                <w:rFonts w:ascii="Arial CE" w:hAnsi="Arial CE" w:cs="Arial CE"/>
                <w:b/>
                <w:bCs/>
                <w:sz w:val="20"/>
                <w:szCs w:val="20"/>
              </w:rPr>
              <w:t>57.738</w:t>
            </w:r>
          </w:p>
        </w:tc>
      </w:tr>
      <w:tr w:rsidR="0013382F" w:rsidRPr="0013382F" w14:paraId="7BEBA2DD" w14:textId="77777777" w:rsidTr="0013382F">
        <w:trPr>
          <w:trHeight w:val="255"/>
        </w:trPr>
        <w:tc>
          <w:tcPr>
            <w:tcW w:w="320" w:type="dxa"/>
            <w:tcBorders>
              <w:top w:val="nil"/>
              <w:left w:val="nil"/>
              <w:bottom w:val="nil"/>
              <w:right w:val="nil"/>
            </w:tcBorders>
            <w:shd w:val="clear" w:color="auto" w:fill="auto"/>
            <w:noWrap/>
            <w:vAlign w:val="bottom"/>
            <w:hideMark/>
          </w:tcPr>
          <w:p w14:paraId="04F4DE27" w14:textId="77777777" w:rsidR="0013382F" w:rsidRPr="0013382F" w:rsidRDefault="0013382F" w:rsidP="0013382F">
            <w:pPr>
              <w:rPr>
                <w:rFonts w:ascii="Arial" w:hAnsi="Arial" w:cs="Arial"/>
                <w:sz w:val="20"/>
                <w:szCs w:val="20"/>
              </w:rPr>
            </w:pPr>
            <w:r w:rsidRPr="0013382F">
              <w:rPr>
                <w:rFonts w:ascii="Arial" w:hAnsi="Arial" w:cs="Arial"/>
                <w:sz w:val="20"/>
                <w:szCs w:val="20"/>
              </w:rPr>
              <w:t>*</w:t>
            </w:r>
          </w:p>
        </w:tc>
        <w:tc>
          <w:tcPr>
            <w:tcW w:w="6240" w:type="dxa"/>
            <w:tcBorders>
              <w:top w:val="nil"/>
              <w:left w:val="nil"/>
              <w:bottom w:val="nil"/>
              <w:right w:val="nil"/>
            </w:tcBorders>
            <w:shd w:val="clear" w:color="auto" w:fill="auto"/>
            <w:noWrap/>
            <w:vAlign w:val="bottom"/>
            <w:hideMark/>
          </w:tcPr>
          <w:p w14:paraId="40FB3AEF" w14:textId="77777777" w:rsidR="0013382F" w:rsidRPr="0013382F" w:rsidRDefault="0013382F" w:rsidP="0013382F">
            <w:pPr>
              <w:rPr>
                <w:rFonts w:ascii="Arial CE" w:hAnsi="Arial CE" w:cs="Arial CE"/>
                <w:sz w:val="20"/>
                <w:szCs w:val="20"/>
              </w:rPr>
            </w:pPr>
            <w:r w:rsidRPr="0013382F">
              <w:rPr>
                <w:rFonts w:ascii="Arial CE" w:hAnsi="Arial CE" w:cs="Arial CE"/>
                <w:sz w:val="20"/>
                <w:szCs w:val="20"/>
              </w:rPr>
              <w:t>oproščen promet po 1. točki 44. člena ZDDV-1</w:t>
            </w:r>
          </w:p>
        </w:tc>
        <w:tc>
          <w:tcPr>
            <w:tcW w:w="1400" w:type="dxa"/>
            <w:tcBorders>
              <w:top w:val="nil"/>
              <w:left w:val="nil"/>
              <w:bottom w:val="nil"/>
              <w:right w:val="nil"/>
            </w:tcBorders>
            <w:shd w:val="clear" w:color="auto" w:fill="auto"/>
            <w:noWrap/>
            <w:vAlign w:val="bottom"/>
            <w:hideMark/>
          </w:tcPr>
          <w:p w14:paraId="0110C895" w14:textId="77777777" w:rsidR="0013382F" w:rsidRPr="0013382F" w:rsidRDefault="0013382F" w:rsidP="0013382F">
            <w:pPr>
              <w:rPr>
                <w:rFonts w:ascii="Arial CE" w:hAnsi="Arial CE" w:cs="Arial CE"/>
                <w:sz w:val="20"/>
                <w:szCs w:val="20"/>
              </w:rPr>
            </w:pPr>
          </w:p>
        </w:tc>
      </w:tr>
    </w:tbl>
    <w:p w14:paraId="19D3F4F8" w14:textId="77777777" w:rsidR="0013382F" w:rsidRPr="000B732B" w:rsidRDefault="0013382F" w:rsidP="000B732B">
      <w:pPr>
        <w:jc w:val="both"/>
        <w:rPr>
          <w:rFonts w:ascii="Tahoma" w:hAnsi="Tahoma" w:cs="Tahoma"/>
          <w:sz w:val="20"/>
          <w:szCs w:val="20"/>
        </w:rPr>
      </w:pPr>
    </w:p>
    <w:p w14:paraId="736996B2" w14:textId="77777777" w:rsidR="000B732B" w:rsidRPr="000B732B" w:rsidRDefault="000B732B" w:rsidP="000B732B">
      <w:pPr>
        <w:jc w:val="both"/>
        <w:rPr>
          <w:rFonts w:ascii="Tahoma" w:hAnsi="Tahoma" w:cs="Tahoma"/>
          <w:sz w:val="20"/>
          <w:szCs w:val="20"/>
        </w:rPr>
      </w:pPr>
    </w:p>
    <w:p w14:paraId="34C72B3E" w14:textId="77777777" w:rsidR="008D4DE5" w:rsidRDefault="008D4DE5" w:rsidP="00D01EF3">
      <w:pPr>
        <w:ind w:left="7101" w:firstLine="698"/>
        <w:jc w:val="both"/>
        <w:rPr>
          <w:rFonts w:ascii="Tahoma" w:hAnsi="Tahoma" w:cs="Tahoma"/>
          <w:sz w:val="20"/>
          <w:szCs w:val="20"/>
        </w:rPr>
      </w:pPr>
    </w:p>
    <w:p w14:paraId="57D2B7AC" w14:textId="77777777" w:rsidR="00BD17FA" w:rsidRDefault="00BD17FA" w:rsidP="00D01EF3">
      <w:pPr>
        <w:ind w:left="7101" w:firstLine="698"/>
        <w:jc w:val="both"/>
        <w:rPr>
          <w:rFonts w:ascii="Tahoma" w:hAnsi="Tahoma" w:cs="Tahoma"/>
          <w:sz w:val="20"/>
          <w:szCs w:val="20"/>
        </w:rPr>
      </w:pPr>
    </w:p>
    <w:p w14:paraId="49DD2CA2" w14:textId="77777777" w:rsidR="002A064E" w:rsidRDefault="002A064E" w:rsidP="00D9542F">
      <w:pPr>
        <w:jc w:val="both"/>
        <w:rPr>
          <w:rFonts w:ascii="Tahoma" w:hAnsi="Tahoma" w:cs="Tahoma"/>
          <w:sz w:val="20"/>
          <w:szCs w:val="20"/>
        </w:rPr>
      </w:pPr>
      <w:r w:rsidRPr="00DD6F66">
        <w:rPr>
          <w:rFonts w:ascii="Tahoma" w:hAnsi="Tahoma" w:cs="Tahoma"/>
          <w:sz w:val="20"/>
          <w:szCs w:val="20"/>
        </w:rPr>
        <w:tab/>
      </w:r>
      <w:r w:rsidRPr="00DD6F66">
        <w:rPr>
          <w:rFonts w:ascii="Tahoma" w:hAnsi="Tahoma" w:cs="Tahoma"/>
          <w:sz w:val="20"/>
          <w:szCs w:val="20"/>
        </w:rPr>
        <w:tab/>
      </w:r>
      <w:r w:rsidR="00F037CE">
        <w:rPr>
          <w:rFonts w:ascii="Tahoma" w:hAnsi="Tahoma" w:cs="Tahoma"/>
          <w:sz w:val="20"/>
          <w:szCs w:val="20"/>
        </w:rPr>
        <w:tab/>
      </w:r>
      <w:r w:rsidR="0000363A">
        <w:rPr>
          <w:rFonts w:ascii="Tahoma" w:hAnsi="Tahoma" w:cs="Tahoma"/>
          <w:sz w:val="20"/>
          <w:szCs w:val="20"/>
        </w:rPr>
        <w:tab/>
      </w:r>
      <w:r w:rsidR="0000363A">
        <w:rPr>
          <w:rFonts w:ascii="Tahoma" w:hAnsi="Tahoma" w:cs="Tahoma"/>
          <w:sz w:val="20"/>
          <w:szCs w:val="20"/>
        </w:rPr>
        <w:tab/>
      </w:r>
      <w:r w:rsidR="00F037CE">
        <w:rPr>
          <w:rFonts w:ascii="Tahoma" w:hAnsi="Tahoma" w:cs="Tahoma"/>
          <w:sz w:val="20"/>
          <w:szCs w:val="20"/>
        </w:rPr>
        <w:tab/>
      </w:r>
      <w:r w:rsidR="00AE22AD">
        <w:rPr>
          <w:rFonts w:ascii="Tahoma" w:hAnsi="Tahoma" w:cs="Tahoma"/>
          <w:sz w:val="20"/>
          <w:szCs w:val="20"/>
        </w:rPr>
        <w:tab/>
      </w:r>
      <w:r w:rsidR="001B5F1F">
        <w:rPr>
          <w:rFonts w:ascii="Tahoma" w:hAnsi="Tahoma" w:cs="Tahoma"/>
          <w:sz w:val="20"/>
          <w:szCs w:val="20"/>
        </w:rPr>
        <w:t xml:space="preserve">      </w:t>
      </w:r>
      <w:r w:rsidR="009D754A">
        <w:rPr>
          <w:rFonts w:ascii="Tahoma" w:hAnsi="Tahoma" w:cs="Tahoma"/>
          <w:sz w:val="20"/>
          <w:szCs w:val="20"/>
        </w:rPr>
        <w:t xml:space="preserve">   </w:t>
      </w:r>
    </w:p>
    <w:tbl>
      <w:tblPr>
        <w:tblW w:w="9209" w:type="dxa"/>
        <w:tblInd w:w="5" w:type="dxa"/>
        <w:tblCellMar>
          <w:left w:w="70" w:type="dxa"/>
          <w:right w:w="70" w:type="dxa"/>
        </w:tblCellMar>
        <w:tblLook w:val="04A0" w:firstRow="1" w:lastRow="0" w:firstColumn="1" w:lastColumn="0" w:noHBand="0" w:noVBand="1"/>
      </w:tblPr>
      <w:tblGrid>
        <w:gridCol w:w="319"/>
        <w:gridCol w:w="7885"/>
        <w:gridCol w:w="1005"/>
      </w:tblGrid>
      <w:tr w:rsidR="00B8675D" w:rsidRPr="00B8675D" w14:paraId="3AD858B3" w14:textId="77777777" w:rsidTr="008D4DE5">
        <w:trPr>
          <w:trHeight w:val="255"/>
        </w:trPr>
        <w:tc>
          <w:tcPr>
            <w:tcW w:w="319" w:type="dxa"/>
            <w:tcBorders>
              <w:top w:val="nil"/>
              <w:left w:val="nil"/>
              <w:bottom w:val="nil"/>
              <w:right w:val="nil"/>
            </w:tcBorders>
            <w:shd w:val="clear" w:color="auto" w:fill="auto"/>
            <w:noWrap/>
            <w:vAlign w:val="bottom"/>
          </w:tcPr>
          <w:p w14:paraId="450612F3" w14:textId="77777777" w:rsidR="00B8675D" w:rsidRPr="00B8675D" w:rsidRDefault="00B8675D" w:rsidP="00B8675D">
            <w:pPr>
              <w:rPr>
                <w:rFonts w:ascii="Arial" w:hAnsi="Arial" w:cs="Arial"/>
                <w:sz w:val="20"/>
                <w:szCs w:val="20"/>
              </w:rPr>
            </w:pPr>
          </w:p>
        </w:tc>
        <w:tc>
          <w:tcPr>
            <w:tcW w:w="7885" w:type="dxa"/>
            <w:tcBorders>
              <w:top w:val="nil"/>
              <w:left w:val="nil"/>
              <w:bottom w:val="nil"/>
              <w:right w:val="nil"/>
            </w:tcBorders>
            <w:shd w:val="clear" w:color="auto" w:fill="auto"/>
            <w:noWrap/>
            <w:vAlign w:val="bottom"/>
          </w:tcPr>
          <w:p w14:paraId="1511D4CA" w14:textId="77777777" w:rsidR="00B8675D" w:rsidRPr="00B8675D" w:rsidRDefault="00B8675D" w:rsidP="00B8675D">
            <w:pPr>
              <w:rPr>
                <w:rFonts w:ascii="Arial CE" w:hAnsi="Arial CE" w:cs="Arial CE"/>
                <w:sz w:val="20"/>
                <w:szCs w:val="20"/>
              </w:rPr>
            </w:pPr>
          </w:p>
        </w:tc>
        <w:tc>
          <w:tcPr>
            <w:tcW w:w="1005" w:type="dxa"/>
            <w:tcBorders>
              <w:top w:val="nil"/>
              <w:left w:val="nil"/>
              <w:bottom w:val="nil"/>
              <w:right w:val="nil"/>
            </w:tcBorders>
            <w:shd w:val="clear" w:color="auto" w:fill="auto"/>
            <w:noWrap/>
            <w:vAlign w:val="bottom"/>
          </w:tcPr>
          <w:p w14:paraId="681CFB0F" w14:textId="77777777" w:rsidR="00B8675D" w:rsidRPr="00B8675D" w:rsidRDefault="00B8675D" w:rsidP="00B8675D">
            <w:pPr>
              <w:rPr>
                <w:rFonts w:ascii="Arial CE" w:hAnsi="Arial CE" w:cs="Arial CE"/>
                <w:sz w:val="20"/>
                <w:szCs w:val="20"/>
              </w:rPr>
            </w:pPr>
          </w:p>
        </w:tc>
      </w:tr>
    </w:tbl>
    <w:p w14:paraId="18CF943C" w14:textId="77777777" w:rsidR="00B8675D" w:rsidRDefault="00B8675D" w:rsidP="00D9542F">
      <w:pPr>
        <w:jc w:val="both"/>
        <w:rPr>
          <w:rFonts w:ascii="Tahoma" w:hAnsi="Tahoma" w:cs="Tahoma"/>
          <w:sz w:val="20"/>
          <w:szCs w:val="20"/>
        </w:rPr>
      </w:pPr>
    </w:p>
    <w:p w14:paraId="6E768707" w14:textId="77777777" w:rsidR="00B8675D" w:rsidRDefault="00B8675D" w:rsidP="00D9542F">
      <w:pPr>
        <w:jc w:val="both"/>
        <w:rPr>
          <w:rFonts w:ascii="Tahoma" w:hAnsi="Tahoma" w:cs="Tahoma"/>
          <w:sz w:val="20"/>
          <w:szCs w:val="20"/>
        </w:rPr>
      </w:pPr>
    </w:p>
    <w:tbl>
      <w:tblPr>
        <w:tblW w:w="9067" w:type="dxa"/>
        <w:tblInd w:w="80" w:type="dxa"/>
        <w:tblCellMar>
          <w:left w:w="70" w:type="dxa"/>
          <w:right w:w="70" w:type="dxa"/>
        </w:tblCellMar>
        <w:tblLook w:val="04A0" w:firstRow="1" w:lastRow="0" w:firstColumn="1" w:lastColumn="0" w:noHBand="0" w:noVBand="1"/>
      </w:tblPr>
      <w:tblGrid>
        <w:gridCol w:w="320"/>
        <w:gridCol w:w="7366"/>
        <w:gridCol w:w="1381"/>
      </w:tblGrid>
      <w:tr w:rsidR="00AE22AD" w:rsidRPr="00AE22AD" w14:paraId="65270356" w14:textId="77777777" w:rsidTr="00B8675D">
        <w:trPr>
          <w:trHeight w:val="255"/>
        </w:trPr>
        <w:tc>
          <w:tcPr>
            <w:tcW w:w="320" w:type="dxa"/>
            <w:tcBorders>
              <w:top w:val="nil"/>
              <w:left w:val="nil"/>
              <w:bottom w:val="nil"/>
              <w:right w:val="nil"/>
            </w:tcBorders>
            <w:shd w:val="clear" w:color="auto" w:fill="auto"/>
            <w:noWrap/>
            <w:vAlign w:val="bottom"/>
          </w:tcPr>
          <w:p w14:paraId="54271173" w14:textId="77777777" w:rsidR="00AE22AD" w:rsidRPr="00AE22AD" w:rsidRDefault="00AE22AD" w:rsidP="00AE22AD">
            <w:pPr>
              <w:rPr>
                <w:rFonts w:ascii="Arial" w:hAnsi="Arial" w:cs="Arial"/>
                <w:sz w:val="20"/>
                <w:szCs w:val="20"/>
              </w:rPr>
            </w:pPr>
          </w:p>
        </w:tc>
        <w:tc>
          <w:tcPr>
            <w:tcW w:w="7366" w:type="dxa"/>
            <w:tcBorders>
              <w:top w:val="nil"/>
              <w:left w:val="nil"/>
              <w:bottom w:val="nil"/>
              <w:right w:val="nil"/>
            </w:tcBorders>
            <w:shd w:val="clear" w:color="auto" w:fill="auto"/>
            <w:noWrap/>
            <w:vAlign w:val="bottom"/>
          </w:tcPr>
          <w:p w14:paraId="79D556FE" w14:textId="77777777" w:rsidR="00AE22AD" w:rsidRPr="00AE22AD" w:rsidRDefault="00AE22AD" w:rsidP="00AE22AD">
            <w:pPr>
              <w:rPr>
                <w:rFonts w:ascii="Arial CE" w:hAnsi="Arial CE" w:cs="Arial CE"/>
                <w:sz w:val="20"/>
                <w:szCs w:val="20"/>
              </w:rPr>
            </w:pPr>
          </w:p>
        </w:tc>
        <w:tc>
          <w:tcPr>
            <w:tcW w:w="1381" w:type="dxa"/>
            <w:tcBorders>
              <w:top w:val="nil"/>
              <w:left w:val="nil"/>
              <w:bottom w:val="nil"/>
              <w:right w:val="nil"/>
            </w:tcBorders>
            <w:shd w:val="clear" w:color="auto" w:fill="auto"/>
            <w:noWrap/>
            <w:vAlign w:val="bottom"/>
          </w:tcPr>
          <w:p w14:paraId="087755E6" w14:textId="77777777" w:rsidR="00AE22AD" w:rsidRPr="00AE22AD" w:rsidRDefault="00AE22AD" w:rsidP="00AE22AD">
            <w:pPr>
              <w:rPr>
                <w:rFonts w:ascii="Arial CE" w:hAnsi="Arial CE" w:cs="Arial CE"/>
                <w:sz w:val="20"/>
                <w:szCs w:val="20"/>
              </w:rPr>
            </w:pPr>
          </w:p>
        </w:tc>
      </w:tr>
    </w:tbl>
    <w:p w14:paraId="24B7EF95" w14:textId="77777777" w:rsidR="00AE22AD" w:rsidRPr="00DD6F66" w:rsidRDefault="00AE22AD" w:rsidP="00D9542F">
      <w:pPr>
        <w:jc w:val="both"/>
        <w:rPr>
          <w:rFonts w:ascii="Tahoma" w:hAnsi="Tahoma" w:cs="Tahoma"/>
          <w:sz w:val="20"/>
          <w:szCs w:val="20"/>
        </w:rPr>
      </w:pPr>
    </w:p>
    <w:p w14:paraId="3F6EEBD7" w14:textId="77777777" w:rsidR="002A064E" w:rsidRDefault="002A064E" w:rsidP="00F037CE">
      <w:pPr>
        <w:ind w:left="1134"/>
        <w:rPr>
          <w:rFonts w:ascii="Tahoma" w:hAnsi="Tahoma" w:cs="Tahoma"/>
          <w:sz w:val="20"/>
          <w:szCs w:val="20"/>
        </w:rPr>
        <w:sectPr w:rsidR="002A064E" w:rsidSect="008440E6">
          <w:pgSz w:w="11906" w:h="16838"/>
          <w:pgMar w:top="1418" w:right="1418" w:bottom="1418" w:left="1418" w:header="709" w:footer="709" w:gutter="0"/>
          <w:cols w:space="708"/>
          <w:docGrid w:linePitch="360"/>
        </w:sectPr>
      </w:pPr>
    </w:p>
    <w:p w14:paraId="1D5A603D" w14:textId="77777777" w:rsidR="002A064E" w:rsidRDefault="002A064E" w:rsidP="00D9542F">
      <w:pPr>
        <w:rPr>
          <w:rFonts w:ascii="Tahoma" w:eastAsia="SimSun" w:hAnsi="Tahoma" w:cs="Tahoma"/>
          <w:b/>
          <w:bCs/>
          <w:sz w:val="20"/>
          <w:szCs w:val="20"/>
          <w:lang w:eastAsia="zh-CN"/>
        </w:rPr>
      </w:pPr>
      <w:r w:rsidRPr="004F7FA1">
        <w:rPr>
          <w:rFonts w:ascii="Tahoma" w:eastAsia="SimSun" w:hAnsi="Tahoma" w:cs="Tahoma"/>
          <w:b/>
          <w:bCs/>
          <w:sz w:val="20"/>
          <w:szCs w:val="20"/>
          <w:lang w:eastAsia="zh-CN"/>
        </w:rPr>
        <w:t>PRILOGA: PLANIRANA DINAMIKA VZDRŽEVANJA VODNE INFRASTRUKTURE ZA HE</w:t>
      </w:r>
      <w:r w:rsidR="006237B0">
        <w:rPr>
          <w:rFonts w:ascii="Tahoma" w:eastAsia="SimSun" w:hAnsi="Tahoma" w:cs="Tahoma"/>
          <w:b/>
          <w:bCs/>
          <w:sz w:val="20"/>
          <w:szCs w:val="20"/>
          <w:lang w:eastAsia="zh-CN"/>
        </w:rPr>
        <w:t xml:space="preserve"> ARTO -</w:t>
      </w:r>
      <w:r w:rsidRPr="004F7FA1">
        <w:rPr>
          <w:rFonts w:ascii="Tahoma" w:eastAsia="SimSun" w:hAnsi="Tahoma" w:cs="Tahoma"/>
          <w:b/>
          <w:bCs/>
          <w:sz w:val="20"/>
          <w:szCs w:val="20"/>
          <w:lang w:eastAsia="zh-CN"/>
        </w:rPr>
        <w:t xml:space="preserve"> BLANCA IN VIRI FINANANCIRANJA</w:t>
      </w:r>
      <w:bookmarkStart w:id="138" w:name="_Toc335826943"/>
      <w:bookmarkStart w:id="139" w:name="_Toc373485832"/>
    </w:p>
    <w:p w14:paraId="2F2AC26D" w14:textId="77777777" w:rsidR="002A064E" w:rsidRDefault="002A064E" w:rsidP="00D9542F">
      <w:pPr>
        <w:rPr>
          <w:rFonts w:ascii="Tahoma" w:eastAsia="SimSun" w:hAnsi="Tahoma" w:cs="Tahoma"/>
          <w:b/>
          <w:bCs/>
          <w:sz w:val="20"/>
          <w:szCs w:val="20"/>
          <w:lang w:eastAsia="zh-CN"/>
        </w:rPr>
      </w:pPr>
    </w:p>
    <w:p w14:paraId="1671A744" w14:textId="77777777" w:rsidR="002A064E" w:rsidRDefault="00A51608" w:rsidP="00D9542F">
      <w:pPr>
        <w:rPr>
          <w:rFonts w:ascii="Tahoma" w:eastAsia="SimSun" w:hAnsi="Tahoma" w:cs="Tahoma"/>
          <w:b/>
          <w:bCs/>
          <w:sz w:val="20"/>
          <w:szCs w:val="20"/>
          <w:lang w:eastAsia="zh-CN"/>
        </w:rPr>
      </w:pPr>
      <w:r w:rsidRPr="00A51608">
        <w:rPr>
          <w:noProof/>
        </w:rPr>
        <w:drawing>
          <wp:inline distT="0" distB="0" distL="0" distR="0" wp14:anchorId="6405B528" wp14:editId="4A03B8B1">
            <wp:extent cx="8891270" cy="1671320"/>
            <wp:effectExtent l="0" t="0" r="5080"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891270" cy="1671320"/>
                    </a:xfrm>
                    <a:prstGeom prst="rect">
                      <a:avLst/>
                    </a:prstGeom>
                  </pic:spPr>
                </pic:pic>
              </a:graphicData>
            </a:graphic>
          </wp:inline>
        </w:drawing>
      </w:r>
    </w:p>
    <w:p w14:paraId="212AA31D" w14:textId="77777777" w:rsidR="00EE5475" w:rsidRDefault="00EE5475" w:rsidP="00D9542F">
      <w:pPr>
        <w:rPr>
          <w:rFonts w:ascii="Tahoma" w:eastAsia="SimSun" w:hAnsi="Tahoma" w:cs="Tahoma"/>
          <w:b/>
          <w:bCs/>
          <w:sz w:val="20"/>
          <w:szCs w:val="20"/>
          <w:lang w:eastAsia="zh-CN"/>
        </w:rPr>
      </w:pPr>
    </w:p>
    <w:p w14:paraId="7BC046FB" w14:textId="77777777" w:rsidR="00EE5475" w:rsidRDefault="00EE5475" w:rsidP="00D9542F">
      <w:pPr>
        <w:rPr>
          <w:rFonts w:ascii="Tahoma" w:eastAsia="SimSun" w:hAnsi="Tahoma" w:cs="Tahoma"/>
          <w:b/>
          <w:bCs/>
          <w:sz w:val="20"/>
          <w:szCs w:val="20"/>
          <w:lang w:eastAsia="zh-CN"/>
        </w:rPr>
        <w:sectPr w:rsidR="00EE5475" w:rsidSect="00D22FD8">
          <w:footnotePr>
            <w:pos w:val="beneathText"/>
          </w:footnotePr>
          <w:pgSz w:w="16838" w:h="11906" w:orient="landscape"/>
          <w:pgMar w:top="1418" w:right="1418" w:bottom="1418" w:left="1418" w:header="709" w:footer="709" w:gutter="0"/>
          <w:cols w:space="708"/>
          <w:docGrid w:linePitch="360"/>
        </w:sectPr>
      </w:pPr>
    </w:p>
    <w:p w14:paraId="1A6FF4E9" w14:textId="77777777" w:rsidR="002449B9" w:rsidRPr="007D44FD" w:rsidRDefault="002449B9" w:rsidP="002449B9">
      <w:pPr>
        <w:pStyle w:val="Naslov3"/>
        <w:numPr>
          <w:ilvl w:val="0"/>
          <w:numId w:val="0"/>
        </w:numPr>
        <w:jc w:val="left"/>
        <w:rPr>
          <w:rFonts w:ascii="Tahoma" w:hAnsi="Tahoma" w:cs="Tahoma"/>
          <w:sz w:val="20"/>
          <w:szCs w:val="20"/>
        </w:rPr>
      </w:pPr>
      <w:bookmarkStart w:id="140" w:name="_Toc378938296"/>
      <w:bookmarkStart w:id="141" w:name="_Toc378576690"/>
      <w:bookmarkStart w:id="142" w:name="_Toc499533055"/>
      <w:bookmarkStart w:id="143" w:name="_Toc93991400"/>
      <w:bookmarkStart w:id="144" w:name="_Toc98826754"/>
      <w:r w:rsidRPr="007D44FD">
        <w:rPr>
          <w:rFonts w:ascii="Tahoma" w:hAnsi="Tahoma" w:cs="Tahoma"/>
          <w:sz w:val="20"/>
          <w:szCs w:val="20"/>
        </w:rPr>
        <w:t>2.6.3 Vzdrževanje akumulacijskega bazena HE Krško</w:t>
      </w:r>
      <w:bookmarkEnd w:id="140"/>
      <w:bookmarkEnd w:id="141"/>
      <w:bookmarkEnd w:id="142"/>
      <w:bookmarkEnd w:id="143"/>
      <w:bookmarkEnd w:id="144"/>
    </w:p>
    <w:p w14:paraId="54134D82" w14:textId="77777777" w:rsidR="006A72BA" w:rsidRPr="007D44FD" w:rsidRDefault="006A72BA" w:rsidP="006A72BA">
      <w:pPr>
        <w:jc w:val="both"/>
        <w:rPr>
          <w:rFonts w:ascii="Tahoma" w:hAnsi="Tahoma" w:cs="Tahoma"/>
          <w:sz w:val="20"/>
          <w:szCs w:val="20"/>
        </w:rPr>
      </w:pPr>
    </w:p>
    <w:p w14:paraId="03915D48" w14:textId="77777777" w:rsidR="00497522" w:rsidRPr="00FC3D52" w:rsidRDefault="00497522" w:rsidP="0013382F">
      <w:pPr>
        <w:jc w:val="both"/>
        <w:rPr>
          <w:rFonts w:ascii="Tahoma" w:hAnsi="Tahoma" w:cs="Tahoma"/>
          <w:sz w:val="20"/>
          <w:szCs w:val="20"/>
        </w:rPr>
      </w:pPr>
      <w:r w:rsidRPr="000B732B">
        <w:rPr>
          <w:rFonts w:ascii="Tahoma" w:hAnsi="Tahoma" w:cs="Tahoma"/>
          <w:sz w:val="20"/>
          <w:szCs w:val="20"/>
        </w:rPr>
        <w:t xml:space="preserve">Na območju akumulacijskega bazena HE </w:t>
      </w:r>
      <w:r>
        <w:rPr>
          <w:rFonts w:ascii="Tahoma" w:hAnsi="Tahoma" w:cs="Tahoma"/>
          <w:sz w:val="20"/>
          <w:szCs w:val="20"/>
        </w:rPr>
        <w:t xml:space="preserve">Krško še ni izvedena </w:t>
      </w:r>
      <w:r w:rsidRPr="000B732B">
        <w:rPr>
          <w:rFonts w:ascii="Tahoma" w:hAnsi="Tahoma" w:cs="Tahoma"/>
          <w:sz w:val="20"/>
          <w:szCs w:val="20"/>
        </w:rPr>
        <w:t xml:space="preserve">predaja izgrajenih ureditev v vzdrževanje koncesionarju HESS d.o.o. in v upravljanje DRSV. </w:t>
      </w:r>
      <w:r w:rsidR="00F10464">
        <w:rPr>
          <w:rFonts w:ascii="Tahoma" w:hAnsi="Tahoma" w:cs="Tahoma"/>
          <w:sz w:val="20"/>
          <w:szCs w:val="20"/>
        </w:rPr>
        <w:t xml:space="preserve">Predaja je v zaključni fazi in se pričakuje, da bo izvedena v prvi polovici leta 2022. </w:t>
      </w:r>
    </w:p>
    <w:p w14:paraId="7AB43997" w14:textId="77777777" w:rsidR="00497522" w:rsidRPr="0013382F" w:rsidRDefault="00497522" w:rsidP="0013382F">
      <w:pPr>
        <w:ind w:left="360"/>
        <w:jc w:val="both"/>
        <w:rPr>
          <w:rFonts w:ascii="Tahoma" w:hAnsi="Tahoma" w:cs="Tahoma"/>
          <w:sz w:val="20"/>
          <w:szCs w:val="20"/>
        </w:rPr>
      </w:pPr>
    </w:p>
    <w:p w14:paraId="6F125D06" w14:textId="77777777" w:rsidR="00497522" w:rsidRDefault="00497522" w:rsidP="0013382F">
      <w:pPr>
        <w:jc w:val="both"/>
        <w:rPr>
          <w:rFonts w:ascii="Tahoma" w:hAnsi="Tahoma" w:cs="Tahoma"/>
          <w:sz w:val="20"/>
          <w:szCs w:val="20"/>
        </w:rPr>
      </w:pPr>
      <w:r w:rsidRPr="0013382F">
        <w:rPr>
          <w:rFonts w:ascii="Tahoma" w:hAnsi="Tahoma" w:cs="Tahoma"/>
          <w:sz w:val="20"/>
          <w:szCs w:val="20"/>
        </w:rPr>
        <w:t xml:space="preserve">V sklopu vzdrževanja akumulacijskega bazena HE </w:t>
      </w:r>
      <w:r w:rsidR="00F10464">
        <w:rPr>
          <w:rFonts w:ascii="Tahoma" w:hAnsi="Tahoma" w:cs="Tahoma"/>
          <w:sz w:val="20"/>
          <w:szCs w:val="20"/>
        </w:rPr>
        <w:t xml:space="preserve">Krško </w:t>
      </w:r>
      <w:r w:rsidRPr="0013382F">
        <w:rPr>
          <w:rFonts w:ascii="Tahoma" w:hAnsi="Tahoma" w:cs="Tahoma"/>
          <w:sz w:val="20"/>
          <w:szCs w:val="20"/>
        </w:rPr>
        <w:t>se v letu 2022 načrtuje obseg izvedbe del, skladno s potrjenimi finančnimi sredstvi :</w:t>
      </w:r>
      <w:r w:rsidRPr="0013382F">
        <w:rPr>
          <w:rFonts w:ascii="Tahoma" w:hAnsi="Tahoma" w:cs="Tahoma"/>
          <w:sz w:val="20"/>
          <w:szCs w:val="20"/>
        </w:rPr>
        <w:tab/>
      </w:r>
    </w:p>
    <w:p w14:paraId="10147D87" w14:textId="77777777" w:rsidR="000A329B" w:rsidRPr="0013382F" w:rsidRDefault="000A329B" w:rsidP="0013382F">
      <w:pPr>
        <w:jc w:val="both"/>
        <w:rPr>
          <w:rFonts w:ascii="Tahoma" w:hAnsi="Tahoma" w:cs="Tahoma"/>
          <w:sz w:val="20"/>
          <w:szCs w:val="20"/>
        </w:rPr>
      </w:pPr>
    </w:p>
    <w:tbl>
      <w:tblPr>
        <w:tblW w:w="7960" w:type="dxa"/>
        <w:tblCellMar>
          <w:left w:w="70" w:type="dxa"/>
          <w:right w:w="70" w:type="dxa"/>
        </w:tblCellMar>
        <w:tblLook w:val="04A0" w:firstRow="1" w:lastRow="0" w:firstColumn="1" w:lastColumn="0" w:noHBand="0" w:noVBand="1"/>
      </w:tblPr>
      <w:tblGrid>
        <w:gridCol w:w="320"/>
        <w:gridCol w:w="6240"/>
        <w:gridCol w:w="1400"/>
      </w:tblGrid>
      <w:tr w:rsidR="00A51608" w:rsidRPr="00A51608" w14:paraId="37014127" w14:textId="77777777" w:rsidTr="00A51608">
        <w:trPr>
          <w:trHeight w:val="255"/>
        </w:trPr>
        <w:tc>
          <w:tcPr>
            <w:tcW w:w="320" w:type="dxa"/>
            <w:vMerge w:val="restart"/>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2E87A318"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 </w:t>
            </w:r>
          </w:p>
        </w:tc>
        <w:tc>
          <w:tcPr>
            <w:tcW w:w="624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2488A98F" w14:textId="77777777" w:rsidR="00A51608" w:rsidRPr="00A51608" w:rsidRDefault="00A51608" w:rsidP="00A51608">
            <w:pPr>
              <w:jc w:val="center"/>
              <w:rPr>
                <w:rFonts w:ascii="Arial" w:hAnsi="Arial" w:cs="Arial"/>
                <w:b/>
                <w:bCs/>
                <w:sz w:val="20"/>
                <w:szCs w:val="20"/>
              </w:rPr>
            </w:pPr>
            <w:r w:rsidRPr="00A51608">
              <w:rPr>
                <w:rFonts w:ascii="Arial" w:hAnsi="Arial" w:cs="Arial"/>
                <w:b/>
                <w:bCs/>
                <w:sz w:val="20"/>
                <w:szCs w:val="20"/>
              </w:rPr>
              <w:t>Ocena stroškov za vzdrževanje infrastrukturnega dela HE Krško</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29DDA49F" w14:textId="77777777" w:rsidR="00A51608" w:rsidRPr="00A51608" w:rsidRDefault="00A51608" w:rsidP="00A51608">
            <w:pPr>
              <w:jc w:val="center"/>
              <w:rPr>
                <w:rFonts w:ascii="Arial" w:hAnsi="Arial" w:cs="Arial"/>
                <w:b/>
                <w:bCs/>
                <w:sz w:val="20"/>
                <w:szCs w:val="20"/>
              </w:rPr>
            </w:pPr>
            <w:r w:rsidRPr="00A51608">
              <w:rPr>
                <w:rFonts w:ascii="Arial" w:hAnsi="Arial" w:cs="Arial"/>
                <w:b/>
                <w:bCs/>
                <w:sz w:val="20"/>
                <w:szCs w:val="20"/>
              </w:rPr>
              <w:t>Načrt 2022</w:t>
            </w:r>
          </w:p>
        </w:tc>
      </w:tr>
      <w:tr w:rsidR="00A51608" w:rsidRPr="00A51608" w14:paraId="523AC736" w14:textId="77777777" w:rsidTr="00A51608">
        <w:trPr>
          <w:trHeight w:val="276"/>
        </w:trPr>
        <w:tc>
          <w:tcPr>
            <w:tcW w:w="320" w:type="dxa"/>
            <w:vMerge/>
            <w:tcBorders>
              <w:top w:val="single" w:sz="4" w:space="0" w:color="auto"/>
              <w:left w:val="single" w:sz="4" w:space="0" w:color="auto"/>
              <w:bottom w:val="single" w:sz="4" w:space="0" w:color="auto"/>
              <w:right w:val="single" w:sz="4" w:space="0" w:color="auto"/>
            </w:tcBorders>
            <w:vAlign w:val="center"/>
            <w:hideMark/>
          </w:tcPr>
          <w:p w14:paraId="462D4365" w14:textId="77777777" w:rsidR="00A51608" w:rsidRPr="00A51608" w:rsidRDefault="00A51608" w:rsidP="00A51608">
            <w:pPr>
              <w:rPr>
                <w:rFonts w:ascii="Arial" w:hAnsi="Arial" w:cs="Arial"/>
                <w:sz w:val="20"/>
                <w:szCs w:val="20"/>
              </w:rPr>
            </w:pPr>
          </w:p>
        </w:tc>
        <w:tc>
          <w:tcPr>
            <w:tcW w:w="6240" w:type="dxa"/>
            <w:vMerge/>
            <w:tcBorders>
              <w:top w:val="single" w:sz="4" w:space="0" w:color="auto"/>
              <w:left w:val="single" w:sz="4" w:space="0" w:color="auto"/>
              <w:bottom w:val="single" w:sz="4" w:space="0" w:color="auto"/>
              <w:right w:val="single" w:sz="4" w:space="0" w:color="auto"/>
            </w:tcBorders>
            <w:vAlign w:val="center"/>
            <w:hideMark/>
          </w:tcPr>
          <w:p w14:paraId="517F4571" w14:textId="77777777" w:rsidR="00A51608" w:rsidRPr="00A51608" w:rsidRDefault="00A51608" w:rsidP="00A51608">
            <w:pPr>
              <w:rPr>
                <w:rFonts w:ascii="Arial" w:hAnsi="Arial" w:cs="Arial"/>
                <w:b/>
                <w:bCs/>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1A97F265" w14:textId="77777777" w:rsidR="00A51608" w:rsidRPr="00A51608" w:rsidRDefault="00A51608" w:rsidP="00A51608">
            <w:pPr>
              <w:rPr>
                <w:rFonts w:ascii="Arial" w:hAnsi="Arial" w:cs="Arial"/>
                <w:b/>
                <w:bCs/>
                <w:sz w:val="20"/>
                <w:szCs w:val="20"/>
              </w:rPr>
            </w:pPr>
          </w:p>
        </w:tc>
      </w:tr>
      <w:tr w:rsidR="00A51608" w:rsidRPr="00A51608" w14:paraId="778B93A3"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3F93723"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1.</w:t>
            </w:r>
          </w:p>
        </w:tc>
        <w:tc>
          <w:tcPr>
            <w:tcW w:w="6240" w:type="dxa"/>
            <w:tcBorders>
              <w:top w:val="nil"/>
              <w:left w:val="nil"/>
              <w:bottom w:val="single" w:sz="4" w:space="0" w:color="auto"/>
              <w:right w:val="single" w:sz="4" w:space="0" w:color="auto"/>
            </w:tcBorders>
            <w:shd w:val="clear" w:color="auto" w:fill="auto"/>
            <w:noWrap/>
            <w:vAlign w:val="bottom"/>
            <w:hideMark/>
          </w:tcPr>
          <w:p w14:paraId="7AC50F5B"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Čiščenje prodnih zadrževalnikov</w:t>
            </w:r>
          </w:p>
        </w:tc>
        <w:tc>
          <w:tcPr>
            <w:tcW w:w="1400" w:type="dxa"/>
            <w:tcBorders>
              <w:top w:val="nil"/>
              <w:left w:val="nil"/>
              <w:bottom w:val="single" w:sz="4" w:space="0" w:color="auto"/>
              <w:right w:val="single" w:sz="4" w:space="0" w:color="auto"/>
            </w:tcBorders>
            <w:shd w:val="clear" w:color="auto" w:fill="auto"/>
            <w:noWrap/>
            <w:vAlign w:val="bottom"/>
            <w:hideMark/>
          </w:tcPr>
          <w:p w14:paraId="74EB077F"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18.032</w:t>
            </w:r>
          </w:p>
        </w:tc>
      </w:tr>
      <w:tr w:rsidR="00A51608" w:rsidRPr="00A51608" w14:paraId="2C05B14C"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0ABC1D6"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2.</w:t>
            </w:r>
          </w:p>
        </w:tc>
        <w:tc>
          <w:tcPr>
            <w:tcW w:w="6240" w:type="dxa"/>
            <w:tcBorders>
              <w:top w:val="nil"/>
              <w:left w:val="nil"/>
              <w:bottom w:val="single" w:sz="4" w:space="0" w:color="auto"/>
              <w:right w:val="single" w:sz="4" w:space="0" w:color="auto"/>
            </w:tcBorders>
            <w:shd w:val="clear" w:color="auto" w:fill="auto"/>
            <w:noWrap/>
            <w:vAlign w:val="bottom"/>
            <w:hideMark/>
          </w:tcPr>
          <w:p w14:paraId="1837FEB2"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Servis črpališč zalednih voda</w:t>
            </w:r>
          </w:p>
        </w:tc>
        <w:tc>
          <w:tcPr>
            <w:tcW w:w="1400" w:type="dxa"/>
            <w:tcBorders>
              <w:top w:val="nil"/>
              <w:left w:val="nil"/>
              <w:bottom w:val="single" w:sz="4" w:space="0" w:color="auto"/>
              <w:right w:val="single" w:sz="4" w:space="0" w:color="auto"/>
            </w:tcBorders>
            <w:shd w:val="clear" w:color="auto" w:fill="auto"/>
            <w:noWrap/>
            <w:vAlign w:val="bottom"/>
            <w:hideMark/>
          </w:tcPr>
          <w:p w14:paraId="37329EDF"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410</w:t>
            </w:r>
          </w:p>
        </w:tc>
      </w:tr>
      <w:tr w:rsidR="00A51608" w:rsidRPr="00A51608" w14:paraId="4AFDBA47"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16F73BE"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3.</w:t>
            </w:r>
          </w:p>
        </w:tc>
        <w:tc>
          <w:tcPr>
            <w:tcW w:w="6240" w:type="dxa"/>
            <w:tcBorders>
              <w:top w:val="nil"/>
              <w:left w:val="nil"/>
              <w:bottom w:val="single" w:sz="4" w:space="0" w:color="auto"/>
              <w:right w:val="single" w:sz="4" w:space="0" w:color="auto"/>
            </w:tcBorders>
            <w:shd w:val="clear" w:color="auto" w:fill="auto"/>
            <w:noWrap/>
            <w:vAlign w:val="bottom"/>
            <w:hideMark/>
          </w:tcPr>
          <w:p w14:paraId="5BB836A2"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Električna energija za črpališča</w:t>
            </w:r>
          </w:p>
        </w:tc>
        <w:tc>
          <w:tcPr>
            <w:tcW w:w="1400" w:type="dxa"/>
            <w:tcBorders>
              <w:top w:val="nil"/>
              <w:left w:val="nil"/>
              <w:bottom w:val="single" w:sz="4" w:space="0" w:color="auto"/>
              <w:right w:val="single" w:sz="4" w:space="0" w:color="auto"/>
            </w:tcBorders>
            <w:shd w:val="clear" w:color="auto" w:fill="auto"/>
            <w:noWrap/>
            <w:vAlign w:val="bottom"/>
            <w:hideMark/>
          </w:tcPr>
          <w:p w14:paraId="4514D35F"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1.121</w:t>
            </w:r>
          </w:p>
        </w:tc>
      </w:tr>
      <w:tr w:rsidR="00A51608" w:rsidRPr="00A51608" w14:paraId="2928B40D"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2E01CAC"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4.</w:t>
            </w:r>
          </w:p>
        </w:tc>
        <w:tc>
          <w:tcPr>
            <w:tcW w:w="6240" w:type="dxa"/>
            <w:tcBorders>
              <w:top w:val="nil"/>
              <w:left w:val="nil"/>
              <w:bottom w:val="single" w:sz="4" w:space="0" w:color="auto"/>
              <w:right w:val="single" w:sz="4" w:space="0" w:color="auto"/>
            </w:tcBorders>
            <w:shd w:val="clear" w:color="auto" w:fill="auto"/>
            <w:noWrap/>
            <w:vAlign w:val="bottom"/>
            <w:hideMark/>
          </w:tcPr>
          <w:p w14:paraId="6AB8B505"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Zavarovanje objektov vodne infrastrukture*</w:t>
            </w:r>
          </w:p>
        </w:tc>
        <w:tc>
          <w:tcPr>
            <w:tcW w:w="1400" w:type="dxa"/>
            <w:tcBorders>
              <w:top w:val="nil"/>
              <w:left w:val="nil"/>
              <w:bottom w:val="single" w:sz="4" w:space="0" w:color="auto"/>
              <w:right w:val="single" w:sz="4" w:space="0" w:color="auto"/>
            </w:tcBorders>
            <w:shd w:val="clear" w:color="auto" w:fill="auto"/>
            <w:noWrap/>
            <w:vAlign w:val="bottom"/>
            <w:hideMark/>
          </w:tcPr>
          <w:p w14:paraId="4B05660C"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16.121</w:t>
            </w:r>
          </w:p>
        </w:tc>
      </w:tr>
      <w:tr w:rsidR="00A51608" w:rsidRPr="00A51608" w14:paraId="75AE4298"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9901A76"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5.</w:t>
            </w:r>
          </w:p>
        </w:tc>
        <w:tc>
          <w:tcPr>
            <w:tcW w:w="6240" w:type="dxa"/>
            <w:tcBorders>
              <w:top w:val="nil"/>
              <w:left w:val="nil"/>
              <w:bottom w:val="single" w:sz="4" w:space="0" w:color="auto"/>
              <w:right w:val="single" w:sz="4" w:space="0" w:color="auto"/>
            </w:tcBorders>
            <w:shd w:val="clear" w:color="auto" w:fill="auto"/>
            <w:noWrap/>
            <w:vAlign w:val="bottom"/>
            <w:hideMark/>
          </w:tcPr>
          <w:p w14:paraId="4853DC23"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Obratovanje in vzdrževanje črpališč</w:t>
            </w:r>
          </w:p>
        </w:tc>
        <w:tc>
          <w:tcPr>
            <w:tcW w:w="1400" w:type="dxa"/>
            <w:tcBorders>
              <w:top w:val="nil"/>
              <w:left w:val="nil"/>
              <w:bottom w:val="single" w:sz="4" w:space="0" w:color="auto"/>
              <w:right w:val="single" w:sz="4" w:space="0" w:color="auto"/>
            </w:tcBorders>
            <w:shd w:val="clear" w:color="auto" w:fill="auto"/>
            <w:noWrap/>
            <w:vAlign w:val="bottom"/>
            <w:hideMark/>
          </w:tcPr>
          <w:p w14:paraId="5430F831"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3.627</w:t>
            </w:r>
          </w:p>
        </w:tc>
      </w:tr>
      <w:tr w:rsidR="00A51608" w:rsidRPr="00A51608" w14:paraId="4AB054E7"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93DB668"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6.</w:t>
            </w:r>
          </w:p>
        </w:tc>
        <w:tc>
          <w:tcPr>
            <w:tcW w:w="6240" w:type="dxa"/>
            <w:tcBorders>
              <w:top w:val="nil"/>
              <w:left w:val="nil"/>
              <w:bottom w:val="single" w:sz="4" w:space="0" w:color="auto"/>
              <w:right w:val="single" w:sz="4" w:space="0" w:color="auto"/>
            </w:tcBorders>
            <w:shd w:val="clear" w:color="auto" w:fill="auto"/>
            <w:noWrap/>
            <w:vAlign w:val="bottom"/>
            <w:hideMark/>
          </w:tcPr>
          <w:p w14:paraId="0F8B90EC"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 xml:space="preserve">Košnja površin na priobalnih in drugih površinah </w:t>
            </w:r>
            <w:r w:rsidR="008A5104" w:rsidRPr="00A51608">
              <w:rPr>
                <w:rFonts w:ascii="Tahoma" w:hAnsi="Tahoma" w:cs="Tahoma"/>
                <w:sz w:val="20"/>
                <w:szCs w:val="20"/>
              </w:rPr>
              <w:t xml:space="preserve">izven </w:t>
            </w:r>
            <w:r w:rsidR="008A5104">
              <w:rPr>
                <w:rFonts w:ascii="Tahoma" w:hAnsi="Tahoma" w:cs="Tahoma"/>
                <w:sz w:val="20"/>
                <w:szCs w:val="20"/>
              </w:rPr>
              <w:t>območja, ki ga vzdržuje koncesionar HESS</w:t>
            </w:r>
          </w:p>
        </w:tc>
        <w:tc>
          <w:tcPr>
            <w:tcW w:w="1400" w:type="dxa"/>
            <w:tcBorders>
              <w:top w:val="nil"/>
              <w:left w:val="nil"/>
              <w:bottom w:val="single" w:sz="4" w:space="0" w:color="auto"/>
              <w:right w:val="single" w:sz="4" w:space="0" w:color="auto"/>
            </w:tcBorders>
            <w:shd w:val="clear" w:color="auto" w:fill="auto"/>
            <w:noWrap/>
            <w:vAlign w:val="bottom"/>
            <w:hideMark/>
          </w:tcPr>
          <w:p w14:paraId="784358BD"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3.689</w:t>
            </w:r>
          </w:p>
        </w:tc>
      </w:tr>
      <w:tr w:rsidR="00A51608" w:rsidRPr="00A51608" w14:paraId="05FD63C7"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9B600B3"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7.</w:t>
            </w:r>
          </w:p>
        </w:tc>
        <w:tc>
          <w:tcPr>
            <w:tcW w:w="6240" w:type="dxa"/>
            <w:tcBorders>
              <w:top w:val="nil"/>
              <w:left w:val="nil"/>
              <w:bottom w:val="single" w:sz="4" w:space="0" w:color="auto"/>
              <w:right w:val="single" w:sz="4" w:space="0" w:color="auto"/>
            </w:tcBorders>
            <w:shd w:val="clear" w:color="auto" w:fill="auto"/>
            <w:noWrap/>
            <w:vAlign w:val="bottom"/>
            <w:hideMark/>
          </w:tcPr>
          <w:p w14:paraId="0645CA9E" w14:textId="77777777" w:rsidR="00A51608" w:rsidRPr="00A51608" w:rsidRDefault="00A51608" w:rsidP="00A51608">
            <w:pPr>
              <w:jc w:val="both"/>
              <w:rPr>
                <w:rFonts w:ascii="Tahoma" w:hAnsi="Tahoma" w:cs="Tahoma"/>
                <w:sz w:val="20"/>
                <w:szCs w:val="20"/>
              </w:rPr>
            </w:pPr>
            <w:r w:rsidRPr="00A51608">
              <w:rPr>
                <w:rFonts w:ascii="Tahoma" w:hAnsi="Tahoma" w:cs="Tahoma"/>
                <w:sz w:val="20"/>
                <w:szCs w:val="20"/>
              </w:rPr>
              <w:t>Sanacije sistema meritev precejanja voda LB9</w:t>
            </w:r>
          </w:p>
        </w:tc>
        <w:tc>
          <w:tcPr>
            <w:tcW w:w="1400" w:type="dxa"/>
            <w:tcBorders>
              <w:top w:val="nil"/>
              <w:left w:val="nil"/>
              <w:bottom w:val="single" w:sz="4" w:space="0" w:color="auto"/>
              <w:right w:val="single" w:sz="4" w:space="0" w:color="auto"/>
            </w:tcBorders>
            <w:shd w:val="clear" w:color="auto" w:fill="auto"/>
            <w:noWrap/>
            <w:vAlign w:val="bottom"/>
            <w:hideMark/>
          </w:tcPr>
          <w:p w14:paraId="3E7ABEFA" w14:textId="77777777" w:rsidR="00A51608" w:rsidRPr="00A51608" w:rsidRDefault="00A51608" w:rsidP="00A51608">
            <w:pPr>
              <w:jc w:val="right"/>
              <w:rPr>
                <w:rFonts w:ascii="Arial CE" w:hAnsi="Arial CE" w:cs="Arial CE"/>
                <w:sz w:val="20"/>
                <w:szCs w:val="20"/>
              </w:rPr>
            </w:pPr>
            <w:r w:rsidRPr="00A51608">
              <w:rPr>
                <w:rFonts w:ascii="Arial CE" w:hAnsi="Arial CE" w:cs="Arial CE"/>
                <w:sz w:val="20"/>
                <w:szCs w:val="20"/>
              </w:rPr>
              <w:t>6.838</w:t>
            </w:r>
          </w:p>
        </w:tc>
      </w:tr>
      <w:tr w:rsidR="00A51608" w:rsidRPr="00A51608" w14:paraId="7B99473E"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4E96C6F"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auto"/>
            <w:noWrap/>
            <w:vAlign w:val="bottom"/>
            <w:hideMark/>
          </w:tcPr>
          <w:p w14:paraId="69F1BF6E" w14:textId="77777777" w:rsidR="00A51608" w:rsidRPr="00A51608" w:rsidRDefault="00A51608" w:rsidP="00A51608">
            <w:pPr>
              <w:rPr>
                <w:rFonts w:ascii="Arial" w:hAnsi="Arial" w:cs="Arial"/>
                <w:b/>
                <w:bCs/>
                <w:sz w:val="20"/>
                <w:szCs w:val="20"/>
              </w:rPr>
            </w:pPr>
            <w:r w:rsidRPr="00A51608">
              <w:rPr>
                <w:rFonts w:ascii="Arial" w:hAnsi="Arial" w:cs="Arial"/>
                <w:b/>
                <w:bCs/>
                <w:sz w:val="20"/>
                <w:szCs w:val="20"/>
              </w:rPr>
              <w:t>Skupaj:</w:t>
            </w:r>
          </w:p>
        </w:tc>
        <w:tc>
          <w:tcPr>
            <w:tcW w:w="1400" w:type="dxa"/>
            <w:tcBorders>
              <w:top w:val="nil"/>
              <w:left w:val="nil"/>
              <w:bottom w:val="single" w:sz="4" w:space="0" w:color="auto"/>
              <w:right w:val="single" w:sz="4" w:space="0" w:color="auto"/>
            </w:tcBorders>
            <w:shd w:val="clear" w:color="auto" w:fill="auto"/>
            <w:noWrap/>
            <w:vAlign w:val="bottom"/>
            <w:hideMark/>
          </w:tcPr>
          <w:p w14:paraId="7A49C862" w14:textId="77777777" w:rsidR="00A51608" w:rsidRPr="00A51608" w:rsidRDefault="00A51608" w:rsidP="00A51608">
            <w:pPr>
              <w:jc w:val="right"/>
              <w:rPr>
                <w:rFonts w:ascii="Arial CE" w:hAnsi="Arial CE" w:cs="Arial CE"/>
                <w:b/>
                <w:bCs/>
                <w:sz w:val="20"/>
                <w:szCs w:val="20"/>
              </w:rPr>
            </w:pPr>
            <w:r w:rsidRPr="00A51608">
              <w:rPr>
                <w:rFonts w:ascii="Arial CE" w:hAnsi="Arial CE" w:cs="Arial CE"/>
                <w:b/>
                <w:bCs/>
                <w:sz w:val="20"/>
                <w:szCs w:val="20"/>
              </w:rPr>
              <w:t>49.838</w:t>
            </w:r>
          </w:p>
        </w:tc>
      </w:tr>
      <w:tr w:rsidR="00A51608" w:rsidRPr="00A51608" w14:paraId="279DFDC7" w14:textId="77777777" w:rsidTr="00A51608">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24F083D"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auto"/>
            <w:noWrap/>
            <w:vAlign w:val="bottom"/>
            <w:hideMark/>
          </w:tcPr>
          <w:p w14:paraId="6CFBE998" w14:textId="77777777" w:rsidR="00A51608" w:rsidRPr="00A51608" w:rsidRDefault="00A51608" w:rsidP="00A51608">
            <w:pPr>
              <w:rPr>
                <w:rFonts w:ascii="Arial" w:hAnsi="Arial" w:cs="Arial"/>
                <w:b/>
                <w:bCs/>
                <w:sz w:val="20"/>
                <w:szCs w:val="20"/>
              </w:rPr>
            </w:pPr>
            <w:r w:rsidRPr="00A51608">
              <w:rPr>
                <w:rFonts w:ascii="Arial" w:hAnsi="Arial" w:cs="Arial"/>
                <w:b/>
                <w:bCs/>
                <w:sz w:val="20"/>
                <w:szCs w:val="20"/>
              </w:rPr>
              <w:t>DDV</w:t>
            </w:r>
          </w:p>
        </w:tc>
        <w:tc>
          <w:tcPr>
            <w:tcW w:w="1400" w:type="dxa"/>
            <w:tcBorders>
              <w:top w:val="nil"/>
              <w:left w:val="nil"/>
              <w:bottom w:val="single" w:sz="4" w:space="0" w:color="auto"/>
              <w:right w:val="single" w:sz="4" w:space="0" w:color="auto"/>
            </w:tcBorders>
            <w:shd w:val="clear" w:color="auto" w:fill="auto"/>
            <w:noWrap/>
            <w:vAlign w:val="bottom"/>
            <w:hideMark/>
          </w:tcPr>
          <w:p w14:paraId="173D5978" w14:textId="77777777" w:rsidR="00A51608" w:rsidRPr="00A51608" w:rsidRDefault="00A51608" w:rsidP="00A51608">
            <w:pPr>
              <w:jc w:val="right"/>
              <w:rPr>
                <w:rFonts w:ascii="Arial CE" w:hAnsi="Arial CE" w:cs="Arial CE"/>
                <w:b/>
                <w:bCs/>
                <w:sz w:val="20"/>
                <w:szCs w:val="20"/>
              </w:rPr>
            </w:pPr>
            <w:r w:rsidRPr="00A51608">
              <w:rPr>
                <w:rFonts w:ascii="Arial CE" w:hAnsi="Arial CE" w:cs="Arial CE"/>
                <w:b/>
                <w:bCs/>
                <w:sz w:val="20"/>
                <w:szCs w:val="20"/>
              </w:rPr>
              <w:t>7.418</w:t>
            </w:r>
          </w:p>
        </w:tc>
      </w:tr>
      <w:tr w:rsidR="00A51608" w:rsidRPr="00A51608" w14:paraId="1A751445"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731D8312" w14:textId="77777777" w:rsidR="00A51608" w:rsidRPr="00A51608" w:rsidRDefault="00A51608" w:rsidP="00A51608">
            <w:pPr>
              <w:jc w:val="right"/>
              <w:rPr>
                <w:rFonts w:ascii="Arial" w:hAnsi="Arial" w:cs="Arial"/>
                <w:sz w:val="20"/>
                <w:szCs w:val="20"/>
              </w:rPr>
            </w:pPr>
            <w:r w:rsidRPr="00A51608">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B8CCE4" w:themeFill="accent1" w:themeFillTint="66"/>
            <w:noWrap/>
            <w:vAlign w:val="bottom"/>
            <w:hideMark/>
          </w:tcPr>
          <w:p w14:paraId="4E3A4A31" w14:textId="77777777" w:rsidR="00A51608" w:rsidRPr="00A51608" w:rsidRDefault="00A51608" w:rsidP="00A51608">
            <w:pPr>
              <w:rPr>
                <w:rFonts w:ascii="Arial" w:hAnsi="Arial" w:cs="Arial"/>
                <w:b/>
                <w:bCs/>
                <w:sz w:val="20"/>
                <w:szCs w:val="20"/>
              </w:rPr>
            </w:pPr>
            <w:r w:rsidRPr="00A51608">
              <w:rPr>
                <w:rFonts w:ascii="Arial" w:hAnsi="Arial" w:cs="Arial"/>
                <w:b/>
                <w:bCs/>
                <w:sz w:val="20"/>
                <w:szCs w:val="20"/>
              </w:rPr>
              <w:t>SKUPAJ Z DDV</w:t>
            </w:r>
          </w:p>
        </w:tc>
        <w:tc>
          <w:tcPr>
            <w:tcW w:w="1400" w:type="dxa"/>
            <w:tcBorders>
              <w:top w:val="nil"/>
              <w:left w:val="nil"/>
              <w:bottom w:val="single" w:sz="4" w:space="0" w:color="auto"/>
              <w:right w:val="single" w:sz="4" w:space="0" w:color="auto"/>
            </w:tcBorders>
            <w:shd w:val="clear" w:color="auto" w:fill="B8CCE4" w:themeFill="accent1" w:themeFillTint="66"/>
            <w:noWrap/>
            <w:vAlign w:val="bottom"/>
            <w:hideMark/>
          </w:tcPr>
          <w:p w14:paraId="2D3D0EFF" w14:textId="77777777" w:rsidR="00A51608" w:rsidRPr="00A51608" w:rsidRDefault="00A51608" w:rsidP="00A51608">
            <w:pPr>
              <w:jc w:val="right"/>
              <w:rPr>
                <w:rFonts w:ascii="Arial CE" w:hAnsi="Arial CE" w:cs="Arial CE"/>
                <w:b/>
                <w:bCs/>
                <w:sz w:val="20"/>
                <w:szCs w:val="20"/>
              </w:rPr>
            </w:pPr>
            <w:r w:rsidRPr="00A51608">
              <w:rPr>
                <w:rFonts w:ascii="Arial CE" w:hAnsi="Arial CE" w:cs="Arial CE"/>
                <w:b/>
                <w:bCs/>
                <w:sz w:val="20"/>
                <w:szCs w:val="20"/>
              </w:rPr>
              <w:t>57.256</w:t>
            </w:r>
          </w:p>
        </w:tc>
      </w:tr>
      <w:tr w:rsidR="00A51608" w:rsidRPr="00A51608" w14:paraId="0E075FA3" w14:textId="77777777" w:rsidTr="00A51608">
        <w:trPr>
          <w:trHeight w:val="255"/>
        </w:trPr>
        <w:tc>
          <w:tcPr>
            <w:tcW w:w="320" w:type="dxa"/>
            <w:tcBorders>
              <w:top w:val="nil"/>
              <w:left w:val="nil"/>
              <w:bottom w:val="nil"/>
              <w:right w:val="nil"/>
            </w:tcBorders>
            <w:shd w:val="clear" w:color="auto" w:fill="auto"/>
            <w:noWrap/>
            <w:vAlign w:val="bottom"/>
            <w:hideMark/>
          </w:tcPr>
          <w:p w14:paraId="1897676C" w14:textId="77777777" w:rsidR="00A51608" w:rsidRPr="00A51608" w:rsidRDefault="00A51608" w:rsidP="00A51608">
            <w:pPr>
              <w:rPr>
                <w:rFonts w:ascii="Arial" w:hAnsi="Arial" w:cs="Arial"/>
                <w:sz w:val="20"/>
                <w:szCs w:val="20"/>
              </w:rPr>
            </w:pPr>
            <w:r w:rsidRPr="00A51608">
              <w:rPr>
                <w:rFonts w:ascii="Arial" w:hAnsi="Arial" w:cs="Arial"/>
                <w:sz w:val="20"/>
                <w:szCs w:val="20"/>
              </w:rPr>
              <w:t>*</w:t>
            </w:r>
          </w:p>
        </w:tc>
        <w:tc>
          <w:tcPr>
            <w:tcW w:w="6240" w:type="dxa"/>
            <w:tcBorders>
              <w:top w:val="nil"/>
              <w:left w:val="nil"/>
              <w:bottom w:val="nil"/>
              <w:right w:val="nil"/>
            </w:tcBorders>
            <w:shd w:val="clear" w:color="auto" w:fill="auto"/>
            <w:noWrap/>
            <w:vAlign w:val="bottom"/>
            <w:hideMark/>
          </w:tcPr>
          <w:p w14:paraId="0367513C" w14:textId="77777777" w:rsidR="00A51608" w:rsidRPr="00A51608" w:rsidRDefault="00A51608" w:rsidP="00A51608">
            <w:pPr>
              <w:rPr>
                <w:rFonts w:ascii="Arial CE" w:hAnsi="Arial CE" w:cs="Arial CE"/>
                <w:sz w:val="20"/>
                <w:szCs w:val="20"/>
              </w:rPr>
            </w:pPr>
            <w:r w:rsidRPr="00A51608">
              <w:rPr>
                <w:rFonts w:ascii="Arial CE" w:hAnsi="Arial CE" w:cs="Arial CE"/>
                <w:sz w:val="20"/>
                <w:szCs w:val="20"/>
              </w:rPr>
              <w:t>oproščen promet po 1. točki 44. člena ZDDV-1</w:t>
            </w:r>
          </w:p>
        </w:tc>
        <w:tc>
          <w:tcPr>
            <w:tcW w:w="1400" w:type="dxa"/>
            <w:tcBorders>
              <w:top w:val="nil"/>
              <w:left w:val="nil"/>
              <w:bottom w:val="nil"/>
              <w:right w:val="nil"/>
            </w:tcBorders>
            <w:shd w:val="clear" w:color="auto" w:fill="auto"/>
            <w:noWrap/>
            <w:vAlign w:val="bottom"/>
            <w:hideMark/>
          </w:tcPr>
          <w:p w14:paraId="2DA42AB6" w14:textId="77777777" w:rsidR="00A51608" w:rsidRPr="00A51608" w:rsidRDefault="00A51608" w:rsidP="00A51608">
            <w:pPr>
              <w:rPr>
                <w:rFonts w:ascii="Arial CE" w:hAnsi="Arial CE" w:cs="Arial CE"/>
                <w:sz w:val="20"/>
                <w:szCs w:val="20"/>
              </w:rPr>
            </w:pPr>
          </w:p>
        </w:tc>
      </w:tr>
    </w:tbl>
    <w:p w14:paraId="4BECA9AF" w14:textId="77777777" w:rsidR="00715FAE" w:rsidRDefault="00715FAE" w:rsidP="00F037CE">
      <w:pPr>
        <w:ind w:left="7371"/>
        <w:jc w:val="both"/>
        <w:rPr>
          <w:rFonts w:ascii="Tahoma" w:hAnsi="Tahoma" w:cs="Tahoma"/>
          <w:sz w:val="20"/>
          <w:szCs w:val="20"/>
        </w:rPr>
      </w:pPr>
    </w:p>
    <w:p w14:paraId="513684A0" w14:textId="77777777" w:rsidR="00715FAE" w:rsidRDefault="00715FAE" w:rsidP="00F037CE">
      <w:pPr>
        <w:ind w:left="7371"/>
        <w:jc w:val="both"/>
        <w:rPr>
          <w:rFonts w:ascii="Tahoma" w:hAnsi="Tahoma" w:cs="Tahoma"/>
          <w:sz w:val="20"/>
          <w:szCs w:val="20"/>
        </w:rPr>
      </w:pPr>
    </w:p>
    <w:p w14:paraId="338AD71A" w14:textId="77777777" w:rsidR="006866DD" w:rsidRDefault="006866DD" w:rsidP="00F037CE">
      <w:pPr>
        <w:ind w:left="7371"/>
        <w:jc w:val="both"/>
        <w:rPr>
          <w:rFonts w:ascii="Tahoma" w:hAnsi="Tahoma" w:cs="Tahoma"/>
          <w:sz w:val="20"/>
          <w:szCs w:val="20"/>
        </w:rPr>
      </w:pPr>
    </w:p>
    <w:tbl>
      <w:tblPr>
        <w:tblW w:w="9493" w:type="dxa"/>
        <w:tblInd w:w="5" w:type="dxa"/>
        <w:tblCellMar>
          <w:left w:w="70" w:type="dxa"/>
          <w:right w:w="70" w:type="dxa"/>
        </w:tblCellMar>
        <w:tblLook w:val="04A0" w:firstRow="1" w:lastRow="0" w:firstColumn="1" w:lastColumn="0" w:noHBand="0" w:noVBand="1"/>
      </w:tblPr>
      <w:tblGrid>
        <w:gridCol w:w="320"/>
        <w:gridCol w:w="7958"/>
        <w:gridCol w:w="1215"/>
      </w:tblGrid>
      <w:tr w:rsidR="00444D59" w:rsidRPr="00444D59" w14:paraId="6862C0C1" w14:textId="77777777" w:rsidTr="00715FAE">
        <w:trPr>
          <w:trHeight w:val="255"/>
        </w:trPr>
        <w:tc>
          <w:tcPr>
            <w:tcW w:w="320" w:type="dxa"/>
            <w:tcBorders>
              <w:top w:val="nil"/>
              <w:left w:val="nil"/>
              <w:bottom w:val="nil"/>
              <w:right w:val="nil"/>
            </w:tcBorders>
            <w:shd w:val="clear" w:color="auto" w:fill="auto"/>
            <w:noWrap/>
            <w:vAlign w:val="bottom"/>
          </w:tcPr>
          <w:p w14:paraId="706AC647" w14:textId="77777777" w:rsidR="00444D59" w:rsidRPr="00444D59" w:rsidRDefault="00444D59" w:rsidP="00444D59">
            <w:pPr>
              <w:rPr>
                <w:rFonts w:ascii="Arial" w:hAnsi="Arial" w:cs="Arial"/>
                <w:sz w:val="20"/>
                <w:szCs w:val="20"/>
              </w:rPr>
            </w:pPr>
          </w:p>
        </w:tc>
        <w:tc>
          <w:tcPr>
            <w:tcW w:w="7958" w:type="dxa"/>
            <w:tcBorders>
              <w:top w:val="nil"/>
              <w:left w:val="nil"/>
              <w:bottom w:val="nil"/>
              <w:right w:val="nil"/>
            </w:tcBorders>
            <w:shd w:val="clear" w:color="auto" w:fill="auto"/>
            <w:noWrap/>
            <w:vAlign w:val="bottom"/>
          </w:tcPr>
          <w:p w14:paraId="4B4576B9" w14:textId="77777777" w:rsidR="00444D59" w:rsidRPr="00444D59" w:rsidRDefault="00444D59" w:rsidP="00444D59">
            <w:pPr>
              <w:rPr>
                <w:rFonts w:ascii="Arial CE" w:hAnsi="Arial CE" w:cs="Arial CE"/>
                <w:sz w:val="20"/>
                <w:szCs w:val="20"/>
              </w:rPr>
            </w:pPr>
          </w:p>
        </w:tc>
        <w:tc>
          <w:tcPr>
            <w:tcW w:w="1215" w:type="dxa"/>
            <w:tcBorders>
              <w:top w:val="nil"/>
              <w:left w:val="nil"/>
              <w:bottom w:val="nil"/>
              <w:right w:val="nil"/>
            </w:tcBorders>
            <w:shd w:val="clear" w:color="auto" w:fill="auto"/>
            <w:noWrap/>
            <w:vAlign w:val="bottom"/>
          </w:tcPr>
          <w:p w14:paraId="42E86475" w14:textId="77777777" w:rsidR="00444D59" w:rsidRPr="00444D59" w:rsidRDefault="00444D59" w:rsidP="00444D59">
            <w:pPr>
              <w:rPr>
                <w:rFonts w:ascii="Arial CE" w:hAnsi="Arial CE" w:cs="Arial CE"/>
                <w:sz w:val="20"/>
                <w:szCs w:val="20"/>
              </w:rPr>
            </w:pPr>
          </w:p>
        </w:tc>
      </w:tr>
    </w:tbl>
    <w:p w14:paraId="2F89ADAA" w14:textId="77777777" w:rsidR="00444D59" w:rsidRDefault="00444D59" w:rsidP="00F037CE">
      <w:pPr>
        <w:ind w:left="7371"/>
        <w:jc w:val="both"/>
        <w:rPr>
          <w:rFonts w:ascii="Tahoma" w:hAnsi="Tahoma" w:cs="Tahoma"/>
          <w:sz w:val="20"/>
          <w:szCs w:val="20"/>
        </w:rPr>
      </w:pPr>
    </w:p>
    <w:p w14:paraId="4FD82EC5" w14:textId="77777777" w:rsidR="00444D59" w:rsidRDefault="00444D59" w:rsidP="00F037CE">
      <w:pPr>
        <w:ind w:left="7371"/>
        <w:jc w:val="both"/>
        <w:rPr>
          <w:rFonts w:ascii="Tahoma" w:hAnsi="Tahoma" w:cs="Tahoma"/>
          <w:sz w:val="20"/>
          <w:szCs w:val="20"/>
        </w:rPr>
      </w:pPr>
    </w:p>
    <w:tbl>
      <w:tblPr>
        <w:tblW w:w="9067" w:type="dxa"/>
        <w:tblInd w:w="80" w:type="dxa"/>
        <w:tblCellMar>
          <w:left w:w="70" w:type="dxa"/>
          <w:right w:w="70" w:type="dxa"/>
        </w:tblCellMar>
        <w:tblLook w:val="04A0" w:firstRow="1" w:lastRow="0" w:firstColumn="1" w:lastColumn="0" w:noHBand="0" w:noVBand="1"/>
      </w:tblPr>
      <w:tblGrid>
        <w:gridCol w:w="320"/>
        <w:gridCol w:w="7366"/>
        <w:gridCol w:w="1381"/>
      </w:tblGrid>
      <w:tr w:rsidR="00AE22AD" w:rsidRPr="00AE22AD" w14:paraId="419AAC4F" w14:textId="77777777" w:rsidTr="00444D59">
        <w:trPr>
          <w:trHeight w:val="255"/>
        </w:trPr>
        <w:tc>
          <w:tcPr>
            <w:tcW w:w="320" w:type="dxa"/>
            <w:tcBorders>
              <w:top w:val="nil"/>
              <w:left w:val="nil"/>
              <w:bottom w:val="nil"/>
              <w:right w:val="nil"/>
            </w:tcBorders>
            <w:shd w:val="clear" w:color="auto" w:fill="auto"/>
            <w:noWrap/>
            <w:vAlign w:val="bottom"/>
          </w:tcPr>
          <w:p w14:paraId="33871781" w14:textId="77777777" w:rsidR="00AE22AD" w:rsidRPr="00AE22AD" w:rsidRDefault="00AE22AD" w:rsidP="00AE22AD">
            <w:pPr>
              <w:rPr>
                <w:rFonts w:ascii="Arial" w:hAnsi="Arial" w:cs="Arial"/>
                <w:sz w:val="20"/>
                <w:szCs w:val="20"/>
              </w:rPr>
            </w:pPr>
          </w:p>
        </w:tc>
        <w:tc>
          <w:tcPr>
            <w:tcW w:w="7366" w:type="dxa"/>
            <w:tcBorders>
              <w:top w:val="nil"/>
              <w:left w:val="nil"/>
              <w:bottom w:val="nil"/>
              <w:right w:val="nil"/>
            </w:tcBorders>
            <w:shd w:val="clear" w:color="auto" w:fill="auto"/>
            <w:noWrap/>
            <w:vAlign w:val="bottom"/>
          </w:tcPr>
          <w:p w14:paraId="609D84D5" w14:textId="77777777" w:rsidR="00AE22AD" w:rsidRPr="00AE22AD" w:rsidRDefault="00AE22AD" w:rsidP="00AE22AD">
            <w:pPr>
              <w:rPr>
                <w:rFonts w:ascii="Arial CE" w:hAnsi="Arial CE" w:cs="Arial CE"/>
                <w:sz w:val="20"/>
                <w:szCs w:val="20"/>
              </w:rPr>
            </w:pPr>
          </w:p>
        </w:tc>
        <w:tc>
          <w:tcPr>
            <w:tcW w:w="1381" w:type="dxa"/>
            <w:tcBorders>
              <w:top w:val="nil"/>
              <w:left w:val="nil"/>
              <w:bottom w:val="nil"/>
              <w:right w:val="nil"/>
            </w:tcBorders>
            <w:shd w:val="clear" w:color="auto" w:fill="auto"/>
            <w:noWrap/>
            <w:vAlign w:val="bottom"/>
          </w:tcPr>
          <w:p w14:paraId="15FDB879" w14:textId="77777777" w:rsidR="00AE22AD" w:rsidRPr="00AE22AD" w:rsidRDefault="00AE22AD" w:rsidP="00AE22AD">
            <w:pPr>
              <w:rPr>
                <w:rFonts w:ascii="Arial CE" w:hAnsi="Arial CE" w:cs="Arial CE"/>
                <w:sz w:val="20"/>
                <w:szCs w:val="20"/>
              </w:rPr>
            </w:pPr>
          </w:p>
        </w:tc>
      </w:tr>
    </w:tbl>
    <w:p w14:paraId="65D12EEF" w14:textId="77777777" w:rsidR="00AE22AD" w:rsidRPr="00B50F20" w:rsidRDefault="00AE22AD" w:rsidP="00F037CE">
      <w:pPr>
        <w:ind w:left="7371"/>
        <w:jc w:val="both"/>
        <w:rPr>
          <w:rFonts w:ascii="Tahoma" w:hAnsi="Tahoma" w:cs="Tahoma"/>
          <w:sz w:val="20"/>
          <w:szCs w:val="20"/>
        </w:rPr>
      </w:pPr>
    </w:p>
    <w:p w14:paraId="250277AB" w14:textId="77777777" w:rsidR="002A064E" w:rsidRDefault="002A064E" w:rsidP="00D9542F">
      <w:pPr>
        <w:jc w:val="both"/>
        <w:rPr>
          <w:rFonts w:ascii="Tahoma" w:hAnsi="Tahoma" w:cs="Tahoma"/>
          <w:sz w:val="20"/>
          <w:szCs w:val="20"/>
        </w:rPr>
        <w:sectPr w:rsidR="002A064E" w:rsidSect="001043EA">
          <w:footnotePr>
            <w:pos w:val="beneathText"/>
          </w:footnotePr>
          <w:pgSz w:w="11906" w:h="16838"/>
          <w:pgMar w:top="1418" w:right="1418" w:bottom="1418" w:left="1418" w:header="709" w:footer="709" w:gutter="0"/>
          <w:cols w:space="708"/>
          <w:docGrid w:linePitch="360"/>
        </w:sectPr>
      </w:pPr>
    </w:p>
    <w:bookmarkEnd w:id="138"/>
    <w:bookmarkEnd w:id="139"/>
    <w:p w14:paraId="6AB5A3B9" w14:textId="77777777" w:rsidR="002A064E" w:rsidRDefault="002A064E" w:rsidP="00D9542F">
      <w:pPr>
        <w:jc w:val="both"/>
        <w:rPr>
          <w:rFonts w:ascii="Tahoma" w:eastAsia="SimSun" w:hAnsi="Tahoma" w:cs="Tahoma"/>
          <w:b/>
          <w:bCs/>
          <w:sz w:val="20"/>
          <w:szCs w:val="20"/>
          <w:lang w:eastAsia="zh-CN"/>
        </w:rPr>
      </w:pPr>
      <w:r>
        <w:rPr>
          <w:rFonts w:ascii="Tahoma" w:eastAsia="SimSun" w:hAnsi="Tahoma" w:cs="Tahoma"/>
          <w:b/>
          <w:bCs/>
          <w:sz w:val="20"/>
          <w:szCs w:val="20"/>
          <w:lang w:eastAsia="zh-CN"/>
        </w:rPr>
        <w:t>P</w:t>
      </w:r>
      <w:r w:rsidRPr="004F7FA1">
        <w:rPr>
          <w:rFonts w:ascii="Tahoma" w:eastAsia="SimSun" w:hAnsi="Tahoma" w:cs="Tahoma"/>
          <w:b/>
          <w:bCs/>
          <w:sz w:val="20"/>
          <w:szCs w:val="20"/>
          <w:lang w:eastAsia="zh-CN"/>
        </w:rPr>
        <w:t>RILOGA: PLANIRANA DINAMIKA VZDRŽEVANJA VODNE INFRASTRUKTURE ZA HE KRŠKO IN VIRI FINANANCIRANJA</w:t>
      </w:r>
    </w:p>
    <w:p w14:paraId="5556F0C8" w14:textId="77777777" w:rsidR="002A064E" w:rsidRDefault="002A064E" w:rsidP="00D9542F">
      <w:pPr>
        <w:jc w:val="both"/>
        <w:rPr>
          <w:rFonts w:ascii="Tahoma" w:eastAsia="SimSun" w:hAnsi="Tahoma" w:cs="Tahoma"/>
          <w:b/>
          <w:bCs/>
          <w:sz w:val="20"/>
          <w:szCs w:val="20"/>
          <w:lang w:eastAsia="zh-CN"/>
        </w:rPr>
      </w:pPr>
    </w:p>
    <w:p w14:paraId="03601D2C" w14:textId="77777777" w:rsidR="00A62E41" w:rsidRDefault="002A064E" w:rsidP="00D9542F">
      <w:pPr>
        <w:jc w:val="both"/>
      </w:pPr>
      <w:r w:rsidRPr="003F4E58">
        <w:t xml:space="preserve"> </w:t>
      </w:r>
      <w:r w:rsidR="00A51608" w:rsidRPr="00A51608">
        <w:rPr>
          <w:noProof/>
        </w:rPr>
        <w:drawing>
          <wp:inline distT="0" distB="0" distL="0" distR="0" wp14:anchorId="0BD12D21" wp14:editId="72BD01C2">
            <wp:extent cx="8891270" cy="1787525"/>
            <wp:effectExtent l="0" t="0" r="508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891270" cy="1787525"/>
                    </a:xfrm>
                    <a:prstGeom prst="rect">
                      <a:avLst/>
                    </a:prstGeom>
                  </pic:spPr>
                </pic:pic>
              </a:graphicData>
            </a:graphic>
          </wp:inline>
        </w:drawing>
      </w:r>
    </w:p>
    <w:p w14:paraId="194BE5C5" w14:textId="77777777" w:rsidR="00EE5475" w:rsidRDefault="00EE5475" w:rsidP="00D9542F">
      <w:pPr>
        <w:jc w:val="both"/>
      </w:pPr>
    </w:p>
    <w:p w14:paraId="0FBA86AB" w14:textId="77777777" w:rsidR="00EE5475" w:rsidRDefault="00EE5475" w:rsidP="00D9542F">
      <w:pPr>
        <w:jc w:val="both"/>
        <w:sectPr w:rsidR="00EE5475" w:rsidSect="00D22FD8">
          <w:footnotePr>
            <w:pos w:val="beneathText"/>
          </w:footnotePr>
          <w:pgSz w:w="16838" w:h="11906" w:orient="landscape"/>
          <w:pgMar w:top="1418" w:right="1418" w:bottom="1418" w:left="1418" w:header="709" w:footer="709" w:gutter="0"/>
          <w:cols w:space="708"/>
          <w:docGrid w:linePitch="360"/>
        </w:sectPr>
      </w:pPr>
    </w:p>
    <w:p w14:paraId="01CD0845" w14:textId="77777777" w:rsidR="009D55CB" w:rsidRPr="00D023E5" w:rsidRDefault="009D55CB" w:rsidP="009D55CB">
      <w:pPr>
        <w:pStyle w:val="Naslov3"/>
        <w:numPr>
          <w:ilvl w:val="0"/>
          <w:numId w:val="0"/>
        </w:numPr>
        <w:jc w:val="left"/>
        <w:rPr>
          <w:rFonts w:ascii="Tahoma" w:hAnsi="Tahoma" w:cs="Tahoma"/>
          <w:sz w:val="20"/>
          <w:szCs w:val="20"/>
        </w:rPr>
      </w:pPr>
      <w:bookmarkStart w:id="145" w:name="_Toc499533056"/>
      <w:bookmarkStart w:id="146" w:name="_Toc93991401"/>
      <w:bookmarkStart w:id="147" w:name="_Toc98826755"/>
      <w:r w:rsidRPr="00D023E5">
        <w:rPr>
          <w:rFonts w:ascii="Tahoma" w:hAnsi="Tahoma" w:cs="Tahoma"/>
          <w:sz w:val="20"/>
          <w:szCs w:val="20"/>
        </w:rPr>
        <w:t>2.6.4 Vzdrževanje akumulacijskega bazena HE Brežice</w:t>
      </w:r>
      <w:bookmarkEnd w:id="145"/>
      <w:bookmarkEnd w:id="146"/>
      <w:bookmarkEnd w:id="147"/>
    </w:p>
    <w:p w14:paraId="31C2F0BF" w14:textId="77777777" w:rsidR="009D55CB" w:rsidRPr="00D023E5" w:rsidRDefault="009D55CB" w:rsidP="009D55CB">
      <w:pPr>
        <w:rPr>
          <w:rFonts w:ascii="Tahoma" w:hAnsi="Tahoma" w:cs="Tahoma"/>
          <w:sz w:val="20"/>
        </w:rPr>
      </w:pPr>
    </w:p>
    <w:p w14:paraId="1E9A9347" w14:textId="77777777" w:rsidR="00CB35CF" w:rsidRPr="000B732B" w:rsidRDefault="00CB35CF" w:rsidP="00CB35CF">
      <w:pPr>
        <w:jc w:val="both"/>
        <w:rPr>
          <w:rFonts w:ascii="Tahoma" w:hAnsi="Tahoma" w:cs="Tahoma"/>
          <w:sz w:val="20"/>
          <w:szCs w:val="20"/>
        </w:rPr>
      </w:pPr>
      <w:r w:rsidRPr="000B732B">
        <w:rPr>
          <w:rFonts w:ascii="Tahoma" w:hAnsi="Tahoma" w:cs="Tahoma"/>
          <w:sz w:val="20"/>
          <w:szCs w:val="20"/>
        </w:rPr>
        <w:t xml:space="preserve">Na območju akumulacijskega bazena HE </w:t>
      </w:r>
      <w:r>
        <w:rPr>
          <w:rFonts w:ascii="Tahoma" w:hAnsi="Tahoma" w:cs="Tahoma"/>
          <w:sz w:val="20"/>
          <w:szCs w:val="20"/>
        </w:rPr>
        <w:t>Brežice se je v letu 2020</w:t>
      </w:r>
      <w:r w:rsidRPr="000B732B">
        <w:rPr>
          <w:rFonts w:ascii="Tahoma" w:hAnsi="Tahoma" w:cs="Tahoma"/>
          <w:sz w:val="20"/>
          <w:szCs w:val="20"/>
        </w:rPr>
        <w:t xml:space="preserve"> izvedla predaja izgrajenih ureditev v vzdrževanje koncesionarju HESS d.o.o. in v upravljanje  DRSV. Skladno z zakonskimi podlagami je INFRA d.o.o. dolžna vzdrževati in financirati: Zavarovanje vseh izgrajenih uredite</w:t>
      </w:r>
      <w:r w:rsidR="009A0E36">
        <w:rPr>
          <w:rFonts w:ascii="Tahoma" w:hAnsi="Tahoma" w:cs="Tahoma"/>
          <w:sz w:val="20"/>
          <w:szCs w:val="20"/>
        </w:rPr>
        <w:t xml:space="preserve">v pri prvovrstni zavarovalnici in </w:t>
      </w:r>
      <w:r w:rsidRPr="000B732B">
        <w:rPr>
          <w:rFonts w:ascii="Tahoma" w:hAnsi="Tahoma" w:cs="Tahoma"/>
          <w:sz w:val="20"/>
          <w:szCs w:val="20"/>
        </w:rPr>
        <w:t xml:space="preserve">vzdrževanje ureditev poplavne varnosti na vodotokih II. reda. </w:t>
      </w:r>
    </w:p>
    <w:p w14:paraId="2B10C4A4" w14:textId="77777777" w:rsidR="00CB35CF" w:rsidRPr="000B732B" w:rsidRDefault="00CB35CF" w:rsidP="00CB35CF">
      <w:pPr>
        <w:jc w:val="both"/>
        <w:rPr>
          <w:rFonts w:ascii="Tahoma" w:hAnsi="Tahoma" w:cs="Tahoma"/>
          <w:sz w:val="20"/>
          <w:szCs w:val="20"/>
        </w:rPr>
      </w:pPr>
    </w:p>
    <w:p w14:paraId="3D5483BF" w14:textId="77777777" w:rsidR="00CB35CF" w:rsidRDefault="00CB35CF" w:rsidP="00CB35CF">
      <w:pPr>
        <w:jc w:val="both"/>
        <w:rPr>
          <w:rFonts w:ascii="Tahoma" w:hAnsi="Tahoma" w:cs="Tahoma"/>
          <w:sz w:val="20"/>
          <w:szCs w:val="20"/>
        </w:rPr>
      </w:pPr>
      <w:r w:rsidRPr="000B732B">
        <w:rPr>
          <w:rFonts w:ascii="Tahoma" w:hAnsi="Tahoma" w:cs="Tahoma"/>
          <w:sz w:val="20"/>
          <w:szCs w:val="20"/>
        </w:rPr>
        <w:t xml:space="preserve">V sklopu vzdrževanja akumulacijskega bazena HE </w:t>
      </w:r>
      <w:r w:rsidR="009A0E36">
        <w:rPr>
          <w:rFonts w:ascii="Tahoma" w:hAnsi="Tahoma" w:cs="Tahoma"/>
          <w:sz w:val="20"/>
          <w:szCs w:val="20"/>
        </w:rPr>
        <w:t xml:space="preserve">Brežice </w:t>
      </w:r>
      <w:r w:rsidRPr="000B732B">
        <w:rPr>
          <w:rFonts w:ascii="Tahoma" w:hAnsi="Tahoma" w:cs="Tahoma"/>
          <w:sz w:val="20"/>
          <w:szCs w:val="20"/>
        </w:rPr>
        <w:t>se v letu 2022 načrtuje obseg izvedbe del, skladno s potrjenimi finančnimi sredstvi :</w:t>
      </w:r>
      <w:r w:rsidRPr="00B56F5B">
        <w:rPr>
          <w:rFonts w:ascii="Tahoma" w:hAnsi="Tahoma" w:cs="Tahoma"/>
          <w:sz w:val="20"/>
          <w:szCs w:val="20"/>
        </w:rPr>
        <w:tab/>
      </w:r>
    </w:p>
    <w:p w14:paraId="7D204F59" w14:textId="77777777" w:rsidR="000A329B" w:rsidRPr="00B56F5B" w:rsidRDefault="000A329B" w:rsidP="00CB35CF">
      <w:pPr>
        <w:jc w:val="both"/>
        <w:rPr>
          <w:rFonts w:ascii="Tahoma" w:hAnsi="Tahoma" w:cs="Tahoma"/>
          <w:sz w:val="20"/>
          <w:szCs w:val="20"/>
        </w:rPr>
      </w:pPr>
    </w:p>
    <w:tbl>
      <w:tblPr>
        <w:tblW w:w="7960" w:type="dxa"/>
        <w:tblCellMar>
          <w:left w:w="70" w:type="dxa"/>
          <w:right w:w="70" w:type="dxa"/>
        </w:tblCellMar>
        <w:tblLook w:val="04A0" w:firstRow="1" w:lastRow="0" w:firstColumn="1" w:lastColumn="0" w:noHBand="0" w:noVBand="1"/>
      </w:tblPr>
      <w:tblGrid>
        <w:gridCol w:w="320"/>
        <w:gridCol w:w="6240"/>
        <w:gridCol w:w="1400"/>
      </w:tblGrid>
      <w:tr w:rsidR="00B87403" w:rsidRPr="00B87403" w14:paraId="6973DDCD" w14:textId="77777777" w:rsidTr="00B87403">
        <w:trPr>
          <w:trHeight w:val="255"/>
        </w:trPr>
        <w:tc>
          <w:tcPr>
            <w:tcW w:w="320" w:type="dxa"/>
            <w:vMerge w:val="restart"/>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6E4F0AC1"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 </w:t>
            </w:r>
          </w:p>
        </w:tc>
        <w:tc>
          <w:tcPr>
            <w:tcW w:w="624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695C7C2E" w14:textId="77777777" w:rsidR="00B87403" w:rsidRPr="00B87403" w:rsidRDefault="00B87403" w:rsidP="00B87403">
            <w:pPr>
              <w:jc w:val="center"/>
              <w:rPr>
                <w:rFonts w:ascii="Arial" w:hAnsi="Arial" w:cs="Arial"/>
                <w:b/>
                <w:bCs/>
                <w:sz w:val="20"/>
                <w:szCs w:val="20"/>
              </w:rPr>
            </w:pPr>
            <w:r w:rsidRPr="00B87403">
              <w:rPr>
                <w:rFonts w:ascii="Arial" w:hAnsi="Arial" w:cs="Arial"/>
                <w:b/>
                <w:bCs/>
                <w:sz w:val="20"/>
                <w:szCs w:val="20"/>
              </w:rPr>
              <w:t>Ocena stroškov za vzdrževanje infrastrukturnega dela HE Brežice</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1C14EA79" w14:textId="77777777" w:rsidR="00B87403" w:rsidRPr="00B87403" w:rsidRDefault="00B87403" w:rsidP="00B87403">
            <w:pPr>
              <w:jc w:val="center"/>
              <w:rPr>
                <w:rFonts w:ascii="Arial" w:hAnsi="Arial" w:cs="Arial"/>
                <w:b/>
                <w:bCs/>
                <w:sz w:val="20"/>
                <w:szCs w:val="20"/>
              </w:rPr>
            </w:pPr>
            <w:r w:rsidRPr="00B87403">
              <w:rPr>
                <w:rFonts w:ascii="Arial" w:hAnsi="Arial" w:cs="Arial"/>
                <w:b/>
                <w:bCs/>
                <w:sz w:val="20"/>
                <w:szCs w:val="20"/>
              </w:rPr>
              <w:t>Načrt 2022</w:t>
            </w:r>
          </w:p>
        </w:tc>
      </w:tr>
      <w:tr w:rsidR="00B87403" w:rsidRPr="00B87403" w14:paraId="145C5BB0" w14:textId="77777777" w:rsidTr="00B87403">
        <w:trPr>
          <w:trHeight w:val="276"/>
        </w:trPr>
        <w:tc>
          <w:tcPr>
            <w:tcW w:w="320" w:type="dxa"/>
            <w:vMerge/>
            <w:tcBorders>
              <w:top w:val="single" w:sz="4" w:space="0" w:color="auto"/>
              <w:left w:val="single" w:sz="4" w:space="0" w:color="auto"/>
              <w:bottom w:val="single" w:sz="4" w:space="0" w:color="auto"/>
              <w:right w:val="single" w:sz="4" w:space="0" w:color="auto"/>
            </w:tcBorders>
            <w:vAlign w:val="center"/>
            <w:hideMark/>
          </w:tcPr>
          <w:p w14:paraId="1D10E401" w14:textId="77777777" w:rsidR="00B87403" w:rsidRPr="00B87403" w:rsidRDefault="00B87403" w:rsidP="00B87403">
            <w:pPr>
              <w:rPr>
                <w:rFonts w:ascii="Arial" w:hAnsi="Arial" w:cs="Arial"/>
                <w:sz w:val="20"/>
                <w:szCs w:val="20"/>
              </w:rPr>
            </w:pPr>
          </w:p>
        </w:tc>
        <w:tc>
          <w:tcPr>
            <w:tcW w:w="6240" w:type="dxa"/>
            <w:vMerge/>
            <w:tcBorders>
              <w:top w:val="single" w:sz="4" w:space="0" w:color="auto"/>
              <w:left w:val="single" w:sz="4" w:space="0" w:color="auto"/>
              <w:bottom w:val="single" w:sz="4" w:space="0" w:color="auto"/>
              <w:right w:val="single" w:sz="4" w:space="0" w:color="auto"/>
            </w:tcBorders>
            <w:vAlign w:val="center"/>
            <w:hideMark/>
          </w:tcPr>
          <w:p w14:paraId="2C07CEBC" w14:textId="77777777" w:rsidR="00B87403" w:rsidRPr="00B87403" w:rsidRDefault="00B87403" w:rsidP="00B87403">
            <w:pPr>
              <w:rPr>
                <w:rFonts w:ascii="Arial" w:hAnsi="Arial" w:cs="Arial"/>
                <w:b/>
                <w:bCs/>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4292CA01" w14:textId="77777777" w:rsidR="00B87403" w:rsidRPr="00B87403" w:rsidRDefault="00B87403" w:rsidP="00B87403">
            <w:pPr>
              <w:rPr>
                <w:rFonts w:ascii="Arial" w:hAnsi="Arial" w:cs="Arial"/>
                <w:b/>
                <w:bCs/>
                <w:sz w:val="20"/>
                <w:szCs w:val="20"/>
              </w:rPr>
            </w:pPr>
          </w:p>
        </w:tc>
      </w:tr>
      <w:tr w:rsidR="00B87403" w:rsidRPr="00B87403" w14:paraId="6B1A360C" w14:textId="77777777" w:rsidTr="00B87403">
        <w:trPr>
          <w:trHeight w:val="255"/>
        </w:trPr>
        <w:tc>
          <w:tcPr>
            <w:tcW w:w="320" w:type="dxa"/>
            <w:tcBorders>
              <w:top w:val="nil"/>
              <w:left w:val="single" w:sz="8" w:space="0" w:color="auto"/>
              <w:bottom w:val="single" w:sz="4" w:space="0" w:color="auto"/>
              <w:right w:val="nil"/>
            </w:tcBorders>
            <w:shd w:val="clear" w:color="auto" w:fill="auto"/>
            <w:noWrap/>
            <w:vAlign w:val="bottom"/>
            <w:hideMark/>
          </w:tcPr>
          <w:p w14:paraId="363621D1"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1.</w:t>
            </w:r>
          </w:p>
        </w:tc>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55BC0F37" w14:textId="77777777" w:rsidR="00B87403" w:rsidRPr="00B87403" w:rsidRDefault="00B87403" w:rsidP="00B87403">
            <w:pPr>
              <w:jc w:val="both"/>
              <w:rPr>
                <w:rFonts w:ascii="Tahoma" w:hAnsi="Tahoma" w:cs="Tahoma"/>
                <w:sz w:val="20"/>
                <w:szCs w:val="20"/>
              </w:rPr>
            </w:pPr>
            <w:r w:rsidRPr="00B87403">
              <w:rPr>
                <w:rFonts w:ascii="Tahoma" w:hAnsi="Tahoma" w:cs="Tahoma"/>
                <w:sz w:val="20"/>
                <w:szCs w:val="20"/>
              </w:rPr>
              <w:t>Čiščenje prodnih zadrževalnikov</w:t>
            </w:r>
          </w:p>
        </w:tc>
        <w:tc>
          <w:tcPr>
            <w:tcW w:w="1400" w:type="dxa"/>
            <w:tcBorders>
              <w:top w:val="nil"/>
              <w:left w:val="nil"/>
              <w:bottom w:val="single" w:sz="4" w:space="0" w:color="auto"/>
              <w:right w:val="single" w:sz="4" w:space="0" w:color="auto"/>
            </w:tcBorders>
            <w:shd w:val="clear" w:color="auto" w:fill="auto"/>
            <w:noWrap/>
            <w:vAlign w:val="bottom"/>
            <w:hideMark/>
          </w:tcPr>
          <w:p w14:paraId="2AA084FA" w14:textId="77777777" w:rsidR="00B87403" w:rsidRPr="00B87403" w:rsidRDefault="00B87403" w:rsidP="00B87403">
            <w:pPr>
              <w:jc w:val="right"/>
              <w:rPr>
                <w:rFonts w:ascii="Arial CE" w:hAnsi="Arial CE" w:cs="Arial CE"/>
                <w:sz w:val="20"/>
                <w:szCs w:val="20"/>
              </w:rPr>
            </w:pPr>
            <w:r w:rsidRPr="00B87403">
              <w:rPr>
                <w:rFonts w:ascii="Arial CE" w:hAnsi="Arial CE" w:cs="Arial CE"/>
                <w:sz w:val="20"/>
                <w:szCs w:val="20"/>
              </w:rPr>
              <w:t>8.197</w:t>
            </w:r>
          </w:p>
        </w:tc>
      </w:tr>
      <w:tr w:rsidR="00B87403" w:rsidRPr="00B87403" w14:paraId="45C8B89B" w14:textId="77777777" w:rsidTr="00B87403">
        <w:trPr>
          <w:trHeight w:val="255"/>
        </w:trPr>
        <w:tc>
          <w:tcPr>
            <w:tcW w:w="320" w:type="dxa"/>
            <w:tcBorders>
              <w:top w:val="nil"/>
              <w:left w:val="single" w:sz="8" w:space="0" w:color="auto"/>
              <w:bottom w:val="single" w:sz="4" w:space="0" w:color="auto"/>
              <w:right w:val="nil"/>
            </w:tcBorders>
            <w:shd w:val="clear" w:color="auto" w:fill="auto"/>
            <w:noWrap/>
            <w:vAlign w:val="bottom"/>
            <w:hideMark/>
          </w:tcPr>
          <w:p w14:paraId="67985248"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2.</w:t>
            </w:r>
          </w:p>
        </w:tc>
        <w:tc>
          <w:tcPr>
            <w:tcW w:w="6240" w:type="dxa"/>
            <w:tcBorders>
              <w:top w:val="nil"/>
              <w:left w:val="single" w:sz="4" w:space="0" w:color="auto"/>
              <w:bottom w:val="single" w:sz="4" w:space="0" w:color="auto"/>
              <w:right w:val="single" w:sz="4" w:space="0" w:color="auto"/>
            </w:tcBorders>
            <w:shd w:val="clear" w:color="auto" w:fill="auto"/>
            <w:noWrap/>
            <w:vAlign w:val="bottom"/>
            <w:hideMark/>
          </w:tcPr>
          <w:p w14:paraId="599991F6" w14:textId="77777777" w:rsidR="00B87403" w:rsidRPr="00B87403" w:rsidRDefault="00B87403" w:rsidP="00B87403">
            <w:pPr>
              <w:jc w:val="both"/>
              <w:rPr>
                <w:rFonts w:ascii="Tahoma" w:hAnsi="Tahoma" w:cs="Tahoma"/>
                <w:sz w:val="20"/>
                <w:szCs w:val="20"/>
              </w:rPr>
            </w:pPr>
            <w:r w:rsidRPr="00B87403">
              <w:rPr>
                <w:rFonts w:ascii="Tahoma" w:hAnsi="Tahoma" w:cs="Tahoma"/>
                <w:sz w:val="20"/>
                <w:szCs w:val="20"/>
              </w:rPr>
              <w:t>Zavarovanje objektov vodne infrastrukture*</w:t>
            </w:r>
          </w:p>
        </w:tc>
        <w:tc>
          <w:tcPr>
            <w:tcW w:w="1400" w:type="dxa"/>
            <w:tcBorders>
              <w:top w:val="nil"/>
              <w:left w:val="nil"/>
              <w:bottom w:val="single" w:sz="4" w:space="0" w:color="auto"/>
              <w:right w:val="single" w:sz="4" w:space="0" w:color="auto"/>
            </w:tcBorders>
            <w:shd w:val="clear" w:color="auto" w:fill="auto"/>
            <w:noWrap/>
            <w:vAlign w:val="bottom"/>
            <w:hideMark/>
          </w:tcPr>
          <w:p w14:paraId="7381633B" w14:textId="77777777" w:rsidR="00B87403" w:rsidRPr="00B87403" w:rsidRDefault="00B87403" w:rsidP="00B87403">
            <w:pPr>
              <w:jc w:val="right"/>
              <w:rPr>
                <w:rFonts w:ascii="Arial CE" w:hAnsi="Arial CE" w:cs="Arial CE"/>
                <w:sz w:val="20"/>
                <w:szCs w:val="20"/>
              </w:rPr>
            </w:pPr>
            <w:r w:rsidRPr="00B87403">
              <w:rPr>
                <w:rFonts w:ascii="Arial CE" w:hAnsi="Arial CE" w:cs="Arial CE"/>
                <w:sz w:val="20"/>
                <w:szCs w:val="20"/>
              </w:rPr>
              <w:t>161.876</w:t>
            </w:r>
          </w:p>
        </w:tc>
      </w:tr>
      <w:tr w:rsidR="00B87403" w:rsidRPr="00B87403" w14:paraId="38DD907E" w14:textId="77777777" w:rsidTr="00B87403">
        <w:trPr>
          <w:trHeight w:val="255"/>
        </w:trPr>
        <w:tc>
          <w:tcPr>
            <w:tcW w:w="320" w:type="dxa"/>
            <w:tcBorders>
              <w:top w:val="nil"/>
              <w:left w:val="single" w:sz="8" w:space="0" w:color="auto"/>
              <w:bottom w:val="single" w:sz="4" w:space="0" w:color="auto"/>
              <w:right w:val="nil"/>
            </w:tcBorders>
            <w:shd w:val="clear" w:color="auto" w:fill="auto"/>
            <w:noWrap/>
            <w:vAlign w:val="bottom"/>
            <w:hideMark/>
          </w:tcPr>
          <w:p w14:paraId="405EFAFC"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3.</w:t>
            </w:r>
          </w:p>
        </w:tc>
        <w:tc>
          <w:tcPr>
            <w:tcW w:w="6240" w:type="dxa"/>
            <w:tcBorders>
              <w:top w:val="nil"/>
              <w:left w:val="single" w:sz="4" w:space="0" w:color="auto"/>
              <w:bottom w:val="single" w:sz="4" w:space="0" w:color="auto"/>
              <w:right w:val="single" w:sz="4" w:space="0" w:color="auto"/>
            </w:tcBorders>
            <w:shd w:val="clear" w:color="auto" w:fill="auto"/>
            <w:vAlign w:val="bottom"/>
            <w:hideMark/>
          </w:tcPr>
          <w:p w14:paraId="16CF65DF" w14:textId="77777777" w:rsidR="00B87403" w:rsidRPr="00B87403" w:rsidRDefault="00B87403" w:rsidP="00B87403">
            <w:pPr>
              <w:rPr>
                <w:rFonts w:ascii="Tahoma" w:hAnsi="Tahoma" w:cs="Tahoma"/>
                <w:sz w:val="20"/>
                <w:szCs w:val="20"/>
              </w:rPr>
            </w:pPr>
            <w:r w:rsidRPr="00B87403">
              <w:rPr>
                <w:rFonts w:ascii="Tahoma" w:hAnsi="Tahoma" w:cs="Tahoma"/>
                <w:sz w:val="20"/>
                <w:szCs w:val="20"/>
              </w:rPr>
              <w:t xml:space="preserve">Košnja površin na priobalnih in drugih površinah </w:t>
            </w:r>
            <w:r w:rsidR="008A5104" w:rsidRPr="00A51608">
              <w:rPr>
                <w:rFonts w:ascii="Tahoma" w:hAnsi="Tahoma" w:cs="Tahoma"/>
                <w:sz w:val="20"/>
                <w:szCs w:val="20"/>
              </w:rPr>
              <w:t xml:space="preserve">izven </w:t>
            </w:r>
            <w:r w:rsidR="008A5104">
              <w:rPr>
                <w:rFonts w:ascii="Tahoma" w:hAnsi="Tahoma" w:cs="Tahoma"/>
                <w:sz w:val="20"/>
                <w:szCs w:val="20"/>
              </w:rPr>
              <w:t>območja, ki ga vzdržuje koncesionar HESS</w:t>
            </w:r>
          </w:p>
        </w:tc>
        <w:tc>
          <w:tcPr>
            <w:tcW w:w="1400" w:type="dxa"/>
            <w:tcBorders>
              <w:top w:val="nil"/>
              <w:left w:val="nil"/>
              <w:bottom w:val="single" w:sz="4" w:space="0" w:color="auto"/>
              <w:right w:val="single" w:sz="4" w:space="0" w:color="auto"/>
            </w:tcBorders>
            <w:shd w:val="clear" w:color="auto" w:fill="auto"/>
            <w:noWrap/>
            <w:vAlign w:val="bottom"/>
            <w:hideMark/>
          </w:tcPr>
          <w:p w14:paraId="2D83EB10" w14:textId="77777777" w:rsidR="00B87403" w:rsidRPr="00B87403" w:rsidRDefault="00B87403" w:rsidP="00B87403">
            <w:pPr>
              <w:jc w:val="right"/>
              <w:rPr>
                <w:rFonts w:ascii="Arial CE" w:hAnsi="Arial CE" w:cs="Arial CE"/>
                <w:sz w:val="20"/>
                <w:szCs w:val="20"/>
              </w:rPr>
            </w:pPr>
            <w:r w:rsidRPr="00B87403">
              <w:rPr>
                <w:rFonts w:ascii="Arial CE" w:hAnsi="Arial CE" w:cs="Arial CE"/>
                <w:sz w:val="20"/>
                <w:szCs w:val="20"/>
              </w:rPr>
              <w:t>3.627</w:t>
            </w:r>
          </w:p>
        </w:tc>
      </w:tr>
      <w:tr w:rsidR="00B87403" w:rsidRPr="00B87403" w14:paraId="23B9054D" w14:textId="77777777" w:rsidTr="00B8740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6FCF6C9"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auto"/>
            <w:noWrap/>
            <w:vAlign w:val="bottom"/>
            <w:hideMark/>
          </w:tcPr>
          <w:p w14:paraId="51943BA9" w14:textId="77777777" w:rsidR="00B87403" w:rsidRPr="00B87403" w:rsidRDefault="00B87403" w:rsidP="00B87403">
            <w:pPr>
              <w:rPr>
                <w:rFonts w:ascii="Arial" w:hAnsi="Arial" w:cs="Arial"/>
                <w:b/>
                <w:bCs/>
                <w:sz w:val="20"/>
                <w:szCs w:val="20"/>
              </w:rPr>
            </w:pPr>
            <w:r w:rsidRPr="00B87403">
              <w:rPr>
                <w:rFonts w:ascii="Arial" w:hAnsi="Arial" w:cs="Arial"/>
                <w:b/>
                <w:bCs/>
                <w:sz w:val="20"/>
                <w:szCs w:val="20"/>
              </w:rPr>
              <w:t>Skupaj:</w:t>
            </w:r>
          </w:p>
        </w:tc>
        <w:tc>
          <w:tcPr>
            <w:tcW w:w="1400" w:type="dxa"/>
            <w:tcBorders>
              <w:top w:val="nil"/>
              <w:left w:val="nil"/>
              <w:bottom w:val="single" w:sz="4" w:space="0" w:color="auto"/>
              <w:right w:val="single" w:sz="4" w:space="0" w:color="auto"/>
            </w:tcBorders>
            <w:shd w:val="clear" w:color="auto" w:fill="auto"/>
            <w:noWrap/>
            <w:vAlign w:val="bottom"/>
            <w:hideMark/>
          </w:tcPr>
          <w:p w14:paraId="3EC1968A" w14:textId="77777777" w:rsidR="00B87403" w:rsidRPr="00B87403" w:rsidRDefault="00B87403" w:rsidP="00B87403">
            <w:pPr>
              <w:jc w:val="right"/>
              <w:rPr>
                <w:rFonts w:ascii="Arial CE" w:hAnsi="Arial CE" w:cs="Arial CE"/>
                <w:b/>
                <w:bCs/>
                <w:sz w:val="20"/>
                <w:szCs w:val="20"/>
              </w:rPr>
            </w:pPr>
            <w:r w:rsidRPr="00B87403">
              <w:rPr>
                <w:rFonts w:ascii="Arial CE" w:hAnsi="Arial CE" w:cs="Arial CE"/>
                <w:b/>
                <w:bCs/>
                <w:sz w:val="20"/>
                <w:szCs w:val="20"/>
              </w:rPr>
              <w:t>173.700</w:t>
            </w:r>
          </w:p>
        </w:tc>
      </w:tr>
      <w:tr w:rsidR="00B87403" w:rsidRPr="00B87403" w14:paraId="13C1CBBD" w14:textId="77777777" w:rsidTr="00B8740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C0D144C"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auto"/>
            <w:noWrap/>
            <w:vAlign w:val="bottom"/>
            <w:hideMark/>
          </w:tcPr>
          <w:p w14:paraId="6CD0595C" w14:textId="77777777" w:rsidR="00B87403" w:rsidRPr="00B87403" w:rsidRDefault="00B87403" w:rsidP="00B87403">
            <w:pPr>
              <w:rPr>
                <w:rFonts w:ascii="Arial" w:hAnsi="Arial" w:cs="Arial"/>
                <w:b/>
                <w:bCs/>
                <w:sz w:val="20"/>
                <w:szCs w:val="20"/>
              </w:rPr>
            </w:pPr>
            <w:r w:rsidRPr="00B87403">
              <w:rPr>
                <w:rFonts w:ascii="Arial" w:hAnsi="Arial" w:cs="Arial"/>
                <w:b/>
                <w:bCs/>
                <w:sz w:val="20"/>
                <w:szCs w:val="20"/>
              </w:rPr>
              <w:t>DDV</w:t>
            </w:r>
          </w:p>
        </w:tc>
        <w:tc>
          <w:tcPr>
            <w:tcW w:w="1400" w:type="dxa"/>
            <w:tcBorders>
              <w:top w:val="nil"/>
              <w:left w:val="nil"/>
              <w:bottom w:val="single" w:sz="4" w:space="0" w:color="auto"/>
              <w:right w:val="single" w:sz="4" w:space="0" w:color="auto"/>
            </w:tcBorders>
            <w:shd w:val="clear" w:color="auto" w:fill="auto"/>
            <w:noWrap/>
            <w:vAlign w:val="bottom"/>
            <w:hideMark/>
          </w:tcPr>
          <w:p w14:paraId="10010FA4" w14:textId="77777777" w:rsidR="00B87403" w:rsidRPr="00B87403" w:rsidRDefault="00B87403" w:rsidP="00B87403">
            <w:pPr>
              <w:jc w:val="right"/>
              <w:rPr>
                <w:rFonts w:ascii="Arial CE" w:hAnsi="Arial CE" w:cs="Arial CE"/>
                <w:b/>
                <w:bCs/>
                <w:sz w:val="20"/>
                <w:szCs w:val="20"/>
              </w:rPr>
            </w:pPr>
            <w:r w:rsidRPr="00B87403">
              <w:rPr>
                <w:rFonts w:ascii="Arial CE" w:hAnsi="Arial CE" w:cs="Arial CE"/>
                <w:b/>
                <w:bCs/>
                <w:sz w:val="20"/>
                <w:szCs w:val="20"/>
              </w:rPr>
              <w:t>2.601</w:t>
            </w:r>
          </w:p>
        </w:tc>
      </w:tr>
      <w:tr w:rsidR="00B87403" w:rsidRPr="00B87403" w14:paraId="685F6135"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0CB1DE3E"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B8CCE4" w:themeFill="accent1" w:themeFillTint="66"/>
            <w:noWrap/>
            <w:vAlign w:val="bottom"/>
            <w:hideMark/>
          </w:tcPr>
          <w:p w14:paraId="1EA79611" w14:textId="77777777" w:rsidR="00B87403" w:rsidRPr="00B87403" w:rsidRDefault="00B87403" w:rsidP="00B87403">
            <w:pPr>
              <w:rPr>
                <w:rFonts w:ascii="Arial" w:hAnsi="Arial" w:cs="Arial"/>
                <w:b/>
                <w:bCs/>
                <w:sz w:val="20"/>
                <w:szCs w:val="20"/>
              </w:rPr>
            </w:pPr>
            <w:r w:rsidRPr="00B87403">
              <w:rPr>
                <w:rFonts w:ascii="Arial" w:hAnsi="Arial" w:cs="Arial"/>
                <w:b/>
                <w:bCs/>
                <w:sz w:val="20"/>
                <w:szCs w:val="20"/>
              </w:rPr>
              <w:t>SKUPAJ Z DDV</w:t>
            </w:r>
          </w:p>
        </w:tc>
        <w:tc>
          <w:tcPr>
            <w:tcW w:w="1400" w:type="dxa"/>
            <w:tcBorders>
              <w:top w:val="nil"/>
              <w:left w:val="nil"/>
              <w:bottom w:val="single" w:sz="4" w:space="0" w:color="auto"/>
              <w:right w:val="single" w:sz="4" w:space="0" w:color="auto"/>
            </w:tcBorders>
            <w:shd w:val="clear" w:color="auto" w:fill="B8CCE4" w:themeFill="accent1" w:themeFillTint="66"/>
            <w:noWrap/>
            <w:vAlign w:val="bottom"/>
            <w:hideMark/>
          </w:tcPr>
          <w:p w14:paraId="1E34BDBB" w14:textId="77777777" w:rsidR="00B87403" w:rsidRPr="00B87403" w:rsidRDefault="00B87403" w:rsidP="00B87403">
            <w:pPr>
              <w:jc w:val="right"/>
              <w:rPr>
                <w:rFonts w:ascii="Arial CE" w:hAnsi="Arial CE" w:cs="Arial CE"/>
                <w:b/>
                <w:bCs/>
                <w:sz w:val="20"/>
                <w:szCs w:val="20"/>
              </w:rPr>
            </w:pPr>
            <w:r w:rsidRPr="00B87403">
              <w:rPr>
                <w:rFonts w:ascii="Arial CE" w:hAnsi="Arial CE" w:cs="Arial CE"/>
                <w:b/>
                <w:bCs/>
                <w:sz w:val="20"/>
                <w:szCs w:val="20"/>
              </w:rPr>
              <w:t>176.301</w:t>
            </w:r>
          </w:p>
        </w:tc>
      </w:tr>
      <w:tr w:rsidR="00B87403" w:rsidRPr="00B87403" w14:paraId="265E6F85" w14:textId="77777777" w:rsidTr="00B87403">
        <w:trPr>
          <w:trHeight w:val="255"/>
        </w:trPr>
        <w:tc>
          <w:tcPr>
            <w:tcW w:w="320" w:type="dxa"/>
            <w:tcBorders>
              <w:top w:val="nil"/>
              <w:left w:val="nil"/>
              <w:bottom w:val="nil"/>
              <w:right w:val="nil"/>
            </w:tcBorders>
            <w:shd w:val="clear" w:color="auto" w:fill="auto"/>
            <w:noWrap/>
            <w:vAlign w:val="bottom"/>
            <w:hideMark/>
          </w:tcPr>
          <w:p w14:paraId="2E2129E3" w14:textId="77777777" w:rsidR="00B87403" w:rsidRPr="00B87403" w:rsidRDefault="00B87403" w:rsidP="00B87403">
            <w:pPr>
              <w:rPr>
                <w:rFonts w:ascii="Arial" w:hAnsi="Arial" w:cs="Arial"/>
                <w:sz w:val="20"/>
                <w:szCs w:val="20"/>
              </w:rPr>
            </w:pPr>
            <w:r w:rsidRPr="00B87403">
              <w:rPr>
                <w:rFonts w:ascii="Arial" w:hAnsi="Arial" w:cs="Arial"/>
                <w:sz w:val="20"/>
                <w:szCs w:val="20"/>
              </w:rPr>
              <w:t>*</w:t>
            </w:r>
          </w:p>
        </w:tc>
        <w:tc>
          <w:tcPr>
            <w:tcW w:w="6240" w:type="dxa"/>
            <w:tcBorders>
              <w:top w:val="nil"/>
              <w:left w:val="nil"/>
              <w:bottom w:val="nil"/>
              <w:right w:val="nil"/>
            </w:tcBorders>
            <w:shd w:val="clear" w:color="auto" w:fill="auto"/>
            <w:noWrap/>
            <w:vAlign w:val="bottom"/>
            <w:hideMark/>
          </w:tcPr>
          <w:p w14:paraId="4950B810" w14:textId="77777777" w:rsidR="00B87403" w:rsidRPr="00B87403" w:rsidRDefault="00B87403" w:rsidP="00B87403">
            <w:pPr>
              <w:rPr>
                <w:rFonts w:ascii="Arial CE" w:hAnsi="Arial CE" w:cs="Arial CE"/>
                <w:sz w:val="20"/>
                <w:szCs w:val="20"/>
              </w:rPr>
            </w:pPr>
            <w:r w:rsidRPr="00B87403">
              <w:rPr>
                <w:rFonts w:ascii="Arial CE" w:hAnsi="Arial CE" w:cs="Arial CE"/>
                <w:sz w:val="20"/>
                <w:szCs w:val="20"/>
              </w:rPr>
              <w:t>oproščen promet po 1. točki 44. člena ZDDV-1</w:t>
            </w:r>
          </w:p>
        </w:tc>
        <w:tc>
          <w:tcPr>
            <w:tcW w:w="1400" w:type="dxa"/>
            <w:tcBorders>
              <w:top w:val="nil"/>
              <w:left w:val="nil"/>
              <w:bottom w:val="nil"/>
              <w:right w:val="nil"/>
            </w:tcBorders>
            <w:shd w:val="clear" w:color="auto" w:fill="auto"/>
            <w:noWrap/>
            <w:vAlign w:val="bottom"/>
            <w:hideMark/>
          </w:tcPr>
          <w:p w14:paraId="38B22C68" w14:textId="77777777" w:rsidR="00B87403" w:rsidRPr="00B87403" w:rsidRDefault="00B87403" w:rsidP="00B87403">
            <w:pPr>
              <w:rPr>
                <w:rFonts w:ascii="Arial CE" w:hAnsi="Arial CE" w:cs="Arial CE"/>
                <w:sz w:val="20"/>
                <w:szCs w:val="20"/>
              </w:rPr>
            </w:pPr>
          </w:p>
        </w:tc>
      </w:tr>
    </w:tbl>
    <w:p w14:paraId="0FE8FDB6" w14:textId="77777777" w:rsidR="00715FAE" w:rsidRDefault="00715FAE" w:rsidP="00A828D0">
      <w:pPr>
        <w:ind w:left="7090" w:firstLine="709"/>
        <w:jc w:val="both"/>
        <w:rPr>
          <w:rFonts w:ascii="Tahoma" w:hAnsi="Tahoma" w:cs="Tahoma"/>
          <w:sz w:val="20"/>
          <w:szCs w:val="20"/>
        </w:rPr>
      </w:pPr>
    </w:p>
    <w:p w14:paraId="7859F206" w14:textId="77777777" w:rsidR="004A53B4" w:rsidRDefault="004A53B4" w:rsidP="00F037CE">
      <w:pPr>
        <w:ind w:left="7655" w:hanging="8"/>
        <w:rPr>
          <w:rFonts w:ascii="Tahoma" w:hAnsi="Tahoma" w:cs="Tahoma"/>
          <w:sz w:val="20"/>
          <w:szCs w:val="20"/>
        </w:rPr>
      </w:pPr>
    </w:p>
    <w:p w14:paraId="2DA6D840" w14:textId="77777777" w:rsidR="004A53B4" w:rsidRDefault="004A53B4" w:rsidP="00F037CE">
      <w:pPr>
        <w:ind w:left="7655" w:hanging="8"/>
        <w:rPr>
          <w:rFonts w:ascii="Tahoma" w:hAnsi="Tahoma" w:cs="Tahoma"/>
          <w:sz w:val="20"/>
          <w:szCs w:val="20"/>
        </w:rPr>
      </w:pPr>
    </w:p>
    <w:tbl>
      <w:tblPr>
        <w:tblW w:w="9067" w:type="dxa"/>
        <w:tblInd w:w="80" w:type="dxa"/>
        <w:tblCellMar>
          <w:left w:w="70" w:type="dxa"/>
          <w:right w:w="70" w:type="dxa"/>
        </w:tblCellMar>
        <w:tblLook w:val="04A0" w:firstRow="1" w:lastRow="0" w:firstColumn="1" w:lastColumn="0" w:noHBand="0" w:noVBand="1"/>
      </w:tblPr>
      <w:tblGrid>
        <w:gridCol w:w="320"/>
        <w:gridCol w:w="7366"/>
        <w:gridCol w:w="1381"/>
      </w:tblGrid>
      <w:tr w:rsidR="00D82244" w:rsidRPr="00D82244" w14:paraId="2899F245" w14:textId="77777777" w:rsidTr="004A53B4">
        <w:trPr>
          <w:trHeight w:val="255"/>
        </w:trPr>
        <w:tc>
          <w:tcPr>
            <w:tcW w:w="320" w:type="dxa"/>
            <w:tcBorders>
              <w:top w:val="nil"/>
              <w:left w:val="nil"/>
              <w:bottom w:val="nil"/>
              <w:right w:val="nil"/>
            </w:tcBorders>
            <w:shd w:val="clear" w:color="auto" w:fill="auto"/>
            <w:noWrap/>
            <w:vAlign w:val="bottom"/>
          </w:tcPr>
          <w:p w14:paraId="74C2E3B1" w14:textId="77777777" w:rsidR="00D82244" w:rsidRPr="00D82244" w:rsidRDefault="00D82244" w:rsidP="00D82244">
            <w:pPr>
              <w:rPr>
                <w:rFonts w:ascii="Arial" w:hAnsi="Arial" w:cs="Arial"/>
                <w:sz w:val="20"/>
                <w:szCs w:val="20"/>
              </w:rPr>
            </w:pPr>
          </w:p>
        </w:tc>
        <w:tc>
          <w:tcPr>
            <w:tcW w:w="7366" w:type="dxa"/>
            <w:tcBorders>
              <w:top w:val="nil"/>
              <w:left w:val="nil"/>
              <w:bottom w:val="nil"/>
              <w:right w:val="nil"/>
            </w:tcBorders>
            <w:shd w:val="clear" w:color="auto" w:fill="auto"/>
            <w:noWrap/>
            <w:vAlign w:val="bottom"/>
          </w:tcPr>
          <w:p w14:paraId="73A5F256" w14:textId="77777777" w:rsidR="00D82244" w:rsidRPr="00D82244" w:rsidRDefault="00D82244" w:rsidP="00D82244">
            <w:pPr>
              <w:rPr>
                <w:rFonts w:ascii="Arial CE" w:hAnsi="Arial CE" w:cs="Arial CE"/>
                <w:sz w:val="20"/>
                <w:szCs w:val="20"/>
              </w:rPr>
            </w:pPr>
          </w:p>
        </w:tc>
        <w:tc>
          <w:tcPr>
            <w:tcW w:w="1381" w:type="dxa"/>
            <w:tcBorders>
              <w:top w:val="nil"/>
              <w:left w:val="nil"/>
              <w:bottom w:val="nil"/>
              <w:right w:val="nil"/>
            </w:tcBorders>
            <w:shd w:val="clear" w:color="auto" w:fill="auto"/>
            <w:noWrap/>
            <w:vAlign w:val="bottom"/>
          </w:tcPr>
          <w:p w14:paraId="404EC2F4" w14:textId="77777777" w:rsidR="00D82244" w:rsidRPr="00D82244" w:rsidRDefault="00D82244" w:rsidP="00D82244">
            <w:pPr>
              <w:rPr>
                <w:rFonts w:ascii="Arial CE" w:hAnsi="Arial CE" w:cs="Arial CE"/>
                <w:sz w:val="20"/>
                <w:szCs w:val="20"/>
              </w:rPr>
            </w:pPr>
          </w:p>
        </w:tc>
      </w:tr>
    </w:tbl>
    <w:p w14:paraId="34EFFC8F" w14:textId="77777777" w:rsidR="00D82244" w:rsidRDefault="00D82244" w:rsidP="00F037CE">
      <w:pPr>
        <w:ind w:left="7655" w:hanging="8"/>
      </w:pPr>
    </w:p>
    <w:p w14:paraId="75B8DC54" w14:textId="77777777" w:rsidR="00A62E41" w:rsidRDefault="00A62E41" w:rsidP="00A97EEB">
      <w:pPr>
        <w:sectPr w:rsidR="00A62E41" w:rsidSect="00A62E41">
          <w:footnotePr>
            <w:pos w:val="beneathText"/>
          </w:footnotePr>
          <w:pgSz w:w="11906" w:h="16838"/>
          <w:pgMar w:top="1418" w:right="1418" w:bottom="1418" w:left="1418" w:header="709" w:footer="709" w:gutter="0"/>
          <w:cols w:space="708"/>
          <w:docGrid w:linePitch="360"/>
        </w:sectPr>
      </w:pPr>
    </w:p>
    <w:p w14:paraId="4FE96F50" w14:textId="77777777" w:rsidR="008668B6" w:rsidRDefault="008668B6" w:rsidP="00A62E41">
      <w:pPr>
        <w:rPr>
          <w:rFonts w:ascii="Tahoma" w:eastAsia="SimSun" w:hAnsi="Tahoma" w:cs="Tahoma"/>
          <w:b/>
          <w:bCs/>
          <w:sz w:val="20"/>
          <w:szCs w:val="20"/>
          <w:lang w:eastAsia="zh-CN"/>
        </w:rPr>
      </w:pPr>
      <w:r>
        <w:rPr>
          <w:rFonts w:ascii="Tahoma" w:eastAsia="SimSun" w:hAnsi="Tahoma" w:cs="Tahoma"/>
          <w:b/>
          <w:bCs/>
          <w:sz w:val="20"/>
          <w:szCs w:val="20"/>
          <w:lang w:eastAsia="zh-CN"/>
        </w:rPr>
        <w:t>P</w:t>
      </w:r>
      <w:r w:rsidRPr="004F7FA1">
        <w:rPr>
          <w:rFonts w:ascii="Tahoma" w:eastAsia="SimSun" w:hAnsi="Tahoma" w:cs="Tahoma"/>
          <w:b/>
          <w:bCs/>
          <w:sz w:val="20"/>
          <w:szCs w:val="20"/>
          <w:lang w:eastAsia="zh-CN"/>
        </w:rPr>
        <w:t xml:space="preserve">RILOGA: PLANIRANA DINAMIKA VZDRŽEVANJA VODNE INFRASTRUKTURE ZA HE </w:t>
      </w:r>
      <w:r>
        <w:rPr>
          <w:rFonts w:ascii="Tahoma" w:eastAsia="SimSun" w:hAnsi="Tahoma" w:cs="Tahoma"/>
          <w:b/>
          <w:bCs/>
          <w:sz w:val="20"/>
          <w:szCs w:val="20"/>
          <w:lang w:eastAsia="zh-CN"/>
        </w:rPr>
        <w:t>BREŽICE</w:t>
      </w:r>
      <w:r w:rsidRPr="004F7FA1">
        <w:rPr>
          <w:rFonts w:ascii="Tahoma" w:eastAsia="SimSun" w:hAnsi="Tahoma" w:cs="Tahoma"/>
          <w:b/>
          <w:bCs/>
          <w:sz w:val="20"/>
          <w:szCs w:val="20"/>
          <w:lang w:eastAsia="zh-CN"/>
        </w:rPr>
        <w:t xml:space="preserve"> IN VIRI FINANANCIRANJA</w:t>
      </w:r>
    </w:p>
    <w:p w14:paraId="49602003" w14:textId="77777777" w:rsidR="008668B6" w:rsidRDefault="008668B6" w:rsidP="008668B6">
      <w:pPr>
        <w:jc w:val="both"/>
        <w:rPr>
          <w:rFonts w:ascii="Tahoma" w:eastAsia="SimSun" w:hAnsi="Tahoma" w:cs="Tahoma"/>
          <w:b/>
          <w:bCs/>
          <w:sz w:val="20"/>
          <w:szCs w:val="20"/>
          <w:lang w:eastAsia="zh-CN"/>
        </w:rPr>
      </w:pPr>
    </w:p>
    <w:p w14:paraId="07B8E5AA" w14:textId="77777777" w:rsidR="00A97EEB" w:rsidRDefault="00B87403">
      <w:pPr>
        <w:rPr>
          <w:rFonts w:ascii="Tahoma" w:hAnsi="Tahoma" w:cs="Tahoma"/>
          <w:b/>
          <w:bCs/>
          <w:sz w:val="20"/>
          <w:szCs w:val="20"/>
        </w:rPr>
      </w:pPr>
      <w:r w:rsidRPr="00B87403">
        <w:rPr>
          <w:noProof/>
        </w:rPr>
        <w:drawing>
          <wp:inline distT="0" distB="0" distL="0" distR="0" wp14:anchorId="57F96736" wp14:editId="15F966A6">
            <wp:extent cx="8891270" cy="1308735"/>
            <wp:effectExtent l="0" t="0" r="508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891270" cy="1308735"/>
                    </a:xfrm>
                    <a:prstGeom prst="rect">
                      <a:avLst/>
                    </a:prstGeom>
                  </pic:spPr>
                </pic:pic>
              </a:graphicData>
            </a:graphic>
          </wp:inline>
        </w:drawing>
      </w:r>
    </w:p>
    <w:p w14:paraId="5B4F64AD" w14:textId="77777777" w:rsidR="008668B6" w:rsidRDefault="008668B6">
      <w:pPr>
        <w:rPr>
          <w:rFonts w:ascii="Tahoma" w:hAnsi="Tahoma" w:cs="Tahoma"/>
          <w:b/>
          <w:bCs/>
          <w:sz w:val="20"/>
          <w:szCs w:val="20"/>
        </w:rPr>
        <w:sectPr w:rsidR="008668B6" w:rsidSect="00A62E41">
          <w:footnotePr>
            <w:pos w:val="beneathText"/>
          </w:footnotePr>
          <w:pgSz w:w="16838" w:h="11906" w:orient="landscape"/>
          <w:pgMar w:top="1418" w:right="1418" w:bottom="1418" w:left="1418" w:header="709" w:footer="709" w:gutter="0"/>
          <w:cols w:space="708"/>
          <w:docGrid w:linePitch="360"/>
        </w:sectPr>
      </w:pPr>
    </w:p>
    <w:p w14:paraId="0FD62A5A" w14:textId="77777777" w:rsidR="007668B2" w:rsidRPr="00D023E5" w:rsidRDefault="007668B2" w:rsidP="007668B2">
      <w:pPr>
        <w:pStyle w:val="Naslov3"/>
        <w:numPr>
          <w:ilvl w:val="0"/>
          <w:numId w:val="0"/>
        </w:numPr>
        <w:jc w:val="left"/>
        <w:rPr>
          <w:rFonts w:ascii="Tahoma" w:hAnsi="Tahoma" w:cs="Tahoma"/>
          <w:sz w:val="20"/>
          <w:szCs w:val="20"/>
        </w:rPr>
      </w:pPr>
      <w:bookmarkStart w:id="148" w:name="_Toc499533057"/>
      <w:bookmarkStart w:id="149" w:name="_Toc93991402"/>
      <w:bookmarkStart w:id="150" w:name="_Toc98826756"/>
      <w:r w:rsidRPr="00D023E5">
        <w:rPr>
          <w:rFonts w:ascii="Tahoma" w:hAnsi="Tahoma" w:cs="Tahoma"/>
          <w:sz w:val="20"/>
          <w:szCs w:val="20"/>
        </w:rPr>
        <w:t>2.6.5 Vzdrževanje na območju DPN</w:t>
      </w:r>
      <w:r w:rsidR="00AE43FF" w:rsidRPr="00D023E5">
        <w:rPr>
          <w:rFonts w:ascii="Tahoma" w:hAnsi="Tahoma" w:cs="Tahoma"/>
          <w:sz w:val="20"/>
          <w:szCs w:val="20"/>
        </w:rPr>
        <w:t xml:space="preserve"> (državni prostorski načrt)</w:t>
      </w:r>
      <w:r w:rsidRPr="00D023E5">
        <w:rPr>
          <w:rFonts w:ascii="Tahoma" w:hAnsi="Tahoma" w:cs="Tahoma"/>
          <w:sz w:val="20"/>
          <w:szCs w:val="20"/>
        </w:rPr>
        <w:t xml:space="preserve"> za HE Mokrice</w:t>
      </w:r>
      <w:bookmarkEnd w:id="148"/>
      <w:bookmarkEnd w:id="149"/>
      <w:bookmarkEnd w:id="150"/>
    </w:p>
    <w:p w14:paraId="26236895" w14:textId="77777777" w:rsidR="007668B2" w:rsidRPr="00D023E5" w:rsidRDefault="007668B2" w:rsidP="007668B2"/>
    <w:p w14:paraId="376FE436" w14:textId="77777777" w:rsidR="00BB0FD9" w:rsidRDefault="00BB0FD9" w:rsidP="00BB0FD9">
      <w:pPr>
        <w:jc w:val="both"/>
        <w:rPr>
          <w:rFonts w:ascii="Tahoma" w:hAnsi="Tahoma" w:cs="Tahoma"/>
          <w:sz w:val="20"/>
          <w:szCs w:val="20"/>
        </w:rPr>
      </w:pPr>
      <w:r w:rsidRPr="00700F25">
        <w:rPr>
          <w:rFonts w:ascii="Tahoma" w:hAnsi="Tahoma" w:cs="Tahoma"/>
          <w:sz w:val="20"/>
          <w:szCs w:val="20"/>
        </w:rPr>
        <w:t xml:space="preserve">Na območju DPN za HE Mokrice se </w:t>
      </w:r>
      <w:r w:rsidR="00E84B2B">
        <w:rPr>
          <w:rFonts w:ascii="Tahoma" w:hAnsi="Tahoma" w:cs="Tahoma"/>
          <w:sz w:val="20"/>
          <w:szCs w:val="20"/>
        </w:rPr>
        <w:t xml:space="preserve">bodo </w:t>
      </w:r>
      <w:r w:rsidRPr="00700F25">
        <w:rPr>
          <w:rFonts w:ascii="Tahoma" w:hAnsi="Tahoma" w:cs="Tahoma"/>
          <w:sz w:val="20"/>
          <w:szCs w:val="20"/>
        </w:rPr>
        <w:t>v letu 2022 izvajala vzdrževalna dela</w:t>
      </w:r>
      <w:r w:rsidR="00E84B2B">
        <w:rPr>
          <w:rFonts w:ascii="Tahoma" w:hAnsi="Tahoma" w:cs="Tahoma"/>
          <w:sz w:val="20"/>
          <w:szCs w:val="20"/>
        </w:rPr>
        <w:t xml:space="preserve"> le v obsegu košnje in odstranjevanja tuje rodnih vrst</w:t>
      </w:r>
      <w:r w:rsidRPr="00700F25">
        <w:rPr>
          <w:rFonts w:ascii="Tahoma" w:hAnsi="Tahoma" w:cs="Tahoma"/>
          <w:sz w:val="20"/>
          <w:szCs w:val="20"/>
        </w:rPr>
        <w:t>.</w:t>
      </w:r>
    </w:p>
    <w:p w14:paraId="5B910915" w14:textId="77777777" w:rsidR="000A329B" w:rsidRPr="00D023E5" w:rsidRDefault="000A329B" w:rsidP="00BB0FD9">
      <w:pPr>
        <w:jc w:val="both"/>
        <w:rPr>
          <w:rFonts w:ascii="Tahoma" w:hAnsi="Tahoma" w:cs="Tahoma"/>
          <w:sz w:val="20"/>
          <w:szCs w:val="20"/>
        </w:rPr>
      </w:pPr>
    </w:p>
    <w:tbl>
      <w:tblPr>
        <w:tblW w:w="7960" w:type="dxa"/>
        <w:tblCellMar>
          <w:left w:w="70" w:type="dxa"/>
          <w:right w:w="70" w:type="dxa"/>
        </w:tblCellMar>
        <w:tblLook w:val="04A0" w:firstRow="1" w:lastRow="0" w:firstColumn="1" w:lastColumn="0" w:noHBand="0" w:noVBand="1"/>
      </w:tblPr>
      <w:tblGrid>
        <w:gridCol w:w="320"/>
        <w:gridCol w:w="6240"/>
        <w:gridCol w:w="1400"/>
      </w:tblGrid>
      <w:tr w:rsidR="00B87403" w:rsidRPr="00B87403" w14:paraId="46CB83B7" w14:textId="77777777" w:rsidTr="00B87403">
        <w:trPr>
          <w:trHeight w:val="255"/>
        </w:trPr>
        <w:tc>
          <w:tcPr>
            <w:tcW w:w="320" w:type="dxa"/>
            <w:vMerge w:val="restart"/>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5A92BB6A"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 </w:t>
            </w:r>
          </w:p>
        </w:tc>
        <w:tc>
          <w:tcPr>
            <w:tcW w:w="624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4A2CBC81" w14:textId="77777777" w:rsidR="00B87403" w:rsidRPr="00B87403" w:rsidRDefault="00B87403" w:rsidP="00B87403">
            <w:pPr>
              <w:jc w:val="center"/>
              <w:rPr>
                <w:rFonts w:ascii="Arial" w:hAnsi="Arial" w:cs="Arial"/>
                <w:b/>
                <w:bCs/>
                <w:sz w:val="20"/>
                <w:szCs w:val="20"/>
              </w:rPr>
            </w:pPr>
            <w:r w:rsidRPr="00B87403">
              <w:rPr>
                <w:rFonts w:ascii="Arial" w:hAnsi="Arial" w:cs="Arial"/>
                <w:b/>
                <w:bCs/>
                <w:sz w:val="20"/>
                <w:szCs w:val="20"/>
              </w:rPr>
              <w:t>Ocena stroškov za vzdrževanje infrastrukturnega dela na območju DPN HE Mokrice</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CCFFCC"/>
            <w:vAlign w:val="center"/>
            <w:hideMark/>
          </w:tcPr>
          <w:p w14:paraId="31488964" w14:textId="77777777" w:rsidR="00B87403" w:rsidRPr="00B87403" w:rsidRDefault="00B87403" w:rsidP="00B87403">
            <w:pPr>
              <w:jc w:val="center"/>
              <w:rPr>
                <w:rFonts w:ascii="Arial" w:hAnsi="Arial" w:cs="Arial"/>
                <w:b/>
                <w:bCs/>
                <w:sz w:val="20"/>
                <w:szCs w:val="20"/>
              </w:rPr>
            </w:pPr>
            <w:r w:rsidRPr="00B87403">
              <w:rPr>
                <w:rFonts w:ascii="Arial" w:hAnsi="Arial" w:cs="Arial"/>
                <w:b/>
                <w:bCs/>
                <w:sz w:val="20"/>
                <w:szCs w:val="20"/>
              </w:rPr>
              <w:t>Načrt 2022</w:t>
            </w:r>
          </w:p>
        </w:tc>
      </w:tr>
      <w:tr w:rsidR="00B87403" w:rsidRPr="00B87403" w14:paraId="4034F74F" w14:textId="77777777" w:rsidTr="00B87403">
        <w:trPr>
          <w:trHeight w:val="276"/>
        </w:trPr>
        <w:tc>
          <w:tcPr>
            <w:tcW w:w="320" w:type="dxa"/>
            <w:vMerge/>
            <w:tcBorders>
              <w:top w:val="single" w:sz="4" w:space="0" w:color="auto"/>
              <w:left w:val="single" w:sz="4" w:space="0" w:color="auto"/>
              <w:bottom w:val="single" w:sz="4" w:space="0" w:color="auto"/>
              <w:right w:val="single" w:sz="4" w:space="0" w:color="auto"/>
            </w:tcBorders>
            <w:vAlign w:val="center"/>
            <w:hideMark/>
          </w:tcPr>
          <w:p w14:paraId="0888DAC7" w14:textId="77777777" w:rsidR="00B87403" w:rsidRPr="00B87403" w:rsidRDefault="00B87403" w:rsidP="00B87403">
            <w:pPr>
              <w:rPr>
                <w:rFonts w:ascii="Arial" w:hAnsi="Arial" w:cs="Arial"/>
                <w:sz w:val="20"/>
                <w:szCs w:val="20"/>
              </w:rPr>
            </w:pPr>
          </w:p>
        </w:tc>
        <w:tc>
          <w:tcPr>
            <w:tcW w:w="6240" w:type="dxa"/>
            <w:vMerge/>
            <w:tcBorders>
              <w:top w:val="single" w:sz="4" w:space="0" w:color="auto"/>
              <w:left w:val="single" w:sz="4" w:space="0" w:color="auto"/>
              <w:bottom w:val="single" w:sz="4" w:space="0" w:color="auto"/>
              <w:right w:val="single" w:sz="4" w:space="0" w:color="auto"/>
            </w:tcBorders>
            <w:vAlign w:val="center"/>
            <w:hideMark/>
          </w:tcPr>
          <w:p w14:paraId="053DA8DD" w14:textId="77777777" w:rsidR="00B87403" w:rsidRPr="00B87403" w:rsidRDefault="00B87403" w:rsidP="00B87403">
            <w:pPr>
              <w:rPr>
                <w:rFonts w:ascii="Arial" w:hAnsi="Arial" w:cs="Arial"/>
                <w:b/>
                <w:bCs/>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2983CBFA" w14:textId="77777777" w:rsidR="00B87403" w:rsidRPr="00B87403" w:rsidRDefault="00B87403" w:rsidP="00B87403">
            <w:pPr>
              <w:rPr>
                <w:rFonts w:ascii="Arial" w:hAnsi="Arial" w:cs="Arial"/>
                <w:b/>
                <w:bCs/>
                <w:sz w:val="20"/>
                <w:szCs w:val="20"/>
              </w:rPr>
            </w:pPr>
          </w:p>
        </w:tc>
      </w:tr>
      <w:tr w:rsidR="00B87403" w:rsidRPr="00B87403" w14:paraId="1C61ABC0" w14:textId="77777777" w:rsidTr="00B8740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B006219"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1.</w:t>
            </w:r>
          </w:p>
        </w:tc>
        <w:tc>
          <w:tcPr>
            <w:tcW w:w="6240" w:type="dxa"/>
            <w:tcBorders>
              <w:top w:val="nil"/>
              <w:left w:val="nil"/>
              <w:bottom w:val="single" w:sz="4" w:space="0" w:color="auto"/>
              <w:right w:val="single" w:sz="4" w:space="0" w:color="auto"/>
            </w:tcBorders>
            <w:shd w:val="clear" w:color="auto" w:fill="auto"/>
            <w:noWrap/>
            <w:vAlign w:val="bottom"/>
            <w:hideMark/>
          </w:tcPr>
          <w:p w14:paraId="68C02F19" w14:textId="77777777" w:rsidR="00B87403" w:rsidRPr="00B87403" w:rsidRDefault="00B87403" w:rsidP="008A5104">
            <w:pPr>
              <w:jc w:val="both"/>
              <w:rPr>
                <w:rFonts w:ascii="Tahoma" w:hAnsi="Tahoma" w:cs="Tahoma"/>
                <w:sz w:val="20"/>
                <w:szCs w:val="20"/>
              </w:rPr>
            </w:pPr>
            <w:r w:rsidRPr="00B87403">
              <w:rPr>
                <w:rFonts w:ascii="Tahoma" w:hAnsi="Tahoma" w:cs="Tahoma"/>
                <w:sz w:val="20"/>
                <w:szCs w:val="20"/>
              </w:rPr>
              <w:t xml:space="preserve">Košnja trave, odstranjevanje </w:t>
            </w:r>
            <w:r w:rsidR="008A5104">
              <w:rPr>
                <w:rFonts w:ascii="Tahoma" w:hAnsi="Tahoma" w:cs="Tahoma"/>
                <w:sz w:val="20"/>
                <w:szCs w:val="20"/>
              </w:rPr>
              <w:t>tujerodnih</w:t>
            </w:r>
            <w:r w:rsidR="008A5104" w:rsidRPr="00B87403">
              <w:rPr>
                <w:rFonts w:ascii="Tahoma" w:hAnsi="Tahoma" w:cs="Tahoma"/>
                <w:sz w:val="20"/>
                <w:szCs w:val="20"/>
              </w:rPr>
              <w:t xml:space="preserve"> </w:t>
            </w:r>
            <w:r w:rsidRPr="00B87403">
              <w:rPr>
                <w:rFonts w:ascii="Tahoma" w:hAnsi="Tahoma" w:cs="Tahoma"/>
                <w:sz w:val="20"/>
                <w:szCs w:val="20"/>
              </w:rPr>
              <w:t>vrst,  itd …</w:t>
            </w:r>
          </w:p>
        </w:tc>
        <w:tc>
          <w:tcPr>
            <w:tcW w:w="1400" w:type="dxa"/>
            <w:tcBorders>
              <w:top w:val="nil"/>
              <w:left w:val="nil"/>
              <w:bottom w:val="single" w:sz="4" w:space="0" w:color="auto"/>
              <w:right w:val="single" w:sz="4" w:space="0" w:color="auto"/>
            </w:tcBorders>
            <w:shd w:val="clear" w:color="auto" w:fill="auto"/>
            <w:noWrap/>
            <w:vAlign w:val="bottom"/>
            <w:hideMark/>
          </w:tcPr>
          <w:p w14:paraId="2FDBC001" w14:textId="77777777" w:rsidR="00B87403" w:rsidRPr="00B87403" w:rsidRDefault="00B87403" w:rsidP="00B87403">
            <w:pPr>
              <w:jc w:val="right"/>
              <w:rPr>
                <w:rFonts w:ascii="Arial CE" w:hAnsi="Arial CE" w:cs="Arial CE"/>
                <w:sz w:val="20"/>
                <w:szCs w:val="20"/>
              </w:rPr>
            </w:pPr>
            <w:r w:rsidRPr="00B87403">
              <w:rPr>
                <w:rFonts w:ascii="Arial CE" w:hAnsi="Arial CE" w:cs="Arial CE"/>
                <w:sz w:val="20"/>
                <w:szCs w:val="20"/>
              </w:rPr>
              <w:t>14.344</w:t>
            </w:r>
          </w:p>
        </w:tc>
      </w:tr>
      <w:tr w:rsidR="00B87403" w:rsidRPr="00B87403" w14:paraId="0F71796B" w14:textId="77777777" w:rsidTr="00B8740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A069FDE"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2.</w:t>
            </w:r>
          </w:p>
        </w:tc>
        <w:tc>
          <w:tcPr>
            <w:tcW w:w="6240" w:type="dxa"/>
            <w:tcBorders>
              <w:top w:val="nil"/>
              <w:left w:val="nil"/>
              <w:bottom w:val="single" w:sz="4" w:space="0" w:color="auto"/>
              <w:right w:val="single" w:sz="4" w:space="0" w:color="auto"/>
            </w:tcBorders>
            <w:shd w:val="clear" w:color="auto" w:fill="auto"/>
            <w:noWrap/>
            <w:vAlign w:val="bottom"/>
            <w:hideMark/>
          </w:tcPr>
          <w:p w14:paraId="1B2FED8E" w14:textId="77777777" w:rsidR="00B87403" w:rsidRPr="00B87403" w:rsidRDefault="00B87403" w:rsidP="008A5104">
            <w:pPr>
              <w:jc w:val="both"/>
              <w:rPr>
                <w:rFonts w:ascii="Tahoma" w:hAnsi="Tahoma" w:cs="Tahoma"/>
                <w:sz w:val="20"/>
                <w:szCs w:val="20"/>
              </w:rPr>
            </w:pPr>
            <w:r w:rsidRPr="00B87403">
              <w:rPr>
                <w:rFonts w:ascii="Tahoma" w:hAnsi="Tahoma" w:cs="Tahoma"/>
                <w:sz w:val="20"/>
                <w:szCs w:val="20"/>
              </w:rPr>
              <w:t>Nepredvidena vzdrževalna dela</w:t>
            </w:r>
          </w:p>
        </w:tc>
        <w:tc>
          <w:tcPr>
            <w:tcW w:w="1400" w:type="dxa"/>
            <w:tcBorders>
              <w:top w:val="nil"/>
              <w:left w:val="nil"/>
              <w:bottom w:val="single" w:sz="4" w:space="0" w:color="auto"/>
              <w:right w:val="single" w:sz="4" w:space="0" w:color="auto"/>
            </w:tcBorders>
            <w:shd w:val="clear" w:color="auto" w:fill="auto"/>
            <w:noWrap/>
            <w:vAlign w:val="bottom"/>
            <w:hideMark/>
          </w:tcPr>
          <w:p w14:paraId="18B91543" w14:textId="77777777" w:rsidR="00B87403" w:rsidRPr="00B87403" w:rsidRDefault="00B87403" w:rsidP="00B87403">
            <w:pPr>
              <w:jc w:val="right"/>
              <w:rPr>
                <w:rFonts w:ascii="Arial CE" w:hAnsi="Arial CE" w:cs="Arial CE"/>
                <w:sz w:val="20"/>
                <w:szCs w:val="20"/>
              </w:rPr>
            </w:pPr>
            <w:r w:rsidRPr="00B87403">
              <w:rPr>
                <w:rFonts w:ascii="Arial CE" w:hAnsi="Arial CE" w:cs="Arial CE"/>
                <w:sz w:val="20"/>
                <w:szCs w:val="20"/>
              </w:rPr>
              <w:t>781</w:t>
            </w:r>
          </w:p>
        </w:tc>
      </w:tr>
      <w:tr w:rsidR="00B87403" w:rsidRPr="00B87403" w14:paraId="64B37651" w14:textId="77777777" w:rsidTr="00B8740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F4BBBB1"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 </w:t>
            </w:r>
          </w:p>
        </w:tc>
        <w:tc>
          <w:tcPr>
            <w:tcW w:w="6240" w:type="dxa"/>
            <w:tcBorders>
              <w:top w:val="single" w:sz="4" w:space="0" w:color="auto"/>
              <w:left w:val="nil"/>
              <w:bottom w:val="single" w:sz="4" w:space="0" w:color="auto"/>
              <w:right w:val="single" w:sz="4" w:space="0" w:color="auto"/>
            </w:tcBorders>
            <w:shd w:val="clear" w:color="auto" w:fill="auto"/>
            <w:noWrap/>
            <w:vAlign w:val="bottom"/>
            <w:hideMark/>
          </w:tcPr>
          <w:p w14:paraId="676C2328" w14:textId="77777777" w:rsidR="00B87403" w:rsidRPr="00B87403" w:rsidRDefault="00B87403" w:rsidP="00B87403">
            <w:pPr>
              <w:rPr>
                <w:rFonts w:ascii="Arial" w:hAnsi="Arial" w:cs="Arial"/>
                <w:b/>
                <w:bCs/>
                <w:sz w:val="20"/>
                <w:szCs w:val="20"/>
              </w:rPr>
            </w:pPr>
            <w:r w:rsidRPr="00B87403">
              <w:rPr>
                <w:rFonts w:ascii="Arial" w:hAnsi="Arial" w:cs="Arial"/>
                <w:b/>
                <w:bCs/>
                <w:sz w:val="20"/>
                <w:szCs w:val="20"/>
              </w:rPr>
              <w:t>Skupaj:</w:t>
            </w:r>
          </w:p>
        </w:tc>
        <w:tc>
          <w:tcPr>
            <w:tcW w:w="1400" w:type="dxa"/>
            <w:tcBorders>
              <w:top w:val="nil"/>
              <w:left w:val="nil"/>
              <w:bottom w:val="single" w:sz="4" w:space="0" w:color="auto"/>
              <w:right w:val="single" w:sz="4" w:space="0" w:color="auto"/>
            </w:tcBorders>
            <w:shd w:val="clear" w:color="auto" w:fill="auto"/>
            <w:noWrap/>
            <w:vAlign w:val="bottom"/>
            <w:hideMark/>
          </w:tcPr>
          <w:p w14:paraId="3A8D95AA" w14:textId="77777777" w:rsidR="00B87403" w:rsidRPr="00B87403" w:rsidRDefault="00B87403" w:rsidP="00B87403">
            <w:pPr>
              <w:jc w:val="right"/>
              <w:rPr>
                <w:rFonts w:ascii="Arial CE" w:hAnsi="Arial CE" w:cs="Arial CE"/>
                <w:b/>
                <w:bCs/>
                <w:sz w:val="20"/>
                <w:szCs w:val="20"/>
              </w:rPr>
            </w:pPr>
            <w:r w:rsidRPr="00B87403">
              <w:rPr>
                <w:rFonts w:ascii="Arial CE" w:hAnsi="Arial CE" w:cs="Arial CE"/>
                <w:b/>
                <w:bCs/>
                <w:sz w:val="20"/>
                <w:szCs w:val="20"/>
              </w:rPr>
              <w:t>15.125</w:t>
            </w:r>
          </w:p>
        </w:tc>
      </w:tr>
      <w:tr w:rsidR="00B87403" w:rsidRPr="00B87403" w14:paraId="5AD36818" w14:textId="77777777" w:rsidTr="00B87403">
        <w:trPr>
          <w:trHeigh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3CF0047"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auto"/>
            <w:noWrap/>
            <w:vAlign w:val="bottom"/>
            <w:hideMark/>
          </w:tcPr>
          <w:p w14:paraId="474A917D" w14:textId="77777777" w:rsidR="00B87403" w:rsidRPr="00B87403" w:rsidRDefault="00B87403" w:rsidP="00B87403">
            <w:pPr>
              <w:rPr>
                <w:rFonts w:ascii="Arial" w:hAnsi="Arial" w:cs="Arial"/>
                <w:b/>
                <w:bCs/>
                <w:sz w:val="20"/>
                <w:szCs w:val="20"/>
              </w:rPr>
            </w:pPr>
            <w:r w:rsidRPr="00B87403">
              <w:rPr>
                <w:rFonts w:ascii="Arial" w:hAnsi="Arial" w:cs="Arial"/>
                <w:b/>
                <w:bCs/>
                <w:sz w:val="20"/>
                <w:szCs w:val="20"/>
              </w:rPr>
              <w:t>DDV</w:t>
            </w:r>
          </w:p>
        </w:tc>
        <w:tc>
          <w:tcPr>
            <w:tcW w:w="1400" w:type="dxa"/>
            <w:tcBorders>
              <w:top w:val="nil"/>
              <w:left w:val="nil"/>
              <w:bottom w:val="single" w:sz="4" w:space="0" w:color="auto"/>
              <w:right w:val="single" w:sz="4" w:space="0" w:color="auto"/>
            </w:tcBorders>
            <w:shd w:val="clear" w:color="auto" w:fill="auto"/>
            <w:noWrap/>
            <w:vAlign w:val="bottom"/>
            <w:hideMark/>
          </w:tcPr>
          <w:p w14:paraId="12BC3F41" w14:textId="77777777" w:rsidR="00B87403" w:rsidRPr="00B87403" w:rsidRDefault="00B87403" w:rsidP="00B87403">
            <w:pPr>
              <w:jc w:val="right"/>
              <w:rPr>
                <w:rFonts w:ascii="Arial CE" w:hAnsi="Arial CE" w:cs="Arial CE"/>
                <w:b/>
                <w:bCs/>
                <w:sz w:val="20"/>
                <w:szCs w:val="20"/>
              </w:rPr>
            </w:pPr>
            <w:r w:rsidRPr="00B87403">
              <w:rPr>
                <w:rFonts w:ascii="Arial CE" w:hAnsi="Arial CE" w:cs="Arial CE"/>
                <w:b/>
                <w:bCs/>
                <w:sz w:val="20"/>
                <w:szCs w:val="20"/>
              </w:rPr>
              <w:t>3.328</w:t>
            </w:r>
          </w:p>
        </w:tc>
      </w:tr>
      <w:tr w:rsidR="00B87403" w:rsidRPr="00B87403" w14:paraId="6DD1D5FF" w14:textId="77777777" w:rsidTr="0013382F">
        <w:trPr>
          <w:trHeight w:val="255"/>
        </w:trPr>
        <w:tc>
          <w:tcPr>
            <w:tcW w:w="320"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7B4D457E" w14:textId="77777777" w:rsidR="00B87403" w:rsidRPr="00B87403" w:rsidRDefault="00B87403" w:rsidP="00B87403">
            <w:pPr>
              <w:jc w:val="right"/>
              <w:rPr>
                <w:rFonts w:ascii="Arial" w:hAnsi="Arial" w:cs="Arial"/>
                <w:sz w:val="20"/>
                <w:szCs w:val="20"/>
              </w:rPr>
            </w:pPr>
            <w:r w:rsidRPr="00B87403">
              <w:rPr>
                <w:rFonts w:ascii="Arial" w:hAnsi="Arial" w:cs="Arial"/>
                <w:sz w:val="20"/>
                <w:szCs w:val="20"/>
              </w:rPr>
              <w:t> </w:t>
            </w:r>
          </w:p>
        </w:tc>
        <w:tc>
          <w:tcPr>
            <w:tcW w:w="6240" w:type="dxa"/>
            <w:tcBorders>
              <w:top w:val="nil"/>
              <w:left w:val="nil"/>
              <w:bottom w:val="single" w:sz="4" w:space="0" w:color="auto"/>
              <w:right w:val="single" w:sz="4" w:space="0" w:color="auto"/>
            </w:tcBorders>
            <w:shd w:val="clear" w:color="auto" w:fill="B8CCE4" w:themeFill="accent1" w:themeFillTint="66"/>
            <w:noWrap/>
            <w:vAlign w:val="bottom"/>
            <w:hideMark/>
          </w:tcPr>
          <w:p w14:paraId="5E6FFEBD" w14:textId="77777777" w:rsidR="00B87403" w:rsidRPr="00B87403" w:rsidRDefault="00B87403" w:rsidP="00B87403">
            <w:pPr>
              <w:rPr>
                <w:rFonts w:ascii="Arial" w:hAnsi="Arial" w:cs="Arial"/>
                <w:b/>
                <w:bCs/>
                <w:sz w:val="20"/>
                <w:szCs w:val="20"/>
              </w:rPr>
            </w:pPr>
            <w:r w:rsidRPr="00B87403">
              <w:rPr>
                <w:rFonts w:ascii="Arial" w:hAnsi="Arial" w:cs="Arial"/>
                <w:b/>
                <w:bCs/>
                <w:sz w:val="20"/>
                <w:szCs w:val="20"/>
              </w:rPr>
              <w:t>SKUPAJ Z DDV</w:t>
            </w:r>
          </w:p>
        </w:tc>
        <w:tc>
          <w:tcPr>
            <w:tcW w:w="1400" w:type="dxa"/>
            <w:tcBorders>
              <w:top w:val="nil"/>
              <w:left w:val="nil"/>
              <w:bottom w:val="single" w:sz="4" w:space="0" w:color="auto"/>
              <w:right w:val="single" w:sz="4" w:space="0" w:color="auto"/>
            </w:tcBorders>
            <w:shd w:val="clear" w:color="auto" w:fill="B8CCE4" w:themeFill="accent1" w:themeFillTint="66"/>
            <w:noWrap/>
            <w:vAlign w:val="bottom"/>
            <w:hideMark/>
          </w:tcPr>
          <w:p w14:paraId="098C7E31" w14:textId="77777777" w:rsidR="00B87403" w:rsidRPr="00B87403" w:rsidRDefault="00B87403" w:rsidP="00B87403">
            <w:pPr>
              <w:jc w:val="right"/>
              <w:rPr>
                <w:rFonts w:ascii="Arial CE" w:hAnsi="Arial CE" w:cs="Arial CE"/>
                <w:b/>
                <w:bCs/>
                <w:sz w:val="20"/>
                <w:szCs w:val="20"/>
              </w:rPr>
            </w:pPr>
            <w:r w:rsidRPr="00B87403">
              <w:rPr>
                <w:rFonts w:ascii="Arial CE" w:hAnsi="Arial CE" w:cs="Arial CE"/>
                <w:b/>
                <w:bCs/>
                <w:sz w:val="20"/>
                <w:szCs w:val="20"/>
              </w:rPr>
              <w:t>18.453</w:t>
            </w:r>
          </w:p>
        </w:tc>
      </w:tr>
    </w:tbl>
    <w:p w14:paraId="260B7A52" w14:textId="77777777" w:rsidR="004E4399" w:rsidRDefault="004E4399" w:rsidP="007668B2">
      <w:pPr>
        <w:ind w:left="6372" w:firstLine="708"/>
        <w:rPr>
          <w:rFonts w:ascii="Tahoma" w:hAnsi="Tahoma" w:cs="Tahoma"/>
          <w:sz w:val="20"/>
          <w:szCs w:val="20"/>
        </w:rPr>
      </w:pPr>
    </w:p>
    <w:p w14:paraId="216057CF" w14:textId="77777777" w:rsidR="004126F8" w:rsidRDefault="004126F8" w:rsidP="007668B2">
      <w:pPr>
        <w:ind w:left="6372" w:firstLine="708"/>
        <w:rPr>
          <w:rFonts w:ascii="Tahoma" w:hAnsi="Tahoma" w:cs="Tahoma"/>
          <w:sz w:val="20"/>
          <w:szCs w:val="20"/>
        </w:rPr>
      </w:pPr>
    </w:p>
    <w:p w14:paraId="081566A3" w14:textId="77777777" w:rsidR="004126F8" w:rsidRDefault="004126F8" w:rsidP="007668B2">
      <w:pPr>
        <w:ind w:left="6372" w:firstLine="708"/>
        <w:rPr>
          <w:rFonts w:ascii="Tahoma" w:hAnsi="Tahoma" w:cs="Tahoma"/>
          <w:sz w:val="20"/>
          <w:szCs w:val="20"/>
        </w:rPr>
      </w:pPr>
    </w:p>
    <w:p w14:paraId="380F24CD" w14:textId="77777777" w:rsidR="004A53B4" w:rsidRDefault="004A53B4" w:rsidP="007668B2">
      <w:pPr>
        <w:ind w:left="6372" w:firstLine="708"/>
        <w:rPr>
          <w:rFonts w:ascii="Tahoma" w:hAnsi="Tahoma" w:cs="Tahoma"/>
          <w:sz w:val="20"/>
          <w:szCs w:val="20"/>
        </w:rPr>
      </w:pPr>
    </w:p>
    <w:p w14:paraId="38039F0B" w14:textId="77777777" w:rsidR="004A53B4" w:rsidRDefault="004A53B4" w:rsidP="007668B2">
      <w:pPr>
        <w:ind w:left="6372" w:firstLine="708"/>
        <w:rPr>
          <w:rFonts w:ascii="Tahoma" w:hAnsi="Tahoma" w:cs="Tahoma"/>
          <w:sz w:val="20"/>
          <w:szCs w:val="20"/>
        </w:rPr>
      </w:pPr>
    </w:p>
    <w:p w14:paraId="7DF94947" w14:textId="77777777" w:rsidR="009D754A" w:rsidRDefault="009D754A" w:rsidP="007668B2">
      <w:pPr>
        <w:ind w:left="6372" w:firstLine="708"/>
        <w:rPr>
          <w:rFonts w:ascii="Tahoma" w:hAnsi="Tahoma" w:cs="Tahoma"/>
          <w:sz w:val="20"/>
          <w:szCs w:val="20"/>
        </w:rPr>
      </w:pPr>
    </w:p>
    <w:p w14:paraId="5F7D124A" w14:textId="77777777" w:rsidR="009D754A" w:rsidRDefault="009D754A" w:rsidP="007668B2">
      <w:pPr>
        <w:ind w:left="6372" w:firstLine="708"/>
      </w:pPr>
    </w:p>
    <w:p w14:paraId="5C33977E" w14:textId="77777777" w:rsidR="00B71CEE" w:rsidRDefault="00B71CEE" w:rsidP="00B71CEE"/>
    <w:p w14:paraId="4247AB38" w14:textId="77777777" w:rsidR="00B71CEE" w:rsidRDefault="00B71CEE" w:rsidP="00B71CEE">
      <w:pPr>
        <w:sectPr w:rsidR="00B71CEE" w:rsidSect="008668B6">
          <w:footnotePr>
            <w:pos w:val="beneathText"/>
          </w:footnotePr>
          <w:pgSz w:w="11906" w:h="16838"/>
          <w:pgMar w:top="1418" w:right="1418" w:bottom="1418" w:left="1418" w:header="709" w:footer="709" w:gutter="0"/>
          <w:cols w:space="708"/>
          <w:docGrid w:linePitch="360"/>
        </w:sectPr>
      </w:pPr>
    </w:p>
    <w:p w14:paraId="52805324" w14:textId="77777777" w:rsidR="00D9145E" w:rsidRDefault="00D9145E" w:rsidP="00D9145E">
      <w:pPr>
        <w:jc w:val="both"/>
        <w:rPr>
          <w:rFonts w:ascii="Tahoma" w:eastAsia="SimSun" w:hAnsi="Tahoma" w:cs="Tahoma"/>
          <w:b/>
          <w:bCs/>
          <w:sz w:val="20"/>
          <w:szCs w:val="20"/>
          <w:lang w:eastAsia="zh-CN"/>
        </w:rPr>
      </w:pPr>
      <w:r>
        <w:rPr>
          <w:rFonts w:ascii="Tahoma" w:eastAsia="SimSun" w:hAnsi="Tahoma" w:cs="Tahoma"/>
          <w:b/>
          <w:bCs/>
          <w:sz w:val="20"/>
          <w:szCs w:val="20"/>
          <w:lang w:eastAsia="zh-CN"/>
        </w:rPr>
        <w:t>P</w:t>
      </w:r>
      <w:r w:rsidRPr="004F7FA1">
        <w:rPr>
          <w:rFonts w:ascii="Tahoma" w:eastAsia="SimSun" w:hAnsi="Tahoma" w:cs="Tahoma"/>
          <w:b/>
          <w:bCs/>
          <w:sz w:val="20"/>
          <w:szCs w:val="20"/>
          <w:lang w:eastAsia="zh-CN"/>
        </w:rPr>
        <w:t xml:space="preserve">RILOGA: PLANIRANA DINAMIKA VZDRŽEVANJA VODNE INFRASTRUKTURE ZA HE </w:t>
      </w:r>
      <w:r>
        <w:rPr>
          <w:rFonts w:ascii="Tahoma" w:eastAsia="SimSun" w:hAnsi="Tahoma" w:cs="Tahoma"/>
          <w:b/>
          <w:bCs/>
          <w:sz w:val="20"/>
          <w:szCs w:val="20"/>
          <w:lang w:eastAsia="zh-CN"/>
        </w:rPr>
        <w:t>MOKRICE</w:t>
      </w:r>
      <w:r w:rsidRPr="004F7FA1">
        <w:rPr>
          <w:rFonts w:ascii="Tahoma" w:eastAsia="SimSun" w:hAnsi="Tahoma" w:cs="Tahoma"/>
          <w:b/>
          <w:bCs/>
          <w:sz w:val="20"/>
          <w:szCs w:val="20"/>
          <w:lang w:eastAsia="zh-CN"/>
        </w:rPr>
        <w:t xml:space="preserve"> IN VIRI FINANANCIRANJA</w:t>
      </w:r>
    </w:p>
    <w:p w14:paraId="20027714" w14:textId="77777777" w:rsidR="00B71CEE" w:rsidRPr="00A97EEB" w:rsidRDefault="00B71CEE" w:rsidP="00B71CEE"/>
    <w:p w14:paraId="199EFC6E" w14:textId="77777777" w:rsidR="00B71CEE" w:rsidRPr="00B71CEE" w:rsidRDefault="00B71CEE" w:rsidP="00B71CEE"/>
    <w:p w14:paraId="0346CA5A" w14:textId="77777777" w:rsidR="00EE5475" w:rsidRDefault="00B87403" w:rsidP="00D9542F">
      <w:pPr>
        <w:jc w:val="both"/>
      </w:pPr>
      <w:r w:rsidRPr="00B87403">
        <w:rPr>
          <w:noProof/>
        </w:rPr>
        <w:drawing>
          <wp:inline distT="0" distB="0" distL="0" distR="0" wp14:anchorId="1BE3B497" wp14:editId="0993C6DF">
            <wp:extent cx="8891270" cy="1170940"/>
            <wp:effectExtent l="0" t="0" r="508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891270" cy="1170940"/>
                    </a:xfrm>
                    <a:prstGeom prst="rect">
                      <a:avLst/>
                    </a:prstGeom>
                  </pic:spPr>
                </pic:pic>
              </a:graphicData>
            </a:graphic>
          </wp:inline>
        </w:drawing>
      </w:r>
    </w:p>
    <w:p w14:paraId="4DCD8F9F" w14:textId="77777777" w:rsidR="00EE5475" w:rsidRDefault="00EE5475" w:rsidP="00D9542F">
      <w:pPr>
        <w:jc w:val="both"/>
        <w:sectPr w:rsidR="00EE5475" w:rsidSect="00B71CEE">
          <w:footnotePr>
            <w:pos w:val="beneathText"/>
          </w:footnotePr>
          <w:pgSz w:w="16838" w:h="11906" w:orient="landscape"/>
          <w:pgMar w:top="1418" w:right="1418" w:bottom="1418" w:left="1418" w:header="709" w:footer="709" w:gutter="0"/>
          <w:cols w:space="708"/>
          <w:docGrid w:linePitch="360"/>
        </w:sectPr>
      </w:pPr>
    </w:p>
    <w:p w14:paraId="620BB80E" w14:textId="77777777" w:rsidR="002A064E" w:rsidRPr="00FC14D8" w:rsidRDefault="002A064E" w:rsidP="00D9542F">
      <w:pPr>
        <w:pStyle w:val="Naslov2"/>
        <w:numPr>
          <w:ilvl w:val="0"/>
          <w:numId w:val="0"/>
        </w:numPr>
        <w:jc w:val="both"/>
        <w:rPr>
          <w:rFonts w:ascii="Tahoma" w:hAnsi="Tahoma" w:cs="Tahoma"/>
          <w:sz w:val="20"/>
        </w:rPr>
      </w:pPr>
      <w:bookmarkStart w:id="151" w:name="_Toc93991403"/>
      <w:bookmarkStart w:id="152" w:name="_Toc98826757"/>
      <w:r w:rsidRPr="00FC14D8">
        <w:rPr>
          <w:rFonts w:ascii="Tahoma" w:hAnsi="Tahoma" w:cs="Tahoma"/>
          <w:sz w:val="20"/>
        </w:rPr>
        <w:t>2.7 NAČRT IZVAJANJA TRŽNIH DEJAVNOSTI</w:t>
      </w:r>
      <w:bookmarkEnd w:id="151"/>
      <w:bookmarkEnd w:id="152"/>
    </w:p>
    <w:p w14:paraId="76A0D423" w14:textId="77777777" w:rsidR="002A064E" w:rsidRPr="00FC14D8" w:rsidRDefault="002A064E" w:rsidP="00D9542F">
      <w:pPr>
        <w:jc w:val="both"/>
        <w:rPr>
          <w:rFonts w:ascii="Cambria" w:hAnsi="Cambria" w:cs="Tahoma"/>
          <w:sz w:val="22"/>
          <w:szCs w:val="22"/>
        </w:rPr>
      </w:pPr>
    </w:p>
    <w:p w14:paraId="12F747DE" w14:textId="77777777" w:rsidR="002A064E" w:rsidRPr="00FC14D8" w:rsidRDefault="002A064E" w:rsidP="00D9542F">
      <w:pPr>
        <w:jc w:val="both"/>
        <w:rPr>
          <w:rFonts w:ascii="Tahoma" w:hAnsi="Tahoma" w:cs="Tahoma"/>
          <w:sz w:val="20"/>
          <w:szCs w:val="20"/>
        </w:rPr>
      </w:pPr>
      <w:r w:rsidRPr="00FC14D8">
        <w:rPr>
          <w:rFonts w:ascii="Tahoma" w:hAnsi="Tahoma" w:cs="Tahoma"/>
          <w:sz w:val="20"/>
          <w:szCs w:val="20"/>
        </w:rPr>
        <w:t xml:space="preserve">V letu </w:t>
      </w:r>
      <w:r w:rsidR="00D26F02" w:rsidRPr="00FC14D8">
        <w:rPr>
          <w:rFonts w:ascii="Tahoma" w:hAnsi="Tahoma" w:cs="Tahoma"/>
          <w:sz w:val="20"/>
          <w:szCs w:val="20"/>
        </w:rPr>
        <w:t>202</w:t>
      </w:r>
      <w:r w:rsidR="004072B9">
        <w:rPr>
          <w:rFonts w:ascii="Tahoma" w:hAnsi="Tahoma" w:cs="Tahoma"/>
          <w:sz w:val="20"/>
          <w:szCs w:val="20"/>
        </w:rPr>
        <w:t>2</w:t>
      </w:r>
      <w:r w:rsidR="00056282" w:rsidRPr="00FC14D8">
        <w:rPr>
          <w:rFonts w:ascii="Tahoma" w:hAnsi="Tahoma" w:cs="Tahoma"/>
          <w:sz w:val="20"/>
          <w:szCs w:val="20"/>
        </w:rPr>
        <w:t xml:space="preserve"> </w:t>
      </w:r>
      <w:r w:rsidRPr="00FC14D8">
        <w:rPr>
          <w:rFonts w:ascii="Tahoma" w:hAnsi="Tahoma" w:cs="Tahoma"/>
          <w:sz w:val="20"/>
          <w:szCs w:val="20"/>
        </w:rPr>
        <w:t>ne načrtujemo izvajanja ostalih tržnih dejavnost</w:t>
      </w:r>
      <w:r w:rsidR="00FC14D8" w:rsidRPr="00FC14D8">
        <w:rPr>
          <w:rFonts w:ascii="Tahoma" w:hAnsi="Tahoma" w:cs="Tahoma"/>
          <w:sz w:val="20"/>
          <w:szCs w:val="20"/>
        </w:rPr>
        <w:t>i.</w:t>
      </w:r>
    </w:p>
    <w:p w14:paraId="338CBA95" w14:textId="77777777" w:rsidR="002A064E" w:rsidRPr="00FC14D8" w:rsidRDefault="002A064E" w:rsidP="00D9542F">
      <w:pPr>
        <w:jc w:val="both"/>
        <w:rPr>
          <w:rFonts w:ascii="Tahoma" w:hAnsi="Tahoma" w:cs="Tahoma"/>
          <w:sz w:val="20"/>
          <w:szCs w:val="20"/>
        </w:rPr>
      </w:pPr>
    </w:p>
    <w:p w14:paraId="38DEC30A" w14:textId="77777777" w:rsidR="002A064E" w:rsidRPr="00FC14D8" w:rsidRDefault="002A064E" w:rsidP="00D9542F">
      <w:pPr>
        <w:jc w:val="both"/>
        <w:rPr>
          <w:rFonts w:ascii="Tahoma" w:hAnsi="Tahoma" w:cs="Tahoma"/>
          <w:sz w:val="20"/>
          <w:szCs w:val="20"/>
        </w:rPr>
      </w:pPr>
      <w:r w:rsidRPr="00FC14D8">
        <w:rPr>
          <w:rFonts w:ascii="Tahoma" w:hAnsi="Tahoma" w:cs="Tahoma"/>
          <w:sz w:val="20"/>
          <w:szCs w:val="20"/>
        </w:rPr>
        <w:t>Javno podjetje vse svoje razpoložljive kadre potrebuje za izvajanja gospodarske javne službe urejanja voda na vplivnem območju energetskega izkoriščanja Spodnje Save</w:t>
      </w:r>
      <w:r w:rsidR="00D26F02" w:rsidRPr="00FC14D8">
        <w:rPr>
          <w:rFonts w:ascii="Tahoma" w:hAnsi="Tahoma" w:cs="Tahoma"/>
          <w:sz w:val="20"/>
          <w:szCs w:val="20"/>
        </w:rPr>
        <w:t xml:space="preserve"> ter upravljanje odlagališča odpadkov Rakovnik</w:t>
      </w:r>
      <w:r w:rsidRPr="00FC14D8">
        <w:rPr>
          <w:rFonts w:ascii="Tahoma" w:hAnsi="Tahoma" w:cs="Tahoma"/>
          <w:sz w:val="20"/>
          <w:szCs w:val="20"/>
        </w:rPr>
        <w:t xml:space="preserve">, zato ne bo izvajalo tržnih dejavnosti v letu </w:t>
      </w:r>
      <w:r w:rsidR="000D0C49" w:rsidRPr="00FC14D8">
        <w:rPr>
          <w:rFonts w:ascii="Tahoma" w:hAnsi="Tahoma" w:cs="Tahoma"/>
          <w:sz w:val="20"/>
          <w:szCs w:val="20"/>
        </w:rPr>
        <w:t>202</w:t>
      </w:r>
      <w:r w:rsidR="004072B9">
        <w:rPr>
          <w:rFonts w:ascii="Tahoma" w:hAnsi="Tahoma" w:cs="Tahoma"/>
          <w:sz w:val="20"/>
          <w:szCs w:val="20"/>
        </w:rPr>
        <w:t>2</w:t>
      </w:r>
      <w:r w:rsidR="00F037CE" w:rsidRPr="00FC14D8">
        <w:rPr>
          <w:rFonts w:ascii="Tahoma" w:hAnsi="Tahoma" w:cs="Tahoma"/>
          <w:sz w:val="20"/>
          <w:szCs w:val="20"/>
        </w:rPr>
        <w:t>.</w:t>
      </w:r>
    </w:p>
    <w:p w14:paraId="54ED3976" w14:textId="77777777" w:rsidR="00E213B4" w:rsidRPr="00B77DBF" w:rsidRDefault="00E213B4">
      <w:pPr>
        <w:rPr>
          <w:rFonts w:ascii="Tahoma" w:hAnsi="Tahoma" w:cs="Tahoma"/>
          <w:sz w:val="20"/>
          <w:szCs w:val="20"/>
          <w:highlight w:val="red"/>
        </w:rPr>
      </w:pPr>
    </w:p>
    <w:p w14:paraId="2BC2541C" w14:textId="77777777" w:rsidR="00E213B4" w:rsidRPr="004D0386" w:rsidRDefault="00E213B4">
      <w:pPr>
        <w:rPr>
          <w:rFonts w:ascii="Tahoma" w:hAnsi="Tahoma" w:cs="Tahoma"/>
          <w:sz w:val="20"/>
          <w:szCs w:val="20"/>
          <w:highlight w:val="yellow"/>
        </w:rPr>
      </w:pPr>
    </w:p>
    <w:p w14:paraId="592193C2" w14:textId="77777777" w:rsidR="00E213B4" w:rsidRPr="00700F25" w:rsidRDefault="00E213B4" w:rsidP="00E213B4">
      <w:pPr>
        <w:pStyle w:val="Naslov2"/>
        <w:numPr>
          <w:ilvl w:val="0"/>
          <w:numId w:val="0"/>
        </w:numPr>
        <w:jc w:val="both"/>
        <w:rPr>
          <w:rFonts w:ascii="Tahoma" w:hAnsi="Tahoma" w:cs="Tahoma"/>
          <w:sz w:val="20"/>
        </w:rPr>
      </w:pPr>
      <w:bookmarkStart w:id="153" w:name="_Toc93991404"/>
      <w:bookmarkStart w:id="154" w:name="_Toc98826758"/>
      <w:r w:rsidRPr="00700F25">
        <w:rPr>
          <w:rFonts w:ascii="Tahoma" w:hAnsi="Tahoma" w:cs="Tahoma"/>
          <w:sz w:val="20"/>
        </w:rPr>
        <w:t>2.8 NAČRT UPRAVLJANJA ODLAGALIŠČA ODPADKOV RAKOVNIK</w:t>
      </w:r>
      <w:bookmarkEnd w:id="153"/>
      <w:bookmarkEnd w:id="154"/>
    </w:p>
    <w:p w14:paraId="782E4E4B" w14:textId="77777777" w:rsidR="001A6943" w:rsidRPr="00700F25" w:rsidRDefault="001A6943" w:rsidP="001A6943"/>
    <w:p w14:paraId="237E84C4" w14:textId="77777777" w:rsidR="00BB0FD9" w:rsidRPr="00700F25" w:rsidRDefault="00BB0FD9" w:rsidP="00BB0FD9">
      <w:pPr>
        <w:jc w:val="both"/>
        <w:rPr>
          <w:rFonts w:ascii="Tahoma" w:hAnsi="Tahoma" w:cs="Tahoma"/>
          <w:sz w:val="20"/>
          <w:szCs w:val="20"/>
        </w:rPr>
      </w:pPr>
      <w:r w:rsidRPr="00700F25">
        <w:rPr>
          <w:rFonts w:ascii="Tahoma" w:hAnsi="Tahoma" w:cs="Tahoma"/>
          <w:sz w:val="20"/>
          <w:szCs w:val="20"/>
        </w:rPr>
        <w:t xml:space="preserve">Skladno s prejetimi obvezami iz krovne pogodbe med MOP in INFRA d.o.o. iz leta 2019, je izvajalec in upravljalec INFRA d.o.o. dolžna upravljati z Zaprtim odlagališčem Rakovnik. </w:t>
      </w:r>
    </w:p>
    <w:p w14:paraId="47B80DDF" w14:textId="77777777" w:rsidR="00BB0FD9" w:rsidRPr="00700F25" w:rsidRDefault="00BB0FD9" w:rsidP="00BB0FD9">
      <w:pPr>
        <w:jc w:val="both"/>
        <w:rPr>
          <w:rFonts w:ascii="Tahoma" w:hAnsi="Tahoma" w:cs="Tahoma"/>
          <w:sz w:val="20"/>
          <w:szCs w:val="20"/>
        </w:rPr>
      </w:pPr>
      <w:r w:rsidRPr="00700F25">
        <w:rPr>
          <w:rFonts w:ascii="Tahoma" w:hAnsi="Tahoma" w:cs="Tahoma"/>
          <w:sz w:val="20"/>
          <w:szCs w:val="20"/>
        </w:rPr>
        <w:t xml:space="preserve">V </w:t>
      </w:r>
      <w:r w:rsidR="005632FD">
        <w:rPr>
          <w:rFonts w:ascii="Tahoma" w:hAnsi="Tahoma" w:cs="Tahoma"/>
          <w:sz w:val="20"/>
          <w:szCs w:val="20"/>
        </w:rPr>
        <w:t xml:space="preserve">letu </w:t>
      </w:r>
      <w:r w:rsidRPr="00700F25">
        <w:rPr>
          <w:rFonts w:ascii="Tahoma" w:hAnsi="Tahoma" w:cs="Tahoma"/>
          <w:sz w:val="20"/>
          <w:szCs w:val="20"/>
        </w:rPr>
        <w:t xml:space="preserve">2022 se načrtujejo obsegi del za izvajanje rednih vzdrževalnih del, katere bo predvidoma INFRA d.o.o. prevzela v celotnem obsegu, kot jih nalaga pripadajoč OVD (okolje varstveno dovoljenje). </w:t>
      </w:r>
    </w:p>
    <w:p w14:paraId="7AF90677" w14:textId="77777777" w:rsidR="00BB0FD9" w:rsidRPr="00700F25" w:rsidRDefault="00BB0FD9" w:rsidP="00BB0FD9">
      <w:pPr>
        <w:jc w:val="both"/>
        <w:rPr>
          <w:rFonts w:ascii="Tahoma" w:hAnsi="Tahoma" w:cs="Tahoma"/>
          <w:sz w:val="20"/>
          <w:szCs w:val="20"/>
        </w:rPr>
      </w:pPr>
    </w:p>
    <w:p w14:paraId="3E79F6FF" w14:textId="77777777" w:rsidR="00BB0FD9" w:rsidRPr="00700F25" w:rsidRDefault="00BB0FD9" w:rsidP="00BB0FD9">
      <w:pPr>
        <w:jc w:val="both"/>
        <w:rPr>
          <w:rFonts w:ascii="Tahoma" w:hAnsi="Tahoma" w:cs="Tahoma"/>
          <w:b/>
          <w:sz w:val="20"/>
          <w:szCs w:val="20"/>
        </w:rPr>
      </w:pPr>
      <w:r w:rsidRPr="00700F25">
        <w:rPr>
          <w:rFonts w:ascii="Tahoma" w:hAnsi="Tahoma" w:cs="Tahoma"/>
          <w:b/>
          <w:sz w:val="20"/>
          <w:szCs w:val="20"/>
        </w:rPr>
        <w:t>Izvajanje del</w:t>
      </w:r>
    </w:p>
    <w:p w14:paraId="68056089" w14:textId="77777777" w:rsidR="00BB0FD9" w:rsidRPr="00700F25" w:rsidRDefault="00BB0FD9" w:rsidP="00BB0FD9">
      <w:pPr>
        <w:jc w:val="both"/>
        <w:rPr>
          <w:rFonts w:ascii="Tahoma" w:hAnsi="Tahoma" w:cs="Tahoma"/>
          <w:sz w:val="20"/>
          <w:szCs w:val="20"/>
        </w:rPr>
      </w:pPr>
    </w:p>
    <w:p w14:paraId="3155680C" w14:textId="77777777" w:rsidR="00BB0FD9" w:rsidRPr="00700F25" w:rsidRDefault="00BB0FD9" w:rsidP="00BB0FD9">
      <w:pPr>
        <w:jc w:val="both"/>
        <w:rPr>
          <w:rFonts w:ascii="Tahoma" w:hAnsi="Tahoma" w:cs="Tahoma"/>
          <w:sz w:val="20"/>
          <w:szCs w:val="20"/>
        </w:rPr>
      </w:pPr>
      <w:r w:rsidRPr="00700F25">
        <w:rPr>
          <w:rFonts w:ascii="Tahoma" w:hAnsi="Tahoma" w:cs="Tahoma"/>
          <w:sz w:val="20"/>
          <w:szCs w:val="20"/>
        </w:rPr>
        <w:t>Skladno z obvezami , ki izhajajo iz OVD številka: dne 35472-55/2019-3 z dne 30. 8. 2019, bo INFRA d.o.o. izvedla dela rednega vzdrževanja. Finančna sredstva so zagotovljena v Proračunu RS na PP 153246 in ukrepu  NRP št. 2550-19-0047 »Upravljanje zaprtega odlagališča Rakovnik«.</w:t>
      </w:r>
    </w:p>
    <w:p w14:paraId="34856D00" w14:textId="77777777" w:rsidR="00BB0FD9" w:rsidRPr="00700F25" w:rsidRDefault="00BB0FD9" w:rsidP="00BB0FD9">
      <w:pPr>
        <w:jc w:val="both"/>
        <w:rPr>
          <w:rFonts w:ascii="Tahoma" w:hAnsi="Tahoma" w:cs="Tahoma"/>
          <w:sz w:val="20"/>
          <w:szCs w:val="20"/>
        </w:rPr>
      </w:pPr>
    </w:p>
    <w:p w14:paraId="7DB36E44" w14:textId="77777777" w:rsidR="00BB0FD9" w:rsidRPr="00700F25" w:rsidRDefault="00BB0FD9" w:rsidP="00BB0FD9">
      <w:pPr>
        <w:jc w:val="both"/>
        <w:rPr>
          <w:rFonts w:ascii="Tahoma" w:hAnsi="Tahoma" w:cs="Tahoma"/>
          <w:sz w:val="20"/>
          <w:szCs w:val="20"/>
        </w:rPr>
      </w:pPr>
    </w:p>
    <w:p w14:paraId="679A1BAA" w14:textId="77777777" w:rsidR="00BB0FD9" w:rsidRPr="00700F25" w:rsidRDefault="00BB0FD9" w:rsidP="00BB0FD9">
      <w:pPr>
        <w:jc w:val="both"/>
        <w:rPr>
          <w:rFonts w:ascii="Tahoma" w:hAnsi="Tahoma" w:cs="Tahoma"/>
          <w:b/>
          <w:sz w:val="20"/>
          <w:szCs w:val="20"/>
        </w:rPr>
      </w:pPr>
      <w:r w:rsidRPr="00700F25">
        <w:rPr>
          <w:rFonts w:ascii="Tahoma" w:hAnsi="Tahoma" w:cs="Tahoma"/>
          <w:b/>
          <w:sz w:val="20"/>
          <w:szCs w:val="20"/>
        </w:rPr>
        <w:t xml:space="preserve">Aktivnosti vzdrževanja s strani zunanjih izvajalcev : </w:t>
      </w:r>
    </w:p>
    <w:p w14:paraId="1E24376E" w14:textId="77777777" w:rsidR="00BB0FD9" w:rsidRPr="00700F25" w:rsidRDefault="00BB0FD9" w:rsidP="00BB0FD9">
      <w:pPr>
        <w:jc w:val="both"/>
        <w:rPr>
          <w:rFonts w:ascii="Tahoma" w:hAnsi="Tahoma" w:cs="Tahoma"/>
          <w:b/>
          <w:sz w:val="20"/>
          <w:szCs w:val="20"/>
        </w:rPr>
      </w:pPr>
    </w:p>
    <w:p w14:paraId="6E6F354C" w14:textId="77777777" w:rsidR="00BB0FD9" w:rsidRPr="00700F25" w:rsidRDefault="00BB0FD9" w:rsidP="00BB0FD9">
      <w:pPr>
        <w:pStyle w:val="Odstavekseznama"/>
        <w:numPr>
          <w:ilvl w:val="0"/>
          <w:numId w:val="37"/>
        </w:numPr>
        <w:jc w:val="both"/>
        <w:rPr>
          <w:rFonts w:ascii="Tahoma" w:hAnsi="Tahoma" w:cs="Tahoma"/>
          <w:sz w:val="20"/>
          <w:szCs w:val="20"/>
        </w:rPr>
      </w:pPr>
      <w:r w:rsidRPr="00700F25">
        <w:rPr>
          <w:rFonts w:ascii="Tahoma" w:hAnsi="Tahoma" w:cs="Tahoma"/>
          <w:sz w:val="20"/>
          <w:szCs w:val="20"/>
        </w:rPr>
        <w:t>Izvajanje rednega obratovalnega monitoringa – odvzem, analiza in poročila o izcedni vodi iz telesa odlagališča. Dela se izvedejo 2x letno.</w:t>
      </w:r>
    </w:p>
    <w:p w14:paraId="3B5CA99C" w14:textId="77777777" w:rsidR="00BB0FD9" w:rsidRPr="00700F25" w:rsidRDefault="00BB0FD9" w:rsidP="00BB0FD9">
      <w:pPr>
        <w:pStyle w:val="Odstavekseznama"/>
        <w:numPr>
          <w:ilvl w:val="0"/>
          <w:numId w:val="37"/>
        </w:numPr>
        <w:jc w:val="both"/>
        <w:rPr>
          <w:rFonts w:ascii="Tahoma" w:hAnsi="Tahoma" w:cs="Tahoma"/>
          <w:sz w:val="20"/>
          <w:szCs w:val="20"/>
        </w:rPr>
      </w:pPr>
      <w:r w:rsidRPr="00700F25">
        <w:rPr>
          <w:rFonts w:ascii="Tahoma" w:hAnsi="Tahoma" w:cs="Tahoma"/>
          <w:sz w:val="20"/>
          <w:szCs w:val="20"/>
        </w:rPr>
        <w:t xml:space="preserve">Izvajanje rednega obratovalnega monitoringa - analiza vod potoka Rakovnik, kjer se vzorci prevzamejo gorvodno in dolvodno odlagališča Rakovnik. Dela se izvedejo 2x letno. </w:t>
      </w:r>
    </w:p>
    <w:p w14:paraId="6CE38908" w14:textId="77777777" w:rsidR="00BB0FD9" w:rsidRPr="00700F25" w:rsidRDefault="00BB0FD9" w:rsidP="00BB0FD9">
      <w:pPr>
        <w:pStyle w:val="Odstavekseznama"/>
        <w:numPr>
          <w:ilvl w:val="0"/>
          <w:numId w:val="37"/>
        </w:numPr>
        <w:jc w:val="both"/>
        <w:rPr>
          <w:rFonts w:ascii="Tahoma" w:hAnsi="Tahoma" w:cs="Tahoma"/>
          <w:sz w:val="20"/>
          <w:szCs w:val="20"/>
        </w:rPr>
      </w:pPr>
      <w:r w:rsidRPr="00700F25">
        <w:rPr>
          <w:rFonts w:ascii="Tahoma" w:hAnsi="Tahoma" w:cs="Tahoma"/>
          <w:sz w:val="20"/>
          <w:szCs w:val="20"/>
        </w:rPr>
        <w:t>Izvajanje rednega obratovalnega monitoringa - analiza podzemnih vod, kjer se vzorci prevzamejo iz obstoječih vrtin na območju odlagališča Rakovnik.</w:t>
      </w:r>
      <w:r w:rsidR="00F80901">
        <w:rPr>
          <w:rFonts w:ascii="Tahoma" w:hAnsi="Tahoma" w:cs="Tahoma"/>
          <w:sz w:val="20"/>
          <w:szCs w:val="20"/>
        </w:rPr>
        <w:t xml:space="preserve"> Vrtine je pred odvzemom vzorcev potrebno ponovno usposobiti.</w:t>
      </w:r>
      <w:r w:rsidRPr="00700F25">
        <w:rPr>
          <w:rFonts w:ascii="Tahoma" w:hAnsi="Tahoma" w:cs="Tahoma"/>
          <w:sz w:val="20"/>
          <w:szCs w:val="20"/>
        </w:rPr>
        <w:t xml:space="preserve"> Dela se izvedejo 2x letno.</w:t>
      </w:r>
    </w:p>
    <w:p w14:paraId="700CDD0F" w14:textId="77777777" w:rsidR="00BB0FD9" w:rsidRPr="00700F25" w:rsidRDefault="00BB0FD9" w:rsidP="00BB0FD9">
      <w:pPr>
        <w:pStyle w:val="Odstavekseznama"/>
        <w:numPr>
          <w:ilvl w:val="0"/>
          <w:numId w:val="37"/>
        </w:numPr>
        <w:jc w:val="both"/>
        <w:rPr>
          <w:rFonts w:ascii="Tahoma" w:hAnsi="Tahoma" w:cs="Tahoma"/>
          <w:sz w:val="20"/>
          <w:szCs w:val="20"/>
        </w:rPr>
      </w:pPr>
      <w:r w:rsidRPr="00700F25">
        <w:rPr>
          <w:rFonts w:ascii="Tahoma" w:hAnsi="Tahoma" w:cs="Tahoma"/>
          <w:sz w:val="20"/>
          <w:szCs w:val="20"/>
        </w:rPr>
        <w:t>Izvedba košnje</w:t>
      </w:r>
      <w:r w:rsidR="00F80901">
        <w:rPr>
          <w:rFonts w:ascii="Tahoma" w:hAnsi="Tahoma" w:cs="Tahoma"/>
          <w:sz w:val="20"/>
          <w:szCs w:val="20"/>
        </w:rPr>
        <w:t xml:space="preserve">, </w:t>
      </w:r>
      <w:r w:rsidRPr="00700F25">
        <w:rPr>
          <w:rFonts w:ascii="Tahoma" w:hAnsi="Tahoma" w:cs="Tahoma"/>
          <w:sz w:val="20"/>
          <w:szCs w:val="20"/>
        </w:rPr>
        <w:t>odstranitev tujerodnih vrst, posek drevja. Dela se izvedejo 2x letno.</w:t>
      </w:r>
    </w:p>
    <w:p w14:paraId="38896AAE" w14:textId="77777777" w:rsidR="00BB0FD9" w:rsidRPr="00700F25" w:rsidRDefault="00BB0FD9" w:rsidP="00BB0FD9">
      <w:pPr>
        <w:pStyle w:val="Odstavekseznama"/>
        <w:numPr>
          <w:ilvl w:val="0"/>
          <w:numId w:val="37"/>
        </w:numPr>
        <w:jc w:val="both"/>
        <w:rPr>
          <w:rFonts w:ascii="Tahoma" w:hAnsi="Tahoma" w:cs="Tahoma"/>
          <w:sz w:val="20"/>
          <w:szCs w:val="20"/>
        </w:rPr>
      </w:pPr>
      <w:r w:rsidRPr="00700F25">
        <w:rPr>
          <w:rFonts w:ascii="Tahoma" w:hAnsi="Tahoma" w:cs="Tahoma"/>
          <w:sz w:val="20"/>
          <w:szCs w:val="20"/>
        </w:rPr>
        <w:t>Odvod izcednih voda iz zbirnega bazena ter prevzem in čiščenje vod v ČN. Dela</w:t>
      </w:r>
      <w:r w:rsidR="00F80901">
        <w:rPr>
          <w:rFonts w:ascii="Tahoma" w:hAnsi="Tahoma" w:cs="Tahoma"/>
          <w:sz w:val="20"/>
          <w:szCs w:val="20"/>
        </w:rPr>
        <w:t xml:space="preserve"> bodo opravljena tako, da bo odvoz in čiščenje izveden skladno z veljavnimi monitoringi. Dela se izvajajo skladno s potrebami na terenu. </w:t>
      </w:r>
      <w:r w:rsidRPr="00700F25">
        <w:rPr>
          <w:rFonts w:ascii="Tahoma" w:hAnsi="Tahoma" w:cs="Tahoma"/>
          <w:sz w:val="20"/>
          <w:szCs w:val="20"/>
        </w:rPr>
        <w:t xml:space="preserve"> </w:t>
      </w:r>
    </w:p>
    <w:p w14:paraId="0ACE7426" w14:textId="77777777" w:rsidR="00BB0FD9" w:rsidRPr="00700F25" w:rsidRDefault="00BB0FD9" w:rsidP="00BB0FD9">
      <w:pPr>
        <w:pStyle w:val="Odstavekseznama"/>
        <w:numPr>
          <w:ilvl w:val="0"/>
          <w:numId w:val="37"/>
        </w:numPr>
        <w:jc w:val="both"/>
        <w:rPr>
          <w:rFonts w:ascii="Tahoma" w:hAnsi="Tahoma" w:cs="Tahoma"/>
          <w:sz w:val="20"/>
          <w:szCs w:val="20"/>
        </w:rPr>
      </w:pPr>
      <w:r w:rsidRPr="00700F25">
        <w:rPr>
          <w:rFonts w:ascii="Tahoma" w:hAnsi="Tahoma" w:cs="Tahoma"/>
          <w:sz w:val="20"/>
          <w:szCs w:val="20"/>
        </w:rPr>
        <w:t>Čiščenje izcednega sistema cevi in kanalet in pripadajočega zbirnega</w:t>
      </w:r>
      <w:r w:rsidR="00F80901">
        <w:rPr>
          <w:rFonts w:ascii="Tahoma" w:hAnsi="Tahoma" w:cs="Tahoma"/>
          <w:sz w:val="20"/>
          <w:szCs w:val="20"/>
        </w:rPr>
        <w:t xml:space="preserve"> izcednega</w:t>
      </w:r>
      <w:r w:rsidRPr="00700F25">
        <w:rPr>
          <w:rFonts w:ascii="Tahoma" w:hAnsi="Tahoma" w:cs="Tahoma"/>
          <w:sz w:val="20"/>
          <w:szCs w:val="20"/>
        </w:rPr>
        <w:t xml:space="preserve"> </w:t>
      </w:r>
      <w:r w:rsidR="00F80901">
        <w:rPr>
          <w:rFonts w:ascii="Tahoma" w:hAnsi="Tahoma" w:cs="Tahoma"/>
          <w:sz w:val="20"/>
          <w:szCs w:val="20"/>
        </w:rPr>
        <w:t xml:space="preserve">sistema za potok Rakovnik ter pregled stanja izcednega sistema iz odlagališča ter meteorno odvodnega sistema odlagališča. Dela se izvajajo skladno s potrebami na terenu. </w:t>
      </w:r>
    </w:p>
    <w:p w14:paraId="2D4A8E9A" w14:textId="77777777" w:rsidR="00BB0FD9" w:rsidRDefault="00BB0FD9" w:rsidP="00BB0FD9">
      <w:pPr>
        <w:pStyle w:val="Odstavekseznama"/>
        <w:numPr>
          <w:ilvl w:val="0"/>
          <w:numId w:val="37"/>
        </w:numPr>
        <w:jc w:val="both"/>
        <w:rPr>
          <w:rFonts w:ascii="Tahoma" w:hAnsi="Tahoma" w:cs="Tahoma"/>
          <w:sz w:val="20"/>
          <w:szCs w:val="20"/>
        </w:rPr>
      </w:pPr>
      <w:r w:rsidRPr="00700F25">
        <w:rPr>
          <w:rFonts w:ascii="Tahoma" w:hAnsi="Tahoma" w:cs="Tahoma"/>
          <w:sz w:val="20"/>
          <w:szCs w:val="20"/>
        </w:rPr>
        <w:t xml:space="preserve">Sanitarna sečnja rastja na površini odlagališča z odvozom izsekane lesne mase na ustrezno </w:t>
      </w:r>
      <w:r w:rsidR="00F80901">
        <w:rPr>
          <w:rFonts w:ascii="Tahoma" w:hAnsi="Tahoma" w:cs="Tahoma"/>
          <w:sz w:val="20"/>
          <w:szCs w:val="20"/>
        </w:rPr>
        <w:t>deponijo</w:t>
      </w:r>
      <w:r w:rsidRPr="00700F25">
        <w:rPr>
          <w:rFonts w:ascii="Tahoma" w:hAnsi="Tahoma" w:cs="Tahoma"/>
          <w:sz w:val="20"/>
          <w:szCs w:val="20"/>
        </w:rPr>
        <w:t>.</w:t>
      </w:r>
      <w:r w:rsidR="00F80901">
        <w:rPr>
          <w:rFonts w:ascii="Tahoma" w:hAnsi="Tahoma" w:cs="Tahoma"/>
          <w:sz w:val="20"/>
          <w:szCs w:val="20"/>
        </w:rPr>
        <w:t xml:space="preserve"> Dela se izvajajo skladno s potrebami na terenu.</w:t>
      </w:r>
    </w:p>
    <w:p w14:paraId="204D77A6" w14:textId="77777777" w:rsidR="00F80901" w:rsidRPr="00700F25" w:rsidRDefault="00F80901" w:rsidP="00BB0FD9">
      <w:pPr>
        <w:pStyle w:val="Odstavekseznama"/>
        <w:numPr>
          <w:ilvl w:val="0"/>
          <w:numId w:val="37"/>
        </w:numPr>
        <w:jc w:val="both"/>
        <w:rPr>
          <w:rFonts w:ascii="Tahoma" w:hAnsi="Tahoma" w:cs="Tahoma"/>
          <w:sz w:val="20"/>
          <w:szCs w:val="20"/>
        </w:rPr>
      </w:pPr>
      <w:r>
        <w:rPr>
          <w:rFonts w:ascii="Tahoma" w:hAnsi="Tahoma" w:cs="Tahoma"/>
          <w:sz w:val="20"/>
          <w:szCs w:val="20"/>
        </w:rPr>
        <w:t>Izdelava geodetskega posnetka odlagališča s primerjavo posedkov in sprememb geodezije odlagališča. Dela se izvedejo 1xletno.</w:t>
      </w:r>
    </w:p>
    <w:p w14:paraId="56F3DCA4" w14:textId="77777777" w:rsidR="00BB0FD9" w:rsidRPr="00700F25" w:rsidRDefault="00BB0FD9" w:rsidP="00BB0FD9">
      <w:pPr>
        <w:ind w:left="1080"/>
        <w:jc w:val="both"/>
        <w:rPr>
          <w:rFonts w:ascii="Tahoma" w:hAnsi="Tahoma" w:cs="Tahoma"/>
          <w:sz w:val="20"/>
          <w:szCs w:val="20"/>
        </w:rPr>
      </w:pPr>
    </w:p>
    <w:p w14:paraId="64646867" w14:textId="77777777" w:rsidR="00BB0FD9" w:rsidRPr="00700F25" w:rsidRDefault="00BB0FD9" w:rsidP="00BB0FD9">
      <w:pPr>
        <w:jc w:val="both"/>
        <w:rPr>
          <w:rFonts w:ascii="Tahoma" w:hAnsi="Tahoma" w:cs="Tahoma"/>
          <w:b/>
          <w:sz w:val="20"/>
          <w:szCs w:val="20"/>
        </w:rPr>
      </w:pPr>
      <w:r w:rsidRPr="00700F25">
        <w:rPr>
          <w:rFonts w:ascii="Tahoma" w:hAnsi="Tahoma" w:cs="Tahoma"/>
          <w:b/>
          <w:sz w:val="20"/>
          <w:szCs w:val="20"/>
        </w:rPr>
        <w:t xml:space="preserve">Aktivnosti vzdrževanja s strani INFRA d.o.o. : </w:t>
      </w:r>
    </w:p>
    <w:p w14:paraId="7B0615AD" w14:textId="77777777" w:rsidR="00BB0FD9" w:rsidRPr="00700F25" w:rsidRDefault="00BB0FD9" w:rsidP="00BB0FD9">
      <w:pPr>
        <w:ind w:left="1080"/>
        <w:jc w:val="both"/>
        <w:rPr>
          <w:rFonts w:ascii="Tahoma" w:hAnsi="Tahoma" w:cs="Tahoma"/>
          <w:sz w:val="20"/>
          <w:szCs w:val="20"/>
        </w:rPr>
      </w:pPr>
    </w:p>
    <w:p w14:paraId="337A7B05" w14:textId="77777777" w:rsidR="00BB0FD9" w:rsidRPr="00700F25" w:rsidRDefault="00BB0FD9" w:rsidP="00BB0FD9">
      <w:pPr>
        <w:pStyle w:val="Odstavekseznama"/>
        <w:numPr>
          <w:ilvl w:val="0"/>
          <w:numId w:val="38"/>
        </w:numPr>
        <w:ind w:left="567" w:hanging="283"/>
        <w:jc w:val="both"/>
        <w:rPr>
          <w:rFonts w:ascii="Tahoma" w:hAnsi="Tahoma" w:cs="Tahoma"/>
          <w:sz w:val="20"/>
          <w:szCs w:val="20"/>
        </w:rPr>
      </w:pPr>
      <w:r w:rsidRPr="00700F25">
        <w:rPr>
          <w:rFonts w:ascii="Tahoma" w:hAnsi="Tahoma" w:cs="Tahoma"/>
          <w:sz w:val="20"/>
          <w:szCs w:val="20"/>
        </w:rPr>
        <w:t xml:space="preserve">Izdelava javnih naročil za pridobitev pogodbenih izvajalcev del. </w:t>
      </w:r>
    </w:p>
    <w:p w14:paraId="7CCE3B51" w14:textId="77777777" w:rsidR="005632FD" w:rsidRDefault="00BB0FD9" w:rsidP="00BB0FD9">
      <w:pPr>
        <w:pStyle w:val="Odstavekseznama"/>
        <w:numPr>
          <w:ilvl w:val="0"/>
          <w:numId w:val="38"/>
        </w:numPr>
        <w:ind w:left="567" w:hanging="283"/>
        <w:jc w:val="both"/>
        <w:rPr>
          <w:rFonts w:ascii="Tahoma" w:hAnsi="Tahoma" w:cs="Tahoma"/>
          <w:sz w:val="20"/>
          <w:szCs w:val="20"/>
        </w:rPr>
      </w:pPr>
      <w:r w:rsidRPr="00700F25">
        <w:rPr>
          <w:rFonts w:ascii="Tahoma" w:hAnsi="Tahoma" w:cs="Tahoma"/>
          <w:sz w:val="20"/>
          <w:szCs w:val="20"/>
        </w:rPr>
        <w:t>Usklajevanje aktivnosti za potrebe obratovanja</w:t>
      </w:r>
      <w:r w:rsidR="00F80901">
        <w:rPr>
          <w:rFonts w:ascii="Tahoma" w:hAnsi="Tahoma" w:cs="Tahoma"/>
          <w:sz w:val="20"/>
          <w:szCs w:val="20"/>
        </w:rPr>
        <w:t xml:space="preserve"> zaprtega odlagališča.</w:t>
      </w:r>
    </w:p>
    <w:p w14:paraId="0EC67DBA" w14:textId="77777777" w:rsidR="00BB0FD9" w:rsidRPr="00700F25" w:rsidRDefault="005632FD" w:rsidP="00BB0FD9">
      <w:pPr>
        <w:pStyle w:val="Odstavekseznama"/>
        <w:numPr>
          <w:ilvl w:val="0"/>
          <w:numId w:val="38"/>
        </w:numPr>
        <w:ind w:left="567" w:hanging="283"/>
        <w:jc w:val="both"/>
        <w:rPr>
          <w:rFonts w:ascii="Tahoma" w:hAnsi="Tahoma" w:cs="Tahoma"/>
          <w:sz w:val="20"/>
          <w:szCs w:val="20"/>
        </w:rPr>
      </w:pPr>
      <w:r>
        <w:rPr>
          <w:rFonts w:ascii="Tahoma" w:hAnsi="Tahoma" w:cs="Tahoma"/>
          <w:sz w:val="20"/>
          <w:szCs w:val="20"/>
        </w:rPr>
        <w:t>Spremljanje obratovalnih razmer odlagališča.</w:t>
      </w:r>
      <w:r w:rsidR="00BB0FD9" w:rsidRPr="00700F25">
        <w:rPr>
          <w:rFonts w:ascii="Tahoma" w:hAnsi="Tahoma" w:cs="Tahoma"/>
          <w:sz w:val="20"/>
          <w:szCs w:val="20"/>
        </w:rPr>
        <w:t xml:space="preserve"> </w:t>
      </w:r>
    </w:p>
    <w:p w14:paraId="6FD2003D" w14:textId="77777777" w:rsidR="00BB0FD9" w:rsidRPr="00700F25" w:rsidRDefault="00BB0FD9" w:rsidP="00BB0FD9">
      <w:pPr>
        <w:pStyle w:val="Odstavekseznama"/>
        <w:numPr>
          <w:ilvl w:val="0"/>
          <w:numId w:val="38"/>
        </w:numPr>
        <w:ind w:left="567" w:hanging="283"/>
        <w:jc w:val="both"/>
        <w:rPr>
          <w:rFonts w:ascii="Tahoma" w:hAnsi="Tahoma" w:cs="Tahoma"/>
          <w:sz w:val="20"/>
          <w:szCs w:val="20"/>
        </w:rPr>
      </w:pPr>
      <w:r w:rsidRPr="00700F25">
        <w:rPr>
          <w:rFonts w:ascii="Tahoma" w:hAnsi="Tahoma" w:cs="Tahoma"/>
          <w:sz w:val="20"/>
          <w:szCs w:val="20"/>
        </w:rPr>
        <w:t>Izvajanje aktivnosti strokovnega nadzora</w:t>
      </w:r>
      <w:r w:rsidR="00F80901">
        <w:rPr>
          <w:rFonts w:ascii="Tahoma" w:hAnsi="Tahoma" w:cs="Tahoma"/>
          <w:sz w:val="20"/>
          <w:szCs w:val="20"/>
        </w:rPr>
        <w:t xml:space="preserve"> izvajanja del</w:t>
      </w:r>
      <w:r w:rsidRPr="00700F25">
        <w:rPr>
          <w:rFonts w:ascii="Tahoma" w:hAnsi="Tahoma" w:cs="Tahoma"/>
          <w:sz w:val="20"/>
          <w:szCs w:val="20"/>
        </w:rPr>
        <w:t>, pregleda izvedenih del, izvedbe obračuna, pregleda izvedene kvalitete del</w:t>
      </w:r>
      <w:r w:rsidR="00F80901">
        <w:rPr>
          <w:rFonts w:ascii="Tahoma" w:hAnsi="Tahoma" w:cs="Tahoma"/>
          <w:sz w:val="20"/>
          <w:szCs w:val="20"/>
        </w:rPr>
        <w:t xml:space="preserve"> ter zagotavljanje aktivnosti in usposobljenost inženirja pri pogodbenih odnosih izvedbe del.</w:t>
      </w:r>
    </w:p>
    <w:p w14:paraId="666022C9" w14:textId="77777777" w:rsidR="00BB0FD9" w:rsidRPr="00700F25" w:rsidRDefault="00BB0FD9" w:rsidP="00BB0FD9">
      <w:pPr>
        <w:pStyle w:val="Odstavekseznama"/>
        <w:numPr>
          <w:ilvl w:val="0"/>
          <w:numId w:val="38"/>
        </w:numPr>
        <w:ind w:left="567" w:hanging="283"/>
        <w:jc w:val="both"/>
        <w:rPr>
          <w:rFonts w:ascii="Tahoma" w:hAnsi="Tahoma" w:cs="Tahoma"/>
          <w:sz w:val="20"/>
          <w:szCs w:val="20"/>
        </w:rPr>
      </w:pPr>
      <w:r w:rsidRPr="00700F25">
        <w:rPr>
          <w:rFonts w:ascii="Tahoma" w:hAnsi="Tahoma" w:cs="Tahoma"/>
          <w:sz w:val="20"/>
          <w:szCs w:val="20"/>
        </w:rPr>
        <w:t>Izdelava poročil o stanju odlagališča</w:t>
      </w:r>
      <w:r w:rsidR="00F80901">
        <w:rPr>
          <w:rFonts w:ascii="Tahoma" w:hAnsi="Tahoma" w:cs="Tahoma"/>
          <w:sz w:val="20"/>
          <w:szCs w:val="20"/>
        </w:rPr>
        <w:t xml:space="preserve"> (redno, letno, izredno).</w:t>
      </w:r>
    </w:p>
    <w:p w14:paraId="11237853" w14:textId="77777777" w:rsidR="00F80901" w:rsidRPr="00DD4D39" w:rsidRDefault="00F80901" w:rsidP="00DD4D39">
      <w:pPr>
        <w:pStyle w:val="Odstavekseznama"/>
        <w:numPr>
          <w:ilvl w:val="0"/>
          <w:numId w:val="38"/>
        </w:numPr>
        <w:ind w:left="567" w:hanging="283"/>
        <w:jc w:val="both"/>
        <w:rPr>
          <w:rFonts w:ascii="Tahoma" w:hAnsi="Tahoma" w:cs="Tahoma"/>
          <w:sz w:val="20"/>
          <w:szCs w:val="20"/>
        </w:rPr>
      </w:pPr>
      <w:r w:rsidRPr="00DD4D39">
        <w:rPr>
          <w:rFonts w:ascii="Tahoma" w:hAnsi="Tahoma" w:cs="Tahoma"/>
          <w:sz w:val="20"/>
          <w:szCs w:val="20"/>
        </w:rPr>
        <w:t xml:space="preserve">Priprava, uskladitev in potrditve dokumentov za obratovanje in vzdrževanje odlagališča Rakovnik. </w:t>
      </w:r>
    </w:p>
    <w:p w14:paraId="18CBD2EF" w14:textId="77777777" w:rsidR="00DD4D39" w:rsidRDefault="00DD4D39" w:rsidP="00BB0FD9">
      <w:pPr>
        <w:jc w:val="both"/>
        <w:rPr>
          <w:rFonts w:ascii="Tahoma" w:hAnsi="Tahoma" w:cs="Tahoma"/>
          <w:sz w:val="20"/>
          <w:szCs w:val="20"/>
        </w:rPr>
      </w:pPr>
    </w:p>
    <w:p w14:paraId="5E67D8F0" w14:textId="77777777" w:rsidR="00BB0FD9" w:rsidRDefault="00BB0FD9">
      <w:pPr>
        <w:rPr>
          <w:rFonts w:ascii="Tahoma" w:hAnsi="Tahoma" w:cs="Tahoma"/>
          <w:sz w:val="20"/>
          <w:szCs w:val="20"/>
        </w:rPr>
      </w:pPr>
      <w:r>
        <w:rPr>
          <w:rFonts w:ascii="Tahoma" w:hAnsi="Tahoma" w:cs="Tahoma"/>
          <w:sz w:val="20"/>
          <w:szCs w:val="20"/>
        </w:rPr>
        <w:br w:type="page"/>
      </w:r>
    </w:p>
    <w:p w14:paraId="50FA5F48" w14:textId="77777777" w:rsidR="00745A93" w:rsidRDefault="00745A93" w:rsidP="00B96A95">
      <w:pPr>
        <w:jc w:val="both"/>
        <w:rPr>
          <w:rFonts w:ascii="Tahoma" w:hAnsi="Tahoma" w:cs="Tahoma"/>
          <w:sz w:val="20"/>
          <w:szCs w:val="20"/>
        </w:rPr>
      </w:pPr>
    </w:p>
    <w:p w14:paraId="30261CCE" w14:textId="77777777" w:rsidR="00745A93" w:rsidRPr="00C7055F" w:rsidRDefault="00776188" w:rsidP="00C7055F">
      <w:pPr>
        <w:pStyle w:val="Naslov3"/>
        <w:numPr>
          <w:ilvl w:val="0"/>
          <w:numId w:val="0"/>
        </w:numPr>
        <w:jc w:val="left"/>
        <w:rPr>
          <w:rFonts w:ascii="Tahoma" w:hAnsi="Tahoma" w:cs="Tahoma"/>
          <w:sz w:val="20"/>
          <w:szCs w:val="20"/>
        </w:rPr>
      </w:pPr>
      <w:bookmarkStart w:id="155" w:name="_Toc93991405"/>
      <w:bookmarkStart w:id="156" w:name="_Toc98826759"/>
      <w:r w:rsidRPr="00C7055F">
        <w:rPr>
          <w:rFonts w:ascii="Tahoma" w:hAnsi="Tahoma" w:cs="Tahoma"/>
          <w:sz w:val="20"/>
          <w:szCs w:val="20"/>
        </w:rPr>
        <w:t xml:space="preserve">2.8.1 </w:t>
      </w:r>
      <w:r w:rsidR="00745A93" w:rsidRPr="00C7055F">
        <w:rPr>
          <w:rFonts w:ascii="Tahoma" w:hAnsi="Tahoma" w:cs="Tahoma"/>
          <w:sz w:val="20"/>
          <w:szCs w:val="20"/>
        </w:rPr>
        <w:t xml:space="preserve">Financiranje </w:t>
      </w:r>
      <w:r w:rsidRPr="00C7055F">
        <w:rPr>
          <w:rFonts w:ascii="Tahoma" w:hAnsi="Tahoma" w:cs="Tahoma"/>
          <w:sz w:val="20"/>
          <w:szCs w:val="20"/>
        </w:rPr>
        <w:t>upravljanja odlagališča odpadkov Rakovnik</w:t>
      </w:r>
      <w:bookmarkEnd w:id="155"/>
      <w:bookmarkEnd w:id="156"/>
    </w:p>
    <w:p w14:paraId="412BE7E6" w14:textId="77777777" w:rsidR="00745A93" w:rsidRPr="004F7FA1" w:rsidRDefault="00745A93" w:rsidP="00745A93">
      <w:pPr>
        <w:jc w:val="both"/>
        <w:rPr>
          <w:rFonts w:ascii="Tahoma" w:eastAsia="SimSun" w:hAnsi="Tahoma" w:cs="Tahoma"/>
          <w:bCs/>
          <w:sz w:val="20"/>
          <w:szCs w:val="20"/>
          <w:lang w:eastAsia="zh-CN"/>
        </w:rPr>
      </w:pPr>
    </w:p>
    <w:p w14:paraId="4C6C2CF5" w14:textId="77777777" w:rsidR="006D3E81" w:rsidRDefault="00745A93" w:rsidP="00745A93">
      <w:p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 xml:space="preserve">Glede na predviden obseg del ocenjujemo, da bo znašala višina vlaganj v </w:t>
      </w:r>
      <w:r w:rsidR="00776188">
        <w:rPr>
          <w:rFonts w:ascii="Tahoma" w:eastAsia="SimSun" w:hAnsi="Tahoma" w:cs="Tahoma"/>
          <w:bCs/>
          <w:sz w:val="20"/>
          <w:szCs w:val="20"/>
          <w:lang w:eastAsia="zh-CN"/>
        </w:rPr>
        <w:t xml:space="preserve"> upravljanje odlagališča odpadkov Rakovnik </w:t>
      </w:r>
      <w:r w:rsidRPr="004F7FA1">
        <w:rPr>
          <w:rFonts w:ascii="Tahoma" w:eastAsia="SimSun" w:hAnsi="Tahoma" w:cs="Tahoma"/>
          <w:bCs/>
          <w:sz w:val="20"/>
          <w:szCs w:val="20"/>
          <w:lang w:eastAsia="zh-CN"/>
        </w:rPr>
        <w:t xml:space="preserve">v letu </w:t>
      </w:r>
      <w:r>
        <w:rPr>
          <w:rFonts w:ascii="Tahoma" w:eastAsia="SimSun" w:hAnsi="Tahoma" w:cs="Tahoma"/>
          <w:bCs/>
          <w:sz w:val="20"/>
          <w:szCs w:val="20"/>
          <w:lang w:eastAsia="zh-CN"/>
        </w:rPr>
        <w:t>202</w:t>
      </w:r>
      <w:r w:rsidR="009953E5">
        <w:rPr>
          <w:rFonts w:ascii="Tahoma" w:eastAsia="SimSun" w:hAnsi="Tahoma" w:cs="Tahoma"/>
          <w:bCs/>
          <w:sz w:val="20"/>
          <w:szCs w:val="20"/>
          <w:lang w:eastAsia="zh-CN"/>
        </w:rPr>
        <w:t>2</w:t>
      </w:r>
      <w:r>
        <w:rPr>
          <w:rFonts w:ascii="Tahoma" w:eastAsia="SimSun" w:hAnsi="Tahoma" w:cs="Tahoma"/>
          <w:bCs/>
          <w:sz w:val="20"/>
          <w:szCs w:val="20"/>
          <w:lang w:eastAsia="zh-CN"/>
        </w:rPr>
        <w:t xml:space="preserve"> </w:t>
      </w:r>
      <w:r w:rsidR="009953E5">
        <w:rPr>
          <w:rFonts w:ascii="Tahoma" w:eastAsia="SimSun" w:hAnsi="Tahoma" w:cs="Tahoma"/>
          <w:bCs/>
          <w:sz w:val="20"/>
          <w:szCs w:val="20"/>
          <w:lang w:eastAsia="zh-CN"/>
        </w:rPr>
        <w:t>414.234</w:t>
      </w:r>
      <w:r w:rsidRPr="004F7FA1">
        <w:rPr>
          <w:rFonts w:ascii="Tahoma" w:eastAsia="SimSun" w:hAnsi="Tahoma" w:cs="Tahoma"/>
          <w:bCs/>
          <w:sz w:val="20"/>
          <w:szCs w:val="20"/>
          <w:lang w:eastAsia="zh-CN"/>
        </w:rPr>
        <w:t xml:space="preserve"> EUR vključno z DDV</w:t>
      </w:r>
      <w:r w:rsidR="00D26CBC">
        <w:rPr>
          <w:rFonts w:ascii="Tahoma" w:eastAsia="SimSun" w:hAnsi="Tahoma" w:cs="Tahoma"/>
          <w:bCs/>
          <w:sz w:val="20"/>
          <w:szCs w:val="20"/>
          <w:lang w:eastAsia="zh-CN"/>
        </w:rPr>
        <w:t xml:space="preserve"> brez stroškov poslovanja INFRE</w:t>
      </w:r>
      <w:r w:rsidR="006D3E81">
        <w:rPr>
          <w:rFonts w:ascii="Tahoma" w:eastAsia="SimSun" w:hAnsi="Tahoma" w:cs="Tahoma"/>
          <w:bCs/>
          <w:sz w:val="20"/>
          <w:szCs w:val="20"/>
          <w:lang w:eastAsia="zh-CN"/>
        </w:rPr>
        <w:t xml:space="preserve"> in sicer za:</w:t>
      </w:r>
    </w:p>
    <w:p w14:paraId="6D059B00" w14:textId="77777777" w:rsidR="006D3E81" w:rsidRDefault="006D3E81" w:rsidP="006D3E81">
      <w:pPr>
        <w:pStyle w:val="Odstavekseznama"/>
        <w:numPr>
          <w:ilvl w:val="0"/>
          <w:numId w:val="3"/>
        </w:numPr>
        <w:jc w:val="both"/>
        <w:rPr>
          <w:rFonts w:ascii="Tahoma" w:eastAsia="SimSun" w:hAnsi="Tahoma" w:cs="Tahoma"/>
          <w:bCs/>
          <w:sz w:val="20"/>
          <w:szCs w:val="20"/>
          <w:lang w:eastAsia="zh-CN"/>
        </w:rPr>
      </w:pPr>
      <w:r>
        <w:rPr>
          <w:rFonts w:ascii="Tahoma" w:eastAsia="SimSun" w:hAnsi="Tahoma" w:cs="Tahoma"/>
          <w:bCs/>
          <w:sz w:val="20"/>
          <w:szCs w:val="20"/>
          <w:lang w:eastAsia="zh-CN"/>
        </w:rPr>
        <w:t xml:space="preserve">Vzdrževanje zaprtega odlagališča v višini </w:t>
      </w:r>
      <w:r w:rsidR="0097700C">
        <w:rPr>
          <w:rFonts w:ascii="Tahoma" w:eastAsia="SimSun" w:hAnsi="Tahoma" w:cs="Tahoma"/>
          <w:bCs/>
          <w:sz w:val="20"/>
          <w:szCs w:val="20"/>
          <w:lang w:eastAsia="zh-CN"/>
        </w:rPr>
        <w:t>4</w:t>
      </w:r>
      <w:r w:rsidR="009953E5">
        <w:rPr>
          <w:rFonts w:ascii="Tahoma" w:eastAsia="SimSun" w:hAnsi="Tahoma" w:cs="Tahoma"/>
          <w:bCs/>
          <w:sz w:val="20"/>
          <w:szCs w:val="20"/>
          <w:lang w:eastAsia="zh-CN"/>
        </w:rPr>
        <w:t>14</w:t>
      </w:r>
      <w:r w:rsidR="0097700C">
        <w:rPr>
          <w:rFonts w:ascii="Tahoma" w:eastAsia="SimSun" w:hAnsi="Tahoma" w:cs="Tahoma"/>
          <w:bCs/>
          <w:sz w:val="20"/>
          <w:szCs w:val="20"/>
          <w:lang w:eastAsia="zh-CN"/>
        </w:rPr>
        <w:t>.</w:t>
      </w:r>
      <w:r w:rsidR="009953E5">
        <w:rPr>
          <w:rFonts w:ascii="Tahoma" w:eastAsia="SimSun" w:hAnsi="Tahoma" w:cs="Tahoma"/>
          <w:bCs/>
          <w:sz w:val="20"/>
          <w:szCs w:val="20"/>
          <w:lang w:eastAsia="zh-CN"/>
        </w:rPr>
        <w:t>234</w:t>
      </w:r>
      <w:r>
        <w:rPr>
          <w:rFonts w:ascii="Tahoma" w:eastAsia="SimSun" w:hAnsi="Tahoma" w:cs="Tahoma"/>
          <w:bCs/>
          <w:sz w:val="20"/>
          <w:szCs w:val="20"/>
          <w:lang w:eastAsia="zh-CN"/>
        </w:rPr>
        <w:t xml:space="preserve"> EUR</w:t>
      </w:r>
      <w:r w:rsidR="005F1419">
        <w:rPr>
          <w:rFonts w:ascii="Tahoma" w:eastAsia="SimSun" w:hAnsi="Tahoma" w:cs="Tahoma"/>
          <w:bCs/>
          <w:sz w:val="20"/>
          <w:szCs w:val="20"/>
          <w:lang w:eastAsia="zh-CN"/>
        </w:rPr>
        <w:t>.</w:t>
      </w:r>
    </w:p>
    <w:p w14:paraId="0B1853B4" w14:textId="77777777" w:rsidR="00745A93" w:rsidRDefault="00745A93" w:rsidP="00745A93">
      <w:pPr>
        <w:jc w:val="both"/>
        <w:rPr>
          <w:rFonts w:ascii="Tahoma" w:eastAsia="SimSun" w:hAnsi="Tahoma" w:cs="Tahoma"/>
          <w:bCs/>
          <w:sz w:val="20"/>
          <w:szCs w:val="20"/>
          <w:lang w:eastAsia="zh-CN"/>
        </w:rPr>
      </w:pPr>
    </w:p>
    <w:p w14:paraId="3F4FC7E1" w14:textId="77777777" w:rsidR="00745A93" w:rsidRDefault="00745A93" w:rsidP="00745A93">
      <w:pPr>
        <w:jc w:val="both"/>
        <w:rPr>
          <w:rFonts w:ascii="Tahoma" w:eastAsia="SimSun" w:hAnsi="Tahoma" w:cs="Tahoma"/>
          <w:bCs/>
          <w:sz w:val="20"/>
          <w:szCs w:val="20"/>
          <w:lang w:eastAsia="zh-CN"/>
        </w:rPr>
      </w:pPr>
      <w:r>
        <w:rPr>
          <w:rFonts w:ascii="Tahoma" w:eastAsia="SimSun" w:hAnsi="Tahoma" w:cs="Tahoma"/>
          <w:bCs/>
          <w:sz w:val="20"/>
          <w:szCs w:val="20"/>
          <w:lang w:eastAsia="zh-CN"/>
        </w:rPr>
        <w:t>Medtem, ko bodo znašala, ob upoštevanju plačilnega roka, potrebna sredstva za financiranje v letu 202</w:t>
      </w:r>
      <w:r w:rsidR="009953E5">
        <w:rPr>
          <w:rFonts w:ascii="Tahoma" w:eastAsia="SimSun" w:hAnsi="Tahoma" w:cs="Tahoma"/>
          <w:bCs/>
          <w:sz w:val="20"/>
          <w:szCs w:val="20"/>
          <w:lang w:eastAsia="zh-CN"/>
        </w:rPr>
        <w:t>2</w:t>
      </w:r>
      <w:r>
        <w:rPr>
          <w:rFonts w:ascii="Tahoma" w:eastAsia="SimSun" w:hAnsi="Tahoma" w:cs="Tahoma"/>
          <w:bCs/>
          <w:sz w:val="20"/>
          <w:szCs w:val="20"/>
          <w:lang w:eastAsia="zh-CN"/>
        </w:rPr>
        <w:t xml:space="preserve"> </w:t>
      </w:r>
      <w:r w:rsidR="009953E5">
        <w:rPr>
          <w:rFonts w:ascii="Tahoma" w:eastAsia="SimSun" w:hAnsi="Tahoma" w:cs="Tahoma"/>
          <w:bCs/>
          <w:sz w:val="20"/>
          <w:szCs w:val="20"/>
          <w:lang w:eastAsia="zh-CN"/>
        </w:rPr>
        <w:t>414.234</w:t>
      </w:r>
      <w:r>
        <w:rPr>
          <w:rFonts w:ascii="Tahoma" w:eastAsia="SimSun" w:hAnsi="Tahoma" w:cs="Tahoma"/>
          <w:bCs/>
          <w:sz w:val="20"/>
          <w:szCs w:val="20"/>
          <w:lang w:eastAsia="zh-CN"/>
        </w:rPr>
        <w:t xml:space="preserve"> EUR</w:t>
      </w:r>
      <w:r w:rsidR="00DE2116">
        <w:rPr>
          <w:rFonts w:ascii="Tahoma" w:eastAsia="SimSun" w:hAnsi="Tahoma" w:cs="Tahoma"/>
          <w:bCs/>
          <w:sz w:val="20"/>
          <w:szCs w:val="20"/>
          <w:lang w:eastAsia="zh-CN"/>
        </w:rPr>
        <w:t xml:space="preserve"> in</w:t>
      </w:r>
      <w:r w:rsidRPr="004F7FA1">
        <w:rPr>
          <w:rFonts w:ascii="Tahoma" w:eastAsia="SimSun" w:hAnsi="Tahoma" w:cs="Tahoma"/>
          <w:bCs/>
          <w:sz w:val="20"/>
          <w:szCs w:val="20"/>
          <w:lang w:eastAsia="zh-CN"/>
        </w:rPr>
        <w:t xml:space="preserve"> bodo zagotovljena iz proračunske postavke p.p. </w:t>
      </w:r>
      <w:r w:rsidR="00776188">
        <w:rPr>
          <w:rFonts w:ascii="Tahoma" w:eastAsia="SimSun" w:hAnsi="Tahoma" w:cs="Tahoma"/>
          <w:bCs/>
          <w:sz w:val="20"/>
          <w:szCs w:val="20"/>
          <w:lang w:eastAsia="zh-CN"/>
        </w:rPr>
        <w:t>153246 Saniranje neurejenih odlagališč.</w:t>
      </w:r>
    </w:p>
    <w:p w14:paraId="72B3D202" w14:textId="77777777" w:rsidR="00745A93" w:rsidRDefault="00745A93" w:rsidP="00745A93">
      <w:pPr>
        <w:rPr>
          <w:rFonts w:ascii="Tahoma" w:eastAsia="SimSun" w:hAnsi="Tahoma" w:cs="Tahoma"/>
          <w:bCs/>
          <w:sz w:val="20"/>
          <w:szCs w:val="20"/>
          <w:lang w:eastAsia="zh-CN"/>
        </w:rPr>
      </w:pPr>
    </w:p>
    <w:p w14:paraId="778C9DAB" w14:textId="77777777" w:rsidR="00D26CBC" w:rsidRDefault="00D26CBC" w:rsidP="00745A93">
      <w:pPr>
        <w:rPr>
          <w:rFonts w:ascii="Tahoma" w:eastAsia="SimSun" w:hAnsi="Tahoma" w:cs="Tahoma"/>
          <w:bCs/>
          <w:sz w:val="20"/>
          <w:szCs w:val="20"/>
          <w:lang w:eastAsia="zh-CN"/>
        </w:rPr>
      </w:pPr>
      <w:r>
        <w:rPr>
          <w:rFonts w:ascii="Tahoma" w:eastAsia="SimSun" w:hAnsi="Tahoma" w:cs="Tahoma"/>
          <w:bCs/>
          <w:sz w:val="20"/>
          <w:szCs w:val="20"/>
          <w:lang w:eastAsia="zh-CN"/>
        </w:rPr>
        <w:t xml:space="preserve">Stroški poslovanja INFRE znašajo </w:t>
      </w:r>
      <w:r w:rsidR="009953E5">
        <w:rPr>
          <w:rFonts w:ascii="Tahoma" w:eastAsia="SimSun" w:hAnsi="Tahoma" w:cs="Tahoma"/>
          <w:bCs/>
          <w:sz w:val="20"/>
          <w:szCs w:val="20"/>
          <w:lang w:eastAsia="zh-CN"/>
        </w:rPr>
        <w:t>37.272</w:t>
      </w:r>
      <w:r>
        <w:rPr>
          <w:rFonts w:ascii="Tahoma" w:eastAsia="SimSun" w:hAnsi="Tahoma" w:cs="Tahoma"/>
          <w:bCs/>
          <w:sz w:val="20"/>
          <w:szCs w:val="20"/>
          <w:lang w:eastAsia="zh-CN"/>
        </w:rPr>
        <w:t xml:space="preserve"> EUR z DDV in so prikazani v tč. 3 Finančni načrt.</w:t>
      </w:r>
    </w:p>
    <w:p w14:paraId="6889AE91" w14:textId="77777777" w:rsidR="00745A93" w:rsidRDefault="00745A93" w:rsidP="00745A93">
      <w:pPr>
        <w:rPr>
          <w:rFonts w:ascii="Tahoma" w:eastAsia="SimSun" w:hAnsi="Tahoma" w:cs="Tahoma"/>
          <w:bCs/>
          <w:sz w:val="20"/>
          <w:szCs w:val="20"/>
          <w:lang w:eastAsia="zh-CN"/>
        </w:rPr>
      </w:pPr>
    </w:p>
    <w:p w14:paraId="04FADDDA" w14:textId="77777777" w:rsidR="00745A93" w:rsidRPr="004F7FA1" w:rsidRDefault="00745A93" w:rsidP="00745A93">
      <w:pPr>
        <w:rPr>
          <w:rFonts w:ascii="Tahoma" w:eastAsia="SimSun" w:hAnsi="Tahoma" w:cs="Tahoma"/>
          <w:bCs/>
          <w:sz w:val="20"/>
          <w:szCs w:val="20"/>
          <w:lang w:eastAsia="zh-CN"/>
        </w:rPr>
      </w:pPr>
      <w:r w:rsidRPr="004F7FA1">
        <w:rPr>
          <w:rFonts w:ascii="Tahoma" w:eastAsia="SimSun" w:hAnsi="Tahoma" w:cs="Tahoma"/>
          <w:bCs/>
          <w:sz w:val="20"/>
          <w:szCs w:val="20"/>
          <w:lang w:eastAsia="zh-CN"/>
        </w:rPr>
        <w:t>Priloge:</w:t>
      </w:r>
      <w:r>
        <w:rPr>
          <w:rFonts w:ascii="Tahoma" w:eastAsia="SimSun" w:hAnsi="Tahoma" w:cs="Tahoma"/>
          <w:bCs/>
          <w:sz w:val="20"/>
          <w:szCs w:val="20"/>
          <w:lang w:eastAsia="zh-CN"/>
        </w:rPr>
        <w:t xml:space="preserve"> </w:t>
      </w:r>
    </w:p>
    <w:p w14:paraId="271D9A43" w14:textId="77777777" w:rsidR="00745A93" w:rsidRPr="004F7FA1" w:rsidRDefault="00745A93" w:rsidP="00745A93">
      <w:pPr>
        <w:numPr>
          <w:ilvl w:val="0"/>
          <w:numId w:val="8"/>
        </w:numPr>
        <w:jc w:val="both"/>
        <w:rPr>
          <w:rFonts w:ascii="Tahoma" w:eastAsia="SimSun" w:hAnsi="Tahoma" w:cs="Tahoma"/>
          <w:bCs/>
          <w:sz w:val="20"/>
          <w:szCs w:val="20"/>
          <w:lang w:eastAsia="zh-CN"/>
        </w:rPr>
      </w:pPr>
      <w:r w:rsidRPr="004F7FA1">
        <w:rPr>
          <w:rFonts w:ascii="Tahoma" w:eastAsia="SimSun" w:hAnsi="Tahoma" w:cs="Tahoma"/>
          <w:bCs/>
          <w:sz w:val="20"/>
          <w:szCs w:val="20"/>
          <w:lang w:eastAsia="zh-CN"/>
        </w:rPr>
        <w:t>Planirana dinamika vlaganj</w:t>
      </w:r>
      <w:r>
        <w:rPr>
          <w:rFonts w:ascii="Tahoma" w:eastAsia="SimSun" w:hAnsi="Tahoma" w:cs="Tahoma"/>
          <w:bCs/>
          <w:sz w:val="20"/>
          <w:szCs w:val="20"/>
          <w:lang w:eastAsia="zh-CN"/>
        </w:rPr>
        <w:t xml:space="preserve"> </w:t>
      </w:r>
      <w:r w:rsidR="00776188" w:rsidRPr="004F7FA1">
        <w:rPr>
          <w:rFonts w:ascii="Tahoma" w:eastAsia="SimSun" w:hAnsi="Tahoma" w:cs="Tahoma"/>
          <w:bCs/>
          <w:sz w:val="20"/>
          <w:szCs w:val="20"/>
          <w:lang w:eastAsia="zh-CN"/>
        </w:rPr>
        <w:t xml:space="preserve">v </w:t>
      </w:r>
      <w:r w:rsidR="00776188">
        <w:rPr>
          <w:rFonts w:ascii="Tahoma" w:eastAsia="SimSun" w:hAnsi="Tahoma" w:cs="Tahoma"/>
          <w:bCs/>
          <w:sz w:val="20"/>
          <w:szCs w:val="20"/>
          <w:lang w:eastAsia="zh-CN"/>
        </w:rPr>
        <w:t xml:space="preserve"> upravljanje odlagališča odpadkov Rakovnik</w:t>
      </w:r>
      <w:r w:rsidR="00D26CBC">
        <w:rPr>
          <w:rFonts w:ascii="Tahoma" w:eastAsia="SimSun" w:hAnsi="Tahoma" w:cs="Tahoma"/>
          <w:bCs/>
          <w:sz w:val="20"/>
          <w:szCs w:val="20"/>
          <w:lang w:eastAsia="zh-CN"/>
        </w:rPr>
        <w:t xml:space="preserve"> (zunanji izvajalci)</w:t>
      </w:r>
      <w:r w:rsidR="00776188" w:rsidRPr="004F7FA1">
        <w:rPr>
          <w:rFonts w:ascii="Tahoma" w:eastAsia="SimSun" w:hAnsi="Tahoma" w:cs="Tahoma"/>
          <w:bCs/>
          <w:sz w:val="20"/>
          <w:szCs w:val="20"/>
          <w:lang w:eastAsia="zh-CN"/>
        </w:rPr>
        <w:t xml:space="preserve"> </w:t>
      </w:r>
      <w:r w:rsidRPr="004F7FA1">
        <w:rPr>
          <w:rFonts w:ascii="Tahoma" w:eastAsia="SimSun" w:hAnsi="Tahoma" w:cs="Tahoma"/>
          <w:bCs/>
          <w:sz w:val="20"/>
          <w:szCs w:val="20"/>
          <w:lang w:eastAsia="zh-CN"/>
        </w:rPr>
        <w:t>in viri financiranja</w:t>
      </w:r>
      <w:r>
        <w:rPr>
          <w:rFonts w:ascii="Tahoma" w:eastAsia="SimSun" w:hAnsi="Tahoma" w:cs="Tahoma"/>
          <w:bCs/>
          <w:sz w:val="20"/>
          <w:szCs w:val="20"/>
          <w:lang w:eastAsia="zh-CN"/>
        </w:rPr>
        <w:t xml:space="preserve"> v letu 202</w:t>
      </w:r>
      <w:r w:rsidR="00700F25">
        <w:rPr>
          <w:rFonts w:ascii="Tahoma" w:eastAsia="SimSun" w:hAnsi="Tahoma" w:cs="Tahoma"/>
          <w:bCs/>
          <w:sz w:val="20"/>
          <w:szCs w:val="20"/>
          <w:lang w:eastAsia="zh-CN"/>
        </w:rPr>
        <w:t>2</w:t>
      </w:r>
      <w:r>
        <w:rPr>
          <w:rFonts w:ascii="Tahoma" w:eastAsia="SimSun" w:hAnsi="Tahoma" w:cs="Tahoma"/>
          <w:bCs/>
          <w:sz w:val="20"/>
          <w:szCs w:val="20"/>
          <w:lang w:eastAsia="zh-CN"/>
        </w:rPr>
        <w:t xml:space="preserve"> (priloga 1)</w:t>
      </w:r>
    </w:p>
    <w:p w14:paraId="35B3BA4E" w14:textId="77777777" w:rsidR="002D2B76" w:rsidRDefault="002D2B76" w:rsidP="00B96A95">
      <w:pPr>
        <w:jc w:val="both"/>
        <w:rPr>
          <w:rFonts w:ascii="Tahoma" w:hAnsi="Tahoma" w:cs="Tahoma"/>
          <w:sz w:val="20"/>
          <w:szCs w:val="20"/>
        </w:rPr>
        <w:sectPr w:rsidR="002D2B76" w:rsidSect="00745A93">
          <w:headerReference w:type="default" r:id="rId91"/>
          <w:footnotePr>
            <w:pos w:val="beneathText"/>
          </w:footnotePr>
          <w:pgSz w:w="11906" w:h="16838"/>
          <w:pgMar w:top="1418" w:right="1418" w:bottom="1418" w:left="1418" w:header="709" w:footer="709" w:gutter="0"/>
          <w:cols w:space="708"/>
          <w:docGrid w:linePitch="360"/>
        </w:sectPr>
      </w:pPr>
    </w:p>
    <w:p w14:paraId="4AFF247E" w14:textId="77777777" w:rsidR="00AB12FA" w:rsidRPr="00B96A95" w:rsidRDefault="000340E5" w:rsidP="00A379A3">
      <w:pPr>
        <w:jc w:val="both"/>
        <w:rPr>
          <w:rFonts w:ascii="Tahoma" w:hAnsi="Tahoma" w:cs="Tahoma"/>
          <w:sz w:val="20"/>
          <w:szCs w:val="20"/>
        </w:rPr>
      </w:pPr>
      <w:r w:rsidRPr="000340E5">
        <w:rPr>
          <w:noProof/>
        </w:rPr>
        <w:drawing>
          <wp:inline distT="0" distB="0" distL="0" distR="0" wp14:anchorId="05410D77" wp14:editId="2BAE4767">
            <wp:extent cx="8891270" cy="4507230"/>
            <wp:effectExtent l="0" t="0" r="508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891270" cy="4507230"/>
                    </a:xfrm>
                    <a:prstGeom prst="rect">
                      <a:avLst/>
                    </a:prstGeom>
                  </pic:spPr>
                </pic:pic>
              </a:graphicData>
            </a:graphic>
          </wp:inline>
        </w:drawing>
      </w:r>
      <w:r w:rsidR="009B485B" w:rsidRPr="009B485B">
        <w:rPr>
          <w:noProof/>
        </w:rPr>
        <w:t xml:space="preserve">  </w:t>
      </w:r>
    </w:p>
    <w:p w14:paraId="3927CDAA" w14:textId="77777777" w:rsidR="00B96A95" w:rsidRDefault="00F037CE" w:rsidP="00B96A95">
      <w:pPr>
        <w:jc w:val="both"/>
        <w:rPr>
          <w:rFonts w:ascii="Tahoma" w:hAnsi="Tahoma" w:cs="Tahoma"/>
          <w:sz w:val="20"/>
          <w:szCs w:val="20"/>
        </w:rPr>
        <w:sectPr w:rsidR="00B96A95" w:rsidSect="00B96A95">
          <w:footnotePr>
            <w:pos w:val="beneathText"/>
          </w:footnotePr>
          <w:pgSz w:w="16838" w:h="11906" w:orient="landscape"/>
          <w:pgMar w:top="1418" w:right="1418" w:bottom="1418" w:left="1418" w:header="709" w:footer="709" w:gutter="0"/>
          <w:cols w:space="708"/>
          <w:docGrid w:linePitch="360"/>
        </w:sectPr>
      </w:pPr>
      <w:r w:rsidRPr="00B96A95">
        <w:rPr>
          <w:rFonts w:ascii="Tahoma" w:hAnsi="Tahoma" w:cs="Tahoma"/>
          <w:sz w:val="20"/>
          <w:szCs w:val="20"/>
        </w:rPr>
        <w:br w:type="page"/>
      </w:r>
    </w:p>
    <w:p w14:paraId="4709CF12" w14:textId="77777777" w:rsidR="00F037CE" w:rsidRPr="00B96A95" w:rsidRDefault="00F037CE" w:rsidP="00B96A95">
      <w:pPr>
        <w:jc w:val="both"/>
        <w:rPr>
          <w:rFonts w:ascii="Tahoma" w:hAnsi="Tahoma" w:cs="Tahoma"/>
          <w:sz w:val="20"/>
          <w:szCs w:val="20"/>
        </w:rPr>
      </w:pPr>
    </w:p>
    <w:p w14:paraId="5E59B6FC" w14:textId="77777777" w:rsidR="002A064E" w:rsidRPr="004F7FA1" w:rsidRDefault="002A064E" w:rsidP="00941F69">
      <w:pPr>
        <w:pStyle w:val="Naslov1"/>
        <w:numPr>
          <w:ilvl w:val="0"/>
          <w:numId w:val="6"/>
        </w:numPr>
        <w:tabs>
          <w:tab w:val="clear" w:pos="720"/>
          <w:tab w:val="num" w:pos="360"/>
        </w:tabs>
        <w:overflowPunct w:val="0"/>
        <w:autoSpaceDE w:val="0"/>
        <w:autoSpaceDN w:val="0"/>
        <w:adjustRightInd w:val="0"/>
        <w:spacing w:before="240" w:after="60"/>
        <w:ind w:hanging="720"/>
        <w:textAlignment w:val="baseline"/>
        <w:rPr>
          <w:rFonts w:ascii="Tahoma" w:hAnsi="Tahoma" w:cs="Tahoma"/>
          <w:sz w:val="20"/>
          <w:szCs w:val="20"/>
          <w:u w:val="none"/>
        </w:rPr>
      </w:pPr>
      <w:bookmarkStart w:id="157" w:name="_Toc93991406"/>
      <w:bookmarkStart w:id="158" w:name="_Toc98826760"/>
      <w:r w:rsidRPr="004F7FA1">
        <w:rPr>
          <w:rFonts w:ascii="Tahoma" w:hAnsi="Tahoma" w:cs="Tahoma"/>
          <w:sz w:val="20"/>
          <w:szCs w:val="20"/>
          <w:u w:val="none"/>
        </w:rPr>
        <w:t>FINANČNI NAČRT</w:t>
      </w:r>
      <w:bookmarkEnd w:id="157"/>
      <w:bookmarkEnd w:id="158"/>
    </w:p>
    <w:p w14:paraId="32CDCC65" w14:textId="77777777" w:rsidR="002A064E" w:rsidRPr="004F7FA1" w:rsidRDefault="002A064E" w:rsidP="00D9542F">
      <w:pPr>
        <w:rPr>
          <w:rFonts w:ascii="Tahoma" w:hAnsi="Tahoma" w:cs="Tahoma"/>
          <w:sz w:val="20"/>
          <w:szCs w:val="20"/>
        </w:rPr>
      </w:pPr>
    </w:p>
    <w:p w14:paraId="1C271948" w14:textId="77777777" w:rsidR="002A064E" w:rsidRDefault="002A064E" w:rsidP="00D9542F">
      <w:pPr>
        <w:rPr>
          <w:b/>
        </w:rPr>
      </w:pPr>
      <w:r w:rsidRPr="004F7FA1">
        <w:rPr>
          <w:rFonts w:ascii="Tahoma" w:hAnsi="Tahoma" w:cs="Tahoma"/>
          <w:b/>
          <w:sz w:val="20"/>
          <w:szCs w:val="20"/>
          <w:u w:val="single"/>
        </w:rPr>
        <w:t>NALOŽBE</w:t>
      </w:r>
      <w:r w:rsidRPr="00AA3B7E">
        <w:rPr>
          <w:b/>
        </w:rPr>
        <w:t xml:space="preserve"> </w:t>
      </w:r>
    </w:p>
    <w:p w14:paraId="2301A9C9" w14:textId="77777777" w:rsidR="002A064E" w:rsidRDefault="002A064E" w:rsidP="00D9542F">
      <w:pPr>
        <w:jc w:val="center"/>
        <w:rPr>
          <w:b/>
        </w:rPr>
      </w:pPr>
    </w:p>
    <w:p w14:paraId="11DB5A91" w14:textId="77777777" w:rsidR="002A064E" w:rsidRPr="00901622" w:rsidRDefault="002A064E" w:rsidP="00D9542F">
      <w:pPr>
        <w:jc w:val="center"/>
        <w:rPr>
          <w:rFonts w:ascii="Tahoma" w:hAnsi="Tahoma" w:cs="Tahoma"/>
          <w:b/>
          <w:sz w:val="20"/>
          <w:szCs w:val="20"/>
        </w:rPr>
      </w:pPr>
      <w:r w:rsidRPr="00901622">
        <w:rPr>
          <w:rFonts w:ascii="Tahoma" w:hAnsi="Tahoma" w:cs="Tahoma"/>
          <w:b/>
          <w:sz w:val="20"/>
          <w:szCs w:val="20"/>
        </w:rPr>
        <w:t>OPREMA IN DRUGA NEOPREDMETENA DOLGOROČNA SREDSTVA</w:t>
      </w:r>
    </w:p>
    <w:p w14:paraId="272E1849" w14:textId="77777777" w:rsidR="00F037CE" w:rsidRPr="00F037CE" w:rsidRDefault="00F037CE" w:rsidP="00F037CE">
      <w:pPr>
        <w:rPr>
          <w:rFonts w:ascii="Tahoma" w:hAnsi="Tahoma" w:cs="Tahoma"/>
          <w:sz w:val="20"/>
          <w:szCs w:val="20"/>
        </w:rPr>
      </w:pPr>
    </w:p>
    <w:p w14:paraId="2E66776C" w14:textId="77777777" w:rsidR="002A064E" w:rsidRPr="006122C2" w:rsidRDefault="002A064E" w:rsidP="00F037CE">
      <w:pPr>
        <w:ind w:left="7938"/>
        <w:jc w:val="both"/>
        <w:rPr>
          <w:rFonts w:ascii="Tahoma" w:hAnsi="Tahoma" w:cs="Tahoma"/>
          <w:sz w:val="20"/>
          <w:szCs w:val="20"/>
        </w:rPr>
      </w:pPr>
      <w:r w:rsidRPr="006122C2">
        <w:rPr>
          <w:rFonts w:ascii="Tahoma" w:hAnsi="Tahoma" w:cs="Tahoma"/>
          <w:sz w:val="20"/>
          <w:szCs w:val="20"/>
        </w:rPr>
        <w:t>V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
        <w:gridCol w:w="5510"/>
        <w:gridCol w:w="2593"/>
      </w:tblGrid>
      <w:tr w:rsidR="002A064E" w:rsidRPr="00901622" w14:paraId="123CEBF0" w14:textId="77777777" w:rsidTr="00957934">
        <w:tc>
          <w:tcPr>
            <w:tcW w:w="957" w:type="dxa"/>
            <w:shd w:val="clear" w:color="auto" w:fill="EAF1DD" w:themeFill="accent3" w:themeFillTint="33"/>
          </w:tcPr>
          <w:p w14:paraId="2C0027FA"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Zap.</w:t>
            </w:r>
            <w:r w:rsidR="00672C86">
              <w:rPr>
                <w:rFonts w:ascii="Tahoma" w:hAnsi="Tahoma" w:cs="Tahoma"/>
                <w:b/>
                <w:sz w:val="20"/>
                <w:szCs w:val="20"/>
              </w:rPr>
              <w:t xml:space="preserve"> </w:t>
            </w:r>
            <w:r w:rsidRPr="00901622">
              <w:rPr>
                <w:rFonts w:ascii="Tahoma" w:hAnsi="Tahoma" w:cs="Tahoma"/>
                <w:b/>
                <w:sz w:val="20"/>
                <w:szCs w:val="20"/>
              </w:rPr>
              <w:t>št.</w:t>
            </w:r>
          </w:p>
        </w:tc>
        <w:tc>
          <w:tcPr>
            <w:tcW w:w="5510" w:type="dxa"/>
            <w:shd w:val="clear" w:color="auto" w:fill="EAF1DD" w:themeFill="accent3" w:themeFillTint="33"/>
          </w:tcPr>
          <w:p w14:paraId="1D0A6F13"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OPREMA</w:t>
            </w:r>
          </w:p>
        </w:tc>
        <w:tc>
          <w:tcPr>
            <w:tcW w:w="2593" w:type="dxa"/>
            <w:shd w:val="clear" w:color="auto" w:fill="EAF1DD" w:themeFill="accent3" w:themeFillTint="33"/>
          </w:tcPr>
          <w:p w14:paraId="3453E9CB" w14:textId="77777777" w:rsidR="002A064E" w:rsidRPr="00901622" w:rsidRDefault="00F037CE" w:rsidP="003E1C9F">
            <w:pPr>
              <w:jc w:val="right"/>
              <w:rPr>
                <w:rFonts w:ascii="Tahoma" w:hAnsi="Tahoma" w:cs="Tahoma"/>
                <w:b/>
                <w:sz w:val="20"/>
                <w:szCs w:val="20"/>
              </w:rPr>
            </w:pPr>
            <w:r>
              <w:rPr>
                <w:rFonts w:ascii="Tahoma" w:hAnsi="Tahoma" w:cs="Tahoma"/>
                <w:b/>
                <w:sz w:val="20"/>
                <w:szCs w:val="20"/>
              </w:rPr>
              <w:t>NAČRT</w:t>
            </w:r>
            <w:r w:rsidR="002A064E" w:rsidRPr="00901622">
              <w:rPr>
                <w:rFonts w:ascii="Tahoma" w:hAnsi="Tahoma" w:cs="Tahoma"/>
                <w:b/>
                <w:sz w:val="20"/>
                <w:szCs w:val="20"/>
              </w:rPr>
              <w:t xml:space="preserve"> - </w:t>
            </w:r>
            <w:r w:rsidR="00C25984" w:rsidRPr="00901622">
              <w:rPr>
                <w:rFonts w:ascii="Tahoma" w:hAnsi="Tahoma" w:cs="Tahoma"/>
                <w:b/>
                <w:sz w:val="20"/>
                <w:szCs w:val="20"/>
              </w:rPr>
              <w:t>20</w:t>
            </w:r>
            <w:r w:rsidR="00BA3D91">
              <w:rPr>
                <w:rFonts w:ascii="Tahoma" w:hAnsi="Tahoma" w:cs="Tahoma"/>
                <w:b/>
                <w:sz w:val="20"/>
                <w:szCs w:val="20"/>
              </w:rPr>
              <w:t>2</w:t>
            </w:r>
            <w:r w:rsidR="003E1C9F">
              <w:rPr>
                <w:rFonts w:ascii="Tahoma" w:hAnsi="Tahoma" w:cs="Tahoma"/>
                <w:b/>
                <w:sz w:val="20"/>
                <w:szCs w:val="20"/>
              </w:rPr>
              <w:t>2</w:t>
            </w:r>
          </w:p>
        </w:tc>
      </w:tr>
      <w:tr w:rsidR="002A064E" w:rsidRPr="00901622" w14:paraId="2B8151CD" w14:textId="77777777" w:rsidTr="00024A25">
        <w:tc>
          <w:tcPr>
            <w:tcW w:w="957" w:type="dxa"/>
          </w:tcPr>
          <w:p w14:paraId="46340BD6" w14:textId="77777777" w:rsidR="002A064E" w:rsidRPr="00901622" w:rsidRDefault="00B309A6" w:rsidP="00B309A6">
            <w:pPr>
              <w:rPr>
                <w:rFonts w:ascii="Tahoma" w:hAnsi="Tahoma" w:cs="Tahoma"/>
                <w:sz w:val="20"/>
                <w:szCs w:val="20"/>
              </w:rPr>
            </w:pPr>
            <w:r>
              <w:rPr>
                <w:rFonts w:ascii="Tahoma" w:hAnsi="Tahoma" w:cs="Tahoma"/>
                <w:sz w:val="20"/>
                <w:szCs w:val="20"/>
              </w:rPr>
              <w:t>1</w:t>
            </w:r>
            <w:r w:rsidR="002A064E" w:rsidRPr="00901622">
              <w:rPr>
                <w:rFonts w:ascii="Tahoma" w:hAnsi="Tahoma" w:cs="Tahoma"/>
                <w:sz w:val="20"/>
                <w:szCs w:val="20"/>
              </w:rPr>
              <w:t>.</w:t>
            </w:r>
          </w:p>
        </w:tc>
        <w:tc>
          <w:tcPr>
            <w:tcW w:w="5510" w:type="dxa"/>
          </w:tcPr>
          <w:p w14:paraId="55B6ECAE" w14:textId="77777777" w:rsidR="002A064E" w:rsidRPr="00901622" w:rsidRDefault="009757DF" w:rsidP="00780330">
            <w:pPr>
              <w:rPr>
                <w:rFonts w:ascii="Tahoma" w:hAnsi="Tahoma" w:cs="Tahoma"/>
                <w:sz w:val="20"/>
                <w:szCs w:val="20"/>
              </w:rPr>
            </w:pPr>
            <w:r w:rsidRPr="00901622">
              <w:rPr>
                <w:rFonts w:ascii="Tahoma" w:hAnsi="Tahoma" w:cs="Tahoma"/>
                <w:sz w:val="20"/>
                <w:szCs w:val="20"/>
              </w:rPr>
              <w:t xml:space="preserve">Mobilni telefoni </w:t>
            </w:r>
            <w:r>
              <w:rPr>
                <w:rFonts w:ascii="Tahoma" w:hAnsi="Tahoma" w:cs="Tahoma"/>
                <w:sz w:val="20"/>
                <w:szCs w:val="20"/>
              </w:rPr>
              <w:t>– 5 kom</w:t>
            </w:r>
          </w:p>
        </w:tc>
        <w:tc>
          <w:tcPr>
            <w:tcW w:w="2593" w:type="dxa"/>
          </w:tcPr>
          <w:p w14:paraId="65A2A42D" w14:textId="77777777" w:rsidR="002A064E" w:rsidRPr="00901622" w:rsidRDefault="00BA3D91" w:rsidP="00780330">
            <w:pPr>
              <w:jc w:val="right"/>
              <w:rPr>
                <w:rFonts w:ascii="Tahoma" w:hAnsi="Tahoma" w:cs="Tahoma"/>
                <w:sz w:val="20"/>
                <w:szCs w:val="20"/>
              </w:rPr>
            </w:pPr>
            <w:r>
              <w:rPr>
                <w:rFonts w:ascii="Tahoma" w:hAnsi="Tahoma" w:cs="Tahoma"/>
                <w:sz w:val="20"/>
                <w:szCs w:val="20"/>
              </w:rPr>
              <w:t>1.0</w:t>
            </w:r>
            <w:r w:rsidR="0096289E">
              <w:rPr>
                <w:rFonts w:ascii="Tahoma" w:hAnsi="Tahoma" w:cs="Tahoma"/>
                <w:sz w:val="20"/>
                <w:szCs w:val="20"/>
              </w:rPr>
              <w:t>00,00</w:t>
            </w:r>
            <w:r w:rsidR="002A064E" w:rsidRPr="00901622">
              <w:rPr>
                <w:rFonts w:ascii="Tahoma" w:hAnsi="Tahoma" w:cs="Tahoma"/>
                <w:sz w:val="20"/>
                <w:szCs w:val="20"/>
              </w:rPr>
              <w:t xml:space="preserve"> EUR</w:t>
            </w:r>
          </w:p>
        </w:tc>
      </w:tr>
      <w:tr w:rsidR="002A064E" w:rsidRPr="00901622" w14:paraId="3AF70520" w14:textId="77777777" w:rsidTr="00024A25">
        <w:tc>
          <w:tcPr>
            <w:tcW w:w="957" w:type="dxa"/>
          </w:tcPr>
          <w:p w14:paraId="1B2BFE31" w14:textId="77777777" w:rsidR="002A064E" w:rsidRPr="00901622" w:rsidRDefault="00B309A6" w:rsidP="00B309A6">
            <w:pPr>
              <w:rPr>
                <w:rFonts w:ascii="Tahoma" w:hAnsi="Tahoma" w:cs="Tahoma"/>
                <w:sz w:val="20"/>
                <w:szCs w:val="20"/>
              </w:rPr>
            </w:pPr>
            <w:r>
              <w:rPr>
                <w:rFonts w:ascii="Tahoma" w:hAnsi="Tahoma" w:cs="Tahoma"/>
                <w:sz w:val="20"/>
                <w:szCs w:val="20"/>
              </w:rPr>
              <w:t>2</w:t>
            </w:r>
            <w:r w:rsidR="002A064E" w:rsidRPr="00901622">
              <w:rPr>
                <w:rFonts w:ascii="Tahoma" w:hAnsi="Tahoma" w:cs="Tahoma"/>
                <w:sz w:val="20"/>
                <w:szCs w:val="20"/>
              </w:rPr>
              <w:t>.</w:t>
            </w:r>
          </w:p>
        </w:tc>
        <w:tc>
          <w:tcPr>
            <w:tcW w:w="5510" w:type="dxa"/>
          </w:tcPr>
          <w:p w14:paraId="01C353AE" w14:textId="77777777" w:rsidR="002A064E" w:rsidRPr="00901622" w:rsidRDefault="00F037CE" w:rsidP="003E1C9F">
            <w:pPr>
              <w:rPr>
                <w:rFonts w:ascii="Tahoma" w:hAnsi="Tahoma" w:cs="Tahoma"/>
                <w:sz w:val="20"/>
                <w:szCs w:val="20"/>
              </w:rPr>
            </w:pPr>
            <w:r>
              <w:rPr>
                <w:rFonts w:ascii="Tahoma" w:hAnsi="Tahoma" w:cs="Tahoma"/>
                <w:sz w:val="20"/>
                <w:szCs w:val="20"/>
              </w:rPr>
              <w:t>LCD monitor</w:t>
            </w:r>
            <w:r w:rsidR="009757DF">
              <w:rPr>
                <w:rFonts w:ascii="Tahoma" w:hAnsi="Tahoma" w:cs="Tahoma"/>
                <w:sz w:val="20"/>
                <w:szCs w:val="20"/>
              </w:rPr>
              <w:t xml:space="preserve"> </w:t>
            </w:r>
            <w:r w:rsidR="00BA3D91">
              <w:rPr>
                <w:rFonts w:ascii="Tahoma" w:hAnsi="Tahoma" w:cs="Tahoma"/>
                <w:sz w:val="20"/>
                <w:szCs w:val="20"/>
              </w:rPr>
              <w:t>–</w:t>
            </w:r>
            <w:r w:rsidR="009757DF" w:rsidRPr="00901622">
              <w:rPr>
                <w:rFonts w:ascii="Tahoma" w:hAnsi="Tahoma" w:cs="Tahoma"/>
                <w:sz w:val="20"/>
                <w:szCs w:val="20"/>
              </w:rPr>
              <w:t xml:space="preserve"> </w:t>
            </w:r>
            <w:r w:rsidR="003E1C9F">
              <w:rPr>
                <w:rFonts w:ascii="Tahoma" w:hAnsi="Tahoma" w:cs="Tahoma"/>
                <w:sz w:val="20"/>
                <w:szCs w:val="20"/>
              </w:rPr>
              <w:t>5</w:t>
            </w:r>
            <w:r w:rsidR="009757DF" w:rsidRPr="00901622">
              <w:rPr>
                <w:rFonts w:ascii="Tahoma" w:hAnsi="Tahoma" w:cs="Tahoma"/>
                <w:sz w:val="20"/>
                <w:szCs w:val="20"/>
              </w:rPr>
              <w:t xml:space="preserve"> ko</w:t>
            </w:r>
            <w:r w:rsidR="009757DF">
              <w:rPr>
                <w:rFonts w:ascii="Tahoma" w:hAnsi="Tahoma" w:cs="Tahoma"/>
                <w:sz w:val="20"/>
                <w:szCs w:val="20"/>
              </w:rPr>
              <w:t>m</w:t>
            </w:r>
          </w:p>
        </w:tc>
        <w:tc>
          <w:tcPr>
            <w:tcW w:w="2593" w:type="dxa"/>
          </w:tcPr>
          <w:p w14:paraId="3D6DDE54" w14:textId="77777777" w:rsidR="002A064E" w:rsidRPr="00901622" w:rsidRDefault="003E1C9F" w:rsidP="004C7BF7">
            <w:pPr>
              <w:jc w:val="right"/>
              <w:rPr>
                <w:rFonts w:ascii="Tahoma" w:hAnsi="Tahoma" w:cs="Tahoma"/>
                <w:sz w:val="20"/>
                <w:szCs w:val="20"/>
              </w:rPr>
            </w:pPr>
            <w:r>
              <w:rPr>
                <w:rFonts w:ascii="Tahoma" w:hAnsi="Tahoma" w:cs="Tahoma"/>
                <w:sz w:val="20"/>
                <w:szCs w:val="20"/>
              </w:rPr>
              <w:t>750</w:t>
            </w:r>
            <w:r w:rsidR="009757DF" w:rsidRPr="00901622">
              <w:rPr>
                <w:rFonts w:ascii="Tahoma" w:hAnsi="Tahoma" w:cs="Tahoma"/>
                <w:sz w:val="20"/>
                <w:szCs w:val="20"/>
              </w:rPr>
              <w:t>,00 EUR</w:t>
            </w:r>
          </w:p>
        </w:tc>
      </w:tr>
      <w:tr w:rsidR="002A064E" w:rsidRPr="00901622" w14:paraId="2EEEDB73" w14:textId="77777777" w:rsidTr="00024A25">
        <w:tc>
          <w:tcPr>
            <w:tcW w:w="957" w:type="dxa"/>
          </w:tcPr>
          <w:p w14:paraId="318C677B" w14:textId="77777777" w:rsidR="002A064E" w:rsidRPr="00901622" w:rsidRDefault="00B309A6" w:rsidP="00B309A6">
            <w:pPr>
              <w:rPr>
                <w:rFonts w:ascii="Tahoma" w:hAnsi="Tahoma" w:cs="Tahoma"/>
                <w:sz w:val="20"/>
                <w:szCs w:val="20"/>
              </w:rPr>
            </w:pPr>
            <w:r>
              <w:rPr>
                <w:rFonts w:ascii="Tahoma" w:hAnsi="Tahoma" w:cs="Tahoma"/>
                <w:sz w:val="20"/>
                <w:szCs w:val="20"/>
              </w:rPr>
              <w:t>3</w:t>
            </w:r>
            <w:r w:rsidR="002A064E" w:rsidRPr="00901622">
              <w:rPr>
                <w:rFonts w:ascii="Tahoma" w:hAnsi="Tahoma" w:cs="Tahoma"/>
                <w:sz w:val="20"/>
                <w:szCs w:val="20"/>
              </w:rPr>
              <w:t>.</w:t>
            </w:r>
          </w:p>
        </w:tc>
        <w:tc>
          <w:tcPr>
            <w:tcW w:w="5510" w:type="dxa"/>
          </w:tcPr>
          <w:p w14:paraId="726A9EC4" w14:textId="77777777" w:rsidR="002A064E" w:rsidRPr="00901622" w:rsidRDefault="00F037CE" w:rsidP="003E1C9F">
            <w:pPr>
              <w:rPr>
                <w:rFonts w:ascii="Tahoma" w:hAnsi="Tahoma" w:cs="Tahoma"/>
                <w:sz w:val="20"/>
                <w:szCs w:val="20"/>
              </w:rPr>
            </w:pPr>
            <w:r>
              <w:rPr>
                <w:rFonts w:ascii="Tahoma" w:hAnsi="Tahoma" w:cs="Tahoma"/>
                <w:sz w:val="20"/>
                <w:szCs w:val="20"/>
              </w:rPr>
              <w:t>Računalnik</w:t>
            </w:r>
            <w:r w:rsidR="009757DF">
              <w:rPr>
                <w:rFonts w:ascii="Tahoma" w:hAnsi="Tahoma" w:cs="Tahoma"/>
                <w:sz w:val="20"/>
                <w:szCs w:val="20"/>
              </w:rPr>
              <w:t xml:space="preserve"> – </w:t>
            </w:r>
            <w:r w:rsidR="003E1C9F">
              <w:rPr>
                <w:rFonts w:ascii="Tahoma" w:hAnsi="Tahoma" w:cs="Tahoma"/>
                <w:sz w:val="20"/>
                <w:szCs w:val="20"/>
              </w:rPr>
              <w:t>5</w:t>
            </w:r>
            <w:r w:rsidR="009757DF">
              <w:rPr>
                <w:rFonts w:ascii="Tahoma" w:hAnsi="Tahoma" w:cs="Tahoma"/>
                <w:sz w:val="20"/>
                <w:szCs w:val="20"/>
              </w:rPr>
              <w:t xml:space="preserve"> kom</w:t>
            </w:r>
          </w:p>
        </w:tc>
        <w:tc>
          <w:tcPr>
            <w:tcW w:w="2593" w:type="dxa"/>
          </w:tcPr>
          <w:p w14:paraId="7F59B12C" w14:textId="77777777" w:rsidR="002A064E" w:rsidRPr="00901622" w:rsidRDefault="003E1C9F" w:rsidP="00024A25">
            <w:pPr>
              <w:jc w:val="right"/>
              <w:rPr>
                <w:rFonts w:ascii="Tahoma" w:hAnsi="Tahoma" w:cs="Tahoma"/>
                <w:sz w:val="20"/>
                <w:szCs w:val="20"/>
              </w:rPr>
            </w:pPr>
            <w:r>
              <w:rPr>
                <w:rFonts w:ascii="Tahoma" w:hAnsi="Tahoma" w:cs="Tahoma"/>
                <w:sz w:val="20"/>
                <w:szCs w:val="20"/>
              </w:rPr>
              <w:t>2.250,00</w:t>
            </w:r>
            <w:r w:rsidR="002A064E" w:rsidRPr="00901622">
              <w:rPr>
                <w:rFonts w:ascii="Tahoma" w:hAnsi="Tahoma" w:cs="Tahoma"/>
                <w:sz w:val="20"/>
                <w:szCs w:val="20"/>
              </w:rPr>
              <w:t xml:space="preserve"> EUR</w:t>
            </w:r>
          </w:p>
        </w:tc>
      </w:tr>
      <w:tr w:rsidR="002A064E" w:rsidRPr="00901622" w14:paraId="7332AD31" w14:textId="77777777" w:rsidTr="00024A25">
        <w:tc>
          <w:tcPr>
            <w:tcW w:w="957" w:type="dxa"/>
          </w:tcPr>
          <w:p w14:paraId="1C658500" w14:textId="77777777" w:rsidR="002A064E" w:rsidRPr="00901622" w:rsidRDefault="00B309A6" w:rsidP="00B309A6">
            <w:pPr>
              <w:rPr>
                <w:rFonts w:ascii="Tahoma" w:hAnsi="Tahoma" w:cs="Tahoma"/>
                <w:sz w:val="20"/>
                <w:szCs w:val="20"/>
              </w:rPr>
            </w:pPr>
            <w:r>
              <w:rPr>
                <w:rFonts w:ascii="Tahoma" w:hAnsi="Tahoma" w:cs="Tahoma"/>
                <w:sz w:val="20"/>
                <w:szCs w:val="20"/>
              </w:rPr>
              <w:t>4</w:t>
            </w:r>
            <w:r w:rsidR="002A064E">
              <w:rPr>
                <w:rFonts w:ascii="Tahoma" w:hAnsi="Tahoma" w:cs="Tahoma"/>
                <w:sz w:val="20"/>
                <w:szCs w:val="20"/>
              </w:rPr>
              <w:t>.</w:t>
            </w:r>
          </w:p>
        </w:tc>
        <w:tc>
          <w:tcPr>
            <w:tcW w:w="5510" w:type="dxa"/>
          </w:tcPr>
          <w:p w14:paraId="7DAC09A4" w14:textId="77777777" w:rsidR="002A064E" w:rsidRPr="00901622" w:rsidRDefault="003E1C9F" w:rsidP="0096289E">
            <w:pPr>
              <w:rPr>
                <w:rFonts w:ascii="Tahoma" w:hAnsi="Tahoma" w:cs="Tahoma"/>
                <w:sz w:val="20"/>
                <w:szCs w:val="20"/>
              </w:rPr>
            </w:pPr>
            <w:r>
              <w:rPr>
                <w:rFonts w:ascii="Tahoma" w:hAnsi="Tahoma" w:cs="Tahoma"/>
                <w:sz w:val="20"/>
                <w:szCs w:val="20"/>
              </w:rPr>
              <w:t>Prenosni računalnik – 1 kom</w:t>
            </w:r>
          </w:p>
        </w:tc>
        <w:tc>
          <w:tcPr>
            <w:tcW w:w="2593" w:type="dxa"/>
          </w:tcPr>
          <w:p w14:paraId="4BFAE511" w14:textId="77777777" w:rsidR="002A064E" w:rsidRPr="00901622" w:rsidRDefault="003E1C9F" w:rsidP="00173E6B">
            <w:pPr>
              <w:jc w:val="right"/>
              <w:rPr>
                <w:rFonts w:ascii="Tahoma" w:hAnsi="Tahoma" w:cs="Tahoma"/>
                <w:sz w:val="20"/>
                <w:szCs w:val="20"/>
              </w:rPr>
            </w:pPr>
            <w:r>
              <w:rPr>
                <w:rFonts w:ascii="Tahoma" w:hAnsi="Tahoma" w:cs="Tahoma"/>
                <w:sz w:val="20"/>
                <w:szCs w:val="20"/>
              </w:rPr>
              <w:t>1.000,00</w:t>
            </w:r>
            <w:r w:rsidR="002A064E">
              <w:rPr>
                <w:rFonts w:ascii="Tahoma" w:hAnsi="Tahoma" w:cs="Tahoma"/>
                <w:sz w:val="20"/>
                <w:szCs w:val="20"/>
              </w:rPr>
              <w:t xml:space="preserve"> EUR</w:t>
            </w:r>
          </w:p>
        </w:tc>
      </w:tr>
      <w:tr w:rsidR="002A064E" w:rsidRPr="00901622" w14:paraId="506CEDD6" w14:textId="77777777" w:rsidTr="00024A25">
        <w:tc>
          <w:tcPr>
            <w:tcW w:w="957" w:type="dxa"/>
          </w:tcPr>
          <w:p w14:paraId="7A2B1FD7" w14:textId="77777777" w:rsidR="002A064E" w:rsidRPr="00901622" w:rsidRDefault="002A064E" w:rsidP="004C7BF7">
            <w:pPr>
              <w:rPr>
                <w:rFonts w:ascii="Tahoma" w:hAnsi="Tahoma" w:cs="Tahoma"/>
                <w:sz w:val="20"/>
                <w:szCs w:val="20"/>
              </w:rPr>
            </w:pPr>
          </w:p>
        </w:tc>
        <w:tc>
          <w:tcPr>
            <w:tcW w:w="5510" w:type="dxa"/>
          </w:tcPr>
          <w:p w14:paraId="637182CC"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SKUPAJ OPREMA</w:t>
            </w:r>
          </w:p>
        </w:tc>
        <w:tc>
          <w:tcPr>
            <w:tcW w:w="2593" w:type="dxa"/>
          </w:tcPr>
          <w:p w14:paraId="14B3CA84" w14:textId="77777777" w:rsidR="002A064E" w:rsidRPr="00901622" w:rsidRDefault="003E1C9F" w:rsidP="00E12FDF">
            <w:pPr>
              <w:jc w:val="right"/>
              <w:rPr>
                <w:rFonts w:ascii="Tahoma" w:hAnsi="Tahoma" w:cs="Tahoma"/>
                <w:b/>
                <w:sz w:val="20"/>
                <w:szCs w:val="20"/>
              </w:rPr>
            </w:pPr>
            <w:r>
              <w:rPr>
                <w:rFonts w:ascii="Tahoma" w:hAnsi="Tahoma" w:cs="Tahoma"/>
                <w:b/>
                <w:sz w:val="20"/>
                <w:szCs w:val="20"/>
              </w:rPr>
              <w:t>5.000</w:t>
            </w:r>
            <w:r w:rsidR="00173E6B">
              <w:rPr>
                <w:rFonts w:ascii="Tahoma" w:hAnsi="Tahoma" w:cs="Tahoma"/>
                <w:b/>
                <w:sz w:val="20"/>
                <w:szCs w:val="20"/>
              </w:rPr>
              <w:t>,00</w:t>
            </w:r>
            <w:r w:rsidR="002A064E" w:rsidRPr="00901622">
              <w:rPr>
                <w:rFonts w:ascii="Tahoma" w:hAnsi="Tahoma" w:cs="Tahoma"/>
                <w:b/>
                <w:sz w:val="20"/>
                <w:szCs w:val="20"/>
              </w:rPr>
              <w:t xml:space="preserve"> EUR</w:t>
            </w:r>
          </w:p>
        </w:tc>
      </w:tr>
      <w:tr w:rsidR="002A064E" w:rsidRPr="00901622" w14:paraId="76A4954F" w14:textId="77777777" w:rsidTr="00024A25">
        <w:tc>
          <w:tcPr>
            <w:tcW w:w="957" w:type="dxa"/>
          </w:tcPr>
          <w:p w14:paraId="7DED1A4F" w14:textId="77777777" w:rsidR="002A064E" w:rsidRPr="00901622" w:rsidRDefault="002A064E" w:rsidP="004C7BF7">
            <w:pPr>
              <w:rPr>
                <w:rFonts w:ascii="Tahoma" w:hAnsi="Tahoma" w:cs="Tahoma"/>
                <w:sz w:val="20"/>
                <w:szCs w:val="20"/>
              </w:rPr>
            </w:pPr>
            <w:r w:rsidRPr="00901622">
              <w:rPr>
                <w:rFonts w:ascii="Tahoma" w:hAnsi="Tahoma" w:cs="Tahoma"/>
                <w:sz w:val="20"/>
                <w:szCs w:val="20"/>
              </w:rPr>
              <w:t xml:space="preserve"> </w:t>
            </w:r>
          </w:p>
        </w:tc>
        <w:tc>
          <w:tcPr>
            <w:tcW w:w="5510" w:type="dxa"/>
          </w:tcPr>
          <w:p w14:paraId="0C17344D"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DDV 22%</w:t>
            </w:r>
          </w:p>
        </w:tc>
        <w:tc>
          <w:tcPr>
            <w:tcW w:w="2593" w:type="dxa"/>
          </w:tcPr>
          <w:p w14:paraId="713E1B27" w14:textId="77777777" w:rsidR="002A064E" w:rsidRPr="00901622" w:rsidRDefault="003E1C9F" w:rsidP="003E1C9F">
            <w:pPr>
              <w:jc w:val="right"/>
              <w:rPr>
                <w:rFonts w:ascii="Tahoma" w:hAnsi="Tahoma" w:cs="Tahoma"/>
                <w:b/>
                <w:sz w:val="20"/>
                <w:szCs w:val="20"/>
              </w:rPr>
            </w:pPr>
            <w:r>
              <w:rPr>
                <w:rFonts w:ascii="Tahoma" w:hAnsi="Tahoma" w:cs="Tahoma"/>
                <w:b/>
                <w:sz w:val="20"/>
                <w:szCs w:val="20"/>
              </w:rPr>
              <w:t>1.100,</w:t>
            </w:r>
            <w:r w:rsidR="009757DF">
              <w:rPr>
                <w:rFonts w:ascii="Tahoma" w:hAnsi="Tahoma" w:cs="Tahoma"/>
                <w:b/>
                <w:sz w:val="20"/>
                <w:szCs w:val="20"/>
              </w:rPr>
              <w:t>00</w:t>
            </w:r>
            <w:r w:rsidR="002A064E" w:rsidRPr="00901622">
              <w:rPr>
                <w:rFonts w:ascii="Tahoma" w:hAnsi="Tahoma" w:cs="Tahoma"/>
                <w:b/>
                <w:sz w:val="20"/>
                <w:szCs w:val="20"/>
              </w:rPr>
              <w:t>EUR</w:t>
            </w:r>
          </w:p>
        </w:tc>
      </w:tr>
      <w:tr w:rsidR="002A064E" w:rsidRPr="00901622" w14:paraId="76EC76C6" w14:textId="77777777" w:rsidTr="00024A25">
        <w:tc>
          <w:tcPr>
            <w:tcW w:w="957" w:type="dxa"/>
          </w:tcPr>
          <w:p w14:paraId="2300F881" w14:textId="77777777" w:rsidR="002A064E" w:rsidRPr="00901622" w:rsidRDefault="002A064E" w:rsidP="004C7BF7">
            <w:pPr>
              <w:rPr>
                <w:rFonts w:ascii="Tahoma" w:hAnsi="Tahoma" w:cs="Tahoma"/>
                <w:sz w:val="20"/>
                <w:szCs w:val="20"/>
              </w:rPr>
            </w:pPr>
          </w:p>
        </w:tc>
        <w:tc>
          <w:tcPr>
            <w:tcW w:w="5510" w:type="dxa"/>
          </w:tcPr>
          <w:p w14:paraId="774A29A1"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 xml:space="preserve">SKUPAJ OPREMA z DDV </w:t>
            </w:r>
          </w:p>
        </w:tc>
        <w:tc>
          <w:tcPr>
            <w:tcW w:w="2593" w:type="dxa"/>
          </w:tcPr>
          <w:p w14:paraId="732BEB3D" w14:textId="77777777" w:rsidR="002A064E" w:rsidRPr="00901622" w:rsidRDefault="003E1C9F" w:rsidP="00173E6B">
            <w:pPr>
              <w:jc w:val="right"/>
              <w:rPr>
                <w:rFonts w:ascii="Tahoma" w:hAnsi="Tahoma" w:cs="Tahoma"/>
                <w:b/>
                <w:sz w:val="20"/>
                <w:szCs w:val="20"/>
              </w:rPr>
            </w:pPr>
            <w:r>
              <w:rPr>
                <w:rFonts w:ascii="Tahoma" w:hAnsi="Tahoma" w:cs="Tahoma"/>
                <w:b/>
                <w:sz w:val="20"/>
                <w:szCs w:val="20"/>
              </w:rPr>
              <w:t>6.100,00</w:t>
            </w:r>
            <w:r w:rsidR="009757DF" w:rsidRPr="00901622">
              <w:rPr>
                <w:rFonts w:ascii="Tahoma" w:hAnsi="Tahoma" w:cs="Tahoma"/>
                <w:b/>
                <w:sz w:val="20"/>
                <w:szCs w:val="20"/>
              </w:rPr>
              <w:t xml:space="preserve"> EUR</w:t>
            </w:r>
          </w:p>
        </w:tc>
      </w:tr>
      <w:tr w:rsidR="002A064E" w:rsidRPr="00901622" w14:paraId="4A6B5CBA" w14:textId="77777777" w:rsidTr="00957934">
        <w:tc>
          <w:tcPr>
            <w:tcW w:w="957" w:type="dxa"/>
            <w:shd w:val="clear" w:color="auto" w:fill="EAF1DD" w:themeFill="accent3" w:themeFillTint="33"/>
          </w:tcPr>
          <w:p w14:paraId="68956E42"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Zap.</w:t>
            </w:r>
            <w:r w:rsidR="00672C86">
              <w:rPr>
                <w:rFonts w:ascii="Tahoma" w:hAnsi="Tahoma" w:cs="Tahoma"/>
                <w:b/>
                <w:sz w:val="20"/>
                <w:szCs w:val="20"/>
              </w:rPr>
              <w:t xml:space="preserve"> </w:t>
            </w:r>
            <w:r w:rsidRPr="00901622">
              <w:rPr>
                <w:rFonts w:ascii="Tahoma" w:hAnsi="Tahoma" w:cs="Tahoma"/>
                <w:b/>
                <w:sz w:val="20"/>
                <w:szCs w:val="20"/>
              </w:rPr>
              <w:t>št.</w:t>
            </w:r>
          </w:p>
        </w:tc>
        <w:tc>
          <w:tcPr>
            <w:tcW w:w="5510" w:type="dxa"/>
            <w:shd w:val="clear" w:color="auto" w:fill="EAF1DD" w:themeFill="accent3" w:themeFillTint="33"/>
          </w:tcPr>
          <w:p w14:paraId="47B3BC35"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NEOPREDMETENA DOLGOROČNA SREDSTVA</w:t>
            </w:r>
          </w:p>
        </w:tc>
        <w:tc>
          <w:tcPr>
            <w:tcW w:w="2593" w:type="dxa"/>
            <w:shd w:val="clear" w:color="auto" w:fill="EAF1DD" w:themeFill="accent3" w:themeFillTint="33"/>
          </w:tcPr>
          <w:p w14:paraId="55481C1D" w14:textId="77777777" w:rsidR="002A064E" w:rsidRPr="00901622" w:rsidRDefault="002A064E" w:rsidP="003E1C9F">
            <w:pPr>
              <w:jc w:val="right"/>
              <w:rPr>
                <w:rFonts w:ascii="Tahoma" w:hAnsi="Tahoma" w:cs="Tahoma"/>
                <w:b/>
                <w:sz w:val="20"/>
                <w:szCs w:val="20"/>
              </w:rPr>
            </w:pPr>
            <w:r w:rsidRPr="00901622">
              <w:rPr>
                <w:rFonts w:ascii="Tahoma" w:hAnsi="Tahoma" w:cs="Tahoma"/>
                <w:b/>
                <w:sz w:val="20"/>
                <w:szCs w:val="20"/>
              </w:rPr>
              <w:t xml:space="preserve">NAČRT - </w:t>
            </w:r>
            <w:r w:rsidR="00BA3D91">
              <w:rPr>
                <w:rFonts w:ascii="Tahoma" w:hAnsi="Tahoma" w:cs="Tahoma"/>
                <w:b/>
                <w:sz w:val="20"/>
                <w:szCs w:val="20"/>
              </w:rPr>
              <w:t>202</w:t>
            </w:r>
            <w:r w:rsidR="003E1C9F">
              <w:rPr>
                <w:rFonts w:ascii="Tahoma" w:hAnsi="Tahoma" w:cs="Tahoma"/>
                <w:b/>
                <w:sz w:val="20"/>
                <w:szCs w:val="20"/>
              </w:rPr>
              <w:t>2</w:t>
            </w:r>
          </w:p>
        </w:tc>
      </w:tr>
      <w:tr w:rsidR="002A064E" w:rsidRPr="00901622" w14:paraId="7F2278F4" w14:textId="77777777" w:rsidTr="00024A25">
        <w:tc>
          <w:tcPr>
            <w:tcW w:w="957" w:type="dxa"/>
          </w:tcPr>
          <w:p w14:paraId="13D11D65" w14:textId="77777777" w:rsidR="002A064E" w:rsidRPr="00901622" w:rsidRDefault="00024A25" w:rsidP="004C7BF7">
            <w:pPr>
              <w:rPr>
                <w:rFonts w:ascii="Tahoma" w:hAnsi="Tahoma" w:cs="Tahoma"/>
                <w:sz w:val="20"/>
                <w:szCs w:val="20"/>
              </w:rPr>
            </w:pPr>
            <w:r>
              <w:rPr>
                <w:rFonts w:ascii="Tahoma" w:hAnsi="Tahoma" w:cs="Tahoma"/>
                <w:sz w:val="20"/>
                <w:szCs w:val="20"/>
              </w:rPr>
              <w:t>1</w:t>
            </w:r>
            <w:r w:rsidR="002A064E" w:rsidRPr="00901622">
              <w:rPr>
                <w:rFonts w:ascii="Tahoma" w:hAnsi="Tahoma" w:cs="Tahoma"/>
                <w:sz w:val="20"/>
                <w:szCs w:val="20"/>
              </w:rPr>
              <w:t>.</w:t>
            </w:r>
          </w:p>
        </w:tc>
        <w:tc>
          <w:tcPr>
            <w:tcW w:w="5510" w:type="dxa"/>
          </w:tcPr>
          <w:p w14:paraId="58616CA7" w14:textId="77777777" w:rsidR="002A064E" w:rsidRPr="00901622" w:rsidRDefault="009757DF" w:rsidP="003E1C9F">
            <w:pPr>
              <w:rPr>
                <w:rFonts w:ascii="Tahoma" w:hAnsi="Tahoma" w:cs="Tahoma"/>
                <w:sz w:val="20"/>
                <w:szCs w:val="20"/>
              </w:rPr>
            </w:pPr>
            <w:r>
              <w:rPr>
                <w:rFonts w:ascii="Tahoma" w:hAnsi="Tahoma" w:cs="Tahoma"/>
                <w:sz w:val="20"/>
                <w:szCs w:val="20"/>
              </w:rPr>
              <w:t xml:space="preserve">MS Windows 10 PROx64 SLO – </w:t>
            </w:r>
            <w:r w:rsidR="003E1C9F">
              <w:rPr>
                <w:rFonts w:ascii="Tahoma" w:hAnsi="Tahoma" w:cs="Tahoma"/>
                <w:sz w:val="20"/>
                <w:szCs w:val="20"/>
              </w:rPr>
              <w:t>5</w:t>
            </w:r>
            <w:r>
              <w:rPr>
                <w:rFonts w:ascii="Tahoma" w:hAnsi="Tahoma" w:cs="Tahoma"/>
                <w:sz w:val="20"/>
                <w:szCs w:val="20"/>
              </w:rPr>
              <w:t xml:space="preserve"> kom</w:t>
            </w:r>
          </w:p>
        </w:tc>
        <w:tc>
          <w:tcPr>
            <w:tcW w:w="2593" w:type="dxa"/>
          </w:tcPr>
          <w:p w14:paraId="2C922F04" w14:textId="77777777" w:rsidR="002A064E" w:rsidRPr="00901622" w:rsidRDefault="003E1C9F" w:rsidP="00B309A6">
            <w:pPr>
              <w:jc w:val="right"/>
              <w:rPr>
                <w:rFonts w:ascii="Tahoma" w:hAnsi="Tahoma" w:cs="Tahoma"/>
                <w:sz w:val="20"/>
                <w:szCs w:val="20"/>
              </w:rPr>
            </w:pPr>
            <w:r>
              <w:rPr>
                <w:rFonts w:ascii="Tahoma" w:hAnsi="Tahoma" w:cs="Tahoma"/>
                <w:sz w:val="20"/>
                <w:szCs w:val="20"/>
              </w:rPr>
              <w:t>7</w:t>
            </w:r>
            <w:r w:rsidR="009757DF">
              <w:rPr>
                <w:rFonts w:ascii="Tahoma" w:hAnsi="Tahoma" w:cs="Tahoma"/>
                <w:sz w:val="20"/>
                <w:szCs w:val="20"/>
              </w:rPr>
              <w:t>50,00</w:t>
            </w:r>
            <w:r w:rsidR="002A064E" w:rsidRPr="00901622">
              <w:rPr>
                <w:rFonts w:ascii="Tahoma" w:hAnsi="Tahoma" w:cs="Tahoma"/>
                <w:sz w:val="20"/>
                <w:szCs w:val="20"/>
              </w:rPr>
              <w:t xml:space="preserve"> EUR</w:t>
            </w:r>
          </w:p>
        </w:tc>
      </w:tr>
      <w:tr w:rsidR="002A064E" w:rsidRPr="00901622" w14:paraId="2A965F40" w14:textId="77777777" w:rsidTr="00024A25">
        <w:tc>
          <w:tcPr>
            <w:tcW w:w="957" w:type="dxa"/>
          </w:tcPr>
          <w:p w14:paraId="688713F0" w14:textId="77777777" w:rsidR="002A064E" w:rsidRPr="00901622" w:rsidRDefault="00024A25" w:rsidP="00024A25">
            <w:pPr>
              <w:rPr>
                <w:rFonts w:ascii="Tahoma" w:hAnsi="Tahoma" w:cs="Tahoma"/>
                <w:sz w:val="20"/>
                <w:szCs w:val="20"/>
              </w:rPr>
            </w:pPr>
            <w:r>
              <w:rPr>
                <w:rFonts w:ascii="Tahoma" w:hAnsi="Tahoma" w:cs="Tahoma"/>
                <w:sz w:val="20"/>
                <w:szCs w:val="20"/>
              </w:rPr>
              <w:t>2</w:t>
            </w:r>
            <w:r w:rsidR="002A064E" w:rsidRPr="00901622">
              <w:rPr>
                <w:rFonts w:ascii="Tahoma" w:hAnsi="Tahoma" w:cs="Tahoma"/>
                <w:sz w:val="20"/>
                <w:szCs w:val="20"/>
              </w:rPr>
              <w:t>.</w:t>
            </w:r>
          </w:p>
        </w:tc>
        <w:tc>
          <w:tcPr>
            <w:tcW w:w="5510" w:type="dxa"/>
          </w:tcPr>
          <w:p w14:paraId="2114BC3A" w14:textId="77777777" w:rsidR="002A064E" w:rsidRPr="00901622" w:rsidRDefault="009757DF" w:rsidP="003E1C9F">
            <w:pPr>
              <w:rPr>
                <w:rFonts w:ascii="Tahoma" w:hAnsi="Tahoma" w:cs="Tahoma"/>
                <w:sz w:val="20"/>
                <w:szCs w:val="20"/>
              </w:rPr>
            </w:pPr>
            <w:r>
              <w:rPr>
                <w:rFonts w:ascii="Tahoma" w:hAnsi="Tahoma" w:cs="Tahoma"/>
                <w:sz w:val="20"/>
                <w:szCs w:val="20"/>
              </w:rPr>
              <w:t xml:space="preserve">MS Office H &amp; Business  SLO – </w:t>
            </w:r>
            <w:r w:rsidR="003E1C9F">
              <w:rPr>
                <w:rFonts w:ascii="Tahoma" w:hAnsi="Tahoma" w:cs="Tahoma"/>
                <w:sz w:val="20"/>
                <w:szCs w:val="20"/>
              </w:rPr>
              <w:t>5</w:t>
            </w:r>
            <w:r>
              <w:rPr>
                <w:rFonts w:ascii="Tahoma" w:hAnsi="Tahoma" w:cs="Tahoma"/>
                <w:sz w:val="20"/>
                <w:szCs w:val="20"/>
              </w:rPr>
              <w:t xml:space="preserve"> kom</w:t>
            </w:r>
          </w:p>
        </w:tc>
        <w:tc>
          <w:tcPr>
            <w:tcW w:w="2593" w:type="dxa"/>
          </w:tcPr>
          <w:p w14:paraId="3385AEF9" w14:textId="77777777" w:rsidR="002A064E" w:rsidRPr="00901622" w:rsidRDefault="003E1C9F" w:rsidP="0096289E">
            <w:pPr>
              <w:jc w:val="right"/>
              <w:rPr>
                <w:rFonts w:ascii="Tahoma" w:hAnsi="Tahoma" w:cs="Tahoma"/>
                <w:sz w:val="20"/>
                <w:szCs w:val="20"/>
              </w:rPr>
            </w:pPr>
            <w:r>
              <w:rPr>
                <w:rFonts w:ascii="Tahoma" w:hAnsi="Tahoma" w:cs="Tahoma"/>
                <w:sz w:val="20"/>
                <w:szCs w:val="20"/>
              </w:rPr>
              <w:t>1.25</w:t>
            </w:r>
            <w:r w:rsidR="009757DF">
              <w:rPr>
                <w:rFonts w:ascii="Tahoma" w:hAnsi="Tahoma" w:cs="Tahoma"/>
                <w:sz w:val="20"/>
                <w:szCs w:val="20"/>
              </w:rPr>
              <w:t>0,00</w:t>
            </w:r>
            <w:r w:rsidR="002A064E" w:rsidRPr="00901622">
              <w:rPr>
                <w:rFonts w:ascii="Tahoma" w:hAnsi="Tahoma" w:cs="Tahoma"/>
                <w:sz w:val="20"/>
                <w:szCs w:val="20"/>
              </w:rPr>
              <w:t xml:space="preserve"> EUR</w:t>
            </w:r>
          </w:p>
        </w:tc>
      </w:tr>
      <w:tr w:rsidR="002A064E" w:rsidRPr="00901622" w14:paraId="588BB994" w14:textId="77777777" w:rsidTr="00024A25">
        <w:tc>
          <w:tcPr>
            <w:tcW w:w="957" w:type="dxa"/>
          </w:tcPr>
          <w:p w14:paraId="65D0D717" w14:textId="77777777" w:rsidR="002A064E" w:rsidRPr="00901622" w:rsidRDefault="002A064E" w:rsidP="004C7BF7">
            <w:pPr>
              <w:rPr>
                <w:rFonts w:ascii="Tahoma" w:hAnsi="Tahoma" w:cs="Tahoma"/>
                <w:b/>
                <w:sz w:val="20"/>
                <w:szCs w:val="20"/>
              </w:rPr>
            </w:pPr>
          </w:p>
        </w:tc>
        <w:tc>
          <w:tcPr>
            <w:tcW w:w="5510" w:type="dxa"/>
          </w:tcPr>
          <w:p w14:paraId="17D87A14"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SKUPAJ NEOPREDMETENA DOLGOROČNA SREDSTVA</w:t>
            </w:r>
          </w:p>
        </w:tc>
        <w:tc>
          <w:tcPr>
            <w:tcW w:w="2593" w:type="dxa"/>
          </w:tcPr>
          <w:p w14:paraId="66D01A3E" w14:textId="77777777" w:rsidR="002A064E" w:rsidRPr="00901622" w:rsidRDefault="003E1C9F" w:rsidP="0096289E">
            <w:pPr>
              <w:jc w:val="right"/>
              <w:rPr>
                <w:rFonts w:ascii="Tahoma" w:hAnsi="Tahoma" w:cs="Tahoma"/>
                <w:b/>
                <w:sz w:val="20"/>
                <w:szCs w:val="20"/>
              </w:rPr>
            </w:pPr>
            <w:r>
              <w:rPr>
                <w:rFonts w:ascii="Tahoma" w:hAnsi="Tahoma" w:cs="Tahoma"/>
                <w:b/>
                <w:sz w:val="20"/>
                <w:szCs w:val="20"/>
              </w:rPr>
              <w:t>2.000,00</w:t>
            </w:r>
            <w:r w:rsidR="002A064E" w:rsidRPr="00901622">
              <w:rPr>
                <w:rFonts w:ascii="Tahoma" w:hAnsi="Tahoma" w:cs="Tahoma"/>
                <w:b/>
                <w:sz w:val="20"/>
                <w:szCs w:val="20"/>
              </w:rPr>
              <w:t xml:space="preserve"> EUR</w:t>
            </w:r>
          </w:p>
        </w:tc>
      </w:tr>
      <w:tr w:rsidR="002A064E" w:rsidRPr="00901622" w14:paraId="7134E30D" w14:textId="77777777" w:rsidTr="00024A25">
        <w:tc>
          <w:tcPr>
            <w:tcW w:w="957" w:type="dxa"/>
          </w:tcPr>
          <w:p w14:paraId="035B42AE" w14:textId="77777777" w:rsidR="002A064E" w:rsidRPr="00901622" w:rsidRDefault="002A064E" w:rsidP="004C7BF7">
            <w:pPr>
              <w:rPr>
                <w:rFonts w:ascii="Tahoma" w:hAnsi="Tahoma" w:cs="Tahoma"/>
                <w:b/>
                <w:sz w:val="20"/>
                <w:szCs w:val="20"/>
              </w:rPr>
            </w:pPr>
          </w:p>
        </w:tc>
        <w:tc>
          <w:tcPr>
            <w:tcW w:w="5510" w:type="dxa"/>
          </w:tcPr>
          <w:p w14:paraId="5F19AD81"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DDV 22%</w:t>
            </w:r>
          </w:p>
        </w:tc>
        <w:tc>
          <w:tcPr>
            <w:tcW w:w="2593" w:type="dxa"/>
          </w:tcPr>
          <w:p w14:paraId="772212B7" w14:textId="77777777" w:rsidR="002A064E" w:rsidRPr="00901622" w:rsidRDefault="00F31AD1" w:rsidP="004C7BF7">
            <w:pPr>
              <w:jc w:val="right"/>
              <w:rPr>
                <w:rFonts w:ascii="Tahoma" w:hAnsi="Tahoma" w:cs="Tahoma"/>
                <w:b/>
                <w:sz w:val="20"/>
                <w:szCs w:val="20"/>
              </w:rPr>
            </w:pPr>
            <w:r>
              <w:rPr>
                <w:rFonts w:ascii="Tahoma" w:hAnsi="Tahoma" w:cs="Tahoma"/>
                <w:b/>
                <w:sz w:val="20"/>
                <w:szCs w:val="20"/>
              </w:rPr>
              <w:t>440</w:t>
            </w:r>
            <w:r w:rsidR="009757DF">
              <w:rPr>
                <w:rFonts w:ascii="Tahoma" w:hAnsi="Tahoma" w:cs="Tahoma"/>
                <w:b/>
                <w:sz w:val="20"/>
                <w:szCs w:val="20"/>
              </w:rPr>
              <w:t>,00</w:t>
            </w:r>
            <w:r w:rsidR="002A064E" w:rsidRPr="00901622">
              <w:rPr>
                <w:rFonts w:ascii="Tahoma" w:hAnsi="Tahoma" w:cs="Tahoma"/>
                <w:b/>
                <w:sz w:val="20"/>
                <w:szCs w:val="20"/>
              </w:rPr>
              <w:t xml:space="preserve"> EUR</w:t>
            </w:r>
          </w:p>
        </w:tc>
      </w:tr>
      <w:tr w:rsidR="002A064E" w:rsidRPr="00901622" w14:paraId="1A286BFD" w14:textId="77777777" w:rsidTr="00024A25">
        <w:tc>
          <w:tcPr>
            <w:tcW w:w="957" w:type="dxa"/>
          </w:tcPr>
          <w:p w14:paraId="14F74B35" w14:textId="77777777" w:rsidR="002A064E" w:rsidRPr="00901622" w:rsidRDefault="002A064E" w:rsidP="004C7BF7">
            <w:pPr>
              <w:rPr>
                <w:rFonts w:ascii="Tahoma" w:hAnsi="Tahoma" w:cs="Tahoma"/>
                <w:b/>
                <w:sz w:val="20"/>
                <w:szCs w:val="20"/>
              </w:rPr>
            </w:pPr>
          </w:p>
        </w:tc>
        <w:tc>
          <w:tcPr>
            <w:tcW w:w="5510" w:type="dxa"/>
          </w:tcPr>
          <w:p w14:paraId="6E0CEFDE"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 xml:space="preserve">SKUPAJ NEOPREDMETENA DOLGOROČNA SREDSTVA z DDV </w:t>
            </w:r>
          </w:p>
        </w:tc>
        <w:tc>
          <w:tcPr>
            <w:tcW w:w="2593" w:type="dxa"/>
          </w:tcPr>
          <w:p w14:paraId="015AF9A9" w14:textId="77777777" w:rsidR="002A064E" w:rsidRPr="00901622" w:rsidRDefault="00F31AD1" w:rsidP="004C7BF7">
            <w:pPr>
              <w:jc w:val="right"/>
              <w:rPr>
                <w:rFonts w:ascii="Tahoma" w:hAnsi="Tahoma" w:cs="Tahoma"/>
                <w:b/>
                <w:sz w:val="20"/>
                <w:szCs w:val="20"/>
              </w:rPr>
            </w:pPr>
            <w:r>
              <w:rPr>
                <w:rFonts w:ascii="Tahoma" w:hAnsi="Tahoma" w:cs="Tahoma"/>
                <w:b/>
                <w:sz w:val="20"/>
                <w:szCs w:val="20"/>
              </w:rPr>
              <w:t>2.440</w:t>
            </w:r>
            <w:r w:rsidR="00173E6B">
              <w:rPr>
                <w:rFonts w:ascii="Tahoma" w:hAnsi="Tahoma" w:cs="Tahoma"/>
                <w:b/>
                <w:sz w:val="20"/>
                <w:szCs w:val="20"/>
              </w:rPr>
              <w:t>,00</w:t>
            </w:r>
            <w:r w:rsidR="002A064E" w:rsidRPr="00901622">
              <w:rPr>
                <w:rFonts w:ascii="Tahoma" w:hAnsi="Tahoma" w:cs="Tahoma"/>
                <w:b/>
                <w:sz w:val="20"/>
                <w:szCs w:val="20"/>
              </w:rPr>
              <w:t xml:space="preserve"> EUR</w:t>
            </w:r>
          </w:p>
        </w:tc>
      </w:tr>
      <w:tr w:rsidR="002A064E" w:rsidRPr="00901622" w14:paraId="3A9E4CB6" w14:textId="77777777" w:rsidTr="00024A25">
        <w:tc>
          <w:tcPr>
            <w:tcW w:w="957" w:type="dxa"/>
          </w:tcPr>
          <w:p w14:paraId="1BC3871B" w14:textId="77777777" w:rsidR="002A064E" w:rsidRPr="00901622" w:rsidRDefault="002A064E" w:rsidP="004C7BF7">
            <w:pPr>
              <w:rPr>
                <w:rFonts w:ascii="Tahoma" w:hAnsi="Tahoma" w:cs="Tahoma"/>
                <w:sz w:val="20"/>
                <w:szCs w:val="20"/>
              </w:rPr>
            </w:pPr>
          </w:p>
        </w:tc>
        <w:tc>
          <w:tcPr>
            <w:tcW w:w="5510" w:type="dxa"/>
          </w:tcPr>
          <w:p w14:paraId="3722CCA5" w14:textId="77777777" w:rsidR="002A064E" w:rsidRPr="00901622" w:rsidRDefault="002A064E" w:rsidP="004C7BF7">
            <w:pPr>
              <w:rPr>
                <w:rFonts w:ascii="Tahoma" w:hAnsi="Tahoma" w:cs="Tahoma"/>
                <w:sz w:val="20"/>
                <w:szCs w:val="20"/>
              </w:rPr>
            </w:pPr>
          </w:p>
        </w:tc>
        <w:tc>
          <w:tcPr>
            <w:tcW w:w="2593" w:type="dxa"/>
          </w:tcPr>
          <w:p w14:paraId="4D11B01E" w14:textId="77777777" w:rsidR="002A064E" w:rsidRPr="00901622" w:rsidRDefault="002A064E" w:rsidP="004C7BF7">
            <w:pPr>
              <w:jc w:val="right"/>
              <w:rPr>
                <w:rFonts w:ascii="Tahoma" w:hAnsi="Tahoma" w:cs="Tahoma"/>
                <w:sz w:val="20"/>
                <w:szCs w:val="20"/>
              </w:rPr>
            </w:pPr>
          </w:p>
        </w:tc>
      </w:tr>
      <w:tr w:rsidR="002A064E" w:rsidRPr="00901622" w14:paraId="383E528F" w14:textId="77777777" w:rsidTr="00957934">
        <w:tc>
          <w:tcPr>
            <w:tcW w:w="957" w:type="dxa"/>
            <w:shd w:val="clear" w:color="auto" w:fill="EAF1DD" w:themeFill="accent3" w:themeFillTint="33"/>
          </w:tcPr>
          <w:p w14:paraId="65F1A57A" w14:textId="77777777" w:rsidR="002A064E" w:rsidRPr="00901622" w:rsidRDefault="002A064E" w:rsidP="004C7BF7">
            <w:pPr>
              <w:rPr>
                <w:rFonts w:ascii="Tahoma" w:hAnsi="Tahoma" w:cs="Tahoma"/>
                <w:b/>
                <w:sz w:val="20"/>
                <w:szCs w:val="20"/>
              </w:rPr>
            </w:pPr>
          </w:p>
        </w:tc>
        <w:tc>
          <w:tcPr>
            <w:tcW w:w="5510" w:type="dxa"/>
            <w:shd w:val="clear" w:color="auto" w:fill="EAF1DD" w:themeFill="accent3" w:themeFillTint="33"/>
          </w:tcPr>
          <w:p w14:paraId="02661E7A"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SKUPAJ</w:t>
            </w:r>
            <w:r w:rsidR="00F037CE">
              <w:rPr>
                <w:rFonts w:ascii="Tahoma" w:hAnsi="Tahoma" w:cs="Tahoma"/>
                <w:b/>
                <w:sz w:val="20"/>
                <w:szCs w:val="20"/>
              </w:rPr>
              <w:t xml:space="preserve"> </w:t>
            </w:r>
            <w:r w:rsidRPr="00901622">
              <w:rPr>
                <w:rFonts w:ascii="Tahoma" w:hAnsi="Tahoma" w:cs="Tahoma"/>
                <w:b/>
                <w:sz w:val="20"/>
                <w:szCs w:val="20"/>
              </w:rPr>
              <w:t>OPREMA IN</w:t>
            </w:r>
            <w:r w:rsidR="00F037CE">
              <w:rPr>
                <w:rFonts w:ascii="Tahoma" w:hAnsi="Tahoma" w:cs="Tahoma"/>
                <w:b/>
                <w:sz w:val="20"/>
                <w:szCs w:val="20"/>
              </w:rPr>
              <w:t xml:space="preserve"> </w:t>
            </w:r>
            <w:r w:rsidRPr="00901622">
              <w:rPr>
                <w:rFonts w:ascii="Tahoma" w:hAnsi="Tahoma" w:cs="Tahoma"/>
                <w:b/>
                <w:sz w:val="20"/>
                <w:szCs w:val="20"/>
              </w:rPr>
              <w:t>NEOPREDMETENA DOLGOROČNA SREDSTVA</w:t>
            </w:r>
          </w:p>
        </w:tc>
        <w:tc>
          <w:tcPr>
            <w:tcW w:w="2593" w:type="dxa"/>
            <w:shd w:val="clear" w:color="auto" w:fill="EAF1DD" w:themeFill="accent3" w:themeFillTint="33"/>
          </w:tcPr>
          <w:p w14:paraId="22ABEA0A" w14:textId="77777777" w:rsidR="002A064E" w:rsidRPr="00901622" w:rsidRDefault="00F31AD1" w:rsidP="00E12FDF">
            <w:pPr>
              <w:jc w:val="right"/>
              <w:rPr>
                <w:rFonts w:ascii="Tahoma" w:hAnsi="Tahoma" w:cs="Tahoma"/>
                <w:b/>
                <w:sz w:val="20"/>
                <w:szCs w:val="20"/>
              </w:rPr>
            </w:pPr>
            <w:r>
              <w:rPr>
                <w:rFonts w:ascii="Tahoma" w:hAnsi="Tahoma" w:cs="Tahoma"/>
                <w:b/>
                <w:sz w:val="20"/>
                <w:szCs w:val="20"/>
              </w:rPr>
              <w:t>7.000,00</w:t>
            </w:r>
            <w:r w:rsidR="002A064E" w:rsidRPr="00901622">
              <w:rPr>
                <w:rFonts w:ascii="Tahoma" w:hAnsi="Tahoma" w:cs="Tahoma"/>
                <w:b/>
                <w:sz w:val="20"/>
                <w:szCs w:val="20"/>
              </w:rPr>
              <w:t xml:space="preserve"> EUR</w:t>
            </w:r>
          </w:p>
        </w:tc>
      </w:tr>
      <w:tr w:rsidR="002A064E" w:rsidRPr="00901622" w14:paraId="056ABCD3" w14:textId="77777777" w:rsidTr="00957934">
        <w:tc>
          <w:tcPr>
            <w:tcW w:w="957" w:type="dxa"/>
            <w:shd w:val="clear" w:color="auto" w:fill="EAF1DD" w:themeFill="accent3" w:themeFillTint="33"/>
          </w:tcPr>
          <w:p w14:paraId="49F20905" w14:textId="77777777" w:rsidR="002A064E" w:rsidRPr="00901622" w:rsidRDefault="002A064E" w:rsidP="004C7BF7">
            <w:pPr>
              <w:rPr>
                <w:rFonts w:ascii="Tahoma" w:hAnsi="Tahoma" w:cs="Tahoma"/>
                <w:b/>
                <w:sz w:val="20"/>
                <w:szCs w:val="20"/>
              </w:rPr>
            </w:pPr>
          </w:p>
        </w:tc>
        <w:tc>
          <w:tcPr>
            <w:tcW w:w="5510" w:type="dxa"/>
            <w:shd w:val="clear" w:color="auto" w:fill="EAF1DD" w:themeFill="accent3" w:themeFillTint="33"/>
          </w:tcPr>
          <w:p w14:paraId="6550F32F"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DDV 22%</w:t>
            </w:r>
          </w:p>
        </w:tc>
        <w:tc>
          <w:tcPr>
            <w:tcW w:w="2593" w:type="dxa"/>
            <w:shd w:val="clear" w:color="auto" w:fill="EAF1DD" w:themeFill="accent3" w:themeFillTint="33"/>
          </w:tcPr>
          <w:p w14:paraId="6D8E4144" w14:textId="77777777" w:rsidR="002A064E" w:rsidRPr="00901622" w:rsidRDefault="00F31AD1" w:rsidP="00E12FDF">
            <w:pPr>
              <w:jc w:val="right"/>
              <w:rPr>
                <w:rFonts w:ascii="Tahoma" w:hAnsi="Tahoma" w:cs="Tahoma"/>
                <w:b/>
                <w:sz w:val="20"/>
                <w:szCs w:val="20"/>
              </w:rPr>
            </w:pPr>
            <w:r>
              <w:rPr>
                <w:rFonts w:ascii="Tahoma" w:hAnsi="Tahoma" w:cs="Tahoma"/>
                <w:b/>
                <w:sz w:val="20"/>
                <w:szCs w:val="20"/>
              </w:rPr>
              <w:t>1.540,00</w:t>
            </w:r>
            <w:r w:rsidR="00E12FDF" w:rsidRPr="00901622">
              <w:rPr>
                <w:rFonts w:ascii="Tahoma" w:hAnsi="Tahoma" w:cs="Tahoma"/>
                <w:b/>
                <w:sz w:val="20"/>
                <w:szCs w:val="20"/>
              </w:rPr>
              <w:t xml:space="preserve"> </w:t>
            </w:r>
            <w:r w:rsidR="002A064E" w:rsidRPr="00901622">
              <w:rPr>
                <w:rFonts w:ascii="Tahoma" w:hAnsi="Tahoma" w:cs="Tahoma"/>
                <w:b/>
                <w:sz w:val="20"/>
                <w:szCs w:val="20"/>
              </w:rPr>
              <w:t>EUR</w:t>
            </w:r>
          </w:p>
        </w:tc>
      </w:tr>
      <w:tr w:rsidR="002A064E" w:rsidRPr="00901622" w14:paraId="127100EC" w14:textId="77777777" w:rsidTr="00957934">
        <w:tc>
          <w:tcPr>
            <w:tcW w:w="957" w:type="dxa"/>
            <w:shd w:val="clear" w:color="auto" w:fill="EAF1DD" w:themeFill="accent3" w:themeFillTint="33"/>
          </w:tcPr>
          <w:p w14:paraId="6ADAAC83" w14:textId="77777777" w:rsidR="002A064E" w:rsidRPr="00901622" w:rsidRDefault="002A064E" w:rsidP="004C7BF7">
            <w:pPr>
              <w:rPr>
                <w:rFonts w:ascii="Tahoma" w:hAnsi="Tahoma" w:cs="Tahoma"/>
                <w:b/>
                <w:sz w:val="20"/>
                <w:szCs w:val="20"/>
              </w:rPr>
            </w:pPr>
          </w:p>
        </w:tc>
        <w:tc>
          <w:tcPr>
            <w:tcW w:w="5510" w:type="dxa"/>
            <w:shd w:val="clear" w:color="auto" w:fill="EAF1DD" w:themeFill="accent3" w:themeFillTint="33"/>
          </w:tcPr>
          <w:p w14:paraId="621910D4"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SKUPAJ</w:t>
            </w:r>
            <w:r w:rsidR="00F037CE">
              <w:rPr>
                <w:rFonts w:ascii="Tahoma" w:hAnsi="Tahoma" w:cs="Tahoma"/>
                <w:b/>
                <w:sz w:val="20"/>
                <w:szCs w:val="20"/>
              </w:rPr>
              <w:t xml:space="preserve"> </w:t>
            </w:r>
            <w:r w:rsidRPr="00901622">
              <w:rPr>
                <w:rFonts w:ascii="Tahoma" w:hAnsi="Tahoma" w:cs="Tahoma"/>
                <w:b/>
                <w:sz w:val="20"/>
                <w:szCs w:val="20"/>
              </w:rPr>
              <w:t>OPREMA IN</w:t>
            </w:r>
            <w:r w:rsidR="00F037CE">
              <w:rPr>
                <w:rFonts w:ascii="Tahoma" w:hAnsi="Tahoma" w:cs="Tahoma"/>
                <w:b/>
                <w:sz w:val="20"/>
                <w:szCs w:val="20"/>
              </w:rPr>
              <w:t xml:space="preserve"> </w:t>
            </w:r>
            <w:r w:rsidRPr="00901622">
              <w:rPr>
                <w:rFonts w:ascii="Tahoma" w:hAnsi="Tahoma" w:cs="Tahoma"/>
                <w:b/>
                <w:sz w:val="20"/>
                <w:szCs w:val="20"/>
              </w:rPr>
              <w:t xml:space="preserve">NEOPREDMETENA DOLGOROČNA SREDSTVA z DDV </w:t>
            </w:r>
          </w:p>
        </w:tc>
        <w:tc>
          <w:tcPr>
            <w:tcW w:w="2593" w:type="dxa"/>
            <w:shd w:val="clear" w:color="auto" w:fill="EAF1DD" w:themeFill="accent3" w:themeFillTint="33"/>
          </w:tcPr>
          <w:p w14:paraId="76A77CF0" w14:textId="77777777" w:rsidR="002A064E" w:rsidRPr="00901622" w:rsidRDefault="00F31AD1" w:rsidP="004C7BF7">
            <w:pPr>
              <w:jc w:val="right"/>
              <w:rPr>
                <w:rFonts w:ascii="Tahoma" w:hAnsi="Tahoma" w:cs="Tahoma"/>
                <w:b/>
                <w:sz w:val="20"/>
                <w:szCs w:val="20"/>
              </w:rPr>
            </w:pPr>
            <w:r>
              <w:rPr>
                <w:rFonts w:ascii="Tahoma" w:hAnsi="Tahoma" w:cs="Tahoma"/>
                <w:b/>
                <w:sz w:val="20"/>
                <w:szCs w:val="20"/>
              </w:rPr>
              <w:t>8.540,00</w:t>
            </w:r>
            <w:r w:rsidR="002A064E" w:rsidRPr="00901622">
              <w:rPr>
                <w:rFonts w:ascii="Tahoma" w:hAnsi="Tahoma" w:cs="Tahoma"/>
                <w:b/>
                <w:sz w:val="20"/>
                <w:szCs w:val="20"/>
              </w:rPr>
              <w:t xml:space="preserve"> EUR</w:t>
            </w:r>
          </w:p>
        </w:tc>
      </w:tr>
      <w:tr w:rsidR="002A064E" w:rsidRPr="00901622" w14:paraId="51522C91" w14:textId="77777777" w:rsidTr="00024A25">
        <w:tc>
          <w:tcPr>
            <w:tcW w:w="957" w:type="dxa"/>
          </w:tcPr>
          <w:p w14:paraId="143D096C" w14:textId="77777777" w:rsidR="002A064E" w:rsidRPr="00901622" w:rsidRDefault="002A064E" w:rsidP="004C7BF7">
            <w:pPr>
              <w:rPr>
                <w:rFonts w:ascii="Tahoma" w:hAnsi="Tahoma" w:cs="Tahoma"/>
                <w:b/>
                <w:sz w:val="20"/>
                <w:szCs w:val="20"/>
              </w:rPr>
            </w:pPr>
          </w:p>
        </w:tc>
        <w:tc>
          <w:tcPr>
            <w:tcW w:w="5510" w:type="dxa"/>
          </w:tcPr>
          <w:p w14:paraId="049F23BE" w14:textId="77777777" w:rsidR="002A064E" w:rsidRPr="00901622" w:rsidRDefault="002A064E" w:rsidP="004C7BF7">
            <w:pPr>
              <w:rPr>
                <w:rFonts w:ascii="Tahoma" w:hAnsi="Tahoma" w:cs="Tahoma"/>
                <w:b/>
                <w:sz w:val="20"/>
                <w:szCs w:val="20"/>
              </w:rPr>
            </w:pPr>
          </w:p>
        </w:tc>
        <w:tc>
          <w:tcPr>
            <w:tcW w:w="2593" w:type="dxa"/>
          </w:tcPr>
          <w:p w14:paraId="682AE9A4" w14:textId="77777777" w:rsidR="002A064E" w:rsidRPr="00901622" w:rsidRDefault="002A064E" w:rsidP="004C7BF7">
            <w:pPr>
              <w:jc w:val="right"/>
              <w:rPr>
                <w:rFonts w:ascii="Tahoma" w:hAnsi="Tahoma" w:cs="Tahoma"/>
                <w:b/>
                <w:sz w:val="20"/>
                <w:szCs w:val="20"/>
              </w:rPr>
            </w:pPr>
          </w:p>
        </w:tc>
      </w:tr>
      <w:tr w:rsidR="002A064E" w:rsidRPr="00901622" w14:paraId="4F03AC48" w14:textId="77777777" w:rsidTr="00957934">
        <w:tc>
          <w:tcPr>
            <w:tcW w:w="957" w:type="dxa"/>
            <w:shd w:val="clear" w:color="auto" w:fill="EAF1DD" w:themeFill="accent3" w:themeFillTint="33"/>
          </w:tcPr>
          <w:p w14:paraId="58849768" w14:textId="77777777" w:rsidR="002A064E" w:rsidRPr="00901622" w:rsidRDefault="002A064E" w:rsidP="004C7BF7">
            <w:pPr>
              <w:rPr>
                <w:rFonts w:ascii="Tahoma" w:hAnsi="Tahoma" w:cs="Tahoma"/>
                <w:b/>
                <w:sz w:val="20"/>
                <w:szCs w:val="20"/>
              </w:rPr>
            </w:pPr>
          </w:p>
        </w:tc>
        <w:tc>
          <w:tcPr>
            <w:tcW w:w="5510" w:type="dxa"/>
            <w:shd w:val="clear" w:color="auto" w:fill="EAF1DD" w:themeFill="accent3" w:themeFillTint="33"/>
          </w:tcPr>
          <w:p w14:paraId="71B15DB9" w14:textId="77777777" w:rsidR="002A064E" w:rsidRPr="00901622" w:rsidRDefault="002A064E" w:rsidP="004C7BF7">
            <w:pPr>
              <w:rPr>
                <w:rFonts w:ascii="Tahoma" w:hAnsi="Tahoma" w:cs="Tahoma"/>
                <w:b/>
                <w:sz w:val="20"/>
                <w:szCs w:val="20"/>
              </w:rPr>
            </w:pPr>
            <w:r w:rsidRPr="00901622">
              <w:rPr>
                <w:rFonts w:ascii="Tahoma" w:hAnsi="Tahoma" w:cs="Tahoma"/>
                <w:b/>
                <w:sz w:val="20"/>
                <w:szCs w:val="20"/>
              </w:rPr>
              <w:t>VIRI FINANCIRANJA</w:t>
            </w:r>
          </w:p>
          <w:p w14:paraId="3C658675" w14:textId="77777777" w:rsidR="002A064E" w:rsidRPr="00901622" w:rsidRDefault="002A064E" w:rsidP="004C7BF7">
            <w:pPr>
              <w:rPr>
                <w:rFonts w:ascii="Tahoma" w:hAnsi="Tahoma" w:cs="Tahoma"/>
                <w:b/>
                <w:sz w:val="20"/>
                <w:szCs w:val="20"/>
              </w:rPr>
            </w:pPr>
          </w:p>
        </w:tc>
        <w:tc>
          <w:tcPr>
            <w:tcW w:w="2593" w:type="dxa"/>
            <w:shd w:val="clear" w:color="auto" w:fill="EAF1DD" w:themeFill="accent3" w:themeFillTint="33"/>
          </w:tcPr>
          <w:p w14:paraId="1DE400E9" w14:textId="77777777" w:rsidR="002A064E" w:rsidRPr="00901622" w:rsidRDefault="002A064E" w:rsidP="004C7BF7">
            <w:pPr>
              <w:jc w:val="right"/>
              <w:rPr>
                <w:rFonts w:ascii="Tahoma" w:hAnsi="Tahoma" w:cs="Tahoma"/>
                <w:b/>
                <w:sz w:val="20"/>
                <w:szCs w:val="20"/>
              </w:rPr>
            </w:pPr>
          </w:p>
        </w:tc>
      </w:tr>
      <w:tr w:rsidR="002A064E" w:rsidRPr="00901622" w14:paraId="3705DFBF" w14:textId="77777777" w:rsidTr="00024A25">
        <w:tc>
          <w:tcPr>
            <w:tcW w:w="957" w:type="dxa"/>
          </w:tcPr>
          <w:p w14:paraId="5AF5247D" w14:textId="77777777" w:rsidR="002A064E" w:rsidRPr="00901622" w:rsidRDefault="002A064E" w:rsidP="004C7BF7">
            <w:pPr>
              <w:rPr>
                <w:rFonts w:ascii="Tahoma" w:hAnsi="Tahoma" w:cs="Tahoma"/>
                <w:b/>
                <w:sz w:val="20"/>
                <w:szCs w:val="20"/>
              </w:rPr>
            </w:pPr>
          </w:p>
        </w:tc>
        <w:tc>
          <w:tcPr>
            <w:tcW w:w="5510" w:type="dxa"/>
          </w:tcPr>
          <w:p w14:paraId="0985C38D" w14:textId="77777777" w:rsidR="002A064E" w:rsidRPr="00901622" w:rsidRDefault="002A064E" w:rsidP="004C7BF7">
            <w:pPr>
              <w:rPr>
                <w:rFonts w:ascii="Tahoma" w:hAnsi="Tahoma" w:cs="Tahoma"/>
                <w:b/>
                <w:sz w:val="20"/>
                <w:szCs w:val="20"/>
              </w:rPr>
            </w:pPr>
          </w:p>
        </w:tc>
        <w:tc>
          <w:tcPr>
            <w:tcW w:w="2593" w:type="dxa"/>
          </w:tcPr>
          <w:p w14:paraId="6BABC087" w14:textId="77777777" w:rsidR="002A064E" w:rsidRPr="00901622" w:rsidRDefault="002A064E" w:rsidP="004C7BF7">
            <w:pPr>
              <w:jc w:val="right"/>
              <w:rPr>
                <w:rFonts w:ascii="Tahoma" w:hAnsi="Tahoma" w:cs="Tahoma"/>
                <w:b/>
                <w:sz w:val="20"/>
                <w:szCs w:val="20"/>
              </w:rPr>
            </w:pPr>
          </w:p>
        </w:tc>
      </w:tr>
      <w:tr w:rsidR="002A064E" w:rsidRPr="00052800" w14:paraId="631DC573" w14:textId="77777777" w:rsidTr="00957934">
        <w:tc>
          <w:tcPr>
            <w:tcW w:w="957" w:type="dxa"/>
            <w:shd w:val="clear" w:color="auto" w:fill="EAF1DD" w:themeFill="accent3" w:themeFillTint="33"/>
          </w:tcPr>
          <w:p w14:paraId="77658105" w14:textId="77777777" w:rsidR="002A064E" w:rsidRPr="00901622" w:rsidRDefault="002A064E" w:rsidP="004C7BF7">
            <w:pPr>
              <w:rPr>
                <w:rFonts w:ascii="Tahoma" w:hAnsi="Tahoma" w:cs="Tahoma"/>
                <w:b/>
                <w:sz w:val="20"/>
                <w:szCs w:val="20"/>
              </w:rPr>
            </w:pPr>
          </w:p>
        </w:tc>
        <w:tc>
          <w:tcPr>
            <w:tcW w:w="5510" w:type="dxa"/>
            <w:shd w:val="clear" w:color="auto" w:fill="EAF1DD" w:themeFill="accent3" w:themeFillTint="33"/>
          </w:tcPr>
          <w:p w14:paraId="0C138678" w14:textId="77777777" w:rsidR="002A064E" w:rsidRPr="00052800" w:rsidRDefault="00F62157" w:rsidP="00052800">
            <w:pPr>
              <w:rPr>
                <w:rFonts w:ascii="Tahoma" w:hAnsi="Tahoma" w:cs="Tahoma"/>
                <w:b/>
                <w:sz w:val="20"/>
                <w:szCs w:val="20"/>
              </w:rPr>
            </w:pPr>
            <w:r w:rsidRPr="00052800">
              <w:rPr>
                <w:rFonts w:ascii="Tahoma" w:hAnsi="Tahoma" w:cs="Tahoma"/>
                <w:b/>
                <w:sz w:val="20"/>
                <w:szCs w:val="20"/>
              </w:rPr>
              <w:t xml:space="preserve">DRSV p.p. </w:t>
            </w:r>
            <w:r w:rsidR="00052800" w:rsidRPr="00052800">
              <w:rPr>
                <w:rFonts w:ascii="Tahoma" w:hAnsi="Tahoma" w:cs="Tahoma"/>
                <w:b/>
                <w:sz w:val="20"/>
                <w:szCs w:val="20"/>
              </w:rPr>
              <w:t>160119 Vodnogospodarska javna služba</w:t>
            </w:r>
          </w:p>
        </w:tc>
        <w:tc>
          <w:tcPr>
            <w:tcW w:w="2593" w:type="dxa"/>
            <w:shd w:val="clear" w:color="auto" w:fill="EAF1DD" w:themeFill="accent3" w:themeFillTint="33"/>
          </w:tcPr>
          <w:p w14:paraId="641A6190" w14:textId="77777777" w:rsidR="002A064E" w:rsidRPr="00052800" w:rsidRDefault="00F31AD1" w:rsidP="004C7BF7">
            <w:pPr>
              <w:jc w:val="right"/>
              <w:rPr>
                <w:rFonts w:ascii="Tahoma" w:hAnsi="Tahoma" w:cs="Tahoma"/>
                <w:b/>
                <w:sz w:val="20"/>
                <w:szCs w:val="20"/>
              </w:rPr>
            </w:pPr>
            <w:r w:rsidRPr="00052800">
              <w:rPr>
                <w:rFonts w:ascii="Tahoma" w:hAnsi="Tahoma" w:cs="Tahoma"/>
                <w:b/>
                <w:sz w:val="20"/>
                <w:szCs w:val="20"/>
              </w:rPr>
              <w:t>8.540,00</w:t>
            </w:r>
            <w:r w:rsidR="002A064E" w:rsidRPr="00052800">
              <w:rPr>
                <w:rFonts w:ascii="Tahoma" w:hAnsi="Tahoma" w:cs="Tahoma"/>
                <w:b/>
                <w:sz w:val="20"/>
                <w:szCs w:val="20"/>
              </w:rPr>
              <w:t xml:space="preserve"> EUR</w:t>
            </w:r>
          </w:p>
        </w:tc>
      </w:tr>
    </w:tbl>
    <w:p w14:paraId="082CBB73" w14:textId="77777777" w:rsidR="002A064E" w:rsidRPr="00052800" w:rsidRDefault="002A064E" w:rsidP="00D9542F"/>
    <w:p w14:paraId="371FE91E" w14:textId="77777777" w:rsidR="002A064E" w:rsidRPr="004F7FA1" w:rsidRDefault="002A064E" w:rsidP="00D9542F">
      <w:pPr>
        <w:jc w:val="both"/>
        <w:rPr>
          <w:rFonts w:ascii="Tahoma" w:hAnsi="Tahoma" w:cs="Tahoma"/>
          <w:sz w:val="20"/>
          <w:szCs w:val="20"/>
        </w:rPr>
      </w:pPr>
      <w:r w:rsidRPr="00052800">
        <w:rPr>
          <w:rFonts w:ascii="Tahoma" w:hAnsi="Tahoma" w:cs="Tahoma"/>
          <w:sz w:val="20"/>
          <w:szCs w:val="20"/>
        </w:rPr>
        <w:t xml:space="preserve">Za znesek namensko prejetih sredstev </w:t>
      </w:r>
      <w:r w:rsidR="009408FA" w:rsidRPr="00052800">
        <w:rPr>
          <w:rFonts w:ascii="Tahoma" w:hAnsi="Tahoma" w:cs="Tahoma"/>
          <w:sz w:val="20"/>
          <w:szCs w:val="20"/>
        </w:rPr>
        <w:t>iz</w:t>
      </w:r>
      <w:r w:rsidR="00F62157" w:rsidRPr="00052800">
        <w:rPr>
          <w:rFonts w:ascii="Tahoma" w:hAnsi="Tahoma" w:cs="Tahoma"/>
          <w:sz w:val="20"/>
          <w:szCs w:val="20"/>
        </w:rPr>
        <w:t xml:space="preserve"> Direkcija RS za vode </w:t>
      </w:r>
      <w:r w:rsidR="00E33993" w:rsidRPr="00052800">
        <w:rPr>
          <w:rFonts w:ascii="Tahoma" w:hAnsi="Tahoma" w:cs="Tahoma"/>
          <w:sz w:val="20"/>
          <w:szCs w:val="20"/>
        </w:rPr>
        <w:t>p.p.</w:t>
      </w:r>
      <w:r w:rsidR="009408FA" w:rsidRPr="00052800">
        <w:rPr>
          <w:rFonts w:ascii="Tahoma" w:hAnsi="Tahoma" w:cs="Tahoma"/>
          <w:sz w:val="20"/>
          <w:szCs w:val="20"/>
        </w:rPr>
        <w:t xml:space="preserve"> </w:t>
      </w:r>
      <w:r w:rsidR="00052800" w:rsidRPr="00052800">
        <w:rPr>
          <w:rFonts w:ascii="Tahoma" w:hAnsi="Tahoma" w:cs="Tahoma"/>
          <w:sz w:val="20"/>
          <w:szCs w:val="20"/>
        </w:rPr>
        <w:t>160119 Vodnogospodarska javna služba</w:t>
      </w:r>
      <w:r w:rsidRPr="00052800">
        <w:rPr>
          <w:rFonts w:ascii="Tahoma" w:hAnsi="Tahoma" w:cs="Tahoma"/>
          <w:sz w:val="20"/>
          <w:szCs w:val="20"/>
        </w:rPr>
        <w:t xml:space="preserve"> se bodo povečale dolgoročne pasivne časovne razmejitve.</w:t>
      </w:r>
    </w:p>
    <w:p w14:paraId="5E3F0288" w14:textId="77777777" w:rsidR="00EE7239" w:rsidRDefault="00EE7239">
      <w:pPr>
        <w:rPr>
          <w:rFonts w:ascii="Tahoma" w:hAnsi="Tahoma" w:cs="Tahoma"/>
          <w:b/>
          <w:sz w:val="20"/>
          <w:szCs w:val="20"/>
          <w:u w:val="single"/>
        </w:rPr>
      </w:pPr>
      <w:r>
        <w:rPr>
          <w:rFonts w:ascii="Tahoma" w:hAnsi="Tahoma" w:cs="Tahoma"/>
          <w:b/>
          <w:sz w:val="20"/>
          <w:szCs w:val="20"/>
          <w:u w:val="single"/>
        </w:rPr>
        <w:br w:type="page"/>
      </w:r>
    </w:p>
    <w:p w14:paraId="3251050E" w14:textId="77777777" w:rsidR="002A064E" w:rsidRPr="004F7FA1" w:rsidRDefault="002A064E" w:rsidP="00D9542F">
      <w:pPr>
        <w:rPr>
          <w:rFonts w:ascii="Tahoma" w:hAnsi="Tahoma" w:cs="Tahoma"/>
          <w:b/>
          <w:sz w:val="20"/>
          <w:szCs w:val="20"/>
          <w:u w:val="single"/>
        </w:rPr>
      </w:pPr>
      <w:r w:rsidRPr="004F7FA1">
        <w:rPr>
          <w:rFonts w:ascii="Tahoma" w:hAnsi="Tahoma" w:cs="Tahoma"/>
          <w:b/>
          <w:sz w:val="20"/>
          <w:szCs w:val="20"/>
          <w:u w:val="single"/>
        </w:rPr>
        <w:t>PRIHODKI IN STROŠKI/ODHODKI JAVNEGA PODJETJA</w:t>
      </w:r>
    </w:p>
    <w:p w14:paraId="693BC845" w14:textId="4B5B33E6" w:rsidR="002A064E" w:rsidRPr="004F7FA1" w:rsidRDefault="007E6C4B" w:rsidP="007E6C4B">
      <w:pPr>
        <w:ind w:left="2836" w:firstLine="709"/>
        <w:rPr>
          <w:rFonts w:ascii="Tahoma" w:hAnsi="Tahoma" w:cs="Tahoma"/>
          <w:sz w:val="20"/>
          <w:szCs w:val="20"/>
        </w:rPr>
      </w:pPr>
      <w:r>
        <w:rPr>
          <w:rFonts w:ascii="Tahoma" w:hAnsi="Tahoma" w:cs="Tahoma"/>
          <w:sz w:val="20"/>
          <w:szCs w:val="20"/>
        </w:rPr>
        <w:t xml:space="preserve">                                                         </w:t>
      </w:r>
      <w:r w:rsidR="002A064E" w:rsidRPr="004F7FA1">
        <w:rPr>
          <w:rFonts w:ascii="Tahoma" w:hAnsi="Tahoma" w:cs="Tahoma"/>
          <w:sz w:val="20"/>
          <w:szCs w:val="20"/>
        </w:rPr>
        <w:t>v EUR</w:t>
      </w:r>
      <w:r>
        <w:rPr>
          <w:rFonts w:ascii="Tahoma" w:hAnsi="Tahoma" w:cs="Tahoma"/>
          <w:sz w:val="20"/>
          <w:szCs w:val="20"/>
        </w:rPr>
        <w:t xml:space="preserve"> brez DDV</w:t>
      </w:r>
    </w:p>
    <w:tbl>
      <w:tblPr>
        <w:tblpPr w:leftFromText="141" w:rightFromText="141"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1559"/>
        <w:gridCol w:w="1276"/>
        <w:gridCol w:w="1276"/>
      </w:tblGrid>
      <w:tr w:rsidR="00680693" w:rsidRPr="004712FC" w14:paraId="6CD38C10" w14:textId="77777777" w:rsidTr="00063E22">
        <w:tc>
          <w:tcPr>
            <w:tcW w:w="5382" w:type="dxa"/>
            <w:vMerge w:val="restart"/>
            <w:shd w:val="clear" w:color="auto" w:fill="EAF1DD" w:themeFill="accent3" w:themeFillTint="33"/>
          </w:tcPr>
          <w:p w14:paraId="357EE545" w14:textId="77777777" w:rsidR="00680693" w:rsidRPr="004712FC" w:rsidRDefault="00680693" w:rsidP="004C7BF7">
            <w:pPr>
              <w:rPr>
                <w:rFonts w:ascii="Tahoma" w:hAnsi="Tahoma" w:cs="Tahoma"/>
                <w:b/>
                <w:sz w:val="20"/>
                <w:szCs w:val="20"/>
              </w:rPr>
            </w:pPr>
            <w:r w:rsidRPr="004712FC">
              <w:rPr>
                <w:rFonts w:ascii="Tahoma" w:hAnsi="Tahoma" w:cs="Tahoma"/>
                <w:b/>
                <w:sz w:val="20"/>
                <w:szCs w:val="20"/>
              </w:rPr>
              <w:t>A. PRIHODKI JAVNEGA PODJETJA</w:t>
            </w:r>
          </w:p>
          <w:p w14:paraId="602E589D" w14:textId="77777777" w:rsidR="00680693" w:rsidRPr="004712FC" w:rsidRDefault="00680693" w:rsidP="004C7BF7">
            <w:pPr>
              <w:rPr>
                <w:rFonts w:ascii="Tahoma" w:hAnsi="Tahoma" w:cs="Tahoma"/>
                <w:sz w:val="20"/>
                <w:szCs w:val="20"/>
              </w:rPr>
            </w:pPr>
          </w:p>
        </w:tc>
        <w:tc>
          <w:tcPr>
            <w:tcW w:w="4111" w:type="dxa"/>
            <w:gridSpan w:val="3"/>
            <w:shd w:val="clear" w:color="auto" w:fill="EAF1DD" w:themeFill="accent3" w:themeFillTint="33"/>
          </w:tcPr>
          <w:p w14:paraId="6D0A62FD" w14:textId="77777777" w:rsidR="00680693" w:rsidRPr="004712FC" w:rsidRDefault="00680693" w:rsidP="004C7BF7">
            <w:pPr>
              <w:jc w:val="center"/>
              <w:rPr>
                <w:rFonts w:ascii="Tahoma" w:hAnsi="Tahoma" w:cs="Tahoma"/>
                <w:b/>
                <w:sz w:val="20"/>
                <w:szCs w:val="20"/>
              </w:rPr>
            </w:pPr>
            <w:r w:rsidRPr="004712FC">
              <w:rPr>
                <w:rFonts w:ascii="Tahoma" w:hAnsi="Tahoma" w:cs="Tahoma"/>
                <w:b/>
                <w:sz w:val="20"/>
                <w:szCs w:val="20"/>
              </w:rPr>
              <w:t>NAČRT</w:t>
            </w:r>
            <w:r>
              <w:rPr>
                <w:rFonts w:ascii="Tahoma" w:hAnsi="Tahoma" w:cs="Tahoma"/>
                <w:b/>
                <w:sz w:val="20"/>
                <w:szCs w:val="20"/>
              </w:rPr>
              <w:t xml:space="preserve"> 202</w:t>
            </w:r>
            <w:r w:rsidR="005946B0">
              <w:rPr>
                <w:rFonts w:ascii="Tahoma" w:hAnsi="Tahoma" w:cs="Tahoma"/>
                <w:b/>
                <w:sz w:val="20"/>
                <w:szCs w:val="20"/>
              </w:rPr>
              <w:t>2</w:t>
            </w:r>
          </w:p>
          <w:p w14:paraId="42846997" w14:textId="77777777" w:rsidR="00680693" w:rsidRPr="004712FC" w:rsidRDefault="00680693" w:rsidP="004C7BF7">
            <w:pPr>
              <w:jc w:val="center"/>
              <w:rPr>
                <w:rFonts w:ascii="Tahoma" w:hAnsi="Tahoma" w:cs="Tahoma"/>
                <w:b/>
                <w:sz w:val="20"/>
                <w:szCs w:val="20"/>
              </w:rPr>
            </w:pPr>
          </w:p>
        </w:tc>
      </w:tr>
      <w:tr w:rsidR="00680693" w:rsidRPr="004712FC" w14:paraId="2AE10B4F" w14:textId="77777777" w:rsidTr="00063E22">
        <w:tc>
          <w:tcPr>
            <w:tcW w:w="5382" w:type="dxa"/>
            <w:vMerge/>
            <w:shd w:val="clear" w:color="auto" w:fill="EAF1DD" w:themeFill="accent3" w:themeFillTint="33"/>
          </w:tcPr>
          <w:p w14:paraId="0AB12339" w14:textId="77777777" w:rsidR="00680693" w:rsidRPr="004712FC" w:rsidRDefault="00680693" w:rsidP="004C7BF7">
            <w:pPr>
              <w:rPr>
                <w:rFonts w:ascii="Tahoma" w:hAnsi="Tahoma" w:cs="Tahoma"/>
                <w:b/>
                <w:sz w:val="20"/>
                <w:szCs w:val="20"/>
              </w:rPr>
            </w:pPr>
          </w:p>
        </w:tc>
        <w:tc>
          <w:tcPr>
            <w:tcW w:w="1559" w:type="dxa"/>
            <w:shd w:val="clear" w:color="auto" w:fill="EAF1DD" w:themeFill="accent3" w:themeFillTint="33"/>
          </w:tcPr>
          <w:p w14:paraId="48A0FA47" w14:textId="77777777" w:rsidR="00680693" w:rsidRPr="004712FC" w:rsidRDefault="00680693" w:rsidP="004C7BF7">
            <w:pPr>
              <w:jc w:val="center"/>
              <w:rPr>
                <w:rFonts w:ascii="Tahoma" w:hAnsi="Tahoma" w:cs="Tahoma"/>
                <w:b/>
                <w:sz w:val="20"/>
                <w:szCs w:val="20"/>
              </w:rPr>
            </w:pPr>
            <w:r>
              <w:rPr>
                <w:rFonts w:ascii="Tahoma" w:hAnsi="Tahoma" w:cs="Tahoma"/>
                <w:b/>
                <w:sz w:val="20"/>
                <w:szCs w:val="20"/>
              </w:rPr>
              <w:t>GJS</w:t>
            </w:r>
          </w:p>
        </w:tc>
        <w:tc>
          <w:tcPr>
            <w:tcW w:w="1276" w:type="dxa"/>
            <w:shd w:val="clear" w:color="auto" w:fill="EAF1DD" w:themeFill="accent3" w:themeFillTint="33"/>
          </w:tcPr>
          <w:p w14:paraId="62AE54F3" w14:textId="77777777" w:rsidR="00680693" w:rsidRPr="004712FC" w:rsidRDefault="00680693" w:rsidP="004C7BF7">
            <w:pPr>
              <w:jc w:val="center"/>
              <w:rPr>
                <w:rFonts w:ascii="Tahoma" w:hAnsi="Tahoma" w:cs="Tahoma"/>
                <w:b/>
                <w:sz w:val="20"/>
                <w:szCs w:val="20"/>
              </w:rPr>
            </w:pPr>
            <w:r>
              <w:rPr>
                <w:rFonts w:ascii="Tahoma" w:hAnsi="Tahoma" w:cs="Tahoma"/>
                <w:b/>
                <w:sz w:val="20"/>
                <w:szCs w:val="20"/>
              </w:rPr>
              <w:t>»In-house«</w:t>
            </w:r>
          </w:p>
        </w:tc>
        <w:tc>
          <w:tcPr>
            <w:tcW w:w="1276" w:type="dxa"/>
            <w:shd w:val="clear" w:color="auto" w:fill="EAF1DD" w:themeFill="accent3" w:themeFillTint="33"/>
          </w:tcPr>
          <w:p w14:paraId="54FDE257" w14:textId="77777777" w:rsidR="00680693" w:rsidRPr="004712FC" w:rsidRDefault="00680693" w:rsidP="004C7BF7">
            <w:pPr>
              <w:jc w:val="center"/>
              <w:rPr>
                <w:rFonts w:ascii="Tahoma" w:hAnsi="Tahoma" w:cs="Tahoma"/>
                <w:b/>
                <w:sz w:val="20"/>
                <w:szCs w:val="20"/>
              </w:rPr>
            </w:pPr>
            <w:r>
              <w:rPr>
                <w:rFonts w:ascii="Tahoma" w:hAnsi="Tahoma" w:cs="Tahoma"/>
                <w:b/>
                <w:sz w:val="20"/>
                <w:szCs w:val="20"/>
              </w:rPr>
              <w:t>SKUPAJ</w:t>
            </w:r>
          </w:p>
        </w:tc>
      </w:tr>
      <w:tr w:rsidR="00063E22" w:rsidRPr="004712FC" w14:paraId="5128A93C" w14:textId="77777777" w:rsidTr="00063E22">
        <w:tc>
          <w:tcPr>
            <w:tcW w:w="5382" w:type="dxa"/>
          </w:tcPr>
          <w:p w14:paraId="167B982A" w14:textId="77777777" w:rsidR="00063E22" w:rsidRPr="004712FC" w:rsidRDefault="00063E22" w:rsidP="005C0CB9">
            <w:pPr>
              <w:numPr>
                <w:ilvl w:val="0"/>
                <w:numId w:val="9"/>
              </w:numPr>
              <w:rPr>
                <w:rFonts w:ascii="Tahoma" w:hAnsi="Tahoma" w:cs="Tahoma"/>
                <w:sz w:val="20"/>
                <w:szCs w:val="20"/>
              </w:rPr>
            </w:pPr>
            <w:r w:rsidRPr="004712FC">
              <w:rPr>
                <w:rFonts w:ascii="Tahoma" w:hAnsi="Tahoma" w:cs="Tahoma"/>
                <w:sz w:val="20"/>
                <w:szCs w:val="20"/>
              </w:rPr>
              <w:t>iz naslova opravljanja storitev izvajanja gospodarske javne službe urejanja voda na vplivnem območju energetskega izkoriščenja spodnje Save</w:t>
            </w:r>
          </w:p>
        </w:tc>
        <w:tc>
          <w:tcPr>
            <w:tcW w:w="1559" w:type="dxa"/>
          </w:tcPr>
          <w:p w14:paraId="1E893B28" w14:textId="77777777" w:rsidR="00063E22" w:rsidRPr="004712FC" w:rsidRDefault="007379B7" w:rsidP="007379B7">
            <w:pPr>
              <w:jc w:val="right"/>
              <w:rPr>
                <w:rFonts w:ascii="Tahoma" w:hAnsi="Tahoma" w:cs="Tahoma"/>
                <w:sz w:val="20"/>
                <w:szCs w:val="20"/>
              </w:rPr>
            </w:pPr>
            <w:r>
              <w:rPr>
                <w:rFonts w:ascii="Tahoma" w:hAnsi="Tahoma" w:cs="Tahoma"/>
                <w:sz w:val="20"/>
                <w:szCs w:val="20"/>
              </w:rPr>
              <w:t>1.587.959</w:t>
            </w:r>
          </w:p>
        </w:tc>
        <w:tc>
          <w:tcPr>
            <w:tcW w:w="1276" w:type="dxa"/>
          </w:tcPr>
          <w:p w14:paraId="11AF3457" w14:textId="77777777" w:rsidR="00063E22" w:rsidRDefault="00680693" w:rsidP="007A488E">
            <w:pPr>
              <w:jc w:val="right"/>
              <w:rPr>
                <w:rFonts w:ascii="Tahoma" w:hAnsi="Tahoma" w:cs="Tahoma"/>
                <w:sz w:val="20"/>
                <w:szCs w:val="20"/>
              </w:rPr>
            </w:pPr>
            <w:r>
              <w:rPr>
                <w:rFonts w:ascii="Tahoma" w:hAnsi="Tahoma" w:cs="Tahoma"/>
                <w:sz w:val="20"/>
                <w:szCs w:val="20"/>
              </w:rPr>
              <w:t>0</w:t>
            </w:r>
          </w:p>
        </w:tc>
        <w:tc>
          <w:tcPr>
            <w:tcW w:w="1276" w:type="dxa"/>
          </w:tcPr>
          <w:p w14:paraId="0977BA09" w14:textId="77777777" w:rsidR="00063E22" w:rsidRDefault="007379B7" w:rsidP="007119C5">
            <w:pPr>
              <w:jc w:val="right"/>
              <w:rPr>
                <w:rFonts w:ascii="Tahoma" w:hAnsi="Tahoma" w:cs="Tahoma"/>
                <w:sz w:val="20"/>
                <w:szCs w:val="20"/>
              </w:rPr>
            </w:pPr>
            <w:r>
              <w:rPr>
                <w:rFonts w:ascii="Tahoma" w:hAnsi="Tahoma" w:cs="Tahoma"/>
                <w:sz w:val="20"/>
                <w:szCs w:val="20"/>
              </w:rPr>
              <w:t>1.587.959</w:t>
            </w:r>
          </w:p>
        </w:tc>
      </w:tr>
      <w:tr w:rsidR="00063E22" w:rsidRPr="004712FC" w14:paraId="5149C6BB" w14:textId="77777777" w:rsidTr="00063E22">
        <w:tc>
          <w:tcPr>
            <w:tcW w:w="5382" w:type="dxa"/>
          </w:tcPr>
          <w:p w14:paraId="1FF144F5" w14:textId="77777777" w:rsidR="00063E22" w:rsidRPr="004712FC" w:rsidRDefault="00063E22" w:rsidP="005C0CB9">
            <w:pPr>
              <w:numPr>
                <w:ilvl w:val="0"/>
                <w:numId w:val="9"/>
              </w:numPr>
              <w:rPr>
                <w:rFonts w:ascii="Tahoma" w:hAnsi="Tahoma" w:cs="Tahoma"/>
                <w:sz w:val="20"/>
                <w:szCs w:val="20"/>
              </w:rPr>
            </w:pPr>
            <w:r w:rsidRPr="004712FC">
              <w:rPr>
                <w:rFonts w:ascii="Tahoma" w:hAnsi="Tahoma" w:cs="Tahoma"/>
                <w:sz w:val="20"/>
                <w:szCs w:val="20"/>
              </w:rPr>
              <w:t>iz naslova drugih poslovnih prihodkov za pokritje obresti od najetih dolgoročnih posojil</w:t>
            </w:r>
          </w:p>
        </w:tc>
        <w:tc>
          <w:tcPr>
            <w:tcW w:w="1559" w:type="dxa"/>
          </w:tcPr>
          <w:p w14:paraId="05EF1C89" w14:textId="77777777" w:rsidR="00063E22" w:rsidRPr="004712FC" w:rsidRDefault="00063E22" w:rsidP="004C7BF7">
            <w:pPr>
              <w:jc w:val="right"/>
              <w:rPr>
                <w:rFonts w:ascii="Tahoma" w:hAnsi="Tahoma" w:cs="Tahoma"/>
                <w:sz w:val="20"/>
                <w:szCs w:val="20"/>
              </w:rPr>
            </w:pPr>
            <w:r>
              <w:rPr>
                <w:rFonts w:ascii="Tahoma" w:hAnsi="Tahoma" w:cs="Tahoma"/>
                <w:sz w:val="20"/>
                <w:szCs w:val="20"/>
              </w:rPr>
              <w:t>0</w:t>
            </w:r>
          </w:p>
        </w:tc>
        <w:tc>
          <w:tcPr>
            <w:tcW w:w="1276" w:type="dxa"/>
          </w:tcPr>
          <w:p w14:paraId="412669B8" w14:textId="77777777" w:rsidR="00063E22" w:rsidRDefault="00680693" w:rsidP="004C7BF7">
            <w:pPr>
              <w:jc w:val="right"/>
              <w:rPr>
                <w:rFonts w:ascii="Tahoma" w:hAnsi="Tahoma" w:cs="Tahoma"/>
                <w:sz w:val="20"/>
                <w:szCs w:val="20"/>
              </w:rPr>
            </w:pPr>
            <w:r>
              <w:rPr>
                <w:rFonts w:ascii="Tahoma" w:hAnsi="Tahoma" w:cs="Tahoma"/>
                <w:sz w:val="20"/>
                <w:szCs w:val="20"/>
              </w:rPr>
              <w:t>0</w:t>
            </w:r>
          </w:p>
        </w:tc>
        <w:tc>
          <w:tcPr>
            <w:tcW w:w="1276" w:type="dxa"/>
          </w:tcPr>
          <w:p w14:paraId="79B2894A" w14:textId="77777777" w:rsidR="00063E22" w:rsidRDefault="00680693" w:rsidP="004C7BF7">
            <w:pPr>
              <w:jc w:val="right"/>
              <w:rPr>
                <w:rFonts w:ascii="Tahoma" w:hAnsi="Tahoma" w:cs="Tahoma"/>
                <w:sz w:val="20"/>
                <w:szCs w:val="20"/>
              </w:rPr>
            </w:pPr>
            <w:r>
              <w:rPr>
                <w:rFonts w:ascii="Tahoma" w:hAnsi="Tahoma" w:cs="Tahoma"/>
                <w:sz w:val="20"/>
                <w:szCs w:val="20"/>
              </w:rPr>
              <w:t>0</w:t>
            </w:r>
          </w:p>
        </w:tc>
      </w:tr>
      <w:tr w:rsidR="00063E22" w:rsidRPr="004712FC" w14:paraId="08FC0044" w14:textId="77777777" w:rsidTr="00063E22">
        <w:tc>
          <w:tcPr>
            <w:tcW w:w="5382" w:type="dxa"/>
          </w:tcPr>
          <w:p w14:paraId="1659CEAD" w14:textId="77777777" w:rsidR="00063E22" w:rsidRPr="004712FC" w:rsidRDefault="00063E22" w:rsidP="005C0CB9">
            <w:pPr>
              <w:numPr>
                <w:ilvl w:val="0"/>
                <w:numId w:val="9"/>
              </w:numPr>
              <w:rPr>
                <w:rFonts w:ascii="Tahoma" w:hAnsi="Tahoma" w:cs="Tahoma"/>
                <w:sz w:val="20"/>
                <w:szCs w:val="20"/>
              </w:rPr>
            </w:pPr>
            <w:r w:rsidRPr="004712FC">
              <w:rPr>
                <w:rFonts w:ascii="Tahoma" w:hAnsi="Tahoma" w:cs="Tahoma"/>
                <w:sz w:val="20"/>
                <w:szCs w:val="20"/>
              </w:rPr>
              <w:t>iz naslova odprave in porabe dolgoročnih rezervacij, oblikovanih za pokritje stroškov amortizacije</w:t>
            </w:r>
          </w:p>
          <w:p w14:paraId="0E5A750E" w14:textId="77777777" w:rsidR="00063E22" w:rsidRPr="004712FC" w:rsidRDefault="00063E22" w:rsidP="004C7BF7">
            <w:pPr>
              <w:rPr>
                <w:rFonts w:ascii="Tahoma" w:hAnsi="Tahoma" w:cs="Tahoma"/>
                <w:sz w:val="20"/>
                <w:szCs w:val="20"/>
              </w:rPr>
            </w:pPr>
          </w:p>
        </w:tc>
        <w:tc>
          <w:tcPr>
            <w:tcW w:w="1559" w:type="dxa"/>
          </w:tcPr>
          <w:p w14:paraId="3F494206" w14:textId="77777777" w:rsidR="00063E22" w:rsidRPr="004712FC" w:rsidRDefault="005946B0" w:rsidP="00872325">
            <w:pPr>
              <w:jc w:val="right"/>
              <w:rPr>
                <w:rFonts w:ascii="Tahoma" w:hAnsi="Tahoma" w:cs="Tahoma"/>
                <w:sz w:val="20"/>
                <w:szCs w:val="20"/>
              </w:rPr>
            </w:pPr>
            <w:r>
              <w:rPr>
                <w:rFonts w:ascii="Tahoma" w:hAnsi="Tahoma" w:cs="Tahoma"/>
                <w:sz w:val="20"/>
                <w:szCs w:val="20"/>
              </w:rPr>
              <w:t>7.666</w:t>
            </w:r>
          </w:p>
        </w:tc>
        <w:tc>
          <w:tcPr>
            <w:tcW w:w="1276" w:type="dxa"/>
          </w:tcPr>
          <w:p w14:paraId="7876B2E6" w14:textId="77777777" w:rsidR="00063E22" w:rsidRDefault="00680693" w:rsidP="00872325">
            <w:pPr>
              <w:jc w:val="right"/>
              <w:rPr>
                <w:rFonts w:ascii="Tahoma" w:hAnsi="Tahoma" w:cs="Tahoma"/>
                <w:sz w:val="20"/>
                <w:szCs w:val="20"/>
              </w:rPr>
            </w:pPr>
            <w:r>
              <w:rPr>
                <w:rFonts w:ascii="Tahoma" w:hAnsi="Tahoma" w:cs="Tahoma"/>
                <w:sz w:val="20"/>
                <w:szCs w:val="20"/>
              </w:rPr>
              <w:t>0</w:t>
            </w:r>
          </w:p>
        </w:tc>
        <w:tc>
          <w:tcPr>
            <w:tcW w:w="1276" w:type="dxa"/>
          </w:tcPr>
          <w:p w14:paraId="7CBA0FC5" w14:textId="77777777" w:rsidR="00063E22" w:rsidRDefault="007119C5" w:rsidP="00872325">
            <w:pPr>
              <w:jc w:val="right"/>
              <w:rPr>
                <w:rFonts w:ascii="Tahoma" w:hAnsi="Tahoma" w:cs="Tahoma"/>
                <w:sz w:val="20"/>
                <w:szCs w:val="20"/>
              </w:rPr>
            </w:pPr>
            <w:r>
              <w:rPr>
                <w:rFonts w:ascii="Tahoma" w:hAnsi="Tahoma" w:cs="Tahoma"/>
                <w:sz w:val="20"/>
                <w:szCs w:val="20"/>
              </w:rPr>
              <w:t>7.666</w:t>
            </w:r>
          </w:p>
        </w:tc>
      </w:tr>
      <w:tr w:rsidR="00063E22" w:rsidRPr="004712FC" w14:paraId="4BAF1FBA" w14:textId="77777777" w:rsidTr="00063E22">
        <w:tc>
          <w:tcPr>
            <w:tcW w:w="5382" w:type="dxa"/>
          </w:tcPr>
          <w:p w14:paraId="46A2E261" w14:textId="77777777" w:rsidR="00063E22" w:rsidRPr="004712FC" w:rsidRDefault="00063E22" w:rsidP="005C0CB9">
            <w:pPr>
              <w:numPr>
                <w:ilvl w:val="0"/>
                <w:numId w:val="9"/>
              </w:numPr>
              <w:rPr>
                <w:rFonts w:ascii="Tahoma" w:hAnsi="Tahoma" w:cs="Tahoma"/>
                <w:sz w:val="20"/>
                <w:szCs w:val="20"/>
              </w:rPr>
            </w:pPr>
            <w:r w:rsidRPr="004712FC">
              <w:rPr>
                <w:rFonts w:ascii="Tahoma" w:hAnsi="Tahoma" w:cs="Tahoma"/>
                <w:sz w:val="20"/>
                <w:szCs w:val="20"/>
              </w:rPr>
              <w:t>iz naslova</w:t>
            </w:r>
            <w:r>
              <w:rPr>
                <w:rFonts w:ascii="Tahoma" w:hAnsi="Tahoma" w:cs="Tahoma"/>
                <w:sz w:val="20"/>
                <w:szCs w:val="20"/>
              </w:rPr>
              <w:t xml:space="preserve"> izvajanja drugih</w:t>
            </w:r>
            <w:r w:rsidRPr="004712FC">
              <w:rPr>
                <w:rFonts w:ascii="Tahoma" w:hAnsi="Tahoma" w:cs="Tahoma"/>
                <w:sz w:val="20"/>
                <w:szCs w:val="20"/>
              </w:rPr>
              <w:t xml:space="preserve"> (tržnih) dejavnosti</w:t>
            </w:r>
          </w:p>
          <w:p w14:paraId="71D38D7C" w14:textId="77777777" w:rsidR="00063E22" w:rsidRPr="004712FC" w:rsidRDefault="00063E22" w:rsidP="004C7BF7">
            <w:pPr>
              <w:ind w:left="240"/>
              <w:rPr>
                <w:rFonts w:ascii="Tahoma" w:hAnsi="Tahoma" w:cs="Tahoma"/>
                <w:sz w:val="20"/>
                <w:szCs w:val="20"/>
              </w:rPr>
            </w:pPr>
          </w:p>
        </w:tc>
        <w:tc>
          <w:tcPr>
            <w:tcW w:w="1559" w:type="dxa"/>
          </w:tcPr>
          <w:p w14:paraId="5BE7BD9D" w14:textId="77777777" w:rsidR="00063E22" w:rsidRPr="004712FC" w:rsidRDefault="00063E22" w:rsidP="004C7BF7">
            <w:pPr>
              <w:jc w:val="right"/>
              <w:rPr>
                <w:rFonts w:ascii="Tahoma" w:hAnsi="Tahoma" w:cs="Tahoma"/>
                <w:sz w:val="20"/>
                <w:szCs w:val="20"/>
              </w:rPr>
            </w:pPr>
            <w:r w:rsidRPr="004712FC">
              <w:rPr>
                <w:rFonts w:ascii="Tahoma" w:hAnsi="Tahoma" w:cs="Tahoma"/>
                <w:sz w:val="20"/>
                <w:szCs w:val="20"/>
              </w:rPr>
              <w:t>0</w:t>
            </w:r>
          </w:p>
        </w:tc>
        <w:tc>
          <w:tcPr>
            <w:tcW w:w="1276" w:type="dxa"/>
          </w:tcPr>
          <w:p w14:paraId="64621BB5" w14:textId="77777777" w:rsidR="00063E22" w:rsidRPr="004712FC" w:rsidRDefault="00680693" w:rsidP="004C7BF7">
            <w:pPr>
              <w:jc w:val="right"/>
              <w:rPr>
                <w:rFonts w:ascii="Tahoma" w:hAnsi="Tahoma" w:cs="Tahoma"/>
                <w:sz w:val="20"/>
                <w:szCs w:val="20"/>
              </w:rPr>
            </w:pPr>
            <w:r>
              <w:rPr>
                <w:rFonts w:ascii="Tahoma" w:hAnsi="Tahoma" w:cs="Tahoma"/>
                <w:sz w:val="20"/>
                <w:szCs w:val="20"/>
              </w:rPr>
              <w:t>0</w:t>
            </w:r>
          </w:p>
        </w:tc>
        <w:tc>
          <w:tcPr>
            <w:tcW w:w="1276" w:type="dxa"/>
          </w:tcPr>
          <w:p w14:paraId="22CDC945" w14:textId="77777777" w:rsidR="00063E22" w:rsidRPr="004712FC" w:rsidRDefault="00680693" w:rsidP="004C7BF7">
            <w:pPr>
              <w:jc w:val="right"/>
              <w:rPr>
                <w:rFonts w:ascii="Tahoma" w:hAnsi="Tahoma" w:cs="Tahoma"/>
                <w:sz w:val="20"/>
                <w:szCs w:val="20"/>
              </w:rPr>
            </w:pPr>
            <w:r>
              <w:rPr>
                <w:rFonts w:ascii="Tahoma" w:hAnsi="Tahoma" w:cs="Tahoma"/>
                <w:sz w:val="20"/>
                <w:szCs w:val="20"/>
              </w:rPr>
              <w:t>0</w:t>
            </w:r>
          </w:p>
        </w:tc>
      </w:tr>
      <w:tr w:rsidR="00063E22" w:rsidRPr="004712FC" w14:paraId="6F99E07A" w14:textId="77777777" w:rsidTr="00063E22">
        <w:tc>
          <w:tcPr>
            <w:tcW w:w="5382" w:type="dxa"/>
          </w:tcPr>
          <w:p w14:paraId="1860FD3C" w14:textId="77777777" w:rsidR="00063E22" w:rsidRPr="004712FC" w:rsidRDefault="00063E22" w:rsidP="005C0CB9">
            <w:pPr>
              <w:numPr>
                <w:ilvl w:val="0"/>
                <w:numId w:val="9"/>
              </w:numPr>
              <w:rPr>
                <w:rFonts w:ascii="Tahoma" w:hAnsi="Tahoma" w:cs="Tahoma"/>
                <w:sz w:val="20"/>
                <w:szCs w:val="20"/>
              </w:rPr>
            </w:pPr>
            <w:r>
              <w:rPr>
                <w:rFonts w:ascii="Tahoma" w:hAnsi="Tahoma" w:cs="Tahoma"/>
                <w:sz w:val="20"/>
                <w:szCs w:val="20"/>
              </w:rPr>
              <w:t>iz naslova upravljanja odlagališča Rakovnik</w:t>
            </w:r>
          </w:p>
        </w:tc>
        <w:tc>
          <w:tcPr>
            <w:tcW w:w="1559" w:type="dxa"/>
          </w:tcPr>
          <w:p w14:paraId="5BDFB864" w14:textId="77777777" w:rsidR="00063E22" w:rsidRPr="004712FC" w:rsidRDefault="00680693" w:rsidP="004C7BF7">
            <w:pPr>
              <w:jc w:val="right"/>
              <w:rPr>
                <w:rFonts w:ascii="Tahoma" w:hAnsi="Tahoma" w:cs="Tahoma"/>
                <w:sz w:val="20"/>
                <w:szCs w:val="20"/>
              </w:rPr>
            </w:pPr>
            <w:r>
              <w:rPr>
                <w:rFonts w:ascii="Tahoma" w:hAnsi="Tahoma" w:cs="Tahoma"/>
                <w:sz w:val="20"/>
                <w:szCs w:val="20"/>
              </w:rPr>
              <w:t>0</w:t>
            </w:r>
          </w:p>
        </w:tc>
        <w:tc>
          <w:tcPr>
            <w:tcW w:w="1276" w:type="dxa"/>
          </w:tcPr>
          <w:p w14:paraId="30B1CD1D" w14:textId="77777777" w:rsidR="00063E22" w:rsidRPr="004712FC" w:rsidRDefault="007119C5" w:rsidP="005D12B5">
            <w:pPr>
              <w:jc w:val="right"/>
              <w:rPr>
                <w:rFonts w:ascii="Tahoma" w:hAnsi="Tahoma" w:cs="Tahoma"/>
                <w:sz w:val="20"/>
                <w:szCs w:val="20"/>
              </w:rPr>
            </w:pPr>
            <w:r>
              <w:rPr>
                <w:rFonts w:ascii="Tahoma" w:hAnsi="Tahoma" w:cs="Tahoma"/>
                <w:sz w:val="20"/>
                <w:szCs w:val="20"/>
              </w:rPr>
              <w:t>30.551</w:t>
            </w:r>
          </w:p>
        </w:tc>
        <w:tc>
          <w:tcPr>
            <w:tcW w:w="1276" w:type="dxa"/>
          </w:tcPr>
          <w:p w14:paraId="3016A3E2" w14:textId="77777777" w:rsidR="00063E22" w:rsidRPr="004712FC" w:rsidRDefault="007119C5" w:rsidP="005D12B5">
            <w:pPr>
              <w:jc w:val="right"/>
              <w:rPr>
                <w:rFonts w:ascii="Tahoma" w:hAnsi="Tahoma" w:cs="Tahoma"/>
                <w:sz w:val="20"/>
                <w:szCs w:val="20"/>
              </w:rPr>
            </w:pPr>
            <w:r>
              <w:rPr>
                <w:rFonts w:ascii="Tahoma" w:hAnsi="Tahoma" w:cs="Tahoma"/>
                <w:sz w:val="20"/>
                <w:szCs w:val="20"/>
              </w:rPr>
              <w:t>30.551</w:t>
            </w:r>
          </w:p>
        </w:tc>
      </w:tr>
      <w:tr w:rsidR="00063E22" w:rsidRPr="004712FC" w14:paraId="2FA24F24" w14:textId="77777777" w:rsidTr="005946B0">
        <w:trPr>
          <w:trHeight w:val="73"/>
        </w:trPr>
        <w:tc>
          <w:tcPr>
            <w:tcW w:w="5382" w:type="dxa"/>
            <w:shd w:val="clear" w:color="auto" w:fill="DAEEF3" w:themeFill="accent5" w:themeFillTint="33"/>
          </w:tcPr>
          <w:p w14:paraId="7D459E2E" w14:textId="77777777" w:rsidR="00063E22" w:rsidRPr="004712FC" w:rsidRDefault="00063E22" w:rsidP="004C7BF7">
            <w:pPr>
              <w:rPr>
                <w:rFonts w:ascii="Tahoma" w:hAnsi="Tahoma" w:cs="Tahoma"/>
                <w:b/>
                <w:sz w:val="20"/>
                <w:szCs w:val="20"/>
              </w:rPr>
            </w:pPr>
            <w:r w:rsidRPr="004712FC">
              <w:rPr>
                <w:rFonts w:ascii="Tahoma" w:hAnsi="Tahoma" w:cs="Tahoma"/>
                <w:b/>
                <w:sz w:val="20"/>
                <w:szCs w:val="20"/>
              </w:rPr>
              <w:t>SKUPAJ PRIHODKI</w:t>
            </w:r>
          </w:p>
        </w:tc>
        <w:tc>
          <w:tcPr>
            <w:tcW w:w="1559" w:type="dxa"/>
            <w:shd w:val="clear" w:color="auto" w:fill="DAEEF3" w:themeFill="accent5" w:themeFillTint="33"/>
          </w:tcPr>
          <w:p w14:paraId="72D24045" w14:textId="77777777" w:rsidR="00063E22" w:rsidRPr="004712FC" w:rsidRDefault="007379B7" w:rsidP="007119C5">
            <w:pPr>
              <w:jc w:val="right"/>
              <w:rPr>
                <w:rFonts w:ascii="Tahoma" w:hAnsi="Tahoma" w:cs="Tahoma"/>
                <w:b/>
                <w:sz w:val="20"/>
                <w:szCs w:val="20"/>
              </w:rPr>
            </w:pPr>
            <w:r>
              <w:rPr>
                <w:rFonts w:ascii="Tahoma" w:hAnsi="Tahoma" w:cs="Tahoma"/>
                <w:b/>
                <w:sz w:val="20"/>
                <w:szCs w:val="20"/>
              </w:rPr>
              <w:t>1.595.625</w:t>
            </w:r>
          </w:p>
        </w:tc>
        <w:tc>
          <w:tcPr>
            <w:tcW w:w="1276" w:type="dxa"/>
            <w:shd w:val="clear" w:color="auto" w:fill="DAEEF3" w:themeFill="accent5" w:themeFillTint="33"/>
          </w:tcPr>
          <w:p w14:paraId="06F8971F" w14:textId="77777777" w:rsidR="00063E22" w:rsidRDefault="007119C5" w:rsidP="005D12B5">
            <w:pPr>
              <w:jc w:val="right"/>
              <w:rPr>
                <w:rFonts w:ascii="Tahoma" w:hAnsi="Tahoma" w:cs="Tahoma"/>
                <w:b/>
                <w:sz w:val="20"/>
                <w:szCs w:val="20"/>
              </w:rPr>
            </w:pPr>
            <w:r>
              <w:rPr>
                <w:rFonts w:ascii="Tahoma" w:hAnsi="Tahoma" w:cs="Tahoma"/>
                <w:b/>
                <w:sz w:val="20"/>
                <w:szCs w:val="20"/>
              </w:rPr>
              <w:t>30.551</w:t>
            </w:r>
          </w:p>
        </w:tc>
        <w:tc>
          <w:tcPr>
            <w:tcW w:w="1276" w:type="dxa"/>
            <w:shd w:val="clear" w:color="auto" w:fill="DAEEF3" w:themeFill="accent5" w:themeFillTint="33"/>
          </w:tcPr>
          <w:p w14:paraId="09CA4413" w14:textId="77777777" w:rsidR="00063E22" w:rsidRDefault="007379B7" w:rsidP="002745A2">
            <w:pPr>
              <w:jc w:val="right"/>
              <w:rPr>
                <w:rFonts w:ascii="Tahoma" w:hAnsi="Tahoma" w:cs="Tahoma"/>
                <w:b/>
                <w:sz w:val="20"/>
                <w:szCs w:val="20"/>
              </w:rPr>
            </w:pPr>
            <w:r>
              <w:rPr>
                <w:rFonts w:ascii="Tahoma" w:hAnsi="Tahoma" w:cs="Tahoma"/>
                <w:b/>
                <w:sz w:val="20"/>
                <w:szCs w:val="20"/>
              </w:rPr>
              <w:t>1.626.176</w:t>
            </w:r>
          </w:p>
        </w:tc>
      </w:tr>
    </w:tbl>
    <w:p w14:paraId="00C2E170" w14:textId="77777777" w:rsidR="002A064E" w:rsidRDefault="002A064E" w:rsidP="00D9542F">
      <w:pPr>
        <w:rPr>
          <w:rFonts w:ascii="Tahoma" w:hAnsi="Tahoma" w:cs="Tahoma"/>
          <w:sz w:val="20"/>
          <w:szCs w:val="20"/>
        </w:rPr>
      </w:pPr>
    </w:p>
    <w:p w14:paraId="4F4F327E" w14:textId="77777777" w:rsidR="00063E22" w:rsidRDefault="00063E22" w:rsidP="00D9542F">
      <w:pPr>
        <w:rPr>
          <w:rFonts w:ascii="Tahoma" w:hAnsi="Tahoma" w:cs="Tahoma"/>
          <w:sz w:val="20"/>
          <w:szCs w:val="20"/>
        </w:rPr>
      </w:pPr>
    </w:p>
    <w:p w14:paraId="3A17AC0C" w14:textId="6AADF3B8" w:rsidR="002A064E" w:rsidRPr="004F7FA1" w:rsidRDefault="007E6C4B" w:rsidP="007E6C4B">
      <w:pPr>
        <w:jc w:val="both"/>
        <w:rPr>
          <w:rFonts w:ascii="Tahoma" w:hAnsi="Tahoma" w:cs="Tahoma"/>
          <w:sz w:val="20"/>
          <w:szCs w:val="20"/>
        </w:rPr>
      </w:pPr>
      <w:r>
        <w:rPr>
          <w:rFonts w:ascii="Tahoma" w:hAnsi="Tahoma" w:cs="Tahoma"/>
          <w:sz w:val="20"/>
          <w:szCs w:val="20"/>
        </w:rPr>
        <w:t xml:space="preserve">                                                                                                                   </w:t>
      </w:r>
      <w:r w:rsidR="002A064E" w:rsidRPr="004F7FA1">
        <w:rPr>
          <w:rFonts w:ascii="Tahoma" w:hAnsi="Tahoma" w:cs="Tahoma"/>
          <w:sz w:val="20"/>
          <w:szCs w:val="20"/>
        </w:rPr>
        <w:t>v EUR</w:t>
      </w:r>
      <w:r>
        <w:rPr>
          <w:rFonts w:ascii="Tahoma" w:hAnsi="Tahoma" w:cs="Tahoma"/>
          <w:sz w:val="20"/>
          <w:szCs w:val="20"/>
        </w:rPr>
        <w:t xml:space="preserve"> brez DDV</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3"/>
        <w:gridCol w:w="1808"/>
        <w:gridCol w:w="1276"/>
        <w:gridCol w:w="1276"/>
      </w:tblGrid>
      <w:tr w:rsidR="00680693" w:rsidRPr="004712FC" w14:paraId="1FBDA70F" w14:textId="77777777" w:rsidTr="00680693">
        <w:trPr>
          <w:jc w:val="center"/>
        </w:trPr>
        <w:tc>
          <w:tcPr>
            <w:tcW w:w="5133" w:type="dxa"/>
            <w:vMerge w:val="restart"/>
            <w:shd w:val="clear" w:color="auto" w:fill="EAF1DD" w:themeFill="accent3" w:themeFillTint="33"/>
          </w:tcPr>
          <w:p w14:paraId="39301397" w14:textId="77777777" w:rsidR="00680693" w:rsidRPr="004712FC" w:rsidRDefault="00680693" w:rsidP="004C7BF7">
            <w:pPr>
              <w:rPr>
                <w:rFonts w:ascii="Tahoma" w:hAnsi="Tahoma" w:cs="Tahoma"/>
                <w:b/>
                <w:sz w:val="20"/>
                <w:szCs w:val="20"/>
              </w:rPr>
            </w:pPr>
            <w:r w:rsidRPr="004712FC">
              <w:rPr>
                <w:rFonts w:ascii="Tahoma" w:hAnsi="Tahoma" w:cs="Tahoma"/>
                <w:b/>
                <w:sz w:val="20"/>
                <w:szCs w:val="20"/>
              </w:rPr>
              <w:t xml:space="preserve">B. ODHODKI/STROŠKI </w:t>
            </w:r>
          </w:p>
          <w:p w14:paraId="046C496C" w14:textId="77777777" w:rsidR="00680693" w:rsidRPr="004712FC" w:rsidRDefault="00680693" w:rsidP="004C7BF7">
            <w:pPr>
              <w:rPr>
                <w:rFonts w:ascii="Tahoma" w:hAnsi="Tahoma" w:cs="Tahoma"/>
                <w:sz w:val="20"/>
                <w:szCs w:val="20"/>
              </w:rPr>
            </w:pPr>
          </w:p>
        </w:tc>
        <w:tc>
          <w:tcPr>
            <w:tcW w:w="4360" w:type="dxa"/>
            <w:gridSpan w:val="3"/>
            <w:shd w:val="clear" w:color="auto" w:fill="EAF1DD" w:themeFill="accent3" w:themeFillTint="33"/>
          </w:tcPr>
          <w:p w14:paraId="4949653D" w14:textId="77777777" w:rsidR="00680693" w:rsidRPr="004712FC" w:rsidRDefault="00680693" w:rsidP="007119C5">
            <w:pPr>
              <w:jc w:val="center"/>
              <w:rPr>
                <w:rFonts w:ascii="Tahoma" w:hAnsi="Tahoma" w:cs="Tahoma"/>
                <w:b/>
                <w:sz w:val="20"/>
                <w:szCs w:val="20"/>
              </w:rPr>
            </w:pPr>
            <w:r w:rsidRPr="004712FC">
              <w:rPr>
                <w:rFonts w:ascii="Tahoma" w:hAnsi="Tahoma" w:cs="Tahoma"/>
                <w:b/>
                <w:sz w:val="20"/>
                <w:szCs w:val="20"/>
              </w:rPr>
              <w:t>NAČRT 20</w:t>
            </w:r>
            <w:r>
              <w:rPr>
                <w:rFonts w:ascii="Tahoma" w:hAnsi="Tahoma" w:cs="Tahoma"/>
                <w:b/>
                <w:sz w:val="20"/>
                <w:szCs w:val="20"/>
              </w:rPr>
              <w:t>2</w:t>
            </w:r>
            <w:r w:rsidR="007119C5">
              <w:rPr>
                <w:rFonts w:ascii="Tahoma" w:hAnsi="Tahoma" w:cs="Tahoma"/>
                <w:b/>
                <w:sz w:val="20"/>
                <w:szCs w:val="20"/>
              </w:rPr>
              <w:t>2</w:t>
            </w:r>
          </w:p>
        </w:tc>
      </w:tr>
      <w:tr w:rsidR="00696BC3" w:rsidRPr="004712FC" w14:paraId="042343ED" w14:textId="77777777" w:rsidTr="00680693">
        <w:trPr>
          <w:jc w:val="center"/>
        </w:trPr>
        <w:tc>
          <w:tcPr>
            <w:tcW w:w="5133" w:type="dxa"/>
            <w:vMerge/>
            <w:shd w:val="clear" w:color="auto" w:fill="EAF1DD" w:themeFill="accent3" w:themeFillTint="33"/>
          </w:tcPr>
          <w:p w14:paraId="49BEB261" w14:textId="77777777" w:rsidR="00680693" w:rsidRPr="004712FC" w:rsidRDefault="00680693" w:rsidP="00680693">
            <w:pPr>
              <w:rPr>
                <w:rFonts w:ascii="Tahoma" w:hAnsi="Tahoma" w:cs="Tahoma"/>
                <w:b/>
                <w:sz w:val="20"/>
                <w:szCs w:val="20"/>
              </w:rPr>
            </w:pPr>
          </w:p>
        </w:tc>
        <w:tc>
          <w:tcPr>
            <w:tcW w:w="1808" w:type="dxa"/>
            <w:shd w:val="clear" w:color="auto" w:fill="EAF1DD" w:themeFill="accent3" w:themeFillTint="33"/>
          </w:tcPr>
          <w:p w14:paraId="33CE1B77" w14:textId="77777777" w:rsidR="00680693" w:rsidRPr="004712FC" w:rsidRDefault="00680693" w:rsidP="00680693">
            <w:pPr>
              <w:jc w:val="center"/>
              <w:rPr>
                <w:rFonts w:ascii="Tahoma" w:hAnsi="Tahoma" w:cs="Tahoma"/>
                <w:b/>
                <w:sz w:val="20"/>
                <w:szCs w:val="20"/>
              </w:rPr>
            </w:pPr>
            <w:r>
              <w:rPr>
                <w:rFonts w:ascii="Tahoma" w:hAnsi="Tahoma" w:cs="Tahoma"/>
                <w:b/>
                <w:sz w:val="20"/>
                <w:szCs w:val="20"/>
              </w:rPr>
              <w:t>GJS</w:t>
            </w:r>
          </w:p>
        </w:tc>
        <w:tc>
          <w:tcPr>
            <w:tcW w:w="1276" w:type="dxa"/>
            <w:shd w:val="clear" w:color="auto" w:fill="EAF1DD" w:themeFill="accent3" w:themeFillTint="33"/>
          </w:tcPr>
          <w:p w14:paraId="0500711C" w14:textId="77777777" w:rsidR="00680693" w:rsidRPr="004712FC" w:rsidRDefault="00680693" w:rsidP="00680693">
            <w:pPr>
              <w:jc w:val="center"/>
              <w:rPr>
                <w:rFonts w:ascii="Tahoma" w:hAnsi="Tahoma" w:cs="Tahoma"/>
                <w:b/>
                <w:sz w:val="20"/>
                <w:szCs w:val="20"/>
              </w:rPr>
            </w:pPr>
            <w:r>
              <w:rPr>
                <w:rFonts w:ascii="Tahoma" w:hAnsi="Tahoma" w:cs="Tahoma"/>
                <w:b/>
                <w:sz w:val="20"/>
                <w:szCs w:val="20"/>
              </w:rPr>
              <w:t>»In-house«</w:t>
            </w:r>
          </w:p>
        </w:tc>
        <w:tc>
          <w:tcPr>
            <w:tcW w:w="1276" w:type="dxa"/>
            <w:shd w:val="clear" w:color="auto" w:fill="EAF1DD" w:themeFill="accent3" w:themeFillTint="33"/>
          </w:tcPr>
          <w:p w14:paraId="7D000095" w14:textId="77777777" w:rsidR="00680693" w:rsidRPr="004712FC" w:rsidRDefault="00680693" w:rsidP="00680693">
            <w:pPr>
              <w:jc w:val="center"/>
              <w:rPr>
                <w:rFonts w:ascii="Tahoma" w:hAnsi="Tahoma" w:cs="Tahoma"/>
                <w:b/>
                <w:sz w:val="20"/>
                <w:szCs w:val="20"/>
              </w:rPr>
            </w:pPr>
            <w:r>
              <w:rPr>
                <w:rFonts w:ascii="Tahoma" w:hAnsi="Tahoma" w:cs="Tahoma"/>
                <w:b/>
                <w:sz w:val="20"/>
                <w:szCs w:val="20"/>
              </w:rPr>
              <w:t>SKUPAJ</w:t>
            </w:r>
          </w:p>
        </w:tc>
      </w:tr>
      <w:tr w:rsidR="00696BC3" w:rsidRPr="004712FC" w14:paraId="28F36538" w14:textId="77777777" w:rsidTr="00680693">
        <w:trPr>
          <w:jc w:val="center"/>
        </w:trPr>
        <w:tc>
          <w:tcPr>
            <w:tcW w:w="5133" w:type="dxa"/>
            <w:shd w:val="clear" w:color="auto" w:fill="DAEEF3" w:themeFill="accent5" w:themeFillTint="33"/>
          </w:tcPr>
          <w:p w14:paraId="57F18EDF" w14:textId="77777777" w:rsidR="00F26ECF" w:rsidRPr="004712FC" w:rsidRDefault="00F26ECF" w:rsidP="00F26ECF">
            <w:pPr>
              <w:rPr>
                <w:rFonts w:ascii="Tahoma" w:hAnsi="Tahoma" w:cs="Tahoma"/>
                <w:b/>
                <w:sz w:val="20"/>
                <w:szCs w:val="20"/>
              </w:rPr>
            </w:pPr>
            <w:r w:rsidRPr="004712FC">
              <w:rPr>
                <w:rFonts w:ascii="Tahoma" w:hAnsi="Tahoma" w:cs="Tahoma"/>
                <w:b/>
                <w:sz w:val="20"/>
                <w:szCs w:val="20"/>
              </w:rPr>
              <w:t>STROŠKI MATERIALA</w:t>
            </w:r>
          </w:p>
        </w:tc>
        <w:tc>
          <w:tcPr>
            <w:tcW w:w="1808" w:type="dxa"/>
            <w:shd w:val="clear" w:color="auto" w:fill="DAEEF3" w:themeFill="accent5" w:themeFillTint="33"/>
          </w:tcPr>
          <w:p w14:paraId="6902EE8E" w14:textId="77777777" w:rsidR="00F26ECF" w:rsidRPr="004712FC" w:rsidRDefault="007119C5" w:rsidP="00F26ECF">
            <w:pPr>
              <w:jc w:val="right"/>
              <w:rPr>
                <w:rFonts w:ascii="Arial" w:hAnsi="Arial" w:cs="Arial"/>
                <w:b/>
                <w:bCs/>
                <w:sz w:val="20"/>
                <w:szCs w:val="20"/>
              </w:rPr>
            </w:pPr>
            <w:r>
              <w:rPr>
                <w:rFonts w:ascii="Arial" w:hAnsi="Arial" w:cs="Arial"/>
                <w:b/>
                <w:bCs/>
                <w:sz w:val="20"/>
                <w:szCs w:val="20"/>
              </w:rPr>
              <w:t>27.549</w:t>
            </w:r>
          </w:p>
          <w:p w14:paraId="3086ACDB" w14:textId="77777777" w:rsidR="00F26ECF" w:rsidRPr="004712FC" w:rsidRDefault="00F26ECF" w:rsidP="00F26ECF">
            <w:pPr>
              <w:jc w:val="right"/>
              <w:rPr>
                <w:rFonts w:ascii="Tahoma" w:hAnsi="Tahoma" w:cs="Tahoma"/>
                <w:b/>
                <w:sz w:val="20"/>
                <w:szCs w:val="20"/>
              </w:rPr>
            </w:pPr>
          </w:p>
        </w:tc>
        <w:tc>
          <w:tcPr>
            <w:tcW w:w="1276" w:type="dxa"/>
            <w:shd w:val="clear" w:color="auto" w:fill="DAEEF3" w:themeFill="accent5" w:themeFillTint="33"/>
          </w:tcPr>
          <w:p w14:paraId="39A21D48" w14:textId="77777777" w:rsidR="00F26ECF" w:rsidRDefault="007119C5" w:rsidP="00F26ECF">
            <w:pPr>
              <w:jc w:val="right"/>
              <w:rPr>
                <w:rFonts w:ascii="Arial" w:hAnsi="Arial" w:cs="Arial"/>
                <w:b/>
                <w:bCs/>
                <w:sz w:val="20"/>
                <w:szCs w:val="20"/>
              </w:rPr>
            </w:pPr>
            <w:r>
              <w:rPr>
                <w:rFonts w:ascii="Arial" w:hAnsi="Arial" w:cs="Arial"/>
                <w:b/>
                <w:bCs/>
                <w:sz w:val="20"/>
                <w:szCs w:val="20"/>
              </w:rPr>
              <w:t>803</w:t>
            </w:r>
          </w:p>
        </w:tc>
        <w:tc>
          <w:tcPr>
            <w:tcW w:w="1276" w:type="dxa"/>
            <w:shd w:val="clear" w:color="auto" w:fill="DAEEF3" w:themeFill="accent5" w:themeFillTint="33"/>
          </w:tcPr>
          <w:p w14:paraId="1B4A3730" w14:textId="77777777" w:rsidR="00F26ECF" w:rsidRPr="004712FC" w:rsidRDefault="00F26ECF" w:rsidP="00F26ECF">
            <w:pPr>
              <w:jc w:val="right"/>
              <w:rPr>
                <w:rFonts w:ascii="Arial" w:hAnsi="Arial" w:cs="Arial"/>
                <w:b/>
                <w:bCs/>
                <w:sz w:val="20"/>
                <w:szCs w:val="20"/>
              </w:rPr>
            </w:pPr>
            <w:r>
              <w:rPr>
                <w:rFonts w:ascii="Arial" w:hAnsi="Arial" w:cs="Arial"/>
                <w:b/>
                <w:bCs/>
                <w:sz w:val="20"/>
                <w:szCs w:val="20"/>
              </w:rPr>
              <w:t>28.352</w:t>
            </w:r>
          </w:p>
          <w:p w14:paraId="0933F2B9" w14:textId="77777777" w:rsidR="00F26ECF" w:rsidRPr="004712FC" w:rsidRDefault="00F26ECF" w:rsidP="00F26ECF">
            <w:pPr>
              <w:jc w:val="right"/>
              <w:rPr>
                <w:rFonts w:ascii="Tahoma" w:hAnsi="Tahoma" w:cs="Tahoma"/>
                <w:b/>
                <w:sz w:val="20"/>
                <w:szCs w:val="20"/>
              </w:rPr>
            </w:pPr>
          </w:p>
        </w:tc>
      </w:tr>
      <w:tr w:rsidR="00696BC3" w:rsidRPr="004712FC" w14:paraId="31BC6CDE" w14:textId="77777777" w:rsidTr="00745A93">
        <w:trPr>
          <w:jc w:val="center"/>
        </w:trPr>
        <w:tc>
          <w:tcPr>
            <w:tcW w:w="5133" w:type="dxa"/>
          </w:tcPr>
          <w:p w14:paraId="1C7EF029" w14:textId="77777777" w:rsidR="00F26ECF" w:rsidRPr="004712FC" w:rsidRDefault="00F26ECF" w:rsidP="00F26ECF">
            <w:pPr>
              <w:numPr>
                <w:ilvl w:val="0"/>
                <w:numId w:val="9"/>
              </w:numPr>
              <w:rPr>
                <w:rFonts w:ascii="Tahoma" w:hAnsi="Tahoma" w:cs="Tahoma"/>
                <w:sz w:val="20"/>
                <w:szCs w:val="20"/>
              </w:rPr>
            </w:pPr>
            <w:r w:rsidRPr="004712FC">
              <w:rPr>
                <w:rFonts w:ascii="Tahoma" w:hAnsi="Tahoma" w:cs="Tahoma"/>
                <w:sz w:val="20"/>
                <w:szCs w:val="20"/>
              </w:rPr>
              <w:t xml:space="preserve">stroški energije </w:t>
            </w:r>
          </w:p>
        </w:tc>
        <w:tc>
          <w:tcPr>
            <w:tcW w:w="1808" w:type="dxa"/>
            <w:vAlign w:val="bottom"/>
          </w:tcPr>
          <w:p w14:paraId="4CD00E10" w14:textId="77777777" w:rsidR="00F26ECF" w:rsidRPr="004712FC" w:rsidRDefault="007119C5" w:rsidP="00640205">
            <w:pPr>
              <w:jc w:val="right"/>
              <w:rPr>
                <w:rFonts w:ascii="Tahoma" w:hAnsi="Tahoma" w:cs="Tahoma"/>
                <w:sz w:val="20"/>
                <w:szCs w:val="20"/>
              </w:rPr>
            </w:pPr>
            <w:r>
              <w:rPr>
                <w:rFonts w:ascii="Arial" w:hAnsi="Arial" w:cs="Arial"/>
                <w:sz w:val="20"/>
                <w:szCs w:val="20"/>
              </w:rPr>
              <w:t>10.634</w:t>
            </w:r>
          </w:p>
        </w:tc>
        <w:tc>
          <w:tcPr>
            <w:tcW w:w="1276" w:type="dxa"/>
          </w:tcPr>
          <w:p w14:paraId="64B86C5A" w14:textId="77777777" w:rsidR="00F26ECF" w:rsidRPr="004712FC" w:rsidRDefault="007119C5" w:rsidP="00F26ECF">
            <w:pPr>
              <w:jc w:val="right"/>
              <w:rPr>
                <w:rFonts w:ascii="Arial" w:hAnsi="Arial" w:cs="Arial"/>
                <w:sz w:val="20"/>
                <w:szCs w:val="20"/>
              </w:rPr>
            </w:pPr>
            <w:r>
              <w:rPr>
                <w:rFonts w:ascii="Arial" w:hAnsi="Arial" w:cs="Arial"/>
                <w:sz w:val="20"/>
                <w:szCs w:val="20"/>
              </w:rPr>
              <w:t>803</w:t>
            </w:r>
          </w:p>
        </w:tc>
        <w:tc>
          <w:tcPr>
            <w:tcW w:w="1276" w:type="dxa"/>
            <w:vAlign w:val="bottom"/>
          </w:tcPr>
          <w:p w14:paraId="1221B228" w14:textId="77777777" w:rsidR="00F26ECF" w:rsidRPr="004712FC" w:rsidRDefault="00F26ECF" w:rsidP="00F26ECF">
            <w:pPr>
              <w:jc w:val="right"/>
              <w:rPr>
                <w:rFonts w:ascii="Tahoma" w:hAnsi="Tahoma" w:cs="Tahoma"/>
                <w:sz w:val="20"/>
                <w:szCs w:val="20"/>
              </w:rPr>
            </w:pPr>
            <w:r w:rsidRPr="004712FC">
              <w:rPr>
                <w:rFonts w:ascii="Arial" w:hAnsi="Arial" w:cs="Arial"/>
                <w:sz w:val="20"/>
                <w:szCs w:val="20"/>
              </w:rPr>
              <w:t>11.437</w:t>
            </w:r>
          </w:p>
        </w:tc>
      </w:tr>
      <w:tr w:rsidR="00696BC3" w:rsidRPr="004712FC" w14:paraId="24408732" w14:textId="77777777" w:rsidTr="00745A93">
        <w:trPr>
          <w:jc w:val="center"/>
        </w:trPr>
        <w:tc>
          <w:tcPr>
            <w:tcW w:w="5133" w:type="dxa"/>
          </w:tcPr>
          <w:p w14:paraId="24A94D4D" w14:textId="77777777" w:rsidR="00F26ECF" w:rsidRPr="004712FC" w:rsidRDefault="00F26ECF" w:rsidP="00F26ECF">
            <w:pPr>
              <w:numPr>
                <w:ilvl w:val="0"/>
                <w:numId w:val="9"/>
              </w:numPr>
              <w:rPr>
                <w:rFonts w:ascii="Tahoma" w:hAnsi="Tahoma" w:cs="Tahoma"/>
                <w:sz w:val="20"/>
                <w:szCs w:val="20"/>
              </w:rPr>
            </w:pPr>
            <w:r w:rsidRPr="004712FC">
              <w:rPr>
                <w:rFonts w:ascii="Tahoma" w:hAnsi="Tahoma" w:cs="Tahoma"/>
                <w:sz w:val="20"/>
                <w:szCs w:val="20"/>
              </w:rPr>
              <w:t>stroški nadomestnih delov in materiala za vzdrževanje</w:t>
            </w:r>
            <w:r>
              <w:rPr>
                <w:rFonts w:ascii="Tahoma" w:hAnsi="Tahoma" w:cs="Tahoma"/>
                <w:sz w:val="20"/>
                <w:szCs w:val="20"/>
              </w:rPr>
              <w:t xml:space="preserve"> </w:t>
            </w:r>
          </w:p>
        </w:tc>
        <w:tc>
          <w:tcPr>
            <w:tcW w:w="1808" w:type="dxa"/>
            <w:vAlign w:val="bottom"/>
          </w:tcPr>
          <w:p w14:paraId="0E0755D9" w14:textId="77777777" w:rsidR="00F26ECF" w:rsidRPr="004712FC" w:rsidRDefault="007119C5" w:rsidP="00F26ECF">
            <w:pPr>
              <w:jc w:val="right"/>
              <w:rPr>
                <w:rFonts w:ascii="Tahoma" w:hAnsi="Tahoma" w:cs="Tahoma"/>
                <w:sz w:val="20"/>
                <w:szCs w:val="20"/>
              </w:rPr>
            </w:pPr>
            <w:r>
              <w:rPr>
                <w:rFonts w:ascii="Arial" w:hAnsi="Arial" w:cs="Arial"/>
                <w:sz w:val="20"/>
                <w:szCs w:val="20"/>
              </w:rPr>
              <w:t>4.639</w:t>
            </w:r>
          </w:p>
        </w:tc>
        <w:tc>
          <w:tcPr>
            <w:tcW w:w="1276" w:type="dxa"/>
          </w:tcPr>
          <w:p w14:paraId="4A751543" w14:textId="77777777" w:rsidR="00AA65D9" w:rsidRDefault="00AA65D9" w:rsidP="00F26ECF">
            <w:pPr>
              <w:jc w:val="right"/>
              <w:rPr>
                <w:rFonts w:ascii="Arial" w:hAnsi="Arial" w:cs="Arial"/>
                <w:sz w:val="20"/>
                <w:szCs w:val="20"/>
              </w:rPr>
            </w:pPr>
          </w:p>
          <w:p w14:paraId="08BD845C" w14:textId="77777777" w:rsidR="00F26ECF" w:rsidRDefault="007119C5" w:rsidP="00F26ECF">
            <w:pPr>
              <w:jc w:val="right"/>
              <w:rPr>
                <w:rFonts w:ascii="Arial" w:hAnsi="Arial" w:cs="Arial"/>
                <w:sz w:val="20"/>
                <w:szCs w:val="20"/>
              </w:rPr>
            </w:pPr>
            <w:r>
              <w:rPr>
                <w:rFonts w:ascii="Arial" w:hAnsi="Arial" w:cs="Arial"/>
                <w:sz w:val="20"/>
                <w:szCs w:val="20"/>
              </w:rPr>
              <w:t>0</w:t>
            </w:r>
          </w:p>
        </w:tc>
        <w:tc>
          <w:tcPr>
            <w:tcW w:w="1276" w:type="dxa"/>
            <w:vAlign w:val="bottom"/>
          </w:tcPr>
          <w:p w14:paraId="698B68CE" w14:textId="77777777" w:rsidR="00F26ECF" w:rsidRPr="004712FC" w:rsidRDefault="00F26ECF" w:rsidP="00F26ECF">
            <w:pPr>
              <w:jc w:val="right"/>
              <w:rPr>
                <w:rFonts w:ascii="Tahoma" w:hAnsi="Tahoma" w:cs="Tahoma"/>
                <w:sz w:val="20"/>
                <w:szCs w:val="20"/>
              </w:rPr>
            </w:pPr>
            <w:r>
              <w:rPr>
                <w:rFonts w:ascii="Arial" w:hAnsi="Arial" w:cs="Arial"/>
                <w:sz w:val="20"/>
                <w:szCs w:val="20"/>
              </w:rPr>
              <w:t>4.639</w:t>
            </w:r>
          </w:p>
        </w:tc>
      </w:tr>
      <w:tr w:rsidR="00696BC3" w:rsidRPr="004712FC" w14:paraId="48E8DE06" w14:textId="77777777" w:rsidTr="00745A93">
        <w:trPr>
          <w:jc w:val="center"/>
        </w:trPr>
        <w:tc>
          <w:tcPr>
            <w:tcW w:w="5133" w:type="dxa"/>
          </w:tcPr>
          <w:p w14:paraId="5A8F5344" w14:textId="77777777" w:rsidR="00F26ECF" w:rsidRPr="004712FC" w:rsidRDefault="00F26ECF" w:rsidP="00F26ECF">
            <w:pPr>
              <w:numPr>
                <w:ilvl w:val="0"/>
                <w:numId w:val="9"/>
              </w:numPr>
              <w:rPr>
                <w:rFonts w:ascii="Tahoma" w:hAnsi="Tahoma" w:cs="Tahoma"/>
                <w:sz w:val="20"/>
                <w:szCs w:val="20"/>
              </w:rPr>
            </w:pPr>
            <w:r w:rsidRPr="004712FC">
              <w:rPr>
                <w:rFonts w:ascii="Tahoma" w:hAnsi="Tahoma" w:cs="Tahoma"/>
                <w:sz w:val="20"/>
                <w:szCs w:val="20"/>
              </w:rPr>
              <w:t>odpis drobnega inventarja in embalaže</w:t>
            </w:r>
          </w:p>
        </w:tc>
        <w:tc>
          <w:tcPr>
            <w:tcW w:w="1808" w:type="dxa"/>
            <w:vAlign w:val="bottom"/>
          </w:tcPr>
          <w:p w14:paraId="477A4A32" w14:textId="77777777" w:rsidR="00F26ECF" w:rsidRPr="004712FC" w:rsidRDefault="00F26ECF" w:rsidP="00F26ECF">
            <w:pPr>
              <w:jc w:val="right"/>
              <w:rPr>
                <w:rFonts w:ascii="Tahoma" w:hAnsi="Tahoma" w:cs="Tahoma"/>
                <w:sz w:val="20"/>
                <w:szCs w:val="20"/>
              </w:rPr>
            </w:pPr>
            <w:r w:rsidRPr="004712FC">
              <w:rPr>
                <w:rFonts w:ascii="Arial" w:hAnsi="Arial" w:cs="Arial"/>
                <w:sz w:val="20"/>
                <w:szCs w:val="20"/>
              </w:rPr>
              <w:t>1.500</w:t>
            </w:r>
          </w:p>
        </w:tc>
        <w:tc>
          <w:tcPr>
            <w:tcW w:w="1276" w:type="dxa"/>
          </w:tcPr>
          <w:p w14:paraId="397D289F" w14:textId="77777777" w:rsidR="00F26ECF" w:rsidRPr="004712FC" w:rsidRDefault="00F26ECF" w:rsidP="00F26ECF">
            <w:pPr>
              <w:jc w:val="right"/>
              <w:rPr>
                <w:rFonts w:ascii="Arial" w:hAnsi="Arial" w:cs="Arial"/>
                <w:sz w:val="20"/>
                <w:szCs w:val="20"/>
              </w:rPr>
            </w:pPr>
            <w:r>
              <w:rPr>
                <w:rFonts w:ascii="Arial" w:hAnsi="Arial" w:cs="Arial"/>
                <w:sz w:val="20"/>
                <w:szCs w:val="20"/>
              </w:rPr>
              <w:t>0</w:t>
            </w:r>
          </w:p>
        </w:tc>
        <w:tc>
          <w:tcPr>
            <w:tcW w:w="1276" w:type="dxa"/>
            <w:vAlign w:val="bottom"/>
          </w:tcPr>
          <w:p w14:paraId="118C280B" w14:textId="77777777" w:rsidR="00F26ECF" w:rsidRPr="004712FC" w:rsidRDefault="00F26ECF" w:rsidP="00F26ECF">
            <w:pPr>
              <w:jc w:val="right"/>
              <w:rPr>
                <w:rFonts w:ascii="Tahoma" w:hAnsi="Tahoma" w:cs="Tahoma"/>
                <w:sz w:val="20"/>
                <w:szCs w:val="20"/>
              </w:rPr>
            </w:pPr>
            <w:r w:rsidRPr="004712FC">
              <w:rPr>
                <w:rFonts w:ascii="Arial" w:hAnsi="Arial" w:cs="Arial"/>
                <w:sz w:val="20"/>
                <w:szCs w:val="20"/>
              </w:rPr>
              <w:t>1.500</w:t>
            </w:r>
          </w:p>
        </w:tc>
      </w:tr>
      <w:tr w:rsidR="00696BC3" w:rsidRPr="004712FC" w14:paraId="73E5D5F4" w14:textId="77777777" w:rsidTr="00745A93">
        <w:trPr>
          <w:jc w:val="center"/>
        </w:trPr>
        <w:tc>
          <w:tcPr>
            <w:tcW w:w="5133" w:type="dxa"/>
          </w:tcPr>
          <w:p w14:paraId="289A7694" w14:textId="77777777" w:rsidR="00F26ECF" w:rsidRPr="004712FC" w:rsidRDefault="00F26ECF" w:rsidP="00F26ECF">
            <w:pPr>
              <w:numPr>
                <w:ilvl w:val="0"/>
                <w:numId w:val="9"/>
              </w:numPr>
              <w:rPr>
                <w:rFonts w:ascii="Tahoma" w:hAnsi="Tahoma" w:cs="Tahoma"/>
                <w:sz w:val="20"/>
                <w:szCs w:val="20"/>
              </w:rPr>
            </w:pPr>
            <w:r w:rsidRPr="004712FC">
              <w:rPr>
                <w:rFonts w:ascii="Tahoma" w:hAnsi="Tahoma" w:cs="Tahoma"/>
                <w:sz w:val="20"/>
                <w:szCs w:val="20"/>
              </w:rPr>
              <w:t xml:space="preserve">stroški pisarniškega materiala in strokovne literature </w:t>
            </w:r>
          </w:p>
        </w:tc>
        <w:tc>
          <w:tcPr>
            <w:tcW w:w="1808" w:type="dxa"/>
            <w:vAlign w:val="bottom"/>
          </w:tcPr>
          <w:p w14:paraId="48C3E2E8" w14:textId="77777777" w:rsidR="00F26ECF" w:rsidRPr="004712FC" w:rsidRDefault="007119C5" w:rsidP="00AA65D9">
            <w:pPr>
              <w:jc w:val="right"/>
              <w:rPr>
                <w:rFonts w:ascii="Tahoma" w:hAnsi="Tahoma" w:cs="Tahoma"/>
                <w:sz w:val="20"/>
                <w:szCs w:val="20"/>
              </w:rPr>
            </w:pPr>
            <w:r>
              <w:rPr>
                <w:rFonts w:ascii="Arial" w:hAnsi="Arial" w:cs="Arial"/>
                <w:sz w:val="20"/>
                <w:szCs w:val="20"/>
              </w:rPr>
              <w:t>8.776</w:t>
            </w:r>
          </w:p>
        </w:tc>
        <w:tc>
          <w:tcPr>
            <w:tcW w:w="1276" w:type="dxa"/>
          </w:tcPr>
          <w:p w14:paraId="1DE4C1A3" w14:textId="77777777" w:rsidR="00640205" w:rsidRDefault="00640205" w:rsidP="00F26ECF">
            <w:pPr>
              <w:jc w:val="right"/>
              <w:rPr>
                <w:rFonts w:ascii="Arial" w:hAnsi="Arial" w:cs="Arial"/>
                <w:sz w:val="20"/>
                <w:szCs w:val="20"/>
              </w:rPr>
            </w:pPr>
          </w:p>
          <w:p w14:paraId="6BE55E82" w14:textId="77777777" w:rsidR="00F26ECF" w:rsidRPr="004712FC" w:rsidRDefault="007119C5" w:rsidP="00F26ECF">
            <w:pPr>
              <w:jc w:val="right"/>
              <w:rPr>
                <w:rFonts w:ascii="Arial" w:hAnsi="Arial" w:cs="Arial"/>
                <w:sz w:val="20"/>
                <w:szCs w:val="20"/>
              </w:rPr>
            </w:pPr>
            <w:r>
              <w:rPr>
                <w:rFonts w:ascii="Arial" w:hAnsi="Arial" w:cs="Arial"/>
                <w:sz w:val="20"/>
                <w:szCs w:val="20"/>
              </w:rPr>
              <w:t>0</w:t>
            </w:r>
          </w:p>
        </w:tc>
        <w:tc>
          <w:tcPr>
            <w:tcW w:w="1276" w:type="dxa"/>
            <w:vAlign w:val="bottom"/>
          </w:tcPr>
          <w:p w14:paraId="59678854" w14:textId="77777777" w:rsidR="00F26ECF" w:rsidRPr="004712FC" w:rsidRDefault="00F26ECF" w:rsidP="00F26ECF">
            <w:pPr>
              <w:jc w:val="right"/>
              <w:rPr>
                <w:rFonts w:ascii="Tahoma" w:hAnsi="Tahoma" w:cs="Tahoma"/>
                <w:sz w:val="20"/>
                <w:szCs w:val="20"/>
              </w:rPr>
            </w:pPr>
            <w:r w:rsidRPr="004712FC">
              <w:rPr>
                <w:rFonts w:ascii="Arial" w:hAnsi="Arial" w:cs="Arial"/>
                <w:sz w:val="20"/>
                <w:szCs w:val="20"/>
              </w:rPr>
              <w:t>8.776</w:t>
            </w:r>
          </w:p>
        </w:tc>
      </w:tr>
      <w:tr w:rsidR="00696BC3" w:rsidRPr="004712FC" w14:paraId="16B81865" w14:textId="77777777" w:rsidTr="006A041C">
        <w:trPr>
          <w:trHeight w:val="319"/>
          <w:jc w:val="center"/>
        </w:trPr>
        <w:tc>
          <w:tcPr>
            <w:tcW w:w="5133" w:type="dxa"/>
          </w:tcPr>
          <w:p w14:paraId="534DF0DE" w14:textId="77777777" w:rsidR="00F26ECF" w:rsidRPr="004712FC" w:rsidRDefault="00F26ECF" w:rsidP="00F26ECF">
            <w:pPr>
              <w:numPr>
                <w:ilvl w:val="0"/>
                <w:numId w:val="9"/>
              </w:numPr>
              <w:rPr>
                <w:rFonts w:ascii="Tahoma" w:hAnsi="Tahoma" w:cs="Tahoma"/>
                <w:sz w:val="20"/>
                <w:szCs w:val="20"/>
              </w:rPr>
            </w:pPr>
            <w:r w:rsidRPr="004712FC">
              <w:rPr>
                <w:rFonts w:ascii="Tahoma" w:hAnsi="Tahoma" w:cs="Tahoma"/>
                <w:sz w:val="20"/>
                <w:szCs w:val="20"/>
              </w:rPr>
              <w:t>drugi stroški materiala</w:t>
            </w:r>
          </w:p>
        </w:tc>
        <w:tc>
          <w:tcPr>
            <w:tcW w:w="1808" w:type="dxa"/>
            <w:vAlign w:val="bottom"/>
          </w:tcPr>
          <w:p w14:paraId="701E5EF8" w14:textId="77777777" w:rsidR="00F26ECF" w:rsidRPr="004712FC" w:rsidRDefault="007119C5" w:rsidP="00640205">
            <w:pPr>
              <w:jc w:val="right"/>
              <w:rPr>
                <w:rFonts w:ascii="Tahoma" w:hAnsi="Tahoma" w:cs="Tahoma"/>
                <w:sz w:val="20"/>
                <w:szCs w:val="20"/>
              </w:rPr>
            </w:pPr>
            <w:r>
              <w:rPr>
                <w:rFonts w:ascii="Arial" w:hAnsi="Arial" w:cs="Arial"/>
                <w:sz w:val="20"/>
                <w:szCs w:val="20"/>
              </w:rPr>
              <w:t>2.000</w:t>
            </w:r>
          </w:p>
        </w:tc>
        <w:tc>
          <w:tcPr>
            <w:tcW w:w="1276" w:type="dxa"/>
          </w:tcPr>
          <w:p w14:paraId="582E46A1" w14:textId="77777777" w:rsidR="00F26ECF" w:rsidRDefault="007119C5" w:rsidP="00F26ECF">
            <w:pPr>
              <w:jc w:val="right"/>
              <w:rPr>
                <w:rFonts w:ascii="Arial" w:hAnsi="Arial" w:cs="Arial"/>
                <w:sz w:val="20"/>
                <w:szCs w:val="20"/>
              </w:rPr>
            </w:pPr>
            <w:r>
              <w:rPr>
                <w:rFonts w:ascii="Arial" w:hAnsi="Arial" w:cs="Arial"/>
                <w:sz w:val="20"/>
                <w:szCs w:val="20"/>
              </w:rPr>
              <w:t>0</w:t>
            </w:r>
          </w:p>
        </w:tc>
        <w:tc>
          <w:tcPr>
            <w:tcW w:w="1276" w:type="dxa"/>
            <w:vAlign w:val="bottom"/>
          </w:tcPr>
          <w:p w14:paraId="0258761E" w14:textId="77777777" w:rsidR="00F26ECF" w:rsidRPr="004712FC" w:rsidRDefault="00F26ECF" w:rsidP="00F26ECF">
            <w:pPr>
              <w:jc w:val="right"/>
              <w:rPr>
                <w:rFonts w:ascii="Tahoma" w:hAnsi="Tahoma" w:cs="Tahoma"/>
                <w:sz w:val="20"/>
                <w:szCs w:val="20"/>
              </w:rPr>
            </w:pPr>
            <w:r>
              <w:rPr>
                <w:rFonts w:ascii="Arial" w:hAnsi="Arial" w:cs="Arial"/>
                <w:sz w:val="20"/>
                <w:szCs w:val="20"/>
              </w:rPr>
              <w:t>2</w:t>
            </w:r>
            <w:r w:rsidRPr="004712FC">
              <w:rPr>
                <w:rFonts w:ascii="Arial" w:hAnsi="Arial" w:cs="Arial"/>
                <w:sz w:val="20"/>
                <w:szCs w:val="20"/>
              </w:rPr>
              <w:t>.000</w:t>
            </w:r>
          </w:p>
        </w:tc>
      </w:tr>
      <w:tr w:rsidR="00696BC3" w:rsidRPr="004712FC" w14:paraId="578C1860" w14:textId="77777777" w:rsidTr="00680693">
        <w:trPr>
          <w:jc w:val="center"/>
        </w:trPr>
        <w:tc>
          <w:tcPr>
            <w:tcW w:w="5133" w:type="dxa"/>
            <w:shd w:val="clear" w:color="auto" w:fill="DAEEF3" w:themeFill="accent5" w:themeFillTint="33"/>
          </w:tcPr>
          <w:p w14:paraId="2F8C96B6" w14:textId="77777777" w:rsidR="00680693" w:rsidRPr="004712FC" w:rsidRDefault="00680693" w:rsidP="004C7BF7">
            <w:pPr>
              <w:rPr>
                <w:rFonts w:ascii="Tahoma" w:hAnsi="Tahoma" w:cs="Tahoma"/>
                <w:b/>
                <w:sz w:val="20"/>
                <w:szCs w:val="20"/>
              </w:rPr>
            </w:pPr>
            <w:r w:rsidRPr="004712FC">
              <w:rPr>
                <w:rFonts w:ascii="Tahoma" w:hAnsi="Tahoma" w:cs="Tahoma"/>
                <w:b/>
                <w:sz w:val="20"/>
                <w:szCs w:val="20"/>
              </w:rPr>
              <w:t>STROŠKI STORITEV</w:t>
            </w:r>
            <w:r>
              <w:rPr>
                <w:rFonts w:ascii="Tahoma" w:hAnsi="Tahoma" w:cs="Tahoma"/>
                <w:b/>
                <w:sz w:val="20"/>
                <w:szCs w:val="20"/>
              </w:rPr>
              <w:t xml:space="preserve"> </w:t>
            </w:r>
          </w:p>
        </w:tc>
        <w:tc>
          <w:tcPr>
            <w:tcW w:w="1808" w:type="dxa"/>
            <w:shd w:val="clear" w:color="auto" w:fill="DAEEF3" w:themeFill="accent5" w:themeFillTint="33"/>
          </w:tcPr>
          <w:p w14:paraId="3F7EA18E" w14:textId="77777777" w:rsidR="00680693" w:rsidRPr="004712FC" w:rsidRDefault="0097643F" w:rsidP="004C7BF7">
            <w:pPr>
              <w:jc w:val="right"/>
              <w:rPr>
                <w:rFonts w:ascii="Arial" w:hAnsi="Arial" w:cs="Arial"/>
                <w:b/>
                <w:bCs/>
                <w:i/>
                <w:iCs/>
                <w:sz w:val="20"/>
                <w:szCs w:val="20"/>
              </w:rPr>
            </w:pPr>
            <w:r>
              <w:rPr>
                <w:rFonts w:ascii="Arial" w:hAnsi="Arial" w:cs="Arial"/>
                <w:b/>
                <w:bCs/>
                <w:i/>
                <w:iCs/>
                <w:sz w:val="20"/>
                <w:szCs w:val="20"/>
              </w:rPr>
              <w:t>512.496</w:t>
            </w:r>
          </w:p>
          <w:p w14:paraId="78088B77" w14:textId="77777777" w:rsidR="00680693" w:rsidRPr="004712FC" w:rsidRDefault="00680693" w:rsidP="004C7BF7">
            <w:pPr>
              <w:jc w:val="right"/>
              <w:rPr>
                <w:rFonts w:ascii="Tahoma" w:hAnsi="Tahoma" w:cs="Tahoma"/>
                <w:b/>
                <w:sz w:val="20"/>
                <w:szCs w:val="20"/>
              </w:rPr>
            </w:pPr>
          </w:p>
        </w:tc>
        <w:tc>
          <w:tcPr>
            <w:tcW w:w="1276" w:type="dxa"/>
            <w:shd w:val="clear" w:color="auto" w:fill="DAEEF3" w:themeFill="accent5" w:themeFillTint="33"/>
          </w:tcPr>
          <w:p w14:paraId="7ADB4DFC" w14:textId="77777777" w:rsidR="00680693" w:rsidRDefault="006A041C" w:rsidP="004C7BF7">
            <w:pPr>
              <w:jc w:val="right"/>
              <w:rPr>
                <w:rFonts w:ascii="Arial" w:hAnsi="Arial" w:cs="Arial"/>
                <w:b/>
                <w:bCs/>
                <w:i/>
                <w:iCs/>
                <w:sz w:val="20"/>
                <w:szCs w:val="20"/>
              </w:rPr>
            </w:pPr>
            <w:r>
              <w:rPr>
                <w:rFonts w:ascii="Arial" w:hAnsi="Arial" w:cs="Arial"/>
                <w:b/>
                <w:bCs/>
                <w:i/>
                <w:iCs/>
                <w:sz w:val="20"/>
                <w:szCs w:val="20"/>
              </w:rPr>
              <w:t>0</w:t>
            </w:r>
          </w:p>
        </w:tc>
        <w:tc>
          <w:tcPr>
            <w:tcW w:w="1276" w:type="dxa"/>
            <w:shd w:val="clear" w:color="auto" w:fill="DAEEF3" w:themeFill="accent5" w:themeFillTint="33"/>
          </w:tcPr>
          <w:p w14:paraId="4A4BC331" w14:textId="77777777" w:rsidR="00680693" w:rsidRDefault="0097643F" w:rsidP="00025279">
            <w:pPr>
              <w:jc w:val="right"/>
              <w:rPr>
                <w:rFonts w:ascii="Arial" w:hAnsi="Arial" w:cs="Arial"/>
                <w:b/>
                <w:bCs/>
                <w:i/>
                <w:iCs/>
                <w:sz w:val="20"/>
                <w:szCs w:val="20"/>
              </w:rPr>
            </w:pPr>
            <w:r>
              <w:rPr>
                <w:rFonts w:ascii="Arial" w:hAnsi="Arial" w:cs="Arial"/>
                <w:b/>
                <w:bCs/>
                <w:i/>
                <w:iCs/>
                <w:sz w:val="20"/>
                <w:szCs w:val="20"/>
              </w:rPr>
              <w:t>512.496</w:t>
            </w:r>
          </w:p>
        </w:tc>
      </w:tr>
      <w:tr w:rsidR="00696BC3" w:rsidRPr="004712FC" w14:paraId="27B34743" w14:textId="77777777" w:rsidTr="00680693">
        <w:trPr>
          <w:jc w:val="center"/>
        </w:trPr>
        <w:tc>
          <w:tcPr>
            <w:tcW w:w="5133" w:type="dxa"/>
          </w:tcPr>
          <w:p w14:paraId="348FF218" w14:textId="77777777" w:rsidR="00680693" w:rsidRPr="004712FC" w:rsidRDefault="00680693" w:rsidP="005C0CB9">
            <w:pPr>
              <w:numPr>
                <w:ilvl w:val="0"/>
                <w:numId w:val="9"/>
              </w:numPr>
              <w:rPr>
                <w:rFonts w:ascii="Tahoma" w:hAnsi="Tahoma" w:cs="Tahoma"/>
                <w:sz w:val="20"/>
                <w:szCs w:val="20"/>
              </w:rPr>
            </w:pPr>
            <w:r w:rsidRPr="004712FC">
              <w:rPr>
                <w:rFonts w:ascii="Tahoma" w:hAnsi="Tahoma" w:cs="Tahoma"/>
                <w:sz w:val="20"/>
                <w:szCs w:val="20"/>
              </w:rPr>
              <w:t>stroški storitev pri izdelavi proizvodov in opravljanju storitev - vzdrževanje vodne infrastrukture, prikazane v točki 2.</w:t>
            </w:r>
            <w:r>
              <w:rPr>
                <w:rFonts w:ascii="Tahoma" w:hAnsi="Tahoma" w:cs="Tahoma"/>
                <w:sz w:val="20"/>
                <w:szCs w:val="20"/>
              </w:rPr>
              <w:t>6</w:t>
            </w:r>
            <w:r w:rsidRPr="004712FC">
              <w:rPr>
                <w:rFonts w:ascii="Tahoma" w:hAnsi="Tahoma" w:cs="Tahoma"/>
                <w:sz w:val="20"/>
                <w:szCs w:val="20"/>
              </w:rPr>
              <w:t>.</w:t>
            </w:r>
          </w:p>
        </w:tc>
        <w:tc>
          <w:tcPr>
            <w:tcW w:w="1808" w:type="dxa"/>
          </w:tcPr>
          <w:p w14:paraId="114746AF" w14:textId="77777777" w:rsidR="00680693" w:rsidRPr="00C479D9" w:rsidRDefault="0097643F" w:rsidP="00025279">
            <w:pPr>
              <w:jc w:val="right"/>
              <w:rPr>
                <w:rFonts w:ascii="Arial" w:hAnsi="Arial" w:cs="Arial"/>
                <w:sz w:val="20"/>
                <w:szCs w:val="20"/>
              </w:rPr>
            </w:pPr>
            <w:r>
              <w:rPr>
                <w:rFonts w:ascii="Arial" w:hAnsi="Arial" w:cs="Arial"/>
                <w:sz w:val="20"/>
                <w:szCs w:val="20"/>
              </w:rPr>
              <w:t>343.434</w:t>
            </w:r>
          </w:p>
        </w:tc>
        <w:tc>
          <w:tcPr>
            <w:tcW w:w="1276" w:type="dxa"/>
          </w:tcPr>
          <w:p w14:paraId="766F5162" w14:textId="77777777" w:rsidR="00680693" w:rsidRDefault="00F26ECF">
            <w:pPr>
              <w:jc w:val="right"/>
              <w:rPr>
                <w:rFonts w:ascii="Arial" w:hAnsi="Arial" w:cs="Arial"/>
                <w:sz w:val="20"/>
                <w:szCs w:val="20"/>
              </w:rPr>
            </w:pPr>
            <w:r>
              <w:rPr>
                <w:rFonts w:ascii="Arial" w:hAnsi="Arial" w:cs="Arial"/>
                <w:sz w:val="20"/>
                <w:szCs w:val="20"/>
              </w:rPr>
              <w:t>0</w:t>
            </w:r>
          </w:p>
        </w:tc>
        <w:tc>
          <w:tcPr>
            <w:tcW w:w="1276" w:type="dxa"/>
          </w:tcPr>
          <w:p w14:paraId="27920414" w14:textId="77777777" w:rsidR="00680693" w:rsidRDefault="0097643F">
            <w:pPr>
              <w:jc w:val="right"/>
              <w:rPr>
                <w:rFonts w:ascii="Arial" w:hAnsi="Arial" w:cs="Arial"/>
                <w:sz w:val="20"/>
                <w:szCs w:val="20"/>
              </w:rPr>
            </w:pPr>
            <w:r>
              <w:rPr>
                <w:rFonts w:ascii="Arial" w:hAnsi="Arial" w:cs="Arial"/>
                <w:sz w:val="20"/>
                <w:szCs w:val="20"/>
              </w:rPr>
              <w:t>343.434</w:t>
            </w:r>
          </w:p>
        </w:tc>
      </w:tr>
      <w:tr w:rsidR="00696BC3" w:rsidRPr="004712FC" w14:paraId="4DAFFF4C" w14:textId="77777777" w:rsidTr="00680693">
        <w:trPr>
          <w:jc w:val="center"/>
        </w:trPr>
        <w:tc>
          <w:tcPr>
            <w:tcW w:w="5133" w:type="dxa"/>
          </w:tcPr>
          <w:p w14:paraId="23C1A092" w14:textId="77777777" w:rsidR="00680693" w:rsidRPr="004712FC" w:rsidRDefault="00680693" w:rsidP="005C0CB9">
            <w:pPr>
              <w:numPr>
                <w:ilvl w:val="0"/>
                <w:numId w:val="9"/>
              </w:numPr>
              <w:rPr>
                <w:rFonts w:ascii="Tahoma" w:hAnsi="Tahoma" w:cs="Tahoma"/>
                <w:sz w:val="20"/>
                <w:szCs w:val="20"/>
              </w:rPr>
            </w:pPr>
            <w:r w:rsidRPr="004712FC">
              <w:rPr>
                <w:rFonts w:ascii="Tahoma" w:hAnsi="Tahoma" w:cs="Tahoma"/>
                <w:sz w:val="20"/>
                <w:szCs w:val="20"/>
              </w:rPr>
              <w:t>stroški storitev v zvezi z vzdrževanjem osnovnih sredstev</w:t>
            </w:r>
          </w:p>
        </w:tc>
        <w:tc>
          <w:tcPr>
            <w:tcW w:w="1808" w:type="dxa"/>
          </w:tcPr>
          <w:p w14:paraId="5639C29A" w14:textId="77777777" w:rsidR="00680693" w:rsidRPr="004712FC" w:rsidRDefault="00680693" w:rsidP="004C7BF7">
            <w:pPr>
              <w:jc w:val="right"/>
              <w:rPr>
                <w:rFonts w:ascii="Arial" w:hAnsi="Arial" w:cs="Arial"/>
                <w:sz w:val="20"/>
                <w:szCs w:val="20"/>
              </w:rPr>
            </w:pPr>
            <w:r>
              <w:rPr>
                <w:rFonts w:ascii="Arial" w:hAnsi="Arial" w:cs="Arial"/>
                <w:sz w:val="20"/>
                <w:szCs w:val="20"/>
              </w:rPr>
              <w:t>6</w:t>
            </w:r>
            <w:r w:rsidRPr="004712FC">
              <w:rPr>
                <w:rFonts w:ascii="Arial" w:hAnsi="Arial" w:cs="Arial"/>
                <w:sz w:val="20"/>
                <w:szCs w:val="20"/>
              </w:rPr>
              <w:t>.</w:t>
            </w:r>
            <w:r>
              <w:rPr>
                <w:rFonts w:ascii="Arial" w:hAnsi="Arial" w:cs="Arial"/>
                <w:sz w:val="20"/>
                <w:szCs w:val="20"/>
              </w:rPr>
              <w:t>0</w:t>
            </w:r>
            <w:r w:rsidRPr="004712FC">
              <w:rPr>
                <w:rFonts w:ascii="Arial" w:hAnsi="Arial" w:cs="Arial"/>
                <w:sz w:val="20"/>
                <w:szCs w:val="20"/>
              </w:rPr>
              <w:t>00</w:t>
            </w:r>
          </w:p>
          <w:p w14:paraId="00EB6551" w14:textId="77777777" w:rsidR="00680693" w:rsidRPr="004712FC" w:rsidRDefault="00680693" w:rsidP="004C7BF7">
            <w:pPr>
              <w:jc w:val="right"/>
              <w:rPr>
                <w:rFonts w:ascii="Tahoma" w:hAnsi="Tahoma" w:cs="Tahoma"/>
                <w:sz w:val="20"/>
                <w:szCs w:val="20"/>
              </w:rPr>
            </w:pPr>
          </w:p>
        </w:tc>
        <w:tc>
          <w:tcPr>
            <w:tcW w:w="1276" w:type="dxa"/>
          </w:tcPr>
          <w:p w14:paraId="619A7FF5" w14:textId="77777777" w:rsidR="00680693" w:rsidRDefault="00F26ECF" w:rsidP="004C7BF7">
            <w:pPr>
              <w:jc w:val="right"/>
              <w:rPr>
                <w:rFonts w:ascii="Arial" w:hAnsi="Arial" w:cs="Arial"/>
                <w:sz w:val="20"/>
                <w:szCs w:val="20"/>
              </w:rPr>
            </w:pPr>
            <w:r>
              <w:rPr>
                <w:rFonts w:ascii="Arial" w:hAnsi="Arial" w:cs="Arial"/>
                <w:sz w:val="20"/>
                <w:szCs w:val="20"/>
              </w:rPr>
              <w:t>0</w:t>
            </w:r>
          </w:p>
        </w:tc>
        <w:tc>
          <w:tcPr>
            <w:tcW w:w="1276" w:type="dxa"/>
          </w:tcPr>
          <w:p w14:paraId="7F2BC84C" w14:textId="77777777" w:rsidR="00680693" w:rsidRDefault="00F26ECF" w:rsidP="004C7BF7">
            <w:pPr>
              <w:jc w:val="right"/>
              <w:rPr>
                <w:rFonts w:ascii="Arial" w:hAnsi="Arial" w:cs="Arial"/>
                <w:sz w:val="20"/>
                <w:szCs w:val="20"/>
              </w:rPr>
            </w:pPr>
            <w:r>
              <w:rPr>
                <w:rFonts w:ascii="Arial" w:hAnsi="Arial" w:cs="Arial"/>
                <w:sz w:val="20"/>
                <w:szCs w:val="20"/>
              </w:rPr>
              <w:t>6.000</w:t>
            </w:r>
          </w:p>
        </w:tc>
      </w:tr>
      <w:tr w:rsidR="00696BC3" w:rsidRPr="004712FC" w14:paraId="0B3AD2FA" w14:textId="77777777" w:rsidTr="00680693">
        <w:trPr>
          <w:jc w:val="center"/>
        </w:trPr>
        <w:tc>
          <w:tcPr>
            <w:tcW w:w="5133" w:type="dxa"/>
          </w:tcPr>
          <w:p w14:paraId="73E1F1D4" w14:textId="77777777" w:rsidR="00680693" w:rsidRPr="004712FC" w:rsidRDefault="00680693" w:rsidP="005C0CB9">
            <w:pPr>
              <w:numPr>
                <w:ilvl w:val="0"/>
                <w:numId w:val="9"/>
              </w:numPr>
              <w:rPr>
                <w:rFonts w:ascii="Tahoma" w:hAnsi="Tahoma" w:cs="Tahoma"/>
                <w:sz w:val="20"/>
                <w:szCs w:val="20"/>
              </w:rPr>
            </w:pPr>
            <w:r w:rsidRPr="004712FC">
              <w:rPr>
                <w:rFonts w:ascii="Tahoma" w:hAnsi="Tahoma" w:cs="Tahoma"/>
                <w:sz w:val="20"/>
                <w:szCs w:val="20"/>
              </w:rPr>
              <w:t>stroški najemnin poslovnih prostorov</w:t>
            </w:r>
          </w:p>
        </w:tc>
        <w:tc>
          <w:tcPr>
            <w:tcW w:w="1808" w:type="dxa"/>
          </w:tcPr>
          <w:p w14:paraId="3E074F72" w14:textId="77777777" w:rsidR="00680693" w:rsidRPr="004712FC" w:rsidRDefault="007119C5" w:rsidP="00A57723">
            <w:pPr>
              <w:jc w:val="right"/>
              <w:rPr>
                <w:rFonts w:ascii="Tahoma" w:hAnsi="Tahoma" w:cs="Tahoma"/>
                <w:sz w:val="20"/>
                <w:szCs w:val="20"/>
              </w:rPr>
            </w:pPr>
            <w:r>
              <w:rPr>
                <w:rFonts w:ascii="Arial" w:hAnsi="Arial" w:cs="Arial"/>
                <w:sz w:val="20"/>
                <w:szCs w:val="20"/>
              </w:rPr>
              <w:t>60.313</w:t>
            </w:r>
          </w:p>
        </w:tc>
        <w:tc>
          <w:tcPr>
            <w:tcW w:w="1276" w:type="dxa"/>
          </w:tcPr>
          <w:p w14:paraId="397FA4F4" w14:textId="77777777" w:rsidR="00680693" w:rsidRDefault="007119C5" w:rsidP="00A57723">
            <w:pPr>
              <w:jc w:val="right"/>
              <w:rPr>
                <w:rFonts w:ascii="Arial" w:hAnsi="Arial" w:cs="Arial"/>
                <w:sz w:val="20"/>
                <w:szCs w:val="20"/>
              </w:rPr>
            </w:pPr>
            <w:r>
              <w:rPr>
                <w:rFonts w:ascii="Arial" w:hAnsi="Arial" w:cs="Arial"/>
                <w:sz w:val="20"/>
                <w:szCs w:val="20"/>
              </w:rPr>
              <w:t>0</w:t>
            </w:r>
          </w:p>
        </w:tc>
        <w:tc>
          <w:tcPr>
            <w:tcW w:w="1276" w:type="dxa"/>
          </w:tcPr>
          <w:p w14:paraId="70E7E4A0" w14:textId="77777777" w:rsidR="00680693" w:rsidRDefault="00F26ECF" w:rsidP="00A57723">
            <w:pPr>
              <w:jc w:val="right"/>
              <w:rPr>
                <w:rFonts w:ascii="Arial" w:hAnsi="Arial" w:cs="Arial"/>
                <w:sz w:val="20"/>
                <w:szCs w:val="20"/>
              </w:rPr>
            </w:pPr>
            <w:r>
              <w:rPr>
                <w:rFonts w:ascii="Arial" w:hAnsi="Arial" w:cs="Arial"/>
                <w:sz w:val="20"/>
                <w:szCs w:val="20"/>
              </w:rPr>
              <w:t>60.313</w:t>
            </w:r>
          </w:p>
        </w:tc>
      </w:tr>
      <w:tr w:rsidR="00696BC3" w:rsidRPr="004712FC" w14:paraId="45463AEE" w14:textId="77777777" w:rsidTr="00680693">
        <w:trPr>
          <w:jc w:val="center"/>
        </w:trPr>
        <w:tc>
          <w:tcPr>
            <w:tcW w:w="5133" w:type="dxa"/>
          </w:tcPr>
          <w:p w14:paraId="6ABC763E" w14:textId="77777777" w:rsidR="00680693" w:rsidRPr="004712FC" w:rsidRDefault="00680693" w:rsidP="005C0CB9">
            <w:pPr>
              <w:numPr>
                <w:ilvl w:val="0"/>
                <w:numId w:val="9"/>
              </w:numPr>
              <w:rPr>
                <w:rFonts w:ascii="Tahoma" w:hAnsi="Tahoma" w:cs="Tahoma"/>
                <w:sz w:val="20"/>
                <w:szCs w:val="20"/>
              </w:rPr>
            </w:pPr>
            <w:r w:rsidRPr="004712FC">
              <w:rPr>
                <w:rFonts w:ascii="Tahoma" w:hAnsi="Tahoma" w:cs="Tahoma"/>
                <w:sz w:val="20"/>
                <w:szCs w:val="20"/>
              </w:rPr>
              <w:t>stroški za povračila zaposlencem v zvezi z delom (potni stroški)</w:t>
            </w:r>
          </w:p>
        </w:tc>
        <w:tc>
          <w:tcPr>
            <w:tcW w:w="1808" w:type="dxa"/>
          </w:tcPr>
          <w:p w14:paraId="5B1115EB" w14:textId="77777777" w:rsidR="00680693" w:rsidRPr="004712FC" w:rsidRDefault="00680693" w:rsidP="004C7BF7">
            <w:pPr>
              <w:jc w:val="right"/>
              <w:rPr>
                <w:rFonts w:ascii="Arial" w:hAnsi="Arial" w:cs="Arial"/>
                <w:sz w:val="20"/>
                <w:szCs w:val="20"/>
              </w:rPr>
            </w:pPr>
            <w:r>
              <w:rPr>
                <w:rFonts w:ascii="Arial" w:hAnsi="Arial" w:cs="Arial"/>
                <w:sz w:val="20"/>
                <w:szCs w:val="20"/>
              </w:rPr>
              <w:t>1</w:t>
            </w:r>
            <w:r w:rsidRPr="004712FC">
              <w:rPr>
                <w:rFonts w:ascii="Arial" w:hAnsi="Arial" w:cs="Arial"/>
                <w:sz w:val="20"/>
                <w:szCs w:val="20"/>
              </w:rPr>
              <w:t>.000</w:t>
            </w:r>
          </w:p>
          <w:p w14:paraId="3982B9B4" w14:textId="77777777" w:rsidR="00680693" w:rsidRPr="004712FC" w:rsidRDefault="00680693" w:rsidP="004C7BF7">
            <w:pPr>
              <w:jc w:val="right"/>
              <w:rPr>
                <w:rFonts w:ascii="Tahoma" w:hAnsi="Tahoma" w:cs="Tahoma"/>
                <w:sz w:val="20"/>
                <w:szCs w:val="20"/>
              </w:rPr>
            </w:pPr>
          </w:p>
        </w:tc>
        <w:tc>
          <w:tcPr>
            <w:tcW w:w="1276" w:type="dxa"/>
          </w:tcPr>
          <w:p w14:paraId="671B065B" w14:textId="77777777" w:rsidR="00680693" w:rsidRDefault="00F26ECF" w:rsidP="004C7BF7">
            <w:pPr>
              <w:jc w:val="right"/>
              <w:rPr>
                <w:rFonts w:ascii="Arial" w:hAnsi="Arial" w:cs="Arial"/>
                <w:sz w:val="20"/>
                <w:szCs w:val="20"/>
              </w:rPr>
            </w:pPr>
            <w:r>
              <w:rPr>
                <w:rFonts w:ascii="Arial" w:hAnsi="Arial" w:cs="Arial"/>
                <w:sz w:val="20"/>
                <w:szCs w:val="20"/>
              </w:rPr>
              <w:t>0</w:t>
            </w:r>
          </w:p>
        </w:tc>
        <w:tc>
          <w:tcPr>
            <w:tcW w:w="1276" w:type="dxa"/>
          </w:tcPr>
          <w:p w14:paraId="12CFB457" w14:textId="77777777" w:rsidR="00680693" w:rsidRDefault="00F26ECF" w:rsidP="004C7BF7">
            <w:pPr>
              <w:jc w:val="right"/>
              <w:rPr>
                <w:rFonts w:ascii="Arial" w:hAnsi="Arial" w:cs="Arial"/>
                <w:sz w:val="20"/>
                <w:szCs w:val="20"/>
              </w:rPr>
            </w:pPr>
            <w:r>
              <w:rPr>
                <w:rFonts w:ascii="Arial" w:hAnsi="Arial" w:cs="Arial"/>
                <w:sz w:val="20"/>
                <w:szCs w:val="20"/>
              </w:rPr>
              <w:t>1.000</w:t>
            </w:r>
          </w:p>
        </w:tc>
      </w:tr>
      <w:tr w:rsidR="00696BC3" w:rsidRPr="004712FC" w14:paraId="3C894978" w14:textId="77777777" w:rsidTr="00680693">
        <w:trPr>
          <w:jc w:val="center"/>
        </w:trPr>
        <w:tc>
          <w:tcPr>
            <w:tcW w:w="5133" w:type="dxa"/>
          </w:tcPr>
          <w:p w14:paraId="324FA7AF" w14:textId="77777777" w:rsidR="00680693" w:rsidRPr="004712FC" w:rsidRDefault="00680693" w:rsidP="005C0CB9">
            <w:pPr>
              <w:numPr>
                <w:ilvl w:val="0"/>
                <w:numId w:val="9"/>
              </w:numPr>
              <w:rPr>
                <w:rFonts w:ascii="Tahoma" w:hAnsi="Tahoma" w:cs="Tahoma"/>
                <w:sz w:val="20"/>
                <w:szCs w:val="20"/>
              </w:rPr>
            </w:pPr>
            <w:r w:rsidRPr="004712FC">
              <w:rPr>
                <w:rFonts w:ascii="Tahoma" w:hAnsi="Tahoma" w:cs="Tahoma"/>
                <w:sz w:val="20"/>
                <w:szCs w:val="20"/>
              </w:rPr>
              <w:t>stroški plačilnega prometa in bančnih storitev</w:t>
            </w:r>
          </w:p>
          <w:p w14:paraId="34E0BBA4" w14:textId="77777777" w:rsidR="00680693" w:rsidRPr="004712FC" w:rsidRDefault="00640205" w:rsidP="004C7BF7">
            <w:pPr>
              <w:ind w:left="360"/>
              <w:rPr>
                <w:rFonts w:ascii="Tahoma" w:hAnsi="Tahoma" w:cs="Tahoma"/>
                <w:sz w:val="20"/>
                <w:szCs w:val="20"/>
              </w:rPr>
            </w:pPr>
            <w:r>
              <w:rPr>
                <w:rFonts w:ascii="Tahoma" w:hAnsi="Tahoma" w:cs="Tahoma"/>
                <w:sz w:val="20"/>
                <w:szCs w:val="20"/>
              </w:rPr>
              <w:t xml:space="preserve">      ter zavarovalne premije</w:t>
            </w:r>
          </w:p>
        </w:tc>
        <w:tc>
          <w:tcPr>
            <w:tcW w:w="1808" w:type="dxa"/>
          </w:tcPr>
          <w:p w14:paraId="2C8B5EF7" w14:textId="77777777" w:rsidR="00680693" w:rsidRPr="004712FC" w:rsidRDefault="007119C5" w:rsidP="004C7BF7">
            <w:pPr>
              <w:jc w:val="right"/>
              <w:rPr>
                <w:rFonts w:ascii="Tahoma" w:hAnsi="Tahoma" w:cs="Tahoma"/>
                <w:sz w:val="20"/>
                <w:szCs w:val="20"/>
              </w:rPr>
            </w:pPr>
            <w:r>
              <w:rPr>
                <w:rFonts w:ascii="Arial" w:hAnsi="Arial" w:cs="Arial"/>
                <w:sz w:val="20"/>
                <w:szCs w:val="20"/>
              </w:rPr>
              <w:t>13.500</w:t>
            </w:r>
          </w:p>
        </w:tc>
        <w:tc>
          <w:tcPr>
            <w:tcW w:w="1276" w:type="dxa"/>
          </w:tcPr>
          <w:p w14:paraId="79C70225" w14:textId="77777777" w:rsidR="00680693" w:rsidRDefault="007119C5" w:rsidP="004C7BF7">
            <w:pPr>
              <w:jc w:val="right"/>
              <w:rPr>
                <w:rFonts w:ascii="Arial" w:hAnsi="Arial" w:cs="Arial"/>
                <w:sz w:val="20"/>
                <w:szCs w:val="20"/>
              </w:rPr>
            </w:pPr>
            <w:r>
              <w:rPr>
                <w:rFonts w:ascii="Arial" w:hAnsi="Arial" w:cs="Arial"/>
                <w:sz w:val="20"/>
                <w:szCs w:val="20"/>
              </w:rPr>
              <w:t>0</w:t>
            </w:r>
          </w:p>
        </w:tc>
        <w:tc>
          <w:tcPr>
            <w:tcW w:w="1276" w:type="dxa"/>
          </w:tcPr>
          <w:p w14:paraId="62AA2C2B" w14:textId="77777777" w:rsidR="00F26ECF" w:rsidRPr="004712FC" w:rsidRDefault="005153B4" w:rsidP="00F26ECF">
            <w:pPr>
              <w:jc w:val="right"/>
              <w:rPr>
                <w:rFonts w:ascii="Arial" w:hAnsi="Arial" w:cs="Arial"/>
                <w:sz w:val="20"/>
                <w:szCs w:val="20"/>
              </w:rPr>
            </w:pPr>
            <w:r>
              <w:rPr>
                <w:rFonts w:ascii="Arial" w:hAnsi="Arial" w:cs="Arial"/>
                <w:sz w:val="20"/>
                <w:szCs w:val="20"/>
              </w:rPr>
              <w:t>13.500</w:t>
            </w:r>
          </w:p>
          <w:p w14:paraId="356D48A9" w14:textId="77777777" w:rsidR="00680693" w:rsidRDefault="00680693" w:rsidP="004C7BF7">
            <w:pPr>
              <w:jc w:val="right"/>
              <w:rPr>
                <w:rFonts w:ascii="Arial" w:hAnsi="Arial" w:cs="Arial"/>
                <w:sz w:val="20"/>
                <w:szCs w:val="20"/>
              </w:rPr>
            </w:pPr>
          </w:p>
        </w:tc>
      </w:tr>
      <w:tr w:rsidR="00696BC3" w:rsidRPr="004712FC" w14:paraId="46EF42DB" w14:textId="77777777" w:rsidTr="00680693">
        <w:trPr>
          <w:jc w:val="center"/>
        </w:trPr>
        <w:tc>
          <w:tcPr>
            <w:tcW w:w="5133" w:type="dxa"/>
          </w:tcPr>
          <w:p w14:paraId="79D464C5" w14:textId="77777777" w:rsidR="00680693" w:rsidRPr="004712FC" w:rsidRDefault="00680693" w:rsidP="005C0CB9">
            <w:pPr>
              <w:numPr>
                <w:ilvl w:val="0"/>
                <w:numId w:val="9"/>
              </w:numPr>
              <w:rPr>
                <w:rFonts w:ascii="Tahoma" w:hAnsi="Tahoma" w:cs="Tahoma"/>
                <w:sz w:val="20"/>
                <w:szCs w:val="20"/>
              </w:rPr>
            </w:pPr>
            <w:r w:rsidRPr="004712FC">
              <w:rPr>
                <w:rFonts w:ascii="Tahoma" w:hAnsi="Tahoma" w:cs="Tahoma"/>
                <w:sz w:val="20"/>
                <w:szCs w:val="20"/>
              </w:rPr>
              <w:t>stroški intelektualnih in osebnih storitev (pravne storitve, notarske storitve, revizijske storitve, storitve varstva in zdravja pri delu ter druge storitve)</w:t>
            </w:r>
          </w:p>
        </w:tc>
        <w:tc>
          <w:tcPr>
            <w:tcW w:w="1808" w:type="dxa"/>
          </w:tcPr>
          <w:p w14:paraId="642AD426" w14:textId="77777777" w:rsidR="00680693" w:rsidRPr="004712FC" w:rsidRDefault="00F251B1" w:rsidP="004C7BF7">
            <w:pPr>
              <w:jc w:val="right"/>
              <w:rPr>
                <w:rFonts w:ascii="Arial" w:hAnsi="Arial" w:cs="Arial"/>
                <w:sz w:val="20"/>
                <w:szCs w:val="20"/>
              </w:rPr>
            </w:pPr>
            <w:r>
              <w:rPr>
                <w:rFonts w:ascii="Arial" w:hAnsi="Arial" w:cs="Arial"/>
                <w:sz w:val="20"/>
                <w:szCs w:val="20"/>
              </w:rPr>
              <w:t>23.961</w:t>
            </w:r>
          </w:p>
          <w:p w14:paraId="5A1995F0" w14:textId="77777777" w:rsidR="00680693" w:rsidRPr="004712FC" w:rsidRDefault="00680693" w:rsidP="004C7BF7">
            <w:pPr>
              <w:jc w:val="right"/>
              <w:rPr>
                <w:rFonts w:ascii="Tahoma" w:hAnsi="Tahoma" w:cs="Tahoma"/>
                <w:sz w:val="20"/>
                <w:szCs w:val="20"/>
              </w:rPr>
            </w:pPr>
          </w:p>
        </w:tc>
        <w:tc>
          <w:tcPr>
            <w:tcW w:w="1276" w:type="dxa"/>
          </w:tcPr>
          <w:p w14:paraId="2299F3C1" w14:textId="77777777" w:rsidR="00680693" w:rsidRDefault="00F26ECF" w:rsidP="004C7BF7">
            <w:pPr>
              <w:jc w:val="right"/>
              <w:rPr>
                <w:rFonts w:ascii="Arial" w:hAnsi="Arial" w:cs="Arial"/>
                <w:sz w:val="20"/>
                <w:szCs w:val="20"/>
              </w:rPr>
            </w:pPr>
            <w:r>
              <w:rPr>
                <w:rFonts w:ascii="Arial" w:hAnsi="Arial" w:cs="Arial"/>
                <w:sz w:val="20"/>
                <w:szCs w:val="20"/>
              </w:rPr>
              <w:t>0</w:t>
            </w:r>
          </w:p>
        </w:tc>
        <w:tc>
          <w:tcPr>
            <w:tcW w:w="1276" w:type="dxa"/>
          </w:tcPr>
          <w:p w14:paraId="0728E53E" w14:textId="77777777" w:rsidR="00680693" w:rsidRDefault="0046447A" w:rsidP="004C7BF7">
            <w:pPr>
              <w:jc w:val="right"/>
              <w:rPr>
                <w:rFonts w:ascii="Arial" w:hAnsi="Arial" w:cs="Arial"/>
                <w:sz w:val="20"/>
                <w:szCs w:val="20"/>
              </w:rPr>
            </w:pPr>
            <w:r>
              <w:rPr>
                <w:rFonts w:ascii="Arial" w:hAnsi="Arial" w:cs="Arial"/>
                <w:sz w:val="20"/>
                <w:szCs w:val="20"/>
              </w:rPr>
              <w:t>23.961</w:t>
            </w:r>
          </w:p>
        </w:tc>
      </w:tr>
      <w:tr w:rsidR="00696BC3" w:rsidRPr="004712FC" w14:paraId="2E4A2008" w14:textId="77777777" w:rsidTr="00680693">
        <w:trPr>
          <w:jc w:val="center"/>
        </w:trPr>
        <w:tc>
          <w:tcPr>
            <w:tcW w:w="5133" w:type="dxa"/>
          </w:tcPr>
          <w:p w14:paraId="63E4A266" w14:textId="77777777" w:rsidR="00680693" w:rsidRPr="004712FC" w:rsidRDefault="00680693" w:rsidP="005C0CB9">
            <w:pPr>
              <w:numPr>
                <w:ilvl w:val="0"/>
                <w:numId w:val="9"/>
              </w:numPr>
              <w:rPr>
                <w:rFonts w:ascii="Tahoma" w:hAnsi="Tahoma" w:cs="Tahoma"/>
                <w:sz w:val="20"/>
                <w:szCs w:val="20"/>
              </w:rPr>
            </w:pPr>
            <w:r w:rsidRPr="004712FC">
              <w:rPr>
                <w:rFonts w:ascii="Tahoma" w:hAnsi="Tahoma" w:cs="Tahoma"/>
                <w:sz w:val="20"/>
                <w:szCs w:val="20"/>
              </w:rPr>
              <w:t>stroški oglaševanja in reprezentance</w:t>
            </w:r>
          </w:p>
        </w:tc>
        <w:tc>
          <w:tcPr>
            <w:tcW w:w="1808" w:type="dxa"/>
          </w:tcPr>
          <w:p w14:paraId="553710E6" w14:textId="77777777" w:rsidR="00680693" w:rsidRPr="004712FC" w:rsidRDefault="00680693" w:rsidP="004C7BF7">
            <w:pPr>
              <w:jc w:val="right"/>
              <w:rPr>
                <w:rFonts w:ascii="Arial" w:hAnsi="Arial" w:cs="Arial"/>
                <w:sz w:val="20"/>
                <w:szCs w:val="20"/>
              </w:rPr>
            </w:pPr>
            <w:r>
              <w:rPr>
                <w:rFonts w:ascii="Arial" w:hAnsi="Arial" w:cs="Arial"/>
                <w:sz w:val="20"/>
                <w:szCs w:val="20"/>
              </w:rPr>
              <w:t>3</w:t>
            </w:r>
            <w:r w:rsidRPr="004712FC">
              <w:rPr>
                <w:rFonts w:ascii="Arial" w:hAnsi="Arial" w:cs="Arial"/>
                <w:sz w:val="20"/>
                <w:szCs w:val="20"/>
              </w:rPr>
              <w:t>.856</w:t>
            </w:r>
          </w:p>
          <w:p w14:paraId="3C902C55" w14:textId="77777777" w:rsidR="00680693" w:rsidRPr="004712FC" w:rsidRDefault="00680693" w:rsidP="004C7BF7">
            <w:pPr>
              <w:jc w:val="right"/>
              <w:rPr>
                <w:rFonts w:ascii="Tahoma" w:hAnsi="Tahoma" w:cs="Tahoma"/>
                <w:sz w:val="20"/>
                <w:szCs w:val="20"/>
              </w:rPr>
            </w:pPr>
          </w:p>
        </w:tc>
        <w:tc>
          <w:tcPr>
            <w:tcW w:w="1276" w:type="dxa"/>
          </w:tcPr>
          <w:p w14:paraId="02019E7C" w14:textId="77777777" w:rsidR="00680693" w:rsidRDefault="00AC79C0" w:rsidP="004C7BF7">
            <w:pPr>
              <w:jc w:val="right"/>
              <w:rPr>
                <w:rFonts w:ascii="Arial" w:hAnsi="Arial" w:cs="Arial"/>
                <w:sz w:val="20"/>
                <w:szCs w:val="20"/>
              </w:rPr>
            </w:pPr>
            <w:r>
              <w:rPr>
                <w:rFonts w:ascii="Arial" w:hAnsi="Arial" w:cs="Arial"/>
                <w:sz w:val="20"/>
                <w:szCs w:val="20"/>
              </w:rPr>
              <w:t>0</w:t>
            </w:r>
          </w:p>
        </w:tc>
        <w:tc>
          <w:tcPr>
            <w:tcW w:w="1276" w:type="dxa"/>
          </w:tcPr>
          <w:p w14:paraId="1329BA37" w14:textId="77777777" w:rsidR="00AC79C0" w:rsidRPr="004712FC" w:rsidRDefault="00AC79C0" w:rsidP="00AC79C0">
            <w:pPr>
              <w:jc w:val="right"/>
              <w:rPr>
                <w:rFonts w:ascii="Arial" w:hAnsi="Arial" w:cs="Arial"/>
                <w:sz w:val="20"/>
                <w:szCs w:val="20"/>
              </w:rPr>
            </w:pPr>
            <w:r>
              <w:rPr>
                <w:rFonts w:ascii="Arial" w:hAnsi="Arial" w:cs="Arial"/>
                <w:sz w:val="20"/>
                <w:szCs w:val="20"/>
              </w:rPr>
              <w:t>3</w:t>
            </w:r>
            <w:r w:rsidRPr="004712FC">
              <w:rPr>
                <w:rFonts w:ascii="Arial" w:hAnsi="Arial" w:cs="Arial"/>
                <w:sz w:val="20"/>
                <w:szCs w:val="20"/>
              </w:rPr>
              <w:t>.856</w:t>
            </w:r>
          </w:p>
          <w:p w14:paraId="42D9882E" w14:textId="77777777" w:rsidR="00680693" w:rsidRDefault="00680693" w:rsidP="004C7BF7">
            <w:pPr>
              <w:jc w:val="right"/>
              <w:rPr>
                <w:rFonts w:ascii="Arial" w:hAnsi="Arial" w:cs="Arial"/>
                <w:sz w:val="20"/>
                <w:szCs w:val="20"/>
              </w:rPr>
            </w:pPr>
          </w:p>
        </w:tc>
      </w:tr>
      <w:tr w:rsidR="00696BC3" w:rsidRPr="004712FC" w14:paraId="5FEB7EA4" w14:textId="77777777" w:rsidTr="00680693">
        <w:trPr>
          <w:jc w:val="center"/>
        </w:trPr>
        <w:tc>
          <w:tcPr>
            <w:tcW w:w="5133" w:type="dxa"/>
          </w:tcPr>
          <w:p w14:paraId="6CBBAC25" w14:textId="77777777" w:rsidR="00680693" w:rsidRPr="004712FC" w:rsidRDefault="00680693" w:rsidP="005C0CB9">
            <w:pPr>
              <w:numPr>
                <w:ilvl w:val="0"/>
                <w:numId w:val="9"/>
              </w:numPr>
              <w:rPr>
                <w:rFonts w:ascii="Tahoma" w:hAnsi="Tahoma" w:cs="Tahoma"/>
                <w:sz w:val="20"/>
                <w:szCs w:val="20"/>
              </w:rPr>
            </w:pPr>
            <w:r w:rsidRPr="004712FC">
              <w:rPr>
                <w:rFonts w:ascii="Tahoma" w:hAnsi="Tahoma" w:cs="Tahoma"/>
                <w:sz w:val="20"/>
                <w:szCs w:val="20"/>
              </w:rPr>
              <w:t>stroški storitev fizičnih oseb skupaj z dajatvami (sejnine članom NS, avtorske pogodbe, podjemne pogodbe …)</w:t>
            </w:r>
          </w:p>
        </w:tc>
        <w:tc>
          <w:tcPr>
            <w:tcW w:w="1808" w:type="dxa"/>
          </w:tcPr>
          <w:p w14:paraId="76C7EE17" w14:textId="77777777" w:rsidR="00680693" w:rsidRPr="004712FC" w:rsidRDefault="00F251B1" w:rsidP="004C7BF7">
            <w:pPr>
              <w:jc w:val="right"/>
              <w:rPr>
                <w:rFonts w:ascii="Arial" w:hAnsi="Arial" w:cs="Arial"/>
                <w:sz w:val="20"/>
                <w:szCs w:val="20"/>
              </w:rPr>
            </w:pPr>
            <w:r>
              <w:rPr>
                <w:rFonts w:ascii="Arial" w:hAnsi="Arial" w:cs="Arial"/>
                <w:sz w:val="20"/>
                <w:szCs w:val="20"/>
              </w:rPr>
              <w:t>20.980</w:t>
            </w:r>
          </w:p>
          <w:p w14:paraId="6F05E2DC" w14:textId="77777777" w:rsidR="00680693" w:rsidRPr="004712FC" w:rsidRDefault="00680693" w:rsidP="004C7BF7">
            <w:pPr>
              <w:jc w:val="right"/>
              <w:rPr>
                <w:rFonts w:ascii="Tahoma" w:hAnsi="Tahoma" w:cs="Tahoma"/>
                <w:sz w:val="20"/>
                <w:szCs w:val="20"/>
              </w:rPr>
            </w:pPr>
          </w:p>
        </w:tc>
        <w:tc>
          <w:tcPr>
            <w:tcW w:w="1276" w:type="dxa"/>
          </w:tcPr>
          <w:p w14:paraId="4FDD1186" w14:textId="77777777" w:rsidR="00680693" w:rsidRPr="004712FC" w:rsidRDefault="00AC79C0" w:rsidP="004C7BF7">
            <w:pPr>
              <w:jc w:val="right"/>
              <w:rPr>
                <w:rFonts w:ascii="Arial" w:hAnsi="Arial" w:cs="Arial"/>
                <w:sz w:val="20"/>
                <w:szCs w:val="20"/>
              </w:rPr>
            </w:pPr>
            <w:r>
              <w:rPr>
                <w:rFonts w:ascii="Arial" w:hAnsi="Arial" w:cs="Arial"/>
                <w:sz w:val="20"/>
                <w:szCs w:val="20"/>
              </w:rPr>
              <w:t>0</w:t>
            </w:r>
          </w:p>
        </w:tc>
        <w:tc>
          <w:tcPr>
            <w:tcW w:w="1276" w:type="dxa"/>
          </w:tcPr>
          <w:p w14:paraId="6EF62867" w14:textId="77777777" w:rsidR="00AC79C0" w:rsidRPr="004712FC" w:rsidRDefault="0046447A" w:rsidP="00AC79C0">
            <w:pPr>
              <w:jc w:val="right"/>
              <w:rPr>
                <w:rFonts w:ascii="Arial" w:hAnsi="Arial" w:cs="Arial"/>
                <w:sz w:val="20"/>
                <w:szCs w:val="20"/>
              </w:rPr>
            </w:pPr>
            <w:r>
              <w:rPr>
                <w:rFonts w:ascii="Arial" w:hAnsi="Arial" w:cs="Arial"/>
                <w:sz w:val="20"/>
                <w:szCs w:val="20"/>
              </w:rPr>
              <w:t>20.980</w:t>
            </w:r>
          </w:p>
          <w:p w14:paraId="7478F8BE" w14:textId="77777777" w:rsidR="00680693" w:rsidRPr="004712FC" w:rsidRDefault="00680693" w:rsidP="004C7BF7">
            <w:pPr>
              <w:jc w:val="right"/>
              <w:rPr>
                <w:rFonts w:ascii="Arial" w:hAnsi="Arial" w:cs="Arial"/>
                <w:sz w:val="20"/>
                <w:szCs w:val="20"/>
              </w:rPr>
            </w:pPr>
          </w:p>
        </w:tc>
      </w:tr>
      <w:tr w:rsidR="00696BC3" w:rsidRPr="004712FC" w14:paraId="14F94F78" w14:textId="77777777" w:rsidTr="00680693">
        <w:trPr>
          <w:jc w:val="center"/>
        </w:trPr>
        <w:tc>
          <w:tcPr>
            <w:tcW w:w="5133" w:type="dxa"/>
          </w:tcPr>
          <w:p w14:paraId="68664FE3" w14:textId="77777777" w:rsidR="00680693" w:rsidRPr="004712FC" w:rsidRDefault="00680693" w:rsidP="005C0CB9">
            <w:pPr>
              <w:numPr>
                <w:ilvl w:val="0"/>
                <w:numId w:val="9"/>
              </w:numPr>
              <w:rPr>
                <w:rFonts w:ascii="Tahoma" w:hAnsi="Tahoma" w:cs="Tahoma"/>
                <w:sz w:val="20"/>
                <w:szCs w:val="20"/>
              </w:rPr>
            </w:pPr>
            <w:r w:rsidRPr="004712FC">
              <w:rPr>
                <w:rFonts w:ascii="Tahoma" w:hAnsi="Tahoma" w:cs="Tahoma"/>
                <w:sz w:val="20"/>
                <w:szCs w:val="20"/>
              </w:rPr>
              <w:t>stroški drugih storitev – upravne in sodne takse, fotokopiranje projektov, poštne storitve, telefonske storitve, in podobni stroški</w:t>
            </w:r>
          </w:p>
        </w:tc>
        <w:tc>
          <w:tcPr>
            <w:tcW w:w="1808" w:type="dxa"/>
          </w:tcPr>
          <w:p w14:paraId="3813B066" w14:textId="77777777" w:rsidR="00680693" w:rsidRPr="004712FC" w:rsidRDefault="006A041C" w:rsidP="004C7BF7">
            <w:pPr>
              <w:jc w:val="right"/>
              <w:rPr>
                <w:rFonts w:ascii="Arial" w:hAnsi="Arial" w:cs="Arial"/>
                <w:sz w:val="20"/>
                <w:szCs w:val="20"/>
              </w:rPr>
            </w:pPr>
            <w:r>
              <w:rPr>
                <w:rFonts w:ascii="Arial" w:hAnsi="Arial" w:cs="Arial"/>
                <w:sz w:val="20"/>
                <w:szCs w:val="20"/>
              </w:rPr>
              <w:t>39.452</w:t>
            </w:r>
          </w:p>
          <w:p w14:paraId="66631956" w14:textId="77777777" w:rsidR="00680693" w:rsidRPr="004712FC" w:rsidRDefault="00680693" w:rsidP="004C7BF7">
            <w:pPr>
              <w:jc w:val="right"/>
              <w:rPr>
                <w:rFonts w:ascii="Tahoma" w:hAnsi="Tahoma" w:cs="Tahoma"/>
                <w:sz w:val="20"/>
                <w:szCs w:val="20"/>
              </w:rPr>
            </w:pPr>
          </w:p>
        </w:tc>
        <w:tc>
          <w:tcPr>
            <w:tcW w:w="1276" w:type="dxa"/>
          </w:tcPr>
          <w:p w14:paraId="02CFE1BF" w14:textId="77777777" w:rsidR="00680693" w:rsidRDefault="006A041C" w:rsidP="004C7BF7">
            <w:pPr>
              <w:jc w:val="right"/>
              <w:rPr>
                <w:rFonts w:ascii="Arial" w:hAnsi="Arial" w:cs="Arial"/>
                <w:sz w:val="20"/>
                <w:szCs w:val="20"/>
              </w:rPr>
            </w:pPr>
            <w:r>
              <w:rPr>
                <w:rFonts w:ascii="Arial" w:hAnsi="Arial" w:cs="Arial"/>
                <w:sz w:val="20"/>
                <w:szCs w:val="20"/>
              </w:rPr>
              <w:t>0</w:t>
            </w:r>
          </w:p>
        </w:tc>
        <w:tc>
          <w:tcPr>
            <w:tcW w:w="1276" w:type="dxa"/>
          </w:tcPr>
          <w:p w14:paraId="7C140645" w14:textId="77777777" w:rsidR="00AC79C0" w:rsidRPr="004712FC" w:rsidRDefault="00640205" w:rsidP="00AC79C0">
            <w:pPr>
              <w:jc w:val="right"/>
              <w:rPr>
                <w:rFonts w:ascii="Arial" w:hAnsi="Arial" w:cs="Arial"/>
                <w:sz w:val="20"/>
                <w:szCs w:val="20"/>
              </w:rPr>
            </w:pPr>
            <w:r>
              <w:rPr>
                <w:rFonts w:ascii="Arial" w:hAnsi="Arial" w:cs="Arial"/>
                <w:sz w:val="20"/>
                <w:szCs w:val="20"/>
              </w:rPr>
              <w:t>39.452</w:t>
            </w:r>
          </w:p>
          <w:p w14:paraId="27417384" w14:textId="77777777" w:rsidR="00680693" w:rsidRDefault="00680693" w:rsidP="004C7BF7">
            <w:pPr>
              <w:jc w:val="right"/>
              <w:rPr>
                <w:rFonts w:ascii="Arial" w:hAnsi="Arial" w:cs="Arial"/>
                <w:sz w:val="20"/>
                <w:szCs w:val="20"/>
              </w:rPr>
            </w:pPr>
          </w:p>
        </w:tc>
      </w:tr>
      <w:tr w:rsidR="00696BC3" w:rsidRPr="004712FC" w14:paraId="1F32764E" w14:textId="77777777" w:rsidTr="00680693">
        <w:trPr>
          <w:jc w:val="center"/>
        </w:trPr>
        <w:tc>
          <w:tcPr>
            <w:tcW w:w="5133" w:type="dxa"/>
            <w:shd w:val="clear" w:color="auto" w:fill="DAEEF3" w:themeFill="accent5" w:themeFillTint="33"/>
          </w:tcPr>
          <w:p w14:paraId="3B6A7121" w14:textId="77777777" w:rsidR="00680693" w:rsidRPr="004712FC" w:rsidRDefault="00680693" w:rsidP="004C7BF7">
            <w:pPr>
              <w:rPr>
                <w:rFonts w:ascii="Tahoma" w:hAnsi="Tahoma" w:cs="Tahoma"/>
                <w:b/>
                <w:sz w:val="20"/>
                <w:szCs w:val="20"/>
              </w:rPr>
            </w:pPr>
            <w:r w:rsidRPr="004712FC">
              <w:rPr>
                <w:rFonts w:ascii="Tahoma" w:hAnsi="Tahoma" w:cs="Tahoma"/>
                <w:b/>
                <w:sz w:val="20"/>
                <w:szCs w:val="20"/>
              </w:rPr>
              <w:t>AMORTIZACIJA</w:t>
            </w:r>
            <w:r w:rsidRPr="004712FC">
              <w:rPr>
                <w:rStyle w:val="Sprotnaopomba-sklic"/>
                <w:rFonts w:ascii="Tahoma" w:hAnsi="Tahoma" w:cs="Tahoma"/>
                <w:b/>
                <w:sz w:val="20"/>
                <w:szCs w:val="20"/>
              </w:rPr>
              <w:footnoteReference w:id="1"/>
            </w:r>
          </w:p>
        </w:tc>
        <w:tc>
          <w:tcPr>
            <w:tcW w:w="1808" w:type="dxa"/>
            <w:shd w:val="clear" w:color="auto" w:fill="DAEEF3" w:themeFill="accent5" w:themeFillTint="33"/>
          </w:tcPr>
          <w:p w14:paraId="7D82E437" w14:textId="77777777" w:rsidR="00680693" w:rsidRPr="004712FC" w:rsidRDefault="006A041C" w:rsidP="00A57723">
            <w:pPr>
              <w:jc w:val="right"/>
              <w:rPr>
                <w:rFonts w:ascii="Tahoma" w:hAnsi="Tahoma" w:cs="Tahoma"/>
                <w:b/>
                <w:sz w:val="20"/>
                <w:szCs w:val="20"/>
              </w:rPr>
            </w:pPr>
            <w:r>
              <w:rPr>
                <w:rFonts w:ascii="Arial" w:hAnsi="Arial" w:cs="Arial"/>
                <w:b/>
                <w:bCs/>
                <w:i/>
                <w:iCs/>
                <w:sz w:val="20"/>
                <w:szCs w:val="20"/>
              </w:rPr>
              <w:t>7.666</w:t>
            </w:r>
          </w:p>
        </w:tc>
        <w:tc>
          <w:tcPr>
            <w:tcW w:w="1276" w:type="dxa"/>
            <w:shd w:val="clear" w:color="auto" w:fill="DAEEF3" w:themeFill="accent5" w:themeFillTint="33"/>
          </w:tcPr>
          <w:p w14:paraId="2179FB08" w14:textId="77777777" w:rsidR="00680693" w:rsidRDefault="00AC79C0" w:rsidP="00A57723">
            <w:pPr>
              <w:jc w:val="right"/>
              <w:rPr>
                <w:rFonts w:ascii="Arial" w:hAnsi="Arial" w:cs="Arial"/>
                <w:b/>
                <w:bCs/>
                <w:i/>
                <w:iCs/>
                <w:sz w:val="20"/>
                <w:szCs w:val="20"/>
              </w:rPr>
            </w:pPr>
            <w:r>
              <w:rPr>
                <w:rFonts w:ascii="Arial" w:hAnsi="Arial" w:cs="Arial"/>
                <w:b/>
                <w:bCs/>
                <w:i/>
                <w:iCs/>
                <w:sz w:val="20"/>
                <w:szCs w:val="20"/>
              </w:rPr>
              <w:t>0</w:t>
            </w:r>
          </w:p>
        </w:tc>
        <w:tc>
          <w:tcPr>
            <w:tcW w:w="1276" w:type="dxa"/>
            <w:shd w:val="clear" w:color="auto" w:fill="DAEEF3" w:themeFill="accent5" w:themeFillTint="33"/>
          </w:tcPr>
          <w:p w14:paraId="5FA02EDB" w14:textId="77777777" w:rsidR="00680693" w:rsidRDefault="006A041C" w:rsidP="00A57723">
            <w:pPr>
              <w:jc w:val="right"/>
              <w:rPr>
                <w:rFonts w:ascii="Arial" w:hAnsi="Arial" w:cs="Arial"/>
                <w:b/>
                <w:bCs/>
                <w:i/>
                <w:iCs/>
                <w:sz w:val="20"/>
                <w:szCs w:val="20"/>
              </w:rPr>
            </w:pPr>
            <w:r>
              <w:rPr>
                <w:rFonts w:ascii="Arial" w:hAnsi="Arial" w:cs="Arial"/>
                <w:b/>
                <w:bCs/>
                <w:i/>
                <w:iCs/>
                <w:sz w:val="20"/>
                <w:szCs w:val="20"/>
              </w:rPr>
              <w:t>7.666</w:t>
            </w:r>
          </w:p>
        </w:tc>
      </w:tr>
      <w:tr w:rsidR="00696BC3" w:rsidRPr="004712FC" w14:paraId="2C82960B" w14:textId="77777777" w:rsidTr="00680693">
        <w:trPr>
          <w:jc w:val="center"/>
        </w:trPr>
        <w:tc>
          <w:tcPr>
            <w:tcW w:w="5133" w:type="dxa"/>
            <w:shd w:val="clear" w:color="auto" w:fill="DAEEF3" w:themeFill="accent5" w:themeFillTint="33"/>
          </w:tcPr>
          <w:p w14:paraId="6DF153A4" w14:textId="77777777" w:rsidR="00680693" w:rsidRDefault="00680693" w:rsidP="004C7BF7">
            <w:pPr>
              <w:rPr>
                <w:rFonts w:ascii="Arial" w:hAnsi="Arial" w:cs="Arial"/>
                <w:color w:val="000000"/>
              </w:rPr>
            </w:pPr>
            <w:r w:rsidRPr="004712FC">
              <w:rPr>
                <w:rFonts w:ascii="Tahoma" w:hAnsi="Tahoma" w:cs="Tahoma"/>
                <w:b/>
                <w:sz w:val="20"/>
                <w:szCs w:val="20"/>
              </w:rPr>
              <w:t>STROŠKI DELA</w:t>
            </w:r>
            <w:r>
              <w:rPr>
                <w:rFonts w:ascii="Tahoma" w:hAnsi="Tahoma" w:cs="Tahoma"/>
                <w:b/>
                <w:sz w:val="20"/>
                <w:szCs w:val="20"/>
              </w:rPr>
              <w:t xml:space="preserve"> </w:t>
            </w:r>
          </w:p>
          <w:p w14:paraId="5E22BB74" w14:textId="77777777" w:rsidR="00680693" w:rsidRPr="004712FC" w:rsidRDefault="00680693" w:rsidP="004C7BF7">
            <w:pPr>
              <w:rPr>
                <w:rFonts w:ascii="Tahoma" w:hAnsi="Tahoma" w:cs="Tahoma"/>
                <w:b/>
                <w:sz w:val="20"/>
                <w:szCs w:val="20"/>
              </w:rPr>
            </w:pPr>
          </w:p>
        </w:tc>
        <w:tc>
          <w:tcPr>
            <w:tcW w:w="1808" w:type="dxa"/>
            <w:shd w:val="clear" w:color="auto" w:fill="DAEEF3" w:themeFill="accent5" w:themeFillTint="33"/>
          </w:tcPr>
          <w:p w14:paraId="757E3B29" w14:textId="77777777" w:rsidR="00680693" w:rsidRPr="004712FC" w:rsidRDefault="0097643F" w:rsidP="009A6A0B">
            <w:pPr>
              <w:jc w:val="right"/>
              <w:rPr>
                <w:rFonts w:ascii="Tahoma" w:hAnsi="Tahoma" w:cs="Tahoma"/>
                <w:b/>
                <w:sz w:val="20"/>
                <w:szCs w:val="20"/>
              </w:rPr>
            </w:pPr>
            <w:r>
              <w:rPr>
                <w:rFonts w:ascii="Arial" w:hAnsi="Arial" w:cs="Arial"/>
                <w:b/>
                <w:bCs/>
                <w:i/>
                <w:iCs/>
                <w:sz w:val="20"/>
                <w:szCs w:val="20"/>
              </w:rPr>
              <w:t>1.047.413</w:t>
            </w:r>
          </w:p>
        </w:tc>
        <w:tc>
          <w:tcPr>
            <w:tcW w:w="1276" w:type="dxa"/>
            <w:shd w:val="clear" w:color="auto" w:fill="DAEEF3" w:themeFill="accent5" w:themeFillTint="33"/>
          </w:tcPr>
          <w:p w14:paraId="06B094ED" w14:textId="77777777" w:rsidR="00680693" w:rsidRDefault="006A041C" w:rsidP="00A57723">
            <w:pPr>
              <w:jc w:val="right"/>
              <w:rPr>
                <w:rFonts w:ascii="Arial" w:hAnsi="Arial" w:cs="Arial"/>
                <w:b/>
                <w:bCs/>
                <w:i/>
                <w:iCs/>
                <w:sz w:val="20"/>
                <w:szCs w:val="20"/>
              </w:rPr>
            </w:pPr>
            <w:r>
              <w:rPr>
                <w:rFonts w:ascii="Arial" w:hAnsi="Arial" w:cs="Arial"/>
                <w:b/>
                <w:bCs/>
                <w:i/>
                <w:iCs/>
                <w:sz w:val="20"/>
                <w:szCs w:val="20"/>
              </w:rPr>
              <w:t>29.748</w:t>
            </w:r>
          </w:p>
        </w:tc>
        <w:tc>
          <w:tcPr>
            <w:tcW w:w="1276" w:type="dxa"/>
            <w:shd w:val="clear" w:color="auto" w:fill="DAEEF3" w:themeFill="accent5" w:themeFillTint="33"/>
          </w:tcPr>
          <w:p w14:paraId="3F4DF37B" w14:textId="77777777" w:rsidR="00680693" w:rsidRDefault="0097643F" w:rsidP="00A57723">
            <w:pPr>
              <w:jc w:val="right"/>
              <w:rPr>
                <w:rFonts w:ascii="Arial" w:hAnsi="Arial" w:cs="Arial"/>
                <w:b/>
                <w:bCs/>
                <w:i/>
                <w:iCs/>
                <w:sz w:val="20"/>
                <w:szCs w:val="20"/>
              </w:rPr>
            </w:pPr>
            <w:r>
              <w:rPr>
                <w:rFonts w:ascii="Arial" w:hAnsi="Arial" w:cs="Arial"/>
                <w:b/>
                <w:bCs/>
                <w:i/>
                <w:iCs/>
                <w:sz w:val="20"/>
                <w:szCs w:val="20"/>
              </w:rPr>
              <w:t>1.077.161</w:t>
            </w:r>
          </w:p>
        </w:tc>
      </w:tr>
      <w:tr w:rsidR="00696BC3" w:rsidRPr="004712FC" w14:paraId="2175F8EC" w14:textId="77777777" w:rsidTr="00680693">
        <w:trPr>
          <w:jc w:val="center"/>
        </w:trPr>
        <w:tc>
          <w:tcPr>
            <w:tcW w:w="5133" w:type="dxa"/>
          </w:tcPr>
          <w:p w14:paraId="28C2EE1A" w14:textId="77777777" w:rsidR="00680693" w:rsidRPr="004712FC" w:rsidRDefault="00680693" w:rsidP="005C0CB9">
            <w:pPr>
              <w:numPr>
                <w:ilvl w:val="0"/>
                <w:numId w:val="10"/>
              </w:numPr>
              <w:rPr>
                <w:rFonts w:ascii="Tahoma" w:hAnsi="Tahoma" w:cs="Tahoma"/>
                <w:sz w:val="20"/>
                <w:szCs w:val="20"/>
              </w:rPr>
            </w:pPr>
            <w:r w:rsidRPr="004712FC">
              <w:rPr>
                <w:rFonts w:ascii="Tahoma" w:hAnsi="Tahoma" w:cs="Tahoma"/>
                <w:sz w:val="20"/>
                <w:szCs w:val="20"/>
              </w:rPr>
              <w:t>Bruto plače</w:t>
            </w:r>
            <w:r w:rsidRPr="004712FC">
              <w:rPr>
                <w:rStyle w:val="Sprotnaopomba-sklic"/>
                <w:rFonts w:ascii="Tahoma" w:hAnsi="Tahoma" w:cs="Tahoma"/>
                <w:sz w:val="20"/>
                <w:szCs w:val="20"/>
              </w:rPr>
              <w:footnoteReference w:id="2"/>
            </w:r>
          </w:p>
        </w:tc>
        <w:tc>
          <w:tcPr>
            <w:tcW w:w="1808" w:type="dxa"/>
          </w:tcPr>
          <w:p w14:paraId="59352792" w14:textId="77777777" w:rsidR="00680693" w:rsidRPr="004712FC" w:rsidRDefault="0097643F" w:rsidP="00A57723">
            <w:pPr>
              <w:jc w:val="right"/>
              <w:rPr>
                <w:rFonts w:ascii="Tahoma" w:hAnsi="Tahoma" w:cs="Tahoma"/>
                <w:sz w:val="20"/>
                <w:szCs w:val="20"/>
              </w:rPr>
            </w:pPr>
            <w:r>
              <w:rPr>
                <w:rFonts w:ascii="Arial" w:hAnsi="Arial" w:cs="Arial"/>
                <w:sz w:val="20"/>
                <w:szCs w:val="20"/>
              </w:rPr>
              <w:t>790.261</w:t>
            </w:r>
          </w:p>
        </w:tc>
        <w:tc>
          <w:tcPr>
            <w:tcW w:w="1276" w:type="dxa"/>
          </w:tcPr>
          <w:p w14:paraId="673BFADB" w14:textId="77777777" w:rsidR="00680693" w:rsidRDefault="006A041C" w:rsidP="00A57723">
            <w:pPr>
              <w:jc w:val="right"/>
              <w:rPr>
                <w:rFonts w:ascii="Arial" w:hAnsi="Arial" w:cs="Arial"/>
                <w:sz w:val="20"/>
                <w:szCs w:val="20"/>
              </w:rPr>
            </w:pPr>
            <w:r>
              <w:rPr>
                <w:rFonts w:ascii="Arial" w:hAnsi="Arial" w:cs="Arial"/>
                <w:sz w:val="20"/>
                <w:szCs w:val="20"/>
              </w:rPr>
              <w:t>22.280</w:t>
            </w:r>
          </w:p>
        </w:tc>
        <w:tc>
          <w:tcPr>
            <w:tcW w:w="1276" w:type="dxa"/>
          </w:tcPr>
          <w:p w14:paraId="03139634" w14:textId="77777777" w:rsidR="00680693" w:rsidRDefault="0097643F" w:rsidP="00A57723">
            <w:pPr>
              <w:jc w:val="right"/>
              <w:rPr>
                <w:rFonts w:ascii="Arial" w:hAnsi="Arial" w:cs="Arial"/>
                <w:sz w:val="20"/>
                <w:szCs w:val="20"/>
              </w:rPr>
            </w:pPr>
            <w:r>
              <w:rPr>
                <w:rFonts w:ascii="Arial" w:hAnsi="Arial" w:cs="Arial"/>
                <w:sz w:val="20"/>
                <w:szCs w:val="20"/>
              </w:rPr>
              <w:t>812.541</w:t>
            </w:r>
          </w:p>
        </w:tc>
      </w:tr>
      <w:tr w:rsidR="00696BC3" w:rsidRPr="004712FC" w14:paraId="54F3C895" w14:textId="77777777" w:rsidTr="00680693">
        <w:trPr>
          <w:jc w:val="center"/>
        </w:trPr>
        <w:tc>
          <w:tcPr>
            <w:tcW w:w="5133" w:type="dxa"/>
          </w:tcPr>
          <w:p w14:paraId="45DB39C6" w14:textId="77777777" w:rsidR="00680693" w:rsidRPr="004712FC" w:rsidRDefault="00680693" w:rsidP="005C0CB9">
            <w:pPr>
              <w:numPr>
                <w:ilvl w:val="0"/>
                <w:numId w:val="10"/>
              </w:numPr>
              <w:rPr>
                <w:rFonts w:ascii="Tahoma" w:hAnsi="Tahoma" w:cs="Tahoma"/>
                <w:sz w:val="20"/>
                <w:szCs w:val="20"/>
              </w:rPr>
            </w:pPr>
            <w:r w:rsidRPr="004712FC">
              <w:rPr>
                <w:rFonts w:ascii="Tahoma" w:hAnsi="Tahoma" w:cs="Tahoma"/>
                <w:sz w:val="20"/>
                <w:szCs w:val="20"/>
              </w:rPr>
              <w:t>Prispevki na bruto plače</w:t>
            </w:r>
            <w:r w:rsidRPr="004712FC">
              <w:rPr>
                <w:rStyle w:val="Sprotnaopomba-sklic"/>
                <w:rFonts w:ascii="Tahoma" w:hAnsi="Tahoma" w:cs="Tahoma"/>
                <w:sz w:val="20"/>
                <w:szCs w:val="20"/>
              </w:rPr>
              <w:footnoteReference w:id="3"/>
            </w:r>
          </w:p>
        </w:tc>
        <w:tc>
          <w:tcPr>
            <w:tcW w:w="1808" w:type="dxa"/>
          </w:tcPr>
          <w:p w14:paraId="064428B7" w14:textId="77777777" w:rsidR="00680693" w:rsidRPr="004712FC" w:rsidRDefault="0097643F" w:rsidP="00A57723">
            <w:pPr>
              <w:jc w:val="right"/>
              <w:rPr>
                <w:rFonts w:ascii="Tahoma" w:hAnsi="Tahoma" w:cs="Tahoma"/>
                <w:sz w:val="20"/>
                <w:szCs w:val="20"/>
              </w:rPr>
            </w:pPr>
            <w:r>
              <w:rPr>
                <w:rFonts w:ascii="Arial" w:hAnsi="Arial" w:cs="Arial"/>
                <w:sz w:val="20"/>
                <w:szCs w:val="20"/>
              </w:rPr>
              <w:t>127.232</w:t>
            </w:r>
          </w:p>
        </w:tc>
        <w:tc>
          <w:tcPr>
            <w:tcW w:w="1276" w:type="dxa"/>
          </w:tcPr>
          <w:p w14:paraId="7FDAA867" w14:textId="77777777" w:rsidR="00680693" w:rsidRDefault="006A041C" w:rsidP="00A57723">
            <w:pPr>
              <w:jc w:val="right"/>
              <w:rPr>
                <w:rFonts w:ascii="Arial" w:hAnsi="Arial" w:cs="Arial"/>
                <w:sz w:val="20"/>
                <w:szCs w:val="20"/>
              </w:rPr>
            </w:pPr>
            <w:r>
              <w:rPr>
                <w:rFonts w:ascii="Arial" w:hAnsi="Arial" w:cs="Arial"/>
                <w:sz w:val="20"/>
                <w:szCs w:val="20"/>
              </w:rPr>
              <w:t>3.587</w:t>
            </w:r>
          </w:p>
        </w:tc>
        <w:tc>
          <w:tcPr>
            <w:tcW w:w="1276" w:type="dxa"/>
          </w:tcPr>
          <w:p w14:paraId="027B72E7" w14:textId="77777777" w:rsidR="00680693" w:rsidRDefault="0097643F" w:rsidP="00346EA6">
            <w:pPr>
              <w:jc w:val="right"/>
              <w:rPr>
                <w:rFonts w:ascii="Arial" w:hAnsi="Arial" w:cs="Arial"/>
                <w:sz w:val="20"/>
                <w:szCs w:val="20"/>
              </w:rPr>
            </w:pPr>
            <w:r>
              <w:rPr>
                <w:rFonts w:ascii="Arial" w:hAnsi="Arial" w:cs="Arial"/>
                <w:sz w:val="20"/>
                <w:szCs w:val="20"/>
              </w:rPr>
              <w:t>130.819</w:t>
            </w:r>
          </w:p>
        </w:tc>
      </w:tr>
      <w:tr w:rsidR="00696BC3" w:rsidRPr="004712FC" w14:paraId="3F16CB4B" w14:textId="77777777" w:rsidTr="00680693">
        <w:trPr>
          <w:jc w:val="center"/>
        </w:trPr>
        <w:tc>
          <w:tcPr>
            <w:tcW w:w="5133" w:type="dxa"/>
          </w:tcPr>
          <w:p w14:paraId="2762CC9B" w14:textId="77777777" w:rsidR="00680693" w:rsidRPr="004712FC" w:rsidRDefault="00680693" w:rsidP="005C0CB9">
            <w:pPr>
              <w:numPr>
                <w:ilvl w:val="0"/>
                <w:numId w:val="10"/>
              </w:numPr>
              <w:rPr>
                <w:rFonts w:ascii="Tahoma" w:hAnsi="Tahoma" w:cs="Tahoma"/>
                <w:sz w:val="20"/>
                <w:szCs w:val="20"/>
              </w:rPr>
            </w:pPr>
            <w:r w:rsidRPr="004712FC">
              <w:rPr>
                <w:rFonts w:ascii="Tahoma" w:hAnsi="Tahoma" w:cs="Tahoma"/>
                <w:sz w:val="20"/>
                <w:szCs w:val="20"/>
              </w:rPr>
              <w:t>Stroški dodatnega pokojninskega zavarovanja</w:t>
            </w:r>
            <w:r w:rsidRPr="004712FC">
              <w:rPr>
                <w:rStyle w:val="Sprotnaopomba-sklic"/>
                <w:rFonts w:ascii="Tahoma" w:hAnsi="Tahoma" w:cs="Tahoma"/>
                <w:sz w:val="20"/>
                <w:szCs w:val="20"/>
              </w:rPr>
              <w:footnoteReference w:id="4"/>
            </w:r>
          </w:p>
        </w:tc>
        <w:tc>
          <w:tcPr>
            <w:tcW w:w="1808" w:type="dxa"/>
          </w:tcPr>
          <w:p w14:paraId="145023F0" w14:textId="77777777" w:rsidR="00680693" w:rsidRPr="004712FC" w:rsidRDefault="0097643F" w:rsidP="00A57723">
            <w:pPr>
              <w:jc w:val="right"/>
              <w:rPr>
                <w:rFonts w:ascii="Tahoma" w:hAnsi="Tahoma" w:cs="Tahoma"/>
                <w:sz w:val="20"/>
                <w:szCs w:val="20"/>
              </w:rPr>
            </w:pPr>
            <w:r>
              <w:rPr>
                <w:rFonts w:ascii="Arial" w:hAnsi="Arial" w:cs="Arial"/>
                <w:sz w:val="20"/>
                <w:szCs w:val="20"/>
              </w:rPr>
              <w:t>37.191</w:t>
            </w:r>
          </w:p>
        </w:tc>
        <w:tc>
          <w:tcPr>
            <w:tcW w:w="1276" w:type="dxa"/>
          </w:tcPr>
          <w:p w14:paraId="617F688E" w14:textId="77777777" w:rsidR="00680693" w:rsidRDefault="006A041C" w:rsidP="00A57723">
            <w:pPr>
              <w:jc w:val="right"/>
              <w:rPr>
                <w:rFonts w:ascii="Arial" w:hAnsi="Arial" w:cs="Arial"/>
                <w:sz w:val="20"/>
                <w:szCs w:val="20"/>
              </w:rPr>
            </w:pPr>
            <w:r>
              <w:rPr>
                <w:rFonts w:ascii="Arial" w:hAnsi="Arial" w:cs="Arial"/>
                <w:sz w:val="20"/>
                <w:szCs w:val="20"/>
              </w:rPr>
              <w:t>1.171</w:t>
            </w:r>
          </w:p>
        </w:tc>
        <w:tc>
          <w:tcPr>
            <w:tcW w:w="1276" w:type="dxa"/>
          </w:tcPr>
          <w:p w14:paraId="6FDAFC87" w14:textId="77777777" w:rsidR="00680693" w:rsidRDefault="0097643F" w:rsidP="00A57723">
            <w:pPr>
              <w:jc w:val="right"/>
              <w:rPr>
                <w:rFonts w:ascii="Arial" w:hAnsi="Arial" w:cs="Arial"/>
                <w:sz w:val="20"/>
                <w:szCs w:val="20"/>
              </w:rPr>
            </w:pPr>
            <w:r>
              <w:rPr>
                <w:rFonts w:ascii="Arial" w:hAnsi="Arial" w:cs="Arial"/>
                <w:sz w:val="20"/>
                <w:szCs w:val="20"/>
              </w:rPr>
              <w:t>38.362</w:t>
            </w:r>
          </w:p>
        </w:tc>
      </w:tr>
      <w:tr w:rsidR="00696BC3" w:rsidRPr="004712FC" w14:paraId="37C9A2A5" w14:textId="77777777" w:rsidTr="00680693">
        <w:trPr>
          <w:jc w:val="center"/>
        </w:trPr>
        <w:tc>
          <w:tcPr>
            <w:tcW w:w="5133" w:type="dxa"/>
          </w:tcPr>
          <w:p w14:paraId="6881C6A6" w14:textId="77777777" w:rsidR="00680693" w:rsidRPr="004712FC" w:rsidRDefault="00680693" w:rsidP="005C0CB9">
            <w:pPr>
              <w:numPr>
                <w:ilvl w:val="0"/>
                <w:numId w:val="10"/>
              </w:numPr>
              <w:rPr>
                <w:rFonts w:ascii="Tahoma" w:hAnsi="Tahoma" w:cs="Tahoma"/>
                <w:sz w:val="20"/>
                <w:szCs w:val="20"/>
              </w:rPr>
            </w:pPr>
            <w:r w:rsidRPr="004712FC">
              <w:rPr>
                <w:rFonts w:ascii="Tahoma" w:hAnsi="Tahoma" w:cs="Tahoma"/>
                <w:sz w:val="20"/>
                <w:szCs w:val="20"/>
              </w:rPr>
              <w:t>Ostali stroški dela</w:t>
            </w:r>
            <w:r w:rsidRPr="004712FC">
              <w:rPr>
                <w:rStyle w:val="Sprotnaopomba-sklic"/>
                <w:rFonts w:ascii="Tahoma" w:hAnsi="Tahoma" w:cs="Tahoma"/>
                <w:sz w:val="20"/>
                <w:szCs w:val="20"/>
              </w:rPr>
              <w:footnoteReference w:id="5"/>
            </w:r>
          </w:p>
        </w:tc>
        <w:tc>
          <w:tcPr>
            <w:tcW w:w="1808" w:type="dxa"/>
          </w:tcPr>
          <w:p w14:paraId="55AEB64E" w14:textId="77777777" w:rsidR="00680693" w:rsidRPr="004712FC" w:rsidRDefault="0097643F" w:rsidP="009A6A0B">
            <w:pPr>
              <w:jc w:val="right"/>
              <w:rPr>
                <w:rFonts w:ascii="Tahoma" w:hAnsi="Tahoma" w:cs="Tahoma"/>
                <w:sz w:val="20"/>
                <w:szCs w:val="20"/>
              </w:rPr>
            </w:pPr>
            <w:r>
              <w:rPr>
                <w:rFonts w:ascii="Arial" w:hAnsi="Arial" w:cs="Arial"/>
                <w:sz w:val="20"/>
                <w:szCs w:val="20"/>
              </w:rPr>
              <w:t>92.728</w:t>
            </w:r>
          </w:p>
        </w:tc>
        <w:tc>
          <w:tcPr>
            <w:tcW w:w="1276" w:type="dxa"/>
          </w:tcPr>
          <w:p w14:paraId="2A94ACAC" w14:textId="77777777" w:rsidR="00680693" w:rsidRDefault="006A041C" w:rsidP="00346EA6">
            <w:pPr>
              <w:jc w:val="right"/>
              <w:rPr>
                <w:rFonts w:ascii="Arial" w:hAnsi="Arial" w:cs="Arial"/>
                <w:sz w:val="20"/>
                <w:szCs w:val="20"/>
              </w:rPr>
            </w:pPr>
            <w:r>
              <w:rPr>
                <w:rFonts w:ascii="Arial" w:hAnsi="Arial" w:cs="Arial"/>
                <w:sz w:val="20"/>
                <w:szCs w:val="20"/>
              </w:rPr>
              <w:t>2.710</w:t>
            </w:r>
          </w:p>
        </w:tc>
        <w:tc>
          <w:tcPr>
            <w:tcW w:w="1276" w:type="dxa"/>
          </w:tcPr>
          <w:p w14:paraId="24B11043" w14:textId="77777777" w:rsidR="00680693" w:rsidRDefault="0097643F" w:rsidP="00A57723">
            <w:pPr>
              <w:jc w:val="right"/>
              <w:rPr>
                <w:rFonts w:ascii="Arial" w:hAnsi="Arial" w:cs="Arial"/>
                <w:sz w:val="20"/>
                <w:szCs w:val="20"/>
              </w:rPr>
            </w:pPr>
            <w:r>
              <w:rPr>
                <w:rFonts w:ascii="Arial" w:hAnsi="Arial" w:cs="Arial"/>
                <w:sz w:val="20"/>
                <w:szCs w:val="20"/>
              </w:rPr>
              <w:t>95.438</w:t>
            </w:r>
          </w:p>
        </w:tc>
      </w:tr>
      <w:tr w:rsidR="00696BC3" w:rsidRPr="004712FC" w14:paraId="1B34637C" w14:textId="77777777" w:rsidTr="00680693">
        <w:trPr>
          <w:jc w:val="center"/>
        </w:trPr>
        <w:tc>
          <w:tcPr>
            <w:tcW w:w="5133" w:type="dxa"/>
          </w:tcPr>
          <w:p w14:paraId="4D7178A5" w14:textId="77777777" w:rsidR="00680693" w:rsidRPr="004712FC" w:rsidRDefault="00680693" w:rsidP="005C0CB9">
            <w:pPr>
              <w:numPr>
                <w:ilvl w:val="1"/>
                <w:numId w:val="10"/>
              </w:numPr>
              <w:rPr>
                <w:rFonts w:ascii="Tahoma" w:hAnsi="Tahoma" w:cs="Tahoma"/>
                <w:sz w:val="20"/>
                <w:szCs w:val="20"/>
              </w:rPr>
            </w:pPr>
            <w:r w:rsidRPr="004712FC">
              <w:rPr>
                <w:rFonts w:ascii="Tahoma" w:hAnsi="Tahoma" w:cs="Tahoma"/>
                <w:sz w:val="20"/>
                <w:szCs w:val="20"/>
              </w:rPr>
              <w:t>prevoz na delo</w:t>
            </w:r>
          </w:p>
        </w:tc>
        <w:tc>
          <w:tcPr>
            <w:tcW w:w="1808" w:type="dxa"/>
          </w:tcPr>
          <w:p w14:paraId="152E3094" w14:textId="77777777" w:rsidR="00680693" w:rsidRPr="004712FC" w:rsidRDefault="0097643F" w:rsidP="004C7BF7">
            <w:pPr>
              <w:jc w:val="right"/>
              <w:rPr>
                <w:rFonts w:ascii="Tahoma" w:hAnsi="Tahoma" w:cs="Tahoma"/>
                <w:sz w:val="20"/>
                <w:szCs w:val="20"/>
              </w:rPr>
            </w:pPr>
            <w:r>
              <w:rPr>
                <w:rFonts w:ascii="Arial" w:hAnsi="Arial" w:cs="Arial"/>
                <w:sz w:val="20"/>
                <w:szCs w:val="20"/>
              </w:rPr>
              <w:t>22.931</w:t>
            </w:r>
          </w:p>
        </w:tc>
        <w:tc>
          <w:tcPr>
            <w:tcW w:w="1276" w:type="dxa"/>
          </w:tcPr>
          <w:p w14:paraId="280A610E" w14:textId="77777777" w:rsidR="00680693" w:rsidRDefault="006A041C" w:rsidP="004C7BF7">
            <w:pPr>
              <w:jc w:val="right"/>
              <w:rPr>
                <w:rFonts w:ascii="Arial" w:hAnsi="Arial" w:cs="Arial"/>
                <w:sz w:val="20"/>
                <w:szCs w:val="20"/>
              </w:rPr>
            </w:pPr>
            <w:r>
              <w:rPr>
                <w:rFonts w:ascii="Arial" w:hAnsi="Arial" w:cs="Arial"/>
                <w:sz w:val="20"/>
                <w:szCs w:val="20"/>
              </w:rPr>
              <w:t>674</w:t>
            </w:r>
          </w:p>
        </w:tc>
        <w:tc>
          <w:tcPr>
            <w:tcW w:w="1276" w:type="dxa"/>
          </w:tcPr>
          <w:p w14:paraId="313A0DE9" w14:textId="77777777" w:rsidR="00680693" w:rsidRDefault="0097643F" w:rsidP="004C7BF7">
            <w:pPr>
              <w:jc w:val="right"/>
              <w:rPr>
                <w:rFonts w:ascii="Arial" w:hAnsi="Arial" w:cs="Arial"/>
                <w:sz w:val="20"/>
                <w:szCs w:val="20"/>
              </w:rPr>
            </w:pPr>
            <w:r>
              <w:rPr>
                <w:rFonts w:ascii="Arial" w:hAnsi="Arial" w:cs="Arial"/>
                <w:sz w:val="20"/>
                <w:szCs w:val="20"/>
              </w:rPr>
              <w:t>23.605</w:t>
            </w:r>
          </w:p>
        </w:tc>
      </w:tr>
      <w:tr w:rsidR="00696BC3" w:rsidRPr="004712FC" w14:paraId="3CC68044" w14:textId="77777777" w:rsidTr="00680693">
        <w:trPr>
          <w:jc w:val="center"/>
        </w:trPr>
        <w:tc>
          <w:tcPr>
            <w:tcW w:w="5133" w:type="dxa"/>
          </w:tcPr>
          <w:p w14:paraId="43D95C98" w14:textId="77777777" w:rsidR="00680693" w:rsidRPr="004712FC" w:rsidRDefault="00680693" w:rsidP="005C0CB9">
            <w:pPr>
              <w:numPr>
                <w:ilvl w:val="1"/>
                <w:numId w:val="10"/>
              </w:numPr>
              <w:rPr>
                <w:rFonts w:ascii="Tahoma" w:hAnsi="Tahoma" w:cs="Tahoma"/>
                <w:sz w:val="20"/>
                <w:szCs w:val="20"/>
              </w:rPr>
            </w:pPr>
            <w:r w:rsidRPr="004712FC">
              <w:rPr>
                <w:rFonts w:ascii="Tahoma" w:hAnsi="Tahoma" w:cs="Tahoma"/>
                <w:sz w:val="20"/>
                <w:szCs w:val="20"/>
              </w:rPr>
              <w:t>prehrana delavcev</w:t>
            </w:r>
          </w:p>
        </w:tc>
        <w:tc>
          <w:tcPr>
            <w:tcW w:w="1808" w:type="dxa"/>
          </w:tcPr>
          <w:p w14:paraId="04C2172D" w14:textId="77777777" w:rsidR="00680693" w:rsidRPr="004712FC" w:rsidRDefault="0097643F" w:rsidP="00F251B1">
            <w:pPr>
              <w:jc w:val="right"/>
              <w:rPr>
                <w:rFonts w:ascii="Tahoma" w:hAnsi="Tahoma" w:cs="Tahoma"/>
                <w:sz w:val="20"/>
                <w:szCs w:val="20"/>
              </w:rPr>
            </w:pPr>
            <w:r>
              <w:rPr>
                <w:rFonts w:ascii="Arial" w:hAnsi="Arial" w:cs="Arial"/>
                <w:sz w:val="20"/>
                <w:szCs w:val="20"/>
              </w:rPr>
              <w:t>26.234</w:t>
            </w:r>
          </w:p>
        </w:tc>
        <w:tc>
          <w:tcPr>
            <w:tcW w:w="1276" w:type="dxa"/>
          </w:tcPr>
          <w:p w14:paraId="24FFD8AA" w14:textId="77777777" w:rsidR="00680693" w:rsidRDefault="006A041C" w:rsidP="00A57723">
            <w:pPr>
              <w:jc w:val="right"/>
              <w:rPr>
                <w:rFonts w:ascii="Arial" w:hAnsi="Arial" w:cs="Arial"/>
                <w:sz w:val="20"/>
                <w:szCs w:val="20"/>
              </w:rPr>
            </w:pPr>
            <w:r>
              <w:rPr>
                <w:rFonts w:ascii="Arial" w:hAnsi="Arial" w:cs="Arial"/>
                <w:sz w:val="20"/>
                <w:szCs w:val="20"/>
              </w:rPr>
              <w:t>916</w:t>
            </w:r>
          </w:p>
        </w:tc>
        <w:tc>
          <w:tcPr>
            <w:tcW w:w="1276" w:type="dxa"/>
          </w:tcPr>
          <w:p w14:paraId="0627B7E5" w14:textId="77777777" w:rsidR="00680693" w:rsidRDefault="0097643F" w:rsidP="00A57723">
            <w:pPr>
              <w:jc w:val="right"/>
              <w:rPr>
                <w:rFonts w:ascii="Arial" w:hAnsi="Arial" w:cs="Arial"/>
                <w:sz w:val="20"/>
                <w:szCs w:val="20"/>
              </w:rPr>
            </w:pPr>
            <w:r>
              <w:rPr>
                <w:rFonts w:ascii="Arial" w:hAnsi="Arial" w:cs="Arial"/>
                <w:sz w:val="20"/>
                <w:szCs w:val="20"/>
              </w:rPr>
              <w:t>27.150</w:t>
            </w:r>
          </w:p>
        </w:tc>
      </w:tr>
      <w:tr w:rsidR="00696BC3" w:rsidRPr="004712FC" w14:paraId="5B4DD1A3" w14:textId="77777777" w:rsidTr="00680693">
        <w:trPr>
          <w:trHeight w:val="253"/>
          <w:jc w:val="center"/>
        </w:trPr>
        <w:tc>
          <w:tcPr>
            <w:tcW w:w="5133" w:type="dxa"/>
          </w:tcPr>
          <w:p w14:paraId="263393C3" w14:textId="77777777" w:rsidR="00680693" w:rsidRPr="004712FC" w:rsidRDefault="00680693" w:rsidP="005C0CB9">
            <w:pPr>
              <w:numPr>
                <w:ilvl w:val="1"/>
                <w:numId w:val="10"/>
              </w:numPr>
              <w:rPr>
                <w:rFonts w:ascii="Tahoma" w:hAnsi="Tahoma" w:cs="Tahoma"/>
                <w:sz w:val="20"/>
                <w:szCs w:val="20"/>
              </w:rPr>
            </w:pPr>
            <w:r w:rsidRPr="004712FC">
              <w:rPr>
                <w:rFonts w:ascii="Tahoma" w:hAnsi="Tahoma" w:cs="Tahoma"/>
                <w:sz w:val="20"/>
                <w:szCs w:val="20"/>
              </w:rPr>
              <w:t xml:space="preserve">regres </w:t>
            </w:r>
          </w:p>
        </w:tc>
        <w:tc>
          <w:tcPr>
            <w:tcW w:w="1808" w:type="dxa"/>
          </w:tcPr>
          <w:p w14:paraId="23B85843" w14:textId="77777777" w:rsidR="00680693" w:rsidRPr="004712FC" w:rsidRDefault="0097643F" w:rsidP="00A57723">
            <w:pPr>
              <w:jc w:val="right"/>
              <w:rPr>
                <w:rFonts w:ascii="Tahoma" w:hAnsi="Tahoma" w:cs="Tahoma"/>
                <w:sz w:val="20"/>
                <w:szCs w:val="20"/>
              </w:rPr>
            </w:pPr>
            <w:r>
              <w:rPr>
                <w:rFonts w:ascii="Arial" w:hAnsi="Arial" w:cs="Arial"/>
                <w:sz w:val="20"/>
                <w:szCs w:val="20"/>
              </w:rPr>
              <w:t>31.564</w:t>
            </w:r>
          </w:p>
        </w:tc>
        <w:tc>
          <w:tcPr>
            <w:tcW w:w="1276" w:type="dxa"/>
          </w:tcPr>
          <w:p w14:paraId="721ED38F" w14:textId="77777777" w:rsidR="00680693" w:rsidRDefault="006A041C" w:rsidP="00346EA6">
            <w:pPr>
              <w:jc w:val="right"/>
              <w:rPr>
                <w:rFonts w:ascii="Arial" w:hAnsi="Arial" w:cs="Arial"/>
                <w:sz w:val="20"/>
                <w:szCs w:val="20"/>
              </w:rPr>
            </w:pPr>
            <w:r>
              <w:rPr>
                <w:rFonts w:ascii="Arial" w:hAnsi="Arial" w:cs="Arial"/>
                <w:sz w:val="20"/>
                <w:szCs w:val="20"/>
              </w:rPr>
              <w:t>1.120</w:t>
            </w:r>
          </w:p>
        </w:tc>
        <w:tc>
          <w:tcPr>
            <w:tcW w:w="1276" w:type="dxa"/>
          </w:tcPr>
          <w:p w14:paraId="23A71142" w14:textId="77777777" w:rsidR="00680693" w:rsidRDefault="0097643F" w:rsidP="00346EA6">
            <w:pPr>
              <w:jc w:val="right"/>
              <w:rPr>
                <w:rFonts w:ascii="Arial" w:hAnsi="Arial" w:cs="Arial"/>
                <w:sz w:val="20"/>
                <w:szCs w:val="20"/>
              </w:rPr>
            </w:pPr>
            <w:r>
              <w:rPr>
                <w:rFonts w:ascii="Arial" w:hAnsi="Arial" w:cs="Arial"/>
                <w:sz w:val="20"/>
                <w:szCs w:val="20"/>
              </w:rPr>
              <w:t>32.683</w:t>
            </w:r>
          </w:p>
        </w:tc>
      </w:tr>
      <w:tr w:rsidR="00696BC3" w:rsidRPr="004712FC" w14:paraId="41C603EE" w14:textId="77777777" w:rsidTr="00680693">
        <w:trPr>
          <w:jc w:val="center"/>
        </w:trPr>
        <w:tc>
          <w:tcPr>
            <w:tcW w:w="5133" w:type="dxa"/>
          </w:tcPr>
          <w:p w14:paraId="5370510D" w14:textId="77777777" w:rsidR="00680693" w:rsidRPr="004712FC" w:rsidRDefault="00680693" w:rsidP="005C0CB9">
            <w:pPr>
              <w:numPr>
                <w:ilvl w:val="1"/>
                <w:numId w:val="10"/>
              </w:numPr>
              <w:rPr>
                <w:rFonts w:ascii="Tahoma" w:hAnsi="Tahoma" w:cs="Tahoma"/>
                <w:sz w:val="20"/>
                <w:szCs w:val="20"/>
              </w:rPr>
            </w:pPr>
            <w:r>
              <w:rPr>
                <w:rFonts w:ascii="Tahoma" w:hAnsi="Tahoma" w:cs="Tahoma"/>
                <w:sz w:val="20"/>
                <w:szCs w:val="20"/>
              </w:rPr>
              <w:t>odpravnine ob upokojitvi</w:t>
            </w:r>
          </w:p>
        </w:tc>
        <w:tc>
          <w:tcPr>
            <w:tcW w:w="1808" w:type="dxa"/>
          </w:tcPr>
          <w:p w14:paraId="16E23CB6" w14:textId="77777777" w:rsidR="00680693" w:rsidRPr="004712FC" w:rsidRDefault="006A041C" w:rsidP="004C7BF7">
            <w:pPr>
              <w:jc w:val="right"/>
              <w:rPr>
                <w:rFonts w:ascii="Arial" w:hAnsi="Arial" w:cs="Arial"/>
                <w:sz w:val="20"/>
                <w:szCs w:val="20"/>
              </w:rPr>
            </w:pPr>
            <w:r>
              <w:rPr>
                <w:rFonts w:ascii="Arial" w:hAnsi="Arial" w:cs="Arial"/>
                <w:sz w:val="20"/>
                <w:szCs w:val="20"/>
              </w:rPr>
              <w:t>8.000</w:t>
            </w:r>
          </w:p>
        </w:tc>
        <w:tc>
          <w:tcPr>
            <w:tcW w:w="1276" w:type="dxa"/>
          </w:tcPr>
          <w:p w14:paraId="003FD58F" w14:textId="77777777" w:rsidR="00680693" w:rsidRDefault="00457403" w:rsidP="004C7BF7">
            <w:pPr>
              <w:jc w:val="right"/>
              <w:rPr>
                <w:rFonts w:ascii="Arial" w:hAnsi="Arial" w:cs="Arial"/>
                <w:sz w:val="20"/>
                <w:szCs w:val="20"/>
              </w:rPr>
            </w:pPr>
            <w:r>
              <w:rPr>
                <w:rFonts w:ascii="Arial" w:hAnsi="Arial" w:cs="Arial"/>
                <w:sz w:val="20"/>
                <w:szCs w:val="20"/>
              </w:rPr>
              <w:t>0</w:t>
            </w:r>
          </w:p>
        </w:tc>
        <w:tc>
          <w:tcPr>
            <w:tcW w:w="1276" w:type="dxa"/>
          </w:tcPr>
          <w:p w14:paraId="2BF06E59" w14:textId="77777777" w:rsidR="00680693" w:rsidRDefault="006A041C" w:rsidP="004C7BF7">
            <w:pPr>
              <w:jc w:val="right"/>
              <w:rPr>
                <w:rFonts w:ascii="Arial" w:hAnsi="Arial" w:cs="Arial"/>
                <w:sz w:val="20"/>
                <w:szCs w:val="20"/>
              </w:rPr>
            </w:pPr>
            <w:r>
              <w:rPr>
                <w:rFonts w:ascii="Arial" w:hAnsi="Arial" w:cs="Arial"/>
                <w:sz w:val="20"/>
                <w:szCs w:val="20"/>
              </w:rPr>
              <w:t>8.000</w:t>
            </w:r>
          </w:p>
        </w:tc>
      </w:tr>
      <w:tr w:rsidR="00696BC3" w:rsidRPr="004712FC" w14:paraId="1DD1B258" w14:textId="77777777" w:rsidTr="00680693">
        <w:trPr>
          <w:jc w:val="center"/>
        </w:trPr>
        <w:tc>
          <w:tcPr>
            <w:tcW w:w="5133" w:type="dxa"/>
          </w:tcPr>
          <w:p w14:paraId="6491A124" w14:textId="77777777" w:rsidR="00680693" w:rsidRPr="004712FC" w:rsidRDefault="00680693" w:rsidP="005C0CB9">
            <w:pPr>
              <w:numPr>
                <w:ilvl w:val="1"/>
                <w:numId w:val="10"/>
              </w:numPr>
              <w:rPr>
                <w:rFonts w:ascii="Tahoma" w:hAnsi="Tahoma" w:cs="Tahoma"/>
                <w:sz w:val="20"/>
                <w:szCs w:val="20"/>
              </w:rPr>
            </w:pPr>
            <w:r w:rsidRPr="004712FC">
              <w:rPr>
                <w:rFonts w:ascii="Tahoma" w:hAnsi="Tahoma" w:cs="Tahoma"/>
                <w:sz w:val="20"/>
                <w:szCs w:val="20"/>
              </w:rPr>
              <w:t>jubilejne nagrade</w:t>
            </w:r>
          </w:p>
        </w:tc>
        <w:tc>
          <w:tcPr>
            <w:tcW w:w="1808" w:type="dxa"/>
          </w:tcPr>
          <w:p w14:paraId="41DFE08F" w14:textId="77777777" w:rsidR="00680693" w:rsidRPr="004712FC" w:rsidRDefault="00680693" w:rsidP="004C7BF7">
            <w:pPr>
              <w:jc w:val="right"/>
              <w:rPr>
                <w:rFonts w:ascii="Tahoma" w:hAnsi="Tahoma" w:cs="Tahoma"/>
                <w:sz w:val="20"/>
                <w:szCs w:val="20"/>
              </w:rPr>
            </w:pPr>
            <w:r w:rsidRPr="004712FC">
              <w:rPr>
                <w:rFonts w:ascii="Arial" w:hAnsi="Arial" w:cs="Arial"/>
                <w:sz w:val="20"/>
                <w:szCs w:val="20"/>
              </w:rPr>
              <w:t>4.000</w:t>
            </w:r>
          </w:p>
        </w:tc>
        <w:tc>
          <w:tcPr>
            <w:tcW w:w="1276" w:type="dxa"/>
          </w:tcPr>
          <w:p w14:paraId="44B698CD" w14:textId="77777777" w:rsidR="00680693" w:rsidRPr="004712FC" w:rsidRDefault="00457403" w:rsidP="004C7BF7">
            <w:pPr>
              <w:jc w:val="right"/>
              <w:rPr>
                <w:rFonts w:ascii="Arial" w:hAnsi="Arial" w:cs="Arial"/>
                <w:sz w:val="20"/>
                <w:szCs w:val="20"/>
              </w:rPr>
            </w:pPr>
            <w:r>
              <w:rPr>
                <w:rFonts w:ascii="Arial" w:hAnsi="Arial" w:cs="Arial"/>
                <w:sz w:val="20"/>
                <w:szCs w:val="20"/>
              </w:rPr>
              <w:t>0</w:t>
            </w:r>
          </w:p>
        </w:tc>
        <w:tc>
          <w:tcPr>
            <w:tcW w:w="1276" w:type="dxa"/>
          </w:tcPr>
          <w:p w14:paraId="2C10DBEC" w14:textId="77777777" w:rsidR="00680693" w:rsidRPr="004712FC" w:rsidRDefault="00457403" w:rsidP="004C7BF7">
            <w:pPr>
              <w:jc w:val="right"/>
              <w:rPr>
                <w:rFonts w:ascii="Arial" w:hAnsi="Arial" w:cs="Arial"/>
                <w:sz w:val="20"/>
                <w:szCs w:val="20"/>
              </w:rPr>
            </w:pPr>
            <w:r>
              <w:rPr>
                <w:rFonts w:ascii="Arial" w:hAnsi="Arial" w:cs="Arial"/>
                <w:sz w:val="20"/>
                <w:szCs w:val="20"/>
              </w:rPr>
              <w:t>4.000</w:t>
            </w:r>
          </w:p>
        </w:tc>
      </w:tr>
      <w:tr w:rsidR="00696BC3" w:rsidRPr="004712FC" w14:paraId="75742E5A" w14:textId="77777777" w:rsidTr="00680693">
        <w:trPr>
          <w:jc w:val="center"/>
        </w:trPr>
        <w:tc>
          <w:tcPr>
            <w:tcW w:w="5133" w:type="dxa"/>
            <w:shd w:val="clear" w:color="auto" w:fill="DAEEF3" w:themeFill="accent5" w:themeFillTint="33"/>
          </w:tcPr>
          <w:p w14:paraId="10B3A9FF" w14:textId="77777777" w:rsidR="00680693" w:rsidRPr="004712FC" w:rsidRDefault="00680693" w:rsidP="004C7BF7">
            <w:pPr>
              <w:rPr>
                <w:rFonts w:ascii="Tahoma" w:hAnsi="Tahoma" w:cs="Tahoma"/>
                <w:b/>
                <w:sz w:val="20"/>
                <w:szCs w:val="20"/>
              </w:rPr>
            </w:pPr>
            <w:r w:rsidRPr="004712FC">
              <w:rPr>
                <w:rFonts w:ascii="Tahoma" w:hAnsi="Tahoma" w:cs="Tahoma"/>
                <w:b/>
                <w:sz w:val="20"/>
                <w:szCs w:val="20"/>
              </w:rPr>
              <w:t>DRUGI STROŠKI</w:t>
            </w:r>
            <w:r w:rsidRPr="004712FC">
              <w:rPr>
                <w:rStyle w:val="Sprotnaopomba-sklic"/>
                <w:rFonts w:ascii="Tahoma" w:hAnsi="Tahoma" w:cs="Tahoma"/>
                <w:b/>
                <w:sz w:val="20"/>
                <w:szCs w:val="20"/>
              </w:rPr>
              <w:footnoteReference w:id="6"/>
            </w:r>
          </w:p>
        </w:tc>
        <w:tc>
          <w:tcPr>
            <w:tcW w:w="1808" w:type="dxa"/>
            <w:shd w:val="clear" w:color="auto" w:fill="DAEEF3" w:themeFill="accent5" w:themeFillTint="33"/>
          </w:tcPr>
          <w:p w14:paraId="578D4ED0" w14:textId="77777777" w:rsidR="00680693" w:rsidRPr="004712FC" w:rsidRDefault="00680693" w:rsidP="004C7BF7">
            <w:pPr>
              <w:jc w:val="right"/>
              <w:rPr>
                <w:rFonts w:ascii="Tahoma" w:hAnsi="Tahoma" w:cs="Tahoma"/>
                <w:b/>
                <w:i/>
                <w:sz w:val="20"/>
                <w:szCs w:val="20"/>
              </w:rPr>
            </w:pPr>
            <w:r w:rsidRPr="004712FC">
              <w:rPr>
                <w:rFonts w:ascii="Arial" w:hAnsi="Arial" w:cs="Arial"/>
                <w:b/>
                <w:bCs/>
                <w:i/>
                <w:sz w:val="20"/>
                <w:szCs w:val="20"/>
              </w:rPr>
              <w:t>500</w:t>
            </w:r>
          </w:p>
        </w:tc>
        <w:tc>
          <w:tcPr>
            <w:tcW w:w="1276" w:type="dxa"/>
            <w:shd w:val="clear" w:color="auto" w:fill="DAEEF3" w:themeFill="accent5" w:themeFillTint="33"/>
          </w:tcPr>
          <w:p w14:paraId="63155DB9" w14:textId="77777777" w:rsidR="00680693" w:rsidRPr="004712FC" w:rsidRDefault="00457403" w:rsidP="004C7BF7">
            <w:pPr>
              <w:jc w:val="right"/>
              <w:rPr>
                <w:rFonts w:ascii="Arial" w:hAnsi="Arial" w:cs="Arial"/>
                <w:b/>
                <w:bCs/>
                <w:i/>
                <w:sz w:val="20"/>
                <w:szCs w:val="20"/>
              </w:rPr>
            </w:pPr>
            <w:r>
              <w:rPr>
                <w:rFonts w:ascii="Arial" w:hAnsi="Arial" w:cs="Arial"/>
                <w:b/>
                <w:bCs/>
                <w:i/>
                <w:sz w:val="20"/>
                <w:szCs w:val="20"/>
              </w:rPr>
              <w:t>0</w:t>
            </w:r>
          </w:p>
        </w:tc>
        <w:tc>
          <w:tcPr>
            <w:tcW w:w="1276" w:type="dxa"/>
            <w:shd w:val="clear" w:color="auto" w:fill="DAEEF3" w:themeFill="accent5" w:themeFillTint="33"/>
          </w:tcPr>
          <w:p w14:paraId="45B96C15" w14:textId="77777777" w:rsidR="00680693" w:rsidRPr="004712FC" w:rsidRDefault="00457403" w:rsidP="004C7BF7">
            <w:pPr>
              <w:jc w:val="right"/>
              <w:rPr>
                <w:rFonts w:ascii="Arial" w:hAnsi="Arial" w:cs="Arial"/>
                <w:b/>
                <w:bCs/>
                <w:i/>
                <w:sz w:val="20"/>
                <w:szCs w:val="20"/>
              </w:rPr>
            </w:pPr>
            <w:r>
              <w:rPr>
                <w:rFonts w:ascii="Arial" w:hAnsi="Arial" w:cs="Arial"/>
                <w:b/>
                <w:bCs/>
                <w:i/>
                <w:sz w:val="20"/>
                <w:szCs w:val="20"/>
              </w:rPr>
              <w:t>500</w:t>
            </w:r>
          </w:p>
        </w:tc>
      </w:tr>
      <w:tr w:rsidR="00696BC3" w:rsidRPr="004712FC" w14:paraId="5E97B6AC" w14:textId="77777777" w:rsidTr="00680693">
        <w:trPr>
          <w:jc w:val="center"/>
        </w:trPr>
        <w:tc>
          <w:tcPr>
            <w:tcW w:w="5133" w:type="dxa"/>
          </w:tcPr>
          <w:p w14:paraId="052332E7" w14:textId="77777777" w:rsidR="00680693" w:rsidRPr="004712FC" w:rsidRDefault="00680693" w:rsidP="002B3BC6">
            <w:pPr>
              <w:rPr>
                <w:rFonts w:ascii="Tahoma" w:hAnsi="Tahoma" w:cs="Tahoma"/>
                <w:b/>
                <w:sz w:val="20"/>
                <w:szCs w:val="20"/>
              </w:rPr>
            </w:pPr>
            <w:r w:rsidRPr="004712FC">
              <w:rPr>
                <w:rFonts w:ascii="Tahoma" w:hAnsi="Tahoma" w:cs="Tahoma"/>
                <w:b/>
                <w:sz w:val="20"/>
                <w:szCs w:val="20"/>
              </w:rPr>
              <w:t>FINANČNI ODHODKI</w:t>
            </w:r>
          </w:p>
        </w:tc>
        <w:tc>
          <w:tcPr>
            <w:tcW w:w="1808" w:type="dxa"/>
          </w:tcPr>
          <w:p w14:paraId="3264734D" w14:textId="77777777" w:rsidR="00680693" w:rsidRPr="00D318EE" w:rsidRDefault="00680693" w:rsidP="004C7BF7">
            <w:pPr>
              <w:jc w:val="right"/>
              <w:rPr>
                <w:rFonts w:ascii="Arial" w:hAnsi="Arial" w:cs="Arial"/>
                <w:b/>
                <w:bCs/>
                <w:i/>
                <w:iCs/>
                <w:sz w:val="20"/>
                <w:szCs w:val="20"/>
              </w:rPr>
            </w:pPr>
            <w:r>
              <w:rPr>
                <w:rFonts w:ascii="Arial" w:hAnsi="Arial" w:cs="Arial"/>
                <w:b/>
                <w:bCs/>
                <w:i/>
                <w:iCs/>
                <w:sz w:val="20"/>
                <w:szCs w:val="20"/>
              </w:rPr>
              <w:t>0</w:t>
            </w:r>
          </w:p>
        </w:tc>
        <w:tc>
          <w:tcPr>
            <w:tcW w:w="1276" w:type="dxa"/>
          </w:tcPr>
          <w:p w14:paraId="52A83154" w14:textId="77777777" w:rsidR="00680693" w:rsidRDefault="00457403" w:rsidP="004C7BF7">
            <w:pPr>
              <w:jc w:val="right"/>
              <w:rPr>
                <w:rFonts w:ascii="Arial" w:hAnsi="Arial" w:cs="Arial"/>
                <w:b/>
                <w:bCs/>
                <w:i/>
                <w:iCs/>
                <w:sz w:val="20"/>
                <w:szCs w:val="20"/>
              </w:rPr>
            </w:pPr>
            <w:r>
              <w:rPr>
                <w:rFonts w:ascii="Arial" w:hAnsi="Arial" w:cs="Arial"/>
                <w:b/>
                <w:bCs/>
                <w:i/>
                <w:iCs/>
                <w:sz w:val="20"/>
                <w:szCs w:val="20"/>
              </w:rPr>
              <w:t>0</w:t>
            </w:r>
          </w:p>
        </w:tc>
        <w:tc>
          <w:tcPr>
            <w:tcW w:w="1276" w:type="dxa"/>
          </w:tcPr>
          <w:p w14:paraId="197953FC" w14:textId="77777777" w:rsidR="00680693" w:rsidRDefault="00457403" w:rsidP="004C7BF7">
            <w:pPr>
              <w:jc w:val="right"/>
              <w:rPr>
                <w:rFonts w:ascii="Arial" w:hAnsi="Arial" w:cs="Arial"/>
                <w:b/>
                <w:bCs/>
                <w:i/>
                <w:iCs/>
                <w:sz w:val="20"/>
                <w:szCs w:val="20"/>
              </w:rPr>
            </w:pPr>
            <w:r>
              <w:rPr>
                <w:rFonts w:ascii="Arial" w:hAnsi="Arial" w:cs="Arial"/>
                <w:b/>
                <w:bCs/>
                <w:i/>
                <w:iCs/>
                <w:sz w:val="20"/>
                <w:szCs w:val="20"/>
              </w:rPr>
              <w:t>0</w:t>
            </w:r>
          </w:p>
        </w:tc>
      </w:tr>
      <w:tr w:rsidR="00696BC3" w:rsidRPr="004712FC" w14:paraId="1DD27890" w14:textId="77777777" w:rsidTr="00680693">
        <w:trPr>
          <w:jc w:val="center"/>
        </w:trPr>
        <w:tc>
          <w:tcPr>
            <w:tcW w:w="5133" w:type="dxa"/>
            <w:shd w:val="clear" w:color="auto" w:fill="DAEEF3" w:themeFill="accent5" w:themeFillTint="33"/>
          </w:tcPr>
          <w:p w14:paraId="7D47D34D" w14:textId="77777777" w:rsidR="00680693" w:rsidRPr="004712FC" w:rsidRDefault="00680693" w:rsidP="004C7BF7">
            <w:pPr>
              <w:rPr>
                <w:rFonts w:ascii="Tahoma" w:hAnsi="Tahoma" w:cs="Tahoma"/>
                <w:b/>
                <w:sz w:val="20"/>
                <w:szCs w:val="20"/>
              </w:rPr>
            </w:pPr>
            <w:r w:rsidRPr="004712FC">
              <w:rPr>
                <w:rFonts w:ascii="Tahoma" w:hAnsi="Tahoma" w:cs="Tahoma"/>
                <w:b/>
                <w:sz w:val="20"/>
                <w:szCs w:val="20"/>
              </w:rPr>
              <w:t>SKUPAJ STROŠKI/ ODHODKI</w:t>
            </w:r>
            <w:r>
              <w:rPr>
                <w:rFonts w:ascii="Tahoma" w:hAnsi="Tahoma" w:cs="Tahoma"/>
                <w:b/>
                <w:sz w:val="20"/>
                <w:szCs w:val="20"/>
              </w:rPr>
              <w:t>!</w:t>
            </w:r>
          </w:p>
        </w:tc>
        <w:tc>
          <w:tcPr>
            <w:tcW w:w="1808" w:type="dxa"/>
            <w:shd w:val="clear" w:color="auto" w:fill="DAEEF3" w:themeFill="accent5" w:themeFillTint="33"/>
          </w:tcPr>
          <w:p w14:paraId="4782239D" w14:textId="77777777" w:rsidR="00680693" w:rsidRPr="004712FC" w:rsidRDefault="0097643F" w:rsidP="00025279">
            <w:pPr>
              <w:jc w:val="right"/>
              <w:rPr>
                <w:rFonts w:ascii="Tahoma" w:hAnsi="Tahoma" w:cs="Tahoma"/>
                <w:b/>
                <w:sz w:val="20"/>
                <w:szCs w:val="20"/>
              </w:rPr>
            </w:pPr>
            <w:r>
              <w:rPr>
                <w:rFonts w:ascii="Tahoma" w:hAnsi="Tahoma" w:cs="Tahoma"/>
                <w:b/>
                <w:sz w:val="20"/>
                <w:szCs w:val="20"/>
              </w:rPr>
              <w:t>1.595.624</w:t>
            </w:r>
          </w:p>
        </w:tc>
        <w:tc>
          <w:tcPr>
            <w:tcW w:w="1276" w:type="dxa"/>
            <w:shd w:val="clear" w:color="auto" w:fill="DAEEF3" w:themeFill="accent5" w:themeFillTint="33"/>
          </w:tcPr>
          <w:p w14:paraId="669D1493" w14:textId="77777777" w:rsidR="00680693" w:rsidRDefault="006A041C" w:rsidP="00696BC3">
            <w:pPr>
              <w:jc w:val="right"/>
              <w:rPr>
                <w:rFonts w:ascii="Tahoma" w:hAnsi="Tahoma" w:cs="Tahoma"/>
                <w:b/>
                <w:sz w:val="20"/>
                <w:szCs w:val="20"/>
              </w:rPr>
            </w:pPr>
            <w:r>
              <w:rPr>
                <w:rFonts w:ascii="Tahoma" w:hAnsi="Tahoma" w:cs="Tahoma"/>
                <w:b/>
                <w:sz w:val="20"/>
                <w:szCs w:val="20"/>
              </w:rPr>
              <w:t>30.551</w:t>
            </w:r>
          </w:p>
        </w:tc>
        <w:tc>
          <w:tcPr>
            <w:tcW w:w="1276" w:type="dxa"/>
            <w:shd w:val="clear" w:color="auto" w:fill="DAEEF3" w:themeFill="accent5" w:themeFillTint="33"/>
          </w:tcPr>
          <w:p w14:paraId="332B43BD" w14:textId="77777777" w:rsidR="00680693" w:rsidRDefault="0097643F" w:rsidP="00AB6631">
            <w:pPr>
              <w:jc w:val="right"/>
              <w:rPr>
                <w:rFonts w:ascii="Tahoma" w:hAnsi="Tahoma" w:cs="Tahoma"/>
                <w:b/>
                <w:sz w:val="20"/>
                <w:szCs w:val="20"/>
              </w:rPr>
            </w:pPr>
            <w:r>
              <w:rPr>
                <w:rFonts w:ascii="Tahoma" w:hAnsi="Tahoma" w:cs="Tahoma"/>
                <w:b/>
                <w:sz w:val="20"/>
                <w:szCs w:val="20"/>
              </w:rPr>
              <w:t>1.626.176</w:t>
            </w:r>
          </w:p>
        </w:tc>
      </w:tr>
    </w:tbl>
    <w:p w14:paraId="2E67EA0E" w14:textId="77777777" w:rsidR="002A064E" w:rsidRPr="004F7FA1" w:rsidRDefault="002A064E" w:rsidP="00D9542F">
      <w:pPr>
        <w:jc w:val="both"/>
        <w:rPr>
          <w:rFonts w:ascii="Tahoma" w:hAnsi="Tahoma" w:cs="Tahoma"/>
          <w:sz w:val="20"/>
          <w:szCs w:val="20"/>
        </w:rPr>
      </w:pPr>
    </w:p>
    <w:p w14:paraId="638AE856" w14:textId="77777777" w:rsidR="002A064E" w:rsidRDefault="002A064E" w:rsidP="00D9542F">
      <w:pPr>
        <w:jc w:val="both"/>
        <w:rPr>
          <w:rFonts w:ascii="Tahoma" w:hAnsi="Tahoma" w:cs="Tahoma"/>
          <w:sz w:val="20"/>
          <w:szCs w:val="20"/>
        </w:rPr>
      </w:pPr>
      <w:r w:rsidRPr="004F7FA1">
        <w:rPr>
          <w:rFonts w:ascii="Tahoma" w:hAnsi="Tahoma" w:cs="Tahoma"/>
          <w:sz w:val="20"/>
          <w:szCs w:val="20"/>
        </w:rPr>
        <w:t xml:space="preserve">V spodnji tabeli je prikazan skupen pregled stroškov javnega podjetja in njihova struktura ter ločen prikaz stroškov iz naslova opravljanja dejavnosti gospodarske javne službe urejanja voda in </w:t>
      </w:r>
      <w:r w:rsidR="00EA3D68">
        <w:rPr>
          <w:rFonts w:ascii="Tahoma" w:hAnsi="Tahoma" w:cs="Tahoma"/>
          <w:sz w:val="20"/>
          <w:szCs w:val="20"/>
        </w:rPr>
        <w:t>iz naslova »in-house« naročila upravljanja odlagališča odpadkov Rakovnik za Ministrstvo za okolje in prostor</w:t>
      </w:r>
      <w:r>
        <w:rPr>
          <w:rFonts w:ascii="Tahoma" w:hAnsi="Tahoma" w:cs="Tahoma"/>
          <w:sz w:val="20"/>
          <w:szCs w:val="20"/>
        </w:rPr>
        <w:t>.</w:t>
      </w:r>
    </w:p>
    <w:p w14:paraId="63000F7F" w14:textId="77777777" w:rsidR="002A064E" w:rsidRDefault="002A064E" w:rsidP="00D9542F">
      <w:pPr>
        <w:jc w:val="both"/>
        <w:rPr>
          <w:rFonts w:ascii="Tahoma" w:hAnsi="Tahoma" w:cs="Tahoma"/>
          <w:sz w:val="20"/>
          <w:szCs w:val="20"/>
        </w:rPr>
      </w:pPr>
    </w:p>
    <w:p w14:paraId="145F5654" w14:textId="77777777" w:rsidR="000E6ABB" w:rsidRDefault="004B0AA7" w:rsidP="00E444F2">
      <w:pPr>
        <w:jc w:val="center"/>
      </w:pPr>
      <w:r w:rsidRPr="004B0AA7">
        <w:rPr>
          <w:noProof/>
        </w:rPr>
        <w:drawing>
          <wp:inline distT="0" distB="0" distL="0" distR="0" wp14:anchorId="57F60499" wp14:editId="141B34AE">
            <wp:extent cx="5266667" cy="22000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66667" cy="2200000"/>
                    </a:xfrm>
                    <a:prstGeom prst="rect">
                      <a:avLst/>
                    </a:prstGeom>
                  </pic:spPr>
                </pic:pic>
              </a:graphicData>
            </a:graphic>
          </wp:inline>
        </w:drawing>
      </w:r>
    </w:p>
    <w:p w14:paraId="287F8A2B" w14:textId="77777777" w:rsidR="002A064E" w:rsidRDefault="002A064E" w:rsidP="00D9542F">
      <w:pPr>
        <w:jc w:val="both"/>
        <w:rPr>
          <w:rFonts w:ascii="Tahoma" w:hAnsi="Tahoma" w:cs="Tahoma"/>
          <w:sz w:val="20"/>
          <w:szCs w:val="20"/>
        </w:rPr>
      </w:pPr>
      <w:r w:rsidRPr="00D318EE">
        <w:t xml:space="preserve"> </w:t>
      </w:r>
    </w:p>
    <w:p w14:paraId="3FE44932" w14:textId="77777777" w:rsidR="00934C2E" w:rsidRDefault="00934C2E" w:rsidP="00D9542F">
      <w:pPr>
        <w:jc w:val="both"/>
        <w:rPr>
          <w:rFonts w:ascii="Tahoma" w:hAnsi="Tahoma" w:cs="Tahoma"/>
          <w:sz w:val="20"/>
          <w:szCs w:val="20"/>
        </w:rPr>
      </w:pPr>
    </w:p>
    <w:p w14:paraId="33D8D822" w14:textId="77777777" w:rsidR="002A064E" w:rsidRDefault="002A064E" w:rsidP="00D9542F">
      <w:pPr>
        <w:jc w:val="both"/>
        <w:rPr>
          <w:rFonts w:ascii="Tahoma" w:hAnsi="Tahoma" w:cs="Tahom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3"/>
        <w:gridCol w:w="3475"/>
      </w:tblGrid>
      <w:tr w:rsidR="000E6ABB" w:rsidRPr="004712FC" w14:paraId="2384F771" w14:textId="77777777" w:rsidTr="000E6ABB">
        <w:trPr>
          <w:trHeight w:val="175"/>
          <w:jc w:val="center"/>
        </w:trPr>
        <w:tc>
          <w:tcPr>
            <w:tcW w:w="5283" w:type="dxa"/>
            <w:shd w:val="clear" w:color="auto" w:fill="EAF1DD" w:themeFill="accent3" w:themeFillTint="33"/>
          </w:tcPr>
          <w:p w14:paraId="20E86972" w14:textId="77777777" w:rsidR="002A064E" w:rsidRPr="00957934" w:rsidRDefault="002A064E" w:rsidP="00957934">
            <w:pPr>
              <w:jc w:val="right"/>
              <w:rPr>
                <w:rFonts w:ascii="Tahoma" w:hAnsi="Tahoma" w:cs="Tahoma"/>
                <w:b/>
                <w:sz w:val="20"/>
                <w:szCs w:val="20"/>
              </w:rPr>
            </w:pPr>
          </w:p>
        </w:tc>
        <w:tc>
          <w:tcPr>
            <w:tcW w:w="3475" w:type="dxa"/>
            <w:shd w:val="clear" w:color="auto" w:fill="EAF1DD" w:themeFill="accent3" w:themeFillTint="33"/>
          </w:tcPr>
          <w:p w14:paraId="0F21ECC5" w14:textId="77777777" w:rsidR="002A064E" w:rsidRPr="004712FC" w:rsidRDefault="002A064E" w:rsidP="007119C5">
            <w:pPr>
              <w:jc w:val="center"/>
              <w:rPr>
                <w:rFonts w:ascii="Tahoma" w:hAnsi="Tahoma" w:cs="Tahoma"/>
                <w:b/>
                <w:sz w:val="20"/>
                <w:szCs w:val="20"/>
              </w:rPr>
            </w:pPr>
            <w:r w:rsidRPr="004712FC">
              <w:rPr>
                <w:rFonts w:ascii="Tahoma" w:hAnsi="Tahoma" w:cs="Tahoma"/>
                <w:b/>
                <w:sz w:val="20"/>
                <w:szCs w:val="20"/>
              </w:rPr>
              <w:t xml:space="preserve">NAČRT </w:t>
            </w:r>
            <w:r w:rsidR="00C94EB8">
              <w:rPr>
                <w:rFonts w:ascii="Tahoma" w:hAnsi="Tahoma" w:cs="Tahoma"/>
                <w:b/>
                <w:sz w:val="20"/>
                <w:szCs w:val="20"/>
              </w:rPr>
              <w:t>202</w:t>
            </w:r>
            <w:r w:rsidR="007119C5">
              <w:rPr>
                <w:rFonts w:ascii="Tahoma" w:hAnsi="Tahoma" w:cs="Tahoma"/>
                <w:b/>
                <w:sz w:val="20"/>
                <w:szCs w:val="20"/>
              </w:rPr>
              <w:t>2</w:t>
            </w:r>
          </w:p>
        </w:tc>
      </w:tr>
      <w:tr w:rsidR="002A064E" w:rsidRPr="004712FC" w14:paraId="2172B57D" w14:textId="77777777" w:rsidTr="00957934">
        <w:trPr>
          <w:trHeight w:val="350"/>
          <w:jc w:val="center"/>
        </w:trPr>
        <w:tc>
          <w:tcPr>
            <w:tcW w:w="5283" w:type="dxa"/>
          </w:tcPr>
          <w:p w14:paraId="3F157488" w14:textId="77777777" w:rsidR="002A064E" w:rsidRPr="004712FC" w:rsidRDefault="002A064E" w:rsidP="004C7BF7">
            <w:pPr>
              <w:rPr>
                <w:rFonts w:ascii="Tahoma" w:hAnsi="Tahoma" w:cs="Tahoma"/>
                <w:b/>
                <w:sz w:val="20"/>
                <w:szCs w:val="20"/>
              </w:rPr>
            </w:pPr>
            <w:r w:rsidRPr="004712FC">
              <w:rPr>
                <w:rFonts w:ascii="Tahoma" w:hAnsi="Tahoma" w:cs="Tahoma"/>
                <w:b/>
                <w:sz w:val="20"/>
                <w:szCs w:val="20"/>
              </w:rPr>
              <w:t>C. POSLOVNI IZID</w:t>
            </w:r>
          </w:p>
          <w:p w14:paraId="35244E03" w14:textId="77777777" w:rsidR="002A064E" w:rsidRPr="004712FC" w:rsidRDefault="002A064E" w:rsidP="004C7BF7">
            <w:pPr>
              <w:rPr>
                <w:rFonts w:ascii="Tahoma" w:hAnsi="Tahoma" w:cs="Tahoma"/>
                <w:b/>
                <w:sz w:val="20"/>
                <w:szCs w:val="20"/>
              </w:rPr>
            </w:pPr>
          </w:p>
        </w:tc>
        <w:tc>
          <w:tcPr>
            <w:tcW w:w="3475" w:type="dxa"/>
          </w:tcPr>
          <w:p w14:paraId="4CD1A34E" w14:textId="77777777" w:rsidR="002A064E" w:rsidRPr="004712FC" w:rsidRDefault="002A064E" w:rsidP="004C7BF7">
            <w:pPr>
              <w:jc w:val="center"/>
              <w:rPr>
                <w:rFonts w:ascii="Tahoma" w:hAnsi="Tahoma" w:cs="Tahoma"/>
                <w:b/>
                <w:sz w:val="20"/>
                <w:szCs w:val="20"/>
              </w:rPr>
            </w:pPr>
            <w:r w:rsidRPr="004712FC">
              <w:rPr>
                <w:rFonts w:ascii="Tahoma" w:hAnsi="Tahoma" w:cs="Tahoma"/>
                <w:b/>
                <w:sz w:val="20"/>
                <w:szCs w:val="20"/>
              </w:rPr>
              <w:t>0</w:t>
            </w:r>
          </w:p>
        </w:tc>
      </w:tr>
    </w:tbl>
    <w:p w14:paraId="48A94132" w14:textId="77777777" w:rsidR="002A064E" w:rsidRPr="004F7FA1" w:rsidRDefault="002A064E" w:rsidP="00D9542F">
      <w:pPr>
        <w:rPr>
          <w:rFonts w:ascii="Tahoma" w:hAnsi="Tahoma" w:cs="Tahoma"/>
          <w:b/>
          <w:sz w:val="20"/>
          <w:szCs w:val="20"/>
          <w:u w:val="single"/>
        </w:rPr>
      </w:pPr>
    </w:p>
    <w:p w14:paraId="2036EB44" w14:textId="77777777" w:rsidR="002A064E" w:rsidRPr="004F7FA1" w:rsidRDefault="002A064E" w:rsidP="00D9542F">
      <w:pPr>
        <w:jc w:val="both"/>
        <w:rPr>
          <w:rFonts w:ascii="Tahoma" w:hAnsi="Tahoma" w:cs="Tahoma"/>
          <w:b/>
          <w:sz w:val="20"/>
          <w:szCs w:val="20"/>
        </w:rPr>
      </w:pPr>
      <w:r w:rsidRPr="004F7FA1">
        <w:rPr>
          <w:rFonts w:ascii="Tahoma" w:hAnsi="Tahoma" w:cs="Tahoma"/>
          <w:b/>
          <w:sz w:val="20"/>
          <w:szCs w:val="20"/>
        </w:rPr>
        <w:t xml:space="preserve">V predračunskem izkazu poslovnega izida glede na načrtovane prihodke in stroške/odhodke izkazujemo </w:t>
      </w:r>
      <w:r>
        <w:rPr>
          <w:rFonts w:ascii="Tahoma" w:hAnsi="Tahoma" w:cs="Tahoma"/>
          <w:b/>
          <w:sz w:val="20"/>
          <w:szCs w:val="20"/>
        </w:rPr>
        <w:t xml:space="preserve">čisti </w:t>
      </w:r>
      <w:r w:rsidRPr="004F7FA1">
        <w:rPr>
          <w:rFonts w:ascii="Tahoma" w:hAnsi="Tahoma" w:cs="Tahoma"/>
          <w:b/>
          <w:sz w:val="20"/>
          <w:szCs w:val="20"/>
        </w:rPr>
        <w:t xml:space="preserve">poslovni izid v višini </w:t>
      </w:r>
      <w:r>
        <w:rPr>
          <w:rFonts w:ascii="Tahoma" w:hAnsi="Tahoma" w:cs="Tahoma"/>
          <w:b/>
          <w:sz w:val="20"/>
          <w:szCs w:val="20"/>
        </w:rPr>
        <w:t>0</w:t>
      </w:r>
      <w:r w:rsidRPr="004F7FA1">
        <w:rPr>
          <w:rFonts w:ascii="Tahoma" w:hAnsi="Tahoma" w:cs="Tahoma"/>
          <w:b/>
          <w:sz w:val="20"/>
          <w:szCs w:val="20"/>
        </w:rPr>
        <w:t xml:space="preserve"> EUR. Iz opravljanje gospodarske javne službe načrtujemo </w:t>
      </w:r>
      <w:r>
        <w:rPr>
          <w:rFonts w:ascii="Tahoma" w:hAnsi="Tahoma" w:cs="Tahoma"/>
          <w:b/>
          <w:sz w:val="20"/>
          <w:szCs w:val="20"/>
        </w:rPr>
        <w:t xml:space="preserve">čisti </w:t>
      </w:r>
      <w:r w:rsidRPr="004F7FA1">
        <w:rPr>
          <w:rFonts w:ascii="Tahoma" w:hAnsi="Tahoma" w:cs="Tahoma"/>
          <w:b/>
          <w:sz w:val="20"/>
          <w:szCs w:val="20"/>
        </w:rPr>
        <w:t>poslovni izid v višini 0</w:t>
      </w:r>
      <w:r w:rsidR="00C94EB8">
        <w:rPr>
          <w:rFonts w:ascii="Tahoma" w:hAnsi="Tahoma" w:cs="Tahoma"/>
          <w:b/>
          <w:sz w:val="20"/>
          <w:szCs w:val="20"/>
        </w:rPr>
        <w:t xml:space="preserve"> EUR</w:t>
      </w:r>
      <w:r w:rsidRPr="004F7FA1">
        <w:rPr>
          <w:rFonts w:ascii="Tahoma" w:hAnsi="Tahoma" w:cs="Tahoma"/>
          <w:b/>
          <w:sz w:val="20"/>
          <w:szCs w:val="20"/>
        </w:rPr>
        <w:t xml:space="preserve">. </w:t>
      </w:r>
      <w:r w:rsidR="00C94EB8">
        <w:rPr>
          <w:rFonts w:ascii="Tahoma" w:hAnsi="Tahoma" w:cs="Tahoma"/>
          <w:b/>
          <w:sz w:val="20"/>
          <w:szCs w:val="20"/>
        </w:rPr>
        <w:t>Iz opravljanja odlagališča odpadkov Rakovnik načrtujemo čisti poslovni izid v višini 0 EUR.</w:t>
      </w:r>
    </w:p>
    <w:p w14:paraId="75EC49D8" w14:textId="77777777" w:rsidR="002A064E" w:rsidRPr="004F7FA1" w:rsidRDefault="002A064E" w:rsidP="00D9542F">
      <w:pPr>
        <w:rPr>
          <w:rFonts w:ascii="Tahoma" w:hAnsi="Tahoma" w:cs="Tahoma"/>
          <w:b/>
          <w:sz w:val="20"/>
          <w:szCs w:val="20"/>
          <w:u w:val="single"/>
        </w:rPr>
      </w:pPr>
    </w:p>
    <w:p w14:paraId="04D9E1E0" w14:textId="77777777" w:rsidR="002A064E" w:rsidRPr="004F7FA1" w:rsidRDefault="002A064E" w:rsidP="00D9542F">
      <w:pPr>
        <w:rPr>
          <w:rFonts w:ascii="Tahoma" w:hAnsi="Tahoma" w:cs="Tahoma"/>
          <w:b/>
          <w:sz w:val="20"/>
          <w:szCs w:val="20"/>
          <w:u w:val="single"/>
        </w:rPr>
      </w:pPr>
    </w:p>
    <w:p w14:paraId="35BB1256" w14:textId="77777777" w:rsidR="002A064E" w:rsidRPr="004F7FA1" w:rsidRDefault="002A064E" w:rsidP="00D9542F">
      <w:pPr>
        <w:rPr>
          <w:rFonts w:ascii="Tahoma" w:hAnsi="Tahoma" w:cs="Tahoma"/>
          <w:b/>
          <w:sz w:val="20"/>
          <w:szCs w:val="20"/>
          <w:u w:val="single"/>
        </w:rPr>
      </w:pPr>
    </w:p>
    <w:p w14:paraId="64BB3D6A" w14:textId="77777777" w:rsidR="002A064E" w:rsidRPr="004F7FA1" w:rsidRDefault="002A064E" w:rsidP="00D9542F">
      <w:pPr>
        <w:rPr>
          <w:rFonts w:ascii="Tahoma" w:hAnsi="Tahoma" w:cs="Tahoma"/>
          <w:b/>
          <w:sz w:val="20"/>
          <w:szCs w:val="20"/>
          <w:u w:val="single"/>
        </w:rPr>
      </w:pPr>
      <w:r w:rsidRPr="004F7FA1">
        <w:rPr>
          <w:rFonts w:ascii="Tahoma" w:hAnsi="Tahoma" w:cs="Tahoma"/>
          <w:b/>
          <w:sz w:val="20"/>
          <w:szCs w:val="20"/>
          <w:u w:val="single"/>
        </w:rPr>
        <w:t>PRILOGE:</w:t>
      </w:r>
      <w:r>
        <w:rPr>
          <w:rFonts w:ascii="Tahoma" w:hAnsi="Tahoma" w:cs="Tahoma"/>
          <w:b/>
          <w:sz w:val="20"/>
          <w:szCs w:val="20"/>
          <w:u w:val="single"/>
        </w:rPr>
        <w:t xml:space="preserve"> </w:t>
      </w:r>
    </w:p>
    <w:p w14:paraId="7E2FF2FB" w14:textId="77777777" w:rsidR="002A064E" w:rsidRPr="004F7FA1"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PREDRAČUNSKA BILANCA STANJA</w:t>
      </w:r>
    </w:p>
    <w:p w14:paraId="10898178" w14:textId="77777777" w:rsidR="002A064E" w:rsidRPr="004F7FA1"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PREDRAČUNSKI IZKAZ POSLOVNEGA IZIDA</w:t>
      </w:r>
    </w:p>
    <w:p w14:paraId="06389CDB" w14:textId="77777777" w:rsidR="002A064E" w:rsidRPr="004F7FA1"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PREDRAČUNSKI IZKAZ DENARNIH TOKOV</w:t>
      </w:r>
    </w:p>
    <w:p w14:paraId="44E6433E" w14:textId="77777777" w:rsidR="002A064E" w:rsidRPr="004F7FA1"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PREDRAČUNSKI IZKAZ GIBANJA KAPITALA</w:t>
      </w:r>
    </w:p>
    <w:p w14:paraId="50AE7884" w14:textId="77777777" w:rsidR="002A064E" w:rsidRPr="004F7FA1" w:rsidRDefault="002A064E" w:rsidP="00D9542F">
      <w:pPr>
        <w:jc w:val="both"/>
        <w:rPr>
          <w:rFonts w:ascii="Tahoma" w:hAnsi="Tahoma" w:cs="Tahoma"/>
          <w:sz w:val="20"/>
          <w:szCs w:val="20"/>
        </w:rPr>
      </w:pPr>
    </w:p>
    <w:p w14:paraId="5052355F" w14:textId="77777777" w:rsidR="002A064E" w:rsidRPr="004F7FA1" w:rsidRDefault="002A064E" w:rsidP="00D9542F">
      <w:pPr>
        <w:jc w:val="both"/>
        <w:rPr>
          <w:rFonts w:ascii="Tahoma" w:hAnsi="Tahoma" w:cs="Tahoma"/>
          <w:sz w:val="20"/>
          <w:szCs w:val="20"/>
        </w:rPr>
      </w:pPr>
      <w:r w:rsidRPr="004F7FA1">
        <w:rPr>
          <w:rFonts w:ascii="Tahoma" w:hAnsi="Tahoma" w:cs="Tahoma"/>
          <w:sz w:val="20"/>
          <w:szCs w:val="20"/>
        </w:rPr>
        <w:t>Predračunski računovodski izkazi so sestavljeni v skladu s SRS, na podlagi določil Zakona o gospodarskih družbah in z uporabo sodobnih računovodskih metod.</w:t>
      </w:r>
    </w:p>
    <w:p w14:paraId="7CD65A0B" w14:textId="77777777" w:rsidR="002A064E" w:rsidRPr="004F7FA1" w:rsidRDefault="002A064E" w:rsidP="00D9542F">
      <w:pPr>
        <w:rPr>
          <w:rFonts w:ascii="Tahoma" w:hAnsi="Tahoma" w:cs="Tahoma"/>
          <w:b/>
          <w:sz w:val="20"/>
          <w:szCs w:val="20"/>
          <w:u w:val="single"/>
        </w:rPr>
      </w:pPr>
    </w:p>
    <w:p w14:paraId="464964B6" w14:textId="77777777" w:rsidR="002A064E" w:rsidRPr="004F7FA1" w:rsidRDefault="002A064E" w:rsidP="00D9542F">
      <w:pPr>
        <w:rPr>
          <w:rFonts w:ascii="Tahoma" w:hAnsi="Tahoma" w:cs="Tahoma"/>
          <w:sz w:val="20"/>
          <w:szCs w:val="20"/>
        </w:rPr>
      </w:pPr>
      <w:r w:rsidRPr="004F7FA1">
        <w:rPr>
          <w:rFonts w:ascii="Tahoma" w:hAnsi="Tahoma" w:cs="Tahoma"/>
          <w:sz w:val="20"/>
          <w:szCs w:val="20"/>
        </w:rPr>
        <w:t>Poleg obveznih izkazov po ZGD-ju družba sestavlja še naslednja dodatna pregleda:</w:t>
      </w:r>
    </w:p>
    <w:p w14:paraId="08A978C1" w14:textId="77777777" w:rsidR="002A064E" w:rsidRPr="004F7FA1" w:rsidRDefault="002A064E" w:rsidP="00D9542F">
      <w:pPr>
        <w:rPr>
          <w:rFonts w:ascii="Tahoma" w:hAnsi="Tahoma" w:cs="Tahoma"/>
          <w:sz w:val="20"/>
          <w:szCs w:val="20"/>
        </w:rPr>
      </w:pPr>
    </w:p>
    <w:p w14:paraId="688A4766" w14:textId="77777777" w:rsidR="002A064E" w:rsidRPr="004F7FA1"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RAZČLENITEV STROŠKOV</w:t>
      </w:r>
    </w:p>
    <w:p w14:paraId="1BE1F23E" w14:textId="77777777" w:rsidR="002A064E" w:rsidRDefault="002A064E" w:rsidP="00D9542F">
      <w:pPr>
        <w:numPr>
          <w:ilvl w:val="0"/>
          <w:numId w:val="1"/>
        </w:numPr>
        <w:tabs>
          <w:tab w:val="clear" w:pos="2340"/>
          <w:tab w:val="num" w:pos="900"/>
        </w:tabs>
        <w:ind w:hanging="1800"/>
        <w:rPr>
          <w:rFonts w:ascii="Tahoma" w:hAnsi="Tahoma" w:cs="Tahoma"/>
          <w:sz w:val="20"/>
          <w:szCs w:val="20"/>
        </w:rPr>
      </w:pPr>
      <w:r w:rsidRPr="004F7FA1">
        <w:rPr>
          <w:rFonts w:ascii="Tahoma" w:hAnsi="Tahoma" w:cs="Tahoma"/>
          <w:sz w:val="20"/>
          <w:szCs w:val="20"/>
        </w:rPr>
        <w:t>PREGLED PRIHODKOV IN ODHODKOV</w:t>
      </w:r>
    </w:p>
    <w:p w14:paraId="4616F45D" w14:textId="77777777" w:rsidR="00715E87" w:rsidRDefault="00715E87" w:rsidP="00715E87">
      <w:pPr>
        <w:rPr>
          <w:rFonts w:ascii="Tahoma" w:hAnsi="Tahoma" w:cs="Tahoma"/>
          <w:sz w:val="20"/>
          <w:szCs w:val="20"/>
        </w:rPr>
      </w:pPr>
    </w:p>
    <w:p w14:paraId="79A96454" w14:textId="77777777" w:rsidR="00715E87" w:rsidRDefault="00715E87" w:rsidP="00715E87">
      <w:pPr>
        <w:rPr>
          <w:rFonts w:ascii="Tahoma" w:hAnsi="Tahoma" w:cs="Tahoma"/>
          <w:sz w:val="20"/>
          <w:szCs w:val="20"/>
        </w:rPr>
      </w:pPr>
    </w:p>
    <w:p w14:paraId="727AF4D5" w14:textId="77777777" w:rsidR="00715E87" w:rsidRDefault="00715E87">
      <w:pPr>
        <w:rPr>
          <w:rFonts w:ascii="Tahoma" w:hAnsi="Tahoma" w:cs="Tahoma"/>
          <w:b/>
          <w:sz w:val="20"/>
          <w:szCs w:val="20"/>
        </w:rPr>
      </w:pPr>
      <w:r>
        <w:rPr>
          <w:rFonts w:ascii="Tahoma" w:hAnsi="Tahoma" w:cs="Tahoma"/>
          <w:b/>
          <w:sz w:val="20"/>
          <w:szCs w:val="20"/>
        </w:rPr>
        <w:br w:type="page"/>
      </w:r>
    </w:p>
    <w:p w14:paraId="720F7534" w14:textId="77777777" w:rsidR="00715E87" w:rsidRPr="009D02B9" w:rsidRDefault="00715E87" w:rsidP="00715E87">
      <w:pPr>
        <w:rPr>
          <w:rFonts w:ascii="Tahoma" w:hAnsi="Tahoma" w:cs="Tahoma"/>
          <w:b/>
          <w:sz w:val="20"/>
          <w:szCs w:val="20"/>
        </w:rPr>
      </w:pPr>
      <w:r w:rsidRPr="009D02B9">
        <w:rPr>
          <w:rFonts w:ascii="Tahoma" w:hAnsi="Tahoma" w:cs="Tahoma"/>
          <w:b/>
          <w:sz w:val="20"/>
          <w:szCs w:val="20"/>
        </w:rPr>
        <w:t>Dodatna razkritja v skladu s SRS 32:</w:t>
      </w:r>
    </w:p>
    <w:p w14:paraId="56104666" w14:textId="77777777" w:rsidR="00715E87" w:rsidRPr="009D02B9" w:rsidRDefault="00715E87" w:rsidP="00715E87">
      <w:pPr>
        <w:pStyle w:val="Naslov2"/>
        <w:numPr>
          <w:ilvl w:val="0"/>
          <w:numId w:val="0"/>
        </w:numPr>
        <w:ind w:left="576"/>
        <w:rPr>
          <w:rFonts w:ascii="Tahoma" w:hAnsi="Tahoma" w:cs="Tahoma"/>
          <w:b w:val="0"/>
          <w:bCs/>
          <w:sz w:val="20"/>
        </w:rPr>
      </w:pPr>
    </w:p>
    <w:p w14:paraId="4969904B" w14:textId="77777777" w:rsidR="00715E87" w:rsidRPr="009D02B9" w:rsidRDefault="00715E87" w:rsidP="00715E87">
      <w:pPr>
        <w:rPr>
          <w:rFonts w:ascii="Tahoma" w:hAnsi="Tahoma" w:cs="Tahoma"/>
          <w:sz w:val="20"/>
          <w:szCs w:val="20"/>
        </w:rPr>
      </w:pPr>
    </w:p>
    <w:p w14:paraId="71D173E5"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 xml:space="preserve">Prikaz sodil, v skladu s katerimi  so na gospodarsko javno službo urejanja voda in </w:t>
      </w:r>
    </w:p>
    <w:p w14:paraId="0B58128E" w14:textId="77777777" w:rsidR="00715E87" w:rsidRPr="009D02B9" w:rsidRDefault="00715E87" w:rsidP="00715E87">
      <w:pPr>
        <w:ind w:left="900"/>
        <w:jc w:val="both"/>
        <w:rPr>
          <w:rFonts w:ascii="Tahoma" w:hAnsi="Tahoma" w:cs="Tahoma"/>
          <w:sz w:val="20"/>
          <w:szCs w:val="20"/>
        </w:rPr>
      </w:pPr>
      <w:r w:rsidRPr="009D02B9">
        <w:rPr>
          <w:rFonts w:ascii="Tahoma" w:hAnsi="Tahoma" w:cs="Tahoma"/>
          <w:sz w:val="20"/>
          <w:szCs w:val="20"/>
        </w:rPr>
        <w:t xml:space="preserve">»in-house« dejavnosti razporejeni stroški, odhodki in prihodki </w:t>
      </w:r>
    </w:p>
    <w:p w14:paraId="4CCC7686" w14:textId="77777777" w:rsidR="00715E87" w:rsidRPr="009D02B9" w:rsidRDefault="00715E87" w:rsidP="00715E87">
      <w:pPr>
        <w:jc w:val="both"/>
        <w:rPr>
          <w:rFonts w:ascii="Tahoma" w:hAnsi="Tahoma" w:cs="Tahoma"/>
          <w:sz w:val="20"/>
          <w:szCs w:val="20"/>
        </w:rPr>
      </w:pPr>
    </w:p>
    <w:p w14:paraId="5AEBE192"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Stroški in prihodki družbe se načrtujejo in spremljajo po stroškovnih (poslovnoizidnih) mestih.</w:t>
      </w:r>
    </w:p>
    <w:p w14:paraId="263997A6"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Družba v skladu s 16. členom Akta o ustanovitvi, tč. 4.1.2 Pogodbe o izvajanju gospodarske javne službe urejanja voda na vplivnem območju energetskega izkoriščanja spodnje Save in SRS 32 vodi ločeno računovodsko evidenco, ki omogoča ločen obračun storitev, ki se izvajajo kot gospodarska javna služba, od storitev drugih dejavnosti.</w:t>
      </w:r>
    </w:p>
    <w:p w14:paraId="0A7B8D94" w14:textId="77777777" w:rsidR="00715E87" w:rsidRPr="009D02B9" w:rsidRDefault="00715E87" w:rsidP="00715E87">
      <w:pPr>
        <w:jc w:val="both"/>
        <w:rPr>
          <w:rFonts w:ascii="Tahoma" w:hAnsi="Tahoma" w:cs="Tahoma"/>
          <w:sz w:val="20"/>
          <w:szCs w:val="20"/>
        </w:rPr>
      </w:pPr>
    </w:p>
    <w:p w14:paraId="40F32B2D"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Družba vse stroške/odhodke in prihodke evidentira v okviru posamezne dejavnosti (gospodarska javna služba, druge dejavnosti), ki je hkrati tudi poslovnoizidno mesto.</w:t>
      </w:r>
    </w:p>
    <w:p w14:paraId="4BCC30F8" w14:textId="77777777" w:rsidR="00715E87" w:rsidRPr="009D02B9" w:rsidRDefault="00715E87" w:rsidP="00715E87">
      <w:pPr>
        <w:jc w:val="both"/>
        <w:rPr>
          <w:rFonts w:ascii="Tahoma" w:hAnsi="Tahoma" w:cs="Tahoma"/>
          <w:sz w:val="20"/>
          <w:szCs w:val="20"/>
        </w:rPr>
      </w:pPr>
    </w:p>
    <w:p w14:paraId="737F68D7"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 xml:space="preserve">Večina prihodkov je neposrednih kar pomeni, da je že izvirno mogoče ugotoviti, na katero dejavnost se nanašajo. Neposredni prihodki se že na podlagi izstavljenih računov knjižijo neposredno na posamezno dejavnost. </w:t>
      </w:r>
    </w:p>
    <w:p w14:paraId="79E5FCA2" w14:textId="77777777" w:rsidR="00715E87" w:rsidRPr="009D02B9" w:rsidRDefault="00715E87" w:rsidP="00715E87">
      <w:pPr>
        <w:jc w:val="both"/>
        <w:rPr>
          <w:rFonts w:ascii="Tahoma" w:hAnsi="Tahoma" w:cs="Tahoma"/>
          <w:sz w:val="20"/>
          <w:szCs w:val="20"/>
        </w:rPr>
      </w:pPr>
    </w:p>
    <w:p w14:paraId="0719CEDD"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 xml:space="preserve">Tudi za večino stroškov velja, da so neposredni in da jih je mogoče že na podlagi knjigovodske listine (likvidiranega računa za material/storitve, porabljenih ur dela in obračuna plač, ipd.) knjižiti neposredno na tisto dejavnost, na katero se taki stroški nanašajo. Vsi taki stroški in odhodki, ki so razporejeni na temeljna stroškovna mesta, imajo že ob knjiženju na konte razreda 4 in 7 značaj neposrednih stroškov. </w:t>
      </w:r>
    </w:p>
    <w:p w14:paraId="04219914" w14:textId="77777777" w:rsidR="00715E87" w:rsidRPr="009D02B9" w:rsidRDefault="00715E87" w:rsidP="00715E87">
      <w:pPr>
        <w:jc w:val="both"/>
        <w:rPr>
          <w:rFonts w:ascii="Tahoma" w:hAnsi="Tahoma" w:cs="Tahoma"/>
          <w:sz w:val="20"/>
          <w:szCs w:val="20"/>
        </w:rPr>
      </w:pPr>
    </w:p>
    <w:p w14:paraId="17FA4EDD" w14:textId="77777777" w:rsidR="00715E87" w:rsidRPr="009D02B9" w:rsidRDefault="00715E87" w:rsidP="00715E87">
      <w:pPr>
        <w:jc w:val="both"/>
        <w:rPr>
          <w:rFonts w:ascii="Tahoma" w:hAnsi="Tahoma" w:cs="Tahoma"/>
          <w:sz w:val="20"/>
          <w:szCs w:val="20"/>
        </w:rPr>
      </w:pPr>
      <w:r w:rsidRPr="009D02B9">
        <w:rPr>
          <w:rFonts w:ascii="Tahoma" w:hAnsi="Tahoma" w:cs="Tahoma"/>
          <w:sz w:val="20"/>
          <w:szCs w:val="20"/>
        </w:rPr>
        <w:t>Posredni stroški/odhodki pa se na posamezno dejavnost prenašajo z uporabo sodil-ključev. Pri določanju ustreznih izkustvenih ključev za prenos teh stroškov/odhodkov odgovorne osebe družbe upoštevajo različne kriterije, npr. obseg dela, število zaposlenih, realizacija dejavnosti, obseg investicij in podobno.</w:t>
      </w:r>
    </w:p>
    <w:p w14:paraId="78B02968" w14:textId="77777777" w:rsidR="00715E87" w:rsidRPr="004F7FA1" w:rsidRDefault="00715E87" w:rsidP="00715E87">
      <w:pPr>
        <w:rPr>
          <w:rFonts w:ascii="Tahoma" w:hAnsi="Tahoma" w:cs="Tahoma"/>
          <w:sz w:val="20"/>
          <w:szCs w:val="20"/>
        </w:rPr>
        <w:sectPr w:rsidR="00715E87" w:rsidRPr="004F7FA1" w:rsidSect="00B96A95">
          <w:footnotePr>
            <w:pos w:val="beneathText"/>
          </w:footnotePr>
          <w:pgSz w:w="11906" w:h="16838"/>
          <w:pgMar w:top="1418" w:right="1418" w:bottom="1418" w:left="1418" w:header="709" w:footer="709" w:gutter="0"/>
          <w:cols w:space="708"/>
          <w:docGrid w:linePitch="360"/>
        </w:sectPr>
      </w:pPr>
    </w:p>
    <w:p w14:paraId="193172AB" w14:textId="77777777" w:rsidR="009871B3" w:rsidRPr="004F7FA1" w:rsidRDefault="002A064E" w:rsidP="00D9542F">
      <w:pPr>
        <w:jc w:val="both"/>
        <w:rPr>
          <w:rFonts w:ascii="Tahoma" w:hAnsi="Tahoma" w:cs="Tahoma"/>
          <w:b/>
          <w:sz w:val="20"/>
          <w:szCs w:val="20"/>
          <w:u w:val="single"/>
        </w:rPr>
      </w:pPr>
      <w:r w:rsidRPr="004F7FA1">
        <w:rPr>
          <w:rFonts w:ascii="Tahoma" w:hAnsi="Tahoma" w:cs="Tahoma"/>
          <w:b/>
          <w:sz w:val="20"/>
          <w:szCs w:val="20"/>
          <w:u w:val="single"/>
        </w:rPr>
        <w:t>SKUPEN PREGLED NAČRTOVANIH</w:t>
      </w:r>
      <w:r>
        <w:rPr>
          <w:rFonts w:ascii="Tahoma" w:hAnsi="Tahoma" w:cs="Tahoma"/>
          <w:b/>
          <w:sz w:val="20"/>
          <w:szCs w:val="20"/>
          <w:u w:val="single"/>
        </w:rPr>
        <w:t xml:space="preserve"> </w:t>
      </w:r>
      <w:r w:rsidRPr="004F7FA1">
        <w:rPr>
          <w:rFonts w:ascii="Tahoma" w:hAnsi="Tahoma" w:cs="Tahoma"/>
          <w:b/>
          <w:sz w:val="20"/>
          <w:szCs w:val="20"/>
          <w:u w:val="single"/>
        </w:rPr>
        <w:t>NALOŽB IN STROŠKOV/ODHODKOV DELOVANJA JAVNEGA PODJETJA</w:t>
      </w:r>
      <w:r>
        <w:rPr>
          <w:rFonts w:ascii="Tahoma" w:hAnsi="Tahoma" w:cs="Tahoma"/>
          <w:b/>
          <w:sz w:val="20"/>
          <w:szCs w:val="20"/>
          <w:u w:val="single"/>
        </w:rPr>
        <w:t xml:space="preserve"> </w:t>
      </w:r>
      <w:r w:rsidRPr="00C96E8A">
        <w:rPr>
          <w:rFonts w:ascii="Tahoma" w:hAnsi="Tahoma" w:cs="Tahoma"/>
          <w:b/>
          <w:sz w:val="20"/>
          <w:szCs w:val="20"/>
          <w:u w:val="single"/>
        </w:rPr>
        <w:t>IZ</w:t>
      </w:r>
      <w:r w:rsidR="00F62157">
        <w:rPr>
          <w:rFonts w:ascii="Tahoma" w:hAnsi="Tahoma" w:cs="Tahoma"/>
          <w:b/>
          <w:sz w:val="20"/>
          <w:szCs w:val="20"/>
          <w:u w:val="single"/>
        </w:rPr>
        <w:t xml:space="preserve"> DIREKCIJE RS ZA VODE</w:t>
      </w:r>
      <w:r w:rsidRPr="00C96E8A">
        <w:rPr>
          <w:rFonts w:ascii="Tahoma" w:hAnsi="Tahoma" w:cs="Tahoma"/>
          <w:b/>
          <w:sz w:val="20"/>
          <w:szCs w:val="20"/>
          <w:u w:val="single"/>
        </w:rPr>
        <w:t xml:space="preserve"> </w:t>
      </w:r>
      <w:r w:rsidR="00F62157">
        <w:rPr>
          <w:rFonts w:ascii="Tahoma" w:hAnsi="Tahoma" w:cs="Tahoma"/>
          <w:b/>
          <w:sz w:val="20"/>
          <w:szCs w:val="20"/>
          <w:u w:val="single"/>
        </w:rPr>
        <w:t>P.P.</w:t>
      </w:r>
      <w:r w:rsidR="00990798">
        <w:rPr>
          <w:rFonts w:ascii="Tahoma" w:hAnsi="Tahoma" w:cs="Tahoma"/>
          <w:b/>
          <w:sz w:val="20"/>
          <w:szCs w:val="20"/>
          <w:u w:val="single"/>
        </w:rPr>
        <w:t xml:space="preserve"> 160119 </w:t>
      </w:r>
      <w:r w:rsidR="00F62157">
        <w:rPr>
          <w:rFonts w:ascii="Tahoma" w:hAnsi="Tahoma" w:cs="Tahoma"/>
          <w:b/>
          <w:sz w:val="20"/>
          <w:szCs w:val="20"/>
          <w:u w:val="single"/>
        </w:rPr>
        <w:t>VODNOGPOSPODARS</w:t>
      </w:r>
      <w:r w:rsidR="00E03BA2">
        <w:rPr>
          <w:rFonts w:ascii="Tahoma" w:hAnsi="Tahoma" w:cs="Tahoma"/>
          <w:b/>
          <w:sz w:val="20"/>
          <w:szCs w:val="20"/>
          <w:u w:val="single"/>
        </w:rPr>
        <w:t>K</w:t>
      </w:r>
      <w:r w:rsidR="00F62157">
        <w:rPr>
          <w:rFonts w:ascii="Tahoma" w:hAnsi="Tahoma" w:cs="Tahoma"/>
          <w:b/>
          <w:sz w:val="20"/>
          <w:szCs w:val="20"/>
          <w:u w:val="single"/>
        </w:rPr>
        <w:t>A JAVNA SLUŽBA</w:t>
      </w:r>
      <w:r w:rsidR="00CB207F">
        <w:rPr>
          <w:rFonts w:ascii="Tahoma" w:hAnsi="Tahoma" w:cs="Tahoma"/>
          <w:b/>
          <w:sz w:val="20"/>
          <w:szCs w:val="20"/>
          <w:u w:val="single"/>
        </w:rPr>
        <w:t xml:space="preserve"> </w:t>
      </w:r>
    </w:p>
    <w:p w14:paraId="1908D594" w14:textId="77777777" w:rsidR="002A064E" w:rsidRDefault="002A064E" w:rsidP="00F037CE">
      <w:pPr>
        <w:ind w:left="5812"/>
        <w:jc w:val="both"/>
        <w:rPr>
          <w:rFonts w:ascii="Tahoma" w:hAnsi="Tahoma" w:cs="Tahoma"/>
          <w:sz w:val="20"/>
          <w:szCs w:val="20"/>
        </w:rPr>
      </w:pPr>
      <w:r w:rsidRPr="004F7FA1">
        <w:rPr>
          <w:rFonts w:ascii="Tahoma" w:hAnsi="Tahoma" w:cs="Tahoma"/>
          <w:sz w:val="20"/>
          <w:szCs w:val="20"/>
        </w:rPr>
        <w:t>v EUR</w:t>
      </w:r>
    </w:p>
    <w:p w14:paraId="02F63EE0" w14:textId="77777777" w:rsidR="002A064E" w:rsidRDefault="004B0AA7" w:rsidP="00D9542F">
      <w:pPr>
        <w:jc w:val="center"/>
        <w:rPr>
          <w:rFonts w:ascii="Tahoma" w:hAnsi="Tahoma" w:cs="Tahoma"/>
          <w:sz w:val="20"/>
          <w:szCs w:val="20"/>
        </w:rPr>
      </w:pPr>
      <w:r w:rsidRPr="004B0AA7">
        <w:rPr>
          <w:noProof/>
        </w:rPr>
        <w:drawing>
          <wp:inline distT="0" distB="0" distL="0" distR="0" wp14:anchorId="72C0BB8B" wp14:editId="66E7B682">
            <wp:extent cx="2666667" cy="1771429"/>
            <wp:effectExtent l="0" t="0" r="635" b="63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66667" cy="1771429"/>
                    </a:xfrm>
                    <a:prstGeom prst="rect">
                      <a:avLst/>
                    </a:prstGeom>
                  </pic:spPr>
                </pic:pic>
              </a:graphicData>
            </a:graphic>
          </wp:inline>
        </w:drawing>
      </w:r>
    </w:p>
    <w:p w14:paraId="3BD6BC04" w14:textId="77777777" w:rsidR="002A064E" w:rsidRDefault="002A064E" w:rsidP="00D9542F">
      <w:pPr>
        <w:jc w:val="center"/>
        <w:rPr>
          <w:rFonts w:ascii="Tahoma" w:hAnsi="Tahoma" w:cs="Tahoma"/>
          <w:sz w:val="20"/>
          <w:szCs w:val="20"/>
        </w:rPr>
      </w:pPr>
    </w:p>
    <w:p w14:paraId="37F7B87A" w14:textId="77777777" w:rsidR="002A064E" w:rsidRDefault="002A064E" w:rsidP="00D9542F">
      <w:pPr>
        <w:jc w:val="both"/>
        <w:rPr>
          <w:rFonts w:ascii="Tahoma" w:hAnsi="Tahoma" w:cs="Tahoma"/>
          <w:sz w:val="20"/>
          <w:szCs w:val="20"/>
        </w:rPr>
      </w:pPr>
      <w:r w:rsidRPr="004F7FA1">
        <w:rPr>
          <w:rFonts w:ascii="Tahoma" w:eastAsia="SimSun" w:hAnsi="Tahoma" w:cs="Tahoma"/>
          <w:bCs/>
          <w:sz w:val="20"/>
          <w:szCs w:val="20"/>
          <w:lang w:eastAsia="zh-CN"/>
        </w:rPr>
        <w:t>*</w:t>
      </w:r>
      <w:r>
        <w:rPr>
          <w:rFonts w:ascii="Tahoma" w:eastAsia="SimSun" w:hAnsi="Tahoma" w:cs="Tahoma"/>
          <w:bCs/>
          <w:sz w:val="20"/>
          <w:szCs w:val="20"/>
          <w:lang w:eastAsia="zh-CN"/>
        </w:rPr>
        <w:t>Opomba: Zavarovalne premije za z</w:t>
      </w:r>
      <w:r w:rsidRPr="004712FC">
        <w:rPr>
          <w:rFonts w:ascii="Tahoma" w:hAnsi="Tahoma" w:cs="Tahoma"/>
          <w:sz w:val="20"/>
          <w:szCs w:val="20"/>
        </w:rPr>
        <w:t>avarovanje objektov vodne infrastrukture</w:t>
      </w:r>
      <w:r>
        <w:rPr>
          <w:rFonts w:ascii="Tahoma" w:hAnsi="Tahoma" w:cs="Tahoma"/>
          <w:sz w:val="20"/>
          <w:szCs w:val="20"/>
        </w:rPr>
        <w:t xml:space="preserve"> v sklopu vzdrževanja HE Boštanj, HE Blanca</w:t>
      </w:r>
      <w:r w:rsidR="000E6ABB">
        <w:rPr>
          <w:rFonts w:ascii="Tahoma" w:hAnsi="Tahoma" w:cs="Tahoma"/>
          <w:sz w:val="20"/>
          <w:szCs w:val="20"/>
        </w:rPr>
        <w:t>,</w:t>
      </w:r>
      <w:r>
        <w:rPr>
          <w:rFonts w:ascii="Tahoma" w:hAnsi="Tahoma" w:cs="Tahoma"/>
          <w:sz w:val="20"/>
          <w:szCs w:val="20"/>
        </w:rPr>
        <w:t xml:space="preserve"> HE Krško</w:t>
      </w:r>
      <w:r w:rsidR="000E6ABB">
        <w:rPr>
          <w:rFonts w:ascii="Tahoma" w:hAnsi="Tahoma" w:cs="Tahoma"/>
          <w:sz w:val="20"/>
          <w:szCs w:val="20"/>
        </w:rPr>
        <w:t xml:space="preserve"> in HE Brežice </w:t>
      </w:r>
      <w:r>
        <w:rPr>
          <w:rFonts w:ascii="Tahoma" w:eastAsia="SimSun" w:hAnsi="Tahoma" w:cs="Tahoma"/>
          <w:bCs/>
          <w:sz w:val="20"/>
          <w:szCs w:val="20"/>
          <w:lang w:eastAsia="zh-CN"/>
        </w:rPr>
        <w:t xml:space="preserve">v planirani višini </w:t>
      </w:r>
      <w:r w:rsidR="002C07D7">
        <w:rPr>
          <w:rFonts w:ascii="Tahoma" w:eastAsia="SimSun" w:hAnsi="Tahoma" w:cs="Tahoma"/>
          <w:bCs/>
          <w:sz w:val="20"/>
          <w:szCs w:val="20"/>
          <w:lang w:eastAsia="zh-CN"/>
        </w:rPr>
        <w:t>225.325</w:t>
      </w:r>
      <w:r w:rsidR="00DC005F">
        <w:rPr>
          <w:rFonts w:ascii="Tahoma" w:eastAsia="SimSun" w:hAnsi="Tahoma" w:cs="Tahoma"/>
          <w:bCs/>
          <w:sz w:val="20"/>
          <w:szCs w:val="20"/>
          <w:lang w:eastAsia="zh-CN"/>
        </w:rPr>
        <w:t xml:space="preserve"> </w:t>
      </w:r>
      <w:r>
        <w:rPr>
          <w:rFonts w:ascii="Tahoma" w:eastAsia="SimSun" w:hAnsi="Tahoma" w:cs="Tahoma"/>
          <w:bCs/>
          <w:sz w:val="20"/>
          <w:szCs w:val="20"/>
          <w:lang w:eastAsia="zh-CN"/>
        </w:rPr>
        <w:t xml:space="preserve">EUR so oproščene plačila DDV </w:t>
      </w:r>
      <w:r w:rsidRPr="004F7FA1">
        <w:rPr>
          <w:rFonts w:ascii="Tahoma" w:hAnsi="Tahoma" w:cs="Tahoma"/>
          <w:sz w:val="20"/>
          <w:szCs w:val="20"/>
        </w:rPr>
        <w:t>po 1. točki 44. člena ZDDV-1</w:t>
      </w:r>
      <w:r>
        <w:rPr>
          <w:rFonts w:ascii="Tahoma" w:hAnsi="Tahoma" w:cs="Tahoma"/>
          <w:sz w:val="20"/>
          <w:szCs w:val="20"/>
        </w:rPr>
        <w:t>.</w:t>
      </w:r>
    </w:p>
    <w:p w14:paraId="356CF4B1" w14:textId="77777777" w:rsidR="00DA166A" w:rsidRDefault="00DA166A" w:rsidP="00D9542F">
      <w:pPr>
        <w:jc w:val="both"/>
        <w:rPr>
          <w:rFonts w:ascii="Tahoma" w:hAnsi="Tahoma" w:cs="Tahoma"/>
          <w:sz w:val="20"/>
          <w:szCs w:val="20"/>
        </w:rPr>
      </w:pPr>
    </w:p>
    <w:p w14:paraId="2FF3F202" w14:textId="77777777" w:rsidR="002A064E" w:rsidRPr="0000363A" w:rsidRDefault="002A064E" w:rsidP="00D9542F">
      <w:pPr>
        <w:jc w:val="both"/>
        <w:rPr>
          <w:rFonts w:ascii="Tahoma" w:hAnsi="Tahoma" w:cs="Tahoma"/>
          <w:sz w:val="20"/>
          <w:szCs w:val="20"/>
        </w:rPr>
      </w:pPr>
      <w:r w:rsidRPr="0000363A">
        <w:rPr>
          <w:rFonts w:ascii="Tahoma" w:hAnsi="Tahoma" w:cs="Tahoma"/>
          <w:sz w:val="20"/>
          <w:szCs w:val="20"/>
        </w:rPr>
        <w:t>Na podlagi dne 4.</w:t>
      </w:r>
      <w:r w:rsidR="004925B4">
        <w:rPr>
          <w:rFonts w:ascii="Tahoma" w:hAnsi="Tahoma" w:cs="Tahoma"/>
          <w:sz w:val="20"/>
          <w:szCs w:val="20"/>
        </w:rPr>
        <w:t xml:space="preserve"> </w:t>
      </w:r>
      <w:r w:rsidRPr="0000363A">
        <w:rPr>
          <w:rFonts w:ascii="Tahoma" w:hAnsi="Tahoma" w:cs="Tahoma"/>
          <w:sz w:val="20"/>
          <w:szCs w:val="20"/>
        </w:rPr>
        <w:t>7.</w:t>
      </w:r>
      <w:r w:rsidR="004925B4">
        <w:rPr>
          <w:rFonts w:ascii="Tahoma" w:hAnsi="Tahoma" w:cs="Tahoma"/>
          <w:sz w:val="20"/>
          <w:szCs w:val="20"/>
        </w:rPr>
        <w:t xml:space="preserve"> </w:t>
      </w:r>
      <w:r w:rsidRPr="0000363A">
        <w:rPr>
          <w:rFonts w:ascii="Tahoma" w:hAnsi="Tahoma" w:cs="Tahoma"/>
          <w:sz w:val="20"/>
          <w:szCs w:val="20"/>
        </w:rPr>
        <w:t>2005 sklenjene Pogodbe o izvajanju gospodarske javne službe urejanja voda na vplivnem območju energetskega izkoriščanja spodnje Save je Republika Slovenija dolžna zagotoviti sredstva za financiranje izvajanja drugih nalog javne službe urejanja voda iz točke 3 Pogodbe (v skladu s točko 4.3. Pogodbe, v kateri je definiran tudi način zagotavljanja sredstev za financiranje izvajanja nalog iz točke 3 Pogodbe, med drugimi tudi vzdrževanja vodne infrastrukture).</w:t>
      </w:r>
    </w:p>
    <w:p w14:paraId="3C980A0C" w14:textId="77777777" w:rsidR="002A064E" w:rsidRPr="0000363A" w:rsidRDefault="002A064E" w:rsidP="00D9542F">
      <w:pPr>
        <w:jc w:val="both"/>
        <w:rPr>
          <w:rFonts w:ascii="Tahoma" w:hAnsi="Tahoma" w:cs="Tahoma"/>
          <w:sz w:val="20"/>
          <w:szCs w:val="20"/>
        </w:rPr>
      </w:pPr>
    </w:p>
    <w:p w14:paraId="2FC6479A" w14:textId="77777777" w:rsidR="002A064E" w:rsidRPr="0000363A" w:rsidRDefault="002A064E" w:rsidP="00D9542F">
      <w:pPr>
        <w:jc w:val="both"/>
        <w:rPr>
          <w:rFonts w:ascii="Tahoma" w:hAnsi="Tahoma" w:cs="Tahoma"/>
          <w:sz w:val="20"/>
          <w:szCs w:val="20"/>
        </w:rPr>
      </w:pPr>
      <w:r w:rsidRPr="0000363A">
        <w:rPr>
          <w:rFonts w:ascii="Tahoma" w:hAnsi="Tahoma" w:cs="Tahoma"/>
          <w:sz w:val="20"/>
          <w:szCs w:val="20"/>
        </w:rPr>
        <w:t>Na podlagi dne 4.</w:t>
      </w:r>
      <w:r w:rsidR="004925B4">
        <w:rPr>
          <w:rFonts w:ascii="Tahoma" w:hAnsi="Tahoma" w:cs="Tahoma"/>
          <w:sz w:val="20"/>
          <w:szCs w:val="20"/>
        </w:rPr>
        <w:t xml:space="preserve"> </w:t>
      </w:r>
      <w:r w:rsidRPr="0000363A">
        <w:rPr>
          <w:rFonts w:ascii="Tahoma" w:hAnsi="Tahoma" w:cs="Tahoma"/>
          <w:sz w:val="20"/>
          <w:szCs w:val="20"/>
        </w:rPr>
        <w:t>7.</w:t>
      </w:r>
      <w:r w:rsidR="004925B4">
        <w:rPr>
          <w:rFonts w:ascii="Tahoma" w:hAnsi="Tahoma" w:cs="Tahoma"/>
          <w:sz w:val="20"/>
          <w:szCs w:val="20"/>
        </w:rPr>
        <w:t xml:space="preserve"> </w:t>
      </w:r>
      <w:r w:rsidRPr="0000363A">
        <w:rPr>
          <w:rFonts w:ascii="Tahoma" w:hAnsi="Tahoma" w:cs="Tahoma"/>
          <w:sz w:val="20"/>
          <w:szCs w:val="20"/>
        </w:rPr>
        <w:t xml:space="preserve">2005 sklenjene Pogodbe o izvajanju gospodarske javne službe urejanja voda na vplivnem območju energetskega izkoriščanja spodnje Save </w:t>
      </w:r>
      <w:r w:rsidR="00D846CE">
        <w:rPr>
          <w:rFonts w:ascii="Tahoma" w:hAnsi="Tahoma" w:cs="Tahoma"/>
          <w:sz w:val="20"/>
          <w:szCs w:val="20"/>
        </w:rPr>
        <w:t xml:space="preserve">in k njej sklenjenim aneksom </w:t>
      </w:r>
      <w:r w:rsidRPr="0000363A">
        <w:rPr>
          <w:rFonts w:ascii="Tahoma" w:hAnsi="Tahoma" w:cs="Tahoma"/>
          <w:sz w:val="20"/>
          <w:szCs w:val="20"/>
        </w:rPr>
        <w:t>je Republika Slovenija dolžna zagotoviti sredstva za financiranje poslovanja INFRE (tč. 4.4.1), s katerimi se zagotavlja izvajanje nalog in obveznosti INFRE po Pogodbi in drugih nalog ter dejavnosti, ki predstavljajo izvajanje državne gospodarske javne službe urejanja voda na vplivnem območju energetskega izkoriščanja Spodnje Save, pa niso financirane v okviru drugih postavk.</w:t>
      </w:r>
    </w:p>
    <w:p w14:paraId="64B59F3B" w14:textId="77777777" w:rsidR="002A064E" w:rsidRDefault="002A064E" w:rsidP="00D9542F">
      <w:pPr>
        <w:jc w:val="both"/>
        <w:rPr>
          <w:rFonts w:ascii="Tahoma" w:hAnsi="Tahoma" w:cs="Tahoma"/>
          <w:sz w:val="20"/>
          <w:szCs w:val="20"/>
        </w:rPr>
      </w:pPr>
    </w:p>
    <w:p w14:paraId="26AA94CB" w14:textId="77777777" w:rsidR="003D1206" w:rsidRPr="003D1206" w:rsidRDefault="003D1206" w:rsidP="003D1206">
      <w:pPr>
        <w:tabs>
          <w:tab w:val="num" w:pos="540"/>
        </w:tabs>
        <w:jc w:val="both"/>
        <w:rPr>
          <w:rFonts w:ascii="Tahoma" w:hAnsi="Tahoma" w:cs="Tahoma"/>
          <w:sz w:val="20"/>
          <w:szCs w:val="20"/>
        </w:rPr>
      </w:pPr>
      <w:r>
        <w:rPr>
          <w:rFonts w:ascii="Tahoma" w:hAnsi="Tahoma" w:cs="Tahoma"/>
          <w:sz w:val="20"/>
          <w:szCs w:val="20"/>
        </w:rPr>
        <w:t>Dne</w:t>
      </w:r>
      <w:r w:rsidR="00F037CE">
        <w:rPr>
          <w:rFonts w:ascii="Tahoma" w:hAnsi="Tahoma" w:cs="Tahoma"/>
          <w:sz w:val="20"/>
          <w:szCs w:val="20"/>
        </w:rPr>
        <w:t xml:space="preserve"> </w:t>
      </w:r>
      <w:r w:rsidRPr="003D1206">
        <w:rPr>
          <w:rFonts w:ascii="Tahoma" w:hAnsi="Tahoma" w:cs="Tahoma"/>
          <w:sz w:val="20"/>
          <w:szCs w:val="20"/>
        </w:rPr>
        <w:t>1.</w:t>
      </w:r>
      <w:r w:rsidR="004925B4">
        <w:rPr>
          <w:rFonts w:ascii="Tahoma" w:hAnsi="Tahoma" w:cs="Tahoma"/>
          <w:sz w:val="20"/>
          <w:szCs w:val="20"/>
        </w:rPr>
        <w:t xml:space="preserve"> </w:t>
      </w:r>
      <w:r w:rsidRPr="003D1206">
        <w:rPr>
          <w:rFonts w:ascii="Tahoma" w:hAnsi="Tahoma" w:cs="Tahoma"/>
          <w:sz w:val="20"/>
          <w:szCs w:val="20"/>
        </w:rPr>
        <w:t>1.</w:t>
      </w:r>
      <w:r w:rsidR="004925B4">
        <w:rPr>
          <w:rFonts w:ascii="Tahoma" w:hAnsi="Tahoma" w:cs="Tahoma"/>
          <w:sz w:val="20"/>
          <w:szCs w:val="20"/>
        </w:rPr>
        <w:t xml:space="preserve"> </w:t>
      </w:r>
      <w:r w:rsidRPr="003D1206">
        <w:rPr>
          <w:rFonts w:ascii="Tahoma" w:hAnsi="Tahoma" w:cs="Tahoma"/>
          <w:sz w:val="20"/>
          <w:szCs w:val="20"/>
        </w:rPr>
        <w:t>2016</w:t>
      </w:r>
      <w:r>
        <w:rPr>
          <w:rFonts w:ascii="Tahoma" w:hAnsi="Tahoma" w:cs="Tahoma"/>
          <w:sz w:val="20"/>
          <w:szCs w:val="20"/>
        </w:rPr>
        <w:t xml:space="preserve"> je</w:t>
      </w:r>
      <w:r w:rsidRPr="003D1206">
        <w:rPr>
          <w:rFonts w:ascii="Tahoma" w:hAnsi="Tahoma" w:cs="Tahoma"/>
          <w:sz w:val="20"/>
          <w:szCs w:val="20"/>
        </w:rPr>
        <w:t xml:space="preserve"> začela delovati Direkcija Republike Slovenije za vode, ki je na podlagi Zakona o izvrševanju proračunov Republike Slovenije za leti 2016 in 2017 (</w:t>
      </w:r>
      <w:r w:rsidR="004925B4" w:rsidRPr="00DC7D52">
        <w:rPr>
          <w:rFonts w:ascii="Tahoma" w:hAnsi="Tahoma" w:cs="Tahoma"/>
          <w:sz w:val="20"/>
          <w:szCs w:val="20"/>
        </w:rPr>
        <w:t>Uradni list</w:t>
      </w:r>
      <w:r w:rsidR="00F037CE">
        <w:rPr>
          <w:rFonts w:ascii="Tahoma" w:hAnsi="Tahoma" w:cs="Tahoma"/>
          <w:sz w:val="20"/>
          <w:szCs w:val="20"/>
        </w:rPr>
        <w:t xml:space="preserve"> </w:t>
      </w:r>
      <w:r w:rsidRPr="003D1206">
        <w:rPr>
          <w:rFonts w:ascii="Tahoma" w:hAnsi="Tahoma" w:cs="Tahoma"/>
          <w:sz w:val="20"/>
          <w:szCs w:val="20"/>
        </w:rPr>
        <w:t>RS, št. 96/15) s 1.</w:t>
      </w:r>
      <w:r w:rsidR="004925B4">
        <w:rPr>
          <w:rFonts w:ascii="Tahoma" w:hAnsi="Tahoma" w:cs="Tahoma"/>
          <w:sz w:val="20"/>
          <w:szCs w:val="20"/>
        </w:rPr>
        <w:t xml:space="preserve"> </w:t>
      </w:r>
      <w:r w:rsidRPr="003D1206">
        <w:rPr>
          <w:rFonts w:ascii="Tahoma" w:hAnsi="Tahoma" w:cs="Tahoma"/>
          <w:sz w:val="20"/>
          <w:szCs w:val="20"/>
        </w:rPr>
        <w:t>1.</w:t>
      </w:r>
      <w:r w:rsidR="004925B4">
        <w:rPr>
          <w:rFonts w:ascii="Tahoma" w:hAnsi="Tahoma" w:cs="Tahoma"/>
          <w:sz w:val="20"/>
          <w:szCs w:val="20"/>
        </w:rPr>
        <w:t xml:space="preserve"> </w:t>
      </w:r>
      <w:r w:rsidRPr="003D1206">
        <w:rPr>
          <w:rFonts w:ascii="Tahoma" w:hAnsi="Tahoma" w:cs="Tahoma"/>
          <w:sz w:val="20"/>
          <w:szCs w:val="20"/>
        </w:rPr>
        <w:t>2016 prevzela obveznost zagotavljanja finančnih virov za delovanje gospodarske javne službe INFRA d.o.o.</w:t>
      </w:r>
    </w:p>
    <w:p w14:paraId="791AFAF9" w14:textId="77777777" w:rsidR="003D1206" w:rsidRPr="0000363A" w:rsidRDefault="003D1206" w:rsidP="00D9542F">
      <w:pPr>
        <w:jc w:val="both"/>
        <w:rPr>
          <w:rFonts w:ascii="Tahoma" w:hAnsi="Tahoma" w:cs="Tahoma"/>
          <w:sz w:val="20"/>
          <w:szCs w:val="20"/>
        </w:rPr>
      </w:pPr>
    </w:p>
    <w:p w14:paraId="1B1B0A63" w14:textId="77777777" w:rsidR="002A064E" w:rsidRDefault="002A064E" w:rsidP="00D9542F">
      <w:pPr>
        <w:jc w:val="both"/>
        <w:rPr>
          <w:rFonts w:ascii="Tahoma" w:hAnsi="Tahoma" w:cs="Tahoma"/>
          <w:sz w:val="20"/>
          <w:szCs w:val="20"/>
        </w:rPr>
      </w:pPr>
      <w:r w:rsidRPr="00C96E8A">
        <w:rPr>
          <w:rFonts w:ascii="Tahoma" w:hAnsi="Tahoma" w:cs="Tahoma"/>
          <w:sz w:val="20"/>
          <w:szCs w:val="20"/>
        </w:rPr>
        <w:t xml:space="preserve">Sredstva, ki jih je potrebno zagotoviti v letu </w:t>
      </w:r>
      <w:r w:rsidR="003D7536" w:rsidRPr="00C96E8A">
        <w:rPr>
          <w:rFonts w:ascii="Tahoma" w:hAnsi="Tahoma" w:cs="Tahoma"/>
          <w:sz w:val="20"/>
          <w:szCs w:val="20"/>
        </w:rPr>
        <w:t>20</w:t>
      </w:r>
      <w:r w:rsidR="00090C0D">
        <w:rPr>
          <w:rFonts w:ascii="Tahoma" w:hAnsi="Tahoma" w:cs="Tahoma"/>
          <w:sz w:val="20"/>
          <w:szCs w:val="20"/>
        </w:rPr>
        <w:t>2</w:t>
      </w:r>
      <w:r w:rsidR="002C07D7">
        <w:rPr>
          <w:rFonts w:ascii="Tahoma" w:hAnsi="Tahoma" w:cs="Tahoma"/>
          <w:sz w:val="20"/>
          <w:szCs w:val="20"/>
        </w:rPr>
        <w:t>2</w:t>
      </w:r>
      <w:r w:rsidR="00E3124F">
        <w:rPr>
          <w:rFonts w:ascii="Tahoma" w:hAnsi="Tahoma" w:cs="Tahoma"/>
          <w:sz w:val="20"/>
          <w:szCs w:val="20"/>
        </w:rPr>
        <w:t xml:space="preserve"> </w:t>
      </w:r>
      <w:r w:rsidR="00131B39">
        <w:rPr>
          <w:rFonts w:ascii="Tahoma" w:hAnsi="Tahoma" w:cs="Tahoma"/>
          <w:sz w:val="20"/>
          <w:szCs w:val="20"/>
        </w:rPr>
        <w:t xml:space="preserve"> iz Direkcije Republike Slov</w:t>
      </w:r>
      <w:r w:rsidR="000F7DAF">
        <w:rPr>
          <w:rFonts w:ascii="Tahoma" w:hAnsi="Tahoma" w:cs="Tahoma"/>
          <w:sz w:val="20"/>
          <w:szCs w:val="20"/>
        </w:rPr>
        <w:t>e</w:t>
      </w:r>
      <w:r w:rsidR="00131B39">
        <w:rPr>
          <w:rFonts w:ascii="Tahoma" w:hAnsi="Tahoma" w:cs="Tahoma"/>
          <w:sz w:val="20"/>
          <w:szCs w:val="20"/>
        </w:rPr>
        <w:t>nije za vode p.p. 16011</w:t>
      </w:r>
      <w:r w:rsidR="004F4216">
        <w:rPr>
          <w:rFonts w:ascii="Tahoma" w:hAnsi="Tahoma" w:cs="Tahoma"/>
          <w:sz w:val="20"/>
          <w:szCs w:val="20"/>
        </w:rPr>
        <w:t>9</w:t>
      </w:r>
      <w:r w:rsidR="00131B39">
        <w:rPr>
          <w:rFonts w:ascii="Tahoma" w:hAnsi="Tahoma" w:cs="Tahoma"/>
          <w:sz w:val="20"/>
          <w:szCs w:val="20"/>
        </w:rPr>
        <w:t xml:space="preserve"> vodnogospodarska javna služba za </w:t>
      </w:r>
      <w:r w:rsidR="00E3124F">
        <w:rPr>
          <w:rFonts w:ascii="Tahoma" w:hAnsi="Tahoma" w:cs="Tahoma"/>
          <w:sz w:val="20"/>
          <w:szCs w:val="20"/>
        </w:rPr>
        <w:t xml:space="preserve"> pokrivanje odhodkov delovanja javnega</w:t>
      </w:r>
      <w:r w:rsidR="00131B39">
        <w:rPr>
          <w:rFonts w:ascii="Tahoma" w:hAnsi="Tahoma" w:cs="Tahoma"/>
          <w:sz w:val="20"/>
          <w:szCs w:val="20"/>
        </w:rPr>
        <w:t xml:space="preserve"> podjetja</w:t>
      </w:r>
      <w:r w:rsidR="003D7536" w:rsidRPr="00C96E8A">
        <w:rPr>
          <w:rFonts w:ascii="Tahoma" w:hAnsi="Tahoma" w:cs="Tahoma"/>
          <w:sz w:val="20"/>
          <w:szCs w:val="20"/>
        </w:rPr>
        <w:t xml:space="preserve"> </w:t>
      </w:r>
      <w:r w:rsidR="00E3124F">
        <w:rPr>
          <w:rFonts w:ascii="Tahoma" w:hAnsi="Tahoma" w:cs="Tahoma"/>
          <w:sz w:val="20"/>
          <w:szCs w:val="20"/>
        </w:rPr>
        <w:t xml:space="preserve">znašajo </w:t>
      </w:r>
      <w:r w:rsidR="001D5438">
        <w:rPr>
          <w:rFonts w:ascii="Tahoma" w:hAnsi="Tahoma" w:cs="Tahoma"/>
          <w:sz w:val="20"/>
          <w:szCs w:val="20"/>
        </w:rPr>
        <w:t>1.</w:t>
      </w:r>
      <w:r w:rsidR="004B0AA7">
        <w:rPr>
          <w:rFonts w:ascii="Tahoma" w:hAnsi="Tahoma" w:cs="Tahoma"/>
          <w:sz w:val="20"/>
          <w:szCs w:val="20"/>
        </w:rPr>
        <w:t>896</w:t>
      </w:r>
      <w:r w:rsidR="001D5438">
        <w:rPr>
          <w:rFonts w:ascii="Tahoma" w:hAnsi="Tahoma" w:cs="Tahoma"/>
          <w:sz w:val="20"/>
          <w:szCs w:val="20"/>
        </w:rPr>
        <w:t>.277</w:t>
      </w:r>
      <w:r w:rsidR="00E3124F">
        <w:rPr>
          <w:rFonts w:ascii="Tahoma" w:hAnsi="Tahoma" w:cs="Tahoma"/>
          <w:sz w:val="20"/>
          <w:szCs w:val="20"/>
        </w:rPr>
        <w:t xml:space="preserve"> EUR</w:t>
      </w:r>
      <w:r w:rsidR="00131B39">
        <w:rPr>
          <w:rFonts w:ascii="Tahoma" w:hAnsi="Tahoma" w:cs="Tahoma"/>
          <w:sz w:val="20"/>
          <w:szCs w:val="20"/>
        </w:rPr>
        <w:t>.</w:t>
      </w:r>
      <w:r w:rsidR="005946B0">
        <w:rPr>
          <w:rFonts w:ascii="Tahoma" w:hAnsi="Tahoma" w:cs="Tahoma"/>
          <w:sz w:val="20"/>
          <w:szCs w:val="20"/>
        </w:rPr>
        <w:t xml:space="preserve"> </w:t>
      </w:r>
    </w:p>
    <w:p w14:paraId="776A290A" w14:textId="77777777" w:rsidR="00601560" w:rsidRPr="000E6ABB" w:rsidRDefault="00601560" w:rsidP="00D9542F">
      <w:pPr>
        <w:jc w:val="both"/>
        <w:rPr>
          <w:rFonts w:ascii="Tahoma" w:hAnsi="Tahoma" w:cs="Tahoma"/>
          <w:sz w:val="20"/>
          <w:szCs w:val="20"/>
          <w:highlight w:val="yellow"/>
        </w:rPr>
      </w:pPr>
    </w:p>
    <w:p w14:paraId="3EB563DD" w14:textId="77777777" w:rsidR="002A064E" w:rsidRPr="004F7FA1" w:rsidRDefault="002A064E" w:rsidP="00D9542F">
      <w:pPr>
        <w:jc w:val="both"/>
        <w:rPr>
          <w:rFonts w:ascii="Tahoma" w:hAnsi="Tahoma" w:cs="Tahoma"/>
          <w:sz w:val="20"/>
          <w:szCs w:val="20"/>
        </w:rPr>
      </w:pPr>
      <w:r w:rsidRPr="00D823C2">
        <w:rPr>
          <w:rFonts w:ascii="Tahoma" w:hAnsi="Tahoma" w:cs="Tahoma"/>
          <w:sz w:val="20"/>
          <w:szCs w:val="20"/>
        </w:rPr>
        <w:t xml:space="preserve">V skupnem pregledu načrtovanih naložb in odhodkov delovanja javnega podjetja </w:t>
      </w:r>
      <w:r w:rsidR="00B63BF1" w:rsidRPr="00D823C2">
        <w:rPr>
          <w:rFonts w:ascii="Tahoma" w:hAnsi="Tahoma" w:cs="Tahoma"/>
          <w:sz w:val="20"/>
          <w:szCs w:val="20"/>
        </w:rPr>
        <w:t>iz</w:t>
      </w:r>
      <w:r w:rsidR="00F62157" w:rsidRPr="00D823C2">
        <w:rPr>
          <w:rFonts w:ascii="Tahoma" w:hAnsi="Tahoma" w:cs="Tahoma"/>
          <w:sz w:val="20"/>
          <w:szCs w:val="20"/>
        </w:rPr>
        <w:t xml:space="preserve"> Direkcije RS za vode</w:t>
      </w:r>
      <w:r w:rsidR="00F037CE">
        <w:rPr>
          <w:rFonts w:ascii="Tahoma" w:hAnsi="Tahoma" w:cs="Tahoma"/>
          <w:sz w:val="20"/>
          <w:szCs w:val="20"/>
        </w:rPr>
        <w:t xml:space="preserve"> </w:t>
      </w:r>
      <w:r w:rsidR="00206BAB">
        <w:rPr>
          <w:rFonts w:ascii="Tahoma" w:hAnsi="Tahoma" w:cs="Tahoma"/>
          <w:sz w:val="20"/>
          <w:szCs w:val="20"/>
        </w:rPr>
        <w:t>p.p. 160119 Vodnogospodarska javna služba</w:t>
      </w:r>
      <w:r w:rsidR="005946B0">
        <w:rPr>
          <w:rFonts w:ascii="Tahoma" w:hAnsi="Tahoma" w:cs="Tahoma"/>
          <w:sz w:val="20"/>
          <w:szCs w:val="20"/>
        </w:rPr>
        <w:t xml:space="preserve"> </w:t>
      </w:r>
      <w:r w:rsidRPr="00D823C2">
        <w:rPr>
          <w:rFonts w:ascii="Tahoma" w:hAnsi="Tahoma" w:cs="Tahoma"/>
          <w:sz w:val="20"/>
          <w:szCs w:val="20"/>
        </w:rPr>
        <w:t xml:space="preserve">je glede na prikazane prihodke javnega podjetja </w:t>
      </w:r>
      <w:r w:rsidRPr="0020330A">
        <w:rPr>
          <w:rFonts w:ascii="Tahoma" w:hAnsi="Tahoma" w:cs="Tahoma"/>
          <w:sz w:val="20"/>
          <w:szCs w:val="20"/>
        </w:rPr>
        <w:t>na str</w:t>
      </w:r>
      <w:r w:rsidRPr="00AE5F95">
        <w:rPr>
          <w:rFonts w:ascii="Tahoma" w:hAnsi="Tahoma" w:cs="Tahoma"/>
          <w:sz w:val="20"/>
          <w:szCs w:val="20"/>
        </w:rPr>
        <w:t xml:space="preserve">. </w:t>
      </w:r>
      <w:r w:rsidR="00D30DEA" w:rsidRPr="0013382F">
        <w:rPr>
          <w:rFonts w:ascii="Tahoma" w:hAnsi="Tahoma" w:cs="Tahoma"/>
          <w:sz w:val="20"/>
          <w:szCs w:val="20"/>
        </w:rPr>
        <w:t>54</w:t>
      </w:r>
      <w:r w:rsidR="00D30DEA" w:rsidRPr="006D4F89">
        <w:rPr>
          <w:rFonts w:ascii="Tahoma" w:hAnsi="Tahoma" w:cs="Tahoma"/>
          <w:sz w:val="20"/>
          <w:szCs w:val="20"/>
        </w:rPr>
        <w:t xml:space="preserve"> </w:t>
      </w:r>
      <w:r w:rsidRPr="006D4F89">
        <w:rPr>
          <w:rFonts w:ascii="Tahoma" w:hAnsi="Tahoma" w:cs="Tahoma"/>
          <w:sz w:val="20"/>
          <w:szCs w:val="20"/>
        </w:rPr>
        <w:t>prikazan</w:t>
      </w:r>
      <w:r w:rsidRPr="00D823C2">
        <w:rPr>
          <w:rFonts w:ascii="Tahoma" w:hAnsi="Tahoma" w:cs="Tahoma"/>
          <w:sz w:val="20"/>
          <w:szCs w:val="20"/>
        </w:rPr>
        <w:t xml:space="preserve"> denarni tok (izdatki) delovanja javnega podjetja</w:t>
      </w:r>
      <w:r w:rsidR="00B27CD0">
        <w:rPr>
          <w:rFonts w:ascii="Tahoma" w:hAnsi="Tahoma" w:cs="Tahoma"/>
          <w:sz w:val="20"/>
          <w:szCs w:val="20"/>
        </w:rPr>
        <w:t>,</w:t>
      </w:r>
      <w:r w:rsidRPr="00D823C2">
        <w:rPr>
          <w:rFonts w:ascii="Tahoma" w:hAnsi="Tahoma" w:cs="Tahoma"/>
          <w:sz w:val="20"/>
          <w:szCs w:val="20"/>
        </w:rPr>
        <w:t xml:space="preserve"> in </w:t>
      </w:r>
      <w:r w:rsidR="008B36F7" w:rsidRPr="00D823C2">
        <w:rPr>
          <w:rFonts w:ascii="Tahoma" w:hAnsi="Tahoma" w:cs="Tahoma"/>
          <w:sz w:val="20"/>
          <w:szCs w:val="20"/>
        </w:rPr>
        <w:t>sicer</w:t>
      </w:r>
      <w:r w:rsidRPr="00D823C2">
        <w:rPr>
          <w:rFonts w:ascii="Tahoma" w:hAnsi="Tahoma" w:cs="Tahoma"/>
          <w:sz w:val="20"/>
          <w:szCs w:val="20"/>
        </w:rPr>
        <w:t xml:space="preserve"> </w:t>
      </w:r>
      <w:r w:rsidR="005946B0">
        <w:rPr>
          <w:rFonts w:ascii="Tahoma" w:hAnsi="Tahoma" w:cs="Tahoma"/>
          <w:sz w:val="20"/>
          <w:szCs w:val="20"/>
        </w:rPr>
        <w:t>negativna</w:t>
      </w:r>
      <w:r w:rsidR="00573361">
        <w:rPr>
          <w:rFonts w:ascii="Tahoma" w:hAnsi="Tahoma" w:cs="Tahoma"/>
          <w:sz w:val="20"/>
          <w:szCs w:val="20"/>
        </w:rPr>
        <w:t xml:space="preserve"> </w:t>
      </w:r>
      <w:r w:rsidR="001E5D6E" w:rsidRPr="00D823C2">
        <w:rPr>
          <w:rFonts w:ascii="Tahoma" w:hAnsi="Tahoma" w:cs="Tahoma"/>
          <w:sz w:val="20"/>
          <w:szCs w:val="20"/>
        </w:rPr>
        <w:t xml:space="preserve"> </w:t>
      </w:r>
      <w:r w:rsidRPr="00D823C2">
        <w:rPr>
          <w:rFonts w:ascii="Tahoma" w:hAnsi="Tahoma" w:cs="Tahoma"/>
          <w:sz w:val="20"/>
          <w:szCs w:val="20"/>
        </w:rPr>
        <w:t xml:space="preserve">razlika v višini </w:t>
      </w:r>
      <w:r w:rsidR="005946B0">
        <w:rPr>
          <w:rFonts w:ascii="Tahoma" w:hAnsi="Tahoma" w:cs="Tahoma"/>
          <w:sz w:val="20"/>
          <w:szCs w:val="20"/>
        </w:rPr>
        <w:t>-666</w:t>
      </w:r>
      <w:r w:rsidR="000156C3" w:rsidRPr="00D823C2">
        <w:rPr>
          <w:rFonts w:ascii="Tahoma" w:hAnsi="Tahoma" w:cs="Tahoma"/>
          <w:sz w:val="20"/>
          <w:szCs w:val="20"/>
        </w:rPr>
        <w:t xml:space="preserve"> </w:t>
      </w:r>
      <w:r w:rsidRPr="00D823C2">
        <w:rPr>
          <w:rFonts w:ascii="Tahoma" w:hAnsi="Tahoma" w:cs="Tahoma"/>
          <w:sz w:val="20"/>
          <w:szCs w:val="20"/>
        </w:rPr>
        <w:t xml:space="preserve">EUR med zagotovljenimi sredstvi za naložbe v letu </w:t>
      </w:r>
      <w:r w:rsidR="0031018D">
        <w:rPr>
          <w:rFonts w:ascii="Tahoma" w:hAnsi="Tahoma" w:cs="Tahoma"/>
          <w:sz w:val="20"/>
          <w:szCs w:val="20"/>
        </w:rPr>
        <w:t>202</w:t>
      </w:r>
      <w:r w:rsidR="005946B0">
        <w:rPr>
          <w:rFonts w:ascii="Tahoma" w:hAnsi="Tahoma" w:cs="Tahoma"/>
          <w:sz w:val="20"/>
          <w:szCs w:val="20"/>
        </w:rPr>
        <w:t>2</w:t>
      </w:r>
      <w:r w:rsidR="00E460D5" w:rsidRPr="00D823C2">
        <w:rPr>
          <w:rFonts w:ascii="Tahoma" w:hAnsi="Tahoma" w:cs="Tahoma"/>
          <w:sz w:val="20"/>
          <w:szCs w:val="20"/>
        </w:rPr>
        <w:t xml:space="preserve"> </w:t>
      </w:r>
      <w:r w:rsidRPr="00D823C2">
        <w:rPr>
          <w:rFonts w:ascii="Tahoma" w:hAnsi="Tahoma" w:cs="Tahoma"/>
          <w:sz w:val="20"/>
          <w:szCs w:val="20"/>
        </w:rPr>
        <w:t xml:space="preserve">v višini </w:t>
      </w:r>
      <w:r w:rsidR="005946B0">
        <w:rPr>
          <w:rFonts w:ascii="Tahoma" w:hAnsi="Tahoma" w:cs="Tahoma"/>
          <w:sz w:val="20"/>
          <w:szCs w:val="20"/>
        </w:rPr>
        <w:t>7.000</w:t>
      </w:r>
      <w:r w:rsidRPr="00D823C2">
        <w:rPr>
          <w:rFonts w:ascii="Tahoma" w:hAnsi="Tahoma" w:cs="Tahoma"/>
          <w:sz w:val="20"/>
          <w:szCs w:val="20"/>
        </w:rPr>
        <w:t xml:space="preserve"> EUR (denarni tok) in oblikovanimi dolgoročnimi pasivnimi časovnimi razmejitvami za pokritje stroškov obračunane amortizacije v letu </w:t>
      </w:r>
      <w:r w:rsidR="0031018D">
        <w:rPr>
          <w:rFonts w:ascii="Tahoma" w:hAnsi="Tahoma" w:cs="Tahoma"/>
          <w:sz w:val="20"/>
          <w:szCs w:val="20"/>
        </w:rPr>
        <w:t>202</w:t>
      </w:r>
      <w:r w:rsidR="005946B0">
        <w:rPr>
          <w:rFonts w:ascii="Tahoma" w:hAnsi="Tahoma" w:cs="Tahoma"/>
          <w:sz w:val="20"/>
          <w:szCs w:val="20"/>
        </w:rPr>
        <w:t>2</w:t>
      </w:r>
      <w:r w:rsidR="00E460D5" w:rsidRPr="00D823C2">
        <w:rPr>
          <w:rFonts w:ascii="Tahoma" w:hAnsi="Tahoma" w:cs="Tahoma"/>
          <w:sz w:val="20"/>
          <w:szCs w:val="20"/>
        </w:rPr>
        <w:t xml:space="preserve"> </w:t>
      </w:r>
      <w:r w:rsidRPr="00D823C2">
        <w:rPr>
          <w:rFonts w:ascii="Tahoma" w:hAnsi="Tahoma" w:cs="Tahoma"/>
          <w:sz w:val="20"/>
          <w:szCs w:val="20"/>
        </w:rPr>
        <w:t xml:space="preserve">v višini </w:t>
      </w:r>
      <w:r w:rsidR="005946B0">
        <w:rPr>
          <w:rFonts w:ascii="Tahoma" w:hAnsi="Tahoma" w:cs="Tahoma"/>
          <w:sz w:val="20"/>
          <w:szCs w:val="20"/>
        </w:rPr>
        <w:t>7.666</w:t>
      </w:r>
      <w:r w:rsidRPr="00D823C2">
        <w:rPr>
          <w:rFonts w:ascii="Tahoma" w:hAnsi="Tahoma" w:cs="Tahoma"/>
          <w:sz w:val="20"/>
          <w:szCs w:val="20"/>
        </w:rPr>
        <w:t xml:space="preserve"> EUR ter razlika za znesek obračunanega DDV- ja v višini </w:t>
      </w:r>
      <w:r w:rsidR="004B0AA7">
        <w:rPr>
          <w:rFonts w:ascii="Tahoma" w:hAnsi="Tahoma" w:cs="Tahoma"/>
          <w:sz w:val="20"/>
          <w:szCs w:val="20"/>
        </w:rPr>
        <w:t>301.319</w:t>
      </w:r>
      <w:r w:rsidR="005A0B53" w:rsidRPr="00D823C2">
        <w:rPr>
          <w:rFonts w:ascii="Tahoma" w:hAnsi="Tahoma" w:cs="Tahoma"/>
          <w:sz w:val="20"/>
          <w:szCs w:val="20"/>
        </w:rPr>
        <w:t xml:space="preserve"> </w:t>
      </w:r>
      <w:r w:rsidRPr="00D823C2">
        <w:rPr>
          <w:rFonts w:ascii="Tahoma" w:hAnsi="Tahoma" w:cs="Tahoma"/>
          <w:sz w:val="20"/>
          <w:szCs w:val="20"/>
        </w:rPr>
        <w:t>EUR.</w:t>
      </w:r>
      <w:r>
        <w:rPr>
          <w:rFonts w:ascii="Tahoma" w:hAnsi="Tahoma" w:cs="Tahoma"/>
          <w:sz w:val="20"/>
          <w:szCs w:val="20"/>
        </w:rPr>
        <w:t xml:space="preserve"> </w:t>
      </w:r>
    </w:p>
    <w:p w14:paraId="4FC4D93F" w14:textId="77777777" w:rsidR="002A064E" w:rsidRPr="004F7FA1" w:rsidRDefault="002A064E" w:rsidP="00D9542F">
      <w:pPr>
        <w:pStyle w:val="1tekstjn"/>
        <w:tabs>
          <w:tab w:val="clear" w:pos="567"/>
          <w:tab w:val="left" w:pos="1418"/>
        </w:tabs>
        <w:ind w:left="0" w:firstLine="0"/>
        <w:rPr>
          <w:rFonts w:ascii="Tahoma" w:hAnsi="Tahoma" w:cs="Tahoma"/>
          <w:kern w:val="0"/>
          <w:lang w:eastAsia="sl-SI"/>
        </w:rPr>
      </w:pPr>
    </w:p>
    <w:p w14:paraId="4DCF160F" w14:textId="77777777" w:rsidR="00DB247D" w:rsidRDefault="00DB247D">
      <w:pPr>
        <w:rPr>
          <w:rFonts w:ascii="Tahoma" w:hAnsi="Tahoma" w:cs="Tahoma"/>
          <w:b/>
          <w:sz w:val="20"/>
          <w:szCs w:val="20"/>
        </w:rPr>
      </w:pPr>
      <w:r>
        <w:rPr>
          <w:rFonts w:ascii="Tahoma" w:hAnsi="Tahoma" w:cs="Tahoma"/>
          <w:b/>
          <w:sz w:val="20"/>
          <w:szCs w:val="20"/>
        </w:rPr>
        <w:br w:type="page"/>
      </w:r>
    </w:p>
    <w:p w14:paraId="1C8E24ED" w14:textId="77777777" w:rsidR="00562F33" w:rsidRPr="003C7950" w:rsidRDefault="002A064E" w:rsidP="003C7950">
      <w:pPr>
        <w:rPr>
          <w:rFonts w:ascii="Tahoma" w:hAnsi="Tahoma" w:cs="Tahoma"/>
          <w:b/>
          <w:sz w:val="20"/>
          <w:szCs w:val="20"/>
        </w:rPr>
      </w:pPr>
      <w:r w:rsidRPr="003C7950">
        <w:rPr>
          <w:rFonts w:ascii="Tahoma" w:hAnsi="Tahoma" w:cs="Tahoma"/>
          <w:b/>
          <w:sz w:val="20"/>
          <w:szCs w:val="20"/>
        </w:rPr>
        <w:t>OSTALI IZDATKI</w:t>
      </w:r>
    </w:p>
    <w:p w14:paraId="142B6C05" w14:textId="77777777" w:rsidR="000E6ABB" w:rsidRDefault="000E6ABB" w:rsidP="00F037CE">
      <w:pPr>
        <w:pStyle w:val="1tekstjn"/>
        <w:tabs>
          <w:tab w:val="clear" w:pos="567"/>
        </w:tabs>
        <w:ind w:left="5670" w:firstLine="0"/>
        <w:rPr>
          <w:rFonts w:ascii="Tahoma" w:hAnsi="Tahoma" w:cs="Tahoma"/>
          <w:kern w:val="0"/>
          <w:lang w:eastAsia="sl-SI"/>
        </w:rPr>
      </w:pPr>
      <w:r w:rsidRPr="000E6ABB">
        <w:rPr>
          <w:rFonts w:ascii="Tahoma" w:hAnsi="Tahoma" w:cs="Tahoma"/>
          <w:kern w:val="0"/>
          <w:lang w:eastAsia="sl-SI"/>
        </w:rPr>
        <w:t>(v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098"/>
      </w:tblGrid>
      <w:tr w:rsidR="0069315B" w:rsidRPr="004D4BB6" w14:paraId="504D3545" w14:textId="77777777" w:rsidTr="00F037CE">
        <w:tc>
          <w:tcPr>
            <w:tcW w:w="4531" w:type="dxa"/>
            <w:shd w:val="clear" w:color="auto" w:fill="EAF1DD" w:themeFill="accent3" w:themeFillTint="33"/>
          </w:tcPr>
          <w:p w14:paraId="60DBC013" w14:textId="77777777" w:rsidR="0069315B" w:rsidRPr="00C23D22" w:rsidRDefault="0069315B" w:rsidP="00C23D22">
            <w:pPr>
              <w:pStyle w:val="1tekstjn"/>
              <w:tabs>
                <w:tab w:val="clear" w:pos="567"/>
                <w:tab w:val="left" w:pos="1418"/>
              </w:tabs>
              <w:ind w:left="0" w:firstLine="0"/>
              <w:rPr>
                <w:rFonts w:ascii="Tahoma" w:hAnsi="Tahoma" w:cs="Tahoma"/>
                <w:b/>
                <w:kern w:val="0"/>
                <w:lang w:eastAsia="sl-SI"/>
              </w:rPr>
            </w:pPr>
          </w:p>
        </w:tc>
        <w:tc>
          <w:tcPr>
            <w:tcW w:w="2098" w:type="dxa"/>
            <w:shd w:val="clear" w:color="auto" w:fill="EAF1DD" w:themeFill="accent3" w:themeFillTint="33"/>
          </w:tcPr>
          <w:p w14:paraId="696484F2" w14:textId="77777777" w:rsidR="0069315B" w:rsidRPr="00C23D22" w:rsidRDefault="0069315B" w:rsidP="002C07D7">
            <w:pPr>
              <w:pStyle w:val="1tekstjn"/>
              <w:tabs>
                <w:tab w:val="clear" w:pos="567"/>
                <w:tab w:val="left" w:pos="1418"/>
              </w:tabs>
              <w:ind w:left="0" w:firstLine="0"/>
              <w:jc w:val="center"/>
              <w:rPr>
                <w:rFonts w:ascii="Tahoma" w:hAnsi="Tahoma" w:cs="Tahoma"/>
                <w:b/>
                <w:kern w:val="0"/>
                <w:lang w:eastAsia="sl-SI"/>
              </w:rPr>
            </w:pPr>
            <w:r w:rsidRPr="00C23D22">
              <w:rPr>
                <w:rFonts w:ascii="Tahoma" w:hAnsi="Tahoma" w:cs="Tahoma"/>
                <w:b/>
                <w:kern w:val="0"/>
                <w:lang w:eastAsia="sl-SI"/>
              </w:rPr>
              <w:t>NAČRT 20</w:t>
            </w:r>
            <w:r w:rsidR="00C94EB8">
              <w:rPr>
                <w:rFonts w:ascii="Tahoma" w:hAnsi="Tahoma" w:cs="Tahoma"/>
                <w:b/>
                <w:kern w:val="0"/>
                <w:lang w:eastAsia="sl-SI"/>
              </w:rPr>
              <w:t>2</w:t>
            </w:r>
            <w:r w:rsidR="002C07D7">
              <w:rPr>
                <w:rFonts w:ascii="Tahoma" w:hAnsi="Tahoma" w:cs="Tahoma"/>
                <w:b/>
                <w:kern w:val="0"/>
                <w:lang w:eastAsia="sl-SI"/>
              </w:rPr>
              <w:t>2</w:t>
            </w:r>
          </w:p>
        </w:tc>
      </w:tr>
      <w:tr w:rsidR="0069315B" w:rsidRPr="004D4BB6" w14:paraId="66ECDC7B" w14:textId="77777777" w:rsidTr="00F037CE">
        <w:tc>
          <w:tcPr>
            <w:tcW w:w="4531" w:type="dxa"/>
            <w:shd w:val="clear" w:color="auto" w:fill="auto"/>
          </w:tcPr>
          <w:p w14:paraId="3D016D7C" w14:textId="77777777" w:rsidR="0069315B" w:rsidRPr="00C23D22" w:rsidRDefault="0069315B" w:rsidP="00C23D22">
            <w:pPr>
              <w:pStyle w:val="1tekstjn"/>
              <w:tabs>
                <w:tab w:val="clear" w:pos="567"/>
                <w:tab w:val="left" w:pos="1418"/>
              </w:tabs>
              <w:ind w:left="0" w:firstLine="0"/>
              <w:rPr>
                <w:rFonts w:ascii="Tahoma" w:hAnsi="Tahoma" w:cs="Tahoma"/>
                <w:b/>
                <w:kern w:val="0"/>
                <w:lang w:eastAsia="sl-SI"/>
              </w:rPr>
            </w:pPr>
            <w:r w:rsidRPr="00C23D22">
              <w:rPr>
                <w:rFonts w:ascii="Tahoma" w:hAnsi="Tahoma" w:cs="Tahoma"/>
                <w:b/>
              </w:rPr>
              <w:t>Plačilo davka od dohodka pravnih oseb</w:t>
            </w:r>
            <w:r w:rsidRPr="00C23D22">
              <w:rPr>
                <w:rStyle w:val="Sprotnaopomba-sklic"/>
                <w:rFonts w:ascii="Tahoma" w:hAnsi="Tahoma" w:cs="Tahoma"/>
                <w:b/>
              </w:rPr>
              <w:footnoteReference w:id="7"/>
            </w:r>
          </w:p>
        </w:tc>
        <w:tc>
          <w:tcPr>
            <w:tcW w:w="2098" w:type="dxa"/>
            <w:shd w:val="clear" w:color="auto" w:fill="auto"/>
          </w:tcPr>
          <w:p w14:paraId="7AD20A94" w14:textId="77777777" w:rsidR="0069315B" w:rsidRPr="00C23D22" w:rsidRDefault="0069315B" w:rsidP="00E444F2">
            <w:pPr>
              <w:pStyle w:val="1tekstjn"/>
              <w:tabs>
                <w:tab w:val="clear" w:pos="567"/>
                <w:tab w:val="left" w:pos="1418"/>
              </w:tabs>
              <w:ind w:left="0" w:firstLine="0"/>
              <w:jc w:val="right"/>
              <w:rPr>
                <w:rFonts w:ascii="Tahoma" w:hAnsi="Tahoma" w:cs="Tahoma"/>
                <w:b/>
                <w:kern w:val="0"/>
                <w:lang w:eastAsia="sl-SI"/>
              </w:rPr>
            </w:pPr>
            <w:r w:rsidRPr="00C23D22">
              <w:rPr>
                <w:rFonts w:ascii="Tahoma" w:hAnsi="Tahoma" w:cs="Tahoma"/>
                <w:b/>
                <w:kern w:val="0"/>
                <w:lang w:eastAsia="sl-SI"/>
              </w:rPr>
              <w:t>3.72</w:t>
            </w:r>
            <w:r w:rsidR="00E444F2">
              <w:rPr>
                <w:rFonts w:ascii="Tahoma" w:hAnsi="Tahoma" w:cs="Tahoma"/>
                <w:b/>
                <w:kern w:val="0"/>
                <w:lang w:eastAsia="sl-SI"/>
              </w:rPr>
              <w:t>3</w:t>
            </w:r>
          </w:p>
        </w:tc>
      </w:tr>
      <w:tr w:rsidR="0069315B" w14:paraId="68043116" w14:textId="77777777" w:rsidTr="00F037CE">
        <w:tc>
          <w:tcPr>
            <w:tcW w:w="4531" w:type="dxa"/>
            <w:shd w:val="clear" w:color="auto" w:fill="DAEEF3" w:themeFill="accent5" w:themeFillTint="33"/>
          </w:tcPr>
          <w:p w14:paraId="27D33952" w14:textId="77777777" w:rsidR="0069315B" w:rsidRPr="00C23D22" w:rsidRDefault="0069315B" w:rsidP="00C23D22">
            <w:pPr>
              <w:pStyle w:val="1tekstjn"/>
              <w:tabs>
                <w:tab w:val="clear" w:pos="567"/>
                <w:tab w:val="left" w:pos="1418"/>
              </w:tabs>
              <w:ind w:left="0" w:firstLine="0"/>
              <w:rPr>
                <w:rFonts w:ascii="Tahoma" w:hAnsi="Tahoma" w:cs="Tahoma"/>
                <w:b/>
                <w:kern w:val="0"/>
                <w:lang w:eastAsia="sl-SI"/>
              </w:rPr>
            </w:pPr>
            <w:r w:rsidRPr="00C23D22">
              <w:rPr>
                <w:rFonts w:ascii="Tahoma" w:hAnsi="Tahoma" w:cs="Tahoma"/>
                <w:b/>
              </w:rPr>
              <w:t xml:space="preserve">SKUPAJ </w:t>
            </w:r>
          </w:p>
        </w:tc>
        <w:tc>
          <w:tcPr>
            <w:tcW w:w="2098" w:type="dxa"/>
            <w:shd w:val="clear" w:color="auto" w:fill="DAEEF3" w:themeFill="accent5" w:themeFillTint="33"/>
          </w:tcPr>
          <w:p w14:paraId="6D4AC212" w14:textId="77777777" w:rsidR="0069315B" w:rsidRPr="00C23D22" w:rsidRDefault="000E6ABB" w:rsidP="00E444F2">
            <w:pPr>
              <w:pStyle w:val="1tekstjn"/>
              <w:tabs>
                <w:tab w:val="clear" w:pos="567"/>
                <w:tab w:val="left" w:pos="1418"/>
              </w:tabs>
              <w:ind w:left="0" w:firstLine="0"/>
              <w:jc w:val="right"/>
              <w:rPr>
                <w:rFonts w:ascii="Tahoma" w:hAnsi="Tahoma" w:cs="Tahoma"/>
                <w:b/>
                <w:kern w:val="0"/>
                <w:lang w:eastAsia="sl-SI"/>
              </w:rPr>
            </w:pPr>
            <w:r>
              <w:rPr>
                <w:rFonts w:ascii="Tahoma" w:hAnsi="Tahoma" w:cs="Tahoma"/>
                <w:b/>
                <w:kern w:val="0"/>
                <w:lang w:eastAsia="sl-SI"/>
              </w:rPr>
              <w:t>3.72</w:t>
            </w:r>
            <w:r w:rsidR="00E444F2">
              <w:rPr>
                <w:rFonts w:ascii="Tahoma" w:hAnsi="Tahoma" w:cs="Tahoma"/>
                <w:b/>
                <w:kern w:val="0"/>
                <w:lang w:eastAsia="sl-SI"/>
              </w:rPr>
              <w:t>3</w:t>
            </w:r>
          </w:p>
        </w:tc>
      </w:tr>
    </w:tbl>
    <w:p w14:paraId="03DBFF46" w14:textId="77777777" w:rsidR="002A064E" w:rsidRPr="004F7FA1" w:rsidRDefault="002A064E" w:rsidP="00D9542F">
      <w:pPr>
        <w:pStyle w:val="1tekstjn"/>
        <w:tabs>
          <w:tab w:val="clear" w:pos="567"/>
          <w:tab w:val="left" w:pos="1418"/>
        </w:tabs>
        <w:ind w:left="0" w:firstLine="0"/>
        <w:rPr>
          <w:rFonts w:ascii="Tahoma" w:hAnsi="Tahoma" w:cs="Tahoma"/>
          <w:kern w:val="0"/>
          <w:lang w:eastAsia="sl-SI"/>
        </w:rPr>
        <w:sectPr w:rsidR="002A064E" w:rsidRPr="004F7FA1" w:rsidSect="001F2C30">
          <w:footnotePr>
            <w:pos w:val="beneathText"/>
          </w:footnotePr>
          <w:pgSz w:w="11906" w:h="16838"/>
          <w:pgMar w:top="1418" w:right="1418" w:bottom="1418" w:left="1418" w:header="709" w:footer="709" w:gutter="0"/>
          <w:cols w:space="708"/>
          <w:docGrid w:linePitch="360"/>
        </w:sectPr>
      </w:pPr>
    </w:p>
    <w:p w14:paraId="29DCD196" w14:textId="77777777" w:rsidR="002A064E" w:rsidRDefault="00C93C88" w:rsidP="00D9542F">
      <w:pPr>
        <w:tabs>
          <w:tab w:val="left" w:pos="4320"/>
        </w:tabs>
        <w:jc w:val="both"/>
      </w:pPr>
      <w:r w:rsidRPr="00C93C88">
        <w:rPr>
          <w:noProof/>
        </w:rPr>
        <w:drawing>
          <wp:inline distT="0" distB="0" distL="0" distR="0" wp14:anchorId="62519289" wp14:editId="6E6F6E87">
            <wp:extent cx="5759450" cy="798322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59450" cy="7983220"/>
                    </a:xfrm>
                    <a:prstGeom prst="rect">
                      <a:avLst/>
                    </a:prstGeom>
                  </pic:spPr>
                </pic:pic>
              </a:graphicData>
            </a:graphic>
          </wp:inline>
        </w:drawing>
      </w:r>
      <w:r w:rsidR="002A064E" w:rsidRPr="003F4E58">
        <w:t xml:space="preserve"> </w:t>
      </w:r>
    </w:p>
    <w:p w14:paraId="176120F7" w14:textId="77777777" w:rsidR="002A064E" w:rsidRDefault="002A064E" w:rsidP="00D9542F">
      <w:pPr>
        <w:tabs>
          <w:tab w:val="left" w:pos="4320"/>
        </w:tabs>
        <w:jc w:val="both"/>
        <w:rPr>
          <w:rFonts w:ascii="Tahoma" w:hAnsi="Tahoma" w:cs="Tahoma"/>
          <w:b/>
          <w:sz w:val="20"/>
          <w:szCs w:val="20"/>
        </w:rPr>
      </w:pPr>
    </w:p>
    <w:p w14:paraId="043A636C" w14:textId="77777777" w:rsidR="004D039A" w:rsidRDefault="004D039A">
      <w:pPr>
        <w:rPr>
          <w:rFonts w:ascii="Tahoma" w:hAnsi="Tahoma" w:cs="Tahoma"/>
          <w:b/>
          <w:sz w:val="20"/>
          <w:szCs w:val="20"/>
        </w:rPr>
      </w:pPr>
      <w:r>
        <w:rPr>
          <w:rFonts w:ascii="Tahoma" w:hAnsi="Tahoma" w:cs="Tahoma"/>
          <w:b/>
          <w:sz w:val="20"/>
          <w:szCs w:val="20"/>
        </w:rPr>
        <w:br w:type="page"/>
      </w:r>
    </w:p>
    <w:p w14:paraId="4F04E8D8" w14:textId="77777777" w:rsidR="002A064E" w:rsidRPr="00EE00EF" w:rsidRDefault="002A064E" w:rsidP="00D9542F">
      <w:pPr>
        <w:tabs>
          <w:tab w:val="left" w:pos="4320"/>
        </w:tabs>
        <w:jc w:val="both"/>
        <w:rPr>
          <w:rFonts w:ascii="Tahoma" w:hAnsi="Tahoma" w:cs="Tahoma"/>
          <w:b/>
          <w:sz w:val="20"/>
          <w:szCs w:val="20"/>
        </w:rPr>
      </w:pPr>
      <w:r w:rsidRPr="00EE00EF">
        <w:rPr>
          <w:rFonts w:ascii="Tahoma" w:hAnsi="Tahoma" w:cs="Tahoma"/>
          <w:b/>
          <w:sz w:val="20"/>
          <w:szCs w:val="20"/>
        </w:rPr>
        <w:t>Pojasnila/razkritja postavk v predračunski bilanci stanja na dan 31.</w:t>
      </w:r>
      <w:r w:rsidR="004925B4" w:rsidRPr="00EE00EF">
        <w:rPr>
          <w:rFonts w:ascii="Tahoma" w:hAnsi="Tahoma" w:cs="Tahoma"/>
          <w:b/>
          <w:sz w:val="20"/>
          <w:szCs w:val="20"/>
        </w:rPr>
        <w:t xml:space="preserve"> </w:t>
      </w:r>
      <w:r w:rsidRPr="00EE00EF">
        <w:rPr>
          <w:rFonts w:ascii="Tahoma" w:hAnsi="Tahoma" w:cs="Tahoma"/>
          <w:b/>
          <w:sz w:val="20"/>
          <w:szCs w:val="20"/>
        </w:rPr>
        <w:t>12.</w:t>
      </w:r>
      <w:r w:rsidR="00E460D5" w:rsidRPr="00EE00EF">
        <w:rPr>
          <w:rFonts w:ascii="Tahoma" w:hAnsi="Tahoma" w:cs="Tahoma"/>
          <w:b/>
          <w:sz w:val="20"/>
          <w:szCs w:val="20"/>
        </w:rPr>
        <w:t xml:space="preserve"> </w:t>
      </w:r>
      <w:r w:rsidR="00C11C41" w:rsidRPr="00EE00EF">
        <w:rPr>
          <w:rFonts w:ascii="Tahoma" w:hAnsi="Tahoma" w:cs="Tahoma"/>
          <w:b/>
          <w:sz w:val="20"/>
          <w:szCs w:val="20"/>
        </w:rPr>
        <w:t>202</w:t>
      </w:r>
      <w:r w:rsidR="00BB667D" w:rsidRPr="00EE00EF">
        <w:rPr>
          <w:rFonts w:ascii="Tahoma" w:hAnsi="Tahoma" w:cs="Tahoma"/>
          <w:b/>
          <w:sz w:val="20"/>
          <w:szCs w:val="20"/>
        </w:rPr>
        <w:t>2</w:t>
      </w:r>
    </w:p>
    <w:p w14:paraId="0A6592AB" w14:textId="77777777" w:rsidR="002A064E" w:rsidRPr="00EE00EF" w:rsidRDefault="002A064E" w:rsidP="00D9542F">
      <w:pPr>
        <w:pStyle w:val="1tekstjn"/>
        <w:tabs>
          <w:tab w:val="clear" w:pos="567"/>
          <w:tab w:val="left" w:pos="1418"/>
        </w:tabs>
        <w:rPr>
          <w:rFonts w:ascii="Tahoma" w:hAnsi="Tahoma" w:cs="Tahoma"/>
          <w:kern w:val="0"/>
          <w:lang w:eastAsia="sl-SI"/>
        </w:rPr>
      </w:pPr>
    </w:p>
    <w:p w14:paraId="75B868AF" w14:textId="77777777" w:rsidR="002A064E" w:rsidRPr="00EE00EF" w:rsidRDefault="002A064E" w:rsidP="00D9542F">
      <w:pPr>
        <w:pStyle w:val="1tekstjn"/>
        <w:tabs>
          <w:tab w:val="clear" w:pos="567"/>
          <w:tab w:val="left" w:pos="1418"/>
        </w:tabs>
        <w:rPr>
          <w:rFonts w:ascii="Tahoma" w:hAnsi="Tahoma" w:cs="Tahoma"/>
          <w:b/>
          <w:kern w:val="0"/>
          <w:lang w:eastAsia="sl-SI"/>
        </w:rPr>
      </w:pPr>
      <w:r w:rsidRPr="00EE00EF">
        <w:rPr>
          <w:rFonts w:ascii="Tahoma" w:hAnsi="Tahoma" w:cs="Tahoma"/>
          <w:b/>
          <w:kern w:val="0"/>
          <w:lang w:eastAsia="sl-SI"/>
        </w:rPr>
        <w:t>SREDSTVA</w:t>
      </w:r>
    </w:p>
    <w:p w14:paraId="3E94F51D" w14:textId="77777777" w:rsidR="002A064E" w:rsidRPr="00EE00EF" w:rsidRDefault="002A064E" w:rsidP="00D9542F">
      <w:pPr>
        <w:pStyle w:val="1tekstjn"/>
        <w:tabs>
          <w:tab w:val="clear" w:pos="567"/>
          <w:tab w:val="left" w:pos="1418"/>
        </w:tabs>
        <w:rPr>
          <w:rFonts w:ascii="Tahoma" w:hAnsi="Tahoma" w:cs="Tahoma"/>
          <w:kern w:val="0"/>
          <w:lang w:eastAsia="sl-SI"/>
        </w:rPr>
      </w:pPr>
    </w:p>
    <w:p w14:paraId="738C36F8" w14:textId="77777777" w:rsidR="002A064E" w:rsidRPr="00EE00EF" w:rsidRDefault="002A064E" w:rsidP="00D9542F">
      <w:pPr>
        <w:pStyle w:val="Naslov4"/>
        <w:numPr>
          <w:ilvl w:val="3"/>
          <w:numId w:val="0"/>
        </w:numPr>
        <w:tabs>
          <w:tab w:val="num" w:pos="864"/>
        </w:tabs>
        <w:rPr>
          <w:rFonts w:ascii="Tahoma" w:hAnsi="Tahoma" w:cs="Tahoma"/>
          <w:sz w:val="20"/>
          <w:szCs w:val="20"/>
        </w:rPr>
      </w:pPr>
      <w:bookmarkStart w:id="159" w:name="_Toc198429774"/>
      <w:bookmarkStart w:id="160" w:name="_Toc208711712"/>
      <w:bookmarkStart w:id="161" w:name="_Toc232472055"/>
      <w:r w:rsidRPr="00EE00EF">
        <w:rPr>
          <w:rFonts w:ascii="Tahoma" w:hAnsi="Tahoma" w:cs="Tahoma"/>
          <w:sz w:val="20"/>
          <w:szCs w:val="20"/>
        </w:rPr>
        <w:t>A. Dolgoročna sredstva</w:t>
      </w:r>
      <w:bookmarkEnd w:id="159"/>
      <w:bookmarkEnd w:id="160"/>
      <w:bookmarkEnd w:id="161"/>
    </w:p>
    <w:p w14:paraId="6525B556" w14:textId="77777777" w:rsidR="002A064E" w:rsidRPr="00EE00EF" w:rsidRDefault="002A064E" w:rsidP="00D9542F">
      <w:pPr>
        <w:jc w:val="both"/>
      </w:pPr>
    </w:p>
    <w:p w14:paraId="72AA9E26" w14:textId="77777777" w:rsidR="002A064E" w:rsidRPr="00EE00EF" w:rsidRDefault="002A064E" w:rsidP="00D9542F">
      <w:pPr>
        <w:jc w:val="both"/>
        <w:rPr>
          <w:rFonts w:ascii="Tahoma" w:hAnsi="Tahoma" w:cs="Tahoma"/>
          <w:sz w:val="20"/>
          <w:szCs w:val="20"/>
        </w:rPr>
      </w:pPr>
      <w:bookmarkStart w:id="162" w:name="_Toc198429775"/>
      <w:bookmarkStart w:id="163" w:name="_Toc208711713"/>
      <w:r w:rsidRPr="00EE00EF">
        <w:rPr>
          <w:rFonts w:ascii="Tahoma" w:hAnsi="Tahoma" w:cs="Tahoma"/>
          <w:sz w:val="20"/>
          <w:szCs w:val="20"/>
        </w:rPr>
        <w:t>I. Neopredmetena dolgoročna sredstva</w:t>
      </w:r>
    </w:p>
    <w:p w14:paraId="168205F4" w14:textId="77777777" w:rsidR="002A064E" w:rsidRPr="00EE00EF" w:rsidRDefault="002A064E" w:rsidP="00D9542F">
      <w:pPr>
        <w:pStyle w:val="Telobesedila"/>
        <w:jc w:val="both"/>
        <w:rPr>
          <w:rFonts w:ascii="Tahoma" w:hAnsi="Tahoma" w:cs="Tahoma"/>
          <w:sz w:val="20"/>
          <w:szCs w:val="20"/>
        </w:rPr>
      </w:pPr>
    </w:p>
    <w:p w14:paraId="152B15B8"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 xml:space="preserve">Družba na dan </w:t>
      </w:r>
      <w:r w:rsidR="00957934" w:rsidRPr="00EE00EF">
        <w:rPr>
          <w:rFonts w:ascii="Tahoma" w:hAnsi="Tahoma" w:cs="Tahoma"/>
          <w:bCs/>
          <w:sz w:val="20"/>
          <w:szCs w:val="20"/>
        </w:rPr>
        <w:t>31.</w:t>
      </w:r>
      <w:r w:rsidR="00E460D5" w:rsidRPr="00EE00EF">
        <w:rPr>
          <w:rFonts w:ascii="Tahoma" w:hAnsi="Tahoma" w:cs="Tahoma"/>
          <w:bCs/>
          <w:sz w:val="20"/>
          <w:szCs w:val="20"/>
        </w:rPr>
        <w:t xml:space="preserve"> </w:t>
      </w:r>
      <w:r w:rsidR="00957934" w:rsidRPr="00EE00EF">
        <w:rPr>
          <w:rFonts w:ascii="Tahoma" w:hAnsi="Tahoma" w:cs="Tahoma"/>
          <w:bCs/>
          <w:sz w:val="20"/>
          <w:szCs w:val="20"/>
        </w:rPr>
        <w:t>12.</w:t>
      </w:r>
      <w:r w:rsidR="00E460D5" w:rsidRPr="00EE00EF">
        <w:rPr>
          <w:rFonts w:ascii="Tahoma" w:hAnsi="Tahoma" w:cs="Tahoma"/>
          <w:bCs/>
          <w:sz w:val="20"/>
          <w:szCs w:val="20"/>
        </w:rPr>
        <w:t xml:space="preserve"> </w:t>
      </w:r>
      <w:r w:rsidR="00957934" w:rsidRPr="00EE00EF">
        <w:rPr>
          <w:rFonts w:ascii="Tahoma" w:hAnsi="Tahoma" w:cs="Tahoma"/>
          <w:bCs/>
          <w:sz w:val="20"/>
          <w:szCs w:val="20"/>
        </w:rPr>
        <w:t>20</w:t>
      </w:r>
      <w:r w:rsidR="00C11C41" w:rsidRPr="00EE00EF">
        <w:rPr>
          <w:rFonts w:ascii="Tahoma" w:hAnsi="Tahoma" w:cs="Tahoma"/>
          <w:bCs/>
          <w:sz w:val="20"/>
          <w:szCs w:val="20"/>
        </w:rPr>
        <w:t>2</w:t>
      </w:r>
      <w:r w:rsidR="00BB667D" w:rsidRPr="00EE00EF">
        <w:rPr>
          <w:rFonts w:ascii="Tahoma" w:hAnsi="Tahoma" w:cs="Tahoma"/>
          <w:bCs/>
          <w:sz w:val="20"/>
          <w:szCs w:val="20"/>
        </w:rPr>
        <w:t>2</w:t>
      </w:r>
      <w:r w:rsidRPr="00EE00EF">
        <w:rPr>
          <w:rFonts w:ascii="Tahoma" w:hAnsi="Tahoma" w:cs="Tahoma"/>
          <w:bCs/>
          <w:sz w:val="20"/>
          <w:szCs w:val="20"/>
        </w:rPr>
        <w:t xml:space="preserve"> v postavki dolgoročne premoženjske pravice načrtuje </w:t>
      </w:r>
      <w:r w:rsidR="00BB667D" w:rsidRPr="00EE00EF">
        <w:rPr>
          <w:rFonts w:ascii="Tahoma" w:hAnsi="Tahoma" w:cs="Tahoma"/>
          <w:bCs/>
          <w:sz w:val="20"/>
          <w:szCs w:val="20"/>
        </w:rPr>
        <w:t>3.293</w:t>
      </w:r>
      <w:r w:rsidRPr="00EE00EF">
        <w:rPr>
          <w:rFonts w:ascii="Tahoma" w:hAnsi="Tahoma" w:cs="Tahoma"/>
          <w:bCs/>
          <w:sz w:val="20"/>
          <w:szCs w:val="20"/>
        </w:rPr>
        <w:t xml:space="preserve"> EUR, kar predstavlja neodpisano vrednost neopredmetenih dolgoročnih sredstev v lasti javnega podjetja. </w:t>
      </w:r>
    </w:p>
    <w:p w14:paraId="30ECF089" w14:textId="77777777" w:rsidR="002A064E" w:rsidRPr="00EE00EF" w:rsidRDefault="002A064E" w:rsidP="00D9542F">
      <w:pPr>
        <w:pStyle w:val="Telobesedila"/>
        <w:jc w:val="both"/>
        <w:rPr>
          <w:rFonts w:ascii="Tahoma" w:hAnsi="Tahoma" w:cs="Tahoma"/>
          <w:bCs/>
          <w:sz w:val="20"/>
          <w:szCs w:val="20"/>
        </w:rPr>
      </w:pPr>
    </w:p>
    <w:p w14:paraId="0CD4968F" w14:textId="77777777" w:rsidR="000B113E" w:rsidRPr="00EE00EF" w:rsidRDefault="000B113E" w:rsidP="000B113E">
      <w:pPr>
        <w:pStyle w:val="Telobesedila"/>
        <w:jc w:val="both"/>
        <w:rPr>
          <w:rFonts w:ascii="Tahoma" w:hAnsi="Tahoma" w:cs="Tahoma"/>
          <w:b/>
          <w:bCs/>
          <w:sz w:val="20"/>
          <w:szCs w:val="20"/>
        </w:rPr>
      </w:pPr>
      <w:r w:rsidRPr="00EE00EF">
        <w:rPr>
          <w:rFonts w:ascii="Tahoma" w:hAnsi="Tahoma" w:cs="Tahoma"/>
          <w:sz w:val="20"/>
          <w:szCs w:val="20"/>
        </w:rPr>
        <w:t xml:space="preserve">Družba pri amortiziranju neopredmetenih dolgoročnih sredstvih uporablja metodo enakomernega časovnega amortiziranja v dobi koristnosti. Amortizacijske stopnje so določene v skladu s Pravilnikom o načinu in stopnjah odpisa neopredmetenih in opredmetenih osnovnih sredstvih (Ur. List RS št.45/05,114/06-ZUE, 138/06,120/17,48/09,112/09,58/10 in 100/15) in znaša za  programsko opremo 20 %. </w:t>
      </w:r>
    </w:p>
    <w:p w14:paraId="52A096CF" w14:textId="77777777" w:rsidR="002A064E" w:rsidRPr="00EE00EF" w:rsidRDefault="002A064E" w:rsidP="00D9542F">
      <w:pPr>
        <w:pStyle w:val="Telobesedila"/>
        <w:jc w:val="both"/>
        <w:rPr>
          <w:rFonts w:ascii="Tahoma" w:hAnsi="Tahoma" w:cs="Tahoma"/>
          <w:bCs/>
          <w:sz w:val="20"/>
          <w:szCs w:val="20"/>
        </w:rPr>
      </w:pPr>
    </w:p>
    <w:p w14:paraId="75C65924" w14:textId="77777777" w:rsidR="002A064E" w:rsidRPr="00EE00EF" w:rsidRDefault="002A064E" w:rsidP="00D9542F">
      <w:pPr>
        <w:pStyle w:val="Telobesedila"/>
        <w:jc w:val="both"/>
        <w:rPr>
          <w:rFonts w:ascii="Tahoma" w:hAnsi="Tahoma" w:cs="Tahoma"/>
          <w:sz w:val="20"/>
          <w:szCs w:val="20"/>
        </w:rPr>
      </w:pPr>
    </w:p>
    <w:p w14:paraId="5556A107" w14:textId="77777777" w:rsidR="002A064E" w:rsidRPr="00EE00EF" w:rsidRDefault="002A064E" w:rsidP="00D9542F">
      <w:pPr>
        <w:jc w:val="both"/>
        <w:rPr>
          <w:rFonts w:ascii="Tahoma" w:hAnsi="Tahoma" w:cs="Tahoma"/>
          <w:sz w:val="20"/>
          <w:szCs w:val="20"/>
        </w:rPr>
      </w:pPr>
      <w:r w:rsidRPr="00EE00EF">
        <w:rPr>
          <w:rFonts w:ascii="Tahoma" w:hAnsi="Tahoma" w:cs="Tahoma"/>
          <w:sz w:val="20"/>
          <w:szCs w:val="20"/>
        </w:rPr>
        <w:t>II. Opredmetena osnovna sredstva</w:t>
      </w:r>
    </w:p>
    <w:p w14:paraId="776C798F" w14:textId="77777777" w:rsidR="002A064E" w:rsidRPr="00EE00EF" w:rsidRDefault="002A064E" w:rsidP="00D9542F">
      <w:pPr>
        <w:pStyle w:val="Telobesedila"/>
        <w:jc w:val="both"/>
        <w:rPr>
          <w:rFonts w:ascii="Tahoma" w:hAnsi="Tahoma" w:cs="Tahoma"/>
          <w:sz w:val="20"/>
          <w:szCs w:val="20"/>
        </w:rPr>
      </w:pPr>
    </w:p>
    <w:p w14:paraId="178051FF"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 xml:space="preserve">Družba na dan </w:t>
      </w:r>
      <w:r w:rsidR="00957934" w:rsidRPr="00EE00EF">
        <w:rPr>
          <w:rFonts w:ascii="Tahoma" w:hAnsi="Tahoma" w:cs="Tahoma"/>
          <w:bCs/>
          <w:sz w:val="20"/>
          <w:szCs w:val="20"/>
        </w:rPr>
        <w:t>31.</w:t>
      </w:r>
      <w:r w:rsidR="00E460D5" w:rsidRPr="00EE00EF">
        <w:rPr>
          <w:rFonts w:ascii="Tahoma" w:hAnsi="Tahoma" w:cs="Tahoma"/>
          <w:bCs/>
          <w:sz w:val="20"/>
          <w:szCs w:val="20"/>
        </w:rPr>
        <w:t xml:space="preserve"> </w:t>
      </w:r>
      <w:r w:rsidR="00957934" w:rsidRPr="00EE00EF">
        <w:rPr>
          <w:rFonts w:ascii="Tahoma" w:hAnsi="Tahoma" w:cs="Tahoma"/>
          <w:bCs/>
          <w:sz w:val="20"/>
          <w:szCs w:val="20"/>
        </w:rPr>
        <w:t>12.</w:t>
      </w:r>
      <w:r w:rsidR="00E460D5" w:rsidRPr="00EE00EF">
        <w:rPr>
          <w:rFonts w:ascii="Tahoma" w:hAnsi="Tahoma" w:cs="Tahoma"/>
          <w:bCs/>
          <w:sz w:val="20"/>
          <w:szCs w:val="20"/>
        </w:rPr>
        <w:t xml:space="preserve"> </w:t>
      </w:r>
      <w:r w:rsidR="00C11C41" w:rsidRPr="00EE00EF">
        <w:rPr>
          <w:rFonts w:ascii="Tahoma" w:hAnsi="Tahoma" w:cs="Tahoma"/>
          <w:bCs/>
          <w:sz w:val="20"/>
          <w:szCs w:val="20"/>
        </w:rPr>
        <w:t>202</w:t>
      </w:r>
      <w:r w:rsidR="00BB667D" w:rsidRPr="00EE00EF">
        <w:rPr>
          <w:rFonts w:ascii="Tahoma" w:hAnsi="Tahoma" w:cs="Tahoma"/>
          <w:bCs/>
          <w:sz w:val="20"/>
          <w:szCs w:val="20"/>
        </w:rPr>
        <w:t>2</w:t>
      </w:r>
      <w:r w:rsidR="00BB29B0" w:rsidRPr="00EE00EF">
        <w:rPr>
          <w:rFonts w:ascii="Tahoma" w:hAnsi="Tahoma" w:cs="Tahoma"/>
          <w:bCs/>
          <w:sz w:val="20"/>
          <w:szCs w:val="20"/>
        </w:rPr>
        <w:t xml:space="preserve"> </w:t>
      </w:r>
      <w:r w:rsidRPr="00EE00EF">
        <w:rPr>
          <w:rFonts w:ascii="Tahoma" w:hAnsi="Tahoma" w:cs="Tahoma"/>
          <w:bCs/>
          <w:sz w:val="20"/>
          <w:szCs w:val="20"/>
        </w:rPr>
        <w:t xml:space="preserve">načrtuje </w:t>
      </w:r>
      <w:r w:rsidR="00BB667D" w:rsidRPr="00EE00EF">
        <w:rPr>
          <w:rFonts w:ascii="Tahoma" w:hAnsi="Tahoma" w:cs="Tahoma"/>
          <w:bCs/>
          <w:sz w:val="20"/>
          <w:szCs w:val="20"/>
        </w:rPr>
        <w:t>18.813</w:t>
      </w:r>
      <w:r w:rsidRPr="00EE00EF">
        <w:rPr>
          <w:rFonts w:ascii="Tahoma" w:hAnsi="Tahoma" w:cs="Tahoma"/>
          <w:bCs/>
          <w:sz w:val="20"/>
          <w:szCs w:val="20"/>
        </w:rPr>
        <w:t xml:space="preserve"> EUR neodpisane vrednosti drugih naprav in opreme v lasti javnega podjetja. </w:t>
      </w:r>
    </w:p>
    <w:p w14:paraId="30D65E9B" w14:textId="77777777" w:rsidR="002A064E" w:rsidRPr="00EE00EF" w:rsidRDefault="002A064E" w:rsidP="00D9542F">
      <w:pPr>
        <w:pStyle w:val="Telobesedila"/>
        <w:jc w:val="both"/>
        <w:rPr>
          <w:rFonts w:ascii="Tahoma" w:hAnsi="Tahoma" w:cs="Tahoma"/>
          <w:bCs/>
          <w:sz w:val="20"/>
          <w:szCs w:val="20"/>
        </w:rPr>
      </w:pPr>
    </w:p>
    <w:p w14:paraId="2AF83847" w14:textId="77777777" w:rsidR="000B113E" w:rsidRPr="00EE00EF" w:rsidRDefault="000B113E" w:rsidP="000B113E">
      <w:pPr>
        <w:pStyle w:val="Telobesedila"/>
        <w:jc w:val="both"/>
        <w:rPr>
          <w:rFonts w:ascii="Tahoma" w:hAnsi="Tahoma" w:cs="Tahoma"/>
          <w:b/>
          <w:sz w:val="20"/>
          <w:szCs w:val="20"/>
        </w:rPr>
      </w:pPr>
      <w:r w:rsidRPr="00EE00EF">
        <w:rPr>
          <w:rFonts w:ascii="Tahoma" w:hAnsi="Tahoma" w:cs="Tahoma"/>
          <w:sz w:val="20"/>
          <w:szCs w:val="20"/>
        </w:rPr>
        <w:t>Družba pri vseh opredmetenih osnovnih sredstvih uporablja model nabavne vrednosti in metodo enakomernega časovnega amortiziranja v dobi koristnosti in pri tem uporablja amortizacijske stopnje, ki jih določa na podlagi dobe koristnosti in v skladu s Pravilnikom o načinu in stopnjah odpisa neopredmetenih in opredmetenih osnovnih sredstvih (Uradni List RS št.45/05,114/06-ZUE, 138/06,120/17,48/09,112/09, 58/10 in 100/15)  ter v skladu z najvišjimi letnimi amortizacijskimi stopnjami, ki so davčno priznan strošek. Uporabljene amortizacijske stopnje: 15% za pisarniško pohištvo, 15% za mobilne telefone, 15% za pisarniško opremo, 50% za računalniško opremo in 25 % za LCD zaslone in tiskalnike.</w:t>
      </w:r>
    </w:p>
    <w:p w14:paraId="0F93B8B7" w14:textId="77777777" w:rsidR="000B113E" w:rsidRPr="00EE00EF" w:rsidRDefault="000B113E" w:rsidP="000B113E">
      <w:pPr>
        <w:pStyle w:val="Telobesedila"/>
        <w:jc w:val="both"/>
        <w:rPr>
          <w:rFonts w:ascii="Tahoma" w:hAnsi="Tahoma" w:cs="Tahoma"/>
          <w:b/>
          <w:bCs/>
          <w:sz w:val="20"/>
          <w:szCs w:val="20"/>
        </w:rPr>
      </w:pPr>
    </w:p>
    <w:p w14:paraId="3121EB72" w14:textId="77777777" w:rsidR="002A064E" w:rsidRPr="00EE00EF" w:rsidRDefault="002A064E" w:rsidP="00D9542F">
      <w:pPr>
        <w:rPr>
          <w:rFonts w:ascii="Tahoma" w:hAnsi="Tahoma" w:cs="Tahoma"/>
          <w:sz w:val="20"/>
          <w:szCs w:val="20"/>
        </w:rPr>
      </w:pPr>
    </w:p>
    <w:p w14:paraId="7D523945" w14:textId="77777777" w:rsidR="005103D5" w:rsidRPr="00EE00EF" w:rsidRDefault="005103D5" w:rsidP="00D9542F">
      <w:pPr>
        <w:pStyle w:val="Telobesedila"/>
        <w:jc w:val="both"/>
        <w:rPr>
          <w:rFonts w:ascii="Tahoma" w:hAnsi="Tahoma" w:cs="Tahoma"/>
          <w:sz w:val="20"/>
          <w:szCs w:val="20"/>
        </w:rPr>
      </w:pPr>
    </w:p>
    <w:p w14:paraId="566C097F" w14:textId="77777777" w:rsidR="002A064E" w:rsidRPr="00EE00EF" w:rsidRDefault="002A064E" w:rsidP="00D9542F">
      <w:pPr>
        <w:jc w:val="both"/>
        <w:rPr>
          <w:rFonts w:ascii="Tahoma" w:hAnsi="Tahoma" w:cs="Tahoma"/>
          <w:sz w:val="20"/>
          <w:szCs w:val="20"/>
        </w:rPr>
      </w:pPr>
      <w:r w:rsidRPr="00EE00EF">
        <w:rPr>
          <w:rFonts w:ascii="Tahoma" w:hAnsi="Tahoma" w:cs="Tahoma"/>
          <w:b/>
          <w:sz w:val="20"/>
          <w:szCs w:val="20"/>
        </w:rPr>
        <w:t>B.</w:t>
      </w:r>
      <w:r w:rsidR="00F037CE" w:rsidRPr="00EE00EF">
        <w:rPr>
          <w:rFonts w:ascii="Tahoma" w:hAnsi="Tahoma" w:cs="Tahoma"/>
          <w:b/>
          <w:sz w:val="20"/>
          <w:szCs w:val="20"/>
        </w:rPr>
        <w:t xml:space="preserve"> </w:t>
      </w:r>
      <w:r w:rsidRPr="00EE00EF">
        <w:rPr>
          <w:rFonts w:ascii="Tahoma" w:hAnsi="Tahoma" w:cs="Tahoma"/>
          <w:b/>
          <w:sz w:val="20"/>
          <w:szCs w:val="20"/>
        </w:rPr>
        <w:t>Kratkoročna sredstva</w:t>
      </w:r>
      <w:bookmarkEnd w:id="162"/>
      <w:bookmarkEnd w:id="163"/>
      <w:r w:rsidRPr="00EE00EF">
        <w:rPr>
          <w:rFonts w:ascii="Tahoma" w:hAnsi="Tahoma" w:cs="Tahoma"/>
          <w:sz w:val="20"/>
          <w:szCs w:val="20"/>
        </w:rPr>
        <w:t xml:space="preserve"> </w:t>
      </w:r>
    </w:p>
    <w:p w14:paraId="09B529AD" w14:textId="77777777" w:rsidR="002A064E" w:rsidRPr="00EE00EF" w:rsidRDefault="002A064E" w:rsidP="00D9542F">
      <w:pPr>
        <w:pStyle w:val="Telobesedila"/>
        <w:jc w:val="both"/>
      </w:pPr>
    </w:p>
    <w:p w14:paraId="060C91D7"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Kratkoročna sredstva so sredstva, ki se nenehno preoblikujejo. V bilanci stanja izkazujemo ločeno sredstva (skupine za odtujitev), za prodajo, zaloge, kratkoročne finančne naložbe, poslovne terjatve, dobroimetje pri bankah in aktivne časovne razmejitve.</w:t>
      </w:r>
    </w:p>
    <w:p w14:paraId="2B439D3A" w14:textId="77777777" w:rsidR="002A064E" w:rsidRPr="00EE00EF" w:rsidRDefault="002A064E" w:rsidP="00D9542F">
      <w:pPr>
        <w:pStyle w:val="Telobesedila"/>
        <w:jc w:val="both"/>
        <w:rPr>
          <w:rFonts w:ascii="Tahoma" w:hAnsi="Tahoma" w:cs="Tahoma"/>
          <w:sz w:val="20"/>
          <w:szCs w:val="20"/>
        </w:rPr>
      </w:pPr>
    </w:p>
    <w:p w14:paraId="5BF395C8" w14:textId="77777777" w:rsidR="000B113E" w:rsidRPr="00EE00EF" w:rsidRDefault="000B113E" w:rsidP="00D9542F">
      <w:pPr>
        <w:pStyle w:val="Telobesedila"/>
        <w:jc w:val="both"/>
        <w:rPr>
          <w:rFonts w:ascii="Tahoma" w:hAnsi="Tahoma" w:cs="Tahoma"/>
          <w:bCs/>
          <w:sz w:val="20"/>
          <w:szCs w:val="20"/>
        </w:rPr>
      </w:pPr>
    </w:p>
    <w:p w14:paraId="2AC60016"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V. Dobroimetje pri bankah, čeki in gotovina</w:t>
      </w:r>
    </w:p>
    <w:p w14:paraId="08FE0B16" w14:textId="77777777" w:rsidR="002A064E" w:rsidRPr="00EE00EF" w:rsidRDefault="002A064E" w:rsidP="00D9542F">
      <w:pPr>
        <w:pStyle w:val="Telobesedila"/>
        <w:jc w:val="both"/>
        <w:rPr>
          <w:rFonts w:ascii="Tahoma" w:hAnsi="Tahoma" w:cs="Tahoma"/>
          <w:bCs/>
          <w:sz w:val="20"/>
          <w:szCs w:val="20"/>
        </w:rPr>
      </w:pPr>
    </w:p>
    <w:p w14:paraId="14FBFC39"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 xml:space="preserve">V tej postavki izkazujemo na dan </w:t>
      </w:r>
      <w:r w:rsidR="00957934" w:rsidRPr="00EE00EF">
        <w:rPr>
          <w:rFonts w:ascii="Tahoma" w:hAnsi="Tahoma" w:cs="Tahoma"/>
          <w:bCs/>
          <w:sz w:val="20"/>
          <w:szCs w:val="20"/>
        </w:rPr>
        <w:t>31.</w:t>
      </w:r>
      <w:r w:rsidR="00E460D5" w:rsidRPr="00EE00EF">
        <w:rPr>
          <w:rFonts w:ascii="Tahoma" w:hAnsi="Tahoma" w:cs="Tahoma"/>
          <w:bCs/>
          <w:sz w:val="20"/>
          <w:szCs w:val="20"/>
        </w:rPr>
        <w:t xml:space="preserve"> </w:t>
      </w:r>
      <w:r w:rsidR="00957934" w:rsidRPr="00EE00EF">
        <w:rPr>
          <w:rFonts w:ascii="Tahoma" w:hAnsi="Tahoma" w:cs="Tahoma"/>
          <w:bCs/>
          <w:sz w:val="20"/>
          <w:szCs w:val="20"/>
        </w:rPr>
        <w:t>12.</w:t>
      </w:r>
      <w:r w:rsidR="00E460D5" w:rsidRPr="00EE00EF">
        <w:rPr>
          <w:rFonts w:ascii="Tahoma" w:hAnsi="Tahoma" w:cs="Tahoma"/>
          <w:bCs/>
          <w:sz w:val="20"/>
          <w:szCs w:val="20"/>
        </w:rPr>
        <w:t xml:space="preserve"> </w:t>
      </w:r>
      <w:r w:rsidR="00EC2677" w:rsidRPr="00EE00EF">
        <w:rPr>
          <w:rFonts w:ascii="Tahoma" w:hAnsi="Tahoma" w:cs="Tahoma"/>
          <w:bCs/>
          <w:sz w:val="20"/>
          <w:szCs w:val="20"/>
        </w:rPr>
        <w:t>202</w:t>
      </w:r>
      <w:r w:rsidR="00EC2677">
        <w:rPr>
          <w:rFonts w:ascii="Tahoma" w:hAnsi="Tahoma" w:cs="Tahoma"/>
          <w:bCs/>
          <w:sz w:val="20"/>
          <w:szCs w:val="20"/>
        </w:rPr>
        <w:t>2</w:t>
      </w:r>
      <w:r w:rsidR="00EC2677" w:rsidRPr="00EE00EF">
        <w:rPr>
          <w:rFonts w:ascii="Tahoma" w:hAnsi="Tahoma" w:cs="Tahoma"/>
          <w:bCs/>
          <w:sz w:val="20"/>
          <w:szCs w:val="20"/>
        </w:rPr>
        <w:t xml:space="preserve"> </w:t>
      </w:r>
      <w:r w:rsidRPr="00EE00EF">
        <w:rPr>
          <w:rFonts w:ascii="Tahoma" w:hAnsi="Tahoma" w:cs="Tahoma"/>
          <w:bCs/>
          <w:sz w:val="20"/>
          <w:szCs w:val="20"/>
        </w:rPr>
        <w:t>stanje denarnih sredstev na transakcijskih računih pri poslovnih bankah v višini 10.015 EUR.</w:t>
      </w:r>
    </w:p>
    <w:p w14:paraId="2207D726" w14:textId="77777777" w:rsidR="002A064E" w:rsidRPr="00EE00EF" w:rsidRDefault="002A064E" w:rsidP="00D9542F">
      <w:pPr>
        <w:jc w:val="both"/>
      </w:pPr>
    </w:p>
    <w:p w14:paraId="21D58860" w14:textId="77777777" w:rsidR="002A064E" w:rsidRPr="00EE00EF" w:rsidRDefault="002A064E" w:rsidP="00D9542F">
      <w:pPr>
        <w:jc w:val="both"/>
      </w:pPr>
    </w:p>
    <w:p w14:paraId="17DD8DDD" w14:textId="77777777" w:rsidR="000B113E" w:rsidRPr="00EE00EF" w:rsidRDefault="000B113E">
      <w:pPr>
        <w:rPr>
          <w:rFonts w:ascii="Tahoma" w:hAnsi="Tahoma" w:cs="Tahoma"/>
          <w:b/>
          <w:sz w:val="20"/>
          <w:szCs w:val="20"/>
        </w:rPr>
      </w:pPr>
      <w:r w:rsidRPr="00EE00EF">
        <w:rPr>
          <w:rFonts w:ascii="Tahoma" w:hAnsi="Tahoma" w:cs="Tahoma"/>
          <w:b/>
          <w:sz w:val="20"/>
          <w:szCs w:val="20"/>
        </w:rPr>
        <w:br w:type="page"/>
      </w:r>
    </w:p>
    <w:p w14:paraId="29981999" w14:textId="77777777" w:rsidR="002A064E" w:rsidRPr="00EE00EF" w:rsidRDefault="002A064E" w:rsidP="00D9542F">
      <w:pPr>
        <w:pStyle w:val="Telobesedila"/>
        <w:jc w:val="both"/>
        <w:rPr>
          <w:rFonts w:ascii="Tahoma" w:hAnsi="Tahoma" w:cs="Tahoma"/>
          <w:b/>
          <w:sz w:val="20"/>
          <w:szCs w:val="20"/>
        </w:rPr>
      </w:pPr>
      <w:r w:rsidRPr="00EE00EF">
        <w:rPr>
          <w:rFonts w:ascii="Tahoma" w:hAnsi="Tahoma" w:cs="Tahoma"/>
          <w:b/>
          <w:sz w:val="20"/>
          <w:szCs w:val="20"/>
        </w:rPr>
        <w:t>OBEZNOSTI DO VIROV SREDSTEV</w:t>
      </w:r>
    </w:p>
    <w:p w14:paraId="4B1AD2E8" w14:textId="77777777" w:rsidR="00F037CE" w:rsidRPr="00EE00EF" w:rsidRDefault="00F037CE" w:rsidP="00D9542F">
      <w:pPr>
        <w:pStyle w:val="Telobesedila"/>
        <w:jc w:val="both"/>
        <w:rPr>
          <w:rFonts w:ascii="Tahoma" w:hAnsi="Tahoma" w:cs="Tahoma"/>
          <w:b/>
          <w:sz w:val="20"/>
          <w:szCs w:val="20"/>
        </w:rPr>
      </w:pPr>
    </w:p>
    <w:p w14:paraId="5F19DD54" w14:textId="77777777" w:rsidR="002A064E" w:rsidRPr="00EE00EF" w:rsidRDefault="002A064E" w:rsidP="00D9542F">
      <w:pPr>
        <w:pStyle w:val="Naslov4"/>
        <w:numPr>
          <w:ilvl w:val="3"/>
          <w:numId w:val="0"/>
        </w:numPr>
        <w:tabs>
          <w:tab w:val="num" w:pos="864"/>
        </w:tabs>
        <w:rPr>
          <w:rFonts w:ascii="Tahoma" w:hAnsi="Tahoma" w:cs="Tahoma"/>
          <w:sz w:val="20"/>
          <w:szCs w:val="20"/>
        </w:rPr>
      </w:pPr>
      <w:bookmarkStart w:id="164" w:name="_Toc198429777"/>
      <w:bookmarkStart w:id="165" w:name="_Toc208711715"/>
      <w:bookmarkStart w:id="166" w:name="_Toc232472057"/>
      <w:r w:rsidRPr="00EE00EF">
        <w:rPr>
          <w:rFonts w:ascii="Tahoma" w:hAnsi="Tahoma" w:cs="Tahoma"/>
          <w:sz w:val="20"/>
          <w:szCs w:val="20"/>
        </w:rPr>
        <w:t>A.</w:t>
      </w:r>
      <w:r w:rsidR="00F037CE" w:rsidRPr="00EE00EF">
        <w:rPr>
          <w:rFonts w:ascii="Tahoma" w:hAnsi="Tahoma" w:cs="Tahoma"/>
          <w:sz w:val="20"/>
          <w:szCs w:val="20"/>
        </w:rPr>
        <w:t xml:space="preserve"> </w:t>
      </w:r>
      <w:r w:rsidRPr="00EE00EF">
        <w:rPr>
          <w:rFonts w:ascii="Tahoma" w:hAnsi="Tahoma" w:cs="Tahoma"/>
          <w:sz w:val="20"/>
          <w:szCs w:val="20"/>
        </w:rPr>
        <w:t>Kapital</w:t>
      </w:r>
      <w:bookmarkEnd w:id="164"/>
      <w:bookmarkEnd w:id="165"/>
      <w:bookmarkEnd w:id="166"/>
    </w:p>
    <w:p w14:paraId="7E4CD18E" w14:textId="77777777" w:rsidR="002A064E" w:rsidRPr="00EE00EF" w:rsidRDefault="002A064E" w:rsidP="00D9542F">
      <w:pPr>
        <w:pStyle w:val="Telobesedila"/>
        <w:jc w:val="both"/>
      </w:pPr>
    </w:p>
    <w:p w14:paraId="64101FF5" w14:textId="77777777" w:rsidR="002A064E" w:rsidRPr="00EE00EF" w:rsidRDefault="002A064E" w:rsidP="00D9542F">
      <w:pPr>
        <w:pStyle w:val="Telobesedila"/>
        <w:jc w:val="both"/>
        <w:rPr>
          <w:rFonts w:ascii="Tahoma" w:hAnsi="Tahoma" w:cs="Tahoma"/>
          <w:bCs/>
          <w:sz w:val="20"/>
          <w:szCs w:val="20"/>
        </w:rPr>
      </w:pPr>
      <w:bookmarkStart w:id="167" w:name="_Toc198429778"/>
      <w:bookmarkStart w:id="168" w:name="_Toc208711716"/>
      <w:r w:rsidRPr="00EE00EF">
        <w:rPr>
          <w:rFonts w:ascii="Tahoma" w:hAnsi="Tahoma" w:cs="Tahoma"/>
          <w:bCs/>
          <w:sz w:val="20"/>
          <w:szCs w:val="20"/>
        </w:rPr>
        <w:t>I. Osnovni kapital</w:t>
      </w:r>
    </w:p>
    <w:p w14:paraId="59A6DF15" w14:textId="77777777" w:rsidR="002A064E" w:rsidRPr="00EE00EF" w:rsidRDefault="002A064E" w:rsidP="00D9542F">
      <w:pPr>
        <w:pStyle w:val="Telobesedila"/>
        <w:jc w:val="both"/>
        <w:rPr>
          <w:rFonts w:ascii="Tahoma" w:hAnsi="Tahoma" w:cs="Tahoma"/>
          <w:bCs/>
          <w:sz w:val="20"/>
          <w:szCs w:val="20"/>
        </w:rPr>
      </w:pPr>
    </w:p>
    <w:p w14:paraId="71C903BD"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 xml:space="preserve">Osnovni kapital se pojavlja kot kapital z deleži in predstavlja obveznost do lastnikov, ki zapade v plačilo, če družba preneha delovati. Osnovni kapital družbe je v bilanci stanja v začetnem pripoznanju izkazan v znesku in deležu družbenika, ki je vpisan pri registrskem sodišču, in sicer: </w:t>
      </w:r>
    </w:p>
    <w:p w14:paraId="47A16511" w14:textId="77777777" w:rsidR="002A064E" w:rsidRPr="00EE00EF" w:rsidRDefault="002A064E" w:rsidP="00D9542F">
      <w:pPr>
        <w:pStyle w:val="Telobesedila"/>
        <w:jc w:val="both"/>
        <w:rPr>
          <w:rFonts w:ascii="Tahoma" w:hAnsi="Tahoma" w:cs="Tahoma"/>
          <w:bCs/>
          <w:sz w:val="20"/>
          <w:szCs w:val="20"/>
        </w:rPr>
      </w:pPr>
    </w:p>
    <w:p w14:paraId="15AF1D50" w14:textId="77777777" w:rsidR="002A064E" w:rsidRPr="00EE00EF" w:rsidRDefault="002A064E" w:rsidP="00D9542F">
      <w:pPr>
        <w:pStyle w:val="Telobesedila"/>
        <w:jc w:val="both"/>
        <w:rPr>
          <w:rFonts w:ascii="Tahoma" w:hAnsi="Tahoma" w:cs="Tahoma"/>
          <w:bCs/>
          <w:sz w:val="20"/>
          <w:szCs w:val="20"/>
        </w:rPr>
      </w:pPr>
    </w:p>
    <w:tbl>
      <w:tblPr>
        <w:tblW w:w="7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26"/>
        <w:gridCol w:w="1320"/>
        <w:gridCol w:w="1743"/>
      </w:tblGrid>
      <w:tr w:rsidR="002A064E" w:rsidRPr="00EE00EF" w14:paraId="35D23FD5" w14:textId="77777777" w:rsidTr="00177152">
        <w:trPr>
          <w:jc w:val="center"/>
        </w:trPr>
        <w:tc>
          <w:tcPr>
            <w:tcW w:w="4526" w:type="dxa"/>
            <w:shd w:val="clear" w:color="auto" w:fill="EAF1DD" w:themeFill="accent3" w:themeFillTint="33"/>
          </w:tcPr>
          <w:p w14:paraId="7A043B42"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DRUŽBENIK</w:t>
            </w:r>
          </w:p>
        </w:tc>
        <w:tc>
          <w:tcPr>
            <w:tcW w:w="1320" w:type="dxa"/>
            <w:shd w:val="clear" w:color="auto" w:fill="EAF1DD" w:themeFill="accent3" w:themeFillTint="33"/>
          </w:tcPr>
          <w:p w14:paraId="0F6251D5"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Delež v %</w:t>
            </w:r>
          </w:p>
        </w:tc>
        <w:tc>
          <w:tcPr>
            <w:tcW w:w="1743" w:type="dxa"/>
            <w:shd w:val="clear" w:color="auto" w:fill="EAF1DD" w:themeFill="accent3" w:themeFillTint="33"/>
          </w:tcPr>
          <w:p w14:paraId="49EA1FC9"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Delež v EUR</w:t>
            </w:r>
          </w:p>
        </w:tc>
      </w:tr>
      <w:tr w:rsidR="002A064E" w:rsidRPr="00EE00EF" w14:paraId="0FD947DE" w14:textId="77777777" w:rsidTr="004C7BF7">
        <w:trPr>
          <w:jc w:val="center"/>
        </w:trPr>
        <w:tc>
          <w:tcPr>
            <w:tcW w:w="4526" w:type="dxa"/>
          </w:tcPr>
          <w:p w14:paraId="5DE791BD"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Republika SLOVENIJA</w:t>
            </w:r>
          </w:p>
        </w:tc>
        <w:tc>
          <w:tcPr>
            <w:tcW w:w="1320" w:type="dxa"/>
          </w:tcPr>
          <w:p w14:paraId="17CEE4D1" w14:textId="77777777" w:rsidR="002A064E" w:rsidRPr="00EE00EF" w:rsidRDefault="002A064E" w:rsidP="004C7BF7">
            <w:pPr>
              <w:pStyle w:val="Telobesedila"/>
              <w:tabs>
                <w:tab w:val="left" w:pos="1336"/>
              </w:tabs>
              <w:jc w:val="both"/>
              <w:rPr>
                <w:rFonts w:ascii="Tahoma" w:hAnsi="Tahoma" w:cs="Tahoma"/>
                <w:sz w:val="20"/>
                <w:szCs w:val="20"/>
              </w:rPr>
            </w:pPr>
            <w:r w:rsidRPr="00EE00EF">
              <w:rPr>
                <w:rFonts w:ascii="Tahoma" w:hAnsi="Tahoma" w:cs="Tahoma"/>
                <w:sz w:val="20"/>
                <w:szCs w:val="20"/>
              </w:rPr>
              <w:t>100,00</w:t>
            </w:r>
          </w:p>
        </w:tc>
        <w:tc>
          <w:tcPr>
            <w:tcW w:w="1743" w:type="dxa"/>
          </w:tcPr>
          <w:p w14:paraId="772CE1A4"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10.015,00 EUR</w:t>
            </w:r>
          </w:p>
        </w:tc>
      </w:tr>
      <w:tr w:rsidR="002A064E" w:rsidRPr="00EE00EF" w14:paraId="287B9D12" w14:textId="77777777" w:rsidTr="00177152">
        <w:trPr>
          <w:jc w:val="center"/>
        </w:trPr>
        <w:tc>
          <w:tcPr>
            <w:tcW w:w="4526" w:type="dxa"/>
            <w:shd w:val="clear" w:color="auto" w:fill="DBE5F1" w:themeFill="accent1" w:themeFillTint="33"/>
          </w:tcPr>
          <w:p w14:paraId="1DA6C9B8"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SKUPAJ</w:t>
            </w:r>
          </w:p>
        </w:tc>
        <w:tc>
          <w:tcPr>
            <w:tcW w:w="1320" w:type="dxa"/>
            <w:shd w:val="clear" w:color="auto" w:fill="DBE5F1" w:themeFill="accent1" w:themeFillTint="33"/>
          </w:tcPr>
          <w:p w14:paraId="229568EB"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100,00</w:t>
            </w:r>
          </w:p>
        </w:tc>
        <w:tc>
          <w:tcPr>
            <w:tcW w:w="1743" w:type="dxa"/>
            <w:shd w:val="clear" w:color="auto" w:fill="DBE5F1" w:themeFill="accent1" w:themeFillTint="33"/>
          </w:tcPr>
          <w:p w14:paraId="58E6C760" w14:textId="77777777" w:rsidR="002A064E" w:rsidRPr="00EE00EF" w:rsidRDefault="002A064E" w:rsidP="004C7BF7">
            <w:pPr>
              <w:pStyle w:val="Telobesedila"/>
              <w:jc w:val="both"/>
              <w:rPr>
                <w:rFonts w:ascii="Tahoma" w:hAnsi="Tahoma" w:cs="Tahoma"/>
                <w:sz w:val="20"/>
                <w:szCs w:val="20"/>
              </w:rPr>
            </w:pPr>
            <w:r w:rsidRPr="00EE00EF">
              <w:rPr>
                <w:rFonts w:ascii="Tahoma" w:hAnsi="Tahoma" w:cs="Tahoma"/>
                <w:sz w:val="20"/>
                <w:szCs w:val="20"/>
              </w:rPr>
              <w:t>10.015,00 EUR</w:t>
            </w:r>
          </w:p>
        </w:tc>
      </w:tr>
    </w:tbl>
    <w:p w14:paraId="2945844C" w14:textId="77777777" w:rsidR="000B113E" w:rsidRPr="00EE00EF" w:rsidRDefault="000B113E" w:rsidP="00D9542F">
      <w:pPr>
        <w:pStyle w:val="Telobesedila"/>
        <w:jc w:val="both"/>
        <w:rPr>
          <w:rFonts w:ascii="Tahoma" w:hAnsi="Tahoma" w:cs="Tahoma"/>
          <w:bCs/>
          <w:sz w:val="20"/>
          <w:szCs w:val="20"/>
        </w:rPr>
      </w:pPr>
    </w:p>
    <w:p w14:paraId="6AF11965" w14:textId="77777777" w:rsidR="000B113E" w:rsidRPr="00EE00EF" w:rsidRDefault="000B113E" w:rsidP="00D9542F">
      <w:pPr>
        <w:pStyle w:val="Telobesedila"/>
        <w:jc w:val="both"/>
        <w:rPr>
          <w:rFonts w:ascii="Tahoma" w:hAnsi="Tahoma" w:cs="Tahoma"/>
          <w:bCs/>
          <w:sz w:val="20"/>
          <w:szCs w:val="20"/>
        </w:rPr>
      </w:pPr>
    </w:p>
    <w:p w14:paraId="3E6823F7"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VI. Čisti poslovni izid poslovnega leta</w:t>
      </w:r>
    </w:p>
    <w:p w14:paraId="3C388057" w14:textId="77777777" w:rsidR="002A064E" w:rsidRPr="00EE00EF" w:rsidRDefault="002A064E" w:rsidP="00D9542F">
      <w:pPr>
        <w:pStyle w:val="Telobesedila"/>
        <w:jc w:val="both"/>
        <w:rPr>
          <w:rFonts w:ascii="Tahoma" w:hAnsi="Tahoma" w:cs="Tahoma"/>
          <w:bCs/>
          <w:sz w:val="20"/>
          <w:szCs w:val="20"/>
        </w:rPr>
      </w:pPr>
    </w:p>
    <w:p w14:paraId="5EA059A1"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 xml:space="preserve">V obdobju januar – december </w:t>
      </w:r>
      <w:r w:rsidR="00C11C41" w:rsidRPr="00EE00EF">
        <w:rPr>
          <w:rFonts w:ascii="Tahoma" w:hAnsi="Tahoma" w:cs="Tahoma"/>
          <w:bCs/>
          <w:sz w:val="20"/>
          <w:szCs w:val="20"/>
        </w:rPr>
        <w:t>202</w:t>
      </w:r>
      <w:r w:rsidR="00BB667D" w:rsidRPr="00EE00EF">
        <w:rPr>
          <w:rFonts w:ascii="Tahoma" w:hAnsi="Tahoma" w:cs="Tahoma"/>
          <w:bCs/>
          <w:sz w:val="20"/>
          <w:szCs w:val="20"/>
        </w:rPr>
        <w:t>2</w:t>
      </w:r>
      <w:r w:rsidRPr="00EE00EF">
        <w:rPr>
          <w:rFonts w:ascii="Tahoma" w:hAnsi="Tahoma" w:cs="Tahoma"/>
          <w:bCs/>
          <w:sz w:val="20"/>
          <w:szCs w:val="20"/>
        </w:rPr>
        <w:t xml:space="preserve"> znaša načrtovani čisti poslovni izid v višini 0 EUR.</w:t>
      </w:r>
    </w:p>
    <w:p w14:paraId="489B4F07" w14:textId="77777777" w:rsidR="002A064E" w:rsidRPr="00EE00EF" w:rsidRDefault="002A064E" w:rsidP="00D9542F">
      <w:pPr>
        <w:pStyle w:val="Telobesedila"/>
        <w:jc w:val="both"/>
      </w:pPr>
    </w:p>
    <w:p w14:paraId="09339BB5" w14:textId="77777777" w:rsidR="000B113E" w:rsidRPr="00EE00EF" w:rsidRDefault="000B113E" w:rsidP="00D9542F">
      <w:pPr>
        <w:pStyle w:val="Telobesedila"/>
        <w:jc w:val="both"/>
        <w:rPr>
          <w:rFonts w:ascii="Tahoma" w:hAnsi="Tahoma" w:cs="Tahoma"/>
          <w:b/>
          <w:sz w:val="20"/>
          <w:szCs w:val="20"/>
        </w:rPr>
      </w:pPr>
    </w:p>
    <w:p w14:paraId="1BE93244" w14:textId="77777777" w:rsidR="002A064E" w:rsidRPr="00EE00EF" w:rsidRDefault="002A064E" w:rsidP="00D9542F">
      <w:pPr>
        <w:pStyle w:val="Telobesedila"/>
        <w:jc w:val="both"/>
        <w:rPr>
          <w:rFonts w:ascii="Tahoma" w:hAnsi="Tahoma" w:cs="Tahoma"/>
          <w:b/>
          <w:sz w:val="20"/>
          <w:szCs w:val="20"/>
        </w:rPr>
      </w:pPr>
      <w:r w:rsidRPr="00EE00EF">
        <w:rPr>
          <w:rFonts w:ascii="Tahoma" w:hAnsi="Tahoma" w:cs="Tahoma"/>
          <w:b/>
          <w:sz w:val="20"/>
          <w:szCs w:val="20"/>
        </w:rPr>
        <w:t>B.</w:t>
      </w:r>
      <w:r w:rsidR="00F037CE" w:rsidRPr="00EE00EF">
        <w:rPr>
          <w:rFonts w:ascii="Tahoma" w:hAnsi="Tahoma" w:cs="Tahoma"/>
          <w:b/>
          <w:sz w:val="20"/>
          <w:szCs w:val="20"/>
        </w:rPr>
        <w:t xml:space="preserve"> </w:t>
      </w:r>
      <w:r w:rsidRPr="00EE00EF">
        <w:rPr>
          <w:rFonts w:ascii="Tahoma" w:hAnsi="Tahoma" w:cs="Tahoma"/>
          <w:b/>
          <w:sz w:val="20"/>
          <w:szCs w:val="20"/>
        </w:rPr>
        <w:t>Rezervacije in dolgoročne pasivne časovne razmejitve</w:t>
      </w:r>
      <w:bookmarkEnd w:id="167"/>
      <w:bookmarkEnd w:id="168"/>
    </w:p>
    <w:p w14:paraId="5C3A276E" w14:textId="77777777" w:rsidR="002A064E" w:rsidRPr="00EE00EF" w:rsidRDefault="002A064E" w:rsidP="00D9542F">
      <w:pPr>
        <w:pStyle w:val="Telobesedila"/>
        <w:jc w:val="both"/>
      </w:pPr>
    </w:p>
    <w:p w14:paraId="3E0780CD" w14:textId="77777777" w:rsidR="002A064E" w:rsidRPr="00EE00EF" w:rsidRDefault="002A064E" w:rsidP="00D9542F">
      <w:pPr>
        <w:pStyle w:val="Telobesedila"/>
        <w:jc w:val="both"/>
        <w:rPr>
          <w:rFonts w:ascii="Tahoma" w:hAnsi="Tahoma" w:cs="Tahoma"/>
          <w:bCs/>
          <w:sz w:val="20"/>
          <w:szCs w:val="20"/>
        </w:rPr>
      </w:pPr>
      <w:r w:rsidRPr="00EE00EF">
        <w:rPr>
          <w:rFonts w:ascii="Tahoma" w:hAnsi="Tahoma" w:cs="Tahoma"/>
          <w:bCs/>
          <w:sz w:val="20"/>
          <w:szCs w:val="20"/>
        </w:rPr>
        <w:t>V predračunski bilanci stanja na dan 31.</w:t>
      </w:r>
      <w:r w:rsidR="004925B4" w:rsidRPr="00EE00EF">
        <w:rPr>
          <w:rFonts w:ascii="Tahoma" w:hAnsi="Tahoma" w:cs="Tahoma"/>
          <w:bCs/>
          <w:sz w:val="20"/>
          <w:szCs w:val="20"/>
        </w:rPr>
        <w:t xml:space="preserve"> </w:t>
      </w:r>
      <w:r w:rsidRPr="00EE00EF">
        <w:rPr>
          <w:rFonts w:ascii="Tahoma" w:hAnsi="Tahoma" w:cs="Tahoma"/>
          <w:bCs/>
          <w:sz w:val="20"/>
          <w:szCs w:val="20"/>
        </w:rPr>
        <w:t>12.</w:t>
      </w:r>
      <w:r w:rsidR="004925B4" w:rsidRPr="00EE00EF">
        <w:rPr>
          <w:rFonts w:ascii="Tahoma" w:hAnsi="Tahoma" w:cs="Tahoma"/>
          <w:bCs/>
          <w:sz w:val="20"/>
          <w:szCs w:val="20"/>
        </w:rPr>
        <w:t xml:space="preserve"> </w:t>
      </w:r>
      <w:r w:rsidR="00C11C41" w:rsidRPr="00EE00EF">
        <w:rPr>
          <w:rFonts w:ascii="Tahoma" w:hAnsi="Tahoma" w:cs="Tahoma"/>
          <w:bCs/>
          <w:sz w:val="20"/>
          <w:szCs w:val="20"/>
        </w:rPr>
        <w:t>202</w:t>
      </w:r>
      <w:r w:rsidR="00BB667D" w:rsidRPr="00EE00EF">
        <w:rPr>
          <w:rFonts w:ascii="Tahoma" w:hAnsi="Tahoma" w:cs="Tahoma"/>
          <w:bCs/>
          <w:sz w:val="20"/>
          <w:szCs w:val="20"/>
        </w:rPr>
        <w:t>2</w:t>
      </w:r>
      <w:r w:rsidRPr="00EE00EF">
        <w:rPr>
          <w:rFonts w:ascii="Tahoma" w:hAnsi="Tahoma" w:cs="Tahoma"/>
          <w:bCs/>
          <w:sz w:val="20"/>
          <w:szCs w:val="20"/>
        </w:rPr>
        <w:t xml:space="preserve"> so dolgoročne pasivne časovne razmejitve izkazane za prejeta namenska sredstva iz proračuna za pridobitev dolgoročnih neopredmetenih in opredmetenih sredstev v lasti javnega podjetja za opravljanje gospodarske javne službe urejanja voda v višini </w:t>
      </w:r>
      <w:r w:rsidR="00BB667D" w:rsidRPr="00EE00EF">
        <w:rPr>
          <w:rFonts w:ascii="Tahoma" w:hAnsi="Tahoma" w:cs="Tahoma"/>
          <w:bCs/>
          <w:sz w:val="20"/>
          <w:szCs w:val="20"/>
        </w:rPr>
        <w:t>22.106</w:t>
      </w:r>
      <w:r w:rsidRPr="00EE00EF">
        <w:rPr>
          <w:rFonts w:ascii="Tahoma" w:hAnsi="Tahoma" w:cs="Tahoma"/>
          <w:bCs/>
          <w:sz w:val="20"/>
          <w:szCs w:val="20"/>
        </w:rPr>
        <w:t xml:space="preserve"> EUR, ki predstavlja neodpisano vrednost pridobljenih neopredmetenih in opredmetenih dolgoročnih sredstev. Dolgoročne pasivne časovne razmejitve iz naslova pridobitve neopredmetenih dolgoročnih sredstev in opredmetenih osnovnih sredstev, ki so namenjena za opravljanje gospodarske javne službe se prenašajo med prihodke, ko nastanejo stroški oz. odhodki za pokritje katerih so bile dane, se pravi za pokrivanje stroškov amortizacije. </w:t>
      </w:r>
    </w:p>
    <w:p w14:paraId="40E50A25" w14:textId="77777777" w:rsidR="00FC41C1" w:rsidRPr="00EE00EF" w:rsidRDefault="00FC41C1" w:rsidP="00D9542F">
      <w:pPr>
        <w:pStyle w:val="Telobesedila"/>
        <w:jc w:val="both"/>
        <w:rPr>
          <w:rFonts w:ascii="Tahoma" w:hAnsi="Tahoma" w:cs="Tahoma"/>
          <w:bCs/>
          <w:sz w:val="20"/>
          <w:szCs w:val="20"/>
        </w:rPr>
      </w:pPr>
    </w:p>
    <w:p w14:paraId="2DC306D5" w14:textId="77777777" w:rsidR="004D039A" w:rsidRPr="00B26399" w:rsidRDefault="004D039A" w:rsidP="00D9542F">
      <w:pPr>
        <w:pStyle w:val="Telobesedila"/>
        <w:jc w:val="both"/>
        <w:rPr>
          <w:rFonts w:ascii="Tahoma" w:hAnsi="Tahoma" w:cs="Tahoma"/>
          <w:bCs/>
          <w:sz w:val="20"/>
          <w:szCs w:val="20"/>
          <w:highlight w:val="yellow"/>
        </w:rPr>
      </w:pPr>
    </w:p>
    <w:p w14:paraId="2DE9E79B" w14:textId="77777777" w:rsidR="004D039A" w:rsidRDefault="004D039A" w:rsidP="00D9542F">
      <w:pPr>
        <w:pStyle w:val="Telobesedila"/>
        <w:jc w:val="both"/>
        <w:rPr>
          <w:rFonts w:ascii="Tahoma" w:hAnsi="Tahoma" w:cs="Tahoma"/>
          <w:bCs/>
          <w:sz w:val="20"/>
          <w:szCs w:val="20"/>
        </w:rPr>
      </w:pPr>
    </w:p>
    <w:p w14:paraId="0166F111" w14:textId="77777777" w:rsidR="002A064E" w:rsidRDefault="004B0AA7" w:rsidP="00D9542F">
      <w:pPr>
        <w:tabs>
          <w:tab w:val="left" w:pos="4320"/>
        </w:tabs>
        <w:jc w:val="both"/>
      </w:pPr>
      <w:r w:rsidRPr="004B0AA7">
        <w:rPr>
          <w:noProof/>
        </w:rPr>
        <w:drawing>
          <wp:inline distT="0" distB="0" distL="0" distR="0" wp14:anchorId="43F02C4D" wp14:editId="6FE0582B">
            <wp:extent cx="5759450" cy="672465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59450" cy="6724650"/>
                    </a:xfrm>
                    <a:prstGeom prst="rect">
                      <a:avLst/>
                    </a:prstGeom>
                  </pic:spPr>
                </pic:pic>
              </a:graphicData>
            </a:graphic>
          </wp:inline>
        </w:drawing>
      </w:r>
    </w:p>
    <w:p w14:paraId="653ABECA" w14:textId="77777777" w:rsidR="002A064E" w:rsidRDefault="002A064E" w:rsidP="00D9542F">
      <w:pPr>
        <w:tabs>
          <w:tab w:val="left" w:pos="4320"/>
        </w:tabs>
        <w:jc w:val="both"/>
      </w:pPr>
    </w:p>
    <w:p w14:paraId="19B62C45" w14:textId="77777777" w:rsidR="002A064E" w:rsidRDefault="002A064E" w:rsidP="00D9542F">
      <w:pPr>
        <w:tabs>
          <w:tab w:val="left" w:pos="4320"/>
        </w:tabs>
        <w:jc w:val="both"/>
      </w:pPr>
    </w:p>
    <w:p w14:paraId="7CCD0CAF" w14:textId="77777777" w:rsidR="002A064E" w:rsidRDefault="002A064E" w:rsidP="00D9542F">
      <w:pPr>
        <w:tabs>
          <w:tab w:val="left" w:pos="4320"/>
        </w:tabs>
        <w:jc w:val="both"/>
      </w:pPr>
    </w:p>
    <w:p w14:paraId="616C8990" w14:textId="77777777" w:rsidR="002A064E" w:rsidRDefault="002A064E" w:rsidP="00D9542F">
      <w:pPr>
        <w:tabs>
          <w:tab w:val="left" w:pos="4320"/>
        </w:tabs>
        <w:jc w:val="both"/>
      </w:pPr>
    </w:p>
    <w:p w14:paraId="1BE63A0C" w14:textId="77777777" w:rsidR="00B15B28" w:rsidRDefault="00B15B28" w:rsidP="00D9542F">
      <w:pPr>
        <w:tabs>
          <w:tab w:val="left" w:pos="4320"/>
        </w:tabs>
        <w:jc w:val="both"/>
      </w:pPr>
    </w:p>
    <w:p w14:paraId="6A4DA4F1" w14:textId="77777777" w:rsidR="00B15B28" w:rsidRDefault="00B15B28" w:rsidP="00D9542F">
      <w:pPr>
        <w:tabs>
          <w:tab w:val="left" w:pos="4320"/>
        </w:tabs>
        <w:jc w:val="both"/>
      </w:pPr>
    </w:p>
    <w:p w14:paraId="3FBD8F70" w14:textId="77777777" w:rsidR="00C11C41" w:rsidRDefault="00C11C41">
      <w:pPr>
        <w:rPr>
          <w:rFonts w:ascii="Tahoma" w:hAnsi="Tahoma" w:cs="Tahoma"/>
          <w:b/>
          <w:sz w:val="20"/>
          <w:szCs w:val="20"/>
        </w:rPr>
      </w:pPr>
      <w:r>
        <w:rPr>
          <w:rFonts w:ascii="Tahoma" w:hAnsi="Tahoma" w:cs="Tahoma"/>
          <w:b/>
          <w:sz w:val="20"/>
          <w:szCs w:val="20"/>
        </w:rPr>
        <w:br w:type="page"/>
      </w:r>
    </w:p>
    <w:p w14:paraId="66348604" w14:textId="77777777" w:rsidR="002A064E" w:rsidRDefault="002A064E" w:rsidP="00D9542F">
      <w:pPr>
        <w:tabs>
          <w:tab w:val="left" w:pos="4320"/>
        </w:tabs>
        <w:jc w:val="both"/>
        <w:rPr>
          <w:rFonts w:ascii="Tahoma" w:hAnsi="Tahoma" w:cs="Tahoma"/>
          <w:b/>
          <w:sz w:val="20"/>
          <w:szCs w:val="20"/>
        </w:rPr>
      </w:pPr>
    </w:p>
    <w:p w14:paraId="0806287D" w14:textId="77777777" w:rsidR="002A064E" w:rsidRDefault="002A064E" w:rsidP="00D9542F">
      <w:pPr>
        <w:tabs>
          <w:tab w:val="left" w:pos="4320"/>
        </w:tabs>
        <w:jc w:val="both"/>
        <w:rPr>
          <w:rFonts w:ascii="Tahoma" w:hAnsi="Tahoma" w:cs="Tahoma"/>
          <w:b/>
          <w:sz w:val="20"/>
          <w:szCs w:val="20"/>
        </w:rPr>
      </w:pPr>
      <w:r w:rsidRPr="004F7FA1">
        <w:rPr>
          <w:rFonts w:ascii="Tahoma" w:hAnsi="Tahoma" w:cs="Tahoma"/>
          <w:b/>
          <w:sz w:val="20"/>
          <w:szCs w:val="20"/>
        </w:rPr>
        <w:t>Pojasnila/razkritja postavk v predračunsk</w:t>
      </w:r>
      <w:r>
        <w:rPr>
          <w:rFonts w:ascii="Tahoma" w:hAnsi="Tahoma" w:cs="Tahoma"/>
          <w:b/>
          <w:sz w:val="20"/>
          <w:szCs w:val="20"/>
        </w:rPr>
        <w:t xml:space="preserve">em izkazu poslovnega izida za leto </w:t>
      </w:r>
      <w:r w:rsidR="00726CEE">
        <w:rPr>
          <w:rFonts w:ascii="Tahoma" w:hAnsi="Tahoma" w:cs="Tahoma"/>
          <w:b/>
          <w:sz w:val="20"/>
          <w:szCs w:val="20"/>
        </w:rPr>
        <w:t>202</w:t>
      </w:r>
      <w:r w:rsidR="007B4D13">
        <w:rPr>
          <w:rFonts w:ascii="Tahoma" w:hAnsi="Tahoma" w:cs="Tahoma"/>
          <w:b/>
          <w:sz w:val="20"/>
          <w:szCs w:val="20"/>
        </w:rPr>
        <w:t>2</w:t>
      </w:r>
    </w:p>
    <w:p w14:paraId="6F4BFF80" w14:textId="77777777" w:rsidR="002A064E" w:rsidRDefault="002A064E" w:rsidP="00D9542F">
      <w:pPr>
        <w:tabs>
          <w:tab w:val="left" w:pos="4320"/>
        </w:tabs>
        <w:jc w:val="both"/>
        <w:rPr>
          <w:rFonts w:ascii="Tahoma" w:hAnsi="Tahoma" w:cs="Tahoma"/>
          <w:b/>
          <w:sz w:val="20"/>
          <w:szCs w:val="20"/>
        </w:rPr>
      </w:pPr>
    </w:p>
    <w:p w14:paraId="5195C543" w14:textId="77777777" w:rsidR="006C2C26" w:rsidRPr="00B94821" w:rsidRDefault="006C2C26" w:rsidP="006C2C26">
      <w:pPr>
        <w:tabs>
          <w:tab w:val="left" w:pos="4320"/>
        </w:tabs>
        <w:jc w:val="both"/>
        <w:rPr>
          <w:rFonts w:ascii="Tahoma" w:hAnsi="Tahoma" w:cs="Tahoma"/>
          <w:b/>
          <w:sz w:val="20"/>
          <w:szCs w:val="20"/>
        </w:rPr>
      </w:pPr>
      <w:r w:rsidRPr="00B94821">
        <w:rPr>
          <w:rFonts w:ascii="Tahoma" w:hAnsi="Tahoma" w:cs="Tahoma"/>
          <w:b/>
          <w:sz w:val="20"/>
          <w:szCs w:val="20"/>
        </w:rPr>
        <w:t>Prihodki</w:t>
      </w:r>
    </w:p>
    <w:p w14:paraId="79BD8D9A" w14:textId="77777777" w:rsidR="006C2C26" w:rsidRPr="00B94821" w:rsidRDefault="006C2C26" w:rsidP="006C2C26">
      <w:pPr>
        <w:tabs>
          <w:tab w:val="left" w:pos="4320"/>
        </w:tabs>
        <w:jc w:val="both"/>
        <w:rPr>
          <w:rFonts w:ascii="Tahoma" w:hAnsi="Tahoma" w:cs="Tahoma"/>
          <w:sz w:val="20"/>
          <w:szCs w:val="20"/>
        </w:rPr>
      </w:pPr>
    </w:p>
    <w:p w14:paraId="77EE4D38" w14:textId="77777777" w:rsidR="006C2C26" w:rsidRPr="00B94821" w:rsidRDefault="006C2C26" w:rsidP="006C2C26">
      <w:pPr>
        <w:tabs>
          <w:tab w:val="left" w:pos="4320"/>
        </w:tabs>
        <w:jc w:val="both"/>
        <w:rPr>
          <w:rFonts w:ascii="Tahoma" w:hAnsi="Tahoma" w:cs="Tahoma"/>
          <w:sz w:val="20"/>
          <w:szCs w:val="20"/>
        </w:rPr>
      </w:pPr>
      <w:r w:rsidRPr="00B94821">
        <w:rPr>
          <w:rFonts w:ascii="Tahoma" w:hAnsi="Tahoma" w:cs="Tahoma"/>
          <w:sz w:val="20"/>
          <w:szCs w:val="20"/>
        </w:rPr>
        <w:t>V letu 2</w:t>
      </w:r>
      <w:r>
        <w:rPr>
          <w:rFonts w:ascii="Tahoma" w:hAnsi="Tahoma" w:cs="Tahoma"/>
          <w:sz w:val="20"/>
          <w:szCs w:val="20"/>
        </w:rPr>
        <w:t>02</w:t>
      </w:r>
      <w:r w:rsidR="00B26399">
        <w:rPr>
          <w:rFonts w:ascii="Tahoma" w:hAnsi="Tahoma" w:cs="Tahoma"/>
          <w:sz w:val="20"/>
          <w:szCs w:val="20"/>
        </w:rPr>
        <w:t>2</w:t>
      </w:r>
      <w:r w:rsidRPr="00B94821">
        <w:rPr>
          <w:rFonts w:ascii="Tahoma" w:hAnsi="Tahoma" w:cs="Tahoma"/>
          <w:sz w:val="20"/>
          <w:szCs w:val="20"/>
        </w:rPr>
        <w:t xml:space="preserve"> načrtujemo, da bo skupaj ustvarjenih </w:t>
      </w:r>
      <w:r w:rsidR="004B0AA7">
        <w:rPr>
          <w:rFonts w:ascii="Tahoma" w:hAnsi="Tahoma" w:cs="Tahoma"/>
          <w:sz w:val="20"/>
          <w:szCs w:val="20"/>
        </w:rPr>
        <w:t>1.618.510</w:t>
      </w:r>
      <w:r w:rsidRPr="00B94821">
        <w:rPr>
          <w:rFonts w:ascii="Tahoma" w:hAnsi="Tahoma" w:cs="Tahoma"/>
          <w:sz w:val="20"/>
          <w:szCs w:val="20"/>
        </w:rPr>
        <w:t xml:space="preserve"> EUR čistih prihodkov od prodaje na domačem trgu in sicer iz naslova opravljenih strokovnih nalog ministrstva v višini </w:t>
      </w:r>
      <w:r w:rsidR="004B0AA7">
        <w:rPr>
          <w:rFonts w:ascii="Tahoma" w:hAnsi="Tahoma" w:cs="Tahoma"/>
          <w:sz w:val="20"/>
          <w:szCs w:val="20"/>
        </w:rPr>
        <w:t>1.244.525</w:t>
      </w:r>
      <w:r w:rsidR="005A0B53" w:rsidRPr="00B94821">
        <w:rPr>
          <w:rFonts w:ascii="Tahoma" w:hAnsi="Tahoma" w:cs="Tahoma"/>
          <w:sz w:val="20"/>
          <w:szCs w:val="20"/>
        </w:rPr>
        <w:t xml:space="preserve"> </w:t>
      </w:r>
      <w:r w:rsidRPr="00B94821">
        <w:rPr>
          <w:rFonts w:ascii="Tahoma" w:hAnsi="Tahoma" w:cs="Tahoma"/>
          <w:sz w:val="20"/>
          <w:szCs w:val="20"/>
        </w:rPr>
        <w:t xml:space="preserve">EUR brez investicij v opremo in druga neopredmetena dolgoročna sredstva družbe in iz naslova vzdrževanja vodne infrastrukture v višini </w:t>
      </w:r>
      <w:r w:rsidR="004B0AA7">
        <w:rPr>
          <w:rFonts w:ascii="Tahoma" w:hAnsi="Tahoma" w:cs="Tahoma"/>
          <w:sz w:val="20"/>
          <w:szCs w:val="20"/>
        </w:rPr>
        <w:t>343.434</w:t>
      </w:r>
      <w:r w:rsidRPr="00B94821">
        <w:rPr>
          <w:rFonts w:ascii="Tahoma" w:hAnsi="Tahoma" w:cs="Tahoma"/>
          <w:sz w:val="20"/>
          <w:szCs w:val="20"/>
        </w:rPr>
        <w:t xml:space="preserve"> EUR brez DDV ter iz naslova »in-house« naročila upravljanja </w:t>
      </w:r>
      <w:r w:rsidR="00B27CD0">
        <w:rPr>
          <w:rFonts w:ascii="Tahoma" w:hAnsi="Tahoma" w:cs="Tahoma"/>
          <w:sz w:val="20"/>
          <w:szCs w:val="20"/>
        </w:rPr>
        <w:t xml:space="preserve">zaprtega </w:t>
      </w:r>
      <w:r w:rsidRPr="00B94821">
        <w:rPr>
          <w:rFonts w:ascii="Tahoma" w:hAnsi="Tahoma" w:cs="Tahoma"/>
          <w:sz w:val="20"/>
          <w:szCs w:val="20"/>
        </w:rPr>
        <w:t xml:space="preserve">odlagališča odpadkov Rakovnik v višini </w:t>
      </w:r>
      <w:r w:rsidR="00B26399">
        <w:rPr>
          <w:rFonts w:ascii="Tahoma" w:hAnsi="Tahoma" w:cs="Tahoma"/>
          <w:sz w:val="20"/>
          <w:szCs w:val="20"/>
        </w:rPr>
        <w:t>30.551</w:t>
      </w:r>
      <w:r w:rsidRPr="00B94821">
        <w:rPr>
          <w:rFonts w:ascii="Tahoma" w:hAnsi="Tahoma" w:cs="Tahoma"/>
          <w:sz w:val="20"/>
          <w:szCs w:val="20"/>
        </w:rPr>
        <w:t xml:space="preserve"> EUR.</w:t>
      </w:r>
    </w:p>
    <w:p w14:paraId="0C155C5A" w14:textId="77777777" w:rsidR="006C2C26" w:rsidRPr="00B94821" w:rsidRDefault="006C2C26" w:rsidP="006C2C26">
      <w:pPr>
        <w:tabs>
          <w:tab w:val="left" w:pos="4320"/>
        </w:tabs>
        <w:jc w:val="both"/>
        <w:rPr>
          <w:rFonts w:ascii="Tahoma" w:hAnsi="Tahoma" w:cs="Tahoma"/>
          <w:sz w:val="20"/>
          <w:szCs w:val="20"/>
        </w:rPr>
      </w:pPr>
    </w:p>
    <w:p w14:paraId="2A8497AD" w14:textId="77777777" w:rsidR="006C2C26" w:rsidRPr="00B94821" w:rsidRDefault="006C2C26" w:rsidP="006C2C26">
      <w:pPr>
        <w:tabs>
          <w:tab w:val="left" w:pos="4320"/>
        </w:tabs>
        <w:jc w:val="both"/>
        <w:rPr>
          <w:rFonts w:ascii="Tahoma" w:hAnsi="Tahoma" w:cs="Tahoma"/>
          <w:sz w:val="20"/>
          <w:szCs w:val="20"/>
        </w:rPr>
      </w:pPr>
      <w:r w:rsidRPr="00B94821">
        <w:rPr>
          <w:rFonts w:ascii="Tahoma" w:hAnsi="Tahoma" w:cs="Tahoma"/>
          <w:sz w:val="20"/>
          <w:szCs w:val="20"/>
        </w:rPr>
        <w:t xml:space="preserve">Drugi poslovni prihodki predstavljajo načrtovane prihodke iz naslova odprave in porabe dolgoročnih pasivnih časovnih razmejitev oblikovanih za prejeta namenska sredstva iz proračuna za nabavljena neopredmetena in opredmetena dolgoročna sredstva v višini </w:t>
      </w:r>
      <w:r w:rsidR="00B26399">
        <w:rPr>
          <w:rFonts w:ascii="Tahoma" w:hAnsi="Tahoma" w:cs="Tahoma"/>
          <w:sz w:val="20"/>
          <w:szCs w:val="20"/>
        </w:rPr>
        <w:t>7.666</w:t>
      </w:r>
      <w:r>
        <w:rPr>
          <w:rFonts w:ascii="Tahoma" w:hAnsi="Tahoma" w:cs="Tahoma"/>
          <w:sz w:val="20"/>
          <w:szCs w:val="20"/>
        </w:rPr>
        <w:t xml:space="preserve"> </w:t>
      </w:r>
      <w:r w:rsidRPr="00B94821">
        <w:rPr>
          <w:rFonts w:ascii="Tahoma" w:hAnsi="Tahoma" w:cs="Tahoma"/>
          <w:sz w:val="20"/>
          <w:szCs w:val="20"/>
        </w:rPr>
        <w:t xml:space="preserve">EUR. </w:t>
      </w:r>
    </w:p>
    <w:p w14:paraId="3BBB9D6B" w14:textId="77777777" w:rsidR="006C2C26" w:rsidRPr="00B94821" w:rsidRDefault="006C2C26" w:rsidP="006C2C26">
      <w:pPr>
        <w:tabs>
          <w:tab w:val="left" w:pos="4320"/>
        </w:tabs>
        <w:jc w:val="both"/>
      </w:pPr>
    </w:p>
    <w:p w14:paraId="2792D5FC" w14:textId="77777777" w:rsidR="006C2C26" w:rsidRPr="00B94821" w:rsidRDefault="006C2C26" w:rsidP="006C2C26">
      <w:pPr>
        <w:jc w:val="both"/>
        <w:rPr>
          <w:rFonts w:ascii="Tahoma" w:hAnsi="Tahoma" w:cs="Tahoma"/>
          <w:sz w:val="20"/>
          <w:szCs w:val="20"/>
        </w:rPr>
      </w:pPr>
      <w:r w:rsidRPr="00B94821">
        <w:rPr>
          <w:rFonts w:ascii="Tahoma" w:hAnsi="Tahoma" w:cs="Tahoma"/>
          <w:sz w:val="20"/>
          <w:szCs w:val="20"/>
        </w:rPr>
        <w:t xml:space="preserve">Vsi prihodki so nastali zaradi opravljanja storitev izvajanja gospodarske javne službe urejanja voda na vplivnem območju energetskega izkoriščenja </w:t>
      </w:r>
      <w:r w:rsidR="003E0348">
        <w:rPr>
          <w:rFonts w:ascii="Tahoma" w:hAnsi="Tahoma" w:cs="Tahoma"/>
          <w:sz w:val="20"/>
          <w:szCs w:val="20"/>
        </w:rPr>
        <w:t>S</w:t>
      </w:r>
      <w:r w:rsidR="003E0348" w:rsidRPr="00B94821">
        <w:rPr>
          <w:rFonts w:ascii="Tahoma" w:hAnsi="Tahoma" w:cs="Tahoma"/>
          <w:sz w:val="20"/>
          <w:szCs w:val="20"/>
        </w:rPr>
        <w:t xml:space="preserve">podnje </w:t>
      </w:r>
      <w:r w:rsidRPr="00B94821">
        <w:rPr>
          <w:rFonts w:ascii="Tahoma" w:hAnsi="Tahoma" w:cs="Tahoma"/>
          <w:sz w:val="20"/>
          <w:szCs w:val="20"/>
        </w:rPr>
        <w:t>Save ter »in-house« naročila upravljanja</w:t>
      </w:r>
      <w:r w:rsidR="00B27CD0">
        <w:rPr>
          <w:rFonts w:ascii="Tahoma" w:hAnsi="Tahoma" w:cs="Tahoma"/>
          <w:sz w:val="20"/>
          <w:szCs w:val="20"/>
        </w:rPr>
        <w:t xml:space="preserve"> zaprtega </w:t>
      </w:r>
      <w:r w:rsidRPr="00B94821">
        <w:rPr>
          <w:rFonts w:ascii="Tahoma" w:hAnsi="Tahoma" w:cs="Tahoma"/>
          <w:sz w:val="20"/>
          <w:szCs w:val="20"/>
        </w:rPr>
        <w:t xml:space="preserve"> odlagališča odpadkov Rakovnik in se v celoti financirajo iz proračuna RS. Ostalih prihodkov (iz naslova tržnih dejavnosti) javno podjetje ni planiralo in jih ne bo ustvarilo.</w:t>
      </w:r>
    </w:p>
    <w:p w14:paraId="4727DC4B" w14:textId="77777777" w:rsidR="006C2C26" w:rsidRPr="00B94821" w:rsidRDefault="006C2C26" w:rsidP="006C2C26">
      <w:pPr>
        <w:tabs>
          <w:tab w:val="left" w:pos="4320"/>
        </w:tabs>
        <w:jc w:val="both"/>
      </w:pPr>
    </w:p>
    <w:p w14:paraId="5F3B087A" w14:textId="77777777" w:rsidR="006C2C26" w:rsidRPr="00B94821" w:rsidRDefault="006C2C26" w:rsidP="006C2C26">
      <w:pPr>
        <w:tabs>
          <w:tab w:val="left" w:pos="4320"/>
        </w:tabs>
        <w:jc w:val="both"/>
        <w:rPr>
          <w:rFonts w:ascii="Tahoma" w:hAnsi="Tahoma" w:cs="Tahoma"/>
          <w:b/>
          <w:sz w:val="20"/>
          <w:szCs w:val="20"/>
        </w:rPr>
      </w:pPr>
      <w:r w:rsidRPr="00B94821">
        <w:rPr>
          <w:rFonts w:ascii="Tahoma" w:hAnsi="Tahoma" w:cs="Tahoma"/>
          <w:b/>
          <w:sz w:val="20"/>
          <w:szCs w:val="20"/>
        </w:rPr>
        <w:t>Odhodki</w:t>
      </w:r>
    </w:p>
    <w:p w14:paraId="76C12B59" w14:textId="77777777" w:rsidR="006C2C26" w:rsidRPr="00B94821" w:rsidRDefault="006C2C26" w:rsidP="006C2C26">
      <w:pPr>
        <w:tabs>
          <w:tab w:val="left" w:pos="4320"/>
        </w:tabs>
        <w:jc w:val="both"/>
        <w:rPr>
          <w:rFonts w:ascii="Tahoma" w:hAnsi="Tahoma" w:cs="Tahoma"/>
          <w:b/>
          <w:sz w:val="20"/>
          <w:szCs w:val="20"/>
        </w:rPr>
      </w:pPr>
    </w:p>
    <w:p w14:paraId="6BA8FF46" w14:textId="77777777" w:rsidR="006C2C26" w:rsidRPr="00B94821" w:rsidRDefault="006C2C26" w:rsidP="006C2C26">
      <w:pPr>
        <w:tabs>
          <w:tab w:val="left" w:pos="4320"/>
        </w:tabs>
        <w:jc w:val="both"/>
        <w:rPr>
          <w:rFonts w:ascii="Tahoma" w:hAnsi="Tahoma" w:cs="Tahoma"/>
          <w:sz w:val="20"/>
          <w:szCs w:val="20"/>
        </w:rPr>
      </w:pPr>
      <w:r w:rsidRPr="00B94821">
        <w:rPr>
          <w:rFonts w:ascii="Tahoma" w:hAnsi="Tahoma" w:cs="Tahoma"/>
          <w:sz w:val="20"/>
          <w:szCs w:val="20"/>
        </w:rPr>
        <w:t xml:space="preserve">V letu </w:t>
      </w:r>
      <w:r w:rsidR="00AD5532" w:rsidRPr="00B94821">
        <w:rPr>
          <w:rFonts w:ascii="Tahoma" w:hAnsi="Tahoma" w:cs="Tahoma"/>
          <w:sz w:val="20"/>
          <w:szCs w:val="20"/>
        </w:rPr>
        <w:t>20</w:t>
      </w:r>
      <w:r w:rsidR="00AD5532">
        <w:rPr>
          <w:rFonts w:ascii="Tahoma" w:hAnsi="Tahoma" w:cs="Tahoma"/>
          <w:sz w:val="20"/>
          <w:szCs w:val="20"/>
        </w:rPr>
        <w:t>2</w:t>
      </w:r>
      <w:r w:rsidR="00B26399">
        <w:rPr>
          <w:rFonts w:ascii="Tahoma" w:hAnsi="Tahoma" w:cs="Tahoma"/>
          <w:sz w:val="20"/>
          <w:szCs w:val="20"/>
        </w:rPr>
        <w:t>2</w:t>
      </w:r>
      <w:r w:rsidR="00AD5532" w:rsidRPr="00B94821">
        <w:rPr>
          <w:rFonts w:ascii="Tahoma" w:hAnsi="Tahoma" w:cs="Tahoma"/>
          <w:sz w:val="20"/>
          <w:szCs w:val="20"/>
        </w:rPr>
        <w:t xml:space="preserve"> </w:t>
      </w:r>
      <w:r w:rsidRPr="00B94821">
        <w:rPr>
          <w:rFonts w:ascii="Tahoma" w:hAnsi="Tahoma" w:cs="Tahoma"/>
          <w:sz w:val="20"/>
          <w:szCs w:val="20"/>
        </w:rPr>
        <w:t xml:space="preserve">načrtujemo poslovne odhodke v višini </w:t>
      </w:r>
      <w:r w:rsidR="004B0AA7">
        <w:rPr>
          <w:rFonts w:ascii="Tahoma" w:hAnsi="Tahoma" w:cs="Tahoma"/>
          <w:sz w:val="20"/>
          <w:szCs w:val="20"/>
        </w:rPr>
        <w:t>1.626.176</w:t>
      </w:r>
      <w:r w:rsidRPr="00B94821">
        <w:rPr>
          <w:rFonts w:ascii="Tahoma" w:hAnsi="Tahoma" w:cs="Tahoma"/>
          <w:sz w:val="20"/>
          <w:szCs w:val="20"/>
        </w:rPr>
        <w:t xml:space="preserve"> EUR</w:t>
      </w:r>
      <w:r w:rsidR="00B27CD0">
        <w:rPr>
          <w:rFonts w:ascii="Tahoma" w:hAnsi="Tahoma" w:cs="Tahoma"/>
          <w:sz w:val="20"/>
          <w:szCs w:val="20"/>
        </w:rPr>
        <w:t>,</w:t>
      </w:r>
      <w:r>
        <w:rPr>
          <w:rFonts w:ascii="Tahoma" w:hAnsi="Tahoma" w:cs="Tahoma"/>
          <w:sz w:val="20"/>
          <w:szCs w:val="20"/>
        </w:rPr>
        <w:t xml:space="preserve"> </w:t>
      </w:r>
      <w:r w:rsidRPr="00B94821">
        <w:rPr>
          <w:rFonts w:ascii="Tahoma" w:hAnsi="Tahoma" w:cs="Tahoma"/>
          <w:sz w:val="20"/>
          <w:szCs w:val="20"/>
        </w:rPr>
        <w:t xml:space="preserve">in sicer iz naslova </w:t>
      </w:r>
      <w:r>
        <w:rPr>
          <w:rFonts w:ascii="Tahoma" w:hAnsi="Tahoma" w:cs="Tahoma"/>
          <w:sz w:val="20"/>
          <w:szCs w:val="20"/>
        </w:rPr>
        <w:t xml:space="preserve">izvajanja GJS </w:t>
      </w:r>
      <w:r w:rsidR="004B0AA7">
        <w:rPr>
          <w:rFonts w:ascii="Tahoma" w:hAnsi="Tahoma" w:cs="Tahoma"/>
          <w:sz w:val="20"/>
          <w:szCs w:val="20"/>
        </w:rPr>
        <w:t>1.595.624</w:t>
      </w:r>
      <w:r w:rsidR="005A0B53">
        <w:rPr>
          <w:rFonts w:ascii="Tahoma" w:hAnsi="Tahoma" w:cs="Tahoma"/>
          <w:sz w:val="20"/>
          <w:szCs w:val="20"/>
        </w:rPr>
        <w:t xml:space="preserve"> </w:t>
      </w:r>
      <w:r>
        <w:rPr>
          <w:rFonts w:ascii="Tahoma" w:hAnsi="Tahoma" w:cs="Tahoma"/>
          <w:sz w:val="20"/>
          <w:szCs w:val="20"/>
        </w:rPr>
        <w:t xml:space="preserve">EUR </w:t>
      </w:r>
      <w:r w:rsidRPr="00B94821">
        <w:rPr>
          <w:rFonts w:ascii="Tahoma" w:hAnsi="Tahoma" w:cs="Tahoma"/>
          <w:sz w:val="20"/>
          <w:szCs w:val="20"/>
        </w:rPr>
        <w:t xml:space="preserve"> brez DDV ter iz naslova »in-house« naročila upravljanja odlagališča odpadkov Rakovnik v višini </w:t>
      </w:r>
      <w:r w:rsidR="007B4D13">
        <w:rPr>
          <w:rFonts w:ascii="Tahoma" w:hAnsi="Tahoma" w:cs="Tahoma"/>
          <w:sz w:val="20"/>
          <w:szCs w:val="20"/>
        </w:rPr>
        <w:t>30.551</w:t>
      </w:r>
      <w:r w:rsidRPr="00B94821">
        <w:rPr>
          <w:rFonts w:ascii="Tahoma" w:hAnsi="Tahoma" w:cs="Tahoma"/>
          <w:sz w:val="20"/>
          <w:szCs w:val="20"/>
        </w:rPr>
        <w:t xml:space="preserve"> EUR.</w:t>
      </w:r>
    </w:p>
    <w:p w14:paraId="4D5609B4" w14:textId="77777777" w:rsidR="006C2C26" w:rsidRPr="00B94821" w:rsidRDefault="006C2C26" w:rsidP="006C2C26">
      <w:pPr>
        <w:tabs>
          <w:tab w:val="left" w:pos="4320"/>
        </w:tabs>
        <w:jc w:val="both"/>
        <w:rPr>
          <w:rFonts w:ascii="Tahoma" w:hAnsi="Tahoma" w:cs="Tahoma"/>
          <w:sz w:val="20"/>
          <w:szCs w:val="20"/>
        </w:rPr>
      </w:pPr>
    </w:p>
    <w:p w14:paraId="78BF202B" w14:textId="77777777" w:rsidR="006C2C26" w:rsidRPr="00B94821" w:rsidRDefault="006C2C26" w:rsidP="006C2C26">
      <w:pPr>
        <w:tabs>
          <w:tab w:val="left" w:pos="4320"/>
        </w:tabs>
        <w:jc w:val="both"/>
        <w:rPr>
          <w:rFonts w:ascii="Tahoma" w:hAnsi="Tahoma" w:cs="Tahoma"/>
          <w:sz w:val="20"/>
          <w:szCs w:val="20"/>
        </w:rPr>
      </w:pPr>
    </w:p>
    <w:p w14:paraId="57421365" w14:textId="77777777" w:rsidR="006C2C26" w:rsidRPr="00B94821" w:rsidRDefault="006C2C26" w:rsidP="006C2C26">
      <w:pPr>
        <w:tabs>
          <w:tab w:val="left" w:pos="4320"/>
        </w:tabs>
        <w:jc w:val="both"/>
        <w:rPr>
          <w:rFonts w:ascii="Tahoma" w:hAnsi="Tahoma" w:cs="Tahoma"/>
          <w:b/>
          <w:sz w:val="20"/>
          <w:szCs w:val="20"/>
        </w:rPr>
      </w:pPr>
      <w:r w:rsidRPr="00B94821">
        <w:rPr>
          <w:rFonts w:ascii="Tahoma" w:hAnsi="Tahoma" w:cs="Tahoma"/>
          <w:b/>
          <w:sz w:val="20"/>
          <w:szCs w:val="20"/>
        </w:rPr>
        <w:t>Poslovni izid</w:t>
      </w:r>
    </w:p>
    <w:p w14:paraId="1CEEFA9C" w14:textId="77777777" w:rsidR="006C2C26" w:rsidRPr="00B94821" w:rsidRDefault="006C2C26" w:rsidP="006C2C26">
      <w:pPr>
        <w:jc w:val="both"/>
        <w:rPr>
          <w:rFonts w:ascii="Tahoma" w:hAnsi="Tahoma" w:cs="Tahoma"/>
          <w:b/>
          <w:sz w:val="20"/>
          <w:szCs w:val="20"/>
        </w:rPr>
      </w:pPr>
    </w:p>
    <w:p w14:paraId="17110240" w14:textId="77777777" w:rsidR="006C2C26" w:rsidRPr="006F6FF0" w:rsidRDefault="006C2C26" w:rsidP="006C2C26">
      <w:pPr>
        <w:jc w:val="both"/>
        <w:rPr>
          <w:rFonts w:ascii="Tahoma" w:hAnsi="Tahoma" w:cs="Tahoma"/>
          <w:sz w:val="20"/>
          <w:szCs w:val="20"/>
        </w:rPr>
      </w:pPr>
      <w:r w:rsidRPr="00B94821">
        <w:rPr>
          <w:rFonts w:ascii="Tahoma" w:hAnsi="Tahoma" w:cs="Tahoma"/>
          <w:sz w:val="20"/>
          <w:szCs w:val="20"/>
        </w:rPr>
        <w:t>Planiran poslovni izid družbe v letu 20</w:t>
      </w:r>
      <w:r>
        <w:rPr>
          <w:rFonts w:ascii="Tahoma" w:hAnsi="Tahoma" w:cs="Tahoma"/>
          <w:sz w:val="20"/>
          <w:szCs w:val="20"/>
        </w:rPr>
        <w:t>2</w:t>
      </w:r>
      <w:r w:rsidR="007B4D13">
        <w:rPr>
          <w:rFonts w:ascii="Tahoma" w:hAnsi="Tahoma" w:cs="Tahoma"/>
          <w:sz w:val="20"/>
          <w:szCs w:val="20"/>
        </w:rPr>
        <w:t>2</w:t>
      </w:r>
      <w:r w:rsidRPr="00B94821">
        <w:rPr>
          <w:rFonts w:ascii="Tahoma" w:hAnsi="Tahoma" w:cs="Tahoma"/>
          <w:sz w:val="20"/>
          <w:szCs w:val="20"/>
        </w:rPr>
        <w:t xml:space="preserve"> znaša 0 EUR.</w:t>
      </w:r>
    </w:p>
    <w:p w14:paraId="029000FC" w14:textId="77777777" w:rsidR="002A064E" w:rsidRDefault="002A064E" w:rsidP="00D9542F">
      <w:pPr>
        <w:tabs>
          <w:tab w:val="left" w:pos="4320"/>
        </w:tabs>
        <w:jc w:val="both"/>
        <w:rPr>
          <w:rFonts w:ascii="Tahoma" w:hAnsi="Tahoma" w:cs="Tahoma"/>
          <w:sz w:val="20"/>
          <w:szCs w:val="20"/>
        </w:rPr>
      </w:pPr>
    </w:p>
    <w:p w14:paraId="69826BB5" w14:textId="193EC20C" w:rsidR="002A064E" w:rsidRDefault="00BB7210" w:rsidP="00D9542F">
      <w:pPr>
        <w:tabs>
          <w:tab w:val="left" w:pos="4320"/>
        </w:tabs>
        <w:jc w:val="both"/>
        <w:rPr>
          <w:rFonts w:ascii="Arial" w:hAnsi="Arial"/>
          <w:kern w:val="18"/>
          <w:sz w:val="20"/>
          <w:szCs w:val="20"/>
          <w:lang w:eastAsia="zh-CN"/>
        </w:rPr>
      </w:pPr>
      <w:r w:rsidRPr="00917157">
        <w:rPr>
          <w:noProof/>
        </w:rPr>
        <w:drawing>
          <wp:inline distT="0" distB="0" distL="0" distR="0" wp14:anchorId="0835E493" wp14:editId="0B3E57C5">
            <wp:extent cx="5759450" cy="718629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59450" cy="7186295"/>
                    </a:xfrm>
                    <a:prstGeom prst="rect">
                      <a:avLst/>
                    </a:prstGeom>
                  </pic:spPr>
                </pic:pic>
              </a:graphicData>
            </a:graphic>
          </wp:inline>
        </w:drawing>
      </w:r>
      <w:r w:rsidR="00E61C86" w:rsidRPr="00E61C86">
        <w:t xml:space="preserve"> </w:t>
      </w:r>
      <w:r w:rsidR="002A064E" w:rsidRPr="003F4E58">
        <w:t xml:space="preserve"> </w:t>
      </w:r>
    </w:p>
    <w:p w14:paraId="4B6AE662" w14:textId="77777777" w:rsidR="002A064E" w:rsidRDefault="002A064E" w:rsidP="00D9542F">
      <w:pPr>
        <w:tabs>
          <w:tab w:val="left" w:pos="4320"/>
        </w:tabs>
        <w:jc w:val="both"/>
        <w:rPr>
          <w:rFonts w:ascii="Arial" w:hAnsi="Arial"/>
          <w:kern w:val="18"/>
          <w:sz w:val="20"/>
          <w:szCs w:val="20"/>
          <w:lang w:eastAsia="zh-CN"/>
        </w:rPr>
      </w:pPr>
    </w:p>
    <w:p w14:paraId="5F151019" w14:textId="77777777" w:rsidR="002A064E" w:rsidRDefault="002A064E" w:rsidP="00D9542F">
      <w:pPr>
        <w:tabs>
          <w:tab w:val="left" w:pos="4320"/>
        </w:tabs>
        <w:jc w:val="both"/>
        <w:rPr>
          <w:rFonts w:ascii="Arial" w:hAnsi="Arial"/>
          <w:kern w:val="18"/>
          <w:sz w:val="20"/>
          <w:szCs w:val="20"/>
          <w:lang w:eastAsia="zh-CN"/>
        </w:rPr>
      </w:pPr>
    </w:p>
    <w:p w14:paraId="46176866" w14:textId="77777777" w:rsidR="00957934" w:rsidRDefault="00957934" w:rsidP="00D9542F">
      <w:pPr>
        <w:tabs>
          <w:tab w:val="left" w:pos="4320"/>
        </w:tabs>
        <w:jc w:val="both"/>
        <w:rPr>
          <w:rFonts w:ascii="Arial" w:hAnsi="Arial"/>
          <w:kern w:val="18"/>
          <w:sz w:val="20"/>
          <w:szCs w:val="20"/>
          <w:lang w:eastAsia="zh-CN"/>
        </w:rPr>
      </w:pPr>
    </w:p>
    <w:p w14:paraId="0B0CD851" w14:textId="77777777" w:rsidR="00957934" w:rsidRDefault="00957934" w:rsidP="00D9542F">
      <w:pPr>
        <w:tabs>
          <w:tab w:val="left" w:pos="4320"/>
        </w:tabs>
        <w:jc w:val="both"/>
        <w:rPr>
          <w:rFonts w:ascii="Arial" w:hAnsi="Arial"/>
          <w:kern w:val="18"/>
          <w:sz w:val="20"/>
          <w:szCs w:val="20"/>
          <w:lang w:eastAsia="zh-CN"/>
        </w:rPr>
      </w:pPr>
    </w:p>
    <w:p w14:paraId="06D344F1" w14:textId="77777777" w:rsidR="002A064E" w:rsidRDefault="002A064E" w:rsidP="00D9542F">
      <w:pPr>
        <w:tabs>
          <w:tab w:val="left" w:pos="4320"/>
        </w:tabs>
        <w:jc w:val="both"/>
        <w:rPr>
          <w:rFonts w:ascii="Arial" w:hAnsi="Arial"/>
          <w:kern w:val="18"/>
          <w:sz w:val="20"/>
          <w:szCs w:val="20"/>
          <w:lang w:eastAsia="zh-CN"/>
        </w:rPr>
      </w:pPr>
    </w:p>
    <w:p w14:paraId="720876CA" w14:textId="77777777" w:rsidR="000955C5" w:rsidRDefault="000955C5">
      <w:pPr>
        <w:rPr>
          <w:rFonts w:ascii="Tahoma" w:hAnsi="Tahoma" w:cs="Tahoma"/>
          <w:b/>
          <w:sz w:val="20"/>
          <w:szCs w:val="20"/>
          <w:highlight w:val="yellow"/>
        </w:rPr>
      </w:pPr>
      <w:r>
        <w:rPr>
          <w:rFonts w:ascii="Tahoma" w:hAnsi="Tahoma" w:cs="Tahoma"/>
          <w:b/>
          <w:sz w:val="20"/>
          <w:szCs w:val="20"/>
          <w:highlight w:val="yellow"/>
        </w:rPr>
        <w:br w:type="page"/>
      </w:r>
    </w:p>
    <w:p w14:paraId="49C207C9" w14:textId="77777777" w:rsidR="00C54657" w:rsidRPr="004530D3" w:rsidRDefault="00C54657" w:rsidP="00C54657">
      <w:pPr>
        <w:tabs>
          <w:tab w:val="left" w:pos="4320"/>
        </w:tabs>
        <w:jc w:val="both"/>
        <w:rPr>
          <w:rFonts w:ascii="Tahoma" w:hAnsi="Tahoma" w:cs="Tahoma"/>
          <w:b/>
          <w:sz w:val="20"/>
          <w:szCs w:val="20"/>
        </w:rPr>
      </w:pPr>
      <w:r w:rsidRPr="004530D3">
        <w:rPr>
          <w:rFonts w:ascii="Tahoma" w:hAnsi="Tahoma" w:cs="Tahoma"/>
          <w:b/>
          <w:sz w:val="20"/>
          <w:szCs w:val="20"/>
        </w:rPr>
        <w:t xml:space="preserve">Pojasnila/razkritja postavk v predračunskem izkazu denarnih tokov za leto </w:t>
      </w:r>
      <w:r w:rsidR="00F3521E" w:rsidRPr="004530D3">
        <w:rPr>
          <w:rFonts w:ascii="Tahoma" w:hAnsi="Tahoma" w:cs="Tahoma"/>
          <w:b/>
          <w:sz w:val="20"/>
          <w:szCs w:val="20"/>
        </w:rPr>
        <w:t>202</w:t>
      </w:r>
      <w:r w:rsidR="004530D3" w:rsidRPr="004530D3">
        <w:rPr>
          <w:rFonts w:ascii="Tahoma" w:hAnsi="Tahoma" w:cs="Tahoma"/>
          <w:b/>
          <w:sz w:val="20"/>
          <w:szCs w:val="20"/>
        </w:rPr>
        <w:t>2</w:t>
      </w:r>
    </w:p>
    <w:p w14:paraId="33B19325" w14:textId="77777777" w:rsidR="002A064E" w:rsidRPr="004530D3" w:rsidRDefault="002A064E" w:rsidP="00D9542F">
      <w:pPr>
        <w:tabs>
          <w:tab w:val="left" w:pos="4320"/>
        </w:tabs>
        <w:jc w:val="both"/>
        <w:rPr>
          <w:rFonts w:ascii="Tahoma" w:hAnsi="Tahoma" w:cs="Tahoma"/>
          <w:sz w:val="20"/>
          <w:szCs w:val="20"/>
        </w:rPr>
      </w:pPr>
    </w:p>
    <w:p w14:paraId="3E66C636" w14:textId="77777777" w:rsidR="00DC0241" w:rsidRPr="004530D3" w:rsidRDefault="00DC0241" w:rsidP="00DC0241">
      <w:pPr>
        <w:tabs>
          <w:tab w:val="left" w:pos="4320"/>
        </w:tabs>
        <w:jc w:val="both"/>
        <w:rPr>
          <w:rFonts w:ascii="Tahoma" w:hAnsi="Tahoma" w:cs="Tahoma"/>
          <w:sz w:val="20"/>
          <w:szCs w:val="20"/>
        </w:rPr>
      </w:pPr>
      <w:r w:rsidRPr="004530D3">
        <w:rPr>
          <w:rFonts w:ascii="Tahoma" w:hAnsi="Tahoma" w:cs="Tahoma"/>
          <w:sz w:val="20"/>
          <w:szCs w:val="20"/>
        </w:rPr>
        <w:t xml:space="preserve">V predračunskem izkazu denarnih tokov za leto </w:t>
      </w:r>
      <w:r w:rsidR="004710F6" w:rsidRPr="004530D3">
        <w:rPr>
          <w:rFonts w:ascii="Tahoma" w:hAnsi="Tahoma" w:cs="Tahoma"/>
          <w:sz w:val="20"/>
          <w:szCs w:val="20"/>
        </w:rPr>
        <w:t>202</w:t>
      </w:r>
      <w:r w:rsidR="004530D3" w:rsidRPr="004530D3">
        <w:rPr>
          <w:rFonts w:ascii="Tahoma" w:hAnsi="Tahoma" w:cs="Tahoma"/>
          <w:sz w:val="20"/>
          <w:szCs w:val="20"/>
        </w:rPr>
        <w:t>2</w:t>
      </w:r>
      <w:r w:rsidR="004710F6" w:rsidRPr="004530D3">
        <w:rPr>
          <w:rFonts w:ascii="Tahoma" w:hAnsi="Tahoma" w:cs="Tahoma"/>
          <w:sz w:val="20"/>
          <w:szCs w:val="20"/>
        </w:rPr>
        <w:t xml:space="preserve"> </w:t>
      </w:r>
      <w:r w:rsidRPr="004530D3">
        <w:rPr>
          <w:rFonts w:ascii="Tahoma" w:hAnsi="Tahoma" w:cs="Tahoma"/>
          <w:sz w:val="20"/>
          <w:szCs w:val="20"/>
        </w:rPr>
        <w:t xml:space="preserve">načrtujemo </w:t>
      </w:r>
      <w:r w:rsidR="003D3BB9">
        <w:rPr>
          <w:rFonts w:ascii="Tahoma" w:hAnsi="Tahoma" w:cs="Tahoma"/>
          <w:sz w:val="20"/>
          <w:szCs w:val="20"/>
        </w:rPr>
        <w:t>10.619.383</w:t>
      </w:r>
      <w:r w:rsidRPr="004530D3">
        <w:rPr>
          <w:rFonts w:ascii="Tahoma" w:hAnsi="Tahoma" w:cs="Tahoma"/>
          <w:sz w:val="20"/>
          <w:szCs w:val="20"/>
        </w:rPr>
        <w:t xml:space="preserve"> EUR prejemkov pri poslovanju, od tega </w:t>
      </w:r>
      <w:r w:rsidR="004530D3" w:rsidRPr="004530D3">
        <w:rPr>
          <w:rFonts w:ascii="Tahoma" w:hAnsi="Tahoma" w:cs="Tahoma"/>
          <w:sz w:val="20"/>
          <w:szCs w:val="20"/>
        </w:rPr>
        <w:t>1.</w:t>
      </w:r>
      <w:r w:rsidR="006658D4">
        <w:rPr>
          <w:rFonts w:ascii="Tahoma" w:hAnsi="Tahoma" w:cs="Tahoma"/>
          <w:sz w:val="20"/>
          <w:szCs w:val="20"/>
        </w:rPr>
        <w:t>8</w:t>
      </w:r>
      <w:r w:rsidR="006658D4" w:rsidRPr="004530D3">
        <w:rPr>
          <w:rFonts w:ascii="Tahoma" w:hAnsi="Tahoma" w:cs="Tahoma"/>
          <w:sz w:val="20"/>
          <w:szCs w:val="20"/>
        </w:rPr>
        <w:t>87</w:t>
      </w:r>
      <w:r w:rsidR="004530D3" w:rsidRPr="004530D3">
        <w:rPr>
          <w:rFonts w:ascii="Tahoma" w:hAnsi="Tahoma" w:cs="Tahoma"/>
          <w:sz w:val="20"/>
          <w:szCs w:val="20"/>
        </w:rPr>
        <w:t>.737</w:t>
      </w:r>
      <w:r w:rsidR="00BC0B25" w:rsidRPr="004530D3">
        <w:rPr>
          <w:rFonts w:ascii="Tahoma" w:hAnsi="Tahoma" w:cs="Tahoma"/>
          <w:sz w:val="20"/>
          <w:szCs w:val="20"/>
        </w:rPr>
        <w:t xml:space="preserve"> </w:t>
      </w:r>
      <w:r w:rsidRPr="004530D3">
        <w:rPr>
          <w:rFonts w:ascii="Tahoma" w:hAnsi="Tahoma" w:cs="Tahoma"/>
          <w:sz w:val="20"/>
          <w:szCs w:val="20"/>
        </w:rPr>
        <w:t xml:space="preserve">EUR prejemkov iz sredstev Direkcije RS za vode p.p. </w:t>
      </w:r>
      <w:r w:rsidR="00137D80" w:rsidRPr="004530D3">
        <w:rPr>
          <w:rFonts w:ascii="Tahoma" w:hAnsi="Tahoma" w:cs="Tahoma"/>
          <w:sz w:val="20"/>
          <w:szCs w:val="20"/>
        </w:rPr>
        <w:t>160119 Vodn</w:t>
      </w:r>
      <w:r w:rsidR="00C741AB" w:rsidRPr="004530D3">
        <w:rPr>
          <w:rFonts w:ascii="Tahoma" w:hAnsi="Tahoma" w:cs="Tahoma"/>
          <w:sz w:val="20"/>
          <w:szCs w:val="20"/>
        </w:rPr>
        <w:t>o</w:t>
      </w:r>
      <w:r w:rsidR="00137D80" w:rsidRPr="004530D3">
        <w:rPr>
          <w:rFonts w:ascii="Tahoma" w:hAnsi="Tahoma" w:cs="Tahoma"/>
          <w:sz w:val="20"/>
          <w:szCs w:val="20"/>
        </w:rPr>
        <w:t xml:space="preserve">gospodarska javna služba </w:t>
      </w:r>
      <w:r w:rsidRPr="004530D3">
        <w:rPr>
          <w:rFonts w:ascii="Tahoma" w:hAnsi="Tahoma" w:cs="Tahoma"/>
          <w:sz w:val="20"/>
          <w:szCs w:val="20"/>
        </w:rPr>
        <w:t xml:space="preserve">ter »in-house« naročila upravljanja </w:t>
      </w:r>
      <w:r w:rsidR="00B27CD0">
        <w:rPr>
          <w:rFonts w:ascii="Tahoma" w:hAnsi="Tahoma" w:cs="Tahoma"/>
          <w:sz w:val="20"/>
          <w:szCs w:val="20"/>
        </w:rPr>
        <w:t xml:space="preserve">zaprtega </w:t>
      </w:r>
      <w:r w:rsidRPr="004530D3">
        <w:rPr>
          <w:rFonts w:ascii="Tahoma" w:hAnsi="Tahoma" w:cs="Tahoma"/>
          <w:sz w:val="20"/>
          <w:szCs w:val="20"/>
        </w:rPr>
        <w:t xml:space="preserve">odlagališča odpadkov Rakovnik v višini </w:t>
      </w:r>
      <w:r w:rsidR="004530D3" w:rsidRPr="004530D3">
        <w:rPr>
          <w:rFonts w:ascii="Tahoma" w:hAnsi="Tahoma" w:cs="Tahoma"/>
          <w:sz w:val="20"/>
          <w:szCs w:val="20"/>
        </w:rPr>
        <w:t>37.272</w:t>
      </w:r>
      <w:r w:rsidRPr="004530D3">
        <w:rPr>
          <w:rFonts w:ascii="Tahoma" w:hAnsi="Tahoma" w:cs="Tahoma"/>
          <w:sz w:val="20"/>
          <w:szCs w:val="20"/>
        </w:rPr>
        <w:t xml:space="preserve"> EUR , ki se nanašajo na poslovne prihodke od prodaje storitev. </w:t>
      </w:r>
    </w:p>
    <w:p w14:paraId="07CEE24F" w14:textId="77777777" w:rsidR="00DC0241" w:rsidRPr="004530D3" w:rsidRDefault="00DC0241" w:rsidP="00DC0241">
      <w:pPr>
        <w:tabs>
          <w:tab w:val="left" w:pos="4320"/>
        </w:tabs>
        <w:jc w:val="both"/>
        <w:rPr>
          <w:rFonts w:ascii="Tahoma" w:hAnsi="Tahoma" w:cs="Tahoma"/>
          <w:sz w:val="20"/>
          <w:szCs w:val="20"/>
        </w:rPr>
      </w:pPr>
    </w:p>
    <w:p w14:paraId="26CC9843" w14:textId="77777777" w:rsidR="00DC0241" w:rsidRPr="004530D3" w:rsidRDefault="00DC0241" w:rsidP="00DC0241">
      <w:pPr>
        <w:pStyle w:val="Telobesedila"/>
        <w:jc w:val="both"/>
        <w:rPr>
          <w:rFonts w:ascii="Tahoma" w:hAnsi="Tahoma" w:cs="Tahoma"/>
          <w:sz w:val="20"/>
          <w:szCs w:val="20"/>
        </w:rPr>
      </w:pPr>
      <w:r w:rsidRPr="004530D3">
        <w:rPr>
          <w:rFonts w:ascii="Tahoma" w:hAnsi="Tahoma" w:cs="Tahoma"/>
          <w:sz w:val="20"/>
          <w:szCs w:val="20"/>
        </w:rPr>
        <w:t xml:space="preserve">Drugi prejemki pri poslovanju u v višini </w:t>
      </w:r>
      <w:r w:rsidR="006658D4">
        <w:rPr>
          <w:rFonts w:ascii="Tahoma" w:hAnsi="Tahoma" w:cs="Tahoma"/>
          <w:sz w:val="20"/>
          <w:szCs w:val="20"/>
        </w:rPr>
        <w:t>8.694.372</w:t>
      </w:r>
      <w:r w:rsidRPr="004530D3">
        <w:rPr>
          <w:rFonts w:ascii="Tahoma" w:hAnsi="Tahoma" w:cs="Tahoma"/>
          <w:sz w:val="20"/>
          <w:szCs w:val="20"/>
        </w:rPr>
        <w:t xml:space="preserve"> EUR se nanašajo na:</w:t>
      </w:r>
    </w:p>
    <w:p w14:paraId="11FA1896" w14:textId="77777777" w:rsidR="00DC0241" w:rsidRPr="004530D3" w:rsidRDefault="00DC0241" w:rsidP="00DC0241">
      <w:pPr>
        <w:pStyle w:val="Telobesedila"/>
        <w:numPr>
          <w:ilvl w:val="0"/>
          <w:numId w:val="19"/>
        </w:numPr>
        <w:jc w:val="both"/>
        <w:rPr>
          <w:rFonts w:ascii="Tahoma" w:hAnsi="Tahoma" w:cs="Tahoma"/>
          <w:sz w:val="20"/>
          <w:szCs w:val="20"/>
        </w:rPr>
      </w:pPr>
      <w:r w:rsidRPr="004530D3">
        <w:rPr>
          <w:rFonts w:ascii="Tahoma" w:hAnsi="Tahoma" w:cs="Tahoma"/>
          <w:sz w:val="20"/>
          <w:szCs w:val="20"/>
        </w:rPr>
        <w:t xml:space="preserve">Prejemke financirane iz sredstev Direkcije RS za vode p.p. </w:t>
      </w:r>
      <w:r w:rsidR="001D5438">
        <w:rPr>
          <w:rFonts w:ascii="Tahoma" w:hAnsi="Tahoma" w:cs="Tahoma"/>
          <w:sz w:val="20"/>
          <w:szCs w:val="20"/>
        </w:rPr>
        <w:t>160119</w:t>
      </w:r>
      <w:r w:rsidR="001D5438" w:rsidRPr="001D5438">
        <w:rPr>
          <w:rFonts w:ascii="Tahoma" w:hAnsi="Tahoma" w:cs="Tahoma"/>
          <w:sz w:val="20"/>
          <w:szCs w:val="20"/>
        </w:rPr>
        <w:t xml:space="preserve"> </w:t>
      </w:r>
      <w:r w:rsidR="001D5438" w:rsidRPr="004530D3">
        <w:rPr>
          <w:rFonts w:ascii="Tahoma" w:hAnsi="Tahoma" w:cs="Tahoma"/>
          <w:sz w:val="20"/>
          <w:szCs w:val="20"/>
        </w:rPr>
        <w:t>Vodnogosp</w:t>
      </w:r>
      <w:r w:rsidR="001D5438">
        <w:rPr>
          <w:rFonts w:ascii="Tahoma" w:hAnsi="Tahoma" w:cs="Tahoma"/>
          <w:sz w:val="20"/>
          <w:szCs w:val="20"/>
        </w:rPr>
        <w:t>o</w:t>
      </w:r>
      <w:r w:rsidR="001D5438" w:rsidRPr="004530D3">
        <w:rPr>
          <w:rFonts w:ascii="Tahoma" w:hAnsi="Tahoma" w:cs="Tahoma"/>
          <w:sz w:val="20"/>
          <w:szCs w:val="20"/>
        </w:rPr>
        <w:t>darska javna služba</w:t>
      </w:r>
      <w:r w:rsidR="00BC0B25" w:rsidRPr="004530D3">
        <w:rPr>
          <w:rFonts w:ascii="Tahoma" w:hAnsi="Tahoma" w:cs="Tahoma"/>
          <w:sz w:val="20"/>
          <w:szCs w:val="20"/>
        </w:rPr>
        <w:t xml:space="preserve"> </w:t>
      </w:r>
      <w:r w:rsidR="004215AB" w:rsidRPr="004530D3">
        <w:rPr>
          <w:rFonts w:ascii="Tahoma" w:hAnsi="Tahoma" w:cs="Tahoma"/>
          <w:sz w:val="20"/>
          <w:szCs w:val="20"/>
        </w:rPr>
        <w:t xml:space="preserve"> </w:t>
      </w:r>
      <w:r w:rsidRPr="004530D3">
        <w:rPr>
          <w:rFonts w:ascii="Tahoma" w:hAnsi="Tahoma" w:cs="Tahoma"/>
          <w:sz w:val="20"/>
          <w:szCs w:val="20"/>
        </w:rPr>
        <w:t xml:space="preserve">za nakup osnovnih sredstev v lasti javnega podjetja v višini </w:t>
      </w:r>
      <w:r w:rsidR="004530D3" w:rsidRPr="004530D3">
        <w:rPr>
          <w:rFonts w:ascii="Tahoma" w:hAnsi="Tahoma" w:cs="Tahoma"/>
          <w:sz w:val="20"/>
          <w:szCs w:val="20"/>
        </w:rPr>
        <w:t>8.540</w:t>
      </w:r>
      <w:r w:rsidRPr="004530D3">
        <w:rPr>
          <w:rFonts w:ascii="Tahoma" w:hAnsi="Tahoma" w:cs="Tahoma"/>
          <w:sz w:val="20"/>
          <w:szCs w:val="20"/>
        </w:rPr>
        <w:t xml:space="preserve"> EUR; </w:t>
      </w:r>
    </w:p>
    <w:p w14:paraId="428DE897" w14:textId="77777777" w:rsidR="00DC0241" w:rsidRPr="004530D3" w:rsidRDefault="00DC0241" w:rsidP="00DC0241">
      <w:pPr>
        <w:pStyle w:val="Telobesedila"/>
        <w:numPr>
          <w:ilvl w:val="0"/>
          <w:numId w:val="19"/>
        </w:numPr>
        <w:jc w:val="both"/>
        <w:rPr>
          <w:rFonts w:ascii="Tahoma" w:hAnsi="Tahoma" w:cs="Tahoma"/>
          <w:sz w:val="20"/>
          <w:szCs w:val="20"/>
        </w:rPr>
      </w:pPr>
      <w:r w:rsidRPr="004530D3">
        <w:rPr>
          <w:rFonts w:ascii="Tahoma" w:hAnsi="Tahoma" w:cs="Tahoma"/>
          <w:sz w:val="20"/>
          <w:szCs w:val="20"/>
        </w:rPr>
        <w:t>prejemke financirane iz Direkcije RS za vode p.p.</w:t>
      </w:r>
      <w:r w:rsidR="003D705F" w:rsidRPr="004530D3">
        <w:rPr>
          <w:rFonts w:ascii="Tahoma" w:hAnsi="Tahoma" w:cs="Tahoma"/>
          <w:sz w:val="20"/>
          <w:szCs w:val="20"/>
        </w:rPr>
        <w:t xml:space="preserve"> 160119 Vodnog</w:t>
      </w:r>
      <w:r w:rsidR="00C741AB" w:rsidRPr="004530D3">
        <w:rPr>
          <w:rFonts w:ascii="Tahoma" w:hAnsi="Tahoma" w:cs="Tahoma"/>
          <w:sz w:val="20"/>
          <w:szCs w:val="20"/>
        </w:rPr>
        <w:t>os</w:t>
      </w:r>
      <w:r w:rsidR="003D705F" w:rsidRPr="004530D3">
        <w:rPr>
          <w:rFonts w:ascii="Tahoma" w:hAnsi="Tahoma" w:cs="Tahoma"/>
          <w:sz w:val="20"/>
          <w:szCs w:val="20"/>
        </w:rPr>
        <w:t>p</w:t>
      </w:r>
      <w:r w:rsidR="001D5438">
        <w:rPr>
          <w:rFonts w:ascii="Tahoma" w:hAnsi="Tahoma" w:cs="Tahoma"/>
          <w:sz w:val="20"/>
          <w:szCs w:val="20"/>
        </w:rPr>
        <w:t>o</w:t>
      </w:r>
      <w:r w:rsidR="003D705F" w:rsidRPr="004530D3">
        <w:rPr>
          <w:rFonts w:ascii="Tahoma" w:hAnsi="Tahoma" w:cs="Tahoma"/>
          <w:sz w:val="20"/>
          <w:szCs w:val="20"/>
        </w:rPr>
        <w:t xml:space="preserve">darska javna služba </w:t>
      </w:r>
      <w:r w:rsidRPr="004530D3">
        <w:rPr>
          <w:rFonts w:ascii="Tahoma" w:hAnsi="Tahoma" w:cs="Tahoma"/>
          <w:sz w:val="20"/>
          <w:szCs w:val="20"/>
        </w:rPr>
        <w:t>za pokrivanje davka od odhodka pravnih oseb v višini 3.72</w:t>
      </w:r>
      <w:r w:rsidR="00273A91" w:rsidRPr="004530D3">
        <w:rPr>
          <w:rFonts w:ascii="Tahoma" w:hAnsi="Tahoma" w:cs="Tahoma"/>
          <w:sz w:val="20"/>
          <w:szCs w:val="20"/>
        </w:rPr>
        <w:t>3</w:t>
      </w:r>
      <w:r w:rsidRPr="004530D3">
        <w:rPr>
          <w:rFonts w:ascii="Tahoma" w:hAnsi="Tahoma" w:cs="Tahoma"/>
          <w:sz w:val="20"/>
          <w:szCs w:val="20"/>
        </w:rPr>
        <w:t>;</w:t>
      </w:r>
    </w:p>
    <w:p w14:paraId="5920C83D" w14:textId="77777777" w:rsidR="00DC0241" w:rsidRPr="004530D3" w:rsidRDefault="00DC0241" w:rsidP="00DC0241">
      <w:pPr>
        <w:pStyle w:val="Telobesedila"/>
        <w:numPr>
          <w:ilvl w:val="0"/>
          <w:numId w:val="19"/>
        </w:numPr>
        <w:jc w:val="both"/>
        <w:rPr>
          <w:rFonts w:ascii="Tahoma" w:hAnsi="Tahoma" w:cs="Tahoma"/>
          <w:sz w:val="20"/>
          <w:szCs w:val="20"/>
        </w:rPr>
      </w:pPr>
      <w:r w:rsidRPr="004530D3">
        <w:rPr>
          <w:rFonts w:ascii="Tahoma" w:hAnsi="Tahoma" w:cs="Tahoma"/>
          <w:sz w:val="20"/>
          <w:szCs w:val="20"/>
        </w:rPr>
        <w:t xml:space="preserve">prejemke financirane iz Direkcije RS za vode iz p.p. 190133 Sklada za vode v višini </w:t>
      </w:r>
      <w:r w:rsidR="004530D3" w:rsidRPr="004530D3">
        <w:rPr>
          <w:rFonts w:ascii="Tahoma" w:hAnsi="Tahoma" w:cs="Tahoma"/>
          <w:sz w:val="20"/>
          <w:szCs w:val="20"/>
        </w:rPr>
        <w:t>572.822</w:t>
      </w:r>
      <w:r w:rsidRPr="004530D3">
        <w:rPr>
          <w:rFonts w:ascii="Tahoma" w:hAnsi="Tahoma" w:cs="Tahoma"/>
          <w:sz w:val="20"/>
          <w:szCs w:val="20"/>
        </w:rPr>
        <w:t xml:space="preserve"> EUR za financiranje infrastrukture HE Blanca, v višini </w:t>
      </w:r>
      <w:r w:rsidR="004530D3" w:rsidRPr="004530D3">
        <w:rPr>
          <w:rFonts w:ascii="Tahoma" w:hAnsi="Tahoma" w:cs="Tahoma"/>
          <w:sz w:val="20"/>
          <w:szCs w:val="20"/>
        </w:rPr>
        <w:t>131.567</w:t>
      </w:r>
      <w:r w:rsidRPr="004530D3">
        <w:rPr>
          <w:rFonts w:ascii="Tahoma" w:hAnsi="Tahoma" w:cs="Tahoma"/>
          <w:sz w:val="20"/>
          <w:szCs w:val="20"/>
        </w:rPr>
        <w:t xml:space="preserve"> EUR za financiranje infrastrukture za HE Krško</w:t>
      </w:r>
      <w:r w:rsidR="006658D4">
        <w:rPr>
          <w:rFonts w:ascii="Tahoma" w:hAnsi="Tahoma" w:cs="Tahoma"/>
          <w:sz w:val="20"/>
          <w:szCs w:val="20"/>
        </w:rPr>
        <w:t xml:space="preserve"> in </w:t>
      </w:r>
      <w:r w:rsidRPr="004530D3">
        <w:rPr>
          <w:rFonts w:ascii="Tahoma" w:hAnsi="Tahoma" w:cs="Tahoma"/>
          <w:sz w:val="20"/>
          <w:szCs w:val="20"/>
        </w:rPr>
        <w:t xml:space="preserve"> v višini </w:t>
      </w:r>
      <w:r w:rsidR="004530D3" w:rsidRPr="004530D3">
        <w:rPr>
          <w:rFonts w:ascii="Tahoma" w:hAnsi="Tahoma" w:cs="Tahoma"/>
          <w:sz w:val="20"/>
          <w:szCs w:val="20"/>
        </w:rPr>
        <w:t>4.563.486</w:t>
      </w:r>
      <w:r w:rsidRPr="004530D3">
        <w:rPr>
          <w:rFonts w:ascii="Tahoma" w:hAnsi="Tahoma" w:cs="Tahoma"/>
          <w:sz w:val="20"/>
          <w:szCs w:val="20"/>
        </w:rPr>
        <w:t xml:space="preserve"> EUR za financiranje infrastrukture za HE Brežice;</w:t>
      </w:r>
    </w:p>
    <w:p w14:paraId="59AEAEC4" w14:textId="77777777" w:rsidR="001C7E6B" w:rsidRPr="004530D3" w:rsidRDefault="001C7E6B" w:rsidP="001C7E6B">
      <w:pPr>
        <w:pStyle w:val="Telobesedila"/>
        <w:numPr>
          <w:ilvl w:val="0"/>
          <w:numId w:val="19"/>
        </w:numPr>
        <w:jc w:val="both"/>
        <w:rPr>
          <w:rFonts w:ascii="Tahoma" w:hAnsi="Tahoma" w:cs="Tahoma"/>
          <w:sz w:val="20"/>
          <w:szCs w:val="20"/>
        </w:rPr>
      </w:pPr>
      <w:r w:rsidRPr="004530D3">
        <w:rPr>
          <w:rFonts w:ascii="Tahoma" w:hAnsi="Tahoma" w:cs="Tahoma"/>
          <w:sz w:val="20"/>
          <w:szCs w:val="20"/>
        </w:rPr>
        <w:t xml:space="preserve">prejemke financiranje iz p.p. 559 Sklad za podnebne spremembe v višini </w:t>
      </w:r>
      <w:r w:rsidR="006658D4">
        <w:rPr>
          <w:rFonts w:ascii="Tahoma" w:hAnsi="Tahoma" w:cs="Tahoma"/>
          <w:sz w:val="20"/>
          <w:szCs w:val="20"/>
        </w:rPr>
        <w:t>3</w:t>
      </w:r>
      <w:r w:rsidR="004530D3" w:rsidRPr="004530D3">
        <w:rPr>
          <w:rFonts w:ascii="Tahoma" w:hAnsi="Tahoma" w:cs="Tahoma"/>
          <w:sz w:val="20"/>
          <w:szCs w:val="20"/>
        </w:rPr>
        <w:t>.000.000</w:t>
      </w:r>
      <w:r w:rsidRPr="004530D3">
        <w:rPr>
          <w:rFonts w:ascii="Tahoma" w:hAnsi="Tahoma" w:cs="Tahoma"/>
          <w:sz w:val="20"/>
          <w:szCs w:val="20"/>
        </w:rPr>
        <w:t xml:space="preserve"> EUR za financiranje infrastrukture HE Mokrice in</w:t>
      </w:r>
    </w:p>
    <w:p w14:paraId="1D73708B" w14:textId="77777777" w:rsidR="00DC0241" w:rsidRPr="004530D3" w:rsidRDefault="00DC0241" w:rsidP="00DC0241">
      <w:pPr>
        <w:pStyle w:val="Telobesedila"/>
        <w:numPr>
          <w:ilvl w:val="0"/>
          <w:numId w:val="19"/>
        </w:numPr>
        <w:jc w:val="both"/>
        <w:rPr>
          <w:rFonts w:ascii="Tahoma" w:hAnsi="Tahoma" w:cs="Tahoma"/>
          <w:sz w:val="20"/>
          <w:szCs w:val="20"/>
        </w:rPr>
      </w:pPr>
      <w:r w:rsidRPr="004530D3">
        <w:rPr>
          <w:rFonts w:ascii="Tahoma" w:hAnsi="Tahoma" w:cs="Tahoma"/>
          <w:sz w:val="20"/>
          <w:szCs w:val="20"/>
        </w:rPr>
        <w:t xml:space="preserve">prejemke financirane iz p.p. 153246 Saniranje neurejenih odlagališč v višini </w:t>
      </w:r>
      <w:r w:rsidR="004530D3" w:rsidRPr="004530D3">
        <w:rPr>
          <w:rFonts w:ascii="Tahoma" w:hAnsi="Tahoma" w:cs="Tahoma"/>
          <w:sz w:val="20"/>
          <w:szCs w:val="20"/>
        </w:rPr>
        <w:t>414.234</w:t>
      </w:r>
      <w:r w:rsidRPr="004530D3">
        <w:rPr>
          <w:rFonts w:ascii="Tahoma" w:hAnsi="Tahoma" w:cs="Tahoma"/>
          <w:sz w:val="20"/>
          <w:szCs w:val="20"/>
        </w:rPr>
        <w:t xml:space="preserve"> EUR za financiranje »in-house« naročila upravljanja odlagališča odpadkov Rakovnik.</w:t>
      </w:r>
    </w:p>
    <w:p w14:paraId="70B14814" w14:textId="77777777" w:rsidR="00DC0241" w:rsidRPr="004530D3" w:rsidRDefault="00DC0241" w:rsidP="00DC0241">
      <w:pPr>
        <w:tabs>
          <w:tab w:val="left" w:pos="4320"/>
        </w:tabs>
        <w:jc w:val="both"/>
        <w:rPr>
          <w:rFonts w:ascii="Tahoma" w:hAnsi="Tahoma" w:cs="Tahoma"/>
          <w:sz w:val="20"/>
          <w:szCs w:val="20"/>
        </w:rPr>
      </w:pPr>
    </w:p>
    <w:p w14:paraId="5C272153" w14:textId="77777777" w:rsidR="00DC0241" w:rsidRPr="004530D3" w:rsidRDefault="00DC0241" w:rsidP="00DC0241">
      <w:pPr>
        <w:pStyle w:val="Telobesedila"/>
        <w:jc w:val="both"/>
        <w:rPr>
          <w:rFonts w:ascii="Tahoma" w:hAnsi="Tahoma" w:cs="Tahoma"/>
          <w:sz w:val="20"/>
          <w:szCs w:val="20"/>
        </w:rPr>
      </w:pPr>
      <w:r w:rsidRPr="004530D3">
        <w:rPr>
          <w:rFonts w:ascii="Tahoma" w:hAnsi="Tahoma" w:cs="Tahoma"/>
          <w:sz w:val="20"/>
          <w:szCs w:val="20"/>
        </w:rPr>
        <w:t xml:space="preserve">Znesek </w:t>
      </w:r>
      <w:r w:rsidR="006658D4">
        <w:rPr>
          <w:rFonts w:ascii="Tahoma" w:hAnsi="Tahoma" w:cs="Tahoma"/>
          <w:sz w:val="20"/>
          <w:szCs w:val="20"/>
        </w:rPr>
        <w:t>10.610.841</w:t>
      </w:r>
      <w:r w:rsidRPr="004530D3">
        <w:rPr>
          <w:rFonts w:ascii="Tahoma" w:hAnsi="Tahoma" w:cs="Tahoma"/>
          <w:sz w:val="20"/>
          <w:szCs w:val="20"/>
        </w:rPr>
        <w:t xml:space="preserve"> EUR predstavlja izdatke pri poslovanju, ki v višini </w:t>
      </w:r>
      <w:r w:rsidR="006658D4">
        <w:rPr>
          <w:rFonts w:ascii="Tahoma" w:hAnsi="Tahoma" w:cs="Tahoma"/>
          <w:sz w:val="20"/>
          <w:szCs w:val="20"/>
        </w:rPr>
        <w:t>616.438</w:t>
      </w:r>
      <w:r w:rsidRPr="004530D3">
        <w:rPr>
          <w:rFonts w:ascii="Tahoma" w:hAnsi="Tahoma" w:cs="Tahoma"/>
          <w:sz w:val="20"/>
          <w:szCs w:val="20"/>
        </w:rPr>
        <w:t xml:space="preserve"> EUR predstavlja izdatke iz naslova nakupa materiala in storitev, v višini </w:t>
      </w:r>
      <w:r w:rsidR="006658D4">
        <w:rPr>
          <w:rFonts w:ascii="Tahoma" w:hAnsi="Tahoma" w:cs="Tahoma"/>
          <w:sz w:val="20"/>
          <w:szCs w:val="20"/>
        </w:rPr>
        <w:t>1.077.161</w:t>
      </w:r>
      <w:r w:rsidRPr="004530D3">
        <w:rPr>
          <w:rFonts w:ascii="Tahoma" w:hAnsi="Tahoma" w:cs="Tahoma"/>
          <w:sz w:val="20"/>
          <w:szCs w:val="20"/>
        </w:rPr>
        <w:t xml:space="preserve"> EUR izdatke za plače zaposlencev, v višini </w:t>
      </w:r>
      <w:r w:rsidR="006658D4">
        <w:rPr>
          <w:rFonts w:ascii="Tahoma" w:hAnsi="Tahoma" w:cs="Tahoma"/>
          <w:sz w:val="20"/>
          <w:szCs w:val="20"/>
        </w:rPr>
        <w:t>231.410</w:t>
      </w:r>
      <w:r w:rsidRPr="004530D3">
        <w:rPr>
          <w:rFonts w:ascii="Tahoma" w:hAnsi="Tahoma" w:cs="Tahoma"/>
          <w:sz w:val="20"/>
          <w:szCs w:val="20"/>
        </w:rPr>
        <w:t xml:space="preserve"> EUR izdatke iz naslova plačila davka na dodano vrednost, v višini 3.72</w:t>
      </w:r>
      <w:r w:rsidR="00E15CEE" w:rsidRPr="004530D3">
        <w:rPr>
          <w:rFonts w:ascii="Tahoma" w:hAnsi="Tahoma" w:cs="Tahoma"/>
          <w:sz w:val="20"/>
          <w:szCs w:val="20"/>
        </w:rPr>
        <w:t>3</w:t>
      </w:r>
      <w:r w:rsidRPr="004530D3">
        <w:rPr>
          <w:rFonts w:ascii="Tahoma" w:hAnsi="Tahoma" w:cs="Tahoma"/>
          <w:sz w:val="20"/>
          <w:szCs w:val="20"/>
        </w:rPr>
        <w:t xml:space="preserve"> EUR izdatke za plačilo davka od dohodkov pravnih oseb. Drugi izdatki pri poslovanju v skupni višini </w:t>
      </w:r>
      <w:r w:rsidR="006658D4">
        <w:rPr>
          <w:rFonts w:ascii="Tahoma" w:hAnsi="Tahoma" w:cs="Tahoma"/>
          <w:sz w:val="20"/>
          <w:szCs w:val="20"/>
        </w:rPr>
        <w:t>8.682.109</w:t>
      </w:r>
      <w:r w:rsidRPr="004530D3">
        <w:rPr>
          <w:rFonts w:ascii="Tahoma" w:hAnsi="Tahoma" w:cs="Tahoma"/>
          <w:sz w:val="20"/>
          <w:szCs w:val="20"/>
        </w:rPr>
        <w:t xml:space="preserve"> EUR, ki v višini </w:t>
      </w:r>
      <w:r w:rsidR="004530D3" w:rsidRPr="004530D3">
        <w:rPr>
          <w:rFonts w:ascii="Tahoma" w:hAnsi="Tahoma" w:cs="Tahoma"/>
          <w:sz w:val="20"/>
          <w:szCs w:val="20"/>
        </w:rPr>
        <w:t>572.822</w:t>
      </w:r>
      <w:r w:rsidRPr="004530D3">
        <w:rPr>
          <w:rFonts w:ascii="Tahoma" w:hAnsi="Tahoma" w:cs="Tahoma"/>
          <w:sz w:val="20"/>
          <w:szCs w:val="20"/>
        </w:rPr>
        <w:t xml:space="preserve"> EUR predstavljajo izdatke za infrastrukturne ureditve za HE Blanca, v višini </w:t>
      </w:r>
      <w:r w:rsidR="004530D3" w:rsidRPr="004530D3">
        <w:rPr>
          <w:rFonts w:ascii="Tahoma" w:hAnsi="Tahoma" w:cs="Tahoma"/>
          <w:sz w:val="20"/>
          <w:szCs w:val="20"/>
        </w:rPr>
        <w:t>131.567</w:t>
      </w:r>
      <w:r w:rsidRPr="004530D3">
        <w:rPr>
          <w:rFonts w:ascii="Tahoma" w:hAnsi="Tahoma" w:cs="Tahoma"/>
          <w:sz w:val="20"/>
          <w:szCs w:val="20"/>
        </w:rPr>
        <w:t xml:space="preserve"> EUR za HE Krško, v višini </w:t>
      </w:r>
      <w:r w:rsidR="004530D3" w:rsidRPr="004530D3">
        <w:rPr>
          <w:rFonts w:ascii="Tahoma" w:hAnsi="Tahoma" w:cs="Tahoma"/>
          <w:sz w:val="20"/>
          <w:szCs w:val="20"/>
        </w:rPr>
        <w:t>4.563.486</w:t>
      </w:r>
      <w:r w:rsidRPr="004530D3">
        <w:rPr>
          <w:rFonts w:ascii="Tahoma" w:hAnsi="Tahoma" w:cs="Tahoma"/>
          <w:sz w:val="20"/>
          <w:szCs w:val="20"/>
        </w:rPr>
        <w:t xml:space="preserve"> EUR za HE Brežice, v višini </w:t>
      </w:r>
      <w:r w:rsidR="006658D4">
        <w:rPr>
          <w:rFonts w:ascii="Tahoma" w:hAnsi="Tahoma" w:cs="Tahoma"/>
          <w:sz w:val="20"/>
          <w:szCs w:val="20"/>
        </w:rPr>
        <w:t>3.000.000</w:t>
      </w:r>
      <w:r w:rsidRPr="004530D3">
        <w:rPr>
          <w:rFonts w:ascii="Tahoma" w:hAnsi="Tahoma" w:cs="Tahoma"/>
          <w:sz w:val="20"/>
          <w:szCs w:val="20"/>
        </w:rPr>
        <w:t xml:space="preserve"> EUR za HE Mokrice ter v višini </w:t>
      </w:r>
      <w:r w:rsidR="004530D3" w:rsidRPr="004530D3">
        <w:rPr>
          <w:rFonts w:ascii="Tahoma" w:hAnsi="Tahoma" w:cs="Tahoma"/>
          <w:sz w:val="20"/>
          <w:szCs w:val="20"/>
        </w:rPr>
        <w:t>414.234</w:t>
      </w:r>
      <w:r w:rsidRPr="004530D3">
        <w:rPr>
          <w:rFonts w:ascii="Tahoma" w:hAnsi="Tahoma" w:cs="Tahoma"/>
          <w:sz w:val="20"/>
          <w:szCs w:val="20"/>
        </w:rPr>
        <w:t xml:space="preserve"> za upravljanje</w:t>
      </w:r>
      <w:r w:rsidR="00B27CD0">
        <w:rPr>
          <w:rFonts w:ascii="Tahoma" w:hAnsi="Tahoma" w:cs="Tahoma"/>
          <w:sz w:val="20"/>
          <w:szCs w:val="20"/>
        </w:rPr>
        <w:t xml:space="preserve"> zaprtega</w:t>
      </w:r>
      <w:r w:rsidRPr="004530D3">
        <w:rPr>
          <w:rFonts w:ascii="Tahoma" w:hAnsi="Tahoma" w:cs="Tahoma"/>
          <w:sz w:val="20"/>
          <w:szCs w:val="20"/>
        </w:rPr>
        <w:t xml:space="preserve"> odlagališča odpadkov Rakovnik. </w:t>
      </w:r>
    </w:p>
    <w:p w14:paraId="643642F1" w14:textId="77777777" w:rsidR="00DC0241" w:rsidRPr="004530D3" w:rsidRDefault="00DC0241" w:rsidP="00DC0241">
      <w:pPr>
        <w:pStyle w:val="Telobesedila"/>
        <w:jc w:val="both"/>
        <w:rPr>
          <w:rFonts w:ascii="Tahoma" w:hAnsi="Tahoma" w:cs="Tahoma"/>
          <w:sz w:val="20"/>
          <w:szCs w:val="20"/>
        </w:rPr>
      </w:pPr>
    </w:p>
    <w:p w14:paraId="10B316EF" w14:textId="77777777" w:rsidR="00DC0241" w:rsidRPr="004530D3" w:rsidRDefault="00DC0241" w:rsidP="00DC0241">
      <w:pPr>
        <w:pStyle w:val="Telobesedila"/>
        <w:jc w:val="both"/>
        <w:rPr>
          <w:rFonts w:ascii="Tahoma" w:hAnsi="Tahoma" w:cs="Tahoma"/>
          <w:sz w:val="20"/>
          <w:szCs w:val="20"/>
        </w:rPr>
      </w:pPr>
      <w:r w:rsidRPr="004530D3">
        <w:rPr>
          <w:rFonts w:ascii="Tahoma" w:hAnsi="Tahoma" w:cs="Tahoma"/>
          <w:sz w:val="20"/>
          <w:szCs w:val="20"/>
        </w:rPr>
        <w:t xml:space="preserve">Izdatki pri naložbenju v višini </w:t>
      </w:r>
      <w:r w:rsidR="004530D3" w:rsidRPr="004530D3">
        <w:rPr>
          <w:rFonts w:ascii="Tahoma" w:hAnsi="Tahoma" w:cs="Tahoma"/>
          <w:sz w:val="20"/>
          <w:szCs w:val="20"/>
        </w:rPr>
        <w:t>8.540</w:t>
      </w:r>
      <w:r w:rsidRPr="004530D3">
        <w:rPr>
          <w:rFonts w:ascii="Tahoma" w:hAnsi="Tahoma" w:cs="Tahoma"/>
          <w:sz w:val="20"/>
          <w:szCs w:val="20"/>
        </w:rPr>
        <w:t xml:space="preserve"> EUR predstavljajo izdatke za pridobitev neopredmetenih dolgoročnih sredstev v lasti javnega podjetja ter izdatke za pridobitev opredmetenih osnovnih sredstev.</w:t>
      </w:r>
    </w:p>
    <w:p w14:paraId="41837A35" w14:textId="77777777" w:rsidR="00DC0241" w:rsidRPr="004530D3" w:rsidRDefault="00DC0241" w:rsidP="00DC0241">
      <w:pPr>
        <w:pStyle w:val="Telobesedila"/>
        <w:jc w:val="both"/>
        <w:rPr>
          <w:rFonts w:ascii="Tahoma" w:hAnsi="Tahoma" w:cs="Tahoma"/>
          <w:b/>
          <w:sz w:val="20"/>
          <w:szCs w:val="20"/>
        </w:rPr>
      </w:pPr>
    </w:p>
    <w:p w14:paraId="6BF4239C" w14:textId="77777777" w:rsidR="00DC0241" w:rsidRPr="00097B45" w:rsidRDefault="00DC0241" w:rsidP="00DC0241">
      <w:pPr>
        <w:pStyle w:val="Telobesedila2"/>
        <w:rPr>
          <w:rFonts w:ascii="Tahoma" w:hAnsi="Tahoma" w:cs="Tahoma"/>
          <w:sz w:val="20"/>
          <w:szCs w:val="20"/>
        </w:rPr>
      </w:pPr>
      <w:r w:rsidRPr="004530D3">
        <w:rPr>
          <w:rFonts w:ascii="Tahoma" w:hAnsi="Tahoma" w:cs="Tahoma"/>
          <w:sz w:val="20"/>
          <w:szCs w:val="20"/>
        </w:rPr>
        <w:t>Denarni izid v obračunskem obdobju znaša 0 EUR. Začetno stanje denarnih sredstev znaša 10.015 EUR, končno stanje denarnih sredstev znaša 10.015 EUR.</w:t>
      </w:r>
    </w:p>
    <w:p w14:paraId="10070824" w14:textId="77777777" w:rsidR="000A3CB6" w:rsidRDefault="00DC0241" w:rsidP="00DC0241">
      <w:pPr>
        <w:tabs>
          <w:tab w:val="left" w:pos="4320"/>
        </w:tabs>
        <w:jc w:val="both"/>
        <w:rPr>
          <w:rFonts w:ascii="Tahoma" w:hAnsi="Tahoma" w:cs="Tahoma"/>
          <w:sz w:val="20"/>
          <w:szCs w:val="20"/>
        </w:rPr>
      </w:pPr>
      <w:r>
        <w:rPr>
          <w:rFonts w:ascii="Tahoma" w:hAnsi="Tahoma" w:cs="Tahoma"/>
          <w:b/>
          <w:sz w:val="20"/>
          <w:szCs w:val="20"/>
        </w:rPr>
        <w:br w:type="page"/>
      </w:r>
    </w:p>
    <w:p w14:paraId="78D01947" w14:textId="77777777" w:rsidR="000A3CB6" w:rsidRPr="004F7FA1" w:rsidRDefault="000A3CB6" w:rsidP="000A3CB6">
      <w:pPr>
        <w:tabs>
          <w:tab w:val="left" w:pos="4320"/>
        </w:tabs>
        <w:jc w:val="both"/>
        <w:rPr>
          <w:rFonts w:ascii="Tahoma" w:hAnsi="Tahoma" w:cs="Tahoma"/>
          <w:sz w:val="20"/>
          <w:szCs w:val="20"/>
        </w:rPr>
        <w:sectPr w:rsidR="000A3CB6" w:rsidRPr="004F7FA1" w:rsidSect="003E237C">
          <w:pgSz w:w="11906" w:h="16838" w:code="9"/>
          <w:pgMar w:top="1418" w:right="1418" w:bottom="1418" w:left="1418" w:header="709" w:footer="709" w:gutter="0"/>
          <w:cols w:space="708"/>
          <w:docGrid w:linePitch="360"/>
        </w:sectPr>
      </w:pPr>
    </w:p>
    <w:p w14:paraId="6266AE94" w14:textId="77777777" w:rsidR="002A064E" w:rsidRPr="004F7FA1" w:rsidRDefault="00B26399" w:rsidP="00D9542F">
      <w:pPr>
        <w:tabs>
          <w:tab w:val="left" w:pos="4320"/>
        </w:tabs>
        <w:sectPr w:rsidR="002A064E" w:rsidRPr="004F7FA1" w:rsidSect="008B7C84">
          <w:pgSz w:w="16838" w:h="11906" w:orient="landscape" w:code="9"/>
          <w:pgMar w:top="1418" w:right="1418" w:bottom="1418" w:left="1418" w:header="709" w:footer="709" w:gutter="0"/>
          <w:cols w:space="708"/>
          <w:docGrid w:linePitch="360"/>
        </w:sectPr>
      </w:pPr>
      <w:r w:rsidRPr="00B26399">
        <w:rPr>
          <w:noProof/>
        </w:rPr>
        <w:drawing>
          <wp:inline distT="0" distB="0" distL="0" distR="0" wp14:anchorId="3871A5FB" wp14:editId="7AF96805">
            <wp:extent cx="8355330" cy="5759450"/>
            <wp:effectExtent l="0" t="0" r="762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355330" cy="5759450"/>
                    </a:xfrm>
                    <a:prstGeom prst="rect">
                      <a:avLst/>
                    </a:prstGeom>
                  </pic:spPr>
                </pic:pic>
              </a:graphicData>
            </a:graphic>
          </wp:inline>
        </w:drawing>
      </w:r>
      <w:r w:rsidR="002A064E" w:rsidRPr="004F7FA1">
        <w:br w:type="page"/>
      </w:r>
      <w:r w:rsidRPr="00B26399">
        <w:rPr>
          <w:noProof/>
        </w:rPr>
        <w:drawing>
          <wp:inline distT="0" distB="0" distL="0" distR="0" wp14:anchorId="4D187FDA" wp14:editId="3FEDA7BC">
            <wp:extent cx="8355330" cy="5759450"/>
            <wp:effectExtent l="0" t="0" r="762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355330" cy="5759450"/>
                    </a:xfrm>
                    <a:prstGeom prst="rect">
                      <a:avLst/>
                    </a:prstGeom>
                  </pic:spPr>
                </pic:pic>
              </a:graphicData>
            </a:graphic>
          </wp:inline>
        </w:drawing>
      </w:r>
    </w:p>
    <w:p w14:paraId="1844524A" w14:textId="77777777" w:rsidR="002A064E" w:rsidRPr="004F7FA1" w:rsidRDefault="004B0AA7" w:rsidP="00D9542F">
      <w:pPr>
        <w:tabs>
          <w:tab w:val="left" w:pos="4320"/>
        </w:tabs>
        <w:sectPr w:rsidR="002A064E" w:rsidRPr="004F7FA1" w:rsidSect="00887183">
          <w:pgSz w:w="11907" w:h="16840" w:code="9"/>
          <w:pgMar w:top="1418" w:right="1418" w:bottom="1418" w:left="1418" w:header="709" w:footer="709" w:gutter="0"/>
          <w:cols w:space="708"/>
          <w:docGrid w:linePitch="360"/>
        </w:sectPr>
      </w:pPr>
      <w:r w:rsidRPr="004B0AA7">
        <w:rPr>
          <w:noProof/>
        </w:rPr>
        <w:drawing>
          <wp:inline distT="0" distB="0" distL="0" distR="0" wp14:anchorId="1B48B376" wp14:editId="4F197961">
            <wp:extent cx="5760085" cy="8156575"/>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085" cy="8156575"/>
                    </a:xfrm>
                    <a:prstGeom prst="rect">
                      <a:avLst/>
                    </a:prstGeom>
                  </pic:spPr>
                </pic:pic>
              </a:graphicData>
            </a:graphic>
          </wp:inline>
        </w:drawing>
      </w:r>
      <w:r w:rsidR="00CC29E1" w:rsidRPr="00CC29E1">
        <w:rPr>
          <w:noProof/>
        </w:rPr>
        <w:t xml:space="preserve"> </w:t>
      </w:r>
      <w:r w:rsidRPr="004B0AA7">
        <w:rPr>
          <w:noProof/>
        </w:rPr>
        <w:drawing>
          <wp:inline distT="0" distB="0" distL="0" distR="0" wp14:anchorId="1F524AF8" wp14:editId="3312BF92">
            <wp:extent cx="5760085" cy="837057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085" cy="8370570"/>
                    </a:xfrm>
                    <a:prstGeom prst="rect">
                      <a:avLst/>
                    </a:prstGeom>
                  </pic:spPr>
                </pic:pic>
              </a:graphicData>
            </a:graphic>
          </wp:inline>
        </w:drawing>
      </w:r>
    </w:p>
    <w:p w14:paraId="1015914A" w14:textId="77777777" w:rsidR="002A064E" w:rsidRPr="004F7FA1" w:rsidRDefault="002A064E" w:rsidP="00D9542F">
      <w:pPr>
        <w:tabs>
          <w:tab w:val="left" w:pos="4320"/>
        </w:tabs>
        <w:rPr>
          <w:rFonts w:ascii="Tahoma" w:hAnsi="Tahoma" w:cs="Tahoma"/>
          <w:b/>
          <w:sz w:val="20"/>
          <w:szCs w:val="20"/>
          <w:u w:val="single"/>
        </w:rPr>
      </w:pPr>
      <w:r w:rsidRPr="004F7FA1">
        <w:rPr>
          <w:rFonts w:ascii="Tahoma" w:hAnsi="Tahoma" w:cs="Tahoma"/>
          <w:b/>
          <w:sz w:val="20"/>
          <w:szCs w:val="20"/>
          <w:u w:val="single"/>
        </w:rPr>
        <w:t>PLAN KLJUČNIH FINANČNIH PODATKOV IN KAZALNIKOV</w:t>
      </w:r>
    </w:p>
    <w:p w14:paraId="26738466" w14:textId="77777777" w:rsidR="002A064E" w:rsidRPr="004F7FA1" w:rsidRDefault="002A064E" w:rsidP="00D9542F">
      <w:pPr>
        <w:tabs>
          <w:tab w:val="left" w:pos="4320"/>
        </w:tabs>
      </w:pPr>
    </w:p>
    <w:p w14:paraId="38AAFF97" w14:textId="77777777" w:rsidR="002A064E" w:rsidRPr="004F7FA1" w:rsidRDefault="002A064E" w:rsidP="00D9542F">
      <w:pPr>
        <w:tabs>
          <w:tab w:val="left" w:pos="4320"/>
        </w:tabs>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091"/>
        <w:gridCol w:w="2268"/>
      </w:tblGrid>
      <w:tr w:rsidR="002A064E" w:rsidRPr="004F7FA1" w14:paraId="73F27EE5" w14:textId="77777777" w:rsidTr="00A922EE">
        <w:trPr>
          <w:trHeight w:val="221"/>
        </w:trPr>
        <w:tc>
          <w:tcPr>
            <w:tcW w:w="6091" w:type="dxa"/>
            <w:shd w:val="clear" w:color="auto" w:fill="EAF1DD" w:themeFill="accent3" w:themeFillTint="33"/>
          </w:tcPr>
          <w:p w14:paraId="131C2916"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Podatek, kazalnik</w:t>
            </w:r>
          </w:p>
        </w:tc>
        <w:tc>
          <w:tcPr>
            <w:tcW w:w="2268" w:type="dxa"/>
            <w:shd w:val="clear" w:color="auto" w:fill="EAF1DD" w:themeFill="accent3" w:themeFillTint="33"/>
          </w:tcPr>
          <w:p w14:paraId="3A60F3AE" w14:textId="77777777" w:rsidR="002A064E" w:rsidRPr="004F7FA1" w:rsidRDefault="002A064E" w:rsidP="004C7BF7">
            <w:pPr>
              <w:jc w:val="center"/>
              <w:rPr>
                <w:rFonts w:ascii="Tahoma" w:hAnsi="Tahoma" w:cs="Tahoma"/>
                <w:color w:val="000000"/>
                <w:sz w:val="20"/>
                <w:szCs w:val="20"/>
              </w:rPr>
            </w:pPr>
            <w:r w:rsidRPr="004F7FA1">
              <w:rPr>
                <w:rFonts w:ascii="Tahoma" w:hAnsi="Tahoma" w:cs="Tahoma"/>
                <w:color w:val="000000"/>
                <w:sz w:val="20"/>
                <w:szCs w:val="20"/>
              </w:rPr>
              <w:t>Plan</w:t>
            </w:r>
          </w:p>
          <w:p w14:paraId="34712703" w14:textId="77777777" w:rsidR="002A064E" w:rsidRPr="004F7FA1" w:rsidRDefault="00876D87" w:rsidP="00B26399">
            <w:pPr>
              <w:jc w:val="center"/>
              <w:rPr>
                <w:rFonts w:ascii="Tahoma" w:hAnsi="Tahoma" w:cs="Tahoma"/>
                <w:color w:val="000000"/>
                <w:sz w:val="20"/>
                <w:szCs w:val="20"/>
              </w:rPr>
            </w:pPr>
            <w:r w:rsidRPr="004F7FA1">
              <w:rPr>
                <w:rFonts w:ascii="Tahoma" w:hAnsi="Tahoma" w:cs="Tahoma"/>
                <w:color w:val="000000"/>
                <w:sz w:val="20"/>
                <w:szCs w:val="20"/>
              </w:rPr>
              <w:t>20</w:t>
            </w:r>
            <w:r>
              <w:rPr>
                <w:rFonts w:ascii="Tahoma" w:hAnsi="Tahoma" w:cs="Tahoma"/>
                <w:color w:val="000000"/>
                <w:sz w:val="20"/>
                <w:szCs w:val="20"/>
              </w:rPr>
              <w:t>2</w:t>
            </w:r>
            <w:r w:rsidR="00B26399">
              <w:rPr>
                <w:rFonts w:ascii="Tahoma" w:hAnsi="Tahoma" w:cs="Tahoma"/>
                <w:color w:val="000000"/>
                <w:sz w:val="20"/>
                <w:szCs w:val="20"/>
              </w:rPr>
              <w:t>2</w:t>
            </w:r>
          </w:p>
        </w:tc>
      </w:tr>
      <w:tr w:rsidR="002A064E" w:rsidRPr="004F7FA1" w14:paraId="3B8185FA" w14:textId="77777777" w:rsidTr="00A922EE">
        <w:trPr>
          <w:trHeight w:val="221"/>
        </w:trPr>
        <w:tc>
          <w:tcPr>
            <w:tcW w:w="6091" w:type="dxa"/>
          </w:tcPr>
          <w:p w14:paraId="38FB0B1B"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Čisti dobiček na sredstva (ROA) v %</w:t>
            </w:r>
          </w:p>
        </w:tc>
        <w:tc>
          <w:tcPr>
            <w:tcW w:w="2268" w:type="dxa"/>
          </w:tcPr>
          <w:p w14:paraId="11E5E4A7" w14:textId="77777777" w:rsidR="002A064E" w:rsidRPr="004F7FA1" w:rsidRDefault="002A064E" w:rsidP="006122C2">
            <w:pPr>
              <w:jc w:val="center"/>
              <w:rPr>
                <w:rFonts w:ascii="Tahoma" w:hAnsi="Tahoma" w:cs="Tahoma"/>
                <w:color w:val="000000"/>
                <w:sz w:val="20"/>
                <w:szCs w:val="20"/>
              </w:rPr>
            </w:pPr>
            <w:r>
              <w:rPr>
                <w:rFonts w:ascii="Tahoma" w:hAnsi="Tahoma" w:cs="Tahoma"/>
                <w:color w:val="000000"/>
                <w:sz w:val="20"/>
                <w:szCs w:val="20"/>
              </w:rPr>
              <w:t>0,0</w:t>
            </w:r>
          </w:p>
        </w:tc>
      </w:tr>
      <w:tr w:rsidR="002A064E" w:rsidRPr="004F7FA1" w14:paraId="33C2C439" w14:textId="77777777" w:rsidTr="00A922EE">
        <w:trPr>
          <w:trHeight w:val="221"/>
        </w:trPr>
        <w:tc>
          <w:tcPr>
            <w:tcW w:w="6091" w:type="dxa"/>
          </w:tcPr>
          <w:p w14:paraId="72FDA135"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Čisti dobiček na kapital (ROE) v %</w:t>
            </w:r>
          </w:p>
        </w:tc>
        <w:tc>
          <w:tcPr>
            <w:tcW w:w="2268" w:type="dxa"/>
          </w:tcPr>
          <w:p w14:paraId="071E62D9" w14:textId="77777777" w:rsidR="002A064E" w:rsidRPr="004F7FA1" w:rsidRDefault="002A064E" w:rsidP="006122C2">
            <w:pPr>
              <w:jc w:val="center"/>
              <w:rPr>
                <w:rFonts w:ascii="Tahoma" w:hAnsi="Tahoma" w:cs="Tahoma"/>
                <w:color w:val="000000"/>
                <w:sz w:val="20"/>
                <w:szCs w:val="20"/>
              </w:rPr>
            </w:pPr>
            <w:r>
              <w:rPr>
                <w:rFonts w:ascii="Tahoma" w:hAnsi="Tahoma" w:cs="Tahoma"/>
                <w:color w:val="000000"/>
                <w:sz w:val="20"/>
                <w:szCs w:val="20"/>
              </w:rPr>
              <w:t>0,0</w:t>
            </w:r>
          </w:p>
        </w:tc>
      </w:tr>
      <w:tr w:rsidR="002A064E" w:rsidRPr="004F7FA1" w14:paraId="4041A0D3" w14:textId="77777777" w:rsidTr="00A922EE">
        <w:trPr>
          <w:trHeight w:val="221"/>
        </w:trPr>
        <w:tc>
          <w:tcPr>
            <w:tcW w:w="6091" w:type="dxa"/>
          </w:tcPr>
          <w:p w14:paraId="51EE8AAF" w14:textId="77777777" w:rsidR="002A064E" w:rsidRPr="00BC2B28" w:rsidRDefault="002A064E" w:rsidP="006122C2">
            <w:pPr>
              <w:rPr>
                <w:rFonts w:ascii="Tahoma" w:hAnsi="Tahoma" w:cs="Tahoma"/>
                <w:color w:val="000000"/>
                <w:sz w:val="20"/>
                <w:szCs w:val="20"/>
              </w:rPr>
            </w:pPr>
            <w:r w:rsidRPr="00BC2B28">
              <w:rPr>
                <w:rFonts w:ascii="Tahoma" w:hAnsi="Tahoma" w:cs="Tahoma"/>
                <w:color w:val="000000"/>
                <w:sz w:val="20"/>
                <w:szCs w:val="20"/>
              </w:rPr>
              <w:t>Sredstva (aktiva) (v EUR)</w:t>
            </w:r>
          </w:p>
          <w:p w14:paraId="474B3C75" w14:textId="77777777" w:rsidR="002A064E" w:rsidRPr="008F5097" w:rsidRDefault="002A064E" w:rsidP="006122C2">
            <w:pPr>
              <w:rPr>
                <w:rFonts w:ascii="Tahoma" w:hAnsi="Tahoma" w:cs="Tahoma"/>
                <w:color w:val="000000"/>
                <w:sz w:val="20"/>
                <w:szCs w:val="20"/>
              </w:rPr>
            </w:pPr>
            <w:r w:rsidRPr="008F5097">
              <w:rPr>
                <w:rFonts w:ascii="Tahoma" w:hAnsi="Tahoma" w:cs="Tahoma"/>
                <w:color w:val="000000"/>
                <w:sz w:val="20"/>
                <w:szCs w:val="20"/>
              </w:rPr>
              <w:t>Kapital</w:t>
            </w:r>
          </w:p>
        </w:tc>
        <w:tc>
          <w:tcPr>
            <w:tcW w:w="2268" w:type="dxa"/>
          </w:tcPr>
          <w:p w14:paraId="2C5B2906" w14:textId="77777777" w:rsidR="002A064E" w:rsidRPr="008F5097" w:rsidRDefault="000E5BBF" w:rsidP="006122C2">
            <w:pPr>
              <w:jc w:val="center"/>
              <w:rPr>
                <w:rFonts w:ascii="Tahoma" w:hAnsi="Tahoma" w:cs="Tahoma"/>
                <w:color w:val="000000"/>
                <w:sz w:val="20"/>
                <w:szCs w:val="20"/>
              </w:rPr>
            </w:pPr>
            <w:r>
              <w:rPr>
                <w:rFonts w:ascii="Tahoma" w:hAnsi="Tahoma" w:cs="Tahoma"/>
                <w:color w:val="000000"/>
                <w:sz w:val="20"/>
                <w:szCs w:val="20"/>
              </w:rPr>
              <w:t>32.121</w:t>
            </w:r>
          </w:p>
        </w:tc>
      </w:tr>
      <w:tr w:rsidR="002A064E" w:rsidRPr="004F7FA1" w14:paraId="66CED157" w14:textId="77777777" w:rsidTr="00A922EE">
        <w:trPr>
          <w:trHeight w:val="221"/>
        </w:trPr>
        <w:tc>
          <w:tcPr>
            <w:tcW w:w="6091" w:type="dxa"/>
          </w:tcPr>
          <w:p w14:paraId="30C389BB"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Prihodki (v EUR)</w:t>
            </w:r>
          </w:p>
        </w:tc>
        <w:tc>
          <w:tcPr>
            <w:tcW w:w="2268" w:type="dxa"/>
            <w:noWrap/>
          </w:tcPr>
          <w:p w14:paraId="5887A4EC" w14:textId="77777777" w:rsidR="002A064E" w:rsidRPr="004F7FA1" w:rsidRDefault="00C83770" w:rsidP="00FC10B0">
            <w:pPr>
              <w:jc w:val="center"/>
              <w:rPr>
                <w:rFonts w:ascii="Tahoma" w:hAnsi="Tahoma" w:cs="Tahoma"/>
                <w:color w:val="000000"/>
                <w:sz w:val="20"/>
                <w:szCs w:val="20"/>
              </w:rPr>
            </w:pPr>
            <w:r>
              <w:rPr>
                <w:rFonts w:ascii="Tahoma" w:hAnsi="Tahoma" w:cs="Tahoma"/>
                <w:color w:val="000000"/>
                <w:sz w:val="20"/>
                <w:szCs w:val="20"/>
              </w:rPr>
              <w:t>1.626.176</w:t>
            </w:r>
          </w:p>
        </w:tc>
      </w:tr>
      <w:tr w:rsidR="002A064E" w:rsidRPr="004F7FA1" w14:paraId="45516E1F" w14:textId="77777777" w:rsidTr="00A922EE">
        <w:trPr>
          <w:trHeight w:val="221"/>
        </w:trPr>
        <w:tc>
          <w:tcPr>
            <w:tcW w:w="6091" w:type="dxa"/>
          </w:tcPr>
          <w:p w14:paraId="2741EE1E"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Čisti dobiček (v EUR)</w:t>
            </w:r>
          </w:p>
        </w:tc>
        <w:tc>
          <w:tcPr>
            <w:tcW w:w="2268" w:type="dxa"/>
            <w:noWrap/>
          </w:tcPr>
          <w:p w14:paraId="2758C3E0" w14:textId="77777777" w:rsidR="002A064E" w:rsidRPr="004F7FA1" w:rsidRDefault="002A064E" w:rsidP="006122C2">
            <w:pPr>
              <w:jc w:val="center"/>
              <w:rPr>
                <w:rFonts w:ascii="Tahoma" w:hAnsi="Tahoma" w:cs="Tahoma"/>
                <w:color w:val="000000"/>
                <w:sz w:val="20"/>
                <w:szCs w:val="20"/>
              </w:rPr>
            </w:pPr>
            <w:r>
              <w:rPr>
                <w:rFonts w:ascii="Tahoma" w:hAnsi="Tahoma" w:cs="Tahoma"/>
                <w:color w:val="000000"/>
                <w:sz w:val="20"/>
                <w:szCs w:val="20"/>
              </w:rPr>
              <w:t>0,0</w:t>
            </w:r>
          </w:p>
          <w:p w14:paraId="135F2D16" w14:textId="77777777" w:rsidR="002A064E" w:rsidRPr="004F7FA1" w:rsidRDefault="002A064E" w:rsidP="006122C2">
            <w:pPr>
              <w:jc w:val="center"/>
              <w:rPr>
                <w:rFonts w:ascii="Tahoma" w:hAnsi="Tahoma" w:cs="Tahoma"/>
                <w:color w:val="000000"/>
                <w:sz w:val="20"/>
                <w:szCs w:val="20"/>
              </w:rPr>
            </w:pPr>
          </w:p>
        </w:tc>
      </w:tr>
      <w:tr w:rsidR="002A064E" w:rsidRPr="004F7FA1" w14:paraId="01F0408C" w14:textId="77777777" w:rsidTr="00A922EE">
        <w:trPr>
          <w:trHeight w:val="221"/>
        </w:trPr>
        <w:tc>
          <w:tcPr>
            <w:tcW w:w="6091" w:type="dxa"/>
          </w:tcPr>
          <w:p w14:paraId="5FFA7FE4" w14:textId="77777777" w:rsidR="002A064E" w:rsidRPr="004F7FA1" w:rsidRDefault="002A064E" w:rsidP="006122C2">
            <w:pPr>
              <w:numPr>
                <w:ilvl w:val="0"/>
                <w:numId w:val="14"/>
              </w:numPr>
              <w:rPr>
                <w:rFonts w:ascii="Tahoma" w:hAnsi="Tahoma" w:cs="Tahoma"/>
                <w:color w:val="000000"/>
                <w:sz w:val="20"/>
                <w:szCs w:val="20"/>
              </w:rPr>
            </w:pPr>
            <w:r w:rsidRPr="004F7FA1">
              <w:rPr>
                <w:rFonts w:ascii="Tahoma" w:hAnsi="Tahoma" w:cs="Tahoma"/>
                <w:color w:val="000000"/>
                <w:sz w:val="20"/>
                <w:szCs w:val="20"/>
              </w:rPr>
              <w:t>Izplačane dividende</w:t>
            </w:r>
            <w:r>
              <w:rPr>
                <w:rFonts w:ascii="Tahoma" w:hAnsi="Tahoma" w:cs="Tahoma"/>
                <w:color w:val="000000"/>
                <w:sz w:val="20"/>
                <w:szCs w:val="20"/>
              </w:rPr>
              <w:t xml:space="preserve"> </w:t>
            </w:r>
            <w:r w:rsidRPr="004F7FA1">
              <w:rPr>
                <w:rFonts w:ascii="Tahoma" w:hAnsi="Tahoma" w:cs="Tahoma"/>
                <w:color w:val="000000"/>
                <w:sz w:val="20"/>
                <w:szCs w:val="20"/>
              </w:rPr>
              <w:t>(v</w:t>
            </w:r>
            <w:r>
              <w:rPr>
                <w:rFonts w:ascii="Tahoma" w:hAnsi="Tahoma" w:cs="Tahoma"/>
                <w:color w:val="000000"/>
                <w:sz w:val="20"/>
                <w:szCs w:val="20"/>
              </w:rPr>
              <w:t xml:space="preserve"> </w:t>
            </w:r>
            <w:r w:rsidRPr="004F7FA1">
              <w:rPr>
                <w:rFonts w:ascii="Tahoma" w:hAnsi="Tahoma" w:cs="Tahoma"/>
                <w:color w:val="000000"/>
                <w:sz w:val="20"/>
                <w:szCs w:val="20"/>
              </w:rPr>
              <w:t xml:space="preserve">EUR)od tega Republiki Sloveniji </w:t>
            </w:r>
          </w:p>
        </w:tc>
        <w:tc>
          <w:tcPr>
            <w:tcW w:w="2268" w:type="dxa"/>
            <w:noWrap/>
          </w:tcPr>
          <w:p w14:paraId="2809257F" w14:textId="77777777" w:rsidR="002A064E" w:rsidRPr="004F7FA1" w:rsidRDefault="002A064E" w:rsidP="006122C2">
            <w:pPr>
              <w:jc w:val="center"/>
              <w:rPr>
                <w:rFonts w:ascii="Tahoma" w:hAnsi="Tahoma" w:cs="Tahoma"/>
                <w:color w:val="000000"/>
                <w:sz w:val="20"/>
                <w:szCs w:val="20"/>
              </w:rPr>
            </w:pPr>
            <w:r w:rsidRPr="004F7FA1">
              <w:rPr>
                <w:rFonts w:ascii="Tahoma" w:hAnsi="Tahoma" w:cs="Tahoma"/>
                <w:color w:val="000000"/>
                <w:sz w:val="20"/>
                <w:szCs w:val="20"/>
              </w:rPr>
              <w:t>0,0</w:t>
            </w:r>
          </w:p>
        </w:tc>
      </w:tr>
      <w:tr w:rsidR="002A064E" w:rsidRPr="004F7FA1" w14:paraId="116B2F9C" w14:textId="77777777" w:rsidTr="00A922EE">
        <w:trPr>
          <w:trHeight w:val="221"/>
        </w:trPr>
        <w:tc>
          <w:tcPr>
            <w:tcW w:w="6091" w:type="dxa"/>
          </w:tcPr>
          <w:p w14:paraId="78E8F24E" w14:textId="77777777" w:rsidR="002A064E" w:rsidRPr="004F7FA1" w:rsidRDefault="002A064E" w:rsidP="006122C2">
            <w:pPr>
              <w:rPr>
                <w:rFonts w:ascii="Tahoma" w:hAnsi="Tahoma" w:cs="Tahoma"/>
                <w:color w:val="000000"/>
                <w:sz w:val="20"/>
                <w:szCs w:val="20"/>
              </w:rPr>
            </w:pPr>
            <w:r w:rsidRPr="004F7FA1">
              <w:rPr>
                <w:rFonts w:ascii="Tahoma" w:hAnsi="Tahoma" w:cs="Tahoma"/>
                <w:color w:val="000000"/>
                <w:sz w:val="20"/>
                <w:szCs w:val="20"/>
              </w:rPr>
              <w:t>Število zaposlenih na zadnji dan obdobja</w:t>
            </w:r>
          </w:p>
        </w:tc>
        <w:tc>
          <w:tcPr>
            <w:tcW w:w="2268" w:type="dxa"/>
            <w:noWrap/>
            <w:vAlign w:val="bottom"/>
          </w:tcPr>
          <w:p w14:paraId="1BA48411" w14:textId="77777777" w:rsidR="002A064E" w:rsidRPr="004F7FA1" w:rsidRDefault="00C83770" w:rsidP="00B26399">
            <w:pPr>
              <w:jc w:val="center"/>
              <w:rPr>
                <w:rFonts w:ascii="Tahoma" w:hAnsi="Tahoma" w:cs="Tahoma"/>
                <w:color w:val="000000"/>
                <w:sz w:val="20"/>
                <w:szCs w:val="20"/>
              </w:rPr>
            </w:pPr>
            <w:r>
              <w:rPr>
                <w:rFonts w:ascii="Tahoma" w:hAnsi="Tahoma" w:cs="Tahoma"/>
                <w:color w:val="000000"/>
                <w:sz w:val="20"/>
                <w:szCs w:val="20"/>
              </w:rPr>
              <w:t>17</w:t>
            </w:r>
          </w:p>
        </w:tc>
      </w:tr>
    </w:tbl>
    <w:p w14:paraId="580E2652" w14:textId="77777777" w:rsidR="002A064E" w:rsidRPr="004F7FA1" w:rsidRDefault="002A064E" w:rsidP="00D9542F">
      <w:pPr>
        <w:tabs>
          <w:tab w:val="left" w:pos="4320"/>
        </w:tabs>
        <w:sectPr w:rsidR="002A064E" w:rsidRPr="004F7FA1" w:rsidSect="008A254D">
          <w:pgSz w:w="11906" w:h="16838" w:code="9"/>
          <w:pgMar w:top="1418" w:right="1418" w:bottom="1418" w:left="1418" w:header="709" w:footer="709" w:gutter="0"/>
          <w:cols w:space="708"/>
          <w:docGrid w:linePitch="360"/>
        </w:sectPr>
      </w:pPr>
    </w:p>
    <w:p w14:paraId="31E10FE6" w14:textId="77777777" w:rsidR="002A064E" w:rsidRDefault="002A064E" w:rsidP="00D9542F">
      <w:pPr>
        <w:tabs>
          <w:tab w:val="left" w:pos="4320"/>
        </w:tabs>
        <w:rPr>
          <w:rFonts w:ascii="Tahoma" w:hAnsi="Tahoma" w:cs="Tahoma"/>
          <w:b/>
          <w:sz w:val="20"/>
          <w:szCs w:val="20"/>
        </w:rPr>
      </w:pPr>
      <w:r w:rsidRPr="00970FD7">
        <w:rPr>
          <w:rFonts w:ascii="Tahoma" w:hAnsi="Tahoma" w:cs="Tahoma"/>
          <w:b/>
          <w:sz w:val="20"/>
          <w:szCs w:val="20"/>
        </w:rPr>
        <w:t>DINAMIKA POTREBNIH SREDSTEV</w:t>
      </w:r>
      <w:r w:rsidR="00F037CE">
        <w:rPr>
          <w:rFonts w:ascii="Tahoma" w:hAnsi="Tahoma" w:cs="Tahoma"/>
          <w:b/>
          <w:sz w:val="20"/>
          <w:szCs w:val="20"/>
        </w:rPr>
        <w:t xml:space="preserve"> </w:t>
      </w:r>
      <w:r w:rsidRPr="00970FD7">
        <w:rPr>
          <w:rFonts w:ascii="Tahoma" w:hAnsi="Tahoma" w:cs="Tahoma"/>
          <w:b/>
          <w:sz w:val="20"/>
          <w:szCs w:val="20"/>
        </w:rPr>
        <w:t>V LETU 20</w:t>
      </w:r>
      <w:r w:rsidR="0069516B">
        <w:rPr>
          <w:rFonts w:ascii="Tahoma" w:hAnsi="Tahoma" w:cs="Tahoma"/>
          <w:b/>
          <w:sz w:val="20"/>
          <w:szCs w:val="20"/>
        </w:rPr>
        <w:t>2</w:t>
      </w:r>
      <w:r w:rsidR="00AF650D">
        <w:rPr>
          <w:rFonts w:ascii="Tahoma" w:hAnsi="Tahoma" w:cs="Tahoma"/>
          <w:b/>
          <w:sz w:val="20"/>
          <w:szCs w:val="20"/>
        </w:rPr>
        <w:t>2</w:t>
      </w:r>
      <w:r w:rsidR="0069516B">
        <w:rPr>
          <w:rFonts w:ascii="Tahoma" w:hAnsi="Tahoma" w:cs="Tahoma"/>
          <w:b/>
          <w:sz w:val="20"/>
          <w:szCs w:val="20"/>
        </w:rPr>
        <w:t xml:space="preserve"> </w:t>
      </w:r>
      <w:r w:rsidRPr="00970FD7">
        <w:rPr>
          <w:rFonts w:ascii="Tahoma" w:hAnsi="Tahoma" w:cs="Tahoma"/>
          <w:b/>
          <w:sz w:val="20"/>
          <w:szCs w:val="20"/>
        </w:rPr>
        <w:t xml:space="preserve">ZA FINANCIRANJE </w:t>
      </w:r>
      <w:r w:rsidRPr="00C17EC9">
        <w:rPr>
          <w:rFonts w:ascii="Tahoma" w:hAnsi="Tahoma" w:cs="Tahoma"/>
          <w:b/>
          <w:sz w:val="20"/>
          <w:szCs w:val="20"/>
        </w:rPr>
        <w:t>GJS</w:t>
      </w:r>
    </w:p>
    <w:p w14:paraId="222BCAEA" w14:textId="77777777" w:rsidR="00586445" w:rsidRDefault="00586445" w:rsidP="00D9542F">
      <w:pPr>
        <w:tabs>
          <w:tab w:val="left" w:pos="4320"/>
        </w:tabs>
        <w:rPr>
          <w:rFonts w:ascii="Tahoma" w:hAnsi="Tahoma" w:cs="Tahoma"/>
          <w:b/>
          <w:sz w:val="20"/>
          <w:szCs w:val="20"/>
        </w:rPr>
      </w:pPr>
    </w:p>
    <w:p w14:paraId="05143D1E" w14:textId="77777777" w:rsidR="002A064E" w:rsidRDefault="002D1607" w:rsidP="00D9542F">
      <w:pPr>
        <w:tabs>
          <w:tab w:val="left" w:pos="4320"/>
        </w:tabs>
      </w:pPr>
      <w:r w:rsidRPr="002D1607">
        <w:rPr>
          <w:noProof/>
        </w:rPr>
        <w:drawing>
          <wp:inline distT="0" distB="0" distL="0" distR="0" wp14:anchorId="714C15B5" wp14:editId="0EE9C083">
            <wp:extent cx="8891270" cy="2959100"/>
            <wp:effectExtent l="0" t="0" r="508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891270" cy="2959100"/>
                    </a:xfrm>
                    <a:prstGeom prst="rect">
                      <a:avLst/>
                    </a:prstGeom>
                  </pic:spPr>
                </pic:pic>
              </a:graphicData>
            </a:graphic>
          </wp:inline>
        </w:drawing>
      </w:r>
      <w:r w:rsidR="002A064E" w:rsidRPr="003F4E58">
        <w:t xml:space="preserve"> </w:t>
      </w:r>
    </w:p>
    <w:p w14:paraId="74794DA9" w14:textId="77777777" w:rsidR="002A064E" w:rsidRDefault="002A064E" w:rsidP="00D9542F">
      <w:pPr>
        <w:tabs>
          <w:tab w:val="left" w:pos="4320"/>
        </w:tabs>
        <w:rPr>
          <w:rFonts w:ascii="Tahoma" w:eastAsia="SimSun" w:hAnsi="Tahoma" w:cs="Tahoma"/>
          <w:bCs/>
          <w:sz w:val="20"/>
          <w:szCs w:val="20"/>
          <w:lang w:eastAsia="zh-CN"/>
        </w:rPr>
      </w:pPr>
    </w:p>
    <w:p w14:paraId="6CA53B36" w14:textId="77777777" w:rsidR="002A064E" w:rsidRPr="004F7FA1" w:rsidRDefault="002A064E" w:rsidP="00D9542F">
      <w:pPr>
        <w:tabs>
          <w:tab w:val="left" w:pos="4320"/>
        </w:tabs>
        <w:rPr>
          <w:rFonts w:ascii="Tahoma" w:hAnsi="Tahoma" w:cs="Tahoma"/>
          <w:sz w:val="20"/>
          <w:szCs w:val="20"/>
        </w:rPr>
      </w:pPr>
      <w:r w:rsidRPr="004F7FA1">
        <w:rPr>
          <w:rFonts w:ascii="Tahoma" w:eastAsia="SimSun" w:hAnsi="Tahoma" w:cs="Tahoma"/>
          <w:bCs/>
          <w:sz w:val="20"/>
          <w:szCs w:val="20"/>
          <w:lang w:eastAsia="zh-CN"/>
        </w:rPr>
        <w:t>*</w:t>
      </w:r>
      <w:r>
        <w:rPr>
          <w:rFonts w:ascii="Tahoma" w:eastAsia="SimSun" w:hAnsi="Tahoma" w:cs="Tahoma"/>
          <w:bCs/>
          <w:sz w:val="20"/>
          <w:szCs w:val="20"/>
          <w:lang w:eastAsia="zh-CN"/>
        </w:rPr>
        <w:t>Opomba: Zavarovalne premije za z</w:t>
      </w:r>
      <w:r w:rsidRPr="004712FC">
        <w:rPr>
          <w:rFonts w:ascii="Tahoma" w:hAnsi="Tahoma" w:cs="Tahoma"/>
          <w:sz w:val="20"/>
          <w:szCs w:val="20"/>
        </w:rPr>
        <w:t>avarovanje objektov vodne infrastrukture</w:t>
      </w:r>
      <w:r>
        <w:rPr>
          <w:rFonts w:ascii="Tahoma" w:hAnsi="Tahoma" w:cs="Tahoma"/>
          <w:sz w:val="20"/>
          <w:szCs w:val="20"/>
        </w:rPr>
        <w:t xml:space="preserve"> v sklopu vzdrževanja HE Boštanj, HE Blanca</w:t>
      </w:r>
      <w:r w:rsidR="00E23D00">
        <w:rPr>
          <w:rFonts w:ascii="Tahoma" w:hAnsi="Tahoma" w:cs="Tahoma"/>
          <w:sz w:val="20"/>
          <w:szCs w:val="20"/>
        </w:rPr>
        <w:t>,</w:t>
      </w:r>
      <w:r>
        <w:rPr>
          <w:rFonts w:ascii="Tahoma" w:hAnsi="Tahoma" w:cs="Tahoma"/>
          <w:sz w:val="20"/>
          <w:szCs w:val="20"/>
        </w:rPr>
        <w:t xml:space="preserve"> HE Krško</w:t>
      </w:r>
      <w:r w:rsidR="00E23D00">
        <w:rPr>
          <w:rFonts w:ascii="Tahoma" w:hAnsi="Tahoma" w:cs="Tahoma"/>
          <w:sz w:val="20"/>
          <w:szCs w:val="20"/>
        </w:rPr>
        <w:t xml:space="preserve"> in HE Brežice</w:t>
      </w:r>
      <w:r>
        <w:rPr>
          <w:rFonts w:ascii="Tahoma" w:hAnsi="Tahoma" w:cs="Tahoma"/>
          <w:sz w:val="20"/>
          <w:szCs w:val="20"/>
        </w:rPr>
        <w:t xml:space="preserve"> </w:t>
      </w:r>
      <w:r>
        <w:rPr>
          <w:rFonts w:ascii="Tahoma" w:eastAsia="SimSun" w:hAnsi="Tahoma" w:cs="Tahoma"/>
          <w:bCs/>
          <w:sz w:val="20"/>
          <w:szCs w:val="20"/>
          <w:lang w:eastAsia="zh-CN"/>
        </w:rPr>
        <w:t xml:space="preserve">v planirani višini </w:t>
      </w:r>
      <w:r w:rsidR="00632114">
        <w:rPr>
          <w:rFonts w:ascii="Tahoma" w:eastAsia="SimSun" w:hAnsi="Tahoma" w:cs="Tahoma"/>
          <w:bCs/>
          <w:sz w:val="20"/>
          <w:szCs w:val="20"/>
          <w:lang w:eastAsia="zh-CN"/>
        </w:rPr>
        <w:t>225.</w:t>
      </w:r>
      <w:r w:rsidR="00AF650D">
        <w:rPr>
          <w:rFonts w:ascii="Tahoma" w:eastAsia="SimSun" w:hAnsi="Tahoma" w:cs="Tahoma"/>
          <w:bCs/>
          <w:sz w:val="20"/>
          <w:szCs w:val="20"/>
          <w:lang w:eastAsia="zh-CN"/>
        </w:rPr>
        <w:t>325</w:t>
      </w:r>
      <w:r w:rsidR="008F067C">
        <w:rPr>
          <w:rFonts w:ascii="Tahoma" w:eastAsia="SimSun" w:hAnsi="Tahoma" w:cs="Tahoma"/>
          <w:bCs/>
          <w:sz w:val="20"/>
          <w:szCs w:val="20"/>
          <w:lang w:eastAsia="zh-CN"/>
        </w:rPr>
        <w:t xml:space="preserve"> </w:t>
      </w:r>
      <w:r>
        <w:rPr>
          <w:rFonts w:ascii="Tahoma" w:eastAsia="SimSun" w:hAnsi="Tahoma" w:cs="Tahoma"/>
          <w:bCs/>
          <w:sz w:val="20"/>
          <w:szCs w:val="20"/>
          <w:lang w:eastAsia="zh-CN"/>
        </w:rPr>
        <w:t xml:space="preserve">EUR so oproščene plačila DDV </w:t>
      </w:r>
      <w:r w:rsidRPr="004F7FA1">
        <w:rPr>
          <w:rFonts w:ascii="Tahoma" w:hAnsi="Tahoma" w:cs="Tahoma"/>
          <w:sz w:val="20"/>
          <w:szCs w:val="20"/>
        </w:rPr>
        <w:t>po 1. točki 44. člena ZDDV-1</w:t>
      </w:r>
      <w:r>
        <w:rPr>
          <w:rFonts w:ascii="Tahoma" w:hAnsi="Tahoma" w:cs="Tahoma"/>
          <w:sz w:val="20"/>
          <w:szCs w:val="20"/>
        </w:rPr>
        <w:t>.</w:t>
      </w:r>
    </w:p>
    <w:p w14:paraId="19DD7956" w14:textId="77777777" w:rsidR="00214DA0" w:rsidRDefault="002A064E" w:rsidP="00214DA0">
      <w:pPr>
        <w:tabs>
          <w:tab w:val="left" w:pos="4320"/>
        </w:tabs>
        <w:rPr>
          <w:rFonts w:ascii="Tahoma" w:hAnsi="Tahoma" w:cs="Tahoma"/>
          <w:b/>
          <w:sz w:val="20"/>
          <w:szCs w:val="20"/>
        </w:rPr>
      </w:pPr>
      <w:r>
        <w:rPr>
          <w:rFonts w:ascii="Tahoma" w:hAnsi="Tahoma" w:cs="Tahoma"/>
          <w:b/>
          <w:sz w:val="20"/>
          <w:szCs w:val="20"/>
        </w:rPr>
        <w:br w:type="page"/>
      </w:r>
      <w:r w:rsidR="00214DA0" w:rsidRPr="00970FD7">
        <w:rPr>
          <w:rFonts w:ascii="Tahoma" w:hAnsi="Tahoma" w:cs="Tahoma"/>
          <w:b/>
          <w:sz w:val="20"/>
          <w:szCs w:val="20"/>
        </w:rPr>
        <w:t>DINAMIKA POTREBNIH SREDSTEV</w:t>
      </w:r>
      <w:r w:rsidR="00214DA0">
        <w:rPr>
          <w:rFonts w:ascii="Tahoma" w:hAnsi="Tahoma" w:cs="Tahoma"/>
          <w:b/>
          <w:sz w:val="20"/>
          <w:szCs w:val="20"/>
        </w:rPr>
        <w:t xml:space="preserve"> </w:t>
      </w:r>
      <w:r w:rsidR="00214DA0" w:rsidRPr="00970FD7">
        <w:rPr>
          <w:rFonts w:ascii="Tahoma" w:hAnsi="Tahoma" w:cs="Tahoma"/>
          <w:b/>
          <w:sz w:val="20"/>
          <w:szCs w:val="20"/>
        </w:rPr>
        <w:t>V LETU 20</w:t>
      </w:r>
      <w:r w:rsidR="00214DA0">
        <w:rPr>
          <w:rFonts w:ascii="Tahoma" w:hAnsi="Tahoma" w:cs="Tahoma"/>
          <w:b/>
          <w:sz w:val="20"/>
          <w:szCs w:val="20"/>
        </w:rPr>
        <w:t>2</w:t>
      </w:r>
      <w:r w:rsidR="00AF650D">
        <w:rPr>
          <w:rFonts w:ascii="Tahoma" w:hAnsi="Tahoma" w:cs="Tahoma"/>
          <w:b/>
          <w:sz w:val="20"/>
          <w:szCs w:val="20"/>
        </w:rPr>
        <w:t>2</w:t>
      </w:r>
      <w:r w:rsidR="00214DA0">
        <w:rPr>
          <w:rFonts w:ascii="Tahoma" w:hAnsi="Tahoma" w:cs="Tahoma"/>
          <w:b/>
          <w:sz w:val="20"/>
          <w:szCs w:val="20"/>
        </w:rPr>
        <w:t xml:space="preserve"> </w:t>
      </w:r>
      <w:r w:rsidR="00214DA0" w:rsidRPr="00970FD7">
        <w:rPr>
          <w:rFonts w:ascii="Tahoma" w:hAnsi="Tahoma" w:cs="Tahoma"/>
          <w:b/>
          <w:sz w:val="20"/>
          <w:szCs w:val="20"/>
        </w:rPr>
        <w:t xml:space="preserve">ZA FINANCIRANJE </w:t>
      </w:r>
      <w:r w:rsidR="00214DA0">
        <w:rPr>
          <w:rFonts w:ascii="Tahoma" w:hAnsi="Tahoma" w:cs="Tahoma"/>
          <w:b/>
          <w:sz w:val="20"/>
          <w:szCs w:val="20"/>
        </w:rPr>
        <w:t>UPRAVLJANJA ODLAGALIŠČA ODPADKOV RAKOVNIK</w:t>
      </w:r>
    </w:p>
    <w:p w14:paraId="60848F50" w14:textId="77777777" w:rsidR="00214DA0" w:rsidRDefault="00214DA0">
      <w:pPr>
        <w:rPr>
          <w:rFonts w:ascii="Tahoma" w:hAnsi="Tahoma" w:cs="Tahoma"/>
          <w:b/>
          <w:sz w:val="20"/>
          <w:szCs w:val="20"/>
        </w:rPr>
      </w:pPr>
    </w:p>
    <w:p w14:paraId="587ADD4F" w14:textId="77777777" w:rsidR="00214DA0" w:rsidRDefault="00214DA0">
      <w:pPr>
        <w:rPr>
          <w:rFonts w:ascii="Tahoma" w:hAnsi="Tahoma" w:cs="Tahoma"/>
          <w:b/>
          <w:sz w:val="20"/>
          <w:szCs w:val="20"/>
        </w:rPr>
      </w:pPr>
    </w:p>
    <w:p w14:paraId="7C88F317" w14:textId="77777777" w:rsidR="00214DA0" w:rsidRDefault="00AF650D">
      <w:pPr>
        <w:rPr>
          <w:rFonts w:ascii="Tahoma" w:hAnsi="Tahoma" w:cs="Tahoma"/>
          <w:b/>
          <w:sz w:val="20"/>
          <w:szCs w:val="20"/>
        </w:rPr>
      </w:pPr>
      <w:r w:rsidRPr="00AF650D">
        <w:rPr>
          <w:noProof/>
        </w:rPr>
        <w:drawing>
          <wp:inline distT="0" distB="0" distL="0" distR="0" wp14:anchorId="388B0987" wp14:editId="48F952C3">
            <wp:extent cx="8891270" cy="1906270"/>
            <wp:effectExtent l="0" t="0" r="508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891270" cy="1906270"/>
                    </a:xfrm>
                    <a:prstGeom prst="rect">
                      <a:avLst/>
                    </a:prstGeom>
                  </pic:spPr>
                </pic:pic>
              </a:graphicData>
            </a:graphic>
          </wp:inline>
        </w:drawing>
      </w:r>
      <w:r w:rsidR="00214DA0">
        <w:rPr>
          <w:rFonts w:ascii="Tahoma" w:hAnsi="Tahoma" w:cs="Tahoma"/>
          <w:b/>
          <w:sz w:val="20"/>
          <w:szCs w:val="20"/>
        </w:rPr>
        <w:br w:type="page"/>
      </w:r>
    </w:p>
    <w:p w14:paraId="2CE2BFEE" w14:textId="77777777" w:rsidR="00AB5D03" w:rsidRPr="00A33EA2" w:rsidRDefault="002A064E" w:rsidP="0090185C">
      <w:pPr>
        <w:tabs>
          <w:tab w:val="left" w:pos="4320"/>
        </w:tabs>
        <w:rPr>
          <w:rFonts w:ascii="Tahoma" w:hAnsi="Tahoma" w:cs="Tahoma"/>
          <w:b/>
          <w:sz w:val="20"/>
          <w:szCs w:val="20"/>
        </w:rPr>
      </w:pPr>
      <w:r w:rsidRPr="00A33EA2">
        <w:rPr>
          <w:rFonts w:ascii="Tahoma" w:hAnsi="Tahoma" w:cs="Tahoma"/>
          <w:b/>
          <w:sz w:val="20"/>
          <w:szCs w:val="20"/>
        </w:rPr>
        <w:t xml:space="preserve">SKUPNA REKAPITULACIJA POSLOVNEGA NAČRTA JAVNEGA PODJETJA INFRA d.o.o. ZA LETO </w:t>
      </w:r>
      <w:r w:rsidR="0089190C" w:rsidRPr="00A33EA2">
        <w:rPr>
          <w:rFonts w:ascii="Tahoma" w:hAnsi="Tahoma" w:cs="Tahoma"/>
          <w:b/>
          <w:sz w:val="20"/>
          <w:szCs w:val="20"/>
        </w:rPr>
        <w:t>202</w:t>
      </w:r>
      <w:r w:rsidR="00856444" w:rsidRPr="00A33EA2">
        <w:rPr>
          <w:rFonts w:ascii="Tahoma" w:hAnsi="Tahoma" w:cs="Tahoma"/>
          <w:b/>
          <w:sz w:val="20"/>
          <w:szCs w:val="20"/>
        </w:rPr>
        <w:t>2</w:t>
      </w:r>
    </w:p>
    <w:p w14:paraId="11E9C9A2" w14:textId="77777777" w:rsidR="00AB5D03" w:rsidRPr="00856444" w:rsidRDefault="00AB5D03" w:rsidP="0090185C">
      <w:pPr>
        <w:tabs>
          <w:tab w:val="left" w:pos="4320"/>
        </w:tabs>
        <w:rPr>
          <w:rFonts w:ascii="Tahoma" w:hAnsi="Tahoma" w:cs="Tahoma"/>
          <w:b/>
          <w:sz w:val="20"/>
          <w:szCs w:val="20"/>
          <w:highlight w:val="yellow"/>
        </w:rPr>
      </w:pPr>
    </w:p>
    <w:p w14:paraId="50E8F9DB" w14:textId="22B94026" w:rsidR="002A064E" w:rsidRPr="00856444" w:rsidRDefault="00DE7CDA" w:rsidP="0090185C">
      <w:pPr>
        <w:tabs>
          <w:tab w:val="left" w:pos="4320"/>
        </w:tabs>
        <w:rPr>
          <w:highlight w:val="yellow"/>
        </w:rPr>
      </w:pPr>
      <w:r w:rsidRPr="00DE7CDA">
        <w:rPr>
          <w:noProof/>
        </w:rPr>
        <w:drawing>
          <wp:inline distT="0" distB="0" distL="0" distR="0" wp14:anchorId="102F2CC1" wp14:editId="78085A28">
            <wp:extent cx="8891270" cy="3623310"/>
            <wp:effectExtent l="0" t="0" r="508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891270" cy="3623310"/>
                    </a:xfrm>
                    <a:prstGeom prst="rect">
                      <a:avLst/>
                    </a:prstGeom>
                  </pic:spPr>
                </pic:pic>
              </a:graphicData>
            </a:graphic>
          </wp:inline>
        </w:drawing>
      </w:r>
    </w:p>
    <w:p w14:paraId="14C634A2" w14:textId="77777777" w:rsidR="00366C63" w:rsidRPr="00856444" w:rsidRDefault="00366C63" w:rsidP="00376D8C">
      <w:pPr>
        <w:tabs>
          <w:tab w:val="left" w:pos="4320"/>
        </w:tabs>
        <w:jc w:val="both"/>
        <w:rPr>
          <w:rFonts w:ascii="Tahoma" w:hAnsi="Tahoma" w:cs="Tahoma"/>
          <w:sz w:val="20"/>
          <w:szCs w:val="20"/>
          <w:highlight w:val="yellow"/>
        </w:rPr>
      </w:pPr>
    </w:p>
    <w:p w14:paraId="12DDD7D0" w14:textId="77777777" w:rsidR="00376D8C" w:rsidRPr="00A33EA2" w:rsidRDefault="000B60AF" w:rsidP="00376D8C">
      <w:pPr>
        <w:tabs>
          <w:tab w:val="left" w:pos="4320"/>
        </w:tabs>
        <w:jc w:val="both"/>
      </w:pPr>
      <w:r w:rsidRPr="00A33EA2">
        <w:rPr>
          <w:rFonts w:ascii="Tahoma" w:hAnsi="Tahoma" w:cs="Tahoma"/>
          <w:sz w:val="20"/>
          <w:szCs w:val="20"/>
        </w:rPr>
        <w:t xml:space="preserve">*Opomba: </w:t>
      </w:r>
      <w:r w:rsidR="00C376C8" w:rsidRPr="00A33EA2">
        <w:rPr>
          <w:rFonts w:ascii="Tahoma" w:hAnsi="Tahoma" w:cs="Tahoma"/>
          <w:sz w:val="20"/>
          <w:szCs w:val="20"/>
        </w:rPr>
        <w:t xml:space="preserve">Višina </w:t>
      </w:r>
      <w:r w:rsidRPr="00A33EA2">
        <w:rPr>
          <w:rFonts w:ascii="Tahoma" w:hAnsi="Tahoma" w:cs="Tahoma"/>
          <w:sz w:val="20"/>
          <w:szCs w:val="20"/>
        </w:rPr>
        <w:t xml:space="preserve"> neporabljen</w:t>
      </w:r>
      <w:r w:rsidR="00C376C8" w:rsidRPr="00A33EA2">
        <w:rPr>
          <w:rFonts w:ascii="Tahoma" w:hAnsi="Tahoma" w:cs="Tahoma"/>
          <w:sz w:val="20"/>
          <w:szCs w:val="20"/>
        </w:rPr>
        <w:t>ih</w:t>
      </w:r>
      <w:r w:rsidRPr="00A33EA2">
        <w:rPr>
          <w:rFonts w:ascii="Tahoma" w:hAnsi="Tahoma" w:cs="Tahoma"/>
          <w:sz w:val="20"/>
          <w:szCs w:val="20"/>
        </w:rPr>
        <w:t xml:space="preserve"> sredst</w:t>
      </w:r>
      <w:r w:rsidR="00C376C8" w:rsidRPr="00A33EA2">
        <w:rPr>
          <w:rFonts w:ascii="Tahoma" w:hAnsi="Tahoma" w:cs="Tahoma"/>
          <w:sz w:val="20"/>
          <w:szCs w:val="20"/>
        </w:rPr>
        <w:t>e</w:t>
      </w:r>
      <w:r w:rsidRPr="00A33EA2">
        <w:rPr>
          <w:rFonts w:ascii="Tahoma" w:hAnsi="Tahoma" w:cs="Tahoma"/>
          <w:sz w:val="20"/>
          <w:szCs w:val="20"/>
        </w:rPr>
        <w:t xml:space="preserve">v v letu </w:t>
      </w:r>
      <w:r w:rsidR="00376D8C" w:rsidRPr="00A33EA2">
        <w:rPr>
          <w:rFonts w:ascii="Tahoma" w:hAnsi="Tahoma" w:cs="Tahoma"/>
          <w:sz w:val="20"/>
          <w:szCs w:val="20"/>
        </w:rPr>
        <w:t>202</w:t>
      </w:r>
      <w:r w:rsidR="00A33EA2" w:rsidRPr="00A33EA2">
        <w:rPr>
          <w:rFonts w:ascii="Tahoma" w:hAnsi="Tahoma" w:cs="Tahoma"/>
          <w:sz w:val="20"/>
          <w:szCs w:val="20"/>
        </w:rPr>
        <w:t>1</w:t>
      </w:r>
      <w:r w:rsidRPr="00A33EA2">
        <w:rPr>
          <w:rFonts w:ascii="Tahoma" w:hAnsi="Tahoma" w:cs="Tahoma"/>
          <w:sz w:val="20"/>
          <w:szCs w:val="20"/>
        </w:rPr>
        <w:t xml:space="preserve">, zagotovljena s Poslovnim načrtom za leto </w:t>
      </w:r>
      <w:r w:rsidR="00376D8C" w:rsidRPr="00A33EA2">
        <w:rPr>
          <w:rFonts w:ascii="Tahoma" w:hAnsi="Tahoma" w:cs="Tahoma"/>
          <w:sz w:val="20"/>
          <w:szCs w:val="20"/>
        </w:rPr>
        <w:t>202</w:t>
      </w:r>
      <w:r w:rsidR="00A33EA2" w:rsidRPr="00A33EA2">
        <w:rPr>
          <w:rFonts w:ascii="Tahoma" w:hAnsi="Tahoma" w:cs="Tahoma"/>
          <w:sz w:val="20"/>
          <w:szCs w:val="20"/>
        </w:rPr>
        <w:t>1</w:t>
      </w:r>
      <w:r w:rsidR="00B27CD0">
        <w:rPr>
          <w:rFonts w:ascii="Tahoma" w:hAnsi="Tahoma" w:cs="Tahoma"/>
          <w:sz w:val="20"/>
          <w:szCs w:val="20"/>
        </w:rPr>
        <w:t>,</w:t>
      </w:r>
      <w:r w:rsidR="00AB5D03" w:rsidRPr="00A33EA2">
        <w:rPr>
          <w:rFonts w:ascii="Tahoma" w:hAnsi="Tahoma" w:cs="Tahoma"/>
          <w:sz w:val="20"/>
          <w:szCs w:val="20"/>
        </w:rPr>
        <w:t xml:space="preserve"> </w:t>
      </w:r>
      <w:r w:rsidR="00C376C8" w:rsidRPr="00A33EA2">
        <w:rPr>
          <w:rFonts w:ascii="Tahoma" w:hAnsi="Tahoma" w:cs="Tahoma"/>
          <w:sz w:val="20"/>
          <w:szCs w:val="20"/>
        </w:rPr>
        <w:t xml:space="preserve"> znaša</w:t>
      </w:r>
      <w:r w:rsidRPr="00A33EA2">
        <w:rPr>
          <w:rFonts w:ascii="Tahoma" w:hAnsi="Tahoma" w:cs="Tahoma"/>
          <w:sz w:val="20"/>
          <w:szCs w:val="20"/>
        </w:rPr>
        <w:t xml:space="preserve"> </w:t>
      </w:r>
      <w:r w:rsidR="00055910">
        <w:rPr>
          <w:rFonts w:ascii="Tahoma" w:hAnsi="Tahoma" w:cs="Tahoma"/>
          <w:sz w:val="20"/>
          <w:szCs w:val="20"/>
        </w:rPr>
        <w:t>5.608.087</w:t>
      </w:r>
      <w:r w:rsidR="0058659A" w:rsidRPr="00A33EA2">
        <w:rPr>
          <w:rFonts w:ascii="Tahoma" w:hAnsi="Tahoma" w:cs="Tahoma"/>
          <w:sz w:val="20"/>
          <w:szCs w:val="20"/>
        </w:rPr>
        <w:t xml:space="preserve"> </w:t>
      </w:r>
      <w:r w:rsidRPr="00A33EA2">
        <w:rPr>
          <w:rFonts w:ascii="Tahoma" w:hAnsi="Tahoma" w:cs="Tahoma"/>
          <w:sz w:val="20"/>
          <w:szCs w:val="20"/>
        </w:rPr>
        <w:t>EUR</w:t>
      </w:r>
      <w:r w:rsidR="00B27CD0">
        <w:rPr>
          <w:rFonts w:ascii="Tahoma" w:hAnsi="Tahoma" w:cs="Tahoma"/>
          <w:sz w:val="20"/>
          <w:szCs w:val="20"/>
        </w:rPr>
        <w:t xml:space="preserve"> in </w:t>
      </w:r>
      <w:r w:rsidRPr="00A33EA2">
        <w:rPr>
          <w:rFonts w:ascii="Tahoma" w:hAnsi="Tahoma" w:cs="Tahoma"/>
          <w:sz w:val="20"/>
          <w:szCs w:val="20"/>
        </w:rPr>
        <w:t xml:space="preserve"> se prenese </w:t>
      </w:r>
      <w:r w:rsidR="00B27CD0">
        <w:rPr>
          <w:rFonts w:ascii="Tahoma" w:hAnsi="Tahoma" w:cs="Tahoma"/>
          <w:sz w:val="20"/>
          <w:szCs w:val="20"/>
        </w:rPr>
        <w:t xml:space="preserve">v leto 2022 </w:t>
      </w:r>
      <w:r w:rsidRPr="00A33EA2">
        <w:rPr>
          <w:rFonts w:ascii="Tahoma" w:hAnsi="Tahoma" w:cs="Tahoma"/>
          <w:sz w:val="20"/>
          <w:szCs w:val="20"/>
        </w:rPr>
        <w:t xml:space="preserve">za </w:t>
      </w:r>
      <w:r w:rsidR="00B27CD0">
        <w:rPr>
          <w:rFonts w:ascii="Tahoma" w:hAnsi="Tahoma" w:cs="Tahoma"/>
          <w:sz w:val="20"/>
          <w:szCs w:val="20"/>
        </w:rPr>
        <w:t>financiranje za i</w:t>
      </w:r>
      <w:r w:rsidR="00B27CD0" w:rsidRPr="00A33EA2">
        <w:rPr>
          <w:rFonts w:ascii="Tahoma" w:hAnsi="Tahoma" w:cs="Tahoma"/>
          <w:sz w:val="20"/>
          <w:szCs w:val="20"/>
        </w:rPr>
        <w:t xml:space="preserve">sti </w:t>
      </w:r>
      <w:r w:rsidRPr="00A33EA2">
        <w:rPr>
          <w:rFonts w:ascii="Tahoma" w:hAnsi="Tahoma" w:cs="Tahoma"/>
          <w:sz w:val="20"/>
          <w:szCs w:val="20"/>
        </w:rPr>
        <w:t xml:space="preserve">namen. </w:t>
      </w:r>
    </w:p>
    <w:p w14:paraId="63ACF970" w14:textId="77777777" w:rsidR="002E027F" w:rsidRPr="00856444" w:rsidRDefault="002E027F">
      <w:pPr>
        <w:rPr>
          <w:rFonts w:ascii="Tahoma" w:hAnsi="Tahoma" w:cs="Tahoma"/>
          <w:sz w:val="20"/>
          <w:szCs w:val="20"/>
          <w:highlight w:val="yellow"/>
        </w:rPr>
      </w:pPr>
    </w:p>
    <w:p w14:paraId="7DEA2456" w14:textId="77777777" w:rsidR="00BD3F20" w:rsidRPr="00856444" w:rsidRDefault="00BD3F20">
      <w:pPr>
        <w:rPr>
          <w:rFonts w:ascii="Tahoma" w:hAnsi="Tahoma" w:cs="Tahoma"/>
          <w:sz w:val="20"/>
          <w:szCs w:val="20"/>
          <w:highlight w:val="yellow"/>
        </w:rPr>
      </w:pPr>
    </w:p>
    <w:p w14:paraId="1A80F19A" w14:textId="1974C97A" w:rsidR="002A064E" w:rsidRDefault="00327D11" w:rsidP="00D9542F">
      <w:pPr>
        <w:tabs>
          <w:tab w:val="left" w:pos="4320"/>
        </w:tabs>
        <w:jc w:val="both"/>
      </w:pPr>
      <w:r w:rsidRPr="00327D11">
        <w:rPr>
          <w:noProof/>
        </w:rPr>
        <w:drawing>
          <wp:inline distT="0" distB="0" distL="0" distR="0" wp14:anchorId="724E2DA3" wp14:editId="37D36E9D">
            <wp:extent cx="8891270" cy="2752090"/>
            <wp:effectExtent l="0" t="0" r="508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891270" cy="2752090"/>
                    </a:xfrm>
                    <a:prstGeom prst="rect">
                      <a:avLst/>
                    </a:prstGeom>
                  </pic:spPr>
                </pic:pic>
              </a:graphicData>
            </a:graphic>
          </wp:inline>
        </w:drawing>
      </w:r>
      <w:r w:rsidR="00481963" w:rsidRPr="00481963">
        <w:t xml:space="preserve"> </w:t>
      </w:r>
      <w:r w:rsidR="00BE2356" w:rsidRPr="00BE2356">
        <w:t xml:space="preserve"> </w:t>
      </w:r>
    </w:p>
    <w:p w14:paraId="5FC16C3F" w14:textId="77777777" w:rsidR="002A064E" w:rsidRDefault="002A064E" w:rsidP="00D9542F">
      <w:pPr>
        <w:tabs>
          <w:tab w:val="left" w:pos="4320"/>
        </w:tabs>
        <w:jc w:val="both"/>
      </w:pPr>
    </w:p>
    <w:p w14:paraId="1A629BC9" w14:textId="77B33C12" w:rsidR="002A064E" w:rsidRPr="00DE7CDA" w:rsidRDefault="00DE7CDA" w:rsidP="00DE7CDA">
      <w:pPr>
        <w:tabs>
          <w:tab w:val="left" w:pos="4320"/>
        </w:tabs>
        <w:jc w:val="both"/>
        <w:rPr>
          <w:rFonts w:ascii="Tahoma" w:hAnsi="Tahoma" w:cs="Tahoma"/>
          <w:sz w:val="20"/>
          <w:szCs w:val="20"/>
        </w:rPr>
      </w:pPr>
      <w:r w:rsidRPr="00DE7CDA">
        <w:rPr>
          <w:rFonts w:ascii="Tahoma" w:hAnsi="Tahoma" w:cs="Tahoma"/>
          <w:sz w:val="20"/>
          <w:szCs w:val="20"/>
        </w:rPr>
        <w:t>*Opomba: Skupaj financiranje GJS v letu 2022 vključno s prenosi iz leta 2021 znaša 1.900.000 EUR.</w:t>
      </w:r>
    </w:p>
    <w:sectPr w:rsidR="002A064E" w:rsidRPr="00DE7CDA" w:rsidSect="00D6545E">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5DA30" w14:textId="77777777" w:rsidR="00724E1F" w:rsidRDefault="00724E1F" w:rsidP="00D9542F">
      <w:r>
        <w:separator/>
      </w:r>
    </w:p>
  </w:endnote>
  <w:endnote w:type="continuationSeparator" w:id="0">
    <w:p w14:paraId="3923B125" w14:textId="77777777" w:rsidR="00724E1F" w:rsidRDefault="00724E1F" w:rsidP="00D95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Arial CE">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71D98" w14:textId="77777777" w:rsidR="00724E1F" w:rsidRDefault="00724E1F" w:rsidP="00D9542F">
      <w:r>
        <w:separator/>
      </w:r>
    </w:p>
  </w:footnote>
  <w:footnote w:type="continuationSeparator" w:id="0">
    <w:p w14:paraId="5877DBF8" w14:textId="77777777" w:rsidR="00724E1F" w:rsidRDefault="00724E1F" w:rsidP="00D9542F">
      <w:r>
        <w:continuationSeparator/>
      </w:r>
    </w:p>
  </w:footnote>
  <w:footnote w:id="1">
    <w:p w14:paraId="5E7E6985" w14:textId="77777777" w:rsidR="00BB7210" w:rsidRPr="006101F0" w:rsidRDefault="00BB7210" w:rsidP="00D9542F">
      <w:pPr>
        <w:rPr>
          <w:rStyle w:val="Sprotnaopomba-sklic"/>
          <w:rFonts w:ascii="Tahoma" w:hAnsi="Tahoma" w:cs="Tahoma"/>
          <w:b/>
          <w:bCs/>
          <w:sz w:val="20"/>
          <w:szCs w:val="20"/>
        </w:rPr>
      </w:pPr>
      <w:r w:rsidRPr="006101F0">
        <w:rPr>
          <w:rStyle w:val="Sprotnaopomba-sklic"/>
          <w:rFonts w:ascii="Tahoma" w:hAnsi="Tahoma" w:cs="Tahoma"/>
          <w:b/>
          <w:bCs/>
          <w:sz w:val="20"/>
          <w:szCs w:val="20"/>
        </w:rPr>
        <w:footnoteRef/>
      </w:r>
      <w:r>
        <w:rPr>
          <w:rFonts w:ascii="Tahoma" w:hAnsi="Tahoma" w:cs="Tahoma"/>
          <w:b/>
          <w:bCs/>
          <w:sz w:val="20"/>
          <w:szCs w:val="20"/>
        </w:rPr>
        <w:t xml:space="preserve"> </w:t>
      </w:r>
      <w:r w:rsidRPr="00A62E41">
        <w:rPr>
          <w:rStyle w:val="Sprotnaopomba-sklic"/>
          <w:rFonts w:ascii="Tahoma" w:hAnsi="Tahoma" w:cs="Tahoma"/>
          <w:bCs/>
          <w:sz w:val="20"/>
          <w:szCs w:val="20"/>
          <w:vertAlign w:val="baseline"/>
        </w:rPr>
        <w:t>Amortizacija je obračunana po metodi enakomernega časovnega obračunavanja</w:t>
      </w:r>
      <w:r w:rsidRPr="00A62E41">
        <w:rPr>
          <w:rFonts w:ascii="Tahoma" w:hAnsi="Tahoma" w:cs="Tahoma"/>
          <w:bCs/>
          <w:sz w:val="20"/>
          <w:szCs w:val="20"/>
        </w:rPr>
        <w:t xml:space="preserve"> </w:t>
      </w:r>
      <w:r w:rsidRPr="00A62E41">
        <w:rPr>
          <w:rStyle w:val="Sprotnaopomba-sklic"/>
          <w:rFonts w:ascii="Tahoma" w:hAnsi="Tahoma" w:cs="Tahoma"/>
          <w:bCs/>
          <w:sz w:val="20"/>
          <w:szCs w:val="20"/>
          <w:vertAlign w:val="baseline"/>
        </w:rPr>
        <w:t>od</w:t>
      </w:r>
      <w:r w:rsidRPr="00A62E41">
        <w:rPr>
          <w:rFonts w:ascii="Tahoma" w:hAnsi="Tahoma" w:cs="Tahoma"/>
          <w:bCs/>
          <w:sz w:val="20"/>
          <w:szCs w:val="20"/>
        </w:rPr>
        <w:t xml:space="preserve"> </w:t>
      </w:r>
      <w:r w:rsidRPr="00A62E41">
        <w:rPr>
          <w:rStyle w:val="Sprotnaopomba-sklic"/>
          <w:rFonts w:ascii="Tahoma" w:hAnsi="Tahoma" w:cs="Tahoma"/>
          <w:bCs/>
          <w:sz w:val="20"/>
          <w:szCs w:val="20"/>
          <w:vertAlign w:val="baseline"/>
        </w:rPr>
        <w:t>dolgoročnih sredstev ter od opreme in neopredmetenih dolgoročnih sredstev v lasti javnega podjetja</w:t>
      </w:r>
      <w:r>
        <w:rPr>
          <w:rFonts w:ascii="Tahoma" w:hAnsi="Tahoma" w:cs="Tahoma"/>
          <w:b/>
          <w:bCs/>
          <w:sz w:val="20"/>
          <w:szCs w:val="20"/>
        </w:rPr>
        <w:t>.</w:t>
      </w:r>
    </w:p>
    <w:p w14:paraId="32A2F40D" w14:textId="77777777" w:rsidR="00BB7210" w:rsidRDefault="00BB7210" w:rsidP="00D9542F"/>
  </w:footnote>
  <w:footnote w:id="2">
    <w:p w14:paraId="30795D4E" w14:textId="22137BE7" w:rsidR="00BB7210" w:rsidRPr="006101F0" w:rsidRDefault="00BB7210" w:rsidP="00D9542F">
      <w:pPr>
        <w:jc w:val="both"/>
        <w:rPr>
          <w:rStyle w:val="Sprotnaopomba-sklic"/>
          <w:rFonts w:ascii="Tahoma" w:hAnsi="Tahoma" w:cs="Tahoma"/>
          <w:b/>
          <w:bCs/>
          <w:sz w:val="20"/>
          <w:szCs w:val="20"/>
        </w:rPr>
      </w:pPr>
      <w:r w:rsidRPr="006101F0">
        <w:rPr>
          <w:rStyle w:val="Sprotnaopomba-sklic"/>
          <w:rFonts w:ascii="Tahoma" w:hAnsi="Tahoma" w:cs="Tahoma"/>
          <w:b/>
          <w:bCs/>
          <w:sz w:val="20"/>
          <w:szCs w:val="20"/>
        </w:rPr>
        <w:footnoteRef/>
      </w:r>
      <w:r w:rsidRPr="006101F0">
        <w:rPr>
          <w:rStyle w:val="Sprotnaopomba-sklic"/>
          <w:rFonts w:ascii="Tahoma" w:hAnsi="Tahoma" w:cs="Tahoma"/>
          <w:b/>
          <w:bCs/>
          <w:sz w:val="20"/>
          <w:szCs w:val="20"/>
        </w:rPr>
        <w:t xml:space="preserve"> </w:t>
      </w:r>
      <w:r w:rsidRPr="00A62E41">
        <w:rPr>
          <w:rStyle w:val="Sprotnaopomba-sklic"/>
          <w:rFonts w:ascii="Tahoma" w:hAnsi="Tahoma" w:cs="Tahoma"/>
          <w:bCs/>
          <w:sz w:val="20"/>
          <w:szCs w:val="20"/>
          <w:vertAlign w:val="baseline"/>
        </w:rPr>
        <w:t xml:space="preserve">Bruto plače so načrtovane za </w:t>
      </w:r>
      <w:r>
        <w:rPr>
          <w:rStyle w:val="Sprotnaopomba-sklic"/>
          <w:rFonts w:ascii="Tahoma" w:hAnsi="Tahoma" w:cs="Tahoma"/>
          <w:bCs/>
          <w:sz w:val="20"/>
          <w:szCs w:val="20"/>
          <w:vertAlign w:val="baseline"/>
        </w:rPr>
        <w:t>17</w:t>
      </w:r>
      <w:r w:rsidRPr="00A62E41">
        <w:rPr>
          <w:rStyle w:val="Sprotnaopomba-sklic"/>
          <w:rFonts w:ascii="Tahoma" w:hAnsi="Tahoma" w:cs="Tahoma"/>
          <w:bCs/>
          <w:sz w:val="20"/>
          <w:szCs w:val="20"/>
          <w:vertAlign w:val="baseline"/>
        </w:rPr>
        <w:t xml:space="preserve"> zaposlenih (</w:t>
      </w:r>
      <w:r>
        <w:rPr>
          <w:rFonts w:ascii="Tahoma" w:hAnsi="Tahoma" w:cs="Tahoma"/>
          <w:bCs/>
          <w:sz w:val="20"/>
          <w:szCs w:val="20"/>
        </w:rPr>
        <w:t>9</w:t>
      </w:r>
      <w:r w:rsidRPr="00A62E41">
        <w:rPr>
          <w:rStyle w:val="Sprotnaopomba-sklic"/>
          <w:rFonts w:ascii="Tahoma" w:hAnsi="Tahoma" w:cs="Tahoma"/>
          <w:bCs/>
          <w:sz w:val="20"/>
          <w:szCs w:val="20"/>
          <w:vertAlign w:val="baseline"/>
        </w:rPr>
        <w:t xml:space="preserve"> po KP in </w:t>
      </w:r>
      <w:r>
        <w:rPr>
          <w:rStyle w:val="Sprotnaopomba-sklic"/>
          <w:rFonts w:ascii="Tahoma" w:hAnsi="Tahoma" w:cs="Tahoma"/>
          <w:bCs/>
          <w:sz w:val="20"/>
          <w:szCs w:val="20"/>
          <w:vertAlign w:val="baseline"/>
        </w:rPr>
        <w:t>8</w:t>
      </w:r>
      <w:r w:rsidRPr="00A62E41">
        <w:rPr>
          <w:rStyle w:val="Sprotnaopomba-sklic"/>
          <w:rFonts w:ascii="Tahoma" w:hAnsi="Tahoma" w:cs="Tahoma"/>
          <w:bCs/>
          <w:sz w:val="20"/>
          <w:szCs w:val="20"/>
          <w:vertAlign w:val="baseline"/>
        </w:rPr>
        <w:t xml:space="preserve"> po IP) v skladu z Zakonom o delovnih razmerjih, Kolektivno pogodbo elektrogospodarstva Slovenije, Pravilnikom o organizaciji javnega podjetja in sistematizaciji delovnih mest ter Zakonom o prejemkih poslovodnih oseb v gospodarskih družbah v večinski lasti Republike Slovenije in samoupravnih lokalnih skupnosti in Uredb</w:t>
      </w:r>
      <w:r>
        <w:rPr>
          <w:rStyle w:val="Sprotnaopomba-sklic"/>
          <w:rFonts w:ascii="Tahoma" w:hAnsi="Tahoma" w:cs="Tahoma"/>
          <w:bCs/>
          <w:sz w:val="20"/>
          <w:szCs w:val="20"/>
          <w:vertAlign w:val="baseline"/>
        </w:rPr>
        <w:t>i</w:t>
      </w:r>
      <w:r w:rsidRPr="00A62E41">
        <w:rPr>
          <w:rStyle w:val="Sprotnaopomba-sklic"/>
          <w:rFonts w:ascii="Tahoma" w:hAnsi="Tahoma" w:cs="Tahoma"/>
          <w:bCs/>
          <w:sz w:val="20"/>
          <w:szCs w:val="20"/>
          <w:vertAlign w:val="baseline"/>
        </w:rPr>
        <w:t xml:space="preserve"> o določitvi najvišjih razmerij za osnovna plačila ter višine spremenljivih prejemkov direktorjev, pri sklepanju pogodb o zaposlitvi za poslovodne osebe. Izračunane so na podlagi izhodiščnih plač v mesecu </w:t>
      </w:r>
      <w:r>
        <w:rPr>
          <w:rStyle w:val="Sprotnaopomba-sklic"/>
          <w:rFonts w:ascii="Tahoma" w:hAnsi="Tahoma" w:cs="Tahoma"/>
          <w:bCs/>
          <w:sz w:val="20"/>
          <w:szCs w:val="20"/>
          <w:vertAlign w:val="baseline"/>
        </w:rPr>
        <w:t>avgustu 2021</w:t>
      </w:r>
      <w:r w:rsidRPr="00A62E41">
        <w:rPr>
          <w:rStyle w:val="Sprotnaopomba-sklic"/>
          <w:rFonts w:ascii="Tahoma" w:hAnsi="Tahoma" w:cs="Tahoma"/>
          <w:bCs/>
          <w:sz w:val="20"/>
          <w:szCs w:val="20"/>
          <w:vertAlign w:val="baseline"/>
        </w:rPr>
        <w:t>.</w:t>
      </w:r>
      <w:r w:rsidRPr="006101F0">
        <w:rPr>
          <w:rStyle w:val="Sprotnaopomba-sklic"/>
          <w:rFonts w:ascii="Tahoma" w:hAnsi="Tahoma" w:cs="Tahoma"/>
          <w:b/>
          <w:bCs/>
          <w:sz w:val="20"/>
          <w:szCs w:val="20"/>
        </w:rPr>
        <w:t xml:space="preserve"> </w:t>
      </w:r>
    </w:p>
    <w:p w14:paraId="3AFD5739" w14:textId="77777777" w:rsidR="00BB7210" w:rsidRDefault="00BB7210" w:rsidP="00D9542F">
      <w:pPr>
        <w:jc w:val="both"/>
      </w:pPr>
    </w:p>
  </w:footnote>
  <w:footnote w:id="3">
    <w:p w14:paraId="2407F00A" w14:textId="77777777" w:rsidR="00BB7210" w:rsidRDefault="00BB7210" w:rsidP="00D9542F">
      <w:pPr>
        <w:pStyle w:val="Sprotnaopomba-besedilo"/>
        <w:rPr>
          <w:rFonts w:ascii="Tahoma" w:hAnsi="Tahoma" w:cs="Tahoma"/>
          <w:b/>
          <w:bCs/>
        </w:rPr>
      </w:pPr>
      <w:r w:rsidRPr="006101F0">
        <w:rPr>
          <w:rStyle w:val="Sprotnaopomba-sklic"/>
          <w:rFonts w:ascii="Tahoma" w:hAnsi="Tahoma" w:cs="Tahoma"/>
          <w:b/>
          <w:bCs/>
        </w:rPr>
        <w:footnoteRef/>
      </w:r>
      <w:r w:rsidRPr="006101F0">
        <w:rPr>
          <w:rStyle w:val="Sprotnaopomba-sklic"/>
          <w:rFonts w:ascii="Tahoma" w:hAnsi="Tahoma" w:cs="Tahoma"/>
          <w:b/>
          <w:bCs/>
        </w:rPr>
        <w:t xml:space="preserve"> </w:t>
      </w:r>
      <w:r w:rsidRPr="00A62E41">
        <w:rPr>
          <w:rStyle w:val="Sprotnaopomba-sklic"/>
          <w:rFonts w:ascii="Tahoma" w:hAnsi="Tahoma" w:cs="Tahoma"/>
          <w:bCs/>
          <w:vertAlign w:val="baseline"/>
        </w:rPr>
        <w:t>Prispevki na bruto plače so načrtovani v zakonsko predpisani višini 16,1% od bruto plač</w:t>
      </w:r>
      <w:r w:rsidRPr="006A4EFF">
        <w:rPr>
          <w:rStyle w:val="Sprotnaopomba-sklic"/>
          <w:rFonts w:ascii="Tahoma" w:hAnsi="Tahoma" w:cs="Tahoma"/>
          <w:b/>
          <w:bCs/>
          <w:vertAlign w:val="baseline"/>
        </w:rPr>
        <w:t>.</w:t>
      </w:r>
    </w:p>
    <w:p w14:paraId="5F906A4D" w14:textId="77777777" w:rsidR="00BB7210" w:rsidRDefault="00BB7210" w:rsidP="00D9542F">
      <w:pPr>
        <w:pStyle w:val="Sprotnaopomba-besedilo"/>
      </w:pPr>
    </w:p>
  </w:footnote>
  <w:footnote w:id="4">
    <w:p w14:paraId="424AEE6E" w14:textId="77777777" w:rsidR="00BB7210" w:rsidRPr="00A62E41" w:rsidRDefault="00BB7210" w:rsidP="00D9542F">
      <w:pPr>
        <w:pStyle w:val="Sprotnaopomba-besedilo"/>
        <w:jc w:val="both"/>
        <w:rPr>
          <w:rFonts w:ascii="Tahoma" w:hAnsi="Tahoma" w:cs="Tahoma"/>
          <w:bCs/>
        </w:rPr>
      </w:pPr>
      <w:r w:rsidRPr="006101F0">
        <w:rPr>
          <w:rStyle w:val="Sprotnaopomba-sklic"/>
          <w:rFonts w:ascii="Tahoma" w:hAnsi="Tahoma" w:cs="Tahoma"/>
          <w:b/>
          <w:bCs/>
        </w:rPr>
        <w:footnoteRef/>
      </w:r>
      <w:r w:rsidRPr="006101F0">
        <w:rPr>
          <w:rStyle w:val="Sprotnaopomba-sklic"/>
          <w:rFonts w:ascii="Tahoma" w:hAnsi="Tahoma" w:cs="Tahoma"/>
          <w:b/>
          <w:bCs/>
        </w:rPr>
        <w:t xml:space="preserve"> </w:t>
      </w:r>
      <w:r w:rsidRPr="00A62E41">
        <w:rPr>
          <w:rStyle w:val="Sprotnaopomba-sklic"/>
          <w:rFonts w:ascii="Tahoma" w:hAnsi="Tahoma" w:cs="Tahoma"/>
          <w:bCs/>
          <w:vertAlign w:val="baseline"/>
        </w:rPr>
        <w:t>Stroški dodatnega pokojninskega zavarovanja so načrtovani v skladu s pogodbo o financiranju pokojninskega načrta, sklenjeno z Modro zavarovalnico z dne 17.</w:t>
      </w:r>
      <w:r>
        <w:rPr>
          <w:rFonts w:ascii="Tahoma" w:hAnsi="Tahoma" w:cs="Tahoma"/>
          <w:bCs/>
        </w:rPr>
        <w:t xml:space="preserve"> </w:t>
      </w:r>
      <w:r w:rsidRPr="00A62E41">
        <w:rPr>
          <w:rStyle w:val="Sprotnaopomba-sklic"/>
          <w:rFonts w:ascii="Tahoma" w:hAnsi="Tahoma" w:cs="Tahoma"/>
          <w:bCs/>
          <w:vertAlign w:val="baseline"/>
        </w:rPr>
        <w:t>11.</w:t>
      </w:r>
      <w:r>
        <w:rPr>
          <w:rFonts w:ascii="Tahoma" w:hAnsi="Tahoma" w:cs="Tahoma"/>
          <w:bCs/>
        </w:rPr>
        <w:t xml:space="preserve"> </w:t>
      </w:r>
      <w:r w:rsidRPr="00A62E41">
        <w:rPr>
          <w:rStyle w:val="Sprotnaopomba-sklic"/>
          <w:rFonts w:ascii="Tahoma" w:hAnsi="Tahoma" w:cs="Tahoma"/>
          <w:bCs/>
          <w:vertAlign w:val="baseline"/>
        </w:rPr>
        <w:t xml:space="preserve">2015 in Pogodbo o oblikovanju pokojninskega načrta kolektivnega prostovoljnega dodatnega zavarovanja, ki je sestavni del pogodbe o financiranju in je oblikovana na podlagi določil in pogojev financiranja, kot so jih sprejeli socialni partnerji, člani ekonomsko socialnega odbora energetike (ESOE) za zaposlene v energetiki. </w:t>
      </w:r>
    </w:p>
    <w:p w14:paraId="4FA9BF5C" w14:textId="77777777" w:rsidR="00BB7210" w:rsidRDefault="00BB7210" w:rsidP="00D9542F">
      <w:pPr>
        <w:pStyle w:val="Sprotnaopomba-besedilo"/>
        <w:jc w:val="both"/>
      </w:pPr>
    </w:p>
  </w:footnote>
  <w:footnote w:id="5">
    <w:p w14:paraId="3E1F1E9D" w14:textId="77777777" w:rsidR="00BB7210" w:rsidRPr="00A62E41" w:rsidRDefault="00BB7210" w:rsidP="00D9542F">
      <w:pPr>
        <w:jc w:val="both"/>
        <w:rPr>
          <w:rStyle w:val="Sprotnaopomba-sklic"/>
          <w:rFonts w:ascii="Tahoma" w:hAnsi="Tahoma" w:cs="Tahoma"/>
          <w:bCs/>
          <w:sz w:val="20"/>
          <w:szCs w:val="20"/>
          <w:vertAlign w:val="baseline"/>
        </w:rPr>
      </w:pPr>
      <w:r w:rsidRPr="006101F0">
        <w:rPr>
          <w:rStyle w:val="Sprotnaopomba-sklic"/>
          <w:rFonts w:ascii="Tahoma" w:hAnsi="Tahoma" w:cs="Tahoma"/>
          <w:b/>
          <w:bCs/>
          <w:sz w:val="20"/>
          <w:szCs w:val="20"/>
        </w:rPr>
        <w:footnoteRef/>
      </w:r>
      <w:r w:rsidRPr="006101F0">
        <w:rPr>
          <w:rStyle w:val="Sprotnaopomba-sklic"/>
          <w:rFonts w:ascii="Tahoma" w:hAnsi="Tahoma" w:cs="Tahoma"/>
          <w:b/>
          <w:bCs/>
          <w:sz w:val="20"/>
          <w:szCs w:val="20"/>
        </w:rPr>
        <w:t xml:space="preserve"> </w:t>
      </w:r>
      <w:r w:rsidRPr="00A62E41">
        <w:rPr>
          <w:rStyle w:val="Sprotnaopomba-sklic"/>
          <w:rFonts w:ascii="Tahoma" w:hAnsi="Tahoma" w:cs="Tahoma"/>
          <w:bCs/>
          <w:sz w:val="20"/>
          <w:szCs w:val="20"/>
          <w:vertAlign w:val="baseline"/>
        </w:rPr>
        <w:t>Ostali stroški dela (prevoz, prehrana, regres idr.): so načrtovani v skladu z določili Kolektivne pogodbe elektrogospodarstva Slovenije ter Pravilnika o delovnih razmerjih javnega podjetja INFRA d.o.o. in zajemajo stroške regresa (</w:t>
      </w:r>
      <w:r>
        <w:rPr>
          <w:rStyle w:val="Sprotnaopomba-sklic"/>
          <w:rFonts w:ascii="Tahoma" w:hAnsi="Tahoma" w:cs="Tahoma"/>
          <w:bCs/>
          <w:sz w:val="20"/>
          <w:szCs w:val="20"/>
          <w:vertAlign w:val="baseline"/>
        </w:rPr>
        <w:t>1.951,24</w:t>
      </w:r>
      <w:r w:rsidRPr="00A62E41">
        <w:rPr>
          <w:rStyle w:val="Sprotnaopomba-sklic"/>
          <w:rFonts w:ascii="Tahoma" w:hAnsi="Tahoma" w:cs="Tahoma"/>
          <w:bCs/>
          <w:sz w:val="20"/>
          <w:szCs w:val="20"/>
          <w:vertAlign w:val="baseline"/>
        </w:rPr>
        <w:t xml:space="preserve"> EUR bruto na zaposlenega, ki predstavlja 70 % povprečne bruto plače</w:t>
      </w:r>
      <w:r>
        <w:rPr>
          <w:rFonts w:ascii="Tahoma" w:hAnsi="Tahoma" w:cs="Tahoma"/>
          <w:bCs/>
          <w:sz w:val="20"/>
          <w:szCs w:val="20"/>
        </w:rPr>
        <w:t xml:space="preserve"> zaposlenih v elektrogospodarstvu v</w:t>
      </w:r>
      <w:r w:rsidRPr="00A62E41">
        <w:rPr>
          <w:rStyle w:val="Sprotnaopomba-sklic"/>
          <w:rFonts w:ascii="Tahoma" w:hAnsi="Tahoma" w:cs="Tahoma"/>
          <w:bCs/>
          <w:sz w:val="20"/>
          <w:szCs w:val="20"/>
          <w:vertAlign w:val="baseline"/>
        </w:rPr>
        <w:t xml:space="preserve"> pretekl</w:t>
      </w:r>
      <w:r>
        <w:rPr>
          <w:rStyle w:val="Sprotnaopomba-sklic"/>
          <w:rFonts w:ascii="Tahoma" w:hAnsi="Tahoma" w:cs="Tahoma"/>
          <w:bCs/>
          <w:sz w:val="20"/>
          <w:szCs w:val="20"/>
          <w:vertAlign w:val="baseline"/>
        </w:rPr>
        <w:t>ih treh</w:t>
      </w:r>
      <w:r w:rsidRPr="00A62E41">
        <w:rPr>
          <w:rStyle w:val="Sprotnaopomba-sklic"/>
          <w:rFonts w:ascii="Tahoma" w:hAnsi="Tahoma" w:cs="Tahoma"/>
          <w:bCs/>
          <w:sz w:val="20"/>
          <w:szCs w:val="20"/>
          <w:vertAlign w:val="baseline"/>
        </w:rPr>
        <w:t xml:space="preserve"> meseca v Republiki Sloveniji </w:t>
      </w:r>
      <w:r>
        <w:rPr>
          <w:rFonts w:ascii="Tahoma" w:hAnsi="Tahoma" w:cs="Tahoma"/>
          <w:bCs/>
          <w:sz w:val="20"/>
          <w:szCs w:val="20"/>
        </w:rPr>
        <w:t xml:space="preserve">skladno s tarifno prilogo Kolektivne pogodbe elektrogospodarstva Slovenije </w:t>
      </w:r>
      <w:r w:rsidRPr="00A62E41">
        <w:rPr>
          <w:rStyle w:val="Sprotnaopomba-sklic"/>
          <w:rFonts w:ascii="Tahoma" w:hAnsi="Tahoma" w:cs="Tahoma"/>
          <w:bCs/>
          <w:sz w:val="20"/>
          <w:szCs w:val="20"/>
          <w:vertAlign w:val="baseline"/>
        </w:rPr>
        <w:t xml:space="preserve">(statistični podatek za </w:t>
      </w:r>
      <w:r>
        <w:rPr>
          <w:rFonts w:ascii="Tahoma" w:hAnsi="Tahoma" w:cs="Tahoma"/>
          <w:bCs/>
          <w:sz w:val="20"/>
          <w:szCs w:val="20"/>
        </w:rPr>
        <w:t>obdobje april-junij</w:t>
      </w:r>
      <w:r w:rsidRPr="00A62E41">
        <w:rPr>
          <w:rStyle w:val="Sprotnaopomba-sklic"/>
          <w:rFonts w:ascii="Tahoma" w:hAnsi="Tahoma" w:cs="Tahoma"/>
          <w:bCs/>
          <w:sz w:val="20"/>
          <w:szCs w:val="20"/>
          <w:vertAlign w:val="baseline"/>
        </w:rPr>
        <w:t xml:space="preserve"> 20</w:t>
      </w:r>
      <w:r>
        <w:rPr>
          <w:rStyle w:val="Sprotnaopomba-sklic"/>
          <w:rFonts w:ascii="Tahoma" w:hAnsi="Tahoma" w:cs="Tahoma"/>
          <w:bCs/>
          <w:sz w:val="20"/>
          <w:szCs w:val="20"/>
          <w:vertAlign w:val="baseline"/>
        </w:rPr>
        <w:t>2</w:t>
      </w:r>
      <w:r>
        <w:rPr>
          <w:rFonts w:ascii="Tahoma" w:hAnsi="Tahoma" w:cs="Tahoma"/>
          <w:bCs/>
          <w:sz w:val="20"/>
          <w:szCs w:val="20"/>
        </w:rPr>
        <w:t>1</w:t>
      </w:r>
      <w:r w:rsidRPr="00A62E41">
        <w:rPr>
          <w:rStyle w:val="Sprotnaopomba-sklic"/>
          <w:rFonts w:ascii="Tahoma" w:hAnsi="Tahoma" w:cs="Tahoma"/>
          <w:bCs/>
          <w:sz w:val="20"/>
          <w:szCs w:val="20"/>
          <w:vertAlign w:val="baseline"/>
        </w:rPr>
        <w:t>)</w:t>
      </w:r>
      <w:r>
        <w:rPr>
          <w:rFonts w:ascii="Tahoma" w:hAnsi="Tahoma" w:cs="Tahoma"/>
          <w:bCs/>
          <w:sz w:val="20"/>
          <w:szCs w:val="20"/>
        </w:rPr>
        <w:t>)</w:t>
      </w:r>
      <w:r w:rsidRPr="00A62E41">
        <w:rPr>
          <w:rStyle w:val="Sprotnaopomba-sklic"/>
          <w:rFonts w:ascii="Tahoma" w:hAnsi="Tahoma" w:cs="Tahoma"/>
          <w:bCs/>
          <w:sz w:val="20"/>
          <w:szCs w:val="20"/>
          <w:vertAlign w:val="baseline"/>
        </w:rPr>
        <w:t xml:space="preserve"> in</w:t>
      </w:r>
      <w:r>
        <w:rPr>
          <w:rFonts w:ascii="Tahoma" w:hAnsi="Tahoma" w:cs="Tahoma"/>
          <w:bCs/>
          <w:sz w:val="20"/>
          <w:szCs w:val="20"/>
        </w:rPr>
        <w:t xml:space="preserve"> </w:t>
      </w:r>
      <w:r w:rsidRPr="00A62E41">
        <w:rPr>
          <w:rStyle w:val="Sprotnaopomba-sklic"/>
          <w:rFonts w:ascii="Tahoma" w:hAnsi="Tahoma" w:cs="Tahoma"/>
          <w:bCs/>
          <w:sz w:val="20"/>
          <w:szCs w:val="20"/>
          <w:vertAlign w:val="baseline"/>
        </w:rPr>
        <w:t>jubilejne nagrade,</w:t>
      </w:r>
      <w:r>
        <w:rPr>
          <w:rFonts w:ascii="Tahoma" w:hAnsi="Tahoma" w:cs="Tahoma"/>
          <w:bCs/>
          <w:sz w:val="20"/>
          <w:szCs w:val="20"/>
        </w:rPr>
        <w:t xml:space="preserve"> odpravnine ob upokojitvi, </w:t>
      </w:r>
      <w:r w:rsidRPr="00A62E41">
        <w:rPr>
          <w:rStyle w:val="Sprotnaopomba-sklic"/>
          <w:rFonts w:ascii="Tahoma" w:hAnsi="Tahoma" w:cs="Tahoma"/>
          <w:bCs/>
          <w:sz w:val="20"/>
          <w:szCs w:val="20"/>
          <w:vertAlign w:val="baseline"/>
        </w:rPr>
        <w:t>stroške prevoza na delo ter stroške prehrane delavcev.</w:t>
      </w:r>
    </w:p>
    <w:p w14:paraId="4AE63FFB" w14:textId="77777777" w:rsidR="00BB7210" w:rsidRDefault="00BB7210" w:rsidP="00D9542F">
      <w:pPr>
        <w:jc w:val="both"/>
      </w:pPr>
    </w:p>
  </w:footnote>
  <w:footnote w:id="6">
    <w:p w14:paraId="7E315CF1" w14:textId="77777777" w:rsidR="00BB7210" w:rsidRDefault="00BB7210" w:rsidP="00D9542F">
      <w:pPr>
        <w:pStyle w:val="Sprotnaopomba-besedilo"/>
        <w:rPr>
          <w:rFonts w:ascii="Tahoma" w:hAnsi="Tahoma" w:cs="Tahoma"/>
          <w:bCs/>
        </w:rPr>
      </w:pPr>
      <w:r w:rsidRPr="006101F0">
        <w:rPr>
          <w:rStyle w:val="Sprotnaopomba-sklic"/>
          <w:rFonts w:ascii="Tahoma" w:hAnsi="Tahoma" w:cs="Tahoma"/>
          <w:b/>
          <w:bCs/>
        </w:rPr>
        <w:footnoteRef/>
      </w:r>
      <w:r w:rsidRPr="006101F0">
        <w:rPr>
          <w:rStyle w:val="Sprotnaopomba-sklic"/>
          <w:rFonts w:ascii="Tahoma" w:hAnsi="Tahoma" w:cs="Tahoma"/>
          <w:b/>
          <w:bCs/>
        </w:rPr>
        <w:t xml:space="preserve"> </w:t>
      </w:r>
      <w:r w:rsidRPr="00A62E41">
        <w:rPr>
          <w:rStyle w:val="Sprotnaopomba-sklic"/>
          <w:rFonts w:ascii="Tahoma" w:hAnsi="Tahoma" w:cs="Tahoma"/>
          <w:bCs/>
          <w:vertAlign w:val="baseline"/>
        </w:rPr>
        <w:t>Drugi stroški zajemajo stroške za članarine in dajatve, ki niso odvisne od stroškov dela in drugih vrst stroškov</w:t>
      </w:r>
      <w:r>
        <w:rPr>
          <w:rFonts w:ascii="Tahoma" w:hAnsi="Tahoma" w:cs="Tahoma"/>
          <w:bCs/>
        </w:rPr>
        <w:t>.</w:t>
      </w:r>
    </w:p>
    <w:p w14:paraId="46C784CF" w14:textId="77777777" w:rsidR="00BB7210" w:rsidRDefault="00BB7210" w:rsidP="00D9542F">
      <w:pPr>
        <w:pStyle w:val="Sprotnaopomba-besedilo"/>
        <w:rPr>
          <w:rFonts w:ascii="Tahoma" w:hAnsi="Tahoma" w:cs="Tahoma"/>
          <w:bCs/>
        </w:rPr>
      </w:pPr>
    </w:p>
    <w:p w14:paraId="6F3ECB65" w14:textId="77777777" w:rsidR="00BB7210" w:rsidRPr="00A62E41" w:rsidRDefault="00BB7210" w:rsidP="00D9542F">
      <w:pPr>
        <w:pStyle w:val="Sprotnaopomba-besedilo"/>
        <w:rPr>
          <w:rFonts w:ascii="Tahoma" w:hAnsi="Tahoma" w:cs="Tahoma"/>
          <w:bCs/>
        </w:rPr>
      </w:pPr>
    </w:p>
    <w:p w14:paraId="570DC57F" w14:textId="77777777" w:rsidR="00BB7210" w:rsidRDefault="00BB7210" w:rsidP="00D9542F">
      <w:pPr>
        <w:pStyle w:val="Sprotnaopomba-besedilo"/>
      </w:pPr>
    </w:p>
  </w:footnote>
  <w:footnote w:id="7">
    <w:p w14:paraId="465E70E1" w14:textId="77777777" w:rsidR="00BB7210" w:rsidRDefault="00BB7210" w:rsidP="00F62157">
      <w:pPr>
        <w:pStyle w:val="Sprotnaopomba-besedilo"/>
        <w:jc w:val="both"/>
        <w:rPr>
          <w:rFonts w:ascii="Tahoma" w:hAnsi="Tahoma" w:cs="Tahoma"/>
          <w:bCs/>
        </w:rPr>
      </w:pPr>
      <w:r w:rsidRPr="006A4EFF">
        <w:rPr>
          <w:rStyle w:val="Sprotnaopomba-sklic"/>
          <w:rFonts w:ascii="Tahoma" w:hAnsi="Tahoma" w:cs="Tahoma"/>
          <w:b/>
          <w:bCs/>
        </w:rPr>
        <w:footnoteRef/>
      </w:r>
      <w:r w:rsidRPr="00B4466C">
        <w:rPr>
          <w:rStyle w:val="Sprotnaopomba-sklic"/>
          <w:rFonts w:ascii="Tahoma" w:hAnsi="Tahoma" w:cs="Tahoma"/>
          <w:b/>
          <w:bCs/>
        </w:rPr>
        <w:t xml:space="preserve"> </w:t>
      </w:r>
      <w:r w:rsidRPr="00A62E41">
        <w:rPr>
          <w:rStyle w:val="Sprotnaopomba-sklic"/>
          <w:rFonts w:ascii="Tahoma" w:hAnsi="Tahoma" w:cs="Tahoma"/>
          <w:bCs/>
          <w:vertAlign w:val="baseline"/>
        </w:rPr>
        <w:t>V letu 20</w:t>
      </w:r>
      <w:r>
        <w:rPr>
          <w:rStyle w:val="Sprotnaopomba-sklic"/>
          <w:rFonts w:ascii="Tahoma" w:hAnsi="Tahoma" w:cs="Tahoma"/>
          <w:bCs/>
          <w:vertAlign w:val="baseline"/>
        </w:rPr>
        <w:t>2</w:t>
      </w:r>
      <w:r>
        <w:rPr>
          <w:rFonts w:ascii="Tahoma" w:hAnsi="Tahoma" w:cs="Tahoma"/>
          <w:bCs/>
        </w:rPr>
        <w:t>2</w:t>
      </w:r>
      <w:r>
        <w:rPr>
          <w:rStyle w:val="Sprotnaopomba-sklic"/>
          <w:rFonts w:ascii="Tahoma" w:hAnsi="Tahoma" w:cs="Tahoma"/>
          <w:bCs/>
          <w:vertAlign w:val="baseline"/>
        </w:rPr>
        <w:t xml:space="preserve"> je potrebno iz Direkcije RS</w:t>
      </w:r>
      <w:r w:rsidRPr="00A62E41">
        <w:rPr>
          <w:rStyle w:val="Sprotnaopomba-sklic"/>
          <w:rFonts w:ascii="Tahoma" w:hAnsi="Tahoma" w:cs="Tahoma"/>
          <w:bCs/>
          <w:vertAlign w:val="baseline"/>
        </w:rPr>
        <w:t xml:space="preserve"> za vode</w:t>
      </w:r>
      <w:r>
        <w:rPr>
          <w:rStyle w:val="Sprotnaopomba-sklic"/>
          <w:rFonts w:ascii="Tahoma" w:hAnsi="Tahoma" w:cs="Tahoma"/>
          <w:bCs/>
          <w:vertAlign w:val="baseline"/>
        </w:rPr>
        <w:t xml:space="preserve"> </w:t>
      </w:r>
      <w:r>
        <w:rPr>
          <w:rFonts w:ascii="Tahoma" w:hAnsi="Tahoma" w:cs="Tahoma"/>
          <w:bCs/>
        </w:rPr>
        <w:t xml:space="preserve">iz </w:t>
      </w:r>
      <w:r>
        <w:rPr>
          <w:rStyle w:val="Sprotnaopomba-sklic"/>
          <w:rFonts w:ascii="Tahoma" w:hAnsi="Tahoma" w:cs="Tahoma"/>
          <w:bCs/>
          <w:vertAlign w:val="baseline"/>
        </w:rPr>
        <w:t xml:space="preserve">p.p. </w:t>
      </w:r>
      <w:r>
        <w:rPr>
          <w:rFonts w:ascii="Tahoma" w:hAnsi="Tahoma" w:cs="Tahoma"/>
          <w:bCs/>
        </w:rPr>
        <w:t xml:space="preserve">160119 Vodnogospodarska javna služba zagotoviti sredstva </w:t>
      </w:r>
      <w:r w:rsidRPr="00A62E41">
        <w:rPr>
          <w:rStyle w:val="Sprotnaopomba-sklic"/>
          <w:rFonts w:ascii="Tahoma" w:hAnsi="Tahoma" w:cs="Tahoma"/>
          <w:bCs/>
          <w:vertAlign w:val="baseline"/>
        </w:rPr>
        <w:t>za pokritje obveznosti iz naslova davka od dohodka pravnih oseb za leto 20</w:t>
      </w:r>
      <w:r>
        <w:rPr>
          <w:rStyle w:val="Sprotnaopomba-sklic"/>
          <w:rFonts w:ascii="Tahoma" w:hAnsi="Tahoma" w:cs="Tahoma"/>
          <w:bCs/>
          <w:vertAlign w:val="baseline"/>
        </w:rPr>
        <w:t xml:space="preserve">21 (doplačilo) </w:t>
      </w:r>
      <w:r w:rsidRPr="00A62E41">
        <w:rPr>
          <w:rStyle w:val="Sprotnaopomba-sklic"/>
          <w:rFonts w:ascii="Tahoma" w:hAnsi="Tahoma" w:cs="Tahoma"/>
          <w:bCs/>
          <w:vertAlign w:val="baseline"/>
        </w:rPr>
        <w:t>in mesečne akontacije v letu 20</w:t>
      </w:r>
      <w:r>
        <w:rPr>
          <w:rStyle w:val="Sprotnaopomba-sklic"/>
          <w:rFonts w:ascii="Tahoma" w:hAnsi="Tahoma" w:cs="Tahoma"/>
          <w:bCs/>
          <w:vertAlign w:val="baseline"/>
        </w:rPr>
        <w:t>2</w:t>
      </w:r>
      <w:r>
        <w:rPr>
          <w:rFonts w:ascii="Tahoma" w:hAnsi="Tahoma" w:cs="Tahoma"/>
          <w:bCs/>
        </w:rPr>
        <w:t xml:space="preserve">2 v skupni višini </w:t>
      </w:r>
      <w:r w:rsidRPr="00A62E41">
        <w:rPr>
          <w:rStyle w:val="Sprotnaopomba-sklic"/>
          <w:rFonts w:ascii="Tahoma" w:hAnsi="Tahoma" w:cs="Tahoma"/>
          <w:bCs/>
          <w:vertAlign w:val="baseline"/>
        </w:rPr>
        <w:t xml:space="preserve"> 3.72</w:t>
      </w:r>
      <w:r>
        <w:rPr>
          <w:rStyle w:val="Sprotnaopomba-sklic"/>
          <w:rFonts w:ascii="Tahoma" w:hAnsi="Tahoma" w:cs="Tahoma"/>
          <w:bCs/>
          <w:vertAlign w:val="baseline"/>
        </w:rPr>
        <w:t>3</w:t>
      </w:r>
      <w:r w:rsidRPr="00A62E41">
        <w:rPr>
          <w:rStyle w:val="Sprotnaopomba-sklic"/>
          <w:rFonts w:ascii="Tahoma" w:hAnsi="Tahoma" w:cs="Tahoma"/>
          <w:bCs/>
          <w:vertAlign w:val="baseline"/>
        </w:rPr>
        <w:t xml:space="preserve"> EUR.</w:t>
      </w:r>
    </w:p>
    <w:p w14:paraId="301D361D" w14:textId="77777777" w:rsidR="00BB7210" w:rsidRDefault="00BB7210" w:rsidP="00F62157">
      <w:pPr>
        <w:pStyle w:val="Sprotnaopomba-besedilo"/>
        <w:jc w:val="both"/>
        <w:rPr>
          <w:rFonts w:ascii="Tahoma" w:hAnsi="Tahoma" w:cs="Tahoma"/>
          <w:bCs/>
        </w:rPr>
      </w:pPr>
    </w:p>
    <w:p w14:paraId="6BB1D039" w14:textId="77777777" w:rsidR="00BB7210" w:rsidRDefault="00BB7210" w:rsidP="00F62157">
      <w:pPr>
        <w:pStyle w:val="Sprotnaopomba-besedilo"/>
        <w:jc w:val="both"/>
        <w:rPr>
          <w:rFonts w:ascii="Tahoma" w:hAnsi="Tahoma" w:cs="Tahoma"/>
          <w:bCs/>
        </w:rPr>
      </w:pPr>
    </w:p>
    <w:p w14:paraId="1F8E04CF" w14:textId="77777777" w:rsidR="00BB7210" w:rsidRPr="004F7FA1" w:rsidRDefault="00BB7210" w:rsidP="00090C0D">
      <w:pPr>
        <w:jc w:val="both"/>
        <w:rPr>
          <w:rFonts w:ascii="Tahoma" w:hAnsi="Tahoma" w:cs="Tahoma"/>
          <w:b/>
          <w:sz w:val="20"/>
          <w:szCs w:val="20"/>
          <w:u w:val="single"/>
        </w:rPr>
      </w:pPr>
      <w:r w:rsidRPr="004F7FA1">
        <w:rPr>
          <w:rFonts w:ascii="Tahoma" w:hAnsi="Tahoma" w:cs="Tahoma"/>
          <w:b/>
          <w:sz w:val="20"/>
          <w:szCs w:val="20"/>
          <w:u w:val="single"/>
        </w:rPr>
        <w:t>SKUPEN PREGLED NAČRTOVANIH</w:t>
      </w:r>
      <w:r>
        <w:rPr>
          <w:rFonts w:ascii="Tahoma" w:hAnsi="Tahoma" w:cs="Tahoma"/>
          <w:b/>
          <w:sz w:val="20"/>
          <w:szCs w:val="20"/>
          <w:u w:val="single"/>
        </w:rPr>
        <w:t xml:space="preserve"> </w:t>
      </w:r>
      <w:r w:rsidRPr="004F7FA1">
        <w:rPr>
          <w:rFonts w:ascii="Tahoma" w:hAnsi="Tahoma" w:cs="Tahoma"/>
          <w:b/>
          <w:sz w:val="20"/>
          <w:szCs w:val="20"/>
          <w:u w:val="single"/>
        </w:rPr>
        <w:t>STROŠKOV/ODHODKOV DELOVANJA JAVNEGA PODJETJA</w:t>
      </w:r>
      <w:r>
        <w:rPr>
          <w:rFonts w:ascii="Tahoma" w:hAnsi="Tahoma" w:cs="Tahoma"/>
          <w:b/>
          <w:sz w:val="20"/>
          <w:szCs w:val="20"/>
          <w:u w:val="single"/>
        </w:rPr>
        <w:t xml:space="preserve"> </w:t>
      </w:r>
      <w:r w:rsidRPr="00C96E8A">
        <w:rPr>
          <w:rFonts w:ascii="Tahoma" w:hAnsi="Tahoma" w:cs="Tahoma"/>
          <w:b/>
          <w:sz w:val="20"/>
          <w:szCs w:val="20"/>
          <w:u w:val="single"/>
        </w:rPr>
        <w:t>IZ</w:t>
      </w:r>
      <w:r>
        <w:rPr>
          <w:rFonts w:ascii="Tahoma" w:hAnsi="Tahoma" w:cs="Tahoma"/>
          <w:b/>
          <w:sz w:val="20"/>
          <w:szCs w:val="20"/>
          <w:u w:val="single"/>
        </w:rPr>
        <w:t xml:space="preserve"> MINISTRSTVA ZA OKOLJE IN PROSTOR </w:t>
      </w:r>
      <w:r w:rsidRPr="00C96E8A">
        <w:rPr>
          <w:rFonts w:ascii="Tahoma" w:hAnsi="Tahoma" w:cs="Tahoma"/>
          <w:b/>
          <w:sz w:val="20"/>
          <w:szCs w:val="20"/>
          <w:u w:val="single"/>
        </w:rPr>
        <w:t xml:space="preserve"> </w:t>
      </w:r>
      <w:r>
        <w:rPr>
          <w:rFonts w:ascii="Tahoma" w:hAnsi="Tahoma" w:cs="Tahoma"/>
          <w:b/>
          <w:sz w:val="20"/>
          <w:szCs w:val="20"/>
          <w:u w:val="single"/>
        </w:rPr>
        <w:t>P.P. 153246 –SANIRANJE NEUREJENIH ODLAGALIŠČ</w:t>
      </w:r>
    </w:p>
    <w:p w14:paraId="265B3478" w14:textId="77777777" w:rsidR="00BB7210" w:rsidRDefault="00BB7210" w:rsidP="00F62157">
      <w:pPr>
        <w:pStyle w:val="Sprotnaopomba-besedilo"/>
        <w:jc w:val="both"/>
      </w:pPr>
    </w:p>
    <w:p w14:paraId="13F8AD13" w14:textId="77777777" w:rsidR="00BB7210" w:rsidRDefault="00BB7210" w:rsidP="00A51117">
      <w:pPr>
        <w:rPr>
          <w:rFonts w:ascii="Tahoma" w:hAnsi="Tahoma" w:cs="Tahoma"/>
          <w:sz w:val="20"/>
          <w:szCs w:val="20"/>
        </w:rPr>
      </w:pPr>
    </w:p>
    <w:p w14:paraId="46145E56" w14:textId="77777777" w:rsidR="00BB7210" w:rsidRDefault="00BB7210" w:rsidP="00A51117">
      <w:pPr>
        <w:jc w:val="both"/>
        <w:rPr>
          <w:rStyle w:val="FontStyle54"/>
          <w:rFonts w:ascii="Tahoma" w:hAnsi="Tahoma" w:cs="Tahoma"/>
          <w:sz w:val="20"/>
          <w:szCs w:val="20"/>
        </w:rPr>
      </w:pPr>
      <w:r w:rsidRPr="004110E7">
        <w:rPr>
          <w:rFonts w:ascii="Tahoma" w:hAnsi="Tahoma" w:cs="Tahoma"/>
          <w:sz w:val="20"/>
          <w:szCs w:val="20"/>
        </w:rPr>
        <w:t xml:space="preserve">Na </w:t>
      </w:r>
      <w:r>
        <w:rPr>
          <w:rFonts w:ascii="Tahoma" w:hAnsi="Tahoma" w:cs="Tahoma"/>
          <w:sz w:val="20"/>
          <w:szCs w:val="20"/>
        </w:rPr>
        <w:t>podlagi</w:t>
      </w:r>
      <w:r w:rsidRPr="004110E7">
        <w:rPr>
          <w:rFonts w:ascii="Tahoma" w:hAnsi="Tahoma" w:cs="Tahoma"/>
          <w:sz w:val="20"/>
          <w:szCs w:val="20"/>
        </w:rPr>
        <w:t xml:space="preserve"> Odločbe ARSO št. 35472-55/2019-3</w:t>
      </w:r>
      <w:r>
        <w:rPr>
          <w:rFonts w:ascii="Tahoma" w:hAnsi="Tahoma" w:cs="Tahoma"/>
          <w:sz w:val="20"/>
          <w:szCs w:val="20"/>
        </w:rPr>
        <w:t>,</w:t>
      </w:r>
      <w:r w:rsidRPr="004110E7">
        <w:rPr>
          <w:rFonts w:ascii="Tahoma" w:hAnsi="Tahoma" w:cs="Tahoma"/>
          <w:sz w:val="20"/>
          <w:szCs w:val="20"/>
        </w:rPr>
        <w:t xml:space="preserve"> z dne 30. 8. 2019</w:t>
      </w:r>
      <w:r>
        <w:rPr>
          <w:rFonts w:ascii="Tahoma" w:hAnsi="Tahoma" w:cs="Tahoma"/>
          <w:sz w:val="20"/>
          <w:szCs w:val="20"/>
        </w:rPr>
        <w:t>,</w:t>
      </w:r>
      <w:r w:rsidRPr="004110E7">
        <w:rPr>
          <w:rFonts w:ascii="Tahoma" w:hAnsi="Tahoma" w:cs="Tahoma"/>
          <w:sz w:val="20"/>
          <w:szCs w:val="20"/>
        </w:rPr>
        <w:t xml:space="preserve"> je </w:t>
      </w:r>
      <w:r>
        <w:rPr>
          <w:rFonts w:ascii="Tahoma" w:hAnsi="Tahoma" w:cs="Tahoma"/>
          <w:sz w:val="20"/>
          <w:szCs w:val="20"/>
        </w:rPr>
        <w:t xml:space="preserve">javno </w:t>
      </w:r>
      <w:r w:rsidRPr="004110E7">
        <w:rPr>
          <w:rFonts w:ascii="Tahoma" w:hAnsi="Tahoma" w:cs="Tahoma"/>
          <w:sz w:val="20"/>
          <w:szCs w:val="20"/>
        </w:rPr>
        <w:t xml:space="preserve">podjetje </w:t>
      </w:r>
      <w:r w:rsidRPr="004110E7">
        <w:rPr>
          <w:rStyle w:val="FontStyle54"/>
          <w:rFonts w:ascii="Tahoma" w:hAnsi="Tahoma" w:cs="Tahoma"/>
          <w:sz w:val="20"/>
          <w:szCs w:val="20"/>
        </w:rPr>
        <w:t>INFRA d.o.o. imenovano za upravljavca zaprtega odlagališča nenevarnih odpadkov Rakovnik</w:t>
      </w:r>
      <w:r>
        <w:rPr>
          <w:rStyle w:val="FontStyle54"/>
          <w:rFonts w:ascii="Tahoma" w:hAnsi="Tahoma" w:cs="Tahoma"/>
          <w:sz w:val="20"/>
          <w:szCs w:val="20"/>
        </w:rPr>
        <w:t xml:space="preserve">. </w:t>
      </w:r>
    </w:p>
    <w:p w14:paraId="1673D812" w14:textId="77777777" w:rsidR="00BB7210" w:rsidRDefault="00BB7210" w:rsidP="00A51117">
      <w:pPr>
        <w:jc w:val="both"/>
        <w:rPr>
          <w:rStyle w:val="FontStyle54"/>
          <w:rFonts w:ascii="Tahoma" w:hAnsi="Tahoma" w:cs="Tahoma"/>
          <w:sz w:val="20"/>
          <w:szCs w:val="20"/>
        </w:rPr>
      </w:pPr>
    </w:p>
    <w:p w14:paraId="7534E14F" w14:textId="77777777" w:rsidR="00BB7210" w:rsidRDefault="00BB7210" w:rsidP="00A51117">
      <w:pPr>
        <w:jc w:val="both"/>
        <w:rPr>
          <w:rFonts w:ascii="Tahoma" w:hAnsi="Tahoma" w:cs="Tahoma"/>
          <w:sz w:val="20"/>
          <w:szCs w:val="20"/>
        </w:rPr>
      </w:pPr>
      <w:r>
        <w:rPr>
          <w:rStyle w:val="FontStyle54"/>
          <w:rFonts w:ascii="Tahoma" w:hAnsi="Tahoma" w:cs="Tahoma"/>
          <w:sz w:val="20"/>
          <w:szCs w:val="20"/>
        </w:rPr>
        <w:t>Na podlagi s</w:t>
      </w:r>
      <w:r w:rsidRPr="004110E7">
        <w:rPr>
          <w:rFonts w:ascii="Tahoma" w:hAnsi="Tahoma" w:cs="Tahoma"/>
          <w:sz w:val="20"/>
          <w:szCs w:val="20"/>
        </w:rPr>
        <w:t xml:space="preserve">klenjene »Krovne pogodbe o upravljanju odlagališča Rakovnik« med strankama MOP in </w:t>
      </w:r>
      <w:r w:rsidRPr="004110E7">
        <w:rPr>
          <w:rStyle w:val="FontStyle54"/>
          <w:rFonts w:ascii="Tahoma" w:hAnsi="Tahoma" w:cs="Tahoma"/>
          <w:sz w:val="20"/>
          <w:szCs w:val="20"/>
        </w:rPr>
        <w:t xml:space="preserve">INFRA d.o.o., št. pogodbe 2550-19-340017 z dne 12.8.2019 </w:t>
      </w:r>
      <w:r>
        <w:rPr>
          <w:rStyle w:val="FontStyle54"/>
          <w:rFonts w:ascii="Tahoma" w:hAnsi="Tahoma" w:cs="Tahoma"/>
          <w:sz w:val="20"/>
          <w:szCs w:val="20"/>
        </w:rPr>
        <w:t xml:space="preserve">je </w:t>
      </w:r>
      <w:r w:rsidRPr="00C96E8A">
        <w:rPr>
          <w:rFonts w:ascii="Tahoma" w:hAnsi="Tahoma" w:cs="Tahoma"/>
          <w:sz w:val="20"/>
          <w:szCs w:val="20"/>
        </w:rPr>
        <w:t xml:space="preserve"> potrebno </w:t>
      </w:r>
      <w:r>
        <w:rPr>
          <w:rFonts w:ascii="Tahoma" w:hAnsi="Tahoma" w:cs="Tahoma"/>
          <w:sz w:val="20"/>
          <w:szCs w:val="20"/>
        </w:rPr>
        <w:t xml:space="preserve">v letu 2022 </w:t>
      </w:r>
      <w:r w:rsidRPr="00C96E8A">
        <w:rPr>
          <w:rFonts w:ascii="Tahoma" w:hAnsi="Tahoma" w:cs="Tahoma"/>
          <w:sz w:val="20"/>
          <w:szCs w:val="20"/>
        </w:rPr>
        <w:t xml:space="preserve">zagotoviti </w:t>
      </w:r>
      <w:r>
        <w:rPr>
          <w:rFonts w:ascii="Tahoma" w:hAnsi="Tahoma" w:cs="Tahoma"/>
          <w:sz w:val="20"/>
          <w:szCs w:val="20"/>
        </w:rPr>
        <w:t xml:space="preserve"> sredstva </w:t>
      </w:r>
      <w:r w:rsidRPr="00C96E8A">
        <w:rPr>
          <w:rFonts w:ascii="Tahoma" w:hAnsi="Tahoma" w:cs="Tahoma"/>
          <w:sz w:val="20"/>
          <w:szCs w:val="20"/>
        </w:rPr>
        <w:t>iz</w:t>
      </w:r>
      <w:r>
        <w:rPr>
          <w:rFonts w:ascii="Tahoma" w:hAnsi="Tahoma" w:cs="Tahoma"/>
          <w:sz w:val="20"/>
          <w:szCs w:val="20"/>
        </w:rPr>
        <w:t xml:space="preserve"> Ministrstva za okolje in prostor,  p.p. 153246 –Saniranje neurejenih odlagališč</w:t>
      </w:r>
      <w:r w:rsidRPr="00C96E8A">
        <w:rPr>
          <w:rFonts w:ascii="Tahoma" w:hAnsi="Tahoma" w:cs="Tahoma"/>
          <w:sz w:val="20"/>
          <w:szCs w:val="20"/>
        </w:rPr>
        <w:t xml:space="preserve"> </w:t>
      </w:r>
      <w:r>
        <w:rPr>
          <w:rFonts w:ascii="Tahoma" w:hAnsi="Tahoma" w:cs="Tahoma"/>
          <w:sz w:val="20"/>
          <w:szCs w:val="20"/>
        </w:rPr>
        <w:t>za pokrivanje odhodkov delovanja javnega podjetja v višini 37.272 EUR z DDV.</w:t>
      </w:r>
    </w:p>
    <w:p w14:paraId="08B48B70" w14:textId="77777777" w:rsidR="00BB7210" w:rsidRDefault="00BB7210" w:rsidP="00F62157">
      <w:pPr>
        <w:pStyle w:val="Sprotnaopomba-besedilo"/>
        <w:jc w:val="both"/>
      </w:pPr>
    </w:p>
    <w:p w14:paraId="1156055B" w14:textId="77777777" w:rsidR="00BB7210" w:rsidRDefault="00BB7210" w:rsidP="00F62157">
      <w:pPr>
        <w:pStyle w:val="Sprotnaopomba-besedilo"/>
        <w:jc w:val="both"/>
      </w:pPr>
      <w:r>
        <w:tab/>
      </w:r>
      <w:r>
        <w:tab/>
      </w:r>
      <w:r>
        <w:tab/>
      </w:r>
      <w:r>
        <w:tab/>
      </w:r>
      <w:r>
        <w:tab/>
      </w:r>
      <w:r>
        <w:tab/>
      </w:r>
      <w:r>
        <w:tab/>
      </w:r>
      <w:r>
        <w:tab/>
      </w:r>
      <w:r w:rsidRPr="00B27CD0">
        <w:rPr>
          <w:rFonts w:ascii="Tahoma" w:hAnsi="Tahoma" w:cs="Tahoma"/>
        </w:rPr>
        <w:t>v EUR</w:t>
      </w:r>
    </w:p>
    <w:tbl>
      <w:tblPr>
        <w:tblW w:w="4254" w:type="dxa"/>
        <w:jc w:val="center"/>
        <w:tblCellMar>
          <w:left w:w="70" w:type="dxa"/>
          <w:right w:w="70" w:type="dxa"/>
        </w:tblCellMar>
        <w:tblLook w:val="04A0" w:firstRow="1" w:lastRow="0" w:firstColumn="1" w:lastColumn="0" w:noHBand="0" w:noVBand="1"/>
      </w:tblPr>
      <w:tblGrid>
        <w:gridCol w:w="2780"/>
        <w:gridCol w:w="1474"/>
      </w:tblGrid>
      <w:tr w:rsidR="00BB7210" w:rsidRPr="002611FF" w14:paraId="153C8F00" w14:textId="77777777" w:rsidTr="00090C0D">
        <w:trPr>
          <w:trHeight w:val="840"/>
          <w:jc w:val="center"/>
        </w:trPr>
        <w:tc>
          <w:tcPr>
            <w:tcW w:w="2780" w:type="dxa"/>
            <w:tcBorders>
              <w:top w:val="single" w:sz="8" w:space="0" w:color="auto"/>
              <w:left w:val="single" w:sz="8" w:space="0" w:color="auto"/>
              <w:bottom w:val="single" w:sz="4" w:space="0" w:color="auto"/>
              <w:right w:val="single" w:sz="4" w:space="0" w:color="auto"/>
            </w:tcBorders>
            <w:shd w:val="clear" w:color="000000" w:fill="CCFFCC"/>
            <w:hideMark/>
          </w:tcPr>
          <w:p w14:paraId="2C183A58" w14:textId="77777777" w:rsidR="00BB7210" w:rsidRPr="002611FF" w:rsidRDefault="00BB7210" w:rsidP="00090C0D">
            <w:pPr>
              <w:jc w:val="center"/>
              <w:rPr>
                <w:rFonts w:ascii="Tahoma" w:hAnsi="Tahoma" w:cs="Tahoma"/>
                <w:sz w:val="20"/>
                <w:szCs w:val="20"/>
              </w:rPr>
            </w:pPr>
            <w:r w:rsidRPr="002611FF">
              <w:rPr>
                <w:rFonts w:ascii="Tahoma" w:hAnsi="Tahoma" w:cs="Tahoma"/>
                <w:sz w:val="20"/>
                <w:szCs w:val="20"/>
              </w:rPr>
              <w:t> </w:t>
            </w:r>
          </w:p>
        </w:tc>
        <w:tc>
          <w:tcPr>
            <w:tcW w:w="1474" w:type="dxa"/>
            <w:tcBorders>
              <w:top w:val="single" w:sz="8" w:space="0" w:color="auto"/>
              <w:left w:val="nil"/>
              <w:bottom w:val="single" w:sz="4" w:space="0" w:color="auto"/>
              <w:right w:val="single" w:sz="8" w:space="0" w:color="auto"/>
            </w:tcBorders>
            <w:shd w:val="clear" w:color="000000" w:fill="CCFFCC"/>
            <w:hideMark/>
          </w:tcPr>
          <w:p w14:paraId="388303FB" w14:textId="77777777" w:rsidR="00BB7210" w:rsidRPr="002611FF" w:rsidRDefault="00BB7210" w:rsidP="002C07D7">
            <w:pPr>
              <w:jc w:val="center"/>
              <w:rPr>
                <w:rFonts w:ascii="Tahoma" w:hAnsi="Tahoma" w:cs="Tahoma"/>
                <w:b/>
                <w:bCs/>
                <w:sz w:val="20"/>
                <w:szCs w:val="20"/>
              </w:rPr>
            </w:pPr>
            <w:r w:rsidRPr="002611FF">
              <w:rPr>
                <w:rFonts w:ascii="Tahoma" w:hAnsi="Tahoma" w:cs="Tahoma"/>
                <w:b/>
                <w:bCs/>
                <w:sz w:val="20"/>
                <w:szCs w:val="20"/>
              </w:rPr>
              <w:t>NAČRT 202</w:t>
            </w:r>
            <w:r>
              <w:rPr>
                <w:rFonts w:ascii="Tahoma" w:hAnsi="Tahoma" w:cs="Tahoma"/>
                <w:b/>
                <w:bCs/>
                <w:sz w:val="20"/>
                <w:szCs w:val="20"/>
              </w:rPr>
              <w:t>2</w:t>
            </w:r>
          </w:p>
        </w:tc>
      </w:tr>
      <w:tr w:rsidR="00BB7210" w:rsidRPr="002611FF" w14:paraId="1122C45B" w14:textId="77777777" w:rsidTr="00090C0D">
        <w:trPr>
          <w:trHeight w:val="255"/>
          <w:jc w:val="center"/>
        </w:trPr>
        <w:tc>
          <w:tcPr>
            <w:tcW w:w="2780" w:type="dxa"/>
            <w:vMerge w:val="restart"/>
            <w:tcBorders>
              <w:top w:val="nil"/>
              <w:left w:val="single" w:sz="8" w:space="0" w:color="auto"/>
              <w:bottom w:val="single" w:sz="4" w:space="0" w:color="auto"/>
              <w:right w:val="single" w:sz="4" w:space="0" w:color="auto"/>
            </w:tcBorders>
            <w:shd w:val="clear" w:color="auto" w:fill="auto"/>
            <w:hideMark/>
          </w:tcPr>
          <w:p w14:paraId="4F46AC2B" w14:textId="77777777" w:rsidR="00BB7210" w:rsidRPr="002611FF" w:rsidRDefault="00BB7210" w:rsidP="00090C0D">
            <w:pPr>
              <w:rPr>
                <w:rFonts w:ascii="Tahoma" w:hAnsi="Tahoma" w:cs="Tahoma"/>
                <w:sz w:val="20"/>
                <w:szCs w:val="20"/>
              </w:rPr>
            </w:pPr>
            <w:r w:rsidRPr="002611FF">
              <w:rPr>
                <w:rFonts w:ascii="Tahoma" w:hAnsi="Tahoma" w:cs="Tahoma"/>
                <w:sz w:val="20"/>
                <w:szCs w:val="20"/>
              </w:rPr>
              <w:t xml:space="preserve">STROŠKI/ODHODKI                    </w:t>
            </w:r>
          </w:p>
        </w:tc>
        <w:tc>
          <w:tcPr>
            <w:tcW w:w="1474" w:type="dxa"/>
            <w:vMerge w:val="restart"/>
            <w:tcBorders>
              <w:top w:val="nil"/>
              <w:left w:val="single" w:sz="4" w:space="0" w:color="auto"/>
              <w:bottom w:val="single" w:sz="4" w:space="0" w:color="auto"/>
              <w:right w:val="single" w:sz="8" w:space="0" w:color="auto"/>
            </w:tcBorders>
            <w:shd w:val="clear" w:color="auto" w:fill="auto"/>
            <w:hideMark/>
          </w:tcPr>
          <w:p w14:paraId="6547DE29" w14:textId="77777777" w:rsidR="00BB7210" w:rsidRPr="002611FF" w:rsidRDefault="00BB7210" w:rsidP="00090C0D">
            <w:pPr>
              <w:jc w:val="right"/>
              <w:rPr>
                <w:rFonts w:ascii="Tahoma" w:hAnsi="Tahoma" w:cs="Tahoma"/>
                <w:sz w:val="20"/>
                <w:szCs w:val="20"/>
              </w:rPr>
            </w:pPr>
            <w:r>
              <w:rPr>
                <w:rFonts w:ascii="Tahoma" w:hAnsi="Tahoma" w:cs="Tahoma"/>
                <w:sz w:val="20"/>
                <w:szCs w:val="20"/>
              </w:rPr>
              <w:t>30.551</w:t>
            </w:r>
          </w:p>
        </w:tc>
      </w:tr>
      <w:tr w:rsidR="00BB7210" w:rsidRPr="002611FF" w14:paraId="434D88EA" w14:textId="77777777" w:rsidTr="00090C0D">
        <w:trPr>
          <w:trHeight w:val="645"/>
          <w:jc w:val="center"/>
        </w:trPr>
        <w:tc>
          <w:tcPr>
            <w:tcW w:w="2780" w:type="dxa"/>
            <w:vMerge/>
            <w:tcBorders>
              <w:top w:val="nil"/>
              <w:left w:val="single" w:sz="8" w:space="0" w:color="auto"/>
              <w:bottom w:val="single" w:sz="4" w:space="0" w:color="auto"/>
              <w:right w:val="single" w:sz="4" w:space="0" w:color="auto"/>
            </w:tcBorders>
            <w:vAlign w:val="center"/>
            <w:hideMark/>
          </w:tcPr>
          <w:p w14:paraId="7DD39B64" w14:textId="77777777" w:rsidR="00BB7210" w:rsidRPr="002611FF" w:rsidRDefault="00BB7210" w:rsidP="00090C0D">
            <w:pPr>
              <w:rPr>
                <w:rFonts w:ascii="Tahoma" w:hAnsi="Tahoma" w:cs="Tahoma"/>
                <w:sz w:val="20"/>
                <w:szCs w:val="20"/>
              </w:rPr>
            </w:pPr>
          </w:p>
        </w:tc>
        <w:tc>
          <w:tcPr>
            <w:tcW w:w="1474" w:type="dxa"/>
            <w:vMerge/>
            <w:tcBorders>
              <w:top w:val="nil"/>
              <w:left w:val="single" w:sz="4" w:space="0" w:color="auto"/>
              <w:bottom w:val="single" w:sz="4" w:space="0" w:color="auto"/>
              <w:right w:val="single" w:sz="8" w:space="0" w:color="auto"/>
            </w:tcBorders>
            <w:vAlign w:val="center"/>
            <w:hideMark/>
          </w:tcPr>
          <w:p w14:paraId="39FD3E58" w14:textId="77777777" w:rsidR="00BB7210" w:rsidRPr="002611FF" w:rsidRDefault="00BB7210" w:rsidP="00090C0D">
            <w:pPr>
              <w:rPr>
                <w:rFonts w:ascii="Tahoma" w:hAnsi="Tahoma" w:cs="Tahoma"/>
                <w:sz w:val="20"/>
                <w:szCs w:val="20"/>
              </w:rPr>
            </w:pPr>
          </w:p>
        </w:tc>
      </w:tr>
      <w:tr w:rsidR="00BB7210" w:rsidRPr="002611FF" w14:paraId="4B3AEFFD" w14:textId="77777777" w:rsidTr="00090C0D">
        <w:trPr>
          <w:trHeight w:val="255"/>
          <w:jc w:val="center"/>
        </w:trPr>
        <w:tc>
          <w:tcPr>
            <w:tcW w:w="2780" w:type="dxa"/>
            <w:tcBorders>
              <w:top w:val="nil"/>
              <w:left w:val="single" w:sz="8" w:space="0" w:color="auto"/>
              <w:bottom w:val="single" w:sz="4" w:space="0" w:color="auto"/>
              <w:right w:val="single" w:sz="4" w:space="0" w:color="auto"/>
            </w:tcBorders>
            <w:shd w:val="clear" w:color="auto" w:fill="auto"/>
            <w:hideMark/>
          </w:tcPr>
          <w:p w14:paraId="108A55C6" w14:textId="77777777" w:rsidR="00BB7210" w:rsidRPr="002611FF" w:rsidRDefault="00BB7210" w:rsidP="00090C0D">
            <w:pPr>
              <w:jc w:val="both"/>
              <w:rPr>
                <w:rFonts w:ascii="Tahoma" w:hAnsi="Tahoma" w:cs="Tahoma"/>
                <w:b/>
                <w:bCs/>
                <w:sz w:val="20"/>
                <w:szCs w:val="20"/>
              </w:rPr>
            </w:pPr>
            <w:r w:rsidRPr="002611FF">
              <w:rPr>
                <w:rFonts w:ascii="Tahoma" w:hAnsi="Tahoma" w:cs="Tahoma"/>
                <w:b/>
                <w:bCs/>
                <w:sz w:val="20"/>
                <w:szCs w:val="20"/>
              </w:rPr>
              <w:t>SKUPAJ</w:t>
            </w:r>
          </w:p>
        </w:tc>
        <w:tc>
          <w:tcPr>
            <w:tcW w:w="1474" w:type="dxa"/>
            <w:tcBorders>
              <w:top w:val="nil"/>
              <w:left w:val="nil"/>
              <w:bottom w:val="single" w:sz="4" w:space="0" w:color="auto"/>
              <w:right w:val="single" w:sz="8" w:space="0" w:color="auto"/>
            </w:tcBorders>
            <w:shd w:val="clear" w:color="auto" w:fill="auto"/>
            <w:hideMark/>
          </w:tcPr>
          <w:p w14:paraId="26093B76" w14:textId="77777777" w:rsidR="00BB7210" w:rsidRPr="002611FF" w:rsidRDefault="00BB7210" w:rsidP="00090C0D">
            <w:pPr>
              <w:jc w:val="right"/>
              <w:rPr>
                <w:rFonts w:ascii="Tahoma" w:hAnsi="Tahoma" w:cs="Tahoma"/>
                <w:b/>
                <w:bCs/>
                <w:sz w:val="20"/>
                <w:szCs w:val="20"/>
              </w:rPr>
            </w:pPr>
            <w:r>
              <w:rPr>
                <w:rFonts w:ascii="Tahoma" w:hAnsi="Tahoma" w:cs="Tahoma"/>
                <w:b/>
                <w:bCs/>
                <w:sz w:val="20"/>
                <w:szCs w:val="20"/>
              </w:rPr>
              <w:t>30.551</w:t>
            </w:r>
          </w:p>
        </w:tc>
      </w:tr>
      <w:tr w:rsidR="00BB7210" w:rsidRPr="002611FF" w14:paraId="32543540" w14:textId="77777777" w:rsidTr="00090C0D">
        <w:trPr>
          <w:trHeight w:val="255"/>
          <w:jc w:val="center"/>
        </w:trPr>
        <w:tc>
          <w:tcPr>
            <w:tcW w:w="2780" w:type="dxa"/>
            <w:tcBorders>
              <w:top w:val="nil"/>
              <w:left w:val="single" w:sz="8" w:space="0" w:color="auto"/>
              <w:bottom w:val="single" w:sz="4" w:space="0" w:color="auto"/>
              <w:right w:val="single" w:sz="4" w:space="0" w:color="auto"/>
            </w:tcBorders>
            <w:shd w:val="clear" w:color="auto" w:fill="auto"/>
            <w:noWrap/>
            <w:vAlign w:val="bottom"/>
            <w:hideMark/>
          </w:tcPr>
          <w:p w14:paraId="2F1599BF" w14:textId="77777777" w:rsidR="00BB7210" w:rsidRPr="002611FF" w:rsidRDefault="00BB7210" w:rsidP="00090C0D">
            <w:pPr>
              <w:rPr>
                <w:rFonts w:ascii="Arial CE" w:hAnsi="Arial CE" w:cs="Arial CE"/>
                <w:sz w:val="20"/>
                <w:szCs w:val="20"/>
              </w:rPr>
            </w:pPr>
            <w:r w:rsidRPr="002611FF">
              <w:rPr>
                <w:rFonts w:ascii="Arial CE" w:hAnsi="Arial CE" w:cs="Arial CE"/>
                <w:sz w:val="20"/>
                <w:szCs w:val="20"/>
              </w:rPr>
              <w:t>DDV</w:t>
            </w:r>
          </w:p>
        </w:tc>
        <w:tc>
          <w:tcPr>
            <w:tcW w:w="1474" w:type="dxa"/>
            <w:tcBorders>
              <w:top w:val="nil"/>
              <w:left w:val="nil"/>
              <w:bottom w:val="single" w:sz="4" w:space="0" w:color="auto"/>
              <w:right w:val="single" w:sz="8" w:space="0" w:color="auto"/>
            </w:tcBorders>
            <w:shd w:val="clear" w:color="auto" w:fill="auto"/>
            <w:hideMark/>
          </w:tcPr>
          <w:p w14:paraId="6AB8103F" w14:textId="77777777" w:rsidR="00BB7210" w:rsidRPr="002611FF" w:rsidRDefault="00BB7210" w:rsidP="00090C0D">
            <w:pPr>
              <w:jc w:val="right"/>
              <w:rPr>
                <w:rFonts w:ascii="Tahoma" w:hAnsi="Tahoma" w:cs="Tahoma"/>
                <w:sz w:val="20"/>
                <w:szCs w:val="20"/>
              </w:rPr>
            </w:pPr>
            <w:r>
              <w:rPr>
                <w:rFonts w:ascii="Tahoma" w:hAnsi="Tahoma" w:cs="Tahoma"/>
                <w:sz w:val="20"/>
                <w:szCs w:val="20"/>
              </w:rPr>
              <w:t>6.721</w:t>
            </w:r>
          </w:p>
        </w:tc>
      </w:tr>
      <w:tr w:rsidR="00BB7210" w:rsidRPr="002611FF" w14:paraId="5587F903" w14:textId="77777777" w:rsidTr="00090C0D">
        <w:trPr>
          <w:trHeight w:val="270"/>
          <w:jc w:val="center"/>
        </w:trPr>
        <w:tc>
          <w:tcPr>
            <w:tcW w:w="2780" w:type="dxa"/>
            <w:tcBorders>
              <w:top w:val="nil"/>
              <w:left w:val="single" w:sz="8" w:space="0" w:color="auto"/>
              <w:bottom w:val="single" w:sz="8" w:space="0" w:color="auto"/>
              <w:right w:val="single" w:sz="4" w:space="0" w:color="auto"/>
            </w:tcBorders>
            <w:shd w:val="clear" w:color="000000" w:fill="CCCCFF"/>
            <w:noWrap/>
            <w:vAlign w:val="bottom"/>
            <w:hideMark/>
          </w:tcPr>
          <w:p w14:paraId="638BB575" w14:textId="77777777" w:rsidR="00BB7210" w:rsidRPr="002611FF" w:rsidRDefault="00BB7210" w:rsidP="00090C0D">
            <w:pPr>
              <w:rPr>
                <w:rFonts w:ascii="Arial CE" w:hAnsi="Arial CE" w:cs="Arial CE"/>
                <w:b/>
                <w:bCs/>
                <w:sz w:val="20"/>
                <w:szCs w:val="20"/>
              </w:rPr>
            </w:pPr>
            <w:r w:rsidRPr="002611FF">
              <w:rPr>
                <w:rFonts w:ascii="Arial CE" w:hAnsi="Arial CE" w:cs="Arial CE"/>
                <w:b/>
                <w:bCs/>
                <w:sz w:val="20"/>
                <w:szCs w:val="20"/>
              </w:rPr>
              <w:t>SKUPAJ Z DDV</w:t>
            </w:r>
          </w:p>
        </w:tc>
        <w:tc>
          <w:tcPr>
            <w:tcW w:w="1474" w:type="dxa"/>
            <w:tcBorders>
              <w:top w:val="nil"/>
              <w:left w:val="nil"/>
              <w:bottom w:val="single" w:sz="8" w:space="0" w:color="auto"/>
              <w:right w:val="single" w:sz="8" w:space="0" w:color="auto"/>
            </w:tcBorders>
            <w:shd w:val="clear" w:color="000000" w:fill="CCCCFF"/>
            <w:hideMark/>
          </w:tcPr>
          <w:p w14:paraId="01BD4836" w14:textId="77777777" w:rsidR="00BB7210" w:rsidRPr="002611FF" w:rsidRDefault="00BB7210" w:rsidP="00090C0D">
            <w:pPr>
              <w:jc w:val="right"/>
              <w:rPr>
                <w:rFonts w:ascii="Tahoma" w:hAnsi="Tahoma" w:cs="Tahoma"/>
                <w:b/>
                <w:bCs/>
                <w:sz w:val="20"/>
                <w:szCs w:val="20"/>
              </w:rPr>
            </w:pPr>
            <w:r>
              <w:rPr>
                <w:rFonts w:ascii="Tahoma" w:hAnsi="Tahoma" w:cs="Tahoma"/>
                <w:b/>
                <w:bCs/>
                <w:sz w:val="20"/>
                <w:szCs w:val="20"/>
              </w:rPr>
              <w:t>37.272</w:t>
            </w:r>
          </w:p>
        </w:tc>
      </w:tr>
    </w:tbl>
    <w:p w14:paraId="5C68C72D" w14:textId="77777777" w:rsidR="00BB7210" w:rsidRDefault="00BB7210" w:rsidP="00F62157">
      <w:pPr>
        <w:pStyle w:val="Sprotnaopomba-besedilo"/>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45C7E" w14:textId="77777777" w:rsidR="00BB7210" w:rsidRDefault="00BB7210">
    <w:pPr>
      <w:pStyle w:val="Glava"/>
      <w:tabs>
        <w:tab w:val="clear" w:pos="9072"/>
        <w:tab w:val="right" w:pos="9540"/>
      </w:tabs>
      <w:rPr>
        <w:rFonts w:ascii="Tahoma" w:hAnsi="Tahoma" w:cs="Tahoma"/>
        <w:sz w:val="20"/>
        <w:szCs w:val="20"/>
        <w:u w:val="single"/>
      </w:rPr>
    </w:pPr>
    <w:r w:rsidRPr="00C84192">
      <w:rPr>
        <w:rFonts w:ascii="Tahoma" w:hAnsi="Tahoma" w:cs="Tahoma"/>
        <w:sz w:val="20"/>
        <w:szCs w:val="20"/>
        <w:u w:val="single"/>
      </w:rPr>
      <w:t xml:space="preserve">Poslovni načrt javnega podjetja INFRA d.o.o. za leto </w:t>
    </w:r>
    <w:r>
      <w:rPr>
        <w:rFonts w:ascii="Tahoma" w:hAnsi="Tahoma" w:cs="Tahoma"/>
        <w:sz w:val="20"/>
        <w:szCs w:val="20"/>
        <w:u w:val="single"/>
      </w:rPr>
      <w:t>2022_________________</w:t>
    </w:r>
    <w:r>
      <w:rPr>
        <w:rFonts w:ascii="Tahoma" w:hAnsi="Tahoma" w:cs="Tahoma"/>
        <w:sz w:val="20"/>
        <w:szCs w:val="20"/>
        <w:u w:val="single"/>
      </w:rPr>
      <w:tab/>
    </w:r>
    <w:r w:rsidRPr="00C84192">
      <w:rPr>
        <w:rFonts w:ascii="Tahoma" w:hAnsi="Tahoma" w:cs="Tahoma"/>
        <w:sz w:val="20"/>
        <w:szCs w:val="20"/>
        <w:u w:val="single"/>
      </w:rPr>
      <w:t xml:space="preserve">Stran </w:t>
    </w:r>
    <w:r w:rsidRPr="00C84192">
      <w:rPr>
        <w:rFonts w:ascii="Tahoma" w:hAnsi="Tahoma" w:cs="Tahoma"/>
        <w:sz w:val="20"/>
        <w:szCs w:val="20"/>
        <w:u w:val="single"/>
      </w:rPr>
      <w:fldChar w:fldCharType="begin"/>
    </w:r>
    <w:r w:rsidRPr="00C84192">
      <w:rPr>
        <w:rFonts w:ascii="Tahoma" w:hAnsi="Tahoma" w:cs="Tahoma"/>
        <w:sz w:val="20"/>
        <w:szCs w:val="20"/>
        <w:u w:val="single"/>
      </w:rPr>
      <w:instrText xml:space="preserve"> PAGE </w:instrText>
    </w:r>
    <w:r w:rsidRPr="00C84192">
      <w:rPr>
        <w:rFonts w:ascii="Tahoma" w:hAnsi="Tahoma" w:cs="Tahoma"/>
        <w:sz w:val="20"/>
        <w:szCs w:val="20"/>
        <w:u w:val="single"/>
      </w:rPr>
      <w:fldChar w:fldCharType="separate"/>
    </w:r>
    <w:r w:rsidR="00FC07A8">
      <w:rPr>
        <w:rFonts w:ascii="Tahoma" w:hAnsi="Tahoma" w:cs="Tahoma"/>
        <w:noProof/>
        <w:sz w:val="20"/>
        <w:szCs w:val="20"/>
        <w:u w:val="single"/>
      </w:rPr>
      <w:t>6</w:t>
    </w:r>
    <w:r w:rsidRPr="00C84192">
      <w:rPr>
        <w:rFonts w:ascii="Tahoma" w:hAnsi="Tahoma" w:cs="Tahoma"/>
        <w:sz w:val="20"/>
        <w:szCs w:val="20"/>
        <w:u w:val="single"/>
      </w:rPr>
      <w:fldChar w:fldCharType="end"/>
    </w:r>
    <w:r w:rsidRPr="00C84192">
      <w:rPr>
        <w:rFonts w:ascii="Tahoma" w:hAnsi="Tahoma" w:cs="Tahoma"/>
        <w:sz w:val="20"/>
        <w:szCs w:val="20"/>
        <w:u w:val="single"/>
      </w:rPr>
      <w:t xml:space="preserve"> od </w:t>
    </w:r>
    <w:r w:rsidRPr="00C84192">
      <w:rPr>
        <w:rFonts w:ascii="Tahoma" w:hAnsi="Tahoma" w:cs="Tahoma"/>
        <w:sz w:val="20"/>
        <w:szCs w:val="20"/>
        <w:u w:val="single"/>
      </w:rPr>
      <w:fldChar w:fldCharType="begin"/>
    </w:r>
    <w:r w:rsidRPr="00C84192">
      <w:rPr>
        <w:rFonts w:ascii="Tahoma" w:hAnsi="Tahoma" w:cs="Tahoma"/>
        <w:sz w:val="20"/>
        <w:szCs w:val="20"/>
        <w:u w:val="single"/>
      </w:rPr>
      <w:instrText xml:space="preserve"> NUMPAGES </w:instrText>
    </w:r>
    <w:r w:rsidRPr="00C84192">
      <w:rPr>
        <w:rFonts w:ascii="Tahoma" w:hAnsi="Tahoma" w:cs="Tahoma"/>
        <w:sz w:val="20"/>
        <w:szCs w:val="20"/>
        <w:u w:val="single"/>
      </w:rPr>
      <w:fldChar w:fldCharType="separate"/>
    </w:r>
    <w:r w:rsidR="00FC07A8">
      <w:rPr>
        <w:rFonts w:ascii="Tahoma" w:hAnsi="Tahoma" w:cs="Tahoma"/>
        <w:noProof/>
        <w:sz w:val="20"/>
        <w:szCs w:val="20"/>
        <w:u w:val="single"/>
      </w:rPr>
      <w:t>75</w:t>
    </w:r>
    <w:r w:rsidRPr="00C84192">
      <w:rPr>
        <w:rFonts w:ascii="Tahoma" w:hAnsi="Tahoma" w:cs="Tahoma"/>
        <w:sz w:val="20"/>
        <w:szCs w:val="20"/>
        <w:u w:val="single"/>
      </w:rPr>
      <w:fldChar w:fldCharType="end"/>
    </w:r>
  </w:p>
  <w:p w14:paraId="225D3B78" w14:textId="77777777" w:rsidR="00BB7210" w:rsidRPr="00C84192" w:rsidRDefault="00BB7210">
    <w:pPr>
      <w:pStyle w:val="Glava"/>
      <w:tabs>
        <w:tab w:val="clear" w:pos="9072"/>
        <w:tab w:val="right" w:pos="9540"/>
      </w:tabs>
      <w:rPr>
        <w:rFonts w:ascii="Tahoma" w:hAnsi="Tahoma" w:cs="Tahoma"/>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E2D2B" w14:textId="77777777" w:rsidR="00BB7210" w:rsidRDefault="00BB7210">
    <w:pPr>
      <w:pStyle w:val="Glava"/>
    </w:pPr>
  </w:p>
  <w:p w14:paraId="3557AF8D" w14:textId="77777777" w:rsidR="00BB7210" w:rsidRDefault="00BB7210">
    <w:pPr>
      <w:pStyle w:val="Glava"/>
    </w:pPr>
  </w:p>
  <w:p w14:paraId="7FF68165" w14:textId="77777777" w:rsidR="00BB7210" w:rsidRDefault="00BB7210">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FFFFD" w14:textId="77777777" w:rsidR="00BB7210" w:rsidRPr="003E5DEE" w:rsidRDefault="00BB7210" w:rsidP="00F037CE">
    <w:pPr>
      <w:pStyle w:val="Glava"/>
      <w:rPr>
        <w:rFonts w:ascii="Tahoma" w:hAnsi="Tahoma" w:cs="Tahoma"/>
        <w:sz w:val="18"/>
        <w:szCs w:val="18"/>
      </w:rPr>
    </w:pPr>
    <w:r w:rsidRPr="003E5DEE">
      <w:rPr>
        <w:rFonts w:ascii="Tahoma" w:hAnsi="Tahoma" w:cs="Tahoma"/>
        <w:sz w:val="18"/>
        <w:szCs w:val="18"/>
        <w:u w:val="single"/>
      </w:rPr>
      <w:t xml:space="preserve">Poslovni načrt javnega podjetja INFRA d.o.o. za leto </w:t>
    </w:r>
    <w:r>
      <w:rPr>
        <w:rFonts w:ascii="Tahoma" w:hAnsi="Tahoma" w:cs="Tahoma"/>
        <w:sz w:val="18"/>
        <w:szCs w:val="18"/>
        <w:u w:val="single"/>
      </w:rPr>
      <w:t>2022</w:t>
    </w:r>
    <w:r>
      <w:rPr>
        <w:rFonts w:ascii="Tahoma" w:hAnsi="Tahoma" w:cs="Tahoma"/>
        <w:sz w:val="18"/>
        <w:szCs w:val="18"/>
        <w:u w:val="single"/>
      </w:rPr>
      <w:tab/>
    </w:r>
    <w:r w:rsidRPr="003E5DEE">
      <w:rPr>
        <w:rFonts w:ascii="Tahoma" w:hAnsi="Tahoma" w:cs="Tahoma"/>
        <w:sz w:val="18"/>
        <w:szCs w:val="18"/>
        <w:u w:val="single"/>
      </w:rPr>
      <w:t xml:space="preserve">Stran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PAGE </w:instrText>
    </w:r>
    <w:r w:rsidRPr="003E5DEE">
      <w:rPr>
        <w:rFonts w:ascii="Tahoma" w:hAnsi="Tahoma" w:cs="Tahoma"/>
        <w:sz w:val="18"/>
        <w:szCs w:val="18"/>
        <w:u w:val="single"/>
      </w:rPr>
      <w:fldChar w:fldCharType="separate"/>
    </w:r>
    <w:r w:rsidR="00FC07A8">
      <w:rPr>
        <w:rFonts w:ascii="Tahoma" w:hAnsi="Tahoma" w:cs="Tahoma"/>
        <w:noProof/>
        <w:sz w:val="18"/>
        <w:szCs w:val="18"/>
        <w:u w:val="single"/>
      </w:rPr>
      <w:t>9</w:t>
    </w:r>
    <w:r w:rsidRPr="003E5DEE">
      <w:rPr>
        <w:rFonts w:ascii="Tahoma" w:hAnsi="Tahoma" w:cs="Tahoma"/>
        <w:sz w:val="18"/>
        <w:szCs w:val="18"/>
        <w:u w:val="single"/>
      </w:rPr>
      <w:fldChar w:fldCharType="end"/>
    </w:r>
    <w:r w:rsidRPr="003E5DEE">
      <w:rPr>
        <w:rFonts w:ascii="Tahoma" w:hAnsi="Tahoma" w:cs="Tahoma"/>
        <w:sz w:val="18"/>
        <w:szCs w:val="18"/>
        <w:u w:val="single"/>
      </w:rPr>
      <w:t xml:space="preserve"> od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NUMPAGES </w:instrText>
    </w:r>
    <w:r w:rsidRPr="003E5DEE">
      <w:rPr>
        <w:rFonts w:ascii="Tahoma" w:hAnsi="Tahoma" w:cs="Tahoma"/>
        <w:sz w:val="18"/>
        <w:szCs w:val="18"/>
        <w:u w:val="single"/>
      </w:rPr>
      <w:fldChar w:fldCharType="separate"/>
    </w:r>
    <w:r w:rsidR="00FC07A8">
      <w:rPr>
        <w:rFonts w:ascii="Tahoma" w:hAnsi="Tahoma" w:cs="Tahoma"/>
        <w:noProof/>
        <w:sz w:val="18"/>
        <w:szCs w:val="18"/>
        <w:u w:val="single"/>
      </w:rPr>
      <w:t>75</w:t>
    </w:r>
    <w:r w:rsidRPr="003E5DEE">
      <w:rPr>
        <w:rFonts w:ascii="Tahoma" w:hAnsi="Tahoma" w:cs="Tahoma"/>
        <w:sz w:val="18"/>
        <w:szCs w:val="18"/>
        <w:u w:val="single"/>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EF64B" w14:textId="77777777" w:rsidR="00BB7210" w:rsidRPr="003E5DEE" w:rsidRDefault="00BB7210" w:rsidP="00F037CE">
    <w:pPr>
      <w:pStyle w:val="Glava"/>
      <w:rPr>
        <w:rFonts w:ascii="Tahoma" w:hAnsi="Tahoma" w:cs="Tahoma"/>
        <w:sz w:val="18"/>
        <w:szCs w:val="18"/>
      </w:rPr>
    </w:pPr>
    <w:r w:rsidRPr="003E5DEE">
      <w:rPr>
        <w:rFonts w:ascii="Tahoma" w:hAnsi="Tahoma" w:cs="Tahoma"/>
        <w:sz w:val="18"/>
        <w:szCs w:val="18"/>
        <w:u w:val="single"/>
      </w:rPr>
      <w:t xml:space="preserve">Poslovni načrt javnega podjetja INFRA d.o.o. za leto </w:t>
    </w:r>
    <w:r>
      <w:rPr>
        <w:rFonts w:ascii="Tahoma" w:hAnsi="Tahoma" w:cs="Tahoma"/>
        <w:sz w:val="18"/>
        <w:szCs w:val="18"/>
        <w:u w:val="single"/>
      </w:rPr>
      <w:t>2022</w:t>
    </w:r>
    <w:r>
      <w:rPr>
        <w:rFonts w:ascii="Tahoma" w:hAnsi="Tahoma" w:cs="Tahoma"/>
        <w:sz w:val="18"/>
        <w:szCs w:val="18"/>
        <w:u w:val="single"/>
      </w:rPr>
      <w:tab/>
    </w:r>
    <w:r w:rsidRPr="003E5DEE">
      <w:rPr>
        <w:rFonts w:ascii="Tahoma" w:hAnsi="Tahoma" w:cs="Tahoma"/>
        <w:sz w:val="18"/>
        <w:szCs w:val="18"/>
        <w:u w:val="single"/>
      </w:rPr>
      <w:t xml:space="preserve">Stran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PAGE </w:instrText>
    </w:r>
    <w:r w:rsidRPr="003E5DEE">
      <w:rPr>
        <w:rFonts w:ascii="Tahoma" w:hAnsi="Tahoma" w:cs="Tahoma"/>
        <w:sz w:val="18"/>
        <w:szCs w:val="18"/>
        <w:u w:val="single"/>
      </w:rPr>
      <w:fldChar w:fldCharType="separate"/>
    </w:r>
    <w:r w:rsidR="00FC07A8">
      <w:rPr>
        <w:rFonts w:ascii="Tahoma" w:hAnsi="Tahoma" w:cs="Tahoma"/>
        <w:noProof/>
        <w:sz w:val="18"/>
        <w:szCs w:val="18"/>
        <w:u w:val="single"/>
      </w:rPr>
      <w:t>17</w:t>
    </w:r>
    <w:r w:rsidRPr="003E5DEE">
      <w:rPr>
        <w:rFonts w:ascii="Tahoma" w:hAnsi="Tahoma" w:cs="Tahoma"/>
        <w:sz w:val="18"/>
        <w:szCs w:val="18"/>
        <w:u w:val="single"/>
      </w:rPr>
      <w:fldChar w:fldCharType="end"/>
    </w:r>
    <w:r w:rsidRPr="003E5DEE">
      <w:rPr>
        <w:rFonts w:ascii="Tahoma" w:hAnsi="Tahoma" w:cs="Tahoma"/>
        <w:sz w:val="18"/>
        <w:szCs w:val="18"/>
        <w:u w:val="single"/>
      </w:rPr>
      <w:t xml:space="preserve"> od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NUMPAGES </w:instrText>
    </w:r>
    <w:r w:rsidRPr="003E5DEE">
      <w:rPr>
        <w:rFonts w:ascii="Tahoma" w:hAnsi="Tahoma" w:cs="Tahoma"/>
        <w:sz w:val="18"/>
        <w:szCs w:val="18"/>
        <w:u w:val="single"/>
      </w:rPr>
      <w:fldChar w:fldCharType="separate"/>
    </w:r>
    <w:r w:rsidR="00FC07A8">
      <w:rPr>
        <w:rFonts w:ascii="Tahoma" w:hAnsi="Tahoma" w:cs="Tahoma"/>
        <w:noProof/>
        <w:sz w:val="18"/>
        <w:szCs w:val="18"/>
        <w:u w:val="single"/>
      </w:rPr>
      <w:t>75</w:t>
    </w:r>
    <w:r w:rsidRPr="003E5DEE">
      <w:rPr>
        <w:rFonts w:ascii="Tahoma" w:hAnsi="Tahoma" w:cs="Tahoma"/>
        <w:sz w:val="18"/>
        <w:szCs w:val="18"/>
        <w:u w:val="single"/>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1E513" w14:textId="77777777" w:rsidR="00BB7210" w:rsidRPr="003E5DEE" w:rsidRDefault="00BB7210" w:rsidP="00F037CE">
    <w:pPr>
      <w:pStyle w:val="Glava"/>
      <w:rPr>
        <w:rFonts w:ascii="Tahoma" w:hAnsi="Tahoma" w:cs="Tahoma"/>
        <w:sz w:val="18"/>
        <w:szCs w:val="18"/>
      </w:rPr>
    </w:pPr>
    <w:r w:rsidRPr="003E5DEE">
      <w:rPr>
        <w:rFonts w:ascii="Tahoma" w:hAnsi="Tahoma" w:cs="Tahoma"/>
        <w:sz w:val="18"/>
        <w:szCs w:val="18"/>
        <w:u w:val="single"/>
      </w:rPr>
      <w:t xml:space="preserve">Poslovni načrt javnega podjetja INFRA d.o.o. za leto </w:t>
    </w:r>
    <w:r>
      <w:rPr>
        <w:rFonts w:ascii="Tahoma" w:hAnsi="Tahoma" w:cs="Tahoma"/>
        <w:sz w:val="18"/>
        <w:szCs w:val="18"/>
        <w:u w:val="single"/>
      </w:rPr>
      <w:t>2022</w:t>
    </w:r>
    <w:r>
      <w:rPr>
        <w:rFonts w:ascii="Tahoma" w:hAnsi="Tahoma" w:cs="Tahoma"/>
        <w:sz w:val="18"/>
        <w:szCs w:val="18"/>
        <w:u w:val="single"/>
      </w:rPr>
      <w:tab/>
    </w:r>
    <w:r w:rsidRPr="003E5DEE">
      <w:rPr>
        <w:rFonts w:ascii="Tahoma" w:hAnsi="Tahoma" w:cs="Tahoma"/>
        <w:sz w:val="18"/>
        <w:szCs w:val="18"/>
        <w:u w:val="single"/>
      </w:rPr>
      <w:t xml:space="preserve">Stran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PAGE </w:instrText>
    </w:r>
    <w:r w:rsidRPr="003E5DEE">
      <w:rPr>
        <w:rFonts w:ascii="Tahoma" w:hAnsi="Tahoma" w:cs="Tahoma"/>
        <w:sz w:val="18"/>
        <w:szCs w:val="18"/>
        <w:u w:val="single"/>
      </w:rPr>
      <w:fldChar w:fldCharType="separate"/>
    </w:r>
    <w:r w:rsidR="00FC07A8">
      <w:rPr>
        <w:rFonts w:ascii="Tahoma" w:hAnsi="Tahoma" w:cs="Tahoma"/>
        <w:noProof/>
        <w:sz w:val="18"/>
        <w:szCs w:val="18"/>
        <w:u w:val="single"/>
      </w:rPr>
      <w:t>49</w:t>
    </w:r>
    <w:r w:rsidRPr="003E5DEE">
      <w:rPr>
        <w:rFonts w:ascii="Tahoma" w:hAnsi="Tahoma" w:cs="Tahoma"/>
        <w:sz w:val="18"/>
        <w:szCs w:val="18"/>
        <w:u w:val="single"/>
      </w:rPr>
      <w:fldChar w:fldCharType="end"/>
    </w:r>
    <w:r w:rsidRPr="003E5DEE">
      <w:rPr>
        <w:rFonts w:ascii="Tahoma" w:hAnsi="Tahoma" w:cs="Tahoma"/>
        <w:sz w:val="18"/>
        <w:szCs w:val="18"/>
        <w:u w:val="single"/>
      </w:rPr>
      <w:t xml:space="preserve"> od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NUMPAGES </w:instrText>
    </w:r>
    <w:r w:rsidRPr="003E5DEE">
      <w:rPr>
        <w:rFonts w:ascii="Tahoma" w:hAnsi="Tahoma" w:cs="Tahoma"/>
        <w:sz w:val="18"/>
        <w:szCs w:val="18"/>
        <w:u w:val="single"/>
      </w:rPr>
      <w:fldChar w:fldCharType="separate"/>
    </w:r>
    <w:r w:rsidR="00FC07A8">
      <w:rPr>
        <w:rFonts w:ascii="Tahoma" w:hAnsi="Tahoma" w:cs="Tahoma"/>
        <w:noProof/>
        <w:sz w:val="18"/>
        <w:szCs w:val="18"/>
        <w:u w:val="single"/>
      </w:rPr>
      <w:t>75</w:t>
    </w:r>
    <w:r w:rsidRPr="003E5DEE">
      <w:rPr>
        <w:rFonts w:ascii="Tahoma" w:hAnsi="Tahoma" w:cs="Tahoma"/>
        <w:sz w:val="18"/>
        <w:szCs w:val="18"/>
        <w:u w:val="single"/>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8A8CF" w14:textId="77777777" w:rsidR="00BB7210" w:rsidRPr="003E5DEE" w:rsidRDefault="00BB7210" w:rsidP="00F037CE">
    <w:pPr>
      <w:pStyle w:val="Glava"/>
      <w:rPr>
        <w:rFonts w:ascii="Tahoma" w:hAnsi="Tahoma" w:cs="Tahoma"/>
        <w:sz w:val="18"/>
        <w:szCs w:val="18"/>
      </w:rPr>
    </w:pPr>
    <w:r w:rsidRPr="003E5DEE">
      <w:rPr>
        <w:rFonts w:ascii="Tahoma" w:hAnsi="Tahoma" w:cs="Tahoma"/>
        <w:sz w:val="18"/>
        <w:szCs w:val="18"/>
        <w:u w:val="single"/>
      </w:rPr>
      <w:t xml:space="preserve">Poslovni načrt javnega podjetja INFRA d.o.o. za leto </w:t>
    </w:r>
    <w:r>
      <w:rPr>
        <w:rFonts w:ascii="Tahoma" w:hAnsi="Tahoma" w:cs="Tahoma"/>
        <w:sz w:val="18"/>
        <w:szCs w:val="18"/>
        <w:u w:val="single"/>
      </w:rPr>
      <w:t>2022</w:t>
    </w:r>
    <w:r>
      <w:rPr>
        <w:rFonts w:ascii="Tahoma" w:hAnsi="Tahoma" w:cs="Tahoma"/>
        <w:sz w:val="18"/>
        <w:szCs w:val="18"/>
        <w:u w:val="single"/>
      </w:rPr>
      <w:tab/>
    </w:r>
    <w:r w:rsidRPr="003E5DEE">
      <w:rPr>
        <w:rFonts w:ascii="Tahoma" w:hAnsi="Tahoma" w:cs="Tahoma"/>
        <w:sz w:val="18"/>
        <w:szCs w:val="18"/>
        <w:u w:val="single"/>
      </w:rPr>
      <w:t xml:space="preserve">Stran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PAGE </w:instrText>
    </w:r>
    <w:r w:rsidRPr="003E5DEE">
      <w:rPr>
        <w:rFonts w:ascii="Tahoma" w:hAnsi="Tahoma" w:cs="Tahoma"/>
        <w:sz w:val="18"/>
        <w:szCs w:val="18"/>
        <w:u w:val="single"/>
      </w:rPr>
      <w:fldChar w:fldCharType="separate"/>
    </w:r>
    <w:r w:rsidR="00FC07A8">
      <w:rPr>
        <w:rFonts w:ascii="Tahoma" w:hAnsi="Tahoma" w:cs="Tahoma"/>
        <w:noProof/>
        <w:sz w:val="18"/>
        <w:szCs w:val="18"/>
        <w:u w:val="single"/>
      </w:rPr>
      <w:t>75</w:t>
    </w:r>
    <w:r w:rsidRPr="003E5DEE">
      <w:rPr>
        <w:rFonts w:ascii="Tahoma" w:hAnsi="Tahoma" w:cs="Tahoma"/>
        <w:sz w:val="18"/>
        <w:szCs w:val="18"/>
        <w:u w:val="single"/>
      </w:rPr>
      <w:fldChar w:fldCharType="end"/>
    </w:r>
    <w:r w:rsidRPr="003E5DEE">
      <w:rPr>
        <w:rFonts w:ascii="Tahoma" w:hAnsi="Tahoma" w:cs="Tahoma"/>
        <w:sz w:val="18"/>
        <w:szCs w:val="18"/>
        <w:u w:val="single"/>
      </w:rPr>
      <w:t xml:space="preserve"> od </w:t>
    </w:r>
    <w:r w:rsidRPr="003E5DEE">
      <w:rPr>
        <w:rFonts w:ascii="Tahoma" w:hAnsi="Tahoma" w:cs="Tahoma"/>
        <w:sz w:val="18"/>
        <w:szCs w:val="18"/>
        <w:u w:val="single"/>
      </w:rPr>
      <w:fldChar w:fldCharType="begin"/>
    </w:r>
    <w:r w:rsidRPr="003E5DEE">
      <w:rPr>
        <w:rFonts w:ascii="Tahoma" w:hAnsi="Tahoma" w:cs="Tahoma"/>
        <w:sz w:val="18"/>
        <w:szCs w:val="18"/>
        <w:u w:val="single"/>
      </w:rPr>
      <w:instrText xml:space="preserve"> NUMPAGES </w:instrText>
    </w:r>
    <w:r w:rsidRPr="003E5DEE">
      <w:rPr>
        <w:rFonts w:ascii="Tahoma" w:hAnsi="Tahoma" w:cs="Tahoma"/>
        <w:sz w:val="18"/>
        <w:szCs w:val="18"/>
        <w:u w:val="single"/>
      </w:rPr>
      <w:fldChar w:fldCharType="separate"/>
    </w:r>
    <w:r w:rsidR="00FC07A8">
      <w:rPr>
        <w:rFonts w:ascii="Tahoma" w:hAnsi="Tahoma" w:cs="Tahoma"/>
        <w:noProof/>
        <w:sz w:val="18"/>
        <w:szCs w:val="18"/>
        <w:u w:val="single"/>
      </w:rPr>
      <w:t>75</w:t>
    </w:r>
    <w:r w:rsidRPr="003E5DEE">
      <w:rPr>
        <w:rFonts w:ascii="Tahoma" w:hAnsi="Tahoma" w:cs="Tahoma"/>
        <w:sz w:val="18"/>
        <w:szCs w:val="18"/>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30E6F"/>
    <w:multiLevelType w:val="hybridMultilevel"/>
    <w:tmpl w:val="41B89ABA"/>
    <w:lvl w:ilvl="0" w:tplc="B0F8C9FC">
      <w:start w:val="1"/>
      <w:numFmt w:val="decimal"/>
      <w:lvlText w:val="%1."/>
      <w:lvlJc w:val="left"/>
      <w:pPr>
        <w:ind w:left="720" w:hanging="360"/>
      </w:pPr>
      <w:rPr>
        <w:rFonts w:ascii="Calibri" w:hAnsi="Calibri"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B240830"/>
    <w:multiLevelType w:val="hybridMultilevel"/>
    <w:tmpl w:val="B23644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B84EB9"/>
    <w:multiLevelType w:val="hybridMultilevel"/>
    <w:tmpl w:val="FEA6E6E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15:restartNumberingAfterBreak="0">
    <w:nsid w:val="0CE31708"/>
    <w:multiLevelType w:val="multilevel"/>
    <w:tmpl w:val="E304D41E"/>
    <w:lvl w:ilvl="0">
      <w:start w:val="1"/>
      <w:numFmt w:val="decimal"/>
      <w:lvlText w:val="%1."/>
      <w:lvlJc w:val="left"/>
      <w:pPr>
        <w:ind w:left="785" w:hanging="360"/>
      </w:pPr>
      <w:rPr>
        <w:rFonts w:hint="default"/>
      </w:rPr>
    </w:lvl>
    <w:lvl w:ilvl="1">
      <w:start w:val="6"/>
      <w:numFmt w:val="decimal"/>
      <w:isLgl/>
      <w:lvlText w:val="%1.%2"/>
      <w:lvlJc w:val="left"/>
      <w:pPr>
        <w:ind w:left="810" w:hanging="570"/>
      </w:pPr>
      <w:rPr>
        <w:rFonts w:hint="default"/>
      </w:rPr>
    </w:lvl>
    <w:lvl w:ilvl="2">
      <w:start w:val="4"/>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4" w15:restartNumberingAfterBreak="0">
    <w:nsid w:val="10DB52C3"/>
    <w:multiLevelType w:val="singleLevel"/>
    <w:tmpl w:val="D060AAF0"/>
    <w:lvl w:ilvl="0">
      <w:start w:val="1"/>
      <w:numFmt w:val="bullet"/>
      <w:lvlText w:val="­"/>
      <w:lvlJc w:val="left"/>
      <w:pPr>
        <w:tabs>
          <w:tab w:val="num" w:pos="360"/>
        </w:tabs>
        <w:ind w:left="360" w:hanging="360"/>
      </w:pPr>
      <w:rPr>
        <w:rFonts w:ascii="Tahoma" w:hAnsi="Tahoma" w:hint="default"/>
      </w:rPr>
    </w:lvl>
  </w:abstractNum>
  <w:abstractNum w:abstractNumId="5" w15:restartNumberingAfterBreak="0">
    <w:nsid w:val="1861646C"/>
    <w:multiLevelType w:val="hybridMultilevel"/>
    <w:tmpl w:val="A8DEC820"/>
    <w:lvl w:ilvl="0" w:tplc="FFFFFFFF">
      <w:start w:val="2"/>
      <w:numFmt w:val="bullet"/>
      <w:lvlText w:val="-"/>
      <w:lvlJc w:val="left"/>
      <w:pPr>
        <w:tabs>
          <w:tab w:val="num" w:pos="2340"/>
        </w:tabs>
        <w:ind w:left="2340" w:hanging="360"/>
      </w:pPr>
      <w:rPr>
        <w:rFonts w:ascii="Arial" w:eastAsia="Times New Roman"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A56730"/>
    <w:multiLevelType w:val="hybridMultilevel"/>
    <w:tmpl w:val="D8526AF8"/>
    <w:lvl w:ilvl="0" w:tplc="4014933A">
      <w:start w:val="2"/>
      <w:numFmt w:val="bullet"/>
      <w:lvlText w:val="-"/>
      <w:lvlJc w:val="left"/>
      <w:pPr>
        <w:tabs>
          <w:tab w:val="num" w:pos="600"/>
        </w:tabs>
        <w:ind w:left="60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16501B"/>
    <w:multiLevelType w:val="singleLevel"/>
    <w:tmpl w:val="D060AAF0"/>
    <w:lvl w:ilvl="0">
      <w:start w:val="1"/>
      <w:numFmt w:val="bullet"/>
      <w:lvlText w:val="­"/>
      <w:lvlJc w:val="left"/>
      <w:pPr>
        <w:tabs>
          <w:tab w:val="num" w:pos="360"/>
        </w:tabs>
        <w:ind w:left="360" w:hanging="360"/>
      </w:pPr>
      <w:rPr>
        <w:rFonts w:ascii="Tahoma" w:hAnsi="Tahoma" w:hint="default"/>
      </w:rPr>
    </w:lvl>
  </w:abstractNum>
  <w:abstractNum w:abstractNumId="8" w15:restartNumberingAfterBreak="0">
    <w:nsid w:val="21266E6E"/>
    <w:multiLevelType w:val="hybridMultilevel"/>
    <w:tmpl w:val="B6C8A696"/>
    <w:lvl w:ilvl="0" w:tplc="2E9ED72A">
      <w:numFmt w:val="bullet"/>
      <w:lvlText w:val="-"/>
      <w:lvlJc w:val="left"/>
      <w:pPr>
        <w:tabs>
          <w:tab w:val="num" w:pos="720"/>
        </w:tabs>
        <w:ind w:left="720" w:hanging="360"/>
      </w:pPr>
      <w:rPr>
        <w:rFonts w:ascii="Tahoma" w:eastAsia="Times New Roman" w:hAnsi="Tahoma"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AC5AA5"/>
    <w:multiLevelType w:val="hybridMultilevel"/>
    <w:tmpl w:val="2EBE78C2"/>
    <w:lvl w:ilvl="0" w:tplc="A838E614">
      <w:start w:val="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B202867"/>
    <w:multiLevelType w:val="hybridMultilevel"/>
    <w:tmpl w:val="54164852"/>
    <w:lvl w:ilvl="0" w:tplc="465EFC78">
      <w:start w:val="100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1D866C7"/>
    <w:multiLevelType w:val="hybridMultilevel"/>
    <w:tmpl w:val="6240A4A2"/>
    <w:lvl w:ilvl="0" w:tplc="657E1B26">
      <w:start w:val="2"/>
      <w:numFmt w:val="bullet"/>
      <w:lvlText w:val="-"/>
      <w:lvlJc w:val="left"/>
      <w:pPr>
        <w:tabs>
          <w:tab w:val="num" w:pos="780"/>
        </w:tabs>
        <w:ind w:left="780" w:hanging="360"/>
      </w:pPr>
      <w:rPr>
        <w:rFonts w:ascii="Arial" w:eastAsia="Times New Roman" w:hAnsi="Arial" w:hint="default"/>
      </w:rPr>
    </w:lvl>
    <w:lvl w:ilvl="1" w:tplc="04240003" w:tentative="1">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35A4102F"/>
    <w:multiLevelType w:val="multilevel"/>
    <w:tmpl w:val="24426EEC"/>
    <w:lvl w:ilvl="0">
      <w:start w:val="2"/>
      <w:numFmt w:val="decimal"/>
      <w:lvlText w:val="%1"/>
      <w:lvlJc w:val="left"/>
      <w:pPr>
        <w:tabs>
          <w:tab w:val="num" w:pos="432"/>
        </w:tabs>
        <w:ind w:left="432" w:hanging="432"/>
      </w:pPr>
      <w:rPr>
        <w:rFonts w:cs="Times New Roman" w:hint="default"/>
      </w:rPr>
    </w:lvl>
    <w:lvl w:ilvl="1">
      <w:start w:val="1"/>
      <w:numFmt w:val="decimal"/>
      <w:pStyle w:val="Naslov2"/>
      <w:lvlText w:val="%1.%2"/>
      <w:lvlJc w:val="left"/>
      <w:pPr>
        <w:tabs>
          <w:tab w:val="num" w:pos="576"/>
        </w:tabs>
        <w:ind w:left="576" w:hanging="576"/>
      </w:pPr>
      <w:rPr>
        <w:rFonts w:cs="Times New Roman" w:hint="default"/>
      </w:rPr>
    </w:lvl>
    <w:lvl w:ilvl="2">
      <w:start w:val="1"/>
      <w:numFmt w:val="decimal"/>
      <w:pStyle w:val="Naslov3"/>
      <w:lvlText w:val="%1.%2.%3"/>
      <w:lvlJc w:val="left"/>
      <w:pPr>
        <w:tabs>
          <w:tab w:val="num" w:pos="720"/>
        </w:tabs>
        <w:ind w:left="720" w:hanging="720"/>
      </w:pPr>
      <w:rPr>
        <w:rFonts w:cs="Times New Roman" w:hint="default"/>
      </w:rPr>
    </w:lvl>
    <w:lvl w:ilvl="3">
      <w:start w:val="1"/>
      <w:numFmt w:val="decimal"/>
      <w:pStyle w:val="Naslov4"/>
      <w:lvlText w:val="%1.%2.%3.%4"/>
      <w:lvlJc w:val="left"/>
      <w:pPr>
        <w:tabs>
          <w:tab w:val="num" w:pos="864"/>
        </w:tabs>
        <w:ind w:left="864" w:hanging="864"/>
      </w:pPr>
      <w:rPr>
        <w:rFonts w:cs="Times New Roman" w:hint="default"/>
      </w:rPr>
    </w:lvl>
    <w:lvl w:ilvl="4">
      <w:start w:val="1"/>
      <w:numFmt w:val="decimal"/>
      <w:pStyle w:val="Naslov5"/>
      <w:lvlText w:val="%1.%2.%3.%4.%5"/>
      <w:lvlJc w:val="left"/>
      <w:pPr>
        <w:tabs>
          <w:tab w:val="num" w:pos="1008"/>
        </w:tabs>
        <w:ind w:left="1008" w:hanging="1008"/>
      </w:pPr>
      <w:rPr>
        <w:rFonts w:cs="Times New Roman" w:hint="default"/>
      </w:rPr>
    </w:lvl>
    <w:lvl w:ilvl="5">
      <w:start w:val="1"/>
      <w:numFmt w:val="decimal"/>
      <w:pStyle w:val="Naslov6"/>
      <w:lvlText w:val="%1.%2.%3.%4.%5.%6"/>
      <w:lvlJc w:val="left"/>
      <w:pPr>
        <w:tabs>
          <w:tab w:val="num" w:pos="1152"/>
        </w:tabs>
        <w:ind w:left="1152" w:hanging="1152"/>
      </w:pPr>
      <w:rPr>
        <w:rFonts w:cs="Times New Roman" w:hint="default"/>
      </w:rPr>
    </w:lvl>
    <w:lvl w:ilvl="6">
      <w:start w:val="1"/>
      <w:numFmt w:val="decimal"/>
      <w:pStyle w:val="Naslov7"/>
      <w:lvlText w:val="%1.%2.%3.%4.%5.%6.%7"/>
      <w:lvlJc w:val="left"/>
      <w:pPr>
        <w:tabs>
          <w:tab w:val="num" w:pos="1296"/>
        </w:tabs>
        <w:ind w:left="1296" w:hanging="1296"/>
      </w:pPr>
      <w:rPr>
        <w:rFonts w:cs="Times New Roman" w:hint="default"/>
      </w:rPr>
    </w:lvl>
    <w:lvl w:ilvl="7">
      <w:start w:val="1"/>
      <w:numFmt w:val="decimal"/>
      <w:pStyle w:val="Naslov8"/>
      <w:lvlText w:val="%1.%2.%3.%4.%5.%6.%7.%8"/>
      <w:lvlJc w:val="left"/>
      <w:pPr>
        <w:tabs>
          <w:tab w:val="num" w:pos="1440"/>
        </w:tabs>
        <w:ind w:left="1440" w:hanging="1440"/>
      </w:pPr>
      <w:rPr>
        <w:rFonts w:cs="Times New Roman" w:hint="default"/>
      </w:rPr>
    </w:lvl>
    <w:lvl w:ilvl="8">
      <w:start w:val="1"/>
      <w:numFmt w:val="decimal"/>
      <w:pStyle w:val="Naslov9"/>
      <w:lvlText w:val="%1.%2.%3.%4.%5.%6.%7.%8.%9"/>
      <w:lvlJc w:val="left"/>
      <w:pPr>
        <w:tabs>
          <w:tab w:val="num" w:pos="1584"/>
        </w:tabs>
        <w:ind w:left="1584" w:hanging="1584"/>
      </w:pPr>
      <w:rPr>
        <w:rFonts w:cs="Times New Roman" w:hint="default"/>
      </w:rPr>
    </w:lvl>
  </w:abstractNum>
  <w:abstractNum w:abstractNumId="13" w15:restartNumberingAfterBreak="0">
    <w:nsid w:val="3680029C"/>
    <w:multiLevelType w:val="hybridMultilevel"/>
    <w:tmpl w:val="DA907C88"/>
    <w:lvl w:ilvl="0" w:tplc="4014933A">
      <w:start w:val="2"/>
      <w:numFmt w:val="bullet"/>
      <w:lvlText w:val="-"/>
      <w:lvlJc w:val="left"/>
      <w:pPr>
        <w:tabs>
          <w:tab w:val="num" w:pos="600"/>
        </w:tabs>
        <w:ind w:left="600" w:hanging="360"/>
      </w:pPr>
      <w:rPr>
        <w:rFonts w:ascii="Times New Roman" w:hAnsi="Times New Roman" w:hint="default"/>
      </w:rPr>
    </w:lvl>
    <w:lvl w:ilvl="1" w:tplc="37643E66">
      <w:numFmt w:val="none"/>
      <w:lvlText w:val="-"/>
      <w:legacy w:legacy="1" w:legacySpace="240" w:legacyIndent="360"/>
      <w:lvlJc w:val="left"/>
      <w:pPr>
        <w:ind w:left="1440" w:hanging="360"/>
      </w:pPr>
      <w:rPr>
        <w:rFonts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1AD036">
      <w:start w:val="3"/>
      <w:numFmt w:val="upperLetter"/>
      <w:lvlText w:val="%4."/>
      <w:lvlJc w:val="left"/>
      <w:pPr>
        <w:tabs>
          <w:tab w:val="num" w:pos="2880"/>
        </w:tabs>
        <w:ind w:left="2880" w:hanging="360"/>
      </w:pPr>
      <w:rPr>
        <w:rFonts w:cs="Times New Roman"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F663F"/>
    <w:multiLevelType w:val="hybridMultilevel"/>
    <w:tmpl w:val="8BE8E9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AB9194B"/>
    <w:multiLevelType w:val="hybridMultilevel"/>
    <w:tmpl w:val="30B63C86"/>
    <w:lvl w:ilvl="0" w:tplc="A838E614">
      <w:start w:val="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27002D7"/>
    <w:multiLevelType w:val="singleLevel"/>
    <w:tmpl w:val="0AC0BA0E"/>
    <w:lvl w:ilvl="0">
      <w:numFmt w:val="none"/>
      <w:lvlText w:val="-"/>
      <w:legacy w:legacy="1" w:legacySpace="120" w:legacyIndent="360"/>
      <w:lvlJc w:val="left"/>
      <w:pPr>
        <w:ind w:left="720" w:hanging="360"/>
      </w:pPr>
      <w:rPr>
        <w:rFonts w:cs="Times New Roman"/>
      </w:rPr>
    </w:lvl>
  </w:abstractNum>
  <w:abstractNum w:abstractNumId="17" w15:restartNumberingAfterBreak="0">
    <w:nsid w:val="487E4B91"/>
    <w:multiLevelType w:val="hybridMultilevel"/>
    <w:tmpl w:val="7AAE0C2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7363D1"/>
    <w:multiLevelType w:val="singleLevel"/>
    <w:tmpl w:val="D060AAF0"/>
    <w:lvl w:ilvl="0">
      <w:start w:val="1"/>
      <w:numFmt w:val="bullet"/>
      <w:lvlText w:val="­"/>
      <w:lvlJc w:val="left"/>
      <w:pPr>
        <w:tabs>
          <w:tab w:val="num" w:pos="360"/>
        </w:tabs>
        <w:ind w:left="360" w:hanging="360"/>
      </w:pPr>
      <w:rPr>
        <w:rFonts w:ascii="Tahoma" w:hAnsi="Tahoma" w:hint="default"/>
      </w:rPr>
    </w:lvl>
  </w:abstractNum>
  <w:abstractNum w:abstractNumId="19" w15:restartNumberingAfterBreak="0">
    <w:nsid w:val="4E7C3013"/>
    <w:multiLevelType w:val="hybridMultilevel"/>
    <w:tmpl w:val="6268C7E0"/>
    <w:lvl w:ilvl="0" w:tplc="0424000F">
      <w:start w:val="1"/>
      <w:numFmt w:val="decimal"/>
      <w:lvlText w:val="%1."/>
      <w:lvlJc w:val="left"/>
      <w:pPr>
        <w:tabs>
          <w:tab w:val="num" w:pos="720"/>
        </w:tabs>
        <w:ind w:left="720" w:hanging="360"/>
      </w:pPr>
      <w:rPr>
        <w:rFonts w:cs="Times New Roman"/>
      </w:rPr>
    </w:lvl>
    <w:lvl w:ilvl="1" w:tplc="36FE2094">
      <w:start w:val="2"/>
      <w:numFmt w:val="bullet"/>
      <w:lvlText w:val=""/>
      <w:lvlJc w:val="left"/>
      <w:pPr>
        <w:tabs>
          <w:tab w:val="num" w:pos="1440"/>
        </w:tabs>
        <w:ind w:left="1440" w:hanging="360"/>
      </w:pPr>
      <w:rPr>
        <w:rFonts w:ascii="Symbol" w:eastAsia="Times New Roman" w:hAnsi="Symbol"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778613D"/>
    <w:multiLevelType w:val="hybridMultilevel"/>
    <w:tmpl w:val="5810BED4"/>
    <w:lvl w:ilvl="0" w:tplc="3A38F9DE">
      <w:start w:val="1"/>
      <w:numFmt w:val="bullet"/>
      <w:lvlText w:val="-"/>
      <w:lvlJc w:val="left"/>
      <w:pPr>
        <w:tabs>
          <w:tab w:val="num" w:pos="1068"/>
        </w:tabs>
        <w:ind w:left="1068" w:hanging="360"/>
      </w:pPr>
      <w:rPr>
        <w:rFonts w:ascii="Tahoma" w:eastAsia="Times New Roman" w:hAnsi="Tahoma"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7A6CF3"/>
    <w:multiLevelType w:val="hybridMultilevel"/>
    <w:tmpl w:val="CF383504"/>
    <w:lvl w:ilvl="0" w:tplc="2E9ED72A">
      <w:numFmt w:val="bullet"/>
      <w:lvlText w:val="-"/>
      <w:lvlJc w:val="left"/>
      <w:pPr>
        <w:tabs>
          <w:tab w:val="num" w:pos="720"/>
        </w:tabs>
        <w:ind w:left="720" w:hanging="360"/>
      </w:pPr>
      <w:rPr>
        <w:rFonts w:ascii="Tahoma" w:eastAsia="Times New Roman" w:hAnsi="Tahoma"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491101"/>
    <w:multiLevelType w:val="hybridMultilevel"/>
    <w:tmpl w:val="EE98F6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355330"/>
    <w:multiLevelType w:val="hybridMultilevel"/>
    <w:tmpl w:val="81506488"/>
    <w:lvl w:ilvl="0" w:tplc="3A38F9DE">
      <w:start w:val="1"/>
      <w:numFmt w:val="bullet"/>
      <w:lvlText w:val="-"/>
      <w:lvlJc w:val="left"/>
      <w:pPr>
        <w:tabs>
          <w:tab w:val="num" w:pos="1068"/>
        </w:tabs>
        <w:ind w:left="1068" w:hanging="360"/>
      </w:pPr>
      <w:rPr>
        <w:rFonts w:ascii="Tahoma" w:eastAsia="Times New Roman" w:hAnsi="Tahoma" w:hint="default"/>
      </w:rPr>
    </w:lvl>
    <w:lvl w:ilvl="1" w:tplc="04240003" w:tentative="1">
      <w:start w:val="1"/>
      <w:numFmt w:val="bullet"/>
      <w:lvlText w:val="o"/>
      <w:lvlJc w:val="left"/>
      <w:pPr>
        <w:tabs>
          <w:tab w:val="num" w:pos="1788"/>
        </w:tabs>
        <w:ind w:left="1788" w:hanging="360"/>
      </w:pPr>
      <w:rPr>
        <w:rFonts w:ascii="Courier New" w:hAnsi="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686D5AE4"/>
    <w:multiLevelType w:val="hybridMultilevel"/>
    <w:tmpl w:val="95C29E0C"/>
    <w:lvl w:ilvl="0" w:tplc="288000DE">
      <w:start w:val="15"/>
      <w:numFmt w:val="bullet"/>
      <w:lvlText w:val="-"/>
      <w:lvlJc w:val="left"/>
      <w:pPr>
        <w:tabs>
          <w:tab w:val="num" w:pos="4260"/>
        </w:tabs>
        <w:ind w:left="4260" w:hanging="360"/>
      </w:pPr>
      <w:rPr>
        <w:rFonts w:ascii="Arial" w:eastAsia="SimSun" w:hAnsi="Arial" w:hint="default"/>
      </w:rPr>
    </w:lvl>
    <w:lvl w:ilvl="1" w:tplc="FFFFFFFF">
      <w:start w:val="1"/>
      <w:numFmt w:val="bullet"/>
      <w:lvlText w:val="-"/>
      <w:lvlJc w:val="left"/>
      <w:pPr>
        <w:tabs>
          <w:tab w:val="num" w:pos="4980"/>
        </w:tabs>
        <w:ind w:left="4980" w:hanging="360"/>
      </w:pPr>
      <w:rPr>
        <w:rFonts w:ascii="Times New Roman" w:eastAsia="Times New Roman" w:hAnsi="Times New Roman" w:hint="default"/>
      </w:rPr>
    </w:lvl>
    <w:lvl w:ilvl="2" w:tplc="FFFFFFFF">
      <w:start w:val="1"/>
      <w:numFmt w:val="bullet"/>
      <w:lvlText w:val="-"/>
      <w:lvlJc w:val="left"/>
      <w:pPr>
        <w:tabs>
          <w:tab w:val="num" w:pos="5880"/>
        </w:tabs>
        <w:ind w:left="5880" w:hanging="360"/>
      </w:pPr>
      <w:rPr>
        <w:rFonts w:ascii="Times New Roman" w:eastAsia="Times New Roman" w:hAnsi="Times New Roman" w:hint="default"/>
      </w:rPr>
    </w:lvl>
    <w:lvl w:ilvl="3" w:tplc="B5F28E44">
      <w:start w:val="1"/>
      <w:numFmt w:val="decimal"/>
      <w:lvlText w:val="%4."/>
      <w:lvlJc w:val="left"/>
      <w:pPr>
        <w:tabs>
          <w:tab w:val="num" w:pos="6420"/>
        </w:tabs>
        <w:ind w:left="6420" w:hanging="360"/>
      </w:pPr>
      <w:rPr>
        <w:rFonts w:cs="Times New Roman" w:hint="default"/>
      </w:rPr>
    </w:lvl>
    <w:lvl w:ilvl="4" w:tplc="FFFFFFFF" w:tentative="1">
      <w:start w:val="1"/>
      <w:numFmt w:val="lowerLetter"/>
      <w:lvlText w:val="%5."/>
      <w:lvlJc w:val="left"/>
      <w:pPr>
        <w:tabs>
          <w:tab w:val="num" w:pos="7140"/>
        </w:tabs>
        <w:ind w:left="7140" w:hanging="360"/>
      </w:pPr>
      <w:rPr>
        <w:rFonts w:cs="Times New Roman"/>
      </w:rPr>
    </w:lvl>
    <w:lvl w:ilvl="5" w:tplc="FFFFFFFF" w:tentative="1">
      <w:start w:val="1"/>
      <w:numFmt w:val="lowerRoman"/>
      <w:lvlText w:val="%6."/>
      <w:lvlJc w:val="right"/>
      <w:pPr>
        <w:tabs>
          <w:tab w:val="num" w:pos="7860"/>
        </w:tabs>
        <w:ind w:left="7860" w:hanging="180"/>
      </w:pPr>
      <w:rPr>
        <w:rFonts w:cs="Times New Roman"/>
      </w:rPr>
    </w:lvl>
    <w:lvl w:ilvl="6" w:tplc="FFFFFFFF" w:tentative="1">
      <w:start w:val="1"/>
      <w:numFmt w:val="decimal"/>
      <w:lvlText w:val="%7."/>
      <w:lvlJc w:val="left"/>
      <w:pPr>
        <w:tabs>
          <w:tab w:val="num" w:pos="8580"/>
        </w:tabs>
        <w:ind w:left="8580" w:hanging="360"/>
      </w:pPr>
      <w:rPr>
        <w:rFonts w:cs="Times New Roman"/>
      </w:rPr>
    </w:lvl>
    <w:lvl w:ilvl="7" w:tplc="FFFFFFFF" w:tentative="1">
      <w:start w:val="1"/>
      <w:numFmt w:val="lowerLetter"/>
      <w:lvlText w:val="%8."/>
      <w:lvlJc w:val="left"/>
      <w:pPr>
        <w:tabs>
          <w:tab w:val="num" w:pos="9300"/>
        </w:tabs>
        <w:ind w:left="9300" w:hanging="360"/>
      </w:pPr>
      <w:rPr>
        <w:rFonts w:cs="Times New Roman"/>
      </w:rPr>
    </w:lvl>
    <w:lvl w:ilvl="8" w:tplc="FFFFFFFF" w:tentative="1">
      <w:start w:val="1"/>
      <w:numFmt w:val="lowerRoman"/>
      <w:lvlText w:val="%9."/>
      <w:lvlJc w:val="right"/>
      <w:pPr>
        <w:tabs>
          <w:tab w:val="num" w:pos="10020"/>
        </w:tabs>
        <w:ind w:left="10020" w:hanging="180"/>
      </w:pPr>
      <w:rPr>
        <w:rFonts w:cs="Times New Roman"/>
      </w:rPr>
    </w:lvl>
  </w:abstractNum>
  <w:abstractNum w:abstractNumId="25" w15:restartNumberingAfterBreak="0">
    <w:nsid w:val="707D4B91"/>
    <w:multiLevelType w:val="hybridMultilevel"/>
    <w:tmpl w:val="2924D12C"/>
    <w:lvl w:ilvl="0" w:tplc="2E9ED72A">
      <w:numFmt w:val="bullet"/>
      <w:lvlText w:val="-"/>
      <w:lvlJc w:val="left"/>
      <w:pPr>
        <w:tabs>
          <w:tab w:val="num" w:pos="720"/>
        </w:tabs>
        <w:ind w:left="720" w:hanging="360"/>
      </w:pPr>
      <w:rPr>
        <w:rFonts w:ascii="Tahoma" w:eastAsia="Times New Roman" w:hAnsi="Tahoma"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A81678"/>
    <w:multiLevelType w:val="hybridMultilevel"/>
    <w:tmpl w:val="F8CEAF8C"/>
    <w:lvl w:ilvl="0" w:tplc="50E27FE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B6F2CE5"/>
    <w:multiLevelType w:val="hybridMultilevel"/>
    <w:tmpl w:val="9B64F12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E9D140F"/>
    <w:multiLevelType w:val="hybridMultilevel"/>
    <w:tmpl w:val="8DBE1C5E"/>
    <w:lvl w:ilvl="0" w:tplc="7AAC9EA8">
      <w:start w:val="8290"/>
      <w:numFmt w:val="bullet"/>
      <w:lvlText w:val="-"/>
      <w:lvlJc w:val="left"/>
      <w:pPr>
        <w:tabs>
          <w:tab w:val="num" w:pos="420"/>
        </w:tabs>
        <w:ind w:left="420" w:hanging="360"/>
      </w:pPr>
      <w:rPr>
        <w:rFonts w:ascii="Times New Roman" w:eastAsia="SimSun" w:hAnsi="Times New Roman" w:hint="default"/>
      </w:rPr>
    </w:lvl>
    <w:lvl w:ilvl="1" w:tplc="04240003" w:tentative="1">
      <w:start w:val="1"/>
      <w:numFmt w:val="bullet"/>
      <w:lvlText w:val="o"/>
      <w:lvlJc w:val="left"/>
      <w:pPr>
        <w:tabs>
          <w:tab w:val="num" w:pos="1140"/>
        </w:tabs>
        <w:ind w:left="1140" w:hanging="360"/>
      </w:pPr>
      <w:rPr>
        <w:rFonts w:ascii="Courier New" w:hAnsi="Courier New" w:hint="default"/>
      </w:rPr>
    </w:lvl>
    <w:lvl w:ilvl="2" w:tplc="04240005" w:tentative="1">
      <w:start w:val="1"/>
      <w:numFmt w:val="bullet"/>
      <w:lvlText w:val=""/>
      <w:lvlJc w:val="left"/>
      <w:pPr>
        <w:tabs>
          <w:tab w:val="num" w:pos="1860"/>
        </w:tabs>
        <w:ind w:left="1860" w:hanging="360"/>
      </w:pPr>
      <w:rPr>
        <w:rFonts w:ascii="Wingdings" w:hAnsi="Wingdings" w:hint="default"/>
      </w:rPr>
    </w:lvl>
    <w:lvl w:ilvl="3" w:tplc="04240001" w:tentative="1">
      <w:start w:val="1"/>
      <w:numFmt w:val="bullet"/>
      <w:lvlText w:val=""/>
      <w:lvlJc w:val="left"/>
      <w:pPr>
        <w:tabs>
          <w:tab w:val="num" w:pos="2580"/>
        </w:tabs>
        <w:ind w:left="2580" w:hanging="360"/>
      </w:pPr>
      <w:rPr>
        <w:rFonts w:ascii="Symbol" w:hAnsi="Symbol" w:hint="default"/>
      </w:rPr>
    </w:lvl>
    <w:lvl w:ilvl="4" w:tplc="04240003" w:tentative="1">
      <w:start w:val="1"/>
      <w:numFmt w:val="bullet"/>
      <w:pStyle w:val="nalov4"/>
      <w:lvlText w:val="o"/>
      <w:lvlJc w:val="left"/>
      <w:pPr>
        <w:tabs>
          <w:tab w:val="num" w:pos="3300"/>
        </w:tabs>
        <w:ind w:left="3300" w:hanging="360"/>
      </w:pPr>
      <w:rPr>
        <w:rFonts w:ascii="Courier New" w:hAnsi="Courier New" w:hint="default"/>
      </w:rPr>
    </w:lvl>
    <w:lvl w:ilvl="5" w:tplc="04240005" w:tentative="1">
      <w:start w:val="1"/>
      <w:numFmt w:val="bullet"/>
      <w:lvlText w:val=""/>
      <w:lvlJc w:val="left"/>
      <w:pPr>
        <w:tabs>
          <w:tab w:val="num" w:pos="4020"/>
        </w:tabs>
        <w:ind w:left="4020" w:hanging="360"/>
      </w:pPr>
      <w:rPr>
        <w:rFonts w:ascii="Wingdings" w:hAnsi="Wingdings" w:hint="default"/>
      </w:rPr>
    </w:lvl>
    <w:lvl w:ilvl="6" w:tplc="04240001" w:tentative="1">
      <w:start w:val="1"/>
      <w:numFmt w:val="bullet"/>
      <w:lvlText w:val=""/>
      <w:lvlJc w:val="left"/>
      <w:pPr>
        <w:tabs>
          <w:tab w:val="num" w:pos="4740"/>
        </w:tabs>
        <w:ind w:left="4740" w:hanging="360"/>
      </w:pPr>
      <w:rPr>
        <w:rFonts w:ascii="Symbol" w:hAnsi="Symbol" w:hint="default"/>
      </w:rPr>
    </w:lvl>
    <w:lvl w:ilvl="7" w:tplc="04240003" w:tentative="1">
      <w:start w:val="1"/>
      <w:numFmt w:val="bullet"/>
      <w:lvlText w:val="o"/>
      <w:lvlJc w:val="left"/>
      <w:pPr>
        <w:tabs>
          <w:tab w:val="num" w:pos="5460"/>
        </w:tabs>
        <w:ind w:left="5460" w:hanging="360"/>
      </w:pPr>
      <w:rPr>
        <w:rFonts w:ascii="Courier New" w:hAnsi="Courier New" w:hint="default"/>
      </w:rPr>
    </w:lvl>
    <w:lvl w:ilvl="8" w:tplc="04240005" w:tentative="1">
      <w:start w:val="1"/>
      <w:numFmt w:val="bullet"/>
      <w:lvlText w:val=""/>
      <w:lvlJc w:val="left"/>
      <w:pPr>
        <w:tabs>
          <w:tab w:val="num" w:pos="6180"/>
        </w:tabs>
        <w:ind w:left="6180" w:hanging="360"/>
      </w:pPr>
      <w:rPr>
        <w:rFonts w:ascii="Wingdings" w:hAnsi="Wingdings" w:hint="default"/>
      </w:rPr>
    </w:lvl>
  </w:abstractNum>
  <w:abstractNum w:abstractNumId="29" w15:restartNumberingAfterBreak="0">
    <w:nsid w:val="7EB70584"/>
    <w:multiLevelType w:val="hybridMultilevel"/>
    <w:tmpl w:val="D34CA6E6"/>
    <w:lvl w:ilvl="0" w:tplc="8084CB40">
      <w:start w:val="1"/>
      <w:numFmt w:val="decimal"/>
      <w:lvlText w:val="%1."/>
      <w:lvlJc w:val="left"/>
      <w:pPr>
        <w:tabs>
          <w:tab w:val="num" w:pos="1068"/>
        </w:tabs>
        <w:ind w:left="1068" w:hanging="360"/>
      </w:pPr>
      <w:rPr>
        <w:rFonts w:cs="Times New Roman" w:hint="default"/>
      </w:rPr>
    </w:lvl>
    <w:lvl w:ilvl="1" w:tplc="04240019" w:tentative="1">
      <w:start w:val="1"/>
      <w:numFmt w:val="lowerLetter"/>
      <w:lvlText w:val="%2."/>
      <w:lvlJc w:val="left"/>
      <w:pPr>
        <w:tabs>
          <w:tab w:val="num" w:pos="1788"/>
        </w:tabs>
        <w:ind w:left="1788" w:hanging="360"/>
      </w:pPr>
      <w:rPr>
        <w:rFonts w:cs="Times New Roman"/>
      </w:rPr>
    </w:lvl>
    <w:lvl w:ilvl="2" w:tplc="0424001B" w:tentative="1">
      <w:start w:val="1"/>
      <w:numFmt w:val="lowerRoman"/>
      <w:lvlText w:val="%3."/>
      <w:lvlJc w:val="right"/>
      <w:pPr>
        <w:tabs>
          <w:tab w:val="num" w:pos="2508"/>
        </w:tabs>
        <w:ind w:left="2508" w:hanging="180"/>
      </w:pPr>
      <w:rPr>
        <w:rFonts w:cs="Times New Roman"/>
      </w:rPr>
    </w:lvl>
    <w:lvl w:ilvl="3" w:tplc="0424000F" w:tentative="1">
      <w:start w:val="1"/>
      <w:numFmt w:val="decimal"/>
      <w:lvlText w:val="%4."/>
      <w:lvlJc w:val="left"/>
      <w:pPr>
        <w:tabs>
          <w:tab w:val="num" w:pos="3228"/>
        </w:tabs>
        <w:ind w:left="3228" w:hanging="360"/>
      </w:pPr>
      <w:rPr>
        <w:rFonts w:cs="Times New Roman"/>
      </w:rPr>
    </w:lvl>
    <w:lvl w:ilvl="4" w:tplc="04240019" w:tentative="1">
      <w:start w:val="1"/>
      <w:numFmt w:val="lowerLetter"/>
      <w:lvlText w:val="%5."/>
      <w:lvlJc w:val="left"/>
      <w:pPr>
        <w:tabs>
          <w:tab w:val="num" w:pos="3948"/>
        </w:tabs>
        <w:ind w:left="3948" w:hanging="360"/>
      </w:pPr>
      <w:rPr>
        <w:rFonts w:cs="Times New Roman"/>
      </w:rPr>
    </w:lvl>
    <w:lvl w:ilvl="5" w:tplc="0424001B" w:tentative="1">
      <w:start w:val="1"/>
      <w:numFmt w:val="lowerRoman"/>
      <w:lvlText w:val="%6."/>
      <w:lvlJc w:val="right"/>
      <w:pPr>
        <w:tabs>
          <w:tab w:val="num" w:pos="4668"/>
        </w:tabs>
        <w:ind w:left="4668" w:hanging="180"/>
      </w:pPr>
      <w:rPr>
        <w:rFonts w:cs="Times New Roman"/>
      </w:rPr>
    </w:lvl>
    <w:lvl w:ilvl="6" w:tplc="0424000F" w:tentative="1">
      <w:start w:val="1"/>
      <w:numFmt w:val="decimal"/>
      <w:lvlText w:val="%7."/>
      <w:lvlJc w:val="left"/>
      <w:pPr>
        <w:tabs>
          <w:tab w:val="num" w:pos="5388"/>
        </w:tabs>
        <w:ind w:left="5388" w:hanging="360"/>
      </w:pPr>
      <w:rPr>
        <w:rFonts w:cs="Times New Roman"/>
      </w:rPr>
    </w:lvl>
    <w:lvl w:ilvl="7" w:tplc="04240019" w:tentative="1">
      <w:start w:val="1"/>
      <w:numFmt w:val="lowerLetter"/>
      <w:lvlText w:val="%8."/>
      <w:lvlJc w:val="left"/>
      <w:pPr>
        <w:tabs>
          <w:tab w:val="num" w:pos="6108"/>
        </w:tabs>
        <w:ind w:left="6108" w:hanging="360"/>
      </w:pPr>
      <w:rPr>
        <w:rFonts w:cs="Times New Roman"/>
      </w:rPr>
    </w:lvl>
    <w:lvl w:ilvl="8" w:tplc="0424001B" w:tentative="1">
      <w:start w:val="1"/>
      <w:numFmt w:val="lowerRoman"/>
      <w:lvlText w:val="%9."/>
      <w:lvlJc w:val="right"/>
      <w:pPr>
        <w:tabs>
          <w:tab w:val="num" w:pos="6828"/>
        </w:tabs>
        <w:ind w:left="6828" w:hanging="180"/>
      </w:pPr>
      <w:rPr>
        <w:rFonts w:cs="Times New Roman"/>
      </w:rPr>
    </w:lvl>
  </w:abstractNum>
  <w:abstractNum w:abstractNumId="30" w15:restartNumberingAfterBreak="0">
    <w:nsid w:val="7ED91636"/>
    <w:multiLevelType w:val="hybridMultilevel"/>
    <w:tmpl w:val="A0AED68E"/>
    <w:lvl w:ilvl="0" w:tplc="A838E614">
      <w:start w:val="2"/>
      <w:numFmt w:val="bullet"/>
      <w:lvlText w:val="-"/>
      <w:lvlJc w:val="left"/>
      <w:pPr>
        <w:ind w:left="1800" w:hanging="360"/>
      </w:pPr>
      <w:rPr>
        <w:rFonts w:ascii="Calibri" w:eastAsia="Times New Roman" w:hAnsi="Calibri"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num w:numId="1">
    <w:abstractNumId w:val="5"/>
  </w:num>
  <w:num w:numId="2">
    <w:abstractNumId w:val="28"/>
  </w:num>
  <w:num w:numId="3">
    <w:abstractNumId w:val="16"/>
  </w:num>
  <w:num w:numId="4">
    <w:abstractNumId w:val="12"/>
  </w:num>
  <w:num w:numId="5">
    <w:abstractNumId w:val="13"/>
  </w:num>
  <w:num w:numId="6">
    <w:abstractNumId w:val="19"/>
  </w:num>
  <w:num w:numId="7">
    <w:abstractNumId w:val="11"/>
  </w:num>
  <w:num w:numId="8">
    <w:abstractNumId w:val="25"/>
  </w:num>
  <w:num w:numId="9">
    <w:abstractNumId w:val="8"/>
  </w:num>
  <w:num w:numId="10">
    <w:abstractNumId w:val="21"/>
  </w:num>
  <w:num w:numId="11">
    <w:abstractNumId w:val="4"/>
  </w:num>
  <w:num w:numId="12">
    <w:abstractNumId w:val="18"/>
  </w:num>
  <w:num w:numId="13">
    <w:abstractNumId w:val="7"/>
  </w:num>
  <w:num w:numId="14">
    <w:abstractNumId w:val="26"/>
  </w:num>
  <w:num w:numId="15">
    <w:abstractNumId w:val="6"/>
  </w:num>
  <w:num w:numId="16">
    <w:abstractNumId w:val="23"/>
  </w:num>
  <w:num w:numId="17">
    <w:abstractNumId w:val="27"/>
  </w:num>
  <w:num w:numId="18">
    <w:abstractNumId w:val="20"/>
  </w:num>
  <w:num w:numId="19">
    <w:abstractNumId w:val="22"/>
  </w:num>
  <w:num w:numId="20">
    <w:abstractNumId w:val="17"/>
  </w:num>
  <w:num w:numId="21">
    <w:abstractNumId w:val="29"/>
  </w:num>
  <w:num w:numId="22">
    <w:abstractNumId w:val="14"/>
  </w:num>
  <w:num w:numId="23">
    <w:abstractNumId w:val="9"/>
  </w:num>
  <w:num w:numId="24">
    <w:abstractNumId w:val="3"/>
  </w:num>
  <w:num w:numId="25">
    <w:abstractNumId w:val="24"/>
  </w:num>
  <w:num w:numId="26">
    <w:abstractNumId w:val="10"/>
  </w:num>
  <w:num w:numId="27">
    <w:abstractNumId w:val="12"/>
  </w:num>
  <w:num w:numId="28">
    <w:abstractNumId w:val="0"/>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2"/>
    </w:lvlOverride>
    <w:lvlOverride w:ilvl="1">
      <w:startOverride w:val="8"/>
    </w:lvlOverride>
    <w:lvlOverride w:ilvl="2">
      <w:startOverride w:val="1"/>
    </w:lvlOverride>
  </w:num>
  <w:num w:numId="31">
    <w:abstractNumId w:val="12"/>
    <w:lvlOverride w:ilvl="0">
      <w:startOverride w:val="2"/>
    </w:lvlOverride>
    <w:lvlOverride w:ilvl="1">
      <w:startOverride w:val="8"/>
    </w:lvlOverride>
    <w:lvlOverride w:ilvl="2">
      <w:startOverride w:val="1"/>
    </w:lvlOverride>
  </w:num>
  <w:num w:numId="32">
    <w:abstractNumId w:val="12"/>
    <w:lvlOverride w:ilvl="0">
      <w:startOverride w:val="2"/>
    </w:lvlOverride>
    <w:lvlOverride w:ilvl="1">
      <w:startOverride w:val="8"/>
    </w:lvlOverride>
    <w:lvlOverride w:ilvl="2">
      <w:startOverride w:val="1"/>
    </w:lvlOverride>
  </w:num>
  <w:num w:numId="33">
    <w:abstractNumId w:val="12"/>
    <w:lvlOverride w:ilvl="0">
      <w:startOverride w:val="2"/>
    </w:lvlOverride>
    <w:lvlOverride w:ilvl="1">
      <w:startOverride w:val="8"/>
    </w:lvlOverride>
    <w:lvlOverride w:ilvl="2">
      <w:startOverride w:val="1"/>
    </w:lvlOverride>
  </w:num>
  <w:num w:numId="34">
    <w:abstractNumId w:val="12"/>
  </w:num>
  <w:num w:numId="35">
    <w:abstractNumId w:val="12"/>
  </w:num>
  <w:num w:numId="36">
    <w:abstractNumId w:val="12"/>
  </w:num>
  <w:num w:numId="37">
    <w:abstractNumId w:val="15"/>
  </w:num>
  <w:num w:numId="38">
    <w:abstractNumId w:val="30"/>
  </w:num>
  <w:num w:numId="39">
    <w:abstractNumId w:val="12"/>
  </w:num>
  <w:num w:numId="40">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1d790f35-5f86-4e88-a5db-ecdb7429d0d2"/>
  </w:docVars>
  <w:rsids>
    <w:rsidRoot w:val="00D9542F"/>
    <w:rsid w:val="0000076F"/>
    <w:rsid w:val="0000141A"/>
    <w:rsid w:val="000014FE"/>
    <w:rsid w:val="000017DE"/>
    <w:rsid w:val="00001A7D"/>
    <w:rsid w:val="000020AD"/>
    <w:rsid w:val="00002E7E"/>
    <w:rsid w:val="00003018"/>
    <w:rsid w:val="0000363A"/>
    <w:rsid w:val="00003D0D"/>
    <w:rsid w:val="00003FD1"/>
    <w:rsid w:val="000041EE"/>
    <w:rsid w:val="000046AF"/>
    <w:rsid w:val="00004E75"/>
    <w:rsid w:val="000059D3"/>
    <w:rsid w:val="0000629D"/>
    <w:rsid w:val="000068CC"/>
    <w:rsid w:val="00006C01"/>
    <w:rsid w:val="00007521"/>
    <w:rsid w:val="000114A1"/>
    <w:rsid w:val="000117D1"/>
    <w:rsid w:val="000118BD"/>
    <w:rsid w:val="00011AAE"/>
    <w:rsid w:val="0001290D"/>
    <w:rsid w:val="00014964"/>
    <w:rsid w:val="000156C3"/>
    <w:rsid w:val="00015754"/>
    <w:rsid w:val="00015E02"/>
    <w:rsid w:val="00017678"/>
    <w:rsid w:val="00017A32"/>
    <w:rsid w:val="0002090D"/>
    <w:rsid w:val="000213C5"/>
    <w:rsid w:val="00021878"/>
    <w:rsid w:val="00021FB2"/>
    <w:rsid w:val="0002225C"/>
    <w:rsid w:val="00022262"/>
    <w:rsid w:val="000225B2"/>
    <w:rsid w:val="00023BD0"/>
    <w:rsid w:val="0002453B"/>
    <w:rsid w:val="00024A25"/>
    <w:rsid w:val="00024A2E"/>
    <w:rsid w:val="00024BE1"/>
    <w:rsid w:val="00024EC1"/>
    <w:rsid w:val="00025279"/>
    <w:rsid w:val="00025497"/>
    <w:rsid w:val="000259CE"/>
    <w:rsid w:val="00025C8C"/>
    <w:rsid w:val="00025FA5"/>
    <w:rsid w:val="0002616C"/>
    <w:rsid w:val="000278F3"/>
    <w:rsid w:val="00027970"/>
    <w:rsid w:val="00027A63"/>
    <w:rsid w:val="00027C11"/>
    <w:rsid w:val="00030269"/>
    <w:rsid w:val="00030732"/>
    <w:rsid w:val="00031DE2"/>
    <w:rsid w:val="000327E3"/>
    <w:rsid w:val="00032C87"/>
    <w:rsid w:val="00033C99"/>
    <w:rsid w:val="000340E5"/>
    <w:rsid w:val="000346EC"/>
    <w:rsid w:val="00034CBC"/>
    <w:rsid w:val="000354AE"/>
    <w:rsid w:val="00035C65"/>
    <w:rsid w:val="00036611"/>
    <w:rsid w:val="0003732E"/>
    <w:rsid w:val="00037F87"/>
    <w:rsid w:val="00040C60"/>
    <w:rsid w:val="00040E6B"/>
    <w:rsid w:val="000414D2"/>
    <w:rsid w:val="00041AFF"/>
    <w:rsid w:val="000423DF"/>
    <w:rsid w:val="00042505"/>
    <w:rsid w:val="00043061"/>
    <w:rsid w:val="00044177"/>
    <w:rsid w:val="00044373"/>
    <w:rsid w:val="0004469C"/>
    <w:rsid w:val="00044BE3"/>
    <w:rsid w:val="00044C9E"/>
    <w:rsid w:val="000455E7"/>
    <w:rsid w:val="0004580A"/>
    <w:rsid w:val="00045D54"/>
    <w:rsid w:val="00046602"/>
    <w:rsid w:val="000467B4"/>
    <w:rsid w:val="000468E9"/>
    <w:rsid w:val="00047ACD"/>
    <w:rsid w:val="00047FE6"/>
    <w:rsid w:val="00050665"/>
    <w:rsid w:val="00051ECC"/>
    <w:rsid w:val="00052800"/>
    <w:rsid w:val="00053846"/>
    <w:rsid w:val="00053906"/>
    <w:rsid w:val="00053AA5"/>
    <w:rsid w:val="00055698"/>
    <w:rsid w:val="00055910"/>
    <w:rsid w:val="00055A76"/>
    <w:rsid w:val="00055ACE"/>
    <w:rsid w:val="00055E74"/>
    <w:rsid w:val="00055EAF"/>
    <w:rsid w:val="00056282"/>
    <w:rsid w:val="0005671E"/>
    <w:rsid w:val="0005672C"/>
    <w:rsid w:val="0005783B"/>
    <w:rsid w:val="00057AA4"/>
    <w:rsid w:val="00057BB3"/>
    <w:rsid w:val="00057E60"/>
    <w:rsid w:val="00060253"/>
    <w:rsid w:val="00060844"/>
    <w:rsid w:val="00060A23"/>
    <w:rsid w:val="00060C8D"/>
    <w:rsid w:val="0006116D"/>
    <w:rsid w:val="000619D6"/>
    <w:rsid w:val="00061A7A"/>
    <w:rsid w:val="000625BE"/>
    <w:rsid w:val="000631D4"/>
    <w:rsid w:val="000633C0"/>
    <w:rsid w:val="00063990"/>
    <w:rsid w:val="00063E22"/>
    <w:rsid w:val="000644CC"/>
    <w:rsid w:val="00067169"/>
    <w:rsid w:val="00067A4D"/>
    <w:rsid w:val="00067D2D"/>
    <w:rsid w:val="00070712"/>
    <w:rsid w:val="00070E32"/>
    <w:rsid w:val="00072A61"/>
    <w:rsid w:val="00072CFD"/>
    <w:rsid w:val="00075772"/>
    <w:rsid w:val="00075D53"/>
    <w:rsid w:val="00076B1A"/>
    <w:rsid w:val="00077A77"/>
    <w:rsid w:val="00077A84"/>
    <w:rsid w:val="00077C29"/>
    <w:rsid w:val="000818E3"/>
    <w:rsid w:val="00081CEC"/>
    <w:rsid w:val="00081E2C"/>
    <w:rsid w:val="0008297B"/>
    <w:rsid w:val="00082995"/>
    <w:rsid w:val="00082F19"/>
    <w:rsid w:val="000833BC"/>
    <w:rsid w:val="000835F8"/>
    <w:rsid w:val="00083A34"/>
    <w:rsid w:val="00083ABB"/>
    <w:rsid w:val="00083B2E"/>
    <w:rsid w:val="00084B18"/>
    <w:rsid w:val="000852CD"/>
    <w:rsid w:val="000855A4"/>
    <w:rsid w:val="00086BD7"/>
    <w:rsid w:val="00086ED7"/>
    <w:rsid w:val="000873E7"/>
    <w:rsid w:val="000874B5"/>
    <w:rsid w:val="00090621"/>
    <w:rsid w:val="00090788"/>
    <w:rsid w:val="00090C0D"/>
    <w:rsid w:val="000917F4"/>
    <w:rsid w:val="00092B0A"/>
    <w:rsid w:val="00092BCB"/>
    <w:rsid w:val="000931E4"/>
    <w:rsid w:val="00094CEC"/>
    <w:rsid w:val="000952C2"/>
    <w:rsid w:val="000952EB"/>
    <w:rsid w:val="000954B6"/>
    <w:rsid w:val="000954BE"/>
    <w:rsid w:val="000955B1"/>
    <w:rsid w:val="000955BD"/>
    <w:rsid w:val="000955C5"/>
    <w:rsid w:val="000A0006"/>
    <w:rsid w:val="000A003A"/>
    <w:rsid w:val="000A0206"/>
    <w:rsid w:val="000A05BD"/>
    <w:rsid w:val="000A09ED"/>
    <w:rsid w:val="000A0E2D"/>
    <w:rsid w:val="000A148A"/>
    <w:rsid w:val="000A152F"/>
    <w:rsid w:val="000A19CA"/>
    <w:rsid w:val="000A274E"/>
    <w:rsid w:val="000A2E53"/>
    <w:rsid w:val="000A329B"/>
    <w:rsid w:val="000A36B7"/>
    <w:rsid w:val="000A3CB6"/>
    <w:rsid w:val="000A3EA6"/>
    <w:rsid w:val="000A4085"/>
    <w:rsid w:val="000A4654"/>
    <w:rsid w:val="000A49B6"/>
    <w:rsid w:val="000A49EE"/>
    <w:rsid w:val="000A5053"/>
    <w:rsid w:val="000A50C2"/>
    <w:rsid w:val="000A54AB"/>
    <w:rsid w:val="000A6549"/>
    <w:rsid w:val="000A6CB1"/>
    <w:rsid w:val="000A719E"/>
    <w:rsid w:val="000B1006"/>
    <w:rsid w:val="000B113E"/>
    <w:rsid w:val="000B16DF"/>
    <w:rsid w:val="000B1AAE"/>
    <w:rsid w:val="000B1D75"/>
    <w:rsid w:val="000B394E"/>
    <w:rsid w:val="000B44EC"/>
    <w:rsid w:val="000B54E5"/>
    <w:rsid w:val="000B5719"/>
    <w:rsid w:val="000B5B33"/>
    <w:rsid w:val="000B5BC3"/>
    <w:rsid w:val="000B5D15"/>
    <w:rsid w:val="000B60AF"/>
    <w:rsid w:val="000B60C0"/>
    <w:rsid w:val="000B715D"/>
    <w:rsid w:val="000B732B"/>
    <w:rsid w:val="000B7529"/>
    <w:rsid w:val="000B7922"/>
    <w:rsid w:val="000B7C2A"/>
    <w:rsid w:val="000C0374"/>
    <w:rsid w:val="000C051E"/>
    <w:rsid w:val="000C1132"/>
    <w:rsid w:val="000C1EFB"/>
    <w:rsid w:val="000C265B"/>
    <w:rsid w:val="000C4CBE"/>
    <w:rsid w:val="000C513E"/>
    <w:rsid w:val="000C7136"/>
    <w:rsid w:val="000C7D30"/>
    <w:rsid w:val="000D02A7"/>
    <w:rsid w:val="000D060F"/>
    <w:rsid w:val="000D081A"/>
    <w:rsid w:val="000D0C49"/>
    <w:rsid w:val="000D1167"/>
    <w:rsid w:val="000D1170"/>
    <w:rsid w:val="000D1673"/>
    <w:rsid w:val="000D1F77"/>
    <w:rsid w:val="000D40E3"/>
    <w:rsid w:val="000D4FEA"/>
    <w:rsid w:val="000D5600"/>
    <w:rsid w:val="000D5FF2"/>
    <w:rsid w:val="000D63BA"/>
    <w:rsid w:val="000D6B80"/>
    <w:rsid w:val="000D70BD"/>
    <w:rsid w:val="000D78B1"/>
    <w:rsid w:val="000E21D5"/>
    <w:rsid w:val="000E2647"/>
    <w:rsid w:val="000E31E9"/>
    <w:rsid w:val="000E3A0C"/>
    <w:rsid w:val="000E40CB"/>
    <w:rsid w:val="000E4366"/>
    <w:rsid w:val="000E4495"/>
    <w:rsid w:val="000E4C48"/>
    <w:rsid w:val="000E5BBF"/>
    <w:rsid w:val="000E66B5"/>
    <w:rsid w:val="000E6ABB"/>
    <w:rsid w:val="000E6C55"/>
    <w:rsid w:val="000E6EC1"/>
    <w:rsid w:val="000E6FDD"/>
    <w:rsid w:val="000E7536"/>
    <w:rsid w:val="000E7F42"/>
    <w:rsid w:val="000F01D8"/>
    <w:rsid w:val="000F0252"/>
    <w:rsid w:val="000F1D2C"/>
    <w:rsid w:val="000F38EF"/>
    <w:rsid w:val="000F3B07"/>
    <w:rsid w:val="000F3CAE"/>
    <w:rsid w:val="000F440B"/>
    <w:rsid w:val="000F4EAF"/>
    <w:rsid w:val="000F5304"/>
    <w:rsid w:val="000F7B8B"/>
    <w:rsid w:val="000F7DAF"/>
    <w:rsid w:val="000F7E2A"/>
    <w:rsid w:val="001009C0"/>
    <w:rsid w:val="0010123B"/>
    <w:rsid w:val="001015F2"/>
    <w:rsid w:val="00101B1E"/>
    <w:rsid w:val="00101BA0"/>
    <w:rsid w:val="00101D80"/>
    <w:rsid w:val="00102208"/>
    <w:rsid w:val="001023F5"/>
    <w:rsid w:val="001024CD"/>
    <w:rsid w:val="00102A76"/>
    <w:rsid w:val="00102B8F"/>
    <w:rsid w:val="00102FA2"/>
    <w:rsid w:val="00103264"/>
    <w:rsid w:val="001043EA"/>
    <w:rsid w:val="00104C31"/>
    <w:rsid w:val="00104D08"/>
    <w:rsid w:val="0010522C"/>
    <w:rsid w:val="0010534D"/>
    <w:rsid w:val="00105586"/>
    <w:rsid w:val="001057F4"/>
    <w:rsid w:val="001065D0"/>
    <w:rsid w:val="00106C67"/>
    <w:rsid w:val="00106D3F"/>
    <w:rsid w:val="0010730E"/>
    <w:rsid w:val="00107E8B"/>
    <w:rsid w:val="00107F07"/>
    <w:rsid w:val="00110F95"/>
    <w:rsid w:val="0011129A"/>
    <w:rsid w:val="001127A0"/>
    <w:rsid w:val="0011292F"/>
    <w:rsid w:val="0011426F"/>
    <w:rsid w:val="00115671"/>
    <w:rsid w:val="00115A3E"/>
    <w:rsid w:val="0011757E"/>
    <w:rsid w:val="00117B84"/>
    <w:rsid w:val="001207FE"/>
    <w:rsid w:val="00121ABB"/>
    <w:rsid w:val="00121BCA"/>
    <w:rsid w:val="001221BA"/>
    <w:rsid w:val="00122CF1"/>
    <w:rsid w:val="00122F66"/>
    <w:rsid w:val="00123BAA"/>
    <w:rsid w:val="00123BC6"/>
    <w:rsid w:val="00125292"/>
    <w:rsid w:val="00125C32"/>
    <w:rsid w:val="00125D18"/>
    <w:rsid w:val="00126FD9"/>
    <w:rsid w:val="001270D6"/>
    <w:rsid w:val="00127E5F"/>
    <w:rsid w:val="00127E9D"/>
    <w:rsid w:val="00130584"/>
    <w:rsid w:val="00130C6D"/>
    <w:rsid w:val="00130D3E"/>
    <w:rsid w:val="001312AC"/>
    <w:rsid w:val="00131B39"/>
    <w:rsid w:val="0013204E"/>
    <w:rsid w:val="001329AA"/>
    <w:rsid w:val="00132F89"/>
    <w:rsid w:val="0013382F"/>
    <w:rsid w:val="00133EE1"/>
    <w:rsid w:val="00134076"/>
    <w:rsid w:val="00134F81"/>
    <w:rsid w:val="00136891"/>
    <w:rsid w:val="00137463"/>
    <w:rsid w:val="001374BE"/>
    <w:rsid w:val="00137A42"/>
    <w:rsid w:val="00137BE4"/>
    <w:rsid w:val="00137D80"/>
    <w:rsid w:val="00137F2F"/>
    <w:rsid w:val="001406DD"/>
    <w:rsid w:val="0014157D"/>
    <w:rsid w:val="001416CE"/>
    <w:rsid w:val="00141D3C"/>
    <w:rsid w:val="00141EE2"/>
    <w:rsid w:val="00142BB6"/>
    <w:rsid w:val="00143D4F"/>
    <w:rsid w:val="00144290"/>
    <w:rsid w:val="001444A9"/>
    <w:rsid w:val="00144522"/>
    <w:rsid w:val="00144798"/>
    <w:rsid w:val="00145117"/>
    <w:rsid w:val="001454D2"/>
    <w:rsid w:val="001456CE"/>
    <w:rsid w:val="00145A6C"/>
    <w:rsid w:val="00146496"/>
    <w:rsid w:val="00146721"/>
    <w:rsid w:val="00146C87"/>
    <w:rsid w:val="001474F7"/>
    <w:rsid w:val="00147A3C"/>
    <w:rsid w:val="001500CC"/>
    <w:rsid w:val="0015099A"/>
    <w:rsid w:val="001519BE"/>
    <w:rsid w:val="00152790"/>
    <w:rsid w:val="001535BF"/>
    <w:rsid w:val="00153FDE"/>
    <w:rsid w:val="0015462E"/>
    <w:rsid w:val="0015537A"/>
    <w:rsid w:val="00156013"/>
    <w:rsid w:val="00156906"/>
    <w:rsid w:val="001573B4"/>
    <w:rsid w:val="00157B13"/>
    <w:rsid w:val="00160C49"/>
    <w:rsid w:val="00161049"/>
    <w:rsid w:val="00161965"/>
    <w:rsid w:val="0016207D"/>
    <w:rsid w:val="00162DDA"/>
    <w:rsid w:val="00162DEE"/>
    <w:rsid w:val="00162F95"/>
    <w:rsid w:val="001631C8"/>
    <w:rsid w:val="001635FF"/>
    <w:rsid w:val="00163E8D"/>
    <w:rsid w:val="00164E4D"/>
    <w:rsid w:val="00165DC3"/>
    <w:rsid w:val="00165E49"/>
    <w:rsid w:val="00167AE5"/>
    <w:rsid w:val="00167B63"/>
    <w:rsid w:val="00170012"/>
    <w:rsid w:val="001702A3"/>
    <w:rsid w:val="001724C2"/>
    <w:rsid w:val="001728A9"/>
    <w:rsid w:val="00173A47"/>
    <w:rsid w:val="00173E21"/>
    <w:rsid w:val="00173E6B"/>
    <w:rsid w:val="001747C2"/>
    <w:rsid w:val="00174D3F"/>
    <w:rsid w:val="001752D9"/>
    <w:rsid w:val="00177054"/>
    <w:rsid w:val="00177152"/>
    <w:rsid w:val="00177EC2"/>
    <w:rsid w:val="001826A1"/>
    <w:rsid w:val="001836CB"/>
    <w:rsid w:val="0018377B"/>
    <w:rsid w:val="001841A5"/>
    <w:rsid w:val="0018447B"/>
    <w:rsid w:val="00184B84"/>
    <w:rsid w:val="0018524A"/>
    <w:rsid w:val="00186961"/>
    <w:rsid w:val="00186C90"/>
    <w:rsid w:val="00186F3E"/>
    <w:rsid w:val="00187451"/>
    <w:rsid w:val="00187AC0"/>
    <w:rsid w:val="001902DE"/>
    <w:rsid w:val="00190F93"/>
    <w:rsid w:val="001917D7"/>
    <w:rsid w:val="00191AAF"/>
    <w:rsid w:val="00191D87"/>
    <w:rsid w:val="00191FA4"/>
    <w:rsid w:val="00194493"/>
    <w:rsid w:val="00194AB8"/>
    <w:rsid w:val="00194BBE"/>
    <w:rsid w:val="00195500"/>
    <w:rsid w:val="00195542"/>
    <w:rsid w:val="00195AE7"/>
    <w:rsid w:val="00195DE2"/>
    <w:rsid w:val="00197381"/>
    <w:rsid w:val="001A0919"/>
    <w:rsid w:val="001A2A7A"/>
    <w:rsid w:val="001A4381"/>
    <w:rsid w:val="001A456A"/>
    <w:rsid w:val="001A46F1"/>
    <w:rsid w:val="001A4E19"/>
    <w:rsid w:val="001A5261"/>
    <w:rsid w:val="001A5927"/>
    <w:rsid w:val="001A6943"/>
    <w:rsid w:val="001B18CC"/>
    <w:rsid w:val="001B1B77"/>
    <w:rsid w:val="001B1E02"/>
    <w:rsid w:val="001B2604"/>
    <w:rsid w:val="001B2A4E"/>
    <w:rsid w:val="001B2C1B"/>
    <w:rsid w:val="001B4531"/>
    <w:rsid w:val="001B4774"/>
    <w:rsid w:val="001B5963"/>
    <w:rsid w:val="001B5F1F"/>
    <w:rsid w:val="001C1A95"/>
    <w:rsid w:val="001C24B6"/>
    <w:rsid w:val="001C295A"/>
    <w:rsid w:val="001C33D9"/>
    <w:rsid w:val="001C368A"/>
    <w:rsid w:val="001C389C"/>
    <w:rsid w:val="001C392E"/>
    <w:rsid w:val="001C3B4C"/>
    <w:rsid w:val="001C4208"/>
    <w:rsid w:val="001C4428"/>
    <w:rsid w:val="001C4452"/>
    <w:rsid w:val="001C4AAF"/>
    <w:rsid w:val="001C4CBF"/>
    <w:rsid w:val="001C4EF6"/>
    <w:rsid w:val="001C54ED"/>
    <w:rsid w:val="001C7E6B"/>
    <w:rsid w:val="001D047F"/>
    <w:rsid w:val="001D0A00"/>
    <w:rsid w:val="001D0A46"/>
    <w:rsid w:val="001D0CFB"/>
    <w:rsid w:val="001D144C"/>
    <w:rsid w:val="001D22F6"/>
    <w:rsid w:val="001D3369"/>
    <w:rsid w:val="001D3A7D"/>
    <w:rsid w:val="001D3E79"/>
    <w:rsid w:val="001D487B"/>
    <w:rsid w:val="001D5438"/>
    <w:rsid w:val="001D6327"/>
    <w:rsid w:val="001D78BE"/>
    <w:rsid w:val="001D7B82"/>
    <w:rsid w:val="001E0E3C"/>
    <w:rsid w:val="001E172F"/>
    <w:rsid w:val="001E25DA"/>
    <w:rsid w:val="001E3046"/>
    <w:rsid w:val="001E4108"/>
    <w:rsid w:val="001E49BC"/>
    <w:rsid w:val="001E4AEA"/>
    <w:rsid w:val="001E4C7B"/>
    <w:rsid w:val="001E4D23"/>
    <w:rsid w:val="001E4E7F"/>
    <w:rsid w:val="001E4FDA"/>
    <w:rsid w:val="001E5D6E"/>
    <w:rsid w:val="001E79CC"/>
    <w:rsid w:val="001E7C08"/>
    <w:rsid w:val="001E7CE8"/>
    <w:rsid w:val="001F17B6"/>
    <w:rsid w:val="001F2C30"/>
    <w:rsid w:val="001F3B44"/>
    <w:rsid w:val="001F3D3A"/>
    <w:rsid w:val="001F4320"/>
    <w:rsid w:val="001F4476"/>
    <w:rsid w:val="00200023"/>
    <w:rsid w:val="00200449"/>
    <w:rsid w:val="002008B6"/>
    <w:rsid w:val="00202766"/>
    <w:rsid w:val="00202A50"/>
    <w:rsid w:val="00202C9A"/>
    <w:rsid w:val="0020330A"/>
    <w:rsid w:val="00205713"/>
    <w:rsid w:val="00206BAB"/>
    <w:rsid w:val="00206DC4"/>
    <w:rsid w:val="002071E7"/>
    <w:rsid w:val="00210332"/>
    <w:rsid w:val="0021085A"/>
    <w:rsid w:val="00211452"/>
    <w:rsid w:val="0021150F"/>
    <w:rsid w:val="002118C4"/>
    <w:rsid w:val="00211C1F"/>
    <w:rsid w:val="00211C75"/>
    <w:rsid w:val="00212F48"/>
    <w:rsid w:val="00214DA0"/>
    <w:rsid w:val="00216B8F"/>
    <w:rsid w:val="00216D99"/>
    <w:rsid w:val="0021787A"/>
    <w:rsid w:val="00217C07"/>
    <w:rsid w:val="00217FD9"/>
    <w:rsid w:val="00220D53"/>
    <w:rsid w:val="002210E8"/>
    <w:rsid w:val="0022127D"/>
    <w:rsid w:val="00221882"/>
    <w:rsid w:val="0022200A"/>
    <w:rsid w:val="00222056"/>
    <w:rsid w:val="00222185"/>
    <w:rsid w:val="0022239A"/>
    <w:rsid w:val="00223363"/>
    <w:rsid w:val="002234E1"/>
    <w:rsid w:val="002239CE"/>
    <w:rsid w:val="00225EA8"/>
    <w:rsid w:val="00226494"/>
    <w:rsid w:val="002271EA"/>
    <w:rsid w:val="00230439"/>
    <w:rsid w:val="002307C2"/>
    <w:rsid w:val="0023094C"/>
    <w:rsid w:val="002332B2"/>
    <w:rsid w:val="00233B5B"/>
    <w:rsid w:val="002345D7"/>
    <w:rsid w:val="002349B9"/>
    <w:rsid w:val="00234ABD"/>
    <w:rsid w:val="00235C18"/>
    <w:rsid w:val="00235CC3"/>
    <w:rsid w:val="00236214"/>
    <w:rsid w:val="0023621C"/>
    <w:rsid w:val="00237500"/>
    <w:rsid w:val="00237631"/>
    <w:rsid w:val="002402C3"/>
    <w:rsid w:val="00241B8D"/>
    <w:rsid w:val="00242BF5"/>
    <w:rsid w:val="002433F1"/>
    <w:rsid w:val="00243907"/>
    <w:rsid w:val="00243C87"/>
    <w:rsid w:val="00244627"/>
    <w:rsid w:val="002449B9"/>
    <w:rsid w:val="0024568E"/>
    <w:rsid w:val="00247F7F"/>
    <w:rsid w:val="00250549"/>
    <w:rsid w:val="00250B9B"/>
    <w:rsid w:val="002520A9"/>
    <w:rsid w:val="002536E2"/>
    <w:rsid w:val="00254570"/>
    <w:rsid w:val="002555D2"/>
    <w:rsid w:val="00255902"/>
    <w:rsid w:val="00256207"/>
    <w:rsid w:val="00256472"/>
    <w:rsid w:val="00256F53"/>
    <w:rsid w:val="00257967"/>
    <w:rsid w:val="00257CD5"/>
    <w:rsid w:val="00260E20"/>
    <w:rsid w:val="002611FF"/>
    <w:rsid w:val="00261A5F"/>
    <w:rsid w:val="00261C45"/>
    <w:rsid w:val="002623E8"/>
    <w:rsid w:val="00262B7D"/>
    <w:rsid w:val="00262D53"/>
    <w:rsid w:val="00262D60"/>
    <w:rsid w:val="002633D4"/>
    <w:rsid w:val="0026382B"/>
    <w:rsid w:val="002655E5"/>
    <w:rsid w:val="00265641"/>
    <w:rsid w:val="00266807"/>
    <w:rsid w:val="00267915"/>
    <w:rsid w:val="002701DC"/>
    <w:rsid w:val="0027239D"/>
    <w:rsid w:val="0027347B"/>
    <w:rsid w:val="00273A91"/>
    <w:rsid w:val="0027426A"/>
    <w:rsid w:val="002745A2"/>
    <w:rsid w:val="00274995"/>
    <w:rsid w:val="00274B64"/>
    <w:rsid w:val="002763EF"/>
    <w:rsid w:val="00276C29"/>
    <w:rsid w:val="0027738A"/>
    <w:rsid w:val="002777B6"/>
    <w:rsid w:val="00281B44"/>
    <w:rsid w:val="00281CF6"/>
    <w:rsid w:val="00282B90"/>
    <w:rsid w:val="00282D97"/>
    <w:rsid w:val="00282F20"/>
    <w:rsid w:val="002856D7"/>
    <w:rsid w:val="00285909"/>
    <w:rsid w:val="00285D9E"/>
    <w:rsid w:val="00285FCC"/>
    <w:rsid w:val="002862FE"/>
    <w:rsid w:val="00286E1B"/>
    <w:rsid w:val="00290F02"/>
    <w:rsid w:val="002910DC"/>
    <w:rsid w:val="00291D1E"/>
    <w:rsid w:val="002923F3"/>
    <w:rsid w:val="00292AF6"/>
    <w:rsid w:val="00292C46"/>
    <w:rsid w:val="0029339E"/>
    <w:rsid w:val="00293D9E"/>
    <w:rsid w:val="002953B3"/>
    <w:rsid w:val="00295874"/>
    <w:rsid w:val="00296250"/>
    <w:rsid w:val="00296B42"/>
    <w:rsid w:val="002978EE"/>
    <w:rsid w:val="00297B53"/>
    <w:rsid w:val="00297D40"/>
    <w:rsid w:val="002A064E"/>
    <w:rsid w:val="002A0C2B"/>
    <w:rsid w:val="002A0FBC"/>
    <w:rsid w:val="002A15A6"/>
    <w:rsid w:val="002A1B19"/>
    <w:rsid w:val="002A221B"/>
    <w:rsid w:val="002A236F"/>
    <w:rsid w:val="002A2477"/>
    <w:rsid w:val="002A4F4C"/>
    <w:rsid w:val="002A5CE4"/>
    <w:rsid w:val="002A5E2F"/>
    <w:rsid w:val="002A6B76"/>
    <w:rsid w:val="002B0F89"/>
    <w:rsid w:val="002B12D2"/>
    <w:rsid w:val="002B35A1"/>
    <w:rsid w:val="002B3BC6"/>
    <w:rsid w:val="002B3E0C"/>
    <w:rsid w:val="002B476A"/>
    <w:rsid w:val="002B47AB"/>
    <w:rsid w:val="002B4B6B"/>
    <w:rsid w:val="002B5599"/>
    <w:rsid w:val="002B6453"/>
    <w:rsid w:val="002B6DC7"/>
    <w:rsid w:val="002B74CB"/>
    <w:rsid w:val="002B7F82"/>
    <w:rsid w:val="002C07D7"/>
    <w:rsid w:val="002C0B7D"/>
    <w:rsid w:val="002C1AB8"/>
    <w:rsid w:val="002C1C03"/>
    <w:rsid w:val="002C1F3F"/>
    <w:rsid w:val="002C4657"/>
    <w:rsid w:val="002C467D"/>
    <w:rsid w:val="002C46C7"/>
    <w:rsid w:val="002C4A45"/>
    <w:rsid w:val="002C4BC7"/>
    <w:rsid w:val="002C4DCB"/>
    <w:rsid w:val="002C4E57"/>
    <w:rsid w:val="002C5CD2"/>
    <w:rsid w:val="002C714C"/>
    <w:rsid w:val="002C7445"/>
    <w:rsid w:val="002C784E"/>
    <w:rsid w:val="002C7D3D"/>
    <w:rsid w:val="002D009B"/>
    <w:rsid w:val="002D155A"/>
    <w:rsid w:val="002D1607"/>
    <w:rsid w:val="002D1E30"/>
    <w:rsid w:val="002D2437"/>
    <w:rsid w:val="002D2B76"/>
    <w:rsid w:val="002D4806"/>
    <w:rsid w:val="002D5EFB"/>
    <w:rsid w:val="002D6008"/>
    <w:rsid w:val="002D6A58"/>
    <w:rsid w:val="002E027F"/>
    <w:rsid w:val="002E10C6"/>
    <w:rsid w:val="002E1511"/>
    <w:rsid w:val="002E17AD"/>
    <w:rsid w:val="002E2123"/>
    <w:rsid w:val="002E27B5"/>
    <w:rsid w:val="002E387E"/>
    <w:rsid w:val="002E456A"/>
    <w:rsid w:val="002E489C"/>
    <w:rsid w:val="002E57C9"/>
    <w:rsid w:val="002E5F24"/>
    <w:rsid w:val="002E6957"/>
    <w:rsid w:val="002E6FA4"/>
    <w:rsid w:val="002E7037"/>
    <w:rsid w:val="002E7897"/>
    <w:rsid w:val="002E7F30"/>
    <w:rsid w:val="002F0254"/>
    <w:rsid w:val="002F03AF"/>
    <w:rsid w:val="002F043E"/>
    <w:rsid w:val="002F11D4"/>
    <w:rsid w:val="002F15AA"/>
    <w:rsid w:val="002F2648"/>
    <w:rsid w:val="002F2AAD"/>
    <w:rsid w:val="002F35FC"/>
    <w:rsid w:val="002F4152"/>
    <w:rsid w:val="002F4507"/>
    <w:rsid w:val="002F5500"/>
    <w:rsid w:val="002F56C0"/>
    <w:rsid w:val="002F58A6"/>
    <w:rsid w:val="002F58A9"/>
    <w:rsid w:val="002F62D0"/>
    <w:rsid w:val="002F683A"/>
    <w:rsid w:val="002F6971"/>
    <w:rsid w:val="002F6A4C"/>
    <w:rsid w:val="002F7A76"/>
    <w:rsid w:val="002F7AAC"/>
    <w:rsid w:val="002F7C8C"/>
    <w:rsid w:val="00300493"/>
    <w:rsid w:val="00300E45"/>
    <w:rsid w:val="00301158"/>
    <w:rsid w:val="00301217"/>
    <w:rsid w:val="00301239"/>
    <w:rsid w:val="00301B02"/>
    <w:rsid w:val="00302EE6"/>
    <w:rsid w:val="0030323A"/>
    <w:rsid w:val="0030341B"/>
    <w:rsid w:val="00303B2B"/>
    <w:rsid w:val="00303C41"/>
    <w:rsid w:val="003048BB"/>
    <w:rsid w:val="00304F2E"/>
    <w:rsid w:val="003053DA"/>
    <w:rsid w:val="00305916"/>
    <w:rsid w:val="00305B7A"/>
    <w:rsid w:val="003061DA"/>
    <w:rsid w:val="00306227"/>
    <w:rsid w:val="0030623D"/>
    <w:rsid w:val="003071FC"/>
    <w:rsid w:val="00307AB2"/>
    <w:rsid w:val="0031018D"/>
    <w:rsid w:val="00310B3A"/>
    <w:rsid w:val="00311070"/>
    <w:rsid w:val="00311217"/>
    <w:rsid w:val="003122D8"/>
    <w:rsid w:val="00314AC4"/>
    <w:rsid w:val="003153DD"/>
    <w:rsid w:val="003172E7"/>
    <w:rsid w:val="00320880"/>
    <w:rsid w:val="003222C4"/>
    <w:rsid w:val="00322AA5"/>
    <w:rsid w:val="00322BA0"/>
    <w:rsid w:val="003235EC"/>
    <w:rsid w:val="003243CF"/>
    <w:rsid w:val="00325D89"/>
    <w:rsid w:val="003262F0"/>
    <w:rsid w:val="00327550"/>
    <w:rsid w:val="003275DD"/>
    <w:rsid w:val="00327797"/>
    <w:rsid w:val="00327D11"/>
    <w:rsid w:val="00330F86"/>
    <w:rsid w:val="003311EC"/>
    <w:rsid w:val="0033145A"/>
    <w:rsid w:val="003314D4"/>
    <w:rsid w:val="00331AF9"/>
    <w:rsid w:val="003327B1"/>
    <w:rsid w:val="00332A42"/>
    <w:rsid w:val="00332CEE"/>
    <w:rsid w:val="003332D6"/>
    <w:rsid w:val="00334605"/>
    <w:rsid w:val="00335463"/>
    <w:rsid w:val="00335F76"/>
    <w:rsid w:val="00336575"/>
    <w:rsid w:val="00337303"/>
    <w:rsid w:val="003378B3"/>
    <w:rsid w:val="00337EC8"/>
    <w:rsid w:val="003404A2"/>
    <w:rsid w:val="00340865"/>
    <w:rsid w:val="00341246"/>
    <w:rsid w:val="0034208B"/>
    <w:rsid w:val="00343F15"/>
    <w:rsid w:val="003444DA"/>
    <w:rsid w:val="003464FD"/>
    <w:rsid w:val="00346EA6"/>
    <w:rsid w:val="00347AF3"/>
    <w:rsid w:val="00350144"/>
    <w:rsid w:val="00350B54"/>
    <w:rsid w:val="00352A17"/>
    <w:rsid w:val="00352E83"/>
    <w:rsid w:val="003539B2"/>
    <w:rsid w:val="0035414E"/>
    <w:rsid w:val="0035460B"/>
    <w:rsid w:val="00354FF4"/>
    <w:rsid w:val="0035529F"/>
    <w:rsid w:val="00355DAB"/>
    <w:rsid w:val="003562F5"/>
    <w:rsid w:val="00356909"/>
    <w:rsid w:val="00356DB7"/>
    <w:rsid w:val="00356F79"/>
    <w:rsid w:val="003576CE"/>
    <w:rsid w:val="0035794D"/>
    <w:rsid w:val="00361874"/>
    <w:rsid w:val="00361B20"/>
    <w:rsid w:val="00362290"/>
    <w:rsid w:val="00362BD4"/>
    <w:rsid w:val="00363C29"/>
    <w:rsid w:val="00363D7C"/>
    <w:rsid w:val="00365C53"/>
    <w:rsid w:val="00366016"/>
    <w:rsid w:val="00366C63"/>
    <w:rsid w:val="00366E80"/>
    <w:rsid w:val="00367100"/>
    <w:rsid w:val="003671B6"/>
    <w:rsid w:val="003675A4"/>
    <w:rsid w:val="003678F7"/>
    <w:rsid w:val="00371C52"/>
    <w:rsid w:val="00371C79"/>
    <w:rsid w:val="00372498"/>
    <w:rsid w:val="00373019"/>
    <w:rsid w:val="00373066"/>
    <w:rsid w:val="003735BB"/>
    <w:rsid w:val="003750FD"/>
    <w:rsid w:val="003754B7"/>
    <w:rsid w:val="00375F07"/>
    <w:rsid w:val="003760CE"/>
    <w:rsid w:val="0037653E"/>
    <w:rsid w:val="00376ACA"/>
    <w:rsid w:val="00376D8C"/>
    <w:rsid w:val="003779D6"/>
    <w:rsid w:val="0038019B"/>
    <w:rsid w:val="0038085A"/>
    <w:rsid w:val="003810D1"/>
    <w:rsid w:val="00381555"/>
    <w:rsid w:val="00381E81"/>
    <w:rsid w:val="00382763"/>
    <w:rsid w:val="00383F56"/>
    <w:rsid w:val="00385096"/>
    <w:rsid w:val="0038595C"/>
    <w:rsid w:val="00385AEE"/>
    <w:rsid w:val="00385E7C"/>
    <w:rsid w:val="00386255"/>
    <w:rsid w:val="00386501"/>
    <w:rsid w:val="00386594"/>
    <w:rsid w:val="00386628"/>
    <w:rsid w:val="003866AE"/>
    <w:rsid w:val="00386AC1"/>
    <w:rsid w:val="00386FDD"/>
    <w:rsid w:val="00387982"/>
    <w:rsid w:val="00387CD4"/>
    <w:rsid w:val="00390356"/>
    <w:rsid w:val="0039142F"/>
    <w:rsid w:val="00391A4E"/>
    <w:rsid w:val="00393587"/>
    <w:rsid w:val="00393B70"/>
    <w:rsid w:val="0039489E"/>
    <w:rsid w:val="00394FE2"/>
    <w:rsid w:val="003A0069"/>
    <w:rsid w:val="003A08EE"/>
    <w:rsid w:val="003A1B47"/>
    <w:rsid w:val="003A295A"/>
    <w:rsid w:val="003A2F66"/>
    <w:rsid w:val="003A5583"/>
    <w:rsid w:val="003A7E44"/>
    <w:rsid w:val="003B0C65"/>
    <w:rsid w:val="003B163F"/>
    <w:rsid w:val="003B18F7"/>
    <w:rsid w:val="003B2C63"/>
    <w:rsid w:val="003B2D82"/>
    <w:rsid w:val="003B2E03"/>
    <w:rsid w:val="003B3E14"/>
    <w:rsid w:val="003B499F"/>
    <w:rsid w:val="003B7495"/>
    <w:rsid w:val="003B772B"/>
    <w:rsid w:val="003C133D"/>
    <w:rsid w:val="003C1A3D"/>
    <w:rsid w:val="003C2252"/>
    <w:rsid w:val="003C240F"/>
    <w:rsid w:val="003C34B7"/>
    <w:rsid w:val="003C44D3"/>
    <w:rsid w:val="003C496D"/>
    <w:rsid w:val="003C5725"/>
    <w:rsid w:val="003C6892"/>
    <w:rsid w:val="003C7950"/>
    <w:rsid w:val="003D0E65"/>
    <w:rsid w:val="003D10A8"/>
    <w:rsid w:val="003D1206"/>
    <w:rsid w:val="003D143C"/>
    <w:rsid w:val="003D1487"/>
    <w:rsid w:val="003D2827"/>
    <w:rsid w:val="003D2DD5"/>
    <w:rsid w:val="003D2EE0"/>
    <w:rsid w:val="003D36DF"/>
    <w:rsid w:val="003D3936"/>
    <w:rsid w:val="003D3BB9"/>
    <w:rsid w:val="003D42BC"/>
    <w:rsid w:val="003D705F"/>
    <w:rsid w:val="003D7536"/>
    <w:rsid w:val="003E0348"/>
    <w:rsid w:val="003E0389"/>
    <w:rsid w:val="003E12E0"/>
    <w:rsid w:val="003E1C9F"/>
    <w:rsid w:val="003E2171"/>
    <w:rsid w:val="003E237C"/>
    <w:rsid w:val="003E3298"/>
    <w:rsid w:val="003E34B1"/>
    <w:rsid w:val="003E3A12"/>
    <w:rsid w:val="003E3C66"/>
    <w:rsid w:val="003E42DB"/>
    <w:rsid w:val="003E4D07"/>
    <w:rsid w:val="003E4E70"/>
    <w:rsid w:val="003E5AFA"/>
    <w:rsid w:val="003E5DEE"/>
    <w:rsid w:val="003E7213"/>
    <w:rsid w:val="003F157D"/>
    <w:rsid w:val="003F225D"/>
    <w:rsid w:val="003F248E"/>
    <w:rsid w:val="003F25DD"/>
    <w:rsid w:val="003F27C5"/>
    <w:rsid w:val="003F3235"/>
    <w:rsid w:val="003F35FC"/>
    <w:rsid w:val="003F3D78"/>
    <w:rsid w:val="003F3DD9"/>
    <w:rsid w:val="003F40B6"/>
    <w:rsid w:val="003F4E2B"/>
    <w:rsid w:val="003F4E58"/>
    <w:rsid w:val="003F57EF"/>
    <w:rsid w:val="003F5801"/>
    <w:rsid w:val="003F58AB"/>
    <w:rsid w:val="003F61F4"/>
    <w:rsid w:val="003F65D7"/>
    <w:rsid w:val="003F67DB"/>
    <w:rsid w:val="003F7B08"/>
    <w:rsid w:val="003F7D98"/>
    <w:rsid w:val="00400090"/>
    <w:rsid w:val="00401772"/>
    <w:rsid w:val="00402AF0"/>
    <w:rsid w:val="00403280"/>
    <w:rsid w:val="004033F3"/>
    <w:rsid w:val="00404735"/>
    <w:rsid w:val="004051BB"/>
    <w:rsid w:val="004051D3"/>
    <w:rsid w:val="00405765"/>
    <w:rsid w:val="00405787"/>
    <w:rsid w:val="004062B4"/>
    <w:rsid w:val="00406593"/>
    <w:rsid w:val="00406605"/>
    <w:rsid w:val="0040696A"/>
    <w:rsid w:val="00407093"/>
    <w:rsid w:val="004072B9"/>
    <w:rsid w:val="00410F35"/>
    <w:rsid w:val="00411A4E"/>
    <w:rsid w:val="004126F8"/>
    <w:rsid w:val="0041300F"/>
    <w:rsid w:val="00413020"/>
    <w:rsid w:val="00413588"/>
    <w:rsid w:val="00413EDD"/>
    <w:rsid w:val="00414AE6"/>
    <w:rsid w:val="004155D7"/>
    <w:rsid w:val="00415C13"/>
    <w:rsid w:val="00415E4D"/>
    <w:rsid w:val="00415F09"/>
    <w:rsid w:val="00416039"/>
    <w:rsid w:val="00416366"/>
    <w:rsid w:val="00416570"/>
    <w:rsid w:val="0041680F"/>
    <w:rsid w:val="004175D5"/>
    <w:rsid w:val="004210DC"/>
    <w:rsid w:val="004211D3"/>
    <w:rsid w:val="0042142D"/>
    <w:rsid w:val="004215AB"/>
    <w:rsid w:val="004216BE"/>
    <w:rsid w:val="0042205E"/>
    <w:rsid w:val="00422125"/>
    <w:rsid w:val="00422159"/>
    <w:rsid w:val="0042245C"/>
    <w:rsid w:val="0042290F"/>
    <w:rsid w:val="004238BC"/>
    <w:rsid w:val="004250B3"/>
    <w:rsid w:val="004253BB"/>
    <w:rsid w:val="004258D4"/>
    <w:rsid w:val="00425E83"/>
    <w:rsid w:val="00426E8C"/>
    <w:rsid w:val="004278A2"/>
    <w:rsid w:val="00427FF7"/>
    <w:rsid w:val="00430036"/>
    <w:rsid w:val="00430E12"/>
    <w:rsid w:val="00430F89"/>
    <w:rsid w:val="00431C3B"/>
    <w:rsid w:val="00431F9E"/>
    <w:rsid w:val="00433941"/>
    <w:rsid w:val="00434587"/>
    <w:rsid w:val="00434CB3"/>
    <w:rsid w:val="00437B7A"/>
    <w:rsid w:val="00437F2C"/>
    <w:rsid w:val="004402C8"/>
    <w:rsid w:val="004418D2"/>
    <w:rsid w:val="004420BD"/>
    <w:rsid w:val="00442157"/>
    <w:rsid w:val="004433ED"/>
    <w:rsid w:val="004438BC"/>
    <w:rsid w:val="00444D59"/>
    <w:rsid w:val="00444D91"/>
    <w:rsid w:val="004451CE"/>
    <w:rsid w:val="0044521E"/>
    <w:rsid w:val="004455B0"/>
    <w:rsid w:val="004456B2"/>
    <w:rsid w:val="00445E9A"/>
    <w:rsid w:val="004477DB"/>
    <w:rsid w:val="00447F25"/>
    <w:rsid w:val="004502C5"/>
    <w:rsid w:val="004503C5"/>
    <w:rsid w:val="0045063B"/>
    <w:rsid w:val="004507FA"/>
    <w:rsid w:val="00450B17"/>
    <w:rsid w:val="00451DE0"/>
    <w:rsid w:val="004522D8"/>
    <w:rsid w:val="0045269A"/>
    <w:rsid w:val="00452935"/>
    <w:rsid w:val="004530D3"/>
    <w:rsid w:val="00453195"/>
    <w:rsid w:val="00453AB8"/>
    <w:rsid w:val="00454291"/>
    <w:rsid w:val="00454D03"/>
    <w:rsid w:val="004560F9"/>
    <w:rsid w:val="00456A63"/>
    <w:rsid w:val="00456ED6"/>
    <w:rsid w:val="00457403"/>
    <w:rsid w:val="004613C8"/>
    <w:rsid w:val="00461DF9"/>
    <w:rsid w:val="0046298A"/>
    <w:rsid w:val="00462B0B"/>
    <w:rsid w:val="0046447A"/>
    <w:rsid w:val="00464C9B"/>
    <w:rsid w:val="00464E4C"/>
    <w:rsid w:val="00465505"/>
    <w:rsid w:val="00465D75"/>
    <w:rsid w:val="00466A10"/>
    <w:rsid w:val="00466CF0"/>
    <w:rsid w:val="00467A30"/>
    <w:rsid w:val="00467C5D"/>
    <w:rsid w:val="00470FED"/>
    <w:rsid w:val="004710F6"/>
    <w:rsid w:val="004712FC"/>
    <w:rsid w:val="004714FC"/>
    <w:rsid w:val="004734B1"/>
    <w:rsid w:val="00474232"/>
    <w:rsid w:val="00474788"/>
    <w:rsid w:val="00475A7F"/>
    <w:rsid w:val="00475BD1"/>
    <w:rsid w:val="00477A72"/>
    <w:rsid w:val="00477A7E"/>
    <w:rsid w:val="00477C61"/>
    <w:rsid w:val="00480041"/>
    <w:rsid w:val="00481963"/>
    <w:rsid w:val="00481E7B"/>
    <w:rsid w:val="004821E7"/>
    <w:rsid w:val="00483637"/>
    <w:rsid w:val="0048392A"/>
    <w:rsid w:val="00485339"/>
    <w:rsid w:val="00486024"/>
    <w:rsid w:val="004863DF"/>
    <w:rsid w:val="00486B57"/>
    <w:rsid w:val="00487921"/>
    <w:rsid w:val="00487B1B"/>
    <w:rsid w:val="00487B3C"/>
    <w:rsid w:val="00490AB4"/>
    <w:rsid w:val="0049108A"/>
    <w:rsid w:val="00491FDC"/>
    <w:rsid w:val="004925B4"/>
    <w:rsid w:val="00493017"/>
    <w:rsid w:val="00493503"/>
    <w:rsid w:val="00493CD7"/>
    <w:rsid w:val="00494054"/>
    <w:rsid w:val="00494462"/>
    <w:rsid w:val="00494700"/>
    <w:rsid w:val="00494C54"/>
    <w:rsid w:val="00495767"/>
    <w:rsid w:val="004965B5"/>
    <w:rsid w:val="004973AF"/>
    <w:rsid w:val="00497522"/>
    <w:rsid w:val="004A130A"/>
    <w:rsid w:val="004A250B"/>
    <w:rsid w:val="004A28F2"/>
    <w:rsid w:val="004A2CB5"/>
    <w:rsid w:val="004A2F86"/>
    <w:rsid w:val="004A3185"/>
    <w:rsid w:val="004A39BD"/>
    <w:rsid w:val="004A4209"/>
    <w:rsid w:val="004A43CB"/>
    <w:rsid w:val="004A53B4"/>
    <w:rsid w:val="004A5F07"/>
    <w:rsid w:val="004A6F84"/>
    <w:rsid w:val="004A7544"/>
    <w:rsid w:val="004A77EF"/>
    <w:rsid w:val="004A7F10"/>
    <w:rsid w:val="004B0009"/>
    <w:rsid w:val="004B0014"/>
    <w:rsid w:val="004B0AA7"/>
    <w:rsid w:val="004B0C5E"/>
    <w:rsid w:val="004B18CA"/>
    <w:rsid w:val="004B1AE3"/>
    <w:rsid w:val="004B1D8E"/>
    <w:rsid w:val="004B392D"/>
    <w:rsid w:val="004B4B24"/>
    <w:rsid w:val="004B50B6"/>
    <w:rsid w:val="004B5268"/>
    <w:rsid w:val="004B56D3"/>
    <w:rsid w:val="004B5897"/>
    <w:rsid w:val="004B6B35"/>
    <w:rsid w:val="004B6FBF"/>
    <w:rsid w:val="004B7E2D"/>
    <w:rsid w:val="004C0B24"/>
    <w:rsid w:val="004C0F6D"/>
    <w:rsid w:val="004C1542"/>
    <w:rsid w:val="004C1AB5"/>
    <w:rsid w:val="004C1F6C"/>
    <w:rsid w:val="004C234E"/>
    <w:rsid w:val="004C33A5"/>
    <w:rsid w:val="004C3F67"/>
    <w:rsid w:val="004C47FC"/>
    <w:rsid w:val="004C58DC"/>
    <w:rsid w:val="004C5F1C"/>
    <w:rsid w:val="004C6A83"/>
    <w:rsid w:val="004C6D9F"/>
    <w:rsid w:val="004C7B87"/>
    <w:rsid w:val="004C7BF7"/>
    <w:rsid w:val="004C7DA2"/>
    <w:rsid w:val="004D0386"/>
    <w:rsid w:val="004D039A"/>
    <w:rsid w:val="004D0AB3"/>
    <w:rsid w:val="004D0B7F"/>
    <w:rsid w:val="004D1680"/>
    <w:rsid w:val="004D16F7"/>
    <w:rsid w:val="004D1FD6"/>
    <w:rsid w:val="004D2910"/>
    <w:rsid w:val="004D2BF9"/>
    <w:rsid w:val="004D42B6"/>
    <w:rsid w:val="004D4BB6"/>
    <w:rsid w:val="004D5390"/>
    <w:rsid w:val="004D5D5D"/>
    <w:rsid w:val="004D5D70"/>
    <w:rsid w:val="004D753A"/>
    <w:rsid w:val="004D77C8"/>
    <w:rsid w:val="004D7FC8"/>
    <w:rsid w:val="004E0BE0"/>
    <w:rsid w:val="004E0F7C"/>
    <w:rsid w:val="004E201C"/>
    <w:rsid w:val="004E26AB"/>
    <w:rsid w:val="004E2992"/>
    <w:rsid w:val="004E35EB"/>
    <w:rsid w:val="004E3FD3"/>
    <w:rsid w:val="004E4399"/>
    <w:rsid w:val="004E48A9"/>
    <w:rsid w:val="004E4B53"/>
    <w:rsid w:val="004E4D12"/>
    <w:rsid w:val="004E54CE"/>
    <w:rsid w:val="004E59FB"/>
    <w:rsid w:val="004E5CC3"/>
    <w:rsid w:val="004E5DAB"/>
    <w:rsid w:val="004E62DE"/>
    <w:rsid w:val="004E64F1"/>
    <w:rsid w:val="004E702C"/>
    <w:rsid w:val="004F0CB7"/>
    <w:rsid w:val="004F1A7A"/>
    <w:rsid w:val="004F1C22"/>
    <w:rsid w:val="004F3048"/>
    <w:rsid w:val="004F4216"/>
    <w:rsid w:val="004F4600"/>
    <w:rsid w:val="004F5876"/>
    <w:rsid w:val="004F5FBC"/>
    <w:rsid w:val="004F6361"/>
    <w:rsid w:val="004F6668"/>
    <w:rsid w:val="004F7FA1"/>
    <w:rsid w:val="00501385"/>
    <w:rsid w:val="005020AC"/>
    <w:rsid w:val="005022EA"/>
    <w:rsid w:val="00502353"/>
    <w:rsid w:val="00502570"/>
    <w:rsid w:val="00502DA6"/>
    <w:rsid w:val="0050397F"/>
    <w:rsid w:val="00504457"/>
    <w:rsid w:val="00505853"/>
    <w:rsid w:val="00506AA8"/>
    <w:rsid w:val="00506C6A"/>
    <w:rsid w:val="00507F56"/>
    <w:rsid w:val="005103D5"/>
    <w:rsid w:val="005104D9"/>
    <w:rsid w:val="005121BD"/>
    <w:rsid w:val="005122C9"/>
    <w:rsid w:val="00512D0E"/>
    <w:rsid w:val="00512F82"/>
    <w:rsid w:val="00513381"/>
    <w:rsid w:val="00513F8E"/>
    <w:rsid w:val="005153B4"/>
    <w:rsid w:val="00517086"/>
    <w:rsid w:val="00517AB3"/>
    <w:rsid w:val="00517E51"/>
    <w:rsid w:val="005207B1"/>
    <w:rsid w:val="00520A94"/>
    <w:rsid w:val="00520E78"/>
    <w:rsid w:val="0052148E"/>
    <w:rsid w:val="00521A3A"/>
    <w:rsid w:val="00525EFF"/>
    <w:rsid w:val="00525F42"/>
    <w:rsid w:val="005263F8"/>
    <w:rsid w:val="005265A8"/>
    <w:rsid w:val="00526792"/>
    <w:rsid w:val="00526C64"/>
    <w:rsid w:val="0052768C"/>
    <w:rsid w:val="00530176"/>
    <w:rsid w:val="0053059B"/>
    <w:rsid w:val="00530D4B"/>
    <w:rsid w:val="005324DD"/>
    <w:rsid w:val="00532E3B"/>
    <w:rsid w:val="00533DE6"/>
    <w:rsid w:val="00534B42"/>
    <w:rsid w:val="00536418"/>
    <w:rsid w:val="0053798F"/>
    <w:rsid w:val="00537FB7"/>
    <w:rsid w:val="005400CC"/>
    <w:rsid w:val="005408A1"/>
    <w:rsid w:val="00540C55"/>
    <w:rsid w:val="005416D4"/>
    <w:rsid w:val="005421EB"/>
    <w:rsid w:val="0054245D"/>
    <w:rsid w:val="005439A8"/>
    <w:rsid w:val="00544037"/>
    <w:rsid w:val="00544924"/>
    <w:rsid w:val="00545586"/>
    <w:rsid w:val="00545728"/>
    <w:rsid w:val="00547750"/>
    <w:rsid w:val="00547D31"/>
    <w:rsid w:val="0055010B"/>
    <w:rsid w:val="005510F5"/>
    <w:rsid w:val="005513A1"/>
    <w:rsid w:val="0055142C"/>
    <w:rsid w:val="005514E9"/>
    <w:rsid w:val="00551B72"/>
    <w:rsid w:val="00551B8D"/>
    <w:rsid w:val="00551D00"/>
    <w:rsid w:val="00552008"/>
    <w:rsid w:val="005520D9"/>
    <w:rsid w:val="00552836"/>
    <w:rsid w:val="00552883"/>
    <w:rsid w:val="00552ABF"/>
    <w:rsid w:val="00552E45"/>
    <w:rsid w:val="00553A11"/>
    <w:rsid w:val="0055422F"/>
    <w:rsid w:val="00554557"/>
    <w:rsid w:val="005545A8"/>
    <w:rsid w:val="00554DE6"/>
    <w:rsid w:val="00555AAD"/>
    <w:rsid w:val="00555D7C"/>
    <w:rsid w:val="005565D6"/>
    <w:rsid w:val="00556A08"/>
    <w:rsid w:val="005574B9"/>
    <w:rsid w:val="005577B7"/>
    <w:rsid w:val="00557F05"/>
    <w:rsid w:val="0056095C"/>
    <w:rsid w:val="0056188D"/>
    <w:rsid w:val="00561A50"/>
    <w:rsid w:val="005622E4"/>
    <w:rsid w:val="00562C06"/>
    <w:rsid w:val="00562F33"/>
    <w:rsid w:val="005632FD"/>
    <w:rsid w:val="005633B5"/>
    <w:rsid w:val="00564693"/>
    <w:rsid w:val="00564EE1"/>
    <w:rsid w:val="005650A8"/>
    <w:rsid w:val="005659AA"/>
    <w:rsid w:val="00565F63"/>
    <w:rsid w:val="0056635F"/>
    <w:rsid w:val="00566637"/>
    <w:rsid w:val="00566743"/>
    <w:rsid w:val="00566D37"/>
    <w:rsid w:val="00567314"/>
    <w:rsid w:val="0057096F"/>
    <w:rsid w:val="00570B2F"/>
    <w:rsid w:val="00570B4F"/>
    <w:rsid w:val="005727F7"/>
    <w:rsid w:val="00572F9A"/>
    <w:rsid w:val="00573361"/>
    <w:rsid w:val="0057354D"/>
    <w:rsid w:val="00573B51"/>
    <w:rsid w:val="00573D4B"/>
    <w:rsid w:val="00574F47"/>
    <w:rsid w:val="0057588C"/>
    <w:rsid w:val="00576109"/>
    <w:rsid w:val="005762EC"/>
    <w:rsid w:val="00577088"/>
    <w:rsid w:val="00577C0B"/>
    <w:rsid w:val="00581A82"/>
    <w:rsid w:val="005827D6"/>
    <w:rsid w:val="0058309C"/>
    <w:rsid w:val="005849E6"/>
    <w:rsid w:val="00586345"/>
    <w:rsid w:val="00586445"/>
    <w:rsid w:val="0058659A"/>
    <w:rsid w:val="00586DBE"/>
    <w:rsid w:val="00587D3E"/>
    <w:rsid w:val="005907D9"/>
    <w:rsid w:val="005908E4"/>
    <w:rsid w:val="0059175B"/>
    <w:rsid w:val="00592D0F"/>
    <w:rsid w:val="00593B11"/>
    <w:rsid w:val="00593F16"/>
    <w:rsid w:val="00593F79"/>
    <w:rsid w:val="00594007"/>
    <w:rsid w:val="005946B0"/>
    <w:rsid w:val="00596726"/>
    <w:rsid w:val="00597164"/>
    <w:rsid w:val="005973A0"/>
    <w:rsid w:val="00597892"/>
    <w:rsid w:val="005A0B53"/>
    <w:rsid w:val="005A0CDD"/>
    <w:rsid w:val="005A14DD"/>
    <w:rsid w:val="005A1B79"/>
    <w:rsid w:val="005A1EAF"/>
    <w:rsid w:val="005A2265"/>
    <w:rsid w:val="005A38E2"/>
    <w:rsid w:val="005A4F79"/>
    <w:rsid w:val="005A5144"/>
    <w:rsid w:val="005A5901"/>
    <w:rsid w:val="005A591A"/>
    <w:rsid w:val="005A5E47"/>
    <w:rsid w:val="005A6C1B"/>
    <w:rsid w:val="005A7112"/>
    <w:rsid w:val="005A794C"/>
    <w:rsid w:val="005B0421"/>
    <w:rsid w:val="005B0A5D"/>
    <w:rsid w:val="005B14BC"/>
    <w:rsid w:val="005B24BC"/>
    <w:rsid w:val="005B2F83"/>
    <w:rsid w:val="005B3261"/>
    <w:rsid w:val="005B4B12"/>
    <w:rsid w:val="005B51F9"/>
    <w:rsid w:val="005B56F9"/>
    <w:rsid w:val="005B5B8C"/>
    <w:rsid w:val="005B6010"/>
    <w:rsid w:val="005B6058"/>
    <w:rsid w:val="005B617F"/>
    <w:rsid w:val="005B65FA"/>
    <w:rsid w:val="005B6860"/>
    <w:rsid w:val="005B6C0C"/>
    <w:rsid w:val="005B7AF1"/>
    <w:rsid w:val="005C062D"/>
    <w:rsid w:val="005C0CB9"/>
    <w:rsid w:val="005C14A0"/>
    <w:rsid w:val="005C1A80"/>
    <w:rsid w:val="005C2B2D"/>
    <w:rsid w:val="005C41C6"/>
    <w:rsid w:val="005C456F"/>
    <w:rsid w:val="005C4C55"/>
    <w:rsid w:val="005C4CAC"/>
    <w:rsid w:val="005C4FD3"/>
    <w:rsid w:val="005C5222"/>
    <w:rsid w:val="005C58E0"/>
    <w:rsid w:val="005C599E"/>
    <w:rsid w:val="005C59BD"/>
    <w:rsid w:val="005C65C5"/>
    <w:rsid w:val="005C6665"/>
    <w:rsid w:val="005C7CB5"/>
    <w:rsid w:val="005D0C91"/>
    <w:rsid w:val="005D0D84"/>
    <w:rsid w:val="005D12B5"/>
    <w:rsid w:val="005D1B4F"/>
    <w:rsid w:val="005D2150"/>
    <w:rsid w:val="005D338E"/>
    <w:rsid w:val="005D425C"/>
    <w:rsid w:val="005D559D"/>
    <w:rsid w:val="005D650C"/>
    <w:rsid w:val="005D6940"/>
    <w:rsid w:val="005D6CC3"/>
    <w:rsid w:val="005D6DEB"/>
    <w:rsid w:val="005D7328"/>
    <w:rsid w:val="005E00C6"/>
    <w:rsid w:val="005E0E01"/>
    <w:rsid w:val="005E0E9D"/>
    <w:rsid w:val="005E1620"/>
    <w:rsid w:val="005E1CF6"/>
    <w:rsid w:val="005E26A3"/>
    <w:rsid w:val="005E2B88"/>
    <w:rsid w:val="005E46C1"/>
    <w:rsid w:val="005E48FE"/>
    <w:rsid w:val="005E70E6"/>
    <w:rsid w:val="005E7EBF"/>
    <w:rsid w:val="005F015F"/>
    <w:rsid w:val="005F0E31"/>
    <w:rsid w:val="005F1137"/>
    <w:rsid w:val="005F1419"/>
    <w:rsid w:val="005F1ED3"/>
    <w:rsid w:val="005F24B4"/>
    <w:rsid w:val="005F2542"/>
    <w:rsid w:val="005F3508"/>
    <w:rsid w:val="005F36E9"/>
    <w:rsid w:val="005F3CB8"/>
    <w:rsid w:val="005F61AD"/>
    <w:rsid w:val="005F62C4"/>
    <w:rsid w:val="005F7565"/>
    <w:rsid w:val="005F79FA"/>
    <w:rsid w:val="005F7FC9"/>
    <w:rsid w:val="00600D0B"/>
    <w:rsid w:val="00601443"/>
    <w:rsid w:val="00601560"/>
    <w:rsid w:val="006020C2"/>
    <w:rsid w:val="006026CC"/>
    <w:rsid w:val="006028D3"/>
    <w:rsid w:val="00602A97"/>
    <w:rsid w:val="00602F70"/>
    <w:rsid w:val="00603237"/>
    <w:rsid w:val="00603E7C"/>
    <w:rsid w:val="006046A7"/>
    <w:rsid w:val="006048F2"/>
    <w:rsid w:val="00604EFA"/>
    <w:rsid w:val="00605071"/>
    <w:rsid w:val="0060529F"/>
    <w:rsid w:val="00607A5D"/>
    <w:rsid w:val="006100C3"/>
    <w:rsid w:val="006101F0"/>
    <w:rsid w:val="00610A51"/>
    <w:rsid w:val="00610BB6"/>
    <w:rsid w:val="00611140"/>
    <w:rsid w:val="00611921"/>
    <w:rsid w:val="0061226C"/>
    <w:rsid w:val="006122C2"/>
    <w:rsid w:val="00614437"/>
    <w:rsid w:val="00614450"/>
    <w:rsid w:val="00615336"/>
    <w:rsid w:val="00615998"/>
    <w:rsid w:val="006165CF"/>
    <w:rsid w:val="00616BCF"/>
    <w:rsid w:val="00617682"/>
    <w:rsid w:val="00617BD7"/>
    <w:rsid w:val="006211ED"/>
    <w:rsid w:val="00621586"/>
    <w:rsid w:val="0062201C"/>
    <w:rsid w:val="00622082"/>
    <w:rsid w:val="00622713"/>
    <w:rsid w:val="00622AC6"/>
    <w:rsid w:val="006237B0"/>
    <w:rsid w:val="006240A1"/>
    <w:rsid w:val="00624908"/>
    <w:rsid w:val="00625870"/>
    <w:rsid w:val="00625B92"/>
    <w:rsid w:val="00626A77"/>
    <w:rsid w:val="0063066E"/>
    <w:rsid w:val="00632114"/>
    <w:rsid w:val="0063259A"/>
    <w:rsid w:val="00632920"/>
    <w:rsid w:val="00634086"/>
    <w:rsid w:val="006340DE"/>
    <w:rsid w:val="00635327"/>
    <w:rsid w:val="0063739E"/>
    <w:rsid w:val="00640033"/>
    <w:rsid w:val="00640205"/>
    <w:rsid w:val="00640493"/>
    <w:rsid w:val="00640A98"/>
    <w:rsid w:val="00642137"/>
    <w:rsid w:val="00642D9E"/>
    <w:rsid w:val="0064321F"/>
    <w:rsid w:val="0064328B"/>
    <w:rsid w:val="006434CD"/>
    <w:rsid w:val="00643842"/>
    <w:rsid w:val="00643AC4"/>
    <w:rsid w:val="00644E77"/>
    <w:rsid w:val="00645568"/>
    <w:rsid w:val="00645810"/>
    <w:rsid w:val="00645AA4"/>
    <w:rsid w:val="00645B06"/>
    <w:rsid w:val="006461AC"/>
    <w:rsid w:val="00647486"/>
    <w:rsid w:val="00647690"/>
    <w:rsid w:val="0065090C"/>
    <w:rsid w:val="0065184C"/>
    <w:rsid w:val="006522F8"/>
    <w:rsid w:val="00652BB8"/>
    <w:rsid w:val="006532BB"/>
    <w:rsid w:val="00653515"/>
    <w:rsid w:val="0065384B"/>
    <w:rsid w:val="0065385B"/>
    <w:rsid w:val="00653E88"/>
    <w:rsid w:val="00655C3A"/>
    <w:rsid w:val="00656280"/>
    <w:rsid w:val="0065709F"/>
    <w:rsid w:val="00657703"/>
    <w:rsid w:val="00660A40"/>
    <w:rsid w:val="00660B52"/>
    <w:rsid w:val="006610B4"/>
    <w:rsid w:val="006613DC"/>
    <w:rsid w:val="0066147C"/>
    <w:rsid w:val="0066367B"/>
    <w:rsid w:val="00663BAF"/>
    <w:rsid w:val="0066527C"/>
    <w:rsid w:val="0066576B"/>
    <w:rsid w:val="0066582C"/>
    <w:rsid w:val="006658D4"/>
    <w:rsid w:val="00665E45"/>
    <w:rsid w:val="00665E48"/>
    <w:rsid w:val="00670C57"/>
    <w:rsid w:val="00670D65"/>
    <w:rsid w:val="00671887"/>
    <w:rsid w:val="00671A59"/>
    <w:rsid w:val="00672262"/>
    <w:rsid w:val="006729BA"/>
    <w:rsid w:val="00672C86"/>
    <w:rsid w:val="006730CF"/>
    <w:rsid w:val="00673955"/>
    <w:rsid w:val="006746B1"/>
    <w:rsid w:val="00674C38"/>
    <w:rsid w:val="00674ECD"/>
    <w:rsid w:val="00674F74"/>
    <w:rsid w:val="00675CFD"/>
    <w:rsid w:val="00675D82"/>
    <w:rsid w:val="0067621D"/>
    <w:rsid w:val="00676582"/>
    <w:rsid w:val="006768A9"/>
    <w:rsid w:val="0067740A"/>
    <w:rsid w:val="00677960"/>
    <w:rsid w:val="00677AA4"/>
    <w:rsid w:val="00677C58"/>
    <w:rsid w:val="00677DCC"/>
    <w:rsid w:val="00680029"/>
    <w:rsid w:val="0068020B"/>
    <w:rsid w:val="0068056A"/>
    <w:rsid w:val="00680693"/>
    <w:rsid w:val="00680B29"/>
    <w:rsid w:val="006812D0"/>
    <w:rsid w:val="006819BB"/>
    <w:rsid w:val="006819F9"/>
    <w:rsid w:val="006825FD"/>
    <w:rsid w:val="00683111"/>
    <w:rsid w:val="0068393F"/>
    <w:rsid w:val="00683C2F"/>
    <w:rsid w:val="00684162"/>
    <w:rsid w:val="006846E2"/>
    <w:rsid w:val="00685981"/>
    <w:rsid w:val="00685B1E"/>
    <w:rsid w:val="00686572"/>
    <w:rsid w:val="006866DD"/>
    <w:rsid w:val="0068717D"/>
    <w:rsid w:val="006876D5"/>
    <w:rsid w:val="00687838"/>
    <w:rsid w:val="00687EF9"/>
    <w:rsid w:val="006906BB"/>
    <w:rsid w:val="0069098F"/>
    <w:rsid w:val="006911E5"/>
    <w:rsid w:val="006913E8"/>
    <w:rsid w:val="0069141B"/>
    <w:rsid w:val="0069243E"/>
    <w:rsid w:val="006925F4"/>
    <w:rsid w:val="00692BAA"/>
    <w:rsid w:val="0069315B"/>
    <w:rsid w:val="00693790"/>
    <w:rsid w:val="006938B2"/>
    <w:rsid w:val="006940FE"/>
    <w:rsid w:val="0069516B"/>
    <w:rsid w:val="00695FD9"/>
    <w:rsid w:val="00696117"/>
    <w:rsid w:val="00696954"/>
    <w:rsid w:val="00696BC3"/>
    <w:rsid w:val="00696C60"/>
    <w:rsid w:val="00696DFB"/>
    <w:rsid w:val="00697514"/>
    <w:rsid w:val="00697CFD"/>
    <w:rsid w:val="006A02C6"/>
    <w:rsid w:val="006A041C"/>
    <w:rsid w:val="006A0D49"/>
    <w:rsid w:val="006A11FD"/>
    <w:rsid w:val="006A1623"/>
    <w:rsid w:val="006A1C4C"/>
    <w:rsid w:val="006A1EF9"/>
    <w:rsid w:val="006A28EB"/>
    <w:rsid w:val="006A2BA9"/>
    <w:rsid w:val="006A3479"/>
    <w:rsid w:val="006A3782"/>
    <w:rsid w:val="006A3A93"/>
    <w:rsid w:val="006A4289"/>
    <w:rsid w:val="006A4EA3"/>
    <w:rsid w:val="006A4EFF"/>
    <w:rsid w:val="006A72BA"/>
    <w:rsid w:val="006A738B"/>
    <w:rsid w:val="006B063E"/>
    <w:rsid w:val="006B0D97"/>
    <w:rsid w:val="006B0FFB"/>
    <w:rsid w:val="006B1214"/>
    <w:rsid w:val="006B15A7"/>
    <w:rsid w:val="006B25DC"/>
    <w:rsid w:val="006B27EB"/>
    <w:rsid w:val="006B28C9"/>
    <w:rsid w:val="006B2D5D"/>
    <w:rsid w:val="006B3D6F"/>
    <w:rsid w:val="006B3FBF"/>
    <w:rsid w:val="006B4061"/>
    <w:rsid w:val="006B4251"/>
    <w:rsid w:val="006B493B"/>
    <w:rsid w:val="006B55AF"/>
    <w:rsid w:val="006B55C2"/>
    <w:rsid w:val="006B56E2"/>
    <w:rsid w:val="006B59A8"/>
    <w:rsid w:val="006B5DBD"/>
    <w:rsid w:val="006B60B4"/>
    <w:rsid w:val="006B66E8"/>
    <w:rsid w:val="006B70A0"/>
    <w:rsid w:val="006C0385"/>
    <w:rsid w:val="006C0B5E"/>
    <w:rsid w:val="006C0F95"/>
    <w:rsid w:val="006C26DF"/>
    <w:rsid w:val="006C29A2"/>
    <w:rsid w:val="006C2C26"/>
    <w:rsid w:val="006C3217"/>
    <w:rsid w:val="006C322D"/>
    <w:rsid w:val="006C3AC6"/>
    <w:rsid w:val="006C3CDB"/>
    <w:rsid w:val="006C4014"/>
    <w:rsid w:val="006C4A94"/>
    <w:rsid w:val="006C4BCD"/>
    <w:rsid w:val="006C4E98"/>
    <w:rsid w:val="006C4F97"/>
    <w:rsid w:val="006C573C"/>
    <w:rsid w:val="006C6066"/>
    <w:rsid w:val="006C643E"/>
    <w:rsid w:val="006C6B1C"/>
    <w:rsid w:val="006C727D"/>
    <w:rsid w:val="006D07D5"/>
    <w:rsid w:val="006D1296"/>
    <w:rsid w:val="006D22CD"/>
    <w:rsid w:val="006D2772"/>
    <w:rsid w:val="006D30EB"/>
    <w:rsid w:val="006D3E81"/>
    <w:rsid w:val="006D3ED6"/>
    <w:rsid w:val="006D4961"/>
    <w:rsid w:val="006D4A5E"/>
    <w:rsid w:val="006D4E8C"/>
    <w:rsid w:val="006D4F89"/>
    <w:rsid w:val="006D53B5"/>
    <w:rsid w:val="006D57CB"/>
    <w:rsid w:val="006D58AA"/>
    <w:rsid w:val="006D64DF"/>
    <w:rsid w:val="006D738F"/>
    <w:rsid w:val="006D791C"/>
    <w:rsid w:val="006D7D4D"/>
    <w:rsid w:val="006E0523"/>
    <w:rsid w:val="006E0BA5"/>
    <w:rsid w:val="006E21EA"/>
    <w:rsid w:val="006E252C"/>
    <w:rsid w:val="006E2AE1"/>
    <w:rsid w:val="006E3691"/>
    <w:rsid w:val="006E3E7E"/>
    <w:rsid w:val="006E4BB9"/>
    <w:rsid w:val="006E4D53"/>
    <w:rsid w:val="006E54FD"/>
    <w:rsid w:val="006E5582"/>
    <w:rsid w:val="006E59B3"/>
    <w:rsid w:val="006E6BEC"/>
    <w:rsid w:val="006E6C16"/>
    <w:rsid w:val="006E7C60"/>
    <w:rsid w:val="006F0C7B"/>
    <w:rsid w:val="006F0D54"/>
    <w:rsid w:val="006F112F"/>
    <w:rsid w:val="006F12EA"/>
    <w:rsid w:val="006F1FEE"/>
    <w:rsid w:val="006F264B"/>
    <w:rsid w:val="006F3AB1"/>
    <w:rsid w:val="006F4AD1"/>
    <w:rsid w:val="006F4C74"/>
    <w:rsid w:val="006F4D19"/>
    <w:rsid w:val="006F4DB6"/>
    <w:rsid w:val="006F545C"/>
    <w:rsid w:val="006F5E15"/>
    <w:rsid w:val="006F5E6D"/>
    <w:rsid w:val="006F62B4"/>
    <w:rsid w:val="006F667F"/>
    <w:rsid w:val="006F6F84"/>
    <w:rsid w:val="006F6FF0"/>
    <w:rsid w:val="006F7106"/>
    <w:rsid w:val="006F7927"/>
    <w:rsid w:val="006F79EB"/>
    <w:rsid w:val="006F7D5A"/>
    <w:rsid w:val="006F7EDC"/>
    <w:rsid w:val="00700128"/>
    <w:rsid w:val="00700615"/>
    <w:rsid w:val="00700F25"/>
    <w:rsid w:val="0070150C"/>
    <w:rsid w:val="00702F1D"/>
    <w:rsid w:val="0070386E"/>
    <w:rsid w:val="00703E10"/>
    <w:rsid w:val="00704006"/>
    <w:rsid w:val="0070448F"/>
    <w:rsid w:val="00704565"/>
    <w:rsid w:val="00705723"/>
    <w:rsid w:val="00705A92"/>
    <w:rsid w:val="00707BDC"/>
    <w:rsid w:val="00710C86"/>
    <w:rsid w:val="00711293"/>
    <w:rsid w:val="007119C5"/>
    <w:rsid w:val="007122B5"/>
    <w:rsid w:val="007123DA"/>
    <w:rsid w:val="00712517"/>
    <w:rsid w:val="007127D7"/>
    <w:rsid w:val="0071349D"/>
    <w:rsid w:val="00714047"/>
    <w:rsid w:val="0071454C"/>
    <w:rsid w:val="0071491F"/>
    <w:rsid w:val="007155DA"/>
    <w:rsid w:val="00715B26"/>
    <w:rsid w:val="00715E87"/>
    <w:rsid w:val="00715FAE"/>
    <w:rsid w:val="007168DC"/>
    <w:rsid w:val="007179DC"/>
    <w:rsid w:val="00717D66"/>
    <w:rsid w:val="007201C3"/>
    <w:rsid w:val="0072044D"/>
    <w:rsid w:val="007210E0"/>
    <w:rsid w:val="0072182B"/>
    <w:rsid w:val="007223D2"/>
    <w:rsid w:val="007229D4"/>
    <w:rsid w:val="00722E21"/>
    <w:rsid w:val="00722EC5"/>
    <w:rsid w:val="00722ED6"/>
    <w:rsid w:val="00723A3D"/>
    <w:rsid w:val="00723C58"/>
    <w:rsid w:val="00724E1F"/>
    <w:rsid w:val="0072680F"/>
    <w:rsid w:val="00726BDE"/>
    <w:rsid w:val="00726CEE"/>
    <w:rsid w:val="00727039"/>
    <w:rsid w:val="007275E8"/>
    <w:rsid w:val="00727D58"/>
    <w:rsid w:val="00727E5C"/>
    <w:rsid w:val="007303A0"/>
    <w:rsid w:val="007324E0"/>
    <w:rsid w:val="0073258C"/>
    <w:rsid w:val="00732C88"/>
    <w:rsid w:val="0073363D"/>
    <w:rsid w:val="00734417"/>
    <w:rsid w:val="00734544"/>
    <w:rsid w:val="00734CB0"/>
    <w:rsid w:val="0073555F"/>
    <w:rsid w:val="007357B2"/>
    <w:rsid w:val="00737002"/>
    <w:rsid w:val="007376EF"/>
    <w:rsid w:val="007379B7"/>
    <w:rsid w:val="00740987"/>
    <w:rsid w:val="00740A2B"/>
    <w:rsid w:val="00742C90"/>
    <w:rsid w:val="007434A7"/>
    <w:rsid w:val="00743A92"/>
    <w:rsid w:val="00744B5A"/>
    <w:rsid w:val="00744F9E"/>
    <w:rsid w:val="00744FBA"/>
    <w:rsid w:val="00745077"/>
    <w:rsid w:val="00745A93"/>
    <w:rsid w:val="00745C84"/>
    <w:rsid w:val="00745CB4"/>
    <w:rsid w:val="0074668E"/>
    <w:rsid w:val="00746A50"/>
    <w:rsid w:val="0074762B"/>
    <w:rsid w:val="007477DF"/>
    <w:rsid w:val="007479BC"/>
    <w:rsid w:val="0075195E"/>
    <w:rsid w:val="00751EB0"/>
    <w:rsid w:val="00752FD2"/>
    <w:rsid w:val="0075378F"/>
    <w:rsid w:val="0075381A"/>
    <w:rsid w:val="00753E23"/>
    <w:rsid w:val="00753FA4"/>
    <w:rsid w:val="00754E32"/>
    <w:rsid w:val="00755176"/>
    <w:rsid w:val="00756BE1"/>
    <w:rsid w:val="007576D4"/>
    <w:rsid w:val="00757C6E"/>
    <w:rsid w:val="007606B8"/>
    <w:rsid w:val="007607C1"/>
    <w:rsid w:val="00760DC2"/>
    <w:rsid w:val="007619AE"/>
    <w:rsid w:val="00761A8D"/>
    <w:rsid w:val="00762D9A"/>
    <w:rsid w:val="00764006"/>
    <w:rsid w:val="007640E3"/>
    <w:rsid w:val="00764111"/>
    <w:rsid w:val="0076473F"/>
    <w:rsid w:val="007647DC"/>
    <w:rsid w:val="0076549F"/>
    <w:rsid w:val="007655B2"/>
    <w:rsid w:val="007668B2"/>
    <w:rsid w:val="00766D77"/>
    <w:rsid w:val="00767854"/>
    <w:rsid w:val="007678FA"/>
    <w:rsid w:val="00767944"/>
    <w:rsid w:val="00770493"/>
    <w:rsid w:val="0077069A"/>
    <w:rsid w:val="00770983"/>
    <w:rsid w:val="007728F6"/>
    <w:rsid w:val="00773D36"/>
    <w:rsid w:val="0077408D"/>
    <w:rsid w:val="007744F4"/>
    <w:rsid w:val="00774D6B"/>
    <w:rsid w:val="007751E8"/>
    <w:rsid w:val="00775502"/>
    <w:rsid w:val="00776188"/>
    <w:rsid w:val="007764DC"/>
    <w:rsid w:val="00777051"/>
    <w:rsid w:val="00777ECB"/>
    <w:rsid w:val="00780320"/>
    <w:rsid w:val="00780330"/>
    <w:rsid w:val="00780568"/>
    <w:rsid w:val="0078094F"/>
    <w:rsid w:val="00781426"/>
    <w:rsid w:val="00781EF9"/>
    <w:rsid w:val="0078211C"/>
    <w:rsid w:val="00783BDD"/>
    <w:rsid w:val="00785F02"/>
    <w:rsid w:val="00786EA6"/>
    <w:rsid w:val="00787A11"/>
    <w:rsid w:val="00787A1B"/>
    <w:rsid w:val="00787FD3"/>
    <w:rsid w:val="007901BC"/>
    <w:rsid w:val="007912FC"/>
    <w:rsid w:val="0079193B"/>
    <w:rsid w:val="0079222D"/>
    <w:rsid w:val="0079239D"/>
    <w:rsid w:val="007937BC"/>
    <w:rsid w:val="00793C9E"/>
    <w:rsid w:val="0079461A"/>
    <w:rsid w:val="007949F1"/>
    <w:rsid w:val="00794DCB"/>
    <w:rsid w:val="007A0113"/>
    <w:rsid w:val="007A0473"/>
    <w:rsid w:val="007A1682"/>
    <w:rsid w:val="007A2551"/>
    <w:rsid w:val="007A378D"/>
    <w:rsid w:val="007A39F0"/>
    <w:rsid w:val="007A488E"/>
    <w:rsid w:val="007A4CF8"/>
    <w:rsid w:val="007A63E8"/>
    <w:rsid w:val="007B01D3"/>
    <w:rsid w:val="007B0EE7"/>
    <w:rsid w:val="007B1E00"/>
    <w:rsid w:val="007B211B"/>
    <w:rsid w:val="007B21A2"/>
    <w:rsid w:val="007B2C2C"/>
    <w:rsid w:val="007B2F50"/>
    <w:rsid w:val="007B321E"/>
    <w:rsid w:val="007B340A"/>
    <w:rsid w:val="007B4D13"/>
    <w:rsid w:val="007B5345"/>
    <w:rsid w:val="007B5984"/>
    <w:rsid w:val="007B59BA"/>
    <w:rsid w:val="007B5FBA"/>
    <w:rsid w:val="007B75B8"/>
    <w:rsid w:val="007B770B"/>
    <w:rsid w:val="007B7759"/>
    <w:rsid w:val="007B7830"/>
    <w:rsid w:val="007B7F90"/>
    <w:rsid w:val="007C0044"/>
    <w:rsid w:val="007C1ACF"/>
    <w:rsid w:val="007C1B46"/>
    <w:rsid w:val="007C2093"/>
    <w:rsid w:val="007C3315"/>
    <w:rsid w:val="007C33A0"/>
    <w:rsid w:val="007C35C5"/>
    <w:rsid w:val="007C3663"/>
    <w:rsid w:val="007C4028"/>
    <w:rsid w:val="007C4047"/>
    <w:rsid w:val="007C5078"/>
    <w:rsid w:val="007C5B61"/>
    <w:rsid w:val="007C5D1D"/>
    <w:rsid w:val="007C60DF"/>
    <w:rsid w:val="007C669A"/>
    <w:rsid w:val="007C6A72"/>
    <w:rsid w:val="007C7179"/>
    <w:rsid w:val="007C7C34"/>
    <w:rsid w:val="007C7D30"/>
    <w:rsid w:val="007D002C"/>
    <w:rsid w:val="007D011C"/>
    <w:rsid w:val="007D064C"/>
    <w:rsid w:val="007D257D"/>
    <w:rsid w:val="007D2FB3"/>
    <w:rsid w:val="007D3A34"/>
    <w:rsid w:val="007D4405"/>
    <w:rsid w:val="007D44FD"/>
    <w:rsid w:val="007D6E7A"/>
    <w:rsid w:val="007D771A"/>
    <w:rsid w:val="007D79B5"/>
    <w:rsid w:val="007D7CAC"/>
    <w:rsid w:val="007E0435"/>
    <w:rsid w:val="007E0975"/>
    <w:rsid w:val="007E1213"/>
    <w:rsid w:val="007E211F"/>
    <w:rsid w:val="007E27C7"/>
    <w:rsid w:val="007E2EBE"/>
    <w:rsid w:val="007E3229"/>
    <w:rsid w:val="007E41C9"/>
    <w:rsid w:val="007E45F6"/>
    <w:rsid w:val="007E4C0F"/>
    <w:rsid w:val="007E543E"/>
    <w:rsid w:val="007E612C"/>
    <w:rsid w:val="007E638B"/>
    <w:rsid w:val="007E6C4B"/>
    <w:rsid w:val="007E6D7F"/>
    <w:rsid w:val="007F0772"/>
    <w:rsid w:val="007F0D45"/>
    <w:rsid w:val="007F179C"/>
    <w:rsid w:val="007F223D"/>
    <w:rsid w:val="007F25A9"/>
    <w:rsid w:val="007F2B92"/>
    <w:rsid w:val="007F2DAB"/>
    <w:rsid w:val="007F4858"/>
    <w:rsid w:val="007F537A"/>
    <w:rsid w:val="007F5437"/>
    <w:rsid w:val="007F59BD"/>
    <w:rsid w:val="007F6AEF"/>
    <w:rsid w:val="007F6B68"/>
    <w:rsid w:val="007F73AD"/>
    <w:rsid w:val="007F770C"/>
    <w:rsid w:val="007F7A11"/>
    <w:rsid w:val="007F7B62"/>
    <w:rsid w:val="007F7C6C"/>
    <w:rsid w:val="008024E2"/>
    <w:rsid w:val="00802CB6"/>
    <w:rsid w:val="00802D0B"/>
    <w:rsid w:val="008030B7"/>
    <w:rsid w:val="0080313E"/>
    <w:rsid w:val="00803724"/>
    <w:rsid w:val="0080390C"/>
    <w:rsid w:val="008039E2"/>
    <w:rsid w:val="008046CC"/>
    <w:rsid w:val="00804C71"/>
    <w:rsid w:val="00805CE0"/>
    <w:rsid w:val="00806108"/>
    <w:rsid w:val="00806435"/>
    <w:rsid w:val="008066B9"/>
    <w:rsid w:val="008067E2"/>
    <w:rsid w:val="008109B6"/>
    <w:rsid w:val="008114F0"/>
    <w:rsid w:val="008119C3"/>
    <w:rsid w:val="00811A1C"/>
    <w:rsid w:val="00811ED1"/>
    <w:rsid w:val="00812837"/>
    <w:rsid w:val="00813733"/>
    <w:rsid w:val="00813D7A"/>
    <w:rsid w:val="00813EA7"/>
    <w:rsid w:val="00815F67"/>
    <w:rsid w:val="0081611D"/>
    <w:rsid w:val="008161A0"/>
    <w:rsid w:val="00817776"/>
    <w:rsid w:val="008204D9"/>
    <w:rsid w:val="00820EEC"/>
    <w:rsid w:val="00820F58"/>
    <w:rsid w:val="008212AB"/>
    <w:rsid w:val="00821B3F"/>
    <w:rsid w:val="0082291D"/>
    <w:rsid w:val="00822C7D"/>
    <w:rsid w:val="00824F18"/>
    <w:rsid w:val="008265F7"/>
    <w:rsid w:val="00826BE6"/>
    <w:rsid w:val="008276E3"/>
    <w:rsid w:val="00831555"/>
    <w:rsid w:val="008315B2"/>
    <w:rsid w:val="00831846"/>
    <w:rsid w:val="00833179"/>
    <w:rsid w:val="0083465B"/>
    <w:rsid w:val="00834A05"/>
    <w:rsid w:val="00834FCB"/>
    <w:rsid w:val="008353F4"/>
    <w:rsid w:val="0083585E"/>
    <w:rsid w:val="0083635E"/>
    <w:rsid w:val="00836ABC"/>
    <w:rsid w:val="00837690"/>
    <w:rsid w:val="00837E38"/>
    <w:rsid w:val="00837EB7"/>
    <w:rsid w:val="0084065A"/>
    <w:rsid w:val="0084095B"/>
    <w:rsid w:val="00840A43"/>
    <w:rsid w:val="00841C7B"/>
    <w:rsid w:val="0084316D"/>
    <w:rsid w:val="008440E6"/>
    <w:rsid w:val="008441E7"/>
    <w:rsid w:val="00844D5A"/>
    <w:rsid w:val="008451C5"/>
    <w:rsid w:val="0084552B"/>
    <w:rsid w:val="00845718"/>
    <w:rsid w:val="00845777"/>
    <w:rsid w:val="00845953"/>
    <w:rsid w:val="008461D6"/>
    <w:rsid w:val="0084680C"/>
    <w:rsid w:val="00846A47"/>
    <w:rsid w:val="00846D57"/>
    <w:rsid w:val="008476D3"/>
    <w:rsid w:val="00850268"/>
    <w:rsid w:val="008502E3"/>
    <w:rsid w:val="008513A4"/>
    <w:rsid w:val="008519E9"/>
    <w:rsid w:val="00851B08"/>
    <w:rsid w:val="0085202A"/>
    <w:rsid w:val="00852123"/>
    <w:rsid w:val="00852CE2"/>
    <w:rsid w:val="008531A5"/>
    <w:rsid w:val="008531CB"/>
    <w:rsid w:val="00853286"/>
    <w:rsid w:val="00853B75"/>
    <w:rsid w:val="00853DF9"/>
    <w:rsid w:val="00854226"/>
    <w:rsid w:val="00855015"/>
    <w:rsid w:val="0085583B"/>
    <w:rsid w:val="00855FE8"/>
    <w:rsid w:val="00856444"/>
    <w:rsid w:val="008566EF"/>
    <w:rsid w:val="00856E2B"/>
    <w:rsid w:val="0085765F"/>
    <w:rsid w:val="00857AF5"/>
    <w:rsid w:val="00857C89"/>
    <w:rsid w:val="00860541"/>
    <w:rsid w:val="0086191B"/>
    <w:rsid w:val="0086207C"/>
    <w:rsid w:val="00862421"/>
    <w:rsid w:val="008636F9"/>
    <w:rsid w:val="00863758"/>
    <w:rsid w:val="00863EB3"/>
    <w:rsid w:val="00864254"/>
    <w:rsid w:val="008645AF"/>
    <w:rsid w:val="00864E5D"/>
    <w:rsid w:val="008654A0"/>
    <w:rsid w:val="00865CC6"/>
    <w:rsid w:val="00866294"/>
    <w:rsid w:val="00866340"/>
    <w:rsid w:val="008668B6"/>
    <w:rsid w:val="00866E8A"/>
    <w:rsid w:val="0086722B"/>
    <w:rsid w:val="0086795E"/>
    <w:rsid w:val="00867E3B"/>
    <w:rsid w:val="00867F2B"/>
    <w:rsid w:val="00870566"/>
    <w:rsid w:val="00870F69"/>
    <w:rsid w:val="00871DB0"/>
    <w:rsid w:val="00871DD4"/>
    <w:rsid w:val="0087209D"/>
    <w:rsid w:val="008721EC"/>
    <w:rsid w:val="00872325"/>
    <w:rsid w:val="0087268F"/>
    <w:rsid w:val="00872BC5"/>
    <w:rsid w:val="00873017"/>
    <w:rsid w:val="008730A1"/>
    <w:rsid w:val="008739BE"/>
    <w:rsid w:val="008746C4"/>
    <w:rsid w:val="00874D3B"/>
    <w:rsid w:val="008751DC"/>
    <w:rsid w:val="00876D87"/>
    <w:rsid w:val="00877AD0"/>
    <w:rsid w:val="008806AC"/>
    <w:rsid w:val="008808EF"/>
    <w:rsid w:val="00880B32"/>
    <w:rsid w:val="0088125A"/>
    <w:rsid w:val="00881481"/>
    <w:rsid w:val="0088172B"/>
    <w:rsid w:val="0088431C"/>
    <w:rsid w:val="00884706"/>
    <w:rsid w:val="0088526B"/>
    <w:rsid w:val="00885831"/>
    <w:rsid w:val="008866C1"/>
    <w:rsid w:val="00886ABC"/>
    <w:rsid w:val="00887183"/>
    <w:rsid w:val="008906D5"/>
    <w:rsid w:val="0089079B"/>
    <w:rsid w:val="00891074"/>
    <w:rsid w:val="008914A2"/>
    <w:rsid w:val="0089190C"/>
    <w:rsid w:val="00891D9F"/>
    <w:rsid w:val="0089211A"/>
    <w:rsid w:val="00893E37"/>
    <w:rsid w:val="00893E8E"/>
    <w:rsid w:val="00894C9D"/>
    <w:rsid w:val="00895646"/>
    <w:rsid w:val="008963EA"/>
    <w:rsid w:val="008977E1"/>
    <w:rsid w:val="008A0BC4"/>
    <w:rsid w:val="008A1216"/>
    <w:rsid w:val="008A161B"/>
    <w:rsid w:val="008A16E8"/>
    <w:rsid w:val="008A1D3A"/>
    <w:rsid w:val="008A254D"/>
    <w:rsid w:val="008A2BB9"/>
    <w:rsid w:val="008A2F6A"/>
    <w:rsid w:val="008A3D89"/>
    <w:rsid w:val="008A5104"/>
    <w:rsid w:val="008A5110"/>
    <w:rsid w:val="008A7B95"/>
    <w:rsid w:val="008B0EA0"/>
    <w:rsid w:val="008B1A46"/>
    <w:rsid w:val="008B2EDE"/>
    <w:rsid w:val="008B305C"/>
    <w:rsid w:val="008B36F7"/>
    <w:rsid w:val="008B3CD9"/>
    <w:rsid w:val="008B3D6B"/>
    <w:rsid w:val="008B53A5"/>
    <w:rsid w:val="008B5C26"/>
    <w:rsid w:val="008B5CD5"/>
    <w:rsid w:val="008B5DDE"/>
    <w:rsid w:val="008B60E9"/>
    <w:rsid w:val="008B6591"/>
    <w:rsid w:val="008B7466"/>
    <w:rsid w:val="008B7C84"/>
    <w:rsid w:val="008C1A8A"/>
    <w:rsid w:val="008C1E0B"/>
    <w:rsid w:val="008C275B"/>
    <w:rsid w:val="008C3510"/>
    <w:rsid w:val="008C393C"/>
    <w:rsid w:val="008C3DBF"/>
    <w:rsid w:val="008C4362"/>
    <w:rsid w:val="008C4877"/>
    <w:rsid w:val="008C557A"/>
    <w:rsid w:val="008C6A58"/>
    <w:rsid w:val="008C6E71"/>
    <w:rsid w:val="008C7307"/>
    <w:rsid w:val="008C772B"/>
    <w:rsid w:val="008C7DCA"/>
    <w:rsid w:val="008D05CC"/>
    <w:rsid w:val="008D1825"/>
    <w:rsid w:val="008D2CF9"/>
    <w:rsid w:val="008D2EC9"/>
    <w:rsid w:val="008D34E6"/>
    <w:rsid w:val="008D36B6"/>
    <w:rsid w:val="008D4632"/>
    <w:rsid w:val="008D4DE5"/>
    <w:rsid w:val="008D5276"/>
    <w:rsid w:val="008D5666"/>
    <w:rsid w:val="008D5A4D"/>
    <w:rsid w:val="008D6329"/>
    <w:rsid w:val="008D665C"/>
    <w:rsid w:val="008D6B43"/>
    <w:rsid w:val="008D7221"/>
    <w:rsid w:val="008E10DC"/>
    <w:rsid w:val="008E1357"/>
    <w:rsid w:val="008E13A1"/>
    <w:rsid w:val="008E27E9"/>
    <w:rsid w:val="008E2A99"/>
    <w:rsid w:val="008E2D7A"/>
    <w:rsid w:val="008E4480"/>
    <w:rsid w:val="008E5A35"/>
    <w:rsid w:val="008E5A5D"/>
    <w:rsid w:val="008E5E77"/>
    <w:rsid w:val="008E628B"/>
    <w:rsid w:val="008E6D74"/>
    <w:rsid w:val="008F067C"/>
    <w:rsid w:val="008F07A1"/>
    <w:rsid w:val="008F1198"/>
    <w:rsid w:val="008F199C"/>
    <w:rsid w:val="008F34E7"/>
    <w:rsid w:val="008F5097"/>
    <w:rsid w:val="008F6344"/>
    <w:rsid w:val="008F6ACC"/>
    <w:rsid w:val="008F6D6C"/>
    <w:rsid w:val="008F7276"/>
    <w:rsid w:val="008F789E"/>
    <w:rsid w:val="008F794A"/>
    <w:rsid w:val="008F7F10"/>
    <w:rsid w:val="008F7F27"/>
    <w:rsid w:val="00900815"/>
    <w:rsid w:val="00900D2D"/>
    <w:rsid w:val="009010E2"/>
    <w:rsid w:val="00901453"/>
    <w:rsid w:val="00901622"/>
    <w:rsid w:val="0090185C"/>
    <w:rsid w:val="00901AD9"/>
    <w:rsid w:val="00901D76"/>
    <w:rsid w:val="00901F41"/>
    <w:rsid w:val="00901F91"/>
    <w:rsid w:val="00902ADB"/>
    <w:rsid w:val="00902C99"/>
    <w:rsid w:val="00904210"/>
    <w:rsid w:val="00904B0C"/>
    <w:rsid w:val="009054E1"/>
    <w:rsid w:val="0090631B"/>
    <w:rsid w:val="009066E2"/>
    <w:rsid w:val="00907860"/>
    <w:rsid w:val="00910381"/>
    <w:rsid w:val="009106BF"/>
    <w:rsid w:val="00910CCB"/>
    <w:rsid w:val="009111CE"/>
    <w:rsid w:val="00911E13"/>
    <w:rsid w:val="00912207"/>
    <w:rsid w:val="00914E57"/>
    <w:rsid w:val="00914F8D"/>
    <w:rsid w:val="00915323"/>
    <w:rsid w:val="00915594"/>
    <w:rsid w:val="00916B6A"/>
    <w:rsid w:val="00916D93"/>
    <w:rsid w:val="009175C3"/>
    <w:rsid w:val="00917F42"/>
    <w:rsid w:val="009205FF"/>
    <w:rsid w:val="00922D4E"/>
    <w:rsid w:val="0092304E"/>
    <w:rsid w:val="0092426C"/>
    <w:rsid w:val="009251C7"/>
    <w:rsid w:val="00925F97"/>
    <w:rsid w:val="009261A6"/>
    <w:rsid w:val="009267CC"/>
    <w:rsid w:val="00926E48"/>
    <w:rsid w:val="00927517"/>
    <w:rsid w:val="00927F53"/>
    <w:rsid w:val="0093022A"/>
    <w:rsid w:val="00931097"/>
    <w:rsid w:val="009316E0"/>
    <w:rsid w:val="00931920"/>
    <w:rsid w:val="00931D60"/>
    <w:rsid w:val="00931E2F"/>
    <w:rsid w:val="00933692"/>
    <w:rsid w:val="00933A35"/>
    <w:rsid w:val="00934C2E"/>
    <w:rsid w:val="00934EB4"/>
    <w:rsid w:val="00935B25"/>
    <w:rsid w:val="00936A6E"/>
    <w:rsid w:val="00937C23"/>
    <w:rsid w:val="00940117"/>
    <w:rsid w:val="00940496"/>
    <w:rsid w:val="009408FA"/>
    <w:rsid w:val="00940A7D"/>
    <w:rsid w:val="00940AFE"/>
    <w:rsid w:val="00941E43"/>
    <w:rsid w:val="00941F69"/>
    <w:rsid w:val="00942D5B"/>
    <w:rsid w:val="00943102"/>
    <w:rsid w:val="00943270"/>
    <w:rsid w:val="00943CB9"/>
    <w:rsid w:val="00944F3C"/>
    <w:rsid w:val="00946143"/>
    <w:rsid w:val="00946285"/>
    <w:rsid w:val="009464D3"/>
    <w:rsid w:val="009465DF"/>
    <w:rsid w:val="009472FC"/>
    <w:rsid w:val="009474CA"/>
    <w:rsid w:val="00947935"/>
    <w:rsid w:val="009509D0"/>
    <w:rsid w:val="009511B0"/>
    <w:rsid w:val="0095244F"/>
    <w:rsid w:val="009527AA"/>
    <w:rsid w:val="00952C52"/>
    <w:rsid w:val="00953B4F"/>
    <w:rsid w:val="0095403C"/>
    <w:rsid w:val="009544A4"/>
    <w:rsid w:val="009545A1"/>
    <w:rsid w:val="009547B5"/>
    <w:rsid w:val="009549A3"/>
    <w:rsid w:val="00955102"/>
    <w:rsid w:val="00955BE8"/>
    <w:rsid w:val="00957934"/>
    <w:rsid w:val="0096139F"/>
    <w:rsid w:val="00961537"/>
    <w:rsid w:val="00962102"/>
    <w:rsid w:val="00962503"/>
    <w:rsid w:val="00962697"/>
    <w:rsid w:val="0096289E"/>
    <w:rsid w:val="00964484"/>
    <w:rsid w:val="0096454D"/>
    <w:rsid w:val="009647EB"/>
    <w:rsid w:val="00965191"/>
    <w:rsid w:val="00966527"/>
    <w:rsid w:val="00966889"/>
    <w:rsid w:val="009673BE"/>
    <w:rsid w:val="00967CA3"/>
    <w:rsid w:val="009704F0"/>
    <w:rsid w:val="00970ACD"/>
    <w:rsid w:val="00970CA8"/>
    <w:rsid w:val="00970FD7"/>
    <w:rsid w:val="0097194A"/>
    <w:rsid w:val="00972BBD"/>
    <w:rsid w:val="009730BF"/>
    <w:rsid w:val="00973961"/>
    <w:rsid w:val="009741A1"/>
    <w:rsid w:val="00974FC3"/>
    <w:rsid w:val="009751E0"/>
    <w:rsid w:val="009757DF"/>
    <w:rsid w:val="00975DB8"/>
    <w:rsid w:val="00976051"/>
    <w:rsid w:val="009762D9"/>
    <w:rsid w:val="0097643F"/>
    <w:rsid w:val="0097700C"/>
    <w:rsid w:val="00977C45"/>
    <w:rsid w:val="009800FF"/>
    <w:rsid w:val="00980355"/>
    <w:rsid w:val="0098040F"/>
    <w:rsid w:val="009814D1"/>
    <w:rsid w:val="00981752"/>
    <w:rsid w:val="00982DAB"/>
    <w:rsid w:val="00982E9A"/>
    <w:rsid w:val="00983757"/>
    <w:rsid w:val="00984ECB"/>
    <w:rsid w:val="00984EE1"/>
    <w:rsid w:val="00985438"/>
    <w:rsid w:val="009855F5"/>
    <w:rsid w:val="009857B4"/>
    <w:rsid w:val="0098587F"/>
    <w:rsid w:val="00987110"/>
    <w:rsid w:val="009871B3"/>
    <w:rsid w:val="00987A65"/>
    <w:rsid w:val="009906E3"/>
    <w:rsid w:val="00990798"/>
    <w:rsid w:val="00992193"/>
    <w:rsid w:val="009934BB"/>
    <w:rsid w:val="00993B01"/>
    <w:rsid w:val="00993B9D"/>
    <w:rsid w:val="00993D6C"/>
    <w:rsid w:val="00994CB2"/>
    <w:rsid w:val="00995314"/>
    <w:rsid w:val="009953E5"/>
    <w:rsid w:val="009957F2"/>
    <w:rsid w:val="00996836"/>
    <w:rsid w:val="009969E6"/>
    <w:rsid w:val="00996B0A"/>
    <w:rsid w:val="00996D2F"/>
    <w:rsid w:val="00996E8C"/>
    <w:rsid w:val="009971FB"/>
    <w:rsid w:val="0099730C"/>
    <w:rsid w:val="00997F87"/>
    <w:rsid w:val="009A0151"/>
    <w:rsid w:val="009A08BB"/>
    <w:rsid w:val="009A0E36"/>
    <w:rsid w:val="009A16DA"/>
    <w:rsid w:val="009A1E9E"/>
    <w:rsid w:val="009A2014"/>
    <w:rsid w:val="009A3370"/>
    <w:rsid w:val="009A431D"/>
    <w:rsid w:val="009A4996"/>
    <w:rsid w:val="009A49A9"/>
    <w:rsid w:val="009A4BB2"/>
    <w:rsid w:val="009A4C61"/>
    <w:rsid w:val="009A552F"/>
    <w:rsid w:val="009A557B"/>
    <w:rsid w:val="009A5BEF"/>
    <w:rsid w:val="009A5DCD"/>
    <w:rsid w:val="009A6A0B"/>
    <w:rsid w:val="009A7912"/>
    <w:rsid w:val="009B0397"/>
    <w:rsid w:val="009B0418"/>
    <w:rsid w:val="009B05D4"/>
    <w:rsid w:val="009B0BDB"/>
    <w:rsid w:val="009B1FE1"/>
    <w:rsid w:val="009B24EB"/>
    <w:rsid w:val="009B27D6"/>
    <w:rsid w:val="009B383B"/>
    <w:rsid w:val="009B3913"/>
    <w:rsid w:val="009B3F12"/>
    <w:rsid w:val="009B4743"/>
    <w:rsid w:val="009B485B"/>
    <w:rsid w:val="009B4AD2"/>
    <w:rsid w:val="009B4BA2"/>
    <w:rsid w:val="009B54D5"/>
    <w:rsid w:val="009B555B"/>
    <w:rsid w:val="009B60C7"/>
    <w:rsid w:val="009B7AC1"/>
    <w:rsid w:val="009C0900"/>
    <w:rsid w:val="009C1B25"/>
    <w:rsid w:val="009C20E8"/>
    <w:rsid w:val="009C3316"/>
    <w:rsid w:val="009C4702"/>
    <w:rsid w:val="009C47DF"/>
    <w:rsid w:val="009C59E5"/>
    <w:rsid w:val="009C5FBA"/>
    <w:rsid w:val="009C65FC"/>
    <w:rsid w:val="009C7ADE"/>
    <w:rsid w:val="009D0D1F"/>
    <w:rsid w:val="009D2B96"/>
    <w:rsid w:val="009D55CB"/>
    <w:rsid w:val="009D5C10"/>
    <w:rsid w:val="009D5FC4"/>
    <w:rsid w:val="009D6573"/>
    <w:rsid w:val="009D6F21"/>
    <w:rsid w:val="009D740D"/>
    <w:rsid w:val="009D754A"/>
    <w:rsid w:val="009D75C2"/>
    <w:rsid w:val="009D774F"/>
    <w:rsid w:val="009E0274"/>
    <w:rsid w:val="009E0E62"/>
    <w:rsid w:val="009E1298"/>
    <w:rsid w:val="009E14F6"/>
    <w:rsid w:val="009E16FF"/>
    <w:rsid w:val="009E18BE"/>
    <w:rsid w:val="009E19AA"/>
    <w:rsid w:val="009E269C"/>
    <w:rsid w:val="009E31B2"/>
    <w:rsid w:val="009E4AE5"/>
    <w:rsid w:val="009E4D94"/>
    <w:rsid w:val="009E4FBE"/>
    <w:rsid w:val="009E792D"/>
    <w:rsid w:val="009E7D67"/>
    <w:rsid w:val="009F1E9E"/>
    <w:rsid w:val="009F3C38"/>
    <w:rsid w:val="009F4BFD"/>
    <w:rsid w:val="009F6AB1"/>
    <w:rsid w:val="00A00896"/>
    <w:rsid w:val="00A01480"/>
    <w:rsid w:val="00A01F15"/>
    <w:rsid w:val="00A0267F"/>
    <w:rsid w:val="00A03925"/>
    <w:rsid w:val="00A03CFF"/>
    <w:rsid w:val="00A03FC2"/>
    <w:rsid w:val="00A04386"/>
    <w:rsid w:val="00A043DF"/>
    <w:rsid w:val="00A057A8"/>
    <w:rsid w:val="00A057D1"/>
    <w:rsid w:val="00A06033"/>
    <w:rsid w:val="00A0660B"/>
    <w:rsid w:val="00A066BD"/>
    <w:rsid w:val="00A06739"/>
    <w:rsid w:val="00A0684B"/>
    <w:rsid w:val="00A076CF"/>
    <w:rsid w:val="00A117E3"/>
    <w:rsid w:val="00A1276A"/>
    <w:rsid w:val="00A12D7D"/>
    <w:rsid w:val="00A1378D"/>
    <w:rsid w:val="00A13794"/>
    <w:rsid w:val="00A1381F"/>
    <w:rsid w:val="00A139F5"/>
    <w:rsid w:val="00A13CFA"/>
    <w:rsid w:val="00A13E23"/>
    <w:rsid w:val="00A14D14"/>
    <w:rsid w:val="00A15602"/>
    <w:rsid w:val="00A15957"/>
    <w:rsid w:val="00A1611C"/>
    <w:rsid w:val="00A166F8"/>
    <w:rsid w:val="00A16882"/>
    <w:rsid w:val="00A17111"/>
    <w:rsid w:val="00A20E6A"/>
    <w:rsid w:val="00A219A8"/>
    <w:rsid w:val="00A21DDA"/>
    <w:rsid w:val="00A22B2F"/>
    <w:rsid w:val="00A22B30"/>
    <w:rsid w:val="00A24E4A"/>
    <w:rsid w:val="00A255C5"/>
    <w:rsid w:val="00A25CBC"/>
    <w:rsid w:val="00A2784E"/>
    <w:rsid w:val="00A27A20"/>
    <w:rsid w:val="00A27A65"/>
    <w:rsid w:val="00A27E9E"/>
    <w:rsid w:val="00A30961"/>
    <w:rsid w:val="00A31652"/>
    <w:rsid w:val="00A317BF"/>
    <w:rsid w:val="00A31EC3"/>
    <w:rsid w:val="00A31EE5"/>
    <w:rsid w:val="00A32DCD"/>
    <w:rsid w:val="00A339F5"/>
    <w:rsid w:val="00A33BE8"/>
    <w:rsid w:val="00A33EA2"/>
    <w:rsid w:val="00A33FB2"/>
    <w:rsid w:val="00A33FB8"/>
    <w:rsid w:val="00A3409F"/>
    <w:rsid w:val="00A34F93"/>
    <w:rsid w:val="00A3514D"/>
    <w:rsid w:val="00A35F41"/>
    <w:rsid w:val="00A3670C"/>
    <w:rsid w:val="00A369B3"/>
    <w:rsid w:val="00A36B68"/>
    <w:rsid w:val="00A379A3"/>
    <w:rsid w:val="00A40A4C"/>
    <w:rsid w:val="00A40AB2"/>
    <w:rsid w:val="00A42CF5"/>
    <w:rsid w:val="00A43DA6"/>
    <w:rsid w:val="00A454C7"/>
    <w:rsid w:val="00A467B4"/>
    <w:rsid w:val="00A46D4E"/>
    <w:rsid w:val="00A4711E"/>
    <w:rsid w:val="00A476B6"/>
    <w:rsid w:val="00A479A9"/>
    <w:rsid w:val="00A50180"/>
    <w:rsid w:val="00A50ECB"/>
    <w:rsid w:val="00A51117"/>
    <w:rsid w:val="00A51451"/>
    <w:rsid w:val="00A51608"/>
    <w:rsid w:val="00A52049"/>
    <w:rsid w:val="00A536ED"/>
    <w:rsid w:val="00A55327"/>
    <w:rsid w:val="00A553EA"/>
    <w:rsid w:val="00A55F8B"/>
    <w:rsid w:val="00A563E8"/>
    <w:rsid w:val="00A564BC"/>
    <w:rsid w:val="00A56519"/>
    <w:rsid w:val="00A56E73"/>
    <w:rsid w:val="00A5720E"/>
    <w:rsid w:val="00A57723"/>
    <w:rsid w:val="00A60783"/>
    <w:rsid w:val="00A608B2"/>
    <w:rsid w:val="00A612AE"/>
    <w:rsid w:val="00A61A38"/>
    <w:rsid w:val="00A62E41"/>
    <w:rsid w:val="00A62FA5"/>
    <w:rsid w:val="00A6315C"/>
    <w:rsid w:val="00A635B2"/>
    <w:rsid w:val="00A63940"/>
    <w:rsid w:val="00A6396F"/>
    <w:rsid w:val="00A63A12"/>
    <w:rsid w:val="00A63E65"/>
    <w:rsid w:val="00A66184"/>
    <w:rsid w:val="00A6633B"/>
    <w:rsid w:val="00A66CDF"/>
    <w:rsid w:val="00A66E74"/>
    <w:rsid w:val="00A66FA0"/>
    <w:rsid w:val="00A7095D"/>
    <w:rsid w:val="00A710B8"/>
    <w:rsid w:val="00A7217A"/>
    <w:rsid w:val="00A72941"/>
    <w:rsid w:val="00A741BD"/>
    <w:rsid w:val="00A746CA"/>
    <w:rsid w:val="00A756AF"/>
    <w:rsid w:val="00A75820"/>
    <w:rsid w:val="00A76491"/>
    <w:rsid w:val="00A767C0"/>
    <w:rsid w:val="00A76ABF"/>
    <w:rsid w:val="00A76C9E"/>
    <w:rsid w:val="00A77CC8"/>
    <w:rsid w:val="00A80C5C"/>
    <w:rsid w:val="00A80E7E"/>
    <w:rsid w:val="00A819FD"/>
    <w:rsid w:val="00A81AA5"/>
    <w:rsid w:val="00A81E5C"/>
    <w:rsid w:val="00A81E5D"/>
    <w:rsid w:val="00A81EA3"/>
    <w:rsid w:val="00A828D0"/>
    <w:rsid w:val="00A82CF7"/>
    <w:rsid w:val="00A8344D"/>
    <w:rsid w:val="00A84373"/>
    <w:rsid w:val="00A85B9A"/>
    <w:rsid w:val="00A860E2"/>
    <w:rsid w:val="00A86273"/>
    <w:rsid w:val="00A867D8"/>
    <w:rsid w:val="00A86989"/>
    <w:rsid w:val="00A86DC3"/>
    <w:rsid w:val="00A87936"/>
    <w:rsid w:val="00A87B84"/>
    <w:rsid w:val="00A90092"/>
    <w:rsid w:val="00A9022F"/>
    <w:rsid w:val="00A90E2E"/>
    <w:rsid w:val="00A91E56"/>
    <w:rsid w:val="00A91F61"/>
    <w:rsid w:val="00A92036"/>
    <w:rsid w:val="00A922EE"/>
    <w:rsid w:val="00A932BF"/>
    <w:rsid w:val="00A93C74"/>
    <w:rsid w:val="00A94909"/>
    <w:rsid w:val="00A95B4B"/>
    <w:rsid w:val="00A95B83"/>
    <w:rsid w:val="00A96A21"/>
    <w:rsid w:val="00A971CE"/>
    <w:rsid w:val="00A975BF"/>
    <w:rsid w:val="00A976AA"/>
    <w:rsid w:val="00A97828"/>
    <w:rsid w:val="00A97D5D"/>
    <w:rsid w:val="00A97EEB"/>
    <w:rsid w:val="00AA004F"/>
    <w:rsid w:val="00AA0C5E"/>
    <w:rsid w:val="00AA2111"/>
    <w:rsid w:val="00AA21B0"/>
    <w:rsid w:val="00AA2395"/>
    <w:rsid w:val="00AA23E2"/>
    <w:rsid w:val="00AA25FD"/>
    <w:rsid w:val="00AA2673"/>
    <w:rsid w:val="00AA3B7E"/>
    <w:rsid w:val="00AA3F6A"/>
    <w:rsid w:val="00AA3FE6"/>
    <w:rsid w:val="00AA5336"/>
    <w:rsid w:val="00AA53CB"/>
    <w:rsid w:val="00AA570C"/>
    <w:rsid w:val="00AA6496"/>
    <w:rsid w:val="00AA65D9"/>
    <w:rsid w:val="00AA6B46"/>
    <w:rsid w:val="00AA6E8A"/>
    <w:rsid w:val="00AA7A37"/>
    <w:rsid w:val="00AA7F8B"/>
    <w:rsid w:val="00AB0B63"/>
    <w:rsid w:val="00AB12FA"/>
    <w:rsid w:val="00AB1707"/>
    <w:rsid w:val="00AB1735"/>
    <w:rsid w:val="00AB1C4A"/>
    <w:rsid w:val="00AB2210"/>
    <w:rsid w:val="00AB253D"/>
    <w:rsid w:val="00AB2E24"/>
    <w:rsid w:val="00AB3DBA"/>
    <w:rsid w:val="00AB4288"/>
    <w:rsid w:val="00AB4442"/>
    <w:rsid w:val="00AB490B"/>
    <w:rsid w:val="00AB4A00"/>
    <w:rsid w:val="00AB5D03"/>
    <w:rsid w:val="00AB6048"/>
    <w:rsid w:val="00AB6631"/>
    <w:rsid w:val="00AB67E1"/>
    <w:rsid w:val="00AB78BC"/>
    <w:rsid w:val="00AC040A"/>
    <w:rsid w:val="00AC0EE1"/>
    <w:rsid w:val="00AC0FE8"/>
    <w:rsid w:val="00AC128F"/>
    <w:rsid w:val="00AC1648"/>
    <w:rsid w:val="00AC24A2"/>
    <w:rsid w:val="00AC3C42"/>
    <w:rsid w:val="00AC4843"/>
    <w:rsid w:val="00AC4F18"/>
    <w:rsid w:val="00AC55FB"/>
    <w:rsid w:val="00AC6544"/>
    <w:rsid w:val="00AC68A2"/>
    <w:rsid w:val="00AC7457"/>
    <w:rsid w:val="00AC74F2"/>
    <w:rsid w:val="00AC79C0"/>
    <w:rsid w:val="00AD1D4C"/>
    <w:rsid w:val="00AD2410"/>
    <w:rsid w:val="00AD2D4B"/>
    <w:rsid w:val="00AD474F"/>
    <w:rsid w:val="00AD550B"/>
    <w:rsid w:val="00AD5532"/>
    <w:rsid w:val="00AD5C44"/>
    <w:rsid w:val="00AD62A6"/>
    <w:rsid w:val="00AD67C6"/>
    <w:rsid w:val="00AE001C"/>
    <w:rsid w:val="00AE04E9"/>
    <w:rsid w:val="00AE0745"/>
    <w:rsid w:val="00AE0B4E"/>
    <w:rsid w:val="00AE1E59"/>
    <w:rsid w:val="00AE22AD"/>
    <w:rsid w:val="00AE287F"/>
    <w:rsid w:val="00AE2BEB"/>
    <w:rsid w:val="00AE2D81"/>
    <w:rsid w:val="00AE3B0F"/>
    <w:rsid w:val="00AE43FF"/>
    <w:rsid w:val="00AE4AA8"/>
    <w:rsid w:val="00AE5D4C"/>
    <w:rsid w:val="00AE5F95"/>
    <w:rsid w:val="00AE60FA"/>
    <w:rsid w:val="00AE6E16"/>
    <w:rsid w:val="00AE717B"/>
    <w:rsid w:val="00AE7DBD"/>
    <w:rsid w:val="00AF0254"/>
    <w:rsid w:val="00AF03B7"/>
    <w:rsid w:val="00AF20C4"/>
    <w:rsid w:val="00AF32A6"/>
    <w:rsid w:val="00AF3DD4"/>
    <w:rsid w:val="00AF46E7"/>
    <w:rsid w:val="00AF5AA3"/>
    <w:rsid w:val="00AF5BC5"/>
    <w:rsid w:val="00AF6442"/>
    <w:rsid w:val="00AF650D"/>
    <w:rsid w:val="00AF68FB"/>
    <w:rsid w:val="00AF76AC"/>
    <w:rsid w:val="00B00067"/>
    <w:rsid w:val="00B005A3"/>
    <w:rsid w:val="00B00724"/>
    <w:rsid w:val="00B0143B"/>
    <w:rsid w:val="00B01DF4"/>
    <w:rsid w:val="00B01E79"/>
    <w:rsid w:val="00B01E9B"/>
    <w:rsid w:val="00B021AE"/>
    <w:rsid w:val="00B02661"/>
    <w:rsid w:val="00B0296E"/>
    <w:rsid w:val="00B0301D"/>
    <w:rsid w:val="00B0351E"/>
    <w:rsid w:val="00B0387E"/>
    <w:rsid w:val="00B045ED"/>
    <w:rsid w:val="00B05592"/>
    <w:rsid w:val="00B06295"/>
    <w:rsid w:val="00B06960"/>
    <w:rsid w:val="00B0703B"/>
    <w:rsid w:val="00B078FE"/>
    <w:rsid w:val="00B07B6A"/>
    <w:rsid w:val="00B104FB"/>
    <w:rsid w:val="00B10526"/>
    <w:rsid w:val="00B1076A"/>
    <w:rsid w:val="00B10939"/>
    <w:rsid w:val="00B109DD"/>
    <w:rsid w:val="00B11BD1"/>
    <w:rsid w:val="00B11CE4"/>
    <w:rsid w:val="00B123F7"/>
    <w:rsid w:val="00B1338C"/>
    <w:rsid w:val="00B13497"/>
    <w:rsid w:val="00B15843"/>
    <w:rsid w:val="00B15B28"/>
    <w:rsid w:val="00B16778"/>
    <w:rsid w:val="00B1770F"/>
    <w:rsid w:val="00B17BF3"/>
    <w:rsid w:val="00B20107"/>
    <w:rsid w:val="00B20716"/>
    <w:rsid w:val="00B20864"/>
    <w:rsid w:val="00B20C26"/>
    <w:rsid w:val="00B22F17"/>
    <w:rsid w:val="00B23AE1"/>
    <w:rsid w:val="00B24419"/>
    <w:rsid w:val="00B24E3E"/>
    <w:rsid w:val="00B26399"/>
    <w:rsid w:val="00B27484"/>
    <w:rsid w:val="00B27CD0"/>
    <w:rsid w:val="00B27F8F"/>
    <w:rsid w:val="00B301CA"/>
    <w:rsid w:val="00B309A6"/>
    <w:rsid w:val="00B329D3"/>
    <w:rsid w:val="00B32A26"/>
    <w:rsid w:val="00B33394"/>
    <w:rsid w:val="00B33C3E"/>
    <w:rsid w:val="00B350F0"/>
    <w:rsid w:val="00B37035"/>
    <w:rsid w:val="00B37F20"/>
    <w:rsid w:val="00B400D9"/>
    <w:rsid w:val="00B402BF"/>
    <w:rsid w:val="00B40392"/>
    <w:rsid w:val="00B41817"/>
    <w:rsid w:val="00B41CFF"/>
    <w:rsid w:val="00B42501"/>
    <w:rsid w:val="00B4466C"/>
    <w:rsid w:val="00B448EB"/>
    <w:rsid w:val="00B46B91"/>
    <w:rsid w:val="00B46FCB"/>
    <w:rsid w:val="00B476D5"/>
    <w:rsid w:val="00B47F1B"/>
    <w:rsid w:val="00B50931"/>
    <w:rsid w:val="00B50EF1"/>
    <w:rsid w:val="00B50F20"/>
    <w:rsid w:val="00B51FF1"/>
    <w:rsid w:val="00B539B2"/>
    <w:rsid w:val="00B54632"/>
    <w:rsid w:val="00B54A87"/>
    <w:rsid w:val="00B5504D"/>
    <w:rsid w:val="00B55278"/>
    <w:rsid w:val="00B55E55"/>
    <w:rsid w:val="00B56639"/>
    <w:rsid w:val="00B56E2C"/>
    <w:rsid w:val="00B56F5B"/>
    <w:rsid w:val="00B57106"/>
    <w:rsid w:val="00B57438"/>
    <w:rsid w:val="00B5782A"/>
    <w:rsid w:val="00B610D3"/>
    <w:rsid w:val="00B61533"/>
    <w:rsid w:val="00B617CB"/>
    <w:rsid w:val="00B6183D"/>
    <w:rsid w:val="00B622AC"/>
    <w:rsid w:val="00B62F2D"/>
    <w:rsid w:val="00B63029"/>
    <w:rsid w:val="00B637FD"/>
    <w:rsid w:val="00B63BF1"/>
    <w:rsid w:val="00B64FA8"/>
    <w:rsid w:val="00B65590"/>
    <w:rsid w:val="00B65972"/>
    <w:rsid w:val="00B66933"/>
    <w:rsid w:val="00B66D1D"/>
    <w:rsid w:val="00B66D3E"/>
    <w:rsid w:val="00B70069"/>
    <w:rsid w:val="00B70BCF"/>
    <w:rsid w:val="00B71953"/>
    <w:rsid w:val="00B71C22"/>
    <w:rsid w:val="00B71CEE"/>
    <w:rsid w:val="00B71CF9"/>
    <w:rsid w:val="00B721BB"/>
    <w:rsid w:val="00B7307F"/>
    <w:rsid w:val="00B75C47"/>
    <w:rsid w:val="00B7628F"/>
    <w:rsid w:val="00B76AAB"/>
    <w:rsid w:val="00B76B97"/>
    <w:rsid w:val="00B76E13"/>
    <w:rsid w:val="00B7772F"/>
    <w:rsid w:val="00B77DBF"/>
    <w:rsid w:val="00B8018E"/>
    <w:rsid w:val="00B8026F"/>
    <w:rsid w:val="00B821AC"/>
    <w:rsid w:val="00B82C0F"/>
    <w:rsid w:val="00B83704"/>
    <w:rsid w:val="00B83AF3"/>
    <w:rsid w:val="00B84EC2"/>
    <w:rsid w:val="00B850DC"/>
    <w:rsid w:val="00B8675D"/>
    <w:rsid w:val="00B86D18"/>
    <w:rsid w:val="00B870E0"/>
    <w:rsid w:val="00B87403"/>
    <w:rsid w:val="00B903EF"/>
    <w:rsid w:val="00B908D7"/>
    <w:rsid w:val="00B90D57"/>
    <w:rsid w:val="00B921AF"/>
    <w:rsid w:val="00B92B69"/>
    <w:rsid w:val="00B92C12"/>
    <w:rsid w:val="00B93A54"/>
    <w:rsid w:val="00B93C04"/>
    <w:rsid w:val="00B93DE0"/>
    <w:rsid w:val="00B94570"/>
    <w:rsid w:val="00B948AC"/>
    <w:rsid w:val="00B95227"/>
    <w:rsid w:val="00B9641D"/>
    <w:rsid w:val="00B96A95"/>
    <w:rsid w:val="00B971BA"/>
    <w:rsid w:val="00B97202"/>
    <w:rsid w:val="00B97332"/>
    <w:rsid w:val="00B97850"/>
    <w:rsid w:val="00B97D04"/>
    <w:rsid w:val="00BA1869"/>
    <w:rsid w:val="00BA2261"/>
    <w:rsid w:val="00BA2C82"/>
    <w:rsid w:val="00BA3D91"/>
    <w:rsid w:val="00BA5A95"/>
    <w:rsid w:val="00BA61A7"/>
    <w:rsid w:val="00BA6644"/>
    <w:rsid w:val="00BA7463"/>
    <w:rsid w:val="00BB0FD9"/>
    <w:rsid w:val="00BB0FE2"/>
    <w:rsid w:val="00BB10C5"/>
    <w:rsid w:val="00BB1B1E"/>
    <w:rsid w:val="00BB28A8"/>
    <w:rsid w:val="00BB29B0"/>
    <w:rsid w:val="00BB2A75"/>
    <w:rsid w:val="00BB2BE2"/>
    <w:rsid w:val="00BB2DD6"/>
    <w:rsid w:val="00BB4175"/>
    <w:rsid w:val="00BB44C6"/>
    <w:rsid w:val="00BB63C7"/>
    <w:rsid w:val="00BB667D"/>
    <w:rsid w:val="00BB6ADC"/>
    <w:rsid w:val="00BB6EE1"/>
    <w:rsid w:val="00BB7210"/>
    <w:rsid w:val="00BC0462"/>
    <w:rsid w:val="00BC0959"/>
    <w:rsid w:val="00BC0A01"/>
    <w:rsid w:val="00BC0B25"/>
    <w:rsid w:val="00BC0BB3"/>
    <w:rsid w:val="00BC0DF8"/>
    <w:rsid w:val="00BC0E1E"/>
    <w:rsid w:val="00BC21C0"/>
    <w:rsid w:val="00BC2664"/>
    <w:rsid w:val="00BC2847"/>
    <w:rsid w:val="00BC2B28"/>
    <w:rsid w:val="00BC39A5"/>
    <w:rsid w:val="00BC3AF7"/>
    <w:rsid w:val="00BC4480"/>
    <w:rsid w:val="00BC455D"/>
    <w:rsid w:val="00BC4909"/>
    <w:rsid w:val="00BC4B6F"/>
    <w:rsid w:val="00BC603F"/>
    <w:rsid w:val="00BC6403"/>
    <w:rsid w:val="00BC6ADF"/>
    <w:rsid w:val="00BC7858"/>
    <w:rsid w:val="00BD064B"/>
    <w:rsid w:val="00BD0F78"/>
    <w:rsid w:val="00BD1486"/>
    <w:rsid w:val="00BD17FA"/>
    <w:rsid w:val="00BD1D7E"/>
    <w:rsid w:val="00BD31B6"/>
    <w:rsid w:val="00BD3F20"/>
    <w:rsid w:val="00BD50F9"/>
    <w:rsid w:val="00BD5608"/>
    <w:rsid w:val="00BD5B5A"/>
    <w:rsid w:val="00BD5D8B"/>
    <w:rsid w:val="00BD6B67"/>
    <w:rsid w:val="00BE049C"/>
    <w:rsid w:val="00BE17A6"/>
    <w:rsid w:val="00BE1B49"/>
    <w:rsid w:val="00BE2068"/>
    <w:rsid w:val="00BE2356"/>
    <w:rsid w:val="00BE26FF"/>
    <w:rsid w:val="00BE2D31"/>
    <w:rsid w:val="00BE2D3F"/>
    <w:rsid w:val="00BE34C2"/>
    <w:rsid w:val="00BE42AA"/>
    <w:rsid w:val="00BE62A3"/>
    <w:rsid w:val="00BE6944"/>
    <w:rsid w:val="00BE7ED9"/>
    <w:rsid w:val="00BF0266"/>
    <w:rsid w:val="00BF0B8E"/>
    <w:rsid w:val="00BF0E11"/>
    <w:rsid w:val="00BF1010"/>
    <w:rsid w:val="00BF2386"/>
    <w:rsid w:val="00BF2A91"/>
    <w:rsid w:val="00BF2CE0"/>
    <w:rsid w:val="00BF4E72"/>
    <w:rsid w:val="00BF4EFC"/>
    <w:rsid w:val="00BF5292"/>
    <w:rsid w:val="00BF58B2"/>
    <w:rsid w:val="00BF65E0"/>
    <w:rsid w:val="00BF6D6E"/>
    <w:rsid w:val="00BF7E2D"/>
    <w:rsid w:val="00C006B1"/>
    <w:rsid w:val="00C00B88"/>
    <w:rsid w:val="00C028BB"/>
    <w:rsid w:val="00C029AE"/>
    <w:rsid w:val="00C02B1A"/>
    <w:rsid w:val="00C04040"/>
    <w:rsid w:val="00C041E1"/>
    <w:rsid w:val="00C04B8B"/>
    <w:rsid w:val="00C05719"/>
    <w:rsid w:val="00C058EA"/>
    <w:rsid w:val="00C05B4B"/>
    <w:rsid w:val="00C05D52"/>
    <w:rsid w:val="00C06067"/>
    <w:rsid w:val="00C06F97"/>
    <w:rsid w:val="00C071E2"/>
    <w:rsid w:val="00C0739E"/>
    <w:rsid w:val="00C07B84"/>
    <w:rsid w:val="00C07B8F"/>
    <w:rsid w:val="00C07CF4"/>
    <w:rsid w:val="00C10D04"/>
    <w:rsid w:val="00C11763"/>
    <w:rsid w:val="00C11C41"/>
    <w:rsid w:val="00C1275D"/>
    <w:rsid w:val="00C12C46"/>
    <w:rsid w:val="00C12DDE"/>
    <w:rsid w:val="00C140C6"/>
    <w:rsid w:val="00C14A12"/>
    <w:rsid w:val="00C14D85"/>
    <w:rsid w:val="00C15B8C"/>
    <w:rsid w:val="00C15CD0"/>
    <w:rsid w:val="00C16132"/>
    <w:rsid w:val="00C1680B"/>
    <w:rsid w:val="00C16B32"/>
    <w:rsid w:val="00C16C97"/>
    <w:rsid w:val="00C17EC4"/>
    <w:rsid w:val="00C17EC9"/>
    <w:rsid w:val="00C20413"/>
    <w:rsid w:val="00C206EB"/>
    <w:rsid w:val="00C20E80"/>
    <w:rsid w:val="00C2142D"/>
    <w:rsid w:val="00C21BB9"/>
    <w:rsid w:val="00C22833"/>
    <w:rsid w:val="00C232A4"/>
    <w:rsid w:val="00C23D22"/>
    <w:rsid w:val="00C25370"/>
    <w:rsid w:val="00C25984"/>
    <w:rsid w:val="00C26041"/>
    <w:rsid w:val="00C2660B"/>
    <w:rsid w:val="00C26770"/>
    <w:rsid w:val="00C270E2"/>
    <w:rsid w:val="00C30CC0"/>
    <w:rsid w:val="00C30F71"/>
    <w:rsid w:val="00C3187E"/>
    <w:rsid w:val="00C31AC1"/>
    <w:rsid w:val="00C3436E"/>
    <w:rsid w:val="00C35006"/>
    <w:rsid w:val="00C35543"/>
    <w:rsid w:val="00C3615D"/>
    <w:rsid w:val="00C361F5"/>
    <w:rsid w:val="00C376C8"/>
    <w:rsid w:val="00C40187"/>
    <w:rsid w:val="00C40231"/>
    <w:rsid w:val="00C40DEF"/>
    <w:rsid w:val="00C41D80"/>
    <w:rsid w:val="00C42AC8"/>
    <w:rsid w:val="00C4350C"/>
    <w:rsid w:val="00C4453A"/>
    <w:rsid w:val="00C449DA"/>
    <w:rsid w:val="00C45237"/>
    <w:rsid w:val="00C45366"/>
    <w:rsid w:val="00C45C94"/>
    <w:rsid w:val="00C46E0D"/>
    <w:rsid w:val="00C46F34"/>
    <w:rsid w:val="00C479D9"/>
    <w:rsid w:val="00C50303"/>
    <w:rsid w:val="00C50882"/>
    <w:rsid w:val="00C509B2"/>
    <w:rsid w:val="00C5194D"/>
    <w:rsid w:val="00C5251B"/>
    <w:rsid w:val="00C5252A"/>
    <w:rsid w:val="00C52F19"/>
    <w:rsid w:val="00C530DF"/>
    <w:rsid w:val="00C53693"/>
    <w:rsid w:val="00C536F6"/>
    <w:rsid w:val="00C5449B"/>
    <w:rsid w:val="00C54657"/>
    <w:rsid w:val="00C551BD"/>
    <w:rsid w:val="00C551C2"/>
    <w:rsid w:val="00C577BF"/>
    <w:rsid w:val="00C57AAB"/>
    <w:rsid w:val="00C57D88"/>
    <w:rsid w:val="00C6054B"/>
    <w:rsid w:val="00C60A9A"/>
    <w:rsid w:val="00C60F5E"/>
    <w:rsid w:val="00C61438"/>
    <w:rsid w:val="00C630AF"/>
    <w:rsid w:val="00C630EF"/>
    <w:rsid w:val="00C63A41"/>
    <w:rsid w:val="00C63D45"/>
    <w:rsid w:val="00C64E0E"/>
    <w:rsid w:val="00C6628F"/>
    <w:rsid w:val="00C664A7"/>
    <w:rsid w:val="00C66A19"/>
    <w:rsid w:val="00C67980"/>
    <w:rsid w:val="00C702CD"/>
    <w:rsid w:val="00C7055F"/>
    <w:rsid w:val="00C70BFA"/>
    <w:rsid w:val="00C7154E"/>
    <w:rsid w:val="00C71ABE"/>
    <w:rsid w:val="00C71C68"/>
    <w:rsid w:val="00C72B2A"/>
    <w:rsid w:val="00C72FDB"/>
    <w:rsid w:val="00C72FE1"/>
    <w:rsid w:val="00C73535"/>
    <w:rsid w:val="00C741AB"/>
    <w:rsid w:val="00C743E0"/>
    <w:rsid w:val="00C74827"/>
    <w:rsid w:val="00C748CA"/>
    <w:rsid w:val="00C74D0F"/>
    <w:rsid w:val="00C74E46"/>
    <w:rsid w:val="00C74E6F"/>
    <w:rsid w:val="00C753F4"/>
    <w:rsid w:val="00C762C3"/>
    <w:rsid w:val="00C76DC9"/>
    <w:rsid w:val="00C77B12"/>
    <w:rsid w:val="00C80492"/>
    <w:rsid w:val="00C81041"/>
    <w:rsid w:val="00C81D94"/>
    <w:rsid w:val="00C820CA"/>
    <w:rsid w:val="00C82511"/>
    <w:rsid w:val="00C834D5"/>
    <w:rsid w:val="00C83736"/>
    <w:rsid w:val="00C83770"/>
    <w:rsid w:val="00C837AD"/>
    <w:rsid w:val="00C83891"/>
    <w:rsid w:val="00C84192"/>
    <w:rsid w:val="00C84894"/>
    <w:rsid w:val="00C85106"/>
    <w:rsid w:val="00C85C4C"/>
    <w:rsid w:val="00C85F8C"/>
    <w:rsid w:val="00C8636E"/>
    <w:rsid w:val="00C87AF2"/>
    <w:rsid w:val="00C9050E"/>
    <w:rsid w:val="00C90E80"/>
    <w:rsid w:val="00C90FA7"/>
    <w:rsid w:val="00C9265A"/>
    <w:rsid w:val="00C93492"/>
    <w:rsid w:val="00C93689"/>
    <w:rsid w:val="00C93749"/>
    <w:rsid w:val="00C93910"/>
    <w:rsid w:val="00C93C7D"/>
    <w:rsid w:val="00C93C88"/>
    <w:rsid w:val="00C93F40"/>
    <w:rsid w:val="00C94EB8"/>
    <w:rsid w:val="00C94F11"/>
    <w:rsid w:val="00C957EC"/>
    <w:rsid w:val="00C96BDE"/>
    <w:rsid w:val="00C96E8A"/>
    <w:rsid w:val="00C97B36"/>
    <w:rsid w:val="00CA0019"/>
    <w:rsid w:val="00CA0114"/>
    <w:rsid w:val="00CA142C"/>
    <w:rsid w:val="00CA1450"/>
    <w:rsid w:val="00CA1F4E"/>
    <w:rsid w:val="00CA202A"/>
    <w:rsid w:val="00CA2D15"/>
    <w:rsid w:val="00CA3651"/>
    <w:rsid w:val="00CA58B2"/>
    <w:rsid w:val="00CA6361"/>
    <w:rsid w:val="00CA65B2"/>
    <w:rsid w:val="00CA66A7"/>
    <w:rsid w:val="00CA6E3C"/>
    <w:rsid w:val="00CA70D3"/>
    <w:rsid w:val="00CA717C"/>
    <w:rsid w:val="00CA73C0"/>
    <w:rsid w:val="00CB01F1"/>
    <w:rsid w:val="00CB207F"/>
    <w:rsid w:val="00CB35CF"/>
    <w:rsid w:val="00CB37FA"/>
    <w:rsid w:val="00CB4602"/>
    <w:rsid w:val="00CB57A8"/>
    <w:rsid w:val="00CB57EB"/>
    <w:rsid w:val="00CB5E4A"/>
    <w:rsid w:val="00CC012D"/>
    <w:rsid w:val="00CC016D"/>
    <w:rsid w:val="00CC0697"/>
    <w:rsid w:val="00CC29E1"/>
    <w:rsid w:val="00CC31BD"/>
    <w:rsid w:val="00CC3B96"/>
    <w:rsid w:val="00CC4834"/>
    <w:rsid w:val="00CC50D9"/>
    <w:rsid w:val="00CC54B1"/>
    <w:rsid w:val="00CC550C"/>
    <w:rsid w:val="00CC6431"/>
    <w:rsid w:val="00CC64AA"/>
    <w:rsid w:val="00CC685C"/>
    <w:rsid w:val="00CC68A6"/>
    <w:rsid w:val="00CC6F39"/>
    <w:rsid w:val="00CC6F8D"/>
    <w:rsid w:val="00CC75F1"/>
    <w:rsid w:val="00CD0415"/>
    <w:rsid w:val="00CD0555"/>
    <w:rsid w:val="00CD0C32"/>
    <w:rsid w:val="00CD1479"/>
    <w:rsid w:val="00CD2270"/>
    <w:rsid w:val="00CD289C"/>
    <w:rsid w:val="00CD2E54"/>
    <w:rsid w:val="00CD3673"/>
    <w:rsid w:val="00CD3919"/>
    <w:rsid w:val="00CD4597"/>
    <w:rsid w:val="00CD4C13"/>
    <w:rsid w:val="00CD56BF"/>
    <w:rsid w:val="00CD7C3C"/>
    <w:rsid w:val="00CE00FD"/>
    <w:rsid w:val="00CE106A"/>
    <w:rsid w:val="00CE1220"/>
    <w:rsid w:val="00CE1E90"/>
    <w:rsid w:val="00CE2E44"/>
    <w:rsid w:val="00CE3DA0"/>
    <w:rsid w:val="00CE3E56"/>
    <w:rsid w:val="00CE40B2"/>
    <w:rsid w:val="00CE428B"/>
    <w:rsid w:val="00CE4A1A"/>
    <w:rsid w:val="00CE5A11"/>
    <w:rsid w:val="00CE645C"/>
    <w:rsid w:val="00CE692F"/>
    <w:rsid w:val="00CE7EB0"/>
    <w:rsid w:val="00CF0D9E"/>
    <w:rsid w:val="00CF0E5F"/>
    <w:rsid w:val="00CF0FF8"/>
    <w:rsid w:val="00CF20E1"/>
    <w:rsid w:val="00CF2392"/>
    <w:rsid w:val="00CF26BC"/>
    <w:rsid w:val="00CF34EF"/>
    <w:rsid w:val="00CF375A"/>
    <w:rsid w:val="00CF3BA3"/>
    <w:rsid w:val="00CF4299"/>
    <w:rsid w:val="00CF485A"/>
    <w:rsid w:val="00CF4876"/>
    <w:rsid w:val="00CF58AB"/>
    <w:rsid w:val="00CF60E4"/>
    <w:rsid w:val="00CF6AF9"/>
    <w:rsid w:val="00CF7552"/>
    <w:rsid w:val="00D01EF3"/>
    <w:rsid w:val="00D02117"/>
    <w:rsid w:val="00D023C6"/>
    <w:rsid w:val="00D023E5"/>
    <w:rsid w:val="00D02E99"/>
    <w:rsid w:val="00D04912"/>
    <w:rsid w:val="00D07149"/>
    <w:rsid w:val="00D077C3"/>
    <w:rsid w:val="00D078E1"/>
    <w:rsid w:val="00D079A6"/>
    <w:rsid w:val="00D07C07"/>
    <w:rsid w:val="00D07C2F"/>
    <w:rsid w:val="00D10131"/>
    <w:rsid w:val="00D10BEC"/>
    <w:rsid w:val="00D1117F"/>
    <w:rsid w:val="00D11705"/>
    <w:rsid w:val="00D11D58"/>
    <w:rsid w:val="00D12398"/>
    <w:rsid w:val="00D12490"/>
    <w:rsid w:val="00D13D04"/>
    <w:rsid w:val="00D145B0"/>
    <w:rsid w:val="00D146FB"/>
    <w:rsid w:val="00D14809"/>
    <w:rsid w:val="00D14D53"/>
    <w:rsid w:val="00D1527D"/>
    <w:rsid w:val="00D158EB"/>
    <w:rsid w:val="00D1590C"/>
    <w:rsid w:val="00D172BD"/>
    <w:rsid w:val="00D17B96"/>
    <w:rsid w:val="00D20327"/>
    <w:rsid w:val="00D2044A"/>
    <w:rsid w:val="00D204C9"/>
    <w:rsid w:val="00D20CCA"/>
    <w:rsid w:val="00D22FD8"/>
    <w:rsid w:val="00D230F1"/>
    <w:rsid w:val="00D23C43"/>
    <w:rsid w:val="00D247CC"/>
    <w:rsid w:val="00D24C9B"/>
    <w:rsid w:val="00D250B9"/>
    <w:rsid w:val="00D25A03"/>
    <w:rsid w:val="00D26867"/>
    <w:rsid w:val="00D26CBC"/>
    <w:rsid w:val="00D26F02"/>
    <w:rsid w:val="00D274EC"/>
    <w:rsid w:val="00D27977"/>
    <w:rsid w:val="00D27D3E"/>
    <w:rsid w:val="00D300EB"/>
    <w:rsid w:val="00D303CE"/>
    <w:rsid w:val="00D30DEA"/>
    <w:rsid w:val="00D3117A"/>
    <w:rsid w:val="00D318EE"/>
    <w:rsid w:val="00D31CA8"/>
    <w:rsid w:val="00D31EB1"/>
    <w:rsid w:val="00D3245C"/>
    <w:rsid w:val="00D32911"/>
    <w:rsid w:val="00D32F4A"/>
    <w:rsid w:val="00D33552"/>
    <w:rsid w:val="00D33C6A"/>
    <w:rsid w:val="00D34507"/>
    <w:rsid w:val="00D35069"/>
    <w:rsid w:val="00D35D65"/>
    <w:rsid w:val="00D35DE9"/>
    <w:rsid w:val="00D360C0"/>
    <w:rsid w:val="00D363B4"/>
    <w:rsid w:val="00D36885"/>
    <w:rsid w:val="00D36A45"/>
    <w:rsid w:val="00D36CBF"/>
    <w:rsid w:val="00D37D04"/>
    <w:rsid w:val="00D37E2B"/>
    <w:rsid w:val="00D40927"/>
    <w:rsid w:val="00D40CBC"/>
    <w:rsid w:val="00D4289A"/>
    <w:rsid w:val="00D42D09"/>
    <w:rsid w:val="00D42FBB"/>
    <w:rsid w:val="00D46B06"/>
    <w:rsid w:val="00D476B1"/>
    <w:rsid w:val="00D504EA"/>
    <w:rsid w:val="00D50CC8"/>
    <w:rsid w:val="00D50F6A"/>
    <w:rsid w:val="00D51269"/>
    <w:rsid w:val="00D5176D"/>
    <w:rsid w:val="00D51A38"/>
    <w:rsid w:val="00D51E74"/>
    <w:rsid w:val="00D53CB6"/>
    <w:rsid w:val="00D54768"/>
    <w:rsid w:val="00D54C43"/>
    <w:rsid w:val="00D5558D"/>
    <w:rsid w:val="00D55BEF"/>
    <w:rsid w:val="00D55FC3"/>
    <w:rsid w:val="00D56169"/>
    <w:rsid w:val="00D56380"/>
    <w:rsid w:val="00D56458"/>
    <w:rsid w:val="00D56CD2"/>
    <w:rsid w:val="00D56E67"/>
    <w:rsid w:val="00D60121"/>
    <w:rsid w:val="00D60AAD"/>
    <w:rsid w:val="00D61167"/>
    <w:rsid w:val="00D61ED4"/>
    <w:rsid w:val="00D626E1"/>
    <w:rsid w:val="00D6342A"/>
    <w:rsid w:val="00D64447"/>
    <w:rsid w:val="00D653CA"/>
    <w:rsid w:val="00D6545E"/>
    <w:rsid w:val="00D65C49"/>
    <w:rsid w:val="00D6638B"/>
    <w:rsid w:val="00D66DE5"/>
    <w:rsid w:val="00D66FD9"/>
    <w:rsid w:val="00D70F58"/>
    <w:rsid w:val="00D70F83"/>
    <w:rsid w:val="00D7128A"/>
    <w:rsid w:val="00D71C5D"/>
    <w:rsid w:val="00D7346D"/>
    <w:rsid w:val="00D73F4E"/>
    <w:rsid w:val="00D74146"/>
    <w:rsid w:val="00D74AC8"/>
    <w:rsid w:val="00D74C63"/>
    <w:rsid w:val="00D74D37"/>
    <w:rsid w:val="00D76408"/>
    <w:rsid w:val="00D76CAB"/>
    <w:rsid w:val="00D7755F"/>
    <w:rsid w:val="00D80203"/>
    <w:rsid w:val="00D812E4"/>
    <w:rsid w:val="00D82244"/>
    <w:rsid w:val="00D823C2"/>
    <w:rsid w:val="00D824FA"/>
    <w:rsid w:val="00D827BE"/>
    <w:rsid w:val="00D82949"/>
    <w:rsid w:val="00D82979"/>
    <w:rsid w:val="00D8360E"/>
    <w:rsid w:val="00D83665"/>
    <w:rsid w:val="00D8398E"/>
    <w:rsid w:val="00D846CE"/>
    <w:rsid w:val="00D8473D"/>
    <w:rsid w:val="00D86A6F"/>
    <w:rsid w:val="00D879F8"/>
    <w:rsid w:val="00D90364"/>
    <w:rsid w:val="00D909F3"/>
    <w:rsid w:val="00D90A1E"/>
    <w:rsid w:val="00D9145E"/>
    <w:rsid w:val="00D92FE4"/>
    <w:rsid w:val="00D93133"/>
    <w:rsid w:val="00D93143"/>
    <w:rsid w:val="00D93F09"/>
    <w:rsid w:val="00D94C04"/>
    <w:rsid w:val="00D9542F"/>
    <w:rsid w:val="00D95A8F"/>
    <w:rsid w:val="00D961B6"/>
    <w:rsid w:val="00D962D6"/>
    <w:rsid w:val="00D963A3"/>
    <w:rsid w:val="00D96950"/>
    <w:rsid w:val="00D96A4F"/>
    <w:rsid w:val="00D96ECC"/>
    <w:rsid w:val="00D970EB"/>
    <w:rsid w:val="00D97F13"/>
    <w:rsid w:val="00DA05A4"/>
    <w:rsid w:val="00DA095B"/>
    <w:rsid w:val="00DA0CA5"/>
    <w:rsid w:val="00DA10B4"/>
    <w:rsid w:val="00DA166A"/>
    <w:rsid w:val="00DA1CCA"/>
    <w:rsid w:val="00DA218A"/>
    <w:rsid w:val="00DA299D"/>
    <w:rsid w:val="00DA37AE"/>
    <w:rsid w:val="00DA3936"/>
    <w:rsid w:val="00DA3D3C"/>
    <w:rsid w:val="00DA4EB1"/>
    <w:rsid w:val="00DA4FDE"/>
    <w:rsid w:val="00DA5B5D"/>
    <w:rsid w:val="00DA5FC0"/>
    <w:rsid w:val="00DA7ED1"/>
    <w:rsid w:val="00DA7EF7"/>
    <w:rsid w:val="00DB01BC"/>
    <w:rsid w:val="00DB158F"/>
    <w:rsid w:val="00DB17D2"/>
    <w:rsid w:val="00DB1E96"/>
    <w:rsid w:val="00DB247D"/>
    <w:rsid w:val="00DB384D"/>
    <w:rsid w:val="00DB3929"/>
    <w:rsid w:val="00DB49A2"/>
    <w:rsid w:val="00DB4C3D"/>
    <w:rsid w:val="00DB551C"/>
    <w:rsid w:val="00DB558B"/>
    <w:rsid w:val="00DB55A4"/>
    <w:rsid w:val="00DB5F4A"/>
    <w:rsid w:val="00DC005F"/>
    <w:rsid w:val="00DC01F4"/>
    <w:rsid w:val="00DC0241"/>
    <w:rsid w:val="00DC0C15"/>
    <w:rsid w:val="00DC1301"/>
    <w:rsid w:val="00DC20D7"/>
    <w:rsid w:val="00DC2A04"/>
    <w:rsid w:val="00DC2F5B"/>
    <w:rsid w:val="00DC32E4"/>
    <w:rsid w:val="00DC4C7C"/>
    <w:rsid w:val="00DC4F03"/>
    <w:rsid w:val="00DC55AA"/>
    <w:rsid w:val="00DC579F"/>
    <w:rsid w:val="00DC5921"/>
    <w:rsid w:val="00DC6130"/>
    <w:rsid w:val="00DC6458"/>
    <w:rsid w:val="00DD2B15"/>
    <w:rsid w:val="00DD2C88"/>
    <w:rsid w:val="00DD401F"/>
    <w:rsid w:val="00DD46BA"/>
    <w:rsid w:val="00DD4D39"/>
    <w:rsid w:val="00DD4F84"/>
    <w:rsid w:val="00DD612C"/>
    <w:rsid w:val="00DD6F66"/>
    <w:rsid w:val="00DE0172"/>
    <w:rsid w:val="00DE1C00"/>
    <w:rsid w:val="00DE1C74"/>
    <w:rsid w:val="00DE2116"/>
    <w:rsid w:val="00DE3EB5"/>
    <w:rsid w:val="00DE3F88"/>
    <w:rsid w:val="00DE42A5"/>
    <w:rsid w:val="00DE4DA8"/>
    <w:rsid w:val="00DE5A85"/>
    <w:rsid w:val="00DE6443"/>
    <w:rsid w:val="00DE6B0B"/>
    <w:rsid w:val="00DE7A81"/>
    <w:rsid w:val="00DE7CDA"/>
    <w:rsid w:val="00DE7E0E"/>
    <w:rsid w:val="00DF0305"/>
    <w:rsid w:val="00DF0C4A"/>
    <w:rsid w:val="00DF246A"/>
    <w:rsid w:val="00DF2748"/>
    <w:rsid w:val="00DF2F7D"/>
    <w:rsid w:val="00DF3546"/>
    <w:rsid w:val="00DF3F7C"/>
    <w:rsid w:val="00DF4BC0"/>
    <w:rsid w:val="00DF51EF"/>
    <w:rsid w:val="00DF5C38"/>
    <w:rsid w:val="00DF6683"/>
    <w:rsid w:val="00DF6C2C"/>
    <w:rsid w:val="00DF6F4C"/>
    <w:rsid w:val="00DF770E"/>
    <w:rsid w:val="00DF7857"/>
    <w:rsid w:val="00E0015A"/>
    <w:rsid w:val="00E004B9"/>
    <w:rsid w:val="00E0136F"/>
    <w:rsid w:val="00E01538"/>
    <w:rsid w:val="00E0160B"/>
    <w:rsid w:val="00E02740"/>
    <w:rsid w:val="00E02B47"/>
    <w:rsid w:val="00E02BAA"/>
    <w:rsid w:val="00E02BF3"/>
    <w:rsid w:val="00E02F36"/>
    <w:rsid w:val="00E03BA2"/>
    <w:rsid w:val="00E0404C"/>
    <w:rsid w:val="00E0431A"/>
    <w:rsid w:val="00E043C5"/>
    <w:rsid w:val="00E0547E"/>
    <w:rsid w:val="00E07767"/>
    <w:rsid w:val="00E101D5"/>
    <w:rsid w:val="00E10391"/>
    <w:rsid w:val="00E11339"/>
    <w:rsid w:val="00E115BD"/>
    <w:rsid w:val="00E122F3"/>
    <w:rsid w:val="00E124BF"/>
    <w:rsid w:val="00E12784"/>
    <w:rsid w:val="00E12FDF"/>
    <w:rsid w:val="00E13055"/>
    <w:rsid w:val="00E1320B"/>
    <w:rsid w:val="00E14F95"/>
    <w:rsid w:val="00E15525"/>
    <w:rsid w:val="00E15602"/>
    <w:rsid w:val="00E15CEE"/>
    <w:rsid w:val="00E160A9"/>
    <w:rsid w:val="00E17344"/>
    <w:rsid w:val="00E208ED"/>
    <w:rsid w:val="00E213B4"/>
    <w:rsid w:val="00E22F55"/>
    <w:rsid w:val="00E230C8"/>
    <w:rsid w:val="00E23195"/>
    <w:rsid w:val="00E2343A"/>
    <w:rsid w:val="00E23875"/>
    <w:rsid w:val="00E23B84"/>
    <w:rsid w:val="00E23D00"/>
    <w:rsid w:val="00E24DF0"/>
    <w:rsid w:val="00E25350"/>
    <w:rsid w:val="00E25650"/>
    <w:rsid w:val="00E256D7"/>
    <w:rsid w:val="00E2594E"/>
    <w:rsid w:val="00E26C55"/>
    <w:rsid w:val="00E3124F"/>
    <w:rsid w:val="00E3294D"/>
    <w:rsid w:val="00E3353C"/>
    <w:rsid w:val="00E335F4"/>
    <w:rsid w:val="00E33993"/>
    <w:rsid w:val="00E3460D"/>
    <w:rsid w:val="00E346BC"/>
    <w:rsid w:val="00E34D0B"/>
    <w:rsid w:val="00E36D17"/>
    <w:rsid w:val="00E36D38"/>
    <w:rsid w:val="00E375A8"/>
    <w:rsid w:val="00E37808"/>
    <w:rsid w:val="00E37C6A"/>
    <w:rsid w:val="00E40F1F"/>
    <w:rsid w:val="00E41071"/>
    <w:rsid w:val="00E42471"/>
    <w:rsid w:val="00E438CE"/>
    <w:rsid w:val="00E43D90"/>
    <w:rsid w:val="00E444F2"/>
    <w:rsid w:val="00E45490"/>
    <w:rsid w:val="00E454BA"/>
    <w:rsid w:val="00E45738"/>
    <w:rsid w:val="00E45AAD"/>
    <w:rsid w:val="00E460D2"/>
    <w:rsid w:val="00E460D5"/>
    <w:rsid w:val="00E46E7F"/>
    <w:rsid w:val="00E4718A"/>
    <w:rsid w:val="00E472D0"/>
    <w:rsid w:val="00E47445"/>
    <w:rsid w:val="00E5036F"/>
    <w:rsid w:val="00E50D3D"/>
    <w:rsid w:val="00E51017"/>
    <w:rsid w:val="00E521A6"/>
    <w:rsid w:val="00E5258C"/>
    <w:rsid w:val="00E526F4"/>
    <w:rsid w:val="00E5314D"/>
    <w:rsid w:val="00E5386D"/>
    <w:rsid w:val="00E53A19"/>
    <w:rsid w:val="00E541E7"/>
    <w:rsid w:val="00E55023"/>
    <w:rsid w:val="00E55165"/>
    <w:rsid w:val="00E55A54"/>
    <w:rsid w:val="00E562B6"/>
    <w:rsid w:val="00E5692F"/>
    <w:rsid w:val="00E577E4"/>
    <w:rsid w:val="00E60995"/>
    <w:rsid w:val="00E61C86"/>
    <w:rsid w:val="00E61E87"/>
    <w:rsid w:val="00E62980"/>
    <w:rsid w:val="00E630DC"/>
    <w:rsid w:val="00E6357D"/>
    <w:rsid w:val="00E64238"/>
    <w:rsid w:val="00E65495"/>
    <w:rsid w:val="00E67E5D"/>
    <w:rsid w:val="00E70E2A"/>
    <w:rsid w:val="00E70FE0"/>
    <w:rsid w:val="00E7144A"/>
    <w:rsid w:val="00E718C1"/>
    <w:rsid w:val="00E71C77"/>
    <w:rsid w:val="00E71E44"/>
    <w:rsid w:val="00E73295"/>
    <w:rsid w:val="00E736E4"/>
    <w:rsid w:val="00E738BF"/>
    <w:rsid w:val="00E74970"/>
    <w:rsid w:val="00E749A8"/>
    <w:rsid w:val="00E74A63"/>
    <w:rsid w:val="00E75240"/>
    <w:rsid w:val="00E758FD"/>
    <w:rsid w:val="00E759F8"/>
    <w:rsid w:val="00E774C0"/>
    <w:rsid w:val="00E77B5D"/>
    <w:rsid w:val="00E81758"/>
    <w:rsid w:val="00E81AD2"/>
    <w:rsid w:val="00E826D8"/>
    <w:rsid w:val="00E82CA5"/>
    <w:rsid w:val="00E8345B"/>
    <w:rsid w:val="00E83D53"/>
    <w:rsid w:val="00E83E07"/>
    <w:rsid w:val="00E84B2B"/>
    <w:rsid w:val="00E8575F"/>
    <w:rsid w:val="00E86A47"/>
    <w:rsid w:val="00E86DD9"/>
    <w:rsid w:val="00E908BD"/>
    <w:rsid w:val="00E90E7B"/>
    <w:rsid w:val="00E919F6"/>
    <w:rsid w:val="00E92692"/>
    <w:rsid w:val="00E929AC"/>
    <w:rsid w:val="00E929DA"/>
    <w:rsid w:val="00E92FA5"/>
    <w:rsid w:val="00E937AA"/>
    <w:rsid w:val="00E9486E"/>
    <w:rsid w:val="00E949DA"/>
    <w:rsid w:val="00E94FDA"/>
    <w:rsid w:val="00E952A5"/>
    <w:rsid w:val="00E9557E"/>
    <w:rsid w:val="00E9662C"/>
    <w:rsid w:val="00E968D3"/>
    <w:rsid w:val="00E97430"/>
    <w:rsid w:val="00EA10C7"/>
    <w:rsid w:val="00EA18A6"/>
    <w:rsid w:val="00EA1BFE"/>
    <w:rsid w:val="00EA1C12"/>
    <w:rsid w:val="00EA1C79"/>
    <w:rsid w:val="00EA229B"/>
    <w:rsid w:val="00EA304F"/>
    <w:rsid w:val="00EA3284"/>
    <w:rsid w:val="00EA3D68"/>
    <w:rsid w:val="00EA41F1"/>
    <w:rsid w:val="00EA4486"/>
    <w:rsid w:val="00EA59B7"/>
    <w:rsid w:val="00EA5AF6"/>
    <w:rsid w:val="00EA5B90"/>
    <w:rsid w:val="00EA7FA0"/>
    <w:rsid w:val="00EB0942"/>
    <w:rsid w:val="00EB1373"/>
    <w:rsid w:val="00EB145B"/>
    <w:rsid w:val="00EB1AA9"/>
    <w:rsid w:val="00EB2D88"/>
    <w:rsid w:val="00EB4CBC"/>
    <w:rsid w:val="00EB563A"/>
    <w:rsid w:val="00EB593A"/>
    <w:rsid w:val="00EB5A7E"/>
    <w:rsid w:val="00EB6FBF"/>
    <w:rsid w:val="00EB73EB"/>
    <w:rsid w:val="00EB74FE"/>
    <w:rsid w:val="00EB78C1"/>
    <w:rsid w:val="00EB78ED"/>
    <w:rsid w:val="00EB7E02"/>
    <w:rsid w:val="00EC03C1"/>
    <w:rsid w:val="00EC06AD"/>
    <w:rsid w:val="00EC1386"/>
    <w:rsid w:val="00EC2677"/>
    <w:rsid w:val="00EC2C69"/>
    <w:rsid w:val="00EC3767"/>
    <w:rsid w:val="00EC3A6F"/>
    <w:rsid w:val="00EC420C"/>
    <w:rsid w:val="00EC49E9"/>
    <w:rsid w:val="00EC51FB"/>
    <w:rsid w:val="00EC628F"/>
    <w:rsid w:val="00EC696B"/>
    <w:rsid w:val="00EC6BC1"/>
    <w:rsid w:val="00EC6D05"/>
    <w:rsid w:val="00EC6E47"/>
    <w:rsid w:val="00EC72A5"/>
    <w:rsid w:val="00EC793B"/>
    <w:rsid w:val="00EC7F12"/>
    <w:rsid w:val="00ED081C"/>
    <w:rsid w:val="00ED106C"/>
    <w:rsid w:val="00ED195E"/>
    <w:rsid w:val="00ED1AF1"/>
    <w:rsid w:val="00ED1C18"/>
    <w:rsid w:val="00ED2111"/>
    <w:rsid w:val="00ED2D4F"/>
    <w:rsid w:val="00ED38BF"/>
    <w:rsid w:val="00ED3A58"/>
    <w:rsid w:val="00ED3D23"/>
    <w:rsid w:val="00ED4A2A"/>
    <w:rsid w:val="00ED4AE4"/>
    <w:rsid w:val="00ED4BE4"/>
    <w:rsid w:val="00ED617B"/>
    <w:rsid w:val="00ED617D"/>
    <w:rsid w:val="00ED6D6D"/>
    <w:rsid w:val="00ED773C"/>
    <w:rsid w:val="00EE00EF"/>
    <w:rsid w:val="00EE0162"/>
    <w:rsid w:val="00EE0D30"/>
    <w:rsid w:val="00EE1422"/>
    <w:rsid w:val="00EE1B19"/>
    <w:rsid w:val="00EE23E0"/>
    <w:rsid w:val="00EE4099"/>
    <w:rsid w:val="00EE5076"/>
    <w:rsid w:val="00EE523B"/>
    <w:rsid w:val="00EE5475"/>
    <w:rsid w:val="00EE59EC"/>
    <w:rsid w:val="00EE5A19"/>
    <w:rsid w:val="00EE65E3"/>
    <w:rsid w:val="00EE66EA"/>
    <w:rsid w:val="00EE7239"/>
    <w:rsid w:val="00EE7687"/>
    <w:rsid w:val="00EF062D"/>
    <w:rsid w:val="00EF0B13"/>
    <w:rsid w:val="00EF0DDC"/>
    <w:rsid w:val="00EF28B7"/>
    <w:rsid w:val="00EF2AE7"/>
    <w:rsid w:val="00EF325A"/>
    <w:rsid w:val="00EF3423"/>
    <w:rsid w:val="00EF4A6D"/>
    <w:rsid w:val="00EF51C6"/>
    <w:rsid w:val="00EF528C"/>
    <w:rsid w:val="00EF6F58"/>
    <w:rsid w:val="00EF7273"/>
    <w:rsid w:val="00F00003"/>
    <w:rsid w:val="00F00BB3"/>
    <w:rsid w:val="00F02B05"/>
    <w:rsid w:val="00F02CAD"/>
    <w:rsid w:val="00F034C8"/>
    <w:rsid w:val="00F037CE"/>
    <w:rsid w:val="00F04F6F"/>
    <w:rsid w:val="00F05B95"/>
    <w:rsid w:val="00F05DB0"/>
    <w:rsid w:val="00F05FA4"/>
    <w:rsid w:val="00F06305"/>
    <w:rsid w:val="00F06B74"/>
    <w:rsid w:val="00F06D47"/>
    <w:rsid w:val="00F07604"/>
    <w:rsid w:val="00F07983"/>
    <w:rsid w:val="00F10464"/>
    <w:rsid w:val="00F10C0C"/>
    <w:rsid w:val="00F10E3C"/>
    <w:rsid w:val="00F11222"/>
    <w:rsid w:val="00F113B6"/>
    <w:rsid w:val="00F1170B"/>
    <w:rsid w:val="00F1180D"/>
    <w:rsid w:val="00F11C53"/>
    <w:rsid w:val="00F11D18"/>
    <w:rsid w:val="00F12DEA"/>
    <w:rsid w:val="00F13112"/>
    <w:rsid w:val="00F13440"/>
    <w:rsid w:val="00F1358B"/>
    <w:rsid w:val="00F135D7"/>
    <w:rsid w:val="00F148A8"/>
    <w:rsid w:val="00F14CE0"/>
    <w:rsid w:val="00F154F5"/>
    <w:rsid w:val="00F15641"/>
    <w:rsid w:val="00F16948"/>
    <w:rsid w:val="00F16DC5"/>
    <w:rsid w:val="00F17404"/>
    <w:rsid w:val="00F17550"/>
    <w:rsid w:val="00F1777D"/>
    <w:rsid w:val="00F2021C"/>
    <w:rsid w:val="00F20643"/>
    <w:rsid w:val="00F21333"/>
    <w:rsid w:val="00F21BE9"/>
    <w:rsid w:val="00F22332"/>
    <w:rsid w:val="00F22B07"/>
    <w:rsid w:val="00F23B40"/>
    <w:rsid w:val="00F240EA"/>
    <w:rsid w:val="00F24EC9"/>
    <w:rsid w:val="00F251B1"/>
    <w:rsid w:val="00F256E2"/>
    <w:rsid w:val="00F25A34"/>
    <w:rsid w:val="00F25ACD"/>
    <w:rsid w:val="00F25BDF"/>
    <w:rsid w:val="00F26310"/>
    <w:rsid w:val="00F268C2"/>
    <w:rsid w:val="00F268F3"/>
    <w:rsid w:val="00F26984"/>
    <w:rsid w:val="00F26CB2"/>
    <w:rsid w:val="00F26ECF"/>
    <w:rsid w:val="00F27B2A"/>
    <w:rsid w:val="00F27C0B"/>
    <w:rsid w:val="00F27C60"/>
    <w:rsid w:val="00F27CF5"/>
    <w:rsid w:val="00F27E4F"/>
    <w:rsid w:val="00F303CB"/>
    <w:rsid w:val="00F30405"/>
    <w:rsid w:val="00F30922"/>
    <w:rsid w:val="00F30AA5"/>
    <w:rsid w:val="00F31AD1"/>
    <w:rsid w:val="00F31B9A"/>
    <w:rsid w:val="00F329A2"/>
    <w:rsid w:val="00F330E2"/>
    <w:rsid w:val="00F33F4D"/>
    <w:rsid w:val="00F34051"/>
    <w:rsid w:val="00F340FF"/>
    <w:rsid w:val="00F342D0"/>
    <w:rsid w:val="00F3521E"/>
    <w:rsid w:val="00F35416"/>
    <w:rsid w:val="00F3577E"/>
    <w:rsid w:val="00F36004"/>
    <w:rsid w:val="00F3603F"/>
    <w:rsid w:val="00F36F12"/>
    <w:rsid w:val="00F379F5"/>
    <w:rsid w:val="00F40129"/>
    <w:rsid w:val="00F40E21"/>
    <w:rsid w:val="00F41D50"/>
    <w:rsid w:val="00F4201D"/>
    <w:rsid w:val="00F429D4"/>
    <w:rsid w:val="00F4307F"/>
    <w:rsid w:val="00F43243"/>
    <w:rsid w:val="00F433B4"/>
    <w:rsid w:val="00F46298"/>
    <w:rsid w:val="00F46C79"/>
    <w:rsid w:val="00F472C5"/>
    <w:rsid w:val="00F50ADB"/>
    <w:rsid w:val="00F50B30"/>
    <w:rsid w:val="00F50EB5"/>
    <w:rsid w:val="00F50F09"/>
    <w:rsid w:val="00F522D0"/>
    <w:rsid w:val="00F52BEC"/>
    <w:rsid w:val="00F546BA"/>
    <w:rsid w:val="00F547DB"/>
    <w:rsid w:val="00F54826"/>
    <w:rsid w:val="00F54B09"/>
    <w:rsid w:val="00F54FF2"/>
    <w:rsid w:val="00F56186"/>
    <w:rsid w:val="00F561C1"/>
    <w:rsid w:val="00F564E4"/>
    <w:rsid w:val="00F570F6"/>
    <w:rsid w:val="00F57754"/>
    <w:rsid w:val="00F60237"/>
    <w:rsid w:val="00F603FE"/>
    <w:rsid w:val="00F60936"/>
    <w:rsid w:val="00F60C07"/>
    <w:rsid w:val="00F62157"/>
    <w:rsid w:val="00F62AEE"/>
    <w:rsid w:val="00F6338E"/>
    <w:rsid w:val="00F63F02"/>
    <w:rsid w:val="00F645E0"/>
    <w:rsid w:val="00F64B79"/>
    <w:rsid w:val="00F64D57"/>
    <w:rsid w:val="00F652A9"/>
    <w:rsid w:val="00F65A39"/>
    <w:rsid w:val="00F66386"/>
    <w:rsid w:val="00F67042"/>
    <w:rsid w:val="00F70744"/>
    <w:rsid w:val="00F71CD8"/>
    <w:rsid w:val="00F72191"/>
    <w:rsid w:val="00F72356"/>
    <w:rsid w:val="00F731D6"/>
    <w:rsid w:val="00F7324C"/>
    <w:rsid w:val="00F738A0"/>
    <w:rsid w:val="00F739F5"/>
    <w:rsid w:val="00F7496D"/>
    <w:rsid w:val="00F74A8E"/>
    <w:rsid w:val="00F74E57"/>
    <w:rsid w:val="00F7585E"/>
    <w:rsid w:val="00F76D28"/>
    <w:rsid w:val="00F77874"/>
    <w:rsid w:val="00F779F0"/>
    <w:rsid w:val="00F77CF0"/>
    <w:rsid w:val="00F80067"/>
    <w:rsid w:val="00F80901"/>
    <w:rsid w:val="00F80B95"/>
    <w:rsid w:val="00F80D13"/>
    <w:rsid w:val="00F81586"/>
    <w:rsid w:val="00F8355A"/>
    <w:rsid w:val="00F836D2"/>
    <w:rsid w:val="00F83DF3"/>
    <w:rsid w:val="00F842E9"/>
    <w:rsid w:val="00F8479F"/>
    <w:rsid w:val="00F85058"/>
    <w:rsid w:val="00F853C3"/>
    <w:rsid w:val="00F85CB2"/>
    <w:rsid w:val="00F87810"/>
    <w:rsid w:val="00F878D7"/>
    <w:rsid w:val="00F87A18"/>
    <w:rsid w:val="00F87C3E"/>
    <w:rsid w:val="00F90282"/>
    <w:rsid w:val="00F9064F"/>
    <w:rsid w:val="00F912EE"/>
    <w:rsid w:val="00F91589"/>
    <w:rsid w:val="00F91DC9"/>
    <w:rsid w:val="00F9225C"/>
    <w:rsid w:val="00F93348"/>
    <w:rsid w:val="00F93360"/>
    <w:rsid w:val="00F938FE"/>
    <w:rsid w:val="00F939E9"/>
    <w:rsid w:val="00F94B77"/>
    <w:rsid w:val="00F9511E"/>
    <w:rsid w:val="00F955C5"/>
    <w:rsid w:val="00F960BA"/>
    <w:rsid w:val="00F96FAF"/>
    <w:rsid w:val="00F976CE"/>
    <w:rsid w:val="00F976E1"/>
    <w:rsid w:val="00F97755"/>
    <w:rsid w:val="00F97EF7"/>
    <w:rsid w:val="00FA061E"/>
    <w:rsid w:val="00FA0934"/>
    <w:rsid w:val="00FA0DE4"/>
    <w:rsid w:val="00FA2BC5"/>
    <w:rsid w:val="00FA326D"/>
    <w:rsid w:val="00FA38C3"/>
    <w:rsid w:val="00FA3E7F"/>
    <w:rsid w:val="00FA3EE5"/>
    <w:rsid w:val="00FA45B4"/>
    <w:rsid w:val="00FA45FD"/>
    <w:rsid w:val="00FA475E"/>
    <w:rsid w:val="00FA4EE6"/>
    <w:rsid w:val="00FA6426"/>
    <w:rsid w:val="00FA687E"/>
    <w:rsid w:val="00FA6F51"/>
    <w:rsid w:val="00FA79F4"/>
    <w:rsid w:val="00FA7CC3"/>
    <w:rsid w:val="00FB025C"/>
    <w:rsid w:val="00FB0BA6"/>
    <w:rsid w:val="00FB1022"/>
    <w:rsid w:val="00FB1694"/>
    <w:rsid w:val="00FB1991"/>
    <w:rsid w:val="00FB2EAD"/>
    <w:rsid w:val="00FB42BC"/>
    <w:rsid w:val="00FB4F31"/>
    <w:rsid w:val="00FB4FB0"/>
    <w:rsid w:val="00FB5496"/>
    <w:rsid w:val="00FB5A8E"/>
    <w:rsid w:val="00FB5ED1"/>
    <w:rsid w:val="00FB6A29"/>
    <w:rsid w:val="00FB79CF"/>
    <w:rsid w:val="00FC07A8"/>
    <w:rsid w:val="00FC10B0"/>
    <w:rsid w:val="00FC14D8"/>
    <w:rsid w:val="00FC2D43"/>
    <w:rsid w:val="00FC2DA5"/>
    <w:rsid w:val="00FC2FEF"/>
    <w:rsid w:val="00FC3C6D"/>
    <w:rsid w:val="00FC3D52"/>
    <w:rsid w:val="00FC3DE7"/>
    <w:rsid w:val="00FC40BE"/>
    <w:rsid w:val="00FC41C1"/>
    <w:rsid w:val="00FC6DBE"/>
    <w:rsid w:val="00FC6EDA"/>
    <w:rsid w:val="00FD01B1"/>
    <w:rsid w:val="00FD0962"/>
    <w:rsid w:val="00FD09C4"/>
    <w:rsid w:val="00FD207D"/>
    <w:rsid w:val="00FD21A4"/>
    <w:rsid w:val="00FD27BE"/>
    <w:rsid w:val="00FD2B9D"/>
    <w:rsid w:val="00FD37A1"/>
    <w:rsid w:val="00FD47A0"/>
    <w:rsid w:val="00FD5442"/>
    <w:rsid w:val="00FD5905"/>
    <w:rsid w:val="00FD62E0"/>
    <w:rsid w:val="00FD7258"/>
    <w:rsid w:val="00FD7500"/>
    <w:rsid w:val="00FD77F2"/>
    <w:rsid w:val="00FE04E2"/>
    <w:rsid w:val="00FE0BD7"/>
    <w:rsid w:val="00FE0D3A"/>
    <w:rsid w:val="00FE16B4"/>
    <w:rsid w:val="00FE1C74"/>
    <w:rsid w:val="00FE257C"/>
    <w:rsid w:val="00FE2DFC"/>
    <w:rsid w:val="00FE38EC"/>
    <w:rsid w:val="00FE3D14"/>
    <w:rsid w:val="00FE4C63"/>
    <w:rsid w:val="00FE515A"/>
    <w:rsid w:val="00FE5EC9"/>
    <w:rsid w:val="00FE60C3"/>
    <w:rsid w:val="00FE6DC2"/>
    <w:rsid w:val="00FF0902"/>
    <w:rsid w:val="00FF0A37"/>
    <w:rsid w:val="00FF17D0"/>
    <w:rsid w:val="00FF3FDD"/>
    <w:rsid w:val="00FF497C"/>
    <w:rsid w:val="00FF4C02"/>
    <w:rsid w:val="00FF5080"/>
    <w:rsid w:val="00FF557D"/>
    <w:rsid w:val="00FF56CE"/>
    <w:rsid w:val="00FF5DE7"/>
    <w:rsid w:val="00FF5E18"/>
    <w:rsid w:val="00FF61D8"/>
    <w:rsid w:val="00FF62C1"/>
    <w:rsid w:val="00FF7A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1E941637"/>
  <w15:docId w15:val="{50F79993-66C8-4B84-8373-1BA9FB9D0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F223D"/>
    <w:rPr>
      <w:rFonts w:ascii="Times New Roman" w:eastAsia="Times New Roman" w:hAnsi="Times New Roman"/>
      <w:sz w:val="24"/>
      <w:szCs w:val="24"/>
    </w:rPr>
  </w:style>
  <w:style w:type="paragraph" w:styleId="Naslov1">
    <w:name w:val="heading 1"/>
    <w:aliases w:val="Naslov 1 Znak Znak"/>
    <w:basedOn w:val="Navaden"/>
    <w:next w:val="Navaden"/>
    <w:link w:val="Naslov1Znak1"/>
    <w:uiPriority w:val="99"/>
    <w:qFormat/>
    <w:rsid w:val="00D9542F"/>
    <w:pPr>
      <w:keepNext/>
      <w:outlineLvl w:val="0"/>
    </w:pPr>
    <w:rPr>
      <w:b/>
      <w:bCs/>
      <w:u w:val="single"/>
    </w:rPr>
  </w:style>
  <w:style w:type="paragraph" w:styleId="Naslov2">
    <w:name w:val="heading 2"/>
    <w:basedOn w:val="Navaden"/>
    <w:next w:val="Navaden"/>
    <w:link w:val="Naslov2Znak1"/>
    <w:uiPriority w:val="99"/>
    <w:qFormat/>
    <w:rsid w:val="00D9542F"/>
    <w:pPr>
      <w:keepNext/>
      <w:numPr>
        <w:ilvl w:val="1"/>
        <w:numId w:val="4"/>
      </w:numPr>
      <w:outlineLvl w:val="1"/>
    </w:pPr>
    <w:rPr>
      <w:rFonts w:eastAsia="Calibri"/>
      <w:b/>
      <w:szCs w:val="20"/>
    </w:rPr>
  </w:style>
  <w:style w:type="paragraph" w:styleId="Naslov3">
    <w:name w:val="heading 3"/>
    <w:basedOn w:val="Navaden"/>
    <w:next w:val="Navaden"/>
    <w:link w:val="Naslov3Znak1"/>
    <w:uiPriority w:val="99"/>
    <w:qFormat/>
    <w:rsid w:val="00D9542F"/>
    <w:pPr>
      <w:keepNext/>
      <w:numPr>
        <w:ilvl w:val="2"/>
        <w:numId w:val="4"/>
      </w:numPr>
      <w:jc w:val="center"/>
      <w:outlineLvl w:val="2"/>
    </w:pPr>
    <w:rPr>
      <w:b/>
      <w:bCs/>
    </w:rPr>
  </w:style>
  <w:style w:type="paragraph" w:styleId="Naslov4">
    <w:name w:val="heading 4"/>
    <w:aliases w:val="Naslov 4 Znak Znak Znak Znak Znak,Naslov 4 Znak Znak Znak Znak,Naslov 41,Naslov 4 Znak Znak Znak Znak1,Naslov 4 Znak Znak Znak Znak Znak Znak Znak Znak Znak Znak1,Naslov 4 Znak Znak Znak Znak Znak Znak Znak1"/>
    <w:basedOn w:val="Navaden"/>
    <w:next w:val="Navaden"/>
    <w:link w:val="Naslov4Znak"/>
    <w:uiPriority w:val="99"/>
    <w:qFormat/>
    <w:rsid w:val="00D9542F"/>
    <w:pPr>
      <w:keepNext/>
      <w:numPr>
        <w:ilvl w:val="3"/>
        <w:numId w:val="4"/>
      </w:numPr>
      <w:jc w:val="both"/>
      <w:outlineLvl w:val="3"/>
    </w:pPr>
    <w:rPr>
      <w:b/>
      <w:bCs/>
    </w:rPr>
  </w:style>
  <w:style w:type="paragraph" w:styleId="Naslov5">
    <w:name w:val="heading 5"/>
    <w:basedOn w:val="Navaden"/>
    <w:next w:val="Navaden"/>
    <w:link w:val="Naslov5Znak"/>
    <w:uiPriority w:val="99"/>
    <w:qFormat/>
    <w:rsid w:val="00D9542F"/>
    <w:pPr>
      <w:keepNext/>
      <w:numPr>
        <w:ilvl w:val="4"/>
        <w:numId w:val="4"/>
      </w:numPr>
      <w:outlineLvl w:val="4"/>
    </w:pPr>
    <w:rPr>
      <w:b/>
      <w:bCs/>
    </w:rPr>
  </w:style>
  <w:style w:type="paragraph" w:styleId="Naslov6">
    <w:name w:val="heading 6"/>
    <w:basedOn w:val="Navaden"/>
    <w:next w:val="Navaden"/>
    <w:link w:val="Naslov6Znak"/>
    <w:uiPriority w:val="99"/>
    <w:qFormat/>
    <w:rsid w:val="00D9542F"/>
    <w:pPr>
      <w:keepNext/>
      <w:numPr>
        <w:ilvl w:val="5"/>
        <w:numId w:val="4"/>
      </w:numPr>
      <w:outlineLvl w:val="5"/>
    </w:pPr>
    <w:rPr>
      <w:b/>
      <w:bCs/>
    </w:rPr>
  </w:style>
  <w:style w:type="paragraph" w:styleId="Naslov7">
    <w:name w:val="heading 7"/>
    <w:basedOn w:val="Navaden"/>
    <w:next w:val="Navaden"/>
    <w:link w:val="Naslov7Znak"/>
    <w:uiPriority w:val="99"/>
    <w:qFormat/>
    <w:rsid w:val="00D9542F"/>
    <w:pPr>
      <w:numPr>
        <w:ilvl w:val="6"/>
        <w:numId w:val="4"/>
      </w:numPr>
      <w:overflowPunct w:val="0"/>
      <w:autoSpaceDE w:val="0"/>
      <w:autoSpaceDN w:val="0"/>
      <w:adjustRightInd w:val="0"/>
      <w:spacing w:before="240" w:after="60"/>
      <w:textAlignment w:val="baseline"/>
      <w:outlineLvl w:val="6"/>
    </w:pPr>
    <w:rPr>
      <w:lang w:val="en-GB"/>
    </w:rPr>
  </w:style>
  <w:style w:type="paragraph" w:styleId="Naslov8">
    <w:name w:val="heading 8"/>
    <w:basedOn w:val="Navaden"/>
    <w:next w:val="Navaden"/>
    <w:link w:val="Naslov8Znak"/>
    <w:uiPriority w:val="99"/>
    <w:qFormat/>
    <w:rsid w:val="00D9542F"/>
    <w:pPr>
      <w:numPr>
        <w:ilvl w:val="7"/>
        <w:numId w:val="4"/>
      </w:numPr>
      <w:overflowPunct w:val="0"/>
      <w:autoSpaceDE w:val="0"/>
      <w:autoSpaceDN w:val="0"/>
      <w:adjustRightInd w:val="0"/>
      <w:spacing w:before="240" w:after="60"/>
      <w:textAlignment w:val="baseline"/>
      <w:outlineLvl w:val="7"/>
    </w:pPr>
    <w:rPr>
      <w:i/>
      <w:iCs/>
      <w:lang w:val="en-GB"/>
    </w:rPr>
  </w:style>
  <w:style w:type="paragraph" w:styleId="Naslov9">
    <w:name w:val="heading 9"/>
    <w:basedOn w:val="Navaden"/>
    <w:next w:val="Navaden"/>
    <w:link w:val="Naslov9Znak"/>
    <w:uiPriority w:val="99"/>
    <w:qFormat/>
    <w:rsid w:val="00D9542F"/>
    <w:pPr>
      <w:numPr>
        <w:ilvl w:val="8"/>
        <w:numId w:val="4"/>
      </w:numPr>
      <w:overflowPunct w:val="0"/>
      <w:autoSpaceDE w:val="0"/>
      <w:autoSpaceDN w:val="0"/>
      <w:adjustRightInd w:val="0"/>
      <w:spacing w:before="240" w:after="60"/>
      <w:textAlignment w:val="baseline"/>
      <w:outlineLvl w:val="8"/>
    </w:pPr>
    <w:rPr>
      <w:rFonts w:ascii="Arial" w:hAnsi="Arial" w:cs="Arial"/>
      <w:sz w:val="22"/>
      <w:szCs w:val="22"/>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aliases w:val="Naslov 1 Znak Znak Znak"/>
    <w:link w:val="Naslov1"/>
    <w:uiPriority w:val="99"/>
    <w:locked/>
    <w:rsid w:val="00D9542F"/>
    <w:rPr>
      <w:rFonts w:ascii="Times New Roman" w:hAnsi="Times New Roman" w:cs="Times New Roman"/>
      <w:b/>
      <w:sz w:val="24"/>
      <w:u w:val="single"/>
      <w:lang w:eastAsia="sl-SI"/>
    </w:rPr>
  </w:style>
  <w:style w:type="character" w:customStyle="1" w:styleId="Heading2Char">
    <w:name w:val="Heading 2 Char"/>
    <w:uiPriority w:val="99"/>
    <w:semiHidden/>
    <w:locked/>
    <w:rsid w:val="00D9542F"/>
    <w:rPr>
      <w:rFonts w:cs="Times New Roman"/>
      <w:b/>
      <w:sz w:val="24"/>
      <w:lang w:val="sl-SI" w:eastAsia="sl-SI"/>
    </w:rPr>
  </w:style>
  <w:style w:type="character" w:customStyle="1" w:styleId="Naslov3Znak1">
    <w:name w:val="Naslov 3 Znak1"/>
    <w:link w:val="Naslov3"/>
    <w:uiPriority w:val="99"/>
    <w:locked/>
    <w:rsid w:val="00D9542F"/>
    <w:rPr>
      <w:rFonts w:ascii="Times New Roman" w:eastAsia="Times New Roman" w:hAnsi="Times New Roman"/>
      <w:b/>
      <w:bCs/>
      <w:sz w:val="24"/>
      <w:szCs w:val="24"/>
    </w:rPr>
  </w:style>
  <w:style w:type="character" w:customStyle="1" w:styleId="Naslov4Znak">
    <w:name w:val="Naslov 4 Znak"/>
    <w:aliases w:val="Naslov 4 Znak Znak Znak Znak Znak Znak,Naslov 4 Znak Znak Znak Znak Znak1,Naslov 41 Znak1,Naslov 4 Znak Znak Znak Znak1 Znak1,Naslov 4 Znak Znak Znak Znak Znak Znak Znak Znak Znak Znak1 Znak1"/>
    <w:link w:val="Naslov4"/>
    <w:uiPriority w:val="99"/>
    <w:locked/>
    <w:rsid w:val="00D9542F"/>
    <w:rPr>
      <w:rFonts w:ascii="Times New Roman" w:eastAsia="Times New Roman" w:hAnsi="Times New Roman"/>
      <w:b/>
      <w:bCs/>
      <w:sz w:val="24"/>
      <w:szCs w:val="24"/>
    </w:rPr>
  </w:style>
  <w:style w:type="character" w:customStyle="1" w:styleId="Naslov5Znak">
    <w:name w:val="Naslov 5 Znak"/>
    <w:link w:val="Naslov5"/>
    <w:uiPriority w:val="99"/>
    <w:locked/>
    <w:rsid w:val="00D9542F"/>
    <w:rPr>
      <w:rFonts w:ascii="Times New Roman" w:eastAsia="Times New Roman" w:hAnsi="Times New Roman"/>
      <w:b/>
      <w:bCs/>
      <w:sz w:val="24"/>
      <w:szCs w:val="24"/>
    </w:rPr>
  </w:style>
  <w:style w:type="character" w:customStyle="1" w:styleId="Naslov6Znak">
    <w:name w:val="Naslov 6 Znak"/>
    <w:link w:val="Naslov6"/>
    <w:uiPriority w:val="99"/>
    <w:locked/>
    <w:rsid w:val="00D9542F"/>
    <w:rPr>
      <w:rFonts w:ascii="Times New Roman" w:eastAsia="Times New Roman" w:hAnsi="Times New Roman"/>
      <w:b/>
      <w:bCs/>
      <w:sz w:val="24"/>
      <w:szCs w:val="24"/>
    </w:rPr>
  </w:style>
  <w:style w:type="character" w:customStyle="1" w:styleId="Naslov7Znak">
    <w:name w:val="Naslov 7 Znak"/>
    <w:link w:val="Naslov7"/>
    <w:uiPriority w:val="99"/>
    <w:locked/>
    <w:rsid w:val="00D9542F"/>
    <w:rPr>
      <w:rFonts w:ascii="Times New Roman" w:eastAsia="Times New Roman" w:hAnsi="Times New Roman"/>
      <w:sz w:val="24"/>
      <w:szCs w:val="24"/>
      <w:lang w:val="en-GB"/>
    </w:rPr>
  </w:style>
  <w:style w:type="character" w:customStyle="1" w:styleId="Naslov8Znak">
    <w:name w:val="Naslov 8 Znak"/>
    <w:link w:val="Naslov8"/>
    <w:uiPriority w:val="99"/>
    <w:locked/>
    <w:rsid w:val="00D9542F"/>
    <w:rPr>
      <w:rFonts w:ascii="Times New Roman" w:eastAsia="Times New Roman" w:hAnsi="Times New Roman"/>
      <w:i/>
      <w:iCs/>
      <w:sz w:val="24"/>
      <w:szCs w:val="24"/>
      <w:lang w:val="en-GB"/>
    </w:rPr>
  </w:style>
  <w:style w:type="character" w:customStyle="1" w:styleId="Naslov9Znak">
    <w:name w:val="Naslov 9 Znak"/>
    <w:link w:val="Naslov9"/>
    <w:uiPriority w:val="99"/>
    <w:locked/>
    <w:rsid w:val="00D9542F"/>
    <w:rPr>
      <w:rFonts w:ascii="Arial" w:eastAsia="Times New Roman" w:hAnsi="Arial" w:cs="Arial"/>
      <w:lang w:val="en-GB"/>
    </w:rPr>
  </w:style>
  <w:style w:type="paragraph" w:styleId="Besedilooblaka">
    <w:name w:val="Balloon Text"/>
    <w:basedOn w:val="Navaden"/>
    <w:link w:val="BesedilooblakaZnak"/>
    <w:uiPriority w:val="99"/>
    <w:semiHidden/>
    <w:rsid w:val="007F223D"/>
    <w:rPr>
      <w:rFonts w:ascii="Tahoma" w:hAnsi="Tahoma"/>
      <w:sz w:val="20"/>
      <w:szCs w:val="20"/>
    </w:rPr>
  </w:style>
  <w:style w:type="character" w:customStyle="1" w:styleId="BesedilooblakaZnak">
    <w:name w:val="Besedilo oblačka Znak"/>
    <w:link w:val="Besedilooblaka"/>
    <w:uiPriority w:val="99"/>
    <w:semiHidden/>
    <w:locked/>
    <w:rsid w:val="007F223D"/>
    <w:rPr>
      <w:rFonts w:ascii="Tahoma" w:eastAsia="Times New Roman" w:hAnsi="Tahoma"/>
    </w:rPr>
  </w:style>
  <w:style w:type="character" w:customStyle="1" w:styleId="Naslov1Znak">
    <w:name w:val="Naslov 1 Znak"/>
    <w:uiPriority w:val="99"/>
    <w:rsid w:val="00D9542F"/>
    <w:rPr>
      <w:rFonts w:ascii="Cambria" w:hAnsi="Cambria" w:cs="Times New Roman"/>
      <w:b/>
      <w:bCs/>
      <w:color w:val="365F91"/>
      <w:sz w:val="28"/>
      <w:szCs w:val="28"/>
      <w:lang w:eastAsia="sl-SI"/>
    </w:rPr>
  </w:style>
  <w:style w:type="character" w:customStyle="1" w:styleId="Naslov2Znak">
    <w:name w:val="Naslov 2 Znak"/>
    <w:uiPriority w:val="99"/>
    <w:rsid w:val="00D9542F"/>
    <w:rPr>
      <w:rFonts w:ascii="Cambria" w:hAnsi="Cambria" w:cs="Times New Roman"/>
      <w:b/>
      <w:bCs/>
      <w:color w:val="4F81BD"/>
      <w:sz w:val="26"/>
      <w:szCs w:val="26"/>
      <w:lang w:eastAsia="sl-SI"/>
    </w:rPr>
  </w:style>
  <w:style w:type="character" w:customStyle="1" w:styleId="Naslov3Znak">
    <w:name w:val="Naslov 3 Znak"/>
    <w:uiPriority w:val="99"/>
    <w:rsid w:val="00D9542F"/>
    <w:rPr>
      <w:rFonts w:ascii="Cambria" w:hAnsi="Cambria" w:cs="Times New Roman"/>
      <w:b/>
      <w:bCs/>
      <w:color w:val="4F81BD"/>
      <w:sz w:val="24"/>
      <w:szCs w:val="24"/>
      <w:lang w:eastAsia="sl-SI"/>
    </w:rPr>
  </w:style>
  <w:style w:type="character" w:customStyle="1" w:styleId="Naslov2Znak1">
    <w:name w:val="Naslov 2 Znak1"/>
    <w:link w:val="Naslov2"/>
    <w:uiPriority w:val="99"/>
    <w:locked/>
    <w:rsid w:val="00D9542F"/>
    <w:rPr>
      <w:rFonts w:ascii="Times New Roman" w:hAnsi="Times New Roman"/>
      <w:b/>
      <w:sz w:val="24"/>
      <w:szCs w:val="20"/>
    </w:rPr>
  </w:style>
  <w:style w:type="character" w:customStyle="1" w:styleId="Naslov11">
    <w:name w:val="Naslov 11"/>
    <w:aliases w:val="Naslov 1 Znak Znak1"/>
    <w:uiPriority w:val="99"/>
    <w:rsid w:val="00D9542F"/>
    <w:rPr>
      <w:b/>
      <w:sz w:val="24"/>
      <w:u w:val="single"/>
      <w:lang w:val="sl-SI" w:eastAsia="sl-SI"/>
    </w:rPr>
  </w:style>
  <w:style w:type="paragraph" w:styleId="Telobesedila2">
    <w:name w:val="Body Text 2"/>
    <w:basedOn w:val="Navaden"/>
    <w:link w:val="Telobesedila2Znak"/>
    <w:rsid w:val="00D9542F"/>
    <w:pPr>
      <w:jc w:val="both"/>
    </w:pPr>
  </w:style>
  <w:style w:type="character" w:customStyle="1" w:styleId="Telobesedila2Znak">
    <w:name w:val="Telo besedila 2 Znak"/>
    <w:link w:val="Telobesedila2"/>
    <w:locked/>
    <w:rsid w:val="00D9542F"/>
    <w:rPr>
      <w:rFonts w:ascii="Times New Roman" w:hAnsi="Times New Roman" w:cs="Times New Roman"/>
      <w:sz w:val="24"/>
      <w:szCs w:val="24"/>
    </w:rPr>
  </w:style>
  <w:style w:type="paragraph" w:styleId="Telobesedila">
    <w:name w:val="Body Text"/>
    <w:basedOn w:val="Navaden"/>
    <w:link w:val="TelobesedilaZnak"/>
    <w:uiPriority w:val="99"/>
    <w:rsid w:val="00D9542F"/>
  </w:style>
  <w:style w:type="character" w:customStyle="1" w:styleId="BodyTextChar">
    <w:name w:val="Body Text Char"/>
    <w:uiPriority w:val="99"/>
    <w:semiHidden/>
    <w:locked/>
    <w:rsid w:val="00D9542F"/>
    <w:rPr>
      <w:rFonts w:cs="Times New Roman"/>
      <w:sz w:val="24"/>
    </w:rPr>
  </w:style>
  <w:style w:type="character" w:customStyle="1" w:styleId="TelobesedilaZnak">
    <w:name w:val="Telo besedila Znak"/>
    <w:link w:val="Telobesedila"/>
    <w:uiPriority w:val="99"/>
    <w:locked/>
    <w:rsid w:val="00D9542F"/>
    <w:rPr>
      <w:rFonts w:ascii="Times New Roman" w:hAnsi="Times New Roman" w:cs="Times New Roman"/>
      <w:sz w:val="24"/>
      <w:szCs w:val="24"/>
    </w:rPr>
  </w:style>
  <w:style w:type="paragraph" w:styleId="Telobesedila-zamik3">
    <w:name w:val="Body Text Indent 3"/>
    <w:basedOn w:val="Navaden"/>
    <w:link w:val="Telobesedila-zamik3Znak"/>
    <w:uiPriority w:val="99"/>
    <w:rsid w:val="00D9542F"/>
    <w:pPr>
      <w:ind w:left="4248"/>
      <w:jc w:val="both"/>
    </w:pPr>
    <w:rPr>
      <w:sz w:val="16"/>
      <w:szCs w:val="16"/>
    </w:rPr>
  </w:style>
  <w:style w:type="character" w:customStyle="1" w:styleId="Telobesedila-zamik3Znak">
    <w:name w:val="Telo besedila - zamik 3 Znak"/>
    <w:link w:val="Telobesedila-zamik3"/>
    <w:uiPriority w:val="99"/>
    <w:locked/>
    <w:rsid w:val="00D9542F"/>
    <w:rPr>
      <w:rFonts w:ascii="Times New Roman" w:hAnsi="Times New Roman" w:cs="Times New Roman"/>
      <w:sz w:val="16"/>
      <w:szCs w:val="16"/>
    </w:rPr>
  </w:style>
  <w:style w:type="paragraph" w:styleId="Telobesedila-zamik">
    <w:name w:val="Body Text Indent"/>
    <w:basedOn w:val="Navaden"/>
    <w:link w:val="Telobesedila-zamikZnak"/>
    <w:uiPriority w:val="99"/>
    <w:rsid w:val="00D9542F"/>
    <w:pPr>
      <w:ind w:left="3540" w:firstLine="708"/>
      <w:jc w:val="both"/>
    </w:pPr>
  </w:style>
  <w:style w:type="character" w:customStyle="1" w:styleId="Telobesedila-zamikZnak">
    <w:name w:val="Telo besedila - zamik Znak"/>
    <w:link w:val="Telobesedila-zamik"/>
    <w:uiPriority w:val="99"/>
    <w:locked/>
    <w:rsid w:val="00D9542F"/>
    <w:rPr>
      <w:rFonts w:ascii="Times New Roman" w:hAnsi="Times New Roman" w:cs="Times New Roman"/>
      <w:sz w:val="24"/>
      <w:szCs w:val="24"/>
    </w:rPr>
  </w:style>
  <w:style w:type="paragraph" w:styleId="Telobesedila-zamik2">
    <w:name w:val="Body Text Indent 2"/>
    <w:basedOn w:val="Navaden"/>
    <w:link w:val="Telobesedila-zamik2Znak"/>
    <w:uiPriority w:val="99"/>
    <w:rsid w:val="00D9542F"/>
    <w:pPr>
      <w:ind w:left="1416" w:hanging="1416"/>
      <w:jc w:val="both"/>
    </w:pPr>
  </w:style>
  <w:style w:type="character" w:customStyle="1" w:styleId="Telobesedila-zamik2Znak">
    <w:name w:val="Telo besedila - zamik 2 Znak"/>
    <w:link w:val="Telobesedila-zamik2"/>
    <w:uiPriority w:val="99"/>
    <w:locked/>
    <w:rsid w:val="00D9542F"/>
    <w:rPr>
      <w:rFonts w:ascii="Times New Roman" w:hAnsi="Times New Roman" w:cs="Times New Roman"/>
      <w:sz w:val="24"/>
      <w:szCs w:val="24"/>
    </w:rPr>
  </w:style>
  <w:style w:type="paragraph" w:styleId="Glava">
    <w:name w:val="header"/>
    <w:basedOn w:val="Navaden"/>
    <w:link w:val="GlavaZnak"/>
    <w:rsid w:val="00D9542F"/>
    <w:pPr>
      <w:tabs>
        <w:tab w:val="center" w:pos="4536"/>
        <w:tab w:val="right" w:pos="9072"/>
      </w:tabs>
    </w:pPr>
  </w:style>
  <w:style w:type="character" w:customStyle="1" w:styleId="GlavaZnak">
    <w:name w:val="Glava Znak"/>
    <w:link w:val="Glava"/>
    <w:locked/>
    <w:rsid w:val="00D9542F"/>
    <w:rPr>
      <w:rFonts w:ascii="Times New Roman" w:hAnsi="Times New Roman" w:cs="Times New Roman"/>
      <w:sz w:val="24"/>
      <w:szCs w:val="24"/>
    </w:rPr>
  </w:style>
  <w:style w:type="paragraph" w:styleId="Noga">
    <w:name w:val="footer"/>
    <w:basedOn w:val="Navaden"/>
    <w:link w:val="NogaZnak"/>
    <w:uiPriority w:val="99"/>
    <w:rsid w:val="00D9542F"/>
    <w:pPr>
      <w:tabs>
        <w:tab w:val="center" w:pos="4536"/>
        <w:tab w:val="right" w:pos="9072"/>
      </w:tabs>
    </w:pPr>
  </w:style>
  <w:style w:type="character" w:customStyle="1" w:styleId="NogaZnak">
    <w:name w:val="Noga Znak"/>
    <w:link w:val="Noga"/>
    <w:uiPriority w:val="99"/>
    <w:locked/>
    <w:rsid w:val="00D9542F"/>
    <w:rPr>
      <w:rFonts w:ascii="Times New Roman" w:hAnsi="Times New Roman" w:cs="Times New Roman"/>
      <w:sz w:val="24"/>
      <w:szCs w:val="24"/>
    </w:rPr>
  </w:style>
  <w:style w:type="paragraph" w:styleId="Kazalovsebine4">
    <w:name w:val="toc 4"/>
    <w:basedOn w:val="Navaden"/>
    <w:next w:val="Navaden"/>
    <w:autoRedefine/>
    <w:uiPriority w:val="99"/>
    <w:semiHidden/>
    <w:rsid w:val="00D9542F"/>
    <w:pPr>
      <w:tabs>
        <w:tab w:val="left" w:pos="1920"/>
        <w:tab w:val="right" w:leader="dot" w:pos="9628"/>
      </w:tabs>
      <w:ind w:left="720"/>
    </w:pPr>
    <w:rPr>
      <w:rFonts w:ascii="Tahoma" w:hAnsi="Tahoma" w:cs="Tahoma"/>
      <w:noProof/>
      <w:sz w:val="20"/>
      <w:szCs w:val="20"/>
    </w:rPr>
  </w:style>
  <w:style w:type="paragraph" w:styleId="Kazalovsebine5">
    <w:name w:val="toc 5"/>
    <w:basedOn w:val="Navaden"/>
    <w:next w:val="Navaden"/>
    <w:autoRedefine/>
    <w:uiPriority w:val="99"/>
    <w:semiHidden/>
    <w:rsid w:val="00D9542F"/>
    <w:pPr>
      <w:ind w:left="960"/>
    </w:pPr>
  </w:style>
  <w:style w:type="character" w:styleId="tevilkastrani">
    <w:name w:val="page number"/>
    <w:uiPriority w:val="99"/>
    <w:rsid w:val="00D9542F"/>
    <w:rPr>
      <w:rFonts w:cs="Times New Roman"/>
    </w:rPr>
  </w:style>
  <w:style w:type="paragraph" w:styleId="Kazalovsebine1">
    <w:name w:val="toc 1"/>
    <w:basedOn w:val="Navaden"/>
    <w:next w:val="Navaden"/>
    <w:autoRedefine/>
    <w:uiPriority w:val="39"/>
    <w:rsid w:val="00D9542F"/>
    <w:pPr>
      <w:tabs>
        <w:tab w:val="left" w:pos="480"/>
        <w:tab w:val="right" w:leader="dot" w:pos="9061"/>
      </w:tabs>
      <w:spacing w:before="120" w:after="120"/>
      <w:jc w:val="both"/>
    </w:pPr>
    <w:rPr>
      <w:rFonts w:ascii="Tahoma" w:hAnsi="Tahoma" w:cs="Tahoma"/>
      <w:b/>
      <w:caps/>
      <w:noProof/>
    </w:rPr>
  </w:style>
  <w:style w:type="paragraph" w:styleId="Kazalovsebine2">
    <w:name w:val="toc 2"/>
    <w:basedOn w:val="Navaden"/>
    <w:next w:val="Navaden"/>
    <w:autoRedefine/>
    <w:uiPriority w:val="39"/>
    <w:rsid w:val="00D9542F"/>
    <w:pPr>
      <w:tabs>
        <w:tab w:val="left" w:pos="960"/>
        <w:tab w:val="right" w:leader="dot" w:pos="9344"/>
      </w:tabs>
      <w:overflowPunct w:val="0"/>
      <w:autoSpaceDE w:val="0"/>
      <w:autoSpaceDN w:val="0"/>
      <w:adjustRightInd w:val="0"/>
      <w:ind w:left="200"/>
      <w:textAlignment w:val="baseline"/>
    </w:pPr>
    <w:rPr>
      <w:noProof/>
    </w:rPr>
  </w:style>
  <w:style w:type="paragraph" w:styleId="Kazalovsebine3">
    <w:name w:val="toc 3"/>
    <w:basedOn w:val="Navaden"/>
    <w:next w:val="Navaden"/>
    <w:autoRedefine/>
    <w:uiPriority w:val="39"/>
    <w:rsid w:val="00043061"/>
    <w:pPr>
      <w:tabs>
        <w:tab w:val="left" w:pos="1440"/>
        <w:tab w:val="right" w:leader="dot" w:pos="9628"/>
      </w:tabs>
      <w:ind w:left="480"/>
    </w:pPr>
    <w:rPr>
      <w:noProof/>
    </w:rPr>
  </w:style>
  <w:style w:type="paragraph" w:styleId="Kazalovsebine6">
    <w:name w:val="toc 6"/>
    <w:basedOn w:val="Navaden"/>
    <w:next w:val="Navaden"/>
    <w:autoRedefine/>
    <w:uiPriority w:val="99"/>
    <w:semiHidden/>
    <w:rsid w:val="00D9542F"/>
    <w:pPr>
      <w:ind w:left="1200"/>
    </w:pPr>
  </w:style>
  <w:style w:type="paragraph" w:styleId="Kazalovsebine7">
    <w:name w:val="toc 7"/>
    <w:basedOn w:val="Navaden"/>
    <w:next w:val="Navaden"/>
    <w:autoRedefine/>
    <w:uiPriority w:val="99"/>
    <w:semiHidden/>
    <w:rsid w:val="00D9542F"/>
    <w:pPr>
      <w:ind w:left="1440"/>
    </w:pPr>
  </w:style>
  <w:style w:type="paragraph" w:styleId="Kazalovsebine8">
    <w:name w:val="toc 8"/>
    <w:basedOn w:val="Navaden"/>
    <w:next w:val="Navaden"/>
    <w:autoRedefine/>
    <w:uiPriority w:val="99"/>
    <w:semiHidden/>
    <w:rsid w:val="00D9542F"/>
    <w:pPr>
      <w:ind w:left="1680"/>
    </w:pPr>
  </w:style>
  <w:style w:type="paragraph" w:styleId="Kazalovsebine9">
    <w:name w:val="toc 9"/>
    <w:basedOn w:val="Navaden"/>
    <w:next w:val="Navaden"/>
    <w:autoRedefine/>
    <w:uiPriority w:val="99"/>
    <w:semiHidden/>
    <w:rsid w:val="00D9542F"/>
    <w:pPr>
      <w:ind w:left="1920"/>
    </w:pPr>
  </w:style>
  <w:style w:type="paragraph" w:customStyle="1" w:styleId="1tekstjn">
    <w:name w:val="1tekst_jn"/>
    <w:basedOn w:val="Navaden"/>
    <w:uiPriority w:val="99"/>
    <w:rsid w:val="00D9542F"/>
    <w:pPr>
      <w:tabs>
        <w:tab w:val="left" w:pos="567"/>
      </w:tabs>
      <w:overflowPunct w:val="0"/>
      <w:autoSpaceDE w:val="0"/>
      <w:autoSpaceDN w:val="0"/>
      <w:adjustRightInd w:val="0"/>
      <w:spacing w:before="120"/>
      <w:ind w:left="567" w:hanging="567"/>
      <w:jc w:val="both"/>
      <w:textAlignment w:val="baseline"/>
    </w:pPr>
    <w:rPr>
      <w:rFonts w:ascii="Arial" w:hAnsi="Arial"/>
      <w:kern w:val="18"/>
      <w:sz w:val="20"/>
      <w:szCs w:val="20"/>
      <w:lang w:eastAsia="zh-CN"/>
    </w:rPr>
  </w:style>
  <w:style w:type="table" w:styleId="Tabelamrea">
    <w:name w:val="Table Grid"/>
    <w:basedOn w:val="Navadnatabela"/>
    <w:uiPriority w:val="99"/>
    <w:rsid w:val="00D954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D9542F"/>
    <w:rPr>
      <w:rFonts w:cs="Times New Roman"/>
      <w:color w:val="0000FF"/>
      <w:u w:val="single"/>
    </w:rPr>
  </w:style>
  <w:style w:type="paragraph" w:customStyle="1" w:styleId="naslov">
    <w:name w:val="naslov"/>
    <w:basedOn w:val="Navaden"/>
    <w:uiPriority w:val="99"/>
    <w:rsid w:val="00D9542F"/>
    <w:pPr>
      <w:spacing w:before="105" w:line="264" w:lineRule="auto"/>
    </w:pPr>
    <w:rPr>
      <w:rFonts w:eastAsia="SimSun"/>
      <w:color w:val="A43900"/>
      <w:sz w:val="46"/>
      <w:szCs w:val="46"/>
      <w:lang w:eastAsia="zh-CN"/>
    </w:rPr>
  </w:style>
  <w:style w:type="character" w:customStyle="1" w:styleId="EmailStyle551">
    <w:name w:val="EmailStyle551"/>
    <w:uiPriority w:val="99"/>
    <w:semiHidden/>
    <w:rsid w:val="00D9542F"/>
    <w:rPr>
      <w:rFonts w:ascii="Arial" w:hAnsi="Arial"/>
      <w:color w:val="auto"/>
      <w:sz w:val="20"/>
    </w:rPr>
  </w:style>
  <w:style w:type="character" w:styleId="Pripombasklic">
    <w:name w:val="annotation reference"/>
    <w:uiPriority w:val="99"/>
    <w:semiHidden/>
    <w:rsid w:val="00D9542F"/>
    <w:rPr>
      <w:rFonts w:ascii="Arial" w:hAnsi="Arial" w:cs="Times New Roman"/>
      <w:sz w:val="16"/>
    </w:rPr>
  </w:style>
  <w:style w:type="paragraph" w:styleId="Pripombabesedilo">
    <w:name w:val="annotation text"/>
    <w:basedOn w:val="Navaden"/>
    <w:link w:val="PripombabesediloZnak"/>
    <w:uiPriority w:val="99"/>
    <w:semiHidden/>
    <w:rsid w:val="00D9542F"/>
    <w:rPr>
      <w:sz w:val="20"/>
      <w:szCs w:val="20"/>
    </w:rPr>
  </w:style>
  <w:style w:type="character" w:customStyle="1" w:styleId="PripombabesediloZnak">
    <w:name w:val="Pripomba – besedilo Znak"/>
    <w:link w:val="Pripombabesedilo"/>
    <w:uiPriority w:val="99"/>
    <w:semiHidden/>
    <w:locked/>
    <w:rsid w:val="00D9542F"/>
    <w:rPr>
      <w:rFonts w:ascii="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rsid w:val="00D9542F"/>
    <w:rPr>
      <w:b/>
      <w:bCs/>
    </w:rPr>
  </w:style>
  <w:style w:type="character" w:customStyle="1" w:styleId="ZadevapripombeZnak">
    <w:name w:val="Zadeva pripombe Znak"/>
    <w:link w:val="Zadevapripombe"/>
    <w:uiPriority w:val="99"/>
    <w:semiHidden/>
    <w:locked/>
    <w:rsid w:val="00D9542F"/>
    <w:rPr>
      <w:rFonts w:ascii="Times New Roman" w:hAnsi="Times New Roman" w:cs="Times New Roman"/>
      <w:b/>
      <w:bCs/>
      <w:sz w:val="20"/>
      <w:szCs w:val="20"/>
    </w:rPr>
  </w:style>
  <w:style w:type="paragraph" w:styleId="Telobesedila3">
    <w:name w:val="Body Text 3"/>
    <w:basedOn w:val="Navaden"/>
    <w:link w:val="Telobesedila3Znak"/>
    <w:uiPriority w:val="99"/>
    <w:rsid w:val="00D9542F"/>
    <w:pPr>
      <w:spacing w:after="120"/>
    </w:pPr>
    <w:rPr>
      <w:sz w:val="16"/>
      <w:szCs w:val="16"/>
    </w:rPr>
  </w:style>
  <w:style w:type="character" w:customStyle="1" w:styleId="Telobesedila3Znak">
    <w:name w:val="Telo besedila 3 Znak"/>
    <w:link w:val="Telobesedila3"/>
    <w:uiPriority w:val="99"/>
    <w:locked/>
    <w:rsid w:val="00D9542F"/>
    <w:rPr>
      <w:rFonts w:ascii="Times New Roman" w:hAnsi="Times New Roman" w:cs="Times New Roman"/>
      <w:sz w:val="16"/>
      <w:szCs w:val="16"/>
    </w:rPr>
  </w:style>
  <w:style w:type="paragraph" w:customStyle="1" w:styleId="CharChar">
    <w:name w:val="Char Char"/>
    <w:basedOn w:val="Navaden"/>
    <w:uiPriority w:val="99"/>
    <w:rsid w:val="00D9542F"/>
    <w:pPr>
      <w:spacing w:after="160" w:line="240" w:lineRule="exact"/>
    </w:pPr>
    <w:rPr>
      <w:rFonts w:ascii="Tahoma" w:hAnsi="Tahoma"/>
      <w:sz w:val="20"/>
      <w:szCs w:val="20"/>
      <w:lang w:val="en-US" w:eastAsia="en-US"/>
    </w:rPr>
  </w:style>
  <w:style w:type="paragraph" w:customStyle="1" w:styleId="CharChar1">
    <w:name w:val="Char Char1"/>
    <w:basedOn w:val="Navaden"/>
    <w:uiPriority w:val="99"/>
    <w:rsid w:val="00D9542F"/>
    <w:pPr>
      <w:spacing w:after="160" w:line="240" w:lineRule="exact"/>
    </w:pPr>
    <w:rPr>
      <w:rFonts w:ascii="Tahoma" w:hAnsi="Tahoma"/>
      <w:sz w:val="20"/>
      <w:szCs w:val="20"/>
      <w:lang w:val="en-US" w:eastAsia="en-US"/>
    </w:rPr>
  </w:style>
  <w:style w:type="character" w:customStyle="1" w:styleId="Naslov1ZnakZnakZnakZnakZnak">
    <w:name w:val="Naslov 1 Znak Znak Znak Znak Znak"/>
    <w:uiPriority w:val="99"/>
    <w:rsid w:val="00D9542F"/>
    <w:rPr>
      <w:b/>
      <w:sz w:val="24"/>
      <w:u w:val="single"/>
      <w:lang w:val="sl-SI" w:eastAsia="sl-SI"/>
    </w:rPr>
  </w:style>
  <w:style w:type="character" w:customStyle="1" w:styleId="Naslov41Znak">
    <w:name w:val="Naslov 41 Znak"/>
    <w:aliases w:val="Naslov 4 Znak Znak Znak Znak1 Znak,Naslov 4 Znak Znak Znak Znak Znak Znak Znak Znak Znak Znak1 Znak,Naslov 4 Znak Znak Znak Znak Znak Znak Znak1 Znak,Naslov 4 Znak Znak Znak Znak Znak Znak Znak"/>
    <w:uiPriority w:val="99"/>
    <w:rsid w:val="00D9542F"/>
    <w:rPr>
      <w:b/>
      <w:sz w:val="24"/>
      <w:lang w:val="sl-SI" w:eastAsia="sl-SI"/>
    </w:rPr>
  </w:style>
  <w:style w:type="paragraph" w:customStyle="1" w:styleId="BodyText21">
    <w:name w:val="Body Text 21"/>
    <w:basedOn w:val="Navaden"/>
    <w:uiPriority w:val="99"/>
    <w:rsid w:val="00D9542F"/>
    <w:pPr>
      <w:spacing w:after="120"/>
      <w:ind w:left="283"/>
    </w:pPr>
    <w:rPr>
      <w:szCs w:val="20"/>
      <w:lang w:eastAsia="zh-CN"/>
    </w:rPr>
  </w:style>
  <w:style w:type="paragraph" w:styleId="Zgradbadokumenta">
    <w:name w:val="Document Map"/>
    <w:basedOn w:val="Navaden"/>
    <w:link w:val="ZgradbadokumentaZnak"/>
    <w:uiPriority w:val="99"/>
    <w:semiHidden/>
    <w:rsid w:val="00D9542F"/>
    <w:pPr>
      <w:shd w:val="clear" w:color="auto" w:fill="000080"/>
    </w:pPr>
    <w:rPr>
      <w:sz w:val="2"/>
      <w:szCs w:val="20"/>
    </w:rPr>
  </w:style>
  <w:style w:type="character" w:customStyle="1" w:styleId="ZgradbadokumentaZnak">
    <w:name w:val="Zgradba dokumenta Znak"/>
    <w:link w:val="Zgradbadokumenta"/>
    <w:uiPriority w:val="99"/>
    <w:semiHidden/>
    <w:locked/>
    <w:rsid w:val="00D9542F"/>
    <w:rPr>
      <w:rFonts w:ascii="Times New Roman" w:hAnsi="Times New Roman" w:cs="Times New Roman"/>
      <w:sz w:val="20"/>
      <w:szCs w:val="20"/>
      <w:shd w:val="clear" w:color="auto" w:fill="000080"/>
    </w:rPr>
  </w:style>
  <w:style w:type="paragraph" w:customStyle="1" w:styleId="nalov4">
    <w:name w:val="nalov 4"/>
    <w:basedOn w:val="Naslov5"/>
    <w:uiPriority w:val="99"/>
    <w:rsid w:val="00D9542F"/>
    <w:pPr>
      <w:numPr>
        <w:numId w:val="2"/>
      </w:numPr>
      <w:tabs>
        <w:tab w:val="num" w:pos="3600"/>
      </w:tabs>
      <w:ind w:left="3600"/>
    </w:pPr>
  </w:style>
  <w:style w:type="paragraph" w:customStyle="1" w:styleId="Bulet1">
    <w:name w:val="Bulet 1"/>
    <w:basedOn w:val="Navaden"/>
    <w:uiPriority w:val="99"/>
    <w:rsid w:val="00D9542F"/>
    <w:pPr>
      <w:tabs>
        <w:tab w:val="left" w:pos="567"/>
      </w:tabs>
      <w:spacing w:before="60"/>
      <w:ind w:left="568" w:hanging="284"/>
      <w:jc w:val="both"/>
    </w:pPr>
    <w:rPr>
      <w:rFonts w:ascii="Arial" w:hAnsi="Arial"/>
      <w:kern w:val="24"/>
      <w:sz w:val="22"/>
      <w:szCs w:val="20"/>
    </w:rPr>
  </w:style>
  <w:style w:type="character" w:styleId="SledenaHiperpovezava">
    <w:name w:val="FollowedHyperlink"/>
    <w:uiPriority w:val="99"/>
    <w:rsid w:val="00D9542F"/>
    <w:rPr>
      <w:rFonts w:cs="Times New Roman"/>
      <w:color w:val="800080"/>
      <w:u w:val="single"/>
    </w:rPr>
  </w:style>
  <w:style w:type="paragraph" w:customStyle="1" w:styleId="Slog1">
    <w:name w:val="Slog1"/>
    <w:basedOn w:val="Naslov1"/>
    <w:uiPriority w:val="99"/>
    <w:rsid w:val="00D9542F"/>
    <w:pPr>
      <w:spacing w:before="240" w:after="60"/>
    </w:pPr>
    <w:rPr>
      <w:b w:val="0"/>
      <w:sz w:val="28"/>
      <w:u w:val="none"/>
    </w:rPr>
  </w:style>
  <w:style w:type="paragraph" w:customStyle="1" w:styleId="Slog2">
    <w:name w:val="Slog2"/>
    <w:basedOn w:val="Navaden"/>
    <w:uiPriority w:val="99"/>
    <w:rsid w:val="00D9542F"/>
  </w:style>
  <w:style w:type="paragraph" w:customStyle="1" w:styleId="Slog3">
    <w:name w:val="Slog3"/>
    <w:basedOn w:val="Navaden"/>
    <w:uiPriority w:val="99"/>
    <w:rsid w:val="00D9542F"/>
  </w:style>
  <w:style w:type="paragraph" w:customStyle="1" w:styleId="CharChar11">
    <w:name w:val="Char Char11"/>
    <w:basedOn w:val="Navaden"/>
    <w:uiPriority w:val="99"/>
    <w:rsid w:val="00D9542F"/>
    <w:pPr>
      <w:spacing w:after="160" w:line="240" w:lineRule="exact"/>
    </w:pPr>
    <w:rPr>
      <w:rFonts w:ascii="Tahoma" w:hAnsi="Tahoma"/>
      <w:sz w:val="20"/>
      <w:szCs w:val="20"/>
      <w:lang w:val="en-US" w:eastAsia="en-US"/>
    </w:rPr>
  </w:style>
  <w:style w:type="paragraph" w:styleId="Sprotnaopomba-besedilo">
    <w:name w:val="footnote text"/>
    <w:basedOn w:val="Navaden"/>
    <w:link w:val="Sprotnaopomba-besediloZnak"/>
    <w:uiPriority w:val="99"/>
    <w:semiHidden/>
    <w:rsid w:val="00D9542F"/>
    <w:rPr>
      <w:sz w:val="20"/>
      <w:szCs w:val="20"/>
    </w:rPr>
  </w:style>
  <w:style w:type="character" w:customStyle="1" w:styleId="Sprotnaopomba-besediloZnak">
    <w:name w:val="Sprotna opomba - besedilo Znak"/>
    <w:link w:val="Sprotnaopomba-besedilo"/>
    <w:uiPriority w:val="99"/>
    <w:semiHidden/>
    <w:locked/>
    <w:rsid w:val="00D9542F"/>
    <w:rPr>
      <w:rFonts w:ascii="Times New Roman" w:hAnsi="Times New Roman" w:cs="Times New Roman"/>
      <w:sz w:val="20"/>
      <w:szCs w:val="20"/>
      <w:lang w:eastAsia="sl-SI"/>
    </w:rPr>
  </w:style>
  <w:style w:type="character" w:styleId="Sprotnaopomba-sklic">
    <w:name w:val="footnote reference"/>
    <w:uiPriority w:val="99"/>
    <w:semiHidden/>
    <w:rsid w:val="00D9542F"/>
    <w:rPr>
      <w:rFonts w:cs="Times New Roman"/>
      <w:vertAlign w:val="superscript"/>
    </w:rPr>
  </w:style>
  <w:style w:type="paragraph" w:customStyle="1" w:styleId="ListParagraph1">
    <w:name w:val="List Paragraph1"/>
    <w:basedOn w:val="Navaden"/>
    <w:uiPriority w:val="99"/>
    <w:rsid w:val="00D9542F"/>
    <w:pPr>
      <w:ind w:left="720"/>
      <w:contextualSpacing/>
    </w:pPr>
    <w:rPr>
      <w:rFonts w:eastAsia="Calibri"/>
    </w:rPr>
  </w:style>
  <w:style w:type="character" w:styleId="Krepko">
    <w:name w:val="Strong"/>
    <w:uiPriority w:val="99"/>
    <w:qFormat/>
    <w:rsid w:val="00D9542F"/>
    <w:rPr>
      <w:rFonts w:cs="Times New Roman"/>
      <w:b/>
    </w:rPr>
  </w:style>
  <w:style w:type="paragraph" w:customStyle="1" w:styleId="Znak2ZnakZnakZnakZnakZnakZnakZnakZnakZnak">
    <w:name w:val="Znak2 Znak Znak Znak Znak Znak Znak Znak Znak Znak"/>
    <w:basedOn w:val="Navaden"/>
    <w:uiPriority w:val="99"/>
    <w:rsid w:val="00D9542F"/>
    <w:pPr>
      <w:spacing w:after="160" w:line="240" w:lineRule="exact"/>
    </w:pPr>
    <w:rPr>
      <w:rFonts w:ascii="Tahoma" w:hAnsi="Tahoma" w:cs="Tahoma"/>
      <w:sz w:val="20"/>
      <w:szCs w:val="20"/>
      <w:lang w:val="en-US" w:eastAsia="en-US"/>
    </w:rPr>
  </w:style>
  <w:style w:type="paragraph" w:customStyle="1" w:styleId="msolistparagraph0">
    <w:name w:val="msolistparagraph"/>
    <w:basedOn w:val="Navaden"/>
    <w:uiPriority w:val="99"/>
    <w:rsid w:val="00D9542F"/>
    <w:pPr>
      <w:ind w:left="720"/>
    </w:pPr>
    <w:rPr>
      <w:lang w:val="en-US" w:eastAsia="en-US"/>
    </w:rPr>
  </w:style>
  <w:style w:type="paragraph" w:styleId="Konnaopomba-besedilo">
    <w:name w:val="endnote text"/>
    <w:basedOn w:val="Navaden"/>
    <w:link w:val="Konnaopomba-besediloZnak"/>
    <w:uiPriority w:val="99"/>
    <w:semiHidden/>
    <w:rsid w:val="00D9542F"/>
    <w:rPr>
      <w:sz w:val="20"/>
      <w:szCs w:val="20"/>
    </w:rPr>
  </w:style>
  <w:style w:type="character" w:customStyle="1" w:styleId="Konnaopomba-besediloZnak">
    <w:name w:val="Končna opomba - besedilo Znak"/>
    <w:link w:val="Konnaopomba-besedilo"/>
    <w:uiPriority w:val="99"/>
    <w:semiHidden/>
    <w:locked/>
    <w:rsid w:val="00D9542F"/>
    <w:rPr>
      <w:rFonts w:ascii="Times New Roman" w:hAnsi="Times New Roman" w:cs="Times New Roman"/>
      <w:sz w:val="20"/>
      <w:szCs w:val="20"/>
      <w:lang w:eastAsia="sl-SI"/>
    </w:rPr>
  </w:style>
  <w:style w:type="character" w:styleId="Konnaopomba-sklic">
    <w:name w:val="endnote reference"/>
    <w:uiPriority w:val="99"/>
    <w:semiHidden/>
    <w:rsid w:val="00D9542F"/>
    <w:rPr>
      <w:rFonts w:cs="Times New Roman"/>
      <w:vertAlign w:val="superscript"/>
    </w:rPr>
  </w:style>
  <w:style w:type="paragraph" w:styleId="Odstavekseznama">
    <w:name w:val="List Paragraph"/>
    <w:basedOn w:val="Navaden"/>
    <w:link w:val="OdstavekseznamaZnak"/>
    <w:uiPriority w:val="34"/>
    <w:qFormat/>
    <w:rsid w:val="00D9542F"/>
    <w:pPr>
      <w:ind w:left="708"/>
    </w:pPr>
  </w:style>
  <w:style w:type="paragraph" w:styleId="Revizija">
    <w:name w:val="Revision"/>
    <w:hidden/>
    <w:uiPriority w:val="99"/>
    <w:semiHidden/>
    <w:rsid w:val="007764DC"/>
    <w:rPr>
      <w:rFonts w:ascii="Times New Roman" w:eastAsia="Times New Roman" w:hAnsi="Times New Roman"/>
      <w:sz w:val="24"/>
      <w:szCs w:val="24"/>
    </w:rPr>
  </w:style>
  <w:style w:type="character" w:customStyle="1" w:styleId="OdstavekseznamaZnak">
    <w:name w:val="Odstavek seznama Znak"/>
    <w:link w:val="Odstavekseznama"/>
    <w:locked/>
    <w:rsid w:val="004B0C5E"/>
    <w:rPr>
      <w:rFonts w:ascii="Times New Roman" w:eastAsia="Times New Roman" w:hAnsi="Times New Roman"/>
      <w:sz w:val="24"/>
      <w:szCs w:val="24"/>
    </w:rPr>
  </w:style>
  <w:style w:type="paragraph" w:styleId="Citat">
    <w:name w:val="Quote"/>
    <w:basedOn w:val="Navaden"/>
    <w:next w:val="Navaden"/>
    <w:link w:val="CitatZnak"/>
    <w:uiPriority w:val="29"/>
    <w:qFormat/>
    <w:rsid w:val="00C23D22"/>
    <w:rPr>
      <w:i/>
      <w:iCs/>
      <w:color w:val="000000"/>
    </w:rPr>
  </w:style>
  <w:style w:type="character" w:customStyle="1" w:styleId="CitatZnak">
    <w:name w:val="Citat Znak"/>
    <w:link w:val="Citat"/>
    <w:uiPriority w:val="29"/>
    <w:rsid w:val="00C23D22"/>
    <w:rPr>
      <w:rFonts w:ascii="Times New Roman" w:eastAsia="Times New Roman" w:hAnsi="Times New Roman"/>
      <w:i/>
      <w:iCs/>
      <w:color w:val="000000"/>
      <w:sz w:val="24"/>
      <w:szCs w:val="24"/>
    </w:rPr>
  </w:style>
  <w:style w:type="paragraph" w:customStyle="1" w:styleId="datumtevilka">
    <w:name w:val="datum številka"/>
    <w:basedOn w:val="Navaden"/>
    <w:qFormat/>
    <w:rsid w:val="00F037CE"/>
    <w:pPr>
      <w:tabs>
        <w:tab w:val="left" w:pos="1701"/>
      </w:tabs>
      <w:spacing w:line="260" w:lineRule="exact"/>
    </w:pPr>
    <w:rPr>
      <w:rFonts w:ascii="Arial" w:hAnsi="Arial"/>
      <w:sz w:val="20"/>
      <w:szCs w:val="20"/>
    </w:rPr>
  </w:style>
  <w:style w:type="character" w:customStyle="1" w:styleId="FontStyle54">
    <w:name w:val="Font Style54"/>
    <w:rsid w:val="00A51117"/>
    <w:rPr>
      <w:rFonts w:ascii="Arial" w:hAnsi="Arial" w:cs="Arial"/>
      <w:sz w:val="22"/>
      <w:szCs w:val="22"/>
    </w:rPr>
  </w:style>
  <w:style w:type="paragraph" w:customStyle="1" w:styleId="Default">
    <w:name w:val="Default"/>
    <w:rsid w:val="00282B90"/>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7166">
      <w:bodyDiv w:val="1"/>
      <w:marLeft w:val="0"/>
      <w:marRight w:val="0"/>
      <w:marTop w:val="0"/>
      <w:marBottom w:val="0"/>
      <w:divBdr>
        <w:top w:val="none" w:sz="0" w:space="0" w:color="auto"/>
        <w:left w:val="none" w:sz="0" w:space="0" w:color="auto"/>
        <w:bottom w:val="none" w:sz="0" w:space="0" w:color="auto"/>
        <w:right w:val="none" w:sz="0" w:space="0" w:color="auto"/>
      </w:divBdr>
    </w:div>
    <w:div w:id="34433334">
      <w:bodyDiv w:val="1"/>
      <w:marLeft w:val="0"/>
      <w:marRight w:val="0"/>
      <w:marTop w:val="0"/>
      <w:marBottom w:val="0"/>
      <w:divBdr>
        <w:top w:val="none" w:sz="0" w:space="0" w:color="auto"/>
        <w:left w:val="none" w:sz="0" w:space="0" w:color="auto"/>
        <w:bottom w:val="none" w:sz="0" w:space="0" w:color="auto"/>
        <w:right w:val="none" w:sz="0" w:space="0" w:color="auto"/>
      </w:divBdr>
    </w:div>
    <w:div w:id="125391645">
      <w:bodyDiv w:val="1"/>
      <w:marLeft w:val="0"/>
      <w:marRight w:val="0"/>
      <w:marTop w:val="0"/>
      <w:marBottom w:val="0"/>
      <w:divBdr>
        <w:top w:val="none" w:sz="0" w:space="0" w:color="auto"/>
        <w:left w:val="none" w:sz="0" w:space="0" w:color="auto"/>
        <w:bottom w:val="none" w:sz="0" w:space="0" w:color="auto"/>
        <w:right w:val="none" w:sz="0" w:space="0" w:color="auto"/>
      </w:divBdr>
    </w:div>
    <w:div w:id="145635949">
      <w:bodyDiv w:val="1"/>
      <w:marLeft w:val="0"/>
      <w:marRight w:val="0"/>
      <w:marTop w:val="0"/>
      <w:marBottom w:val="0"/>
      <w:divBdr>
        <w:top w:val="none" w:sz="0" w:space="0" w:color="auto"/>
        <w:left w:val="none" w:sz="0" w:space="0" w:color="auto"/>
        <w:bottom w:val="none" w:sz="0" w:space="0" w:color="auto"/>
        <w:right w:val="none" w:sz="0" w:space="0" w:color="auto"/>
      </w:divBdr>
    </w:div>
    <w:div w:id="164588751">
      <w:bodyDiv w:val="1"/>
      <w:marLeft w:val="0"/>
      <w:marRight w:val="0"/>
      <w:marTop w:val="0"/>
      <w:marBottom w:val="0"/>
      <w:divBdr>
        <w:top w:val="none" w:sz="0" w:space="0" w:color="auto"/>
        <w:left w:val="none" w:sz="0" w:space="0" w:color="auto"/>
        <w:bottom w:val="none" w:sz="0" w:space="0" w:color="auto"/>
        <w:right w:val="none" w:sz="0" w:space="0" w:color="auto"/>
      </w:divBdr>
    </w:div>
    <w:div w:id="226962056">
      <w:bodyDiv w:val="1"/>
      <w:marLeft w:val="0"/>
      <w:marRight w:val="0"/>
      <w:marTop w:val="0"/>
      <w:marBottom w:val="0"/>
      <w:divBdr>
        <w:top w:val="none" w:sz="0" w:space="0" w:color="auto"/>
        <w:left w:val="none" w:sz="0" w:space="0" w:color="auto"/>
        <w:bottom w:val="none" w:sz="0" w:space="0" w:color="auto"/>
        <w:right w:val="none" w:sz="0" w:space="0" w:color="auto"/>
      </w:divBdr>
    </w:div>
    <w:div w:id="236479174">
      <w:bodyDiv w:val="1"/>
      <w:marLeft w:val="0"/>
      <w:marRight w:val="0"/>
      <w:marTop w:val="0"/>
      <w:marBottom w:val="0"/>
      <w:divBdr>
        <w:top w:val="none" w:sz="0" w:space="0" w:color="auto"/>
        <w:left w:val="none" w:sz="0" w:space="0" w:color="auto"/>
        <w:bottom w:val="none" w:sz="0" w:space="0" w:color="auto"/>
        <w:right w:val="none" w:sz="0" w:space="0" w:color="auto"/>
      </w:divBdr>
    </w:div>
    <w:div w:id="243270442">
      <w:bodyDiv w:val="1"/>
      <w:marLeft w:val="0"/>
      <w:marRight w:val="0"/>
      <w:marTop w:val="0"/>
      <w:marBottom w:val="0"/>
      <w:divBdr>
        <w:top w:val="none" w:sz="0" w:space="0" w:color="auto"/>
        <w:left w:val="none" w:sz="0" w:space="0" w:color="auto"/>
        <w:bottom w:val="none" w:sz="0" w:space="0" w:color="auto"/>
        <w:right w:val="none" w:sz="0" w:space="0" w:color="auto"/>
      </w:divBdr>
    </w:div>
    <w:div w:id="261424967">
      <w:bodyDiv w:val="1"/>
      <w:marLeft w:val="0"/>
      <w:marRight w:val="0"/>
      <w:marTop w:val="0"/>
      <w:marBottom w:val="0"/>
      <w:divBdr>
        <w:top w:val="none" w:sz="0" w:space="0" w:color="auto"/>
        <w:left w:val="none" w:sz="0" w:space="0" w:color="auto"/>
        <w:bottom w:val="none" w:sz="0" w:space="0" w:color="auto"/>
        <w:right w:val="none" w:sz="0" w:space="0" w:color="auto"/>
      </w:divBdr>
    </w:div>
    <w:div w:id="300890461">
      <w:bodyDiv w:val="1"/>
      <w:marLeft w:val="0"/>
      <w:marRight w:val="0"/>
      <w:marTop w:val="0"/>
      <w:marBottom w:val="0"/>
      <w:divBdr>
        <w:top w:val="none" w:sz="0" w:space="0" w:color="auto"/>
        <w:left w:val="none" w:sz="0" w:space="0" w:color="auto"/>
        <w:bottom w:val="none" w:sz="0" w:space="0" w:color="auto"/>
        <w:right w:val="none" w:sz="0" w:space="0" w:color="auto"/>
      </w:divBdr>
    </w:div>
    <w:div w:id="315962439">
      <w:bodyDiv w:val="1"/>
      <w:marLeft w:val="0"/>
      <w:marRight w:val="0"/>
      <w:marTop w:val="0"/>
      <w:marBottom w:val="0"/>
      <w:divBdr>
        <w:top w:val="none" w:sz="0" w:space="0" w:color="auto"/>
        <w:left w:val="none" w:sz="0" w:space="0" w:color="auto"/>
        <w:bottom w:val="none" w:sz="0" w:space="0" w:color="auto"/>
        <w:right w:val="none" w:sz="0" w:space="0" w:color="auto"/>
      </w:divBdr>
    </w:div>
    <w:div w:id="324671437">
      <w:bodyDiv w:val="1"/>
      <w:marLeft w:val="0"/>
      <w:marRight w:val="0"/>
      <w:marTop w:val="0"/>
      <w:marBottom w:val="0"/>
      <w:divBdr>
        <w:top w:val="none" w:sz="0" w:space="0" w:color="auto"/>
        <w:left w:val="none" w:sz="0" w:space="0" w:color="auto"/>
        <w:bottom w:val="none" w:sz="0" w:space="0" w:color="auto"/>
        <w:right w:val="none" w:sz="0" w:space="0" w:color="auto"/>
      </w:divBdr>
    </w:div>
    <w:div w:id="399327219">
      <w:bodyDiv w:val="1"/>
      <w:marLeft w:val="0"/>
      <w:marRight w:val="0"/>
      <w:marTop w:val="0"/>
      <w:marBottom w:val="0"/>
      <w:divBdr>
        <w:top w:val="none" w:sz="0" w:space="0" w:color="auto"/>
        <w:left w:val="none" w:sz="0" w:space="0" w:color="auto"/>
        <w:bottom w:val="none" w:sz="0" w:space="0" w:color="auto"/>
        <w:right w:val="none" w:sz="0" w:space="0" w:color="auto"/>
      </w:divBdr>
    </w:div>
    <w:div w:id="404763063">
      <w:bodyDiv w:val="1"/>
      <w:marLeft w:val="0"/>
      <w:marRight w:val="0"/>
      <w:marTop w:val="0"/>
      <w:marBottom w:val="0"/>
      <w:divBdr>
        <w:top w:val="none" w:sz="0" w:space="0" w:color="auto"/>
        <w:left w:val="none" w:sz="0" w:space="0" w:color="auto"/>
        <w:bottom w:val="none" w:sz="0" w:space="0" w:color="auto"/>
        <w:right w:val="none" w:sz="0" w:space="0" w:color="auto"/>
      </w:divBdr>
    </w:div>
    <w:div w:id="473109389">
      <w:bodyDiv w:val="1"/>
      <w:marLeft w:val="0"/>
      <w:marRight w:val="0"/>
      <w:marTop w:val="0"/>
      <w:marBottom w:val="0"/>
      <w:divBdr>
        <w:top w:val="none" w:sz="0" w:space="0" w:color="auto"/>
        <w:left w:val="none" w:sz="0" w:space="0" w:color="auto"/>
        <w:bottom w:val="none" w:sz="0" w:space="0" w:color="auto"/>
        <w:right w:val="none" w:sz="0" w:space="0" w:color="auto"/>
      </w:divBdr>
    </w:div>
    <w:div w:id="489951279">
      <w:bodyDiv w:val="1"/>
      <w:marLeft w:val="0"/>
      <w:marRight w:val="0"/>
      <w:marTop w:val="0"/>
      <w:marBottom w:val="0"/>
      <w:divBdr>
        <w:top w:val="none" w:sz="0" w:space="0" w:color="auto"/>
        <w:left w:val="none" w:sz="0" w:space="0" w:color="auto"/>
        <w:bottom w:val="none" w:sz="0" w:space="0" w:color="auto"/>
        <w:right w:val="none" w:sz="0" w:space="0" w:color="auto"/>
      </w:divBdr>
    </w:div>
    <w:div w:id="568465520">
      <w:bodyDiv w:val="1"/>
      <w:marLeft w:val="0"/>
      <w:marRight w:val="0"/>
      <w:marTop w:val="0"/>
      <w:marBottom w:val="0"/>
      <w:divBdr>
        <w:top w:val="none" w:sz="0" w:space="0" w:color="auto"/>
        <w:left w:val="none" w:sz="0" w:space="0" w:color="auto"/>
        <w:bottom w:val="none" w:sz="0" w:space="0" w:color="auto"/>
        <w:right w:val="none" w:sz="0" w:space="0" w:color="auto"/>
      </w:divBdr>
    </w:div>
    <w:div w:id="584146135">
      <w:bodyDiv w:val="1"/>
      <w:marLeft w:val="0"/>
      <w:marRight w:val="0"/>
      <w:marTop w:val="0"/>
      <w:marBottom w:val="0"/>
      <w:divBdr>
        <w:top w:val="none" w:sz="0" w:space="0" w:color="auto"/>
        <w:left w:val="none" w:sz="0" w:space="0" w:color="auto"/>
        <w:bottom w:val="none" w:sz="0" w:space="0" w:color="auto"/>
        <w:right w:val="none" w:sz="0" w:space="0" w:color="auto"/>
      </w:divBdr>
    </w:div>
    <w:div w:id="615647718">
      <w:bodyDiv w:val="1"/>
      <w:marLeft w:val="0"/>
      <w:marRight w:val="0"/>
      <w:marTop w:val="0"/>
      <w:marBottom w:val="0"/>
      <w:divBdr>
        <w:top w:val="none" w:sz="0" w:space="0" w:color="auto"/>
        <w:left w:val="none" w:sz="0" w:space="0" w:color="auto"/>
        <w:bottom w:val="none" w:sz="0" w:space="0" w:color="auto"/>
        <w:right w:val="none" w:sz="0" w:space="0" w:color="auto"/>
      </w:divBdr>
    </w:div>
    <w:div w:id="641812072">
      <w:bodyDiv w:val="1"/>
      <w:marLeft w:val="0"/>
      <w:marRight w:val="0"/>
      <w:marTop w:val="0"/>
      <w:marBottom w:val="0"/>
      <w:divBdr>
        <w:top w:val="none" w:sz="0" w:space="0" w:color="auto"/>
        <w:left w:val="none" w:sz="0" w:space="0" w:color="auto"/>
        <w:bottom w:val="none" w:sz="0" w:space="0" w:color="auto"/>
        <w:right w:val="none" w:sz="0" w:space="0" w:color="auto"/>
      </w:divBdr>
    </w:div>
    <w:div w:id="645009249">
      <w:bodyDiv w:val="1"/>
      <w:marLeft w:val="0"/>
      <w:marRight w:val="0"/>
      <w:marTop w:val="0"/>
      <w:marBottom w:val="0"/>
      <w:divBdr>
        <w:top w:val="none" w:sz="0" w:space="0" w:color="auto"/>
        <w:left w:val="none" w:sz="0" w:space="0" w:color="auto"/>
        <w:bottom w:val="none" w:sz="0" w:space="0" w:color="auto"/>
        <w:right w:val="none" w:sz="0" w:space="0" w:color="auto"/>
      </w:divBdr>
    </w:div>
    <w:div w:id="685712711">
      <w:bodyDiv w:val="1"/>
      <w:marLeft w:val="0"/>
      <w:marRight w:val="0"/>
      <w:marTop w:val="0"/>
      <w:marBottom w:val="0"/>
      <w:divBdr>
        <w:top w:val="none" w:sz="0" w:space="0" w:color="auto"/>
        <w:left w:val="none" w:sz="0" w:space="0" w:color="auto"/>
        <w:bottom w:val="none" w:sz="0" w:space="0" w:color="auto"/>
        <w:right w:val="none" w:sz="0" w:space="0" w:color="auto"/>
      </w:divBdr>
    </w:div>
    <w:div w:id="688872768">
      <w:bodyDiv w:val="1"/>
      <w:marLeft w:val="0"/>
      <w:marRight w:val="0"/>
      <w:marTop w:val="0"/>
      <w:marBottom w:val="0"/>
      <w:divBdr>
        <w:top w:val="none" w:sz="0" w:space="0" w:color="auto"/>
        <w:left w:val="none" w:sz="0" w:space="0" w:color="auto"/>
        <w:bottom w:val="none" w:sz="0" w:space="0" w:color="auto"/>
        <w:right w:val="none" w:sz="0" w:space="0" w:color="auto"/>
      </w:divBdr>
    </w:div>
    <w:div w:id="734353998">
      <w:bodyDiv w:val="1"/>
      <w:marLeft w:val="0"/>
      <w:marRight w:val="0"/>
      <w:marTop w:val="0"/>
      <w:marBottom w:val="0"/>
      <w:divBdr>
        <w:top w:val="none" w:sz="0" w:space="0" w:color="auto"/>
        <w:left w:val="none" w:sz="0" w:space="0" w:color="auto"/>
        <w:bottom w:val="none" w:sz="0" w:space="0" w:color="auto"/>
        <w:right w:val="none" w:sz="0" w:space="0" w:color="auto"/>
      </w:divBdr>
    </w:div>
    <w:div w:id="765342533">
      <w:bodyDiv w:val="1"/>
      <w:marLeft w:val="0"/>
      <w:marRight w:val="0"/>
      <w:marTop w:val="0"/>
      <w:marBottom w:val="0"/>
      <w:divBdr>
        <w:top w:val="none" w:sz="0" w:space="0" w:color="auto"/>
        <w:left w:val="none" w:sz="0" w:space="0" w:color="auto"/>
        <w:bottom w:val="none" w:sz="0" w:space="0" w:color="auto"/>
        <w:right w:val="none" w:sz="0" w:space="0" w:color="auto"/>
      </w:divBdr>
    </w:div>
    <w:div w:id="784273381">
      <w:bodyDiv w:val="1"/>
      <w:marLeft w:val="0"/>
      <w:marRight w:val="0"/>
      <w:marTop w:val="0"/>
      <w:marBottom w:val="0"/>
      <w:divBdr>
        <w:top w:val="none" w:sz="0" w:space="0" w:color="auto"/>
        <w:left w:val="none" w:sz="0" w:space="0" w:color="auto"/>
        <w:bottom w:val="none" w:sz="0" w:space="0" w:color="auto"/>
        <w:right w:val="none" w:sz="0" w:space="0" w:color="auto"/>
      </w:divBdr>
    </w:div>
    <w:div w:id="803161044">
      <w:bodyDiv w:val="1"/>
      <w:marLeft w:val="0"/>
      <w:marRight w:val="0"/>
      <w:marTop w:val="0"/>
      <w:marBottom w:val="0"/>
      <w:divBdr>
        <w:top w:val="none" w:sz="0" w:space="0" w:color="auto"/>
        <w:left w:val="none" w:sz="0" w:space="0" w:color="auto"/>
        <w:bottom w:val="none" w:sz="0" w:space="0" w:color="auto"/>
        <w:right w:val="none" w:sz="0" w:space="0" w:color="auto"/>
      </w:divBdr>
    </w:div>
    <w:div w:id="839544844">
      <w:bodyDiv w:val="1"/>
      <w:marLeft w:val="0"/>
      <w:marRight w:val="0"/>
      <w:marTop w:val="0"/>
      <w:marBottom w:val="0"/>
      <w:divBdr>
        <w:top w:val="none" w:sz="0" w:space="0" w:color="auto"/>
        <w:left w:val="none" w:sz="0" w:space="0" w:color="auto"/>
        <w:bottom w:val="none" w:sz="0" w:space="0" w:color="auto"/>
        <w:right w:val="none" w:sz="0" w:space="0" w:color="auto"/>
      </w:divBdr>
    </w:div>
    <w:div w:id="933784504">
      <w:bodyDiv w:val="1"/>
      <w:marLeft w:val="0"/>
      <w:marRight w:val="0"/>
      <w:marTop w:val="0"/>
      <w:marBottom w:val="0"/>
      <w:divBdr>
        <w:top w:val="none" w:sz="0" w:space="0" w:color="auto"/>
        <w:left w:val="none" w:sz="0" w:space="0" w:color="auto"/>
        <w:bottom w:val="none" w:sz="0" w:space="0" w:color="auto"/>
        <w:right w:val="none" w:sz="0" w:space="0" w:color="auto"/>
      </w:divBdr>
    </w:div>
    <w:div w:id="989166305">
      <w:bodyDiv w:val="1"/>
      <w:marLeft w:val="0"/>
      <w:marRight w:val="0"/>
      <w:marTop w:val="0"/>
      <w:marBottom w:val="0"/>
      <w:divBdr>
        <w:top w:val="none" w:sz="0" w:space="0" w:color="auto"/>
        <w:left w:val="none" w:sz="0" w:space="0" w:color="auto"/>
        <w:bottom w:val="none" w:sz="0" w:space="0" w:color="auto"/>
        <w:right w:val="none" w:sz="0" w:space="0" w:color="auto"/>
      </w:divBdr>
    </w:div>
    <w:div w:id="1001197945">
      <w:bodyDiv w:val="1"/>
      <w:marLeft w:val="0"/>
      <w:marRight w:val="0"/>
      <w:marTop w:val="0"/>
      <w:marBottom w:val="0"/>
      <w:divBdr>
        <w:top w:val="none" w:sz="0" w:space="0" w:color="auto"/>
        <w:left w:val="none" w:sz="0" w:space="0" w:color="auto"/>
        <w:bottom w:val="none" w:sz="0" w:space="0" w:color="auto"/>
        <w:right w:val="none" w:sz="0" w:space="0" w:color="auto"/>
      </w:divBdr>
    </w:div>
    <w:div w:id="1014260105">
      <w:bodyDiv w:val="1"/>
      <w:marLeft w:val="0"/>
      <w:marRight w:val="0"/>
      <w:marTop w:val="0"/>
      <w:marBottom w:val="0"/>
      <w:divBdr>
        <w:top w:val="none" w:sz="0" w:space="0" w:color="auto"/>
        <w:left w:val="none" w:sz="0" w:space="0" w:color="auto"/>
        <w:bottom w:val="none" w:sz="0" w:space="0" w:color="auto"/>
        <w:right w:val="none" w:sz="0" w:space="0" w:color="auto"/>
      </w:divBdr>
    </w:div>
    <w:div w:id="1052734909">
      <w:bodyDiv w:val="1"/>
      <w:marLeft w:val="0"/>
      <w:marRight w:val="0"/>
      <w:marTop w:val="0"/>
      <w:marBottom w:val="0"/>
      <w:divBdr>
        <w:top w:val="none" w:sz="0" w:space="0" w:color="auto"/>
        <w:left w:val="none" w:sz="0" w:space="0" w:color="auto"/>
        <w:bottom w:val="none" w:sz="0" w:space="0" w:color="auto"/>
        <w:right w:val="none" w:sz="0" w:space="0" w:color="auto"/>
      </w:divBdr>
    </w:div>
    <w:div w:id="1079713430">
      <w:bodyDiv w:val="1"/>
      <w:marLeft w:val="0"/>
      <w:marRight w:val="0"/>
      <w:marTop w:val="0"/>
      <w:marBottom w:val="0"/>
      <w:divBdr>
        <w:top w:val="none" w:sz="0" w:space="0" w:color="auto"/>
        <w:left w:val="none" w:sz="0" w:space="0" w:color="auto"/>
        <w:bottom w:val="none" w:sz="0" w:space="0" w:color="auto"/>
        <w:right w:val="none" w:sz="0" w:space="0" w:color="auto"/>
      </w:divBdr>
    </w:div>
    <w:div w:id="1128280709">
      <w:bodyDiv w:val="1"/>
      <w:marLeft w:val="0"/>
      <w:marRight w:val="0"/>
      <w:marTop w:val="0"/>
      <w:marBottom w:val="0"/>
      <w:divBdr>
        <w:top w:val="none" w:sz="0" w:space="0" w:color="auto"/>
        <w:left w:val="none" w:sz="0" w:space="0" w:color="auto"/>
        <w:bottom w:val="none" w:sz="0" w:space="0" w:color="auto"/>
        <w:right w:val="none" w:sz="0" w:space="0" w:color="auto"/>
      </w:divBdr>
    </w:div>
    <w:div w:id="1169442014">
      <w:bodyDiv w:val="1"/>
      <w:marLeft w:val="0"/>
      <w:marRight w:val="0"/>
      <w:marTop w:val="0"/>
      <w:marBottom w:val="0"/>
      <w:divBdr>
        <w:top w:val="none" w:sz="0" w:space="0" w:color="auto"/>
        <w:left w:val="none" w:sz="0" w:space="0" w:color="auto"/>
        <w:bottom w:val="none" w:sz="0" w:space="0" w:color="auto"/>
        <w:right w:val="none" w:sz="0" w:space="0" w:color="auto"/>
      </w:divBdr>
    </w:div>
    <w:div w:id="1197767142">
      <w:bodyDiv w:val="1"/>
      <w:marLeft w:val="0"/>
      <w:marRight w:val="0"/>
      <w:marTop w:val="0"/>
      <w:marBottom w:val="0"/>
      <w:divBdr>
        <w:top w:val="none" w:sz="0" w:space="0" w:color="auto"/>
        <w:left w:val="none" w:sz="0" w:space="0" w:color="auto"/>
        <w:bottom w:val="none" w:sz="0" w:space="0" w:color="auto"/>
        <w:right w:val="none" w:sz="0" w:space="0" w:color="auto"/>
      </w:divBdr>
    </w:div>
    <w:div w:id="1206720974">
      <w:bodyDiv w:val="1"/>
      <w:marLeft w:val="0"/>
      <w:marRight w:val="0"/>
      <w:marTop w:val="0"/>
      <w:marBottom w:val="0"/>
      <w:divBdr>
        <w:top w:val="none" w:sz="0" w:space="0" w:color="auto"/>
        <w:left w:val="none" w:sz="0" w:space="0" w:color="auto"/>
        <w:bottom w:val="none" w:sz="0" w:space="0" w:color="auto"/>
        <w:right w:val="none" w:sz="0" w:space="0" w:color="auto"/>
      </w:divBdr>
    </w:div>
    <w:div w:id="1213496681">
      <w:bodyDiv w:val="1"/>
      <w:marLeft w:val="0"/>
      <w:marRight w:val="0"/>
      <w:marTop w:val="0"/>
      <w:marBottom w:val="0"/>
      <w:divBdr>
        <w:top w:val="none" w:sz="0" w:space="0" w:color="auto"/>
        <w:left w:val="none" w:sz="0" w:space="0" w:color="auto"/>
        <w:bottom w:val="none" w:sz="0" w:space="0" w:color="auto"/>
        <w:right w:val="none" w:sz="0" w:space="0" w:color="auto"/>
      </w:divBdr>
    </w:div>
    <w:div w:id="1254704656">
      <w:bodyDiv w:val="1"/>
      <w:marLeft w:val="0"/>
      <w:marRight w:val="0"/>
      <w:marTop w:val="0"/>
      <w:marBottom w:val="0"/>
      <w:divBdr>
        <w:top w:val="none" w:sz="0" w:space="0" w:color="auto"/>
        <w:left w:val="none" w:sz="0" w:space="0" w:color="auto"/>
        <w:bottom w:val="none" w:sz="0" w:space="0" w:color="auto"/>
        <w:right w:val="none" w:sz="0" w:space="0" w:color="auto"/>
      </w:divBdr>
    </w:div>
    <w:div w:id="1255819693">
      <w:bodyDiv w:val="1"/>
      <w:marLeft w:val="0"/>
      <w:marRight w:val="0"/>
      <w:marTop w:val="0"/>
      <w:marBottom w:val="0"/>
      <w:divBdr>
        <w:top w:val="none" w:sz="0" w:space="0" w:color="auto"/>
        <w:left w:val="none" w:sz="0" w:space="0" w:color="auto"/>
        <w:bottom w:val="none" w:sz="0" w:space="0" w:color="auto"/>
        <w:right w:val="none" w:sz="0" w:space="0" w:color="auto"/>
      </w:divBdr>
    </w:div>
    <w:div w:id="1287157816">
      <w:bodyDiv w:val="1"/>
      <w:marLeft w:val="0"/>
      <w:marRight w:val="0"/>
      <w:marTop w:val="0"/>
      <w:marBottom w:val="0"/>
      <w:divBdr>
        <w:top w:val="none" w:sz="0" w:space="0" w:color="auto"/>
        <w:left w:val="none" w:sz="0" w:space="0" w:color="auto"/>
        <w:bottom w:val="none" w:sz="0" w:space="0" w:color="auto"/>
        <w:right w:val="none" w:sz="0" w:space="0" w:color="auto"/>
      </w:divBdr>
    </w:div>
    <w:div w:id="1332369624">
      <w:bodyDiv w:val="1"/>
      <w:marLeft w:val="0"/>
      <w:marRight w:val="0"/>
      <w:marTop w:val="0"/>
      <w:marBottom w:val="0"/>
      <w:divBdr>
        <w:top w:val="none" w:sz="0" w:space="0" w:color="auto"/>
        <w:left w:val="none" w:sz="0" w:space="0" w:color="auto"/>
        <w:bottom w:val="none" w:sz="0" w:space="0" w:color="auto"/>
        <w:right w:val="none" w:sz="0" w:space="0" w:color="auto"/>
      </w:divBdr>
    </w:div>
    <w:div w:id="1342510969">
      <w:bodyDiv w:val="1"/>
      <w:marLeft w:val="0"/>
      <w:marRight w:val="0"/>
      <w:marTop w:val="0"/>
      <w:marBottom w:val="0"/>
      <w:divBdr>
        <w:top w:val="none" w:sz="0" w:space="0" w:color="auto"/>
        <w:left w:val="none" w:sz="0" w:space="0" w:color="auto"/>
        <w:bottom w:val="none" w:sz="0" w:space="0" w:color="auto"/>
        <w:right w:val="none" w:sz="0" w:space="0" w:color="auto"/>
      </w:divBdr>
    </w:div>
    <w:div w:id="1357579281">
      <w:marLeft w:val="0"/>
      <w:marRight w:val="0"/>
      <w:marTop w:val="0"/>
      <w:marBottom w:val="0"/>
      <w:divBdr>
        <w:top w:val="none" w:sz="0" w:space="0" w:color="auto"/>
        <w:left w:val="none" w:sz="0" w:space="0" w:color="auto"/>
        <w:bottom w:val="none" w:sz="0" w:space="0" w:color="auto"/>
        <w:right w:val="none" w:sz="0" w:space="0" w:color="auto"/>
      </w:divBdr>
    </w:div>
    <w:div w:id="1357579282">
      <w:marLeft w:val="0"/>
      <w:marRight w:val="0"/>
      <w:marTop w:val="0"/>
      <w:marBottom w:val="0"/>
      <w:divBdr>
        <w:top w:val="none" w:sz="0" w:space="0" w:color="auto"/>
        <w:left w:val="none" w:sz="0" w:space="0" w:color="auto"/>
        <w:bottom w:val="none" w:sz="0" w:space="0" w:color="auto"/>
        <w:right w:val="none" w:sz="0" w:space="0" w:color="auto"/>
      </w:divBdr>
    </w:div>
    <w:div w:id="1357579283">
      <w:marLeft w:val="0"/>
      <w:marRight w:val="0"/>
      <w:marTop w:val="0"/>
      <w:marBottom w:val="0"/>
      <w:divBdr>
        <w:top w:val="none" w:sz="0" w:space="0" w:color="auto"/>
        <w:left w:val="none" w:sz="0" w:space="0" w:color="auto"/>
        <w:bottom w:val="none" w:sz="0" w:space="0" w:color="auto"/>
        <w:right w:val="none" w:sz="0" w:space="0" w:color="auto"/>
      </w:divBdr>
    </w:div>
    <w:div w:id="1357579284">
      <w:marLeft w:val="0"/>
      <w:marRight w:val="0"/>
      <w:marTop w:val="0"/>
      <w:marBottom w:val="0"/>
      <w:divBdr>
        <w:top w:val="none" w:sz="0" w:space="0" w:color="auto"/>
        <w:left w:val="none" w:sz="0" w:space="0" w:color="auto"/>
        <w:bottom w:val="none" w:sz="0" w:space="0" w:color="auto"/>
        <w:right w:val="none" w:sz="0" w:space="0" w:color="auto"/>
      </w:divBdr>
    </w:div>
    <w:div w:id="1357579285">
      <w:marLeft w:val="0"/>
      <w:marRight w:val="0"/>
      <w:marTop w:val="0"/>
      <w:marBottom w:val="0"/>
      <w:divBdr>
        <w:top w:val="none" w:sz="0" w:space="0" w:color="auto"/>
        <w:left w:val="none" w:sz="0" w:space="0" w:color="auto"/>
        <w:bottom w:val="none" w:sz="0" w:space="0" w:color="auto"/>
        <w:right w:val="none" w:sz="0" w:space="0" w:color="auto"/>
      </w:divBdr>
    </w:div>
    <w:div w:id="1357579286">
      <w:marLeft w:val="0"/>
      <w:marRight w:val="0"/>
      <w:marTop w:val="0"/>
      <w:marBottom w:val="0"/>
      <w:divBdr>
        <w:top w:val="none" w:sz="0" w:space="0" w:color="auto"/>
        <w:left w:val="none" w:sz="0" w:space="0" w:color="auto"/>
        <w:bottom w:val="none" w:sz="0" w:space="0" w:color="auto"/>
        <w:right w:val="none" w:sz="0" w:space="0" w:color="auto"/>
      </w:divBdr>
    </w:div>
    <w:div w:id="1357579287">
      <w:marLeft w:val="0"/>
      <w:marRight w:val="0"/>
      <w:marTop w:val="0"/>
      <w:marBottom w:val="0"/>
      <w:divBdr>
        <w:top w:val="none" w:sz="0" w:space="0" w:color="auto"/>
        <w:left w:val="none" w:sz="0" w:space="0" w:color="auto"/>
        <w:bottom w:val="none" w:sz="0" w:space="0" w:color="auto"/>
        <w:right w:val="none" w:sz="0" w:space="0" w:color="auto"/>
      </w:divBdr>
    </w:div>
    <w:div w:id="1357579288">
      <w:marLeft w:val="0"/>
      <w:marRight w:val="0"/>
      <w:marTop w:val="0"/>
      <w:marBottom w:val="0"/>
      <w:divBdr>
        <w:top w:val="none" w:sz="0" w:space="0" w:color="auto"/>
        <w:left w:val="none" w:sz="0" w:space="0" w:color="auto"/>
        <w:bottom w:val="none" w:sz="0" w:space="0" w:color="auto"/>
        <w:right w:val="none" w:sz="0" w:space="0" w:color="auto"/>
      </w:divBdr>
    </w:div>
    <w:div w:id="1357579289">
      <w:marLeft w:val="0"/>
      <w:marRight w:val="0"/>
      <w:marTop w:val="0"/>
      <w:marBottom w:val="0"/>
      <w:divBdr>
        <w:top w:val="none" w:sz="0" w:space="0" w:color="auto"/>
        <w:left w:val="none" w:sz="0" w:space="0" w:color="auto"/>
        <w:bottom w:val="none" w:sz="0" w:space="0" w:color="auto"/>
        <w:right w:val="none" w:sz="0" w:space="0" w:color="auto"/>
      </w:divBdr>
    </w:div>
    <w:div w:id="1357579290">
      <w:marLeft w:val="0"/>
      <w:marRight w:val="0"/>
      <w:marTop w:val="0"/>
      <w:marBottom w:val="0"/>
      <w:divBdr>
        <w:top w:val="none" w:sz="0" w:space="0" w:color="auto"/>
        <w:left w:val="none" w:sz="0" w:space="0" w:color="auto"/>
        <w:bottom w:val="none" w:sz="0" w:space="0" w:color="auto"/>
        <w:right w:val="none" w:sz="0" w:space="0" w:color="auto"/>
      </w:divBdr>
    </w:div>
    <w:div w:id="1357579291">
      <w:marLeft w:val="0"/>
      <w:marRight w:val="0"/>
      <w:marTop w:val="0"/>
      <w:marBottom w:val="0"/>
      <w:divBdr>
        <w:top w:val="none" w:sz="0" w:space="0" w:color="auto"/>
        <w:left w:val="none" w:sz="0" w:space="0" w:color="auto"/>
        <w:bottom w:val="none" w:sz="0" w:space="0" w:color="auto"/>
        <w:right w:val="none" w:sz="0" w:space="0" w:color="auto"/>
      </w:divBdr>
    </w:div>
    <w:div w:id="1357579292">
      <w:marLeft w:val="0"/>
      <w:marRight w:val="0"/>
      <w:marTop w:val="0"/>
      <w:marBottom w:val="0"/>
      <w:divBdr>
        <w:top w:val="none" w:sz="0" w:space="0" w:color="auto"/>
        <w:left w:val="none" w:sz="0" w:space="0" w:color="auto"/>
        <w:bottom w:val="none" w:sz="0" w:space="0" w:color="auto"/>
        <w:right w:val="none" w:sz="0" w:space="0" w:color="auto"/>
      </w:divBdr>
    </w:div>
    <w:div w:id="1415014392">
      <w:bodyDiv w:val="1"/>
      <w:marLeft w:val="0"/>
      <w:marRight w:val="0"/>
      <w:marTop w:val="0"/>
      <w:marBottom w:val="0"/>
      <w:divBdr>
        <w:top w:val="none" w:sz="0" w:space="0" w:color="auto"/>
        <w:left w:val="none" w:sz="0" w:space="0" w:color="auto"/>
        <w:bottom w:val="none" w:sz="0" w:space="0" w:color="auto"/>
        <w:right w:val="none" w:sz="0" w:space="0" w:color="auto"/>
      </w:divBdr>
    </w:div>
    <w:div w:id="1487631273">
      <w:bodyDiv w:val="1"/>
      <w:marLeft w:val="0"/>
      <w:marRight w:val="0"/>
      <w:marTop w:val="0"/>
      <w:marBottom w:val="0"/>
      <w:divBdr>
        <w:top w:val="none" w:sz="0" w:space="0" w:color="auto"/>
        <w:left w:val="none" w:sz="0" w:space="0" w:color="auto"/>
        <w:bottom w:val="none" w:sz="0" w:space="0" w:color="auto"/>
        <w:right w:val="none" w:sz="0" w:space="0" w:color="auto"/>
      </w:divBdr>
    </w:div>
    <w:div w:id="1512719284">
      <w:bodyDiv w:val="1"/>
      <w:marLeft w:val="0"/>
      <w:marRight w:val="0"/>
      <w:marTop w:val="0"/>
      <w:marBottom w:val="0"/>
      <w:divBdr>
        <w:top w:val="none" w:sz="0" w:space="0" w:color="auto"/>
        <w:left w:val="none" w:sz="0" w:space="0" w:color="auto"/>
        <w:bottom w:val="none" w:sz="0" w:space="0" w:color="auto"/>
        <w:right w:val="none" w:sz="0" w:space="0" w:color="auto"/>
      </w:divBdr>
    </w:div>
    <w:div w:id="1534613895">
      <w:bodyDiv w:val="1"/>
      <w:marLeft w:val="0"/>
      <w:marRight w:val="0"/>
      <w:marTop w:val="0"/>
      <w:marBottom w:val="0"/>
      <w:divBdr>
        <w:top w:val="none" w:sz="0" w:space="0" w:color="auto"/>
        <w:left w:val="none" w:sz="0" w:space="0" w:color="auto"/>
        <w:bottom w:val="none" w:sz="0" w:space="0" w:color="auto"/>
        <w:right w:val="none" w:sz="0" w:space="0" w:color="auto"/>
      </w:divBdr>
    </w:div>
    <w:div w:id="1536194434">
      <w:bodyDiv w:val="1"/>
      <w:marLeft w:val="0"/>
      <w:marRight w:val="0"/>
      <w:marTop w:val="0"/>
      <w:marBottom w:val="0"/>
      <w:divBdr>
        <w:top w:val="none" w:sz="0" w:space="0" w:color="auto"/>
        <w:left w:val="none" w:sz="0" w:space="0" w:color="auto"/>
        <w:bottom w:val="none" w:sz="0" w:space="0" w:color="auto"/>
        <w:right w:val="none" w:sz="0" w:space="0" w:color="auto"/>
      </w:divBdr>
    </w:div>
    <w:div w:id="1601063825">
      <w:bodyDiv w:val="1"/>
      <w:marLeft w:val="0"/>
      <w:marRight w:val="0"/>
      <w:marTop w:val="0"/>
      <w:marBottom w:val="0"/>
      <w:divBdr>
        <w:top w:val="none" w:sz="0" w:space="0" w:color="auto"/>
        <w:left w:val="none" w:sz="0" w:space="0" w:color="auto"/>
        <w:bottom w:val="none" w:sz="0" w:space="0" w:color="auto"/>
        <w:right w:val="none" w:sz="0" w:space="0" w:color="auto"/>
      </w:divBdr>
    </w:div>
    <w:div w:id="1625307090">
      <w:bodyDiv w:val="1"/>
      <w:marLeft w:val="0"/>
      <w:marRight w:val="0"/>
      <w:marTop w:val="0"/>
      <w:marBottom w:val="0"/>
      <w:divBdr>
        <w:top w:val="none" w:sz="0" w:space="0" w:color="auto"/>
        <w:left w:val="none" w:sz="0" w:space="0" w:color="auto"/>
        <w:bottom w:val="none" w:sz="0" w:space="0" w:color="auto"/>
        <w:right w:val="none" w:sz="0" w:space="0" w:color="auto"/>
      </w:divBdr>
    </w:div>
    <w:div w:id="1629121082">
      <w:bodyDiv w:val="1"/>
      <w:marLeft w:val="0"/>
      <w:marRight w:val="0"/>
      <w:marTop w:val="0"/>
      <w:marBottom w:val="0"/>
      <w:divBdr>
        <w:top w:val="none" w:sz="0" w:space="0" w:color="auto"/>
        <w:left w:val="none" w:sz="0" w:space="0" w:color="auto"/>
        <w:bottom w:val="none" w:sz="0" w:space="0" w:color="auto"/>
        <w:right w:val="none" w:sz="0" w:space="0" w:color="auto"/>
      </w:divBdr>
    </w:div>
    <w:div w:id="1648239879">
      <w:bodyDiv w:val="1"/>
      <w:marLeft w:val="0"/>
      <w:marRight w:val="0"/>
      <w:marTop w:val="0"/>
      <w:marBottom w:val="0"/>
      <w:divBdr>
        <w:top w:val="none" w:sz="0" w:space="0" w:color="auto"/>
        <w:left w:val="none" w:sz="0" w:space="0" w:color="auto"/>
        <w:bottom w:val="none" w:sz="0" w:space="0" w:color="auto"/>
        <w:right w:val="none" w:sz="0" w:space="0" w:color="auto"/>
      </w:divBdr>
    </w:div>
    <w:div w:id="1678119380">
      <w:bodyDiv w:val="1"/>
      <w:marLeft w:val="0"/>
      <w:marRight w:val="0"/>
      <w:marTop w:val="0"/>
      <w:marBottom w:val="0"/>
      <w:divBdr>
        <w:top w:val="none" w:sz="0" w:space="0" w:color="auto"/>
        <w:left w:val="none" w:sz="0" w:space="0" w:color="auto"/>
        <w:bottom w:val="none" w:sz="0" w:space="0" w:color="auto"/>
        <w:right w:val="none" w:sz="0" w:space="0" w:color="auto"/>
      </w:divBdr>
    </w:div>
    <w:div w:id="1689404043">
      <w:bodyDiv w:val="1"/>
      <w:marLeft w:val="0"/>
      <w:marRight w:val="0"/>
      <w:marTop w:val="0"/>
      <w:marBottom w:val="0"/>
      <w:divBdr>
        <w:top w:val="none" w:sz="0" w:space="0" w:color="auto"/>
        <w:left w:val="none" w:sz="0" w:space="0" w:color="auto"/>
        <w:bottom w:val="none" w:sz="0" w:space="0" w:color="auto"/>
        <w:right w:val="none" w:sz="0" w:space="0" w:color="auto"/>
      </w:divBdr>
    </w:div>
    <w:div w:id="1689873003">
      <w:bodyDiv w:val="1"/>
      <w:marLeft w:val="0"/>
      <w:marRight w:val="0"/>
      <w:marTop w:val="0"/>
      <w:marBottom w:val="0"/>
      <w:divBdr>
        <w:top w:val="none" w:sz="0" w:space="0" w:color="auto"/>
        <w:left w:val="none" w:sz="0" w:space="0" w:color="auto"/>
        <w:bottom w:val="none" w:sz="0" w:space="0" w:color="auto"/>
        <w:right w:val="none" w:sz="0" w:space="0" w:color="auto"/>
      </w:divBdr>
    </w:div>
    <w:div w:id="1693996561">
      <w:bodyDiv w:val="1"/>
      <w:marLeft w:val="0"/>
      <w:marRight w:val="0"/>
      <w:marTop w:val="0"/>
      <w:marBottom w:val="0"/>
      <w:divBdr>
        <w:top w:val="none" w:sz="0" w:space="0" w:color="auto"/>
        <w:left w:val="none" w:sz="0" w:space="0" w:color="auto"/>
        <w:bottom w:val="none" w:sz="0" w:space="0" w:color="auto"/>
        <w:right w:val="none" w:sz="0" w:space="0" w:color="auto"/>
      </w:divBdr>
    </w:div>
    <w:div w:id="1724524157">
      <w:bodyDiv w:val="1"/>
      <w:marLeft w:val="0"/>
      <w:marRight w:val="0"/>
      <w:marTop w:val="0"/>
      <w:marBottom w:val="0"/>
      <w:divBdr>
        <w:top w:val="none" w:sz="0" w:space="0" w:color="auto"/>
        <w:left w:val="none" w:sz="0" w:space="0" w:color="auto"/>
        <w:bottom w:val="none" w:sz="0" w:space="0" w:color="auto"/>
        <w:right w:val="none" w:sz="0" w:space="0" w:color="auto"/>
      </w:divBdr>
    </w:div>
    <w:div w:id="1778599062">
      <w:bodyDiv w:val="1"/>
      <w:marLeft w:val="0"/>
      <w:marRight w:val="0"/>
      <w:marTop w:val="0"/>
      <w:marBottom w:val="0"/>
      <w:divBdr>
        <w:top w:val="none" w:sz="0" w:space="0" w:color="auto"/>
        <w:left w:val="none" w:sz="0" w:space="0" w:color="auto"/>
        <w:bottom w:val="none" w:sz="0" w:space="0" w:color="auto"/>
        <w:right w:val="none" w:sz="0" w:space="0" w:color="auto"/>
      </w:divBdr>
    </w:div>
    <w:div w:id="1794904352">
      <w:bodyDiv w:val="1"/>
      <w:marLeft w:val="0"/>
      <w:marRight w:val="0"/>
      <w:marTop w:val="0"/>
      <w:marBottom w:val="0"/>
      <w:divBdr>
        <w:top w:val="none" w:sz="0" w:space="0" w:color="auto"/>
        <w:left w:val="none" w:sz="0" w:space="0" w:color="auto"/>
        <w:bottom w:val="none" w:sz="0" w:space="0" w:color="auto"/>
        <w:right w:val="none" w:sz="0" w:space="0" w:color="auto"/>
      </w:divBdr>
    </w:div>
    <w:div w:id="1803884849">
      <w:bodyDiv w:val="1"/>
      <w:marLeft w:val="0"/>
      <w:marRight w:val="0"/>
      <w:marTop w:val="0"/>
      <w:marBottom w:val="0"/>
      <w:divBdr>
        <w:top w:val="none" w:sz="0" w:space="0" w:color="auto"/>
        <w:left w:val="none" w:sz="0" w:space="0" w:color="auto"/>
        <w:bottom w:val="none" w:sz="0" w:space="0" w:color="auto"/>
        <w:right w:val="none" w:sz="0" w:space="0" w:color="auto"/>
      </w:divBdr>
    </w:div>
    <w:div w:id="1855144134">
      <w:bodyDiv w:val="1"/>
      <w:marLeft w:val="0"/>
      <w:marRight w:val="0"/>
      <w:marTop w:val="0"/>
      <w:marBottom w:val="0"/>
      <w:divBdr>
        <w:top w:val="none" w:sz="0" w:space="0" w:color="auto"/>
        <w:left w:val="none" w:sz="0" w:space="0" w:color="auto"/>
        <w:bottom w:val="none" w:sz="0" w:space="0" w:color="auto"/>
        <w:right w:val="none" w:sz="0" w:space="0" w:color="auto"/>
      </w:divBdr>
    </w:div>
    <w:div w:id="1885169489">
      <w:bodyDiv w:val="1"/>
      <w:marLeft w:val="0"/>
      <w:marRight w:val="0"/>
      <w:marTop w:val="0"/>
      <w:marBottom w:val="0"/>
      <w:divBdr>
        <w:top w:val="none" w:sz="0" w:space="0" w:color="auto"/>
        <w:left w:val="none" w:sz="0" w:space="0" w:color="auto"/>
        <w:bottom w:val="none" w:sz="0" w:space="0" w:color="auto"/>
        <w:right w:val="none" w:sz="0" w:space="0" w:color="auto"/>
      </w:divBdr>
    </w:div>
    <w:div w:id="1929994010">
      <w:bodyDiv w:val="1"/>
      <w:marLeft w:val="0"/>
      <w:marRight w:val="0"/>
      <w:marTop w:val="0"/>
      <w:marBottom w:val="0"/>
      <w:divBdr>
        <w:top w:val="none" w:sz="0" w:space="0" w:color="auto"/>
        <w:left w:val="none" w:sz="0" w:space="0" w:color="auto"/>
        <w:bottom w:val="none" w:sz="0" w:space="0" w:color="auto"/>
        <w:right w:val="none" w:sz="0" w:space="0" w:color="auto"/>
      </w:divBdr>
    </w:div>
    <w:div w:id="1953781228">
      <w:bodyDiv w:val="1"/>
      <w:marLeft w:val="0"/>
      <w:marRight w:val="0"/>
      <w:marTop w:val="0"/>
      <w:marBottom w:val="0"/>
      <w:divBdr>
        <w:top w:val="none" w:sz="0" w:space="0" w:color="auto"/>
        <w:left w:val="none" w:sz="0" w:space="0" w:color="auto"/>
        <w:bottom w:val="none" w:sz="0" w:space="0" w:color="auto"/>
        <w:right w:val="none" w:sz="0" w:space="0" w:color="auto"/>
      </w:divBdr>
    </w:div>
    <w:div w:id="2007131297">
      <w:bodyDiv w:val="1"/>
      <w:marLeft w:val="0"/>
      <w:marRight w:val="0"/>
      <w:marTop w:val="0"/>
      <w:marBottom w:val="0"/>
      <w:divBdr>
        <w:top w:val="none" w:sz="0" w:space="0" w:color="auto"/>
        <w:left w:val="none" w:sz="0" w:space="0" w:color="auto"/>
        <w:bottom w:val="none" w:sz="0" w:space="0" w:color="auto"/>
        <w:right w:val="none" w:sz="0" w:space="0" w:color="auto"/>
      </w:divBdr>
    </w:div>
    <w:div w:id="2080517034">
      <w:bodyDiv w:val="1"/>
      <w:marLeft w:val="0"/>
      <w:marRight w:val="0"/>
      <w:marTop w:val="0"/>
      <w:marBottom w:val="0"/>
      <w:divBdr>
        <w:top w:val="none" w:sz="0" w:space="0" w:color="auto"/>
        <w:left w:val="none" w:sz="0" w:space="0" w:color="auto"/>
        <w:bottom w:val="none" w:sz="0" w:space="0" w:color="auto"/>
        <w:right w:val="none" w:sz="0" w:space="0" w:color="auto"/>
      </w:divBdr>
    </w:div>
    <w:div w:id="2100714503">
      <w:bodyDiv w:val="1"/>
      <w:marLeft w:val="0"/>
      <w:marRight w:val="0"/>
      <w:marTop w:val="0"/>
      <w:marBottom w:val="0"/>
      <w:divBdr>
        <w:top w:val="none" w:sz="0" w:space="0" w:color="auto"/>
        <w:left w:val="none" w:sz="0" w:space="0" w:color="auto"/>
        <w:bottom w:val="none" w:sz="0" w:space="0" w:color="auto"/>
        <w:right w:val="none" w:sz="0" w:space="0" w:color="auto"/>
      </w:divBdr>
    </w:div>
    <w:div w:id="2105879981">
      <w:bodyDiv w:val="1"/>
      <w:marLeft w:val="0"/>
      <w:marRight w:val="0"/>
      <w:marTop w:val="0"/>
      <w:marBottom w:val="0"/>
      <w:divBdr>
        <w:top w:val="none" w:sz="0" w:space="0" w:color="auto"/>
        <w:left w:val="none" w:sz="0" w:space="0" w:color="auto"/>
        <w:bottom w:val="none" w:sz="0" w:space="0" w:color="auto"/>
        <w:right w:val="none" w:sz="0" w:space="0" w:color="auto"/>
      </w:divBdr>
    </w:div>
    <w:div w:id="2135901465">
      <w:bodyDiv w:val="1"/>
      <w:marLeft w:val="0"/>
      <w:marRight w:val="0"/>
      <w:marTop w:val="0"/>
      <w:marBottom w:val="0"/>
      <w:divBdr>
        <w:top w:val="none" w:sz="0" w:space="0" w:color="auto"/>
        <w:left w:val="none" w:sz="0" w:space="0" w:color="auto"/>
        <w:bottom w:val="none" w:sz="0" w:space="0" w:color="auto"/>
        <w:right w:val="none" w:sz="0" w:space="0" w:color="auto"/>
      </w:divBdr>
    </w:div>
    <w:div w:id="214303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usinfo.si/Objava/Besedilo.aspx?Sopi=0152%20%20%20%20%20%20%20%20%20%20%20%20%20%202016061700|RS-42|6376|1880|O|" TargetMode="External"/><Relationship Id="rId21" Type="http://schemas.openxmlformats.org/officeDocument/2006/relationships/hyperlink" Target="http://www.iusinfo.si/Objava/Besedilo.aspx?Sopi=0152%20%20%20%20%20%20%20%20%20%20%20%20%20%202014053000|RS-38|4229|1602|O|" TargetMode="External"/><Relationship Id="rId42" Type="http://schemas.openxmlformats.org/officeDocument/2006/relationships/hyperlink" Target="http://www.iusinfo.si/Objava/Besedilo.aspx?Sopi=0152%20%20%20%20%20%20%20%20%20%20%20%20%20%202006062700|RS-66|7016|2856|O|" TargetMode="External"/><Relationship Id="rId47" Type="http://schemas.openxmlformats.org/officeDocument/2006/relationships/hyperlink" Target="http://www.iusinfo.si/Objava/Besedilo.aspx?Sopi=0152%20%20%20%20%20%20%20%20%20%20%20%20%20%202012062600|RS-48|4906|2011|O|" TargetMode="External"/><Relationship Id="rId63" Type="http://schemas.openxmlformats.org/officeDocument/2006/relationships/oleObject" Target="embeddings/Microsoft_Excel_97-2003_Worksheet2.xls"/><Relationship Id="rId68" Type="http://schemas.openxmlformats.org/officeDocument/2006/relationships/header" Target="header4.xml"/><Relationship Id="rId84" Type="http://schemas.openxmlformats.org/officeDocument/2006/relationships/image" Target="media/image19.png"/><Relationship Id="rId89"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www.iusinfo.si/Objava/Besedilo.aspx?Sopi=0152%20%20%20%20%20%20%20%20%20%20%20%20%20%202008071100|RS-70|9570|3026|O|" TargetMode="External"/><Relationship Id="rId29" Type="http://schemas.openxmlformats.org/officeDocument/2006/relationships/hyperlink" Target="http://www.iusinfo.si/Objava/Besedilo.aspx?Sopi=0152%20%20%20%20%20%20%20%20%20%20%20%20%20%202018033000|RS-21|3023|887|O|" TargetMode="External"/><Relationship Id="rId107" Type="http://schemas.openxmlformats.org/officeDocument/2006/relationships/theme" Target="theme/theme1.xml"/><Relationship Id="rId11" Type="http://schemas.openxmlformats.org/officeDocument/2006/relationships/hyperlink" Target="http://www.iusinfo.si/Objava/Besedilo.aspx?Sopi=0152%20%20%20%20%20%20%20%20%20%20%20%20%20%202006031700|RS-28|2928|1141|O|" TargetMode="External"/><Relationship Id="rId24" Type="http://schemas.openxmlformats.org/officeDocument/2006/relationships/hyperlink" Target="http://www.iusinfo.si/Objava/Besedilo.aspx?Sopi=0152%20%20%20%20%20%20%20%20%20%20%20%20%20%202015122400|RS-102|13127|4085|O|" TargetMode="External"/><Relationship Id="rId32" Type="http://schemas.openxmlformats.org/officeDocument/2006/relationships/diagramData" Target="diagrams/data1.xml"/><Relationship Id="rId37" Type="http://schemas.openxmlformats.org/officeDocument/2006/relationships/hyperlink" Target="http://www.iusinfo.si/Objava/Besedilo.aspx?Sopi=0152%20%20%20%20%20%20%20%20%20%20%20%20%20%202004042200|RS-41|4818|1694|O|" TargetMode="External"/><Relationship Id="rId40" Type="http://schemas.openxmlformats.org/officeDocument/2006/relationships/hyperlink" Target="http://www.iusinfo.si/Objava/Besedilo.aspx?Sopi=0152%20%20%20%20%20%20%20%20%20%20%20%20%20%202006031700|RS-28|2928|1141|O|" TargetMode="External"/><Relationship Id="rId45" Type="http://schemas.openxmlformats.org/officeDocument/2006/relationships/hyperlink" Target="http://www.iusinfo.si/Objava/Besedilo.aspx?Sopi=0152%20%20%20%20%20%20%20%20%20%20%20%20%20%202008071100|RS-70|9570|3026|O|" TargetMode="External"/><Relationship Id="rId53" Type="http://schemas.openxmlformats.org/officeDocument/2006/relationships/hyperlink" Target="http://www.iusinfo.si/Objava/Besedilo.aspx?Sopi=0152%20%20%20%20%20%20%20%20%20%20%20%20%20%202015122400|RS-102|13127|4085|O|" TargetMode="External"/><Relationship Id="rId58" Type="http://schemas.openxmlformats.org/officeDocument/2006/relationships/hyperlink" Target="http://www.iusinfo.si/Objava/Besedilo.aspx?Sopi=0152%20%20%20%20%20%20%20%20%20%20%20%20%20%202018033000|RS-21|3023|887|O|" TargetMode="External"/><Relationship Id="rId66" Type="http://schemas.openxmlformats.org/officeDocument/2006/relationships/image" Target="media/image4.emf"/><Relationship Id="rId74" Type="http://schemas.openxmlformats.org/officeDocument/2006/relationships/image" Target="media/image10.png"/><Relationship Id="rId79" Type="http://schemas.openxmlformats.org/officeDocument/2006/relationships/image" Target="media/image15.png"/><Relationship Id="rId87" Type="http://schemas.openxmlformats.org/officeDocument/2006/relationships/image" Target="media/image22.png"/><Relationship Id="rId102"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oleObject" Target="embeddings/Microsoft_Excel_97-2003_Worksheet1.xls"/><Relationship Id="rId82" Type="http://schemas.openxmlformats.org/officeDocument/2006/relationships/image" Target="media/image17.png"/><Relationship Id="rId90" Type="http://schemas.openxmlformats.org/officeDocument/2006/relationships/image" Target="media/image25.png"/><Relationship Id="rId95" Type="http://schemas.openxmlformats.org/officeDocument/2006/relationships/image" Target="media/image29.png"/><Relationship Id="rId19" Type="http://schemas.openxmlformats.org/officeDocument/2006/relationships/hyperlink" Target="http://www.iusinfo.si/Objava/Besedilo.aspx?Sopi=0152%20%20%20%20%20%20%20%20%20%20%20%20%20%202012072700|RS-57|5982|2415|O|" TargetMode="External"/><Relationship Id="rId14" Type="http://schemas.openxmlformats.org/officeDocument/2006/relationships/hyperlink" Target="http://www.iusinfo.si/Objava/Besedilo.aspx?Sopi=0152%20%20%20%20%20%20%20%20%20%20%20%20%20%202007041300|RS-33|4585|1761|O|" TargetMode="External"/><Relationship Id="rId22" Type="http://schemas.openxmlformats.org/officeDocument/2006/relationships/hyperlink" Target="http://www.iusinfo.si/Objava/Besedilo.aspx?Sopi=0152%20%20%20%20%20%20%20%20%20%20%20%20%20%202015052900|RS-37|4117|1518|O|" TargetMode="External"/><Relationship Id="rId27" Type="http://schemas.openxmlformats.org/officeDocument/2006/relationships/hyperlink" Target="http://www.iusinfo.si/Objava/Besedilo.aspx?Sopi=0152%20%20%20%20%20%20%20%20%20%20%20%20%20%202017110200|RS-61|8228|2914|O|" TargetMode="External"/><Relationship Id="rId30" Type="http://schemas.openxmlformats.org/officeDocument/2006/relationships/header" Target="header1.xml"/><Relationship Id="rId35" Type="http://schemas.openxmlformats.org/officeDocument/2006/relationships/diagramColors" Target="diagrams/colors1.xml"/><Relationship Id="rId43" Type="http://schemas.openxmlformats.org/officeDocument/2006/relationships/hyperlink" Target="http://www.iusinfo.si/Objava/Besedilo.aspx?Sopi=0152%20%20%20%20%20%20%20%20%20%20%20%20%20%202007041300|RS-33|4585|1761|O|" TargetMode="External"/><Relationship Id="rId48" Type="http://schemas.openxmlformats.org/officeDocument/2006/relationships/hyperlink" Target="http://www.iusinfo.si/Objava/Besedilo.aspx?Sopi=0152%20%20%20%20%20%20%20%20%20%20%20%20%20%202012072700|RS-57|5982|2415|O|" TargetMode="External"/><Relationship Id="rId56" Type="http://schemas.openxmlformats.org/officeDocument/2006/relationships/hyperlink" Target="http://www.iusinfo.si/Objava/Besedilo.aspx?Sopi=0152%20%20%20%20%20%20%20%20%20%20%20%20%20%202017110200|RS-61|8228|2914|O|" TargetMode="External"/><Relationship Id="rId64" Type="http://schemas.openxmlformats.org/officeDocument/2006/relationships/image" Target="media/image3.emf"/><Relationship Id="rId69" Type="http://schemas.openxmlformats.org/officeDocument/2006/relationships/image" Target="media/image5.png"/><Relationship Id="rId77" Type="http://schemas.openxmlformats.org/officeDocument/2006/relationships/image" Target="media/image13.png"/><Relationship Id="rId100" Type="http://schemas.openxmlformats.org/officeDocument/2006/relationships/image" Target="media/image34.png"/><Relationship Id="rId105" Type="http://schemas.openxmlformats.org/officeDocument/2006/relationships/image" Target="media/image39.png"/><Relationship Id="rId8" Type="http://schemas.openxmlformats.org/officeDocument/2006/relationships/hyperlink" Target="http://www.iusinfo.si/Objava/Besedilo.aspx?Sopi=0152%20%20%20%20%20%20%20%20%20%20%20%20%20%202004042200|RS-41|4818|1694|O|" TargetMode="External"/><Relationship Id="rId51" Type="http://schemas.openxmlformats.org/officeDocument/2006/relationships/hyperlink" Target="http://www.iusinfo.si/Objava/Besedilo.aspx?Sopi=0152%20%20%20%20%20%20%20%20%20%20%20%20%20%202015052900|RS-37|4117|1518|O|" TargetMode="External"/><Relationship Id="rId72" Type="http://schemas.openxmlformats.org/officeDocument/2006/relationships/image" Target="media/image8.png"/><Relationship Id="rId80" Type="http://schemas.openxmlformats.org/officeDocument/2006/relationships/image" Target="media/image16.png"/><Relationship Id="rId85" Type="http://schemas.openxmlformats.org/officeDocument/2006/relationships/image" Target="media/image20.png"/><Relationship Id="rId93" Type="http://schemas.openxmlformats.org/officeDocument/2006/relationships/image" Target="media/image27.png"/><Relationship Id="rId98"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www.iusinfo.si/Objava/Besedilo.aspx?Sopi=0152%20%20%20%20%20%20%20%20%20%20%20%20%20%202006051200|RS-49|5253|2089|O|" TargetMode="External"/><Relationship Id="rId17" Type="http://schemas.openxmlformats.org/officeDocument/2006/relationships/hyperlink" Target="http://www.iusinfo.si/Objava/Besedilo.aspx?Sopi=0152%20%20%20%20%20%20%20%20%20%20%20%20%20%202009122800|RS-108|14777|4888|O|" TargetMode="External"/><Relationship Id="rId25" Type="http://schemas.openxmlformats.org/officeDocument/2006/relationships/hyperlink" Target="http://www.iusinfo.si/Objava/Besedilo.aspx?Sopi=0152%20%20%20%20%20%20%20%20%20%20%20%20%20%202016042500|RS-30|4233|1264|O|" TargetMode="External"/><Relationship Id="rId33" Type="http://schemas.openxmlformats.org/officeDocument/2006/relationships/diagramLayout" Target="diagrams/layout1.xml"/><Relationship Id="rId38" Type="http://schemas.openxmlformats.org/officeDocument/2006/relationships/hyperlink" Target="http://www.iusinfo.si/Objava/Besedilo.aspx?Sopi=0152%20%20%20%20%20%20%20%20%20%20%20%20%20%202006021700|RS-17|1527|629|O|" TargetMode="External"/><Relationship Id="rId46" Type="http://schemas.openxmlformats.org/officeDocument/2006/relationships/hyperlink" Target="http://www.iusinfo.si/Objava/Besedilo.aspx?Sopi=0152%20%20%20%20%20%20%20%20%20%20%20%20%20%202009122800|RS-108|14777|4888|O|" TargetMode="External"/><Relationship Id="rId59" Type="http://schemas.openxmlformats.org/officeDocument/2006/relationships/header" Target="header3.xml"/><Relationship Id="rId67" Type="http://schemas.openxmlformats.org/officeDocument/2006/relationships/oleObject" Target="embeddings/Microsoft_Excel_97-2003_Worksheet4.xls"/><Relationship Id="rId103" Type="http://schemas.openxmlformats.org/officeDocument/2006/relationships/image" Target="media/image37.png"/><Relationship Id="rId20" Type="http://schemas.openxmlformats.org/officeDocument/2006/relationships/hyperlink" Target="http://www.iusinfo.si/Objava/Besedilo.aspx?Sopi=0152%20%20%20%20%20%20%20%20%20%20%20%20%20%202013110800|RS-92|10075|3337|O|" TargetMode="External"/><Relationship Id="rId41" Type="http://schemas.openxmlformats.org/officeDocument/2006/relationships/hyperlink" Target="http://www.iusinfo.si/Objava/Besedilo.aspx?Sopi=0152%20%20%20%20%20%20%20%20%20%20%20%20%20%202006051200|RS-49|5253|2089|O|" TargetMode="External"/><Relationship Id="rId54" Type="http://schemas.openxmlformats.org/officeDocument/2006/relationships/hyperlink" Target="http://www.iusinfo.si/Objava/Besedilo.aspx?Sopi=0152%20%20%20%20%20%20%20%20%20%20%20%20%20%202016042500|RS-30|4233|1264|O|" TargetMode="External"/><Relationship Id="rId62" Type="http://schemas.openxmlformats.org/officeDocument/2006/relationships/image" Target="media/image2.emf"/><Relationship Id="rId70" Type="http://schemas.openxmlformats.org/officeDocument/2006/relationships/image" Target="media/image6.png"/><Relationship Id="rId75" Type="http://schemas.openxmlformats.org/officeDocument/2006/relationships/image" Target="media/image11.png"/><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header" Target="header6.xml"/><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usinfo.si/Objava/Besedilo.aspx?Sopi=0152%20%20%20%20%20%20%20%20%20%20%20%20%20%202008061000|RS-57|6194|2416|O|" TargetMode="External"/><Relationship Id="rId23" Type="http://schemas.openxmlformats.org/officeDocument/2006/relationships/hyperlink" Target="http://www.iusinfo.si/Objava/Besedilo.aspx?Sopi=0152%20%20%20%20%20%20%20%20%20%20%20%20%20%202015072900|RS-56|6550|2359|O|" TargetMode="External"/><Relationship Id="rId28" Type="http://schemas.openxmlformats.org/officeDocument/2006/relationships/hyperlink" Target="http://www.iusinfo.si/Objava/Besedilo.aspx?Sopi=0152%20%20%20%20%20%20%20%20%20%20%20%20%20%202017120100|RS-68|9720|3261|O|" TargetMode="External"/><Relationship Id="rId36" Type="http://schemas.microsoft.com/office/2007/relationships/diagramDrawing" Target="diagrams/drawing1.xml"/><Relationship Id="rId49" Type="http://schemas.openxmlformats.org/officeDocument/2006/relationships/hyperlink" Target="http://www.iusinfo.si/Objava/Besedilo.aspx?Sopi=0152%20%20%20%20%20%20%20%20%20%20%20%20%20%202013110800|RS-92|10075|3337|O|" TargetMode="External"/><Relationship Id="rId57" Type="http://schemas.openxmlformats.org/officeDocument/2006/relationships/hyperlink" Target="http://www.iusinfo.si/Objava/Besedilo.aspx?Sopi=0152%20%20%20%20%20%20%20%20%20%20%20%20%20%202017120100|RS-68|9720|3261|O|" TargetMode="External"/><Relationship Id="rId106" Type="http://schemas.openxmlformats.org/officeDocument/2006/relationships/fontTable" Target="fontTable.xml"/><Relationship Id="rId10" Type="http://schemas.openxmlformats.org/officeDocument/2006/relationships/hyperlink" Target="http://www.iusinfo.si/Objava/Besedilo.aspx?Sopi=0152%20%20%20%20%20%20%20%20%20%20%20%20%20%202006022400|RS-20|1949|745|O|" TargetMode="External"/><Relationship Id="rId31" Type="http://schemas.openxmlformats.org/officeDocument/2006/relationships/header" Target="header2.xml"/><Relationship Id="rId44" Type="http://schemas.openxmlformats.org/officeDocument/2006/relationships/hyperlink" Target="http://www.iusinfo.si/Objava/Besedilo.aspx?Sopi=0152%20%20%20%20%20%20%20%20%20%20%20%20%20%202008061000|RS-57|6194|2416|O|" TargetMode="External"/><Relationship Id="rId52" Type="http://schemas.openxmlformats.org/officeDocument/2006/relationships/hyperlink" Target="http://www.iusinfo.si/Objava/Besedilo.aspx?Sopi=0152%20%20%20%20%20%20%20%20%20%20%20%20%20%202015072900|RS-56|6550|2359|O|" TargetMode="External"/><Relationship Id="rId60" Type="http://schemas.openxmlformats.org/officeDocument/2006/relationships/image" Target="media/image1.emf"/><Relationship Id="rId65" Type="http://schemas.openxmlformats.org/officeDocument/2006/relationships/oleObject" Target="embeddings/Microsoft_Excel_97-2003_Worksheet3.xls"/><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header" Target="header5.xml"/><Relationship Id="rId86" Type="http://schemas.openxmlformats.org/officeDocument/2006/relationships/image" Target="media/image21.png"/><Relationship Id="rId94" Type="http://schemas.openxmlformats.org/officeDocument/2006/relationships/image" Target="media/image28.png"/><Relationship Id="rId99" Type="http://schemas.openxmlformats.org/officeDocument/2006/relationships/image" Target="media/image33.png"/><Relationship Id="rId101"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www.iusinfo.si/Objava/Besedilo.aspx?Sopi=0152%20%20%20%20%20%20%20%20%20%20%20%20%20%202006021700|RS-17|1527|629|O|" TargetMode="External"/><Relationship Id="rId13" Type="http://schemas.openxmlformats.org/officeDocument/2006/relationships/hyperlink" Target="http://www.iusinfo.si/Objava/Besedilo.aspx?Sopi=0152%20%20%20%20%20%20%20%20%20%20%20%20%20%202006062700|RS-66|7016|2856|O|" TargetMode="External"/><Relationship Id="rId18" Type="http://schemas.openxmlformats.org/officeDocument/2006/relationships/hyperlink" Target="http://www.iusinfo.si/Objava/Besedilo.aspx?Sopi=0152%20%20%20%20%20%20%20%20%20%20%20%20%20%202012062600|RS-48|4906|2011|O|" TargetMode="External"/><Relationship Id="rId39" Type="http://schemas.openxmlformats.org/officeDocument/2006/relationships/hyperlink" Target="http://www.iusinfo.si/Objava/Besedilo.aspx?Sopi=0152%20%20%20%20%20%20%20%20%20%20%20%20%20%202006022400|RS-20|1949|745|O|" TargetMode="External"/><Relationship Id="rId34" Type="http://schemas.openxmlformats.org/officeDocument/2006/relationships/diagramQuickStyle" Target="diagrams/quickStyle1.xml"/><Relationship Id="rId50" Type="http://schemas.openxmlformats.org/officeDocument/2006/relationships/hyperlink" Target="http://www.iusinfo.si/Objava/Besedilo.aspx?Sopi=0152%20%20%20%20%20%20%20%20%20%20%20%20%20%202014053000|RS-38|4229|1602|O|" TargetMode="External"/><Relationship Id="rId55" Type="http://schemas.openxmlformats.org/officeDocument/2006/relationships/hyperlink" Target="http://www.iusinfo.si/Objava/Besedilo.aspx?Sopi=0152%20%20%20%20%20%20%20%20%20%20%20%20%20%202016061700|RS-42|6376|1880|O|" TargetMode="External"/><Relationship Id="rId76" Type="http://schemas.openxmlformats.org/officeDocument/2006/relationships/image" Target="media/image12.png"/><Relationship Id="rId97" Type="http://schemas.openxmlformats.org/officeDocument/2006/relationships/image" Target="media/image31.png"/><Relationship Id="rId104"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C92847-7B05-4676-A3EE-78F2EE9481A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sl-SI"/>
        </a:p>
      </dgm:t>
    </dgm:pt>
    <dgm:pt modelId="{16D918CA-ABBA-4CD5-B272-4B7DC4D4A1A1}">
      <dgm:prSet phldrT="[besedilo]"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DIREKTOR</a:t>
          </a:r>
        </a:p>
      </dgm:t>
    </dgm:pt>
    <dgm:pt modelId="{432D2F3B-C93C-492F-8F7B-DCF93E730A50}" type="parTrans" cxnId="{2A243494-644C-4F3E-9A1C-5419BADCBD01}">
      <dgm:prSet/>
      <dgm:spPr/>
      <dgm:t>
        <a:bodyPr/>
        <a:lstStyle/>
        <a:p>
          <a:endParaRPr lang="sl-SI"/>
        </a:p>
      </dgm:t>
    </dgm:pt>
    <dgm:pt modelId="{95725A59-7A67-4BB6-892E-74C82B1147CD}" type="sibTrans" cxnId="{2A243494-644C-4F3E-9A1C-5419BADCBD01}">
      <dgm:prSet/>
      <dgm:spPr/>
      <dgm:t>
        <a:bodyPr/>
        <a:lstStyle/>
        <a:p>
          <a:endParaRPr lang="sl-SI"/>
        </a:p>
      </dgm:t>
    </dgm:pt>
    <dgm:pt modelId="{F92DDC00-7203-4C2B-AD1D-700C966D63FE}">
      <dgm:prSet phldrT="[besedilo]"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SPLOŠNA SLUŽBA</a:t>
          </a:r>
          <a:endParaRPr lang="sl-SI" sz="900">
            <a:latin typeface="Tahoma" panose="020B0604030504040204" pitchFamily="34" charset="0"/>
            <a:ea typeface="Tahoma" panose="020B0604030504040204" pitchFamily="34" charset="0"/>
            <a:cs typeface="Tahoma" panose="020B0604030504040204" pitchFamily="34" charset="0"/>
          </a:endParaRPr>
        </a:p>
      </dgm:t>
    </dgm:pt>
    <dgm:pt modelId="{8CE1984C-B32C-463C-A83B-E03782ADCFA8}" type="parTrans" cxnId="{500B2755-0766-48C0-8859-9CA779418A6B}">
      <dgm:prSet/>
      <dgm:spPr/>
      <dgm:t>
        <a:bodyPr/>
        <a:lstStyle/>
        <a:p>
          <a:endParaRPr lang="sl-SI"/>
        </a:p>
      </dgm:t>
    </dgm:pt>
    <dgm:pt modelId="{44852705-B559-4616-AA32-ACADD95156DB}" type="sibTrans" cxnId="{500B2755-0766-48C0-8859-9CA779418A6B}">
      <dgm:prSet/>
      <dgm:spPr/>
      <dgm:t>
        <a:bodyPr/>
        <a:lstStyle/>
        <a:p>
          <a:endParaRPr lang="sl-SI"/>
        </a:p>
      </dgm:t>
    </dgm:pt>
    <dgm:pt modelId="{C390A7EA-DB4A-4F96-8459-78DDB935CC6F}">
      <dgm:prSet phldrT="[besedilo]"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VODJA</a:t>
          </a:r>
          <a:r>
            <a:rPr lang="sl-SI" sz="800" b="1">
              <a:latin typeface="Tahoma" panose="020B0604030504040204" pitchFamily="34" charset="0"/>
              <a:ea typeface="Tahoma" panose="020B0604030504040204" pitchFamily="34" charset="0"/>
              <a:cs typeface="Tahoma" panose="020B0604030504040204" pitchFamily="34" charset="0"/>
            </a:rPr>
            <a:t> </a:t>
          </a:r>
          <a:r>
            <a:rPr lang="sl-SI" sz="900" b="1">
              <a:latin typeface="Tahoma" panose="020B0604030504040204" pitchFamily="34" charset="0"/>
              <a:ea typeface="Tahoma" panose="020B0604030504040204" pitchFamily="34" charset="0"/>
              <a:cs typeface="Tahoma" panose="020B0604030504040204" pitchFamily="34" charset="0"/>
            </a:rPr>
            <a:t>PROJEKTA</a:t>
          </a:r>
          <a:endParaRPr lang="sl-SI" sz="900">
            <a:latin typeface="Tahoma" panose="020B0604030504040204" pitchFamily="34" charset="0"/>
            <a:ea typeface="Tahoma" panose="020B0604030504040204" pitchFamily="34" charset="0"/>
            <a:cs typeface="Tahoma" panose="020B0604030504040204" pitchFamily="34" charset="0"/>
          </a:endParaRPr>
        </a:p>
      </dgm:t>
    </dgm:pt>
    <dgm:pt modelId="{9744919D-B718-4279-9A70-3571310F5397}" type="parTrans" cxnId="{0BB071BF-1488-4BBE-9C8A-D252DFB89B5B}">
      <dgm:prSet/>
      <dgm:spPr/>
      <dgm:t>
        <a:bodyPr/>
        <a:lstStyle/>
        <a:p>
          <a:endParaRPr lang="sl-SI"/>
        </a:p>
      </dgm:t>
    </dgm:pt>
    <dgm:pt modelId="{6871C6B1-878E-428C-BFD8-2D06EF8B6124}" type="sibTrans" cxnId="{0BB071BF-1488-4BBE-9C8A-D252DFB89B5B}">
      <dgm:prSet/>
      <dgm:spPr/>
      <dgm:t>
        <a:bodyPr/>
        <a:lstStyle/>
        <a:p>
          <a:endParaRPr lang="sl-SI"/>
        </a:p>
      </dgm:t>
    </dgm:pt>
    <dgm:pt modelId="{3B39CB77-D296-4CCE-A641-B1D99135C3FE}">
      <dgm:prSet custT="1"/>
      <dgm:spPr/>
      <dgm:t>
        <a:bodyPr/>
        <a:lstStyle/>
        <a:p>
          <a:pPr algn="l"/>
          <a:r>
            <a:rPr lang="sl-SI" sz="900"/>
            <a:t>-</a:t>
          </a:r>
          <a:r>
            <a:rPr lang="sl-SI" sz="900" baseline="0"/>
            <a:t> </a:t>
          </a:r>
          <a:r>
            <a:rPr lang="sl-SI" sz="900" baseline="0">
              <a:latin typeface="Tahoma" panose="020B0604030504040204" pitchFamily="34" charset="0"/>
              <a:ea typeface="Tahoma" panose="020B0604030504040204" pitchFamily="34" charset="0"/>
              <a:cs typeface="Tahoma" panose="020B0604030504040204" pitchFamily="34" charset="0"/>
            </a:rPr>
            <a:t>VODJA SPLOŠNE SLUŽBE</a:t>
          </a:r>
        </a:p>
        <a:p>
          <a:pPr algn="l"/>
          <a:r>
            <a:rPr lang="sl-SI" sz="900" baseline="0">
              <a:latin typeface="Tahoma" panose="020B0604030504040204" pitchFamily="34" charset="0"/>
              <a:ea typeface="Tahoma" panose="020B0604030504040204" pitchFamily="34" charset="0"/>
              <a:cs typeface="Tahoma" panose="020B0604030504040204" pitchFamily="34" charset="0"/>
            </a:rPr>
            <a:t>- TAJNICA DRUŽBE</a:t>
          </a:r>
        </a:p>
        <a:p>
          <a:pPr algn="l"/>
          <a:r>
            <a:rPr lang="sl-SI" sz="900" baseline="0">
              <a:latin typeface="Tahoma" panose="020B0604030504040204" pitchFamily="34" charset="0"/>
              <a:ea typeface="Tahoma" panose="020B0604030504040204" pitchFamily="34" charset="0"/>
              <a:cs typeface="Tahoma" panose="020B0604030504040204" pitchFamily="34" charset="0"/>
            </a:rPr>
            <a:t>- PRAVNIK</a:t>
          </a:r>
          <a:endParaRPr lang="sl-SI" sz="900">
            <a:latin typeface="Tahoma" panose="020B0604030504040204" pitchFamily="34" charset="0"/>
            <a:ea typeface="Tahoma" panose="020B0604030504040204" pitchFamily="34" charset="0"/>
            <a:cs typeface="Tahoma" panose="020B0604030504040204" pitchFamily="34" charset="0"/>
          </a:endParaRPr>
        </a:p>
      </dgm:t>
    </dgm:pt>
    <dgm:pt modelId="{5BE1D538-2CE1-4195-A3B4-C64E64ECF3EA}" type="parTrans" cxnId="{53A21915-C048-48BF-9A53-17DDA2B70094}">
      <dgm:prSet/>
      <dgm:spPr/>
      <dgm:t>
        <a:bodyPr/>
        <a:lstStyle/>
        <a:p>
          <a:endParaRPr lang="sl-SI"/>
        </a:p>
      </dgm:t>
    </dgm:pt>
    <dgm:pt modelId="{25B82B90-368D-469E-9C97-40033012B04A}" type="sibTrans" cxnId="{53A21915-C048-48BF-9A53-17DDA2B70094}">
      <dgm:prSet/>
      <dgm:spPr/>
      <dgm:t>
        <a:bodyPr/>
        <a:lstStyle/>
        <a:p>
          <a:endParaRPr lang="sl-SI"/>
        </a:p>
      </dgm:t>
    </dgm:pt>
    <dgm:pt modelId="{C70393F0-9EDA-49D0-9F5B-114719F85C83}">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FINANČNO RAČUNOVODSKI SEKTOR</a:t>
          </a:r>
          <a:endParaRPr lang="sl-SI" sz="900" b="0">
            <a:latin typeface="Tahoma" panose="020B0604030504040204" pitchFamily="34" charset="0"/>
            <a:ea typeface="Tahoma" panose="020B0604030504040204" pitchFamily="34" charset="0"/>
            <a:cs typeface="Tahoma" panose="020B0604030504040204" pitchFamily="34" charset="0"/>
          </a:endParaRPr>
        </a:p>
      </dgm:t>
    </dgm:pt>
    <dgm:pt modelId="{C0B9627D-B22E-41B8-A477-57B29B5D08D6}" type="parTrans" cxnId="{7200ADD1-E23D-470E-91F9-51FA200DE7B3}">
      <dgm:prSet/>
      <dgm:spPr/>
      <dgm:t>
        <a:bodyPr/>
        <a:lstStyle/>
        <a:p>
          <a:endParaRPr lang="sl-SI"/>
        </a:p>
      </dgm:t>
    </dgm:pt>
    <dgm:pt modelId="{5CA57EB3-38AC-4C20-8A41-F22F13C2F189}" type="sibTrans" cxnId="{7200ADD1-E23D-470E-91F9-51FA200DE7B3}">
      <dgm:prSet/>
      <dgm:spPr/>
      <dgm:t>
        <a:bodyPr/>
        <a:lstStyle/>
        <a:p>
          <a:endParaRPr lang="sl-SI"/>
        </a:p>
      </dgm:t>
    </dgm:pt>
    <dgm:pt modelId="{83143C86-B83D-4AF8-933E-0A7CB8BB7B76}">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SVETOVALEC DIREKTORJA</a:t>
          </a:r>
        </a:p>
      </dgm:t>
    </dgm:pt>
    <dgm:pt modelId="{6D88FB02-D180-45BE-B030-4A12BC0924B8}" type="parTrans" cxnId="{0B1C95FD-D8CD-482F-956F-E3363BE95BB6}">
      <dgm:prSet/>
      <dgm:spPr/>
      <dgm:t>
        <a:bodyPr/>
        <a:lstStyle/>
        <a:p>
          <a:endParaRPr lang="sl-SI"/>
        </a:p>
      </dgm:t>
    </dgm:pt>
    <dgm:pt modelId="{80BEFE6F-5131-4B83-BC51-D04C4CECE26E}" type="sibTrans" cxnId="{0B1C95FD-D8CD-482F-956F-E3363BE95BB6}">
      <dgm:prSet/>
      <dgm:spPr/>
      <dgm:t>
        <a:bodyPr/>
        <a:lstStyle/>
        <a:p>
          <a:endParaRPr lang="sl-SI"/>
        </a:p>
      </dgm:t>
    </dgm:pt>
    <dgm:pt modelId="{D3148AC8-36A9-486C-958B-4E5066E0AB31}">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TEHNIČNI</a:t>
          </a:r>
          <a:r>
            <a:rPr lang="sl-SI" sz="1400">
              <a:latin typeface="Tahoma" panose="020B0604030504040204" pitchFamily="34" charset="0"/>
              <a:ea typeface="Tahoma" panose="020B0604030504040204" pitchFamily="34" charset="0"/>
              <a:cs typeface="Tahoma" panose="020B0604030504040204" pitchFamily="34" charset="0"/>
            </a:rPr>
            <a:t> </a:t>
          </a:r>
          <a:r>
            <a:rPr lang="sl-SI" sz="900" b="1">
              <a:latin typeface="Tahoma" panose="020B0604030504040204" pitchFamily="34" charset="0"/>
              <a:ea typeface="Tahoma" panose="020B0604030504040204" pitchFamily="34" charset="0"/>
              <a:cs typeface="Tahoma" panose="020B0604030504040204" pitchFamily="34" charset="0"/>
            </a:rPr>
            <a:t>SEKTOR</a:t>
          </a:r>
        </a:p>
      </dgm:t>
    </dgm:pt>
    <dgm:pt modelId="{12C8213C-B0D9-495F-B106-892F2160CD26}" type="parTrans" cxnId="{E28FFE91-3E58-499C-B1B1-099E1193903A}">
      <dgm:prSet/>
      <dgm:spPr/>
      <dgm:t>
        <a:bodyPr/>
        <a:lstStyle/>
        <a:p>
          <a:endParaRPr lang="sl-SI"/>
        </a:p>
      </dgm:t>
    </dgm:pt>
    <dgm:pt modelId="{A028E443-A951-477C-B1C4-19B911DBB964}" type="sibTrans" cxnId="{E28FFE91-3E58-499C-B1B1-099E1193903A}">
      <dgm:prSet/>
      <dgm:spPr/>
      <dgm:t>
        <a:bodyPr/>
        <a:lstStyle/>
        <a:p>
          <a:endParaRPr lang="sl-SI"/>
        </a:p>
      </dgm:t>
    </dgm:pt>
    <dgm:pt modelId="{B3B329AE-A158-46B1-88BE-CD2D7C455396}">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SEKTOR ZA UPRAVNO PRAVNE IN PREMOŽENJSKE ZADEVE</a:t>
          </a:r>
        </a:p>
      </dgm:t>
    </dgm:pt>
    <dgm:pt modelId="{AEE051EA-E24F-4FF8-8DBA-A6D5BCF90381}" type="parTrans" cxnId="{50B9B35D-1B9B-4770-8AD7-BC6A47639C41}">
      <dgm:prSet/>
      <dgm:spPr/>
      <dgm:t>
        <a:bodyPr/>
        <a:lstStyle/>
        <a:p>
          <a:endParaRPr lang="sl-SI"/>
        </a:p>
      </dgm:t>
    </dgm:pt>
    <dgm:pt modelId="{9D0B7135-B869-44AA-BAEE-1FC47F637621}" type="sibTrans" cxnId="{50B9B35D-1B9B-4770-8AD7-BC6A47639C41}">
      <dgm:prSet/>
      <dgm:spPr/>
      <dgm:t>
        <a:bodyPr/>
        <a:lstStyle/>
        <a:p>
          <a:endParaRPr lang="sl-SI"/>
        </a:p>
      </dgm:t>
    </dgm:pt>
    <dgm:pt modelId="{0F3C5350-7EB3-4380-8104-9152E27E2725}">
      <dgm:prSet custT="1"/>
      <dgm:spPr/>
      <dgm:t>
        <a:bodyPr/>
        <a:lstStyle/>
        <a:p>
          <a:pPr algn="l"/>
          <a:r>
            <a:rPr lang="sl-SI" sz="900"/>
            <a:t>- </a:t>
          </a:r>
          <a:r>
            <a:rPr lang="sl-SI" sz="900">
              <a:latin typeface="Tahoma" panose="020B0604030504040204" pitchFamily="34" charset="0"/>
              <a:ea typeface="Tahoma" panose="020B0604030504040204" pitchFamily="34" charset="0"/>
              <a:cs typeface="Tahoma" panose="020B0604030504040204" pitchFamily="34" charset="0"/>
            </a:rPr>
            <a:t>VODJA FINANČNO</a:t>
          </a:r>
        </a:p>
        <a:p>
          <a:pPr algn="l"/>
          <a:r>
            <a:rPr lang="sl-SI" sz="900">
              <a:latin typeface="Tahoma" panose="020B0604030504040204" pitchFamily="34" charset="0"/>
              <a:ea typeface="Tahoma" panose="020B0604030504040204" pitchFamily="34" charset="0"/>
              <a:cs typeface="Tahoma" panose="020B0604030504040204" pitchFamily="34" charset="0"/>
            </a:rPr>
            <a:t> RAČUNOVODSKEGA SEKTORJA</a:t>
          </a:r>
        </a:p>
        <a:p>
          <a:pPr algn="l"/>
          <a:r>
            <a:rPr lang="sl-SI" sz="900">
              <a:latin typeface="Tahoma" panose="020B0604030504040204" pitchFamily="34" charset="0"/>
              <a:ea typeface="Tahoma" panose="020B0604030504040204" pitchFamily="34" charset="0"/>
              <a:cs typeface="Tahoma" panose="020B0604030504040204" pitchFamily="34" charset="0"/>
            </a:rPr>
            <a:t>- SAMOSTOJNI EKONOMIST ZA RAČUNOVODSTVO (2)</a:t>
          </a:r>
        </a:p>
      </dgm:t>
    </dgm:pt>
    <dgm:pt modelId="{395D8F24-1F6E-4328-8040-4946054E3B3C}" type="parTrans" cxnId="{97C1C2A1-F155-4B0F-B135-10718A94266E}">
      <dgm:prSet/>
      <dgm:spPr/>
      <dgm:t>
        <a:bodyPr/>
        <a:lstStyle/>
        <a:p>
          <a:endParaRPr lang="sl-SI"/>
        </a:p>
      </dgm:t>
    </dgm:pt>
    <dgm:pt modelId="{FCA8985F-4DE6-40F1-9005-00502823E7D6}" type="sibTrans" cxnId="{97C1C2A1-F155-4B0F-B135-10718A94266E}">
      <dgm:prSet/>
      <dgm:spPr/>
      <dgm:t>
        <a:bodyPr/>
        <a:lstStyle/>
        <a:p>
          <a:endParaRPr lang="sl-SI"/>
        </a:p>
      </dgm:t>
    </dgm:pt>
    <dgm:pt modelId="{CEA2416A-7E49-4625-80C5-A6341F9F185F}">
      <dgm:prSet custT="1"/>
      <dgm:spPr/>
      <dgm:t>
        <a:bodyPr/>
        <a:lstStyle/>
        <a:p>
          <a:pPr algn="l"/>
          <a:r>
            <a:rPr lang="sl-SI" sz="900"/>
            <a:t>- </a:t>
          </a:r>
          <a:r>
            <a:rPr lang="sl-SI" sz="900">
              <a:latin typeface="Tahoma" panose="020B0604030504040204" pitchFamily="34" charset="0"/>
              <a:ea typeface="Tahoma" panose="020B0604030504040204" pitchFamily="34" charset="0"/>
              <a:cs typeface="Tahoma" panose="020B0604030504040204" pitchFamily="34" charset="0"/>
            </a:rPr>
            <a:t>VODJA TEHNIČNEGA SEKTORJA</a:t>
          </a:r>
        </a:p>
        <a:p>
          <a:pPr algn="l"/>
          <a:r>
            <a:rPr lang="sl-SI" sz="900">
              <a:latin typeface="Tahoma" panose="020B0604030504040204" pitchFamily="34" charset="0"/>
              <a:ea typeface="Tahoma" panose="020B0604030504040204" pitchFamily="34" charset="0"/>
              <a:cs typeface="Tahoma" panose="020B0604030504040204" pitchFamily="34" charset="0"/>
            </a:rPr>
            <a:t>- INŽENIR ZA VODENJE, KOORDINACIJO IN NADZOR PROJEKTOV (3)</a:t>
          </a:r>
        </a:p>
        <a:p>
          <a:pPr algn="l"/>
          <a:r>
            <a:rPr lang="sl-SI" sz="900">
              <a:latin typeface="Tahoma" panose="020B0604030504040204" pitchFamily="34" charset="0"/>
              <a:ea typeface="Tahoma" panose="020B0604030504040204" pitchFamily="34" charset="0"/>
              <a:cs typeface="Tahoma" panose="020B0604030504040204" pitchFamily="34" charset="0"/>
            </a:rPr>
            <a:t>- REFERENT ZA PRIPRAVO DELA</a:t>
          </a:r>
        </a:p>
        <a:p>
          <a:pPr algn="l"/>
          <a:r>
            <a:rPr lang="sl-SI" sz="900">
              <a:latin typeface="Tahoma" panose="020B0604030504040204" pitchFamily="34" charset="0"/>
              <a:ea typeface="Tahoma" panose="020B0604030504040204" pitchFamily="34" charset="0"/>
              <a:cs typeface="Tahoma" panose="020B0604030504040204" pitchFamily="34" charset="0"/>
            </a:rPr>
            <a:t>- ODGOVORNI NADZORNIK</a:t>
          </a:r>
        </a:p>
        <a:p>
          <a:pPr algn="l"/>
          <a:r>
            <a:rPr lang="sl-SI" sz="900">
              <a:latin typeface="Tahoma" panose="020B0604030504040204" pitchFamily="34" charset="0"/>
              <a:ea typeface="Tahoma" panose="020B0604030504040204" pitchFamily="34" charset="0"/>
              <a:cs typeface="Tahoma" panose="020B0604030504040204" pitchFamily="34" charset="0"/>
            </a:rPr>
            <a:t>- INŽENIR ZA VZDRŽEVANJE</a:t>
          </a:r>
        </a:p>
        <a:p>
          <a:pPr algn="just"/>
          <a:endParaRPr lang="sl-SI" sz="900"/>
        </a:p>
      </dgm:t>
    </dgm:pt>
    <dgm:pt modelId="{C49705CF-A3E3-4917-A5D5-00A0285FC3D2}" type="parTrans" cxnId="{2AE998AE-A464-4BF7-ADC0-CBADC440C5F5}">
      <dgm:prSet/>
      <dgm:spPr/>
      <dgm:t>
        <a:bodyPr/>
        <a:lstStyle/>
        <a:p>
          <a:endParaRPr lang="sl-SI"/>
        </a:p>
      </dgm:t>
    </dgm:pt>
    <dgm:pt modelId="{1DDBE2B0-6258-46D5-99EC-94813C3EFCB3}" type="sibTrans" cxnId="{2AE998AE-A464-4BF7-ADC0-CBADC440C5F5}">
      <dgm:prSet/>
      <dgm:spPr/>
      <dgm:t>
        <a:bodyPr/>
        <a:lstStyle/>
        <a:p>
          <a:endParaRPr lang="sl-SI"/>
        </a:p>
      </dgm:t>
    </dgm:pt>
    <dgm:pt modelId="{8DA9B2F4-C979-4041-AE15-009FA7BF4DB0}">
      <dgm:prSet custT="1"/>
      <dgm:spPr/>
      <dgm:t>
        <a:bodyPr/>
        <a:lstStyle/>
        <a:p>
          <a:pPr algn="l"/>
          <a:r>
            <a:rPr lang="sl-SI" sz="900"/>
            <a:t>- </a:t>
          </a:r>
          <a:r>
            <a:rPr lang="sl-SI" sz="900">
              <a:latin typeface="Tahoma" panose="020B0604030504040204" pitchFamily="34" charset="0"/>
              <a:ea typeface="Tahoma" panose="020B0604030504040204" pitchFamily="34" charset="0"/>
              <a:cs typeface="Tahoma" panose="020B0604030504040204" pitchFamily="34" charset="0"/>
            </a:rPr>
            <a:t>VODJA SEKTORJA ZA UPRAVNO PRAVNE IN PREMOŽENSJKE ZADEVE</a:t>
          </a:r>
        </a:p>
        <a:p>
          <a:pPr algn="l"/>
          <a:r>
            <a:rPr lang="sl-SI" sz="900">
              <a:latin typeface="Tahoma" panose="020B0604030504040204" pitchFamily="34" charset="0"/>
              <a:ea typeface="Tahoma" panose="020B0604030504040204" pitchFamily="34" charset="0"/>
              <a:cs typeface="Tahoma" panose="020B0604030504040204" pitchFamily="34" charset="0"/>
            </a:rPr>
            <a:t>- REFERENT ZA UPRAVNE POSTOPKE IN NAKUP ZEMLJIŠČ</a:t>
          </a:r>
        </a:p>
      </dgm:t>
    </dgm:pt>
    <dgm:pt modelId="{7C4EC974-AE28-409B-89F0-0DE1EBFCBF17}" type="parTrans" cxnId="{4A6A33C9-1803-48BE-AE27-197C8AB3A121}">
      <dgm:prSet/>
      <dgm:spPr/>
      <dgm:t>
        <a:bodyPr/>
        <a:lstStyle/>
        <a:p>
          <a:endParaRPr lang="sl-SI"/>
        </a:p>
      </dgm:t>
    </dgm:pt>
    <dgm:pt modelId="{85E1E6C0-3AC3-4C00-A64A-0641A186D020}" type="sibTrans" cxnId="{4A6A33C9-1803-48BE-AE27-197C8AB3A121}">
      <dgm:prSet/>
      <dgm:spPr/>
      <dgm:t>
        <a:bodyPr/>
        <a:lstStyle/>
        <a:p>
          <a:endParaRPr lang="sl-SI"/>
        </a:p>
      </dgm:t>
    </dgm:pt>
    <dgm:pt modelId="{FF027845-C70E-427F-8C72-81D58DFB070F}">
      <dgm:prSet custT="1"/>
      <dgm:spPr/>
      <dgm:t>
        <a:bodyPr/>
        <a:lstStyle/>
        <a:p>
          <a:r>
            <a:rPr lang="sl-SI" sz="900" b="1">
              <a:latin typeface="Tahoma" panose="020B0604030504040204" pitchFamily="34" charset="0"/>
              <a:ea typeface="Tahoma" panose="020B0604030504040204" pitchFamily="34" charset="0"/>
              <a:cs typeface="Tahoma" panose="020B0604030504040204" pitchFamily="34" charset="0"/>
            </a:rPr>
            <a:t>POMOČNIK DIREKTORJA</a:t>
          </a:r>
        </a:p>
      </dgm:t>
    </dgm:pt>
    <dgm:pt modelId="{0D6E7DD5-4F9C-4F30-85D1-E3451C1A195B}" type="parTrans" cxnId="{5A69F747-5763-4147-BCE8-FFEBF11A94AF}">
      <dgm:prSet/>
      <dgm:spPr/>
      <dgm:t>
        <a:bodyPr/>
        <a:lstStyle/>
        <a:p>
          <a:endParaRPr lang="sl-SI"/>
        </a:p>
      </dgm:t>
    </dgm:pt>
    <dgm:pt modelId="{290445E6-2A0D-4699-80D0-C14E07FFD5B9}" type="sibTrans" cxnId="{5A69F747-5763-4147-BCE8-FFEBF11A94AF}">
      <dgm:prSet/>
      <dgm:spPr/>
      <dgm:t>
        <a:bodyPr/>
        <a:lstStyle/>
        <a:p>
          <a:endParaRPr lang="sl-SI"/>
        </a:p>
      </dgm:t>
    </dgm:pt>
    <dgm:pt modelId="{E6E8DCB3-EBEE-4749-A8C3-FA486BC1AC1D}" type="pres">
      <dgm:prSet presAssocID="{8CC92847-7B05-4676-A3EE-78F2EE9481A5}" presName="hierChild1" presStyleCnt="0">
        <dgm:presLayoutVars>
          <dgm:chPref val="1"/>
          <dgm:dir/>
          <dgm:animOne val="branch"/>
          <dgm:animLvl val="lvl"/>
          <dgm:resizeHandles/>
        </dgm:presLayoutVars>
      </dgm:prSet>
      <dgm:spPr/>
      <dgm:t>
        <a:bodyPr/>
        <a:lstStyle/>
        <a:p>
          <a:endParaRPr lang="sl-SI"/>
        </a:p>
      </dgm:t>
    </dgm:pt>
    <dgm:pt modelId="{6E741598-9DE8-4B05-BC2E-F3743B461AA1}" type="pres">
      <dgm:prSet presAssocID="{83143C86-B83D-4AF8-933E-0A7CB8BB7B76}" presName="hierRoot1" presStyleCnt="0"/>
      <dgm:spPr/>
    </dgm:pt>
    <dgm:pt modelId="{D4FD9EFC-01F8-43CB-B5DF-156B13B935DF}" type="pres">
      <dgm:prSet presAssocID="{83143C86-B83D-4AF8-933E-0A7CB8BB7B76}" presName="composite" presStyleCnt="0"/>
      <dgm:spPr/>
    </dgm:pt>
    <dgm:pt modelId="{722CCA32-7D87-4136-933C-B52ABA904C53}" type="pres">
      <dgm:prSet presAssocID="{83143C86-B83D-4AF8-933E-0A7CB8BB7B76}" presName="background" presStyleLbl="node0" presStyleIdx="0" presStyleCnt="3"/>
      <dgm:spPr/>
    </dgm:pt>
    <dgm:pt modelId="{23D544B7-9475-4B0C-B25C-1EB56E3D1509}" type="pres">
      <dgm:prSet presAssocID="{83143C86-B83D-4AF8-933E-0A7CB8BB7B76}" presName="text" presStyleLbl="fgAcc0" presStyleIdx="0" presStyleCnt="3" custScaleX="141441">
        <dgm:presLayoutVars>
          <dgm:chPref val="3"/>
        </dgm:presLayoutVars>
      </dgm:prSet>
      <dgm:spPr/>
      <dgm:t>
        <a:bodyPr/>
        <a:lstStyle/>
        <a:p>
          <a:endParaRPr lang="sl-SI"/>
        </a:p>
      </dgm:t>
    </dgm:pt>
    <dgm:pt modelId="{F34515C6-064F-4DFC-9723-A6F1B75FA39B}" type="pres">
      <dgm:prSet presAssocID="{83143C86-B83D-4AF8-933E-0A7CB8BB7B76}" presName="hierChild2" presStyleCnt="0"/>
      <dgm:spPr/>
    </dgm:pt>
    <dgm:pt modelId="{E2CF0E8B-D444-46EA-9A39-6248863747F9}" type="pres">
      <dgm:prSet presAssocID="{16D918CA-ABBA-4CD5-B272-4B7DC4D4A1A1}" presName="hierRoot1" presStyleCnt="0"/>
      <dgm:spPr/>
    </dgm:pt>
    <dgm:pt modelId="{CB150D41-ADFA-4C26-B688-D370F4F0C151}" type="pres">
      <dgm:prSet presAssocID="{16D918CA-ABBA-4CD5-B272-4B7DC4D4A1A1}" presName="composite" presStyleCnt="0"/>
      <dgm:spPr/>
    </dgm:pt>
    <dgm:pt modelId="{CBA82C82-90C0-4C5A-B00B-AC493301398D}" type="pres">
      <dgm:prSet presAssocID="{16D918CA-ABBA-4CD5-B272-4B7DC4D4A1A1}" presName="background" presStyleLbl="node0" presStyleIdx="1" presStyleCnt="3"/>
      <dgm:spPr/>
    </dgm:pt>
    <dgm:pt modelId="{C672F22B-4E1E-4C6E-A09E-D5E5FACDD6AE}" type="pres">
      <dgm:prSet presAssocID="{16D918CA-ABBA-4CD5-B272-4B7DC4D4A1A1}" presName="text" presStyleLbl="fgAcc0" presStyleIdx="1" presStyleCnt="3">
        <dgm:presLayoutVars>
          <dgm:chPref val="3"/>
        </dgm:presLayoutVars>
      </dgm:prSet>
      <dgm:spPr/>
      <dgm:t>
        <a:bodyPr/>
        <a:lstStyle/>
        <a:p>
          <a:endParaRPr lang="sl-SI"/>
        </a:p>
      </dgm:t>
    </dgm:pt>
    <dgm:pt modelId="{DCCA8CBE-3AEB-4496-B66E-7FDACD548A5E}" type="pres">
      <dgm:prSet presAssocID="{16D918CA-ABBA-4CD5-B272-4B7DC4D4A1A1}" presName="hierChild2" presStyleCnt="0"/>
      <dgm:spPr/>
    </dgm:pt>
    <dgm:pt modelId="{6F6ACF9B-630B-481E-A4A9-D572B1B596D4}" type="pres">
      <dgm:prSet presAssocID="{8CE1984C-B32C-463C-A83B-E03782ADCFA8}" presName="Name10" presStyleLbl="parChTrans1D2" presStyleIdx="0" presStyleCnt="5"/>
      <dgm:spPr/>
      <dgm:t>
        <a:bodyPr/>
        <a:lstStyle/>
        <a:p>
          <a:endParaRPr lang="sl-SI"/>
        </a:p>
      </dgm:t>
    </dgm:pt>
    <dgm:pt modelId="{2ECB7F27-037B-4FCA-91F8-E16AE2B0BDBC}" type="pres">
      <dgm:prSet presAssocID="{F92DDC00-7203-4C2B-AD1D-700C966D63FE}" presName="hierRoot2" presStyleCnt="0"/>
      <dgm:spPr/>
    </dgm:pt>
    <dgm:pt modelId="{AE5E5FED-EAE8-4FF5-8848-F0B67C183935}" type="pres">
      <dgm:prSet presAssocID="{F92DDC00-7203-4C2B-AD1D-700C966D63FE}" presName="composite2" presStyleCnt="0"/>
      <dgm:spPr/>
    </dgm:pt>
    <dgm:pt modelId="{F52168B1-2985-4A75-86A1-BC00EB7519A0}" type="pres">
      <dgm:prSet presAssocID="{F92DDC00-7203-4C2B-AD1D-700C966D63FE}" presName="background2" presStyleLbl="node2" presStyleIdx="0" presStyleCnt="5"/>
      <dgm:spPr/>
    </dgm:pt>
    <dgm:pt modelId="{035BFC33-5AD2-4A39-A458-4D9C4BD50F39}" type="pres">
      <dgm:prSet presAssocID="{F92DDC00-7203-4C2B-AD1D-700C966D63FE}" presName="text2" presStyleLbl="fgAcc2" presStyleIdx="0" presStyleCnt="5" custScaleY="126048">
        <dgm:presLayoutVars>
          <dgm:chPref val="3"/>
        </dgm:presLayoutVars>
      </dgm:prSet>
      <dgm:spPr/>
      <dgm:t>
        <a:bodyPr/>
        <a:lstStyle/>
        <a:p>
          <a:endParaRPr lang="sl-SI"/>
        </a:p>
      </dgm:t>
    </dgm:pt>
    <dgm:pt modelId="{950625AC-76E1-4C5E-8E32-74011E3DAF84}" type="pres">
      <dgm:prSet presAssocID="{F92DDC00-7203-4C2B-AD1D-700C966D63FE}" presName="hierChild3" presStyleCnt="0"/>
      <dgm:spPr/>
    </dgm:pt>
    <dgm:pt modelId="{CBBD8BAC-8BE8-4285-A123-8B5C70F9CE54}" type="pres">
      <dgm:prSet presAssocID="{5BE1D538-2CE1-4195-A3B4-C64E64ECF3EA}" presName="Name17" presStyleLbl="parChTrans1D3" presStyleIdx="0" presStyleCnt="4"/>
      <dgm:spPr/>
      <dgm:t>
        <a:bodyPr/>
        <a:lstStyle/>
        <a:p>
          <a:endParaRPr lang="sl-SI"/>
        </a:p>
      </dgm:t>
    </dgm:pt>
    <dgm:pt modelId="{CE8686B7-1007-45B8-B73C-D335B4AAB411}" type="pres">
      <dgm:prSet presAssocID="{3B39CB77-D296-4CCE-A641-B1D99135C3FE}" presName="hierRoot3" presStyleCnt="0"/>
      <dgm:spPr/>
    </dgm:pt>
    <dgm:pt modelId="{E9A15122-1A23-42E1-98A9-ACAF47337D27}" type="pres">
      <dgm:prSet presAssocID="{3B39CB77-D296-4CCE-A641-B1D99135C3FE}" presName="composite3" presStyleCnt="0"/>
      <dgm:spPr/>
    </dgm:pt>
    <dgm:pt modelId="{6CB31FB3-32AD-431B-9C6B-D274D419B7E1}" type="pres">
      <dgm:prSet presAssocID="{3B39CB77-D296-4CCE-A641-B1D99135C3FE}" presName="background3" presStyleLbl="node3" presStyleIdx="0" presStyleCnt="4"/>
      <dgm:spPr/>
    </dgm:pt>
    <dgm:pt modelId="{8642F7AC-FCDE-41B7-AC5B-429C078755E9}" type="pres">
      <dgm:prSet presAssocID="{3B39CB77-D296-4CCE-A641-B1D99135C3FE}" presName="text3" presStyleLbl="fgAcc3" presStyleIdx="0" presStyleCnt="4" custScaleX="106341" custScaleY="129125">
        <dgm:presLayoutVars>
          <dgm:chPref val="3"/>
        </dgm:presLayoutVars>
      </dgm:prSet>
      <dgm:spPr/>
      <dgm:t>
        <a:bodyPr/>
        <a:lstStyle/>
        <a:p>
          <a:endParaRPr lang="sl-SI"/>
        </a:p>
      </dgm:t>
    </dgm:pt>
    <dgm:pt modelId="{80E8C9B4-1EA5-4C0B-B43D-1D0910493DAB}" type="pres">
      <dgm:prSet presAssocID="{3B39CB77-D296-4CCE-A641-B1D99135C3FE}" presName="hierChild4" presStyleCnt="0"/>
      <dgm:spPr/>
    </dgm:pt>
    <dgm:pt modelId="{4627BF22-BECC-4CFA-AD8D-88E2FCBDBBED}" type="pres">
      <dgm:prSet presAssocID="{C0B9627D-B22E-41B8-A477-57B29B5D08D6}" presName="Name10" presStyleLbl="parChTrans1D2" presStyleIdx="1" presStyleCnt="5"/>
      <dgm:spPr/>
      <dgm:t>
        <a:bodyPr/>
        <a:lstStyle/>
        <a:p>
          <a:endParaRPr lang="sl-SI"/>
        </a:p>
      </dgm:t>
    </dgm:pt>
    <dgm:pt modelId="{749E433A-D72C-4930-BAD0-B670E2F9D2F7}" type="pres">
      <dgm:prSet presAssocID="{C70393F0-9EDA-49D0-9F5B-114719F85C83}" presName="hierRoot2" presStyleCnt="0"/>
      <dgm:spPr/>
    </dgm:pt>
    <dgm:pt modelId="{DB38277F-C31F-4501-ACDD-B0DEEB55B2A2}" type="pres">
      <dgm:prSet presAssocID="{C70393F0-9EDA-49D0-9F5B-114719F85C83}" presName="composite2" presStyleCnt="0"/>
      <dgm:spPr/>
    </dgm:pt>
    <dgm:pt modelId="{C7250388-2335-4B93-96CA-8DF459B032E7}" type="pres">
      <dgm:prSet presAssocID="{C70393F0-9EDA-49D0-9F5B-114719F85C83}" presName="background2" presStyleLbl="node2" presStyleIdx="1" presStyleCnt="5"/>
      <dgm:spPr/>
    </dgm:pt>
    <dgm:pt modelId="{E3D0A3D7-2A16-4167-9145-4065CCD14EEF}" type="pres">
      <dgm:prSet presAssocID="{C70393F0-9EDA-49D0-9F5B-114719F85C83}" presName="text2" presStyleLbl="fgAcc2" presStyleIdx="1" presStyleCnt="5" custScaleX="110809">
        <dgm:presLayoutVars>
          <dgm:chPref val="3"/>
        </dgm:presLayoutVars>
      </dgm:prSet>
      <dgm:spPr/>
      <dgm:t>
        <a:bodyPr/>
        <a:lstStyle/>
        <a:p>
          <a:endParaRPr lang="sl-SI"/>
        </a:p>
      </dgm:t>
    </dgm:pt>
    <dgm:pt modelId="{5DBB9775-2EF7-476A-92DA-7AE5A994C35A}" type="pres">
      <dgm:prSet presAssocID="{C70393F0-9EDA-49D0-9F5B-114719F85C83}" presName="hierChild3" presStyleCnt="0"/>
      <dgm:spPr/>
    </dgm:pt>
    <dgm:pt modelId="{F9249E9E-C59B-434C-851F-CC4EC28C7454}" type="pres">
      <dgm:prSet presAssocID="{395D8F24-1F6E-4328-8040-4946054E3B3C}" presName="Name17" presStyleLbl="parChTrans1D3" presStyleIdx="1" presStyleCnt="4"/>
      <dgm:spPr/>
      <dgm:t>
        <a:bodyPr/>
        <a:lstStyle/>
        <a:p>
          <a:endParaRPr lang="sl-SI"/>
        </a:p>
      </dgm:t>
    </dgm:pt>
    <dgm:pt modelId="{406360EF-EEDB-47C1-81AD-A5D836DFF6CB}" type="pres">
      <dgm:prSet presAssocID="{0F3C5350-7EB3-4380-8104-9152E27E2725}" presName="hierRoot3" presStyleCnt="0"/>
      <dgm:spPr/>
    </dgm:pt>
    <dgm:pt modelId="{AEE144E0-076E-4EF2-B0DF-D963399F1730}" type="pres">
      <dgm:prSet presAssocID="{0F3C5350-7EB3-4380-8104-9152E27E2725}" presName="composite3" presStyleCnt="0"/>
      <dgm:spPr/>
    </dgm:pt>
    <dgm:pt modelId="{73D80493-9A65-46B2-AD52-D8C83D2D3C2F}" type="pres">
      <dgm:prSet presAssocID="{0F3C5350-7EB3-4380-8104-9152E27E2725}" presName="background3" presStyleLbl="node3" presStyleIdx="1" presStyleCnt="4"/>
      <dgm:spPr/>
    </dgm:pt>
    <dgm:pt modelId="{D4D17287-853A-4528-BEDE-700DBF9FF7FD}" type="pres">
      <dgm:prSet presAssocID="{0F3C5350-7EB3-4380-8104-9152E27E2725}" presName="text3" presStyleLbl="fgAcc3" presStyleIdx="1" presStyleCnt="4" custScaleX="148066" custScaleY="118211">
        <dgm:presLayoutVars>
          <dgm:chPref val="3"/>
        </dgm:presLayoutVars>
      </dgm:prSet>
      <dgm:spPr/>
      <dgm:t>
        <a:bodyPr/>
        <a:lstStyle/>
        <a:p>
          <a:endParaRPr lang="sl-SI"/>
        </a:p>
      </dgm:t>
    </dgm:pt>
    <dgm:pt modelId="{DC0753EE-7685-4841-9C12-2374811CC131}" type="pres">
      <dgm:prSet presAssocID="{0F3C5350-7EB3-4380-8104-9152E27E2725}" presName="hierChild4" presStyleCnt="0"/>
      <dgm:spPr/>
    </dgm:pt>
    <dgm:pt modelId="{A51CB2BE-C61E-48CB-B91C-46AEDBEE22C6}" type="pres">
      <dgm:prSet presAssocID="{12C8213C-B0D9-495F-B106-892F2160CD26}" presName="Name10" presStyleLbl="parChTrans1D2" presStyleIdx="2" presStyleCnt="5"/>
      <dgm:spPr/>
      <dgm:t>
        <a:bodyPr/>
        <a:lstStyle/>
        <a:p>
          <a:endParaRPr lang="sl-SI"/>
        </a:p>
      </dgm:t>
    </dgm:pt>
    <dgm:pt modelId="{1F065E25-8066-460F-AFE1-ED803934059C}" type="pres">
      <dgm:prSet presAssocID="{D3148AC8-36A9-486C-958B-4E5066E0AB31}" presName="hierRoot2" presStyleCnt="0"/>
      <dgm:spPr/>
    </dgm:pt>
    <dgm:pt modelId="{48EF6D2C-4B31-4799-9A69-7712F6C9C434}" type="pres">
      <dgm:prSet presAssocID="{D3148AC8-36A9-486C-958B-4E5066E0AB31}" presName="composite2" presStyleCnt="0"/>
      <dgm:spPr/>
    </dgm:pt>
    <dgm:pt modelId="{B1AA0E2B-8F4A-4243-AF3D-56767C24E7F0}" type="pres">
      <dgm:prSet presAssocID="{D3148AC8-36A9-486C-958B-4E5066E0AB31}" presName="background2" presStyleLbl="node2" presStyleIdx="2" presStyleCnt="5"/>
      <dgm:spPr/>
    </dgm:pt>
    <dgm:pt modelId="{ADABC650-0066-4E7C-BE7F-735733D7D776}" type="pres">
      <dgm:prSet presAssocID="{D3148AC8-36A9-486C-958B-4E5066E0AB31}" presName="text2" presStyleLbl="fgAcc2" presStyleIdx="2" presStyleCnt="5">
        <dgm:presLayoutVars>
          <dgm:chPref val="3"/>
        </dgm:presLayoutVars>
      </dgm:prSet>
      <dgm:spPr/>
      <dgm:t>
        <a:bodyPr/>
        <a:lstStyle/>
        <a:p>
          <a:endParaRPr lang="sl-SI"/>
        </a:p>
      </dgm:t>
    </dgm:pt>
    <dgm:pt modelId="{EAEE4FA7-33E5-436A-BC6C-B091A913845A}" type="pres">
      <dgm:prSet presAssocID="{D3148AC8-36A9-486C-958B-4E5066E0AB31}" presName="hierChild3" presStyleCnt="0"/>
      <dgm:spPr/>
    </dgm:pt>
    <dgm:pt modelId="{CFF885AD-6E80-431F-907C-375D9EB7A2AF}" type="pres">
      <dgm:prSet presAssocID="{C49705CF-A3E3-4917-A5D5-00A0285FC3D2}" presName="Name17" presStyleLbl="parChTrans1D3" presStyleIdx="2" presStyleCnt="4"/>
      <dgm:spPr/>
      <dgm:t>
        <a:bodyPr/>
        <a:lstStyle/>
        <a:p>
          <a:endParaRPr lang="sl-SI"/>
        </a:p>
      </dgm:t>
    </dgm:pt>
    <dgm:pt modelId="{E23B3FFB-F2BE-4E8E-A75E-9582D379C512}" type="pres">
      <dgm:prSet presAssocID="{CEA2416A-7E49-4625-80C5-A6341F9F185F}" presName="hierRoot3" presStyleCnt="0"/>
      <dgm:spPr/>
    </dgm:pt>
    <dgm:pt modelId="{7582E8DD-09BA-48F9-BCE8-ADD11D8FDB82}" type="pres">
      <dgm:prSet presAssocID="{CEA2416A-7E49-4625-80C5-A6341F9F185F}" presName="composite3" presStyleCnt="0"/>
      <dgm:spPr/>
    </dgm:pt>
    <dgm:pt modelId="{C7C95D9E-2EDD-48E9-8576-5DD6351FAB81}" type="pres">
      <dgm:prSet presAssocID="{CEA2416A-7E49-4625-80C5-A6341F9F185F}" presName="background3" presStyleLbl="node3" presStyleIdx="2" presStyleCnt="4"/>
      <dgm:spPr/>
    </dgm:pt>
    <dgm:pt modelId="{F52F0014-EA41-479D-B135-07058FEECB5D}" type="pres">
      <dgm:prSet presAssocID="{CEA2416A-7E49-4625-80C5-A6341F9F185F}" presName="text3" presStyleLbl="fgAcc3" presStyleIdx="2" presStyleCnt="4" custScaleX="139984" custScaleY="278167">
        <dgm:presLayoutVars>
          <dgm:chPref val="3"/>
        </dgm:presLayoutVars>
      </dgm:prSet>
      <dgm:spPr/>
      <dgm:t>
        <a:bodyPr/>
        <a:lstStyle/>
        <a:p>
          <a:endParaRPr lang="sl-SI"/>
        </a:p>
      </dgm:t>
    </dgm:pt>
    <dgm:pt modelId="{49CF1D64-F23C-4F5F-A903-B22BCB900835}" type="pres">
      <dgm:prSet presAssocID="{CEA2416A-7E49-4625-80C5-A6341F9F185F}" presName="hierChild4" presStyleCnt="0"/>
      <dgm:spPr/>
    </dgm:pt>
    <dgm:pt modelId="{BC667FB6-9264-44C2-B12E-C396A54013AA}" type="pres">
      <dgm:prSet presAssocID="{AEE051EA-E24F-4FF8-8DBA-A6D5BCF90381}" presName="Name10" presStyleLbl="parChTrans1D2" presStyleIdx="3" presStyleCnt="5"/>
      <dgm:spPr/>
      <dgm:t>
        <a:bodyPr/>
        <a:lstStyle/>
        <a:p>
          <a:endParaRPr lang="sl-SI"/>
        </a:p>
      </dgm:t>
    </dgm:pt>
    <dgm:pt modelId="{CAFBF131-62E1-4614-98A8-505AA7DEF885}" type="pres">
      <dgm:prSet presAssocID="{B3B329AE-A158-46B1-88BE-CD2D7C455396}" presName="hierRoot2" presStyleCnt="0"/>
      <dgm:spPr/>
    </dgm:pt>
    <dgm:pt modelId="{D598FF15-0F7C-4595-BBA7-B21756E050C1}" type="pres">
      <dgm:prSet presAssocID="{B3B329AE-A158-46B1-88BE-CD2D7C455396}" presName="composite2" presStyleCnt="0"/>
      <dgm:spPr/>
    </dgm:pt>
    <dgm:pt modelId="{0F870E42-F5CF-4DAF-8B4B-33FE59605888}" type="pres">
      <dgm:prSet presAssocID="{B3B329AE-A158-46B1-88BE-CD2D7C455396}" presName="background2" presStyleLbl="node2" presStyleIdx="3" presStyleCnt="5"/>
      <dgm:spPr/>
    </dgm:pt>
    <dgm:pt modelId="{6CCAB26C-1681-4703-AE23-EFC0483150CA}" type="pres">
      <dgm:prSet presAssocID="{B3B329AE-A158-46B1-88BE-CD2D7C455396}" presName="text2" presStyleLbl="fgAcc2" presStyleIdx="3" presStyleCnt="5" custScaleX="179988">
        <dgm:presLayoutVars>
          <dgm:chPref val="3"/>
        </dgm:presLayoutVars>
      </dgm:prSet>
      <dgm:spPr/>
      <dgm:t>
        <a:bodyPr/>
        <a:lstStyle/>
        <a:p>
          <a:endParaRPr lang="sl-SI"/>
        </a:p>
      </dgm:t>
    </dgm:pt>
    <dgm:pt modelId="{A850A722-B821-447C-9B3B-A39298EB926B}" type="pres">
      <dgm:prSet presAssocID="{B3B329AE-A158-46B1-88BE-CD2D7C455396}" presName="hierChild3" presStyleCnt="0"/>
      <dgm:spPr/>
    </dgm:pt>
    <dgm:pt modelId="{0E237163-BBC8-4B56-962B-374E24E43EEC}" type="pres">
      <dgm:prSet presAssocID="{7C4EC974-AE28-409B-89F0-0DE1EBFCBF17}" presName="Name17" presStyleLbl="parChTrans1D3" presStyleIdx="3" presStyleCnt="4"/>
      <dgm:spPr/>
      <dgm:t>
        <a:bodyPr/>
        <a:lstStyle/>
        <a:p>
          <a:endParaRPr lang="sl-SI"/>
        </a:p>
      </dgm:t>
    </dgm:pt>
    <dgm:pt modelId="{9B1B3690-E120-4FC0-AF18-422796F7828B}" type="pres">
      <dgm:prSet presAssocID="{8DA9B2F4-C979-4041-AE15-009FA7BF4DB0}" presName="hierRoot3" presStyleCnt="0"/>
      <dgm:spPr/>
    </dgm:pt>
    <dgm:pt modelId="{691F9F9A-6717-4E58-BA76-F5F8C89AD6C9}" type="pres">
      <dgm:prSet presAssocID="{8DA9B2F4-C979-4041-AE15-009FA7BF4DB0}" presName="composite3" presStyleCnt="0"/>
      <dgm:spPr/>
    </dgm:pt>
    <dgm:pt modelId="{E6DD0E0F-FEB4-43FA-BE69-7D6E249D1B58}" type="pres">
      <dgm:prSet presAssocID="{8DA9B2F4-C979-4041-AE15-009FA7BF4DB0}" presName="background3" presStyleLbl="node3" presStyleIdx="3" presStyleCnt="4"/>
      <dgm:spPr/>
    </dgm:pt>
    <dgm:pt modelId="{87D78FDA-D5D0-421C-BB6E-4CB79235C4D1}" type="pres">
      <dgm:prSet presAssocID="{8DA9B2F4-C979-4041-AE15-009FA7BF4DB0}" presName="text3" presStyleLbl="fgAcc3" presStyleIdx="3" presStyleCnt="4" custScaleX="145379" custScaleY="208609">
        <dgm:presLayoutVars>
          <dgm:chPref val="3"/>
        </dgm:presLayoutVars>
      </dgm:prSet>
      <dgm:spPr/>
      <dgm:t>
        <a:bodyPr/>
        <a:lstStyle/>
        <a:p>
          <a:endParaRPr lang="sl-SI"/>
        </a:p>
      </dgm:t>
    </dgm:pt>
    <dgm:pt modelId="{75D532E0-881D-4272-8E10-B4BBACD66C81}" type="pres">
      <dgm:prSet presAssocID="{8DA9B2F4-C979-4041-AE15-009FA7BF4DB0}" presName="hierChild4" presStyleCnt="0"/>
      <dgm:spPr/>
    </dgm:pt>
    <dgm:pt modelId="{CDDD39F5-9BBC-4067-B0C1-849B7BB9E25A}" type="pres">
      <dgm:prSet presAssocID="{9744919D-B718-4279-9A70-3571310F5397}" presName="Name10" presStyleLbl="parChTrans1D2" presStyleIdx="4" presStyleCnt="5"/>
      <dgm:spPr/>
      <dgm:t>
        <a:bodyPr/>
        <a:lstStyle/>
        <a:p>
          <a:endParaRPr lang="sl-SI"/>
        </a:p>
      </dgm:t>
    </dgm:pt>
    <dgm:pt modelId="{BF88D9BA-345B-4EEE-A10E-F044ACF54F4B}" type="pres">
      <dgm:prSet presAssocID="{C390A7EA-DB4A-4F96-8459-78DDB935CC6F}" presName="hierRoot2" presStyleCnt="0"/>
      <dgm:spPr/>
    </dgm:pt>
    <dgm:pt modelId="{4025742B-5610-433C-A6BF-C6C0C08F4A66}" type="pres">
      <dgm:prSet presAssocID="{C390A7EA-DB4A-4F96-8459-78DDB935CC6F}" presName="composite2" presStyleCnt="0"/>
      <dgm:spPr/>
    </dgm:pt>
    <dgm:pt modelId="{05AFCE12-29F0-4FD5-A9AD-D7ED4449E882}" type="pres">
      <dgm:prSet presAssocID="{C390A7EA-DB4A-4F96-8459-78DDB935CC6F}" presName="background2" presStyleLbl="node2" presStyleIdx="4" presStyleCnt="5"/>
      <dgm:spPr/>
    </dgm:pt>
    <dgm:pt modelId="{05063BBF-C7AF-43FA-BBE6-11C65282EFF1}" type="pres">
      <dgm:prSet presAssocID="{C390A7EA-DB4A-4F96-8459-78DDB935CC6F}" presName="text2" presStyleLbl="fgAcc2" presStyleIdx="4" presStyleCnt="5" custScaleX="111296" custScaleY="123866">
        <dgm:presLayoutVars>
          <dgm:chPref val="3"/>
        </dgm:presLayoutVars>
      </dgm:prSet>
      <dgm:spPr/>
      <dgm:t>
        <a:bodyPr/>
        <a:lstStyle/>
        <a:p>
          <a:endParaRPr lang="sl-SI"/>
        </a:p>
      </dgm:t>
    </dgm:pt>
    <dgm:pt modelId="{A7E2AC96-88C5-4F5A-8928-5F65A4FF1A54}" type="pres">
      <dgm:prSet presAssocID="{C390A7EA-DB4A-4F96-8459-78DDB935CC6F}" presName="hierChild3" presStyleCnt="0"/>
      <dgm:spPr/>
    </dgm:pt>
    <dgm:pt modelId="{29136545-60FC-4E98-B8FE-C3FBB8B8A4BF}" type="pres">
      <dgm:prSet presAssocID="{FF027845-C70E-427F-8C72-81D58DFB070F}" presName="hierRoot1" presStyleCnt="0"/>
      <dgm:spPr/>
    </dgm:pt>
    <dgm:pt modelId="{AF3DA4CD-0203-4BB3-8385-E70919442645}" type="pres">
      <dgm:prSet presAssocID="{FF027845-C70E-427F-8C72-81D58DFB070F}" presName="composite" presStyleCnt="0"/>
      <dgm:spPr/>
    </dgm:pt>
    <dgm:pt modelId="{1D94A1A0-514C-44FB-A93D-C024691B9259}" type="pres">
      <dgm:prSet presAssocID="{FF027845-C70E-427F-8C72-81D58DFB070F}" presName="background" presStyleLbl="node0" presStyleIdx="2" presStyleCnt="3"/>
      <dgm:spPr/>
    </dgm:pt>
    <dgm:pt modelId="{C7EB874D-AB69-4542-84F1-418D82CFE51B}" type="pres">
      <dgm:prSet presAssocID="{FF027845-C70E-427F-8C72-81D58DFB070F}" presName="text" presStyleLbl="fgAcc0" presStyleIdx="2" presStyleCnt="3" custLinFactNeighborX="-1520" custLinFactNeighborY="2394">
        <dgm:presLayoutVars>
          <dgm:chPref val="3"/>
        </dgm:presLayoutVars>
      </dgm:prSet>
      <dgm:spPr/>
      <dgm:t>
        <a:bodyPr/>
        <a:lstStyle/>
        <a:p>
          <a:endParaRPr lang="sl-SI"/>
        </a:p>
      </dgm:t>
    </dgm:pt>
    <dgm:pt modelId="{6569C141-DCA4-4488-80CC-8826F50C1D1C}" type="pres">
      <dgm:prSet presAssocID="{FF027845-C70E-427F-8C72-81D58DFB070F}" presName="hierChild2" presStyleCnt="0"/>
      <dgm:spPr/>
    </dgm:pt>
  </dgm:ptLst>
  <dgm:cxnLst>
    <dgm:cxn modelId="{2A243494-644C-4F3E-9A1C-5419BADCBD01}" srcId="{8CC92847-7B05-4676-A3EE-78F2EE9481A5}" destId="{16D918CA-ABBA-4CD5-B272-4B7DC4D4A1A1}" srcOrd="1" destOrd="0" parTransId="{432D2F3B-C93C-492F-8F7B-DCF93E730A50}" sibTransId="{95725A59-7A67-4BB6-892E-74C82B1147CD}"/>
    <dgm:cxn modelId="{500B2755-0766-48C0-8859-9CA779418A6B}" srcId="{16D918CA-ABBA-4CD5-B272-4B7DC4D4A1A1}" destId="{F92DDC00-7203-4C2B-AD1D-700C966D63FE}" srcOrd="0" destOrd="0" parTransId="{8CE1984C-B32C-463C-A83B-E03782ADCFA8}" sibTransId="{44852705-B559-4616-AA32-ACADD95156DB}"/>
    <dgm:cxn modelId="{23E977EE-035E-4C93-86EC-F72196404619}" type="presOf" srcId="{7C4EC974-AE28-409B-89F0-0DE1EBFCBF17}" destId="{0E237163-BBC8-4B56-962B-374E24E43EEC}" srcOrd="0" destOrd="0" presId="urn:microsoft.com/office/officeart/2005/8/layout/hierarchy1"/>
    <dgm:cxn modelId="{53A21915-C048-48BF-9A53-17DDA2B70094}" srcId="{F92DDC00-7203-4C2B-AD1D-700C966D63FE}" destId="{3B39CB77-D296-4CCE-A641-B1D99135C3FE}" srcOrd="0" destOrd="0" parTransId="{5BE1D538-2CE1-4195-A3B4-C64E64ECF3EA}" sibTransId="{25B82B90-368D-469E-9C97-40033012B04A}"/>
    <dgm:cxn modelId="{4A6A33C9-1803-48BE-AE27-197C8AB3A121}" srcId="{B3B329AE-A158-46B1-88BE-CD2D7C455396}" destId="{8DA9B2F4-C979-4041-AE15-009FA7BF4DB0}" srcOrd="0" destOrd="0" parTransId="{7C4EC974-AE28-409B-89F0-0DE1EBFCBF17}" sibTransId="{85E1E6C0-3AC3-4C00-A64A-0641A186D020}"/>
    <dgm:cxn modelId="{88AD6425-CB78-486E-BCC6-90A5DE3BFEFC}" type="presOf" srcId="{AEE051EA-E24F-4FF8-8DBA-A6D5BCF90381}" destId="{BC667FB6-9264-44C2-B12E-C396A54013AA}" srcOrd="0" destOrd="0" presId="urn:microsoft.com/office/officeart/2005/8/layout/hierarchy1"/>
    <dgm:cxn modelId="{7200ADD1-E23D-470E-91F9-51FA200DE7B3}" srcId="{16D918CA-ABBA-4CD5-B272-4B7DC4D4A1A1}" destId="{C70393F0-9EDA-49D0-9F5B-114719F85C83}" srcOrd="1" destOrd="0" parTransId="{C0B9627D-B22E-41B8-A477-57B29B5D08D6}" sibTransId="{5CA57EB3-38AC-4C20-8A41-F22F13C2F189}"/>
    <dgm:cxn modelId="{60FB11F1-BB25-4D35-8D40-D025C8D11BF7}" type="presOf" srcId="{C70393F0-9EDA-49D0-9F5B-114719F85C83}" destId="{E3D0A3D7-2A16-4167-9145-4065CCD14EEF}" srcOrd="0" destOrd="0" presId="urn:microsoft.com/office/officeart/2005/8/layout/hierarchy1"/>
    <dgm:cxn modelId="{2AE998AE-A464-4BF7-ADC0-CBADC440C5F5}" srcId="{D3148AC8-36A9-486C-958B-4E5066E0AB31}" destId="{CEA2416A-7E49-4625-80C5-A6341F9F185F}" srcOrd="0" destOrd="0" parTransId="{C49705CF-A3E3-4917-A5D5-00A0285FC3D2}" sibTransId="{1DDBE2B0-6258-46D5-99EC-94813C3EFCB3}"/>
    <dgm:cxn modelId="{FD4572C6-6A18-4E2F-8975-2401D3071235}" type="presOf" srcId="{C0B9627D-B22E-41B8-A477-57B29B5D08D6}" destId="{4627BF22-BECC-4CFA-AD8D-88E2FCBDBBED}" srcOrd="0" destOrd="0" presId="urn:microsoft.com/office/officeart/2005/8/layout/hierarchy1"/>
    <dgm:cxn modelId="{E80BF947-8E89-4962-8B4C-64A3E2A055AA}" type="presOf" srcId="{F92DDC00-7203-4C2B-AD1D-700C966D63FE}" destId="{035BFC33-5AD2-4A39-A458-4D9C4BD50F39}" srcOrd="0" destOrd="0" presId="urn:microsoft.com/office/officeart/2005/8/layout/hierarchy1"/>
    <dgm:cxn modelId="{AE947FB1-9420-4E20-8E80-6D92392EC7D1}" type="presOf" srcId="{3B39CB77-D296-4CCE-A641-B1D99135C3FE}" destId="{8642F7AC-FCDE-41B7-AC5B-429C078755E9}" srcOrd="0" destOrd="0" presId="urn:microsoft.com/office/officeart/2005/8/layout/hierarchy1"/>
    <dgm:cxn modelId="{5EF6BB43-45FC-4AB8-B904-CBE74A14F2A7}" type="presOf" srcId="{CEA2416A-7E49-4625-80C5-A6341F9F185F}" destId="{F52F0014-EA41-479D-B135-07058FEECB5D}" srcOrd="0" destOrd="0" presId="urn:microsoft.com/office/officeart/2005/8/layout/hierarchy1"/>
    <dgm:cxn modelId="{0BB071BF-1488-4BBE-9C8A-D252DFB89B5B}" srcId="{16D918CA-ABBA-4CD5-B272-4B7DC4D4A1A1}" destId="{C390A7EA-DB4A-4F96-8459-78DDB935CC6F}" srcOrd="4" destOrd="0" parTransId="{9744919D-B718-4279-9A70-3571310F5397}" sibTransId="{6871C6B1-878E-428C-BFD8-2D06EF8B6124}"/>
    <dgm:cxn modelId="{51760EEB-C7AC-4AC6-BDDA-90F228133AE8}" type="presOf" srcId="{395D8F24-1F6E-4328-8040-4946054E3B3C}" destId="{F9249E9E-C59B-434C-851F-CC4EC28C7454}" srcOrd="0" destOrd="0" presId="urn:microsoft.com/office/officeart/2005/8/layout/hierarchy1"/>
    <dgm:cxn modelId="{97C1C2A1-F155-4B0F-B135-10718A94266E}" srcId="{C70393F0-9EDA-49D0-9F5B-114719F85C83}" destId="{0F3C5350-7EB3-4380-8104-9152E27E2725}" srcOrd="0" destOrd="0" parTransId="{395D8F24-1F6E-4328-8040-4946054E3B3C}" sibTransId="{FCA8985F-4DE6-40F1-9005-00502823E7D6}"/>
    <dgm:cxn modelId="{CBEAF60A-F772-46E5-879D-91A49C9EEF71}" type="presOf" srcId="{8DA9B2F4-C979-4041-AE15-009FA7BF4DB0}" destId="{87D78FDA-D5D0-421C-BB6E-4CB79235C4D1}" srcOrd="0" destOrd="0" presId="urn:microsoft.com/office/officeart/2005/8/layout/hierarchy1"/>
    <dgm:cxn modelId="{3B8EF65D-875F-4AA3-A1A7-49E4013073BB}" type="presOf" srcId="{8CC92847-7B05-4676-A3EE-78F2EE9481A5}" destId="{E6E8DCB3-EBEE-4749-A8C3-FA486BC1AC1D}" srcOrd="0" destOrd="0" presId="urn:microsoft.com/office/officeart/2005/8/layout/hierarchy1"/>
    <dgm:cxn modelId="{A8C70C9B-CC8F-489F-A7F4-4C72F8C6A27A}" type="presOf" srcId="{16D918CA-ABBA-4CD5-B272-4B7DC4D4A1A1}" destId="{C672F22B-4E1E-4C6E-A09E-D5E5FACDD6AE}" srcOrd="0" destOrd="0" presId="urn:microsoft.com/office/officeart/2005/8/layout/hierarchy1"/>
    <dgm:cxn modelId="{FF8EF579-00CC-4FD7-87E7-6E0739ADDD3D}" type="presOf" srcId="{C49705CF-A3E3-4917-A5D5-00A0285FC3D2}" destId="{CFF885AD-6E80-431F-907C-375D9EB7A2AF}" srcOrd="0" destOrd="0" presId="urn:microsoft.com/office/officeart/2005/8/layout/hierarchy1"/>
    <dgm:cxn modelId="{562F37B8-A506-4A6B-B28D-E008D8179C6C}" type="presOf" srcId="{C390A7EA-DB4A-4F96-8459-78DDB935CC6F}" destId="{05063BBF-C7AF-43FA-BBE6-11C65282EFF1}" srcOrd="0" destOrd="0" presId="urn:microsoft.com/office/officeart/2005/8/layout/hierarchy1"/>
    <dgm:cxn modelId="{B47989E6-C581-48F7-8801-663D0752D5F9}" type="presOf" srcId="{83143C86-B83D-4AF8-933E-0A7CB8BB7B76}" destId="{23D544B7-9475-4B0C-B25C-1EB56E3D1509}" srcOrd="0" destOrd="0" presId="urn:microsoft.com/office/officeart/2005/8/layout/hierarchy1"/>
    <dgm:cxn modelId="{41655EF7-3D35-4AFF-90F7-8A1D691F0362}" type="presOf" srcId="{B3B329AE-A158-46B1-88BE-CD2D7C455396}" destId="{6CCAB26C-1681-4703-AE23-EFC0483150CA}" srcOrd="0" destOrd="0" presId="urn:microsoft.com/office/officeart/2005/8/layout/hierarchy1"/>
    <dgm:cxn modelId="{57790DAB-7F1E-41F5-851C-5D66C174355A}" type="presOf" srcId="{12C8213C-B0D9-495F-B106-892F2160CD26}" destId="{A51CB2BE-C61E-48CB-B91C-46AEDBEE22C6}" srcOrd="0" destOrd="0" presId="urn:microsoft.com/office/officeart/2005/8/layout/hierarchy1"/>
    <dgm:cxn modelId="{C4992708-AC7A-4356-8E00-FD13D84D3C74}" type="presOf" srcId="{0F3C5350-7EB3-4380-8104-9152E27E2725}" destId="{D4D17287-853A-4528-BEDE-700DBF9FF7FD}" srcOrd="0" destOrd="0" presId="urn:microsoft.com/office/officeart/2005/8/layout/hierarchy1"/>
    <dgm:cxn modelId="{FA4466C0-2AFD-4FE0-B244-C835B0D65265}" type="presOf" srcId="{9744919D-B718-4279-9A70-3571310F5397}" destId="{CDDD39F5-9BBC-4067-B0C1-849B7BB9E25A}" srcOrd="0" destOrd="0" presId="urn:microsoft.com/office/officeart/2005/8/layout/hierarchy1"/>
    <dgm:cxn modelId="{5A69F747-5763-4147-BCE8-FFEBF11A94AF}" srcId="{8CC92847-7B05-4676-A3EE-78F2EE9481A5}" destId="{FF027845-C70E-427F-8C72-81D58DFB070F}" srcOrd="2" destOrd="0" parTransId="{0D6E7DD5-4F9C-4F30-85D1-E3451C1A195B}" sibTransId="{290445E6-2A0D-4699-80D0-C14E07FFD5B9}"/>
    <dgm:cxn modelId="{E28FFE91-3E58-499C-B1B1-099E1193903A}" srcId="{16D918CA-ABBA-4CD5-B272-4B7DC4D4A1A1}" destId="{D3148AC8-36A9-486C-958B-4E5066E0AB31}" srcOrd="2" destOrd="0" parTransId="{12C8213C-B0D9-495F-B106-892F2160CD26}" sibTransId="{A028E443-A951-477C-B1C4-19B911DBB964}"/>
    <dgm:cxn modelId="{50B9B35D-1B9B-4770-8AD7-BC6A47639C41}" srcId="{16D918CA-ABBA-4CD5-B272-4B7DC4D4A1A1}" destId="{B3B329AE-A158-46B1-88BE-CD2D7C455396}" srcOrd="3" destOrd="0" parTransId="{AEE051EA-E24F-4FF8-8DBA-A6D5BCF90381}" sibTransId="{9D0B7135-B869-44AA-BAEE-1FC47F637621}"/>
    <dgm:cxn modelId="{25FA08E2-3E02-484E-917A-915EE573FEC9}" type="presOf" srcId="{FF027845-C70E-427F-8C72-81D58DFB070F}" destId="{C7EB874D-AB69-4542-84F1-418D82CFE51B}" srcOrd="0" destOrd="0" presId="urn:microsoft.com/office/officeart/2005/8/layout/hierarchy1"/>
    <dgm:cxn modelId="{D395AB5E-90A8-488E-91BE-CD3682089BE7}" type="presOf" srcId="{5BE1D538-2CE1-4195-A3B4-C64E64ECF3EA}" destId="{CBBD8BAC-8BE8-4285-A123-8B5C70F9CE54}" srcOrd="0" destOrd="0" presId="urn:microsoft.com/office/officeart/2005/8/layout/hierarchy1"/>
    <dgm:cxn modelId="{0B1C95FD-D8CD-482F-956F-E3363BE95BB6}" srcId="{8CC92847-7B05-4676-A3EE-78F2EE9481A5}" destId="{83143C86-B83D-4AF8-933E-0A7CB8BB7B76}" srcOrd="0" destOrd="0" parTransId="{6D88FB02-D180-45BE-B030-4A12BC0924B8}" sibTransId="{80BEFE6F-5131-4B83-BC51-D04C4CECE26E}"/>
    <dgm:cxn modelId="{4B201FFC-CECC-4063-B068-922702F1B543}" type="presOf" srcId="{8CE1984C-B32C-463C-A83B-E03782ADCFA8}" destId="{6F6ACF9B-630B-481E-A4A9-D572B1B596D4}" srcOrd="0" destOrd="0" presId="urn:microsoft.com/office/officeart/2005/8/layout/hierarchy1"/>
    <dgm:cxn modelId="{9AD5A81A-E722-4724-8D85-3331F99079B9}" type="presOf" srcId="{D3148AC8-36A9-486C-958B-4E5066E0AB31}" destId="{ADABC650-0066-4E7C-BE7F-735733D7D776}" srcOrd="0" destOrd="0" presId="urn:microsoft.com/office/officeart/2005/8/layout/hierarchy1"/>
    <dgm:cxn modelId="{EB25199B-0433-445C-A422-B77F241720CB}" type="presParOf" srcId="{E6E8DCB3-EBEE-4749-A8C3-FA486BC1AC1D}" destId="{6E741598-9DE8-4B05-BC2E-F3743B461AA1}" srcOrd="0" destOrd="0" presId="urn:microsoft.com/office/officeart/2005/8/layout/hierarchy1"/>
    <dgm:cxn modelId="{047D871D-603C-42E1-94B7-2AE8C527A418}" type="presParOf" srcId="{6E741598-9DE8-4B05-BC2E-F3743B461AA1}" destId="{D4FD9EFC-01F8-43CB-B5DF-156B13B935DF}" srcOrd="0" destOrd="0" presId="urn:microsoft.com/office/officeart/2005/8/layout/hierarchy1"/>
    <dgm:cxn modelId="{293DD30C-8D87-40F5-B686-FD26ED4CE6EA}" type="presParOf" srcId="{D4FD9EFC-01F8-43CB-B5DF-156B13B935DF}" destId="{722CCA32-7D87-4136-933C-B52ABA904C53}" srcOrd="0" destOrd="0" presId="urn:microsoft.com/office/officeart/2005/8/layout/hierarchy1"/>
    <dgm:cxn modelId="{7F3DE1B3-5EF8-4E7B-B05C-F5F72846FD1B}" type="presParOf" srcId="{D4FD9EFC-01F8-43CB-B5DF-156B13B935DF}" destId="{23D544B7-9475-4B0C-B25C-1EB56E3D1509}" srcOrd="1" destOrd="0" presId="urn:microsoft.com/office/officeart/2005/8/layout/hierarchy1"/>
    <dgm:cxn modelId="{70D2D55C-1E63-4562-8085-CAC3837C475D}" type="presParOf" srcId="{6E741598-9DE8-4B05-BC2E-F3743B461AA1}" destId="{F34515C6-064F-4DFC-9723-A6F1B75FA39B}" srcOrd="1" destOrd="0" presId="urn:microsoft.com/office/officeart/2005/8/layout/hierarchy1"/>
    <dgm:cxn modelId="{A90C53A4-8E7D-4563-A6C2-F01B8107BD6C}" type="presParOf" srcId="{E6E8DCB3-EBEE-4749-A8C3-FA486BC1AC1D}" destId="{E2CF0E8B-D444-46EA-9A39-6248863747F9}" srcOrd="1" destOrd="0" presId="urn:microsoft.com/office/officeart/2005/8/layout/hierarchy1"/>
    <dgm:cxn modelId="{BBD92C68-B416-4F26-9B26-D99A8807ED5F}" type="presParOf" srcId="{E2CF0E8B-D444-46EA-9A39-6248863747F9}" destId="{CB150D41-ADFA-4C26-B688-D370F4F0C151}" srcOrd="0" destOrd="0" presId="urn:microsoft.com/office/officeart/2005/8/layout/hierarchy1"/>
    <dgm:cxn modelId="{1444C004-9DF5-486F-B002-C65FA550B319}" type="presParOf" srcId="{CB150D41-ADFA-4C26-B688-D370F4F0C151}" destId="{CBA82C82-90C0-4C5A-B00B-AC493301398D}" srcOrd="0" destOrd="0" presId="urn:microsoft.com/office/officeart/2005/8/layout/hierarchy1"/>
    <dgm:cxn modelId="{AF419678-D780-4658-A134-D474CAB5816F}" type="presParOf" srcId="{CB150D41-ADFA-4C26-B688-D370F4F0C151}" destId="{C672F22B-4E1E-4C6E-A09E-D5E5FACDD6AE}" srcOrd="1" destOrd="0" presId="urn:microsoft.com/office/officeart/2005/8/layout/hierarchy1"/>
    <dgm:cxn modelId="{2AD6622C-EDD0-4450-A690-56631B7BBDC1}" type="presParOf" srcId="{E2CF0E8B-D444-46EA-9A39-6248863747F9}" destId="{DCCA8CBE-3AEB-4496-B66E-7FDACD548A5E}" srcOrd="1" destOrd="0" presId="urn:microsoft.com/office/officeart/2005/8/layout/hierarchy1"/>
    <dgm:cxn modelId="{284415E7-70DA-408D-8FA4-23256AD144BC}" type="presParOf" srcId="{DCCA8CBE-3AEB-4496-B66E-7FDACD548A5E}" destId="{6F6ACF9B-630B-481E-A4A9-D572B1B596D4}" srcOrd="0" destOrd="0" presId="urn:microsoft.com/office/officeart/2005/8/layout/hierarchy1"/>
    <dgm:cxn modelId="{B5854987-EFAD-4E19-A140-36D40F429A87}" type="presParOf" srcId="{DCCA8CBE-3AEB-4496-B66E-7FDACD548A5E}" destId="{2ECB7F27-037B-4FCA-91F8-E16AE2B0BDBC}" srcOrd="1" destOrd="0" presId="urn:microsoft.com/office/officeart/2005/8/layout/hierarchy1"/>
    <dgm:cxn modelId="{620F43A6-E09A-4A12-8F9F-F2B57A02FCD1}" type="presParOf" srcId="{2ECB7F27-037B-4FCA-91F8-E16AE2B0BDBC}" destId="{AE5E5FED-EAE8-4FF5-8848-F0B67C183935}" srcOrd="0" destOrd="0" presId="urn:microsoft.com/office/officeart/2005/8/layout/hierarchy1"/>
    <dgm:cxn modelId="{269D3AC1-321D-4B05-945B-D5652E896D91}" type="presParOf" srcId="{AE5E5FED-EAE8-4FF5-8848-F0B67C183935}" destId="{F52168B1-2985-4A75-86A1-BC00EB7519A0}" srcOrd="0" destOrd="0" presId="urn:microsoft.com/office/officeart/2005/8/layout/hierarchy1"/>
    <dgm:cxn modelId="{588D91BD-8EB0-46CA-A12A-ED060EC228C8}" type="presParOf" srcId="{AE5E5FED-EAE8-4FF5-8848-F0B67C183935}" destId="{035BFC33-5AD2-4A39-A458-4D9C4BD50F39}" srcOrd="1" destOrd="0" presId="urn:microsoft.com/office/officeart/2005/8/layout/hierarchy1"/>
    <dgm:cxn modelId="{5587E634-86F6-4135-8D22-D042CCAA8EAD}" type="presParOf" srcId="{2ECB7F27-037B-4FCA-91F8-E16AE2B0BDBC}" destId="{950625AC-76E1-4C5E-8E32-74011E3DAF84}" srcOrd="1" destOrd="0" presId="urn:microsoft.com/office/officeart/2005/8/layout/hierarchy1"/>
    <dgm:cxn modelId="{D2EC1EDF-C69E-44C5-ADCB-7F77A7A38260}" type="presParOf" srcId="{950625AC-76E1-4C5E-8E32-74011E3DAF84}" destId="{CBBD8BAC-8BE8-4285-A123-8B5C70F9CE54}" srcOrd="0" destOrd="0" presId="urn:microsoft.com/office/officeart/2005/8/layout/hierarchy1"/>
    <dgm:cxn modelId="{A3D5D466-3C7A-4D7A-82CD-3D500B43B65F}" type="presParOf" srcId="{950625AC-76E1-4C5E-8E32-74011E3DAF84}" destId="{CE8686B7-1007-45B8-B73C-D335B4AAB411}" srcOrd="1" destOrd="0" presId="urn:microsoft.com/office/officeart/2005/8/layout/hierarchy1"/>
    <dgm:cxn modelId="{2F89C9BB-763E-42CC-9D9E-35BC074A9F5F}" type="presParOf" srcId="{CE8686B7-1007-45B8-B73C-D335B4AAB411}" destId="{E9A15122-1A23-42E1-98A9-ACAF47337D27}" srcOrd="0" destOrd="0" presId="urn:microsoft.com/office/officeart/2005/8/layout/hierarchy1"/>
    <dgm:cxn modelId="{973DA8DD-C8C9-4A13-AFBF-4AF848E31196}" type="presParOf" srcId="{E9A15122-1A23-42E1-98A9-ACAF47337D27}" destId="{6CB31FB3-32AD-431B-9C6B-D274D419B7E1}" srcOrd="0" destOrd="0" presId="urn:microsoft.com/office/officeart/2005/8/layout/hierarchy1"/>
    <dgm:cxn modelId="{C1D0BD6D-1DA5-482C-9005-10BD7E6F7769}" type="presParOf" srcId="{E9A15122-1A23-42E1-98A9-ACAF47337D27}" destId="{8642F7AC-FCDE-41B7-AC5B-429C078755E9}" srcOrd="1" destOrd="0" presId="urn:microsoft.com/office/officeart/2005/8/layout/hierarchy1"/>
    <dgm:cxn modelId="{95AEDB5A-0D63-40CA-8D26-73092F5B2EFD}" type="presParOf" srcId="{CE8686B7-1007-45B8-B73C-D335B4AAB411}" destId="{80E8C9B4-1EA5-4C0B-B43D-1D0910493DAB}" srcOrd="1" destOrd="0" presId="urn:microsoft.com/office/officeart/2005/8/layout/hierarchy1"/>
    <dgm:cxn modelId="{0F218D04-3466-4DAD-8C1B-014358A047E1}" type="presParOf" srcId="{DCCA8CBE-3AEB-4496-B66E-7FDACD548A5E}" destId="{4627BF22-BECC-4CFA-AD8D-88E2FCBDBBED}" srcOrd="2" destOrd="0" presId="urn:microsoft.com/office/officeart/2005/8/layout/hierarchy1"/>
    <dgm:cxn modelId="{FF85885C-4DF4-4DE1-9C85-21AB1E8AFE75}" type="presParOf" srcId="{DCCA8CBE-3AEB-4496-B66E-7FDACD548A5E}" destId="{749E433A-D72C-4930-BAD0-B670E2F9D2F7}" srcOrd="3" destOrd="0" presId="urn:microsoft.com/office/officeart/2005/8/layout/hierarchy1"/>
    <dgm:cxn modelId="{B0900114-27BE-459D-867F-09A01C5A7397}" type="presParOf" srcId="{749E433A-D72C-4930-BAD0-B670E2F9D2F7}" destId="{DB38277F-C31F-4501-ACDD-B0DEEB55B2A2}" srcOrd="0" destOrd="0" presId="urn:microsoft.com/office/officeart/2005/8/layout/hierarchy1"/>
    <dgm:cxn modelId="{C3181683-ACB4-4AA0-867E-BFCEEE65A18C}" type="presParOf" srcId="{DB38277F-C31F-4501-ACDD-B0DEEB55B2A2}" destId="{C7250388-2335-4B93-96CA-8DF459B032E7}" srcOrd="0" destOrd="0" presId="urn:microsoft.com/office/officeart/2005/8/layout/hierarchy1"/>
    <dgm:cxn modelId="{5D0EBBA5-623D-42F1-A849-B705F7A8AFA6}" type="presParOf" srcId="{DB38277F-C31F-4501-ACDD-B0DEEB55B2A2}" destId="{E3D0A3D7-2A16-4167-9145-4065CCD14EEF}" srcOrd="1" destOrd="0" presId="urn:microsoft.com/office/officeart/2005/8/layout/hierarchy1"/>
    <dgm:cxn modelId="{DCCEAAB3-917A-4F97-82B1-9181EC0991A5}" type="presParOf" srcId="{749E433A-D72C-4930-BAD0-B670E2F9D2F7}" destId="{5DBB9775-2EF7-476A-92DA-7AE5A994C35A}" srcOrd="1" destOrd="0" presId="urn:microsoft.com/office/officeart/2005/8/layout/hierarchy1"/>
    <dgm:cxn modelId="{9C64807A-22A7-464C-A4FD-7B1CC8BD95F3}" type="presParOf" srcId="{5DBB9775-2EF7-476A-92DA-7AE5A994C35A}" destId="{F9249E9E-C59B-434C-851F-CC4EC28C7454}" srcOrd="0" destOrd="0" presId="urn:microsoft.com/office/officeart/2005/8/layout/hierarchy1"/>
    <dgm:cxn modelId="{0D3C03BA-411A-4F2D-8B42-3409A230445D}" type="presParOf" srcId="{5DBB9775-2EF7-476A-92DA-7AE5A994C35A}" destId="{406360EF-EEDB-47C1-81AD-A5D836DFF6CB}" srcOrd="1" destOrd="0" presId="urn:microsoft.com/office/officeart/2005/8/layout/hierarchy1"/>
    <dgm:cxn modelId="{25D3A1BB-2098-44BA-9CA7-583E622635C2}" type="presParOf" srcId="{406360EF-EEDB-47C1-81AD-A5D836DFF6CB}" destId="{AEE144E0-076E-4EF2-B0DF-D963399F1730}" srcOrd="0" destOrd="0" presId="urn:microsoft.com/office/officeart/2005/8/layout/hierarchy1"/>
    <dgm:cxn modelId="{E1978525-B30F-4E9C-B23D-B4D120F52595}" type="presParOf" srcId="{AEE144E0-076E-4EF2-B0DF-D963399F1730}" destId="{73D80493-9A65-46B2-AD52-D8C83D2D3C2F}" srcOrd="0" destOrd="0" presId="urn:microsoft.com/office/officeart/2005/8/layout/hierarchy1"/>
    <dgm:cxn modelId="{6E9A91DF-1357-4291-BD86-D4BD9B4403EA}" type="presParOf" srcId="{AEE144E0-076E-4EF2-B0DF-D963399F1730}" destId="{D4D17287-853A-4528-BEDE-700DBF9FF7FD}" srcOrd="1" destOrd="0" presId="urn:microsoft.com/office/officeart/2005/8/layout/hierarchy1"/>
    <dgm:cxn modelId="{09C366D4-478B-4511-8D6F-05540503B041}" type="presParOf" srcId="{406360EF-EEDB-47C1-81AD-A5D836DFF6CB}" destId="{DC0753EE-7685-4841-9C12-2374811CC131}" srcOrd="1" destOrd="0" presId="urn:microsoft.com/office/officeart/2005/8/layout/hierarchy1"/>
    <dgm:cxn modelId="{2FEE6802-39E5-4429-B696-51E5A284AD3E}" type="presParOf" srcId="{DCCA8CBE-3AEB-4496-B66E-7FDACD548A5E}" destId="{A51CB2BE-C61E-48CB-B91C-46AEDBEE22C6}" srcOrd="4" destOrd="0" presId="urn:microsoft.com/office/officeart/2005/8/layout/hierarchy1"/>
    <dgm:cxn modelId="{1EF201C9-6D52-4DF4-8678-850B1BFA576D}" type="presParOf" srcId="{DCCA8CBE-3AEB-4496-B66E-7FDACD548A5E}" destId="{1F065E25-8066-460F-AFE1-ED803934059C}" srcOrd="5" destOrd="0" presId="urn:microsoft.com/office/officeart/2005/8/layout/hierarchy1"/>
    <dgm:cxn modelId="{BBC64D3A-5700-4096-B9D1-A6390E0C5904}" type="presParOf" srcId="{1F065E25-8066-460F-AFE1-ED803934059C}" destId="{48EF6D2C-4B31-4799-9A69-7712F6C9C434}" srcOrd="0" destOrd="0" presId="urn:microsoft.com/office/officeart/2005/8/layout/hierarchy1"/>
    <dgm:cxn modelId="{82817309-6C8B-4CCD-A51B-8358B91ABB70}" type="presParOf" srcId="{48EF6D2C-4B31-4799-9A69-7712F6C9C434}" destId="{B1AA0E2B-8F4A-4243-AF3D-56767C24E7F0}" srcOrd="0" destOrd="0" presId="urn:microsoft.com/office/officeart/2005/8/layout/hierarchy1"/>
    <dgm:cxn modelId="{E1B21B25-929D-4E70-B7D3-D2E9513E959C}" type="presParOf" srcId="{48EF6D2C-4B31-4799-9A69-7712F6C9C434}" destId="{ADABC650-0066-4E7C-BE7F-735733D7D776}" srcOrd="1" destOrd="0" presId="urn:microsoft.com/office/officeart/2005/8/layout/hierarchy1"/>
    <dgm:cxn modelId="{A7442FFC-0C87-402B-9E30-33BE29948FD2}" type="presParOf" srcId="{1F065E25-8066-460F-AFE1-ED803934059C}" destId="{EAEE4FA7-33E5-436A-BC6C-B091A913845A}" srcOrd="1" destOrd="0" presId="urn:microsoft.com/office/officeart/2005/8/layout/hierarchy1"/>
    <dgm:cxn modelId="{4F3B8821-5BEE-4441-BB86-CDC44D1B87D3}" type="presParOf" srcId="{EAEE4FA7-33E5-436A-BC6C-B091A913845A}" destId="{CFF885AD-6E80-431F-907C-375D9EB7A2AF}" srcOrd="0" destOrd="0" presId="urn:microsoft.com/office/officeart/2005/8/layout/hierarchy1"/>
    <dgm:cxn modelId="{4608EA50-F8CD-429A-8AE2-C313B1E1C7C6}" type="presParOf" srcId="{EAEE4FA7-33E5-436A-BC6C-B091A913845A}" destId="{E23B3FFB-F2BE-4E8E-A75E-9582D379C512}" srcOrd="1" destOrd="0" presId="urn:microsoft.com/office/officeart/2005/8/layout/hierarchy1"/>
    <dgm:cxn modelId="{840F2516-A5B0-4FA7-A58D-3E8CAC6045C8}" type="presParOf" srcId="{E23B3FFB-F2BE-4E8E-A75E-9582D379C512}" destId="{7582E8DD-09BA-48F9-BCE8-ADD11D8FDB82}" srcOrd="0" destOrd="0" presId="urn:microsoft.com/office/officeart/2005/8/layout/hierarchy1"/>
    <dgm:cxn modelId="{F6BB1A23-35A2-4F65-A814-BD62140383EC}" type="presParOf" srcId="{7582E8DD-09BA-48F9-BCE8-ADD11D8FDB82}" destId="{C7C95D9E-2EDD-48E9-8576-5DD6351FAB81}" srcOrd="0" destOrd="0" presId="urn:microsoft.com/office/officeart/2005/8/layout/hierarchy1"/>
    <dgm:cxn modelId="{AB9C0075-7240-46D5-9A9C-0C47D55272B5}" type="presParOf" srcId="{7582E8DD-09BA-48F9-BCE8-ADD11D8FDB82}" destId="{F52F0014-EA41-479D-B135-07058FEECB5D}" srcOrd="1" destOrd="0" presId="urn:microsoft.com/office/officeart/2005/8/layout/hierarchy1"/>
    <dgm:cxn modelId="{F43BFEF2-F48C-42CE-BA98-F12C64EC7B96}" type="presParOf" srcId="{E23B3FFB-F2BE-4E8E-A75E-9582D379C512}" destId="{49CF1D64-F23C-4F5F-A903-B22BCB900835}" srcOrd="1" destOrd="0" presId="urn:microsoft.com/office/officeart/2005/8/layout/hierarchy1"/>
    <dgm:cxn modelId="{D4F6029D-5C83-4A34-95A0-9C1BD8A06827}" type="presParOf" srcId="{DCCA8CBE-3AEB-4496-B66E-7FDACD548A5E}" destId="{BC667FB6-9264-44C2-B12E-C396A54013AA}" srcOrd="6" destOrd="0" presId="urn:microsoft.com/office/officeart/2005/8/layout/hierarchy1"/>
    <dgm:cxn modelId="{84272ACC-E30C-470A-8AE4-88B455497626}" type="presParOf" srcId="{DCCA8CBE-3AEB-4496-B66E-7FDACD548A5E}" destId="{CAFBF131-62E1-4614-98A8-505AA7DEF885}" srcOrd="7" destOrd="0" presId="urn:microsoft.com/office/officeart/2005/8/layout/hierarchy1"/>
    <dgm:cxn modelId="{0ED3FD4C-6BF5-498A-9E19-0968CDC64D70}" type="presParOf" srcId="{CAFBF131-62E1-4614-98A8-505AA7DEF885}" destId="{D598FF15-0F7C-4595-BBA7-B21756E050C1}" srcOrd="0" destOrd="0" presId="urn:microsoft.com/office/officeart/2005/8/layout/hierarchy1"/>
    <dgm:cxn modelId="{EBA689C9-68D4-48CC-9E2F-C15A638B3C91}" type="presParOf" srcId="{D598FF15-0F7C-4595-BBA7-B21756E050C1}" destId="{0F870E42-F5CF-4DAF-8B4B-33FE59605888}" srcOrd="0" destOrd="0" presId="urn:microsoft.com/office/officeart/2005/8/layout/hierarchy1"/>
    <dgm:cxn modelId="{D5C50FC8-BFE4-4352-917E-F7EC2533B35C}" type="presParOf" srcId="{D598FF15-0F7C-4595-BBA7-B21756E050C1}" destId="{6CCAB26C-1681-4703-AE23-EFC0483150CA}" srcOrd="1" destOrd="0" presId="urn:microsoft.com/office/officeart/2005/8/layout/hierarchy1"/>
    <dgm:cxn modelId="{04D0164C-0F8A-44F4-8E4E-6B774B2E2229}" type="presParOf" srcId="{CAFBF131-62E1-4614-98A8-505AA7DEF885}" destId="{A850A722-B821-447C-9B3B-A39298EB926B}" srcOrd="1" destOrd="0" presId="urn:microsoft.com/office/officeart/2005/8/layout/hierarchy1"/>
    <dgm:cxn modelId="{6A656D38-6865-4025-BCD4-619965AD1720}" type="presParOf" srcId="{A850A722-B821-447C-9B3B-A39298EB926B}" destId="{0E237163-BBC8-4B56-962B-374E24E43EEC}" srcOrd="0" destOrd="0" presId="urn:microsoft.com/office/officeart/2005/8/layout/hierarchy1"/>
    <dgm:cxn modelId="{135451B6-ADB3-445B-904C-54C4115E9E57}" type="presParOf" srcId="{A850A722-B821-447C-9B3B-A39298EB926B}" destId="{9B1B3690-E120-4FC0-AF18-422796F7828B}" srcOrd="1" destOrd="0" presId="urn:microsoft.com/office/officeart/2005/8/layout/hierarchy1"/>
    <dgm:cxn modelId="{0A390B84-4BF0-4030-82DE-B06C28A937D5}" type="presParOf" srcId="{9B1B3690-E120-4FC0-AF18-422796F7828B}" destId="{691F9F9A-6717-4E58-BA76-F5F8C89AD6C9}" srcOrd="0" destOrd="0" presId="urn:microsoft.com/office/officeart/2005/8/layout/hierarchy1"/>
    <dgm:cxn modelId="{5820735D-D2F1-437E-99B9-55FA42C56C9F}" type="presParOf" srcId="{691F9F9A-6717-4E58-BA76-F5F8C89AD6C9}" destId="{E6DD0E0F-FEB4-43FA-BE69-7D6E249D1B58}" srcOrd="0" destOrd="0" presId="urn:microsoft.com/office/officeart/2005/8/layout/hierarchy1"/>
    <dgm:cxn modelId="{564F9E1B-DF0B-4A1C-B073-0DC740E8614B}" type="presParOf" srcId="{691F9F9A-6717-4E58-BA76-F5F8C89AD6C9}" destId="{87D78FDA-D5D0-421C-BB6E-4CB79235C4D1}" srcOrd="1" destOrd="0" presId="urn:microsoft.com/office/officeart/2005/8/layout/hierarchy1"/>
    <dgm:cxn modelId="{EB83216D-AB0F-49B7-910D-83D1E6E3A559}" type="presParOf" srcId="{9B1B3690-E120-4FC0-AF18-422796F7828B}" destId="{75D532E0-881D-4272-8E10-B4BBACD66C81}" srcOrd="1" destOrd="0" presId="urn:microsoft.com/office/officeart/2005/8/layout/hierarchy1"/>
    <dgm:cxn modelId="{CA8CC4FE-0545-4E37-865E-6A563726B406}" type="presParOf" srcId="{DCCA8CBE-3AEB-4496-B66E-7FDACD548A5E}" destId="{CDDD39F5-9BBC-4067-B0C1-849B7BB9E25A}" srcOrd="8" destOrd="0" presId="urn:microsoft.com/office/officeart/2005/8/layout/hierarchy1"/>
    <dgm:cxn modelId="{178504D4-7071-40F2-91EE-DF011BD936BA}" type="presParOf" srcId="{DCCA8CBE-3AEB-4496-B66E-7FDACD548A5E}" destId="{BF88D9BA-345B-4EEE-A10E-F044ACF54F4B}" srcOrd="9" destOrd="0" presId="urn:microsoft.com/office/officeart/2005/8/layout/hierarchy1"/>
    <dgm:cxn modelId="{DF9D7184-B635-4666-8874-C5A966A072F0}" type="presParOf" srcId="{BF88D9BA-345B-4EEE-A10E-F044ACF54F4B}" destId="{4025742B-5610-433C-A6BF-C6C0C08F4A66}" srcOrd="0" destOrd="0" presId="urn:microsoft.com/office/officeart/2005/8/layout/hierarchy1"/>
    <dgm:cxn modelId="{53578CEC-633E-415E-B6F1-1F8C956561B4}" type="presParOf" srcId="{4025742B-5610-433C-A6BF-C6C0C08F4A66}" destId="{05AFCE12-29F0-4FD5-A9AD-D7ED4449E882}" srcOrd="0" destOrd="0" presId="urn:microsoft.com/office/officeart/2005/8/layout/hierarchy1"/>
    <dgm:cxn modelId="{939CFAB7-F872-4845-AF4A-7906E6344B48}" type="presParOf" srcId="{4025742B-5610-433C-A6BF-C6C0C08F4A66}" destId="{05063BBF-C7AF-43FA-BBE6-11C65282EFF1}" srcOrd="1" destOrd="0" presId="urn:microsoft.com/office/officeart/2005/8/layout/hierarchy1"/>
    <dgm:cxn modelId="{C257715D-722A-47FF-AADD-D632A39887D4}" type="presParOf" srcId="{BF88D9BA-345B-4EEE-A10E-F044ACF54F4B}" destId="{A7E2AC96-88C5-4F5A-8928-5F65A4FF1A54}" srcOrd="1" destOrd="0" presId="urn:microsoft.com/office/officeart/2005/8/layout/hierarchy1"/>
    <dgm:cxn modelId="{7B78F823-8B77-4A8E-BA41-FCC3A3309634}" type="presParOf" srcId="{E6E8DCB3-EBEE-4749-A8C3-FA486BC1AC1D}" destId="{29136545-60FC-4E98-B8FE-C3FBB8B8A4BF}" srcOrd="2" destOrd="0" presId="urn:microsoft.com/office/officeart/2005/8/layout/hierarchy1"/>
    <dgm:cxn modelId="{33D8C215-AC53-44EF-8421-0A169C6B260B}" type="presParOf" srcId="{29136545-60FC-4E98-B8FE-C3FBB8B8A4BF}" destId="{AF3DA4CD-0203-4BB3-8385-E70919442645}" srcOrd="0" destOrd="0" presId="urn:microsoft.com/office/officeart/2005/8/layout/hierarchy1"/>
    <dgm:cxn modelId="{43106F4F-43DF-49FE-B1BD-4089DA65C61C}" type="presParOf" srcId="{AF3DA4CD-0203-4BB3-8385-E70919442645}" destId="{1D94A1A0-514C-44FB-A93D-C024691B9259}" srcOrd="0" destOrd="0" presId="urn:microsoft.com/office/officeart/2005/8/layout/hierarchy1"/>
    <dgm:cxn modelId="{0D69A10E-0D9B-467D-8D31-3E3C5946F110}" type="presParOf" srcId="{AF3DA4CD-0203-4BB3-8385-E70919442645}" destId="{C7EB874D-AB69-4542-84F1-418D82CFE51B}" srcOrd="1" destOrd="0" presId="urn:microsoft.com/office/officeart/2005/8/layout/hierarchy1"/>
    <dgm:cxn modelId="{4BC59ECC-E5F0-4AB7-8057-114F6E58329C}" type="presParOf" srcId="{29136545-60FC-4E98-B8FE-C3FBB8B8A4BF}" destId="{6569C141-DCA4-4488-80CC-8826F50C1D1C}"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DD39F5-9BBC-4067-B0C1-849B7BB9E25A}">
      <dsp:nvSpPr>
        <dsp:cNvPr id="0" name=""/>
        <dsp:cNvSpPr/>
      </dsp:nvSpPr>
      <dsp:spPr>
        <a:xfrm>
          <a:off x="4241977" y="1022786"/>
          <a:ext cx="3583874" cy="324306"/>
        </a:xfrm>
        <a:custGeom>
          <a:avLst/>
          <a:gdLst/>
          <a:ahLst/>
          <a:cxnLst/>
          <a:rect l="0" t="0" r="0" b="0"/>
          <a:pathLst>
            <a:path>
              <a:moveTo>
                <a:pt x="0" y="0"/>
              </a:moveTo>
              <a:lnTo>
                <a:pt x="0" y="221005"/>
              </a:lnTo>
              <a:lnTo>
                <a:pt x="3583874" y="221005"/>
              </a:lnTo>
              <a:lnTo>
                <a:pt x="3583874" y="3243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237163-BBC8-4B56-962B-374E24E43EEC}">
      <dsp:nvSpPr>
        <dsp:cNvPr id="0" name=""/>
        <dsp:cNvSpPr/>
      </dsp:nvSpPr>
      <dsp:spPr>
        <a:xfrm>
          <a:off x="5908287" y="2055178"/>
          <a:ext cx="91440" cy="324306"/>
        </a:xfrm>
        <a:custGeom>
          <a:avLst/>
          <a:gdLst/>
          <a:ahLst/>
          <a:cxnLst/>
          <a:rect l="0" t="0" r="0" b="0"/>
          <a:pathLst>
            <a:path>
              <a:moveTo>
                <a:pt x="45720" y="0"/>
              </a:moveTo>
              <a:lnTo>
                <a:pt x="45720" y="3243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667FB6-9264-44C2-B12E-C396A54013AA}">
      <dsp:nvSpPr>
        <dsp:cNvPr id="0" name=""/>
        <dsp:cNvSpPr/>
      </dsp:nvSpPr>
      <dsp:spPr>
        <a:xfrm>
          <a:off x="4241977" y="1022786"/>
          <a:ext cx="1712029" cy="324306"/>
        </a:xfrm>
        <a:custGeom>
          <a:avLst/>
          <a:gdLst/>
          <a:ahLst/>
          <a:cxnLst/>
          <a:rect l="0" t="0" r="0" b="0"/>
          <a:pathLst>
            <a:path>
              <a:moveTo>
                <a:pt x="0" y="0"/>
              </a:moveTo>
              <a:lnTo>
                <a:pt x="0" y="221005"/>
              </a:lnTo>
              <a:lnTo>
                <a:pt x="1712029" y="221005"/>
              </a:lnTo>
              <a:lnTo>
                <a:pt x="1712029" y="3243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F885AD-6E80-431F-907C-375D9EB7A2AF}">
      <dsp:nvSpPr>
        <dsp:cNvPr id="0" name=""/>
        <dsp:cNvSpPr/>
      </dsp:nvSpPr>
      <dsp:spPr>
        <a:xfrm>
          <a:off x="4069454" y="2055178"/>
          <a:ext cx="91440" cy="324306"/>
        </a:xfrm>
        <a:custGeom>
          <a:avLst/>
          <a:gdLst/>
          <a:ahLst/>
          <a:cxnLst/>
          <a:rect l="0" t="0" r="0" b="0"/>
          <a:pathLst>
            <a:path>
              <a:moveTo>
                <a:pt x="45720" y="0"/>
              </a:moveTo>
              <a:lnTo>
                <a:pt x="45720" y="3243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1CB2BE-C61E-48CB-B91C-46AEDBEE22C6}">
      <dsp:nvSpPr>
        <dsp:cNvPr id="0" name=""/>
        <dsp:cNvSpPr/>
      </dsp:nvSpPr>
      <dsp:spPr>
        <a:xfrm>
          <a:off x="4115174" y="1022786"/>
          <a:ext cx="126802" cy="324306"/>
        </a:xfrm>
        <a:custGeom>
          <a:avLst/>
          <a:gdLst/>
          <a:ahLst/>
          <a:cxnLst/>
          <a:rect l="0" t="0" r="0" b="0"/>
          <a:pathLst>
            <a:path>
              <a:moveTo>
                <a:pt x="126802" y="0"/>
              </a:moveTo>
              <a:lnTo>
                <a:pt x="126802" y="221005"/>
              </a:lnTo>
              <a:lnTo>
                <a:pt x="0" y="221005"/>
              </a:lnTo>
              <a:lnTo>
                <a:pt x="0" y="3243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49E9E-C59B-434C-851F-CC4EC28C7454}">
      <dsp:nvSpPr>
        <dsp:cNvPr id="0" name=""/>
        <dsp:cNvSpPr/>
      </dsp:nvSpPr>
      <dsp:spPr>
        <a:xfrm>
          <a:off x="2215640" y="2055178"/>
          <a:ext cx="91440" cy="324306"/>
        </a:xfrm>
        <a:custGeom>
          <a:avLst/>
          <a:gdLst/>
          <a:ahLst/>
          <a:cxnLst/>
          <a:rect l="0" t="0" r="0" b="0"/>
          <a:pathLst>
            <a:path>
              <a:moveTo>
                <a:pt x="45720" y="0"/>
              </a:moveTo>
              <a:lnTo>
                <a:pt x="45720" y="3243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27BF22-BECC-4CFA-AD8D-88E2FCBDBBED}">
      <dsp:nvSpPr>
        <dsp:cNvPr id="0" name=""/>
        <dsp:cNvSpPr/>
      </dsp:nvSpPr>
      <dsp:spPr>
        <a:xfrm>
          <a:off x="2261360" y="1022786"/>
          <a:ext cx="1980617" cy="324306"/>
        </a:xfrm>
        <a:custGeom>
          <a:avLst/>
          <a:gdLst/>
          <a:ahLst/>
          <a:cxnLst/>
          <a:rect l="0" t="0" r="0" b="0"/>
          <a:pathLst>
            <a:path>
              <a:moveTo>
                <a:pt x="1980617" y="0"/>
              </a:moveTo>
              <a:lnTo>
                <a:pt x="1980617" y="221005"/>
              </a:lnTo>
              <a:lnTo>
                <a:pt x="0" y="221005"/>
              </a:lnTo>
              <a:lnTo>
                <a:pt x="0" y="3243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BD8BAC-8BE8-4285-A123-8B5C70F9CE54}">
      <dsp:nvSpPr>
        <dsp:cNvPr id="0" name=""/>
        <dsp:cNvSpPr/>
      </dsp:nvSpPr>
      <dsp:spPr>
        <a:xfrm>
          <a:off x="549401" y="2239620"/>
          <a:ext cx="91440" cy="324306"/>
        </a:xfrm>
        <a:custGeom>
          <a:avLst/>
          <a:gdLst/>
          <a:ahLst/>
          <a:cxnLst/>
          <a:rect l="0" t="0" r="0" b="0"/>
          <a:pathLst>
            <a:path>
              <a:moveTo>
                <a:pt x="45720" y="0"/>
              </a:moveTo>
              <a:lnTo>
                <a:pt x="45720" y="3243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6ACF9B-630B-481E-A4A9-D572B1B596D4}">
      <dsp:nvSpPr>
        <dsp:cNvPr id="0" name=""/>
        <dsp:cNvSpPr/>
      </dsp:nvSpPr>
      <dsp:spPr>
        <a:xfrm>
          <a:off x="595121" y="1022786"/>
          <a:ext cx="3646855" cy="324306"/>
        </a:xfrm>
        <a:custGeom>
          <a:avLst/>
          <a:gdLst/>
          <a:ahLst/>
          <a:cxnLst/>
          <a:rect l="0" t="0" r="0" b="0"/>
          <a:pathLst>
            <a:path>
              <a:moveTo>
                <a:pt x="3646855" y="0"/>
              </a:moveTo>
              <a:lnTo>
                <a:pt x="3646855" y="221005"/>
              </a:lnTo>
              <a:lnTo>
                <a:pt x="0" y="221005"/>
              </a:lnTo>
              <a:lnTo>
                <a:pt x="0" y="3243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2CCA32-7D87-4136-933C-B52ABA904C53}">
      <dsp:nvSpPr>
        <dsp:cNvPr id="0" name=""/>
        <dsp:cNvSpPr/>
      </dsp:nvSpPr>
      <dsp:spPr>
        <a:xfrm>
          <a:off x="1859430" y="314701"/>
          <a:ext cx="1577201" cy="7080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D544B7-9475-4B0C-B25C-1EB56E3D1509}">
      <dsp:nvSpPr>
        <dsp:cNvPr id="0" name=""/>
        <dsp:cNvSpPr/>
      </dsp:nvSpPr>
      <dsp:spPr>
        <a:xfrm>
          <a:off x="1983329" y="432405"/>
          <a:ext cx="1577201" cy="7080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SVETOVALEC DIREKTORJA</a:t>
          </a:r>
        </a:p>
      </dsp:txBody>
      <dsp:txXfrm>
        <a:off x="2004068" y="453144"/>
        <a:ext cx="1535723" cy="666607"/>
      </dsp:txXfrm>
    </dsp:sp>
    <dsp:sp modelId="{CBA82C82-90C0-4C5A-B00B-AC493301398D}">
      <dsp:nvSpPr>
        <dsp:cNvPr id="0" name=""/>
        <dsp:cNvSpPr/>
      </dsp:nvSpPr>
      <dsp:spPr>
        <a:xfrm>
          <a:off x="3684429" y="314701"/>
          <a:ext cx="1115094" cy="7080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72F22B-4E1E-4C6E-A09E-D5E5FACDD6AE}">
      <dsp:nvSpPr>
        <dsp:cNvPr id="0" name=""/>
        <dsp:cNvSpPr/>
      </dsp:nvSpPr>
      <dsp:spPr>
        <a:xfrm>
          <a:off x="3808329" y="432405"/>
          <a:ext cx="1115094" cy="7080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DIREKTOR</a:t>
          </a:r>
        </a:p>
      </dsp:txBody>
      <dsp:txXfrm>
        <a:off x="3829068" y="453144"/>
        <a:ext cx="1073616" cy="666607"/>
      </dsp:txXfrm>
    </dsp:sp>
    <dsp:sp modelId="{F52168B1-2985-4A75-86A1-BC00EB7519A0}">
      <dsp:nvSpPr>
        <dsp:cNvPr id="0" name=""/>
        <dsp:cNvSpPr/>
      </dsp:nvSpPr>
      <dsp:spPr>
        <a:xfrm>
          <a:off x="37574" y="1347093"/>
          <a:ext cx="1115094" cy="892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5BFC33-5AD2-4A39-A458-4D9C4BD50F39}">
      <dsp:nvSpPr>
        <dsp:cNvPr id="0" name=""/>
        <dsp:cNvSpPr/>
      </dsp:nvSpPr>
      <dsp:spPr>
        <a:xfrm>
          <a:off x="161474" y="1464797"/>
          <a:ext cx="1115094" cy="8925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SPLOŠNA SLUŽBA</a:t>
          </a:r>
          <a:endParaRPr lang="sl-SI" sz="900" kern="1200">
            <a:latin typeface="Tahoma" panose="020B0604030504040204" pitchFamily="34" charset="0"/>
            <a:ea typeface="Tahoma" panose="020B0604030504040204" pitchFamily="34" charset="0"/>
            <a:cs typeface="Tahoma" panose="020B0604030504040204" pitchFamily="34" charset="0"/>
          </a:endParaRPr>
        </a:p>
      </dsp:txBody>
      <dsp:txXfrm>
        <a:off x="187615" y="1490938"/>
        <a:ext cx="1062812" cy="840245"/>
      </dsp:txXfrm>
    </dsp:sp>
    <dsp:sp modelId="{6CB31FB3-32AD-431B-9C6B-D274D419B7E1}">
      <dsp:nvSpPr>
        <dsp:cNvPr id="0" name=""/>
        <dsp:cNvSpPr/>
      </dsp:nvSpPr>
      <dsp:spPr>
        <a:xfrm>
          <a:off x="2220" y="2563927"/>
          <a:ext cx="1185802" cy="9143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42F7AC-FCDE-41B7-AC5B-429C078755E9}">
      <dsp:nvSpPr>
        <dsp:cNvPr id="0" name=""/>
        <dsp:cNvSpPr/>
      </dsp:nvSpPr>
      <dsp:spPr>
        <a:xfrm>
          <a:off x="126119" y="2681631"/>
          <a:ext cx="1185802" cy="9143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sl-SI" sz="900" kern="1200"/>
            <a:t>-</a:t>
          </a:r>
          <a:r>
            <a:rPr lang="sl-SI" sz="900" kern="1200" baseline="0"/>
            <a:t> </a:t>
          </a:r>
          <a:r>
            <a:rPr lang="sl-SI" sz="900" kern="1200" baseline="0">
              <a:latin typeface="Tahoma" panose="020B0604030504040204" pitchFamily="34" charset="0"/>
              <a:ea typeface="Tahoma" panose="020B0604030504040204" pitchFamily="34" charset="0"/>
              <a:cs typeface="Tahoma" panose="020B0604030504040204" pitchFamily="34" charset="0"/>
            </a:rPr>
            <a:t>VODJA SPLOŠNE SLUŽBE</a:t>
          </a:r>
        </a:p>
        <a:p>
          <a:pPr lvl="0" algn="l" defTabSz="400050">
            <a:lnSpc>
              <a:spcPct val="90000"/>
            </a:lnSpc>
            <a:spcBef>
              <a:spcPct val="0"/>
            </a:spcBef>
            <a:spcAft>
              <a:spcPct val="35000"/>
            </a:spcAft>
          </a:pPr>
          <a:r>
            <a:rPr lang="sl-SI" sz="900" kern="1200" baseline="0">
              <a:latin typeface="Tahoma" panose="020B0604030504040204" pitchFamily="34" charset="0"/>
              <a:ea typeface="Tahoma" panose="020B0604030504040204" pitchFamily="34" charset="0"/>
              <a:cs typeface="Tahoma" panose="020B0604030504040204" pitchFamily="34" charset="0"/>
            </a:rPr>
            <a:t>- TAJNICA DRUŽBE</a:t>
          </a:r>
        </a:p>
        <a:p>
          <a:pPr lvl="0" algn="l" defTabSz="400050">
            <a:lnSpc>
              <a:spcPct val="90000"/>
            </a:lnSpc>
            <a:spcBef>
              <a:spcPct val="0"/>
            </a:spcBef>
            <a:spcAft>
              <a:spcPct val="35000"/>
            </a:spcAft>
          </a:pPr>
          <a:r>
            <a:rPr lang="sl-SI" sz="900" kern="1200" baseline="0">
              <a:latin typeface="Tahoma" panose="020B0604030504040204" pitchFamily="34" charset="0"/>
              <a:ea typeface="Tahoma" panose="020B0604030504040204" pitchFamily="34" charset="0"/>
              <a:cs typeface="Tahoma" panose="020B0604030504040204" pitchFamily="34" charset="0"/>
            </a:rPr>
            <a:t>- PRAVNIK</a:t>
          </a:r>
          <a:endParaRPr lang="sl-SI" sz="900" kern="1200">
            <a:latin typeface="Tahoma" panose="020B0604030504040204" pitchFamily="34" charset="0"/>
            <a:ea typeface="Tahoma" panose="020B0604030504040204" pitchFamily="34" charset="0"/>
            <a:cs typeface="Tahoma" panose="020B0604030504040204" pitchFamily="34" charset="0"/>
          </a:endParaRPr>
        </a:p>
      </dsp:txBody>
      <dsp:txXfrm>
        <a:off x="152898" y="2708410"/>
        <a:ext cx="1132244" cy="860756"/>
      </dsp:txXfrm>
    </dsp:sp>
    <dsp:sp modelId="{C7250388-2335-4B93-96CA-8DF459B032E7}">
      <dsp:nvSpPr>
        <dsp:cNvPr id="0" name=""/>
        <dsp:cNvSpPr/>
      </dsp:nvSpPr>
      <dsp:spPr>
        <a:xfrm>
          <a:off x="1643547" y="1347093"/>
          <a:ext cx="1235625" cy="7080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D0A3D7-2A16-4167-9145-4065CCD14EEF}">
      <dsp:nvSpPr>
        <dsp:cNvPr id="0" name=""/>
        <dsp:cNvSpPr/>
      </dsp:nvSpPr>
      <dsp:spPr>
        <a:xfrm>
          <a:off x="1767447" y="1464797"/>
          <a:ext cx="1235625" cy="7080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FINANČNO RAČUNOVODSKI SEKTOR</a:t>
          </a:r>
          <a:endParaRPr lang="sl-SI" sz="900" b="0" kern="1200">
            <a:latin typeface="Tahoma" panose="020B0604030504040204" pitchFamily="34" charset="0"/>
            <a:ea typeface="Tahoma" panose="020B0604030504040204" pitchFamily="34" charset="0"/>
            <a:cs typeface="Tahoma" panose="020B0604030504040204" pitchFamily="34" charset="0"/>
          </a:endParaRPr>
        </a:p>
      </dsp:txBody>
      <dsp:txXfrm>
        <a:off x="1788186" y="1485536"/>
        <a:ext cx="1194147" cy="666607"/>
      </dsp:txXfrm>
    </dsp:sp>
    <dsp:sp modelId="{73D80493-9A65-46B2-AD52-D8C83D2D3C2F}">
      <dsp:nvSpPr>
        <dsp:cNvPr id="0" name=""/>
        <dsp:cNvSpPr/>
      </dsp:nvSpPr>
      <dsp:spPr>
        <a:xfrm>
          <a:off x="1435822" y="2379485"/>
          <a:ext cx="1651076" cy="8370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D17287-853A-4528-BEDE-700DBF9FF7FD}">
      <dsp:nvSpPr>
        <dsp:cNvPr id="0" name=""/>
        <dsp:cNvSpPr/>
      </dsp:nvSpPr>
      <dsp:spPr>
        <a:xfrm>
          <a:off x="1559721" y="2497189"/>
          <a:ext cx="1651076" cy="8370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sl-SI" sz="900" kern="1200"/>
            <a:t>- </a:t>
          </a:r>
          <a:r>
            <a:rPr lang="sl-SI" sz="900" kern="1200">
              <a:latin typeface="Tahoma" panose="020B0604030504040204" pitchFamily="34" charset="0"/>
              <a:ea typeface="Tahoma" panose="020B0604030504040204" pitchFamily="34" charset="0"/>
              <a:cs typeface="Tahoma" panose="020B0604030504040204" pitchFamily="34" charset="0"/>
            </a:rPr>
            <a:t>VODJA FINANČNO</a:t>
          </a:r>
        </a:p>
        <a:p>
          <a:pPr lvl="0" algn="l"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RAČUNOVODSKEGA SEKTORJA</a:t>
          </a:r>
        </a:p>
        <a:p>
          <a:pPr lvl="0" algn="l"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SAMOSTOJNI EKONOMIST ZA RAČUNOVODSTVO (2)</a:t>
          </a:r>
        </a:p>
      </dsp:txBody>
      <dsp:txXfrm>
        <a:off x="1584237" y="2521705"/>
        <a:ext cx="1602044" cy="788002"/>
      </dsp:txXfrm>
    </dsp:sp>
    <dsp:sp modelId="{B1AA0E2B-8F4A-4243-AF3D-56767C24E7F0}">
      <dsp:nvSpPr>
        <dsp:cNvPr id="0" name=""/>
        <dsp:cNvSpPr/>
      </dsp:nvSpPr>
      <dsp:spPr>
        <a:xfrm>
          <a:off x="3557626" y="1347093"/>
          <a:ext cx="1115094" cy="7080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ABC650-0066-4E7C-BE7F-735733D7D776}">
      <dsp:nvSpPr>
        <dsp:cNvPr id="0" name=""/>
        <dsp:cNvSpPr/>
      </dsp:nvSpPr>
      <dsp:spPr>
        <a:xfrm>
          <a:off x="3681526" y="1464797"/>
          <a:ext cx="1115094" cy="7080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TEHNIČNI</a:t>
          </a:r>
          <a:r>
            <a:rPr lang="sl-SI" sz="1400" kern="1200">
              <a:latin typeface="Tahoma" panose="020B0604030504040204" pitchFamily="34" charset="0"/>
              <a:ea typeface="Tahoma" panose="020B0604030504040204" pitchFamily="34" charset="0"/>
              <a:cs typeface="Tahoma" panose="020B0604030504040204" pitchFamily="34" charset="0"/>
            </a:rPr>
            <a:t> </a:t>
          </a:r>
          <a:r>
            <a:rPr lang="sl-SI" sz="900" b="1" kern="1200">
              <a:latin typeface="Tahoma" panose="020B0604030504040204" pitchFamily="34" charset="0"/>
              <a:ea typeface="Tahoma" panose="020B0604030504040204" pitchFamily="34" charset="0"/>
              <a:cs typeface="Tahoma" panose="020B0604030504040204" pitchFamily="34" charset="0"/>
            </a:rPr>
            <a:t>SEKTOR</a:t>
          </a:r>
        </a:p>
      </dsp:txBody>
      <dsp:txXfrm>
        <a:off x="3702265" y="1485536"/>
        <a:ext cx="1073616" cy="666607"/>
      </dsp:txXfrm>
    </dsp:sp>
    <dsp:sp modelId="{C7C95D9E-2EDD-48E9-8576-5DD6351FAB81}">
      <dsp:nvSpPr>
        <dsp:cNvPr id="0" name=""/>
        <dsp:cNvSpPr/>
      </dsp:nvSpPr>
      <dsp:spPr>
        <a:xfrm>
          <a:off x="3334697" y="2379485"/>
          <a:ext cx="1560954" cy="19696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2F0014-EA41-479D-B135-07058FEECB5D}">
      <dsp:nvSpPr>
        <dsp:cNvPr id="0" name=""/>
        <dsp:cNvSpPr/>
      </dsp:nvSpPr>
      <dsp:spPr>
        <a:xfrm>
          <a:off x="3458596" y="2497189"/>
          <a:ext cx="1560954" cy="19696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sl-SI" sz="900" kern="1200"/>
            <a:t>- </a:t>
          </a:r>
          <a:r>
            <a:rPr lang="sl-SI" sz="900" kern="1200">
              <a:latin typeface="Tahoma" panose="020B0604030504040204" pitchFamily="34" charset="0"/>
              <a:ea typeface="Tahoma" panose="020B0604030504040204" pitchFamily="34" charset="0"/>
              <a:cs typeface="Tahoma" panose="020B0604030504040204" pitchFamily="34" charset="0"/>
            </a:rPr>
            <a:t>VODJA TEHNIČNEGA SEKTORJA</a:t>
          </a:r>
        </a:p>
        <a:p>
          <a:pPr lvl="0" algn="l"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INŽENIR ZA VODENJE, KOORDINACIJO IN NADZOR PROJEKTOV (3)</a:t>
          </a:r>
        </a:p>
        <a:p>
          <a:pPr lvl="0" algn="l"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REFERENT ZA PRIPRAVO DELA</a:t>
          </a:r>
        </a:p>
        <a:p>
          <a:pPr lvl="0" algn="l"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ODGOVORNI NADZORNIK</a:t>
          </a:r>
        </a:p>
        <a:p>
          <a:pPr lvl="0" algn="l"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INŽENIR ZA VZDRŽEVANJE</a:t>
          </a:r>
        </a:p>
        <a:p>
          <a:pPr lvl="0" algn="just" defTabSz="400050">
            <a:lnSpc>
              <a:spcPct val="90000"/>
            </a:lnSpc>
            <a:spcBef>
              <a:spcPct val="0"/>
            </a:spcBef>
            <a:spcAft>
              <a:spcPct val="35000"/>
            </a:spcAft>
          </a:pPr>
          <a:endParaRPr lang="sl-SI" sz="900" kern="1200"/>
        </a:p>
      </dsp:txBody>
      <dsp:txXfrm>
        <a:off x="3504315" y="2542908"/>
        <a:ext cx="1469516" cy="1878221"/>
      </dsp:txXfrm>
    </dsp:sp>
    <dsp:sp modelId="{0F870E42-F5CF-4DAF-8B4B-33FE59605888}">
      <dsp:nvSpPr>
        <dsp:cNvPr id="0" name=""/>
        <dsp:cNvSpPr/>
      </dsp:nvSpPr>
      <dsp:spPr>
        <a:xfrm>
          <a:off x="4950488" y="1347093"/>
          <a:ext cx="2007036" cy="7080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CAB26C-1681-4703-AE23-EFC0483150CA}">
      <dsp:nvSpPr>
        <dsp:cNvPr id="0" name=""/>
        <dsp:cNvSpPr/>
      </dsp:nvSpPr>
      <dsp:spPr>
        <a:xfrm>
          <a:off x="5074388" y="1464797"/>
          <a:ext cx="2007036" cy="7080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SEKTOR ZA UPRAVNO PRAVNE IN PREMOŽENJSKE ZADEVE</a:t>
          </a:r>
        </a:p>
      </dsp:txBody>
      <dsp:txXfrm>
        <a:off x="5095127" y="1485536"/>
        <a:ext cx="1965558" cy="666607"/>
      </dsp:txXfrm>
    </dsp:sp>
    <dsp:sp modelId="{E6DD0E0F-FEB4-43FA-BE69-7D6E249D1B58}">
      <dsp:nvSpPr>
        <dsp:cNvPr id="0" name=""/>
        <dsp:cNvSpPr/>
      </dsp:nvSpPr>
      <dsp:spPr>
        <a:xfrm>
          <a:off x="5143450" y="2379485"/>
          <a:ext cx="1621113" cy="1477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D78FDA-D5D0-421C-BB6E-4CB79235C4D1}">
      <dsp:nvSpPr>
        <dsp:cNvPr id="0" name=""/>
        <dsp:cNvSpPr/>
      </dsp:nvSpPr>
      <dsp:spPr>
        <a:xfrm>
          <a:off x="5267349" y="2497189"/>
          <a:ext cx="1621113" cy="14771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sl-SI" sz="900" kern="1200"/>
            <a:t>- </a:t>
          </a:r>
          <a:r>
            <a:rPr lang="sl-SI" sz="900" kern="1200">
              <a:latin typeface="Tahoma" panose="020B0604030504040204" pitchFamily="34" charset="0"/>
              <a:ea typeface="Tahoma" panose="020B0604030504040204" pitchFamily="34" charset="0"/>
              <a:cs typeface="Tahoma" panose="020B0604030504040204" pitchFamily="34" charset="0"/>
            </a:rPr>
            <a:t>VODJA SEKTORJA ZA UPRAVNO PRAVNE IN PREMOŽENSJKE ZADEVE</a:t>
          </a:r>
        </a:p>
        <a:p>
          <a:pPr lvl="0" algn="l" defTabSz="400050">
            <a:lnSpc>
              <a:spcPct val="90000"/>
            </a:lnSpc>
            <a:spcBef>
              <a:spcPct val="0"/>
            </a:spcBef>
            <a:spcAft>
              <a:spcPct val="35000"/>
            </a:spcAft>
          </a:pPr>
          <a:r>
            <a:rPr lang="sl-SI" sz="900" kern="1200">
              <a:latin typeface="Tahoma" panose="020B0604030504040204" pitchFamily="34" charset="0"/>
              <a:ea typeface="Tahoma" panose="020B0604030504040204" pitchFamily="34" charset="0"/>
              <a:cs typeface="Tahoma" panose="020B0604030504040204" pitchFamily="34" charset="0"/>
            </a:rPr>
            <a:t>- REFERENT ZA UPRAVNE POSTOPKE IN NAKUP ZEMLJIŠČ</a:t>
          </a:r>
        </a:p>
      </dsp:txBody>
      <dsp:txXfrm>
        <a:off x="5310613" y="2540453"/>
        <a:ext cx="1534585" cy="1390601"/>
      </dsp:txXfrm>
    </dsp:sp>
    <dsp:sp modelId="{05AFCE12-29F0-4FD5-A9AD-D7ED4449E882}">
      <dsp:nvSpPr>
        <dsp:cNvPr id="0" name=""/>
        <dsp:cNvSpPr/>
      </dsp:nvSpPr>
      <dsp:spPr>
        <a:xfrm>
          <a:off x="7205324" y="1347093"/>
          <a:ext cx="1241055" cy="8770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063BBF-C7AF-43FA-BBE6-11C65282EFF1}">
      <dsp:nvSpPr>
        <dsp:cNvPr id="0" name=""/>
        <dsp:cNvSpPr/>
      </dsp:nvSpPr>
      <dsp:spPr>
        <a:xfrm>
          <a:off x="7329223" y="1464797"/>
          <a:ext cx="1241055" cy="8770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VODJA</a:t>
          </a:r>
          <a:r>
            <a:rPr lang="sl-SI" sz="800" b="1" kern="1200">
              <a:latin typeface="Tahoma" panose="020B0604030504040204" pitchFamily="34" charset="0"/>
              <a:ea typeface="Tahoma" panose="020B0604030504040204" pitchFamily="34" charset="0"/>
              <a:cs typeface="Tahoma" panose="020B0604030504040204" pitchFamily="34" charset="0"/>
            </a:rPr>
            <a:t> </a:t>
          </a:r>
          <a:r>
            <a:rPr lang="sl-SI" sz="900" b="1" kern="1200">
              <a:latin typeface="Tahoma" panose="020B0604030504040204" pitchFamily="34" charset="0"/>
              <a:ea typeface="Tahoma" panose="020B0604030504040204" pitchFamily="34" charset="0"/>
              <a:cs typeface="Tahoma" panose="020B0604030504040204" pitchFamily="34" charset="0"/>
            </a:rPr>
            <a:t>PROJEKTA</a:t>
          </a:r>
          <a:endParaRPr lang="sl-SI" sz="900" kern="1200">
            <a:latin typeface="Tahoma" panose="020B0604030504040204" pitchFamily="34" charset="0"/>
            <a:ea typeface="Tahoma" panose="020B0604030504040204" pitchFamily="34" charset="0"/>
            <a:cs typeface="Tahoma" panose="020B0604030504040204" pitchFamily="34" charset="0"/>
          </a:endParaRPr>
        </a:p>
      </dsp:txBody>
      <dsp:txXfrm>
        <a:off x="7354912" y="1490486"/>
        <a:ext cx="1189677" cy="825698"/>
      </dsp:txXfrm>
    </dsp:sp>
    <dsp:sp modelId="{1D94A1A0-514C-44FB-A93D-C024691B9259}">
      <dsp:nvSpPr>
        <dsp:cNvPr id="0" name=""/>
        <dsp:cNvSpPr/>
      </dsp:nvSpPr>
      <dsp:spPr>
        <a:xfrm>
          <a:off x="5030374" y="331652"/>
          <a:ext cx="1115094" cy="7080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EB874D-AB69-4542-84F1-418D82CFE51B}">
      <dsp:nvSpPr>
        <dsp:cNvPr id="0" name=""/>
        <dsp:cNvSpPr/>
      </dsp:nvSpPr>
      <dsp:spPr>
        <a:xfrm>
          <a:off x="5154273" y="449357"/>
          <a:ext cx="1115094" cy="7080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latin typeface="Tahoma" panose="020B0604030504040204" pitchFamily="34" charset="0"/>
              <a:ea typeface="Tahoma" panose="020B0604030504040204" pitchFamily="34" charset="0"/>
              <a:cs typeface="Tahoma" panose="020B0604030504040204" pitchFamily="34" charset="0"/>
            </a:rPr>
            <a:t>POMOČNIK DIREKTORJA</a:t>
          </a:r>
        </a:p>
      </dsp:txBody>
      <dsp:txXfrm>
        <a:off x="5175012" y="470096"/>
        <a:ext cx="1073616" cy="6666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B72355-D84F-49FD-A256-6804D49C3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13482</Words>
  <Characters>76854</Characters>
  <Application>Microsoft Office Word</Application>
  <DocSecurity>0</DocSecurity>
  <Lines>640</Lines>
  <Paragraphs>180</Paragraphs>
  <ScaleCrop>false</ScaleCrop>
  <HeadingPairs>
    <vt:vector size="4" baseType="variant">
      <vt:variant>
        <vt:lpstr>Naslov</vt:lpstr>
      </vt:variant>
      <vt:variant>
        <vt:i4>1</vt:i4>
      </vt:variant>
      <vt:variant>
        <vt:lpstr>Podnaslovi</vt:lpstr>
      </vt:variant>
      <vt:variant>
        <vt:i4>33</vt:i4>
      </vt:variant>
    </vt:vector>
  </HeadingPairs>
  <TitlesOfParts>
    <vt:vector size="34" baseType="lpstr">
      <vt:lpstr>POSLOVNI NAČRT</vt:lpstr>
      <vt:lpstr>KLJUČNI DOGODKI</vt:lpstr>
      <vt:lpstr>POSLOVNI DEL</vt:lpstr>
      <vt:lpstr>    PREDSTAVITEV JAVNEGA PODJETJA</vt:lpstr>
      <vt:lpstr>        Splošni podatki</vt:lpstr>
      <vt:lpstr>        Organizacijska shema javnega podjetja INFRA d.o.o.</vt:lpstr>
      <vt:lpstr>        Ustanovitelj in organi javnega podjetja</vt:lpstr>
      <vt:lpstr>        Dejavnost in financiranje javnega podjetja</vt:lpstr>
      <vt:lpstr>        Poslanstvo, vizija in strateški cilji javnega podjetja</vt:lpstr>
      <vt:lpstr>    ZAPOSLENI</vt:lpstr>
      <vt:lpstr>        Kadrovska politika </vt:lpstr>
      <vt:lpstr>        Delovni koledar za leto 2022</vt:lpstr>
      <vt:lpstr>    GOSPODARSKO OKOLJE IN UPRAVLJANJE TVEGANJ</vt:lpstr>
      <vt:lpstr>    NAČRT PRIDOBIVANJA ZEMLJIŠČ</vt:lpstr>
      <vt:lpstr>        HE ARTO - BLANCA </vt:lpstr>
      <vt:lpstr>        HE KRŠKO </vt:lpstr>
      <vt:lpstr>        HE BREŽICE</vt:lpstr>
      <vt:lpstr>        HE MOKRICE</vt:lpstr>
      <vt:lpstr>    NAČRT NALOŽB V VODNO, DRŽAVNO IN LOKALNO INFRASTRUKTURO</vt:lpstr>
      <vt:lpstr>        HE ARTO - BLANCA</vt:lpstr>
      <vt:lpstr>        HE KRŠKO</vt:lpstr>
      <vt:lpstr>        HE BREŽICE</vt:lpstr>
      <vt:lpstr>        HE MOKRICE</vt:lpstr>
      <vt:lpstr>    2.6. NAČRT VZDRŽEVANJA VODNIH IN PRIOBALNIH ZEMLJIŠČ NA VPLIVNEM OBMOČJU ENERGET</vt:lpstr>
      <vt:lpstr>        2.6.1 Vzdrževanje akumulacijskega bazena HE Boštanj </vt:lpstr>
      <vt:lpstr>        2.6.2 Vzdrževanje akumulacijskega bazena HE Arto - Blanca</vt:lpstr>
      <vt:lpstr>        2.6.3 Vzdrževanje akumulacijskega bazena HE Krško</vt:lpstr>
      <vt:lpstr>        2.6.4 Vzdrževanje akumulacijskega bazena HE Brežice</vt:lpstr>
      <vt:lpstr>        2.6.5 Vzdrževanje na območju DPN (državni prostorski načrt) za HE Mokrice</vt:lpstr>
      <vt:lpstr>    2.7 NAČRT IZVAJANJA TRŽNIH DEJAVNOSTI</vt:lpstr>
      <vt:lpstr>    2.8 NAČRT UPRAVLJANJA ODLAGALIŠČA ODPADKOV RAKOVNIK</vt:lpstr>
      <vt:lpstr>        2.8.1 Financiranje upravljanja odlagališča odpadkov Rakovnik</vt:lpstr>
      <vt:lpstr>FINANČNI NAČRT</vt:lpstr>
      <vt:lpstr>    </vt:lpstr>
    </vt:vector>
  </TitlesOfParts>
  <Company>MZIP</Company>
  <LinksUpToDate>false</LinksUpToDate>
  <CharactersWithSpaces>90156</CharactersWithSpaces>
  <SharedDoc>false</SharedDoc>
  <HLinks>
    <vt:vector size="228" baseType="variant">
      <vt:variant>
        <vt:i4>7667752</vt:i4>
      </vt:variant>
      <vt:variant>
        <vt:i4>204</vt:i4>
      </vt:variant>
      <vt:variant>
        <vt:i4>0</vt:i4>
      </vt:variant>
      <vt:variant>
        <vt:i4>5</vt:i4>
      </vt:variant>
      <vt:variant>
        <vt:lpwstr>http://www.uradni-list.si/1/objava.jsp?sop=2015-01-3506</vt:lpwstr>
      </vt:variant>
      <vt:variant>
        <vt:lpwstr/>
      </vt:variant>
      <vt:variant>
        <vt:i4>7536684</vt:i4>
      </vt:variant>
      <vt:variant>
        <vt:i4>201</vt:i4>
      </vt:variant>
      <vt:variant>
        <vt:i4>0</vt:i4>
      </vt:variant>
      <vt:variant>
        <vt:i4>5</vt:i4>
      </vt:variant>
      <vt:variant>
        <vt:lpwstr>http://www.uradni-list.si/1/objava.jsp?sop=2014-01-2076</vt:lpwstr>
      </vt:variant>
      <vt:variant>
        <vt:lpwstr/>
      </vt:variant>
      <vt:variant>
        <vt:i4>7340069</vt:i4>
      </vt:variant>
      <vt:variant>
        <vt:i4>198</vt:i4>
      </vt:variant>
      <vt:variant>
        <vt:i4>0</vt:i4>
      </vt:variant>
      <vt:variant>
        <vt:i4>5</vt:i4>
      </vt:variant>
      <vt:variant>
        <vt:lpwstr>http://www.uradni-list.si/1/objava.jsp?sop=2014-01-0960</vt:lpwstr>
      </vt:variant>
      <vt:variant>
        <vt:lpwstr/>
      </vt:variant>
      <vt:variant>
        <vt:i4>7602222</vt:i4>
      </vt:variant>
      <vt:variant>
        <vt:i4>195</vt:i4>
      </vt:variant>
      <vt:variant>
        <vt:i4>0</vt:i4>
      </vt:variant>
      <vt:variant>
        <vt:i4>5</vt:i4>
      </vt:variant>
      <vt:variant>
        <vt:lpwstr>http://www.uradni-list.si/1/objava.jsp?sop=2011-01-3716</vt:lpwstr>
      </vt:variant>
      <vt:variant>
        <vt:lpwstr/>
      </vt:variant>
      <vt:variant>
        <vt:i4>7667752</vt:i4>
      </vt:variant>
      <vt:variant>
        <vt:i4>192</vt:i4>
      </vt:variant>
      <vt:variant>
        <vt:i4>0</vt:i4>
      </vt:variant>
      <vt:variant>
        <vt:i4>5</vt:i4>
      </vt:variant>
      <vt:variant>
        <vt:lpwstr>http://www.uradni-list.si/1/objava.jsp?sop=2015-01-3506</vt:lpwstr>
      </vt:variant>
      <vt:variant>
        <vt:lpwstr/>
      </vt:variant>
      <vt:variant>
        <vt:i4>7536684</vt:i4>
      </vt:variant>
      <vt:variant>
        <vt:i4>189</vt:i4>
      </vt:variant>
      <vt:variant>
        <vt:i4>0</vt:i4>
      </vt:variant>
      <vt:variant>
        <vt:i4>5</vt:i4>
      </vt:variant>
      <vt:variant>
        <vt:lpwstr>http://www.uradni-list.si/1/objava.jsp?sop=2014-01-2076</vt:lpwstr>
      </vt:variant>
      <vt:variant>
        <vt:lpwstr/>
      </vt:variant>
      <vt:variant>
        <vt:i4>7340069</vt:i4>
      </vt:variant>
      <vt:variant>
        <vt:i4>186</vt:i4>
      </vt:variant>
      <vt:variant>
        <vt:i4>0</vt:i4>
      </vt:variant>
      <vt:variant>
        <vt:i4>5</vt:i4>
      </vt:variant>
      <vt:variant>
        <vt:lpwstr>http://www.uradni-list.si/1/objava.jsp?sop=2014-01-0960</vt:lpwstr>
      </vt:variant>
      <vt:variant>
        <vt:lpwstr/>
      </vt:variant>
      <vt:variant>
        <vt:i4>7602222</vt:i4>
      </vt:variant>
      <vt:variant>
        <vt:i4>183</vt:i4>
      </vt:variant>
      <vt:variant>
        <vt:i4>0</vt:i4>
      </vt:variant>
      <vt:variant>
        <vt:i4>5</vt:i4>
      </vt:variant>
      <vt:variant>
        <vt:lpwstr>http://www.uradni-list.si/1/objava.jsp?sop=2011-01-3716</vt:lpwstr>
      </vt:variant>
      <vt:variant>
        <vt:lpwstr/>
      </vt:variant>
      <vt:variant>
        <vt:i4>2031675</vt:i4>
      </vt:variant>
      <vt:variant>
        <vt:i4>176</vt:i4>
      </vt:variant>
      <vt:variant>
        <vt:i4>0</vt:i4>
      </vt:variant>
      <vt:variant>
        <vt:i4>5</vt:i4>
      </vt:variant>
      <vt:variant>
        <vt:lpwstr/>
      </vt:variant>
      <vt:variant>
        <vt:lpwstr>_Toc468951261</vt:lpwstr>
      </vt:variant>
      <vt:variant>
        <vt:i4>2031675</vt:i4>
      </vt:variant>
      <vt:variant>
        <vt:i4>170</vt:i4>
      </vt:variant>
      <vt:variant>
        <vt:i4>0</vt:i4>
      </vt:variant>
      <vt:variant>
        <vt:i4>5</vt:i4>
      </vt:variant>
      <vt:variant>
        <vt:lpwstr/>
      </vt:variant>
      <vt:variant>
        <vt:lpwstr>_Toc468951260</vt:lpwstr>
      </vt:variant>
      <vt:variant>
        <vt:i4>1835067</vt:i4>
      </vt:variant>
      <vt:variant>
        <vt:i4>164</vt:i4>
      </vt:variant>
      <vt:variant>
        <vt:i4>0</vt:i4>
      </vt:variant>
      <vt:variant>
        <vt:i4>5</vt:i4>
      </vt:variant>
      <vt:variant>
        <vt:lpwstr/>
      </vt:variant>
      <vt:variant>
        <vt:lpwstr>_Toc468951259</vt:lpwstr>
      </vt:variant>
      <vt:variant>
        <vt:i4>1835067</vt:i4>
      </vt:variant>
      <vt:variant>
        <vt:i4>158</vt:i4>
      </vt:variant>
      <vt:variant>
        <vt:i4>0</vt:i4>
      </vt:variant>
      <vt:variant>
        <vt:i4>5</vt:i4>
      </vt:variant>
      <vt:variant>
        <vt:lpwstr/>
      </vt:variant>
      <vt:variant>
        <vt:lpwstr>_Toc468951258</vt:lpwstr>
      </vt:variant>
      <vt:variant>
        <vt:i4>1835067</vt:i4>
      </vt:variant>
      <vt:variant>
        <vt:i4>152</vt:i4>
      </vt:variant>
      <vt:variant>
        <vt:i4>0</vt:i4>
      </vt:variant>
      <vt:variant>
        <vt:i4>5</vt:i4>
      </vt:variant>
      <vt:variant>
        <vt:lpwstr/>
      </vt:variant>
      <vt:variant>
        <vt:lpwstr>_Toc468951257</vt:lpwstr>
      </vt:variant>
      <vt:variant>
        <vt:i4>1835067</vt:i4>
      </vt:variant>
      <vt:variant>
        <vt:i4>146</vt:i4>
      </vt:variant>
      <vt:variant>
        <vt:i4>0</vt:i4>
      </vt:variant>
      <vt:variant>
        <vt:i4>5</vt:i4>
      </vt:variant>
      <vt:variant>
        <vt:lpwstr/>
      </vt:variant>
      <vt:variant>
        <vt:lpwstr>_Toc468951256</vt:lpwstr>
      </vt:variant>
      <vt:variant>
        <vt:i4>1835067</vt:i4>
      </vt:variant>
      <vt:variant>
        <vt:i4>140</vt:i4>
      </vt:variant>
      <vt:variant>
        <vt:i4>0</vt:i4>
      </vt:variant>
      <vt:variant>
        <vt:i4>5</vt:i4>
      </vt:variant>
      <vt:variant>
        <vt:lpwstr/>
      </vt:variant>
      <vt:variant>
        <vt:lpwstr>_Toc468951255</vt:lpwstr>
      </vt:variant>
      <vt:variant>
        <vt:i4>1835067</vt:i4>
      </vt:variant>
      <vt:variant>
        <vt:i4>134</vt:i4>
      </vt:variant>
      <vt:variant>
        <vt:i4>0</vt:i4>
      </vt:variant>
      <vt:variant>
        <vt:i4>5</vt:i4>
      </vt:variant>
      <vt:variant>
        <vt:lpwstr/>
      </vt:variant>
      <vt:variant>
        <vt:lpwstr>_Toc468951254</vt:lpwstr>
      </vt:variant>
      <vt:variant>
        <vt:i4>1835067</vt:i4>
      </vt:variant>
      <vt:variant>
        <vt:i4>128</vt:i4>
      </vt:variant>
      <vt:variant>
        <vt:i4>0</vt:i4>
      </vt:variant>
      <vt:variant>
        <vt:i4>5</vt:i4>
      </vt:variant>
      <vt:variant>
        <vt:lpwstr/>
      </vt:variant>
      <vt:variant>
        <vt:lpwstr>_Toc468951253</vt:lpwstr>
      </vt:variant>
      <vt:variant>
        <vt:i4>1835067</vt:i4>
      </vt:variant>
      <vt:variant>
        <vt:i4>122</vt:i4>
      </vt:variant>
      <vt:variant>
        <vt:i4>0</vt:i4>
      </vt:variant>
      <vt:variant>
        <vt:i4>5</vt:i4>
      </vt:variant>
      <vt:variant>
        <vt:lpwstr/>
      </vt:variant>
      <vt:variant>
        <vt:lpwstr>_Toc468951252</vt:lpwstr>
      </vt:variant>
      <vt:variant>
        <vt:i4>1835067</vt:i4>
      </vt:variant>
      <vt:variant>
        <vt:i4>116</vt:i4>
      </vt:variant>
      <vt:variant>
        <vt:i4>0</vt:i4>
      </vt:variant>
      <vt:variant>
        <vt:i4>5</vt:i4>
      </vt:variant>
      <vt:variant>
        <vt:lpwstr/>
      </vt:variant>
      <vt:variant>
        <vt:lpwstr>_Toc468951251</vt:lpwstr>
      </vt:variant>
      <vt:variant>
        <vt:i4>1835067</vt:i4>
      </vt:variant>
      <vt:variant>
        <vt:i4>110</vt:i4>
      </vt:variant>
      <vt:variant>
        <vt:i4>0</vt:i4>
      </vt:variant>
      <vt:variant>
        <vt:i4>5</vt:i4>
      </vt:variant>
      <vt:variant>
        <vt:lpwstr/>
      </vt:variant>
      <vt:variant>
        <vt:lpwstr>_Toc468951250</vt:lpwstr>
      </vt:variant>
      <vt:variant>
        <vt:i4>1900603</vt:i4>
      </vt:variant>
      <vt:variant>
        <vt:i4>104</vt:i4>
      </vt:variant>
      <vt:variant>
        <vt:i4>0</vt:i4>
      </vt:variant>
      <vt:variant>
        <vt:i4>5</vt:i4>
      </vt:variant>
      <vt:variant>
        <vt:lpwstr/>
      </vt:variant>
      <vt:variant>
        <vt:lpwstr>_Toc468951249</vt:lpwstr>
      </vt:variant>
      <vt:variant>
        <vt:i4>1900603</vt:i4>
      </vt:variant>
      <vt:variant>
        <vt:i4>98</vt:i4>
      </vt:variant>
      <vt:variant>
        <vt:i4>0</vt:i4>
      </vt:variant>
      <vt:variant>
        <vt:i4>5</vt:i4>
      </vt:variant>
      <vt:variant>
        <vt:lpwstr/>
      </vt:variant>
      <vt:variant>
        <vt:lpwstr>_Toc468951248</vt:lpwstr>
      </vt:variant>
      <vt:variant>
        <vt:i4>1900603</vt:i4>
      </vt:variant>
      <vt:variant>
        <vt:i4>92</vt:i4>
      </vt:variant>
      <vt:variant>
        <vt:i4>0</vt:i4>
      </vt:variant>
      <vt:variant>
        <vt:i4>5</vt:i4>
      </vt:variant>
      <vt:variant>
        <vt:lpwstr/>
      </vt:variant>
      <vt:variant>
        <vt:lpwstr>_Toc468951247</vt:lpwstr>
      </vt:variant>
      <vt:variant>
        <vt:i4>1900603</vt:i4>
      </vt:variant>
      <vt:variant>
        <vt:i4>86</vt:i4>
      </vt:variant>
      <vt:variant>
        <vt:i4>0</vt:i4>
      </vt:variant>
      <vt:variant>
        <vt:i4>5</vt:i4>
      </vt:variant>
      <vt:variant>
        <vt:lpwstr/>
      </vt:variant>
      <vt:variant>
        <vt:lpwstr>_Toc468951246</vt:lpwstr>
      </vt:variant>
      <vt:variant>
        <vt:i4>1900603</vt:i4>
      </vt:variant>
      <vt:variant>
        <vt:i4>80</vt:i4>
      </vt:variant>
      <vt:variant>
        <vt:i4>0</vt:i4>
      </vt:variant>
      <vt:variant>
        <vt:i4>5</vt:i4>
      </vt:variant>
      <vt:variant>
        <vt:lpwstr/>
      </vt:variant>
      <vt:variant>
        <vt:lpwstr>_Toc468951245</vt:lpwstr>
      </vt:variant>
      <vt:variant>
        <vt:i4>1900603</vt:i4>
      </vt:variant>
      <vt:variant>
        <vt:i4>74</vt:i4>
      </vt:variant>
      <vt:variant>
        <vt:i4>0</vt:i4>
      </vt:variant>
      <vt:variant>
        <vt:i4>5</vt:i4>
      </vt:variant>
      <vt:variant>
        <vt:lpwstr/>
      </vt:variant>
      <vt:variant>
        <vt:lpwstr>_Toc468951244</vt:lpwstr>
      </vt:variant>
      <vt:variant>
        <vt:i4>1900603</vt:i4>
      </vt:variant>
      <vt:variant>
        <vt:i4>68</vt:i4>
      </vt:variant>
      <vt:variant>
        <vt:i4>0</vt:i4>
      </vt:variant>
      <vt:variant>
        <vt:i4>5</vt:i4>
      </vt:variant>
      <vt:variant>
        <vt:lpwstr/>
      </vt:variant>
      <vt:variant>
        <vt:lpwstr>_Toc468951243</vt:lpwstr>
      </vt:variant>
      <vt:variant>
        <vt:i4>1900603</vt:i4>
      </vt:variant>
      <vt:variant>
        <vt:i4>62</vt:i4>
      </vt:variant>
      <vt:variant>
        <vt:i4>0</vt:i4>
      </vt:variant>
      <vt:variant>
        <vt:i4>5</vt:i4>
      </vt:variant>
      <vt:variant>
        <vt:lpwstr/>
      </vt:variant>
      <vt:variant>
        <vt:lpwstr>_Toc468951242</vt:lpwstr>
      </vt:variant>
      <vt:variant>
        <vt:i4>1900603</vt:i4>
      </vt:variant>
      <vt:variant>
        <vt:i4>56</vt:i4>
      </vt:variant>
      <vt:variant>
        <vt:i4>0</vt:i4>
      </vt:variant>
      <vt:variant>
        <vt:i4>5</vt:i4>
      </vt:variant>
      <vt:variant>
        <vt:lpwstr/>
      </vt:variant>
      <vt:variant>
        <vt:lpwstr>_Toc468951241</vt:lpwstr>
      </vt:variant>
      <vt:variant>
        <vt:i4>1900603</vt:i4>
      </vt:variant>
      <vt:variant>
        <vt:i4>50</vt:i4>
      </vt:variant>
      <vt:variant>
        <vt:i4>0</vt:i4>
      </vt:variant>
      <vt:variant>
        <vt:i4>5</vt:i4>
      </vt:variant>
      <vt:variant>
        <vt:lpwstr/>
      </vt:variant>
      <vt:variant>
        <vt:lpwstr>_Toc468951240</vt:lpwstr>
      </vt:variant>
      <vt:variant>
        <vt:i4>1703995</vt:i4>
      </vt:variant>
      <vt:variant>
        <vt:i4>44</vt:i4>
      </vt:variant>
      <vt:variant>
        <vt:i4>0</vt:i4>
      </vt:variant>
      <vt:variant>
        <vt:i4>5</vt:i4>
      </vt:variant>
      <vt:variant>
        <vt:lpwstr/>
      </vt:variant>
      <vt:variant>
        <vt:lpwstr>_Toc468951239</vt:lpwstr>
      </vt:variant>
      <vt:variant>
        <vt:i4>1703995</vt:i4>
      </vt:variant>
      <vt:variant>
        <vt:i4>38</vt:i4>
      </vt:variant>
      <vt:variant>
        <vt:i4>0</vt:i4>
      </vt:variant>
      <vt:variant>
        <vt:i4>5</vt:i4>
      </vt:variant>
      <vt:variant>
        <vt:lpwstr/>
      </vt:variant>
      <vt:variant>
        <vt:lpwstr>_Toc468951238</vt:lpwstr>
      </vt:variant>
      <vt:variant>
        <vt:i4>1703995</vt:i4>
      </vt:variant>
      <vt:variant>
        <vt:i4>32</vt:i4>
      </vt:variant>
      <vt:variant>
        <vt:i4>0</vt:i4>
      </vt:variant>
      <vt:variant>
        <vt:i4>5</vt:i4>
      </vt:variant>
      <vt:variant>
        <vt:lpwstr/>
      </vt:variant>
      <vt:variant>
        <vt:lpwstr>_Toc468951237</vt:lpwstr>
      </vt:variant>
      <vt:variant>
        <vt:i4>1703995</vt:i4>
      </vt:variant>
      <vt:variant>
        <vt:i4>26</vt:i4>
      </vt:variant>
      <vt:variant>
        <vt:i4>0</vt:i4>
      </vt:variant>
      <vt:variant>
        <vt:i4>5</vt:i4>
      </vt:variant>
      <vt:variant>
        <vt:lpwstr/>
      </vt:variant>
      <vt:variant>
        <vt:lpwstr>_Toc468951236</vt:lpwstr>
      </vt:variant>
      <vt:variant>
        <vt:i4>1703995</vt:i4>
      </vt:variant>
      <vt:variant>
        <vt:i4>20</vt:i4>
      </vt:variant>
      <vt:variant>
        <vt:i4>0</vt:i4>
      </vt:variant>
      <vt:variant>
        <vt:i4>5</vt:i4>
      </vt:variant>
      <vt:variant>
        <vt:lpwstr/>
      </vt:variant>
      <vt:variant>
        <vt:lpwstr>_Toc468951235</vt:lpwstr>
      </vt:variant>
      <vt:variant>
        <vt:i4>1703995</vt:i4>
      </vt:variant>
      <vt:variant>
        <vt:i4>14</vt:i4>
      </vt:variant>
      <vt:variant>
        <vt:i4>0</vt:i4>
      </vt:variant>
      <vt:variant>
        <vt:i4>5</vt:i4>
      </vt:variant>
      <vt:variant>
        <vt:lpwstr/>
      </vt:variant>
      <vt:variant>
        <vt:lpwstr>_Toc468951234</vt:lpwstr>
      </vt:variant>
      <vt:variant>
        <vt:i4>1703995</vt:i4>
      </vt:variant>
      <vt:variant>
        <vt:i4>8</vt:i4>
      </vt:variant>
      <vt:variant>
        <vt:i4>0</vt:i4>
      </vt:variant>
      <vt:variant>
        <vt:i4>5</vt:i4>
      </vt:variant>
      <vt:variant>
        <vt:lpwstr/>
      </vt:variant>
      <vt:variant>
        <vt:lpwstr>_Toc468951233</vt:lpwstr>
      </vt:variant>
      <vt:variant>
        <vt:i4>1703995</vt:i4>
      </vt:variant>
      <vt:variant>
        <vt:i4>2</vt:i4>
      </vt:variant>
      <vt:variant>
        <vt:i4>0</vt:i4>
      </vt:variant>
      <vt:variant>
        <vt:i4>5</vt:i4>
      </vt:variant>
      <vt:variant>
        <vt:lpwstr/>
      </vt:variant>
      <vt:variant>
        <vt:lpwstr>_Toc468951232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POSLOVNI NAČRT</dc:title>
  <dc:creator>Marjeta Rejc-Saje</dc:creator>
  <cp:lastModifiedBy>Sabina Andrejaš</cp:lastModifiedBy>
  <cp:revision>5</cp:revision>
  <cp:lastPrinted>2022-01-25T08:18:00Z</cp:lastPrinted>
  <dcterms:created xsi:type="dcterms:W3CDTF">2022-05-05T08:17:00Z</dcterms:created>
  <dcterms:modified xsi:type="dcterms:W3CDTF">2022-05-05T12:04:00Z</dcterms:modified>
</cp:coreProperties>
</file>