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D98C2" w14:textId="77777777" w:rsidR="00B95F14" w:rsidRDefault="00B95F14" w:rsidP="00832056">
      <w:pPr>
        <w:pStyle w:val="Glava"/>
        <w:tabs>
          <w:tab w:val="clear" w:pos="4320"/>
          <w:tab w:val="clear" w:pos="8640"/>
          <w:tab w:val="left" w:pos="5112"/>
        </w:tabs>
        <w:spacing w:before="120" w:line="240" w:lineRule="exact"/>
        <w:rPr>
          <w:rFonts w:cs="Arial"/>
          <w:szCs w:val="20"/>
        </w:rPr>
      </w:pPr>
    </w:p>
    <w:p w14:paraId="6D51CF1A" w14:textId="77777777" w:rsidR="00B95F14" w:rsidRDefault="00B95F14" w:rsidP="00832056">
      <w:pPr>
        <w:pStyle w:val="Glava"/>
        <w:tabs>
          <w:tab w:val="clear" w:pos="4320"/>
          <w:tab w:val="clear" w:pos="8640"/>
          <w:tab w:val="left" w:pos="5112"/>
        </w:tabs>
        <w:spacing w:before="120" w:line="240" w:lineRule="exact"/>
        <w:rPr>
          <w:rFonts w:cs="Arial"/>
          <w:szCs w:val="20"/>
        </w:rPr>
      </w:pPr>
    </w:p>
    <w:p w14:paraId="2F55E563" w14:textId="67BA3360" w:rsidR="00832056" w:rsidRPr="00AE085E" w:rsidRDefault="00832056" w:rsidP="00832056">
      <w:pPr>
        <w:pStyle w:val="Glava"/>
        <w:tabs>
          <w:tab w:val="clear" w:pos="4320"/>
          <w:tab w:val="clear" w:pos="8640"/>
          <w:tab w:val="left" w:pos="5112"/>
        </w:tabs>
        <w:spacing w:before="120" w:line="240" w:lineRule="exact"/>
        <w:rPr>
          <w:rFonts w:cs="Arial"/>
          <w:szCs w:val="20"/>
        </w:rPr>
      </w:pPr>
      <w:r w:rsidRPr="00AE085E">
        <w:rPr>
          <w:rFonts w:cs="Arial"/>
          <w:noProof/>
          <w:szCs w:val="20"/>
        </w:rPr>
        <w:drawing>
          <wp:anchor distT="0" distB="0" distL="114300" distR="114300" simplePos="0" relativeHeight="251659264" behindDoc="0" locked="0" layoutInCell="1" allowOverlap="1" wp14:anchorId="59EDBD40" wp14:editId="11C01C88">
            <wp:simplePos x="0" y="0"/>
            <wp:positionH relativeFrom="page">
              <wp:posOffset>0</wp:posOffset>
            </wp:positionH>
            <wp:positionV relativeFrom="page">
              <wp:posOffset>0</wp:posOffset>
            </wp:positionV>
            <wp:extent cx="4321810" cy="1125855"/>
            <wp:effectExtent l="0" t="0" r="2540" b="0"/>
            <wp:wrapSquare wrapText="bothSides"/>
            <wp:docPr id="1" name="Slika 1" descr="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85E">
        <w:rPr>
          <w:rFonts w:cs="Arial"/>
          <w:szCs w:val="20"/>
        </w:rPr>
        <w:t>Erjavčeva 15, 1000 Ljubljana</w:t>
      </w:r>
      <w:r w:rsidRPr="00AE085E">
        <w:rPr>
          <w:rFonts w:cs="Arial"/>
          <w:szCs w:val="20"/>
        </w:rPr>
        <w:tab/>
        <w:t>T: 01 230 80 00, 01 230 80 01</w:t>
      </w:r>
    </w:p>
    <w:p w14:paraId="0D4DC53C" w14:textId="77777777" w:rsidR="00832056" w:rsidRPr="00AE085E" w:rsidRDefault="00832056" w:rsidP="00832056">
      <w:pPr>
        <w:pStyle w:val="Glava"/>
        <w:tabs>
          <w:tab w:val="clear" w:pos="4320"/>
          <w:tab w:val="clear" w:pos="8640"/>
          <w:tab w:val="left" w:pos="5112"/>
        </w:tabs>
        <w:spacing w:line="240" w:lineRule="exact"/>
        <w:outlineLvl w:val="0"/>
        <w:rPr>
          <w:rFonts w:cs="Arial"/>
          <w:szCs w:val="20"/>
        </w:rPr>
      </w:pPr>
      <w:r w:rsidRPr="00AE085E">
        <w:rPr>
          <w:rFonts w:cs="Arial"/>
          <w:szCs w:val="20"/>
        </w:rPr>
        <w:tab/>
        <w:t xml:space="preserve">F: 01 230 80 17 </w:t>
      </w:r>
    </w:p>
    <w:p w14:paraId="7B944019" w14:textId="77777777" w:rsidR="00832056" w:rsidRPr="00AE085E" w:rsidRDefault="00832056" w:rsidP="00832056">
      <w:pPr>
        <w:pStyle w:val="Glava"/>
        <w:tabs>
          <w:tab w:val="clear" w:pos="4320"/>
          <w:tab w:val="clear" w:pos="8640"/>
          <w:tab w:val="left" w:pos="5112"/>
        </w:tabs>
        <w:spacing w:line="240" w:lineRule="exact"/>
        <w:outlineLvl w:val="0"/>
        <w:rPr>
          <w:rFonts w:cs="Arial"/>
          <w:szCs w:val="20"/>
        </w:rPr>
      </w:pPr>
      <w:r w:rsidRPr="00AE085E">
        <w:rPr>
          <w:rFonts w:cs="Arial"/>
          <w:szCs w:val="20"/>
        </w:rPr>
        <w:tab/>
        <w:t>E: urad.slovenci@gov.si</w:t>
      </w:r>
    </w:p>
    <w:p w14:paraId="016BECDB" w14:textId="77777777" w:rsidR="00832056" w:rsidRPr="00AE085E" w:rsidRDefault="00832056" w:rsidP="00832056">
      <w:pPr>
        <w:pStyle w:val="Glava"/>
        <w:tabs>
          <w:tab w:val="clear" w:pos="4320"/>
          <w:tab w:val="clear" w:pos="8640"/>
          <w:tab w:val="left" w:pos="5112"/>
        </w:tabs>
        <w:spacing w:line="240" w:lineRule="exact"/>
        <w:rPr>
          <w:rFonts w:cs="Arial"/>
          <w:szCs w:val="20"/>
        </w:rPr>
      </w:pPr>
      <w:r w:rsidRPr="00AE085E">
        <w:rPr>
          <w:rFonts w:cs="Arial"/>
          <w:szCs w:val="20"/>
        </w:rPr>
        <w:tab/>
        <w:t>www.uszs.gov.si</w:t>
      </w:r>
    </w:p>
    <w:p w14:paraId="246A4515" w14:textId="77777777" w:rsidR="00832056" w:rsidRPr="00AE085E" w:rsidRDefault="00832056" w:rsidP="00832056">
      <w:pPr>
        <w:pStyle w:val="Odstavekseznama1"/>
        <w:spacing w:line="260" w:lineRule="exact"/>
        <w:ind w:left="0"/>
        <w:rPr>
          <w:rFonts w:ascii="Arial" w:hAnsi="Arial" w:cs="Arial"/>
          <w:b/>
          <w:sz w:val="20"/>
          <w:szCs w:val="20"/>
        </w:rPr>
      </w:pPr>
    </w:p>
    <w:p w14:paraId="1BE900F6" w14:textId="77777777" w:rsidR="00832056" w:rsidRDefault="00832056" w:rsidP="00832056">
      <w:pPr>
        <w:pStyle w:val="Odstavekseznama1"/>
        <w:spacing w:line="260" w:lineRule="exact"/>
        <w:ind w:left="0"/>
        <w:rPr>
          <w:rFonts w:ascii="Arial" w:hAnsi="Arial" w:cs="Arial"/>
          <w:b/>
          <w:sz w:val="20"/>
          <w:szCs w:val="20"/>
        </w:rPr>
      </w:pPr>
    </w:p>
    <w:p w14:paraId="54D6A389" w14:textId="77777777" w:rsidR="00832056" w:rsidRDefault="00832056" w:rsidP="00832056">
      <w:pPr>
        <w:pStyle w:val="Odstavekseznama1"/>
        <w:spacing w:line="260" w:lineRule="exact"/>
        <w:ind w:left="0"/>
        <w:rPr>
          <w:rFonts w:ascii="Arial" w:hAnsi="Arial" w:cs="Arial"/>
          <w:b/>
          <w:sz w:val="20"/>
          <w:szCs w:val="20"/>
        </w:rPr>
      </w:pPr>
    </w:p>
    <w:p w14:paraId="494CAFE0" w14:textId="77777777" w:rsidR="00832056" w:rsidRPr="00AE085E" w:rsidRDefault="00832056" w:rsidP="00832056">
      <w:pPr>
        <w:pStyle w:val="Odstavekseznama1"/>
        <w:spacing w:line="260" w:lineRule="exact"/>
        <w:ind w:left="0"/>
        <w:rPr>
          <w:rFonts w:ascii="Arial" w:hAnsi="Arial" w:cs="Arial"/>
          <w:b/>
          <w:sz w:val="20"/>
          <w:szCs w:val="20"/>
        </w:rPr>
      </w:pPr>
    </w:p>
    <w:p w14:paraId="1E03F227" w14:textId="77777777" w:rsidR="00832056" w:rsidRPr="00AE085E" w:rsidRDefault="00832056" w:rsidP="00832056">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832056" w:rsidRPr="00AE085E" w14:paraId="3D6628A9" w14:textId="77777777" w:rsidTr="009A176B">
        <w:trPr>
          <w:gridAfter w:val="2"/>
          <w:wAfter w:w="3067" w:type="dxa"/>
        </w:trPr>
        <w:tc>
          <w:tcPr>
            <w:tcW w:w="6096" w:type="dxa"/>
            <w:gridSpan w:val="2"/>
          </w:tcPr>
          <w:p w14:paraId="186D8A7A" w14:textId="7BBFD9B7" w:rsidR="00832056" w:rsidRPr="00AE085E" w:rsidRDefault="00832056" w:rsidP="009A176B">
            <w:pPr>
              <w:pStyle w:val="Neotevilenodstavek"/>
              <w:spacing w:before="0" w:after="0" w:line="260" w:lineRule="exact"/>
              <w:jc w:val="left"/>
              <w:rPr>
                <w:sz w:val="20"/>
                <w:szCs w:val="20"/>
              </w:rPr>
            </w:pPr>
            <w:r w:rsidRPr="00AE085E">
              <w:rPr>
                <w:sz w:val="20"/>
                <w:szCs w:val="20"/>
              </w:rPr>
              <w:t>Številka:</w:t>
            </w:r>
            <w:r w:rsidR="005D59F6">
              <w:rPr>
                <w:sz w:val="20"/>
                <w:szCs w:val="20"/>
              </w:rPr>
              <w:t xml:space="preserve"> </w:t>
            </w:r>
            <w:r w:rsidR="006A2B6C">
              <w:rPr>
                <w:sz w:val="20"/>
                <w:szCs w:val="20"/>
              </w:rPr>
              <w:t>0043</w:t>
            </w:r>
            <w:r w:rsidR="00C05318">
              <w:rPr>
                <w:sz w:val="20"/>
                <w:szCs w:val="20"/>
              </w:rPr>
              <w:t>-1/2021/1</w:t>
            </w:r>
            <w:r w:rsidR="000023FC">
              <w:rPr>
                <w:sz w:val="20"/>
                <w:szCs w:val="20"/>
              </w:rPr>
              <w:t>7</w:t>
            </w:r>
          </w:p>
        </w:tc>
      </w:tr>
      <w:tr w:rsidR="00832056" w:rsidRPr="00AE085E" w14:paraId="1C178832" w14:textId="77777777" w:rsidTr="009A176B">
        <w:trPr>
          <w:gridAfter w:val="2"/>
          <w:wAfter w:w="3067" w:type="dxa"/>
        </w:trPr>
        <w:tc>
          <w:tcPr>
            <w:tcW w:w="6096" w:type="dxa"/>
            <w:gridSpan w:val="2"/>
          </w:tcPr>
          <w:p w14:paraId="1332BA08" w14:textId="7C7E85F9" w:rsidR="00832056" w:rsidRPr="00AE085E" w:rsidRDefault="00832056" w:rsidP="009A176B">
            <w:pPr>
              <w:pStyle w:val="Neotevilenodstavek"/>
              <w:spacing w:before="0" w:after="0" w:line="260" w:lineRule="exact"/>
              <w:jc w:val="left"/>
              <w:rPr>
                <w:sz w:val="20"/>
                <w:szCs w:val="20"/>
              </w:rPr>
            </w:pPr>
            <w:r w:rsidRPr="00AE085E">
              <w:rPr>
                <w:sz w:val="20"/>
                <w:szCs w:val="20"/>
              </w:rPr>
              <w:t xml:space="preserve">Ljubljana, </w:t>
            </w:r>
            <w:r w:rsidR="006A2B6C">
              <w:rPr>
                <w:sz w:val="20"/>
                <w:szCs w:val="20"/>
              </w:rPr>
              <w:t>15. 7. 2021</w:t>
            </w:r>
          </w:p>
        </w:tc>
      </w:tr>
      <w:tr w:rsidR="00832056" w:rsidRPr="00AE085E" w14:paraId="5749B2BF" w14:textId="77777777" w:rsidTr="009A176B">
        <w:trPr>
          <w:gridAfter w:val="2"/>
          <w:wAfter w:w="3067" w:type="dxa"/>
        </w:trPr>
        <w:tc>
          <w:tcPr>
            <w:tcW w:w="6096" w:type="dxa"/>
            <w:gridSpan w:val="2"/>
          </w:tcPr>
          <w:p w14:paraId="4DD09DFC" w14:textId="77777777" w:rsidR="00832056" w:rsidRPr="00AE085E" w:rsidRDefault="00832056" w:rsidP="009A176B">
            <w:pPr>
              <w:pStyle w:val="Neotevilenodstavek"/>
              <w:spacing w:before="0" w:after="0" w:line="260" w:lineRule="exact"/>
              <w:jc w:val="left"/>
              <w:rPr>
                <w:sz w:val="20"/>
                <w:szCs w:val="20"/>
              </w:rPr>
            </w:pPr>
            <w:r w:rsidRPr="00AE085E">
              <w:rPr>
                <w:iCs/>
                <w:sz w:val="20"/>
                <w:szCs w:val="20"/>
              </w:rPr>
              <w:t>EVA /</w:t>
            </w:r>
          </w:p>
        </w:tc>
      </w:tr>
      <w:tr w:rsidR="00832056" w:rsidRPr="00AE085E" w14:paraId="26EED239" w14:textId="77777777" w:rsidTr="009A176B">
        <w:trPr>
          <w:gridAfter w:val="2"/>
          <w:wAfter w:w="3067" w:type="dxa"/>
        </w:trPr>
        <w:tc>
          <w:tcPr>
            <w:tcW w:w="6096" w:type="dxa"/>
            <w:gridSpan w:val="2"/>
          </w:tcPr>
          <w:p w14:paraId="415B404C" w14:textId="77777777" w:rsidR="00832056" w:rsidRPr="00AE085E" w:rsidRDefault="00832056" w:rsidP="009A176B">
            <w:pPr>
              <w:rPr>
                <w:rFonts w:cs="Arial"/>
                <w:szCs w:val="20"/>
              </w:rPr>
            </w:pPr>
          </w:p>
          <w:p w14:paraId="64BE8790" w14:textId="77777777" w:rsidR="00832056" w:rsidRPr="00AE085E" w:rsidRDefault="00832056" w:rsidP="009A176B">
            <w:pPr>
              <w:rPr>
                <w:rFonts w:cs="Arial"/>
                <w:szCs w:val="20"/>
              </w:rPr>
            </w:pPr>
            <w:r w:rsidRPr="00AE085E">
              <w:rPr>
                <w:rFonts w:cs="Arial"/>
                <w:szCs w:val="20"/>
              </w:rPr>
              <w:t>GENERALNI SEKRETARIAT VLADE REPUBLIKE SLOVENIJE</w:t>
            </w:r>
          </w:p>
          <w:p w14:paraId="7C6384FD" w14:textId="77777777" w:rsidR="00832056" w:rsidRPr="00AE085E" w:rsidRDefault="000023FC" w:rsidP="009A176B">
            <w:pPr>
              <w:rPr>
                <w:rFonts w:cs="Arial"/>
                <w:szCs w:val="20"/>
              </w:rPr>
            </w:pPr>
            <w:hyperlink r:id="rId9" w:history="1">
              <w:r w:rsidR="00832056" w:rsidRPr="00AE085E">
                <w:rPr>
                  <w:rStyle w:val="Hiperpovezava"/>
                  <w:rFonts w:cs="Arial"/>
                  <w:szCs w:val="20"/>
                </w:rPr>
                <w:t>Gp.gs@gov.si</w:t>
              </w:r>
            </w:hyperlink>
          </w:p>
          <w:p w14:paraId="10F1CA69" w14:textId="77777777" w:rsidR="00832056" w:rsidRPr="00AE085E" w:rsidRDefault="00832056" w:rsidP="009A176B">
            <w:pPr>
              <w:rPr>
                <w:rFonts w:cs="Arial"/>
                <w:szCs w:val="20"/>
              </w:rPr>
            </w:pPr>
          </w:p>
        </w:tc>
      </w:tr>
      <w:tr w:rsidR="00832056" w:rsidRPr="00AE085E" w14:paraId="200B2576" w14:textId="77777777" w:rsidTr="009A176B">
        <w:tc>
          <w:tcPr>
            <w:tcW w:w="9163" w:type="dxa"/>
            <w:gridSpan w:val="4"/>
          </w:tcPr>
          <w:p w14:paraId="33039166" w14:textId="77777777" w:rsidR="00832056" w:rsidRPr="00187F4F" w:rsidRDefault="00832056" w:rsidP="009A176B">
            <w:pPr>
              <w:pStyle w:val="Naslovpredpisa"/>
              <w:spacing w:before="0" w:after="0" w:line="240" w:lineRule="auto"/>
              <w:jc w:val="left"/>
              <w:rPr>
                <w:sz w:val="20"/>
                <w:szCs w:val="20"/>
              </w:rPr>
            </w:pPr>
          </w:p>
          <w:p w14:paraId="2AEDD4D7" w14:textId="57C860ED" w:rsidR="00832056" w:rsidRPr="00187F4F" w:rsidRDefault="00832056" w:rsidP="00832056">
            <w:pPr>
              <w:pStyle w:val="Naslovpredpisa"/>
              <w:spacing w:before="0" w:after="0" w:line="240" w:lineRule="auto"/>
              <w:jc w:val="both"/>
              <w:rPr>
                <w:bCs/>
                <w:color w:val="000000"/>
                <w:sz w:val="20"/>
                <w:szCs w:val="20"/>
              </w:rPr>
            </w:pPr>
            <w:r w:rsidRPr="00187F4F">
              <w:rPr>
                <w:sz w:val="20"/>
                <w:szCs w:val="20"/>
              </w:rPr>
              <w:t xml:space="preserve">ZADEVA: </w:t>
            </w:r>
            <w:r w:rsidR="00187F4F" w:rsidRPr="008E36EE">
              <w:rPr>
                <w:sz w:val="20"/>
                <w:szCs w:val="20"/>
              </w:rPr>
              <w:t xml:space="preserve">Predlog za spremembo </w:t>
            </w:r>
            <w:r w:rsidR="00582933" w:rsidRPr="00187F4F">
              <w:rPr>
                <w:sz w:val="20"/>
                <w:szCs w:val="20"/>
              </w:rPr>
              <w:t>v veljavnem Načrtu razvojnih programov 202</w:t>
            </w:r>
            <w:r w:rsidR="00D274F3">
              <w:rPr>
                <w:sz w:val="20"/>
                <w:szCs w:val="20"/>
              </w:rPr>
              <w:t>1</w:t>
            </w:r>
            <w:r w:rsidR="00582933" w:rsidRPr="00187F4F">
              <w:rPr>
                <w:sz w:val="20"/>
                <w:szCs w:val="20"/>
              </w:rPr>
              <w:t>-202</w:t>
            </w:r>
            <w:r w:rsidR="00D274F3">
              <w:rPr>
                <w:sz w:val="20"/>
                <w:szCs w:val="20"/>
              </w:rPr>
              <w:t>4</w:t>
            </w:r>
            <w:r w:rsidR="00582933" w:rsidRPr="00187F4F">
              <w:rPr>
                <w:sz w:val="20"/>
                <w:szCs w:val="20"/>
              </w:rPr>
              <w:t xml:space="preserve"> </w:t>
            </w:r>
            <w:r w:rsidR="00187F4F" w:rsidRPr="008E36EE">
              <w:rPr>
                <w:sz w:val="20"/>
                <w:szCs w:val="20"/>
              </w:rPr>
              <w:t xml:space="preserve">– </w:t>
            </w:r>
            <w:r w:rsidR="00835E6D" w:rsidRPr="00187F4F">
              <w:rPr>
                <w:sz w:val="20"/>
                <w:szCs w:val="20"/>
              </w:rPr>
              <w:t>projekt 1537-18-0001</w:t>
            </w:r>
            <w:r w:rsidR="00187F4F" w:rsidRPr="00187F4F">
              <w:rPr>
                <w:sz w:val="20"/>
                <w:szCs w:val="20"/>
              </w:rPr>
              <w:t xml:space="preserve"> </w:t>
            </w:r>
            <w:r w:rsidR="00187F4F" w:rsidRPr="008E36EE">
              <w:rPr>
                <w:sz w:val="20"/>
                <w:szCs w:val="20"/>
              </w:rPr>
              <w:t>Vzorčna turistično-izobraževalna kmetija Gorski kotar</w:t>
            </w:r>
            <w:r w:rsidR="00835E6D" w:rsidRPr="00187F4F">
              <w:rPr>
                <w:sz w:val="20"/>
                <w:szCs w:val="20"/>
              </w:rPr>
              <w:t>– predlog za obravnavo</w:t>
            </w:r>
          </w:p>
          <w:p w14:paraId="010B0D55" w14:textId="77777777" w:rsidR="00832056" w:rsidRPr="00AE085E" w:rsidRDefault="00832056" w:rsidP="009A176B">
            <w:pPr>
              <w:pStyle w:val="Naslovpredpisa"/>
              <w:spacing w:before="0" w:after="0" w:line="260" w:lineRule="exact"/>
              <w:jc w:val="left"/>
              <w:rPr>
                <w:sz w:val="20"/>
                <w:szCs w:val="20"/>
              </w:rPr>
            </w:pPr>
          </w:p>
        </w:tc>
      </w:tr>
      <w:tr w:rsidR="00832056" w:rsidRPr="00AE085E" w14:paraId="77B7BD82" w14:textId="77777777" w:rsidTr="009A176B">
        <w:tc>
          <w:tcPr>
            <w:tcW w:w="9163" w:type="dxa"/>
            <w:gridSpan w:val="4"/>
          </w:tcPr>
          <w:p w14:paraId="66A8E074" w14:textId="77777777" w:rsidR="00832056" w:rsidRPr="00AE085E" w:rsidRDefault="00832056" w:rsidP="009A176B">
            <w:pPr>
              <w:pStyle w:val="Poglavje"/>
              <w:spacing w:before="0" w:after="0" w:line="260" w:lineRule="exact"/>
              <w:jc w:val="left"/>
              <w:rPr>
                <w:sz w:val="20"/>
                <w:szCs w:val="20"/>
              </w:rPr>
            </w:pPr>
            <w:r w:rsidRPr="00AE085E">
              <w:rPr>
                <w:sz w:val="20"/>
                <w:szCs w:val="20"/>
              </w:rPr>
              <w:t>1. Predlog sklepov vlade:</w:t>
            </w:r>
          </w:p>
        </w:tc>
      </w:tr>
      <w:tr w:rsidR="00832056" w:rsidRPr="00AE085E" w14:paraId="76C9C787" w14:textId="77777777" w:rsidTr="009A176B">
        <w:tc>
          <w:tcPr>
            <w:tcW w:w="9163" w:type="dxa"/>
            <w:gridSpan w:val="4"/>
          </w:tcPr>
          <w:p w14:paraId="5EEE1405" w14:textId="77777777" w:rsidR="00832056" w:rsidRPr="00AE085E" w:rsidRDefault="00832056" w:rsidP="009A176B">
            <w:pPr>
              <w:widowControl w:val="0"/>
              <w:suppressAutoHyphens/>
              <w:spacing w:line="240" w:lineRule="auto"/>
              <w:ind w:right="250"/>
              <w:jc w:val="both"/>
              <w:rPr>
                <w:rFonts w:cs="Arial"/>
                <w:bCs/>
                <w:szCs w:val="20"/>
              </w:rPr>
            </w:pPr>
          </w:p>
          <w:p w14:paraId="028CD04D" w14:textId="77777777" w:rsidR="00187F4F" w:rsidRPr="008E36EE" w:rsidRDefault="00187F4F" w:rsidP="00187F4F">
            <w:pPr>
              <w:pStyle w:val="Neotevilenodstavek"/>
              <w:spacing w:after="0" w:line="260" w:lineRule="exact"/>
              <w:rPr>
                <w:iCs/>
                <w:sz w:val="20"/>
                <w:szCs w:val="20"/>
              </w:rPr>
            </w:pPr>
            <w:r w:rsidRPr="008E36EE">
              <w:rPr>
                <w:iCs/>
                <w:sz w:val="20"/>
                <w:szCs w:val="20"/>
              </w:rPr>
              <w:t>Na podlagi 21. člena Zakona o Vladi Republike Slovenije (Uradni list RS, št. 24/05 – UPB-1, 109/08, 38/10 – ZUKN, 8/12, 21/13, 47/13 – ZDU1-G, 65/14 in 55/17) in petega odstavka 31. člena Zakona o izvrševanju proračunov Republike Slovenije za leti 2021 in 2022 (Uradni list RS, št. 174/2020) je Vlada Republike Slovenije na … seji dne … sprejela naslednji</w:t>
            </w:r>
          </w:p>
          <w:p w14:paraId="2D89C730" w14:textId="77777777" w:rsidR="00832056" w:rsidRDefault="00832056" w:rsidP="009A176B">
            <w:pPr>
              <w:pStyle w:val="Neotevilenodstavek"/>
              <w:spacing w:before="0" w:after="0" w:line="260" w:lineRule="exact"/>
              <w:rPr>
                <w:iCs/>
                <w:sz w:val="20"/>
                <w:szCs w:val="20"/>
              </w:rPr>
            </w:pPr>
          </w:p>
          <w:p w14:paraId="19AB457F" w14:textId="77777777" w:rsidR="00832056" w:rsidRPr="00AE085E" w:rsidRDefault="00832056" w:rsidP="009A176B">
            <w:pPr>
              <w:pStyle w:val="Neotevilenodstavek"/>
              <w:spacing w:before="0" w:after="0" w:line="260" w:lineRule="exact"/>
              <w:rPr>
                <w:iCs/>
                <w:sz w:val="20"/>
                <w:szCs w:val="20"/>
              </w:rPr>
            </w:pPr>
          </w:p>
          <w:p w14:paraId="5A95D06F" w14:textId="77777777" w:rsidR="00832056" w:rsidRPr="00AE085E" w:rsidRDefault="00832056" w:rsidP="009A176B">
            <w:pPr>
              <w:pStyle w:val="Neotevilenodstavek"/>
              <w:spacing w:before="0" w:after="0" w:line="260" w:lineRule="exact"/>
              <w:jc w:val="center"/>
              <w:rPr>
                <w:iCs/>
                <w:sz w:val="20"/>
                <w:szCs w:val="20"/>
              </w:rPr>
            </w:pPr>
            <w:r w:rsidRPr="00AE085E">
              <w:rPr>
                <w:iCs/>
                <w:sz w:val="20"/>
                <w:szCs w:val="20"/>
              </w:rPr>
              <w:t>S K L E P</w:t>
            </w:r>
          </w:p>
          <w:p w14:paraId="406A0E1D" w14:textId="77777777" w:rsidR="00832056" w:rsidRPr="00AE085E" w:rsidRDefault="00832056" w:rsidP="009A176B">
            <w:pPr>
              <w:spacing w:line="240" w:lineRule="auto"/>
              <w:ind w:right="249"/>
              <w:jc w:val="both"/>
              <w:rPr>
                <w:rFonts w:cs="Arial"/>
                <w:szCs w:val="20"/>
              </w:rPr>
            </w:pPr>
          </w:p>
          <w:p w14:paraId="3FAC3591" w14:textId="77777777" w:rsidR="00832056" w:rsidRPr="00B94074" w:rsidRDefault="00832056" w:rsidP="009A176B">
            <w:pPr>
              <w:spacing w:line="240" w:lineRule="auto"/>
              <w:ind w:right="249"/>
              <w:jc w:val="both"/>
              <w:rPr>
                <w:rFonts w:cs="Arial"/>
                <w:szCs w:val="20"/>
              </w:rPr>
            </w:pPr>
          </w:p>
          <w:p w14:paraId="435D0E89" w14:textId="799B2B2B" w:rsidR="00187F4F" w:rsidRDefault="00835E6D" w:rsidP="00187F4F">
            <w:pPr>
              <w:spacing w:line="260" w:lineRule="atLeast"/>
              <w:jc w:val="both"/>
              <w:rPr>
                <w:rFonts w:cs="Arial"/>
                <w:szCs w:val="20"/>
                <w:lang w:eastAsia="sl-SI"/>
              </w:rPr>
            </w:pPr>
            <w:r w:rsidRPr="00DA1421">
              <w:rPr>
                <w:rFonts w:cs="Arial"/>
                <w:szCs w:val="20"/>
              </w:rPr>
              <w:t xml:space="preserve">V </w:t>
            </w:r>
            <w:r w:rsidR="00187F4F">
              <w:rPr>
                <w:rFonts w:cs="Arial"/>
                <w:szCs w:val="20"/>
              </w:rPr>
              <w:t xml:space="preserve">veljavnem </w:t>
            </w:r>
            <w:r w:rsidRPr="00DA1421">
              <w:rPr>
                <w:rFonts w:cs="Arial"/>
                <w:szCs w:val="20"/>
              </w:rPr>
              <w:t xml:space="preserve">Načrtu razvojnih programov za obdobje </w:t>
            </w:r>
            <w:r>
              <w:rPr>
                <w:rFonts w:cs="Arial"/>
                <w:szCs w:val="20"/>
              </w:rPr>
              <w:t>20</w:t>
            </w:r>
            <w:r w:rsidR="00D274F3">
              <w:rPr>
                <w:rFonts w:cs="Arial"/>
                <w:szCs w:val="20"/>
              </w:rPr>
              <w:t>21</w:t>
            </w:r>
            <w:r>
              <w:rPr>
                <w:rFonts w:cs="Arial"/>
                <w:szCs w:val="20"/>
              </w:rPr>
              <w:t>-202</w:t>
            </w:r>
            <w:r w:rsidR="00D274F3">
              <w:rPr>
                <w:rFonts w:cs="Arial"/>
                <w:szCs w:val="20"/>
              </w:rPr>
              <w:t>4</w:t>
            </w:r>
            <w:r>
              <w:rPr>
                <w:rFonts w:cs="Arial"/>
                <w:szCs w:val="20"/>
              </w:rPr>
              <w:t xml:space="preserve"> se skladno s prilogo</w:t>
            </w:r>
            <w:r w:rsidRPr="00DA1421">
              <w:rPr>
                <w:rFonts w:cs="Arial"/>
                <w:szCs w:val="20"/>
              </w:rPr>
              <w:t xml:space="preserve"> poveča </w:t>
            </w:r>
            <w:r>
              <w:rPr>
                <w:rFonts w:cs="Arial"/>
                <w:szCs w:val="20"/>
              </w:rPr>
              <w:t>vrednost</w:t>
            </w:r>
            <w:r w:rsidRPr="00DA1421">
              <w:rPr>
                <w:rFonts w:cs="Arial"/>
                <w:szCs w:val="20"/>
              </w:rPr>
              <w:t xml:space="preserve"> projek</w:t>
            </w:r>
            <w:r>
              <w:rPr>
                <w:rFonts w:cs="Arial"/>
                <w:szCs w:val="20"/>
              </w:rPr>
              <w:t>ta</w:t>
            </w:r>
            <w:r w:rsidR="00187F4F">
              <w:rPr>
                <w:rFonts w:cs="Arial"/>
                <w:szCs w:val="20"/>
              </w:rPr>
              <w:t xml:space="preserve"> </w:t>
            </w:r>
            <w:r w:rsidR="00187F4F">
              <w:rPr>
                <w:rFonts w:cs="Arial"/>
                <w:szCs w:val="20"/>
                <w:lang w:eastAsia="sl-SI"/>
              </w:rPr>
              <w:t>1537-18-0001 Vzorčna turistično-izobraževalna kmetija Gorski kotar</w:t>
            </w:r>
            <w:r w:rsidR="00187F4F" w:rsidRPr="00B66FB3">
              <w:rPr>
                <w:rFonts w:cs="Arial"/>
                <w:szCs w:val="20"/>
                <w:lang w:eastAsia="sl-SI"/>
              </w:rPr>
              <w:t>.</w:t>
            </w:r>
          </w:p>
          <w:p w14:paraId="1D8ED7EB" w14:textId="77777777" w:rsidR="004C5008" w:rsidRPr="00B66FB3" w:rsidRDefault="004C5008" w:rsidP="00835E6D">
            <w:pPr>
              <w:spacing w:line="260" w:lineRule="atLeast"/>
              <w:jc w:val="both"/>
              <w:rPr>
                <w:rFonts w:cs="Arial"/>
                <w:szCs w:val="20"/>
              </w:rPr>
            </w:pPr>
          </w:p>
          <w:p w14:paraId="461E6DB1" w14:textId="77777777" w:rsidR="00832056" w:rsidRPr="00AE085E" w:rsidRDefault="00832056" w:rsidP="009A176B">
            <w:pPr>
              <w:spacing w:line="240" w:lineRule="auto"/>
              <w:ind w:right="249"/>
              <w:jc w:val="both"/>
              <w:rPr>
                <w:rFonts w:cs="Arial"/>
                <w:szCs w:val="20"/>
              </w:rPr>
            </w:pPr>
          </w:p>
          <w:p w14:paraId="18630295" w14:textId="55400024" w:rsidR="00832056" w:rsidRPr="00AE085E" w:rsidRDefault="00832056" w:rsidP="009A176B">
            <w:pPr>
              <w:spacing w:line="240" w:lineRule="auto"/>
              <w:ind w:right="249"/>
              <w:jc w:val="both"/>
              <w:rPr>
                <w:rFonts w:cs="Arial"/>
                <w:bCs/>
                <w:szCs w:val="20"/>
              </w:rPr>
            </w:pPr>
            <w:r w:rsidRPr="00AE085E">
              <w:rPr>
                <w:rFonts w:cs="Arial"/>
                <w:bCs/>
                <w:szCs w:val="20"/>
              </w:rPr>
              <w:t xml:space="preserve">                                                                            </w:t>
            </w:r>
            <w:r>
              <w:rPr>
                <w:rFonts w:cs="Arial"/>
                <w:bCs/>
                <w:szCs w:val="20"/>
              </w:rPr>
              <w:t xml:space="preserve">             </w:t>
            </w:r>
            <w:r w:rsidR="00B71EB7">
              <w:rPr>
                <w:rFonts w:cs="Arial"/>
                <w:bCs/>
                <w:szCs w:val="20"/>
              </w:rPr>
              <w:t xml:space="preserve"> </w:t>
            </w:r>
            <w:r w:rsidR="00835E6D">
              <w:rPr>
                <w:rFonts w:cs="Arial"/>
                <w:bCs/>
                <w:szCs w:val="20"/>
              </w:rPr>
              <w:t>mag</w:t>
            </w:r>
            <w:r w:rsidR="000044EA">
              <w:rPr>
                <w:rFonts w:cs="Arial"/>
                <w:bCs/>
                <w:szCs w:val="20"/>
              </w:rPr>
              <w:t xml:space="preserve">. </w:t>
            </w:r>
            <w:r w:rsidR="00835E6D">
              <w:rPr>
                <w:rFonts w:cs="Arial"/>
                <w:bCs/>
                <w:szCs w:val="20"/>
              </w:rPr>
              <w:t>Janja Garvas Hočevar</w:t>
            </w:r>
          </w:p>
          <w:p w14:paraId="2966DB75" w14:textId="7D558760" w:rsidR="00832056" w:rsidRDefault="00832056" w:rsidP="009A176B">
            <w:pPr>
              <w:spacing w:line="240" w:lineRule="auto"/>
              <w:ind w:right="249"/>
              <w:jc w:val="both"/>
              <w:rPr>
                <w:rFonts w:cs="Arial"/>
                <w:bCs/>
                <w:szCs w:val="20"/>
              </w:rPr>
            </w:pPr>
            <w:r w:rsidRPr="00AE085E">
              <w:rPr>
                <w:rFonts w:cs="Arial"/>
                <w:bCs/>
                <w:szCs w:val="20"/>
              </w:rPr>
              <w:t xml:space="preserve">                                                                               </w:t>
            </w:r>
            <w:r w:rsidR="000044EA">
              <w:rPr>
                <w:rFonts w:cs="Arial"/>
                <w:bCs/>
                <w:szCs w:val="20"/>
              </w:rPr>
              <w:t xml:space="preserve">  </w:t>
            </w:r>
            <w:r w:rsidRPr="00AE085E">
              <w:rPr>
                <w:rFonts w:cs="Arial"/>
                <w:bCs/>
                <w:szCs w:val="20"/>
              </w:rPr>
              <w:t xml:space="preserve"> </w:t>
            </w:r>
            <w:r w:rsidR="000044EA">
              <w:rPr>
                <w:rFonts w:cs="Arial"/>
                <w:bCs/>
                <w:szCs w:val="20"/>
              </w:rPr>
              <w:t xml:space="preserve"> </w:t>
            </w:r>
            <w:r w:rsidR="00835E6D">
              <w:rPr>
                <w:rFonts w:cs="Arial"/>
                <w:bCs/>
                <w:szCs w:val="20"/>
              </w:rPr>
              <w:t xml:space="preserve">V.D. </w:t>
            </w:r>
            <w:r>
              <w:rPr>
                <w:rFonts w:cs="Arial"/>
                <w:bCs/>
                <w:szCs w:val="20"/>
              </w:rPr>
              <w:t>GENERALN</w:t>
            </w:r>
            <w:r w:rsidR="00835E6D">
              <w:rPr>
                <w:rFonts w:cs="Arial"/>
                <w:bCs/>
                <w:szCs w:val="20"/>
              </w:rPr>
              <w:t>EGA</w:t>
            </w:r>
            <w:r>
              <w:rPr>
                <w:rFonts w:cs="Arial"/>
                <w:bCs/>
                <w:szCs w:val="20"/>
              </w:rPr>
              <w:t xml:space="preserve"> SEKRETAR</w:t>
            </w:r>
            <w:r w:rsidR="00835E6D">
              <w:rPr>
                <w:rFonts w:cs="Arial"/>
                <w:bCs/>
                <w:szCs w:val="20"/>
              </w:rPr>
              <w:t>JA</w:t>
            </w:r>
          </w:p>
          <w:p w14:paraId="69FDDC5C" w14:textId="12BB7470" w:rsidR="00832056" w:rsidRDefault="00832056" w:rsidP="009A176B">
            <w:pPr>
              <w:spacing w:line="240" w:lineRule="auto"/>
              <w:ind w:right="249"/>
              <w:jc w:val="both"/>
              <w:rPr>
                <w:rFonts w:cs="Arial"/>
                <w:bCs/>
                <w:szCs w:val="20"/>
              </w:rPr>
            </w:pPr>
          </w:p>
          <w:p w14:paraId="3C6EB897" w14:textId="77777777" w:rsidR="00D274F3" w:rsidRPr="00AE085E" w:rsidRDefault="00D274F3" w:rsidP="009A176B">
            <w:pPr>
              <w:spacing w:line="240" w:lineRule="auto"/>
              <w:ind w:right="249"/>
              <w:jc w:val="both"/>
              <w:rPr>
                <w:rFonts w:cs="Arial"/>
                <w:bCs/>
                <w:szCs w:val="20"/>
              </w:rPr>
            </w:pPr>
          </w:p>
          <w:p w14:paraId="4AFBB2DA" w14:textId="77777777" w:rsidR="00832056" w:rsidRPr="00AE085E" w:rsidRDefault="00832056" w:rsidP="009A176B">
            <w:pPr>
              <w:spacing w:line="240" w:lineRule="auto"/>
              <w:ind w:right="249"/>
              <w:jc w:val="both"/>
              <w:rPr>
                <w:rFonts w:cs="Arial"/>
                <w:bCs/>
                <w:szCs w:val="20"/>
              </w:rPr>
            </w:pPr>
          </w:p>
          <w:p w14:paraId="35093195" w14:textId="727C61A3" w:rsidR="00832056" w:rsidRDefault="00187F4F" w:rsidP="009A176B">
            <w:pPr>
              <w:spacing w:line="240" w:lineRule="auto"/>
              <w:ind w:right="249"/>
              <w:jc w:val="both"/>
              <w:rPr>
                <w:rFonts w:cs="Arial"/>
                <w:bCs/>
                <w:szCs w:val="20"/>
              </w:rPr>
            </w:pPr>
            <w:r>
              <w:rPr>
                <w:rFonts w:cs="Arial"/>
                <w:bCs/>
                <w:szCs w:val="20"/>
              </w:rPr>
              <w:t>Prilog</w:t>
            </w:r>
            <w:r w:rsidR="00D274F3">
              <w:rPr>
                <w:rFonts w:cs="Arial"/>
                <w:bCs/>
                <w:szCs w:val="20"/>
              </w:rPr>
              <w:t>i</w:t>
            </w:r>
            <w:r>
              <w:rPr>
                <w:rFonts w:cs="Arial"/>
                <w:bCs/>
                <w:szCs w:val="20"/>
              </w:rPr>
              <w:t>:</w:t>
            </w:r>
          </w:p>
          <w:p w14:paraId="09A5BF44" w14:textId="28BA9045" w:rsidR="00187F4F" w:rsidRDefault="00403764" w:rsidP="008E36EE">
            <w:pPr>
              <w:pStyle w:val="Odstavekseznama"/>
              <w:numPr>
                <w:ilvl w:val="0"/>
                <w:numId w:val="9"/>
              </w:numPr>
              <w:tabs>
                <w:tab w:val="left" w:pos="-1276"/>
              </w:tabs>
              <w:spacing w:line="360" w:lineRule="auto"/>
              <w:jc w:val="both"/>
              <w:rPr>
                <w:rFonts w:cs="Arial"/>
                <w:szCs w:val="20"/>
              </w:rPr>
            </w:pPr>
            <w:r>
              <w:rPr>
                <w:rFonts w:cs="Arial"/>
                <w:szCs w:val="20"/>
              </w:rPr>
              <w:t>Investicijski program</w:t>
            </w:r>
            <w:r w:rsidR="00187F4F" w:rsidRPr="00187F4F">
              <w:rPr>
                <w:rFonts w:cs="Arial"/>
                <w:szCs w:val="20"/>
              </w:rPr>
              <w:t xml:space="preserve"> za projekt 1537-18-0001 »Vzorčna turistično - izobraževalna kmetija Gorski Kotar«</w:t>
            </w:r>
          </w:p>
          <w:p w14:paraId="183D69D5" w14:textId="5A3A29DA" w:rsidR="00D274F3" w:rsidRPr="00D274F3" w:rsidRDefault="00D274F3" w:rsidP="00D274F3">
            <w:pPr>
              <w:pStyle w:val="Odstavekseznama"/>
              <w:numPr>
                <w:ilvl w:val="0"/>
                <w:numId w:val="9"/>
              </w:numPr>
              <w:tabs>
                <w:tab w:val="left" w:pos="-1276"/>
              </w:tabs>
              <w:spacing w:line="360" w:lineRule="auto"/>
              <w:jc w:val="both"/>
              <w:rPr>
                <w:rFonts w:cs="Arial"/>
                <w:szCs w:val="20"/>
              </w:rPr>
            </w:pPr>
            <w:r>
              <w:rPr>
                <w:rFonts w:cs="Arial"/>
                <w:szCs w:val="20"/>
              </w:rPr>
              <w:t xml:space="preserve">Sklep o potrditvi investicijskega programa za projekt </w:t>
            </w:r>
            <w:r w:rsidRPr="00D274F3">
              <w:rPr>
                <w:rFonts w:cs="Arial"/>
                <w:szCs w:val="20"/>
              </w:rPr>
              <w:t>»Vzorčna turistično - izobraževalna kmetija Gorski Kotar«</w:t>
            </w:r>
          </w:p>
          <w:p w14:paraId="2BD53039" w14:textId="77777777" w:rsidR="00832056" w:rsidRDefault="00832056" w:rsidP="009A176B">
            <w:pPr>
              <w:spacing w:line="240" w:lineRule="auto"/>
              <w:ind w:right="249"/>
              <w:jc w:val="both"/>
              <w:rPr>
                <w:rFonts w:cs="Arial"/>
                <w:bCs/>
                <w:szCs w:val="20"/>
              </w:rPr>
            </w:pPr>
          </w:p>
          <w:p w14:paraId="2CA7D5AC" w14:textId="77777777" w:rsidR="00832056" w:rsidRPr="00AE085E" w:rsidRDefault="00832056" w:rsidP="009A176B">
            <w:pPr>
              <w:spacing w:line="240" w:lineRule="auto"/>
              <w:ind w:right="249"/>
              <w:jc w:val="both"/>
              <w:rPr>
                <w:rFonts w:cs="Arial"/>
                <w:bCs/>
                <w:szCs w:val="20"/>
              </w:rPr>
            </w:pPr>
            <w:r w:rsidRPr="00AE085E">
              <w:rPr>
                <w:rFonts w:cs="Arial"/>
                <w:bCs/>
                <w:szCs w:val="20"/>
              </w:rPr>
              <w:t xml:space="preserve">Sklep prejmejo: </w:t>
            </w:r>
          </w:p>
          <w:p w14:paraId="76B23119" w14:textId="143D7F10" w:rsidR="00832056" w:rsidRDefault="00832056" w:rsidP="00835E6D">
            <w:pPr>
              <w:spacing w:line="240" w:lineRule="auto"/>
              <w:ind w:right="249"/>
              <w:jc w:val="both"/>
              <w:rPr>
                <w:rFonts w:cs="Arial"/>
                <w:bCs/>
                <w:szCs w:val="20"/>
              </w:rPr>
            </w:pPr>
            <w:r w:rsidRPr="00AE085E">
              <w:rPr>
                <w:rFonts w:cs="Arial"/>
                <w:bCs/>
                <w:szCs w:val="20"/>
              </w:rPr>
              <w:t>- Urad Vlade RS za Slovence v zamejstvu in po svetu</w:t>
            </w:r>
          </w:p>
          <w:p w14:paraId="164040C9" w14:textId="0FA0631C" w:rsidR="00184BC9" w:rsidRDefault="00184BC9" w:rsidP="00835E6D">
            <w:pPr>
              <w:spacing w:line="240" w:lineRule="auto"/>
              <w:ind w:right="249"/>
              <w:jc w:val="both"/>
              <w:rPr>
                <w:rFonts w:cs="Arial"/>
                <w:bCs/>
                <w:szCs w:val="20"/>
              </w:rPr>
            </w:pPr>
            <w:r>
              <w:rPr>
                <w:rFonts w:cs="Arial"/>
                <w:bCs/>
                <w:szCs w:val="20"/>
              </w:rPr>
              <w:t>- Ministrstvo za kmetijstvo, prehrano in gozdarstvo</w:t>
            </w:r>
          </w:p>
          <w:p w14:paraId="445E7560" w14:textId="06B7BE38" w:rsidR="00835E6D" w:rsidRPr="00835E6D" w:rsidRDefault="00835E6D" w:rsidP="00835E6D">
            <w:pPr>
              <w:spacing w:line="240" w:lineRule="auto"/>
              <w:ind w:right="249"/>
              <w:jc w:val="both"/>
              <w:rPr>
                <w:rFonts w:cs="Arial"/>
                <w:bCs/>
                <w:szCs w:val="20"/>
              </w:rPr>
            </w:pPr>
            <w:r>
              <w:rPr>
                <w:rFonts w:cs="Arial"/>
                <w:bCs/>
                <w:szCs w:val="20"/>
              </w:rPr>
              <w:t>- Ministrstvo za finance</w:t>
            </w:r>
          </w:p>
        </w:tc>
      </w:tr>
      <w:tr w:rsidR="00832056" w:rsidRPr="00AE085E" w14:paraId="17DBCC50" w14:textId="77777777" w:rsidTr="009A176B">
        <w:tc>
          <w:tcPr>
            <w:tcW w:w="9163" w:type="dxa"/>
            <w:gridSpan w:val="4"/>
          </w:tcPr>
          <w:p w14:paraId="35F87636" w14:textId="77777777" w:rsidR="00832056" w:rsidRPr="00AE085E" w:rsidRDefault="00832056" w:rsidP="009A176B">
            <w:pPr>
              <w:pStyle w:val="Neotevilenodstavek"/>
              <w:spacing w:before="0" w:after="0" w:line="260" w:lineRule="exact"/>
              <w:rPr>
                <w:b/>
                <w:iCs/>
                <w:sz w:val="20"/>
                <w:szCs w:val="20"/>
              </w:rPr>
            </w:pPr>
            <w:r w:rsidRPr="00AE085E">
              <w:rPr>
                <w:b/>
                <w:sz w:val="20"/>
                <w:szCs w:val="20"/>
              </w:rPr>
              <w:lastRenderedPageBreak/>
              <w:t>2. Predlog za obravnavo predloga zakona po nujnem ali skrajšanem postopku v državnem zboru z obrazložitvijo razlogov:</w:t>
            </w:r>
          </w:p>
        </w:tc>
      </w:tr>
      <w:tr w:rsidR="00832056" w:rsidRPr="00AE085E" w14:paraId="53517154" w14:textId="77777777" w:rsidTr="009A176B">
        <w:tc>
          <w:tcPr>
            <w:tcW w:w="9163" w:type="dxa"/>
            <w:gridSpan w:val="4"/>
          </w:tcPr>
          <w:p w14:paraId="6639D29B" w14:textId="77777777" w:rsidR="00832056" w:rsidRPr="00AE085E" w:rsidRDefault="00832056" w:rsidP="009A176B">
            <w:pPr>
              <w:pStyle w:val="Neotevilenodstavek"/>
              <w:spacing w:before="0" w:after="0" w:line="260" w:lineRule="exact"/>
              <w:rPr>
                <w:iCs/>
                <w:sz w:val="20"/>
                <w:szCs w:val="20"/>
              </w:rPr>
            </w:pPr>
            <w:r w:rsidRPr="00AE085E">
              <w:rPr>
                <w:iCs/>
                <w:sz w:val="20"/>
                <w:szCs w:val="20"/>
              </w:rPr>
              <w:t>/</w:t>
            </w:r>
          </w:p>
        </w:tc>
      </w:tr>
      <w:tr w:rsidR="00832056" w:rsidRPr="00AE085E" w14:paraId="15FD6AB9" w14:textId="77777777" w:rsidTr="009A176B">
        <w:tc>
          <w:tcPr>
            <w:tcW w:w="9163" w:type="dxa"/>
            <w:gridSpan w:val="4"/>
          </w:tcPr>
          <w:p w14:paraId="7675885E" w14:textId="77777777" w:rsidR="00832056" w:rsidRPr="00AE085E" w:rsidRDefault="00832056" w:rsidP="009A176B">
            <w:pPr>
              <w:pStyle w:val="Neotevilenodstavek"/>
              <w:spacing w:before="0" w:after="0" w:line="260" w:lineRule="exact"/>
              <w:rPr>
                <w:b/>
                <w:iCs/>
                <w:sz w:val="20"/>
                <w:szCs w:val="20"/>
              </w:rPr>
            </w:pPr>
            <w:r w:rsidRPr="00AE085E">
              <w:rPr>
                <w:b/>
                <w:sz w:val="20"/>
                <w:szCs w:val="20"/>
              </w:rPr>
              <w:t>3.a Osebe, odgovorne za strokovno pripravo in usklajenost gradiva:</w:t>
            </w:r>
          </w:p>
        </w:tc>
      </w:tr>
      <w:tr w:rsidR="00832056" w:rsidRPr="00AE085E" w14:paraId="39315820" w14:textId="77777777" w:rsidTr="009A176B">
        <w:tc>
          <w:tcPr>
            <w:tcW w:w="9163" w:type="dxa"/>
            <w:gridSpan w:val="4"/>
          </w:tcPr>
          <w:p w14:paraId="2C8F4A14" w14:textId="2F83F554" w:rsidR="000023FC" w:rsidRDefault="00832056" w:rsidP="009A176B">
            <w:pPr>
              <w:spacing w:line="240" w:lineRule="auto"/>
              <w:ind w:right="249"/>
              <w:jc w:val="both"/>
              <w:rPr>
                <w:rFonts w:cs="Arial"/>
                <w:szCs w:val="20"/>
              </w:rPr>
            </w:pPr>
            <w:r>
              <w:rPr>
                <w:rFonts w:cs="Arial"/>
                <w:szCs w:val="20"/>
              </w:rPr>
              <w:t xml:space="preserve">- </w:t>
            </w:r>
            <w:r w:rsidR="000044EA">
              <w:rPr>
                <w:rFonts w:cs="Arial"/>
                <w:szCs w:val="20"/>
              </w:rPr>
              <w:t>dr. Helena Jaklitsch</w:t>
            </w:r>
            <w:r w:rsidRPr="00AE085E">
              <w:rPr>
                <w:rFonts w:cs="Arial"/>
                <w:szCs w:val="20"/>
              </w:rPr>
              <w:t>,  minist</w:t>
            </w:r>
            <w:r w:rsidR="000044EA">
              <w:rPr>
                <w:rFonts w:cs="Arial"/>
                <w:szCs w:val="20"/>
              </w:rPr>
              <w:t>rica</w:t>
            </w:r>
            <w:r w:rsidRPr="00AE085E">
              <w:rPr>
                <w:rFonts w:cs="Arial"/>
                <w:szCs w:val="20"/>
              </w:rPr>
              <w:t>, Urad Vlade RS za Slovence v zamejstvu in po svetu</w:t>
            </w:r>
          </w:p>
          <w:p w14:paraId="7467569A" w14:textId="0F9ABE13" w:rsidR="000023FC" w:rsidRDefault="000023FC" w:rsidP="009A176B">
            <w:pPr>
              <w:spacing w:line="240" w:lineRule="auto"/>
              <w:ind w:right="249"/>
              <w:jc w:val="both"/>
              <w:rPr>
                <w:rFonts w:cs="Arial"/>
                <w:szCs w:val="20"/>
              </w:rPr>
            </w:pPr>
            <w:r>
              <w:rPr>
                <w:rFonts w:cs="Arial"/>
                <w:szCs w:val="20"/>
              </w:rPr>
              <w:t>- dr. Jože Podgoršek, minister, Ministrstvo za kmetijstvo, gozdarstvo in prehrano</w:t>
            </w:r>
          </w:p>
          <w:p w14:paraId="631A21F2" w14:textId="53F43630" w:rsidR="00810102" w:rsidRPr="00AE085E" w:rsidRDefault="00835E6D" w:rsidP="009A176B">
            <w:pPr>
              <w:spacing w:line="240" w:lineRule="auto"/>
              <w:ind w:right="249"/>
              <w:jc w:val="both"/>
              <w:rPr>
                <w:rFonts w:cs="Arial"/>
                <w:szCs w:val="20"/>
              </w:rPr>
            </w:pPr>
            <w:r>
              <w:rPr>
                <w:rFonts w:cs="Arial"/>
                <w:szCs w:val="20"/>
              </w:rPr>
              <w:t xml:space="preserve">- Robert Kojc, sekretar, </w:t>
            </w:r>
            <w:r w:rsidRPr="00AE085E">
              <w:rPr>
                <w:rFonts w:cs="Arial"/>
                <w:szCs w:val="20"/>
              </w:rPr>
              <w:t>Urad Vlade RS za Slovence v zamejstvu in po svetu</w:t>
            </w:r>
          </w:p>
          <w:p w14:paraId="7FF51D68" w14:textId="77777777" w:rsidR="00832056" w:rsidRDefault="00832056" w:rsidP="009A176B">
            <w:pPr>
              <w:spacing w:line="240" w:lineRule="auto"/>
              <w:ind w:right="249"/>
              <w:jc w:val="both"/>
              <w:rPr>
                <w:rFonts w:cs="Arial"/>
                <w:szCs w:val="20"/>
              </w:rPr>
            </w:pPr>
            <w:r w:rsidRPr="00AE085E">
              <w:rPr>
                <w:rFonts w:cs="Arial"/>
                <w:szCs w:val="20"/>
              </w:rPr>
              <w:t>-</w:t>
            </w:r>
            <w:r w:rsidR="00C70CA6">
              <w:rPr>
                <w:rFonts w:cs="Arial"/>
                <w:szCs w:val="20"/>
              </w:rPr>
              <w:t xml:space="preserve"> </w:t>
            </w:r>
            <w:r w:rsidR="00647666">
              <w:rPr>
                <w:rFonts w:cs="Arial"/>
                <w:szCs w:val="20"/>
              </w:rPr>
              <w:t>Tadej Bojnec</w:t>
            </w:r>
            <w:r w:rsidRPr="00AE085E">
              <w:rPr>
                <w:rFonts w:cs="Arial"/>
                <w:szCs w:val="20"/>
              </w:rPr>
              <w:t>, sekreta</w:t>
            </w:r>
            <w:r w:rsidR="00647666">
              <w:rPr>
                <w:rFonts w:cs="Arial"/>
                <w:szCs w:val="20"/>
              </w:rPr>
              <w:t>r</w:t>
            </w:r>
            <w:r w:rsidRPr="00AE085E">
              <w:rPr>
                <w:rFonts w:cs="Arial"/>
                <w:szCs w:val="20"/>
              </w:rPr>
              <w:t>, Urad Vlade RS za Slovence v zamejstvu in po svetu</w:t>
            </w:r>
          </w:p>
          <w:p w14:paraId="6B3DB40D" w14:textId="6E4AECCF" w:rsidR="000023FC" w:rsidRPr="00AE085E" w:rsidRDefault="000023FC" w:rsidP="009A176B">
            <w:pPr>
              <w:spacing w:line="240" w:lineRule="auto"/>
              <w:ind w:right="249"/>
              <w:jc w:val="both"/>
              <w:rPr>
                <w:rFonts w:cs="Arial"/>
                <w:szCs w:val="20"/>
              </w:rPr>
            </w:pPr>
            <w:r>
              <w:rPr>
                <w:rFonts w:cs="Arial"/>
                <w:szCs w:val="20"/>
              </w:rPr>
              <w:t>- Vladimir Čeligoj, sekretar, Ministrstvo za kmetijstvo, gozdarstvo in prehrano</w:t>
            </w:r>
          </w:p>
        </w:tc>
      </w:tr>
      <w:tr w:rsidR="00832056" w:rsidRPr="00AE085E" w14:paraId="0AFB4415" w14:textId="77777777" w:rsidTr="009A176B">
        <w:tc>
          <w:tcPr>
            <w:tcW w:w="9163" w:type="dxa"/>
            <w:gridSpan w:val="4"/>
          </w:tcPr>
          <w:p w14:paraId="350E91C7" w14:textId="77777777" w:rsidR="00832056" w:rsidRPr="00AE085E" w:rsidRDefault="00832056" w:rsidP="009A176B">
            <w:pPr>
              <w:pStyle w:val="Neotevilenodstavek"/>
              <w:spacing w:before="0" w:after="0" w:line="260" w:lineRule="exact"/>
              <w:rPr>
                <w:b/>
                <w:iCs/>
                <w:sz w:val="20"/>
                <w:szCs w:val="20"/>
              </w:rPr>
            </w:pPr>
            <w:r w:rsidRPr="00AE085E">
              <w:rPr>
                <w:b/>
                <w:iCs/>
                <w:sz w:val="20"/>
                <w:szCs w:val="20"/>
              </w:rPr>
              <w:t xml:space="preserve">3.b Zunanji strokovnjaki, ki so </w:t>
            </w:r>
            <w:r w:rsidRPr="00AE085E">
              <w:rPr>
                <w:b/>
                <w:sz w:val="20"/>
                <w:szCs w:val="20"/>
              </w:rPr>
              <w:t>sodelovali pri pripravi dela ali celotnega gradiva:</w:t>
            </w:r>
          </w:p>
        </w:tc>
      </w:tr>
      <w:tr w:rsidR="00832056" w:rsidRPr="00AE085E" w14:paraId="250F674B" w14:textId="77777777" w:rsidTr="009A176B">
        <w:tc>
          <w:tcPr>
            <w:tcW w:w="9163" w:type="dxa"/>
            <w:gridSpan w:val="4"/>
          </w:tcPr>
          <w:p w14:paraId="646F835D" w14:textId="77777777" w:rsidR="00832056" w:rsidRPr="00AE085E" w:rsidRDefault="00832056" w:rsidP="009A176B">
            <w:pPr>
              <w:pStyle w:val="Neotevilenodstavek"/>
              <w:spacing w:before="0" w:after="0" w:line="260" w:lineRule="exact"/>
              <w:rPr>
                <w:iCs/>
                <w:sz w:val="20"/>
                <w:szCs w:val="20"/>
              </w:rPr>
            </w:pPr>
            <w:r w:rsidRPr="00AE085E">
              <w:rPr>
                <w:iCs/>
                <w:sz w:val="20"/>
                <w:szCs w:val="20"/>
              </w:rPr>
              <w:t>/</w:t>
            </w:r>
          </w:p>
        </w:tc>
      </w:tr>
      <w:tr w:rsidR="00832056" w:rsidRPr="00AE085E" w14:paraId="57185AC4" w14:textId="77777777" w:rsidTr="009A176B">
        <w:tc>
          <w:tcPr>
            <w:tcW w:w="9163" w:type="dxa"/>
            <w:gridSpan w:val="4"/>
          </w:tcPr>
          <w:p w14:paraId="5AFA8049" w14:textId="77777777" w:rsidR="00832056" w:rsidRPr="00AE085E" w:rsidRDefault="00832056" w:rsidP="009A176B">
            <w:pPr>
              <w:pStyle w:val="Neotevilenodstavek"/>
              <w:spacing w:before="0" w:after="0" w:line="260" w:lineRule="exact"/>
              <w:rPr>
                <w:b/>
                <w:iCs/>
                <w:sz w:val="20"/>
                <w:szCs w:val="20"/>
              </w:rPr>
            </w:pPr>
            <w:r w:rsidRPr="00AE085E">
              <w:rPr>
                <w:b/>
                <w:sz w:val="20"/>
                <w:szCs w:val="20"/>
              </w:rPr>
              <w:t>4. Predstavniki vlade, ki bodo sodelovali pri delu državnega zbora:</w:t>
            </w:r>
          </w:p>
        </w:tc>
      </w:tr>
      <w:tr w:rsidR="00832056" w:rsidRPr="00AE085E" w14:paraId="43AD712A" w14:textId="77777777" w:rsidTr="009A176B">
        <w:tc>
          <w:tcPr>
            <w:tcW w:w="9163" w:type="dxa"/>
            <w:gridSpan w:val="4"/>
          </w:tcPr>
          <w:p w14:paraId="5C5F00C5" w14:textId="77777777" w:rsidR="00832056" w:rsidRPr="00AE085E" w:rsidRDefault="00832056" w:rsidP="009A176B">
            <w:pPr>
              <w:pStyle w:val="Neotevilenodstavek"/>
              <w:spacing w:before="0" w:after="0" w:line="260" w:lineRule="exact"/>
              <w:rPr>
                <w:b/>
                <w:sz w:val="20"/>
                <w:szCs w:val="20"/>
              </w:rPr>
            </w:pPr>
            <w:r w:rsidRPr="00AE085E">
              <w:rPr>
                <w:iCs/>
                <w:sz w:val="20"/>
                <w:szCs w:val="20"/>
              </w:rPr>
              <w:t>/</w:t>
            </w:r>
          </w:p>
        </w:tc>
      </w:tr>
      <w:tr w:rsidR="00832056" w:rsidRPr="00AE085E" w14:paraId="462C459E" w14:textId="77777777" w:rsidTr="009A176B">
        <w:tc>
          <w:tcPr>
            <w:tcW w:w="9163" w:type="dxa"/>
            <w:gridSpan w:val="4"/>
          </w:tcPr>
          <w:p w14:paraId="6FDB2BCD" w14:textId="77777777" w:rsidR="00832056" w:rsidRPr="00AE085E" w:rsidRDefault="00832056" w:rsidP="009A176B">
            <w:pPr>
              <w:pStyle w:val="Oddelek"/>
              <w:numPr>
                <w:ilvl w:val="0"/>
                <w:numId w:val="0"/>
              </w:numPr>
              <w:spacing w:before="0" w:after="0" w:line="260" w:lineRule="exact"/>
              <w:jc w:val="left"/>
              <w:rPr>
                <w:sz w:val="20"/>
                <w:szCs w:val="20"/>
              </w:rPr>
            </w:pPr>
            <w:r w:rsidRPr="00AE085E">
              <w:rPr>
                <w:sz w:val="20"/>
                <w:szCs w:val="20"/>
              </w:rPr>
              <w:t>5. Kratek povzetek gradiva:</w:t>
            </w:r>
          </w:p>
        </w:tc>
      </w:tr>
      <w:tr w:rsidR="00832056" w:rsidRPr="00AE085E" w14:paraId="262F2CCD" w14:textId="77777777" w:rsidTr="009A176B">
        <w:tc>
          <w:tcPr>
            <w:tcW w:w="9163" w:type="dxa"/>
            <w:gridSpan w:val="4"/>
          </w:tcPr>
          <w:p w14:paraId="7AEFF45F" w14:textId="70644655" w:rsidR="004C5008" w:rsidRDefault="00CF575D" w:rsidP="004C5008">
            <w:pPr>
              <w:jc w:val="both"/>
              <w:rPr>
                <w:rFonts w:eastAsia="Arial Unicode MS" w:cs="Arial"/>
                <w:szCs w:val="20"/>
              </w:rPr>
            </w:pPr>
            <w:r>
              <w:rPr>
                <w:rFonts w:cs="Arial"/>
                <w:szCs w:val="20"/>
              </w:rPr>
              <w:t>Med začetnimi aktivnostmi</w:t>
            </w:r>
            <w:r w:rsidR="004C5008">
              <w:rPr>
                <w:rFonts w:cs="Arial"/>
                <w:szCs w:val="20"/>
              </w:rPr>
              <w:t xml:space="preserve"> projekta 1537-18-0001 Vzorčna turistično-izobraževalna kmetija je prišlo do povečanja njegove vrednosti. </w:t>
            </w:r>
            <w:r w:rsidR="004C5008" w:rsidRPr="005A3A3D">
              <w:rPr>
                <w:rFonts w:eastAsia="Arial Unicode MS" w:cs="Arial"/>
                <w:szCs w:val="20"/>
              </w:rPr>
              <w:t xml:space="preserve">V skladu </w:t>
            </w:r>
            <w:r w:rsidR="004C5008">
              <w:rPr>
                <w:rFonts w:eastAsia="Arial Unicode MS" w:cs="Arial"/>
                <w:szCs w:val="20"/>
              </w:rPr>
              <w:t xml:space="preserve">s potrjenim investicijskim dokumentom </w:t>
            </w:r>
            <w:r w:rsidR="00810102">
              <w:rPr>
                <w:rFonts w:eastAsia="Arial Unicode MS" w:cs="Arial"/>
                <w:szCs w:val="20"/>
              </w:rPr>
              <w:t>sta</w:t>
            </w:r>
            <w:r w:rsidR="004C5008" w:rsidRPr="005A3A3D">
              <w:rPr>
                <w:rFonts w:eastAsia="Arial Unicode MS" w:cs="Arial"/>
                <w:szCs w:val="20"/>
              </w:rPr>
              <w:t xml:space="preserve"> </w:t>
            </w:r>
            <w:r w:rsidR="004C5008">
              <w:rPr>
                <w:rFonts w:eastAsia="Arial Unicode MS" w:cs="Arial"/>
                <w:szCs w:val="20"/>
              </w:rPr>
              <w:t xml:space="preserve">Urad Vlade RS za Slovence v zamejstvu in po svetu (v nadaljevanju: </w:t>
            </w:r>
            <w:r w:rsidR="00691B0E">
              <w:rPr>
                <w:rFonts w:eastAsia="Arial Unicode MS" w:cs="Arial"/>
                <w:szCs w:val="20"/>
              </w:rPr>
              <w:t>U</w:t>
            </w:r>
            <w:r w:rsidR="004C5008">
              <w:rPr>
                <w:rFonts w:eastAsia="Arial Unicode MS" w:cs="Arial"/>
                <w:szCs w:val="20"/>
              </w:rPr>
              <w:t xml:space="preserve">rad) </w:t>
            </w:r>
            <w:r w:rsidR="00810102">
              <w:rPr>
                <w:rFonts w:eastAsia="Arial Unicode MS" w:cs="Arial"/>
                <w:szCs w:val="20"/>
              </w:rPr>
              <w:t xml:space="preserve">in Ministrstvo za kmetijstvo, gozdarstvo in prehrano (v nadaljevanju: MKGP) </w:t>
            </w:r>
            <w:r w:rsidR="004C5008">
              <w:rPr>
                <w:rFonts w:eastAsia="Arial Unicode MS" w:cs="Arial"/>
                <w:szCs w:val="20"/>
              </w:rPr>
              <w:t>pripravil</w:t>
            </w:r>
            <w:r w:rsidR="00810102">
              <w:rPr>
                <w:rFonts w:eastAsia="Arial Unicode MS" w:cs="Arial"/>
                <w:szCs w:val="20"/>
              </w:rPr>
              <w:t>a</w:t>
            </w:r>
            <w:r w:rsidR="004C5008" w:rsidRPr="005A3A3D">
              <w:rPr>
                <w:rFonts w:eastAsia="Arial Unicode MS" w:cs="Arial"/>
                <w:szCs w:val="20"/>
              </w:rPr>
              <w:t xml:space="preserve"> predmetn</w:t>
            </w:r>
            <w:r w:rsidR="004C5008">
              <w:rPr>
                <w:rFonts w:eastAsia="Arial Unicode MS" w:cs="Arial"/>
                <w:szCs w:val="20"/>
              </w:rPr>
              <w:t>o</w:t>
            </w:r>
            <w:r w:rsidR="004C5008" w:rsidRPr="005A3A3D">
              <w:rPr>
                <w:rFonts w:eastAsia="Arial Unicode MS" w:cs="Arial"/>
                <w:szCs w:val="20"/>
              </w:rPr>
              <w:t xml:space="preserve"> </w:t>
            </w:r>
            <w:r w:rsidR="004C5008">
              <w:rPr>
                <w:rFonts w:eastAsia="Arial Unicode MS" w:cs="Arial"/>
                <w:szCs w:val="20"/>
              </w:rPr>
              <w:t xml:space="preserve">vladno </w:t>
            </w:r>
            <w:r w:rsidR="004C5008" w:rsidRPr="005A3A3D">
              <w:rPr>
                <w:rFonts w:eastAsia="Arial Unicode MS" w:cs="Arial"/>
                <w:szCs w:val="20"/>
              </w:rPr>
              <w:t>gradiv</w:t>
            </w:r>
            <w:r w:rsidR="004C5008">
              <w:rPr>
                <w:rFonts w:eastAsia="Arial Unicode MS" w:cs="Arial"/>
                <w:szCs w:val="20"/>
              </w:rPr>
              <w:t>o</w:t>
            </w:r>
            <w:r w:rsidR="004C5008" w:rsidRPr="005A3A3D">
              <w:rPr>
                <w:rFonts w:eastAsia="Arial Unicode MS" w:cs="Arial"/>
                <w:szCs w:val="20"/>
              </w:rPr>
              <w:t xml:space="preserve"> za </w:t>
            </w:r>
            <w:r w:rsidR="004C5008">
              <w:rPr>
                <w:rFonts w:eastAsia="Arial Unicode MS" w:cs="Arial"/>
                <w:szCs w:val="20"/>
              </w:rPr>
              <w:t>povečanje vrednosti</w:t>
            </w:r>
            <w:r w:rsidR="004C5008" w:rsidRPr="005A3A3D">
              <w:rPr>
                <w:rFonts w:eastAsia="Arial Unicode MS" w:cs="Arial"/>
                <w:szCs w:val="20"/>
              </w:rPr>
              <w:t xml:space="preserve"> projekt</w:t>
            </w:r>
            <w:r w:rsidR="004C5008">
              <w:rPr>
                <w:rFonts w:eastAsia="Arial Unicode MS" w:cs="Arial"/>
                <w:szCs w:val="20"/>
              </w:rPr>
              <w:t>a</w:t>
            </w:r>
            <w:r w:rsidR="004C5008" w:rsidRPr="005A3A3D">
              <w:rPr>
                <w:rFonts w:eastAsia="Arial Unicode MS" w:cs="Arial"/>
                <w:szCs w:val="20"/>
              </w:rPr>
              <w:t xml:space="preserve"> v </w:t>
            </w:r>
            <w:r w:rsidR="004C5008">
              <w:rPr>
                <w:rFonts w:eastAsia="Arial Unicode MS" w:cs="Arial"/>
                <w:szCs w:val="20"/>
              </w:rPr>
              <w:t>Načrtu razvojnih programov</w:t>
            </w:r>
            <w:r w:rsidR="004C5008" w:rsidRPr="005A3A3D">
              <w:rPr>
                <w:rFonts w:eastAsia="Arial Unicode MS" w:cs="Arial"/>
                <w:szCs w:val="20"/>
              </w:rPr>
              <w:t xml:space="preserve">. </w:t>
            </w:r>
          </w:p>
          <w:p w14:paraId="2E04A70B" w14:textId="77777777" w:rsidR="00832056" w:rsidRDefault="00832056" w:rsidP="009A176B">
            <w:pPr>
              <w:pStyle w:val="Neotevilenodstavek"/>
              <w:spacing w:before="0" w:after="0" w:line="260" w:lineRule="exact"/>
              <w:rPr>
                <w:iCs/>
                <w:sz w:val="20"/>
                <w:szCs w:val="20"/>
              </w:rPr>
            </w:pPr>
          </w:p>
          <w:p w14:paraId="6C5BB3B1" w14:textId="41ECC3E6" w:rsidR="00184BC9" w:rsidRDefault="004C5008" w:rsidP="00184BC9">
            <w:pPr>
              <w:jc w:val="both"/>
              <w:rPr>
                <w:rFonts w:eastAsia="Arial Unicode MS" w:cs="Arial"/>
                <w:szCs w:val="20"/>
              </w:rPr>
            </w:pPr>
            <w:r w:rsidRPr="000122C7">
              <w:rPr>
                <w:rFonts w:eastAsia="Arial Unicode MS" w:cs="Arial"/>
                <w:szCs w:val="20"/>
              </w:rPr>
              <w:t>Vrednost projekta</w:t>
            </w:r>
            <w:r w:rsidR="007620C0">
              <w:rPr>
                <w:rFonts w:eastAsia="Arial Unicode MS" w:cs="Arial"/>
                <w:szCs w:val="20"/>
              </w:rPr>
              <w:t>,</w:t>
            </w:r>
            <w:r w:rsidRPr="000122C7">
              <w:rPr>
                <w:rFonts w:eastAsia="Arial Unicode MS" w:cs="Arial"/>
                <w:szCs w:val="20"/>
              </w:rPr>
              <w:t xml:space="preserve"> ki je bila potrjena z dogovorom </w:t>
            </w:r>
            <w:r w:rsidR="00184BC9" w:rsidRPr="000122C7">
              <w:rPr>
                <w:rFonts w:eastAsia="Arial Unicode MS" w:cs="Arial"/>
                <w:szCs w:val="20"/>
              </w:rPr>
              <w:t xml:space="preserve">Dogovoru o skupni podpori, pristopu in načrtovanju sredstev za realizacijo projekta »Vzorčna turistično-izobraževalna kmetija Gorski kotar </w:t>
            </w:r>
            <w:r w:rsidRPr="000122C7">
              <w:rPr>
                <w:rFonts w:eastAsia="Arial Unicode MS" w:cs="Arial"/>
                <w:szCs w:val="20"/>
              </w:rPr>
              <w:t xml:space="preserve">med </w:t>
            </w:r>
            <w:r w:rsidR="00691B0E">
              <w:rPr>
                <w:rFonts w:eastAsia="Arial Unicode MS" w:cs="Arial"/>
                <w:szCs w:val="20"/>
              </w:rPr>
              <w:t>U</w:t>
            </w:r>
            <w:r w:rsidRPr="000122C7">
              <w:rPr>
                <w:rFonts w:eastAsia="Arial Unicode MS" w:cs="Arial"/>
                <w:szCs w:val="20"/>
              </w:rPr>
              <w:t xml:space="preserve">radom in </w:t>
            </w:r>
            <w:r w:rsidR="00184BC9" w:rsidRPr="000122C7">
              <w:rPr>
                <w:rFonts w:eastAsia="Arial Unicode MS" w:cs="Arial"/>
                <w:szCs w:val="20"/>
              </w:rPr>
              <w:t>MKGP</w:t>
            </w:r>
            <w:r w:rsidRPr="000122C7">
              <w:rPr>
                <w:rFonts w:eastAsia="Arial Unicode MS" w:cs="Arial"/>
                <w:szCs w:val="20"/>
              </w:rPr>
              <w:t xml:space="preserve"> z dne 19. 7. 2017, je predvideval stroške investicije v višini </w:t>
            </w:r>
            <w:r w:rsidR="00184BC9" w:rsidRPr="000122C7">
              <w:rPr>
                <w:rFonts w:eastAsia="Arial Unicode MS" w:cs="Arial"/>
                <w:szCs w:val="20"/>
              </w:rPr>
              <w:t>488.328,24</w:t>
            </w:r>
            <w:r w:rsidRPr="000122C7">
              <w:rPr>
                <w:rFonts w:eastAsia="Arial Unicode MS" w:cs="Arial"/>
                <w:szCs w:val="20"/>
              </w:rPr>
              <w:t xml:space="preserve"> EUR z DDV. </w:t>
            </w:r>
          </w:p>
          <w:p w14:paraId="4B1167BC" w14:textId="77777777" w:rsidR="00C16FA5" w:rsidRPr="000122C7" w:rsidRDefault="00C16FA5" w:rsidP="00184BC9">
            <w:pPr>
              <w:jc w:val="both"/>
              <w:rPr>
                <w:rFonts w:eastAsia="Arial Unicode MS" w:cs="Arial"/>
                <w:szCs w:val="20"/>
              </w:rPr>
            </w:pPr>
          </w:p>
          <w:p w14:paraId="6CFDBCB2" w14:textId="0D149D88" w:rsidR="000122C7" w:rsidRDefault="00F60E99" w:rsidP="00184BC9">
            <w:pPr>
              <w:jc w:val="both"/>
              <w:rPr>
                <w:rFonts w:cs="Arial"/>
              </w:rPr>
            </w:pPr>
            <w:r>
              <w:rPr>
                <w:rFonts w:eastAsia="Arial Unicode MS" w:cs="Arial"/>
                <w:szCs w:val="20"/>
              </w:rPr>
              <w:t xml:space="preserve">Na </w:t>
            </w:r>
            <w:r w:rsidR="00184BC9" w:rsidRPr="000122C7">
              <w:rPr>
                <w:rFonts w:eastAsia="Arial Unicode MS" w:cs="Arial"/>
                <w:szCs w:val="20"/>
              </w:rPr>
              <w:t>podlagi</w:t>
            </w:r>
            <w:r>
              <w:rPr>
                <w:rFonts w:eastAsia="Arial Unicode MS" w:cs="Arial"/>
                <w:szCs w:val="20"/>
              </w:rPr>
              <w:t xml:space="preserve"> spremembe izhodišča projekta iz obnove obstoječega objekta v novogradnjo</w:t>
            </w:r>
            <w:r w:rsidR="007620C0">
              <w:rPr>
                <w:rFonts w:eastAsia="Arial Unicode MS" w:cs="Arial"/>
                <w:szCs w:val="20"/>
              </w:rPr>
              <w:t xml:space="preserve"> in </w:t>
            </w:r>
            <w:r w:rsidR="007620C0" w:rsidRPr="007620C0">
              <w:rPr>
                <w:rFonts w:eastAsia="Arial Unicode MS" w:cs="Arial"/>
                <w:szCs w:val="20"/>
              </w:rPr>
              <w:t>sprememb</w:t>
            </w:r>
            <w:r w:rsidR="007620C0">
              <w:rPr>
                <w:rFonts w:eastAsia="Arial Unicode MS" w:cs="Arial"/>
                <w:szCs w:val="20"/>
              </w:rPr>
              <w:t>e</w:t>
            </w:r>
            <w:r w:rsidR="007620C0" w:rsidRPr="007620C0">
              <w:rPr>
                <w:rFonts w:eastAsia="Arial Unicode MS" w:cs="Arial"/>
                <w:szCs w:val="20"/>
              </w:rPr>
              <w:t xml:space="preserve"> vsebinskih izhodišč namena Vzorčno turistično-izobraževalne kmetije, iz začetnega turistično-kmetijskega objekta v večnamensko kulturno-gospodarsko središče Slovencev v Gorskem kotarju</w:t>
            </w:r>
            <w:r w:rsidR="007620C0">
              <w:rPr>
                <w:rFonts w:eastAsia="Arial Unicode MS" w:cs="Arial"/>
                <w:szCs w:val="20"/>
              </w:rPr>
              <w:t xml:space="preserve"> ter</w:t>
            </w:r>
            <w:r>
              <w:rPr>
                <w:rFonts w:eastAsia="Arial Unicode MS" w:cs="Arial"/>
                <w:szCs w:val="20"/>
              </w:rPr>
              <w:t xml:space="preserve"> priprave nove</w:t>
            </w:r>
            <w:r w:rsidR="00184BC9" w:rsidRPr="000122C7">
              <w:rPr>
                <w:rFonts w:eastAsia="Arial Unicode MS" w:cs="Arial"/>
                <w:szCs w:val="20"/>
              </w:rPr>
              <w:t xml:space="preserve"> </w:t>
            </w:r>
            <w:r w:rsidR="000122C7" w:rsidRPr="000122C7">
              <w:rPr>
                <w:rFonts w:cs="Arial"/>
              </w:rPr>
              <w:t>projektne dokumentacije</w:t>
            </w:r>
            <w:r w:rsidR="007620C0">
              <w:rPr>
                <w:rFonts w:cs="Arial"/>
              </w:rPr>
              <w:t xml:space="preserve"> oziroma</w:t>
            </w:r>
            <w:r w:rsidR="000122C7" w:rsidRPr="000122C7">
              <w:rPr>
                <w:rFonts w:cs="Arial"/>
              </w:rPr>
              <w:t xml:space="preserve"> evalvacije vrednosti projekta</w:t>
            </w:r>
            <w:r w:rsidR="007620C0">
              <w:rPr>
                <w:rFonts w:cs="Arial"/>
              </w:rPr>
              <w:t>,</w:t>
            </w:r>
            <w:r>
              <w:rPr>
                <w:rFonts w:cs="Arial"/>
              </w:rPr>
              <w:t xml:space="preserve"> je nova ocenjena vrednost projekta</w:t>
            </w:r>
            <w:r w:rsidR="000122C7" w:rsidRPr="000122C7">
              <w:rPr>
                <w:rFonts w:cs="Arial"/>
              </w:rPr>
              <w:t xml:space="preserve"> </w:t>
            </w:r>
            <w:r w:rsidR="00091A6C">
              <w:rPr>
                <w:rFonts w:cs="Arial"/>
              </w:rPr>
              <w:t>1.280.596,74</w:t>
            </w:r>
            <w:r w:rsidR="000122C7" w:rsidRPr="000122C7">
              <w:rPr>
                <w:rFonts w:cs="Arial"/>
              </w:rPr>
              <w:t xml:space="preserve"> EUR</w:t>
            </w:r>
            <w:r w:rsidR="000122C7">
              <w:rPr>
                <w:rFonts w:cs="Arial"/>
              </w:rPr>
              <w:t>.</w:t>
            </w:r>
          </w:p>
          <w:p w14:paraId="29257F20" w14:textId="75C5624C" w:rsidR="00C16FA5" w:rsidRDefault="00C16FA5" w:rsidP="00184BC9">
            <w:pPr>
              <w:jc w:val="both"/>
              <w:rPr>
                <w:rFonts w:cs="Arial"/>
              </w:rPr>
            </w:pPr>
          </w:p>
          <w:p w14:paraId="3058F6FF" w14:textId="6AEC1C28" w:rsidR="00C16FA5" w:rsidRDefault="00C16FA5" w:rsidP="00184BC9">
            <w:pPr>
              <w:jc w:val="both"/>
              <w:rPr>
                <w:rFonts w:cs="Arial"/>
              </w:rPr>
            </w:pPr>
            <w:r>
              <w:rPr>
                <w:rFonts w:cs="Arial"/>
              </w:rPr>
              <w:t xml:space="preserve">Nosilec izvajanja projekta je Kmetijsko-izobraževalna skupnost Gorski kotar, ki </w:t>
            </w:r>
            <w:r w:rsidRPr="00C16FA5">
              <w:rPr>
                <w:rFonts w:cs="Arial"/>
              </w:rPr>
              <w:t>si prizadeva na lokalni ravni razviti kmetijske dejavnosti in turizem</w:t>
            </w:r>
            <w:r>
              <w:rPr>
                <w:rFonts w:cs="Arial"/>
              </w:rPr>
              <w:t xml:space="preserve"> in že vrsto leto sodeluje z </w:t>
            </w:r>
            <w:r w:rsidR="00691B0E">
              <w:rPr>
                <w:rFonts w:cs="Arial"/>
              </w:rPr>
              <w:t>U</w:t>
            </w:r>
            <w:r>
              <w:rPr>
                <w:rFonts w:cs="Arial"/>
              </w:rPr>
              <w:t>radom in MKGP. Z nosilcem se bo podpisala pogodba o financiranju projekta.</w:t>
            </w:r>
          </w:p>
          <w:p w14:paraId="4DE94927" w14:textId="14DE73D3" w:rsidR="00184BC9" w:rsidRPr="000122C7" w:rsidRDefault="00184BC9" w:rsidP="00184BC9">
            <w:pPr>
              <w:jc w:val="both"/>
              <w:rPr>
                <w:rFonts w:eastAsia="Arial Unicode MS" w:cs="Arial"/>
                <w:szCs w:val="20"/>
              </w:rPr>
            </w:pPr>
          </w:p>
          <w:p w14:paraId="32FF1EF4" w14:textId="7BAAE554" w:rsidR="004C5008" w:rsidRDefault="004C5008" w:rsidP="004C5008">
            <w:pPr>
              <w:jc w:val="both"/>
              <w:rPr>
                <w:rFonts w:cs="Arial"/>
                <w:szCs w:val="20"/>
              </w:rPr>
            </w:pPr>
            <w:bookmarkStart w:id="0" w:name="_Hlk74309643"/>
            <w:r>
              <w:rPr>
                <w:rFonts w:cs="Arial"/>
                <w:szCs w:val="20"/>
              </w:rPr>
              <w:t>Ključni</w:t>
            </w:r>
            <w:r w:rsidRPr="00610C0A">
              <w:rPr>
                <w:rFonts w:cs="Arial"/>
                <w:szCs w:val="20"/>
              </w:rPr>
              <w:t xml:space="preserve"> razlog</w:t>
            </w:r>
            <w:r>
              <w:rPr>
                <w:rFonts w:cs="Arial"/>
                <w:szCs w:val="20"/>
              </w:rPr>
              <w:t>i</w:t>
            </w:r>
            <w:r w:rsidRPr="00610C0A">
              <w:rPr>
                <w:rFonts w:cs="Arial"/>
                <w:szCs w:val="20"/>
              </w:rPr>
              <w:t xml:space="preserve"> za </w:t>
            </w:r>
            <w:r>
              <w:rPr>
                <w:rFonts w:cs="Arial"/>
                <w:szCs w:val="20"/>
              </w:rPr>
              <w:t xml:space="preserve">povečanje investicijskih stroškov </w:t>
            </w:r>
            <w:r w:rsidRPr="00610C0A">
              <w:rPr>
                <w:rFonts w:cs="Arial"/>
                <w:szCs w:val="20"/>
              </w:rPr>
              <w:t>s</w:t>
            </w:r>
            <w:r>
              <w:rPr>
                <w:rFonts w:cs="Arial"/>
                <w:szCs w:val="20"/>
              </w:rPr>
              <w:t>o</w:t>
            </w:r>
            <w:r w:rsidRPr="00610C0A">
              <w:rPr>
                <w:rFonts w:cs="Arial"/>
                <w:szCs w:val="20"/>
              </w:rPr>
              <w:t>:</w:t>
            </w:r>
          </w:p>
          <w:p w14:paraId="4D9540A3" w14:textId="51900C4C" w:rsidR="00810102" w:rsidRDefault="00810102" w:rsidP="00810102">
            <w:pPr>
              <w:pStyle w:val="Odstavekseznama"/>
              <w:numPr>
                <w:ilvl w:val="0"/>
                <w:numId w:val="8"/>
              </w:numPr>
              <w:spacing w:after="120" w:line="276" w:lineRule="auto"/>
              <w:jc w:val="both"/>
              <w:rPr>
                <w:rFonts w:cs="Arial"/>
                <w:szCs w:val="20"/>
              </w:rPr>
            </w:pPr>
            <w:r>
              <w:rPr>
                <w:rFonts w:cs="Arial"/>
                <w:szCs w:val="20"/>
              </w:rPr>
              <w:t>statičn</w:t>
            </w:r>
            <w:r w:rsidR="007620C0">
              <w:rPr>
                <w:rFonts w:cs="Arial"/>
                <w:szCs w:val="20"/>
              </w:rPr>
              <w:t>a</w:t>
            </w:r>
            <w:r>
              <w:rPr>
                <w:rFonts w:cs="Arial"/>
                <w:szCs w:val="20"/>
              </w:rPr>
              <w:t xml:space="preserve"> nevzdržnost stare stavbe</w:t>
            </w:r>
            <w:r w:rsidR="007620C0">
              <w:rPr>
                <w:rFonts w:cs="Arial"/>
                <w:szCs w:val="20"/>
              </w:rPr>
              <w:t>, zaradi katere</w:t>
            </w:r>
            <w:r>
              <w:rPr>
                <w:rFonts w:cs="Arial"/>
                <w:szCs w:val="20"/>
              </w:rPr>
              <w:t xml:space="preserve"> se je moral program  sanacije stavbe spremeniti v novogradnjo s povečano površino glede na potrebe </w:t>
            </w:r>
            <w:r w:rsidR="007620C0">
              <w:rPr>
                <w:rFonts w:cs="Arial"/>
                <w:szCs w:val="20"/>
              </w:rPr>
              <w:t xml:space="preserve">po </w:t>
            </w:r>
            <w:r>
              <w:rPr>
                <w:rFonts w:cs="Arial"/>
                <w:szCs w:val="20"/>
              </w:rPr>
              <w:t>več funkcionalnosti za celotno slovensko narodno skupnost</w:t>
            </w:r>
            <w:r w:rsidR="007620C0">
              <w:rPr>
                <w:rFonts w:cs="Arial"/>
                <w:szCs w:val="20"/>
              </w:rPr>
              <w:t>;</w:t>
            </w:r>
          </w:p>
          <w:p w14:paraId="47D4DA75" w14:textId="4A63713C" w:rsidR="000122C7" w:rsidRPr="000122C7" w:rsidRDefault="000122C7" w:rsidP="000122C7">
            <w:pPr>
              <w:pStyle w:val="Odstavekseznama"/>
              <w:numPr>
                <w:ilvl w:val="0"/>
                <w:numId w:val="8"/>
              </w:numPr>
              <w:spacing w:after="120" w:line="276" w:lineRule="auto"/>
              <w:jc w:val="both"/>
              <w:rPr>
                <w:rFonts w:cs="Arial"/>
                <w:szCs w:val="20"/>
              </w:rPr>
            </w:pPr>
            <w:r>
              <w:rPr>
                <w:rFonts w:cs="Arial"/>
                <w:szCs w:val="20"/>
              </w:rPr>
              <w:t xml:space="preserve">sprememba vsebinskih izhodišč namena za Vzorčno turistično-izobraževalne kmetije, </w:t>
            </w:r>
            <w:r w:rsidRPr="000122C7">
              <w:rPr>
                <w:rFonts w:cs="Arial"/>
                <w:szCs w:val="20"/>
              </w:rPr>
              <w:t xml:space="preserve">iz začetnega turistično-kmetijskega </w:t>
            </w:r>
            <w:r>
              <w:rPr>
                <w:rFonts w:cs="Arial"/>
                <w:szCs w:val="20"/>
              </w:rPr>
              <w:t>objekta</w:t>
            </w:r>
            <w:r w:rsidRPr="000122C7">
              <w:rPr>
                <w:rFonts w:cs="Arial"/>
                <w:szCs w:val="20"/>
              </w:rPr>
              <w:t xml:space="preserve"> v večnamensko kulturno-gospodarsko središče Slovencev v Gor</w:t>
            </w:r>
            <w:r>
              <w:rPr>
                <w:rFonts w:cs="Arial"/>
                <w:szCs w:val="20"/>
              </w:rPr>
              <w:t>s</w:t>
            </w:r>
            <w:r w:rsidRPr="000122C7">
              <w:rPr>
                <w:rFonts w:cs="Arial"/>
                <w:szCs w:val="20"/>
              </w:rPr>
              <w:t>kem kotarju</w:t>
            </w:r>
            <w:r w:rsidR="007620C0">
              <w:rPr>
                <w:rFonts w:cs="Arial"/>
                <w:szCs w:val="20"/>
              </w:rPr>
              <w:t>;</w:t>
            </w:r>
          </w:p>
          <w:p w14:paraId="7D601122" w14:textId="3025EFFE" w:rsidR="000122C7" w:rsidRPr="00746B76" w:rsidRDefault="000122C7" w:rsidP="000122C7">
            <w:pPr>
              <w:pStyle w:val="Odstavekseznama"/>
              <w:numPr>
                <w:ilvl w:val="0"/>
                <w:numId w:val="8"/>
              </w:numPr>
              <w:spacing w:after="120" w:line="276" w:lineRule="auto"/>
              <w:jc w:val="both"/>
              <w:rPr>
                <w:rFonts w:cs="Arial"/>
                <w:szCs w:val="20"/>
              </w:rPr>
            </w:pPr>
            <w:r>
              <w:rPr>
                <w:rFonts w:cs="Arial"/>
                <w:szCs w:val="20"/>
              </w:rPr>
              <w:t>spremenjen</w:t>
            </w:r>
            <w:r w:rsidR="007620C0">
              <w:rPr>
                <w:rFonts w:cs="Arial"/>
                <w:szCs w:val="20"/>
              </w:rPr>
              <w:t>a</w:t>
            </w:r>
            <w:r>
              <w:rPr>
                <w:rFonts w:cs="Arial"/>
                <w:szCs w:val="20"/>
              </w:rPr>
              <w:t xml:space="preserve"> izhodišč</w:t>
            </w:r>
            <w:r w:rsidR="007620C0">
              <w:rPr>
                <w:rFonts w:cs="Arial"/>
                <w:szCs w:val="20"/>
              </w:rPr>
              <w:t>a glede na</w:t>
            </w:r>
            <w:r>
              <w:rPr>
                <w:rFonts w:cs="Arial"/>
                <w:szCs w:val="20"/>
              </w:rPr>
              <w:t xml:space="preserve"> priprav</w:t>
            </w:r>
            <w:r w:rsidR="007620C0">
              <w:rPr>
                <w:rFonts w:cs="Arial"/>
                <w:szCs w:val="20"/>
              </w:rPr>
              <w:t>ljen</w:t>
            </w:r>
            <w:r>
              <w:rPr>
                <w:rFonts w:cs="Arial"/>
                <w:szCs w:val="20"/>
              </w:rPr>
              <w:t xml:space="preserve"> glavni projekt, ki ga je potrdil takratni </w:t>
            </w:r>
            <w:r w:rsidR="00091A6C">
              <w:rPr>
                <w:rFonts w:cs="Arial"/>
                <w:szCs w:val="20"/>
              </w:rPr>
              <w:t xml:space="preserve">projektni </w:t>
            </w:r>
            <w:r>
              <w:rPr>
                <w:rFonts w:cs="Arial"/>
                <w:szCs w:val="20"/>
              </w:rPr>
              <w:t xml:space="preserve">odbor </w:t>
            </w:r>
            <w:r w:rsidR="00091A6C" w:rsidRPr="00091A6C">
              <w:rPr>
                <w:rFonts w:cs="Arial"/>
                <w:bCs/>
                <w:szCs w:val="20"/>
              </w:rPr>
              <w:t>za spremljanje, izvajanje in vzpostavitev »Vzorčne turistično-izobraževalne kmetije Gorski kotar v Prezidu</w:t>
            </w:r>
            <w:r w:rsidR="007620C0">
              <w:rPr>
                <w:rFonts w:cs="Arial"/>
                <w:bCs/>
                <w:szCs w:val="20"/>
              </w:rPr>
              <w:t>.</w:t>
            </w:r>
          </w:p>
          <w:p w14:paraId="350E2438" w14:textId="1B9258A2" w:rsidR="00276E8D" w:rsidRDefault="00276E8D" w:rsidP="00276E8D">
            <w:pPr>
              <w:jc w:val="both"/>
              <w:rPr>
                <w:rFonts w:cs="Arial"/>
                <w:bCs/>
                <w:color w:val="000000"/>
                <w:szCs w:val="20"/>
                <w:lang w:eastAsia="de-DE"/>
              </w:rPr>
            </w:pPr>
            <w:bookmarkStart w:id="1" w:name="_Hlk67660607"/>
            <w:bookmarkEnd w:id="0"/>
            <w:r w:rsidRPr="007F0951">
              <w:rPr>
                <w:rFonts w:eastAsia="Arial Unicode MS" w:cs="Arial"/>
                <w:szCs w:val="20"/>
              </w:rPr>
              <w:t>V skladu s potrjen</w:t>
            </w:r>
            <w:r w:rsidR="00403764">
              <w:rPr>
                <w:rFonts w:eastAsia="Arial Unicode MS" w:cs="Arial"/>
                <w:szCs w:val="20"/>
              </w:rPr>
              <w:t>im</w:t>
            </w:r>
            <w:r w:rsidR="00E250F8">
              <w:rPr>
                <w:rFonts w:eastAsia="Arial Unicode MS" w:cs="Arial"/>
                <w:szCs w:val="20"/>
              </w:rPr>
              <w:t xml:space="preserve"> </w:t>
            </w:r>
            <w:r w:rsidRPr="007F0951">
              <w:rPr>
                <w:rFonts w:eastAsia="Arial Unicode MS" w:cs="Arial"/>
                <w:szCs w:val="20"/>
              </w:rPr>
              <w:t>investicijsk</w:t>
            </w:r>
            <w:r w:rsidR="00403764">
              <w:rPr>
                <w:rFonts w:eastAsia="Arial Unicode MS" w:cs="Arial"/>
                <w:szCs w:val="20"/>
              </w:rPr>
              <w:t>im</w:t>
            </w:r>
            <w:r>
              <w:rPr>
                <w:rFonts w:eastAsia="Arial Unicode MS" w:cs="Arial"/>
                <w:szCs w:val="20"/>
              </w:rPr>
              <w:t xml:space="preserve"> pro</w:t>
            </w:r>
            <w:r w:rsidR="00403764">
              <w:rPr>
                <w:rFonts w:eastAsia="Arial Unicode MS" w:cs="Arial"/>
                <w:szCs w:val="20"/>
              </w:rPr>
              <w:t>gramom</w:t>
            </w:r>
            <w:r w:rsidRPr="007F0951">
              <w:rPr>
                <w:rFonts w:eastAsia="Arial Unicode MS" w:cs="Arial"/>
                <w:szCs w:val="20"/>
              </w:rPr>
              <w:t xml:space="preserve"> se predlaga povečanje vrednosti projekta v Načrtu razvojnih programov iz </w:t>
            </w:r>
            <w:r>
              <w:rPr>
                <w:rFonts w:cs="Arial"/>
                <w:szCs w:val="20"/>
              </w:rPr>
              <w:t>488.328,24</w:t>
            </w:r>
            <w:r w:rsidRPr="007F0951">
              <w:rPr>
                <w:rFonts w:cs="Arial"/>
                <w:iCs/>
                <w:szCs w:val="20"/>
                <w:lang w:eastAsia="sl-SI"/>
              </w:rPr>
              <w:t xml:space="preserve"> </w:t>
            </w:r>
            <w:r w:rsidRPr="007F0951">
              <w:rPr>
                <w:rFonts w:eastAsia="Arial Unicode MS" w:cs="Arial"/>
                <w:szCs w:val="20"/>
              </w:rPr>
              <w:t xml:space="preserve">EUR na </w:t>
            </w:r>
            <w:r>
              <w:rPr>
                <w:rFonts w:eastAsia="Arial Unicode MS" w:cs="Arial"/>
                <w:szCs w:val="20"/>
              </w:rPr>
              <w:t>1.</w:t>
            </w:r>
            <w:r w:rsidR="00F60E99">
              <w:rPr>
                <w:rFonts w:eastAsia="Arial Unicode MS" w:cs="Arial"/>
                <w:szCs w:val="20"/>
              </w:rPr>
              <w:t>280</w:t>
            </w:r>
            <w:r>
              <w:rPr>
                <w:rFonts w:eastAsia="Arial Unicode MS" w:cs="Arial"/>
                <w:szCs w:val="20"/>
              </w:rPr>
              <w:t>.596,74 EUR</w:t>
            </w:r>
            <w:r w:rsidRPr="007F0951">
              <w:rPr>
                <w:rFonts w:eastAsia="Arial Unicode MS" w:cs="Arial"/>
                <w:szCs w:val="20"/>
              </w:rPr>
              <w:t xml:space="preserve">, to je za </w:t>
            </w:r>
            <w:r w:rsidR="00F60E99">
              <w:rPr>
                <w:rFonts w:eastAsia="Arial Unicode MS" w:cs="Arial"/>
                <w:szCs w:val="20"/>
              </w:rPr>
              <w:t>792.268,50</w:t>
            </w:r>
            <w:r w:rsidRPr="007F0951">
              <w:rPr>
                <w:rFonts w:cs="Arial"/>
                <w:bCs/>
                <w:color w:val="000000"/>
                <w:szCs w:val="20"/>
                <w:lang w:eastAsia="de-DE"/>
              </w:rPr>
              <w:t xml:space="preserve"> EUR oz. 2</w:t>
            </w:r>
            <w:r>
              <w:rPr>
                <w:rFonts w:cs="Arial"/>
                <w:bCs/>
                <w:color w:val="000000"/>
                <w:szCs w:val="20"/>
                <w:lang w:eastAsia="de-DE"/>
              </w:rPr>
              <w:t>6</w:t>
            </w:r>
            <w:r w:rsidR="00F60E99">
              <w:rPr>
                <w:rFonts w:cs="Arial"/>
                <w:bCs/>
                <w:color w:val="000000"/>
                <w:szCs w:val="20"/>
                <w:lang w:eastAsia="de-DE"/>
              </w:rPr>
              <w:t xml:space="preserve">2,24 </w:t>
            </w:r>
            <w:r w:rsidRPr="007F0951">
              <w:rPr>
                <w:rFonts w:cs="Arial"/>
                <w:bCs/>
                <w:color w:val="000000"/>
                <w:szCs w:val="20"/>
                <w:lang w:eastAsia="de-DE"/>
              </w:rPr>
              <w:t>%.</w:t>
            </w:r>
            <w:r>
              <w:rPr>
                <w:rFonts w:cs="Arial"/>
                <w:bCs/>
                <w:color w:val="000000"/>
                <w:szCs w:val="20"/>
                <w:lang w:eastAsia="de-DE"/>
              </w:rPr>
              <w:t xml:space="preserve"> </w:t>
            </w:r>
          </w:p>
          <w:bookmarkEnd w:id="1"/>
          <w:p w14:paraId="2B7798D7" w14:textId="0BFE18A8" w:rsidR="004C5008" w:rsidRPr="00AE085E" w:rsidRDefault="004C5008" w:rsidP="009A176B">
            <w:pPr>
              <w:pStyle w:val="Neotevilenodstavek"/>
              <w:spacing w:before="0" w:after="0" w:line="260" w:lineRule="exact"/>
              <w:rPr>
                <w:iCs/>
                <w:sz w:val="20"/>
                <w:szCs w:val="20"/>
              </w:rPr>
            </w:pPr>
          </w:p>
        </w:tc>
      </w:tr>
      <w:tr w:rsidR="00832056" w:rsidRPr="00AE085E" w14:paraId="0F1C5E6B" w14:textId="77777777" w:rsidTr="009A176B">
        <w:tc>
          <w:tcPr>
            <w:tcW w:w="9163" w:type="dxa"/>
            <w:gridSpan w:val="4"/>
          </w:tcPr>
          <w:p w14:paraId="7AD66CE4" w14:textId="77777777" w:rsidR="00832056" w:rsidRPr="00AE085E" w:rsidRDefault="00832056" w:rsidP="009A176B">
            <w:pPr>
              <w:pStyle w:val="Oddelek"/>
              <w:numPr>
                <w:ilvl w:val="0"/>
                <w:numId w:val="0"/>
              </w:numPr>
              <w:spacing w:before="0" w:after="0" w:line="260" w:lineRule="exact"/>
              <w:jc w:val="left"/>
              <w:rPr>
                <w:sz w:val="20"/>
                <w:szCs w:val="20"/>
              </w:rPr>
            </w:pPr>
            <w:r w:rsidRPr="00AE085E">
              <w:rPr>
                <w:sz w:val="20"/>
                <w:szCs w:val="20"/>
              </w:rPr>
              <w:t>6. Presoja posledic za:</w:t>
            </w:r>
          </w:p>
        </w:tc>
      </w:tr>
      <w:tr w:rsidR="00832056" w:rsidRPr="00AE085E" w14:paraId="0EB7E4CC" w14:textId="77777777" w:rsidTr="009A176B">
        <w:tc>
          <w:tcPr>
            <w:tcW w:w="1448" w:type="dxa"/>
          </w:tcPr>
          <w:p w14:paraId="4E5EDE73" w14:textId="77777777" w:rsidR="00832056" w:rsidRPr="00AE085E" w:rsidRDefault="00832056" w:rsidP="009A176B">
            <w:pPr>
              <w:pStyle w:val="Neotevilenodstavek"/>
              <w:spacing w:before="0" w:after="0" w:line="260" w:lineRule="exact"/>
              <w:ind w:left="360"/>
              <w:rPr>
                <w:iCs/>
                <w:sz w:val="20"/>
                <w:szCs w:val="20"/>
              </w:rPr>
            </w:pPr>
            <w:r w:rsidRPr="00AE085E">
              <w:rPr>
                <w:iCs/>
                <w:sz w:val="20"/>
                <w:szCs w:val="20"/>
              </w:rPr>
              <w:t>a)</w:t>
            </w:r>
          </w:p>
        </w:tc>
        <w:tc>
          <w:tcPr>
            <w:tcW w:w="5444" w:type="dxa"/>
            <w:gridSpan w:val="2"/>
          </w:tcPr>
          <w:p w14:paraId="2888C8BB" w14:textId="77777777" w:rsidR="00832056" w:rsidRPr="00AE085E" w:rsidRDefault="00832056" w:rsidP="009A176B">
            <w:pPr>
              <w:pStyle w:val="Neotevilenodstavek"/>
              <w:spacing w:before="0" w:after="0" w:line="260" w:lineRule="exact"/>
              <w:rPr>
                <w:sz w:val="20"/>
                <w:szCs w:val="20"/>
              </w:rPr>
            </w:pPr>
            <w:r w:rsidRPr="00AE085E">
              <w:rPr>
                <w:sz w:val="20"/>
                <w:szCs w:val="20"/>
              </w:rPr>
              <w:t>javnofinančna sredstva nad 40.000 EUR v tekočem in naslednjih treh letih</w:t>
            </w:r>
          </w:p>
        </w:tc>
        <w:tc>
          <w:tcPr>
            <w:tcW w:w="2271" w:type="dxa"/>
            <w:vAlign w:val="center"/>
          </w:tcPr>
          <w:p w14:paraId="22897771" w14:textId="21746C5B" w:rsidR="00832056" w:rsidRPr="00AE085E" w:rsidRDefault="00091A6C" w:rsidP="009A176B">
            <w:pPr>
              <w:pStyle w:val="Neotevilenodstavek"/>
              <w:spacing w:before="0" w:after="0" w:line="260" w:lineRule="exact"/>
              <w:jc w:val="center"/>
              <w:rPr>
                <w:iCs/>
                <w:sz w:val="20"/>
                <w:szCs w:val="20"/>
              </w:rPr>
            </w:pPr>
            <w:r>
              <w:rPr>
                <w:iCs/>
                <w:sz w:val="20"/>
                <w:szCs w:val="20"/>
              </w:rPr>
              <w:t>DA</w:t>
            </w:r>
          </w:p>
        </w:tc>
      </w:tr>
      <w:tr w:rsidR="00832056" w:rsidRPr="00AE085E" w14:paraId="3DE315B5" w14:textId="77777777" w:rsidTr="009A176B">
        <w:tc>
          <w:tcPr>
            <w:tcW w:w="1448" w:type="dxa"/>
          </w:tcPr>
          <w:p w14:paraId="3FD1292C" w14:textId="77777777" w:rsidR="00832056" w:rsidRPr="00AE085E" w:rsidRDefault="00832056" w:rsidP="009A176B">
            <w:pPr>
              <w:pStyle w:val="Neotevilenodstavek"/>
              <w:spacing w:before="0" w:after="0" w:line="260" w:lineRule="exact"/>
              <w:ind w:left="360"/>
              <w:rPr>
                <w:iCs/>
                <w:sz w:val="20"/>
                <w:szCs w:val="20"/>
              </w:rPr>
            </w:pPr>
            <w:r w:rsidRPr="00AE085E">
              <w:rPr>
                <w:iCs/>
                <w:sz w:val="20"/>
                <w:szCs w:val="20"/>
              </w:rPr>
              <w:t>b)</w:t>
            </w:r>
          </w:p>
        </w:tc>
        <w:tc>
          <w:tcPr>
            <w:tcW w:w="5444" w:type="dxa"/>
            <w:gridSpan w:val="2"/>
          </w:tcPr>
          <w:p w14:paraId="56254643" w14:textId="77777777" w:rsidR="00832056" w:rsidRPr="00AE085E" w:rsidRDefault="00832056" w:rsidP="009A176B">
            <w:pPr>
              <w:pStyle w:val="Neotevilenodstavek"/>
              <w:spacing w:before="0" w:after="0" w:line="260" w:lineRule="exact"/>
              <w:rPr>
                <w:iCs/>
                <w:sz w:val="20"/>
                <w:szCs w:val="20"/>
              </w:rPr>
            </w:pPr>
            <w:r w:rsidRPr="00AE085E">
              <w:rPr>
                <w:bCs/>
                <w:sz w:val="20"/>
                <w:szCs w:val="20"/>
              </w:rPr>
              <w:t>usklajenost slovenskega pravnega reda s pravnim redom Evropske unije</w:t>
            </w:r>
          </w:p>
        </w:tc>
        <w:tc>
          <w:tcPr>
            <w:tcW w:w="2271" w:type="dxa"/>
            <w:vAlign w:val="center"/>
          </w:tcPr>
          <w:p w14:paraId="6F056AE7" w14:textId="77777777" w:rsidR="00832056" w:rsidRPr="00AE085E" w:rsidRDefault="00832056" w:rsidP="009A176B">
            <w:pPr>
              <w:pStyle w:val="Neotevilenodstavek"/>
              <w:spacing w:before="0" w:after="0" w:line="260" w:lineRule="exact"/>
              <w:jc w:val="center"/>
              <w:rPr>
                <w:iCs/>
                <w:sz w:val="20"/>
                <w:szCs w:val="20"/>
              </w:rPr>
            </w:pPr>
            <w:r w:rsidRPr="00AE085E">
              <w:rPr>
                <w:sz w:val="20"/>
                <w:szCs w:val="20"/>
              </w:rPr>
              <w:t>NE</w:t>
            </w:r>
          </w:p>
        </w:tc>
      </w:tr>
      <w:tr w:rsidR="00832056" w:rsidRPr="00AE085E" w14:paraId="6AB910B7" w14:textId="77777777" w:rsidTr="009A176B">
        <w:tc>
          <w:tcPr>
            <w:tcW w:w="1448" w:type="dxa"/>
          </w:tcPr>
          <w:p w14:paraId="4BC488E9" w14:textId="77777777" w:rsidR="00832056" w:rsidRPr="00AE085E" w:rsidRDefault="00832056" w:rsidP="009A176B">
            <w:pPr>
              <w:pStyle w:val="Neotevilenodstavek"/>
              <w:spacing w:before="0" w:after="0" w:line="260" w:lineRule="exact"/>
              <w:ind w:left="360"/>
              <w:rPr>
                <w:iCs/>
                <w:sz w:val="20"/>
                <w:szCs w:val="20"/>
              </w:rPr>
            </w:pPr>
            <w:r w:rsidRPr="00AE085E">
              <w:rPr>
                <w:iCs/>
                <w:sz w:val="20"/>
                <w:szCs w:val="20"/>
              </w:rPr>
              <w:lastRenderedPageBreak/>
              <w:t>c)</w:t>
            </w:r>
          </w:p>
        </w:tc>
        <w:tc>
          <w:tcPr>
            <w:tcW w:w="5444" w:type="dxa"/>
            <w:gridSpan w:val="2"/>
          </w:tcPr>
          <w:p w14:paraId="4DC52969" w14:textId="77777777" w:rsidR="00832056" w:rsidRPr="00AE085E" w:rsidRDefault="00832056" w:rsidP="009A176B">
            <w:pPr>
              <w:pStyle w:val="Neotevilenodstavek"/>
              <w:spacing w:before="0" w:after="0" w:line="260" w:lineRule="exact"/>
              <w:rPr>
                <w:iCs/>
                <w:sz w:val="20"/>
                <w:szCs w:val="20"/>
              </w:rPr>
            </w:pPr>
            <w:r w:rsidRPr="00AE085E">
              <w:rPr>
                <w:sz w:val="20"/>
                <w:szCs w:val="20"/>
              </w:rPr>
              <w:t>administrativne posledice</w:t>
            </w:r>
          </w:p>
        </w:tc>
        <w:tc>
          <w:tcPr>
            <w:tcW w:w="2271" w:type="dxa"/>
            <w:vAlign w:val="center"/>
          </w:tcPr>
          <w:p w14:paraId="1FD28806" w14:textId="77777777" w:rsidR="00832056" w:rsidRPr="00AE085E" w:rsidRDefault="00832056" w:rsidP="009A176B">
            <w:pPr>
              <w:pStyle w:val="Neotevilenodstavek"/>
              <w:spacing w:before="0" w:after="0" w:line="260" w:lineRule="exact"/>
              <w:jc w:val="center"/>
              <w:rPr>
                <w:sz w:val="20"/>
                <w:szCs w:val="20"/>
              </w:rPr>
            </w:pPr>
            <w:r w:rsidRPr="00AE085E">
              <w:rPr>
                <w:sz w:val="20"/>
                <w:szCs w:val="20"/>
              </w:rPr>
              <w:t>NE</w:t>
            </w:r>
          </w:p>
        </w:tc>
      </w:tr>
      <w:tr w:rsidR="00832056" w:rsidRPr="00AE085E" w14:paraId="2E525A06" w14:textId="77777777" w:rsidTr="009A176B">
        <w:tc>
          <w:tcPr>
            <w:tcW w:w="1448" w:type="dxa"/>
          </w:tcPr>
          <w:p w14:paraId="58C321B5" w14:textId="77777777" w:rsidR="00832056" w:rsidRPr="00AE085E" w:rsidRDefault="00832056" w:rsidP="009A176B">
            <w:pPr>
              <w:pStyle w:val="Neotevilenodstavek"/>
              <w:spacing w:before="0" w:after="0" w:line="260" w:lineRule="exact"/>
              <w:ind w:left="360"/>
              <w:rPr>
                <w:iCs/>
                <w:sz w:val="20"/>
                <w:szCs w:val="20"/>
              </w:rPr>
            </w:pPr>
            <w:r w:rsidRPr="00AE085E">
              <w:rPr>
                <w:iCs/>
                <w:sz w:val="20"/>
                <w:szCs w:val="20"/>
              </w:rPr>
              <w:t>č)</w:t>
            </w:r>
          </w:p>
        </w:tc>
        <w:tc>
          <w:tcPr>
            <w:tcW w:w="5444" w:type="dxa"/>
            <w:gridSpan w:val="2"/>
          </w:tcPr>
          <w:p w14:paraId="50F105CD" w14:textId="77777777" w:rsidR="00832056" w:rsidRPr="00AE085E" w:rsidRDefault="00832056" w:rsidP="009A176B">
            <w:pPr>
              <w:pStyle w:val="Neotevilenodstavek"/>
              <w:spacing w:before="0" w:after="0" w:line="260" w:lineRule="exact"/>
              <w:rPr>
                <w:bCs/>
                <w:sz w:val="20"/>
                <w:szCs w:val="20"/>
              </w:rPr>
            </w:pPr>
            <w:r w:rsidRPr="00AE085E">
              <w:rPr>
                <w:sz w:val="20"/>
                <w:szCs w:val="20"/>
              </w:rPr>
              <w:t>gospodarstvo, zlasti</w:t>
            </w:r>
            <w:r w:rsidRPr="00AE085E">
              <w:rPr>
                <w:bCs/>
                <w:sz w:val="20"/>
                <w:szCs w:val="20"/>
              </w:rPr>
              <w:t xml:space="preserve"> mala in srednja podjetja ter konkurenčnost podjetij</w:t>
            </w:r>
          </w:p>
        </w:tc>
        <w:tc>
          <w:tcPr>
            <w:tcW w:w="2271" w:type="dxa"/>
            <w:vAlign w:val="center"/>
          </w:tcPr>
          <w:p w14:paraId="49787CA3" w14:textId="77777777" w:rsidR="00832056" w:rsidRPr="00AE085E" w:rsidRDefault="00832056" w:rsidP="009A176B">
            <w:pPr>
              <w:pStyle w:val="Neotevilenodstavek"/>
              <w:spacing w:before="0" w:after="0" w:line="260" w:lineRule="exact"/>
              <w:jc w:val="center"/>
              <w:rPr>
                <w:iCs/>
                <w:sz w:val="20"/>
                <w:szCs w:val="20"/>
              </w:rPr>
            </w:pPr>
            <w:r w:rsidRPr="00AE085E">
              <w:rPr>
                <w:sz w:val="20"/>
                <w:szCs w:val="20"/>
              </w:rPr>
              <w:t>NE</w:t>
            </w:r>
          </w:p>
        </w:tc>
      </w:tr>
      <w:tr w:rsidR="00832056" w:rsidRPr="00AE085E" w14:paraId="3222FC72" w14:textId="77777777" w:rsidTr="009A176B">
        <w:tc>
          <w:tcPr>
            <w:tcW w:w="1448" w:type="dxa"/>
          </w:tcPr>
          <w:p w14:paraId="285465BB" w14:textId="77777777" w:rsidR="00832056" w:rsidRPr="00AE085E" w:rsidRDefault="00832056" w:rsidP="009A176B">
            <w:pPr>
              <w:pStyle w:val="Neotevilenodstavek"/>
              <w:spacing w:before="0" w:after="0" w:line="260" w:lineRule="exact"/>
              <w:ind w:left="360"/>
              <w:rPr>
                <w:iCs/>
                <w:sz w:val="20"/>
                <w:szCs w:val="20"/>
              </w:rPr>
            </w:pPr>
            <w:r w:rsidRPr="00AE085E">
              <w:rPr>
                <w:iCs/>
                <w:sz w:val="20"/>
                <w:szCs w:val="20"/>
              </w:rPr>
              <w:t>d)</w:t>
            </w:r>
          </w:p>
        </w:tc>
        <w:tc>
          <w:tcPr>
            <w:tcW w:w="5444" w:type="dxa"/>
            <w:gridSpan w:val="2"/>
          </w:tcPr>
          <w:p w14:paraId="48CF90B3" w14:textId="77777777" w:rsidR="00832056" w:rsidRPr="00AE085E" w:rsidRDefault="00832056" w:rsidP="009A176B">
            <w:pPr>
              <w:pStyle w:val="Neotevilenodstavek"/>
              <w:spacing w:before="0" w:after="0" w:line="260" w:lineRule="exact"/>
              <w:rPr>
                <w:bCs/>
                <w:sz w:val="20"/>
                <w:szCs w:val="20"/>
              </w:rPr>
            </w:pPr>
            <w:r w:rsidRPr="00AE085E">
              <w:rPr>
                <w:bCs/>
                <w:sz w:val="20"/>
                <w:szCs w:val="20"/>
              </w:rPr>
              <w:t>okolje, vključno s prostorskimi in varstvenimi vidiki</w:t>
            </w:r>
          </w:p>
        </w:tc>
        <w:tc>
          <w:tcPr>
            <w:tcW w:w="2271" w:type="dxa"/>
            <w:vAlign w:val="center"/>
          </w:tcPr>
          <w:p w14:paraId="5DEEEDBB" w14:textId="77777777" w:rsidR="00832056" w:rsidRPr="00AE085E" w:rsidRDefault="00832056" w:rsidP="009A176B">
            <w:pPr>
              <w:pStyle w:val="Neotevilenodstavek"/>
              <w:spacing w:before="0" w:after="0" w:line="260" w:lineRule="exact"/>
              <w:jc w:val="center"/>
              <w:rPr>
                <w:iCs/>
                <w:sz w:val="20"/>
                <w:szCs w:val="20"/>
              </w:rPr>
            </w:pPr>
            <w:r w:rsidRPr="00AE085E">
              <w:rPr>
                <w:sz w:val="20"/>
                <w:szCs w:val="20"/>
              </w:rPr>
              <w:t>NE</w:t>
            </w:r>
          </w:p>
        </w:tc>
      </w:tr>
      <w:tr w:rsidR="00832056" w:rsidRPr="00AE085E" w14:paraId="7182626D" w14:textId="77777777" w:rsidTr="009A176B">
        <w:tc>
          <w:tcPr>
            <w:tcW w:w="1448" w:type="dxa"/>
          </w:tcPr>
          <w:p w14:paraId="033B6F45" w14:textId="77777777" w:rsidR="00832056" w:rsidRPr="00AE085E" w:rsidRDefault="00832056" w:rsidP="009A176B">
            <w:pPr>
              <w:pStyle w:val="Neotevilenodstavek"/>
              <w:spacing w:before="0" w:after="0" w:line="260" w:lineRule="exact"/>
              <w:ind w:left="360"/>
              <w:rPr>
                <w:iCs/>
                <w:sz w:val="20"/>
                <w:szCs w:val="20"/>
              </w:rPr>
            </w:pPr>
            <w:r w:rsidRPr="00AE085E">
              <w:rPr>
                <w:iCs/>
                <w:sz w:val="20"/>
                <w:szCs w:val="20"/>
              </w:rPr>
              <w:t>e)</w:t>
            </w:r>
          </w:p>
        </w:tc>
        <w:tc>
          <w:tcPr>
            <w:tcW w:w="5444" w:type="dxa"/>
            <w:gridSpan w:val="2"/>
          </w:tcPr>
          <w:p w14:paraId="1A2852FB" w14:textId="77777777" w:rsidR="00832056" w:rsidRPr="00AE085E" w:rsidRDefault="00832056" w:rsidP="009A176B">
            <w:pPr>
              <w:pStyle w:val="Neotevilenodstavek"/>
              <w:spacing w:before="0" w:after="0" w:line="260" w:lineRule="exact"/>
              <w:rPr>
                <w:bCs/>
                <w:sz w:val="20"/>
                <w:szCs w:val="20"/>
              </w:rPr>
            </w:pPr>
            <w:r w:rsidRPr="00AE085E">
              <w:rPr>
                <w:bCs/>
                <w:sz w:val="20"/>
                <w:szCs w:val="20"/>
              </w:rPr>
              <w:t>socialno področje</w:t>
            </w:r>
          </w:p>
        </w:tc>
        <w:tc>
          <w:tcPr>
            <w:tcW w:w="2271" w:type="dxa"/>
            <w:vAlign w:val="center"/>
          </w:tcPr>
          <w:p w14:paraId="18042168" w14:textId="77777777" w:rsidR="00832056" w:rsidRPr="00AE085E" w:rsidRDefault="00832056" w:rsidP="009A176B">
            <w:pPr>
              <w:pStyle w:val="Neotevilenodstavek"/>
              <w:spacing w:before="0" w:after="0" w:line="260" w:lineRule="exact"/>
              <w:jc w:val="center"/>
              <w:rPr>
                <w:iCs/>
                <w:sz w:val="20"/>
                <w:szCs w:val="20"/>
              </w:rPr>
            </w:pPr>
            <w:r w:rsidRPr="00AE085E">
              <w:rPr>
                <w:sz w:val="20"/>
                <w:szCs w:val="20"/>
              </w:rPr>
              <w:t>NE</w:t>
            </w:r>
          </w:p>
        </w:tc>
      </w:tr>
      <w:tr w:rsidR="00832056" w:rsidRPr="00AE085E" w14:paraId="6020CFCB" w14:textId="77777777" w:rsidTr="009A176B">
        <w:tc>
          <w:tcPr>
            <w:tcW w:w="1448" w:type="dxa"/>
            <w:tcBorders>
              <w:bottom w:val="single" w:sz="4" w:space="0" w:color="auto"/>
            </w:tcBorders>
          </w:tcPr>
          <w:p w14:paraId="3206F306" w14:textId="77777777" w:rsidR="00832056" w:rsidRPr="00AE085E" w:rsidRDefault="00832056" w:rsidP="009A176B">
            <w:pPr>
              <w:pStyle w:val="Neotevilenodstavek"/>
              <w:spacing w:before="0" w:after="0" w:line="260" w:lineRule="exact"/>
              <w:ind w:left="360"/>
              <w:rPr>
                <w:iCs/>
                <w:sz w:val="20"/>
                <w:szCs w:val="20"/>
              </w:rPr>
            </w:pPr>
            <w:r w:rsidRPr="00AE085E">
              <w:rPr>
                <w:iCs/>
                <w:sz w:val="20"/>
                <w:szCs w:val="20"/>
              </w:rPr>
              <w:t>f)</w:t>
            </w:r>
          </w:p>
        </w:tc>
        <w:tc>
          <w:tcPr>
            <w:tcW w:w="5444" w:type="dxa"/>
            <w:gridSpan w:val="2"/>
            <w:tcBorders>
              <w:bottom w:val="single" w:sz="4" w:space="0" w:color="auto"/>
            </w:tcBorders>
          </w:tcPr>
          <w:p w14:paraId="4FA5F7BC" w14:textId="77777777" w:rsidR="00832056" w:rsidRPr="00AE085E" w:rsidRDefault="00832056" w:rsidP="009A176B">
            <w:pPr>
              <w:pStyle w:val="Neotevilenodstavek"/>
              <w:spacing w:before="0" w:after="0" w:line="260" w:lineRule="exact"/>
              <w:rPr>
                <w:bCs/>
                <w:sz w:val="20"/>
                <w:szCs w:val="20"/>
              </w:rPr>
            </w:pPr>
            <w:r w:rsidRPr="00AE085E">
              <w:rPr>
                <w:bCs/>
                <w:sz w:val="20"/>
                <w:szCs w:val="20"/>
              </w:rPr>
              <w:t>dokumente razvojnega načrtovanja:</w:t>
            </w:r>
          </w:p>
          <w:p w14:paraId="2D1DB6DF" w14:textId="77777777" w:rsidR="00832056" w:rsidRPr="00AE085E" w:rsidRDefault="00832056" w:rsidP="009A176B">
            <w:pPr>
              <w:pStyle w:val="Neotevilenodstavek"/>
              <w:numPr>
                <w:ilvl w:val="0"/>
                <w:numId w:val="2"/>
              </w:numPr>
              <w:spacing w:before="0" w:after="0" w:line="260" w:lineRule="exact"/>
              <w:rPr>
                <w:bCs/>
                <w:sz w:val="20"/>
                <w:szCs w:val="20"/>
              </w:rPr>
            </w:pPr>
            <w:r w:rsidRPr="00AE085E">
              <w:rPr>
                <w:bCs/>
                <w:sz w:val="20"/>
                <w:szCs w:val="20"/>
              </w:rPr>
              <w:t>nacionalne dokumente razvojnega načrtovanja</w:t>
            </w:r>
          </w:p>
          <w:p w14:paraId="67FD5F1A" w14:textId="77777777" w:rsidR="00832056" w:rsidRPr="00AE085E" w:rsidRDefault="00832056" w:rsidP="009A176B">
            <w:pPr>
              <w:pStyle w:val="Neotevilenodstavek"/>
              <w:numPr>
                <w:ilvl w:val="0"/>
                <w:numId w:val="2"/>
              </w:numPr>
              <w:spacing w:before="0" w:after="0" w:line="260" w:lineRule="exact"/>
              <w:rPr>
                <w:bCs/>
                <w:sz w:val="20"/>
                <w:szCs w:val="20"/>
              </w:rPr>
            </w:pPr>
            <w:r w:rsidRPr="00AE085E">
              <w:rPr>
                <w:bCs/>
                <w:sz w:val="20"/>
                <w:szCs w:val="20"/>
              </w:rPr>
              <w:t>razvojne politike na ravni programov po strukturi razvojne klasifikacije programskega proračuna</w:t>
            </w:r>
          </w:p>
          <w:p w14:paraId="7E365D54" w14:textId="77777777" w:rsidR="00832056" w:rsidRPr="00AE085E" w:rsidRDefault="00832056" w:rsidP="009A176B">
            <w:pPr>
              <w:pStyle w:val="Neotevilenodstavek"/>
              <w:numPr>
                <w:ilvl w:val="0"/>
                <w:numId w:val="2"/>
              </w:numPr>
              <w:spacing w:before="0" w:after="0" w:line="260" w:lineRule="exact"/>
              <w:rPr>
                <w:bCs/>
                <w:sz w:val="20"/>
                <w:szCs w:val="20"/>
              </w:rPr>
            </w:pPr>
            <w:r w:rsidRPr="00AE085E">
              <w:rPr>
                <w:bCs/>
                <w:sz w:val="20"/>
                <w:szCs w:val="20"/>
              </w:rPr>
              <w:t>razvojne dokumente Evropske unije in mednarodnih organizacij</w:t>
            </w:r>
          </w:p>
        </w:tc>
        <w:tc>
          <w:tcPr>
            <w:tcW w:w="2271" w:type="dxa"/>
            <w:tcBorders>
              <w:bottom w:val="single" w:sz="4" w:space="0" w:color="auto"/>
            </w:tcBorders>
            <w:vAlign w:val="center"/>
          </w:tcPr>
          <w:p w14:paraId="06A76D82" w14:textId="77777777" w:rsidR="00832056" w:rsidRPr="00AE085E" w:rsidRDefault="00832056" w:rsidP="009A176B">
            <w:pPr>
              <w:pStyle w:val="Neotevilenodstavek"/>
              <w:spacing w:before="0" w:after="0" w:line="260" w:lineRule="exact"/>
              <w:jc w:val="center"/>
              <w:rPr>
                <w:iCs/>
                <w:sz w:val="20"/>
                <w:szCs w:val="20"/>
              </w:rPr>
            </w:pPr>
            <w:r w:rsidRPr="00AE085E">
              <w:rPr>
                <w:sz w:val="20"/>
                <w:szCs w:val="20"/>
              </w:rPr>
              <w:t>NE</w:t>
            </w:r>
          </w:p>
        </w:tc>
      </w:tr>
      <w:tr w:rsidR="00832056" w:rsidRPr="00AE085E" w14:paraId="40639804" w14:textId="77777777" w:rsidTr="009A176B">
        <w:tc>
          <w:tcPr>
            <w:tcW w:w="9163" w:type="dxa"/>
            <w:gridSpan w:val="4"/>
            <w:tcBorders>
              <w:top w:val="single" w:sz="4" w:space="0" w:color="auto"/>
              <w:left w:val="single" w:sz="4" w:space="0" w:color="auto"/>
              <w:bottom w:val="single" w:sz="4" w:space="0" w:color="auto"/>
              <w:right w:val="single" w:sz="4" w:space="0" w:color="auto"/>
            </w:tcBorders>
          </w:tcPr>
          <w:p w14:paraId="65D08818" w14:textId="77777777" w:rsidR="00832056" w:rsidRPr="00AE085E" w:rsidRDefault="00832056" w:rsidP="009A176B">
            <w:pPr>
              <w:pStyle w:val="Oddelek"/>
              <w:widowControl w:val="0"/>
              <w:numPr>
                <w:ilvl w:val="0"/>
                <w:numId w:val="0"/>
              </w:numPr>
              <w:spacing w:before="0" w:after="0" w:line="260" w:lineRule="exact"/>
              <w:jc w:val="left"/>
              <w:rPr>
                <w:sz w:val="20"/>
                <w:szCs w:val="20"/>
              </w:rPr>
            </w:pPr>
            <w:r w:rsidRPr="00AE085E">
              <w:rPr>
                <w:sz w:val="20"/>
                <w:szCs w:val="20"/>
              </w:rPr>
              <w:t>7.a Predstavitev ocene finančnih posledic nad 40.000 EUR:</w:t>
            </w:r>
          </w:p>
          <w:p w14:paraId="0C01E966" w14:textId="77777777" w:rsidR="00832056" w:rsidRPr="00AE085E" w:rsidRDefault="00832056" w:rsidP="009A176B">
            <w:pPr>
              <w:pStyle w:val="Oddelek"/>
              <w:widowControl w:val="0"/>
              <w:numPr>
                <w:ilvl w:val="0"/>
                <w:numId w:val="0"/>
              </w:numPr>
              <w:spacing w:before="0" w:after="0" w:line="260" w:lineRule="exact"/>
              <w:jc w:val="left"/>
              <w:rPr>
                <w:b w:val="0"/>
                <w:sz w:val="20"/>
                <w:szCs w:val="20"/>
              </w:rPr>
            </w:pPr>
          </w:p>
        </w:tc>
      </w:tr>
    </w:tbl>
    <w:p w14:paraId="47CBA081" w14:textId="77777777" w:rsidR="00832056" w:rsidRPr="00AE085E" w:rsidRDefault="00832056" w:rsidP="00832056">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857"/>
        <w:gridCol w:w="1391"/>
        <w:gridCol w:w="531"/>
        <w:gridCol w:w="964"/>
        <w:gridCol w:w="674"/>
        <w:gridCol w:w="377"/>
        <w:gridCol w:w="521"/>
        <w:gridCol w:w="1842"/>
      </w:tblGrid>
      <w:tr w:rsidR="00832056" w:rsidRPr="00AE085E" w14:paraId="4E8DD981" w14:textId="77777777" w:rsidTr="009A176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9D9408A" w14:textId="77777777" w:rsidR="00832056" w:rsidRPr="00AE085E" w:rsidRDefault="00832056" w:rsidP="009A176B">
            <w:pPr>
              <w:pStyle w:val="Naslov1"/>
              <w:keepNext w:val="0"/>
              <w:pageBreakBefore/>
              <w:widowControl w:val="0"/>
              <w:tabs>
                <w:tab w:val="left" w:pos="2340"/>
              </w:tabs>
              <w:spacing w:before="0" w:after="0"/>
              <w:ind w:left="142" w:hanging="142"/>
              <w:rPr>
                <w:rFonts w:cs="Arial"/>
                <w:sz w:val="20"/>
                <w:szCs w:val="20"/>
              </w:rPr>
            </w:pPr>
            <w:r w:rsidRPr="00CF575D">
              <w:rPr>
                <w:rFonts w:cs="Arial"/>
                <w:sz w:val="20"/>
                <w:szCs w:val="20"/>
              </w:rPr>
              <w:lastRenderedPageBreak/>
              <w:t>I. Ocena finančnih posledic, ki niso načrtovane v sprejetem proračunu</w:t>
            </w:r>
          </w:p>
        </w:tc>
      </w:tr>
      <w:tr w:rsidR="00832056" w:rsidRPr="00AE085E" w14:paraId="5B7A83B4" w14:textId="77777777" w:rsidTr="00CF575D">
        <w:trPr>
          <w:cantSplit/>
          <w:trHeight w:val="276"/>
        </w:trPr>
        <w:tc>
          <w:tcPr>
            <w:tcW w:w="2900" w:type="dxa"/>
            <w:gridSpan w:val="2"/>
            <w:tcBorders>
              <w:top w:val="single" w:sz="4" w:space="0" w:color="auto"/>
              <w:left w:val="single" w:sz="4" w:space="0" w:color="auto"/>
              <w:bottom w:val="single" w:sz="4" w:space="0" w:color="auto"/>
              <w:right w:val="single" w:sz="4" w:space="0" w:color="auto"/>
            </w:tcBorders>
            <w:vAlign w:val="center"/>
          </w:tcPr>
          <w:p w14:paraId="32DE0EDE" w14:textId="77777777" w:rsidR="00832056" w:rsidRPr="00AE085E" w:rsidRDefault="00832056" w:rsidP="009A176B">
            <w:pPr>
              <w:widowControl w:val="0"/>
              <w:ind w:left="-122" w:right="-112"/>
              <w:jc w:val="center"/>
              <w:rPr>
                <w:rFonts w:cs="Arial"/>
                <w:szCs w:val="20"/>
              </w:rPr>
            </w:pP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0BED2ECC" w14:textId="77777777" w:rsidR="00832056" w:rsidRPr="00AE085E" w:rsidRDefault="00832056" w:rsidP="009A176B">
            <w:pPr>
              <w:widowControl w:val="0"/>
              <w:jc w:val="center"/>
              <w:rPr>
                <w:rFonts w:cs="Arial"/>
                <w:szCs w:val="20"/>
              </w:rPr>
            </w:pPr>
            <w:r w:rsidRPr="00AE085E">
              <w:rPr>
                <w:rFonts w:cs="Arial"/>
                <w:szCs w:val="20"/>
              </w:rPr>
              <w:t>Tekoče leto (t)</w:t>
            </w:r>
          </w:p>
        </w:tc>
        <w:tc>
          <w:tcPr>
            <w:tcW w:w="964" w:type="dxa"/>
            <w:tcBorders>
              <w:top w:val="single" w:sz="4" w:space="0" w:color="auto"/>
              <w:left w:val="single" w:sz="4" w:space="0" w:color="auto"/>
              <w:bottom w:val="single" w:sz="4" w:space="0" w:color="auto"/>
              <w:right w:val="single" w:sz="4" w:space="0" w:color="auto"/>
            </w:tcBorders>
            <w:vAlign w:val="center"/>
          </w:tcPr>
          <w:p w14:paraId="2528FAEA" w14:textId="77777777" w:rsidR="00832056" w:rsidRPr="00AE085E" w:rsidRDefault="00832056" w:rsidP="009A176B">
            <w:pPr>
              <w:widowControl w:val="0"/>
              <w:jc w:val="center"/>
              <w:rPr>
                <w:rFonts w:cs="Arial"/>
                <w:szCs w:val="20"/>
              </w:rPr>
            </w:pPr>
            <w:r w:rsidRPr="00AE085E">
              <w:rPr>
                <w:rFonts w:cs="Arial"/>
                <w:szCs w:val="20"/>
              </w:rPr>
              <w:t>t + 1</w:t>
            </w:r>
          </w:p>
        </w:tc>
        <w:tc>
          <w:tcPr>
            <w:tcW w:w="1572" w:type="dxa"/>
            <w:gridSpan w:val="3"/>
            <w:tcBorders>
              <w:top w:val="single" w:sz="4" w:space="0" w:color="auto"/>
              <w:left w:val="single" w:sz="4" w:space="0" w:color="auto"/>
              <w:bottom w:val="single" w:sz="4" w:space="0" w:color="auto"/>
              <w:right w:val="single" w:sz="4" w:space="0" w:color="auto"/>
            </w:tcBorders>
            <w:vAlign w:val="center"/>
          </w:tcPr>
          <w:p w14:paraId="302E9C54" w14:textId="77777777" w:rsidR="00832056" w:rsidRPr="00AE085E" w:rsidRDefault="00832056" w:rsidP="009A176B">
            <w:pPr>
              <w:widowControl w:val="0"/>
              <w:jc w:val="center"/>
              <w:rPr>
                <w:rFonts w:cs="Arial"/>
                <w:szCs w:val="20"/>
              </w:rPr>
            </w:pPr>
            <w:r w:rsidRPr="00AE085E">
              <w:rPr>
                <w:rFonts w:cs="Arial"/>
                <w:szCs w:val="20"/>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07301AA3" w14:textId="77777777" w:rsidR="00832056" w:rsidRPr="00AE085E" w:rsidRDefault="00832056" w:rsidP="009A176B">
            <w:pPr>
              <w:widowControl w:val="0"/>
              <w:jc w:val="center"/>
              <w:rPr>
                <w:rFonts w:cs="Arial"/>
                <w:szCs w:val="20"/>
              </w:rPr>
            </w:pPr>
            <w:r w:rsidRPr="00AE085E">
              <w:rPr>
                <w:rFonts w:cs="Arial"/>
                <w:szCs w:val="20"/>
              </w:rPr>
              <w:t>t + 3</w:t>
            </w:r>
          </w:p>
        </w:tc>
      </w:tr>
      <w:tr w:rsidR="00832056" w:rsidRPr="00AE085E" w14:paraId="4BBA23A4" w14:textId="77777777" w:rsidTr="00CF575D">
        <w:trPr>
          <w:cantSplit/>
          <w:trHeight w:val="423"/>
        </w:trPr>
        <w:tc>
          <w:tcPr>
            <w:tcW w:w="2900" w:type="dxa"/>
            <w:gridSpan w:val="2"/>
            <w:tcBorders>
              <w:top w:val="single" w:sz="4" w:space="0" w:color="auto"/>
              <w:left w:val="single" w:sz="4" w:space="0" w:color="auto"/>
              <w:bottom w:val="single" w:sz="4" w:space="0" w:color="auto"/>
              <w:right w:val="single" w:sz="4" w:space="0" w:color="auto"/>
            </w:tcBorders>
            <w:vAlign w:val="center"/>
          </w:tcPr>
          <w:p w14:paraId="061B7BD7" w14:textId="77777777" w:rsidR="00832056" w:rsidRPr="00AE085E" w:rsidRDefault="00832056" w:rsidP="009A176B">
            <w:pPr>
              <w:widowControl w:val="0"/>
              <w:rPr>
                <w:rFonts w:cs="Arial"/>
                <w:bCs/>
                <w:szCs w:val="20"/>
              </w:rPr>
            </w:pPr>
            <w:r w:rsidRPr="00AE085E">
              <w:rPr>
                <w:rFonts w:cs="Arial"/>
                <w:bCs/>
                <w:szCs w:val="20"/>
              </w:rPr>
              <w:t>Predvideno povečanje (+) ali zmanjšanje (</w:t>
            </w:r>
            <w:r w:rsidRPr="00AE085E">
              <w:rPr>
                <w:rFonts w:cs="Arial"/>
                <w:b/>
                <w:szCs w:val="20"/>
              </w:rPr>
              <w:t>–</w:t>
            </w:r>
            <w:r w:rsidRPr="00AE085E">
              <w:rPr>
                <w:rFonts w:cs="Arial"/>
                <w:bCs/>
                <w:szCs w:val="20"/>
              </w:rPr>
              <w:t xml:space="preserve">) prihodkov državnega proračuna </w:t>
            </w: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676AACB6" w14:textId="0CCE5701" w:rsidR="00832056" w:rsidRPr="00AE085E" w:rsidRDefault="00CF575D" w:rsidP="009A176B">
            <w:pPr>
              <w:pStyle w:val="Naslov1"/>
              <w:keepNext w:val="0"/>
              <w:widowControl w:val="0"/>
              <w:tabs>
                <w:tab w:val="left" w:pos="360"/>
              </w:tabs>
              <w:spacing w:before="0" w:after="0"/>
              <w:jc w:val="center"/>
              <w:rPr>
                <w:rFonts w:cs="Arial"/>
                <w:b w:val="0"/>
                <w:bCs/>
                <w:sz w:val="20"/>
                <w:szCs w:val="20"/>
              </w:rPr>
            </w:pPr>
            <w:r>
              <w:rPr>
                <w:rFonts w:cs="Arial"/>
                <w:b w:val="0"/>
                <w:bCs/>
                <w:sz w:val="20"/>
                <w:szCs w:val="20"/>
              </w:rPr>
              <w:t>/</w:t>
            </w:r>
          </w:p>
        </w:tc>
        <w:tc>
          <w:tcPr>
            <w:tcW w:w="964" w:type="dxa"/>
            <w:tcBorders>
              <w:top w:val="single" w:sz="4" w:space="0" w:color="auto"/>
              <w:left w:val="single" w:sz="4" w:space="0" w:color="auto"/>
              <w:bottom w:val="single" w:sz="4" w:space="0" w:color="auto"/>
              <w:right w:val="single" w:sz="4" w:space="0" w:color="auto"/>
            </w:tcBorders>
            <w:vAlign w:val="center"/>
          </w:tcPr>
          <w:p w14:paraId="0270B882" w14:textId="62EC6CBF" w:rsidR="00832056" w:rsidRPr="00AE085E" w:rsidRDefault="00CF575D" w:rsidP="009A176B">
            <w:pPr>
              <w:pStyle w:val="Naslov1"/>
              <w:keepNext w:val="0"/>
              <w:widowControl w:val="0"/>
              <w:tabs>
                <w:tab w:val="left" w:pos="360"/>
              </w:tabs>
              <w:spacing w:before="0" w:after="0"/>
              <w:jc w:val="center"/>
              <w:rPr>
                <w:rFonts w:cs="Arial"/>
                <w:b w:val="0"/>
                <w:bCs/>
                <w:sz w:val="20"/>
                <w:szCs w:val="20"/>
              </w:rPr>
            </w:pPr>
            <w:r>
              <w:rPr>
                <w:rFonts w:cs="Arial"/>
                <w:b w:val="0"/>
                <w:bCs/>
                <w:sz w:val="20"/>
                <w:szCs w:val="20"/>
              </w:rPr>
              <w:t>/</w:t>
            </w:r>
          </w:p>
        </w:tc>
        <w:tc>
          <w:tcPr>
            <w:tcW w:w="1572" w:type="dxa"/>
            <w:gridSpan w:val="3"/>
            <w:tcBorders>
              <w:top w:val="single" w:sz="4" w:space="0" w:color="auto"/>
              <w:left w:val="single" w:sz="4" w:space="0" w:color="auto"/>
              <w:bottom w:val="single" w:sz="4" w:space="0" w:color="auto"/>
              <w:right w:val="single" w:sz="4" w:space="0" w:color="auto"/>
            </w:tcBorders>
            <w:vAlign w:val="center"/>
          </w:tcPr>
          <w:p w14:paraId="39630667" w14:textId="2314BBBF" w:rsidR="00832056" w:rsidRPr="00AE085E" w:rsidRDefault="00CF575D" w:rsidP="009A176B">
            <w:pPr>
              <w:pStyle w:val="Naslov1"/>
              <w:keepNext w:val="0"/>
              <w:widowControl w:val="0"/>
              <w:tabs>
                <w:tab w:val="left" w:pos="360"/>
              </w:tabs>
              <w:spacing w:before="0" w:after="0"/>
              <w:jc w:val="center"/>
              <w:rPr>
                <w:rFonts w:cs="Arial"/>
                <w:b w:val="0"/>
                <w:sz w:val="20"/>
                <w:szCs w:val="20"/>
              </w:rPr>
            </w:pPr>
            <w:r>
              <w:rPr>
                <w:rFonts w:cs="Arial"/>
                <w:b w:val="0"/>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26F97995" w14:textId="6D73587D" w:rsidR="00832056" w:rsidRPr="00AE085E" w:rsidRDefault="00CF575D" w:rsidP="009A176B">
            <w:pPr>
              <w:pStyle w:val="Naslov1"/>
              <w:keepNext w:val="0"/>
              <w:widowControl w:val="0"/>
              <w:tabs>
                <w:tab w:val="left" w:pos="360"/>
              </w:tabs>
              <w:spacing w:before="0" w:after="0"/>
              <w:jc w:val="center"/>
              <w:rPr>
                <w:rFonts w:cs="Arial"/>
                <w:b w:val="0"/>
                <w:sz w:val="20"/>
                <w:szCs w:val="20"/>
              </w:rPr>
            </w:pPr>
            <w:r>
              <w:rPr>
                <w:rFonts w:cs="Arial"/>
                <w:b w:val="0"/>
                <w:sz w:val="20"/>
                <w:szCs w:val="20"/>
              </w:rPr>
              <w:t>/</w:t>
            </w:r>
          </w:p>
        </w:tc>
      </w:tr>
      <w:tr w:rsidR="00832056" w:rsidRPr="00AE085E" w14:paraId="6BFCB3DA" w14:textId="77777777" w:rsidTr="00CF575D">
        <w:trPr>
          <w:cantSplit/>
          <w:trHeight w:val="423"/>
        </w:trPr>
        <w:tc>
          <w:tcPr>
            <w:tcW w:w="2900" w:type="dxa"/>
            <w:gridSpan w:val="2"/>
            <w:tcBorders>
              <w:top w:val="single" w:sz="4" w:space="0" w:color="auto"/>
              <w:left w:val="single" w:sz="4" w:space="0" w:color="auto"/>
              <w:bottom w:val="single" w:sz="4" w:space="0" w:color="auto"/>
              <w:right w:val="single" w:sz="4" w:space="0" w:color="auto"/>
            </w:tcBorders>
            <w:vAlign w:val="center"/>
          </w:tcPr>
          <w:p w14:paraId="3EF6349A" w14:textId="77777777" w:rsidR="00832056" w:rsidRPr="00AE085E" w:rsidRDefault="00832056" w:rsidP="009A176B">
            <w:pPr>
              <w:widowControl w:val="0"/>
              <w:rPr>
                <w:rFonts w:cs="Arial"/>
                <w:bCs/>
                <w:szCs w:val="20"/>
              </w:rPr>
            </w:pPr>
            <w:r w:rsidRPr="00AE085E">
              <w:rPr>
                <w:rFonts w:cs="Arial"/>
                <w:bCs/>
                <w:szCs w:val="20"/>
              </w:rPr>
              <w:t>Predvideno povečanje (+) ali zmanjšanje (</w:t>
            </w:r>
            <w:r w:rsidRPr="00AE085E">
              <w:rPr>
                <w:rFonts w:cs="Arial"/>
                <w:b/>
                <w:szCs w:val="20"/>
              </w:rPr>
              <w:t>–</w:t>
            </w:r>
            <w:r w:rsidRPr="00AE085E">
              <w:rPr>
                <w:rFonts w:cs="Arial"/>
                <w:bCs/>
                <w:szCs w:val="20"/>
              </w:rPr>
              <w:t xml:space="preserve">) prihodkov občinskih proračunov </w:t>
            </w: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064CD29D" w14:textId="7D16A5E6" w:rsidR="00832056" w:rsidRPr="00AE085E" w:rsidRDefault="00CF575D" w:rsidP="009A176B">
            <w:pPr>
              <w:pStyle w:val="Naslov1"/>
              <w:keepNext w:val="0"/>
              <w:widowControl w:val="0"/>
              <w:tabs>
                <w:tab w:val="left" w:pos="360"/>
              </w:tabs>
              <w:spacing w:before="0" w:after="0"/>
              <w:jc w:val="center"/>
              <w:rPr>
                <w:rFonts w:cs="Arial"/>
                <w:b w:val="0"/>
                <w:bCs/>
                <w:sz w:val="20"/>
                <w:szCs w:val="20"/>
              </w:rPr>
            </w:pPr>
            <w:r>
              <w:rPr>
                <w:rFonts w:cs="Arial"/>
                <w:b w:val="0"/>
                <w:bCs/>
                <w:sz w:val="20"/>
                <w:szCs w:val="20"/>
              </w:rPr>
              <w:t>/</w:t>
            </w:r>
          </w:p>
        </w:tc>
        <w:tc>
          <w:tcPr>
            <w:tcW w:w="964" w:type="dxa"/>
            <w:tcBorders>
              <w:top w:val="single" w:sz="4" w:space="0" w:color="auto"/>
              <w:left w:val="single" w:sz="4" w:space="0" w:color="auto"/>
              <w:bottom w:val="single" w:sz="4" w:space="0" w:color="auto"/>
              <w:right w:val="single" w:sz="4" w:space="0" w:color="auto"/>
            </w:tcBorders>
            <w:vAlign w:val="center"/>
          </w:tcPr>
          <w:p w14:paraId="4C387C45" w14:textId="68E7575F" w:rsidR="00832056" w:rsidRPr="00AE085E" w:rsidRDefault="00CF575D" w:rsidP="009A176B">
            <w:pPr>
              <w:pStyle w:val="Naslov1"/>
              <w:keepNext w:val="0"/>
              <w:widowControl w:val="0"/>
              <w:tabs>
                <w:tab w:val="left" w:pos="360"/>
              </w:tabs>
              <w:spacing w:before="0" w:after="0"/>
              <w:jc w:val="center"/>
              <w:rPr>
                <w:rFonts w:cs="Arial"/>
                <w:b w:val="0"/>
                <w:bCs/>
                <w:sz w:val="20"/>
                <w:szCs w:val="20"/>
              </w:rPr>
            </w:pPr>
            <w:r>
              <w:rPr>
                <w:rFonts w:cs="Arial"/>
                <w:b w:val="0"/>
                <w:bCs/>
                <w:sz w:val="20"/>
                <w:szCs w:val="20"/>
              </w:rPr>
              <w:t>/</w:t>
            </w:r>
          </w:p>
        </w:tc>
        <w:tc>
          <w:tcPr>
            <w:tcW w:w="1572" w:type="dxa"/>
            <w:gridSpan w:val="3"/>
            <w:tcBorders>
              <w:top w:val="single" w:sz="4" w:space="0" w:color="auto"/>
              <w:left w:val="single" w:sz="4" w:space="0" w:color="auto"/>
              <w:bottom w:val="single" w:sz="4" w:space="0" w:color="auto"/>
              <w:right w:val="single" w:sz="4" w:space="0" w:color="auto"/>
            </w:tcBorders>
            <w:vAlign w:val="center"/>
          </w:tcPr>
          <w:p w14:paraId="2E04357D" w14:textId="0E0FCA3B" w:rsidR="00832056" w:rsidRPr="00AE085E" w:rsidRDefault="00CF575D" w:rsidP="009A176B">
            <w:pPr>
              <w:pStyle w:val="Naslov1"/>
              <w:keepNext w:val="0"/>
              <w:widowControl w:val="0"/>
              <w:tabs>
                <w:tab w:val="left" w:pos="360"/>
              </w:tabs>
              <w:spacing w:before="0" w:after="0"/>
              <w:jc w:val="center"/>
              <w:rPr>
                <w:rFonts w:cs="Arial"/>
                <w:b w:val="0"/>
                <w:sz w:val="20"/>
                <w:szCs w:val="20"/>
              </w:rPr>
            </w:pPr>
            <w:r>
              <w:rPr>
                <w:rFonts w:cs="Arial"/>
                <w:b w:val="0"/>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7284CEC1" w14:textId="0ECDF06F" w:rsidR="00832056" w:rsidRPr="00AE085E" w:rsidRDefault="00CF575D" w:rsidP="009A176B">
            <w:pPr>
              <w:pStyle w:val="Naslov1"/>
              <w:keepNext w:val="0"/>
              <w:widowControl w:val="0"/>
              <w:tabs>
                <w:tab w:val="left" w:pos="360"/>
              </w:tabs>
              <w:spacing w:before="0" w:after="0"/>
              <w:jc w:val="center"/>
              <w:rPr>
                <w:rFonts w:cs="Arial"/>
                <w:b w:val="0"/>
                <w:sz w:val="20"/>
                <w:szCs w:val="20"/>
              </w:rPr>
            </w:pPr>
            <w:r>
              <w:rPr>
                <w:rFonts w:cs="Arial"/>
                <w:b w:val="0"/>
                <w:sz w:val="20"/>
                <w:szCs w:val="20"/>
              </w:rPr>
              <w:t>/</w:t>
            </w:r>
          </w:p>
        </w:tc>
      </w:tr>
      <w:tr w:rsidR="00832056" w:rsidRPr="00AE085E" w14:paraId="62415187" w14:textId="77777777" w:rsidTr="00CF575D">
        <w:trPr>
          <w:cantSplit/>
          <w:trHeight w:val="423"/>
        </w:trPr>
        <w:tc>
          <w:tcPr>
            <w:tcW w:w="2900" w:type="dxa"/>
            <w:gridSpan w:val="2"/>
            <w:tcBorders>
              <w:top w:val="single" w:sz="4" w:space="0" w:color="auto"/>
              <w:left w:val="single" w:sz="4" w:space="0" w:color="auto"/>
              <w:bottom w:val="single" w:sz="4" w:space="0" w:color="auto"/>
              <w:right w:val="single" w:sz="4" w:space="0" w:color="auto"/>
            </w:tcBorders>
            <w:vAlign w:val="center"/>
          </w:tcPr>
          <w:p w14:paraId="588CA835" w14:textId="77777777" w:rsidR="00832056" w:rsidRPr="00AE085E" w:rsidRDefault="00832056" w:rsidP="009A176B">
            <w:pPr>
              <w:widowControl w:val="0"/>
              <w:rPr>
                <w:rFonts w:cs="Arial"/>
                <w:bCs/>
                <w:szCs w:val="20"/>
              </w:rPr>
            </w:pPr>
            <w:r w:rsidRPr="00AE085E">
              <w:rPr>
                <w:rFonts w:cs="Arial"/>
                <w:bCs/>
                <w:szCs w:val="20"/>
              </w:rPr>
              <w:t>Predvideno povečanje (+) ali zmanjšanje (</w:t>
            </w:r>
            <w:r w:rsidRPr="00AE085E">
              <w:rPr>
                <w:rFonts w:cs="Arial"/>
                <w:b/>
                <w:szCs w:val="20"/>
              </w:rPr>
              <w:t>–</w:t>
            </w:r>
            <w:r w:rsidRPr="00AE085E">
              <w:rPr>
                <w:rFonts w:cs="Arial"/>
                <w:bCs/>
                <w:szCs w:val="20"/>
              </w:rPr>
              <w:t xml:space="preserve">) odhodkov državnega proračuna </w:t>
            </w: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271DD664" w14:textId="0D8D923E" w:rsidR="00832056" w:rsidRPr="00AE085E" w:rsidRDefault="00CF575D" w:rsidP="009A176B">
            <w:pPr>
              <w:widowControl w:val="0"/>
              <w:jc w:val="center"/>
              <w:rPr>
                <w:rFonts w:cs="Arial"/>
                <w:szCs w:val="20"/>
              </w:rPr>
            </w:pPr>
            <w:r>
              <w:rPr>
                <w:rFonts w:cs="Arial"/>
                <w:szCs w:val="20"/>
              </w:rPr>
              <w:t>/</w:t>
            </w:r>
          </w:p>
        </w:tc>
        <w:tc>
          <w:tcPr>
            <w:tcW w:w="964" w:type="dxa"/>
            <w:tcBorders>
              <w:top w:val="single" w:sz="4" w:space="0" w:color="auto"/>
              <w:left w:val="single" w:sz="4" w:space="0" w:color="auto"/>
              <w:bottom w:val="single" w:sz="4" w:space="0" w:color="auto"/>
              <w:right w:val="single" w:sz="4" w:space="0" w:color="auto"/>
            </w:tcBorders>
            <w:vAlign w:val="center"/>
          </w:tcPr>
          <w:p w14:paraId="3EB68BB3" w14:textId="0B3005AE" w:rsidR="00832056" w:rsidRPr="00AE085E" w:rsidRDefault="00CF575D" w:rsidP="009A176B">
            <w:pPr>
              <w:widowControl w:val="0"/>
              <w:jc w:val="center"/>
              <w:rPr>
                <w:rFonts w:cs="Arial"/>
                <w:szCs w:val="20"/>
              </w:rPr>
            </w:pPr>
            <w:r>
              <w:rPr>
                <w:rFonts w:cs="Arial"/>
                <w:szCs w:val="20"/>
              </w:rPr>
              <w:t>/</w:t>
            </w:r>
          </w:p>
        </w:tc>
        <w:tc>
          <w:tcPr>
            <w:tcW w:w="1572" w:type="dxa"/>
            <w:gridSpan w:val="3"/>
            <w:tcBorders>
              <w:top w:val="single" w:sz="4" w:space="0" w:color="auto"/>
              <w:left w:val="single" w:sz="4" w:space="0" w:color="auto"/>
              <w:bottom w:val="single" w:sz="4" w:space="0" w:color="auto"/>
              <w:right w:val="single" w:sz="4" w:space="0" w:color="auto"/>
            </w:tcBorders>
            <w:vAlign w:val="center"/>
          </w:tcPr>
          <w:p w14:paraId="7C1A35E7" w14:textId="4C569DAE" w:rsidR="00832056" w:rsidRPr="00AE085E" w:rsidRDefault="00CF575D" w:rsidP="009A176B">
            <w:pPr>
              <w:widowControl w:val="0"/>
              <w:jc w:val="center"/>
              <w:rPr>
                <w:rFonts w:cs="Arial"/>
                <w:szCs w:val="20"/>
              </w:rPr>
            </w:pPr>
            <w:r>
              <w:rPr>
                <w:rFonts w:cs="Arial"/>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1492E3FE" w14:textId="31EC0244" w:rsidR="00832056" w:rsidRPr="00AE085E" w:rsidRDefault="00CF575D" w:rsidP="009A176B">
            <w:pPr>
              <w:widowControl w:val="0"/>
              <w:jc w:val="center"/>
              <w:rPr>
                <w:rFonts w:cs="Arial"/>
                <w:szCs w:val="20"/>
              </w:rPr>
            </w:pPr>
            <w:r>
              <w:rPr>
                <w:rFonts w:cs="Arial"/>
                <w:szCs w:val="20"/>
              </w:rPr>
              <w:t>/</w:t>
            </w:r>
          </w:p>
        </w:tc>
      </w:tr>
      <w:tr w:rsidR="00832056" w:rsidRPr="00AE085E" w14:paraId="759E4426" w14:textId="77777777" w:rsidTr="00CF575D">
        <w:trPr>
          <w:cantSplit/>
          <w:trHeight w:val="623"/>
        </w:trPr>
        <w:tc>
          <w:tcPr>
            <w:tcW w:w="2900" w:type="dxa"/>
            <w:gridSpan w:val="2"/>
            <w:tcBorders>
              <w:top w:val="single" w:sz="4" w:space="0" w:color="auto"/>
              <w:left w:val="single" w:sz="4" w:space="0" w:color="auto"/>
              <w:bottom w:val="single" w:sz="4" w:space="0" w:color="auto"/>
              <w:right w:val="single" w:sz="4" w:space="0" w:color="auto"/>
            </w:tcBorders>
            <w:vAlign w:val="center"/>
          </w:tcPr>
          <w:p w14:paraId="7EE1821A" w14:textId="77777777" w:rsidR="00832056" w:rsidRPr="00AE085E" w:rsidRDefault="00832056" w:rsidP="009A176B">
            <w:pPr>
              <w:widowControl w:val="0"/>
              <w:rPr>
                <w:rFonts w:cs="Arial"/>
                <w:bCs/>
                <w:szCs w:val="20"/>
              </w:rPr>
            </w:pPr>
            <w:r w:rsidRPr="00AE085E">
              <w:rPr>
                <w:rFonts w:cs="Arial"/>
                <w:bCs/>
                <w:szCs w:val="20"/>
              </w:rPr>
              <w:t>Predvideno povečanje (+) ali zmanjšanje (</w:t>
            </w:r>
            <w:r w:rsidRPr="00AE085E">
              <w:rPr>
                <w:rFonts w:cs="Arial"/>
                <w:b/>
                <w:szCs w:val="20"/>
              </w:rPr>
              <w:t>–</w:t>
            </w:r>
            <w:r w:rsidRPr="00AE085E">
              <w:rPr>
                <w:rFonts w:cs="Arial"/>
                <w:bCs/>
                <w:szCs w:val="20"/>
              </w:rPr>
              <w:t>) odhodkov občinskih proračunov</w:t>
            </w: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2C492C63" w14:textId="461FAD50" w:rsidR="00832056" w:rsidRPr="00AE085E" w:rsidRDefault="00CF575D" w:rsidP="009A176B">
            <w:pPr>
              <w:widowControl w:val="0"/>
              <w:jc w:val="center"/>
              <w:rPr>
                <w:rFonts w:cs="Arial"/>
                <w:szCs w:val="20"/>
              </w:rPr>
            </w:pPr>
            <w:r>
              <w:rPr>
                <w:rFonts w:cs="Arial"/>
                <w:szCs w:val="20"/>
              </w:rPr>
              <w:t>/</w:t>
            </w:r>
          </w:p>
        </w:tc>
        <w:tc>
          <w:tcPr>
            <w:tcW w:w="964" w:type="dxa"/>
            <w:tcBorders>
              <w:top w:val="single" w:sz="4" w:space="0" w:color="auto"/>
              <w:left w:val="single" w:sz="4" w:space="0" w:color="auto"/>
              <w:bottom w:val="single" w:sz="4" w:space="0" w:color="auto"/>
              <w:right w:val="single" w:sz="4" w:space="0" w:color="auto"/>
            </w:tcBorders>
            <w:vAlign w:val="center"/>
          </w:tcPr>
          <w:p w14:paraId="0E389F12" w14:textId="4848C242" w:rsidR="00832056" w:rsidRPr="00AE085E" w:rsidRDefault="00CF575D" w:rsidP="009A176B">
            <w:pPr>
              <w:widowControl w:val="0"/>
              <w:jc w:val="center"/>
              <w:rPr>
                <w:rFonts w:cs="Arial"/>
                <w:szCs w:val="20"/>
              </w:rPr>
            </w:pPr>
            <w:r>
              <w:rPr>
                <w:rFonts w:cs="Arial"/>
                <w:szCs w:val="20"/>
              </w:rPr>
              <w:t>/</w:t>
            </w:r>
          </w:p>
        </w:tc>
        <w:tc>
          <w:tcPr>
            <w:tcW w:w="1572" w:type="dxa"/>
            <w:gridSpan w:val="3"/>
            <w:tcBorders>
              <w:top w:val="single" w:sz="4" w:space="0" w:color="auto"/>
              <w:left w:val="single" w:sz="4" w:space="0" w:color="auto"/>
              <w:bottom w:val="single" w:sz="4" w:space="0" w:color="auto"/>
              <w:right w:val="single" w:sz="4" w:space="0" w:color="auto"/>
            </w:tcBorders>
            <w:vAlign w:val="center"/>
          </w:tcPr>
          <w:p w14:paraId="2D3B257F" w14:textId="2A5142E8" w:rsidR="00832056" w:rsidRPr="00AE085E" w:rsidRDefault="00CF575D" w:rsidP="009A176B">
            <w:pPr>
              <w:widowControl w:val="0"/>
              <w:jc w:val="center"/>
              <w:rPr>
                <w:rFonts w:cs="Arial"/>
                <w:szCs w:val="20"/>
              </w:rPr>
            </w:pPr>
            <w:r>
              <w:rPr>
                <w:rFonts w:cs="Arial"/>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511A3634" w14:textId="0A808B76" w:rsidR="00832056" w:rsidRPr="00AE085E" w:rsidRDefault="00CF575D" w:rsidP="009A176B">
            <w:pPr>
              <w:widowControl w:val="0"/>
              <w:jc w:val="center"/>
              <w:rPr>
                <w:rFonts w:cs="Arial"/>
                <w:szCs w:val="20"/>
              </w:rPr>
            </w:pPr>
            <w:r>
              <w:rPr>
                <w:rFonts w:cs="Arial"/>
                <w:szCs w:val="20"/>
              </w:rPr>
              <w:t>/</w:t>
            </w:r>
          </w:p>
        </w:tc>
      </w:tr>
      <w:tr w:rsidR="00832056" w:rsidRPr="00AE085E" w14:paraId="16D196F7" w14:textId="77777777" w:rsidTr="00CF575D">
        <w:trPr>
          <w:cantSplit/>
          <w:trHeight w:val="423"/>
        </w:trPr>
        <w:tc>
          <w:tcPr>
            <w:tcW w:w="2900" w:type="dxa"/>
            <w:gridSpan w:val="2"/>
            <w:tcBorders>
              <w:top w:val="single" w:sz="4" w:space="0" w:color="auto"/>
              <w:left w:val="single" w:sz="4" w:space="0" w:color="auto"/>
              <w:bottom w:val="single" w:sz="4" w:space="0" w:color="auto"/>
              <w:right w:val="single" w:sz="4" w:space="0" w:color="auto"/>
            </w:tcBorders>
            <w:vAlign w:val="center"/>
          </w:tcPr>
          <w:p w14:paraId="53A96F26" w14:textId="77777777" w:rsidR="00832056" w:rsidRPr="00AE085E" w:rsidRDefault="00832056" w:rsidP="009A176B">
            <w:pPr>
              <w:widowControl w:val="0"/>
              <w:rPr>
                <w:rFonts w:cs="Arial"/>
                <w:bCs/>
                <w:szCs w:val="20"/>
              </w:rPr>
            </w:pPr>
            <w:r w:rsidRPr="00AE085E">
              <w:rPr>
                <w:rFonts w:cs="Arial"/>
                <w:bCs/>
                <w:szCs w:val="20"/>
              </w:rPr>
              <w:t>Predvideno povečanje (+) ali zmanjšanje (</w:t>
            </w:r>
            <w:r w:rsidRPr="00AE085E">
              <w:rPr>
                <w:rFonts w:cs="Arial"/>
                <w:b/>
                <w:szCs w:val="20"/>
              </w:rPr>
              <w:t>–</w:t>
            </w:r>
            <w:r w:rsidRPr="00AE085E">
              <w:rPr>
                <w:rFonts w:cs="Arial"/>
                <w:bCs/>
                <w:szCs w:val="20"/>
              </w:rPr>
              <w:t>) obveznosti za druga javnofinančna sredstva</w:t>
            </w:r>
          </w:p>
        </w:tc>
        <w:tc>
          <w:tcPr>
            <w:tcW w:w="1922" w:type="dxa"/>
            <w:gridSpan w:val="2"/>
            <w:tcBorders>
              <w:top w:val="single" w:sz="4" w:space="0" w:color="auto"/>
              <w:left w:val="single" w:sz="4" w:space="0" w:color="auto"/>
              <w:bottom w:val="single" w:sz="4" w:space="0" w:color="auto"/>
              <w:right w:val="single" w:sz="4" w:space="0" w:color="auto"/>
            </w:tcBorders>
            <w:vAlign w:val="center"/>
          </w:tcPr>
          <w:p w14:paraId="2619DCB3" w14:textId="0072E4CB" w:rsidR="00832056" w:rsidRPr="00AE085E" w:rsidRDefault="00CF575D" w:rsidP="009A176B">
            <w:pPr>
              <w:pStyle w:val="Naslov1"/>
              <w:keepNext w:val="0"/>
              <w:widowControl w:val="0"/>
              <w:tabs>
                <w:tab w:val="left" w:pos="360"/>
              </w:tabs>
              <w:spacing w:before="0" w:after="0"/>
              <w:jc w:val="center"/>
              <w:rPr>
                <w:rFonts w:cs="Arial"/>
                <w:b w:val="0"/>
                <w:bCs/>
                <w:sz w:val="20"/>
                <w:szCs w:val="20"/>
              </w:rPr>
            </w:pPr>
            <w:r>
              <w:rPr>
                <w:rFonts w:cs="Arial"/>
                <w:b w:val="0"/>
                <w:bCs/>
                <w:sz w:val="20"/>
                <w:szCs w:val="20"/>
              </w:rPr>
              <w:t>/</w:t>
            </w:r>
          </w:p>
        </w:tc>
        <w:tc>
          <w:tcPr>
            <w:tcW w:w="964" w:type="dxa"/>
            <w:tcBorders>
              <w:top w:val="single" w:sz="4" w:space="0" w:color="auto"/>
              <w:left w:val="single" w:sz="4" w:space="0" w:color="auto"/>
              <w:bottom w:val="single" w:sz="4" w:space="0" w:color="auto"/>
              <w:right w:val="single" w:sz="4" w:space="0" w:color="auto"/>
            </w:tcBorders>
            <w:vAlign w:val="center"/>
          </w:tcPr>
          <w:p w14:paraId="493474FA" w14:textId="52BFF8B1" w:rsidR="00832056" w:rsidRPr="00AE085E" w:rsidRDefault="00CF575D" w:rsidP="009A176B">
            <w:pPr>
              <w:pStyle w:val="Naslov1"/>
              <w:keepNext w:val="0"/>
              <w:widowControl w:val="0"/>
              <w:tabs>
                <w:tab w:val="left" w:pos="360"/>
              </w:tabs>
              <w:spacing w:before="0" w:after="0"/>
              <w:jc w:val="center"/>
              <w:rPr>
                <w:rFonts w:cs="Arial"/>
                <w:b w:val="0"/>
                <w:bCs/>
                <w:sz w:val="20"/>
                <w:szCs w:val="20"/>
              </w:rPr>
            </w:pPr>
            <w:r>
              <w:rPr>
                <w:rFonts w:cs="Arial"/>
                <w:b w:val="0"/>
                <w:bCs/>
                <w:sz w:val="20"/>
                <w:szCs w:val="20"/>
              </w:rPr>
              <w:t>/</w:t>
            </w:r>
          </w:p>
        </w:tc>
        <w:tc>
          <w:tcPr>
            <w:tcW w:w="1572" w:type="dxa"/>
            <w:gridSpan w:val="3"/>
            <w:tcBorders>
              <w:top w:val="single" w:sz="4" w:space="0" w:color="auto"/>
              <w:left w:val="single" w:sz="4" w:space="0" w:color="auto"/>
              <w:bottom w:val="single" w:sz="4" w:space="0" w:color="auto"/>
              <w:right w:val="single" w:sz="4" w:space="0" w:color="auto"/>
            </w:tcBorders>
            <w:vAlign w:val="center"/>
          </w:tcPr>
          <w:p w14:paraId="7C786C44" w14:textId="29B479F1" w:rsidR="00832056" w:rsidRPr="00AE085E" w:rsidRDefault="00CF575D" w:rsidP="009A176B">
            <w:pPr>
              <w:pStyle w:val="Naslov1"/>
              <w:keepNext w:val="0"/>
              <w:widowControl w:val="0"/>
              <w:tabs>
                <w:tab w:val="left" w:pos="360"/>
              </w:tabs>
              <w:spacing w:before="0" w:after="0"/>
              <w:jc w:val="center"/>
              <w:rPr>
                <w:rFonts w:cs="Arial"/>
                <w:b w:val="0"/>
                <w:sz w:val="20"/>
                <w:szCs w:val="20"/>
              </w:rPr>
            </w:pPr>
            <w:r>
              <w:rPr>
                <w:rFonts w:cs="Arial"/>
                <w:b w:val="0"/>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32DE578D" w14:textId="0BB6D71D" w:rsidR="00832056" w:rsidRPr="00AE085E" w:rsidRDefault="00CF575D" w:rsidP="009A176B">
            <w:pPr>
              <w:pStyle w:val="Naslov1"/>
              <w:keepNext w:val="0"/>
              <w:widowControl w:val="0"/>
              <w:tabs>
                <w:tab w:val="left" w:pos="360"/>
              </w:tabs>
              <w:spacing w:before="0" w:after="0"/>
              <w:jc w:val="center"/>
              <w:rPr>
                <w:rFonts w:cs="Arial"/>
                <w:b w:val="0"/>
                <w:sz w:val="20"/>
                <w:szCs w:val="20"/>
              </w:rPr>
            </w:pPr>
            <w:r>
              <w:rPr>
                <w:rFonts w:cs="Arial"/>
                <w:b w:val="0"/>
                <w:sz w:val="20"/>
                <w:szCs w:val="20"/>
              </w:rPr>
              <w:t>/</w:t>
            </w:r>
          </w:p>
        </w:tc>
      </w:tr>
      <w:tr w:rsidR="00832056" w:rsidRPr="00AE085E" w14:paraId="6D6A261F" w14:textId="77777777" w:rsidTr="009A17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19933F0" w14:textId="77777777" w:rsidR="00832056" w:rsidRPr="00AE085E" w:rsidRDefault="00832056" w:rsidP="009A176B">
            <w:pPr>
              <w:pStyle w:val="Naslov1"/>
              <w:keepNext w:val="0"/>
              <w:widowControl w:val="0"/>
              <w:tabs>
                <w:tab w:val="left" w:pos="2340"/>
              </w:tabs>
              <w:spacing w:before="0" w:after="0"/>
              <w:ind w:left="142" w:hanging="142"/>
              <w:rPr>
                <w:rFonts w:cs="Arial"/>
                <w:sz w:val="20"/>
                <w:szCs w:val="20"/>
              </w:rPr>
            </w:pPr>
            <w:r w:rsidRPr="00AE085E">
              <w:rPr>
                <w:rFonts w:cs="Arial"/>
                <w:sz w:val="20"/>
                <w:szCs w:val="20"/>
              </w:rPr>
              <w:t>II. Finančne posledice za državni proračun</w:t>
            </w:r>
          </w:p>
        </w:tc>
      </w:tr>
      <w:tr w:rsidR="00832056" w:rsidRPr="00AE085E" w14:paraId="2E5A65BB" w14:textId="77777777" w:rsidTr="009A17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C456C59" w14:textId="77777777" w:rsidR="00832056" w:rsidRPr="00AE085E" w:rsidRDefault="00832056" w:rsidP="009A176B">
            <w:pPr>
              <w:pStyle w:val="Naslov1"/>
              <w:keepNext w:val="0"/>
              <w:widowControl w:val="0"/>
              <w:tabs>
                <w:tab w:val="left" w:pos="2340"/>
              </w:tabs>
              <w:spacing w:before="0" w:after="0"/>
              <w:ind w:left="142" w:hanging="142"/>
              <w:rPr>
                <w:rFonts w:cs="Arial"/>
                <w:sz w:val="20"/>
                <w:szCs w:val="20"/>
              </w:rPr>
            </w:pPr>
            <w:r w:rsidRPr="00AE085E">
              <w:rPr>
                <w:rFonts w:cs="Arial"/>
                <w:sz w:val="20"/>
                <w:szCs w:val="20"/>
              </w:rPr>
              <w:t>II.a Pravice porabe za izvedbo predlaganih rešitev so zagotovljene:</w:t>
            </w:r>
          </w:p>
        </w:tc>
      </w:tr>
      <w:tr w:rsidR="00832056" w:rsidRPr="00AE085E" w14:paraId="17E1438F" w14:textId="77777777" w:rsidTr="00CF575D">
        <w:trPr>
          <w:cantSplit/>
          <w:trHeight w:val="100"/>
        </w:trPr>
        <w:tc>
          <w:tcPr>
            <w:tcW w:w="2043" w:type="dxa"/>
            <w:tcBorders>
              <w:top w:val="single" w:sz="4" w:space="0" w:color="auto"/>
              <w:left w:val="single" w:sz="4" w:space="0" w:color="auto"/>
              <w:bottom w:val="single" w:sz="4" w:space="0" w:color="auto"/>
              <w:right w:val="single" w:sz="4" w:space="0" w:color="auto"/>
            </w:tcBorders>
            <w:vAlign w:val="center"/>
          </w:tcPr>
          <w:p w14:paraId="5CFD70C7" w14:textId="77777777" w:rsidR="00832056" w:rsidRPr="00AE085E" w:rsidRDefault="00832056" w:rsidP="009A176B">
            <w:pPr>
              <w:widowControl w:val="0"/>
              <w:jc w:val="center"/>
              <w:rPr>
                <w:rFonts w:cs="Arial"/>
                <w:szCs w:val="20"/>
              </w:rPr>
            </w:pPr>
            <w:r w:rsidRPr="00AE085E">
              <w:rPr>
                <w:rFonts w:cs="Arial"/>
                <w:szCs w:val="20"/>
              </w:rPr>
              <w:t xml:space="preserve">Ime proračunskega uporabnika </w:t>
            </w: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01DC64D4" w14:textId="77777777" w:rsidR="00832056" w:rsidRPr="00AE085E" w:rsidRDefault="00832056" w:rsidP="009A176B">
            <w:pPr>
              <w:widowControl w:val="0"/>
              <w:jc w:val="center"/>
              <w:rPr>
                <w:rFonts w:cs="Arial"/>
                <w:szCs w:val="20"/>
              </w:rPr>
            </w:pPr>
            <w:r w:rsidRPr="00AE085E">
              <w:rPr>
                <w:rFonts w:cs="Arial"/>
                <w:szCs w:val="20"/>
              </w:rPr>
              <w:t>Šifra in naziv ukrepa, projekta</w:t>
            </w: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7F14C705" w14:textId="77777777" w:rsidR="00832056" w:rsidRPr="00AE085E" w:rsidRDefault="00832056" w:rsidP="009A176B">
            <w:pPr>
              <w:widowControl w:val="0"/>
              <w:jc w:val="center"/>
              <w:rPr>
                <w:rFonts w:cs="Arial"/>
                <w:szCs w:val="20"/>
              </w:rPr>
            </w:pPr>
            <w:r w:rsidRPr="00AE085E">
              <w:rPr>
                <w:rFonts w:cs="Arial"/>
                <w:szCs w:val="20"/>
              </w:rPr>
              <w:t>Šifra in naziv proračunske postavke</w:t>
            </w:r>
          </w:p>
        </w:tc>
        <w:tc>
          <w:tcPr>
            <w:tcW w:w="1572" w:type="dxa"/>
            <w:gridSpan w:val="3"/>
            <w:tcBorders>
              <w:top w:val="single" w:sz="4" w:space="0" w:color="auto"/>
              <w:left w:val="single" w:sz="4" w:space="0" w:color="auto"/>
              <w:bottom w:val="single" w:sz="4" w:space="0" w:color="auto"/>
              <w:right w:val="single" w:sz="4" w:space="0" w:color="auto"/>
            </w:tcBorders>
            <w:vAlign w:val="center"/>
          </w:tcPr>
          <w:p w14:paraId="5B23F8E3" w14:textId="77777777" w:rsidR="00832056" w:rsidRPr="00AE085E" w:rsidRDefault="00832056" w:rsidP="009A176B">
            <w:pPr>
              <w:widowControl w:val="0"/>
              <w:jc w:val="center"/>
              <w:rPr>
                <w:rFonts w:cs="Arial"/>
                <w:szCs w:val="20"/>
              </w:rPr>
            </w:pPr>
            <w:r w:rsidRPr="00AE085E">
              <w:rPr>
                <w:rFonts w:cs="Arial"/>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0E1006CB" w14:textId="77777777" w:rsidR="00832056" w:rsidRPr="00AE085E" w:rsidRDefault="00832056" w:rsidP="009A176B">
            <w:pPr>
              <w:widowControl w:val="0"/>
              <w:jc w:val="center"/>
              <w:rPr>
                <w:rFonts w:cs="Arial"/>
                <w:szCs w:val="20"/>
              </w:rPr>
            </w:pPr>
            <w:r w:rsidRPr="00AE085E">
              <w:rPr>
                <w:rFonts w:cs="Arial"/>
                <w:szCs w:val="20"/>
              </w:rPr>
              <w:t>Znesek za t + 1</w:t>
            </w:r>
          </w:p>
        </w:tc>
      </w:tr>
      <w:tr w:rsidR="00832056" w:rsidRPr="00AE085E" w14:paraId="14BFCEA2" w14:textId="77777777" w:rsidTr="00CF575D">
        <w:trPr>
          <w:cantSplit/>
          <w:trHeight w:val="328"/>
        </w:trPr>
        <w:tc>
          <w:tcPr>
            <w:tcW w:w="2043" w:type="dxa"/>
            <w:tcBorders>
              <w:top w:val="single" w:sz="4" w:space="0" w:color="auto"/>
              <w:left w:val="single" w:sz="4" w:space="0" w:color="auto"/>
              <w:bottom w:val="single" w:sz="4" w:space="0" w:color="auto"/>
              <w:right w:val="single" w:sz="4" w:space="0" w:color="auto"/>
            </w:tcBorders>
            <w:vAlign w:val="center"/>
          </w:tcPr>
          <w:p w14:paraId="37E98610" w14:textId="4F20B8D1" w:rsidR="00832056" w:rsidRPr="00AE085E" w:rsidRDefault="00276E8D" w:rsidP="009A176B">
            <w:pPr>
              <w:pStyle w:val="Naslov1"/>
              <w:keepNext w:val="0"/>
              <w:widowControl w:val="0"/>
              <w:tabs>
                <w:tab w:val="left" w:pos="360"/>
              </w:tabs>
              <w:spacing w:before="0" w:after="0"/>
              <w:rPr>
                <w:rFonts w:cs="Arial"/>
                <w:b w:val="0"/>
                <w:bCs/>
                <w:sz w:val="20"/>
                <w:szCs w:val="20"/>
              </w:rPr>
            </w:pPr>
            <w:r>
              <w:rPr>
                <w:rFonts w:cs="Arial"/>
                <w:b w:val="0"/>
                <w:bCs/>
                <w:sz w:val="20"/>
                <w:szCs w:val="20"/>
              </w:rPr>
              <w:t>Urad Vlade RS za Slovence v zamejstvu in po svetu</w:t>
            </w: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14C8E7BC" w14:textId="207ADC25" w:rsidR="00832056" w:rsidRPr="00AE085E" w:rsidRDefault="00276E8D" w:rsidP="009A176B">
            <w:pPr>
              <w:pStyle w:val="Naslov1"/>
              <w:keepNext w:val="0"/>
              <w:widowControl w:val="0"/>
              <w:tabs>
                <w:tab w:val="left" w:pos="360"/>
              </w:tabs>
              <w:spacing w:before="0" w:after="0"/>
              <w:rPr>
                <w:rFonts w:cs="Arial"/>
                <w:b w:val="0"/>
                <w:bCs/>
                <w:sz w:val="20"/>
                <w:szCs w:val="20"/>
              </w:rPr>
            </w:pPr>
            <w:r>
              <w:rPr>
                <w:rFonts w:cs="Arial"/>
                <w:b w:val="0"/>
                <w:bCs/>
                <w:sz w:val="20"/>
                <w:szCs w:val="20"/>
              </w:rPr>
              <w:t>1537-18-0001</w:t>
            </w:r>
            <w:r w:rsidR="00CF575D">
              <w:rPr>
                <w:rFonts w:cs="Arial"/>
                <w:b w:val="0"/>
                <w:bCs/>
                <w:sz w:val="20"/>
                <w:szCs w:val="20"/>
              </w:rPr>
              <w:t xml:space="preserve"> Vzorčna turistično-izobraževalna kmetija Gorski kotar</w:t>
            </w: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7A6EDB8E" w14:textId="61FE457C" w:rsidR="00832056" w:rsidRPr="00AE085E" w:rsidRDefault="00276E8D" w:rsidP="009A176B">
            <w:pPr>
              <w:pStyle w:val="Naslov1"/>
              <w:keepNext w:val="0"/>
              <w:widowControl w:val="0"/>
              <w:tabs>
                <w:tab w:val="left" w:pos="360"/>
              </w:tabs>
              <w:spacing w:before="0" w:after="0"/>
              <w:rPr>
                <w:rFonts w:cs="Arial"/>
                <w:b w:val="0"/>
                <w:bCs/>
                <w:sz w:val="20"/>
                <w:szCs w:val="20"/>
              </w:rPr>
            </w:pPr>
            <w:r>
              <w:rPr>
                <w:rFonts w:cs="Arial"/>
                <w:b w:val="0"/>
                <w:bCs/>
                <w:sz w:val="20"/>
                <w:szCs w:val="20"/>
              </w:rPr>
              <w:t>PP5497 Ustavne obveznosti – podpora avtohtoni slovenski narodni skupnosti v zamejstvu</w:t>
            </w:r>
          </w:p>
        </w:tc>
        <w:tc>
          <w:tcPr>
            <w:tcW w:w="1572" w:type="dxa"/>
            <w:gridSpan w:val="3"/>
            <w:tcBorders>
              <w:top w:val="single" w:sz="4" w:space="0" w:color="auto"/>
              <w:left w:val="single" w:sz="4" w:space="0" w:color="auto"/>
              <w:bottom w:val="single" w:sz="4" w:space="0" w:color="auto"/>
              <w:right w:val="single" w:sz="4" w:space="0" w:color="auto"/>
            </w:tcBorders>
            <w:vAlign w:val="center"/>
          </w:tcPr>
          <w:p w14:paraId="09E9C2A3" w14:textId="02C25A69" w:rsidR="00832056" w:rsidRPr="00AE085E" w:rsidRDefault="00276E8D" w:rsidP="009A176B">
            <w:pPr>
              <w:pStyle w:val="Naslov1"/>
              <w:keepNext w:val="0"/>
              <w:widowControl w:val="0"/>
              <w:tabs>
                <w:tab w:val="left" w:pos="360"/>
              </w:tabs>
              <w:spacing w:before="0" w:after="0"/>
              <w:rPr>
                <w:rFonts w:cs="Arial"/>
                <w:b w:val="0"/>
                <w:bCs/>
                <w:sz w:val="20"/>
                <w:szCs w:val="20"/>
              </w:rPr>
            </w:pPr>
            <w:r>
              <w:rPr>
                <w:rFonts w:cs="Arial"/>
                <w:b w:val="0"/>
                <w:bCs/>
                <w:sz w:val="20"/>
                <w:szCs w:val="20"/>
              </w:rPr>
              <w:t>200.000</w:t>
            </w:r>
            <w:r w:rsidR="00CF575D">
              <w:rPr>
                <w:rFonts w:cs="Arial"/>
                <w:b w:val="0"/>
                <w:bCs/>
                <w:sz w:val="20"/>
                <w:szCs w:val="20"/>
              </w:rPr>
              <w:t xml:space="preserve"> EUR</w:t>
            </w:r>
          </w:p>
        </w:tc>
        <w:tc>
          <w:tcPr>
            <w:tcW w:w="1842" w:type="dxa"/>
            <w:tcBorders>
              <w:top w:val="single" w:sz="4" w:space="0" w:color="auto"/>
              <w:left w:val="single" w:sz="4" w:space="0" w:color="auto"/>
              <w:bottom w:val="single" w:sz="4" w:space="0" w:color="auto"/>
              <w:right w:val="single" w:sz="4" w:space="0" w:color="auto"/>
            </w:tcBorders>
            <w:vAlign w:val="center"/>
          </w:tcPr>
          <w:p w14:paraId="67DC97FE" w14:textId="0812937D" w:rsidR="00832056" w:rsidRPr="00AE085E" w:rsidRDefault="00D274F3" w:rsidP="009A176B">
            <w:pPr>
              <w:pStyle w:val="Naslov1"/>
              <w:keepNext w:val="0"/>
              <w:widowControl w:val="0"/>
              <w:tabs>
                <w:tab w:val="left" w:pos="360"/>
              </w:tabs>
              <w:spacing w:before="0" w:after="0"/>
              <w:rPr>
                <w:rFonts w:cs="Arial"/>
                <w:b w:val="0"/>
                <w:bCs/>
                <w:sz w:val="20"/>
                <w:szCs w:val="20"/>
              </w:rPr>
            </w:pPr>
            <w:r>
              <w:rPr>
                <w:rFonts w:cs="Arial"/>
                <w:b w:val="0"/>
                <w:bCs/>
                <w:sz w:val="20"/>
                <w:szCs w:val="20"/>
              </w:rPr>
              <w:t>4</w:t>
            </w:r>
            <w:r w:rsidR="00CF575D">
              <w:rPr>
                <w:rFonts w:cs="Arial"/>
                <w:b w:val="0"/>
                <w:bCs/>
                <w:sz w:val="20"/>
                <w:szCs w:val="20"/>
              </w:rPr>
              <w:t>0.000 EUR</w:t>
            </w:r>
          </w:p>
        </w:tc>
      </w:tr>
      <w:tr w:rsidR="00832056" w:rsidRPr="00AE085E" w14:paraId="16112BC5" w14:textId="77777777" w:rsidTr="00CF575D">
        <w:trPr>
          <w:cantSplit/>
          <w:trHeight w:val="95"/>
        </w:trPr>
        <w:tc>
          <w:tcPr>
            <w:tcW w:w="2043" w:type="dxa"/>
            <w:tcBorders>
              <w:top w:val="single" w:sz="4" w:space="0" w:color="auto"/>
              <w:left w:val="single" w:sz="4" w:space="0" w:color="auto"/>
              <w:bottom w:val="single" w:sz="4" w:space="0" w:color="auto"/>
              <w:right w:val="single" w:sz="4" w:space="0" w:color="auto"/>
            </w:tcBorders>
            <w:vAlign w:val="center"/>
          </w:tcPr>
          <w:p w14:paraId="1D66CAC9" w14:textId="1A655560" w:rsidR="00832056" w:rsidRPr="00AE085E" w:rsidRDefault="00276E8D" w:rsidP="009A176B">
            <w:pPr>
              <w:pStyle w:val="Naslov1"/>
              <w:keepNext w:val="0"/>
              <w:widowControl w:val="0"/>
              <w:tabs>
                <w:tab w:val="left" w:pos="360"/>
              </w:tabs>
              <w:spacing w:before="0" w:after="0"/>
              <w:rPr>
                <w:rFonts w:cs="Arial"/>
                <w:b w:val="0"/>
                <w:bCs/>
                <w:sz w:val="20"/>
                <w:szCs w:val="20"/>
              </w:rPr>
            </w:pPr>
            <w:r>
              <w:rPr>
                <w:rFonts w:cs="Arial"/>
                <w:b w:val="0"/>
                <w:bCs/>
                <w:sz w:val="20"/>
                <w:szCs w:val="20"/>
              </w:rPr>
              <w:t>Ministrstvo za kmetijstvo, prehrano in gozdarstvo</w:t>
            </w: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0B7E41C3" w14:textId="0211E694" w:rsidR="00832056" w:rsidRPr="00AE085E" w:rsidRDefault="00CF575D" w:rsidP="009A176B">
            <w:pPr>
              <w:pStyle w:val="Naslov1"/>
              <w:keepNext w:val="0"/>
              <w:widowControl w:val="0"/>
              <w:tabs>
                <w:tab w:val="left" w:pos="360"/>
              </w:tabs>
              <w:spacing w:before="0" w:after="0"/>
              <w:rPr>
                <w:rFonts w:cs="Arial"/>
                <w:b w:val="0"/>
                <w:bCs/>
                <w:sz w:val="20"/>
                <w:szCs w:val="20"/>
              </w:rPr>
            </w:pPr>
            <w:r>
              <w:rPr>
                <w:rFonts w:cs="Arial"/>
                <w:b w:val="0"/>
                <w:bCs/>
                <w:sz w:val="20"/>
                <w:szCs w:val="20"/>
              </w:rPr>
              <w:t>1537-18-0001 Vzorčna turistično-izobraževalna kmetija Gorski kotar</w:t>
            </w: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05AD86EC" w14:textId="04774BDD" w:rsidR="00832056" w:rsidRPr="00AE085E" w:rsidRDefault="00276E8D" w:rsidP="009A176B">
            <w:pPr>
              <w:pStyle w:val="Naslov1"/>
              <w:keepNext w:val="0"/>
              <w:widowControl w:val="0"/>
              <w:tabs>
                <w:tab w:val="left" w:pos="360"/>
              </w:tabs>
              <w:spacing w:before="0" w:after="0"/>
              <w:rPr>
                <w:rFonts w:cs="Arial"/>
                <w:b w:val="0"/>
                <w:bCs/>
                <w:sz w:val="20"/>
                <w:szCs w:val="20"/>
              </w:rPr>
            </w:pPr>
            <w:r>
              <w:rPr>
                <w:rFonts w:cs="Arial"/>
                <w:b w:val="0"/>
                <w:bCs/>
                <w:sz w:val="20"/>
                <w:szCs w:val="20"/>
              </w:rPr>
              <w:t>PP649110 Sodelovanje s slovenskimi kmetijskimi organizacijami v zamejstvu</w:t>
            </w:r>
          </w:p>
        </w:tc>
        <w:tc>
          <w:tcPr>
            <w:tcW w:w="1572" w:type="dxa"/>
            <w:gridSpan w:val="3"/>
            <w:tcBorders>
              <w:top w:val="single" w:sz="4" w:space="0" w:color="auto"/>
              <w:left w:val="single" w:sz="4" w:space="0" w:color="auto"/>
              <w:bottom w:val="single" w:sz="4" w:space="0" w:color="auto"/>
              <w:right w:val="single" w:sz="4" w:space="0" w:color="auto"/>
            </w:tcBorders>
            <w:vAlign w:val="center"/>
          </w:tcPr>
          <w:p w14:paraId="6D1DBE3C" w14:textId="22E69977" w:rsidR="00832056" w:rsidRPr="00AE085E" w:rsidRDefault="00276E8D" w:rsidP="009A176B">
            <w:pPr>
              <w:pStyle w:val="Naslov1"/>
              <w:keepNext w:val="0"/>
              <w:widowControl w:val="0"/>
              <w:tabs>
                <w:tab w:val="left" w:pos="360"/>
              </w:tabs>
              <w:spacing w:before="0" w:after="0"/>
              <w:rPr>
                <w:rFonts w:cs="Arial"/>
                <w:b w:val="0"/>
                <w:bCs/>
                <w:sz w:val="20"/>
                <w:szCs w:val="20"/>
              </w:rPr>
            </w:pPr>
            <w:r>
              <w:rPr>
                <w:rFonts w:cs="Arial"/>
                <w:b w:val="0"/>
                <w:bCs/>
                <w:sz w:val="20"/>
                <w:szCs w:val="20"/>
              </w:rPr>
              <w:t>200.000</w:t>
            </w:r>
            <w:r w:rsidR="00CF575D">
              <w:rPr>
                <w:rFonts w:cs="Arial"/>
                <w:b w:val="0"/>
                <w:bCs/>
                <w:sz w:val="20"/>
                <w:szCs w:val="20"/>
              </w:rPr>
              <w:t xml:space="preserve"> EUR</w:t>
            </w:r>
          </w:p>
        </w:tc>
        <w:tc>
          <w:tcPr>
            <w:tcW w:w="1842" w:type="dxa"/>
            <w:tcBorders>
              <w:top w:val="single" w:sz="4" w:space="0" w:color="auto"/>
              <w:left w:val="single" w:sz="4" w:space="0" w:color="auto"/>
              <w:bottom w:val="single" w:sz="4" w:space="0" w:color="auto"/>
              <w:right w:val="single" w:sz="4" w:space="0" w:color="auto"/>
            </w:tcBorders>
            <w:vAlign w:val="center"/>
          </w:tcPr>
          <w:p w14:paraId="2917EDF9" w14:textId="2699161C" w:rsidR="00832056" w:rsidRPr="00AE085E" w:rsidRDefault="00CF575D" w:rsidP="009A176B">
            <w:pPr>
              <w:pStyle w:val="Naslov1"/>
              <w:keepNext w:val="0"/>
              <w:widowControl w:val="0"/>
              <w:tabs>
                <w:tab w:val="left" w:pos="360"/>
              </w:tabs>
              <w:spacing w:before="0" w:after="0"/>
              <w:rPr>
                <w:rFonts w:cs="Arial"/>
                <w:b w:val="0"/>
                <w:bCs/>
                <w:sz w:val="20"/>
                <w:szCs w:val="20"/>
              </w:rPr>
            </w:pPr>
            <w:r>
              <w:rPr>
                <w:rFonts w:cs="Arial"/>
                <w:b w:val="0"/>
                <w:bCs/>
                <w:sz w:val="20"/>
                <w:szCs w:val="20"/>
              </w:rPr>
              <w:t>200.000 EUR</w:t>
            </w:r>
          </w:p>
        </w:tc>
      </w:tr>
      <w:tr w:rsidR="00832056" w:rsidRPr="00AE085E" w14:paraId="24B7A9E2" w14:textId="77777777" w:rsidTr="00CF575D">
        <w:trPr>
          <w:cantSplit/>
          <w:trHeight w:val="95"/>
        </w:trPr>
        <w:tc>
          <w:tcPr>
            <w:tcW w:w="5786" w:type="dxa"/>
            <w:gridSpan w:val="5"/>
            <w:tcBorders>
              <w:top w:val="single" w:sz="4" w:space="0" w:color="auto"/>
              <w:left w:val="single" w:sz="4" w:space="0" w:color="auto"/>
              <w:bottom w:val="single" w:sz="4" w:space="0" w:color="auto"/>
              <w:right w:val="single" w:sz="4" w:space="0" w:color="auto"/>
            </w:tcBorders>
            <w:vAlign w:val="center"/>
          </w:tcPr>
          <w:p w14:paraId="2BC8F4E4" w14:textId="77777777" w:rsidR="00832056" w:rsidRPr="00AE085E" w:rsidRDefault="00832056" w:rsidP="009A176B">
            <w:pPr>
              <w:pStyle w:val="Naslov1"/>
              <w:keepNext w:val="0"/>
              <w:widowControl w:val="0"/>
              <w:tabs>
                <w:tab w:val="left" w:pos="360"/>
              </w:tabs>
              <w:spacing w:before="0" w:after="0"/>
              <w:rPr>
                <w:rFonts w:cs="Arial"/>
                <w:sz w:val="20"/>
                <w:szCs w:val="20"/>
              </w:rPr>
            </w:pPr>
            <w:r w:rsidRPr="00AE085E">
              <w:rPr>
                <w:rFonts w:cs="Arial"/>
                <w:sz w:val="20"/>
                <w:szCs w:val="20"/>
              </w:rPr>
              <w:t>SKUPAJ</w:t>
            </w:r>
          </w:p>
        </w:tc>
        <w:tc>
          <w:tcPr>
            <w:tcW w:w="1572" w:type="dxa"/>
            <w:gridSpan w:val="3"/>
            <w:tcBorders>
              <w:top w:val="single" w:sz="4" w:space="0" w:color="auto"/>
              <w:left w:val="single" w:sz="4" w:space="0" w:color="auto"/>
              <w:bottom w:val="single" w:sz="4" w:space="0" w:color="auto"/>
              <w:right w:val="single" w:sz="4" w:space="0" w:color="auto"/>
            </w:tcBorders>
            <w:vAlign w:val="center"/>
          </w:tcPr>
          <w:p w14:paraId="57679DE0" w14:textId="0E686517" w:rsidR="00832056" w:rsidRPr="00AE085E" w:rsidRDefault="00CF575D" w:rsidP="009A176B">
            <w:pPr>
              <w:widowControl w:val="0"/>
              <w:jc w:val="center"/>
              <w:rPr>
                <w:rFonts w:cs="Arial"/>
                <w:b/>
                <w:szCs w:val="20"/>
              </w:rPr>
            </w:pPr>
            <w:r>
              <w:rPr>
                <w:rFonts w:cs="Arial"/>
                <w:b/>
                <w:szCs w:val="20"/>
              </w:rPr>
              <w:t>400.000 EUR</w:t>
            </w:r>
          </w:p>
        </w:tc>
        <w:tc>
          <w:tcPr>
            <w:tcW w:w="1842" w:type="dxa"/>
            <w:tcBorders>
              <w:top w:val="single" w:sz="4" w:space="0" w:color="auto"/>
              <w:left w:val="single" w:sz="4" w:space="0" w:color="auto"/>
              <w:bottom w:val="single" w:sz="4" w:space="0" w:color="auto"/>
              <w:right w:val="single" w:sz="4" w:space="0" w:color="auto"/>
            </w:tcBorders>
            <w:vAlign w:val="center"/>
          </w:tcPr>
          <w:p w14:paraId="3D208C6B" w14:textId="07D5433E" w:rsidR="00832056" w:rsidRPr="00AE085E" w:rsidRDefault="00C70CA6" w:rsidP="009A176B">
            <w:pPr>
              <w:pStyle w:val="Naslov1"/>
              <w:keepNext w:val="0"/>
              <w:widowControl w:val="0"/>
              <w:tabs>
                <w:tab w:val="left" w:pos="360"/>
              </w:tabs>
              <w:spacing w:before="0" w:after="0"/>
              <w:rPr>
                <w:rFonts w:cs="Arial"/>
                <w:sz w:val="20"/>
                <w:szCs w:val="20"/>
              </w:rPr>
            </w:pPr>
            <w:r>
              <w:rPr>
                <w:rFonts w:cs="Arial"/>
                <w:sz w:val="20"/>
                <w:szCs w:val="20"/>
              </w:rPr>
              <w:t>24</w:t>
            </w:r>
            <w:r w:rsidR="00CF575D">
              <w:rPr>
                <w:rFonts w:cs="Arial"/>
                <w:sz w:val="20"/>
                <w:szCs w:val="20"/>
              </w:rPr>
              <w:t>0.000 EUR</w:t>
            </w:r>
          </w:p>
        </w:tc>
      </w:tr>
      <w:tr w:rsidR="00832056" w:rsidRPr="00AE085E" w14:paraId="6938AA2A" w14:textId="77777777" w:rsidTr="009A176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4FD01BE" w14:textId="77777777" w:rsidR="00832056" w:rsidRPr="00AE085E" w:rsidRDefault="00832056" w:rsidP="009A176B">
            <w:pPr>
              <w:pStyle w:val="Naslov1"/>
              <w:keepNext w:val="0"/>
              <w:widowControl w:val="0"/>
              <w:tabs>
                <w:tab w:val="left" w:pos="2340"/>
              </w:tabs>
              <w:spacing w:before="0" w:after="0"/>
              <w:rPr>
                <w:rFonts w:cs="Arial"/>
                <w:sz w:val="20"/>
                <w:szCs w:val="20"/>
              </w:rPr>
            </w:pPr>
            <w:r w:rsidRPr="00AE085E">
              <w:rPr>
                <w:rFonts w:cs="Arial"/>
                <w:sz w:val="20"/>
                <w:szCs w:val="20"/>
              </w:rPr>
              <w:t>II.b Manjkajoče pravice porabe bodo zagotovljene s prerazporeditvijo:</w:t>
            </w:r>
          </w:p>
        </w:tc>
      </w:tr>
      <w:tr w:rsidR="00832056" w:rsidRPr="00AE085E" w14:paraId="70E7D015" w14:textId="77777777" w:rsidTr="00CF575D">
        <w:trPr>
          <w:cantSplit/>
          <w:trHeight w:val="100"/>
        </w:trPr>
        <w:tc>
          <w:tcPr>
            <w:tcW w:w="2043" w:type="dxa"/>
            <w:tcBorders>
              <w:top w:val="single" w:sz="4" w:space="0" w:color="auto"/>
              <w:left w:val="single" w:sz="4" w:space="0" w:color="auto"/>
              <w:bottom w:val="single" w:sz="4" w:space="0" w:color="auto"/>
              <w:right w:val="single" w:sz="4" w:space="0" w:color="auto"/>
            </w:tcBorders>
            <w:vAlign w:val="center"/>
          </w:tcPr>
          <w:p w14:paraId="3DE50CC9" w14:textId="77777777" w:rsidR="00832056" w:rsidRPr="00AE085E" w:rsidRDefault="00832056" w:rsidP="009A176B">
            <w:pPr>
              <w:widowControl w:val="0"/>
              <w:jc w:val="center"/>
              <w:rPr>
                <w:rFonts w:cs="Arial"/>
                <w:szCs w:val="20"/>
              </w:rPr>
            </w:pPr>
            <w:r w:rsidRPr="00AE085E">
              <w:rPr>
                <w:rFonts w:cs="Arial"/>
                <w:szCs w:val="20"/>
              </w:rPr>
              <w:t xml:space="preserve">Ime proračunskega uporabnika </w:t>
            </w: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17285AB5" w14:textId="77777777" w:rsidR="00832056" w:rsidRPr="00AE085E" w:rsidRDefault="00832056" w:rsidP="009A176B">
            <w:pPr>
              <w:widowControl w:val="0"/>
              <w:jc w:val="center"/>
              <w:rPr>
                <w:rFonts w:cs="Arial"/>
                <w:szCs w:val="20"/>
              </w:rPr>
            </w:pPr>
            <w:r w:rsidRPr="00AE085E">
              <w:rPr>
                <w:rFonts w:cs="Arial"/>
                <w:szCs w:val="20"/>
              </w:rPr>
              <w:t>Šifra in naziv ukrepa, projekta</w:t>
            </w: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022C8383" w14:textId="77777777" w:rsidR="00832056" w:rsidRPr="00AE085E" w:rsidRDefault="00832056" w:rsidP="009A176B">
            <w:pPr>
              <w:widowControl w:val="0"/>
              <w:jc w:val="center"/>
              <w:rPr>
                <w:rFonts w:cs="Arial"/>
                <w:szCs w:val="20"/>
              </w:rPr>
            </w:pPr>
            <w:r w:rsidRPr="00AE085E">
              <w:rPr>
                <w:rFonts w:cs="Arial"/>
                <w:szCs w:val="20"/>
              </w:rPr>
              <w:t xml:space="preserve">Šifra in naziv proračunske postavke </w:t>
            </w:r>
          </w:p>
        </w:tc>
        <w:tc>
          <w:tcPr>
            <w:tcW w:w="1572" w:type="dxa"/>
            <w:gridSpan w:val="3"/>
            <w:tcBorders>
              <w:top w:val="single" w:sz="4" w:space="0" w:color="auto"/>
              <w:left w:val="single" w:sz="4" w:space="0" w:color="auto"/>
              <w:bottom w:val="single" w:sz="4" w:space="0" w:color="auto"/>
              <w:right w:val="single" w:sz="4" w:space="0" w:color="auto"/>
            </w:tcBorders>
            <w:vAlign w:val="center"/>
          </w:tcPr>
          <w:p w14:paraId="00BDDD16" w14:textId="77777777" w:rsidR="00832056" w:rsidRPr="00AE085E" w:rsidRDefault="00832056" w:rsidP="009A176B">
            <w:pPr>
              <w:widowControl w:val="0"/>
              <w:jc w:val="center"/>
              <w:rPr>
                <w:rFonts w:cs="Arial"/>
                <w:szCs w:val="20"/>
              </w:rPr>
            </w:pPr>
            <w:r w:rsidRPr="00AE085E">
              <w:rPr>
                <w:rFonts w:cs="Arial"/>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0ED733B8" w14:textId="77777777" w:rsidR="00832056" w:rsidRPr="00AE085E" w:rsidRDefault="00832056" w:rsidP="009A176B">
            <w:pPr>
              <w:widowControl w:val="0"/>
              <w:jc w:val="center"/>
              <w:rPr>
                <w:rFonts w:cs="Arial"/>
                <w:szCs w:val="20"/>
              </w:rPr>
            </w:pPr>
            <w:r w:rsidRPr="00AE085E">
              <w:rPr>
                <w:rFonts w:cs="Arial"/>
                <w:szCs w:val="20"/>
              </w:rPr>
              <w:t xml:space="preserve">Znesek za t + 1 </w:t>
            </w:r>
          </w:p>
        </w:tc>
      </w:tr>
      <w:tr w:rsidR="00832056" w:rsidRPr="00AE085E" w14:paraId="62AF8236" w14:textId="77777777" w:rsidTr="00CF575D">
        <w:trPr>
          <w:cantSplit/>
          <w:trHeight w:val="95"/>
        </w:trPr>
        <w:tc>
          <w:tcPr>
            <w:tcW w:w="2043" w:type="dxa"/>
            <w:tcBorders>
              <w:top w:val="single" w:sz="4" w:space="0" w:color="auto"/>
              <w:left w:val="single" w:sz="4" w:space="0" w:color="auto"/>
              <w:bottom w:val="single" w:sz="4" w:space="0" w:color="auto"/>
              <w:right w:val="single" w:sz="4" w:space="0" w:color="auto"/>
            </w:tcBorders>
            <w:vAlign w:val="center"/>
          </w:tcPr>
          <w:p w14:paraId="0826B631" w14:textId="624DCEFA" w:rsidR="00832056" w:rsidRPr="00AE085E" w:rsidRDefault="00D274F3" w:rsidP="009A176B">
            <w:pPr>
              <w:pStyle w:val="Naslov1"/>
              <w:keepNext w:val="0"/>
              <w:widowControl w:val="0"/>
              <w:tabs>
                <w:tab w:val="left" w:pos="360"/>
              </w:tabs>
              <w:spacing w:before="0" w:after="0"/>
              <w:rPr>
                <w:rFonts w:cs="Arial"/>
                <w:b w:val="0"/>
                <w:bCs/>
                <w:sz w:val="20"/>
                <w:szCs w:val="20"/>
              </w:rPr>
            </w:pPr>
            <w:r w:rsidRPr="00D274F3">
              <w:rPr>
                <w:rFonts w:cs="Arial"/>
                <w:b w:val="0"/>
                <w:bCs/>
                <w:sz w:val="20"/>
                <w:szCs w:val="20"/>
              </w:rPr>
              <w:t>Urad Vlade RS za Slovence v zamejstvu in po svetu</w:t>
            </w: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50282588" w14:textId="5997A7E1" w:rsidR="00832056" w:rsidRPr="00AE085E" w:rsidRDefault="00D274F3" w:rsidP="009A176B">
            <w:pPr>
              <w:pStyle w:val="Naslov1"/>
              <w:keepNext w:val="0"/>
              <w:widowControl w:val="0"/>
              <w:tabs>
                <w:tab w:val="left" w:pos="360"/>
              </w:tabs>
              <w:spacing w:before="0" w:after="0"/>
              <w:rPr>
                <w:rFonts w:cs="Arial"/>
                <w:b w:val="0"/>
                <w:bCs/>
                <w:sz w:val="20"/>
                <w:szCs w:val="20"/>
              </w:rPr>
            </w:pPr>
            <w:r>
              <w:rPr>
                <w:rFonts w:cs="Arial"/>
                <w:b w:val="0"/>
                <w:bCs/>
                <w:sz w:val="20"/>
                <w:szCs w:val="20"/>
              </w:rPr>
              <w:t>1537-11-0003 Sofinanciranje dejavnosti Slovencev v sosednjih državah</w:t>
            </w: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2F34A0EF" w14:textId="1AE73AA9" w:rsidR="00832056" w:rsidRPr="00AE085E" w:rsidRDefault="00D274F3" w:rsidP="009A176B">
            <w:pPr>
              <w:pStyle w:val="Naslov1"/>
              <w:keepNext w:val="0"/>
              <w:widowControl w:val="0"/>
              <w:tabs>
                <w:tab w:val="left" w:pos="360"/>
              </w:tabs>
              <w:spacing w:before="0" w:after="0"/>
              <w:rPr>
                <w:rFonts w:cs="Arial"/>
                <w:b w:val="0"/>
                <w:bCs/>
                <w:sz w:val="20"/>
                <w:szCs w:val="20"/>
              </w:rPr>
            </w:pPr>
            <w:r w:rsidRPr="00D274F3">
              <w:rPr>
                <w:rFonts w:cs="Arial"/>
                <w:b w:val="0"/>
                <w:bCs/>
                <w:sz w:val="20"/>
                <w:szCs w:val="20"/>
              </w:rPr>
              <w:t>PP5497 Ustavne obveznosti – podpora avtohtoni slovenski narodni skupnosti v zamejstvu</w:t>
            </w:r>
          </w:p>
        </w:tc>
        <w:tc>
          <w:tcPr>
            <w:tcW w:w="1572" w:type="dxa"/>
            <w:gridSpan w:val="3"/>
            <w:tcBorders>
              <w:top w:val="single" w:sz="4" w:space="0" w:color="auto"/>
              <w:left w:val="single" w:sz="4" w:space="0" w:color="auto"/>
              <w:bottom w:val="single" w:sz="4" w:space="0" w:color="auto"/>
              <w:right w:val="single" w:sz="4" w:space="0" w:color="auto"/>
            </w:tcBorders>
            <w:vAlign w:val="center"/>
          </w:tcPr>
          <w:p w14:paraId="110EB217" w14:textId="77777777" w:rsidR="00832056" w:rsidRPr="00AE085E" w:rsidRDefault="00832056" w:rsidP="009A176B">
            <w:pPr>
              <w:pStyle w:val="Naslov1"/>
              <w:keepNext w:val="0"/>
              <w:widowControl w:val="0"/>
              <w:tabs>
                <w:tab w:val="left" w:pos="360"/>
              </w:tabs>
              <w:spacing w:before="0" w:after="0"/>
              <w:rPr>
                <w:rFonts w:cs="Arial"/>
                <w:b w:val="0"/>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BD2D7D8" w14:textId="54F1978D" w:rsidR="00832056" w:rsidRPr="00AE085E" w:rsidRDefault="00D274F3" w:rsidP="009A176B">
            <w:pPr>
              <w:pStyle w:val="Naslov1"/>
              <w:keepNext w:val="0"/>
              <w:widowControl w:val="0"/>
              <w:tabs>
                <w:tab w:val="left" w:pos="360"/>
              </w:tabs>
              <w:spacing w:before="0" w:after="0"/>
              <w:rPr>
                <w:rFonts w:cs="Arial"/>
                <w:b w:val="0"/>
                <w:bCs/>
                <w:sz w:val="20"/>
                <w:szCs w:val="20"/>
              </w:rPr>
            </w:pPr>
            <w:r>
              <w:rPr>
                <w:rFonts w:cs="Arial"/>
                <w:b w:val="0"/>
                <w:bCs/>
                <w:sz w:val="20"/>
                <w:szCs w:val="20"/>
              </w:rPr>
              <w:t>160.000 EUR</w:t>
            </w:r>
          </w:p>
        </w:tc>
      </w:tr>
      <w:tr w:rsidR="00832056" w:rsidRPr="00AE085E" w14:paraId="7E427AFD" w14:textId="77777777" w:rsidTr="00CF575D">
        <w:trPr>
          <w:cantSplit/>
          <w:trHeight w:val="95"/>
        </w:trPr>
        <w:tc>
          <w:tcPr>
            <w:tcW w:w="2043" w:type="dxa"/>
            <w:tcBorders>
              <w:top w:val="single" w:sz="4" w:space="0" w:color="auto"/>
              <w:left w:val="single" w:sz="4" w:space="0" w:color="auto"/>
              <w:bottom w:val="single" w:sz="4" w:space="0" w:color="auto"/>
              <w:right w:val="single" w:sz="4" w:space="0" w:color="auto"/>
            </w:tcBorders>
            <w:vAlign w:val="center"/>
          </w:tcPr>
          <w:p w14:paraId="02233E7E" w14:textId="77777777" w:rsidR="00832056" w:rsidRPr="00AE085E" w:rsidRDefault="00832056" w:rsidP="009A176B">
            <w:pPr>
              <w:pStyle w:val="Naslov1"/>
              <w:keepNext w:val="0"/>
              <w:widowControl w:val="0"/>
              <w:tabs>
                <w:tab w:val="left" w:pos="360"/>
              </w:tabs>
              <w:spacing w:before="0" w:after="0"/>
              <w:rPr>
                <w:rFonts w:cs="Arial"/>
                <w:b w:val="0"/>
                <w:bCs/>
                <w:sz w:val="20"/>
                <w:szCs w:val="20"/>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1D211854" w14:textId="77777777" w:rsidR="00832056" w:rsidRPr="00AE085E" w:rsidRDefault="00832056" w:rsidP="009A176B">
            <w:pPr>
              <w:pStyle w:val="Naslov1"/>
              <w:keepNext w:val="0"/>
              <w:widowControl w:val="0"/>
              <w:tabs>
                <w:tab w:val="left" w:pos="360"/>
              </w:tabs>
              <w:spacing w:before="0" w:after="0"/>
              <w:rPr>
                <w:rFonts w:cs="Arial"/>
                <w:b w:val="0"/>
                <w:bCs/>
                <w:sz w:val="20"/>
                <w:szCs w:val="2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14:paraId="19AF1CF8" w14:textId="77777777" w:rsidR="00832056" w:rsidRPr="00AE085E" w:rsidRDefault="00832056" w:rsidP="009A176B">
            <w:pPr>
              <w:pStyle w:val="Naslov1"/>
              <w:keepNext w:val="0"/>
              <w:widowControl w:val="0"/>
              <w:tabs>
                <w:tab w:val="left" w:pos="360"/>
              </w:tabs>
              <w:spacing w:before="0" w:after="0"/>
              <w:rPr>
                <w:rFonts w:cs="Arial"/>
                <w:b w:val="0"/>
                <w:bCs/>
                <w:sz w:val="20"/>
                <w:szCs w:val="20"/>
              </w:rPr>
            </w:pPr>
          </w:p>
        </w:tc>
        <w:tc>
          <w:tcPr>
            <w:tcW w:w="1572" w:type="dxa"/>
            <w:gridSpan w:val="3"/>
            <w:tcBorders>
              <w:top w:val="single" w:sz="4" w:space="0" w:color="auto"/>
              <w:left w:val="single" w:sz="4" w:space="0" w:color="auto"/>
              <w:bottom w:val="single" w:sz="4" w:space="0" w:color="auto"/>
              <w:right w:val="single" w:sz="4" w:space="0" w:color="auto"/>
            </w:tcBorders>
            <w:vAlign w:val="center"/>
          </w:tcPr>
          <w:p w14:paraId="6DF72763" w14:textId="77777777" w:rsidR="00832056" w:rsidRPr="00AE085E" w:rsidRDefault="00832056" w:rsidP="009A176B">
            <w:pPr>
              <w:pStyle w:val="Naslov1"/>
              <w:keepNext w:val="0"/>
              <w:widowControl w:val="0"/>
              <w:tabs>
                <w:tab w:val="left" w:pos="360"/>
              </w:tabs>
              <w:spacing w:before="0" w:after="0"/>
              <w:rPr>
                <w:rFonts w:cs="Arial"/>
                <w:b w:val="0"/>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DAF043D" w14:textId="77777777" w:rsidR="00832056" w:rsidRPr="00AE085E" w:rsidRDefault="00832056" w:rsidP="009A176B">
            <w:pPr>
              <w:pStyle w:val="Naslov1"/>
              <w:keepNext w:val="0"/>
              <w:widowControl w:val="0"/>
              <w:tabs>
                <w:tab w:val="left" w:pos="360"/>
              </w:tabs>
              <w:spacing w:before="0" w:after="0"/>
              <w:rPr>
                <w:rFonts w:cs="Arial"/>
                <w:b w:val="0"/>
                <w:bCs/>
                <w:sz w:val="20"/>
                <w:szCs w:val="20"/>
              </w:rPr>
            </w:pPr>
          </w:p>
        </w:tc>
      </w:tr>
      <w:tr w:rsidR="00832056" w:rsidRPr="00AE085E" w14:paraId="286328C3" w14:textId="77777777" w:rsidTr="00CF575D">
        <w:trPr>
          <w:cantSplit/>
          <w:trHeight w:val="95"/>
        </w:trPr>
        <w:tc>
          <w:tcPr>
            <w:tcW w:w="5786" w:type="dxa"/>
            <w:gridSpan w:val="5"/>
            <w:tcBorders>
              <w:top w:val="single" w:sz="4" w:space="0" w:color="auto"/>
              <w:left w:val="single" w:sz="4" w:space="0" w:color="auto"/>
              <w:bottom w:val="single" w:sz="4" w:space="0" w:color="auto"/>
              <w:right w:val="single" w:sz="4" w:space="0" w:color="auto"/>
            </w:tcBorders>
            <w:vAlign w:val="center"/>
          </w:tcPr>
          <w:p w14:paraId="57752C27" w14:textId="77777777" w:rsidR="00832056" w:rsidRPr="00AE085E" w:rsidRDefault="00832056" w:rsidP="009A176B">
            <w:pPr>
              <w:pStyle w:val="Naslov1"/>
              <w:keepNext w:val="0"/>
              <w:widowControl w:val="0"/>
              <w:tabs>
                <w:tab w:val="left" w:pos="360"/>
              </w:tabs>
              <w:spacing w:before="0" w:after="0"/>
              <w:rPr>
                <w:rFonts w:cs="Arial"/>
                <w:sz w:val="20"/>
                <w:szCs w:val="20"/>
              </w:rPr>
            </w:pPr>
            <w:r w:rsidRPr="00AE085E">
              <w:rPr>
                <w:rFonts w:cs="Arial"/>
                <w:sz w:val="20"/>
                <w:szCs w:val="20"/>
              </w:rPr>
              <w:t>SKUPAJ</w:t>
            </w:r>
          </w:p>
        </w:tc>
        <w:tc>
          <w:tcPr>
            <w:tcW w:w="1572" w:type="dxa"/>
            <w:gridSpan w:val="3"/>
            <w:tcBorders>
              <w:top w:val="single" w:sz="4" w:space="0" w:color="auto"/>
              <w:left w:val="single" w:sz="4" w:space="0" w:color="auto"/>
              <w:bottom w:val="single" w:sz="4" w:space="0" w:color="auto"/>
              <w:right w:val="single" w:sz="4" w:space="0" w:color="auto"/>
            </w:tcBorders>
            <w:vAlign w:val="center"/>
          </w:tcPr>
          <w:p w14:paraId="452BB1E7" w14:textId="77777777" w:rsidR="00832056" w:rsidRPr="00AE085E" w:rsidRDefault="00832056" w:rsidP="009A176B">
            <w:pPr>
              <w:pStyle w:val="Naslov1"/>
              <w:keepNext w:val="0"/>
              <w:widowControl w:val="0"/>
              <w:tabs>
                <w:tab w:val="left" w:pos="360"/>
              </w:tabs>
              <w:spacing w:before="0" w:after="0"/>
              <w:rPr>
                <w:rFonts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854CDAD" w14:textId="6C6C2F7E" w:rsidR="00832056" w:rsidRPr="00AE085E" w:rsidRDefault="00C70CA6" w:rsidP="009A176B">
            <w:pPr>
              <w:pStyle w:val="Naslov1"/>
              <w:keepNext w:val="0"/>
              <w:widowControl w:val="0"/>
              <w:tabs>
                <w:tab w:val="left" w:pos="360"/>
              </w:tabs>
              <w:spacing w:before="0" w:after="0"/>
              <w:rPr>
                <w:rFonts w:cs="Arial"/>
                <w:sz w:val="20"/>
                <w:szCs w:val="20"/>
              </w:rPr>
            </w:pPr>
            <w:r>
              <w:rPr>
                <w:rFonts w:cs="Arial"/>
                <w:sz w:val="20"/>
                <w:szCs w:val="20"/>
              </w:rPr>
              <w:t>160.000 EUR</w:t>
            </w:r>
          </w:p>
        </w:tc>
      </w:tr>
      <w:tr w:rsidR="00832056" w:rsidRPr="00AE085E" w14:paraId="75EBEB84" w14:textId="77777777" w:rsidTr="009A176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F1F7C2E" w14:textId="77777777" w:rsidR="00832056" w:rsidRPr="00AE085E" w:rsidRDefault="00832056" w:rsidP="009A176B">
            <w:pPr>
              <w:pStyle w:val="Naslov1"/>
              <w:keepNext w:val="0"/>
              <w:widowControl w:val="0"/>
              <w:tabs>
                <w:tab w:val="left" w:pos="2340"/>
              </w:tabs>
              <w:spacing w:before="0" w:after="0"/>
              <w:rPr>
                <w:rFonts w:cs="Arial"/>
                <w:sz w:val="20"/>
                <w:szCs w:val="20"/>
              </w:rPr>
            </w:pPr>
            <w:r w:rsidRPr="00AE085E">
              <w:rPr>
                <w:rFonts w:cs="Arial"/>
                <w:sz w:val="20"/>
                <w:szCs w:val="20"/>
              </w:rPr>
              <w:t>II.c Načrtovana nadomestitev zmanjšanih prihodkov in povečanih odhodkov proračuna:</w:t>
            </w:r>
          </w:p>
        </w:tc>
      </w:tr>
      <w:tr w:rsidR="00832056" w:rsidRPr="00AE085E" w14:paraId="6A7B2B22" w14:textId="77777777" w:rsidTr="00CF575D">
        <w:trPr>
          <w:cantSplit/>
          <w:trHeight w:val="100"/>
        </w:trPr>
        <w:tc>
          <w:tcPr>
            <w:tcW w:w="4291" w:type="dxa"/>
            <w:gridSpan w:val="3"/>
            <w:tcBorders>
              <w:top w:val="single" w:sz="4" w:space="0" w:color="auto"/>
              <w:left w:val="single" w:sz="4" w:space="0" w:color="auto"/>
              <w:bottom w:val="single" w:sz="4" w:space="0" w:color="auto"/>
              <w:right w:val="single" w:sz="4" w:space="0" w:color="auto"/>
            </w:tcBorders>
            <w:vAlign w:val="center"/>
          </w:tcPr>
          <w:p w14:paraId="76B71C10" w14:textId="77777777" w:rsidR="00832056" w:rsidRPr="00AE085E" w:rsidRDefault="00832056" w:rsidP="009A176B">
            <w:pPr>
              <w:widowControl w:val="0"/>
              <w:ind w:left="-122" w:right="-112"/>
              <w:jc w:val="center"/>
              <w:rPr>
                <w:rFonts w:cs="Arial"/>
                <w:szCs w:val="20"/>
              </w:rPr>
            </w:pPr>
            <w:r w:rsidRPr="00AE085E">
              <w:rPr>
                <w:rFonts w:cs="Arial"/>
                <w:szCs w:val="20"/>
              </w:rPr>
              <w:t>Novi prihodki</w:t>
            </w:r>
          </w:p>
        </w:tc>
        <w:tc>
          <w:tcPr>
            <w:tcW w:w="2169" w:type="dxa"/>
            <w:gridSpan w:val="3"/>
            <w:tcBorders>
              <w:top w:val="single" w:sz="4" w:space="0" w:color="auto"/>
              <w:left w:val="single" w:sz="4" w:space="0" w:color="auto"/>
              <w:bottom w:val="single" w:sz="4" w:space="0" w:color="auto"/>
              <w:right w:val="single" w:sz="4" w:space="0" w:color="auto"/>
            </w:tcBorders>
            <w:vAlign w:val="center"/>
          </w:tcPr>
          <w:p w14:paraId="69BC8E6B" w14:textId="77777777" w:rsidR="00832056" w:rsidRPr="00AE085E" w:rsidRDefault="00832056" w:rsidP="009A176B">
            <w:pPr>
              <w:widowControl w:val="0"/>
              <w:ind w:left="-122" w:right="-112"/>
              <w:jc w:val="center"/>
              <w:rPr>
                <w:rFonts w:cs="Arial"/>
                <w:szCs w:val="20"/>
              </w:rPr>
            </w:pPr>
            <w:r w:rsidRPr="00AE085E">
              <w:rPr>
                <w:rFonts w:cs="Arial"/>
                <w:szCs w:val="20"/>
              </w:rPr>
              <w:t>Znesek za tekoče leto (t)</w:t>
            </w:r>
          </w:p>
        </w:tc>
        <w:tc>
          <w:tcPr>
            <w:tcW w:w="2740" w:type="dxa"/>
            <w:gridSpan w:val="3"/>
            <w:tcBorders>
              <w:top w:val="single" w:sz="4" w:space="0" w:color="auto"/>
              <w:left w:val="single" w:sz="4" w:space="0" w:color="auto"/>
              <w:bottom w:val="single" w:sz="4" w:space="0" w:color="auto"/>
              <w:right w:val="single" w:sz="4" w:space="0" w:color="auto"/>
            </w:tcBorders>
            <w:vAlign w:val="center"/>
          </w:tcPr>
          <w:p w14:paraId="01B07B69" w14:textId="77777777" w:rsidR="00832056" w:rsidRPr="00AE085E" w:rsidRDefault="00832056" w:rsidP="009A176B">
            <w:pPr>
              <w:widowControl w:val="0"/>
              <w:ind w:left="-122" w:right="-112"/>
              <w:jc w:val="center"/>
              <w:rPr>
                <w:rFonts w:cs="Arial"/>
                <w:szCs w:val="20"/>
              </w:rPr>
            </w:pPr>
            <w:r w:rsidRPr="00AE085E">
              <w:rPr>
                <w:rFonts w:cs="Arial"/>
                <w:szCs w:val="20"/>
              </w:rPr>
              <w:t>Znesek za t + 1</w:t>
            </w:r>
          </w:p>
        </w:tc>
      </w:tr>
      <w:tr w:rsidR="00832056" w:rsidRPr="00AE085E" w14:paraId="34E7C290" w14:textId="77777777" w:rsidTr="00CF575D">
        <w:trPr>
          <w:cantSplit/>
          <w:trHeight w:val="95"/>
        </w:trPr>
        <w:tc>
          <w:tcPr>
            <w:tcW w:w="4291" w:type="dxa"/>
            <w:gridSpan w:val="3"/>
            <w:tcBorders>
              <w:top w:val="single" w:sz="4" w:space="0" w:color="auto"/>
              <w:left w:val="single" w:sz="4" w:space="0" w:color="auto"/>
              <w:bottom w:val="single" w:sz="4" w:space="0" w:color="auto"/>
              <w:right w:val="single" w:sz="4" w:space="0" w:color="auto"/>
            </w:tcBorders>
            <w:vAlign w:val="center"/>
          </w:tcPr>
          <w:p w14:paraId="123295D7" w14:textId="77777777" w:rsidR="00832056" w:rsidRPr="00AE085E" w:rsidRDefault="00832056" w:rsidP="009A176B">
            <w:pPr>
              <w:pStyle w:val="Naslov1"/>
              <w:keepNext w:val="0"/>
              <w:widowControl w:val="0"/>
              <w:tabs>
                <w:tab w:val="left" w:pos="360"/>
              </w:tabs>
              <w:spacing w:before="0" w:after="0"/>
              <w:rPr>
                <w:rFonts w:cs="Arial"/>
                <w:b w:val="0"/>
                <w:bCs/>
                <w:sz w:val="20"/>
                <w:szCs w:val="20"/>
              </w:rPr>
            </w:pPr>
          </w:p>
        </w:tc>
        <w:tc>
          <w:tcPr>
            <w:tcW w:w="2169" w:type="dxa"/>
            <w:gridSpan w:val="3"/>
            <w:tcBorders>
              <w:top w:val="single" w:sz="4" w:space="0" w:color="auto"/>
              <w:left w:val="single" w:sz="4" w:space="0" w:color="auto"/>
              <w:bottom w:val="single" w:sz="4" w:space="0" w:color="auto"/>
              <w:right w:val="single" w:sz="4" w:space="0" w:color="auto"/>
            </w:tcBorders>
            <w:vAlign w:val="center"/>
          </w:tcPr>
          <w:p w14:paraId="39AB2575" w14:textId="77777777" w:rsidR="00832056" w:rsidRPr="00AE085E" w:rsidRDefault="00832056" w:rsidP="009A176B">
            <w:pPr>
              <w:pStyle w:val="Naslov1"/>
              <w:keepNext w:val="0"/>
              <w:widowControl w:val="0"/>
              <w:tabs>
                <w:tab w:val="left" w:pos="360"/>
              </w:tabs>
              <w:spacing w:before="0" w:after="0"/>
              <w:rPr>
                <w:rFonts w:cs="Arial"/>
                <w:b w:val="0"/>
                <w:bCs/>
                <w:sz w:val="20"/>
                <w:szCs w:val="20"/>
              </w:rPr>
            </w:pPr>
          </w:p>
        </w:tc>
        <w:tc>
          <w:tcPr>
            <w:tcW w:w="2740" w:type="dxa"/>
            <w:gridSpan w:val="3"/>
            <w:tcBorders>
              <w:top w:val="single" w:sz="4" w:space="0" w:color="auto"/>
              <w:left w:val="single" w:sz="4" w:space="0" w:color="auto"/>
              <w:bottom w:val="single" w:sz="4" w:space="0" w:color="auto"/>
              <w:right w:val="single" w:sz="4" w:space="0" w:color="auto"/>
            </w:tcBorders>
            <w:vAlign w:val="center"/>
          </w:tcPr>
          <w:p w14:paraId="75C8D6DD" w14:textId="77777777" w:rsidR="00832056" w:rsidRPr="00AE085E" w:rsidRDefault="00832056" w:rsidP="009A176B">
            <w:pPr>
              <w:pStyle w:val="Naslov1"/>
              <w:keepNext w:val="0"/>
              <w:widowControl w:val="0"/>
              <w:tabs>
                <w:tab w:val="left" w:pos="360"/>
              </w:tabs>
              <w:spacing w:before="0" w:after="0"/>
              <w:rPr>
                <w:rFonts w:cs="Arial"/>
                <w:b w:val="0"/>
                <w:bCs/>
                <w:sz w:val="20"/>
                <w:szCs w:val="20"/>
              </w:rPr>
            </w:pPr>
          </w:p>
        </w:tc>
      </w:tr>
      <w:tr w:rsidR="00832056" w:rsidRPr="00AE085E" w14:paraId="2F5ED65B" w14:textId="77777777" w:rsidTr="00CF575D">
        <w:trPr>
          <w:cantSplit/>
          <w:trHeight w:val="95"/>
        </w:trPr>
        <w:tc>
          <w:tcPr>
            <w:tcW w:w="4291" w:type="dxa"/>
            <w:gridSpan w:val="3"/>
            <w:tcBorders>
              <w:top w:val="single" w:sz="4" w:space="0" w:color="auto"/>
              <w:left w:val="single" w:sz="4" w:space="0" w:color="auto"/>
              <w:bottom w:val="single" w:sz="4" w:space="0" w:color="auto"/>
              <w:right w:val="single" w:sz="4" w:space="0" w:color="auto"/>
            </w:tcBorders>
            <w:vAlign w:val="center"/>
          </w:tcPr>
          <w:p w14:paraId="3A1FE5E8" w14:textId="77777777" w:rsidR="00832056" w:rsidRPr="00AE085E" w:rsidRDefault="00832056" w:rsidP="009A176B">
            <w:pPr>
              <w:pStyle w:val="Naslov1"/>
              <w:keepNext w:val="0"/>
              <w:widowControl w:val="0"/>
              <w:tabs>
                <w:tab w:val="left" w:pos="360"/>
              </w:tabs>
              <w:spacing w:before="0" w:after="0"/>
              <w:rPr>
                <w:rFonts w:cs="Arial"/>
                <w:b w:val="0"/>
                <w:bCs/>
                <w:sz w:val="20"/>
                <w:szCs w:val="20"/>
              </w:rPr>
            </w:pPr>
          </w:p>
        </w:tc>
        <w:tc>
          <w:tcPr>
            <w:tcW w:w="2169" w:type="dxa"/>
            <w:gridSpan w:val="3"/>
            <w:tcBorders>
              <w:top w:val="single" w:sz="4" w:space="0" w:color="auto"/>
              <w:left w:val="single" w:sz="4" w:space="0" w:color="auto"/>
              <w:bottom w:val="single" w:sz="4" w:space="0" w:color="auto"/>
              <w:right w:val="single" w:sz="4" w:space="0" w:color="auto"/>
            </w:tcBorders>
            <w:vAlign w:val="center"/>
          </w:tcPr>
          <w:p w14:paraId="74C3B5B7" w14:textId="77777777" w:rsidR="00832056" w:rsidRPr="00AE085E" w:rsidRDefault="00832056" w:rsidP="009A176B">
            <w:pPr>
              <w:pStyle w:val="Naslov1"/>
              <w:keepNext w:val="0"/>
              <w:widowControl w:val="0"/>
              <w:tabs>
                <w:tab w:val="left" w:pos="360"/>
              </w:tabs>
              <w:spacing w:before="0" w:after="0"/>
              <w:rPr>
                <w:rFonts w:cs="Arial"/>
                <w:b w:val="0"/>
                <w:bCs/>
                <w:sz w:val="20"/>
                <w:szCs w:val="20"/>
              </w:rPr>
            </w:pPr>
          </w:p>
        </w:tc>
        <w:tc>
          <w:tcPr>
            <w:tcW w:w="2740" w:type="dxa"/>
            <w:gridSpan w:val="3"/>
            <w:tcBorders>
              <w:top w:val="single" w:sz="4" w:space="0" w:color="auto"/>
              <w:left w:val="single" w:sz="4" w:space="0" w:color="auto"/>
              <w:bottom w:val="single" w:sz="4" w:space="0" w:color="auto"/>
              <w:right w:val="single" w:sz="4" w:space="0" w:color="auto"/>
            </w:tcBorders>
            <w:vAlign w:val="center"/>
          </w:tcPr>
          <w:p w14:paraId="131F35C7" w14:textId="77777777" w:rsidR="00832056" w:rsidRPr="00AE085E" w:rsidRDefault="00832056" w:rsidP="009A176B">
            <w:pPr>
              <w:pStyle w:val="Naslov1"/>
              <w:keepNext w:val="0"/>
              <w:widowControl w:val="0"/>
              <w:tabs>
                <w:tab w:val="left" w:pos="360"/>
              </w:tabs>
              <w:spacing w:before="0" w:after="0"/>
              <w:rPr>
                <w:rFonts w:cs="Arial"/>
                <w:b w:val="0"/>
                <w:bCs/>
                <w:sz w:val="20"/>
                <w:szCs w:val="20"/>
              </w:rPr>
            </w:pPr>
          </w:p>
        </w:tc>
      </w:tr>
      <w:tr w:rsidR="00832056" w:rsidRPr="00AE085E" w14:paraId="047CD549" w14:textId="77777777" w:rsidTr="00CF575D">
        <w:trPr>
          <w:cantSplit/>
          <w:trHeight w:val="95"/>
        </w:trPr>
        <w:tc>
          <w:tcPr>
            <w:tcW w:w="4291" w:type="dxa"/>
            <w:gridSpan w:val="3"/>
            <w:tcBorders>
              <w:top w:val="single" w:sz="4" w:space="0" w:color="auto"/>
              <w:left w:val="single" w:sz="4" w:space="0" w:color="auto"/>
              <w:bottom w:val="single" w:sz="4" w:space="0" w:color="auto"/>
              <w:right w:val="single" w:sz="4" w:space="0" w:color="auto"/>
            </w:tcBorders>
            <w:vAlign w:val="center"/>
          </w:tcPr>
          <w:p w14:paraId="64522A56" w14:textId="77777777" w:rsidR="00832056" w:rsidRPr="00AE085E" w:rsidRDefault="00832056" w:rsidP="009A176B">
            <w:pPr>
              <w:pStyle w:val="Naslov1"/>
              <w:keepNext w:val="0"/>
              <w:widowControl w:val="0"/>
              <w:tabs>
                <w:tab w:val="left" w:pos="360"/>
              </w:tabs>
              <w:spacing w:before="0" w:after="0"/>
              <w:rPr>
                <w:rFonts w:cs="Arial"/>
                <w:b w:val="0"/>
                <w:bCs/>
                <w:sz w:val="20"/>
                <w:szCs w:val="20"/>
              </w:rPr>
            </w:pPr>
          </w:p>
        </w:tc>
        <w:tc>
          <w:tcPr>
            <w:tcW w:w="2169" w:type="dxa"/>
            <w:gridSpan w:val="3"/>
            <w:tcBorders>
              <w:top w:val="single" w:sz="4" w:space="0" w:color="auto"/>
              <w:left w:val="single" w:sz="4" w:space="0" w:color="auto"/>
              <w:bottom w:val="single" w:sz="4" w:space="0" w:color="auto"/>
              <w:right w:val="single" w:sz="4" w:space="0" w:color="auto"/>
            </w:tcBorders>
            <w:vAlign w:val="center"/>
          </w:tcPr>
          <w:p w14:paraId="3F2F17CF" w14:textId="77777777" w:rsidR="00832056" w:rsidRPr="00AE085E" w:rsidRDefault="00832056" w:rsidP="009A176B">
            <w:pPr>
              <w:pStyle w:val="Naslov1"/>
              <w:keepNext w:val="0"/>
              <w:widowControl w:val="0"/>
              <w:tabs>
                <w:tab w:val="left" w:pos="360"/>
              </w:tabs>
              <w:spacing w:before="0" w:after="0"/>
              <w:rPr>
                <w:rFonts w:cs="Arial"/>
                <w:b w:val="0"/>
                <w:bCs/>
                <w:sz w:val="20"/>
                <w:szCs w:val="20"/>
              </w:rPr>
            </w:pPr>
          </w:p>
        </w:tc>
        <w:tc>
          <w:tcPr>
            <w:tcW w:w="2740" w:type="dxa"/>
            <w:gridSpan w:val="3"/>
            <w:tcBorders>
              <w:top w:val="single" w:sz="4" w:space="0" w:color="auto"/>
              <w:left w:val="single" w:sz="4" w:space="0" w:color="auto"/>
              <w:bottom w:val="single" w:sz="4" w:space="0" w:color="auto"/>
              <w:right w:val="single" w:sz="4" w:space="0" w:color="auto"/>
            </w:tcBorders>
            <w:vAlign w:val="center"/>
          </w:tcPr>
          <w:p w14:paraId="0CB12FA0" w14:textId="77777777" w:rsidR="00832056" w:rsidRPr="00AE085E" w:rsidRDefault="00832056" w:rsidP="009A176B">
            <w:pPr>
              <w:pStyle w:val="Naslov1"/>
              <w:keepNext w:val="0"/>
              <w:widowControl w:val="0"/>
              <w:tabs>
                <w:tab w:val="left" w:pos="360"/>
              </w:tabs>
              <w:spacing w:before="0" w:after="0"/>
              <w:rPr>
                <w:rFonts w:cs="Arial"/>
                <w:b w:val="0"/>
                <w:bCs/>
                <w:sz w:val="20"/>
                <w:szCs w:val="20"/>
              </w:rPr>
            </w:pPr>
          </w:p>
        </w:tc>
      </w:tr>
      <w:tr w:rsidR="00832056" w:rsidRPr="00AE085E" w14:paraId="7153B444" w14:textId="77777777" w:rsidTr="00CF575D">
        <w:trPr>
          <w:cantSplit/>
          <w:trHeight w:val="95"/>
        </w:trPr>
        <w:tc>
          <w:tcPr>
            <w:tcW w:w="4291" w:type="dxa"/>
            <w:gridSpan w:val="3"/>
            <w:tcBorders>
              <w:top w:val="single" w:sz="4" w:space="0" w:color="auto"/>
              <w:left w:val="single" w:sz="4" w:space="0" w:color="auto"/>
              <w:bottom w:val="single" w:sz="4" w:space="0" w:color="auto"/>
              <w:right w:val="single" w:sz="4" w:space="0" w:color="auto"/>
            </w:tcBorders>
            <w:vAlign w:val="center"/>
          </w:tcPr>
          <w:p w14:paraId="440F01EC" w14:textId="77777777" w:rsidR="00832056" w:rsidRPr="00AE085E" w:rsidRDefault="00832056" w:rsidP="009A176B">
            <w:pPr>
              <w:pStyle w:val="Naslov1"/>
              <w:keepNext w:val="0"/>
              <w:widowControl w:val="0"/>
              <w:tabs>
                <w:tab w:val="left" w:pos="360"/>
              </w:tabs>
              <w:spacing w:before="0" w:after="0"/>
              <w:rPr>
                <w:rFonts w:cs="Arial"/>
                <w:sz w:val="20"/>
                <w:szCs w:val="20"/>
              </w:rPr>
            </w:pPr>
            <w:r w:rsidRPr="00AE085E">
              <w:rPr>
                <w:rFonts w:cs="Arial"/>
                <w:sz w:val="20"/>
                <w:szCs w:val="20"/>
              </w:rPr>
              <w:t>SKUPAJ</w:t>
            </w:r>
          </w:p>
        </w:tc>
        <w:tc>
          <w:tcPr>
            <w:tcW w:w="2169" w:type="dxa"/>
            <w:gridSpan w:val="3"/>
            <w:tcBorders>
              <w:top w:val="single" w:sz="4" w:space="0" w:color="auto"/>
              <w:left w:val="single" w:sz="4" w:space="0" w:color="auto"/>
              <w:bottom w:val="single" w:sz="4" w:space="0" w:color="auto"/>
              <w:right w:val="single" w:sz="4" w:space="0" w:color="auto"/>
            </w:tcBorders>
            <w:vAlign w:val="center"/>
          </w:tcPr>
          <w:p w14:paraId="0EC9A19D" w14:textId="77777777" w:rsidR="00832056" w:rsidRPr="00AE085E" w:rsidRDefault="00832056" w:rsidP="009A176B">
            <w:pPr>
              <w:pStyle w:val="Naslov1"/>
              <w:keepNext w:val="0"/>
              <w:widowControl w:val="0"/>
              <w:tabs>
                <w:tab w:val="left" w:pos="360"/>
              </w:tabs>
              <w:spacing w:before="0" w:after="0"/>
              <w:rPr>
                <w:rFonts w:cs="Arial"/>
                <w:sz w:val="20"/>
                <w:szCs w:val="20"/>
              </w:rPr>
            </w:pPr>
          </w:p>
        </w:tc>
        <w:tc>
          <w:tcPr>
            <w:tcW w:w="2740" w:type="dxa"/>
            <w:gridSpan w:val="3"/>
            <w:tcBorders>
              <w:top w:val="single" w:sz="4" w:space="0" w:color="auto"/>
              <w:left w:val="single" w:sz="4" w:space="0" w:color="auto"/>
              <w:bottom w:val="single" w:sz="4" w:space="0" w:color="auto"/>
              <w:right w:val="single" w:sz="4" w:space="0" w:color="auto"/>
            </w:tcBorders>
            <w:vAlign w:val="center"/>
          </w:tcPr>
          <w:p w14:paraId="6849C692" w14:textId="77777777" w:rsidR="00832056" w:rsidRPr="00AE085E" w:rsidRDefault="00832056" w:rsidP="009A176B">
            <w:pPr>
              <w:pStyle w:val="Naslov1"/>
              <w:keepNext w:val="0"/>
              <w:widowControl w:val="0"/>
              <w:tabs>
                <w:tab w:val="left" w:pos="360"/>
              </w:tabs>
              <w:spacing w:before="0" w:after="0"/>
              <w:rPr>
                <w:rFonts w:cs="Arial"/>
                <w:sz w:val="20"/>
                <w:szCs w:val="20"/>
              </w:rPr>
            </w:pPr>
          </w:p>
        </w:tc>
      </w:tr>
      <w:tr w:rsidR="00832056" w:rsidRPr="00AE085E" w14:paraId="1B87AE8F" w14:textId="77777777" w:rsidTr="009A17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2E02210" w14:textId="1EE6108B" w:rsidR="00832056" w:rsidRPr="00AE085E" w:rsidRDefault="00832056" w:rsidP="005D1ADF">
            <w:pPr>
              <w:widowControl w:val="0"/>
              <w:rPr>
                <w:rFonts w:cs="Arial"/>
                <w:szCs w:val="20"/>
              </w:rPr>
            </w:pPr>
          </w:p>
        </w:tc>
      </w:tr>
      <w:tr w:rsidR="00832056" w:rsidRPr="00AE085E" w14:paraId="3D3AF037" w14:textId="77777777" w:rsidTr="009A17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F406968" w14:textId="77777777" w:rsidR="00832056" w:rsidRPr="00AE085E" w:rsidRDefault="00832056" w:rsidP="009A176B">
            <w:pPr>
              <w:rPr>
                <w:rFonts w:cs="Arial"/>
                <w:b/>
                <w:szCs w:val="20"/>
              </w:rPr>
            </w:pPr>
            <w:r w:rsidRPr="00AE085E">
              <w:rPr>
                <w:rFonts w:cs="Arial"/>
                <w:b/>
                <w:szCs w:val="20"/>
              </w:rPr>
              <w:t>7.b Predstavitev ocene finančnih posledic pod 40.000 EUR:</w:t>
            </w:r>
          </w:p>
          <w:p w14:paraId="2518A33C" w14:textId="566C1E2C" w:rsidR="00832056" w:rsidRPr="00AE085E" w:rsidRDefault="00832056" w:rsidP="00B30FFB">
            <w:pPr>
              <w:pStyle w:val="Oddelek"/>
              <w:widowControl w:val="0"/>
              <w:numPr>
                <w:ilvl w:val="0"/>
                <w:numId w:val="0"/>
              </w:numPr>
              <w:spacing w:before="0" w:after="0" w:line="240" w:lineRule="auto"/>
              <w:ind w:right="250"/>
              <w:jc w:val="both"/>
              <w:rPr>
                <w:szCs w:val="20"/>
              </w:rPr>
            </w:pPr>
          </w:p>
        </w:tc>
      </w:tr>
      <w:tr w:rsidR="00832056" w:rsidRPr="00AE085E" w14:paraId="39F2723F" w14:textId="77777777" w:rsidTr="009A17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91E4965" w14:textId="77777777" w:rsidR="00832056" w:rsidRPr="00AE085E" w:rsidRDefault="00832056" w:rsidP="009A176B">
            <w:pPr>
              <w:rPr>
                <w:rFonts w:cs="Arial"/>
                <w:b/>
                <w:szCs w:val="20"/>
              </w:rPr>
            </w:pPr>
            <w:r w:rsidRPr="00AE085E">
              <w:rPr>
                <w:rFonts w:cs="Arial"/>
                <w:b/>
                <w:szCs w:val="20"/>
              </w:rPr>
              <w:t>8. Predstavitev sodelovanja z združenji občin:</w:t>
            </w:r>
          </w:p>
        </w:tc>
      </w:tr>
      <w:tr w:rsidR="00832056" w:rsidRPr="00AE085E" w14:paraId="1A994316" w14:textId="77777777" w:rsidTr="00CF57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37" w:type="dxa"/>
            <w:gridSpan w:val="7"/>
          </w:tcPr>
          <w:p w14:paraId="2515AA76" w14:textId="77777777" w:rsidR="00832056" w:rsidRPr="00AE085E" w:rsidRDefault="00832056" w:rsidP="009A176B">
            <w:pPr>
              <w:pStyle w:val="Neotevilenodstavek"/>
              <w:widowControl w:val="0"/>
              <w:spacing w:before="0" w:after="0" w:line="260" w:lineRule="exact"/>
              <w:rPr>
                <w:iCs/>
                <w:sz w:val="20"/>
                <w:szCs w:val="20"/>
              </w:rPr>
            </w:pPr>
            <w:r w:rsidRPr="00AE085E">
              <w:rPr>
                <w:iCs/>
                <w:sz w:val="20"/>
                <w:szCs w:val="20"/>
              </w:rPr>
              <w:t>Vsebina predloženega gradiva (predpisa) vpliva na:</w:t>
            </w:r>
          </w:p>
          <w:p w14:paraId="4B3946F6" w14:textId="77777777" w:rsidR="00832056" w:rsidRPr="00AE085E" w:rsidRDefault="00832056" w:rsidP="009A176B">
            <w:pPr>
              <w:pStyle w:val="Neotevilenodstavek"/>
              <w:widowControl w:val="0"/>
              <w:numPr>
                <w:ilvl w:val="1"/>
                <w:numId w:val="3"/>
              </w:numPr>
              <w:spacing w:before="0" w:after="0" w:line="260" w:lineRule="exact"/>
              <w:rPr>
                <w:iCs/>
                <w:sz w:val="20"/>
                <w:szCs w:val="20"/>
              </w:rPr>
            </w:pPr>
            <w:r w:rsidRPr="00AE085E">
              <w:rPr>
                <w:iCs/>
                <w:sz w:val="20"/>
                <w:szCs w:val="20"/>
              </w:rPr>
              <w:t>pristojnosti občin,</w:t>
            </w:r>
          </w:p>
          <w:p w14:paraId="6F6419E4" w14:textId="77777777" w:rsidR="00832056" w:rsidRPr="00AE085E" w:rsidRDefault="00832056" w:rsidP="009A176B">
            <w:pPr>
              <w:pStyle w:val="Neotevilenodstavek"/>
              <w:widowControl w:val="0"/>
              <w:numPr>
                <w:ilvl w:val="1"/>
                <w:numId w:val="3"/>
              </w:numPr>
              <w:spacing w:before="0" w:after="0" w:line="260" w:lineRule="exact"/>
              <w:rPr>
                <w:iCs/>
                <w:sz w:val="20"/>
                <w:szCs w:val="20"/>
              </w:rPr>
            </w:pPr>
            <w:r w:rsidRPr="00AE085E">
              <w:rPr>
                <w:iCs/>
                <w:sz w:val="20"/>
                <w:szCs w:val="20"/>
              </w:rPr>
              <w:t>delovanje občin,</w:t>
            </w:r>
          </w:p>
          <w:p w14:paraId="6E422774" w14:textId="77777777" w:rsidR="00832056" w:rsidRPr="00AE085E" w:rsidRDefault="00832056" w:rsidP="009A176B">
            <w:pPr>
              <w:pStyle w:val="Neotevilenodstavek"/>
              <w:widowControl w:val="0"/>
              <w:numPr>
                <w:ilvl w:val="1"/>
                <w:numId w:val="3"/>
              </w:numPr>
              <w:spacing w:before="0" w:after="0" w:line="260" w:lineRule="exact"/>
              <w:rPr>
                <w:iCs/>
                <w:sz w:val="20"/>
                <w:szCs w:val="20"/>
              </w:rPr>
            </w:pPr>
            <w:r w:rsidRPr="00AE085E">
              <w:rPr>
                <w:iCs/>
                <w:sz w:val="20"/>
                <w:szCs w:val="20"/>
              </w:rPr>
              <w:t>financiranje občin.</w:t>
            </w:r>
          </w:p>
          <w:p w14:paraId="7AF06F12" w14:textId="77777777" w:rsidR="00832056" w:rsidRPr="00AE085E" w:rsidRDefault="00832056" w:rsidP="009A176B">
            <w:pPr>
              <w:pStyle w:val="Neotevilenodstavek"/>
              <w:widowControl w:val="0"/>
              <w:spacing w:before="0" w:after="0" w:line="260" w:lineRule="exact"/>
              <w:ind w:left="1440"/>
              <w:rPr>
                <w:iCs/>
                <w:sz w:val="20"/>
                <w:szCs w:val="20"/>
              </w:rPr>
            </w:pPr>
          </w:p>
        </w:tc>
        <w:tc>
          <w:tcPr>
            <w:tcW w:w="2363" w:type="dxa"/>
            <w:gridSpan w:val="2"/>
          </w:tcPr>
          <w:p w14:paraId="74E1EEF6" w14:textId="77777777" w:rsidR="00832056" w:rsidRPr="00AE085E" w:rsidRDefault="00832056" w:rsidP="009A176B">
            <w:pPr>
              <w:pStyle w:val="Neotevilenodstavek"/>
              <w:widowControl w:val="0"/>
              <w:spacing w:before="0" w:after="0" w:line="260" w:lineRule="exact"/>
              <w:jc w:val="center"/>
              <w:rPr>
                <w:sz w:val="20"/>
                <w:szCs w:val="20"/>
              </w:rPr>
            </w:pPr>
            <w:r w:rsidRPr="00AE085E">
              <w:rPr>
                <w:sz w:val="20"/>
                <w:szCs w:val="20"/>
              </w:rPr>
              <w:t>NE</w:t>
            </w:r>
          </w:p>
        </w:tc>
      </w:tr>
      <w:tr w:rsidR="00832056" w:rsidRPr="00AE085E" w14:paraId="31CA7EC2" w14:textId="77777777" w:rsidTr="009A17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AF763E" w14:textId="77777777" w:rsidR="00832056" w:rsidRPr="00AE085E" w:rsidRDefault="00832056" w:rsidP="009A176B">
            <w:pPr>
              <w:pStyle w:val="Neotevilenodstavek"/>
              <w:widowControl w:val="0"/>
              <w:spacing w:before="0" w:after="0" w:line="260" w:lineRule="exact"/>
              <w:rPr>
                <w:iCs/>
                <w:sz w:val="20"/>
                <w:szCs w:val="20"/>
              </w:rPr>
            </w:pPr>
            <w:r w:rsidRPr="00AE085E">
              <w:rPr>
                <w:iCs/>
                <w:sz w:val="20"/>
                <w:szCs w:val="20"/>
              </w:rPr>
              <w:t xml:space="preserve">Gradivo (predpis) je bilo poslano v mnenje: </w:t>
            </w:r>
          </w:p>
          <w:p w14:paraId="5A57D46E" w14:textId="77777777" w:rsidR="00832056" w:rsidRPr="00AE085E" w:rsidRDefault="00832056" w:rsidP="009A176B">
            <w:pPr>
              <w:pStyle w:val="Neotevilenodstavek"/>
              <w:widowControl w:val="0"/>
              <w:numPr>
                <w:ilvl w:val="0"/>
                <w:numId w:val="4"/>
              </w:numPr>
              <w:spacing w:before="0" w:after="0" w:line="260" w:lineRule="exact"/>
              <w:rPr>
                <w:iCs/>
                <w:sz w:val="20"/>
                <w:szCs w:val="20"/>
              </w:rPr>
            </w:pPr>
            <w:r w:rsidRPr="00AE085E">
              <w:rPr>
                <w:iCs/>
                <w:sz w:val="20"/>
                <w:szCs w:val="20"/>
              </w:rPr>
              <w:t>Skupnosti občin Slovenije SOS: NE</w:t>
            </w:r>
          </w:p>
          <w:p w14:paraId="767D6ABB" w14:textId="77777777" w:rsidR="00832056" w:rsidRPr="00AE085E" w:rsidRDefault="00832056" w:rsidP="009A176B">
            <w:pPr>
              <w:pStyle w:val="Neotevilenodstavek"/>
              <w:widowControl w:val="0"/>
              <w:numPr>
                <w:ilvl w:val="0"/>
                <w:numId w:val="4"/>
              </w:numPr>
              <w:spacing w:before="0" w:after="0" w:line="260" w:lineRule="exact"/>
              <w:rPr>
                <w:iCs/>
                <w:sz w:val="20"/>
                <w:szCs w:val="20"/>
              </w:rPr>
            </w:pPr>
            <w:r w:rsidRPr="00AE085E">
              <w:rPr>
                <w:iCs/>
                <w:sz w:val="20"/>
                <w:szCs w:val="20"/>
              </w:rPr>
              <w:t>Združenju občin Slovenije ZOS: NE</w:t>
            </w:r>
          </w:p>
          <w:p w14:paraId="447481EB" w14:textId="77777777" w:rsidR="00832056" w:rsidRPr="00AE085E" w:rsidRDefault="00832056" w:rsidP="009A176B">
            <w:pPr>
              <w:pStyle w:val="Neotevilenodstavek"/>
              <w:widowControl w:val="0"/>
              <w:numPr>
                <w:ilvl w:val="0"/>
                <w:numId w:val="4"/>
              </w:numPr>
              <w:spacing w:before="0" w:after="0" w:line="260" w:lineRule="exact"/>
              <w:rPr>
                <w:iCs/>
                <w:sz w:val="20"/>
                <w:szCs w:val="20"/>
              </w:rPr>
            </w:pPr>
            <w:r w:rsidRPr="00AE085E">
              <w:rPr>
                <w:iCs/>
                <w:sz w:val="20"/>
                <w:szCs w:val="20"/>
              </w:rPr>
              <w:t>Združenju mestnih občin Slovenije ZMOS: NE</w:t>
            </w:r>
          </w:p>
          <w:p w14:paraId="44A8E31F" w14:textId="77777777" w:rsidR="00832056" w:rsidRPr="00AE085E" w:rsidRDefault="00832056" w:rsidP="009A176B">
            <w:pPr>
              <w:pStyle w:val="Neotevilenodstavek"/>
              <w:widowControl w:val="0"/>
              <w:spacing w:before="0" w:after="0" w:line="260" w:lineRule="exact"/>
              <w:rPr>
                <w:iCs/>
                <w:sz w:val="20"/>
                <w:szCs w:val="20"/>
              </w:rPr>
            </w:pPr>
          </w:p>
          <w:p w14:paraId="1E1DF26F" w14:textId="77777777" w:rsidR="00832056" w:rsidRPr="00AE085E" w:rsidRDefault="00832056" w:rsidP="009A176B">
            <w:pPr>
              <w:pStyle w:val="Neotevilenodstavek"/>
              <w:widowControl w:val="0"/>
              <w:spacing w:before="0" w:after="0" w:line="260" w:lineRule="exact"/>
              <w:rPr>
                <w:iCs/>
                <w:sz w:val="20"/>
                <w:szCs w:val="20"/>
              </w:rPr>
            </w:pPr>
            <w:r w:rsidRPr="00AE085E">
              <w:rPr>
                <w:iCs/>
                <w:sz w:val="20"/>
                <w:szCs w:val="20"/>
              </w:rPr>
              <w:t>Predlogi in pripombe združenj so bili upoštevani:</w:t>
            </w:r>
          </w:p>
          <w:p w14:paraId="7DEA3B73" w14:textId="77777777" w:rsidR="00832056" w:rsidRPr="00AE085E" w:rsidRDefault="00832056" w:rsidP="009A176B">
            <w:pPr>
              <w:pStyle w:val="Neotevilenodstavek"/>
              <w:widowControl w:val="0"/>
              <w:numPr>
                <w:ilvl w:val="0"/>
                <w:numId w:val="5"/>
              </w:numPr>
              <w:spacing w:before="0" w:after="0" w:line="260" w:lineRule="exact"/>
              <w:rPr>
                <w:iCs/>
                <w:sz w:val="20"/>
                <w:szCs w:val="20"/>
              </w:rPr>
            </w:pPr>
            <w:r w:rsidRPr="00AE085E">
              <w:rPr>
                <w:iCs/>
                <w:sz w:val="20"/>
                <w:szCs w:val="20"/>
              </w:rPr>
              <w:t>v celoti,</w:t>
            </w:r>
          </w:p>
          <w:p w14:paraId="1DF7B4A6" w14:textId="77777777" w:rsidR="00832056" w:rsidRPr="00AE085E" w:rsidRDefault="00832056" w:rsidP="009A176B">
            <w:pPr>
              <w:pStyle w:val="Neotevilenodstavek"/>
              <w:widowControl w:val="0"/>
              <w:numPr>
                <w:ilvl w:val="0"/>
                <w:numId w:val="5"/>
              </w:numPr>
              <w:spacing w:before="0" w:after="0" w:line="260" w:lineRule="exact"/>
              <w:rPr>
                <w:iCs/>
                <w:sz w:val="20"/>
                <w:szCs w:val="20"/>
              </w:rPr>
            </w:pPr>
            <w:r w:rsidRPr="00AE085E">
              <w:rPr>
                <w:iCs/>
                <w:sz w:val="20"/>
                <w:szCs w:val="20"/>
              </w:rPr>
              <w:t>večinoma,</w:t>
            </w:r>
          </w:p>
          <w:p w14:paraId="42DA002C" w14:textId="77777777" w:rsidR="00832056" w:rsidRPr="00AE085E" w:rsidRDefault="00832056" w:rsidP="009A176B">
            <w:pPr>
              <w:pStyle w:val="Neotevilenodstavek"/>
              <w:widowControl w:val="0"/>
              <w:numPr>
                <w:ilvl w:val="0"/>
                <w:numId w:val="5"/>
              </w:numPr>
              <w:spacing w:before="0" w:after="0" w:line="260" w:lineRule="exact"/>
              <w:rPr>
                <w:iCs/>
                <w:sz w:val="20"/>
                <w:szCs w:val="20"/>
              </w:rPr>
            </w:pPr>
            <w:r w:rsidRPr="00AE085E">
              <w:rPr>
                <w:iCs/>
                <w:sz w:val="20"/>
                <w:szCs w:val="20"/>
              </w:rPr>
              <w:t>delno,</w:t>
            </w:r>
          </w:p>
          <w:p w14:paraId="404576D8" w14:textId="77777777" w:rsidR="00832056" w:rsidRPr="00AE085E" w:rsidRDefault="00832056" w:rsidP="009A176B">
            <w:pPr>
              <w:pStyle w:val="Neotevilenodstavek"/>
              <w:widowControl w:val="0"/>
              <w:numPr>
                <w:ilvl w:val="0"/>
                <w:numId w:val="5"/>
              </w:numPr>
              <w:spacing w:before="0" w:after="0" w:line="260" w:lineRule="exact"/>
              <w:rPr>
                <w:iCs/>
                <w:sz w:val="20"/>
                <w:szCs w:val="20"/>
              </w:rPr>
            </w:pPr>
            <w:r w:rsidRPr="00AE085E">
              <w:rPr>
                <w:iCs/>
                <w:sz w:val="20"/>
                <w:szCs w:val="20"/>
              </w:rPr>
              <w:t>niso bili upoštevani.</w:t>
            </w:r>
          </w:p>
          <w:p w14:paraId="43ED14A9" w14:textId="77777777" w:rsidR="00832056" w:rsidRPr="00AE085E" w:rsidRDefault="00832056" w:rsidP="009A176B">
            <w:pPr>
              <w:pStyle w:val="Neotevilenodstavek"/>
              <w:widowControl w:val="0"/>
              <w:spacing w:before="0" w:after="0" w:line="260" w:lineRule="exact"/>
              <w:ind w:left="360"/>
              <w:rPr>
                <w:iCs/>
                <w:sz w:val="20"/>
                <w:szCs w:val="20"/>
              </w:rPr>
            </w:pPr>
          </w:p>
          <w:p w14:paraId="793E6937" w14:textId="77777777" w:rsidR="00832056" w:rsidRPr="00AE085E" w:rsidRDefault="00832056" w:rsidP="009A176B">
            <w:pPr>
              <w:pStyle w:val="Neotevilenodstavek"/>
              <w:widowControl w:val="0"/>
              <w:spacing w:before="0" w:after="0" w:line="260" w:lineRule="exact"/>
              <w:rPr>
                <w:iCs/>
                <w:sz w:val="20"/>
                <w:szCs w:val="20"/>
              </w:rPr>
            </w:pPr>
            <w:r w:rsidRPr="00AE085E">
              <w:rPr>
                <w:iCs/>
                <w:sz w:val="20"/>
                <w:szCs w:val="20"/>
              </w:rPr>
              <w:t>Bistveni predlogi in pripombe, ki niso bili upoštevani.</w:t>
            </w:r>
          </w:p>
          <w:p w14:paraId="6A574A4E" w14:textId="77777777" w:rsidR="00832056" w:rsidRPr="00AE085E" w:rsidRDefault="00832056" w:rsidP="009A176B">
            <w:pPr>
              <w:pStyle w:val="Neotevilenodstavek"/>
              <w:widowControl w:val="0"/>
              <w:spacing w:before="0" w:after="0" w:line="260" w:lineRule="exact"/>
              <w:rPr>
                <w:iCs/>
                <w:sz w:val="20"/>
                <w:szCs w:val="20"/>
              </w:rPr>
            </w:pPr>
          </w:p>
        </w:tc>
      </w:tr>
      <w:tr w:rsidR="00832056" w:rsidRPr="00AE085E" w14:paraId="4A6A4A17" w14:textId="77777777" w:rsidTr="009A17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06DABF2" w14:textId="77777777" w:rsidR="00832056" w:rsidRPr="00AE085E" w:rsidRDefault="00832056" w:rsidP="009A176B">
            <w:pPr>
              <w:pStyle w:val="Neotevilenodstavek"/>
              <w:widowControl w:val="0"/>
              <w:spacing w:before="0" w:after="0" w:line="260" w:lineRule="exact"/>
              <w:jc w:val="left"/>
              <w:rPr>
                <w:b/>
                <w:sz w:val="20"/>
                <w:szCs w:val="20"/>
              </w:rPr>
            </w:pPr>
            <w:r w:rsidRPr="00AE085E">
              <w:rPr>
                <w:b/>
                <w:sz w:val="20"/>
                <w:szCs w:val="20"/>
              </w:rPr>
              <w:t>9. Predstavitev sodelovanja javnosti:</w:t>
            </w:r>
          </w:p>
        </w:tc>
      </w:tr>
      <w:tr w:rsidR="00832056" w:rsidRPr="00AE085E" w14:paraId="33D9F777" w14:textId="77777777" w:rsidTr="00CF57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37" w:type="dxa"/>
            <w:gridSpan w:val="7"/>
          </w:tcPr>
          <w:p w14:paraId="6AA932C3" w14:textId="77777777" w:rsidR="00832056" w:rsidRPr="00AE085E" w:rsidRDefault="00832056" w:rsidP="009A176B">
            <w:pPr>
              <w:pStyle w:val="Neotevilenodstavek"/>
              <w:widowControl w:val="0"/>
              <w:spacing w:before="0" w:after="0" w:line="260" w:lineRule="exact"/>
              <w:rPr>
                <w:sz w:val="20"/>
                <w:szCs w:val="20"/>
              </w:rPr>
            </w:pPr>
            <w:r w:rsidRPr="00AE085E">
              <w:rPr>
                <w:iCs/>
                <w:sz w:val="20"/>
                <w:szCs w:val="20"/>
              </w:rPr>
              <w:t>Gradivo je bilo predhodno objavljeno na spletni strani predlagatelja:</w:t>
            </w:r>
          </w:p>
        </w:tc>
        <w:tc>
          <w:tcPr>
            <w:tcW w:w="2363" w:type="dxa"/>
            <w:gridSpan w:val="2"/>
          </w:tcPr>
          <w:p w14:paraId="780D5DF2" w14:textId="77777777" w:rsidR="00832056" w:rsidRPr="00AE085E" w:rsidRDefault="00832056" w:rsidP="009A176B">
            <w:pPr>
              <w:pStyle w:val="Neotevilenodstavek"/>
              <w:widowControl w:val="0"/>
              <w:spacing w:before="0" w:after="0" w:line="260" w:lineRule="exact"/>
              <w:jc w:val="center"/>
              <w:rPr>
                <w:iCs/>
                <w:sz w:val="20"/>
                <w:szCs w:val="20"/>
              </w:rPr>
            </w:pPr>
            <w:r w:rsidRPr="00AE085E">
              <w:rPr>
                <w:sz w:val="20"/>
                <w:szCs w:val="20"/>
              </w:rPr>
              <w:t>NE</w:t>
            </w:r>
          </w:p>
        </w:tc>
      </w:tr>
      <w:tr w:rsidR="00832056" w:rsidRPr="00AE085E" w14:paraId="69A234C4" w14:textId="77777777" w:rsidTr="009A17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BF74F18" w14:textId="2F6E21C3" w:rsidR="00832056" w:rsidRPr="00AE085E" w:rsidRDefault="00832056" w:rsidP="009A176B">
            <w:pPr>
              <w:pStyle w:val="Neotevilenodstavek"/>
              <w:widowControl w:val="0"/>
              <w:spacing w:before="0" w:after="0" w:line="260" w:lineRule="exact"/>
              <w:rPr>
                <w:iCs/>
                <w:sz w:val="20"/>
                <w:szCs w:val="20"/>
              </w:rPr>
            </w:pPr>
          </w:p>
        </w:tc>
      </w:tr>
      <w:tr w:rsidR="00832056" w:rsidRPr="00AE085E" w14:paraId="3E6594F5" w14:textId="77777777" w:rsidTr="009A17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ECF365F" w14:textId="77777777" w:rsidR="00832056" w:rsidRPr="00AE085E" w:rsidRDefault="00832056" w:rsidP="009A176B">
            <w:pPr>
              <w:pStyle w:val="Neotevilenodstavek"/>
              <w:widowControl w:val="0"/>
              <w:spacing w:before="0" w:after="0" w:line="260" w:lineRule="exact"/>
              <w:rPr>
                <w:iCs/>
                <w:sz w:val="20"/>
                <w:szCs w:val="20"/>
              </w:rPr>
            </w:pPr>
          </w:p>
        </w:tc>
      </w:tr>
      <w:tr w:rsidR="00832056" w:rsidRPr="00AE085E" w14:paraId="7B56CC65" w14:textId="77777777" w:rsidTr="00CF57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37" w:type="dxa"/>
            <w:gridSpan w:val="7"/>
            <w:vAlign w:val="center"/>
          </w:tcPr>
          <w:p w14:paraId="5A10488E" w14:textId="77777777" w:rsidR="00832056" w:rsidRPr="00AE085E" w:rsidRDefault="00832056" w:rsidP="009A176B">
            <w:pPr>
              <w:pStyle w:val="Neotevilenodstavek"/>
              <w:widowControl w:val="0"/>
              <w:spacing w:before="0" w:after="0" w:line="260" w:lineRule="exact"/>
              <w:jc w:val="left"/>
              <w:rPr>
                <w:sz w:val="20"/>
                <w:szCs w:val="20"/>
              </w:rPr>
            </w:pPr>
            <w:r w:rsidRPr="00AE085E">
              <w:rPr>
                <w:b/>
                <w:sz w:val="20"/>
                <w:szCs w:val="20"/>
              </w:rPr>
              <w:t>10. Pri pripravi gradiva so bile upoštevane zahteve iz Resolucije o normativni dejavnosti:</w:t>
            </w:r>
          </w:p>
        </w:tc>
        <w:tc>
          <w:tcPr>
            <w:tcW w:w="2363" w:type="dxa"/>
            <w:gridSpan w:val="2"/>
            <w:vAlign w:val="center"/>
          </w:tcPr>
          <w:p w14:paraId="3DBC495A" w14:textId="77777777" w:rsidR="00832056" w:rsidRPr="00AE085E" w:rsidRDefault="00832056" w:rsidP="009A176B">
            <w:pPr>
              <w:pStyle w:val="Neotevilenodstavek"/>
              <w:widowControl w:val="0"/>
              <w:spacing w:before="0" w:after="0" w:line="260" w:lineRule="exact"/>
              <w:jc w:val="center"/>
              <w:rPr>
                <w:iCs/>
                <w:sz w:val="20"/>
                <w:szCs w:val="20"/>
              </w:rPr>
            </w:pPr>
            <w:r w:rsidRPr="00AE085E">
              <w:rPr>
                <w:sz w:val="20"/>
                <w:szCs w:val="20"/>
              </w:rPr>
              <w:t>NE</w:t>
            </w:r>
          </w:p>
        </w:tc>
      </w:tr>
      <w:tr w:rsidR="00832056" w:rsidRPr="00AE085E" w14:paraId="5E164451" w14:textId="77777777" w:rsidTr="00CF57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37" w:type="dxa"/>
            <w:gridSpan w:val="7"/>
            <w:vAlign w:val="center"/>
          </w:tcPr>
          <w:p w14:paraId="4BEC4291" w14:textId="77777777" w:rsidR="00832056" w:rsidRPr="00AE085E" w:rsidRDefault="00832056" w:rsidP="009A176B">
            <w:pPr>
              <w:pStyle w:val="Neotevilenodstavek"/>
              <w:widowControl w:val="0"/>
              <w:spacing w:before="0" w:after="0" w:line="260" w:lineRule="exact"/>
              <w:jc w:val="left"/>
              <w:rPr>
                <w:b/>
                <w:sz w:val="20"/>
                <w:szCs w:val="20"/>
              </w:rPr>
            </w:pPr>
            <w:r w:rsidRPr="00AE085E">
              <w:rPr>
                <w:b/>
                <w:sz w:val="20"/>
                <w:szCs w:val="20"/>
              </w:rPr>
              <w:t>11. Gradivo je uvrščeno v delovni program vlade:</w:t>
            </w:r>
          </w:p>
        </w:tc>
        <w:tc>
          <w:tcPr>
            <w:tcW w:w="2363" w:type="dxa"/>
            <w:gridSpan w:val="2"/>
            <w:vAlign w:val="center"/>
          </w:tcPr>
          <w:p w14:paraId="41C28287" w14:textId="77777777" w:rsidR="00832056" w:rsidRPr="00AE085E" w:rsidRDefault="00832056" w:rsidP="009A176B">
            <w:pPr>
              <w:pStyle w:val="Neotevilenodstavek"/>
              <w:widowControl w:val="0"/>
              <w:spacing w:before="0" w:after="0" w:line="260" w:lineRule="exact"/>
              <w:jc w:val="center"/>
              <w:rPr>
                <w:sz w:val="20"/>
                <w:szCs w:val="20"/>
              </w:rPr>
            </w:pPr>
            <w:r w:rsidRPr="00AE085E">
              <w:rPr>
                <w:sz w:val="20"/>
                <w:szCs w:val="20"/>
              </w:rPr>
              <w:t>NE</w:t>
            </w:r>
          </w:p>
        </w:tc>
      </w:tr>
      <w:tr w:rsidR="00832056" w:rsidRPr="00AE085E" w14:paraId="7CFF69FE" w14:textId="77777777" w:rsidTr="009A17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0F1042D" w14:textId="77777777" w:rsidR="00832056" w:rsidRPr="00AE085E" w:rsidRDefault="00832056" w:rsidP="00B95F14">
            <w:pPr>
              <w:pStyle w:val="Poglavje"/>
              <w:widowControl w:val="0"/>
              <w:spacing w:before="0" w:after="0" w:line="260" w:lineRule="exact"/>
              <w:jc w:val="left"/>
              <w:rPr>
                <w:sz w:val="20"/>
                <w:szCs w:val="20"/>
              </w:rPr>
            </w:pPr>
          </w:p>
          <w:p w14:paraId="793A1A6B" w14:textId="4D1FAE3E" w:rsidR="00832056" w:rsidRPr="00AE085E" w:rsidRDefault="00832056" w:rsidP="009A176B">
            <w:pPr>
              <w:pStyle w:val="Poglavje"/>
              <w:widowControl w:val="0"/>
              <w:spacing w:before="0" w:after="0" w:line="260" w:lineRule="exact"/>
              <w:ind w:left="4672"/>
              <w:jc w:val="left"/>
              <w:rPr>
                <w:sz w:val="20"/>
                <w:szCs w:val="20"/>
              </w:rPr>
            </w:pPr>
          </w:p>
          <w:p w14:paraId="4514868A" w14:textId="69198E6E" w:rsidR="00832056" w:rsidRPr="00AE085E" w:rsidRDefault="00B95F14" w:rsidP="009A176B">
            <w:pPr>
              <w:pStyle w:val="Poglavje"/>
              <w:widowControl w:val="0"/>
              <w:spacing w:before="0" w:after="0" w:line="260" w:lineRule="exact"/>
              <w:ind w:left="4672"/>
              <w:jc w:val="left"/>
              <w:rPr>
                <w:sz w:val="20"/>
                <w:szCs w:val="20"/>
              </w:rPr>
            </w:pPr>
            <w:r>
              <w:rPr>
                <w:sz w:val="20"/>
                <w:szCs w:val="20"/>
              </w:rPr>
              <w:t>dr. Helena Jaklitsch</w:t>
            </w:r>
          </w:p>
          <w:p w14:paraId="3F7A25CA" w14:textId="75A042F8" w:rsidR="00832056" w:rsidRPr="00AE085E" w:rsidRDefault="00B95F14" w:rsidP="009A176B">
            <w:pPr>
              <w:pStyle w:val="Poglavje"/>
              <w:widowControl w:val="0"/>
              <w:spacing w:before="0" w:after="0" w:line="260" w:lineRule="exact"/>
              <w:ind w:left="4672"/>
              <w:jc w:val="left"/>
              <w:rPr>
                <w:sz w:val="20"/>
                <w:szCs w:val="20"/>
              </w:rPr>
            </w:pPr>
            <w:r>
              <w:rPr>
                <w:sz w:val="20"/>
                <w:szCs w:val="20"/>
              </w:rPr>
              <w:t xml:space="preserve">      MINISTRICA</w:t>
            </w:r>
          </w:p>
          <w:p w14:paraId="4C087F10" w14:textId="77777777" w:rsidR="00832056" w:rsidRPr="00AE085E" w:rsidRDefault="00832056" w:rsidP="009A176B">
            <w:pPr>
              <w:pStyle w:val="Poglavje"/>
              <w:widowControl w:val="0"/>
              <w:spacing w:before="0" w:after="0" w:line="260" w:lineRule="exact"/>
              <w:ind w:left="4672"/>
              <w:jc w:val="left"/>
              <w:rPr>
                <w:sz w:val="20"/>
                <w:szCs w:val="20"/>
              </w:rPr>
            </w:pPr>
          </w:p>
        </w:tc>
      </w:tr>
    </w:tbl>
    <w:p w14:paraId="2925E70F" w14:textId="08644A04" w:rsidR="00746B76" w:rsidRPr="00746B76" w:rsidRDefault="00C16FA5" w:rsidP="00746B76">
      <w:pPr>
        <w:tabs>
          <w:tab w:val="left" w:pos="-1276"/>
        </w:tabs>
        <w:spacing w:line="360" w:lineRule="auto"/>
        <w:ind w:left="284"/>
        <w:jc w:val="both"/>
        <w:rPr>
          <w:rFonts w:cs="Arial"/>
          <w:b/>
          <w:bCs/>
          <w:szCs w:val="20"/>
        </w:rPr>
      </w:pPr>
      <w:r w:rsidRPr="008E36EE">
        <w:rPr>
          <w:rFonts w:cs="Arial"/>
          <w:b/>
          <w:bCs/>
          <w:szCs w:val="20"/>
        </w:rPr>
        <w:lastRenderedPageBreak/>
        <w:t>Obrazložitev</w:t>
      </w:r>
    </w:p>
    <w:p w14:paraId="2E1DF1A2" w14:textId="77777777" w:rsidR="00746B76" w:rsidRPr="00746B76" w:rsidRDefault="00746B76" w:rsidP="00746B76">
      <w:pPr>
        <w:tabs>
          <w:tab w:val="left" w:pos="-1276"/>
        </w:tabs>
        <w:spacing w:line="360" w:lineRule="auto"/>
        <w:ind w:left="284"/>
        <w:jc w:val="both"/>
        <w:rPr>
          <w:rFonts w:cs="Arial"/>
          <w:szCs w:val="20"/>
        </w:rPr>
      </w:pPr>
      <w:r w:rsidRPr="00746B76">
        <w:rPr>
          <w:rFonts w:cs="Arial"/>
          <w:szCs w:val="20"/>
        </w:rPr>
        <w:t>Leta 2017 sta Urad Vlade RS za Slovence v zamejstvu in po svetu  (v nadaljevanju Urad) ter Ministrstvo za kmetijstvo, gozdarstvo in prehrano Republike Slovenije (v nadaljevanju MKGP) sklenila Dogovor o skupni podpori, pristopu in načrtovanju sredstev za realizacijo projekta »Vzorčna turistično-izobraževalna kmetija Gorski kotar«  v Prezidu na Hrvaškem.</w:t>
      </w:r>
    </w:p>
    <w:p w14:paraId="4DCB9CC2" w14:textId="77777777" w:rsidR="00746B76" w:rsidRPr="00746B76" w:rsidRDefault="00746B76" w:rsidP="00746B76">
      <w:pPr>
        <w:tabs>
          <w:tab w:val="left" w:pos="-1276"/>
        </w:tabs>
        <w:spacing w:line="360" w:lineRule="auto"/>
        <w:ind w:left="284"/>
        <w:jc w:val="both"/>
        <w:rPr>
          <w:rFonts w:cs="Arial"/>
          <w:szCs w:val="20"/>
        </w:rPr>
      </w:pPr>
    </w:p>
    <w:p w14:paraId="17498E34" w14:textId="3AD3D28E" w:rsidR="00746B76" w:rsidRPr="00746B76" w:rsidRDefault="00746B76" w:rsidP="00746B76">
      <w:pPr>
        <w:tabs>
          <w:tab w:val="left" w:pos="-1276"/>
        </w:tabs>
        <w:spacing w:line="360" w:lineRule="auto"/>
        <w:ind w:left="284"/>
        <w:jc w:val="both"/>
        <w:rPr>
          <w:rFonts w:cs="Arial"/>
          <w:szCs w:val="20"/>
        </w:rPr>
      </w:pPr>
      <w:r w:rsidRPr="00746B76">
        <w:rPr>
          <w:rFonts w:cs="Arial"/>
          <w:szCs w:val="20"/>
        </w:rPr>
        <w:t>Vzorčna kmetija je bila načrtovana kot večnamensko središče, ki bo služilo pripadnikom avtohtone slovenske narodne skupnosti v Gorskem kotarju. V njem se bo odvijal pomemben del njihovih kmetijsko-proizvodnih, turistično-storitvenih, izobraževalnih, razvojnih, upravnih in drugih aktivnosti. Hkrati bo to središče tudi spodbujalo splošn</w:t>
      </w:r>
      <w:r w:rsidR="007620C0">
        <w:rPr>
          <w:rFonts w:cs="Arial"/>
          <w:szCs w:val="20"/>
        </w:rPr>
        <w:t>i</w:t>
      </w:r>
      <w:r w:rsidRPr="00746B76">
        <w:rPr>
          <w:rFonts w:cs="Arial"/>
          <w:szCs w:val="20"/>
        </w:rPr>
        <w:t xml:space="preserve"> razvoj gorskokotarskega prostora, kjer živo slovenska narodna skupnost. </w:t>
      </w:r>
    </w:p>
    <w:p w14:paraId="7BE11E8E" w14:textId="77777777" w:rsidR="00746B76" w:rsidRPr="00746B76" w:rsidRDefault="00746B76" w:rsidP="00746B76">
      <w:pPr>
        <w:tabs>
          <w:tab w:val="left" w:pos="-1276"/>
        </w:tabs>
        <w:spacing w:line="360" w:lineRule="auto"/>
        <w:ind w:left="284"/>
        <w:jc w:val="both"/>
        <w:rPr>
          <w:rFonts w:cs="Arial"/>
          <w:szCs w:val="20"/>
        </w:rPr>
      </w:pPr>
    </w:p>
    <w:p w14:paraId="065E1A3C" w14:textId="5A1400F7" w:rsidR="00746B76" w:rsidRPr="00746B76" w:rsidRDefault="00746B76" w:rsidP="00746B76">
      <w:pPr>
        <w:tabs>
          <w:tab w:val="left" w:pos="-1276"/>
        </w:tabs>
        <w:spacing w:line="360" w:lineRule="auto"/>
        <w:ind w:left="284"/>
        <w:jc w:val="both"/>
        <w:rPr>
          <w:rFonts w:cs="Arial"/>
          <w:szCs w:val="20"/>
        </w:rPr>
      </w:pPr>
      <w:r w:rsidRPr="00746B76">
        <w:rPr>
          <w:rFonts w:cs="Arial"/>
          <w:szCs w:val="20"/>
        </w:rPr>
        <w:t xml:space="preserve">Načrtovani stroški realizacije projekta so bili določeni v Dogovoru o skupni podpori, pristopu in načrtovanju sredstev za realizacijo projekta »Vzorčna turistično-izobraževalna kmetija Gorski kotar iz leta 2017. Pozneje so statične preiskave objekta, ki so bile lahko opravljene šele po nakupu zemljišča in obstoječe zgradbe, pokazale, da je treba gradbeni projekt upravičeno prilagoditi, kar je zahtevalo tudi prilagoditev finančne konstrukcije. </w:t>
      </w:r>
      <w:r w:rsidR="007620C0" w:rsidRPr="007620C0">
        <w:rPr>
          <w:rFonts w:cs="Arial"/>
          <w:szCs w:val="20"/>
        </w:rPr>
        <w:t xml:space="preserve">Poleg statične nevzdržnosti stare stavbe se je moral program  sanacije stavbe spremeniti v novogradnjo s povečano površino </w:t>
      </w:r>
      <w:r w:rsidR="007620C0">
        <w:rPr>
          <w:rFonts w:cs="Arial"/>
          <w:szCs w:val="20"/>
        </w:rPr>
        <w:t>upoštevajoč</w:t>
      </w:r>
      <w:r w:rsidR="007620C0" w:rsidRPr="007620C0">
        <w:rPr>
          <w:rFonts w:cs="Arial"/>
          <w:szCs w:val="20"/>
        </w:rPr>
        <w:t xml:space="preserve"> potrebe </w:t>
      </w:r>
      <w:r w:rsidR="007620C0">
        <w:rPr>
          <w:rFonts w:cs="Arial"/>
          <w:szCs w:val="20"/>
        </w:rPr>
        <w:t xml:space="preserve">po </w:t>
      </w:r>
      <w:r w:rsidR="007620C0" w:rsidRPr="007620C0">
        <w:rPr>
          <w:rFonts w:cs="Arial"/>
          <w:szCs w:val="20"/>
        </w:rPr>
        <w:t xml:space="preserve">več funkcionalnosti za celotno slovensko narodno skupnost. </w:t>
      </w:r>
      <w:r w:rsidR="007620C0">
        <w:rPr>
          <w:rFonts w:cs="Arial"/>
          <w:szCs w:val="20"/>
        </w:rPr>
        <w:t xml:space="preserve">Zaradi tega </w:t>
      </w:r>
      <w:r w:rsidR="007620C0" w:rsidRPr="007620C0">
        <w:rPr>
          <w:rFonts w:cs="Arial"/>
          <w:szCs w:val="20"/>
        </w:rPr>
        <w:t>s</w:t>
      </w:r>
      <w:r w:rsidR="007620C0">
        <w:rPr>
          <w:rFonts w:cs="Arial"/>
          <w:szCs w:val="20"/>
        </w:rPr>
        <w:t>o</w:t>
      </w:r>
      <w:r w:rsidR="007620C0" w:rsidRPr="007620C0">
        <w:rPr>
          <w:rFonts w:cs="Arial"/>
          <w:szCs w:val="20"/>
        </w:rPr>
        <w:t xml:space="preserve"> </w:t>
      </w:r>
      <w:r w:rsidR="007620C0">
        <w:rPr>
          <w:rFonts w:cs="Arial"/>
          <w:szCs w:val="20"/>
        </w:rPr>
        <w:t xml:space="preserve">se </w:t>
      </w:r>
      <w:r w:rsidR="007620C0" w:rsidRPr="007620C0">
        <w:rPr>
          <w:rFonts w:cs="Arial"/>
          <w:szCs w:val="20"/>
        </w:rPr>
        <w:t>spremenila</w:t>
      </w:r>
      <w:r w:rsidR="007620C0">
        <w:rPr>
          <w:rFonts w:cs="Arial"/>
          <w:szCs w:val="20"/>
        </w:rPr>
        <w:t xml:space="preserve"> tudi </w:t>
      </w:r>
      <w:r w:rsidR="007620C0" w:rsidRPr="007620C0">
        <w:rPr>
          <w:rFonts w:cs="Arial"/>
          <w:szCs w:val="20"/>
        </w:rPr>
        <w:t xml:space="preserve"> vsebinska izhodišča namena za Vzorčno turistično-izobraževalne kmetije, iz začetnega turistično-kmetijskega objekta v večnamensko kulturno-gospodarsko središče Slovencev v Gorskem kotarju</w:t>
      </w:r>
    </w:p>
    <w:p w14:paraId="632131F5" w14:textId="77777777" w:rsidR="00746B76" w:rsidRPr="00746B76" w:rsidRDefault="00746B76" w:rsidP="00746B76">
      <w:pPr>
        <w:tabs>
          <w:tab w:val="left" w:pos="-1276"/>
        </w:tabs>
        <w:spacing w:line="360" w:lineRule="auto"/>
        <w:ind w:left="284"/>
        <w:jc w:val="both"/>
        <w:rPr>
          <w:rFonts w:cs="Arial"/>
          <w:szCs w:val="20"/>
        </w:rPr>
      </w:pPr>
    </w:p>
    <w:p w14:paraId="0B866CC2" w14:textId="44F4669A" w:rsidR="00746B76" w:rsidRPr="00746B76" w:rsidRDefault="00746B76" w:rsidP="00746B76">
      <w:pPr>
        <w:tabs>
          <w:tab w:val="left" w:pos="-1276"/>
        </w:tabs>
        <w:spacing w:line="360" w:lineRule="auto"/>
        <w:ind w:left="284"/>
        <w:jc w:val="both"/>
        <w:rPr>
          <w:rFonts w:cs="Arial"/>
          <w:szCs w:val="20"/>
        </w:rPr>
      </w:pPr>
      <w:r w:rsidRPr="00746B76">
        <w:rPr>
          <w:rFonts w:cs="Arial"/>
          <w:szCs w:val="20"/>
        </w:rPr>
        <w:t>Ekonomska upravičenost in planirana finančna</w:t>
      </w:r>
      <w:r w:rsidR="007620C0">
        <w:rPr>
          <w:rFonts w:cs="Arial"/>
          <w:szCs w:val="20"/>
        </w:rPr>
        <w:t xml:space="preserve"> sredstva </w:t>
      </w:r>
      <w:r w:rsidR="00691B0E">
        <w:rPr>
          <w:rFonts w:cs="Arial"/>
          <w:szCs w:val="20"/>
        </w:rPr>
        <w:t xml:space="preserve">ter </w:t>
      </w:r>
      <w:r w:rsidRPr="00746B76">
        <w:rPr>
          <w:rFonts w:cs="Arial"/>
          <w:szCs w:val="20"/>
        </w:rPr>
        <w:t>sam</w:t>
      </w:r>
      <w:r w:rsidR="00691B0E">
        <w:rPr>
          <w:rFonts w:cs="Arial"/>
          <w:szCs w:val="20"/>
        </w:rPr>
        <w:t>a</w:t>
      </w:r>
      <w:r w:rsidRPr="00746B76">
        <w:rPr>
          <w:rFonts w:cs="Arial"/>
          <w:szCs w:val="20"/>
        </w:rPr>
        <w:t xml:space="preserve"> vzdržnost bodoče vzorčno turistično – izobraževane kmetije sta bili ustrezno strokovno proučeni  ter utemeljeni. Projekt kmetije je podprt s potrebnimi strokovnimi študijami in načrti, opravljenimi oziroma pripravljenimi s strani kompetentnih posameznikov in merodajnih struktur. </w:t>
      </w:r>
    </w:p>
    <w:p w14:paraId="3F06FF68" w14:textId="77777777" w:rsidR="00746B76" w:rsidRPr="00746B76" w:rsidRDefault="00746B76" w:rsidP="00746B76">
      <w:pPr>
        <w:tabs>
          <w:tab w:val="left" w:pos="-1276"/>
        </w:tabs>
        <w:spacing w:line="360" w:lineRule="auto"/>
        <w:ind w:left="284"/>
        <w:jc w:val="both"/>
        <w:rPr>
          <w:rFonts w:cs="Arial"/>
          <w:szCs w:val="20"/>
        </w:rPr>
      </w:pPr>
    </w:p>
    <w:p w14:paraId="0A8103B7" w14:textId="6F10F5CA" w:rsidR="00746B76" w:rsidRPr="00746B76" w:rsidRDefault="00746B76" w:rsidP="00746B76">
      <w:pPr>
        <w:tabs>
          <w:tab w:val="left" w:pos="-1276"/>
        </w:tabs>
        <w:spacing w:line="360" w:lineRule="auto"/>
        <w:ind w:left="284"/>
        <w:jc w:val="both"/>
        <w:rPr>
          <w:rFonts w:cs="Arial"/>
          <w:szCs w:val="20"/>
        </w:rPr>
      </w:pPr>
      <w:r w:rsidRPr="00746B76">
        <w:rPr>
          <w:rFonts w:cs="Arial"/>
          <w:szCs w:val="20"/>
        </w:rPr>
        <w:t>Name</w:t>
      </w:r>
      <w:r w:rsidR="00691B0E">
        <w:rPr>
          <w:rFonts w:cs="Arial"/>
          <w:szCs w:val="20"/>
        </w:rPr>
        <w:t>n</w:t>
      </w:r>
      <w:r w:rsidRPr="00746B76">
        <w:rPr>
          <w:rFonts w:cs="Arial"/>
          <w:szCs w:val="20"/>
        </w:rPr>
        <w:t xml:space="preserve"> projekta je realizacija zamisli, ki je </w:t>
      </w:r>
      <w:r w:rsidR="00691B0E">
        <w:rPr>
          <w:rFonts w:cs="Arial"/>
          <w:szCs w:val="20"/>
        </w:rPr>
        <w:t>argumentirana</w:t>
      </w:r>
      <w:r w:rsidRPr="00746B76">
        <w:rPr>
          <w:rFonts w:cs="Arial"/>
          <w:szCs w:val="20"/>
        </w:rPr>
        <w:t xml:space="preserve">, upravičena, potrebna in tudi nacionalno ter strateško utemeljena.  </w:t>
      </w:r>
    </w:p>
    <w:p w14:paraId="1278292C" w14:textId="77777777" w:rsidR="00746B76" w:rsidRPr="00746B76" w:rsidRDefault="00746B76" w:rsidP="00746B76">
      <w:pPr>
        <w:tabs>
          <w:tab w:val="left" w:pos="-1276"/>
        </w:tabs>
        <w:spacing w:line="360" w:lineRule="auto"/>
        <w:ind w:left="284"/>
        <w:jc w:val="both"/>
        <w:rPr>
          <w:rFonts w:cs="Arial"/>
          <w:szCs w:val="20"/>
        </w:rPr>
      </w:pPr>
    </w:p>
    <w:p w14:paraId="26D03E79" w14:textId="78B22A09" w:rsidR="00746B76" w:rsidRPr="00746B76" w:rsidRDefault="00746B76" w:rsidP="00746B76">
      <w:pPr>
        <w:tabs>
          <w:tab w:val="left" w:pos="-1276"/>
        </w:tabs>
        <w:spacing w:line="360" w:lineRule="auto"/>
        <w:ind w:left="284"/>
        <w:jc w:val="both"/>
        <w:rPr>
          <w:rFonts w:cs="Arial"/>
          <w:szCs w:val="20"/>
        </w:rPr>
      </w:pPr>
      <w:r w:rsidRPr="00746B76">
        <w:rPr>
          <w:rFonts w:cs="Arial"/>
          <w:szCs w:val="20"/>
        </w:rPr>
        <w:t xml:space="preserve">V skladu s potrjenim investicijskim dokumentom </w:t>
      </w:r>
      <w:r w:rsidR="00810102">
        <w:rPr>
          <w:rFonts w:cs="Arial"/>
          <w:szCs w:val="20"/>
        </w:rPr>
        <w:t xml:space="preserve">sta </w:t>
      </w:r>
      <w:r w:rsidRPr="00746B76">
        <w:rPr>
          <w:rFonts w:cs="Arial"/>
          <w:szCs w:val="20"/>
        </w:rPr>
        <w:t xml:space="preserve">Urad </w:t>
      </w:r>
      <w:r w:rsidR="00810102">
        <w:rPr>
          <w:rFonts w:cs="Arial"/>
          <w:szCs w:val="20"/>
        </w:rPr>
        <w:t xml:space="preserve">in MKGP </w:t>
      </w:r>
      <w:r w:rsidRPr="00746B76">
        <w:rPr>
          <w:rFonts w:cs="Arial"/>
          <w:szCs w:val="20"/>
        </w:rPr>
        <w:t>pripravil</w:t>
      </w:r>
      <w:r w:rsidR="00810102">
        <w:rPr>
          <w:rFonts w:cs="Arial"/>
          <w:szCs w:val="20"/>
        </w:rPr>
        <w:t>a</w:t>
      </w:r>
      <w:r w:rsidRPr="00746B76">
        <w:rPr>
          <w:rFonts w:cs="Arial"/>
          <w:szCs w:val="20"/>
        </w:rPr>
        <w:t xml:space="preserve"> predmetno vladno gradivo za povečanje vrednosti projekta v Načrtu razvojnih programov, saj  je med začetnimi aktivnostmi projekta 1537-18-0001 Vzorčna turistično-izobraževalna kmetija prišlo do povečanja njegove vrednosti.</w:t>
      </w:r>
    </w:p>
    <w:p w14:paraId="1DF9785C" w14:textId="77777777" w:rsidR="00746B76" w:rsidRPr="00746B76" w:rsidRDefault="00746B76" w:rsidP="00746B76">
      <w:pPr>
        <w:tabs>
          <w:tab w:val="left" w:pos="-1276"/>
        </w:tabs>
        <w:spacing w:line="360" w:lineRule="auto"/>
        <w:ind w:left="284"/>
        <w:jc w:val="both"/>
        <w:rPr>
          <w:rFonts w:cs="Arial"/>
          <w:szCs w:val="20"/>
        </w:rPr>
      </w:pPr>
    </w:p>
    <w:p w14:paraId="068B1115" w14:textId="66038B96" w:rsidR="00746B76" w:rsidRPr="00746B76" w:rsidRDefault="00746B76" w:rsidP="00746B76">
      <w:pPr>
        <w:tabs>
          <w:tab w:val="left" w:pos="-1276"/>
        </w:tabs>
        <w:spacing w:line="360" w:lineRule="auto"/>
        <w:ind w:left="284"/>
        <w:jc w:val="both"/>
        <w:rPr>
          <w:rFonts w:cs="Arial"/>
          <w:szCs w:val="20"/>
        </w:rPr>
      </w:pPr>
      <w:r w:rsidRPr="00746B76">
        <w:rPr>
          <w:rFonts w:cs="Arial"/>
          <w:szCs w:val="20"/>
        </w:rPr>
        <w:t>Vrednost projekta</w:t>
      </w:r>
      <w:r w:rsidR="00691B0E">
        <w:rPr>
          <w:rFonts w:cs="Arial"/>
          <w:szCs w:val="20"/>
        </w:rPr>
        <w:t>,</w:t>
      </w:r>
      <w:r w:rsidRPr="00746B76">
        <w:rPr>
          <w:rFonts w:cs="Arial"/>
          <w:szCs w:val="20"/>
        </w:rPr>
        <w:t xml:space="preserve"> ki je bila potrjena z </w:t>
      </w:r>
      <w:bookmarkStart w:id="2" w:name="_Hlk66693942"/>
      <w:r w:rsidRPr="00746B76">
        <w:rPr>
          <w:rFonts w:cs="Arial"/>
          <w:szCs w:val="20"/>
        </w:rPr>
        <w:t>Dogovorom o skupni podpori, pristopu in načrtovanju sredstev za realizacijo projekta »Vzorčna turistično-izobraževalna kmetija Gorski kotar</w:t>
      </w:r>
      <w:bookmarkEnd w:id="2"/>
      <w:r w:rsidRPr="00746B76">
        <w:rPr>
          <w:rFonts w:cs="Arial"/>
          <w:szCs w:val="20"/>
        </w:rPr>
        <w:t xml:space="preserve">« med </w:t>
      </w:r>
      <w:r w:rsidR="00691B0E">
        <w:rPr>
          <w:rFonts w:cs="Arial"/>
          <w:szCs w:val="20"/>
        </w:rPr>
        <w:t>U</w:t>
      </w:r>
      <w:r w:rsidRPr="00746B76">
        <w:rPr>
          <w:rFonts w:cs="Arial"/>
          <w:szCs w:val="20"/>
        </w:rPr>
        <w:t xml:space="preserve">radom in MKGP z dne 19. 7. 2017, je predvideval stroške investicije v višini 488.328,24 EUR z DDV. </w:t>
      </w:r>
    </w:p>
    <w:p w14:paraId="201AF3D3" w14:textId="77777777" w:rsidR="00746B76" w:rsidRPr="00746B76" w:rsidRDefault="00746B76" w:rsidP="00746B76">
      <w:pPr>
        <w:tabs>
          <w:tab w:val="left" w:pos="-1276"/>
        </w:tabs>
        <w:spacing w:line="360" w:lineRule="auto"/>
        <w:ind w:left="284"/>
        <w:jc w:val="both"/>
        <w:rPr>
          <w:rFonts w:cs="Arial"/>
          <w:szCs w:val="20"/>
        </w:rPr>
      </w:pPr>
    </w:p>
    <w:p w14:paraId="4508AB09" w14:textId="310EDE1F" w:rsidR="00746B76" w:rsidRPr="00746B76" w:rsidRDefault="00746B76" w:rsidP="00121C5E">
      <w:pPr>
        <w:tabs>
          <w:tab w:val="left" w:pos="-1276"/>
        </w:tabs>
        <w:spacing w:line="360" w:lineRule="auto"/>
        <w:jc w:val="both"/>
        <w:rPr>
          <w:rFonts w:cs="Arial"/>
          <w:szCs w:val="20"/>
        </w:rPr>
      </w:pPr>
      <w:r w:rsidRPr="00746B76">
        <w:rPr>
          <w:rFonts w:cs="Arial"/>
          <w:szCs w:val="20"/>
        </w:rPr>
        <w:t xml:space="preserve">Aneks k Dogovoru o skupni podpori, pristopu in načrtovanju sredstev za realizacijo projekta »Vzorčna turistično-izobraževalna kmetija Gorski kotar, pa na podlagi projektne dokumentacije, evalvacije </w:t>
      </w:r>
      <w:r w:rsidRPr="00746B76">
        <w:rPr>
          <w:rFonts w:cs="Arial"/>
          <w:szCs w:val="20"/>
        </w:rPr>
        <w:lastRenderedPageBreak/>
        <w:t>vrednosti projekta in poslovnega načrta predvideva stroške investicije</w:t>
      </w:r>
      <w:r w:rsidR="00F60E99">
        <w:rPr>
          <w:rFonts w:cs="Arial"/>
          <w:szCs w:val="20"/>
        </w:rPr>
        <w:t xml:space="preserve"> v okviru</w:t>
      </w:r>
      <w:r w:rsidRPr="00746B76">
        <w:rPr>
          <w:rFonts w:cs="Arial"/>
          <w:szCs w:val="20"/>
        </w:rPr>
        <w:t xml:space="preserve"> </w:t>
      </w:r>
      <w:r w:rsidR="00362E83">
        <w:rPr>
          <w:rFonts w:cs="Arial"/>
          <w:szCs w:val="20"/>
        </w:rPr>
        <w:t xml:space="preserve">NRP 1537-18-0001 </w:t>
      </w:r>
      <w:r w:rsidRPr="00746B76">
        <w:rPr>
          <w:rFonts w:cs="Arial"/>
          <w:szCs w:val="20"/>
        </w:rPr>
        <w:t>v višini 1.280.596,74 EUR.).</w:t>
      </w:r>
    </w:p>
    <w:p w14:paraId="789659C0" w14:textId="77777777" w:rsidR="00746B76" w:rsidRPr="00746B76" w:rsidRDefault="00746B76" w:rsidP="00746B76">
      <w:pPr>
        <w:tabs>
          <w:tab w:val="left" w:pos="-1276"/>
        </w:tabs>
        <w:spacing w:line="360" w:lineRule="auto"/>
        <w:ind w:left="284"/>
        <w:jc w:val="both"/>
        <w:rPr>
          <w:rFonts w:cs="Arial"/>
          <w:szCs w:val="20"/>
        </w:rPr>
      </w:pPr>
    </w:p>
    <w:p w14:paraId="3AFE00A7" w14:textId="59CC3C1C" w:rsidR="00746B76" w:rsidRPr="00746B76" w:rsidRDefault="00746B76" w:rsidP="00121C5E">
      <w:pPr>
        <w:tabs>
          <w:tab w:val="left" w:pos="-1276"/>
        </w:tabs>
        <w:spacing w:line="360" w:lineRule="auto"/>
        <w:jc w:val="both"/>
        <w:rPr>
          <w:rFonts w:cs="Arial"/>
          <w:szCs w:val="20"/>
        </w:rPr>
      </w:pPr>
      <w:r w:rsidRPr="00746B76">
        <w:rPr>
          <w:rFonts w:cs="Arial"/>
          <w:szCs w:val="20"/>
        </w:rPr>
        <w:t xml:space="preserve">Nosilec izvajanja projekta je Kmetijsko-izobraževalna skupnost Gorski kotar, ki si prizadeva na lokalni ravni razviti kmetijske dejavnosti in turizem in že vrsto let sodeluje z </w:t>
      </w:r>
      <w:r w:rsidR="00691B0E">
        <w:rPr>
          <w:rFonts w:cs="Arial"/>
          <w:szCs w:val="20"/>
        </w:rPr>
        <w:t>U</w:t>
      </w:r>
      <w:r w:rsidRPr="00746B76">
        <w:rPr>
          <w:rFonts w:cs="Arial"/>
          <w:szCs w:val="20"/>
        </w:rPr>
        <w:t>radom in MKGP. Z nosilcem se bo podpisala pogodba o financiranju projekta.</w:t>
      </w:r>
    </w:p>
    <w:p w14:paraId="3D6BE1B5" w14:textId="77777777" w:rsidR="00746B76" w:rsidRPr="00746B76" w:rsidRDefault="00746B76" w:rsidP="00746B76">
      <w:pPr>
        <w:tabs>
          <w:tab w:val="left" w:pos="-1276"/>
        </w:tabs>
        <w:spacing w:line="360" w:lineRule="auto"/>
        <w:ind w:left="284"/>
        <w:jc w:val="both"/>
        <w:rPr>
          <w:rFonts w:cs="Arial"/>
          <w:szCs w:val="20"/>
        </w:rPr>
      </w:pPr>
    </w:p>
    <w:p w14:paraId="5E1FCA71" w14:textId="77777777" w:rsidR="00691B0E" w:rsidRDefault="00691B0E" w:rsidP="00691B0E">
      <w:pPr>
        <w:jc w:val="both"/>
        <w:rPr>
          <w:rFonts w:cs="Arial"/>
          <w:szCs w:val="20"/>
        </w:rPr>
      </w:pPr>
      <w:r>
        <w:rPr>
          <w:rFonts w:cs="Arial"/>
          <w:szCs w:val="20"/>
        </w:rPr>
        <w:t>Ključni</w:t>
      </w:r>
      <w:r w:rsidRPr="00610C0A">
        <w:rPr>
          <w:rFonts w:cs="Arial"/>
          <w:szCs w:val="20"/>
        </w:rPr>
        <w:t xml:space="preserve"> razlog</w:t>
      </w:r>
      <w:r>
        <w:rPr>
          <w:rFonts w:cs="Arial"/>
          <w:szCs w:val="20"/>
        </w:rPr>
        <w:t>i</w:t>
      </w:r>
      <w:r w:rsidRPr="00610C0A">
        <w:rPr>
          <w:rFonts w:cs="Arial"/>
          <w:szCs w:val="20"/>
        </w:rPr>
        <w:t xml:space="preserve"> za </w:t>
      </w:r>
      <w:r>
        <w:rPr>
          <w:rFonts w:cs="Arial"/>
          <w:szCs w:val="20"/>
        </w:rPr>
        <w:t xml:space="preserve">povečanje investicijskih stroškov </w:t>
      </w:r>
      <w:r w:rsidRPr="00610C0A">
        <w:rPr>
          <w:rFonts w:cs="Arial"/>
          <w:szCs w:val="20"/>
        </w:rPr>
        <w:t>s</w:t>
      </w:r>
      <w:r>
        <w:rPr>
          <w:rFonts w:cs="Arial"/>
          <w:szCs w:val="20"/>
        </w:rPr>
        <w:t>o</w:t>
      </w:r>
      <w:r w:rsidRPr="00610C0A">
        <w:rPr>
          <w:rFonts w:cs="Arial"/>
          <w:szCs w:val="20"/>
        </w:rPr>
        <w:t>:</w:t>
      </w:r>
    </w:p>
    <w:p w14:paraId="04A6486A" w14:textId="77777777" w:rsidR="00691B0E" w:rsidRDefault="00691B0E" w:rsidP="00691B0E">
      <w:pPr>
        <w:pStyle w:val="Odstavekseznama"/>
        <w:numPr>
          <w:ilvl w:val="0"/>
          <w:numId w:val="8"/>
        </w:numPr>
        <w:spacing w:after="120" w:line="276" w:lineRule="auto"/>
        <w:jc w:val="both"/>
        <w:rPr>
          <w:rFonts w:cs="Arial"/>
          <w:szCs w:val="20"/>
        </w:rPr>
      </w:pPr>
      <w:r>
        <w:rPr>
          <w:rFonts w:cs="Arial"/>
          <w:szCs w:val="20"/>
        </w:rPr>
        <w:t>statična nevzdržnost stare stavbe, zaradi katere se je moral program  sanacije stavbe spremeniti v novogradnjo s povečano površino glede na potrebe po več funkcionalnosti za celotno slovensko narodno skupnost;</w:t>
      </w:r>
    </w:p>
    <w:p w14:paraId="7A34CB8B" w14:textId="77777777" w:rsidR="00691B0E" w:rsidRPr="000122C7" w:rsidRDefault="00691B0E" w:rsidP="00691B0E">
      <w:pPr>
        <w:pStyle w:val="Odstavekseznama"/>
        <w:numPr>
          <w:ilvl w:val="0"/>
          <w:numId w:val="8"/>
        </w:numPr>
        <w:spacing w:after="120" w:line="276" w:lineRule="auto"/>
        <w:jc w:val="both"/>
        <w:rPr>
          <w:rFonts w:cs="Arial"/>
          <w:szCs w:val="20"/>
        </w:rPr>
      </w:pPr>
      <w:r>
        <w:rPr>
          <w:rFonts w:cs="Arial"/>
          <w:szCs w:val="20"/>
        </w:rPr>
        <w:t xml:space="preserve">sprememba vsebinskih izhodišč namena za Vzorčno turistično-izobraževalne kmetije, </w:t>
      </w:r>
      <w:r w:rsidRPr="000122C7">
        <w:rPr>
          <w:rFonts w:cs="Arial"/>
          <w:szCs w:val="20"/>
        </w:rPr>
        <w:t xml:space="preserve">iz začetnega turistično-kmetijskega </w:t>
      </w:r>
      <w:r>
        <w:rPr>
          <w:rFonts w:cs="Arial"/>
          <w:szCs w:val="20"/>
        </w:rPr>
        <w:t>objekta</w:t>
      </w:r>
      <w:r w:rsidRPr="000122C7">
        <w:rPr>
          <w:rFonts w:cs="Arial"/>
          <w:szCs w:val="20"/>
        </w:rPr>
        <w:t xml:space="preserve"> v večnamensko kulturno-gospodarsko središče Slovencev v Gor</w:t>
      </w:r>
      <w:r>
        <w:rPr>
          <w:rFonts w:cs="Arial"/>
          <w:szCs w:val="20"/>
        </w:rPr>
        <w:t>s</w:t>
      </w:r>
      <w:r w:rsidRPr="000122C7">
        <w:rPr>
          <w:rFonts w:cs="Arial"/>
          <w:szCs w:val="20"/>
        </w:rPr>
        <w:t>kem kotarju</w:t>
      </w:r>
      <w:r>
        <w:rPr>
          <w:rFonts w:cs="Arial"/>
          <w:szCs w:val="20"/>
        </w:rPr>
        <w:t>;</w:t>
      </w:r>
    </w:p>
    <w:p w14:paraId="567186CF" w14:textId="77777777" w:rsidR="00691B0E" w:rsidRPr="00746B76" w:rsidRDefault="00691B0E" w:rsidP="00691B0E">
      <w:pPr>
        <w:pStyle w:val="Odstavekseznama"/>
        <w:numPr>
          <w:ilvl w:val="0"/>
          <w:numId w:val="8"/>
        </w:numPr>
        <w:spacing w:after="120" w:line="276" w:lineRule="auto"/>
        <w:jc w:val="both"/>
        <w:rPr>
          <w:rFonts w:cs="Arial"/>
          <w:szCs w:val="20"/>
        </w:rPr>
      </w:pPr>
      <w:r>
        <w:rPr>
          <w:rFonts w:cs="Arial"/>
          <w:szCs w:val="20"/>
        </w:rPr>
        <w:t xml:space="preserve">spremenjena izhodišča glede na pripravljen glavni projekt, ki ga je potrdil takratni projektni odbor </w:t>
      </w:r>
      <w:r w:rsidRPr="00091A6C">
        <w:rPr>
          <w:rFonts w:cs="Arial"/>
          <w:bCs/>
          <w:szCs w:val="20"/>
        </w:rPr>
        <w:t>za spremljanje, izvajanje in vzpostavitev »Vzorčne turistično-izobraževalne kmetije Gorski kotar v Prezidu</w:t>
      </w:r>
      <w:r>
        <w:rPr>
          <w:rFonts w:cs="Arial"/>
          <w:bCs/>
          <w:szCs w:val="20"/>
        </w:rPr>
        <w:t>.</w:t>
      </w:r>
    </w:p>
    <w:p w14:paraId="180B3C9C" w14:textId="77777777" w:rsidR="00746B76" w:rsidRPr="00746B76" w:rsidRDefault="00746B76" w:rsidP="00746B76">
      <w:pPr>
        <w:tabs>
          <w:tab w:val="left" w:pos="-1276"/>
        </w:tabs>
        <w:spacing w:line="360" w:lineRule="auto"/>
        <w:jc w:val="both"/>
        <w:rPr>
          <w:rFonts w:cs="Arial"/>
          <w:szCs w:val="20"/>
        </w:rPr>
      </w:pPr>
    </w:p>
    <w:p w14:paraId="1A1D1843" w14:textId="52405B9C" w:rsidR="00362E83" w:rsidRDefault="00362E83" w:rsidP="00362E83">
      <w:pPr>
        <w:tabs>
          <w:tab w:val="left" w:pos="-1276"/>
        </w:tabs>
        <w:spacing w:line="360" w:lineRule="auto"/>
        <w:jc w:val="both"/>
        <w:rPr>
          <w:rFonts w:cs="Arial"/>
          <w:bCs/>
          <w:szCs w:val="20"/>
        </w:rPr>
      </w:pPr>
      <w:r w:rsidRPr="00362E83">
        <w:rPr>
          <w:rFonts w:cs="Arial"/>
          <w:szCs w:val="20"/>
        </w:rPr>
        <w:t>V skladu s potrjen</w:t>
      </w:r>
      <w:r w:rsidR="00403764">
        <w:rPr>
          <w:rFonts w:cs="Arial"/>
          <w:szCs w:val="20"/>
        </w:rPr>
        <w:t>im</w:t>
      </w:r>
      <w:r w:rsidR="00E250F8">
        <w:rPr>
          <w:rFonts w:cs="Arial"/>
          <w:szCs w:val="20"/>
        </w:rPr>
        <w:t xml:space="preserve"> </w:t>
      </w:r>
      <w:r w:rsidRPr="00362E83">
        <w:rPr>
          <w:rFonts w:cs="Arial"/>
          <w:szCs w:val="20"/>
        </w:rPr>
        <w:t>investicijsk</w:t>
      </w:r>
      <w:r w:rsidR="00403764">
        <w:rPr>
          <w:rFonts w:cs="Arial"/>
          <w:szCs w:val="20"/>
        </w:rPr>
        <w:t>im</w:t>
      </w:r>
      <w:r w:rsidRPr="00362E83">
        <w:rPr>
          <w:rFonts w:cs="Arial"/>
          <w:szCs w:val="20"/>
        </w:rPr>
        <w:t xml:space="preserve"> pro</w:t>
      </w:r>
      <w:r w:rsidR="00403764">
        <w:rPr>
          <w:rFonts w:cs="Arial"/>
          <w:szCs w:val="20"/>
        </w:rPr>
        <w:t>gramom</w:t>
      </w:r>
      <w:r w:rsidR="00E250F8">
        <w:rPr>
          <w:rFonts w:cs="Arial"/>
          <w:szCs w:val="20"/>
        </w:rPr>
        <w:t xml:space="preserve"> </w:t>
      </w:r>
      <w:r w:rsidRPr="00362E83">
        <w:rPr>
          <w:rFonts w:cs="Arial"/>
          <w:szCs w:val="20"/>
        </w:rPr>
        <w:t>se predlaga povečanje vrednosti projekta v Načrtu razvojnih programov iz 488.328,24</w:t>
      </w:r>
      <w:r w:rsidRPr="00362E83">
        <w:rPr>
          <w:rFonts w:cs="Arial"/>
          <w:iCs/>
          <w:szCs w:val="20"/>
        </w:rPr>
        <w:t xml:space="preserve"> </w:t>
      </w:r>
      <w:r w:rsidRPr="00362E83">
        <w:rPr>
          <w:rFonts w:cs="Arial"/>
          <w:szCs w:val="20"/>
        </w:rPr>
        <w:t>EUR na 1.280.596,74 EUR, to je za 792.268,50</w:t>
      </w:r>
      <w:r w:rsidRPr="00362E83">
        <w:rPr>
          <w:rFonts w:cs="Arial"/>
          <w:bCs/>
          <w:szCs w:val="20"/>
        </w:rPr>
        <w:t xml:space="preserve"> EUR oz. 262,24 %. </w:t>
      </w:r>
    </w:p>
    <w:p w14:paraId="4FB861F9" w14:textId="294D6618" w:rsidR="00403764" w:rsidRPr="00362E83" w:rsidRDefault="00E250F8" w:rsidP="00362E83">
      <w:pPr>
        <w:tabs>
          <w:tab w:val="left" w:pos="-1276"/>
        </w:tabs>
        <w:spacing w:line="360" w:lineRule="auto"/>
        <w:jc w:val="both"/>
        <w:rPr>
          <w:rFonts w:cs="Arial"/>
          <w:bCs/>
          <w:szCs w:val="20"/>
        </w:rPr>
      </w:pPr>
      <w:r w:rsidRPr="00E250F8">
        <w:rPr>
          <w:rFonts w:cs="Arial"/>
          <w:bCs/>
          <w:szCs w:val="20"/>
        </w:rPr>
        <w:t>V NRP bi ob upoštevanju dinamike financiranja po letih v investicijskem programu,</w:t>
      </w:r>
      <w:r w:rsidR="00E65A75">
        <w:rPr>
          <w:rFonts w:cs="Arial"/>
          <w:bCs/>
          <w:szCs w:val="20"/>
        </w:rPr>
        <w:t xml:space="preserve"> veljavni plan glavnega programa v letu 2023 za Urad presegel 110</w:t>
      </w:r>
      <w:r w:rsidR="00691B0E">
        <w:rPr>
          <w:rFonts w:cs="Arial"/>
          <w:bCs/>
          <w:szCs w:val="20"/>
        </w:rPr>
        <w:t xml:space="preserve"> </w:t>
      </w:r>
      <w:r w:rsidR="00E65A75">
        <w:rPr>
          <w:rFonts w:cs="Arial"/>
          <w:bCs/>
          <w:szCs w:val="20"/>
        </w:rPr>
        <w:t>%</w:t>
      </w:r>
      <w:r w:rsidR="00691B0E">
        <w:rPr>
          <w:rFonts w:cs="Arial"/>
          <w:bCs/>
          <w:szCs w:val="20"/>
        </w:rPr>
        <w:t xml:space="preserve"> </w:t>
      </w:r>
      <w:r w:rsidR="00E65A75">
        <w:rPr>
          <w:rFonts w:cs="Arial"/>
          <w:bCs/>
          <w:szCs w:val="20"/>
        </w:rPr>
        <w:t>sprejetega plana. Zaradi navedenega bo dinamika financiranja usklajena s potrjenim investicijskim programom ob pripravi proračuna za leti 2022 in 2023.</w:t>
      </w:r>
      <w:r w:rsidRPr="00E250F8">
        <w:rPr>
          <w:rFonts w:cs="Arial"/>
          <w:bCs/>
          <w:szCs w:val="20"/>
        </w:rPr>
        <w:t xml:space="preserve"> </w:t>
      </w:r>
    </w:p>
    <w:p w14:paraId="0BFEC9F9" w14:textId="489707BC" w:rsidR="00746B76" w:rsidRDefault="00746B76" w:rsidP="00187F4F">
      <w:pPr>
        <w:tabs>
          <w:tab w:val="left" w:pos="-1276"/>
        </w:tabs>
        <w:spacing w:line="360" w:lineRule="auto"/>
        <w:ind w:left="284"/>
        <w:jc w:val="both"/>
        <w:rPr>
          <w:rFonts w:cs="Arial"/>
          <w:b/>
          <w:bCs/>
          <w:szCs w:val="20"/>
        </w:rPr>
      </w:pPr>
    </w:p>
    <w:p w14:paraId="65108C90" w14:textId="77777777" w:rsidR="00746B76" w:rsidRPr="008E36EE" w:rsidRDefault="00746B76" w:rsidP="00187F4F">
      <w:pPr>
        <w:tabs>
          <w:tab w:val="left" w:pos="-1276"/>
        </w:tabs>
        <w:spacing w:line="360" w:lineRule="auto"/>
        <w:ind w:left="284"/>
        <w:jc w:val="both"/>
        <w:rPr>
          <w:rFonts w:cs="Arial"/>
          <w:b/>
          <w:bCs/>
          <w:szCs w:val="20"/>
        </w:rPr>
      </w:pPr>
    </w:p>
    <w:p w14:paraId="223F8264" w14:textId="77777777" w:rsidR="00832056" w:rsidRDefault="00832056" w:rsidP="00832056"/>
    <w:p w14:paraId="797A0A65" w14:textId="77777777" w:rsidR="00122FA1" w:rsidRDefault="00122FA1"/>
    <w:sectPr w:rsidR="00122FA1" w:rsidSect="002426F0">
      <w:headerReference w:type="first" r:id="rId10"/>
      <w:pgSz w:w="11906" w:h="16838"/>
      <w:pgMar w:top="136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94F86" w14:textId="77777777" w:rsidR="00B35302" w:rsidRDefault="000E7136">
      <w:pPr>
        <w:spacing w:line="240" w:lineRule="auto"/>
      </w:pPr>
      <w:r>
        <w:separator/>
      </w:r>
    </w:p>
  </w:endnote>
  <w:endnote w:type="continuationSeparator" w:id="0">
    <w:p w14:paraId="694B158F" w14:textId="77777777" w:rsidR="00B35302" w:rsidRDefault="000E7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0E4B2" w14:textId="77777777" w:rsidR="00B35302" w:rsidRDefault="000E7136">
      <w:pPr>
        <w:spacing w:line="240" w:lineRule="auto"/>
      </w:pPr>
      <w:r>
        <w:separator/>
      </w:r>
    </w:p>
  </w:footnote>
  <w:footnote w:type="continuationSeparator" w:id="0">
    <w:p w14:paraId="1C00B14C" w14:textId="77777777" w:rsidR="00B35302" w:rsidRDefault="000E71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7C4AC" w14:textId="77777777" w:rsidR="008016F3" w:rsidRPr="00E21FF9" w:rsidRDefault="00371657" w:rsidP="002426F0">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5A70D72C" w14:textId="77777777" w:rsidR="008016F3" w:rsidRPr="008F3500" w:rsidRDefault="000023FC" w:rsidP="002426F0">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B1897"/>
    <w:multiLevelType w:val="hybridMultilevel"/>
    <w:tmpl w:val="1D6C422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A07FF0"/>
    <w:multiLevelType w:val="hybridMultilevel"/>
    <w:tmpl w:val="E45E6D42"/>
    <w:lvl w:ilvl="0" w:tplc="CDCEFA32">
      <w:start w:val="1"/>
      <w:numFmt w:val="decimal"/>
      <w:lvlText w:val="%1."/>
      <w:lvlJc w:val="left"/>
      <w:pPr>
        <w:tabs>
          <w:tab w:val="num" w:pos="645"/>
        </w:tabs>
        <w:ind w:left="645" w:hanging="360"/>
      </w:pPr>
      <w:rPr>
        <w:rFonts w:hint="default"/>
      </w:rPr>
    </w:lvl>
    <w:lvl w:ilvl="1" w:tplc="04240019" w:tentative="1">
      <w:start w:val="1"/>
      <w:numFmt w:val="lowerLetter"/>
      <w:lvlText w:val="%2."/>
      <w:lvlJc w:val="left"/>
      <w:pPr>
        <w:tabs>
          <w:tab w:val="num" w:pos="1365"/>
        </w:tabs>
        <w:ind w:left="1365" w:hanging="360"/>
      </w:pPr>
    </w:lvl>
    <w:lvl w:ilvl="2" w:tplc="0424001B" w:tentative="1">
      <w:start w:val="1"/>
      <w:numFmt w:val="lowerRoman"/>
      <w:lvlText w:val="%3."/>
      <w:lvlJc w:val="right"/>
      <w:pPr>
        <w:tabs>
          <w:tab w:val="num" w:pos="2085"/>
        </w:tabs>
        <w:ind w:left="2085" w:hanging="180"/>
      </w:pPr>
    </w:lvl>
    <w:lvl w:ilvl="3" w:tplc="0424000F" w:tentative="1">
      <w:start w:val="1"/>
      <w:numFmt w:val="decimal"/>
      <w:lvlText w:val="%4."/>
      <w:lvlJc w:val="left"/>
      <w:pPr>
        <w:tabs>
          <w:tab w:val="num" w:pos="2805"/>
        </w:tabs>
        <w:ind w:left="2805" w:hanging="360"/>
      </w:pPr>
    </w:lvl>
    <w:lvl w:ilvl="4" w:tplc="04240019" w:tentative="1">
      <w:start w:val="1"/>
      <w:numFmt w:val="lowerLetter"/>
      <w:lvlText w:val="%5."/>
      <w:lvlJc w:val="left"/>
      <w:pPr>
        <w:tabs>
          <w:tab w:val="num" w:pos="3525"/>
        </w:tabs>
        <w:ind w:left="3525" w:hanging="360"/>
      </w:pPr>
    </w:lvl>
    <w:lvl w:ilvl="5" w:tplc="0424001B" w:tentative="1">
      <w:start w:val="1"/>
      <w:numFmt w:val="lowerRoman"/>
      <w:lvlText w:val="%6."/>
      <w:lvlJc w:val="right"/>
      <w:pPr>
        <w:tabs>
          <w:tab w:val="num" w:pos="4245"/>
        </w:tabs>
        <w:ind w:left="4245" w:hanging="180"/>
      </w:pPr>
    </w:lvl>
    <w:lvl w:ilvl="6" w:tplc="0424000F" w:tentative="1">
      <w:start w:val="1"/>
      <w:numFmt w:val="decimal"/>
      <w:lvlText w:val="%7."/>
      <w:lvlJc w:val="left"/>
      <w:pPr>
        <w:tabs>
          <w:tab w:val="num" w:pos="4965"/>
        </w:tabs>
        <w:ind w:left="4965" w:hanging="360"/>
      </w:pPr>
    </w:lvl>
    <w:lvl w:ilvl="7" w:tplc="04240019" w:tentative="1">
      <w:start w:val="1"/>
      <w:numFmt w:val="lowerLetter"/>
      <w:lvlText w:val="%8."/>
      <w:lvlJc w:val="left"/>
      <w:pPr>
        <w:tabs>
          <w:tab w:val="num" w:pos="5685"/>
        </w:tabs>
        <w:ind w:left="5685" w:hanging="360"/>
      </w:pPr>
    </w:lvl>
    <w:lvl w:ilvl="8" w:tplc="0424001B" w:tentative="1">
      <w:start w:val="1"/>
      <w:numFmt w:val="lowerRoman"/>
      <w:lvlText w:val="%9."/>
      <w:lvlJc w:val="right"/>
      <w:pPr>
        <w:tabs>
          <w:tab w:val="num" w:pos="6405"/>
        </w:tabs>
        <w:ind w:left="6405"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399035A"/>
    <w:multiLevelType w:val="hybridMultilevel"/>
    <w:tmpl w:val="66100D2C"/>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5336CB4"/>
    <w:multiLevelType w:val="hybridMultilevel"/>
    <w:tmpl w:val="1C0412B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B07189F"/>
    <w:multiLevelType w:val="hybridMultilevel"/>
    <w:tmpl w:val="5FACC558"/>
    <w:lvl w:ilvl="0" w:tplc="CE96F570">
      <w:start w:val="5"/>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881446"/>
    <w:multiLevelType w:val="hybridMultilevel"/>
    <w:tmpl w:val="E8083E28"/>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5"/>
  </w:num>
  <w:num w:numId="5">
    <w:abstractNumId w:val="3"/>
  </w:num>
  <w:num w:numId="6">
    <w:abstractNumId w:val="1"/>
  </w:num>
  <w:num w:numId="7">
    <w:abstractNumId w:val="2"/>
  </w:num>
  <w:num w:numId="8">
    <w:abstractNumId w:val="7"/>
  </w:num>
  <w:num w:numId="9">
    <w:abstractNumId w:val="8"/>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56"/>
    <w:rsid w:val="000023FC"/>
    <w:rsid w:val="000044EA"/>
    <w:rsid w:val="000122C7"/>
    <w:rsid w:val="00091A6C"/>
    <w:rsid w:val="000E7136"/>
    <w:rsid w:val="00121C5E"/>
    <w:rsid w:val="00122FA1"/>
    <w:rsid w:val="00133EBA"/>
    <w:rsid w:val="00184BC9"/>
    <w:rsid w:val="00187F4F"/>
    <w:rsid w:val="00271334"/>
    <w:rsid w:val="00276E8D"/>
    <w:rsid w:val="00343AAA"/>
    <w:rsid w:val="00362E83"/>
    <w:rsid w:val="00371657"/>
    <w:rsid w:val="003C0ACF"/>
    <w:rsid w:val="00403764"/>
    <w:rsid w:val="0044763D"/>
    <w:rsid w:val="004A28CC"/>
    <w:rsid w:val="004B18CE"/>
    <w:rsid w:val="004B6A97"/>
    <w:rsid w:val="004C5008"/>
    <w:rsid w:val="00523F45"/>
    <w:rsid w:val="00562812"/>
    <w:rsid w:val="00564D4E"/>
    <w:rsid w:val="00582933"/>
    <w:rsid w:val="005D1ADF"/>
    <w:rsid w:val="005D59F6"/>
    <w:rsid w:val="00647666"/>
    <w:rsid w:val="00690439"/>
    <w:rsid w:val="00691B0E"/>
    <w:rsid w:val="00697322"/>
    <w:rsid w:val="006A2B6C"/>
    <w:rsid w:val="00746B76"/>
    <w:rsid w:val="007620C0"/>
    <w:rsid w:val="007854B2"/>
    <w:rsid w:val="00810102"/>
    <w:rsid w:val="00832056"/>
    <w:rsid w:val="00835E6D"/>
    <w:rsid w:val="008C6D74"/>
    <w:rsid w:val="008E36EE"/>
    <w:rsid w:val="009517B7"/>
    <w:rsid w:val="009E38E6"/>
    <w:rsid w:val="00A9460E"/>
    <w:rsid w:val="00AD6ADB"/>
    <w:rsid w:val="00AE6C5A"/>
    <w:rsid w:val="00B30FFB"/>
    <w:rsid w:val="00B35302"/>
    <w:rsid w:val="00B47893"/>
    <w:rsid w:val="00B71E8F"/>
    <w:rsid w:val="00B71EB7"/>
    <w:rsid w:val="00B95F14"/>
    <w:rsid w:val="00BA0E45"/>
    <w:rsid w:val="00C05318"/>
    <w:rsid w:val="00C16FA5"/>
    <w:rsid w:val="00C70CA6"/>
    <w:rsid w:val="00CF575D"/>
    <w:rsid w:val="00D274F3"/>
    <w:rsid w:val="00D46B3C"/>
    <w:rsid w:val="00D63AC0"/>
    <w:rsid w:val="00DC3501"/>
    <w:rsid w:val="00DD20BA"/>
    <w:rsid w:val="00E250F8"/>
    <w:rsid w:val="00E46EE0"/>
    <w:rsid w:val="00E65A75"/>
    <w:rsid w:val="00E83662"/>
    <w:rsid w:val="00EB45FB"/>
    <w:rsid w:val="00F16E5B"/>
    <w:rsid w:val="00F60E99"/>
    <w:rsid w:val="00FA48E1"/>
    <w:rsid w:val="00FD4E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F281"/>
  <w15:chartTrackingRefBased/>
  <w15:docId w15:val="{B17EDE21-6F92-4FED-A13C-E4957EBF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1B0E"/>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832056"/>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832056"/>
    <w:rPr>
      <w:rFonts w:ascii="Arial" w:eastAsia="Times New Roman" w:hAnsi="Arial" w:cs="Times New Roman"/>
      <w:b/>
      <w:kern w:val="32"/>
      <w:sz w:val="28"/>
      <w:szCs w:val="32"/>
      <w:lang w:eastAsia="sl-SI"/>
    </w:rPr>
  </w:style>
  <w:style w:type="paragraph" w:styleId="Glava">
    <w:name w:val="header"/>
    <w:basedOn w:val="Navaden"/>
    <w:link w:val="GlavaZnak"/>
    <w:rsid w:val="00832056"/>
    <w:pPr>
      <w:tabs>
        <w:tab w:val="center" w:pos="4320"/>
        <w:tab w:val="right" w:pos="8640"/>
      </w:tabs>
    </w:pPr>
  </w:style>
  <w:style w:type="character" w:customStyle="1" w:styleId="GlavaZnak">
    <w:name w:val="Glava Znak"/>
    <w:basedOn w:val="Privzetapisavaodstavka"/>
    <w:link w:val="Glava"/>
    <w:rsid w:val="00832056"/>
    <w:rPr>
      <w:rFonts w:ascii="Arial" w:eastAsia="Times New Roman" w:hAnsi="Arial" w:cs="Times New Roman"/>
      <w:sz w:val="20"/>
      <w:szCs w:val="24"/>
    </w:rPr>
  </w:style>
  <w:style w:type="character" w:styleId="Hiperpovezava">
    <w:name w:val="Hyperlink"/>
    <w:rsid w:val="00832056"/>
    <w:rPr>
      <w:color w:val="0000FF"/>
      <w:u w:val="single"/>
    </w:rPr>
  </w:style>
  <w:style w:type="paragraph" w:customStyle="1" w:styleId="Naslovpredpisa">
    <w:name w:val="Naslov_predpisa"/>
    <w:basedOn w:val="Navaden"/>
    <w:link w:val="NaslovpredpisaZnak"/>
    <w:qFormat/>
    <w:rsid w:val="00832056"/>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832056"/>
    <w:rPr>
      <w:rFonts w:ascii="Arial" w:eastAsia="Times New Roman" w:hAnsi="Arial" w:cs="Arial"/>
      <w:b/>
      <w:lang w:eastAsia="sl-SI"/>
    </w:rPr>
  </w:style>
  <w:style w:type="paragraph" w:customStyle="1" w:styleId="Poglavje">
    <w:name w:val="Poglavje"/>
    <w:basedOn w:val="Navaden"/>
    <w:qFormat/>
    <w:rsid w:val="00832056"/>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832056"/>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832056"/>
    <w:rPr>
      <w:rFonts w:ascii="Arial" w:eastAsia="Times New Roman" w:hAnsi="Arial" w:cs="Arial"/>
      <w:lang w:eastAsia="sl-SI"/>
    </w:rPr>
  </w:style>
  <w:style w:type="paragraph" w:customStyle="1" w:styleId="Oddelek">
    <w:name w:val="Oddelek"/>
    <w:basedOn w:val="Navaden"/>
    <w:link w:val="OddelekZnak1"/>
    <w:qFormat/>
    <w:rsid w:val="00832056"/>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832056"/>
    <w:rPr>
      <w:rFonts w:ascii="Arial" w:eastAsia="Times New Roman" w:hAnsi="Arial" w:cs="Arial"/>
      <w:b/>
      <w:lang w:eastAsia="sl-SI"/>
    </w:rPr>
  </w:style>
  <w:style w:type="paragraph" w:customStyle="1" w:styleId="Odstavekseznama1">
    <w:name w:val="Odstavek seznama1"/>
    <w:basedOn w:val="Navaden"/>
    <w:qFormat/>
    <w:rsid w:val="00832056"/>
    <w:pPr>
      <w:spacing w:line="240" w:lineRule="auto"/>
      <w:ind w:left="720"/>
      <w:contextualSpacing/>
    </w:pPr>
    <w:rPr>
      <w:rFonts w:ascii="Times New Roman" w:hAnsi="Times New Roman"/>
      <w:sz w:val="24"/>
      <w:lang w:eastAsia="sl-SI"/>
    </w:rPr>
  </w:style>
  <w:style w:type="paragraph" w:styleId="Besedilooblaka">
    <w:name w:val="Balloon Text"/>
    <w:basedOn w:val="Navaden"/>
    <w:link w:val="BesedilooblakaZnak"/>
    <w:uiPriority w:val="99"/>
    <w:semiHidden/>
    <w:unhideWhenUsed/>
    <w:rsid w:val="008C6D7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C6D74"/>
    <w:rPr>
      <w:rFonts w:ascii="Segoe UI" w:eastAsia="Times New Roman" w:hAnsi="Segoe UI" w:cs="Segoe UI"/>
      <w:sz w:val="18"/>
      <w:szCs w:val="18"/>
    </w:rPr>
  </w:style>
  <w:style w:type="paragraph" w:styleId="Seznam">
    <w:name w:val="List"/>
    <w:basedOn w:val="Navaden"/>
    <w:uiPriority w:val="99"/>
    <w:unhideWhenUsed/>
    <w:rsid w:val="00BA0E45"/>
    <w:pPr>
      <w:ind w:left="283" w:hanging="283"/>
      <w:contextualSpacing/>
    </w:pPr>
  </w:style>
  <w:style w:type="paragraph" w:styleId="Seznam2">
    <w:name w:val="List 2"/>
    <w:basedOn w:val="Navaden"/>
    <w:uiPriority w:val="99"/>
    <w:unhideWhenUsed/>
    <w:rsid w:val="00BA0E45"/>
    <w:pPr>
      <w:ind w:left="566" w:hanging="283"/>
      <w:contextualSpacing/>
    </w:pPr>
  </w:style>
  <w:style w:type="paragraph" w:styleId="Telobesedila-zamik">
    <w:name w:val="Body Text Indent"/>
    <w:basedOn w:val="Navaden"/>
    <w:link w:val="Telobesedila-zamikZnak"/>
    <w:uiPriority w:val="99"/>
    <w:semiHidden/>
    <w:unhideWhenUsed/>
    <w:rsid w:val="00BA0E45"/>
    <w:pPr>
      <w:spacing w:after="120"/>
      <w:ind w:left="283"/>
    </w:pPr>
  </w:style>
  <w:style w:type="character" w:customStyle="1" w:styleId="Telobesedila-zamikZnak">
    <w:name w:val="Telo besedila - zamik Znak"/>
    <w:basedOn w:val="Privzetapisavaodstavka"/>
    <w:link w:val="Telobesedila-zamik"/>
    <w:uiPriority w:val="99"/>
    <w:semiHidden/>
    <w:rsid w:val="00BA0E45"/>
    <w:rPr>
      <w:rFonts w:ascii="Arial" w:eastAsia="Times New Roman" w:hAnsi="Arial" w:cs="Times New Roman"/>
      <w:sz w:val="20"/>
      <w:szCs w:val="24"/>
    </w:rPr>
  </w:style>
  <w:style w:type="paragraph" w:styleId="Telobesedila-prvizamik2">
    <w:name w:val="Body Text First Indent 2"/>
    <w:basedOn w:val="Telobesedila-zamik"/>
    <w:link w:val="Telobesedila-prvizamik2Znak"/>
    <w:uiPriority w:val="99"/>
    <w:unhideWhenUsed/>
    <w:rsid w:val="00BA0E45"/>
    <w:pPr>
      <w:spacing w:after="0"/>
      <w:ind w:left="360" w:firstLine="360"/>
    </w:pPr>
  </w:style>
  <w:style w:type="character" w:customStyle="1" w:styleId="Telobesedila-prvizamik2Znak">
    <w:name w:val="Telo besedila - prvi zamik 2 Znak"/>
    <w:basedOn w:val="Telobesedila-zamikZnak"/>
    <w:link w:val="Telobesedila-prvizamik2"/>
    <w:uiPriority w:val="99"/>
    <w:rsid w:val="00BA0E45"/>
    <w:rPr>
      <w:rFonts w:ascii="Arial" w:eastAsia="Times New Roman" w:hAnsi="Arial" w:cs="Times New Roman"/>
      <w:sz w:val="20"/>
      <w:szCs w:val="24"/>
    </w:rPr>
  </w:style>
  <w:style w:type="character" w:styleId="Nerazreenaomemba">
    <w:name w:val="Unresolved Mention"/>
    <w:basedOn w:val="Privzetapisavaodstavka"/>
    <w:uiPriority w:val="99"/>
    <w:semiHidden/>
    <w:unhideWhenUsed/>
    <w:rsid w:val="00BA0E45"/>
    <w:rPr>
      <w:color w:val="605E5C"/>
      <w:shd w:val="clear" w:color="auto" w:fill="E1DFDD"/>
    </w:rPr>
  </w:style>
  <w:style w:type="paragraph" w:styleId="Odstavekseznama">
    <w:name w:val="List Paragraph"/>
    <w:aliases w:val="Odstavek seznama_IP"/>
    <w:basedOn w:val="Navaden"/>
    <w:link w:val="OdstavekseznamaZnak"/>
    <w:uiPriority w:val="34"/>
    <w:qFormat/>
    <w:rsid w:val="000122C7"/>
    <w:pPr>
      <w:ind w:left="720"/>
      <w:contextualSpacing/>
    </w:pPr>
    <w:rPr>
      <w:rFonts w:eastAsiaTheme="minorHAnsi" w:cstheme="minorBidi"/>
      <w:szCs w:val="22"/>
    </w:rPr>
  </w:style>
  <w:style w:type="character" w:customStyle="1" w:styleId="OdstavekseznamaZnak">
    <w:name w:val="Odstavek seznama Znak"/>
    <w:aliases w:val="Odstavek seznama_IP Znak"/>
    <w:basedOn w:val="Privzetapisavaodstavka"/>
    <w:link w:val="Odstavekseznama"/>
    <w:uiPriority w:val="34"/>
    <w:qFormat/>
    <w:rsid w:val="000122C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66769B-E418-4BF8-9DCD-7D6A5A055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1877</Words>
  <Characters>10705</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Toplak</dc:creator>
  <cp:keywords/>
  <dc:description/>
  <cp:lastModifiedBy>Tadej Bojnec</cp:lastModifiedBy>
  <cp:revision>6</cp:revision>
  <cp:lastPrinted>2021-06-11T07:18:00Z</cp:lastPrinted>
  <dcterms:created xsi:type="dcterms:W3CDTF">2021-07-08T06:29:00Z</dcterms:created>
  <dcterms:modified xsi:type="dcterms:W3CDTF">2021-07-15T13:26:00Z</dcterms:modified>
</cp:coreProperties>
</file>