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43E" w:rsidRPr="00F2168B" w:rsidRDefault="00A3243E" w:rsidP="00A3243E">
      <w:pPr>
        <w:pStyle w:val="Odstavekseznama1"/>
        <w:spacing w:line="276" w:lineRule="auto"/>
        <w:ind w:left="0"/>
        <w:rPr>
          <w:rFonts w:ascii="Arial" w:hAnsi="Arial" w:cs="Arial"/>
          <w:b/>
          <w:sz w:val="20"/>
          <w:szCs w:val="20"/>
        </w:rPr>
      </w:pPr>
      <w:r w:rsidRPr="00F2168B">
        <w:rPr>
          <w:rFonts w:ascii="Arial" w:hAnsi="Arial" w:cs="Arial"/>
          <w:noProof/>
          <w:sz w:val="20"/>
          <w:szCs w:val="20"/>
        </w:rPr>
        <w:drawing>
          <wp:anchor distT="0" distB="0" distL="114300" distR="114300" simplePos="0" relativeHeight="251659264" behindDoc="0" locked="0" layoutInCell="1" allowOverlap="1" wp14:anchorId="1FDD244A" wp14:editId="01C5F01F">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A3243E" w:rsidRPr="00F2168B" w:rsidRDefault="00A3243E" w:rsidP="00A3243E">
      <w:pPr>
        <w:pStyle w:val="Glava"/>
        <w:tabs>
          <w:tab w:val="clear" w:pos="4320"/>
          <w:tab w:val="clear" w:pos="8640"/>
          <w:tab w:val="left" w:pos="5112"/>
        </w:tabs>
        <w:spacing w:line="276" w:lineRule="auto"/>
        <w:ind w:left="284"/>
        <w:rPr>
          <w:rFonts w:cs="Arial"/>
          <w:szCs w:val="20"/>
          <w:lang w:val="it-IT"/>
        </w:rPr>
      </w:pPr>
      <w:r w:rsidRPr="00F2168B">
        <w:rPr>
          <w:rFonts w:cs="Arial"/>
          <w:noProof/>
          <w:szCs w:val="20"/>
          <w:lang w:eastAsia="sl-SI"/>
        </w:rPr>
        <w:drawing>
          <wp:anchor distT="0" distB="0" distL="114300" distR="114300" simplePos="0" relativeHeight="251660288" behindDoc="0" locked="0" layoutInCell="1" allowOverlap="1" wp14:anchorId="21998272" wp14:editId="192E1733">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F2168B">
        <w:rPr>
          <w:rFonts w:cs="Arial"/>
          <w:szCs w:val="20"/>
          <w:lang w:val="it-IT"/>
        </w:rPr>
        <w:t>Maistrova ulica 10, 1000 Ljubljana</w:t>
      </w:r>
      <w:r w:rsidRPr="00F2168B">
        <w:rPr>
          <w:rFonts w:cs="Arial"/>
          <w:szCs w:val="20"/>
          <w:lang w:val="it-IT"/>
        </w:rPr>
        <w:tab/>
        <w:t>T: 01 369 59 00</w:t>
      </w:r>
    </w:p>
    <w:p w:rsidR="00A3243E" w:rsidRPr="00F2168B" w:rsidRDefault="00A3243E" w:rsidP="00A3243E">
      <w:pPr>
        <w:pStyle w:val="Glava"/>
        <w:tabs>
          <w:tab w:val="clear" w:pos="4320"/>
          <w:tab w:val="clear" w:pos="8640"/>
          <w:tab w:val="left" w:pos="5112"/>
        </w:tabs>
        <w:spacing w:line="276" w:lineRule="auto"/>
        <w:ind w:left="284"/>
        <w:rPr>
          <w:rFonts w:cs="Arial"/>
          <w:szCs w:val="20"/>
          <w:lang w:val="it-IT"/>
        </w:rPr>
      </w:pPr>
      <w:r w:rsidRPr="00F2168B">
        <w:rPr>
          <w:rFonts w:cs="Arial"/>
          <w:szCs w:val="20"/>
          <w:lang w:val="it-IT"/>
        </w:rPr>
        <w:tab/>
        <w:t>F: 01 369 59 01</w:t>
      </w:r>
    </w:p>
    <w:p w:rsidR="00A3243E" w:rsidRPr="00F2168B" w:rsidRDefault="00A3243E" w:rsidP="00A3243E">
      <w:pPr>
        <w:pStyle w:val="Glava"/>
        <w:tabs>
          <w:tab w:val="clear" w:pos="4320"/>
          <w:tab w:val="clear" w:pos="8640"/>
          <w:tab w:val="left" w:pos="5112"/>
        </w:tabs>
        <w:spacing w:line="276" w:lineRule="auto"/>
        <w:ind w:left="284"/>
        <w:rPr>
          <w:rFonts w:cs="Arial"/>
          <w:szCs w:val="20"/>
          <w:lang w:val="it-IT"/>
        </w:rPr>
      </w:pPr>
      <w:r w:rsidRPr="00F2168B">
        <w:rPr>
          <w:rFonts w:cs="Arial"/>
          <w:szCs w:val="20"/>
          <w:lang w:val="it-IT"/>
        </w:rPr>
        <w:tab/>
        <w:t>E: gp.mk@gov.si</w:t>
      </w:r>
    </w:p>
    <w:p w:rsidR="00A3243E" w:rsidRPr="00F2168B" w:rsidRDefault="00A3243E" w:rsidP="00A3243E">
      <w:pPr>
        <w:pStyle w:val="Glava"/>
        <w:tabs>
          <w:tab w:val="clear" w:pos="4320"/>
          <w:tab w:val="clear" w:pos="8640"/>
          <w:tab w:val="left" w:pos="5112"/>
        </w:tabs>
        <w:spacing w:line="276" w:lineRule="auto"/>
        <w:ind w:left="284"/>
        <w:rPr>
          <w:rFonts w:cs="Arial"/>
          <w:szCs w:val="20"/>
          <w:lang w:val="it-IT"/>
        </w:rPr>
      </w:pPr>
      <w:r w:rsidRPr="00F2168B">
        <w:rPr>
          <w:rFonts w:cs="Arial"/>
          <w:szCs w:val="20"/>
          <w:lang w:val="it-IT"/>
        </w:rPr>
        <w:tab/>
        <w:t>www.mk.gov.si</w:t>
      </w:r>
    </w:p>
    <w:p w:rsidR="00A3243E" w:rsidRPr="00F2168B" w:rsidRDefault="00A3243E" w:rsidP="00A3243E">
      <w:pPr>
        <w:pStyle w:val="Odstavekseznama1"/>
        <w:spacing w:line="276" w:lineRule="auto"/>
        <w:ind w:left="0" w:firstLine="708"/>
        <w:rPr>
          <w:rFonts w:ascii="Arial" w:hAnsi="Arial" w:cs="Arial"/>
          <w:b/>
          <w:sz w:val="20"/>
          <w:szCs w:val="20"/>
        </w:rPr>
      </w:pPr>
    </w:p>
    <w:p w:rsidR="00A3243E" w:rsidRPr="00F2168B" w:rsidRDefault="00A3243E" w:rsidP="00A3243E">
      <w:pPr>
        <w:pStyle w:val="Odstavekseznama1"/>
        <w:spacing w:line="276" w:lineRule="auto"/>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3243E" w:rsidRPr="00F2168B" w:rsidTr="004C02CC">
        <w:trPr>
          <w:gridAfter w:val="2"/>
          <w:wAfter w:w="3067" w:type="dxa"/>
        </w:trPr>
        <w:tc>
          <w:tcPr>
            <w:tcW w:w="6096" w:type="dxa"/>
            <w:gridSpan w:val="2"/>
          </w:tcPr>
          <w:p w:rsidR="00A3243E" w:rsidRPr="00F2168B" w:rsidRDefault="00A3243E" w:rsidP="004C02CC">
            <w:pPr>
              <w:pStyle w:val="Neotevilenodstavek"/>
              <w:spacing w:before="0" w:after="0" w:line="276" w:lineRule="auto"/>
              <w:jc w:val="left"/>
              <w:rPr>
                <w:sz w:val="20"/>
                <w:szCs w:val="20"/>
              </w:rPr>
            </w:pPr>
            <w:r w:rsidRPr="00F2168B">
              <w:rPr>
                <w:sz w:val="20"/>
                <w:szCs w:val="20"/>
              </w:rPr>
              <w:t xml:space="preserve">Številka: </w:t>
            </w:r>
            <w:bookmarkStart w:id="0" w:name="_Hlk40857573"/>
            <w:r w:rsidRPr="006346CB">
              <w:rPr>
                <w:sz w:val="20"/>
                <w:szCs w:val="20"/>
              </w:rPr>
              <w:t>081-</w:t>
            </w:r>
            <w:bookmarkEnd w:id="0"/>
            <w:r w:rsidR="006346CB" w:rsidRPr="006346CB">
              <w:rPr>
                <w:sz w:val="20"/>
                <w:szCs w:val="20"/>
              </w:rPr>
              <w:t>3/2020/</w:t>
            </w:r>
            <w:r w:rsidR="00EE45A2">
              <w:rPr>
                <w:sz w:val="20"/>
                <w:szCs w:val="20"/>
              </w:rPr>
              <w:t>4</w:t>
            </w:r>
            <w:bookmarkStart w:id="1" w:name="_GoBack"/>
            <w:bookmarkEnd w:id="1"/>
          </w:p>
        </w:tc>
      </w:tr>
      <w:tr w:rsidR="00A3243E" w:rsidRPr="00F2168B" w:rsidTr="004C02CC">
        <w:trPr>
          <w:gridAfter w:val="2"/>
          <w:wAfter w:w="3067" w:type="dxa"/>
        </w:trPr>
        <w:tc>
          <w:tcPr>
            <w:tcW w:w="6096" w:type="dxa"/>
            <w:gridSpan w:val="2"/>
          </w:tcPr>
          <w:p w:rsidR="00A3243E" w:rsidRPr="00F2168B" w:rsidRDefault="00A3243E" w:rsidP="004C02CC">
            <w:pPr>
              <w:pStyle w:val="Neotevilenodstavek"/>
              <w:spacing w:before="0" w:after="0" w:line="276" w:lineRule="auto"/>
              <w:jc w:val="left"/>
              <w:rPr>
                <w:sz w:val="20"/>
                <w:szCs w:val="20"/>
              </w:rPr>
            </w:pPr>
            <w:r w:rsidRPr="00F2168B">
              <w:rPr>
                <w:sz w:val="20"/>
                <w:szCs w:val="20"/>
              </w:rPr>
              <w:t xml:space="preserve">Ljubljana, </w:t>
            </w:r>
            <w:r w:rsidR="00EE45A2">
              <w:rPr>
                <w:sz w:val="20"/>
                <w:szCs w:val="20"/>
              </w:rPr>
              <w:t>12</w:t>
            </w:r>
            <w:r w:rsidRPr="00F2168B">
              <w:rPr>
                <w:sz w:val="20"/>
                <w:szCs w:val="20"/>
              </w:rPr>
              <w:t xml:space="preserve">. </w:t>
            </w:r>
            <w:r w:rsidR="00EE45A2">
              <w:rPr>
                <w:sz w:val="20"/>
                <w:szCs w:val="20"/>
              </w:rPr>
              <w:t>6</w:t>
            </w:r>
            <w:r w:rsidRPr="00F2168B">
              <w:rPr>
                <w:sz w:val="20"/>
                <w:szCs w:val="20"/>
              </w:rPr>
              <w:t>. 2020</w:t>
            </w:r>
          </w:p>
        </w:tc>
      </w:tr>
      <w:tr w:rsidR="00A3243E" w:rsidRPr="00F2168B" w:rsidTr="004C02CC">
        <w:trPr>
          <w:gridAfter w:val="2"/>
          <w:wAfter w:w="3067" w:type="dxa"/>
        </w:trPr>
        <w:tc>
          <w:tcPr>
            <w:tcW w:w="6096" w:type="dxa"/>
            <w:gridSpan w:val="2"/>
          </w:tcPr>
          <w:p w:rsidR="00A3243E" w:rsidRPr="00F2168B" w:rsidRDefault="00A3243E" w:rsidP="004C02CC">
            <w:pPr>
              <w:pStyle w:val="Neotevilenodstavek"/>
              <w:spacing w:before="0" w:after="0" w:line="276" w:lineRule="auto"/>
              <w:jc w:val="left"/>
              <w:rPr>
                <w:sz w:val="20"/>
                <w:szCs w:val="20"/>
              </w:rPr>
            </w:pPr>
            <w:r w:rsidRPr="00F2168B">
              <w:rPr>
                <w:iCs/>
                <w:sz w:val="20"/>
                <w:szCs w:val="20"/>
              </w:rPr>
              <w:t>EVA (če se akt objavi v Uradnem listu RS)</w:t>
            </w:r>
          </w:p>
        </w:tc>
      </w:tr>
      <w:tr w:rsidR="00A3243E" w:rsidRPr="00F2168B" w:rsidTr="004C02CC">
        <w:trPr>
          <w:gridAfter w:val="2"/>
          <w:wAfter w:w="3067" w:type="dxa"/>
        </w:trPr>
        <w:tc>
          <w:tcPr>
            <w:tcW w:w="6096" w:type="dxa"/>
            <w:gridSpan w:val="2"/>
          </w:tcPr>
          <w:p w:rsidR="00A3243E" w:rsidRPr="00F2168B" w:rsidRDefault="00A3243E" w:rsidP="004C02CC">
            <w:pPr>
              <w:spacing w:after="0"/>
              <w:rPr>
                <w:rFonts w:ascii="Arial" w:hAnsi="Arial" w:cs="Arial"/>
                <w:sz w:val="20"/>
                <w:szCs w:val="20"/>
              </w:rPr>
            </w:pPr>
          </w:p>
          <w:p w:rsidR="00A3243E" w:rsidRPr="00F2168B" w:rsidRDefault="00A3243E" w:rsidP="004C02CC">
            <w:pPr>
              <w:spacing w:after="0"/>
              <w:rPr>
                <w:rFonts w:ascii="Arial" w:hAnsi="Arial" w:cs="Arial"/>
                <w:sz w:val="20"/>
                <w:szCs w:val="20"/>
              </w:rPr>
            </w:pPr>
            <w:r w:rsidRPr="00F2168B">
              <w:rPr>
                <w:rFonts w:ascii="Arial" w:hAnsi="Arial" w:cs="Arial"/>
                <w:sz w:val="20"/>
                <w:szCs w:val="20"/>
              </w:rPr>
              <w:t>GENERALNI SEKRETARIAT VLADE REPUBLIKE SLOVENIJE</w:t>
            </w:r>
          </w:p>
          <w:p w:rsidR="00A3243E" w:rsidRPr="00F2168B" w:rsidRDefault="00EE45A2" w:rsidP="004C02CC">
            <w:pPr>
              <w:spacing w:after="0"/>
              <w:rPr>
                <w:rFonts w:ascii="Arial" w:hAnsi="Arial" w:cs="Arial"/>
                <w:sz w:val="20"/>
                <w:szCs w:val="20"/>
              </w:rPr>
            </w:pPr>
            <w:hyperlink r:id="rId8" w:history="1">
              <w:r w:rsidR="00A3243E" w:rsidRPr="00F2168B">
                <w:rPr>
                  <w:rStyle w:val="Hiperpovezava"/>
                  <w:sz w:val="20"/>
                  <w:szCs w:val="20"/>
                </w:rPr>
                <w:t>Gp.gs@gov.si</w:t>
              </w:r>
            </w:hyperlink>
          </w:p>
          <w:p w:rsidR="00A3243E" w:rsidRDefault="00A3243E" w:rsidP="004C02CC">
            <w:pPr>
              <w:spacing w:after="0"/>
              <w:rPr>
                <w:rFonts w:ascii="Arial" w:hAnsi="Arial" w:cs="Arial"/>
                <w:sz w:val="20"/>
                <w:szCs w:val="20"/>
              </w:rPr>
            </w:pPr>
          </w:p>
          <w:p w:rsidR="00A3243E" w:rsidRDefault="00A3243E" w:rsidP="004C02CC">
            <w:pPr>
              <w:spacing w:after="0"/>
              <w:rPr>
                <w:rFonts w:ascii="Arial" w:hAnsi="Arial" w:cs="Arial"/>
                <w:sz w:val="20"/>
                <w:szCs w:val="20"/>
              </w:rPr>
            </w:pPr>
          </w:p>
          <w:p w:rsidR="00A3243E" w:rsidRPr="00F2168B" w:rsidRDefault="00A3243E" w:rsidP="004C02CC">
            <w:pPr>
              <w:spacing w:after="0"/>
              <w:rPr>
                <w:rFonts w:ascii="Arial" w:hAnsi="Arial" w:cs="Arial"/>
                <w:sz w:val="20"/>
                <w:szCs w:val="20"/>
              </w:rPr>
            </w:pPr>
          </w:p>
        </w:tc>
      </w:tr>
      <w:tr w:rsidR="00A3243E" w:rsidRPr="00F2168B" w:rsidTr="004C02CC">
        <w:tc>
          <w:tcPr>
            <w:tcW w:w="9163" w:type="dxa"/>
            <w:gridSpan w:val="4"/>
          </w:tcPr>
          <w:p w:rsidR="00A3243E" w:rsidRPr="00F2168B" w:rsidRDefault="00A3243E" w:rsidP="004C02CC">
            <w:pPr>
              <w:pStyle w:val="Naslovpredpisa"/>
              <w:spacing w:before="0" w:after="0" w:line="276" w:lineRule="auto"/>
              <w:jc w:val="left"/>
              <w:rPr>
                <w:sz w:val="20"/>
                <w:szCs w:val="20"/>
              </w:rPr>
            </w:pPr>
            <w:r w:rsidRPr="00F2168B">
              <w:rPr>
                <w:sz w:val="20"/>
                <w:szCs w:val="20"/>
              </w:rPr>
              <w:t xml:space="preserve">ZADEVA: </w:t>
            </w:r>
            <w:bookmarkStart w:id="2" w:name="_Hlk40857591"/>
            <w:r w:rsidRPr="00F2168B">
              <w:rPr>
                <w:sz w:val="20"/>
                <w:szCs w:val="20"/>
              </w:rPr>
              <w:t>Obeležitev 1</w:t>
            </w:r>
            <w:r w:rsidR="00AB4230">
              <w:rPr>
                <w:sz w:val="20"/>
                <w:szCs w:val="20"/>
              </w:rPr>
              <w:t>00</w:t>
            </w:r>
            <w:r w:rsidRPr="00F2168B">
              <w:rPr>
                <w:sz w:val="20"/>
                <w:szCs w:val="20"/>
              </w:rPr>
              <w:t xml:space="preserve">. obletnice smrti </w:t>
            </w:r>
            <w:r w:rsidR="00AB4230">
              <w:rPr>
                <w:sz w:val="20"/>
                <w:szCs w:val="20"/>
              </w:rPr>
              <w:t>Josipa Ipavca</w:t>
            </w:r>
            <w:r w:rsidRPr="00F2168B">
              <w:rPr>
                <w:sz w:val="20"/>
                <w:szCs w:val="20"/>
              </w:rPr>
              <w:t xml:space="preserve"> – slovenskega </w:t>
            </w:r>
            <w:bookmarkEnd w:id="2"/>
            <w:r w:rsidR="00AB4230">
              <w:rPr>
                <w:sz w:val="20"/>
                <w:szCs w:val="20"/>
              </w:rPr>
              <w:t>skladatelja</w:t>
            </w:r>
            <w:r>
              <w:rPr>
                <w:sz w:val="20"/>
                <w:szCs w:val="20"/>
              </w:rPr>
              <w:t xml:space="preserve"> – predlog za obravnavo</w:t>
            </w:r>
          </w:p>
          <w:p w:rsidR="00A3243E" w:rsidRPr="00F2168B" w:rsidRDefault="00A3243E" w:rsidP="004C02CC">
            <w:pPr>
              <w:pStyle w:val="Naslovpredpisa"/>
              <w:spacing w:before="0" w:after="0" w:line="276" w:lineRule="auto"/>
              <w:jc w:val="left"/>
              <w:rPr>
                <w:sz w:val="20"/>
                <w:szCs w:val="20"/>
              </w:rPr>
            </w:pPr>
          </w:p>
        </w:tc>
      </w:tr>
      <w:tr w:rsidR="00A3243E" w:rsidRPr="00F2168B" w:rsidTr="004C02CC">
        <w:tc>
          <w:tcPr>
            <w:tcW w:w="9163" w:type="dxa"/>
            <w:gridSpan w:val="4"/>
          </w:tcPr>
          <w:p w:rsidR="00A3243E" w:rsidRPr="00F2168B" w:rsidRDefault="00A3243E" w:rsidP="004C02CC">
            <w:pPr>
              <w:pStyle w:val="Poglavje"/>
              <w:spacing w:before="0" w:after="0" w:line="276" w:lineRule="auto"/>
              <w:jc w:val="left"/>
              <w:rPr>
                <w:sz w:val="20"/>
                <w:szCs w:val="20"/>
              </w:rPr>
            </w:pPr>
            <w:r w:rsidRPr="00F2168B">
              <w:rPr>
                <w:sz w:val="20"/>
                <w:szCs w:val="20"/>
              </w:rPr>
              <w:t>1. Predlog sklepov vlade:</w:t>
            </w:r>
          </w:p>
        </w:tc>
      </w:tr>
      <w:tr w:rsidR="00A3243E" w:rsidRPr="00F2168B" w:rsidTr="004C02CC">
        <w:tc>
          <w:tcPr>
            <w:tcW w:w="9163" w:type="dxa"/>
            <w:gridSpan w:val="4"/>
          </w:tcPr>
          <w:p w:rsidR="00A3243E" w:rsidRPr="00F2168B" w:rsidRDefault="00A3243E" w:rsidP="004C02CC">
            <w:pPr>
              <w:spacing w:after="0"/>
              <w:rPr>
                <w:rFonts w:ascii="Arial" w:hAnsi="Arial" w:cs="Arial"/>
                <w:iCs/>
                <w:sz w:val="20"/>
                <w:szCs w:val="20"/>
                <w:lang w:eastAsia="sl-SI"/>
              </w:rPr>
            </w:pPr>
          </w:p>
          <w:p w:rsidR="00A3243E" w:rsidRPr="00F2168B" w:rsidRDefault="00A3243E" w:rsidP="004C02CC">
            <w:pPr>
              <w:spacing w:after="0"/>
              <w:rPr>
                <w:rFonts w:ascii="Arial" w:hAnsi="Arial" w:cs="Arial"/>
                <w:iCs/>
                <w:sz w:val="20"/>
                <w:szCs w:val="20"/>
                <w:lang w:eastAsia="sl-SI"/>
              </w:rPr>
            </w:pPr>
            <w:r w:rsidRPr="00F2168B">
              <w:rPr>
                <w:rFonts w:ascii="Arial"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redni seji dne… pod točko… sprejela naslednji</w:t>
            </w:r>
          </w:p>
          <w:p w:rsidR="00A3243E" w:rsidRPr="00F2168B" w:rsidRDefault="00A3243E" w:rsidP="004C02CC">
            <w:pPr>
              <w:spacing w:after="0"/>
              <w:rPr>
                <w:rFonts w:ascii="Arial" w:hAnsi="Arial" w:cs="Arial"/>
                <w:iCs/>
                <w:sz w:val="20"/>
                <w:szCs w:val="20"/>
                <w:lang w:eastAsia="sl-SI"/>
              </w:rPr>
            </w:pPr>
          </w:p>
          <w:p w:rsidR="00A3243E" w:rsidRDefault="00A3243E" w:rsidP="004C02CC">
            <w:pPr>
              <w:spacing w:after="0"/>
              <w:jc w:val="center"/>
              <w:rPr>
                <w:rFonts w:ascii="Arial" w:hAnsi="Arial" w:cs="Arial"/>
                <w:b/>
                <w:bCs/>
                <w:iCs/>
                <w:sz w:val="20"/>
                <w:szCs w:val="20"/>
                <w:lang w:eastAsia="sl-SI"/>
              </w:rPr>
            </w:pPr>
          </w:p>
          <w:p w:rsidR="00A3243E" w:rsidRDefault="00A3243E" w:rsidP="004C02CC">
            <w:pPr>
              <w:spacing w:after="0"/>
              <w:jc w:val="center"/>
              <w:rPr>
                <w:rFonts w:ascii="Arial" w:hAnsi="Arial" w:cs="Arial"/>
                <w:b/>
                <w:bCs/>
                <w:iCs/>
                <w:sz w:val="20"/>
                <w:szCs w:val="20"/>
                <w:lang w:eastAsia="sl-SI"/>
              </w:rPr>
            </w:pPr>
          </w:p>
          <w:p w:rsidR="00A3243E" w:rsidRPr="00F2168B" w:rsidRDefault="00A3243E" w:rsidP="004C02CC">
            <w:pPr>
              <w:spacing w:after="0"/>
              <w:jc w:val="center"/>
              <w:rPr>
                <w:rFonts w:ascii="Arial" w:hAnsi="Arial" w:cs="Arial"/>
                <w:b/>
                <w:bCs/>
                <w:iCs/>
                <w:sz w:val="20"/>
                <w:szCs w:val="20"/>
                <w:lang w:eastAsia="sl-SI"/>
              </w:rPr>
            </w:pPr>
            <w:r w:rsidRPr="00F2168B">
              <w:rPr>
                <w:rFonts w:ascii="Arial" w:hAnsi="Arial" w:cs="Arial"/>
                <w:b/>
                <w:bCs/>
                <w:iCs/>
                <w:sz w:val="20"/>
                <w:szCs w:val="20"/>
                <w:lang w:eastAsia="sl-SI"/>
              </w:rPr>
              <w:t>SKLEP:</w:t>
            </w:r>
          </w:p>
          <w:p w:rsidR="00A3243E" w:rsidRPr="00F2168B" w:rsidRDefault="00A3243E" w:rsidP="004C02CC">
            <w:pPr>
              <w:spacing w:after="0"/>
              <w:rPr>
                <w:rFonts w:ascii="Arial" w:hAnsi="Arial" w:cs="Arial"/>
                <w:iCs/>
                <w:sz w:val="20"/>
                <w:szCs w:val="20"/>
                <w:lang w:eastAsia="sl-SI"/>
              </w:rPr>
            </w:pPr>
          </w:p>
          <w:p w:rsidR="00A3243E" w:rsidRPr="00F2168B" w:rsidRDefault="00A3243E" w:rsidP="004C02CC">
            <w:pPr>
              <w:spacing w:line="312" w:lineRule="auto"/>
              <w:rPr>
                <w:rFonts w:ascii="Arial" w:hAnsi="Arial" w:cs="Arial"/>
                <w:iCs/>
                <w:sz w:val="20"/>
                <w:szCs w:val="20"/>
              </w:rPr>
            </w:pPr>
            <w:r w:rsidRPr="00F2168B">
              <w:rPr>
                <w:rFonts w:ascii="Arial" w:hAnsi="Arial" w:cs="Arial"/>
                <w:iCs/>
                <w:sz w:val="20"/>
                <w:szCs w:val="20"/>
              </w:rPr>
              <w:t>Vlada Republike Slovenije leto 2021 razglasi za</w:t>
            </w:r>
            <w:r w:rsidR="00AB4230">
              <w:rPr>
                <w:rFonts w:ascii="Arial" w:hAnsi="Arial" w:cs="Arial"/>
                <w:iCs/>
                <w:sz w:val="20"/>
                <w:szCs w:val="20"/>
              </w:rPr>
              <w:t xml:space="preserve"> leto Josipa Ipavca</w:t>
            </w:r>
            <w:r w:rsidRPr="00F2168B">
              <w:rPr>
                <w:rFonts w:ascii="Arial" w:hAnsi="Arial" w:cs="Arial"/>
                <w:iCs/>
                <w:sz w:val="20"/>
                <w:szCs w:val="20"/>
              </w:rPr>
              <w:t>.</w:t>
            </w:r>
          </w:p>
          <w:p w:rsidR="00A3243E" w:rsidRPr="00F2168B" w:rsidRDefault="00A3243E" w:rsidP="004C02CC">
            <w:pPr>
              <w:spacing w:line="312" w:lineRule="auto"/>
              <w:ind w:left="360"/>
              <w:rPr>
                <w:rFonts w:ascii="Arial" w:hAnsi="Arial" w:cs="Arial"/>
                <w:iCs/>
                <w:sz w:val="20"/>
                <w:szCs w:val="20"/>
              </w:rPr>
            </w:pPr>
          </w:p>
          <w:p w:rsidR="00A3243E" w:rsidRPr="00F2168B" w:rsidRDefault="00A3243E" w:rsidP="004C02CC">
            <w:pPr>
              <w:spacing w:after="0" w:line="312" w:lineRule="auto"/>
              <w:rPr>
                <w:rFonts w:ascii="Arial" w:hAnsi="Arial" w:cs="Arial"/>
                <w:iCs/>
                <w:sz w:val="20"/>
                <w:szCs w:val="20"/>
              </w:rPr>
            </w:pPr>
          </w:p>
          <w:p w:rsidR="00A3243E" w:rsidRPr="00F2168B" w:rsidRDefault="00A3243E" w:rsidP="004C02CC">
            <w:pPr>
              <w:spacing w:after="0"/>
              <w:rPr>
                <w:rFonts w:ascii="Arial" w:hAnsi="Arial" w:cs="Arial"/>
                <w:iCs/>
                <w:sz w:val="20"/>
                <w:szCs w:val="20"/>
              </w:rPr>
            </w:pPr>
          </w:p>
          <w:p w:rsidR="00A3243E" w:rsidRPr="00F2168B" w:rsidRDefault="00A3243E" w:rsidP="004C02CC">
            <w:pPr>
              <w:spacing w:after="0"/>
              <w:rPr>
                <w:rFonts w:ascii="Arial" w:hAnsi="Arial" w:cs="Arial"/>
                <w:iCs/>
                <w:sz w:val="20"/>
                <w:szCs w:val="20"/>
              </w:rPr>
            </w:pPr>
            <w:r w:rsidRPr="00F2168B">
              <w:rPr>
                <w:rFonts w:ascii="Arial" w:hAnsi="Arial" w:cs="Arial"/>
                <w:iCs/>
                <w:sz w:val="20"/>
                <w:szCs w:val="20"/>
              </w:rPr>
              <w:t xml:space="preserve">                                                                                dr. Božo Predalič</w:t>
            </w:r>
          </w:p>
          <w:p w:rsidR="00A3243E" w:rsidRPr="00F2168B" w:rsidRDefault="00A3243E" w:rsidP="004C02CC">
            <w:pPr>
              <w:spacing w:after="0"/>
              <w:rPr>
                <w:rFonts w:ascii="Arial" w:hAnsi="Arial" w:cs="Arial"/>
                <w:iCs/>
                <w:sz w:val="20"/>
                <w:szCs w:val="20"/>
              </w:rPr>
            </w:pPr>
            <w:r w:rsidRPr="00F2168B">
              <w:rPr>
                <w:rFonts w:ascii="Arial" w:hAnsi="Arial" w:cs="Arial"/>
                <w:iCs/>
                <w:sz w:val="20"/>
                <w:szCs w:val="20"/>
              </w:rPr>
              <w:t xml:space="preserve">                                                                               generalni sekretar</w:t>
            </w:r>
          </w:p>
          <w:p w:rsidR="00A3243E" w:rsidRPr="00F2168B" w:rsidRDefault="00A3243E" w:rsidP="004C02CC">
            <w:pPr>
              <w:spacing w:after="0"/>
              <w:rPr>
                <w:rFonts w:ascii="Arial" w:hAnsi="Arial" w:cs="Arial"/>
                <w:iCs/>
                <w:sz w:val="20"/>
                <w:szCs w:val="20"/>
              </w:rPr>
            </w:pPr>
          </w:p>
          <w:p w:rsidR="00A3243E" w:rsidRPr="00F2168B" w:rsidRDefault="00A3243E" w:rsidP="004C02CC">
            <w:pPr>
              <w:spacing w:after="0"/>
              <w:rPr>
                <w:rFonts w:ascii="Arial" w:hAnsi="Arial" w:cs="Arial"/>
                <w:iCs/>
                <w:sz w:val="20"/>
                <w:szCs w:val="20"/>
              </w:rPr>
            </w:pPr>
          </w:p>
          <w:p w:rsidR="00A3243E" w:rsidRDefault="00A3243E" w:rsidP="004C02CC">
            <w:pPr>
              <w:spacing w:after="0"/>
              <w:rPr>
                <w:rFonts w:ascii="Arial" w:hAnsi="Arial" w:cs="Arial"/>
                <w:iCs/>
                <w:sz w:val="20"/>
                <w:szCs w:val="20"/>
              </w:rPr>
            </w:pPr>
          </w:p>
          <w:p w:rsidR="00A3243E" w:rsidRPr="00F2168B" w:rsidRDefault="00A3243E" w:rsidP="004C02CC">
            <w:pPr>
              <w:spacing w:after="0"/>
              <w:rPr>
                <w:rFonts w:ascii="Arial" w:hAnsi="Arial" w:cs="Arial"/>
                <w:iCs/>
                <w:sz w:val="20"/>
                <w:szCs w:val="20"/>
              </w:rPr>
            </w:pPr>
            <w:r w:rsidRPr="00F2168B">
              <w:rPr>
                <w:rFonts w:ascii="Arial" w:hAnsi="Arial" w:cs="Arial"/>
                <w:iCs/>
                <w:sz w:val="20"/>
                <w:szCs w:val="20"/>
              </w:rPr>
              <w:t>Sklep prejmejo:</w:t>
            </w:r>
          </w:p>
          <w:p w:rsidR="00A3243E" w:rsidRPr="0008290F" w:rsidRDefault="00A3243E" w:rsidP="00A3243E">
            <w:pPr>
              <w:pStyle w:val="Poglavje"/>
              <w:widowControl w:val="0"/>
              <w:numPr>
                <w:ilvl w:val="0"/>
                <w:numId w:val="4"/>
              </w:numPr>
              <w:spacing w:before="0" w:after="0" w:line="276" w:lineRule="auto"/>
              <w:jc w:val="left"/>
              <w:rPr>
                <w:b w:val="0"/>
                <w:sz w:val="20"/>
                <w:szCs w:val="20"/>
              </w:rPr>
            </w:pPr>
            <w:r w:rsidRPr="0008290F">
              <w:rPr>
                <w:b w:val="0"/>
                <w:sz w:val="20"/>
                <w:szCs w:val="20"/>
              </w:rPr>
              <w:t>ministrstva in vladne službe</w:t>
            </w:r>
          </w:p>
          <w:p w:rsidR="00A3243E" w:rsidRPr="00F2168B" w:rsidRDefault="00A3243E" w:rsidP="004C02CC">
            <w:pPr>
              <w:pStyle w:val="Neotevilenodstavek"/>
              <w:spacing w:before="0" w:after="0" w:line="276" w:lineRule="auto"/>
              <w:rPr>
                <w:iCs/>
                <w:sz w:val="20"/>
                <w:szCs w:val="20"/>
              </w:rPr>
            </w:pPr>
          </w:p>
          <w:p w:rsidR="00A3243E" w:rsidRPr="00F2168B" w:rsidRDefault="00A3243E" w:rsidP="004C02CC">
            <w:pPr>
              <w:pStyle w:val="Neotevilenodstavek"/>
              <w:spacing w:before="0" w:after="0" w:line="276" w:lineRule="auto"/>
              <w:rPr>
                <w:iCs/>
                <w:sz w:val="20"/>
                <w:szCs w:val="20"/>
              </w:rPr>
            </w:pPr>
          </w:p>
          <w:p w:rsidR="00A3243E" w:rsidRDefault="00A3243E" w:rsidP="004C02CC">
            <w:pPr>
              <w:pStyle w:val="Neotevilenodstavek"/>
              <w:spacing w:before="0" w:after="0" w:line="276" w:lineRule="auto"/>
              <w:rPr>
                <w:iCs/>
                <w:sz w:val="20"/>
                <w:szCs w:val="20"/>
              </w:rPr>
            </w:pPr>
          </w:p>
          <w:p w:rsidR="00A3243E" w:rsidRDefault="00A3243E" w:rsidP="004C02CC">
            <w:pPr>
              <w:pStyle w:val="Neotevilenodstavek"/>
              <w:spacing w:before="0" w:after="0" w:line="276" w:lineRule="auto"/>
              <w:rPr>
                <w:iCs/>
                <w:sz w:val="20"/>
                <w:szCs w:val="20"/>
              </w:rPr>
            </w:pPr>
          </w:p>
          <w:p w:rsidR="00A3243E" w:rsidRDefault="00A3243E" w:rsidP="004C02CC">
            <w:pPr>
              <w:pStyle w:val="Neotevilenodstavek"/>
              <w:spacing w:before="0" w:after="0" w:line="276" w:lineRule="auto"/>
              <w:rPr>
                <w:iCs/>
                <w:sz w:val="20"/>
                <w:szCs w:val="20"/>
              </w:rPr>
            </w:pPr>
          </w:p>
          <w:p w:rsidR="00A3243E" w:rsidRPr="00F2168B" w:rsidRDefault="00A3243E" w:rsidP="004C02CC">
            <w:pPr>
              <w:pStyle w:val="Neotevilenodstavek"/>
              <w:spacing w:before="0" w:after="0" w:line="276" w:lineRule="auto"/>
              <w:rPr>
                <w:iCs/>
                <w:sz w:val="20"/>
                <w:szCs w:val="20"/>
              </w:rPr>
            </w:pPr>
          </w:p>
        </w:tc>
      </w:tr>
      <w:tr w:rsidR="00A3243E" w:rsidRPr="00F2168B" w:rsidTr="004C02CC">
        <w:tc>
          <w:tcPr>
            <w:tcW w:w="9163" w:type="dxa"/>
            <w:gridSpan w:val="4"/>
          </w:tcPr>
          <w:p w:rsidR="00A3243E" w:rsidRPr="00F2168B" w:rsidRDefault="00A3243E" w:rsidP="004C02CC">
            <w:pPr>
              <w:pStyle w:val="Neotevilenodstavek"/>
              <w:spacing w:before="0" w:after="0" w:line="276" w:lineRule="auto"/>
              <w:rPr>
                <w:b/>
                <w:iCs/>
                <w:sz w:val="20"/>
                <w:szCs w:val="20"/>
              </w:rPr>
            </w:pPr>
            <w:r w:rsidRPr="00F2168B">
              <w:rPr>
                <w:b/>
                <w:sz w:val="20"/>
                <w:szCs w:val="20"/>
              </w:rPr>
              <w:t>2. Predlog za obravnavo predloga zakona po nujnem ali skrajšanem postopku v državnem zboru z obrazložitvijo razlogov:</w:t>
            </w:r>
          </w:p>
        </w:tc>
      </w:tr>
      <w:tr w:rsidR="00A3243E" w:rsidRPr="00F2168B" w:rsidTr="004C02CC">
        <w:tc>
          <w:tcPr>
            <w:tcW w:w="9163" w:type="dxa"/>
            <w:gridSpan w:val="4"/>
          </w:tcPr>
          <w:p w:rsidR="00A3243E" w:rsidRPr="00F2168B" w:rsidRDefault="00A3243E" w:rsidP="004C02CC">
            <w:pPr>
              <w:pStyle w:val="Neotevilenodstavek"/>
              <w:spacing w:before="0" w:after="0" w:line="276" w:lineRule="auto"/>
              <w:rPr>
                <w:iCs/>
                <w:sz w:val="20"/>
                <w:szCs w:val="20"/>
              </w:rPr>
            </w:pPr>
            <w:r w:rsidRPr="00F2168B">
              <w:rPr>
                <w:iCs/>
                <w:sz w:val="20"/>
                <w:szCs w:val="20"/>
              </w:rPr>
              <w:t>/</w:t>
            </w:r>
          </w:p>
        </w:tc>
      </w:tr>
      <w:tr w:rsidR="00A3243E" w:rsidRPr="00F2168B" w:rsidTr="004C02CC">
        <w:tc>
          <w:tcPr>
            <w:tcW w:w="9163" w:type="dxa"/>
            <w:gridSpan w:val="4"/>
          </w:tcPr>
          <w:p w:rsidR="00A3243E" w:rsidRPr="00F2168B" w:rsidRDefault="00A3243E" w:rsidP="004C02CC">
            <w:pPr>
              <w:pStyle w:val="Neotevilenodstavek"/>
              <w:spacing w:before="0" w:after="0" w:line="276" w:lineRule="auto"/>
              <w:rPr>
                <w:b/>
                <w:iCs/>
                <w:sz w:val="20"/>
                <w:szCs w:val="20"/>
              </w:rPr>
            </w:pPr>
            <w:r w:rsidRPr="00F2168B">
              <w:rPr>
                <w:b/>
                <w:sz w:val="20"/>
                <w:szCs w:val="20"/>
              </w:rPr>
              <w:t>3. a Osebe, odgovorne za strokovno pripravo in usklajenost gradiva:</w:t>
            </w:r>
          </w:p>
        </w:tc>
      </w:tr>
      <w:tr w:rsidR="00A3243E" w:rsidRPr="00F2168B" w:rsidTr="004C02CC">
        <w:tc>
          <w:tcPr>
            <w:tcW w:w="9163" w:type="dxa"/>
            <w:gridSpan w:val="4"/>
          </w:tcPr>
          <w:p w:rsidR="00A3243E" w:rsidRPr="00F2168B" w:rsidRDefault="00A3243E" w:rsidP="004C02CC">
            <w:pPr>
              <w:pStyle w:val="Neotevilenodstavek"/>
              <w:spacing w:before="0" w:after="0" w:line="260" w:lineRule="exact"/>
              <w:rPr>
                <w:iCs/>
                <w:sz w:val="20"/>
                <w:szCs w:val="20"/>
              </w:rPr>
            </w:pPr>
            <w:r w:rsidRPr="00F2168B">
              <w:rPr>
                <w:iCs/>
                <w:sz w:val="20"/>
                <w:szCs w:val="20"/>
              </w:rPr>
              <w:lastRenderedPageBreak/>
              <w:t>dr. Vasko Simoniti, minister</w:t>
            </w:r>
          </w:p>
          <w:p w:rsidR="00A3243E" w:rsidRPr="00F2168B" w:rsidRDefault="00A3243E" w:rsidP="004C02CC">
            <w:pPr>
              <w:pStyle w:val="Neotevilenodstavek"/>
              <w:spacing w:before="0" w:after="0" w:line="260" w:lineRule="exact"/>
              <w:rPr>
                <w:iCs/>
                <w:sz w:val="20"/>
                <w:szCs w:val="20"/>
              </w:rPr>
            </w:pPr>
            <w:r w:rsidRPr="00F2168B">
              <w:rPr>
                <w:iCs/>
                <w:sz w:val="20"/>
                <w:szCs w:val="20"/>
              </w:rPr>
              <w:t>Damjan Damjanovič, V. D. generalnega direktorja</w:t>
            </w:r>
          </w:p>
          <w:p w:rsidR="00A3243E" w:rsidRPr="00F2168B" w:rsidRDefault="00A3243E" w:rsidP="004C02CC">
            <w:pPr>
              <w:pStyle w:val="Neotevilenodstavek"/>
              <w:spacing w:before="0" w:after="0" w:line="260" w:lineRule="exact"/>
              <w:rPr>
                <w:iCs/>
                <w:sz w:val="20"/>
                <w:szCs w:val="20"/>
              </w:rPr>
            </w:pPr>
            <w:r w:rsidRPr="00F2168B">
              <w:rPr>
                <w:iCs/>
                <w:sz w:val="20"/>
                <w:szCs w:val="20"/>
              </w:rPr>
              <w:t xml:space="preserve">mag. </w:t>
            </w:r>
            <w:r w:rsidR="00AB4230">
              <w:rPr>
                <w:iCs/>
                <w:sz w:val="20"/>
                <w:szCs w:val="20"/>
              </w:rPr>
              <w:t>Igor Teršar</w:t>
            </w:r>
            <w:r w:rsidRPr="00F2168B">
              <w:rPr>
                <w:iCs/>
                <w:sz w:val="20"/>
                <w:szCs w:val="20"/>
              </w:rPr>
              <w:t>, sekretar</w:t>
            </w:r>
          </w:p>
          <w:p w:rsidR="00A3243E" w:rsidRPr="00F2168B" w:rsidRDefault="00A3243E" w:rsidP="004C02CC">
            <w:pPr>
              <w:pStyle w:val="Neotevilenodstavek"/>
              <w:spacing w:before="0" w:after="0" w:line="276" w:lineRule="auto"/>
              <w:rPr>
                <w:iCs/>
                <w:sz w:val="20"/>
                <w:szCs w:val="20"/>
              </w:rPr>
            </w:pPr>
          </w:p>
        </w:tc>
      </w:tr>
      <w:tr w:rsidR="00A3243E" w:rsidRPr="00F2168B" w:rsidTr="004C02CC">
        <w:tc>
          <w:tcPr>
            <w:tcW w:w="9163" w:type="dxa"/>
            <w:gridSpan w:val="4"/>
          </w:tcPr>
          <w:p w:rsidR="00A3243E" w:rsidRPr="00F2168B" w:rsidRDefault="00A3243E" w:rsidP="004C02CC">
            <w:pPr>
              <w:pStyle w:val="Neotevilenodstavek"/>
              <w:spacing w:before="0" w:after="0" w:line="276" w:lineRule="auto"/>
              <w:rPr>
                <w:b/>
                <w:iCs/>
                <w:sz w:val="20"/>
                <w:szCs w:val="20"/>
              </w:rPr>
            </w:pPr>
            <w:r w:rsidRPr="00F2168B">
              <w:rPr>
                <w:b/>
                <w:iCs/>
                <w:sz w:val="20"/>
                <w:szCs w:val="20"/>
              </w:rPr>
              <w:t xml:space="preserve">3. b Zunanji strokovnjaki, ki so </w:t>
            </w:r>
            <w:r w:rsidRPr="00F2168B">
              <w:rPr>
                <w:b/>
                <w:sz w:val="20"/>
                <w:szCs w:val="20"/>
              </w:rPr>
              <w:t>sodelovali pri pripravi dela ali celotnega gradiva:</w:t>
            </w:r>
          </w:p>
        </w:tc>
      </w:tr>
      <w:tr w:rsidR="00A3243E" w:rsidRPr="00F2168B" w:rsidTr="004C02CC">
        <w:tc>
          <w:tcPr>
            <w:tcW w:w="9163" w:type="dxa"/>
            <w:gridSpan w:val="4"/>
          </w:tcPr>
          <w:p w:rsidR="00A3243E" w:rsidRPr="00F2168B" w:rsidRDefault="00A3243E" w:rsidP="004C02CC">
            <w:pPr>
              <w:pStyle w:val="Neotevilenodstavek"/>
              <w:spacing w:before="0" w:after="0" w:line="276" w:lineRule="auto"/>
              <w:rPr>
                <w:iCs/>
                <w:sz w:val="20"/>
                <w:szCs w:val="20"/>
              </w:rPr>
            </w:pPr>
            <w:r w:rsidRPr="00F2168B">
              <w:rPr>
                <w:iCs/>
                <w:sz w:val="20"/>
                <w:szCs w:val="20"/>
              </w:rPr>
              <w:t>/</w:t>
            </w:r>
          </w:p>
        </w:tc>
      </w:tr>
      <w:tr w:rsidR="00A3243E" w:rsidRPr="00F2168B" w:rsidTr="004C02CC">
        <w:tc>
          <w:tcPr>
            <w:tcW w:w="9163" w:type="dxa"/>
            <w:gridSpan w:val="4"/>
          </w:tcPr>
          <w:p w:rsidR="00A3243E" w:rsidRPr="00F2168B" w:rsidRDefault="00A3243E" w:rsidP="004C02CC">
            <w:pPr>
              <w:pStyle w:val="Neotevilenodstavek"/>
              <w:spacing w:before="0" w:after="0" w:line="276" w:lineRule="auto"/>
              <w:rPr>
                <w:b/>
                <w:iCs/>
                <w:sz w:val="20"/>
                <w:szCs w:val="20"/>
              </w:rPr>
            </w:pPr>
            <w:r w:rsidRPr="00F2168B">
              <w:rPr>
                <w:b/>
                <w:sz w:val="20"/>
                <w:szCs w:val="20"/>
              </w:rPr>
              <w:t>4. Predstavniki vlade, ki bodo sodelovali pri delu državnega zbora:</w:t>
            </w:r>
          </w:p>
        </w:tc>
      </w:tr>
      <w:tr w:rsidR="00A3243E" w:rsidRPr="00F2168B" w:rsidTr="004C02CC">
        <w:tc>
          <w:tcPr>
            <w:tcW w:w="9163" w:type="dxa"/>
            <w:gridSpan w:val="4"/>
          </w:tcPr>
          <w:p w:rsidR="00A3243E" w:rsidRPr="00F2168B" w:rsidRDefault="00A3243E" w:rsidP="004C02CC">
            <w:pPr>
              <w:pStyle w:val="Neotevilenodstavek"/>
              <w:spacing w:before="0" w:after="0" w:line="276" w:lineRule="auto"/>
              <w:rPr>
                <w:b/>
                <w:sz w:val="20"/>
                <w:szCs w:val="20"/>
              </w:rPr>
            </w:pPr>
            <w:r w:rsidRPr="00F2168B">
              <w:rPr>
                <w:iCs/>
                <w:sz w:val="20"/>
                <w:szCs w:val="20"/>
              </w:rPr>
              <w:t>/</w:t>
            </w:r>
          </w:p>
        </w:tc>
      </w:tr>
      <w:tr w:rsidR="00A3243E" w:rsidRPr="00F2168B" w:rsidTr="004C02CC">
        <w:tc>
          <w:tcPr>
            <w:tcW w:w="9163" w:type="dxa"/>
            <w:gridSpan w:val="4"/>
          </w:tcPr>
          <w:p w:rsidR="00A3243E" w:rsidRPr="00F2168B" w:rsidRDefault="00A3243E" w:rsidP="004C02CC">
            <w:pPr>
              <w:pStyle w:val="Oddelek"/>
              <w:numPr>
                <w:ilvl w:val="0"/>
                <w:numId w:val="0"/>
              </w:numPr>
              <w:spacing w:before="0" w:after="0" w:line="276" w:lineRule="auto"/>
              <w:jc w:val="left"/>
              <w:rPr>
                <w:sz w:val="20"/>
                <w:szCs w:val="20"/>
              </w:rPr>
            </w:pPr>
            <w:r w:rsidRPr="00F2168B">
              <w:rPr>
                <w:sz w:val="20"/>
                <w:szCs w:val="20"/>
              </w:rPr>
              <w:t>5. Kratek povzetek gradiva:</w:t>
            </w:r>
          </w:p>
        </w:tc>
      </w:tr>
      <w:tr w:rsidR="00A3243E" w:rsidRPr="00F2168B" w:rsidTr="004C02CC">
        <w:tc>
          <w:tcPr>
            <w:tcW w:w="9163" w:type="dxa"/>
            <w:gridSpan w:val="4"/>
          </w:tcPr>
          <w:p w:rsidR="00A3243E" w:rsidRPr="006346CB" w:rsidRDefault="00A3243E" w:rsidP="006346CB">
            <w:pPr>
              <w:jc w:val="both"/>
              <w:rPr>
                <w:rFonts w:ascii="Arial" w:hAnsi="Arial" w:cs="Arial"/>
                <w:sz w:val="20"/>
                <w:szCs w:val="20"/>
              </w:rPr>
            </w:pPr>
          </w:p>
          <w:p w:rsidR="008F7F72" w:rsidRDefault="008F7F72" w:rsidP="008F7F72">
            <w:pPr>
              <w:spacing w:after="0"/>
              <w:jc w:val="both"/>
              <w:rPr>
                <w:rFonts w:ascii="Arial" w:eastAsia="Times New Roman" w:hAnsi="Arial" w:cs="Arial"/>
                <w:iCs/>
                <w:sz w:val="20"/>
                <w:szCs w:val="20"/>
                <w:lang w:eastAsia="sl-SI"/>
              </w:rPr>
            </w:pPr>
            <w:r w:rsidRPr="008F7F72">
              <w:rPr>
                <w:rFonts w:ascii="Arial" w:eastAsia="Times New Roman" w:hAnsi="Arial" w:cs="Arial"/>
                <w:iCs/>
                <w:sz w:val="20"/>
                <w:szCs w:val="20"/>
                <w:lang w:eastAsia="sl-SI"/>
              </w:rPr>
              <w:t xml:space="preserve">V letu 2021 se spominjamo 100. obletnice smrti dr. Josipa Ipavca. Skladatelj in zdravnik Josip Ipavec (21. 12. 1873–8. 2. 1921) je pomembna slovenska kulturna osebnost. </w:t>
            </w:r>
          </w:p>
          <w:p w:rsidR="008F7F72" w:rsidRPr="008F7F72" w:rsidRDefault="008F7F72" w:rsidP="008F7F72">
            <w:pPr>
              <w:spacing w:after="0"/>
              <w:jc w:val="both"/>
              <w:rPr>
                <w:rFonts w:ascii="Arial" w:eastAsia="Times New Roman" w:hAnsi="Arial" w:cs="Arial"/>
                <w:iCs/>
                <w:sz w:val="20"/>
                <w:szCs w:val="20"/>
                <w:lang w:eastAsia="sl-SI"/>
              </w:rPr>
            </w:pPr>
          </w:p>
          <w:p w:rsidR="008F7F72" w:rsidRDefault="008F7F72" w:rsidP="008F7F72">
            <w:pPr>
              <w:spacing w:after="0"/>
              <w:jc w:val="both"/>
              <w:rPr>
                <w:rFonts w:ascii="Arial" w:eastAsia="Times New Roman" w:hAnsi="Arial" w:cs="Arial"/>
                <w:iCs/>
                <w:sz w:val="20"/>
                <w:szCs w:val="20"/>
                <w:lang w:eastAsia="sl-SI"/>
              </w:rPr>
            </w:pPr>
            <w:r w:rsidRPr="008F7F72">
              <w:rPr>
                <w:rFonts w:ascii="Arial" w:eastAsia="Times New Roman" w:hAnsi="Arial" w:cs="Arial"/>
                <w:iCs/>
                <w:sz w:val="20"/>
                <w:szCs w:val="20"/>
                <w:lang w:eastAsia="sl-SI"/>
              </w:rPr>
              <w:t xml:space="preserve">Že med študijem medicine je bil zborovodja akademskega pevskega društva Triglav v Gradcu, kjer je dobil motivacijo za skladateljevanje. Čeprav je komponiral le deset let, je za slovensko glasbeno zgodovino ustvaril veliko pomembnih del. Med njimi posebej izstopata prvi slovenski balet Možiček, ki je hkrati prva slovenska romantična kompozicija te vrste, in najobsežnejše delo opereta Princesa Vrtoglavka. Glavnino njegovega ustvarjanja predstavljajo samospevi in orgelske skladbe. Njegova dela so izvajali umetniki svetovnega slovesa, kljub temu pa je njegova umetnost do danes slabo raziskana in širši javnosti, žal, le malo poznana. </w:t>
            </w:r>
          </w:p>
          <w:p w:rsidR="008F7F72" w:rsidRPr="008F7F72" w:rsidRDefault="008F7F72" w:rsidP="008F7F72">
            <w:pPr>
              <w:spacing w:after="0"/>
              <w:jc w:val="both"/>
              <w:rPr>
                <w:rFonts w:ascii="Arial" w:eastAsia="Times New Roman" w:hAnsi="Arial" w:cs="Arial"/>
                <w:iCs/>
                <w:sz w:val="20"/>
                <w:szCs w:val="20"/>
                <w:lang w:eastAsia="sl-SI"/>
              </w:rPr>
            </w:pPr>
          </w:p>
          <w:p w:rsidR="008F7F72" w:rsidRPr="008F7F72" w:rsidRDefault="008F7F72" w:rsidP="008F7F72">
            <w:pPr>
              <w:spacing w:after="0"/>
              <w:jc w:val="both"/>
              <w:rPr>
                <w:rFonts w:ascii="Arial" w:eastAsia="Times New Roman" w:hAnsi="Arial" w:cs="Arial"/>
                <w:iCs/>
                <w:sz w:val="20"/>
                <w:szCs w:val="20"/>
                <w:lang w:eastAsia="sl-SI"/>
              </w:rPr>
            </w:pPr>
            <w:r w:rsidRPr="008F7F72">
              <w:rPr>
                <w:rFonts w:ascii="Arial" w:eastAsia="Times New Roman" w:hAnsi="Arial" w:cs="Arial"/>
                <w:iCs/>
                <w:sz w:val="20"/>
                <w:szCs w:val="20"/>
                <w:lang w:eastAsia="sl-SI"/>
              </w:rPr>
              <w:t>Razglasitev leta Josipa Ipavca bo lahko v pomembni meri spodbudila ustvarjalno zasnovo programov in projektov v letu 2021, od področja glasbene ustvarjalnosti do raziskovanja in glasbenega izobraževanja. V luči spominjanja na našega pomembnega skladatelja bo Ministrstvo za kulturo javne zavode in javni sklad, ki delujejo na področju kulture, pozvalo, naj v okviru svojih razpoložljivih možnosti pri načrtovanju programov in projektov za leto 2021 pripravijo vsebine, ki se bodo navezovale na to pomembno obletnico. Hkrati je to tudi odlična priložnost za okrepljeno sodelovanje pomembnih resorjev, kot sta denimo šolstvo in turizem.</w:t>
            </w:r>
          </w:p>
          <w:p w:rsidR="008F7F72" w:rsidRPr="008F7F72" w:rsidRDefault="008F7F72" w:rsidP="008F7F72">
            <w:pPr>
              <w:spacing w:after="0"/>
              <w:jc w:val="both"/>
              <w:rPr>
                <w:rFonts w:ascii="Arial" w:eastAsia="Times New Roman" w:hAnsi="Arial" w:cs="Arial"/>
                <w:iCs/>
                <w:sz w:val="20"/>
                <w:szCs w:val="20"/>
                <w:lang w:eastAsia="sl-SI"/>
              </w:rPr>
            </w:pPr>
          </w:p>
          <w:p w:rsidR="00A3243E" w:rsidRPr="003754FF" w:rsidRDefault="00A3243E" w:rsidP="006346CB">
            <w:pPr>
              <w:jc w:val="both"/>
              <w:rPr>
                <w:rFonts w:ascii="Arial" w:hAnsi="Arial" w:cs="Arial"/>
                <w:sz w:val="20"/>
                <w:szCs w:val="20"/>
              </w:rPr>
            </w:pPr>
          </w:p>
        </w:tc>
      </w:tr>
      <w:tr w:rsidR="00A3243E" w:rsidRPr="00F2168B" w:rsidTr="004C02CC">
        <w:tc>
          <w:tcPr>
            <w:tcW w:w="9163" w:type="dxa"/>
            <w:gridSpan w:val="4"/>
          </w:tcPr>
          <w:p w:rsidR="00A3243E" w:rsidRPr="00F2168B" w:rsidRDefault="00A3243E" w:rsidP="004C02CC">
            <w:pPr>
              <w:pStyle w:val="Oddelek"/>
              <w:numPr>
                <w:ilvl w:val="0"/>
                <w:numId w:val="0"/>
              </w:numPr>
              <w:spacing w:before="0" w:after="0" w:line="260" w:lineRule="exact"/>
              <w:jc w:val="left"/>
              <w:rPr>
                <w:sz w:val="20"/>
                <w:szCs w:val="20"/>
              </w:rPr>
            </w:pPr>
            <w:r w:rsidRPr="00F2168B">
              <w:rPr>
                <w:sz w:val="20"/>
                <w:szCs w:val="20"/>
              </w:rPr>
              <w:t>6. Presoja posledic za:</w:t>
            </w:r>
          </w:p>
        </w:tc>
      </w:tr>
      <w:tr w:rsidR="00A3243E" w:rsidRPr="00F2168B" w:rsidTr="004C02CC">
        <w:tc>
          <w:tcPr>
            <w:tcW w:w="1448" w:type="dxa"/>
          </w:tcPr>
          <w:p w:rsidR="00A3243E" w:rsidRPr="00F2168B" w:rsidRDefault="00A3243E" w:rsidP="004C02CC">
            <w:pPr>
              <w:pStyle w:val="Neotevilenodstavek"/>
              <w:spacing w:before="0" w:after="0" w:line="260" w:lineRule="exact"/>
              <w:ind w:left="360"/>
              <w:rPr>
                <w:iCs/>
                <w:sz w:val="20"/>
                <w:szCs w:val="20"/>
              </w:rPr>
            </w:pPr>
            <w:r w:rsidRPr="00F2168B">
              <w:rPr>
                <w:iCs/>
                <w:sz w:val="20"/>
                <w:szCs w:val="20"/>
              </w:rPr>
              <w:t>a)</w:t>
            </w:r>
          </w:p>
        </w:tc>
        <w:tc>
          <w:tcPr>
            <w:tcW w:w="5444" w:type="dxa"/>
            <w:gridSpan w:val="2"/>
          </w:tcPr>
          <w:p w:rsidR="00A3243E" w:rsidRPr="00F2168B" w:rsidRDefault="00A3243E" w:rsidP="004C02CC">
            <w:pPr>
              <w:pStyle w:val="Neotevilenodstavek"/>
              <w:spacing w:before="0" w:after="0" w:line="260" w:lineRule="exact"/>
              <w:rPr>
                <w:sz w:val="20"/>
                <w:szCs w:val="20"/>
              </w:rPr>
            </w:pPr>
            <w:r w:rsidRPr="00F2168B">
              <w:rPr>
                <w:sz w:val="20"/>
                <w:szCs w:val="20"/>
              </w:rPr>
              <w:t>javnofinančna sredstva nad 40.000 EUR v tekočem in naslednjih treh letih</w:t>
            </w:r>
          </w:p>
        </w:tc>
        <w:tc>
          <w:tcPr>
            <w:tcW w:w="2271" w:type="dxa"/>
            <w:vAlign w:val="center"/>
          </w:tcPr>
          <w:p w:rsidR="00A3243E" w:rsidRPr="00F2168B" w:rsidRDefault="00A3243E" w:rsidP="004C02CC">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A3243E" w:rsidRPr="00F2168B" w:rsidTr="004C02CC">
        <w:tc>
          <w:tcPr>
            <w:tcW w:w="1448" w:type="dxa"/>
          </w:tcPr>
          <w:p w:rsidR="00A3243E" w:rsidRPr="00F2168B" w:rsidRDefault="00A3243E" w:rsidP="004C02CC">
            <w:pPr>
              <w:pStyle w:val="Neotevilenodstavek"/>
              <w:spacing w:before="0" w:after="0" w:line="260" w:lineRule="exact"/>
              <w:ind w:left="360"/>
              <w:rPr>
                <w:iCs/>
                <w:sz w:val="20"/>
                <w:szCs w:val="20"/>
              </w:rPr>
            </w:pPr>
            <w:r w:rsidRPr="00F2168B">
              <w:rPr>
                <w:iCs/>
                <w:sz w:val="20"/>
                <w:szCs w:val="20"/>
              </w:rPr>
              <w:t>b)</w:t>
            </w:r>
          </w:p>
        </w:tc>
        <w:tc>
          <w:tcPr>
            <w:tcW w:w="5444" w:type="dxa"/>
            <w:gridSpan w:val="2"/>
          </w:tcPr>
          <w:p w:rsidR="00A3243E" w:rsidRPr="00F2168B" w:rsidRDefault="00A3243E" w:rsidP="004C02CC">
            <w:pPr>
              <w:pStyle w:val="Neotevilenodstavek"/>
              <w:spacing w:before="0" w:after="0" w:line="260" w:lineRule="exact"/>
              <w:rPr>
                <w:iCs/>
                <w:sz w:val="20"/>
                <w:szCs w:val="20"/>
              </w:rPr>
            </w:pPr>
            <w:r w:rsidRPr="00F2168B">
              <w:rPr>
                <w:bCs/>
                <w:sz w:val="20"/>
                <w:szCs w:val="20"/>
              </w:rPr>
              <w:t>usklajenost slovenskega pravnega reda s pravnim redom Evropske unije</w:t>
            </w:r>
          </w:p>
        </w:tc>
        <w:tc>
          <w:tcPr>
            <w:tcW w:w="2271" w:type="dxa"/>
            <w:vAlign w:val="center"/>
          </w:tcPr>
          <w:p w:rsidR="00A3243E" w:rsidRPr="00F2168B" w:rsidRDefault="00A3243E" w:rsidP="004C02CC">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A3243E" w:rsidRPr="00F2168B" w:rsidTr="004C02CC">
        <w:tc>
          <w:tcPr>
            <w:tcW w:w="1448" w:type="dxa"/>
          </w:tcPr>
          <w:p w:rsidR="00A3243E" w:rsidRPr="00F2168B" w:rsidRDefault="00A3243E" w:rsidP="004C02CC">
            <w:pPr>
              <w:pStyle w:val="Neotevilenodstavek"/>
              <w:spacing w:before="0" w:after="0" w:line="260" w:lineRule="exact"/>
              <w:ind w:left="360"/>
              <w:rPr>
                <w:iCs/>
                <w:sz w:val="20"/>
                <w:szCs w:val="20"/>
              </w:rPr>
            </w:pPr>
            <w:r w:rsidRPr="00F2168B">
              <w:rPr>
                <w:iCs/>
                <w:sz w:val="20"/>
                <w:szCs w:val="20"/>
              </w:rPr>
              <w:t>c)</w:t>
            </w:r>
          </w:p>
        </w:tc>
        <w:tc>
          <w:tcPr>
            <w:tcW w:w="5444" w:type="dxa"/>
            <w:gridSpan w:val="2"/>
          </w:tcPr>
          <w:p w:rsidR="00A3243E" w:rsidRPr="00F2168B" w:rsidRDefault="00A3243E" w:rsidP="004C02CC">
            <w:pPr>
              <w:pStyle w:val="Neotevilenodstavek"/>
              <w:spacing w:before="0" w:after="0" w:line="260" w:lineRule="exact"/>
              <w:rPr>
                <w:iCs/>
                <w:sz w:val="20"/>
                <w:szCs w:val="20"/>
              </w:rPr>
            </w:pPr>
            <w:r w:rsidRPr="00F2168B">
              <w:rPr>
                <w:sz w:val="20"/>
                <w:szCs w:val="20"/>
              </w:rPr>
              <w:t>administrativne posledice</w:t>
            </w:r>
          </w:p>
        </w:tc>
        <w:tc>
          <w:tcPr>
            <w:tcW w:w="2271" w:type="dxa"/>
            <w:vAlign w:val="center"/>
          </w:tcPr>
          <w:p w:rsidR="00A3243E" w:rsidRPr="00F2168B" w:rsidRDefault="00A3243E" w:rsidP="004C02CC">
            <w:pPr>
              <w:pStyle w:val="Neotevilenodstavek"/>
              <w:spacing w:before="0" w:after="0" w:line="260" w:lineRule="exact"/>
              <w:jc w:val="center"/>
              <w:rPr>
                <w:sz w:val="20"/>
                <w:szCs w:val="20"/>
              </w:rPr>
            </w:pPr>
            <w:r w:rsidRPr="00F2168B">
              <w:rPr>
                <w:sz w:val="20"/>
                <w:szCs w:val="20"/>
              </w:rPr>
              <w:t>DA/</w:t>
            </w:r>
            <w:r w:rsidRPr="00F2168B">
              <w:rPr>
                <w:sz w:val="20"/>
                <w:szCs w:val="20"/>
                <w:u w:val="single"/>
              </w:rPr>
              <w:t>NE</w:t>
            </w:r>
          </w:p>
        </w:tc>
      </w:tr>
      <w:tr w:rsidR="00A3243E" w:rsidRPr="00F2168B" w:rsidTr="004C02CC">
        <w:tc>
          <w:tcPr>
            <w:tcW w:w="1448" w:type="dxa"/>
          </w:tcPr>
          <w:p w:rsidR="00A3243E" w:rsidRPr="00F2168B" w:rsidRDefault="00A3243E" w:rsidP="004C02CC">
            <w:pPr>
              <w:pStyle w:val="Neotevilenodstavek"/>
              <w:spacing w:before="0" w:after="0" w:line="260" w:lineRule="exact"/>
              <w:ind w:left="360"/>
              <w:rPr>
                <w:iCs/>
                <w:sz w:val="20"/>
                <w:szCs w:val="20"/>
              </w:rPr>
            </w:pPr>
            <w:r w:rsidRPr="00F2168B">
              <w:rPr>
                <w:iCs/>
                <w:sz w:val="20"/>
                <w:szCs w:val="20"/>
              </w:rPr>
              <w:t>č)</w:t>
            </w:r>
          </w:p>
        </w:tc>
        <w:tc>
          <w:tcPr>
            <w:tcW w:w="5444" w:type="dxa"/>
            <w:gridSpan w:val="2"/>
          </w:tcPr>
          <w:p w:rsidR="00A3243E" w:rsidRPr="00F2168B" w:rsidRDefault="00A3243E" w:rsidP="004C02CC">
            <w:pPr>
              <w:pStyle w:val="Neotevilenodstavek"/>
              <w:spacing w:before="0" w:after="0" w:line="260" w:lineRule="exact"/>
              <w:rPr>
                <w:bCs/>
                <w:sz w:val="20"/>
                <w:szCs w:val="20"/>
              </w:rPr>
            </w:pPr>
            <w:r w:rsidRPr="00F2168B">
              <w:rPr>
                <w:sz w:val="20"/>
                <w:szCs w:val="20"/>
              </w:rPr>
              <w:t>gospodarstvo, zlasti</w:t>
            </w:r>
            <w:r w:rsidRPr="00F2168B">
              <w:rPr>
                <w:bCs/>
                <w:sz w:val="20"/>
                <w:szCs w:val="20"/>
              </w:rPr>
              <w:t xml:space="preserve"> mala in srednja podjetja ter konkurenčnost podjetij</w:t>
            </w:r>
          </w:p>
        </w:tc>
        <w:tc>
          <w:tcPr>
            <w:tcW w:w="2271" w:type="dxa"/>
            <w:vAlign w:val="center"/>
          </w:tcPr>
          <w:p w:rsidR="00A3243E" w:rsidRPr="00F2168B" w:rsidRDefault="00A3243E" w:rsidP="004C02CC">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A3243E" w:rsidRPr="00F2168B" w:rsidTr="004C02CC">
        <w:tc>
          <w:tcPr>
            <w:tcW w:w="1448" w:type="dxa"/>
          </w:tcPr>
          <w:p w:rsidR="00A3243E" w:rsidRPr="00F2168B" w:rsidRDefault="00A3243E" w:rsidP="004C02CC">
            <w:pPr>
              <w:pStyle w:val="Neotevilenodstavek"/>
              <w:spacing w:before="0" w:after="0" w:line="260" w:lineRule="exact"/>
              <w:ind w:left="360"/>
              <w:rPr>
                <w:iCs/>
                <w:sz w:val="20"/>
                <w:szCs w:val="20"/>
              </w:rPr>
            </w:pPr>
            <w:r w:rsidRPr="00F2168B">
              <w:rPr>
                <w:iCs/>
                <w:sz w:val="20"/>
                <w:szCs w:val="20"/>
              </w:rPr>
              <w:t>d)</w:t>
            </w:r>
          </w:p>
        </w:tc>
        <w:tc>
          <w:tcPr>
            <w:tcW w:w="5444" w:type="dxa"/>
            <w:gridSpan w:val="2"/>
          </w:tcPr>
          <w:p w:rsidR="00A3243E" w:rsidRPr="00F2168B" w:rsidRDefault="00A3243E" w:rsidP="004C02CC">
            <w:pPr>
              <w:pStyle w:val="Neotevilenodstavek"/>
              <w:spacing w:before="0" w:after="0" w:line="260" w:lineRule="exact"/>
              <w:rPr>
                <w:bCs/>
                <w:sz w:val="20"/>
                <w:szCs w:val="20"/>
              </w:rPr>
            </w:pPr>
            <w:r w:rsidRPr="00F2168B">
              <w:rPr>
                <w:bCs/>
                <w:sz w:val="20"/>
                <w:szCs w:val="20"/>
              </w:rPr>
              <w:t>okolje, vključno s prostorskimi in varstvenimi vidiki</w:t>
            </w:r>
          </w:p>
        </w:tc>
        <w:tc>
          <w:tcPr>
            <w:tcW w:w="2271" w:type="dxa"/>
            <w:vAlign w:val="center"/>
          </w:tcPr>
          <w:p w:rsidR="00A3243E" w:rsidRPr="00F2168B" w:rsidRDefault="00A3243E" w:rsidP="004C02CC">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A3243E" w:rsidRPr="00F2168B" w:rsidTr="004C02CC">
        <w:tc>
          <w:tcPr>
            <w:tcW w:w="1448" w:type="dxa"/>
          </w:tcPr>
          <w:p w:rsidR="00A3243E" w:rsidRPr="00F2168B" w:rsidRDefault="00A3243E" w:rsidP="004C02CC">
            <w:pPr>
              <w:pStyle w:val="Neotevilenodstavek"/>
              <w:spacing w:before="0" w:after="0" w:line="260" w:lineRule="exact"/>
              <w:ind w:left="360"/>
              <w:rPr>
                <w:iCs/>
                <w:sz w:val="20"/>
                <w:szCs w:val="20"/>
              </w:rPr>
            </w:pPr>
            <w:r w:rsidRPr="00F2168B">
              <w:rPr>
                <w:iCs/>
                <w:sz w:val="20"/>
                <w:szCs w:val="20"/>
              </w:rPr>
              <w:t>e)</w:t>
            </w:r>
          </w:p>
        </w:tc>
        <w:tc>
          <w:tcPr>
            <w:tcW w:w="5444" w:type="dxa"/>
            <w:gridSpan w:val="2"/>
          </w:tcPr>
          <w:p w:rsidR="00A3243E" w:rsidRPr="00F2168B" w:rsidRDefault="00A3243E" w:rsidP="004C02CC">
            <w:pPr>
              <w:pStyle w:val="Neotevilenodstavek"/>
              <w:spacing w:before="0" w:after="0" w:line="260" w:lineRule="exact"/>
              <w:rPr>
                <w:bCs/>
                <w:sz w:val="20"/>
                <w:szCs w:val="20"/>
              </w:rPr>
            </w:pPr>
            <w:r w:rsidRPr="00F2168B">
              <w:rPr>
                <w:bCs/>
                <w:sz w:val="20"/>
                <w:szCs w:val="20"/>
              </w:rPr>
              <w:t>socialno področje</w:t>
            </w:r>
          </w:p>
        </w:tc>
        <w:tc>
          <w:tcPr>
            <w:tcW w:w="2271" w:type="dxa"/>
            <w:vAlign w:val="center"/>
          </w:tcPr>
          <w:p w:rsidR="00A3243E" w:rsidRPr="00F2168B" w:rsidRDefault="00A3243E" w:rsidP="004C02CC">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A3243E" w:rsidRPr="00F2168B" w:rsidTr="004C02CC">
        <w:tc>
          <w:tcPr>
            <w:tcW w:w="1448" w:type="dxa"/>
            <w:tcBorders>
              <w:bottom w:val="single" w:sz="4" w:space="0" w:color="auto"/>
            </w:tcBorders>
          </w:tcPr>
          <w:p w:rsidR="00A3243E" w:rsidRPr="00F2168B" w:rsidRDefault="00A3243E" w:rsidP="004C02CC">
            <w:pPr>
              <w:pStyle w:val="Neotevilenodstavek"/>
              <w:spacing w:before="0" w:after="0" w:line="260" w:lineRule="exact"/>
              <w:ind w:left="360"/>
              <w:rPr>
                <w:iCs/>
                <w:sz w:val="20"/>
                <w:szCs w:val="20"/>
              </w:rPr>
            </w:pPr>
            <w:r w:rsidRPr="00F2168B">
              <w:rPr>
                <w:iCs/>
                <w:sz w:val="20"/>
                <w:szCs w:val="20"/>
              </w:rPr>
              <w:t>f)</w:t>
            </w:r>
          </w:p>
        </w:tc>
        <w:tc>
          <w:tcPr>
            <w:tcW w:w="5444" w:type="dxa"/>
            <w:gridSpan w:val="2"/>
            <w:tcBorders>
              <w:bottom w:val="single" w:sz="4" w:space="0" w:color="auto"/>
            </w:tcBorders>
          </w:tcPr>
          <w:p w:rsidR="00A3243E" w:rsidRPr="00F2168B" w:rsidRDefault="00A3243E" w:rsidP="004C02CC">
            <w:pPr>
              <w:pStyle w:val="Neotevilenodstavek"/>
              <w:spacing w:before="0" w:after="0" w:line="260" w:lineRule="exact"/>
              <w:rPr>
                <w:bCs/>
                <w:sz w:val="20"/>
                <w:szCs w:val="20"/>
              </w:rPr>
            </w:pPr>
            <w:r w:rsidRPr="00F2168B">
              <w:rPr>
                <w:bCs/>
                <w:sz w:val="20"/>
                <w:szCs w:val="20"/>
              </w:rPr>
              <w:t>dokumente razvojnega načrtovanja:</w:t>
            </w:r>
          </w:p>
          <w:p w:rsidR="00A3243E" w:rsidRPr="00F2168B" w:rsidRDefault="00A3243E" w:rsidP="00A3243E">
            <w:pPr>
              <w:pStyle w:val="Neotevilenodstavek"/>
              <w:numPr>
                <w:ilvl w:val="0"/>
                <w:numId w:val="3"/>
              </w:numPr>
              <w:spacing w:before="0" w:after="0" w:line="260" w:lineRule="exact"/>
              <w:rPr>
                <w:bCs/>
                <w:sz w:val="20"/>
                <w:szCs w:val="20"/>
              </w:rPr>
            </w:pPr>
            <w:r w:rsidRPr="00F2168B">
              <w:rPr>
                <w:bCs/>
                <w:sz w:val="20"/>
                <w:szCs w:val="20"/>
              </w:rPr>
              <w:t>nacionalne dokumente razvojnega načrtovanja</w:t>
            </w:r>
          </w:p>
          <w:p w:rsidR="00A3243E" w:rsidRPr="00F2168B" w:rsidRDefault="00A3243E" w:rsidP="00A3243E">
            <w:pPr>
              <w:pStyle w:val="Neotevilenodstavek"/>
              <w:numPr>
                <w:ilvl w:val="0"/>
                <w:numId w:val="3"/>
              </w:numPr>
              <w:spacing w:before="0" w:after="0" w:line="260" w:lineRule="exact"/>
              <w:rPr>
                <w:bCs/>
                <w:sz w:val="20"/>
                <w:szCs w:val="20"/>
              </w:rPr>
            </w:pPr>
            <w:r w:rsidRPr="00F2168B">
              <w:rPr>
                <w:bCs/>
                <w:sz w:val="20"/>
                <w:szCs w:val="20"/>
              </w:rPr>
              <w:t>razvojne politike na ravni programov po strukturi razvojne klasifikacije programskega proračuna</w:t>
            </w:r>
          </w:p>
          <w:p w:rsidR="00A3243E" w:rsidRPr="00F2168B" w:rsidRDefault="00A3243E" w:rsidP="00A3243E">
            <w:pPr>
              <w:pStyle w:val="Neotevilenodstavek"/>
              <w:numPr>
                <w:ilvl w:val="0"/>
                <w:numId w:val="3"/>
              </w:numPr>
              <w:spacing w:before="0" w:after="0" w:line="260" w:lineRule="exact"/>
              <w:rPr>
                <w:bCs/>
                <w:sz w:val="20"/>
                <w:szCs w:val="20"/>
              </w:rPr>
            </w:pPr>
            <w:r w:rsidRPr="00F2168B">
              <w:rPr>
                <w:bCs/>
                <w:sz w:val="20"/>
                <w:szCs w:val="20"/>
              </w:rPr>
              <w:t>razvojne dokumente Evropske unije in mednarodnih organizacij</w:t>
            </w:r>
          </w:p>
        </w:tc>
        <w:tc>
          <w:tcPr>
            <w:tcW w:w="2271" w:type="dxa"/>
            <w:tcBorders>
              <w:bottom w:val="single" w:sz="4" w:space="0" w:color="auto"/>
            </w:tcBorders>
            <w:vAlign w:val="center"/>
          </w:tcPr>
          <w:p w:rsidR="00A3243E" w:rsidRPr="00F2168B" w:rsidRDefault="00A3243E" w:rsidP="004C02CC">
            <w:pPr>
              <w:pStyle w:val="Neotevilenodstavek"/>
              <w:spacing w:before="0" w:after="0" w:line="260" w:lineRule="exact"/>
              <w:jc w:val="center"/>
              <w:rPr>
                <w:iCs/>
                <w:sz w:val="20"/>
                <w:szCs w:val="20"/>
              </w:rPr>
            </w:pPr>
            <w:r w:rsidRPr="00F2168B">
              <w:rPr>
                <w:sz w:val="20"/>
                <w:szCs w:val="20"/>
              </w:rPr>
              <w:t>DA/</w:t>
            </w:r>
            <w:r w:rsidRPr="00F2168B">
              <w:rPr>
                <w:sz w:val="20"/>
                <w:szCs w:val="20"/>
                <w:u w:val="single"/>
              </w:rPr>
              <w:t>NE</w:t>
            </w:r>
          </w:p>
        </w:tc>
      </w:tr>
      <w:tr w:rsidR="00A3243E" w:rsidRPr="00F2168B" w:rsidTr="004C02CC">
        <w:tc>
          <w:tcPr>
            <w:tcW w:w="9163" w:type="dxa"/>
            <w:gridSpan w:val="4"/>
            <w:tcBorders>
              <w:top w:val="single" w:sz="4" w:space="0" w:color="auto"/>
              <w:left w:val="single" w:sz="4" w:space="0" w:color="auto"/>
              <w:bottom w:val="single" w:sz="4" w:space="0" w:color="auto"/>
              <w:right w:val="single" w:sz="4" w:space="0" w:color="auto"/>
            </w:tcBorders>
          </w:tcPr>
          <w:p w:rsidR="00A3243E" w:rsidRPr="00F2168B" w:rsidRDefault="00A3243E" w:rsidP="004C02CC">
            <w:pPr>
              <w:pStyle w:val="Oddelek"/>
              <w:widowControl w:val="0"/>
              <w:numPr>
                <w:ilvl w:val="0"/>
                <w:numId w:val="0"/>
              </w:numPr>
              <w:spacing w:before="0" w:after="0" w:line="276" w:lineRule="auto"/>
              <w:jc w:val="left"/>
              <w:rPr>
                <w:sz w:val="20"/>
                <w:szCs w:val="20"/>
              </w:rPr>
            </w:pPr>
            <w:r w:rsidRPr="00F2168B">
              <w:rPr>
                <w:sz w:val="20"/>
                <w:szCs w:val="20"/>
              </w:rPr>
              <w:t>7.a Predstavitev ocene finančnih posledic nad 40.000 EUR:</w:t>
            </w:r>
          </w:p>
          <w:p w:rsidR="00A3243E" w:rsidRPr="00F2168B" w:rsidRDefault="00A3243E" w:rsidP="004C02CC">
            <w:pPr>
              <w:pStyle w:val="Oddelek"/>
              <w:widowControl w:val="0"/>
              <w:numPr>
                <w:ilvl w:val="0"/>
                <w:numId w:val="0"/>
              </w:numPr>
              <w:spacing w:before="0" w:after="0" w:line="276" w:lineRule="auto"/>
              <w:jc w:val="left"/>
              <w:rPr>
                <w:b w:val="0"/>
                <w:sz w:val="20"/>
                <w:szCs w:val="20"/>
              </w:rPr>
            </w:pPr>
            <w:r w:rsidRPr="00F2168B">
              <w:rPr>
                <w:b w:val="0"/>
                <w:sz w:val="20"/>
                <w:szCs w:val="20"/>
              </w:rPr>
              <w:t>(Samo če izberete DA pod točko 6.a.)</w:t>
            </w:r>
          </w:p>
        </w:tc>
      </w:tr>
    </w:tbl>
    <w:p w:rsidR="00A3243E" w:rsidRPr="00F2168B" w:rsidRDefault="00A3243E" w:rsidP="00A3243E">
      <w:pPr>
        <w:spacing w:after="0"/>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1052"/>
        <w:gridCol w:w="1216"/>
        <w:gridCol w:w="436"/>
        <w:gridCol w:w="991"/>
        <w:gridCol w:w="679"/>
        <w:gridCol w:w="380"/>
        <w:gridCol w:w="299"/>
        <w:gridCol w:w="2093"/>
      </w:tblGrid>
      <w:tr w:rsidR="00A3243E" w:rsidRPr="00F2168B" w:rsidTr="004C02C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3243E" w:rsidRPr="00F2168B" w:rsidRDefault="00A3243E" w:rsidP="004C02CC">
            <w:pPr>
              <w:pStyle w:val="Naslov1"/>
              <w:keepNext w:val="0"/>
              <w:pageBreakBefore/>
              <w:widowControl w:val="0"/>
              <w:tabs>
                <w:tab w:val="left" w:pos="2340"/>
              </w:tabs>
              <w:spacing w:before="0" w:after="0" w:line="276" w:lineRule="auto"/>
              <w:ind w:left="142" w:hanging="142"/>
              <w:rPr>
                <w:rFonts w:cs="Arial"/>
                <w:sz w:val="20"/>
                <w:szCs w:val="20"/>
              </w:rPr>
            </w:pPr>
            <w:r w:rsidRPr="00F2168B">
              <w:rPr>
                <w:rFonts w:cs="Arial"/>
                <w:sz w:val="20"/>
                <w:szCs w:val="20"/>
              </w:rPr>
              <w:lastRenderedPageBreak/>
              <w:t>I. Ocena finančnih posledic, ki niso načrtovane v sprejetem proračunu</w:t>
            </w:r>
          </w:p>
        </w:tc>
      </w:tr>
      <w:tr w:rsidR="00A3243E" w:rsidRPr="00F2168B" w:rsidTr="004C02CC">
        <w:trPr>
          <w:cantSplit/>
          <w:trHeight w:val="276"/>
        </w:trPr>
        <w:tc>
          <w:tcPr>
            <w:tcW w:w="3106"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ind w:left="-122" w:right="-112"/>
              <w:jc w:val="center"/>
              <w:rPr>
                <w:rFonts w:ascii="Arial" w:hAnsi="Arial" w:cs="Arial"/>
                <w:sz w:val="20"/>
                <w:szCs w:val="20"/>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Tekoče leto (t)</w:t>
            </w:r>
          </w:p>
        </w:tc>
        <w:tc>
          <w:tcPr>
            <w:tcW w:w="991"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t + 3</w:t>
            </w:r>
          </w:p>
        </w:tc>
      </w:tr>
      <w:tr w:rsidR="00A3243E" w:rsidRPr="00F2168B" w:rsidTr="004C02CC">
        <w:trPr>
          <w:cantSplit/>
          <w:trHeight w:val="423"/>
        </w:trPr>
        <w:tc>
          <w:tcPr>
            <w:tcW w:w="3106"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rPr>
                <w:rFonts w:ascii="Arial" w:hAnsi="Arial" w:cs="Arial"/>
                <w:bCs/>
                <w:sz w:val="20"/>
                <w:szCs w:val="20"/>
              </w:rPr>
            </w:pPr>
            <w:r w:rsidRPr="00F2168B">
              <w:rPr>
                <w:rFonts w:ascii="Arial" w:hAnsi="Arial" w:cs="Arial"/>
                <w:bCs/>
                <w:sz w:val="20"/>
                <w:szCs w:val="20"/>
              </w:rPr>
              <w:t>Predvideno povečanje (+) ali zmanjšanje (</w:t>
            </w:r>
            <w:r w:rsidRPr="00F2168B">
              <w:rPr>
                <w:rFonts w:ascii="Arial" w:hAnsi="Arial" w:cs="Arial"/>
                <w:b/>
                <w:sz w:val="20"/>
                <w:szCs w:val="20"/>
              </w:rPr>
              <w:t>–</w:t>
            </w:r>
            <w:r w:rsidRPr="00F2168B">
              <w:rPr>
                <w:rFonts w:ascii="Arial" w:hAnsi="Arial" w:cs="Arial"/>
                <w:bCs/>
                <w:sz w:val="20"/>
                <w:szCs w:val="20"/>
              </w:rPr>
              <w:t xml:space="preserve">) prihodkov državnega proračuna </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bCs/>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sz w:val="20"/>
                <w:szCs w:val="20"/>
              </w:rPr>
            </w:pPr>
          </w:p>
        </w:tc>
      </w:tr>
      <w:tr w:rsidR="00A3243E" w:rsidRPr="00F2168B" w:rsidTr="004C02CC">
        <w:trPr>
          <w:cantSplit/>
          <w:trHeight w:val="423"/>
        </w:trPr>
        <w:tc>
          <w:tcPr>
            <w:tcW w:w="3106"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rPr>
                <w:rFonts w:ascii="Arial" w:hAnsi="Arial" w:cs="Arial"/>
                <w:bCs/>
                <w:sz w:val="20"/>
                <w:szCs w:val="20"/>
              </w:rPr>
            </w:pPr>
            <w:r w:rsidRPr="00F2168B">
              <w:rPr>
                <w:rFonts w:ascii="Arial" w:hAnsi="Arial" w:cs="Arial"/>
                <w:bCs/>
                <w:sz w:val="20"/>
                <w:szCs w:val="20"/>
              </w:rPr>
              <w:t>Predvideno povečanje (+) ali zmanjšanje (</w:t>
            </w:r>
            <w:r w:rsidRPr="00F2168B">
              <w:rPr>
                <w:rFonts w:ascii="Arial" w:hAnsi="Arial" w:cs="Arial"/>
                <w:b/>
                <w:sz w:val="20"/>
                <w:szCs w:val="20"/>
              </w:rPr>
              <w:t>–</w:t>
            </w:r>
            <w:r w:rsidRPr="00F2168B">
              <w:rPr>
                <w:rFonts w:ascii="Arial" w:hAnsi="Arial" w:cs="Arial"/>
                <w:bCs/>
                <w:sz w:val="20"/>
                <w:szCs w:val="20"/>
              </w:rPr>
              <w:t xml:space="preserve">) prihodkov občinskih proračunov </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bCs/>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sz w:val="20"/>
                <w:szCs w:val="20"/>
              </w:rPr>
            </w:pPr>
          </w:p>
        </w:tc>
      </w:tr>
      <w:tr w:rsidR="00A3243E" w:rsidRPr="00F2168B" w:rsidTr="004C02CC">
        <w:trPr>
          <w:cantSplit/>
          <w:trHeight w:val="423"/>
        </w:trPr>
        <w:tc>
          <w:tcPr>
            <w:tcW w:w="3106"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rPr>
                <w:rFonts w:ascii="Arial" w:hAnsi="Arial" w:cs="Arial"/>
                <w:bCs/>
                <w:sz w:val="20"/>
                <w:szCs w:val="20"/>
              </w:rPr>
            </w:pPr>
            <w:r w:rsidRPr="00F2168B">
              <w:rPr>
                <w:rFonts w:ascii="Arial" w:hAnsi="Arial" w:cs="Arial"/>
                <w:bCs/>
                <w:sz w:val="20"/>
                <w:szCs w:val="20"/>
              </w:rPr>
              <w:t>Predvideno povečanje (+) ali zmanjšanje (</w:t>
            </w:r>
            <w:r w:rsidRPr="00F2168B">
              <w:rPr>
                <w:rFonts w:ascii="Arial" w:hAnsi="Arial" w:cs="Arial"/>
                <w:b/>
                <w:sz w:val="20"/>
                <w:szCs w:val="20"/>
              </w:rPr>
              <w:t>–</w:t>
            </w:r>
            <w:r w:rsidRPr="00F2168B">
              <w:rPr>
                <w:rFonts w:ascii="Arial" w:hAnsi="Arial" w:cs="Arial"/>
                <w:bCs/>
                <w:sz w:val="20"/>
                <w:szCs w:val="20"/>
              </w:rPr>
              <w:t xml:space="preserve">) odhodkov državnega proračuna </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p>
        </w:tc>
      </w:tr>
      <w:tr w:rsidR="00A3243E" w:rsidRPr="00F2168B" w:rsidTr="004C02CC">
        <w:trPr>
          <w:cantSplit/>
          <w:trHeight w:val="623"/>
        </w:trPr>
        <w:tc>
          <w:tcPr>
            <w:tcW w:w="3106"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rPr>
                <w:rFonts w:ascii="Arial" w:hAnsi="Arial" w:cs="Arial"/>
                <w:bCs/>
                <w:sz w:val="20"/>
                <w:szCs w:val="20"/>
              </w:rPr>
            </w:pPr>
            <w:r w:rsidRPr="00F2168B">
              <w:rPr>
                <w:rFonts w:ascii="Arial" w:hAnsi="Arial" w:cs="Arial"/>
                <w:bCs/>
                <w:sz w:val="20"/>
                <w:szCs w:val="20"/>
              </w:rPr>
              <w:t>Predvideno povečanje (+) ali zmanjšanje (</w:t>
            </w:r>
            <w:r w:rsidRPr="00F2168B">
              <w:rPr>
                <w:rFonts w:ascii="Arial" w:hAnsi="Arial" w:cs="Arial"/>
                <w:b/>
                <w:sz w:val="20"/>
                <w:szCs w:val="20"/>
              </w:rPr>
              <w:t>–</w:t>
            </w:r>
            <w:r w:rsidRPr="00F2168B">
              <w:rPr>
                <w:rFonts w:ascii="Arial" w:hAnsi="Arial" w:cs="Arial"/>
                <w:bCs/>
                <w:sz w:val="20"/>
                <w:szCs w:val="20"/>
              </w:rPr>
              <w:t>) odhodkov občinskih proračunov</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p>
        </w:tc>
      </w:tr>
      <w:tr w:rsidR="00A3243E" w:rsidRPr="00F2168B" w:rsidTr="004C02CC">
        <w:trPr>
          <w:cantSplit/>
          <w:trHeight w:val="423"/>
        </w:trPr>
        <w:tc>
          <w:tcPr>
            <w:tcW w:w="3106"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rPr>
                <w:rFonts w:ascii="Arial" w:hAnsi="Arial" w:cs="Arial"/>
                <w:bCs/>
                <w:sz w:val="20"/>
                <w:szCs w:val="20"/>
              </w:rPr>
            </w:pPr>
            <w:r w:rsidRPr="00F2168B">
              <w:rPr>
                <w:rFonts w:ascii="Arial" w:hAnsi="Arial" w:cs="Arial"/>
                <w:bCs/>
                <w:sz w:val="20"/>
                <w:szCs w:val="20"/>
              </w:rPr>
              <w:t>Predvideno povečanje (+) ali zmanjšanje (</w:t>
            </w:r>
            <w:r w:rsidRPr="00F2168B">
              <w:rPr>
                <w:rFonts w:ascii="Arial" w:hAnsi="Arial" w:cs="Arial"/>
                <w:b/>
                <w:sz w:val="20"/>
                <w:szCs w:val="20"/>
              </w:rPr>
              <w:t>–</w:t>
            </w:r>
            <w:r w:rsidRPr="00F2168B">
              <w:rPr>
                <w:rFonts w:ascii="Arial" w:hAnsi="Arial" w:cs="Arial"/>
                <w:bCs/>
                <w:sz w:val="20"/>
                <w:szCs w:val="20"/>
              </w:rPr>
              <w:t>) obveznosti za druga javnofinančna sredstva</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bCs/>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jc w:val="center"/>
              <w:rPr>
                <w:rFonts w:cs="Arial"/>
                <w:b w:val="0"/>
                <w:sz w:val="20"/>
                <w:szCs w:val="20"/>
              </w:rPr>
            </w:pPr>
          </w:p>
        </w:tc>
      </w:tr>
      <w:tr w:rsidR="00A3243E" w:rsidRPr="00F2168B" w:rsidTr="004C02C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3243E" w:rsidRPr="00F2168B" w:rsidRDefault="00A3243E" w:rsidP="004C02CC">
            <w:pPr>
              <w:pStyle w:val="Naslov1"/>
              <w:keepNext w:val="0"/>
              <w:widowControl w:val="0"/>
              <w:tabs>
                <w:tab w:val="left" w:pos="2340"/>
              </w:tabs>
              <w:spacing w:before="0" w:after="0" w:line="276" w:lineRule="auto"/>
              <w:ind w:left="142" w:hanging="142"/>
              <w:rPr>
                <w:rFonts w:cs="Arial"/>
                <w:sz w:val="20"/>
                <w:szCs w:val="20"/>
              </w:rPr>
            </w:pPr>
            <w:r w:rsidRPr="00F2168B">
              <w:rPr>
                <w:rFonts w:cs="Arial"/>
                <w:sz w:val="20"/>
                <w:szCs w:val="20"/>
              </w:rPr>
              <w:t>II. Finančne posledice za državni proračun</w:t>
            </w:r>
          </w:p>
        </w:tc>
      </w:tr>
      <w:tr w:rsidR="00A3243E" w:rsidRPr="00F2168B" w:rsidTr="004C02C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3243E" w:rsidRPr="00F2168B" w:rsidRDefault="00A3243E" w:rsidP="004C02CC">
            <w:pPr>
              <w:pStyle w:val="Naslov1"/>
              <w:keepNext w:val="0"/>
              <w:widowControl w:val="0"/>
              <w:tabs>
                <w:tab w:val="left" w:pos="2340"/>
              </w:tabs>
              <w:spacing w:before="0" w:after="0" w:line="276" w:lineRule="auto"/>
              <w:ind w:left="142" w:hanging="142"/>
              <w:rPr>
                <w:rFonts w:cs="Arial"/>
                <w:sz w:val="20"/>
                <w:szCs w:val="20"/>
              </w:rPr>
            </w:pPr>
            <w:r w:rsidRPr="00F2168B">
              <w:rPr>
                <w:rFonts w:cs="Arial"/>
                <w:sz w:val="20"/>
                <w:szCs w:val="20"/>
              </w:rPr>
              <w:t>II.a Pravice porabe za izvedbo predlaganih rešitev so zagotovljene:</w:t>
            </w:r>
          </w:p>
        </w:tc>
      </w:tr>
      <w:tr w:rsidR="00A3243E" w:rsidRPr="00F2168B" w:rsidTr="004C02CC">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Znesek za t + 1</w:t>
            </w:r>
          </w:p>
        </w:tc>
      </w:tr>
      <w:tr w:rsidR="00A3243E" w:rsidRPr="00F2168B" w:rsidTr="004C02CC">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r>
      <w:tr w:rsidR="00A3243E" w:rsidRPr="00F2168B" w:rsidTr="004C02CC">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r>
      <w:tr w:rsidR="00A3243E" w:rsidRPr="00F2168B" w:rsidTr="004C02CC">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sz w:val="20"/>
                <w:szCs w:val="20"/>
              </w:rPr>
            </w:pPr>
            <w:r w:rsidRPr="00F2168B">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sz w:val="20"/>
                <w:szCs w:val="20"/>
              </w:rPr>
            </w:pPr>
          </w:p>
        </w:tc>
      </w:tr>
      <w:tr w:rsidR="00A3243E" w:rsidRPr="00F2168B" w:rsidTr="004C02C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3243E" w:rsidRPr="00F2168B" w:rsidRDefault="00A3243E" w:rsidP="004C02CC">
            <w:pPr>
              <w:pStyle w:val="Naslov1"/>
              <w:keepNext w:val="0"/>
              <w:widowControl w:val="0"/>
              <w:tabs>
                <w:tab w:val="left" w:pos="2340"/>
              </w:tabs>
              <w:spacing w:before="0" w:after="0" w:line="276" w:lineRule="auto"/>
              <w:rPr>
                <w:rFonts w:cs="Arial"/>
                <w:sz w:val="20"/>
                <w:szCs w:val="20"/>
              </w:rPr>
            </w:pPr>
            <w:r w:rsidRPr="00F2168B">
              <w:rPr>
                <w:rFonts w:cs="Arial"/>
                <w:sz w:val="20"/>
                <w:szCs w:val="20"/>
              </w:rPr>
              <w:t>II.b Manjkajoče pravice porabe bodo zagotovljene s prerazporeditvijo:</w:t>
            </w:r>
          </w:p>
        </w:tc>
      </w:tr>
      <w:tr w:rsidR="00A3243E" w:rsidRPr="00F2168B" w:rsidTr="004C02CC">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jc w:val="center"/>
              <w:rPr>
                <w:rFonts w:ascii="Arial" w:hAnsi="Arial" w:cs="Arial"/>
                <w:sz w:val="20"/>
                <w:szCs w:val="20"/>
              </w:rPr>
            </w:pPr>
            <w:r w:rsidRPr="00F2168B">
              <w:rPr>
                <w:rFonts w:ascii="Arial" w:hAnsi="Arial" w:cs="Arial"/>
                <w:sz w:val="20"/>
                <w:szCs w:val="20"/>
              </w:rPr>
              <w:t xml:space="preserve">Znesek za t + 1 </w:t>
            </w:r>
          </w:p>
        </w:tc>
      </w:tr>
      <w:tr w:rsidR="00A3243E" w:rsidRPr="00F2168B" w:rsidTr="004C02CC">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r>
      <w:tr w:rsidR="00A3243E" w:rsidRPr="00F2168B" w:rsidTr="004C02CC">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r>
      <w:tr w:rsidR="00A3243E" w:rsidRPr="00F2168B" w:rsidTr="004C02CC">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sz w:val="20"/>
                <w:szCs w:val="20"/>
              </w:rPr>
            </w:pPr>
            <w:r w:rsidRPr="00F2168B">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sz w:val="20"/>
                <w:szCs w:val="20"/>
              </w:rPr>
            </w:pPr>
          </w:p>
        </w:tc>
      </w:tr>
      <w:tr w:rsidR="00A3243E" w:rsidRPr="00F2168B" w:rsidTr="004C02C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3243E" w:rsidRPr="00F2168B" w:rsidRDefault="00A3243E" w:rsidP="004C02CC">
            <w:pPr>
              <w:pStyle w:val="Naslov1"/>
              <w:keepNext w:val="0"/>
              <w:widowControl w:val="0"/>
              <w:tabs>
                <w:tab w:val="left" w:pos="2340"/>
              </w:tabs>
              <w:spacing w:before="0" w:after="0" w:line="276" w:lineRule="auto"/>
              <w:rPr>
                <w:rFonts w:cs="Arial"/>
                <w:sz w:val="20"/>
                <w:szCs w:val="20"/>
              </w:rPr>
            </w:pPr>
            <w:r w:rsidRPr="00F2168B">
              <w:rPr>
                <w:rFonts w:cs="Arial"/>
                <w:sz w:val="20"/>
                <w:szCs w:val="20"/>
              </w:rPr>
              <w:t>II.c Načrtovana nadomestitev zmanjšanih prihodkov in povečanih odhodkov proračuna:</w:t>
            </w:r>
          </w:p>
        </w:tc>
      </w:tr>
      <w:tr w:rsidR="00A3243E" w:rsidRPr="00F2168B" w:rsidTr="004C02CC">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ind w:left="-122" w:right="-112"/>
              <w:jc w:val="center"/>
              <w:rPr>
                <w:rFonts w:ascii="Arial" w:hAnsi="Arial" w:cs="Arial"/>
                <w:sz w:val="20"/>
                <w:szCs w:val="20"/>
              </w:rPr>
            </w:pPr>
            <w:r w:rsidRPr="00F2168B">
              <w:rPr>
                <w:rFonts w:ascii="Arial" w:hAnsi="Arial" w:cs="Arial"/>
                <w:sz w:val="20"/>
                <w:szCs w:val="20"/>
              </w:rPr>
              <w:t>Novi prihodki</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ind w:left="-122" w:right="-112"/>
              <w:jc w:val="center"/>
              <w:rPr>
                <w:rFonts w:ascii="Arial" w:hAnsi="Arial" w:cs="Arial"/>
                <w:sz w:val="20"/>
                <w:szCs w:val="20"/>
              </w:rPr>
            </w:pPr>
            <w:r w:rsidRPr="00F2168B">
              <w:rPr>
                <w:rFonts w:ascii="Arial" w:hAnsi="Arial" w:cs="Arial"/>
                <w:sz w:val="20"/>
                <w:szCs w:val="20"/>
              </w:rPr>
              <w:t>Znesek za tekoče leto (t)</w:t>
            </w: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widowControl w:val="0"/>
              <w:spacing w:after="0"/>
              <w:ind w:left="-122" w:right="-112"/>
              <w:jc w:val="center"/>
              <w:rPr>
                <w:rFonts w:ascii="Arial" w:hAnsi="Arial" w:cs="Arial"/>
                <w:sz w:val="20"/>
                <w:szCs w:val="20"/>
              </w:rPr>
            </w:pPr>
            <w:r w:rsidRPr="00F2168B">
              <w:rPr>
                <w:rFonts w:ascii="Arial" w:hAnsi="Arial" w:cs="Arial"/>
                <w:sz w:val="20"/>
                <w:szCs w:val="20"/>
              </w:rPr>
              <w:t>Znesek za t + 1</w:t>
            </w:r>
          </w:p>
        </w:tc>
      </w:tr>
      <w:tr w:rsidR="00A3243E" w:rsidRPr="00F2168B" w:rsidTr="004C02CC">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r>
      <w:tr w:rsidR="00A3243E" w:rsidRPr="00F2168B" w:rsidTr="004C02CC">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r>
      <w:tr w:rsidR="00A3243E" w:rsidRPr="00F2168B" w:rsidTr="004C02CC">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b w:val="0"/>
                <w:bCs/>
                <w:sz w:val="20"/>
                <w:szCs w:val="20"/>
              </w:rPr>
            </w:pPr>
          </w:p>
        </w:tc>
      </w:tr>
      <w:tr w:rsidR="00A3243E" w:rsidRPr="00F2168B" w:rsidTr="004C02CC">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sz w:val="20"/>
                <w:szCs w:val="20"/>
              </w:rPr>
            </w:pPr>
            <w:r w:rsidRPr="00F2168B">
              <w:rPr>
                <w:rFonts w:cs="Arial"/>
                <w:sz w:val="20"/>
                <w:szCs w:val="20"/>
              </w:rPr>
              <w:t>SKUPAJ</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sz w:val="20"/>
                <w:szCs w:val="20"/>
              </w:rPr>
            </w:pPr>
          </w:p>
        </w:tc>
        <w:tc>
          <w:tcPr>
            <w:tcW w:w="2772" w:type="dxa"/>
            <w:gridSpan w:val="3"/>
            <w:tcBorders>
              <w:top w:val="single" w:sz="4" w:space="0" w:color="auto"/>
              <w:left w:val="single" w:sz="4" w:space="0" w:color="auto"/>
              <w:bottom w:val="single" w:sz="4" w:space="0" w:color="auto"/>
              <w:right w:val="single" w:sz="4" w:space="0" w:color="auto"/>
            </w:tcBorders>
            <w:vAlign w:val="center"/>
          </w:tcPr>
          <w:p w:rsidR="00A3243E" w:rsidRPr="00F2168B" w:rsidRDefault="00A3243E" w:rsidP="004C02CC">
            <w:pPr>
              <w:pStyle w:val="Naslov1"/>
              <w:keepNext w:val="0"/>
              <w:widowControl w:val="0"/>
              <w:tabs>
                <w:tab w:val="left" w:pos="360"/>
              </w:tabs>
              <w:spacing w:before="0" w:after="0" w:line="276" w:lineRule="auto"/>
              <w:rPr>
                <w:rFonts w:cs="Arial"/>
                <w:sz w:val="20"/>
                <w:szCs w:val="20"/>
              </w:rPr>
            </w:pP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3243E" w:rsidRPr="00F2168B" w:rsidRDefault="00A3243E" w:rsidP="004C02CC">
            <w:pPr>
              <w:widowControl w:val="0"/>
              <w:spacing w:after="0"/>
              <w:rPr>
                <w:rFonts w:ascii="Arial" w:hAnsi="Arial" w:cs="Arial"/>
                <w:b/>
                <w:sz w:val="20"/>
                <w:szCs w:val="20"/>
              </w:rPr>
            </w:pPr>
            <w:r w:rsidRPr="00F2168B">
              <w:rPr>
                <w:rFonts w:ascii="Arial" w:hAnsi="Arial" w:cs="Arial"/>
                <w:b/>
                <w:sz w:val="20"/>
                <w:szCs w:val="20"/>
              </w:rPr>
              <w:t>OBRAZLOŽITEV:</w:t>
            </w:r>
          </w:p>
          <w:p w:rsidR="00A3243E" w:rsidRPr="00F2168B" w:rsidRDefault="00A3243E" w:rsidP="00A3243E">
            <w:pPr>
              <w:widowControl w:val="0"/>
              <w:numPr>
                <w:ilvl w:val="0"/>
                <w:numId w:val="2"/>
              </w:numPr>
              <w:suppressAutoHyphens/>
              <w:spacing w:after="0"/>
              <w:ind w:left="284" w:hanging="284"/>
              <w:jc w:val="both"/>
              <w:rPr>
                <w:rFonts w:ascii="Arial" w:hAnsi="Arial" w:cs="Arial"/>
                <w:b/>
                <w:sz w:val="20"/>
                <w:szCs w:val="20"/>
                <w:lang w:eastAsia="sl-SI"/>
              </w:rPr>
            </w:pPr>
            <w:r w:rsidRPr="00F2168B">
              <w:rPr>
                <w:rFonts w:ascii="Arial" w:hAnsi="Arial" w:cs="Arial"/>
                <w:b/>
                <w:sz w:val="20"/>
                <w:szCs w:val="20"/>
                <w:lang w:eastAsia="sl-SI"/>
              </w:rPr>
              <w:t>Ocena finančnih posledic, ki niso načrtovane v sprejetem proračunu</w:t>
            </w:r>
          </w:p>
          <w:p w:rsidR="00A3243E" w:rsidRPr="00F2168B" w:rsidRDefault="00A3243E" w:rsidP="004C02CC">
            <w:pPr>
              <w:widowControl w:val="0"/>
              <w:spacing w:after="0"/>
              <w:ind w:left="360" w:hanging="76"/>
              <w:jc w:val="both"/>
              <w:rPr>
                <w:rFonts w:ascii="Arial" w:hAnsi="Arial" w:cs="Arial"/>
                <w:sz w:val="20"/>
                <w:szCs w:val="20"/>
                <w:lang w:eastAsia="sl-SI"/>
              </w:rPr>
            </w:pPr>
            <w:r w:rsidRPr="00F2168B">
              <w:rPr>
                <w:rFonts w:ascii="Arial" w:hAnsi="Arial" w:cs="Arial"/>
                <w:sz w:val="20"/>
                <w:szCs w:val="20"/>
                <w:lang w:eastAsia="sl-SI"/>
              </w:rPr>
              <w:t>V zvezi s predlaganim vladnim gradivom se navedejo predvidene spremembe (povečanje, zmanjšanje):</w:t>
            </w:r>
          </w:p>
          <w:p w:rsidR="00A3243E" w:rsidRPr="00F2168B" w:rsidRDefault="00A3243E" w:rsidP="00A3243E">
            <w:pPr>
              <w:widowControl w:val="0"/>
              <w:numPr>
                <w:ilvl w:val="0"/>
                <w:numId w:val="4"/>
              </w:numPr>
              <w:suppressAutoHyphens/>
              <w:spacing w:after="0"/>
              <w:jc w:val="both"/>
              <w:rPr>
                <w:rFonts w:ascii="Arial" w:hAnsi="Arial" w:cs="Arial"/>
                <w:sz w:val="20"/>
                <w:szCs w:val="20"/>
              </w:rPr>
            </w:pPr>
            <w:r w:rsidRPr="00F2168B">
              <w:rPr>
                <w:rFonts w:ascii="Arial" w:hAnsi="Arial" w:cs="Arial"/>
                <w:sz w:val="20"/>
                <w:szCs w:val="20"/>
                <w:lang w:eastAsia="sl-SI"/>
              </w:rPr>
              <w:t>prihodkov državnega proračuna in občinskih proračunov,</w:t>
            </w:r>
          </w:p>
          <w:p w:rsidR="00A3243E" w:rsidRPr="00F2168B" w:rsidRDefault="00A3243E" w:rsidP="00A3243E">
            <w:pPr>
              <w:widowControl w:val="0"/>
              <w:numPr>
                <w:ilvl w:val="0"/>
                <w:numId w:val="4"/>
              </w:numPr>
              <w:suppressAutoHyphens/>
              <w:spacing w:after="0"/>
              <w:jc w:val="both"/>
              <w:rPr>
                <w:rFonts w:ascii="Arial" w:hAnsi="Arial" w:cs="Arial"/>
                <w:sz w:val="20"/>
                <w:szCs w:val="20"/>
              </w:rPr>
            </w:pPr>
            <w:r w:rsidRPr="00F2168B">
              <w:rPr>
                <w:rFonts w:ascii="Arial" w:hAnsi="Arial" w:cs="Arial"/>
                <w:sz w:val="20"/>
                <w:szCs w:val="20"/>
                <w:lang w:eastAsia="sl-SI"/>
              </w:rPr>
              <w:t>odhodkov državnega proračuna, ki niso načrtovani na ukrepih oziroma projektih sprejetih proračunov,</w:t>
            </w:r>
          </w:p>
          <w:p w:rsidR="00A3243E" w:rsidRPr="00F2168B" w:rsidRDefault="00A3243E" w:rsidP="00A3243E">
            <w:pPr>
              <w:widowControl w:val="0"/>
              <w:numPr>
                <w:ilvl w:val="0"/>
                <w:numId w:val="4"/>
              </w:numPr>
              <w:suppressAutoHyphens/>
              <w:spacing w:after="0"/>
              <w:jc w:val="both"/>
              <w:rPr>
                <w:rFonts w:ascii="Arial" w:hAnsi="Arial" w:cs="Arial"/>
                <w:sz w:val="20"/>
                <w:szCs w:val="20"/>
              </w:rPr>
            </w:pPr>
            <w:r w:rsidRPr="00F2168B">
              <w:rPr>
                <w:rFonts w:ascii="Arial" w:hAnsi="Arial" w:cs="Arial"/>
                <w:sz w:val="20"/>
                <w:szCs w:val="20"/>
                <w:lang w:eastAsia="sl-SI"/>
              </w:rPr>
              <w:t>obveznosti za druga javnofinančna sredstva (drugi viri), ki niso načrtovana na ukrepih oziroma projektih sprejetih proračunov.</w:t>
            </w:r>
          </w:p>
          <w:p w:rsidR="00A3243E" w:rsidRPr="00F2168B" w:rsidRDefault="00A3243E" w:rsidP="004C02CC">
            <w:pPr>
              <w:widowControl w:val="0"/>
              <w:spacing w:after="0"/>
              <w:ind w:left="284"/>
              <w:rPr>
                <w:rFonts w:ascii="Arial" w:hAnsi="Arial" w:cs="Arial"/>
                <w:sz w:val="20"/>
                <w:szCs w:val="20"/>
                <w:lang w:eastAsia="sl-SI"/>
              </w:rPr>
            </w:pPr>
          </w:p>
          <w:p w:rsidR="00A3243E" w:rsidRPr="00F2168B" w:rsidRDefault="00A3243E" w:rsidP="00A3243E">
            <w:pPr>
              <w:widowControl w:val="0"/>
              <w:numPr>
                <w:ilvl w:val="0"/>
                <w:numId w:val="2"/>
              </w:numPr>
              <w:suppressAutoHyphens/>
              <w:spacing w:after="0"/>
              <w:ind w:left="284" w:hanging="284"/>
              <w:jc w:val="both"/>
              <w:rPr>
                <w:rFonts w:ascii="Arial" w:hAnsi="Arial" w:cs="Arial"/>
                <w:b/>
                <w:sz w:val="20"/>
                <w:szCs w:val="20"/>
                <w:lang w:eastAsia="sl-SI"/>
              </w:rPr>
            </w:pPr>
            <w:r w:rsidRPr="00F2168B">
              <w:rPr>
                <w:rFonts w:ascii="Arial" w:hAnsi="Arial" w:cs="Arial"/>
                <w:b/>
                <w:sz w:val="20"/>
                <w:szCs w:val="20"/>
                <w:lang w:eastAsia="sl-SI"/>
              </w:rPr>
              <w:lastRenderedPageBreak/>
              <w:t>Finančne posledice za državni proračun</w:t>
            </w:r>
          </w:p>
          <w:p w:rsidR="00A3243E" w:rsidRPr="00F2168B" w:rsidRDefault="00A3243E" w:rsidP="004C02CC">
            <w:pPr>
              <w:widowControl w:val="0"/>
              <w:spacing w:after="0"/>
              <w:ind w:left="284"/>
              <w:jc w:val="both"/>
              <w:rPr>
                <w:rFonts w:ascii="Arial" w:hAnsi="Arial" w:cs="Arial"/>
                <w:sz w:val="20"/>
                <w:szCs w:val="20"/>
                <w:lang w:eastAsia="sl-SI"/>
              </w:rPr>
            </w:pPr>
            <w:r w:rsidRPr="00F2168B">
              <w:rPr>
                <w:rFonts w:ascii="Arial" w:hAnsi="Arial" w:cs="Arial"/>
                <w:sz w:val="20"/>
                <w:szCs w:val="20"/>
                <w:lang w:eastAsia="sl-SI"/>
              </w:rPr>
              <w:t>Prikazane morajo biti finančne posledice za državni proračun, ki so na proračunskih postavkah načrtovane v dinamiki projektov oziroma ukrepov:</w:t>
            </w:r>
          </w:p>
          <w:p w:rsidR="00A3243E" w:rsidRPr="00F2168B" w:rsidRDefault="00A3243E" w:rsidP="004C02CC">
            <w:pPr>
              <w:widowControl w:val="0"/>
              <w:suppressAutoHyphens/>
              <w:spacing w:after="0"/>
              <w:ind w:left="720"/>
              <w:jc w:val="both"/>
              <w:rPr>
                <w:rFonts w:ascii="Arial" w:hAnsi="Arial" w:cs="Arial"/>
                <w:b/>
                <w:sz w:val="20"/>
                <w:szCs w:val="20"/>
                <w:lang w:eastAsia="sl-SI"/>
              </w:rPr>
            </w:pPr>
            <w:r w:rsidRPr="00F2168B">
              <w:rPr>
                <w:rFonts w:ascii="Arial" w:hAnsi="Arial" w:cs="Arial"/>
                <w:b/>
                <w:sz w:val="20"/>
                <w:szCs w:val="20"/>
                <w:lang w:eastAsia="sl-SI"/>
              </w:rPr>
              <w:t>II. a Pravice porabe za izvedbo predlaganih rešitev so zagotovljene:</w:t>
            </w:r>
          </w:p>
          <w:p w:rsidR="00A3243E" w:rsidRPr="00F2168B" w:rsidRDefault="00A3243E" w:rsidP="004C02CC">
            <w:pPr>
              <w:widowControl w:val="0"/>
              <w:spacing w:after="0"/>
              <w:ind w:left="284"/>
              <w:jc w:val="both"/>
              <w:rPr>
                <w:rFonts w:ascii="Arial" w:hAnsi="Arial" w:cs="Arial"/>
                <w:sz w:val="20"/>
                <w:szCs w:val="20"/>
                <w:lang w:eastAsia="sl-SI"/>
              </w:rPr>
            </w:pPr>
            <w:r w:rsidRPr="00F2168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3243E" w:rsidRPr="00F2168B" w:rsidRDefault="00A3243E" w:rsidP="00A3243E">
            <w:pPr>
              <w:widowControl w:val="0"/>
              <w:numPr>
                <w:ilvl w:val="0"/>
                <w:numId w:val="5"/>
              </w:numPr>
              <w:suppressAutoHyphens/>
              <w:spacing w:after="0"/>
              <w:jc w:val="both"/>
              <w:rPr>
                <w:rFonts w:ascii="Arial" w:hAnsi="Arial" w:cs="Arial"/>
                <w:sz w:val="20"/>
                <w:szCs w:val="20"/>
                <w:lang w:eastAsia="sl-SI"/>
              </w:rPr>
            </w:pPr>
            <w:r w:rsidRPr="00F2168B">
              <w:rPr>
                <w:rFonts w:ascii="Arial" w:hAnsi="Arial" w:cs="Arial"/>
                <w:sz w:val="20"/>
                <w:szCs w:val="20"/>
                <w:lang w:eastAsia="sl-SI"/>
              </w:rPr>
              <w:t>proračunski uporabnik, ki bo financiral novi projekt oziroma ukrep,</w:t>
            </w:r>
          </w:p>
          <w:p w:rsidR="00A3243E" w:rsidRPr="00F2168B" w:rsidRDefault="00A3243E" w:rsidP="00A3243E">
            <w:pPr>
              <w:widowControl w:val="0"/>
              <w:numPr>
                <w:ilvl w:val="0"/>
                <w:numId w:val="5"/>
              </w:numPr>
              <w:suppressAutoHyphens/>
              <w:spacing w:after="0"/>
              <w:jc w:val="both"/>
              <w:rPr>
                <w:rFonts w:ascii="Arial" w:hAnsi="Arial" w:cs="Arial"/>
                <w:sz w:val="20"/>
                <w:szCs w:val="20"/>
                <w:lang w:eastAsia="sl-SI"/>
              </w:rPr>
            </w:pPr>
            <w:r w:rsidRPr="00F2168B">
              <w:rPr>
                <w:rFonts w:ascii="Arial" w:hAnsi="Arial" w:cs="Arial"/>
                <w:sz w:val="20"/>
                <w:szCs w:val="20"/>
                <w:lang w:eastAsia="sl-SI"/>
              </w:rPr>
              <w:t xml:space="preserve">projekt oziroma ukrep, s katerim se bodo dosegli cilji vladnega gradiva, in </w:t>
            </w:r>
          </w:p>
          <w:p w:rsidR="00A3243E" w:rsidRPr="00F2168B" w:rsidRDefault="00A3243E" w:rsidP="00A3243E">
            <w:pPr>
              <w:widowControl w:val="0"/>
              <w:numPr>
                <w:ilvl w:val="0"/>
                <w:numId w:val="5"/>
              </w:numPr>
              <w:suppressAutoHyphens/>
              <w:spacing w:after="0"/>
              <w:jc w:val="both"/>
              <w:rPr>
                <w:rFonts w:ascii="Arial" w:hAnsi="Arial" w:cs="Arial"/>
                <w:sz w:val="20"/>
                <w:szCs w:val="20"/>
                <w:lang w:eastAsia="sl-SI"/>
              </w:rPr>
            </w:pPr>
            <w:r w:rsidRPr="00F2168B">
              <w:rPr>
                <w:rFonts w:ascii="Arial" w:hAnsi="Arial" w:cs="Arial"/>
                <w:sz w:val="20"/>
                <w:szCs w:val="20"/>
                <w:lang w:eastAsia="sl-SI"/>
              </w:rPr>
              <w:t>proračunske postavke.</w:t>
            </w:r>
          </w:p>
          <w:p w:rsidR="00A3243E" w:rsidRPr="00F2168B" w:rsidRDefault="00A3243E" w:rsidP="004C02CC">
            <w:pPr>
              <w:widowControl w:val="0"/>
              <w:spacing w:after="0"/>
              <w:ind w:left="284"/>
              <w:jc w:val="both"/>
              <w:rPr>
                <w:rFonts w:ascii="Arial" w:hAnsi="Arial" w:cs="Arial"/>
                <w:sz w:val="20"/>
                <w:szCs w:val="20"/>
                <w:lang w:eastAsia="sl-SI"/>
              </w:rPr>
            </w:pPr>
            <w:r w:rsidRPr="00F2168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3243E" w:rsidRPr="00F2168B" w:rsidRDefault="00A3243E" w:rsidP="004C02CC">
            <w:pPr>
              <w:widowControl w:val="0"/>
              <w:suppressAutoHyphens/>
              <w:spacing w:after="0"/>
              <w:ind w:left="714"/>
              <w:jc w:val="both"/>
              <w:rPr>
                <w:rFonts w:ascii="Arial" w:hAnsi="Arial" w:cs="Arial"/>
                <w:b/>
                <w:sz w:val="20"/>
                <w:szCs w:val="20"/>
              </w:rPr>
            </w:pPr>
            <w:r w:rsidRPr="00F2168B">
              <w:rPr>
                <w:rFonts w:ascii="Arial" w:hAnsi="Arial" w:cs="Arial"/>
                <w:b/>
                <w:sz w:val="20"/>
                <w:szCs w:val="20"/>
                <w:lang w:eastAsia="sl-SI"/>
              </w:rPr>
              <w:t>II.</w:t>
            </w:r>
            <w:r w:rsidRPr="00F2168B">
              <w:rPr>
                <w:rFonts w:ascii="Arial" w:hAnsi="Arial" w:cs="Arial"/>
                <w:b/>
                <w:sz w:val="20"/>
                <w:szCs w:val="20"/>
              </w:rPr>
              <w:t xml:space="preserve"> b Manjkajoče pravice porabe bodo zagotovljene s prerazporeditvijo:</w:t>
            </w:r>
          </w:p>
          <w:p w:rsidR="00A3243E" w:rsidRPr="00F2168B" w:rsidRDefault="00A3243E" w:rsidP="004C02CC">
            <w:pPr>
              <w:widowControl w:val="0"/>
              <w:spacing w:after="0"/>
              <w:ind w:left="284"/>
              <w:jc w:val="both"/>
              <w:rPr>
                <w:rFonts w:ascii="Arial" w:hAnsi="Arial" w:cs="Arial"/>
                <w:sz w:val="20"/>
                <w:szCs w:val="20"/>
                <w:lang w:eastAsia="sl-SI"/>
              </w:rPr>
            </w:pPr>
            <w:r w:rsidRPr="00F2168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3243E" w:rsidRPr="00F2168B" w:rsidRDefault="00A3243E" w:rsidP="004C02CC">
            <w:pPr>
              <w:widowControl w:val="0"/>
              <w:suppressAutoHyphens/>
              <w:spacing w:after="0"/>
              <w:ind w:left="714"/>
              <w:jc w:val="both"/>
              <w:rPr>
                <w:rFonts w:ascii="Arial" w:hAnsi="Arial" w:cs="Arial"/>
                <w:b/>
                <w:sz w:val="20"/>
                <w:szCs w:val="20"/>
              </w:rPr>
            </w:pPr>
            <w:r w:rsidRPr="00F2168B">
              <w:rPr>
                <w:rFonts w:ascii="Arial" w:hAnsi="Arial" w:cs="Arial"/>
                <w:b/>
                <w:sz w:val="20"/>
                <w:szCs w:val="20"/>
                <w:lang w:eastAsia="sl-SI"/>
              </w:rPr>
              <w:t>II.</w:t>
            </w:r>
            <w:r w:rsidRPr="00F2168B">
              <w:rPr>
                <w:rFonts w:ascii="Arial" w:hAnsi="Arial" w:cs="Arial"/>
                <w:b/>
                <w:sz w:val="20"/>
                <w:szCs w:val="20"/>
              </w:rPr>
              <w:t xml:space="preserve"> c Načrtovana nadomestitev zmanjšanih prihodkov in povečanih odhodkov proračuna:</w:t>
            </w:r>
          </w:p>
          <w:p w:rsidR="00A3243E" w:rsidRPr="00F2168B" w:rsidRDefault="00A3243E" w:rsidP="004C02CC">
            <w:pPr>
              <w:widowControl w:val="0"/>
              <w:spacing w:after="0"/>
              <w:ind w:left="284"/>
              <w:jc w:val="both"/>
              <w:rPr>
                <w:rFonts w:ascii="Arial" w:hAnsi="Arial" w:cs="Arial"/>
                <w:sz w:val="20"/>
                <w:szCs w:val="20"/>
                <w:lang w:eastAsia="sl-SI"/>
              </w:rPr>
            </w:pPr>
            <w:r w:rsidRPr="00F2168B">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A3243E" w:rsidRPr="00F2168B" w:rsidRDefault="00A3243E" w:rsidP="004C02CC">
            <w:pPr>
              <w:spacing w:after="0"/>
              <w:rPr>
                <w:rFonts w:ascii="Arial" w:hAnsi="Arial" w:cs="Arial"/>
                <w:b/>
                <w:sz w:val="20"/>
                <w:szCs w:val="20"/>
              </w:rPr>
            </w:pPr>
            <w:r w:rsidRPr="00F2168B">
              <w:rPr>
                <w:rFonts w:ascii="Arial" w:hAnsi="Arial" w:cs="Arial"/>
                <w:b/>
                <w:sz w:val="20"/>
                <w:szCs w:val="20"/>
              </w:rPr>
              <w:lastRenderedPageBreak/>
              <w:t>7. b Predstavitev ocene finančnih posledic pod 40.000 EUR:</w:t>
            </w:r>
          </w:p>
          <w:p w:rsidR="00A3243E" w:rsidRPr="00F2168B" w:rsidRDefault="00A3243E" w:rsidP="004C02CC">
            <w:pPr>
              <w:spacing w:after="0"/>
              <w:rPr>
                <w:rFonts w:ascii="Arial" w:hAnsi="Arial" w:cs="Arial"/>
                <w:sz w:val="20"/>
                <w:szCs w:val="20"/>
              </w:rPr>
            </w:pPr>
            <w:r w:rsidRPr="00F2168B">
              <w:rPr>
                <w:rFonts w:ascii="Arial" w:hAnsi="Arial" w:cs="Arial"/>
                <w:sz w:val="20"/>
                <w:szCs w:val="20"/>
              </w:rPr>
              <w:t>(Samo če izberete NE pod točko 6.a.)</w:t>
            </w:r>
          </w:p>
          <w:p w:rsidR="00A3243E" w:rsidRPr="00F2168B" w:rsidRDefault="00A3243E" w:rsidP="004C02CC">
            <w:pPr>
              <w:pStyle w:val="Oddelek"/>
              <w:widowControl w:val="0"/>
              <w:numPr>
                <w:ilvl w:val="0"/>
                <w:numId w:val="0"/>
              </w:numPr>
              <w:spacing w:before="0" w:after="0" w:line="276" w:lineRule="auto"/>
              <w:jc w:val="left"/>
              <w:rPr>
                <w:b w:val="0"/>
                <w:color w:val="000000"/>
                <w:sz w:val="20"/>
                <w:szCs w:val="20"/>
              </w:rPr>
            </w:pPr>
          </w:p>
          <w:p w:rsidR="00A3243E" w:rsidRPr="00F2168B" w:rsidRDefault="00A3243E" w:rsidP="004C02CC">
            <w:pPr>
              <w:pStyle w:val="Oddelek"/>
              <w:widowControl w:val="0"/>
              <w:numPr>
                <w:ilvl w:val="0"/>
                <w:numId w:val="0"/>
              </w:numPr>
              <w:spacing w:before="0" w:after="0" w:line="276" w:lineRule="auto"/>
              <w:jc w:val="left"/>
              <w:rPr>
                <w:b w:val="0"/>
                <w:color w:val="000000"/>
                <w:sz w:val="20"/>
                <w:szCs w:val="20"/>
              </w:rPr>
            </w:pPr>
            <w:r w:rsidRPr="00F2168B">
              <w:rPr>
                <w:b w:val="0"/>
                <w:color w:val="000000"/>
                <w:sz w:val="20"/>
                <w:szCs w:val="20"/>
              </w:rPr>
              <w:t xml:space="preserve">Gradivo nima finančnih posledic. </w:t>
            </w: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3243E" w:rsidRPr="00F2168B" w:rsidRDefault="00A3243E" w:rsidP="004C02CC">
            <w:pPr>
              <w:spacing w:after="0"/>
              <w:rPr>
                <w:rFonts w:ascii="Arial" w:hAnsi="Arial" w:cs="Arial"/>
                <w:b/>
                <w:sz w:val="20"/>
                <w:szCs w:val="20"/>
              </w:rPr>
            </w:pPr>
          </w:p>
          <w:p w:rsidR="00A3243E" w:rsidRPr="00F2168B" w:rsidRDefault="00A3243E" w:rsidP="004C02CC">
            <w:pPr>
              <w:spacing w:after="0"/>
              <w:rPr>
                <w:rFonts w:ascii="Arial" w:hAnsi="Arial" w:cs="Arial"/>
                <w:b/>
                <w:sz w:val="20"/>
                <w:szCs w:val="20"/>
              </w:rPr>
            </w:pPr>
          </w:p>
          <w:p w:rsidR="00A3243E" w:rsidRPr="00F2168B" w:rsidRDefault="00A3243E" w:rsidP="004C02CC">
            <w:pPr>
              <w:spacing w:after="0"/>
              <w:rPr>
                <w:rFonts w:ascii="Arial" w:hAnsi="Arial" w:cs="Arial"/>
                <w:b/>
                <w:sz w:val="20"/>
                <w:szCs w:val="20"/>
              </w:rPr>
            </w:pPr>
            <w:r w:rsidRPr="00F2168B">
              <w:rPr>
                <w:rFonts w:ascii="Arial" w:hAnsi="Arial" w:cs="Arial"/>
                <w:b/>
                <w:sz w:val="20"/>
                <w:szCs w:val="20"/>
              </w:rPr>
              <w:t>8. Predstavitev sodelovanja z združenji občin:</w:t>
            </w: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8" w:type="dxa"/>
            <w:gridSpan w:val="7"/>
          </w:tcPr>
          <w:p w:rsidR="00A3243E" w:rsidRPr="00F2168B" w:rsidRDefault="00A3243E" w:rsidP="004C02CC">
            <w:pPr>
              <w:pStyle w:val="Neotevilenodstavek"/>
              <w:widowControl w:val="0"/>
              <w:spacing w:before="0" w:after="0" w:line="276" w:lineRule="auto"/>
              <w:rPr>
                <w:iCs/>
                <w:sz w:val="20"/>
                <w:szCs w:val="20"/>
              </w:rPr>
            </w:pPr>
            <w:r w:rsidRPr="00F2168B">
              <w:rPr>
                <w:iCs/>
                <w:sz w:val="20"/>
                <w:szCs w:val="20"/>
              </w:rPr>
              <w:t>Vsebina predloženega gradiva (predpisa) vpliva na:</w:t>
            </w:r>
          </w:p>
          <w:p w:rsidR="00A3243E" w:rsidRPr="00F2168B" w:rsidRDefault="00A3243E" w:rsidP="00A3243E">
            <w:pPr>
              <w:pStyle w:val="Neotevilenodstavek"/>
              <w:widowControl w:val="0"/>
              <w:numPr>
                <w:ilvl w:val="1"/>
                <w:numId w:val="4"/>
              </w:numPr>
              <w:spacing w:before="0" w:after="0" w:line="276" w:lineRule="auto"/>
              <w:rPr>
                <w:iCs/>
                <w:sz w:val="20"/>
                <w:szCs w:val="20"/>
              </w:rPr>
            </w:pPr>
            <w:r w:rsidRPr="00F2168B">
              <w:rPr>
                <w:iCs/>
                <w:sz w:val="20"/>
                <w:szCs w:val="20"/>
              </w:rPr>
              <w:t>pristojnosti občin,</w:t>
            </w:r>
          </w:p>
          <w:p w:rsidR="00A3243E" w:rsidRPr="00F2168B" w:rsidRDefault="00A3243E" w:rsidP="00A3243E">
            <w:pPr>
              <w:pStyle w:val="Neotevilenodstavek"/>
              <w:widowControl w:val="0"/>
              <w:numPr>
                <w:ilvl w:val="1"/>
                <w:numId w:val="4"/>
              </w:numPr>
              <w:spacing w:before="0" w:after="0" w:line="276" w:lineRule="auto"/>
              <w:rPr>
                <w:iCs/>
                <w:sz w:val="20"/>
                <w:szCs w:val="20"/>
              </w:rPr>
            </w:pPr>
            <w:r w:rsidRPr="00F2168B">
              <w:rPr>
                <w:iCs/>
                <w:sz w:val="20"/>
                <w:szCs w:val="20"/>
              </w:rPr>
              <w:t>delovanje občin,</w:t>
            </w:r>
          </w:p>
          <w:p w:rsidR="00A3243E" w:rsidRPr="00F2168B" w:rsidRDefault="00A3243E" w:rsidP="00A3243E">
            <w:pPr>
              <w:pStyle w:val="Neotevilenodstavek"/>
              <w:widowControl w:val="0"/>
              <w:numPr>
                <w:ilvl w:val="1"/>
                <w:numId w:val="4"/>
              </w:numPr>
              <w:spacing w:before="0" w:after="0" w:line="276" w:lineRule="auto"/>
              <w:rPr>
                <w:iCs/>
                <w:sz w:val="20"/>
                <w:szCs w:val="20"/>
              </w:rPr>
            </w:pPr>
            <w:r w:rsidRPr="00F2168B">
              <w:rPr>
                <w:iCs/>
                <w:sz w:val="20"/>
                <w:szCs w:val="20"/>
              </w:rPr>
              <w:t>financiranje občin.</w:t>
            </w:r>
          </w:p>
          <w:p w:rsidR="00A3243E" w:rsidRPr="00F2168B" w:rsidRDefault="00A3243E" w:rsidP="004C02CC">
            <w:pPr>
              <w:pStyle w:val="Neotevilenodstavek"/>
              <w:widowControl w:val="0"/>
              <w:spacing w:before="0" w:after="0" w:line="276" w:lineRule="auto"/>
              <w:ind w:left="1440"/>
              <w:rPr>
                <w:iCs/>
                <w:sz w:val="20"/>
                <w:szCs w:val="20"/>
              </w:rPr>
            </w:pPr>
          </w:p>
        </w:tc>
        <w:tc>
          <w:tcPr>
            <w:tcW w:w="2392" w:type="dxa"/>
            <w:gridSpan w:val="2"/>
          </w:tcPr>
          <w:p w:rsidR="00A3243E" w:rsidRPr="00F2168B" w:rsidRDefault="00A3243E" w:rsidP="004C02CC">
            <w:pPr>
              <w:pStyle w:val="Neotevilenodstavek"/>
              <w:widowControl w:val="0"/>
              <w:spacing w:before="0" w:after="0" w:line="276" w:lineRule="auto"/>
              <w:jc w:val="center"/>
              <w:rPr>
                <w:sz w:val="20"/>
                <w:szCs w:val="20"/>
              </w:rPr>
            </w:pPr>
            <w:r w:rsidRPr="00F2168B">
              <w:rPr>
                <w:sz w:val="20"/>
                <w:szCs w:val="20"/>
              </w:rPr>
              <w:t>DA/</w:t>
            </w:r>
            <w:r w:rsidRPr="00F2168B">
              <w:rPr>
                <w:sz w:val="20"/>
                <w:szCs w:val="20"/>
                <w:u w:val="single"/>
              </w:rPr>
              <w:t>NE</w:t>
            </w: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3243E" w:rsidRPr="00F2168B" w:rsidRDefault="00A3243E" w:rsidP="004C02CC">
            <w:pPr>
              <w:pStyle w:val="Neotevilenodstavek"/>
              <w:widowControl w:val="0"/>
              <w:spacing w:before="0" w:after="0" w:line="260" w:lineRule="exact"/>
              <w:rPr>
                <w:iCs/>
                <w:sz w:val="20"/>
                <w:szCs w:val="20"/>
              </w:rPr>
            </w:pPr>
            <w:r w:rsidRPr="00F2168B">
              <w:rPr>
                <w:iCs/>
                <w:sz w:val="20"/>
                <w:szCs w:val="20"/>
              </w:rPr>
              <w:t xml:space="preserve">Gradivo (predpis) je bilo poslano v mnenje: </w:t>
            </w:r>
          </w:p>
          <w:p w:rsidR="00A3243E" w:rsidRPr="00F2168B" w:rsidRDefault="00A3243E" w:rsidP="00A3243E">
            <w:pPr>
              <w:pStyle w:val="Neotevilenodstavek"/>
              <w:widowControl w:val="0"/>
              <w:numPr>
                <w:ilvl w:val="0"/>
                <w:numId w:val="6"/>
              </w:numPr>
              <w:spacing w:before="0" w:after="0" w:line="260" w:lineRule="exact"/>
              <w:rPr>
                <w:iCs/>
                <w:sz w:val="20"/>
                <w:szCs w:val="20"/>
              </w:rPr>
            </w:pPr>
            <w:r w:rsidRPr="00F2168B">
              <w:rPr>
                <w:iCs/>
                <w:sz w:val="20"/>
                <w:szCs w:val="20"/>
              </w:rPr>
              <w:t>Skupnosti občin Slovenije SOS: DA/</w:t>
            </w:r>
            <w:r w:rsidRPr="00F2168B">
              <w:rPr>
                <w:iCs/>
                <w:sz w:val="20"/>
                <w:szCs w:val="20"/>
                <w:u w:val="single"/>
              </w:rPr>
              <w:t>NE</w:t>
            </w:r>
          </w:p>
          <w:p w:rsidR="00A3243E" w:rsidRPr="00F2168B" w:rsidRDefault="00A3243E" w:rsidP="00A3243E">
            <w:pPr>
              <w:pStyle w:val="Neotevilenodstavek"/>
              <w:widowControl w:val="0"/>
              <w:numPr>
                <w:ilvl w:val="0"/>
                <w:numId w:val="6"/>
              </w:numPr>
              <w:spacing w:before="0" w:after="0" w:line="260" w:lineRule="exact"/>
              <w:rPr>
                <w:iCs/>
                <w:sz w:val="20"/>
                <w:szCs w:val="20"/>
              </w:rPr>
            </w:pPr>
            <w:r w:rsidRPr="00F2168B">
              <w:rPr>
                <w:iCs/>
                <w:sz w:val="20"/>
                <w:szCs w:val="20"/>
              </w:rPr>
              <w:t>Združenju občin Slovenije ZOS: DA/</w:t>
            </w:r>
            <w:r w:rsidRPr="00F2168B">
              <w:rPr>
                <w:iCs/>
                <w:sz w:val="20"/>
                <w:szCs w:val="20"/>
                <w:u w:val="single"/>
              </w:rPr>
              <w:t>NE</w:t>
            </w:r>
          </w:p>
          <w:p w:rsidR="00A3243E" w:rsidRPr="00F2168B" w:rsidRDefault="00A3243E" w:rsidP="00A3243E">
            <w:pPr>
              <w:pStyle w:val="Neotevilenodstavek"/>
              <w:widowControl w:val="0"/>
              <w:numPr>
                <w:ilvl w:val="0"/>
                <w:numId w:val="6"/>
              </w:numPr>
              <w:spacing w:before="0" w:after="0" w:line="260" w:lineRule="exact"/>
              <w:rPr>
                <w:iCs/>
                <w:sz w:val="20"/>
                <w:szCs w:val="20"/>
              </w:rPr>
            </w:pPr>
            <w:r w:rsidRPr="00F2168B">
              <w:rPr>
                <w:iCs/>
                <w:sz w:val="20"/>
                <w:szCs w:val="20"/>
              </w:rPr>
              <w:t>Združenju mestnih občin Slovenije ZMOS: DA</w:t>
            </w:r>
            <w:r w:rsidRPr="00F2168B">
              <w:rPr>
                <w:iCs/>
                <w:sz w:val="20"/>
                <w:szCs w:val="20"/>
                <w:u w:val="single"/>
              </w:rPr>
              <w:t>/NE</w:t>
            </w:r>
          </w:p>
          <w:p w:rsidR="00A3243E" w:rsidRPr="00F2168B" w:rsidRDefault="00A3243E" w:rsidP="004C02CC">
            <w:pPr>
              <w:pStyle w:val="Neotevilenodstavek"/>
              <w:widowControl w:val="0"/>
              <w:spacing w:before="0" w:after="0" w:line="260" w:lineRule="exact"/>
              <w:rPr>
                <w:iCs/>
                <w:sz w:val="20"/>
                <w:szCs w:val="20"/>
              </w:rPr>
            </w:pPr>
          </w:p>
          <w:p w:rsidR="00A3243E" w:rsidRPr="00F2168B" w:rsidRDefault="00A3243E" w:rsidP="004C02CC">
            <w:pPr>
              <w:pStyle w:val="Neotevilenodstavek"/>
              <w:widowControl w:val="0"/>
              <w:spacing w:before="0" w:after="0" w:line="260" w:lineRule="exact"/>
              <w:rPr>
                <w:iCs/>
                <w:sz w:val="20"/>
                <w:szCs w:val="20"/>
              </w:rPr>
            </w:pPr>
            <w:r w:rsidRPr="00F2168B">
              <w:rPr>
                <w:iCs/>
                <w:sz w:val="20"/>
                <w:szCs w:val="20"/>
              </w:rPr>
              <w:t>Predlogi in pripombe združenj so bili upoštevani:</w:t>
            </w:r>
          </w:p>
          <w:p w:rsidR="00A3243E" w:rsidRPr="00F2168B" w:rsidRDefault="00A3243E" w:rsidP="00A3243E">
            <w:pPr>
              <w:pStyle w:val="Neotevilenodstavek"/>
              <w:widowControl w:val="0"/>
              <w:numPr>
                <w:ilvl w:val="0"/>
                <w:numId w:val="7"/>
              </w:numPr>
              <w:spacing w:before="0" w:after="0" w:line="260" w:lineRule="exact"/>
              <w:rPr>
                <w:iCs/>
                <w:sz w:val="20"/>
                <w:szCs w:val="20"/>
              </w:rPr>
            </w:pPr>
            <w:r w:rsidRPr="00F2168B">
              <w:rPr>
                <w:iCs/>
                <w:sz w:val="20"/>
                <w:szCs w:val="20"/>
              </w:rPr>
              <w:t>v celoti,</w:t>
            </w:r>
          </w:p>
          <w:p w:rsidR="00A3243E" w:rsidRPr="00F2168B" w:rsidRDefault="00A3243E" w:rsidP="00A3243E">
            <w:pPr>
              <w:pStyle w:val="Neotevilenodstavek"/>
              <w:widowControl w:val="0"/>
              <w:numPr>
                <w:ilvl w:val="0"/>
                <w:numId w:val="7"/>
              </w:numPr>
              <w:spacing w:before="0" w:after="0" w:line="260" w:lineRule="exact"/>
              <w:rPr>
                <w:iCs/>
                <w:sz w:val="20"/>
                <w:szCs w:val="20"/>
              </w:rPr>
            </w:pPr>
            <w:r w:rsidRPr="00F2168B">
              <w:rPr>
                <w:iCs/>
                <w:sz w:val="20"/>
                <w:szCs w:val="20"/>
              </w:rPr>
              <w:t>večinoma,</w:t>
            </w:r>
          </w:p>
          <w:p w:rsidR="00A3243E" w:rsidRPr="00F2168B" w:rsidRDefault="00A3243E" w:rsidP="00A3243E">
            <w:pPr>
              <w:pStyle w:val="Neotevilenodstavek"/>
              <w:widowControl w:val="0"/>
              <w:numPr>
                <w:ilvl w:val="0"/>
                <w:numId w:val="7"/>
              </w:numPr>
              <w:spacing w:before="0" w:after="0" w:line="260" w:lineRule="exact"/>
              <w:rPr>
                <w:iCs/>
                <w:sz w:val="20"/>
                <w:szCs w:val="20"/>
              </w:rPr>
            </w:pPr>
            <w:r w:rsidRPr="00F2168B">
              <w:rPr>
                <w:iCs/>
                <w:sz w:val="20"/>
                <w:szCs w:val="20"/>
              </w:rPr>
              <w:t>delno,</w:t>
            </w:r>
          </w:p>
          <w:p w:rsidR="00A3243E" w:rsidRPr="0008290F" w:rsidRDefault="00A3243E" w:rsidP="00A3243E">
            <w:pPr>
              <w:pStyle w:val="Neotevilenodstavek"/>
              <w:widowControl w:val="0"/>
              <w:numPr>
                <w:ilvl w:val="0"/>
                <w:numId w:val="7"/>
              </w:numPr>
              <w:spacing w:before="0" w:after="0" w:line="260" w:lineRule="exact"/>
              <w:rPr>
                <w:iCs/>
                <w:sz w:val="20"/>
                <w:szCs w:val="20"/>
              </w:rPr>
            </w:pPr>
            <w:r w:rsidRPr="00F2168B">
              <w:rPr>
                <w:iCs/>
                <w:sz w:val="20"/>
                <w:szCs w:val="20"/>
              </w:rPr>
              <w:t>niso bili upoštevani.</w:t>
            </w:r>
          </w:p>
          <w:p w:rsidR="00A3243E" w:rsidRPr="00F2168B" w:rsidRDefault="00A3243E" w:rsidP="004C02CC">
            <w:pPr>
              <w:pStyle w:val="Neotevilenodstavek"/>
              <w:widowControl w:val="0"/>
              <w:spacing w:before="0" w:after="0" w:line="260" w:lineRule="exact"/>
              <w:rPr>
                <w:iCs/>
                <w:sz w:val="20"/>
                <w:szCs w:val="20"/>
              </w:rPr>
            </w:pPr>
            <w:r w:rsidRPr="00F2168B">
              <w:rPr>
                <w:iCs/>
                <w:sz w:val="20"/>
                <w:szCs w:val="20"/>
              </w:rPr>
              <w:t>Bistveni predlogi in pripombe, ki niso bili upoštevani.</w:t>
            </w:r>
          </w:p>
          <w:p w:rsidR="00A3243E" w:rsidRPr="00F2168B" w:rsidRDefault="00A3243E" w:rsidP="004C02CC">
            <w:pPr>
              <w:pStyle w:val="Neotevilenodstavek"/>
              <w:widowControl w:val="0"/>
              <w:spacing w:before="0" w:after="0" w:line="276" w:lineRule="auto"/>
              <w:rPr>
                <w:iCs/>
                <w:sz w:val="20"/>
                <w:szCs w:val="20"/>
              </w:rPr>
            </w:pP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3243E" w:rsidRPr="00F2168B" w:rsidRDefault="00A3243E" w:rsidP="004C02CC">
            <w:pPr>
              <w:pStyle w:val="Neotevilenodstavek"/>
              <w:widowControl w:val="0"/>
              <w:spacing w:before="0" w:after="0" w:line="276" w:lineRule="auto"/>
              <w:jc w:val="left"/>
              <w:rPr>
                <w:b/>
                <w:sz w:val="20"/>
                <w:szCs w:val="20"/>
              </w:rPr>
            </w:pPr>
            <w:r w:rsidRPr="00F2168B">
              <w:rPr>
                <w:b/>
                <w:sz w:val="20"/>
                <w:szCs w:val="20"/>
              </w:rPr>
              <w:lastRenderedPageBreak/>
              <w:t>9. Predstavitev sodelovanja javnosti:</w:t>
            </w: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8" w:type="dxa"/>
            <w:gridSpan w:val="7"/>
          </w:tcPr>
          <w:p w:rsidR="00A3243E" w:rsidRPr="00F2168B" w:rsidRDefault="00A3243E" w:rsidP="004C02CC">
            <w:pPr>
              <w:pStyle w:val="Neotevilenodstavek"/>
              <w:widowControl w:val="0"/>
              <w:spacing w:before="0" w:after="0" w:line="276" w:lineRule="auto"/>
              <w:rPr>
                <w:sz w:val="20"/>
                <w:szCs w:val="20"/>
              </w:rPr>
            </w:pPr>
            <w:r w:rsidRPr="00F2168B">
              <w:rPr>
                <w:iCs/>
                <w:sz w:val="20"/>
                <w:szCs w:val="20"/>
              </w:rPr>
              <w:t>Gradivo je bilo predhodno objavljeno na spletni strani predlagatelja:</w:t>
            </w:r>
          </w:p>
        </w:tc>
        <w:tc>
          <w:tcPr>
            <w:tcW w:w="2392" w:type="dxa"/>
            <w:gridSpan w:val="2"/>
          </w:tcPr>
          <w:p w:rsidR="00A3243E" w:rsidRPr="00F2168B" w:rsidRDefault="00A3243E" w:rsidP="004C02CC">
            <w:pPr>
              <w:pStyle w:val="Neotevilenodstavek"/>
              <w:widowControl w:val="0"/>
              <w:spacing w:before="0" w:after="0" w:line="276" w:lineRule="auto"/>
              <w:jc w:val="center"/>
              <w:rPr>
                <w:iCs/>
                <w:sz w:val="20"/>
                <w:szCs w:val="20"/>
              </w:rPr>
            </w:pPr>
            <w:r w:rsidRPr="00F2168B">
              <w:rPr>
                <w:sz w:val="20"/>
                <w:szCs w:val="20"/>
              </w:rPr>
              <w:t>DA/</w:t>
            </w:r>
            <w:r w:rsidRPr="00F2168B">
              <w:rPr>
                <w:sz w:val="20"/>
                <w:szCs w:val="20"/>
                <w:u w:val="single"/>
              </w:rPr>
              <w:t>NE</w:t>
            </w: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3243E" w:rsidRPr="00F2168B" w:rsidRDefault="00A3243E" w:rsidP="004C02CC">
            <w:pPr>
              <w:pStyle w:val="Neotevilenodstavek"/>
              <w:widowControl w:val="0"/>
              <w:spacing w:before="0" w:after="0" w:line="276" w:lineRule="auto"/>
              <w:rPr>
                <w:iCs/>
                <w:sz w:val="20"/>
                <w:szCs w:val="20"/>
              </w:rPr>
            </w:pPr>
            <w:r w:rsidRPr="00F2168B">
              <w:rPr>
                <w:iCs/>
                <w:sz w:val="20"/>
                <w:szCs w:val="20"/>
              </w:rPr>
              <w:t>-</w:t>
            </w:r>
          </w:p>
          <w:p w:rsidR="00A3243E" w:rsidRPr="00F2168B" w:rsidRDefault="00A3243E" w:rsidP="004C02CC">
            <w:pPr>
              <w:pStyle w:val="Neotevilenodstavek"/>
              <w:widowControl w:val="0"/>
              <w:spacing w:before="0" w:after="0" w:line="276" w:lineRule="auto"/>
              <w:rPr>
                <w:iCs/>
                <w:sz w:val="20"/>
                <w:szCs w:val="20"/>
              </w:rPr>
            </w:pP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3243E" w:rsidRPr="00F2168B" w:rsidRDefault="00A3243E" w:rsidP="004C02CC">
            <w:pPr>
              <w:pStyle w:val="Neotevilenodstavek"/>
              <w:widowControl w:val="0"/>
              <w:spacing w:before="0" w:after="0" w:line="260" w:lineRule="exact"/>
              <w:rPr>
                <w:iCs/>
                <w:sz w:val="20"/>
                <w:szCs w:val="20"/>
              </w:rPr>
            </w:pPr>
            <w:r w:rsidRPr="00F2168B">
              <w:rPr>
                <w:iCs/>
                <w:sz w:val="20"/>
                <w:szCs w:val="20"/>
              </w:rPr>
              <w:t>(Če je odgovor DA, navedite:</w:t>
            </w:r>
          </w:p>
          <w:p w:rsidR="00A3243E" w:rsidRPr="00F2168B" w:rsidRDefault="00A3243E" w:rsidP="004C02CC">
            <w:pPr>
              <w:pStyle w:val="Neotevilenodstavek"/>
              <w:widowControl w:val="0"/>
              <w:spacing w:before="0" w:after="0" w:line="260" w:lineRule="exact"/>
              <w:rPr>
                <w:iCs/>
                <w:sz w:val="20"/>
                <w:szCs w:val="20"/>
              </w:rPr>
            </w:pPr>
            <w:r w:rsidRPr="00F2168B">
              <w:rPr>
                <w:iCs/>
                <w:sz w:val="20"/>
                <w:szCs w:val="20"/>
              </w:rPr>
              <w:t>Datum objave: ………</w:t>
            </w:r>
          </w:p>
          <w:p w:rsidR="00A3243E" w:rsidRPr="00F2168B" w:rsidRDefault="00A3243E" w:rsidP="004C02CC">
            <w:pPr>
              <w:pStyle w:val="Neotevilenodstavek"/>
              <w:widowControl w:val="0"/>
              <w:spacing w:before="0" w:after="0" w:line="260" w:lineRule="exact"/>
              <w:rPr>
                <w:iCs/>
                <w:sz w:val="20"/>
                <w:szCs w:val="20"/>
              </w:rPr>
            </w:pPr>
            <w:r w:rsidRPr="00F2168B">
              <w:rPr>
                <w:iCs/>
                <w:sz w:val="20"/>
                <w:szCs w:val="20"/>
              </w:rPr>
              <w:t xml:space="preserve">V razpravo so bili vključeni: </w:t>
            </w:r>
          </w:p>
          <w:p w:rsidR="00A3243E" w:rsidRPr="00F2168B" w:rsidRDefault="00A3243E" w:rsidP="00A3243E">
            <w:pPr>
              <w:pStyle w:val="Neotevilenodstavek"/>
              <w:widowControl w:val="0"/>
              <w:numPr>
                <w:ilvl w:val="0"/>
                <w:numId w:val="6"/>
              </w:numPr>
              <w:spacing w:before="0" w:after="0" w:line="260" w:lineRule="exact"/>
              <w:rPr>
                <w:iCs/>
                <w:sz w:val="20"/>
                <w:szCs w:val="20"/>
              </w:rPr>
            </w:pPr>
            <w:r w:rsidRPr="00F2168B">
              <w:rPr>
                <w:iCs/>
                <w:sz w:val="20"/>
                <w:szCs w:val="20"/>
              </w:rPr>
              <w:t xml:space="preserve">nevladne organizacije, </w:t>
            </w:r>
          </w:p>
          <w:p w:rsidR="00A3243E" w:rsidRPr="00F2168B" w:rsidRDefault="00A3243E" w:rsidP="00A3243E">
            <w:pPr>
              <w:pStyle w:val="Neotevilenodstavek"/>
              <w:widowControl w:val="0"/>
              <w:numPr>
                <w:ilvl w:val="0"/>
                <w:numId w:val="6"/>
              </w:numPr>
              <w:spacing w:before="0" w:after="0" w:line="260" w:lineRule="exact"/>
              <w:rPr>
                <w:iCs/>
                <w:sz w:val="20"/>
                <w:szCs w:val="20"/>
              </w:rPr>
            </w:pPr>
            <w:r w:rsidRPr="00F2168B">
              <w:rPr>
                <w:iCs/>
                <w:sz w:val="20"/>
                <w:szCs w:val="20"/>
              </w:rPr>
              <w:t>predstavniki zainteresirane javnosti,</w:t>
            </w:r>
          </w:p>
          <w:p w:rsidR="00A3243E" w:rsidRPr="00F2168B" w:rsidRDefault="00A3243E" w:rsidP="00A3243E">
            <w:pPr>
              <w:pStyle w:val="Neotevilenodstavek"/>
              <w:widowControl w:val="0"/>
              <w:numPr>
                <w:ilvl w:val="0"/>
                <w:numId w:val="6"/>
              </w:numPr>
              <w:spacing w:before="0" w:after="0" w:line="260" w:lineRule="exact"/>
              <w:rPr>
                <w:iCs/>
                <w:sz w:val="20"/>
                <w:szCs w:val="20"/>
              </w:rPr>
            </w:pPr>
            <w:r w:rsidRPr="00F2168B">
              <w:rPr>
                <w:iCs/>
                <w:sz w:val="20"/>
                <w:szCs w:val="20"/>
              </w:rPr>
              <w:t>predstavniki strokovne javnosti.</w:t>
            </w:r>
          </w:p>
          <w:p w:rsidR="00A3243E" w:rsidRPr="00F2168B" w:rsidRDefault="00A3243E" w:rsidP="00A3243E">
            <w:pPr>
              <w:pStyle w:val="Neotevilenodstavek"/>
              <w:widowControl w:val="0"/>
              <w:numPr>
                <w:ilvl w:val="0"/>
                <w:numId w:val="6"/>
              </w:numPr>
              <w:spacing w:before="0" w:after="0" w:line="260" w:lineRule="exact"/>
              <w:rPr>
                <w:iCs/>
                <w:sz w:val="20"/>
                <w:szCs w:val="20"/>
              </w:rPr>
            </w:pPr>
            <w:r w:rsidRPr="00F2168B">
              <w:rPr>
                <w:iCs/>
                <w:sz w:val="20"/>
                <w:szCs w:val="20"/>
              </w:rPr>
              <w:t>.</w:t>
            </w:r>
          </w:p>
          <w:p w:rsidR="00A3243E" w:rsidRPr="00F2168B" w:rsidRDefault="00A3243E" w:rsidP="004C02CC">
            <w:pPr>
              <w:pStyle w:val="Neotevilenodstavek"/>
              <w:widowControl w:val="0"/>
              <w:spacing w:before="0" w:after="0" w:line="260" w:lineRule="exact"/>
              <w:rPr>
                <w:iCs/>
                <w:sz w:val="20"/>
                <w:szCs w:val="20"/>
              </w:rPr>
            </w:pPr>
            <w:r w:rsidRPr="00F2168B">
              <w:rPr>
                <w:iCs/>
                <w:sz w:val="20"/>
                <w:szCs w:val="20"/>
              </w:rPr>
              <w:t xml:space="preserve">Mnenja, predlogi in pripombe z navedbo predlagateljev </w:t>
            </w:r>
            <w:r w:rsidRPr="00F2168B">
              <w:rPr>
                <w:color w:val="000000"/>
                <w:sz w:val="20"/>
                <w:szCs w:val="20"/>
              </w:rPr>
              <w:t>(imen in priimkov fizičnih oseb, ki niso poslovni subjekti, ne navajajte</w:t>
            </w:r>
            <w:r w:rsidRPr="00F2168B">
              <w:rPr>
                <w:iCs/>
                <w:sz w:val="20"/>
                <w:szCs w:val="20"/>
              </w:rPr>
              <w:t>):</w:t>
            </w:r>
          </w:p>
          <w:p w:rsidR="00A3243E" w:rsidRPr="00F2168B" w:rsidRDefault="00A3243E" w:rsidP="004C02CC">
            <w:pPr>
              <w:pStyle w:val="Neotevilenodstavek"/>
              <w:widowControl w:val="0"/>
              <w:spacing w:before="0" w:after="0" w:line="260" w:lineRule="exact"/>
              <w:rPr>
                <w:iCs/>
                <w:sz w:val="20"/>
                <w:szCs w:val="20"/>
              </w:rPr>
            </w:pPr>
          </w:p>
          <w:p w:rsidR="00A3243E" w:rsidRPr="00F2168B" w:rsidRDefault="00A3243E" w:rsidP="004C02CC">
            <w:pPr>
              <w:pStyle w:val="Neotevilenodstavek"/>
              <w:widowControl w:val="0"/>
              <w:spacing w:before="0" w:after="0" w:line="260" w:lineRule="exact"/>
              <w:rPr>
                <w:iCs/>
                <w:sz w:val="20"/>
                <w:szCs w:val="20"/>
              </w:rPr>
            </w:pPr>
            <w:r w:rsidRPr="00F2168B">
              <w:rPr>
                <w:iCs/>
                <w:sz w:val="20"/>
                <w:szCs w:val="20"/>
              </w:rPr>
              <w:t>Upoštevani so bili:</w:t>
            </w:r>
          </w:p>
          <w:p w:rsidR="00A3243E" w:rsidRPr="00F2168B" w:rsidRDefault="00A3243E" w:rsidP="00A3243E">
            <w:pPr>
              <w:pStyle w:val="Neotevilenodstavek"/>
              <w:widowControl w:val="0"/>
              <w:numPr>
                <w:ilvl w:val="0"/>
                <w:numId w:val="7"/>
              </w:numPr>
              <w:spacing w:before="0" w:after="0" w:line="260" w:lineRule="exact"/>
              <w:rPr>
                <w:iCs/>
                <w:sz w:val="20"/>
                <w:szCs w:val="20"/>
              </w:rPr>
            </w:pPr>
            <w:r w:rsidRPr="00F2168B">
              <w:rPr>
                <w:iCs/>
                <w:sz w:val="20"/>
                <w:szCs w:val="20"/>
              </w:rPr>
              <w:t>v celoti,</w:t>
            </w:r>
          </w:p>
          <w:p w:rsidR="00A3243E" w:rsidRPr="00F2168B" w:rsidRDefault="00A3243E" w:rsidP="00A3243E">
            <w:pPr>
              <w:pStyle w:val="Neotevilenodstavek"/>
              <w:widowControl w:val="0"/>
              <w:numPr>
                <w:ilvl w:val="0"/>
                <w:numId w:val="7"/>
              </w:numPr>
              <w:spacing w:before="0" w:after="0" w:line="260" w:lineRule="exact"/>
              <w:rPr>
                <w:iCs/>
                <w:sz w:val="20"/>
                <w:szCs w:val="20"/>
              </w:rPr>
            </w:pPr>
            <w:r w:rsidRPr="00F2168B">
              <w:rPr>
                <w:iCs/>
                <w:sz w:val="20"/>
                <w:szCs w:val="20"/>
              </w:rPr>
              <w:t>večinoma,</w:t>
            </w:r>
          </w:p>
          <w:p w:rsidR="00A3243E" w:rsidRPr="00F2168B" w:rsidRDefault="00A3243E" w:rsidP="00A3243E">
            <w:pPr>
              <w:pStyle w:val="Neotevilenodstavek"/>
              <w:widowControl w:val="0"/>
              <w:numPr>
                <w:ilvl w:val="0"/>
                <w:numId w:val="7"/>
              </w:numPr>
              <w:spacing w:before="0" w:after="0" w:line="260" w:lineRule="exact"/>
              <w:rPr>
                <w:iCs/>
                <w:sz w:val="20"/>
                <w:szCs w:val="20"/>
              </w:rPr>
            </w:pPr>
            <w:r w:rsidRPr="00F2168B">
              <w:rPr>
                <w:iCs/>
                <w:sz w:val="20"/>
                <w:szCs w:val="20"/>
              </w:rPr>
              <w:t>delno,</w:t>
            </w:r>
          </w:p>
          <w:p w:rsidR="00A3243E" w:rsidRPr="00F2168B" w:rsidRDefault="00A3243E" w:rsidP="00A3243E">
            <w:pPr>
              <w:pStyle w:val="Neotevilenodstavek"/>
              <w:widowControl w:val="0"/>
              <w:numPr>
                <w:ilvl w:val="0"/>
                <w:numId w:val="7"/>
              </w:numPr>
              <w:spacing w:before="0" w:after="0" w:line="260" w:lineRule="exact"/>
              <w:rPr>
                <w:iCs/>
                <w:sz w:val="20"/>
                <w:szCs w:val="20"/>
              </w:rPr>
            </w:pPr>
            <w:r w:rsidRPr="00F2168B">
              <w:rPr>
                <w:iCs/>
                <w:sz w:val="20"/>
                <w:szCs w:val="20"/>
              </w:rPr>
              <w:t>niso bili upoštevani.</w:t>
            </w:r>
          </w:p>
          <w:p w:rsidR="00A3243E" w:rsidRPr="00F2168B" w:rsidRDefault="00A3243E" w:rsidP="004C02CC">
            <w:pPr>
              <w:pStyle w:val="Neotevilenodstavek"/>
              <w:widowControl w:val="0"/>
              <w:spacing w:before="0" w:after="0" w:line="260" w:lineRule="exact"/>
              <w:rPr>
                <w:iCs/>
                <w:sz w:val="20"/>
                <w:szCs w:val="20"/>
              </w:rPr>
            </w:pPr>
          </w:p>
          <w:p w:rsidR="00A3243E" w:rsidRPr="00F2168B" w:rsidRDefault="00A3243E" w:rsidP="004C02CC">
            <w:pPr>
              <w:pStyle w:val="Neotevilenodstavek"/>
              <w:widowControl w:val="0"/>
              <w:spacing w:before="0" w:after="0" w:line="260" w:lineRule="exact"/>
              <w:rPr>
                <w:iCs/>
                <w:sz w:val="20"/>
                <w:szCs w:val="20"/>
              </w:rPr>
            </w:pPr>
            <w:r w:rsidRPr="00F2168B">
              <w:rPr>
                <w:iCs/>
                <w:sz w:val="20"/>
                <w:szCs w:val="20"/>
              </w:rPr>
              <w:t>Bistvena mnenja, predlogi in pripombe, ki niso bili upoštevani, ter razlogi za neupoštevanje:</w:t>
            </w:r>
          </w:p>
          <w:p w:rsidR="00A3243E" w:rsidRPr="00F2168B" w:rsidRDefault="00A3243E" w:rsidP="004C02CC">
            <w:pPr>
              <w:pStyle w:val="Neotevilenodstavek"/>
              <w:widowControl w:val="0"/>
              <w:spacing w:before="0" w:after="0" w:line="260" w:lineRule="exact"/>
              <w:rPr>
                <w:iCs/>
                <w:sz w:val="20"/>
                <w:szCs w:val="20"/>
              </w:rPr>
            </w:pPr>
          </w:p>
          <w:p w:rsidR="00A3243E" w:rsidRPr="00F2168B" w:rsidRDefault="00A3243E" w:rsidP="004C02CC">
            <w:pPr>
              <w:pStyle w:val="Neotevilenodstavek"/>
              <w:widowControl w:val="0"/>
              <w:spacing w:before="0" w:after="0" w:line="260" w:lineRule="exact"/>
              <w:rPr>
                <w:iCs/>
                <w:sz w:val="20"/>
                <w:szCs w:val="20"/>
              </w:rPr>
            </w:pPr>
            <w:r w:rsidRPr="00F2168B">
              <w:rPr>
                <w:iCs/>
                <w:sz w:val="20"/>
                <w:szCs w:val="20"/>
              </w:rPr>
              <w:t>Poročilo je bilo dano ……………..</w:t>
            </w:r>
          </w:p>
          <w:p w:rsidR="00A3243E" w:rsidRPr="00F2168B" w:rsidRDefault="00A3243E" w:rsidP="004C02CC">
            <w:pPr>
              <w:pStyle w:val="Neotevilenodstavek"/>
              <w:widowControl w:val="0"/>
              <w:spacing w:before="0" w:after="0" w:line="260" w:lineRule="exact"/>
              <w:rPr>
                <w:iCs/>
                <w:sz w:val="20"/>
                <w:szCs w:val="20"/>
              </w:rPr>
            </w:pPr>
          </w:p>
          <w:p w:rsidR="00A3243E" w:rsidRPr="00F2168B" w:rsidRDefault="00A3243E" w:rsidP="004C02CC">
            <w:pPr>
              <w:pStyle w:val="Neotevilenodstavek"/>
              <w:widowControl w:val="0"/>
              <w:spacing w:before="0" w:after="0" w:line="260" w:lineRule="exact"/>
              <w:rPr>
                <w:iCs/>
                <w:sz w:val="20"/>
                <w:szCs w:val="20"/>
              </w:rPr>
            </w:pPr>
            <w:r w:rsidRPr="00F2168B">
              <w:rPr>
                <w:iCs/>
                <w:sz w:val="20"/>
                <w:szCs w:val="20"/>
              </w:rPr>
              <w:t>Javnost je bila vključena v pripravo gradiva v skladu z Zakonom o …, kar je navedeno v predlogu predpisa.)</w:t>
            </w:r>
          </w:p>
          <w:p w:rsidR="00A3243E" w:rsidRPr="00F2168B" w:rsidRDefault="00A3243E" w:rsidP="004C02CC">
            <w:pPr>
              <w:pStyle w:val="Neotevilenodstavek"/>
              <w:widowControl w:val="0"/>
              <w:spacing w:before="0" w:after="0" w:line="276" w:lineRule="auto"/>
              <w:rPr>
                <w:iCs/>
                <w:sz w:val="20"/>
                <w:szCs w:val="20"/>
              </w:rPr>
            </w:pP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8" w:type="dxa"/>
            <w:gridSpan w:val="7"/>
            <w:vAlign w:val="center"/>
          </w:tcPr>
          <w:p w:rsidR="00A3243E" w:rsidRPr="00F2168B" w:rsidRDefault="00A3243E" w:rsidP="004C02CC">
            <w:pPr>
              <w:pStyle w:val="Neotevilenodstavek"/>
              <w:widowControl w:val="0"/>
              <w:spacing w:before="0" w:after="0" w:line="276" w:lineRule="auto"/>
              <w:jc w:val="left"/>
              <w:rPr>
                <w:sz w:val="20"/>
                <w:szCs w:val="20"/>
              </w:rPr>
            </w:pPr>
            <w:r w:rsidRPr="00F2168B">
              <w:rPr>
                <w:b/>
                <w:sz w:val="20"/>
                <w:szCs w:val="20"/>
              </w:rPr>
              <w:t>10. Pri pripravi gradiva so bile upoštevane zahteve iz Resolucije o normativni dejavnosti:</w:t>
            </w:r>
          </w:p>
        </w:tc>
        <w:tc>
          <w:tcPr>
            <w:tcW w:w="2392" w:type="dxa"/>
            <w:gridSpan w:val="2"/>
            <w:vAlign w:val="center"/>
          </w:tcPr>
          <w:p w:rsidR="00A3243E" w:rsidRPr="00F2168B" w:rsidRDefault="00A3243E" w:rsidP="004C02CC">
            <w:pPr>
              <w:pStyle w:val="Neotevilenodstavek"/>
              <w:widowControl w:val="0"/>
              <w:spacing w:before="0" w:after="0" w:line="276" w:lineRule="auto"/>
              <w:jc w:val="center"/>
              <w:rPr>
                <w:iCs/>
                <w:sz w:val="20"/>
                <w:szCs w:val="20"/>
              </w:rPr>
            </w:pPr>
            <w:r w:rsidRPr="00F2168B">
              <w:rPr>
                <w:sz w:val="20"/>
                <w:szCs w:val="20"/>
              </w:rPr>
              <w:t>DA/</w:t>
            </w:r>
            <w:r w:rsidRPr="00F2168B">
              <w:rPr>
                <w:sz w:val="20"/>
                <w:szCs w:val="20"/>
                <w:u w:val="single"/>
              </w:rPr>
              <w:t>NE</w:t>
            </w: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8" w:type="dxa"/>
            <w:gridSpan w:val="7"/>
            <w:vAlign w:val="center"/>
          </w:tcPr>
          <w:p w:rsidR="00A3243E" w:rsidRPr="00F2168B" w:rsidRDefault="00A3243E" w:rsidP="004C02CC">
            <w:pPr>
              <w:pStyle w:val="Neotevilenodstavek"/>
              <w:widowControl w:val="0"/>
              <w:spacing w:before="0" w:after="0" w:line="276" w:lineRule="auto"/>
              <w:jc w:val="left"/>
              <w:rPr>
                <w:b/>
                <w:sz w:val="20"/>
                <w:szCs w:val="20"/>
              </w:rPr>
            </w:pPr>
            <w:r w:rsidRPr="00F2168B">
              <w:rPr>
                <w:b/>
                <w:sz w:val="20"/>
                <w:szCs w:val="20"/>
              </w:rPr>
              <w:t>11. Gradivo je uvrščeno v delovni program vlade:</w:t>
            </w:r>
          </w:p>
        </w:tc>
        <w:tc>
          <w:tcPr>
            <w:tcW w:w="2392" w:type="dxa"/>
            <w:gridSpan w:val="2"/>
            <w:vAlign w:val="center"/>
          </w:tcPr>
          <w:p w:rsidR="00A3243E" w:rsidRPr="00F2168B" w:rsidRDefault="00A3243E" w:rsidP="004C02CC">
            <w:pPr>
              <w:pStyle w:val="Neotevilenodstavek"/>
              <w:widowControl w:val="0"/>
              <w:spacing w:before="0" w:after="0" w:line="276" w:lineRule="auto"/>
              <w:jc w:val="center"/>
              <w:rPr>
                <w:sz w:val="20"/>
                <w:szCs w:val="20"/>
              </w:rPr>
            </w:pPr>
            <w:r w:rsidRPr="00F2168B">
              <w:rPr>
                <w:sz w:val="20"/>
                <w:szCs w:val="20"/>
              </w:rPr>
              <w:t>DA/</w:t>
            </w:r>
            <w:r w:rsidRPr="00F2168B">
              <w:rPr>
                <w:sz w:val="20"/>
                <w:szCs w:val="20"/>
                <w:u w:val="single"/>
              </w:rPr>
              <w:t>NE</w:t>
            </w:r>
          </w:p>
        </w:tc>
      </w:tr>
      <w:tr w:rsidR="00A3243E" w:rsidRPr="00F2168B" w:rsidTr="004C0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3243E" w:rsidRPr="00F2168B" w:rsidRDefault="00A3243E" w:rsidP="004C02CC">
            <w:pPr>
              <w:pStyle w:val="Poglavje"/>
              <w:widowControl w:val="0"/>
              <w:spacing w:before="0" w:after="0" w:line="276" w:lineRule="auto"/>
              <w:ind w:left="3400"/>
              <w:jc w:val="left"/>
              <w:rPr>
                <w:sz w:val="20"/>
                <w:szCs w:val="20"/>
              </w:rPr>
            </w:pPr>
          </w:p>
          <w:p w:rsidR="00A3243E" w:rsidRPr="00F2168B" w:rsidRDefault="00A3243E" w:rsidP="004C02CC">
            <w:pPr>
              <w:pStyle w:val="Poglavje"/>
              <w:widowControl w:val="0"/>
              <w:spacing w:before="0" w:after="0" w:line="276" w:lineRule="auto"/>
              <w:ind w:left="3400"/>
              <w:jc w:val="left"/>
              <w:rPr>
                <w:sz w:val="20"/>
                <w:szCs w:val="20"/>
              </w:rPr>
            </w:pPr>
            <w:r w:rsidRPr="00F2168B">
              <w:rPr>
                <w:sz w:val="20"/>
                <w:szCs w:val="20"/>
              </w:rPr>
              <w:t xml:space="preserve">                           </w:t>
            </w:r>
          </w:p>
          <w:p w:rsidR="00A3243E" w:rsidRPr="00F2168B" w:rsidRDefault="00A3243E" w:rsidP="004C02CC">
            <w:pPr>
              <w:pStyle w:val="Poglavje"/>
              <w:widowControl w:val="0"/>
              <w:spacing w:before="0" w:after="0" w:line="276" w:lineRule="auto"/>
              <w:ind w:left="3400"/>
              <w:jc w:val="left"/>
              <w:rPr>
                <w:sz w:val="20"/>
                <w:szCs w:val="20"/>
              </w:rPr>
            </w:pPr>
            <w:r w:rsidRPr="00F2168B">
              <w:rPr>
                <w:sz w:val="20"/>
                <w:szCs w:val="20"/>
              </w:rPr>
              <w:t xml:space="preserve">                                     Dr. Vasko Simoniti</w:t>
            </w:r>
          </w:p>
          <w:p w:rsidR="00A3243E" w:rsidRPr="00F2168B" w:rsidRDefault="00A3243E" w:rsidP="004C02CC">
            <w:pPr>
              <w:pStyle w:val="Poglavje"/>
              <w:widowControl w:val="0"/>
              <w:spacing w:before="0" w:after="0" w:line="276" w:lineRule="auto"/>
              <w:ind w:left="3400"/>
              <w:jc w:val="left"/>
              <w:rPr>
                <w:sz w:val="20"/>
                <w:szCs w:val="20"/>
              </w:rPr>
            </w:pPr>
            <w:r w:rsidRPr="00F2168B">
              <w:rPr>
                <w:sz w:val="20"/>
                <w:szCs w:val="20"/>
              </w:rPr>
              <w:t xml:space="preserve">                                          minister</w:t>
            </w:r>
          </w:p>
          <w:p w:rsidR="00A3243E" w:rsidRPr="00F2168B" w:rsidRDefault="00A3243E" w:rsidP="004C02CC">
            <w:pPr>
              <w:pStyle w:val="Poglavje"/>
              <w:widowControl w:val="0"/>
              <w:spacing w:before="0" w:after="0" w:line="276" w:lineRule="auto"/>
              <w:ind w:left="3400"/>
              <w:jc w:val="left"/>
              <w:rPr>
                <w:sz w:val="20"/>
                <w:szCs w:val="20"/>
              </w:rPr>
            </w:pPr>
          </w:p>
          <w:p w:rsidR="00A3243E" w:rsidRPr="00F2168B" w:rsidRDefault="00A3243E" w:rsidP="004C02CC">
            <w:pPr>
              <w:pStyle w:val="Poglavje"/>
              <w:widowControl w:val="0"/>
              <w:spacing w:before="0" w:after="0" w:line="276" w:lineRule="auto"/>
              <w:ind w:left="3400"/>
              <w:jc w:val="left"/>
              <w:rPr>
                <w:sz w:val="20"/>
                <w:szCs w:val="20"/>
              </w:rPr>
            </w:pPr>
          </w:p>
          <w:p w:rsidR="00A3243E" w:rsidRPr="00F2168B" w:rsidRDefault="00A3243E" w:rsidP="004C02CC">
            <w:pPr>
              <w:pStyle w:val="Poglavje"/>
              <w:widowControl w:val="0"/>
              <w:spacing w:before="0" w:after="0" w:line="276" w:lineRule="auto"/>
              <w:ind w:left="3400"/>
              <w:jc w:val="left"/>
              <w:rPr>
                <w:sz w:val="20"/>
                <w:szCs w:val="20"/>
              </w:rPr>
            </w:pPr>
          </w:p>
          <w:p w:rsidR="00A3243E" w:rsidRPr="00F2168B" w:rsidRDefault="00A3243E" w:rsidP="004C02CC">
            <w:pPr>
              <w:pStyle w:val="Poglavje"/>
              <w:widowControl w:val="0"/>
              <w:spacing w:before="0" w:after="0" w:line="276" w:lineRule="auto"/>
              <w:jc w:val="left"/>
              <w:rPr>
                <w:b w:val="0"/>
                <w:sz w:val="20"/>
                <w:szCs w:val="20"/>
              </w:rPr>
            </w:pPr>
            <w:r w:rsidRPr="00F2168B">
              <w:rPr>
                <w:b w:val="0"/>
                <w:sz w:val="20"/>
                <w:szCs w:val="20"/>
              </w:rPr>
              <w:t>Prilogi:</w:t>
            </w:r>
          </w:p>
          <w:p w:rsidR="00A3243E" w:rsidRPr="003754FF" w:rsidRDefault="00A3243E" w:rsidP="003754FF">
            <w:pPr>
              <w:pStyle w:val="Poglavje"/>
              <w:widowControl w:val="0"/>
              <w:numPr>
                <w:ilvl w:val="1"/>
                <w:numId w:val="4"/>
              </w:numPr>
              <w:spacing w:before="0" w:after="0" w:line="276" w:lineRule="auto"/>
              <w:jc w:val="left"/>
              <w:rPr>
                <w:b w:val="0"/>
                <w:sz w:val="20"/>
                <w:szCs w:val="20"/>
              </w:rPr>
            </w:pPr>
            <w:r w:rsidRPr="00F2168B">
              <w:rPr>
                <w:b w:val="0"/>
                <w:sz w:val="20"/>
                <w:szCs w:val="20"/>
              </w:rPr>
              <w:t xml:space="preserve">Predlog sklepa o razglasitvi </w:t>
            </w:r>
            <w:r w:rsidR="003754FF">
              <w:rPr>
                <w:b w:val="0"/>
                <w:sz w:val="20"/>
                <w:szCs w:val="20"/>
              </w:rPr>
              <w:t>lepa Josipa Ipavca</w:t>
            </w:r>
            <w:r w:rsidRPr="00F2168B">
              <w:rPr>
                <w:b w:val="0"/>
                <w:sz w:val="20"/>
                <w:szCs w:val="20"/>
              </w:rPr>
              <w:t xml:space="preserve"> </w:t>
            </w:r>
            <w:r w:rsidRPr="003754FF">
              <w:rPr>
                <w:b w:val="0"/>
                <w:sz w:val="20"/>
                <w:szCs w:val="20"/>
              </w:rPr>
              <w:t>v počastitev 1</w:t>
            </w:r>
            <w:r w:rsidR="003754FF" w:rsidRPr="003754FF">
              <w:rPr>
                <w:b w:val="0"/>
                <w:sz w:val="20"/>
                <w:szCs w:val="20"/>
              </w:rPr>
              <w:t>00</w:t>
            </w:r>
            <w:r w:rsidRPr="003754FF">
              <w:rPr>
                <w:b w:val="0"/>
                <w:sz w:val="20"/>
                <w:szCs w:val="20"/>
              </w:rPr>
              <w:t xml:space="preserve">. obletnice smrti </w:t>
            </w:r>
            <w:r w:rsidR="003754FF" w:rsidRPr="003754FF">
              <w:rPr>
                <w:b w:val="0"/>
                <w:sz w:val="20"/>
                <w:szCs w:val="20"/>
              </w:rPr>
              <w:t>Josipa Ipavca</w:t>
            </w:r>
          </w:p>
          <w:p w:rsidR="00A3243E" w:rsidRPr="00F2168B" w:rsidRDefault="00A3243E" w:rsidP="00A3243E">
            <w:pPr>
              <w:pStyle w:val="Poglavje"/>
              <w:widowControl w:val="0"/>
              <w:numPr>
                <w:ilvl w:val="1"/>
                <w:numId w:val="4"/>
              </w:numPr>
              <w:spacing w:before="0" w:after="0" w:line="276" w:lineRule="auto"/>
              <w:jc w:val="left"/>
              <w:rPr>
                <w:b w:val="0"/>
                <w:sz w:val="20"/>
                <w:szCs w:val="20"/>
              </w:rPr>
            </w:pPr>
            <w:r w:rsidRPr="00F2168B">
              <w:rPr>
                <w:b w:val="0"/>
                <w:sz w:val="20"/>
                <w:szCs w:val="20"/>
              </w:rPr>
              <w:t>Obrazložitev predloga sklepa</w:t>
            </w:r>
          </w:p>
          <w:p w:rsidR="00A3243E" w:rsidRPr="00F2168B" w:rsidRDefault="00A3243E" w:rsidP="004C02CC">
            <w:pPr>
              <w:pStyle w:val="Poglavje"/>
              <w:widowControl w:val="0"/>
              <w:spacing w:before="0" w:after="0" w:line="276" w:lineRule="auto"/>
              <w:ind w:left="3400"/>
              <w:jc w:val="left"/>
              <w:rPr>
                <w:sz w:val="20"/>
                <w:szCs w:val="20"/>
              </w:rPr>
            </w:pPr>
          </w:p>
          <w:p w:rsidR="00A3243E" w:rsidRPr="00F2168B" w:rsidRDefault="00A3243E" w:rsidP="004C02CC">
            <w:pPr>
              <w:pStyle w:val="Poglavje"/>
              <w:widowControl w:val="0"/>
              <w:spacing w:before="0" w:after="0" w:line="276" w:lineRule="auto"/>
              <w:ind w:left="3400"/>
              <w:jc w:val="left"/>
              <w:rPr>
                <w:sz w:val="20"/>
                <w:szCs w:val="20"/>
              </w:rPr>
            </w:pPr>
          </w:p>
        </w:tc>
      </w:tr>
    </w:tbl>
    <w:p w:rsidR="00A3243E" w:rsidRPr="00F2168B" w:rsidRDefault="00A3243E" w:rsidP="00A3243E">
      <w:pPr>
        <w:keepLines/>
        <w:framePr w:w="9962" w:wrap="auto" w:hAnchor="text" w:x="1300"/>
        <w:spacing w:after="0"/>
        <w:rPr>
          <w:rFonts w:ascii="Arial" w:hAnsi="Arial" w:cs="Arial"/>
          <w:sz w:val="20"/>
          <w:szCs w:val="20"/>
        </w:rPr>
        <w:sectPr w:rsidR="00A3243E" w:rsidRPr="00F2168B" w:rsidSect="00956616">
          <w:headerReference w:type="first" r:id="rId9"/>
          <w:pgSz w:w="11906" w:h="16838"/>
          <w:pgMar w:top="1418" w:right="1418" w:bottom="1418" w:left="1418" w:header="708" w:footer="708" w:gutter="0"/>
          <w:cols w:space="708"/>
          <w:docGrid w:linePitch="360"/>
        </w:sectPr>
      </w:pPr>
    </w:p>
    <w:p w:rsidR="00A3243E" w:rsidRPr="00F2168B" w:rsidRDefault="00A3243E" w:rsidP="00A3243E">
      <w:pPr>
        <w:spacing w:after="0"/>
        <w:jc w:val="both"/>
        <w:rPr>
          <w:rFonts w:ascii="Arial" w:eastAsia="Times New Roman" w:hAnsi="Arial" w:cs="Arial"/>
          <w:iCs/>
          <w:sz w:val="20"/>
          <w:szCs w:val="20"/>
          <w:lang w:eastAsia="sl-SI"/>
        </w:rPr>
      </w:pPr>
    </w:p>
    <w:p w:rsidR="00A3243E" w:rsidRPr="00F2168B" w:rsidRDefault="00A3243E" w:rsidP="00A3243E">
      <w:pPr>
        <w:spacing w:after="0"/>
        <w:rPr>
          <w:rFonts w:ascii="Arial" w:hAnsi="Arial" w:cs="Arial"/>
          <w:iCs/>
          <w:sz w:val="20"/>
          <w:szCs w:val="20"/>
          <w:lang w:eastAsia="sl-SI"/>
        </w:rPr>
      </w:pPr>
      <w:r w:rsidRPr="00F2168B">
        <w:rPr>
          <w:rFonts w:ascii="Arial"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redni seji dne… pod točko… sprejela naslednji</w:t>
      </w:r>
    </w:p>
    <w:p w:rsidR="00A3243E" w:rsidRDefault="00A3243E" w:rsidP="00A3243E">
      <w:pPr>
        <w:spacing w:after="0"/>
        <w:rPr>
          <w:rFonts w:ascii="Arial" w:hAnsi="Arial" w:cs="Arial"/>
          <w:iCs/>
          <w:sz w:val="20"/>
          <w:szCs w:val="20"/>
          <w:lang w:eastAsia="sl-SI"/>
        </w:rPr>
      </w:pPr>
    </w:p>
    <w:p w:rsidR="00A3243E" w:rsidRPr="00F2168B" w:rsidRDefault="00A3243E" w:rsidP="00A3243E">
      <w:pPr>
        <w:spacing w:after="0"/>
        <w:rPr>
          <w:rFonts w:ascii="Arial" w:hAnsi="Arial" w:cs="Arial"/>
          <w:iCs/>
          <w:sz w:val="20"/>
          <w:szCs w:val="20"/>
          <w:lang w:eastAsia="sl-SI"/>
        </w:rPr>
      </w:pPr>
    </w:p>
    <w:p w:rsidR="00A3243E" w:rsidRPr="00F2168B" w:rsidRDefault="00A3243E" w:rsidP="00A3243E">
      <w:pPr>
        <w:spacing w:after="0"/>
        <w:rPr>
          <w:rFonts w:ascii="Arial" w:hAnsi="Arial" w:cs="Arial"/>
          <w:iCs/>
          <w:sz w:val="20"/>
          <w:szCs w:val="20"/>
          <w:lang w:eastAsia="sl-SI"/>
        </w:rPr>
      </w:pPr>
    </w:p>
    <w:p w:rsidR="00A3243E" w:rsidRPr="00F2168B" w:rsidRDefault="00A3243E" w:rsidP="00A3243E">
      <w:pPr>
        <w:spacing w:after="0"/>
        <w:jc w:val="center"/>
        <w:rPr>
          <w:rFonts w:ascii="Arial" w:hAnsi="Arial" w:cs="Arial"/>
          <w:b/>
          <w:bCs/>
          <w:iCs/>
          <w:sz w:val="20"/>
          <w:szCs w:val="20"/>
          <w:lang w:eastAsia="sl-SI"/>
        </w:rPr>
      </w:pPr>
      <w:r w:rsidRPr="00F2168B">
        <w:rPr>
          <w:rFonts w:ascii="Arial" w:hAnsi="Arial" w:cs="Arial"/>
          <w:b/>
          <w:bCs/>
          <w:iCs/>
          <w:sz w:val="20"/>
          <w:szCs w:val="20"/>
          <w:lang w:eastAsia="sl-SI"/>
        </w:rPr>
        <w:t>SKLEP:</w:t>
      </w:r>
    </w:p>
    <w:p w:rsidR="00A3243E" w:rsidRPr="00F2168B" w:rsidRDefault="00A3243E" w:rsidP="00A3243E">
      <w:pPr>
        <w:spacing w:after="0"/>
        <w:rPr>
          <w:rFonts w:ascii="Arial" w:hAnsi="Arial" w:cs="Arial"/>
          <w:iCs/>
          <w:sz w:val="20"/>
          <w:szCs w:val="20"/>
          <w:lang w:eastAsia="sl-SI"/>
        </w:rPr>
      </w:pPr>
    </w:p>
    <w:p w:rsidR="00A3243E" w:rsidRPr="00F2168B" w:rsidRDefault="00A3243E" w:rsidP="00A3243E">
      <w:pPr>
        <w:spacing w:line="312" w:lineRule="auto"/>
        <w:rPr>
          <w:rFonts w:ascii="Arial" w:hAnsi="Arial" w:cs="Arial"/>
          <w:iCs/>
          <w:sz w:val="20"/>
          <w:szCs w:val="20"/>
        </w:rPr>
      </w:pPr>
      <w:r w:rsidRPr="00F2168B">
        <w:rPr>
          <w:rFonts w:ascii="Arial" w:hAnsi="Arial" w:cs="Arial"/>
          <w:iCs/>
          <w:sz w:val="20"/>
          <w:szCs w:val="20"/>
        </w:rPr>
        <w:t xml:space="preserve">Vlada Republike Slovenije leto 2021 razglasi za </w:t>
      </w:r>
      <w:r w:rsidR="003754FF">
        <w:rPr>
          <w:rFonts w:ascii="Arial" w:hAnsi="Arial" w:cs="Arial"/>
          <w:iCs/>
          <w:sz w:val="20"/>
          <w:szCs w:val="20"/>
        </w:rPr>
        <w:t>leto Josipa Ipavca</w:t>
      </w:r>
      <w:r w:rsidRPr="00F2168B">
        <w:rPr>
          <w:rFonts w:ascii="Arial" w:hAnsi="Arial" w:cs="Arial"/>
          <w:iCs/>
          <w:sz w:val="20"/>
          <w:szCs w:val="20"/>
        </w:rPr>
        <w:t>.</w:t>
      </w:r>
    </w:p>
    <w:p w:rsidR="00A3243E" w:rsidRPr="00F2168B" w:rsidRDefault="00A3243E" w:rsidP="00A3243E">
      <w:pPr>
        <w:spacing w:line="312" w:lineRule="auto"/>
        <w:ind w:left="360"/>
        <w:rPr>
          <w:rFonts w:ascii="Arial" w:hAnsi="Arial" w:cs="Arial"/>
          <w:iCs/>
          <w:sz w:val="20"/>
          <w:szCs w:val="20"/>
        </w:rPr>
      </w:pPr>
    </w:p>
    <w:p w:rsidR="00A3243E" w:rsidRPr="00F2168B" w:rsidRDefault="00A3243E" w:rsidP="00A3243E">
      <w:pPr>
        <w:spacing w:after="0" w:line="312" w:lineRule="auto"/>
        <w:rPr>
          <w:rFonts w:ascii="Arial" w:hAnsi="Arial" w:cs="Arial"/>
          <w:iCs/>
          <w:sz w:val="20"/>
          <w:szCs w:val="20"/>
        </w:rPr>
      </w:pPr>
    </w:p>
    <w:p w:rsidR="00A3243E" w:rsidRPr="00F2168B" w:rsidRDefault="00A3243E" w:rsidP="00A3243E">
      <w:pPr>
        <w:spacing w:after="0"/>
        <w:rPr>
          <w:rFonts w:ascii="Arial" w:hAnsi="Arial" w:cs="Arial"/>
          <w:iCs/>
          <w:sz w:val="20"/>
          <w:szCs w:val="20"/>
        </w:rPr>
      </w:pPr>
    </w:p>
    <w:p w:rsidR="00A3243E" w:rsidRPr="00F2168B" w:rsidRDefault="00A3243E" w:rsidP="00A3243E">
      <w:pPr>
        <w:spacing w:after="0"/>
        <w:rPr>
          <w:rFonts w:ascii="Arial" w:hAnsi="Arial" w:cs="Arial"/>
          <w:iCs/>
          <w:sz w:val="20"/>
          <w:szCs w:val="20"/>
        </w:rPr>
      </w:pPr>
      <w:r w:rsidRPr="00F2168B">
        <w:rPr>
          <w:rFonts w:ascii="Arial" w:hAnsi="Arial" w:cs="Arial"/>
          <w:iCs/>
          <w:sz w:val="20"/>
          <w:szCs w:val="20"/>
        </w:rPr>
        <w:t xml:space="preserve">                                                                                </w:t>
      </w:r>
      <w:r>
        <w:rPr>
          <w:rFonts w:ascii="Arial" w:hAnsi="Arial" w:cs="Arial"/>
          <w:iCs/>
          <w:sz w:val="20"/>
          <w:szCs w:val="20"/>
        </w:rPr>
        <w:t xml:space="preserve">                 </w:t>
      </w:r>
      <w:r w:rsidRPr="00F2168B">
        <w:rPr>
          <w:rFonts w:ascii="Arial" w:hAnsi="Arial" w:cs="Arial"/>
          <w:iCs/>
          <w:sz w:val="20"/>
          <w:szCs w:val="20"/>
        </w:rPr>
        <w:t>dr. Božo Predalič</w:t>
      </w:r>
    </w:p>
    <w:p w:rsidR="00A3243E" w:rsidRPr="00F2168B" w:rsidRDefault="00A3243E" w:rsidP="00A3243E">
      <w:pPr>
        <w:spacing w:after="0"/>
        <w:rPr>
          <w:rFonts w:ascii="Arial" w:hAnsi="Arial" w:cs="Arial"/>
          <w:iCs/>
          <w:sz w:val="20"/>
          <w:szCs w:val="20"/>
        </w:rPr>
      </w:pPr>
      <w:r w:rsidRPr="00F2168B">
        <w:rPr>
          <w:rFonts w:ascii="Arial" w:hAnsi="Arial" w:cs="Arial"/>
          <w:iCs/>
          <w:sz w:val="20"/>
          <w:szCs w:val="20"/>
        </w:rPr>
        <w:t xml:space="preserve">                                                                              </w:t>
      </w:r>
      <w:r>
        <w:rPr>
          <w:rFonts w:ascii="Arial" w:hAnsi="Arial" w:cs="Arial"/>
          <w:iCs/>
          <w:sz w:val="20"/>
          <w:szCs w:val="20"/>
        </w:rPr>
        <w:t xml:space="preserve">                 </w:t>
      </w:r>
      <w:r w:rsidRPr="00F2168B">
        <w:rPr>
          <w:rFonts w:ascii="Arial" w:hAnsi="Arial" w:cs="Arial"/>
          <w:iCs/>
          <w:sz w:val="20"/>
          <w:szCs w:val="20"/>
        </w:rPr>
        <w:t xml:space="preserve"> generalni sekretar</w:t>
      </w:r>
    </w:p>
    <w:p w:rsidR="00A3243E" w:rsidRPr="00F2168B" w:rsidRDefault="00A3243E" w:rsidP="00A3243E">
      <w:pPr>
        <w:spacing w:after="0"/>
        <w:rPr>
          <w:rFonts w:ascii="Arial" w:hAnsi="Arial" w:cs="Arial"/>
          <w:iCs/>
          <w:sz w:val="20"/>
          <w:szCs w:val="20"/>
        </w:rPr>
      </w:pPr>
    </w:p>
    <w:p w:rsidR="00A3243E" w:rsidRPr="00F2168B" w:rsidRDefault="00A3243E" w:rsidP="00A3243E">
      <w:pPr>
        <w:spacing w:after="0"/>
        <w:rPr>
          <w:rFonts w:ascii="Arial" w:hAnsi="Arial" w:cs="Arial"/>
          <w:iCs/>
          <w:sz w:val="20"/>
          <w:szCs w:val="20"/>
        </w:rPr>
      </w:pPr>
    </w:p>
    <w:p w:rsidR="00A3243E" w:rsidRPr="00F2168B" w:rsidRDefault="00A3243E" w:rsidP="00A3243E">
      <w:pPr>
        <w:spacing w:after="0"/>
        <w:rPr>
          <w:rFonts w:ascii="Arial" w:hAnsi="Arial" w:cs="Arial"/>
          <w:iCs/>
          <w:sz w:val="20"/>
          <w:szCs w:val="20"/>
        </w:rPr>
      </w:pPr>
    </w:p>
    <w:p w:rsidR="00A3243E" w:rsidRPr="00F2168B" w:rsidRDefault="00A3243E" w:rsidP="00A3243E">
      <w:pPr>
        <w:spacing w:after="0"/>
        <w:rPr>
          <w:rFonts w:ascii="Arial" w:hAnsi="Arial" w:cs="Arial"/>
          <w:iCs/>
          <w:sz w:val="20"/>
          <w:szCs w:val="20"/>
        </w:rPr>
      </w:pPr>
      <w:r w:rsidRPr="00F2168B">
        <w:rPr>
          <w:rFonts w:ascii="Arial" w:hAnsi="Arial" w:cs="Arial"/>
          <w:iCs/>
          <w:sz w:val="20"/>
          <w:szCs w:val="20"/>
        </w:rPr>
        <w:t>Sklep prejmejo:</w:t>
      </w:r>
    </w:p>
    <w:p w:rsidR="00A3243E" w:rsidRPr="0008290F" w:rsidRDefault="00A3243E" w:rsidP="00A3243E">
      <w:pPr>
        <w:pStyle w:val="Poglavje"/>
        <w:widowControl w:val="0"/>
        <w:numPr>
          <w:ilvl w:val="0"/>
          <w:numId w:val="4"/>
        </w:numPr>
        <w:spacing w:before="0" w:after="0" w:line="276" w:lineRule="auto"/>
        <w:jc w:val="left"/>
        <w:rPr>
          <w:b w:val="0"/>
          <w:sz w:val="20"/>
          <w:szCs w:val="20"/>
        </w:rPr>
      </w:pPr>
      <w:r w:rsidRPr="0008290F">
        <w:rPr>
          <w:b w:val="0"/>
          <w:sz w:val="20"/>
          <w:szCs w:val="20"/>
        </w:rPr>
        <w:t>ministrstva in vladne službe</w:t>
      </w:r>
    </w:p>
    <w:p w:rsidR="00A3243E" w:rsidRPr="00F2168B" w:rsidRDefault="00A3243E" w:rsidP="00A3243E">
      <w:pPr>
        <w:pStyle w:val="Neotevilenodstavek"/>
        <w:spacing w:before="0" w:after="0" w:line="276" w:lineRule="auto"/>
        <w:rPr>
          <w:iCs/>
          <w:sz w:val="20"/>
          <w:szCs w:val="20"/>
        </w:rPr>
      </w:pPr>
    </w:p>
    <w:p w:rsidR="00A3243E" w:rsidRPr="00F2168B" w:rsidRDefault="00A3243E" w:rsidP="00A3243E">
      <w:pPr>
        <w:spacing w:after="0"/>
        <w:rPr>
          <w:rFonts w:ascii="Arial" w:hAnsi="Arial" w:cs="Arial"/>
          <w:b/>
          <w:spacing w:val="-5"/>
          <w:sz w:val="20"/>
          <w:szCs w:val="20"/>
        </w:rPr>
      </w:pPr>
    </w:p>
    <w:p w:rsidR="006346CB" w:rsidRPr="00F2168B" w:rsidRDefault="00A3243E" w:rsidP="006346CB">
      <w:pPr>
        <w:spacing w:after="0"/>
        <w:rPr>
          <w:rFonts w:ascii="Arial" w:hAnsi="Arial" w:cs="Arial"/>
          <w:b/>
          <w:spacing w:val="-5"/>
          <w:sz w:val="20"/>
          <w:szCs w:val="20"/>
        </w:rPr>
      </w:pPr>
      <w:r w:rsidRPr="00F2168B">
        <w:rPr>
          <w:rFonts w:ascii="Arial" w:hAnsi="Arial" w:cs="Arial"/>
          <w:b/>
          <w:spacing w:val="-5"/>
          <w:sz w:val="20"/>
          <w:szCs w:val="20"/>
        </w:rPr>
        <w:br w:type="page"/>
      </w:r>
      <w:r w:rsidR="006346CB" w:rsidRPr="00F2168B">
        <w:rPr>
          <w:rFonts w:ascii="Arial" w:hAnsi="Arial" w:cs="Arial"/>
          <w:b/>
          <w:spacing w:val="-5"/>
          <w:sz w:val="20"/>
          <w:szCs w:val="20"/>
        </w:rPr>
        <w:lastRenderedPageBreak/>
        <w:t>Obrazložitev</w:t>
      </w:r>
    </w:p>
    <w:p w:rsidR="006346CB" w:rsidRPr="00F2168B" w:rsidRDefault="006346CB" w:rsidP="006346CB">
      <w:pPr>
        <w:spacing w:after="0"/>
        <w:jc w:val="both"/>
        <w:rPr>
          <w:rFonts w:ascii="Arial" w:hAnsi="Arial" w:cs="Arial"/>
          <w:sz w:val="20"/>
          <w:szCs w:val="20"/>
        </w:rPr>
      </w:pPr>
    </w:p>
    <w:p w:rsidR="006346CB" w:rsidRPr="008F7F72" w:rsidRDefault="006346CB" w:rsidP="006346CB">
      <w:pPr>
        <w:spacing w:after="0"/>
        <w:jc w:val="both"/>
        <w:rPr>
          <w:rFonts w:ascii="Arial" w:eastAsia="Times New Roman" w:hAnsi="Arial" w:cs="Arial"/>
          <w:iCs/>
          <w:sz w:val="20"/>
          <w:szCs w:val="20"/>
          <w:lang w:eastAsia="sl-SI"/>
        </w:rPr>
      </w:pPr>
    </w:p>
    <w:p w:rsidR="008F7F72" w:rsidRDefault="008F7F72" w:rsidP="008F7F72">
      <w:pPr>
        <w:spacing w:after="0"/>
        <w:jc w:val="both"/>
        <w:rPr>
          <w:rFonts w:ascii="Arial" w:eastAsia="Times New Roman" w:hAnsi="Arial" w:cs="Arial"/>
          <w:iCs/>
          <w:sz w:val="20"/>
          <w:szCs w:val="20"/>
          <w:lang w:eastAsia="sl-SI"/>
        </w:rPr>
      </w:pPr>
      <w:r w:rsidRPr="008F7F72">
        <w:rPr>
          <w:rFonts w:ascii="Arial" w:eastAsia="Times New Roman" w:hAnsi="Arial" w:cs="Arial"/>
          <w:iCs/>
          <w:sz w:val="20"/>
          <w:szCs w:val="20"/>
          <w:lang w:eastAsia="sl-SI"/>
        </w:rPr>
        <w:t xml:space="preserve">V letu 2021 se spominjamo 100. obletnice smrti dr. Josipa Ipavca. Skladatelj in zdravnik Josip Ipavec (21. 12. 1873–8. 2. 1921) je pomembna slovenska kulturna osebnost. </w:t>
      </w:r>
    </w:p>
    <w:p w:rsidR="008F7F72" w:rsidRPr="008F7F72" w:rsidRDefault="008F7F72" w:rsidP="008F7F72">
      <w:pPr>
        <w:spacing w:after="0"/>
        <w:jc w:val="both"/>
        <w:rPr>
          <w:rFonts w:ascii="Arial" w:eastAsia="Times New Roman" w:hAnsi="Arial" w:cs="Arial"/>
          <w:iCs/>
          <w:sz w:val="20"/>
          <w:szCs w:val="20"/>
          <w:lang w:eastAsia="sl-SI"/>
        </w:rPr>
      </w:pPr>
    </w:p>
    <w:p w:rsidR="008F7F72" w:rsidRDefault="008F7F72" w:rsidP="008F7F72">
      <w:pPr>
        <w:spacing w:after="0"/>
        <w:jc w:val="both"/>
        <w:rPr>
          <w:rFonts w:ascii="Arial" w:eastAsia="Times New Roman" w:hAnsi="Arial" w:cs="Arial"/>
          <w:iCs/>
          <w:sz w:val="20"/>
          <w:szCs w:val="20"/>
          <w:lang w:eastAsia="sl-SI"/>
        </w:rPr>
      </w:pPr>
      <w:r w:rsidRPr="008F7F72">
        <w:rPr>
          <w:rFonts w:ascii="Arial" w:eastAsia="Times New Roman" w:hAnsi="Arial" w:cs="Arial"/>
          <w:iCs/>
          <w:sz w:val="20"/>
          <w:szCs w:val="20"/>
          <w:lang w:eastAsia="sl-SI"/>
        </w:rPr>
        <w:t xml:space="preserve">Že med študijem medicine je bil zborovodja akademskega pevskega društva Triglav v Gradcu, kjer je dobil motivacijo za skladateljevanje. Čeprav je komponiral le deset let, je za slovensko glasbeno zgodovino ustvaril veliko pomembnih del. Med njimi posebej izstopata prvi slovenski balet Možiček, ki je hkrati prva slovenska romantična kompozicija te vrste, in najobsežnejše delo opereta Princesa Vrtoglavka. Glavnino njegovega ustvarjanja predstavljajo samospevi in orgelske skladbe. Njegova dela so izvajali umetniki svetovnega slovesa, kljub temu pa je njegova umetnost do danes slabo raziskana in širši javnosti, žal, le malo poznana. </w:t>
      </w:r>
    </w:p>
    <w:p w:rsidR="008F7F72" w:rsidRPr="008F7F72" w:rsidRDefault="008F7F72" w:rsidP="008F7F72">
      <w:pPr>
        <w:spacing w:after="0"/>
        <w:jc w:val="both"/>
        <w:rPr>
          <w:rFonts w:ascii="Arial" w:eastAsia="Times New Roman" w:hAnsi="Arial" w:cs="Arial"/>
          <w:iCs/>
          <w:sz w:val="20"/>
          <w:szCs w:val="20"/>
          <w:lang w:eastAsia="sl-SI"/>
        </w:rPr>
      </w:pPr>
    </w:p>
    <w:p w:rsidR="008F7F72" w:rsidRDefault="008F7F72" w:rsidP="008F7F72">
      <w:pPr>
        <w:spacing w:after="0"/>
        <w:jc w:val="both"/>
        <w:rPr>
          <w:rFonts w:ascii="Arial" w:eastAsia="Times New Roman" w:hAnsi="Arial" w:cs="Arial"/>
          <w:iCs/>
          <w:sz w:val="20"/>
          <w:szCs w:val="20"/>
          <w:lang w:eastAsia="sl-SI"/>
        </w:rPr>
      </w:pPr>
      <w:r w:rsidRPr="008F7F72">
        <w:rPr>
          <w:rFonts w:ascii="Arial" w:eastAsia="Times New Roman" w:hAnsi="Arial" w:cs="Arial"/>
          <w:iCs/>
          <w:sz w:val="20"/>
          <w:szCs w:val="20"/>
          <w:lang w:eastAsia="sl-SI"/>
        </w:rPr>
        <w:t xml:space="preserve">Najintimnejši in najdragocenejši del Ipavčevega opusa so samospevi. Pisal jih je predvsem na nemška besedila – v želji, da bi z njimi uspel v tujini. Nekatere izmed njih sta pela znamenita sopranistka Lucie Weidt in baritonist Ferdinand Leon Lulek. Za slednjega je Ipavec napisal vrsto samospevov, ki jih je pevec nato izvajal v Evropi (na Dunaju, v Pragi, Berlinu, Hamburgu, Londonu, Parizu) in Ameriki. Skladatelj je izbiral besedila, ki so najbolj ustrezala njegovi lirični naravi, zlasti takšna z elegično vsebino. Bil je eden redkih slovenskih avtorjev, ki so mu bila blizu tudi pesniška dela baladnega značaja. Med drugimi je izbiral tudi tekste Heinricha Heineja in uglasbil je kar osem njegovih pesmi iz del Knjiga pesmi in Vrnitev. Josip Ipavec je svoje pesmi izbiral predvsem glede na vsebino in vzdušje, manj je upošteval njihovo literarno vrednost. Mnogo pesmi je uglašenih na pomladna občutja. Ipavčeve melodije so lirične, vendar inventivne in izvirne. </w:t>
      </w:r>
    </w:p>
    <w:p w:rsidR="008F7F72" w:rsidRPr="008F7F72" w:rsidRDefault="008F7F72" w:rsidP="008F7F72">
      <w:pPr>
        <w:spacing w:after="0"/>
        <w:jc w:val="both"/>
        <w:rPr>
          <w:rFonts w:ascii="Arial" w:eastAsia="Times New Roman" w:hAnsi="Arial" w:cs="Arial"/>
          <w:iCs/>
          <w:sz w:val="20"/>
          <w:szCs w:val="20"/>
          <w:lang w:eastAsia="sl-SI"/>
        </w:rPr>
      </w:pPr>
    </w:p>
    <w:p w:rsidR="008F7F72" w:rsidRPr="008F7F72" w:rsidRDefault="008F7F72" w:rsidP="008F7F72">
      <w:pPr>
        <w:spacing w:after="0"/>
        <w:jc w:val="both"/>
        <w:rPr>
          <w:rFonts w:ascii="Arial" w:eastAsia="Times New Roman" w:hAnsi="Arial" w:cs="Arial"/>
          <w:iCs/>
          <w:sz w:val="20"/>
          <w:szCs w:val="20"/>
          <w:lang w:eastAsia="sl-SI"/>
        </w:rPr>
      </w:pPr>
      <w:r w:rsidRPr="008F7F72">
        <w:rPr>
          <w:rFonts w:ascii="Arial" w:eastAsia="Times New Roman" w:hAnsi="Arial" w:cs="Arial"/>
          <w:iCs/>
          <w:sz w:val="20"/>
          <w:szCs w:val="20"/>
          <w:lang w:eastAsia="sl-SI"/>
        </w:rPr>
        <w:t xml:space="preserve">Pri komponiranju je izhajal iz romantične tradicije, pomembna mu je bila melodija, oblika je prekomponirana, pogoste so menjave tonalitete in ritma. V klavirski spremljavi kaže smisel za klavirsko igro, ki je učinkovita, včasih celo komplicirana. </w:t>
      </w:r>
    </w:p>
    <w:p w:rsidR="008F7F72" w:rsidRDefault="008F7F72" w:rsidP="008F7F72">
      <w:pPr>
        <w:spacing w:after="0"/>
        <w:jc w:val="both"/>
        <w:rPr>
          <w:rFonts w:ascii="Arial" w:eastAsia="Times New Roman" w:hAnsi="Arial" w:cs="Arial"/>
          <w:iCs/>
          <w:sz w:val="20"/>
          <w:szCs w:val="20"/>
          <w:lang w:eastAsia="sl-SI"/>
        </w:rPr>
      </w:pPr>
      <w:r w:rsidRPr="008F7F72">
        <w:rPr>
          <w:rFonts w:ascii="Arial" w:eastAsia="Times New Roman" w:hAnsi="Arial" w:cs="Arial"/>
          <w:iCs/>
          <w:sz w:val="20"/>
          <w:szCs w:val="20"/>
          <w:lang w:eastAsia="sl-SI"/>
        </w:rPr>
        <w:t xml:space="preserve">Ipavčeve samospeve danes uvrščamo med najboljše antologijske strani slovenske vokalne lirike. Josip Ipavec je eden tistih ustvarjalcev, ki so slovenskim literarnim modernistom ali slikarjem impresionistom enakovredno dopolnilo. </w:t>
      </w:r>
    </w:p>
    <w:p w:rsidR="008F7F72" w:rsidRPr="008F7F72" w:rsidRDefault="008F7F72" w:rsidP="008F7F72">
      <w:pPr>
        <w:spacing w:after="0"/>
        <w:jc w:val="both"/>
        <w:rPr>
          <w:rFonts w:ascii="Arial" w:eastAsia="Times New Roman" w:hAnsi="Arial" w:cs="Arial"/>
          <w:iCs/>
          <w:sz w:val="20"/>
          <w:szCs w:val="20"/>
          <w:lang w:eastAsia="sl-SI"/>
        </w:rPr>
      </w:pPr>
    </w:p>
    <w:p w:rsidR="008F7F72" w:rsidRPr="008F7F72" w:rsidRDefault="008F7F72" w:rsidP="008F7F72">
      <w:pPr>
        <w:spacing w:after="0"/>
        <w:jc w:val="both"/>
        <w:rPr>
          <w:rFonts w:ascii="Arial" w:eastAsia="Times New Roman" w:hAnsi="Arial" w:cs="Arial"/>
          <w:iCs/>
          <w:sz w:val="20"/>
          <w:szCs w:val="20"/>
          <w:lang w:eastAsia="sl-SI"/>
        </w:rPr>
      </w:pPr>
      <w:r w:rsidRPr="008F7F72">
        <w:rPr>
          <w:rFonts w:ascii="Arial" w:eastAsia="Times New Roman" w:hAnsi="Arial" w:cs="Arial"/>
          <w:iCs/>
          <w:sz w:val="20"/>
          <w:szCs w:val="20"/>
          <w:lang w:eastAsia="sl-SI"/>
        </w:rPr>
        <w:t>Razglasitev leta Josipa Ipavca bo lahko v pomembni meri spodbudila ustvarjalno zasnovo programov in projektov v letu 2021, od področja glasbene ustvarjalnosti do raziskovanja in glasbenega izobraževanja. V luči spominjanja na našega pomembnega skladatelja bo Ministrstvo za kulturo javne zavode in javni sklad, ki delujejo na področju kulture, pozvalo, naj v okviru svojih razpoložljivih možnosti pri načrtovanju programov in projektov za leto 2021 pripravijo vsebine, ki se bodo navezovale na to pomembno obletnico. Hkrati je to tudi odlična priložnost za okrepljeno sodelovanje pomembnih resorjev, kot sta denimo šolstvo in turizem.</w:t>
      </w:r>
    </w:p>
    <w:p w:rsidR="006346CB" w:rsidRPr="008F7F72" w:rsidRDefault="006346CB" w:rsidP="008F7F72">
      <w:pPr>
        <w:spacing w:after="0"/>
        <w:jc w:val="both"/>
        <w:rPr>
          <w:rFonts w:ascii="Arial" w:eastAsia="Times New Roman" w:hAnsi="Arial" w:cs="Arial"/>
          <w:iCs/>
          <w:sz w:val="20"/>
          <w:szCs w:val="20"/>
          <w:lang w:eastAsia="sl-SI"/>
        </w:rPr>
      </w:pPr>
    </w:p>
    <w:p w:rsidR="00A3243E" w:rsidRPr="008F7F72" w:rsidRDefault="00A3243E" w:rsidP="008F7F72">
      <w:pPr>
        <w:spacing w:after="0"/>
        <w:jc w:val="both"/>
        <w:rPr>
          <w:rFonts w:ascii="Arial" w:eastAsia="Times New Roman" w:hAnsi="Arial" w:cs="Arial"/>
          <w:iCs/>
          <w:sz w:val="20"/>
          <w:szCs w:val="20"/>
          <w:lang w:eastAsia="sl-SI"/>
        </w:rPr>
      </w:pPr>
    </w:p>
    <w:sectPr w:rsidR="00A3243E" w:rsidRPr="008F7F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996" w:rsidRDefault="006346CB">
      <w:pPr>
        <w:spacing w:after="0" w:line="240" w:lineRule="auto"/>
      </w:pPr>
      <w:r>
        <w:separator/>
      </w:r>
    </w:p>
  </w:endnote>
  <w:endnote w:type="continuationSeparator" w:id="0">
    <w:p w:rsidR="00920996" w:rsidRDefault="0063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996" w:rsidRDefault="006346CB">
      <w:pPr>
        <w:spacing w:after="0" w:line="240" w:lineRule="auto"/>
      </w:pPr>
      <w:r>
        <w:separator/>
      </w:r>
    </w:p>
  </w:footnote>
  <w:footnote w:type="continuationSeparator" w:id="0">
    <w:p w:rsidR="00920996" w:rsidRDefault="0063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E67" w:rsidRPr="00E21FF9" w:rsidRDefault="006346CB"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EE45A2" w:rsidP="00956616">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3E"/>
    <w:rsid w:val="003754FF"/>
    <w:rsid w:val="00393ED2"/>
    <w:rsid w:val="006346CB"/>
    <w:rsid w:val="006D228E"/>
    <w:rsid w:val="00772010"/>
    <w:rsid w:val="008F7F72"/>
    <w:rsid w:val="00920996"/>
    <w:rsid w:val="00A3243E"/>
    <w:rsid w:val="00AB4230"/>
    <w:rsid w:val="00EE4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7AB4"/>
  <w15:chartTrackingRefBased/>
  <w15:docId w15:val="{4ED76386-BB05-4863-AF37-1838AC70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3243E"/>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A3243E"/>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3243E"/>
    <w:rPr>
      <w:rFonts w:ascii="Arial" w:eastAsia="Times New Roman" w:hAnsi="Arial" w:cs="Times New Roman"/>
      <w:b/>
      <w:kern w:val="32"/>
      <w:sz w:val="28"/>
      <w:szCs w:val="32"/>
      <w:lang w:eastAsia="sl-SI"/>
    </w:rPr>
  </w:style>
  <w:style w:type="paragraph" w:styleId="Glava">
    <w:name w:val="header"/>
    <w:basedOn w:val="Navaden"/>
    <w:link w:val="GlavaZnak"/>
    <w:rsid w:val="00A3243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A3243E"/>
    <w:rPr>
      <w:rFonts w:ascii="Arial" w:eastAsia="Times New Roman" w:hAnsi="Arial" w:cs="Times New Roman"/>
      <w:sz w:val="20"/>
      <w:szCs w:val="24"/>
    </w:rPr>
  </w:style>
  <w:style w:type="character" w:styleId="Hiperpovezava">
    <w:name w:val="Hyperlink"/>
    <w:rsid w:val="00A3243E"/>
    <w:rPr>
      <w:color w:val="0000FF"/>
      <w:u w:val="single"/>
    </w:rPr>
  </w:style>
  <w:style w:type="paragraph" w:customStyle="1" w:styleId="Naslovpredpisa">
    <w:name w:val="Naslov_predpisa"/>
    <w:basedOn w:val="Navaden"/>
    <w:link w:val="NaslovpredpisaZnak"/>
    <w:qFormat/>
    <w:rsid w:val="00A3243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3243E"/>
    <w:rPr>
      <w:rFonts w:ascii="Arial" w:eastAsia="Times New Roman" w:hAnsi="Arial" w:cs="Arial"/>
      <w:b/>
      <w:lang w:eastAsia="sl-SI"/>
    </w:rPr>
  </w:style>
  <w:style w:type="paragraph" w:customStyle="1" w:styleId="Poglavje">
    <w:name w:val="Poglavje"/>
    <w:basedOn w:val="Navaden"/>
    <w:qFormat/>
    <w:rsid w:val="00A3243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3243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A3243E"/>
    <w:rPr>
      <w:rFonts w:ascii="Arial" w:eastAsia="Times New Roman" w:hAnsi="Arial" w:cs="Arial"/>
      <w:lang w:eastAsia="sl-SI"/>
    </w:rPr>
  </w:style>
  <w:style w:type="paragraph" w:customStyle="1" w:styleId="Oddelek">
    <w:name w:val="Oddelek"/>
    <w:basedOn w:val="Navaden"/>
    <w:link w:val="OddelekZnak1"/>
    <w:qFormat/>
    <w:rsid w:val="00A3243E"/>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A3243E"/>
    <w:rPr>
      <w:rFonts w:ascii="Arial" w:eastAsia="Times New Roman" w:hAnsi="Arial" w:cs="Arial"/>
      <w:b/>
      <w:lang w:eastAsia="sl-SI"/>
    </w:rPr>
  </w:style>
  <w:style w:type="paragraph" w:customStyle="1" w:styleId="Odstavekseznama1">
    <w:name w:val="Odstavek seznama1"/>
    <w:basedOn w:val="Navaden"/>
    <w:qFormat/>
    <w:rsid w:val="00A3243E"/>
    <w:pPr>
      <w:spacing w:after="0" w:line="240" w:lineRule="auto"/>
      <w:ind w:left="720"/>
      <w:contextualSpacing/>
    </w:pPr>
    <w:rPr>
      <w:rFonts w:ascii="Times New Roman" w:eastAsia="Times New Roman" w:hAnsi="Times New Roman"/>
      <w:sz w:val="24"/>
      <w:szCs w:val="24"/>
      <w:lang w:eastAsia="sl-SI"/>
    </w:rPr>
  </w:style>
  <w:style w:type="paragraph" w:customStyle="1" w:styleId="Default">
    <w:name w:val="Default"/>
    <w:rsid w:val="006D228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54707">
      <w:bodyDiv w:val="1"/>
      <w:marLeft w:val="0"/>
      <w:marRight w:val="0"/>
      <w:marTop w:val="0"/>
      <w:marBottom w:val="0"/>
      <w:divBdr>
        <w:top w:val="none" w:sz="0" w:space="0" w:color="auto"/>
        <w:left w:val="none" w:sz="0" w:space="0" w:color="auto"/>
        <w:bottom w:val="none" w:sz="0" w:space="0" w:color="auto"/>
        <w:right w:val="none" w:sz="0" w:space="0" w:color="auto"/>
      </w:divBdr>
    </w:div>
    <w:div w:id="18679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1915</Words>
  <Characters>10921</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Teršar</dc:creator>
  <cp:keywords/>
  <dc:description/>
  <cp:lastModifiedBy>Igor Teršar</cp:lastModifiedBy>
  <cp:revision>3</cp:revision>
  <dcterms:created xsi:type="dcterms:W3CDTF">2020-06-12T08:52:00Z</dcterms:created>
  <dcterms:modified xsi:type="dcterms:W3CDTF">2020-06-12T08:56:00Z</dcterms:modified>
</cp:coreProperties>
</file>