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C621DE">
        <w:rPr>
          <w:rFonts w:cs="Arial"/>
          <w:color w:val="000000"/>
        </w:rPr>
        <w:t>61500-2/2025/3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C621DE">
        <w:rPr>
          <w:rFonts w:cs="Arial"/>
          <w:color w:val="000000"/>
        </w:rPr>
        <w:t>5. 3. 2025</w:t>
      </w:r>
      <w:r w:rsidRPr="002760DC">
        <w:t xml:space="preserve"> </w:t>
      </w:r>
    </w:p>
    <w:p w:rsidR="003636EA" w:rsidRPr="002760DC" w:rsidRDefault="003636EA" w:rsidP="00F46C2D">
      <w:bookmarkStart w:id="0" w:name="_GoBack"/>
      <w:bookmarkEnd w:id="0"/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7011D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A81496">
        <w:rPr>
          <w:rFonts w:cs="Arial"/>
        </w:rPr>
        <w:t xml:space="preserve">Na podlagi šestega odstavka 21. člena Zakona o Vladi Republike Slovenije (Uradni list RS, </w:t>
      </w:r>
      <w:r w:rsidR="00B662B9">
        <w:rPr>
          <w:rFonts w:cs="Arial"/>
        </w:rPr>
        <w:br/>
      </w:r>
      <w:r w:rsidRPr="00A81496">
        <w:rPr>
          <w:rFonts w:cs="Arial"/>
        </w:rPr>
        <w:t>št. 24/05 – uradno prečiščeno besedilo, 109/08, 38/10 – ZUKN, 8/12, 21/13, 47/13 – ZDU-1G, 65/14, 55/17 in 163/22)</w:t>
      </w:r>
      <w:r>
        <w:rPr>
          <w:rFonts w:cs="Arial"/>
        </w:rPr>
        <w:t xml:space="preserve"> in</w:t>
      </w:r>
      <w:r w:rsidRPr="0019601A">
        <w:rPr>
          <w:rFonts w:cs="Arial"/>
        </w:rPr>
        <w:t xml:space="preserve"> 3. </w:t>
      </w:r>
      <w:r>
        <w:rPr>
          <w:rFonts w:cs="Arial"/>
        </w:rPr>
        <w:t>točke</w:t>
      </w:r>
      <w:r w:rsidRPr="0019601A">
        <w:rPr>
          <w:rFonts w:cs="Arial"/>
        </w:rPr>
        <w:t xml:space="preserve"> Sklepa Vlade Republike Slovenije št. </w:t>
      </w:r>
      <w:r w:rsidRPr="0019601A">
        <w:rPr>
          <w:rFonts w:cs="Arial"/>
          <w:color w:val="000000"/>
        </w:rPr>
        <w:t>00700-24/2023/6 z dne 7. 12. 2023</w:t>
      </w:r>
      <w:r>
        <w:rPr>
          <w:rFonts w:cs="Arial"/>
          <w:color w:val="000000"/>
        </w:rPr>
        <w:t xml:space="preserve"> </w:t>
      </w:r>
      <w:r w:rsidR="00B662B9">
        <w:rPr>
          <w:rFonts w:cs="Arial"/>
          <w:color w:val="000000"/>
        </w:rPr>
        <w:t xml:space="preserve">je </w:t>
      </w:r>
      <w:r w:rsidR="00B662B9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C621DE">
        <w:rPr>
          <w:rFonts w:cs="Arial"/>
          <w:color w:val="000000"/>
          <w:szCs w:val="20"/>
        </w:rPr>
        <w:t>144.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C621DE">
        <w:rPr>
          <w:rFonts w:cs="Arial"/>
          <w:color w:val="000000"/>
          <w:szCs w:val="20"/>
        </w:rPr>
        <w:t>5. 3. 2025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132AD2">
        <w:rPr>
          <w:rFonts w:cs="Arial"/>
          <w:color w:val="000000"/>
          <w:szCs w:val="20"/>
        </w:rPr>
        <w:t>1.14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21355" w:rsidRDefault="00A21355" w:rsidP="00A21355">
      <w:pPr>
        <w:spacing w:line="240" w:lineRule="auto"/>
        <w:jc w:val="both"/>
        <w:rPr>
          <w:rFonts w:cs="Arial"/>
          <w:lang w:eastAsia="sl-SI"/>
        </w:rPr>
      </w:pPr>
      <w:r>
        <w:rPr>
          <w:rFonts w:eastAsia="Calibri" w:cs="Arial"/>
          <w:color w:val="000000"/>
        </w:rPr>
        <w:t xml:space="preserve">Vlada Republike Slovenije soglaša z zakupom oglasnega prostora za projekt </w:t>
      </w:r>
      <w:r>
        <w:rPr>
          <w:rFonts w:cs="Arial"/>
        </w:rPr>
        <w:t xml:space="preserve">»EU projekt, moj projekt 2025«, ki ga bo izvajalo Ministrstvo za kohezijo in </w:t>
      </w:r>
      <w:r w:rsidR="00B662B9">
        <w:rPr>
          <w:rFonts w:cs="Arial"/>
        </w:rPr>
        <w:t xml:space="preserve">regionalni razvoj v obdobju od </w:t>
      </w:r>
      <w:r w:rsidR="009216E8">
        <w:rPr>
          <w:rFonts w:cs="Arial"/>
        </w:rPr>
        <w:br/>
        <w:t xml:space="preserve">1. maja </w:t>
      </w:r>
      <w:r w:rsidR="00B662B9">
        <w:rPr>
          <w:rFonts w:cs="Arial"/>
        </w:rPr>
        <w:t>do 30. novembra</w:t>
      </w:r>
      <w:r>
        <w:rPr>
          <w:rFonts w:cs="Arial"/>
        </w:rPr>
        <w:t xml:space="preserve"> 2025.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C621DE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C621DE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621DE" w:rsidRDefault="00C621D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B662B9">
        <w:rPr>
          <w:rFonts w:cs="Arial"/>
          <w:color w:val="000000"/>
          <w:szCs w:val="20"/>
        </w:rPr>
        <w:t>kohezijo in regionalni razvoj</w:t>
      </w:r>
    </w:p>
    <w:p w:rsidR="00C621DE" w:rsidRDefault="00B662B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C621DE" w:rsidRDefault="00C621D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B662B9">
        <w:rPr>
          <w:rFonts w:cs="Arial"/>
          <w:color w:val="000000"/>
          <w:szCs w:val="20"/>
        </w:rPr>
        <w:t>ublike Slovenije za zakonodajo</w:t>
      </w:r>
    </w:p>
    <w:p w:rsidR="003636EA" w:rsidRPr="002760DC" w:rsidRDefault="00C621D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B662B9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7D" w:rsidRDefault="002F1C7D" w:rsidP="00767987">
      <w:pPr>
        <w:spacing w:line="240" w:lineRule="auto"/>
      </w:pPr>
      <w:r>
        <w:separator/>
      </w:r>
    </w:p>
  </w:endnote>
  <w:endnote w:type="continuationSeparator" w:id="0">
    <w:p w:rsidR="002F1C7D" w:rsidRDefault="002F1C7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5A5" w:rsidRDefault="007A45A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7D" w:rsidRDefault="002F1C7D" w:rsidP="00767987">
      <w:pPr>
        <w:spacing w:line="240" w:lineRule="auto"/>
      </w:pPr>
      <w:r>
        <w:separator/>
      </w:r>
    </w:p>
  </w:footnote>
  <w:footnote w:type="continuationSeparator" w:id="0">
    <w:p w:rsidR="002F1C7D" w:rsidRDefault="002F1C7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5A5" w:rsidRDefault="007A45A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5A5" w:rsidRDefault="007A45A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32AD2"/>
    <w:rsid w:val="001B2BCF"/>
    <w:rsid w:val="00204177"/>
    <w:rsid w:val="002F1C7D"/>
    <w:rsid w:val="003636EA"/>
    <w:rsid w:val="00366636"/>
    <w:rsid w:val="00367DE6"/>
    <w:rsid w:val="003B3E19"/>
    <w:rsid w:val="00405336"/>
    <w:rsid w:val="004076C6"/>
    <w:rsid w:val="0043503A"/>
    <w:rsid w:val="004914E2"/>
    <w:rsid w:val="004A400C"/>
    <w:rsid w:val="004B7F76"/>
    <w:rsid w:val="004E1BCE"/>
    <w:rsid w:val="00552E5C"/>
    <w:rsid w:val="005729C6"/>
    <w:rsid w:val="00592079"/>
    <w:rsid w:val="005C3E50"/>
    <w:rsid w:val="00682FFE"/>
    <w:rsid w:val="00692EB6"/>
    <w:rsid w:val="006B0A88"/>
    <w:rsid w:val="006C69EC"/>
    <w:rsid w:val="006D17B5"/>
    <w:rsid w:val="007011DF"/>
    <w:rsid w:val="007039D0"/>
    <w:rsid w:val="00710C90"/>
    <w:rsid w:val="00717DDF"/>
    <w:rsid w:val="00752AF9"/>
    <w:rsid w:val="00767987"/>
    <w:rsid w:val="00782FD4"/>
    <w:rsid w:val="00795DC8"/>
    <w:rsid w:val="007A45A5"/>
    <w:rsid w:val="007D04F3"/>
    <w:rsid w:val="00811140"/>
    <w:rsid w:val="00834401"/>
    <w:rsid w:val="008A27E1"/>
    <w:rsid w:val="008A3F94"/>
    <w:rsid w:val="008D30A8"/>
    <w:rsid w:val="00904A48"/>
    <w:rsid w:val="009216E8"/>
    <w:rsid w:val="00980294"/>
    <w:rsid w:val="009C5392"/>
    <w:rsid w:val="009E0C40"/>
    <w:rsid w:val="00A21355"/>
    <w:rsid w:val="00A50E4B"/>
    <w:rsid w:val="00A715DC"/>
    <w:rsid w:val="00A9231D"/>
    <w:rsid w:val="00B01357"/>
    <w:rsid w:val="00B40287"/>
    <w:rsid w:val="00B662B9"/>
    <w:rsid w:val="00C0216A"/>
    <w:rsid w:val="00C621DE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B2D4D"/>
    <w:rsid w:val="00F0542F"/>
    <w:rsid w:val="00F46C2D"/>
    <w:rsid w:val="00FB00DD"/>
    <w:rsid w:val="00FE1680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10</cp:revision>
  <dcterms:created xsi:type="dcterms:W3CDTF">2025-03-03T11:36:00Z</dcterms:created>
  <dcterms:modified xsi:type="dcterms:W3CDTF">2025-03-04T14:24:00Z</dcterms:modified>
</cp:coreProperties>
</file>