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D12C" w14:textId="4C41F8DF" w:rsidR="001D275B" w:rsidRDefault="000D673B"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57743FFE" wp14:editId="2B53E341">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75153815" w14:textId="1CE23259" w:rsidR="00FC4FEB" w:rsidRPr="004D3532" w:rsidRDefault="000D673B" w:rsidP="00FC4FEB">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58240" behindDoc="0" locked="0" layoutInCell="1" allowOverlap="1" wp14:anchorId="21C7CDB7" wp14:editId="7588D1B6">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FC4FEB" w:rsidRPr="004D3532">
        <w:rPr>
          <w:rFonts w:cs="Arial"/>
          <w:sz w:val="16"/>
          <w:lang w:val="it-IT"/>
        </w:rPr>
        <w:t>Maistrova ulica 10, 1000 Ljubljana</w:t>
      </w:r>
      <w:r w:rsidR="00FC4FEB" w:rsidRPr="004D3532">
        <w:rPr>
          <w:rFonts w:cs="Arial"/>
          <w:sz w:val="16"/>
          <w:lang w:val="it-IT"/>
        </w:rPr>
        <w:tab/>
        <w:t>T: 01 369 59 00</w:t>
      </w:r>
    </w:p>
    <w:p w14:paraId="4A15792F"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4D6EE25"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347AD4C3"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67411614" w14:textId="77777777" w:rsidR="00FC4FEB" w:rsidRDefault="00FC4FEB" w:rsidP="001D275B">
      <w:pPr>
        <w:pStyle w:val="Odstavekseznama1"/>
        <w:spacing w:line="260" w:lineRule="exact"/>
        <w:ind w:left="0" w:firstLine="708"/>
        <w:rPr>
          <w:rFonts w:ascii="Arial" w:hAnsi="Arial" w:cs="Arial"/>
          <w:b/>
          <w:sz w:val="20"/>
          <w:szCs w:val="20"/>
        </w:rPr>
      </w:pPr>
    </w:p>
    <w:p w14:paraId="46F8E3EB"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14:paraId="73321B60" w14:textId="77777777" w:rsidTr="00C561AC">
        <w:trPr>
          <w:gridAfter w:val="2"/>
          <w:wAfter w:w="3067" w:type="dxa"/>
        </w:trPr>
        <w:tc>
          <w:tcPr>
            <w:tcW w:w="6096" w:type="dxa"/>
            <w:gridSpan w:val="2"/>
          </w:tcPr>
          <w:p w14:paraId="554C825D" w14:textId="33171E58" w:rsidR="00644E67" w:rsidRPr="008D1759" w:rsidRDefault="00644E67" w:rsidP="00C561AC">
            <w:pPr>
              <w:pStyle w:val="Neotevilenodstavek"/>
              <w:spacing w:before="0" w:after="0" w:line="260" w:lineRule="exact"/>
              <w:jc w:val="left"/>
              <w:rPr>
                <w:sz w:val="20"/>
                <w:szCs w:val="20"/>
              </w:rPr>
            </w:pPr>
            <w:r>
              <w:rPr>
                <w:sz w:val="20"/>
                <w:szCs w:val="20"/>
              </w:rPr>
              <w:t xml:space="preserve">Številka: </w:t>
            </w:r>
            <w:r w:rsidR="003E5131">
              <w:rPr>
                <w:sz w:val="20"/>
                <w:szCs w:val="20"/>
              </w:rPr>
              <w:t xml:space="preserve">IPP </w:t>
            </w:r>
            <w:r w:rsidR="0018076D" w:rsidRPr="0018076D">
              <w:rPr>
                <w:sz w:val="20"/>
                <w:szCs w:val="20"/>
              </w:rPr>
              <w:t>0140-28/2022</w:t>
            </w:r>
            <w:r w:rsidR="00E94E82">
              <w:rPr>
                <w:sz w:val="20"/>
                <w:szCs w:val="20"/>
              </w:rPr>
              <w:t>/</w:t>
            </w:r>
            <w:r w:rsidR="0062565D">
              <w:rPr>
                <w:sz w:val="20"/>
                <w:szCs w:val="20"/>
              </w:rPr>
              <w:t>5</w:t>
            </w:r>
          </w:p>
        </w:tc>
      </w:tr>
      <w:tr w:rsidR="00644E67" w:rsidRPr="008D1759" w14:paraId="1657A4EB" w14:textId="77777777" w:rsidTr="00C561AC">
        <w:trPr>
          <w:gridAfter w:val="2"/>
          <w:wAfter w:w="3067" w:type="dxa"/>
        </w:trPr>
        <w:tc>
          <w:tcPr>
            <w:tcW w:w="6096" w:type="dxa"/>
            <w:gridSpan w:val="2"/>
          </w:tcPr>
          <w:p w14:paraId="645119CC" w14:textId="57C0AE72" w:rsidR="00644E67" w:rsidRPr="008D1759" w:rsidRDefault="00644E67" w:rsidP="00C561AC">
            <w:pPr>
              <w:pStyle w:val="Neotevilenodstavek"/>
              <w:spacing w:before="0" w:after="0" w:line="260" w:lineRule="exact"/>
              <w:jc w:val="left"/>
              <w:rPr>
                <w:sz w:val="20"/>
                <w:szCs w:val="20"/>
              </w:rPr>
            </w:pPr>
            <w:r>
              <w:rPr>
                <w:sz w:val="20"/>
                <w:szCs w:val="20"/>
              </w:rPr>
              <w:t xml:space="preserve">Ljubljana, </w:t>
            </w:r>
            <w:r w:rsidR="00DB5B87">
              <w:rPr>
                <w:sz w:val="20"/>
                <w:szCs w:val="20"/>
              </w:rPr>
              <w:t>19</w:t>
            </w:r>
            <w:r w:rsidR="00E64B63">
              <w:rPr>
                <w:sz w:val="20"/>
                <w:szCs w:val="20"/>
              </w:rPr>
              <w:t xml:space="preserve">. </w:t>
            </w:r>
            <w:r w:rsidR="004C113F">
              <w:rPr>
                <w:sz w:val="20"/>
                <w:szCs w:val="20"/>
              </w:rPr>
              <w:t>1</w:t>
            </w:r>
            <w:r w:rsidR="00E64B63">
              <w:rPr>
                <w:sz w:val="20"/>
                <w:szCs w:val="20"/>
              </w:rPr>
              <w:t>. 202</w:t>
            </w:r>
            <w:r w:rsidR="00DB5B87">
              <w:rPr>
                <w:sz w:val="20"/>
                <w:szCs w:val="20"/>
              </w:rPr>
              <w:t>3</w:t>
            </w:r>
          </w:p>
        </w:tc>
      </w:tr>
      <w:tr w:rsidR="00644E67" w:rsidRPr="008D1759" w14:paraId="330FBE30" w14:textId="77777777" w:rsidTr="00C561AC">
        <w:trPr>
          <w:gridAfter w:val="2"/>
          <w:wAfter w:w="3067" w:type="dxa"/>
        </w:trPr>
        <w:tc>
          <w:tcPr>
            <w:tcW w:w="6096" w:type="dxa"/>
            <w:gridSpan w:val="2"/>
          </w:tcPr>
          <w:p w14:paraId="3B5E7DE0" w14:textId="7E924AFD" w:rsidR="00644E67" w:rsidRPr="00594B90" w:rsidRDefault="00644E67" w:rsidP="00C561AC">
            <w:pPr>
              <w:pStyle w:val="Neotevilenodstavek"/>
              <w:spacing w:before="0" w:after="0" w:line="260" w:lineRule="exact"/>
              <w:jc w:val="left"/>
              <w:rPr>
                <w:sz w:val="20"/>
                <w:szCs w:val="20"/>
              </w:rPr>
            </w:pPr>
            <w:r w:rsidRPr="00594B90">
              <w:rPr>
                <w:iCs/>
                <w:sz w:val="20"/>
                <w:szCs w:val="20"/>
              </w:rPr>
              <w:t xml:space="preserve">EVA </w:t>
            </w:r>
            <w:r w:rsidR="00410CCE" w:rsidRPr="00410CCE">
              <w:rPr>
                <w:iCs/>
                <w:sz w:val="20"/>
                <w:szCs w:val="20"/>
              </w:rPr>
              <w:t>2022-3340-0051</w:t>
            </w:r>
          </w:p>
        </w:tc>
      </w:tr>
      <w:tr w:rsidR="00644E67" w:rsidRPr="008D1759" w14:paraId="40136352" w14:textId="77777777" w:rsidTr="00C561AC">
        <w:trPr>
          <w:gridAfter w:val="2"/>
          <w:wAfter w:w="3067" w:type="dxa"/>
        </w:trPr>
        <w:tc>
          <w:tcPr>
            <w:tcW w:w="6096" w:type="dxa"/>
            <w:gridSpan w:val="2"/>
          </w:tcPr>
          <w:p w14:paraId="7DFFF9AC" w14:textId="77777777" w:rsidR="00644E67" w:rsidRPr="00644E67" w:rsidRDefault="00644E67" w:rsidP="00C561AC">
            <w:pPr>
              <w:rPr>
                <w:rFonts w:ascii="Arial" w:hAnsi="Arial" w:cs="Arial"/>
                <w:sz w:val="20"/>
                <w:szCs w:val="20"/>
              </w:rPr>
            </w:pPr>
          </w:p>
          <w:p w14:paraId="601A2B33" w14:textId="77777777" w:rsidR="00644E67" w:rsidRPr="00644E67" w:rsidRDefault="00644E67" w:rsidP="00C561AC">
            <w:pPr>
              <w:rPr>
                <w:rFonts w:ascii="Arial" w:hAnsi="Arial" w:cs="Arial"/>
                <w:sz w:val="20"/>
                <w:szCs w:val="20"/>
              </w:rPr>
            </w:pPr>
            <w:r w:rsidRPr="00644E67">
              <w:rPr>
                <w:rFonts w:ascii="Arial" w:hAnsi="Arial" w:cs="Arial"/>
                <w:sz w:val="20"/>
                <w:szCs w:val="20"/>
              </w:rPr>
              <w:t>GENERALNI SEKRETARIAT VLADE REPUBLIKE SLOVENIJE</w:t>
            </w:r>
          </w:p>
          <w:p w14:paraId="66F83D22" w14:textId="77777777" w:rsidR="00644E67" w:rsidRPr="009618E7" w:rsidRDefault="00F1390F" w:rsidP="00C561AC">
            <w:pPr>
              <w:rPr>
                <w:rFonts w:ascii="Arial" w:hAnsi="Arial" w:cs="Arial"/>
                <w:sz w:val="20"/>
                <w:szCs w:val="20"/>
              </w:rPr>
            </w:pPr>
            <w:hyperlink r:id="rId9" w:history="1">
              <w:r w:rsidR="00644E67" w:rsidRPr="009618E7">
                <w:rPr>
                  <w:rStyle w:val="Hiperpovezava"/>
                  <w:rFonts w:ascii="Arial" w:hAnsi="Arial" w:cs="Arial"/>
                  <w:color w:val="auto"/>
                  <w:sz w:val="20"/>
                  <w:szCs w:val="20"/>
                  <w:u w:val="none"/>
                </w:rPr>
                <w:t>Gp.gs@gov.si</w:t>
              </w:r>
            </w:hyperlink>
          </w:p>
          <w:p w14:paraId="5C4E39FC" w14:textId="77777777" w:rsidR="00644E67" w:rsidRPr="008D1759" w:rsidRDefault="00644E67" w:rsidP="00C561AC">
            <w:pPr>
              <w:rPr>
                <w:rFonts w:cs="Arial"/>
                <w:szCs w:val="20"/>
              </w:rPr>
            </w:pPr>
          </w:p>
        </w:tc>
      </w:tr>
      <w:tr w:rsidR="00644E67" w:rsidRPr="008D1759" w14:paraId="29D9CEE5" w14:textId="77777777" w:rsidTr="00C561AC">
        <w:tc>
          <w:tcPr>
            <w:tcW w:w="9163" w:type="dxa"/>
            <w:gridSpan w:val="4"/>
          </w:tcPr>
          <w:p w14:paraId="42D61469" w14:textId="735A35E2" w:rsidR="00644E67" w:rsidRPr="008D1759" w:rsidRDefault="00644E67" w:rsidP="00D6473D">
            <w:pPr>
              <w:pStyle w:val="Naslovpredpisa"/>
              <w:spacing w:before="0" w:after="0" w:line="260" w:lineRule="exact"/>
              <w:jc w:val="both"/>
              <w:rPr>
                <w:sz w:val="20"/>
                <w:szCs w:val="20"/>
              </w:rPr>
            </w:pPr>
            <w:r>
              <w:rPr>
                <w:sz w:val="20"/>
                <w:szCs w:val="20"/>
              </w:rPr>
              <w:t>ZADEVA:</w:t>
            </w:r>
            <w:r w:rsidR="004C113F">
              <w:rPr>
                <w:sz w:val="20"/>
                <w:szCs w:val="20"/>
              </w:rPr>
              <w:t xml:space="preserve"> Sklep</w:t>
            </w:r>
            <w:r>
              <w:rPr>
                <w:sz w:val="20"/>
                <w:szCs w:val="20"/>
              </w:rPr>
              <w:t xml:space="preserve"> </w:t>
            </w:r>
            <w:r w:rsidR="004C113F" w:rsidRPr="004C113F">
              <w:rPr>
                <w:sz w:val="20"/>
                <w:szCs w:val="20"/>
              </w:rPr>
              <w:t>o ustanovitvi javnega zavoda Muzej novejše in sodobne zgodovine Slovenije</w:t>
            </w:r>
            <w:r w:rsidR="004C113F">
              <w:rPr>
                <w:sz w:val="20"/>
                <w:szCs w:val="20"/>
              </w:rPr>
              <w:t xml:space="preserve"> </w:t>
            </w:r>
            <w:r w:rsidRPr="008D1759">
              <w:rPr>
                <w:sz w:val="20"/>
                <w:szCs w:val="20"/>
              </w:rPr>
              <w:t xml:space="preserve">– predlog za obravnavo </w:t>
            </w:r>
            <w:r w:rsidR="00DB5B87">
              <w:rPr>
                <w:sz w:val="20"/>
                <w:szCs w:val="20"/>
              </w:rPr>
              <w:t>– čistopis po seji vlade</w:t>
            </w:r>
          </w:p>
        </w:tc>
      </w:tr>
      <w:tr w:rsidR="00644E67" w:rsidRPr="008D1759" w14:paraId="561E87EA" w14:textId="77777777" w:rsidTr="00C561AC">
        <w:tc>
          <w:tcPr>
            <w:tcW w:w="9163" w:type="dxa"/>
            <w:gridSpan w:val="4"/>
          </w:tcPr>
          <w:p w14:paraId="23E2FD5C" w14:textId="77777777" w:rsidR="00644E67" w:rsidRPr="008D1759" w:rsidRDefault="00644E67" w:rsidP="00C561AC">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44E67" w:rsidRPr="008D1759" w14:paraId="38735BED" w14:textId="77777777" w:rsidTr="00C561AC">
        <w:tc>
          <w:tcPr>
            <w:tcW w:w="9163" w:type="dxa"/>
            <w:gridSpan w:val="4"/>
          </w:tcPr>
          <w:p w14:paraId="0B579A8C" w14:textId="1A35D3CF" w:rsidR="00026C15" w:rsidRDefault="00E22FFC" w:rsidP="00026C15">
            <w:pPr>
              <w:pStyle w:val="Neotevilenodstavek"/>
              <w:spacing w:after="0" w:line="260" w:lineRule="exact"/>
              <w:rPr>
                <w:sz w:val="20"/>
                <w:szCs w:val="20"/>
              </w:rPr>
            </w:pPr>
            <w:r w:rsidRPr="00E22FFC">
              <w:rPr>
                <w:sz w:val="20"/>
                <w:szCs w:val="20"/>
              </w:rPr>
              <w:t>Na podlagi</w:t>
            </w:r>
            <w:r w:rsidR="009C6950">
              <w:rPr>
                <w:sz w:val="20"/>
                <w:szCs w:val="20"/>
              </w:rPr>
              <w:t xml:space="preserve"> prvega odstavka</w:t>
            </w:r>
            <w:r w:rsidR="009C6950" w:rsidRPr="009C6950">
              <w:rPr>
                <w:sz w:val="20"/>
                <w:szCs w:val="20"/>
              </w:rPr>
              <w:t xml:space="preserve"> 51.</w:t>
            </w:r>
            <w:r w:rsidR="009C6950">
              <w:rPr>
                <w:sz w:val="20"/>
                <w:szCs w:val="20"/>
              </w:rPr>
              <w:t xml:space="preserve"> člena </w:t>
            </w:r>
            <w:r w:rsidR="009C6950" w:rsidRPr="009C6950">
              <w:rPr>
                <w:sz w:val="20"/>
                <w:szCs w:val="20"/>
              </w:rPr>
              <w:t>Zakona o zavodih (12/91, 8/96, 36/00 – ZPDZC in 127/06 – ZJZP)</w:t>
            </w:r>
            <w:r w:rsidRPr="00E22FFC">
              <w:rPr>
                <w:sz w:val="20"/>
                <w:szCs w:val="20"/>
              </w:rPr>
              <w:t xml:space="preserve"> šestega odstavka 21. člena Zakona o Vladi Republike Slovenije (Uradni list RS, št. 24/05 – uradno prečiščeno besedilo, 109/08, 38/10 – ZUKN, 8/12, 21/13, 47/13 – ZDU-1G, 65/14 in 55/17) je Vlada Republike Slovenije na … seji dne … pod točko … sprejela naslednji     </w:t>
            </w:r>
          </w:p>
          <w:p w14:paraId="1E3E9C9D" w14:textId="630AF8CB" w:rsidR="00E22FFC" w:rsidRDefault="00E22FFC" w:rsidP="00026C15">
            <w:pPr>
              <w:pStyle w:val="Neotevilenodstavek"/>
              <w:spacing w:after="0" w:line="260" w:lineRule="exact"/>
              <w:rPr>
                <w:sz w:val="20"/>
                <w:szCs w:val="20"/>
              </w:rPr>
            </w:pPr>
          </w:p>
          <w:p w14:paraId="4B6C2E0D" w14:textId="77777777" w:rsidR="00E22FFC" w:rsidRPr="00E22FFC" w:rsidRDefault="00E22FFC" w:rsidP="00E22FFC">
            <w:pPr>
              <w:autoSpaceDE w:val="0"/>
              <w:autoSpaceDN w:val="0"/>
              <w:adjustRightInd w:val="0"/>
              <w:spacing w:after="0" w:line="260" w:lineRule="atLeast"/>
              <w:jc w:val="center"/>
              <w:rPr>
                <w:rFonts w:ascii="Arial" w:eastAsia="Times New Roman" w:hAnsi="Arial" w:cs="Arial"/>
                <w:color w:val="000000"/>
                <w:sz w:val="20"/>
                <w:szCs w:val="20"/>
              </w:rPr>
            </w:pPr>
            <w:r w:rsidRPr="00E22FFC">
              <w:rPr>
                <w:rFonts w:ascii="Arial" w:eastAsia="Times New Roman" w:hAnsi="Arial" w:cs="Arial"/>
                <w:color w:val="000000"/>
                <w:sz w:val="20"/>
                <w:szCs w:val="20"/>
              </w:rPr>
              <w:t>S K L E P:</w:t>
            </w:r>
          </w:p>
          <w:p w14:paraId="3AD0952C" w14:textId="77777777" w:rsidR="00026C15" w:rsidRPr="00026C15" w:rsidRDefault="00026C15" w:rsidP="00026C15">
            <w:pPr>
              <w:pStyle w:val="Neotevilenodstavek"/>
              <w:spacing w:after="0" w:line="260" w:lineRule="exact"/>
              <w:rPr>
                <w:sz w:val="20"/>
                <w:szCs w:val="20"/>
              </w:rPr>
            </w:pPr>
          </w:p>
          <w:p w14:paraId="55D2E0E5" w14:textId="58726329" w:rsidR="004C113F" w:rsidRDefault="004C113F" w:rsidP="004C113F">
            <w:pPr>
              <w:pStyle w:val="Neotevilenodstavek"/>
              <w:spacing w:after="0" w:line="260" w:lineRule="exact"/>
              <w:rPr>
                <w:sz w:val="20"/>
                <w:szCs w:val="20"/>
              </w:rPr>
            </w:pPr>
            <w:r w:rsidRPr="004C113F">
              <w:rPr>
                <w:sz w:val="20"/>
                <w:szCs w:val="20"/>
              </w:rPr>
              <w:t>1. Javni zavod Muzej novejše zgodovine Slovenije,</w:t>
            </w:r>
            <w:r w:rsidR="009C6950">
              <w:t xml:space="preserve"> </w:t>
            </w:r>
            <w:r w:rsidR="009C6950" w:rsidRPr="009C6950">
              <w:rPr>
                <w:sz w:val="20"/>
                <w:szCs w:val="20"/>
              </w:rPr>
              <w:t>Celovška cesta 23, 1000 Ljubljana</w:t>
            </w:r>
            <w:r w:rsidR="009C6950">
              <w:rPr>
                <w:sz w:val="20"/>
                <w:szCs w:val="20"/>
              </w:rPr>
              <w:t xml:space="preserve">, matična št. </w:t>
            </w:r>
            <w:r w:rsidR="009C6950" w:rsidRPr="009C6950">
              <w:rPr>
                <w:sz w:val="20"/>
                <w:szCs w:val="20"/>
              </w:rPr>
              <w:t>5052084000</w:t>
            </w:r>
            <w:r w:rsidR="009C6950">
              <w:rPr>
                <w:sz w:val="20"/>
                <w:szCs w:val="20"/>
              </w:rPr>
              <w:t xml:space="preserve">, in </w:t>
            </w:r>
            <w:r w:rsidRPr="004C113F">
              <w:rPr>
                <w:sz w:val="20"/>
                <w:szCs w:val="20"/>
              </w:rPr>
              <w:t>javni zavod Muzej slovenske osamosvojitve,</w:t>
            </w:r>
            <w:r w:rsidR="009C6950">
              <w:rPr>
                <w:sz w:val="20"/>
                <w:szCs w:val="20"/>
              </w:rPr>
              <w:t xml:space="preserve"> </w:t>
            </w:r>
            <w:r w:rsidR="009C6950" w:rsidRPr="009C6950">
              <w:rPr>
                <w:sz w:val="20"/>
                <w:szCs w:val="20"/>
              </w:rPr>
              <w:t>Poljanska cesta 40, 1000 Ljubljana</w:t>
            </w:r>
            <w:r w:rsidR="009C6950">
              <w:rPr>
                <w:sz w:val="20"/>
                <w:szCs w:val="20"/>
              </w:rPr>
              <w:t xml:space="preserve">, matična št. </w:t>
            </w:r>
            <w:r w:rsidR="009C6950" w:rsidRPr="009C6950">
              <w:rPr>
                <w:sz w:val="20"/>
                <w:szCs w:val="20"/>
              </w:rPr>
              <w:t>8931003000</w:t>
            </w:r>
            <w:r w:rsidRPr="004C113F">
              <w:rPr>
                <w:sz w:val="20"/>
                <w:szCs w:val="20"/>
              </w:rPr>
              <w:t>, se spojita v javni zavod Muzej novejše in sodobne zgodovine Slovenije.</w:t>
            </w:r>
          </w:p>
          <w:p w14:paraId="3752F6C9" w14:textId="77777777" w:rsidR="00833AC5" w:rsidRPr="004C113F" w:rsidRDefault="00833AC5" w:rsidP="004C113F">
            <w:pPr>
              <w:pStyle w:val="Neotevilenodstavek"/>
              <w:spacing w:after="0" w:line="260" w:lineRule="exact"/>
              <w:rPr>
                <w:sz w:val="20"/>
                <w:szCs w:val="20"/>
              </w:rPr>
            </w:pPr>
          </w:p>
          <w:p w14:paraId="3141B884" w14:textId="05562010" w:rsidR="004C113F" w:rsidRDefault="004C113F" w:rsidP="004C113F">
            <w:pPr>
              <w:pStyle w:val="Neotevilenodstavek"/>
              <w:spacing w:after="0" w:line="260" w:lineRule="exact"/>
              <w:rPr>
                <w:sz w:val="20"/>
                <w:szCs w:val="20"/>
              </w:rPr>
            </w:pPr>
            <w:r w:rsidRPr="004C113F">
              <w:rPr>
                <w:sz w:val="20"/>
                <w:szCs w:val="20"/>
              </w:rPr>
              <w:t xml:space="preserve">2. </w:t>
            </w:r>
            <w:r w:rsidR="009C6950" w:rsidRPr="009C6950">
              <w:rPr>
                <w:sz w:val="20"/>
                <w:szCs w:val="20"/>
              </w:rPr>
              <w:t>Javna zavoda Muzej novejše zgodovine Slovenije</w:t>
            </w:r>
            <w:r w:rsidR="00A47CF6">
              <w:rPr>
                <w:sz w:val="20"/>
                <w:szCs w:val="20"/>
              </w:rPr>
              <w:t xml:space="preserve">, </w:t>
            </w:r>
            <w:r w:rsidR="00A47CF6" w:rsidRPr="00A47CF6">
              <w:rPr>
                <w:sz w:val="20"/>
                <w:szCs w:val="20"/>
              </w:rPr>
              <w:t>Celovška cesta 23, 1000 Ljubljana, matična št. 5052084000</w:t>
            </w:r>
            <w:r w:rsidR="00A47CF6">
              <w:rPr>
                <w:sz w:val="20"/>
                <w:szCs w:val="20"/>
              </w:rPr>
              <w:t>,</w:t>
            </w:r>
            <w:r w:rsidR="009C6950" w:rsidRPr="009C6950">
              <w:rPr>
                <w:sz w:val="20"/>
                <w:szCs w:val="20"/>
              </w:rPr>
              <w:t xml:space="preserve"> in Muzej slovenske osamosvojitve</w:t>
            </w:r>
            <w:r w:rsidR="00A47CF6">
              <w:rPr>
                <w:sz w:val="20"/>
                <w:szCs w:val="20"/>
              </w:rPr>
              <w:t xml:space="preserve">, </w:t>
            </w:r>
            <w:r w:rsidR="00801205" w:rsidRPr="00801205">
              <w:rPr>
                <w:sz w:val="20"/>
                <w:szCs w:val="20"/>
              </w:rPr>
              <w:t>Poljanska cesta 40, 1000 Ljubljana, matična št. 8931003000</w:t>
            </w:r>
            <w:r w:rsidR="00801205">
              <w:rPr>
                <w:sz w:val="20"/>
                <w:szCs w:val="20"/>
              </w:rPr>
              <w:t>,</w:t>
            </w:r>
            <w:r w:rsidR="009C6950" w:rsidRPr="009C6950">
              <w:rPr>
                <w:sz w:val="20"/>
                <w:szCs w:val="20"/>
              </w:rPr>
              <w:t xml:space="preserve"> prenehata obstajati kot samostojna pravna subjekta in se izbrišeta iz sodnega registra ter drugih javnih evidenc pravnih subjektov. </w:t>
            </w:r>
          </w:p>
          <w:p w14:paraId="1E5C3575" w14:textId="77777777" w:rsidR="00833AC5" w:rsidRDefault="00833AC5" w:rsidP="004C113F">
            <w:pPr>
              <w:pStyle w:val="Neotevilenodstavek"/>
              <w:spacing w:after="0" w:line="260" w:lineRule="exact"/>
              <w:rPr>
                <w:sz w:val="20"/>
                <w:szCs w:val="20"/>
              </w:rPr>
            </w:pPr>
          </w:p>
          <w:p w14:paraId="21182E1B" w14:textId="132CB330" w:rsidR="004C113F" w:rsidRDefault="004C113F" w:rsidP="004C113F">
            <w:pPr>
              <w:pStyle w:val="Neotevilenodstavek"/>
              <w:spacing w:after="0" w:line="260" w:lineRule="exact"/>
              <w:rPr>
                <w:sz w:val="20"/>
                <w:szCs w:val="20"/>
              </w:rPr>
            </w:pPr>
            <w:r w:rsidRPr="004C113F">
              <w:rPr>
                <w:sz w:val="20"/>
                <w:szCs w:val="20"/>
              </w:rPr>
              <w:t xml:space="preserve">3. </w:t>
            </w:r>
            <w:r w:rsidR="003B036D" w:rsidRPr="003B036D">
              <w:rPr>
                <w:sz w:val="20"/>
                <w:szCs w:val="20"/>
              </w:rPr>
              <w:t>Vsa statusno-pravna razmerja, pravice in obveznosti ter druga vprašanja v zvezi s spojitvijo javnih zavodov Muzej novejše zgodovine Slovenije in Muzej slovenske osamosvojitve se uredijo v Sklepu o ustanovitvi javnega zavoda Muzej novejše in sodobne zgodovine Slovenije</w:t>
            </w:r>
            <w:r w:rsidRPr="004C113F">
              <w:rPr>
                <w:sz w:val="20"/>
                <w:szCs w:val="20"/>
              </w:rPr>
              <w:t>.</w:t>
            </w:r>
          </w:p>
          <w:p w14:paraId="34E300BF" w14:textId="03A05DBB" w:rsidR="00622BDA" w:rsidRDefault="00622BDA" w:rsidP="004C113F">
            <w:pPr>
              <w:pStyle w:val="Neotevilenodstavek"/>
              <w:spacing w:after="0" w:line="260" w:lineRule="exact"/>
              <w:rPr>
                <w:sz w:val="20"/>
                <w:szCs w:val="20"/>
              </w:rPr>
            </w:pPr>
          </w:p>
          <w:p w14:paraId="065D3765" w14:textId="7C8FF2A4" w:rsidR="00675A85" w:rsidRDefault="00622BDA" w:rsidP="004C113F">
            <w:pPr>
              <w:pStyle w:val="Neotevilenodstavek"/>
              <w:spacing w:after="0" w:line="260" w:lineRule="exact"/>
              <w:rPr>
                <w:sz w:val="20"/>
                <w:szCs w:val="20"/>
              </w:rPr>
            </w:pPr>
            <w:r>
              <w:rPr>
                <w:sz w:val="20"/>
                <w:szCs w:val="20"/>
              </w:rPr>
              <w:t xml:space="preserve">4. Vlada Republike Slovenije je sprejela </w:t>
            </w:r>
            <w:r w:rsidR="00833AC5" w:rsidRPr="00833AC5">
              <w:rPr>
                <w:sz w:val="20"/>
                <w:szCs w:val="20"/>
              </w:rPr>
              <w:t>Sklep o ustanovitvi javnega zavoda Muzej novejše in sodobne zgodovine Slovenije</w:t>
            </w:r>
            <w:r w:rsidR="00675A85">
              <w:rPr>
                <w:sz w:val="20"/>
                <w:szCs w:val="20"/>
              </w:rPr>
              <w:t xml:space="preserve">, ki je </w:t>
            </w:r>
            <w:r w:rsidR="00675A85" w:rsidRPr="00675A85">
              <w:rPr>
                <w:sz w:val="20"/>
                <w:szCs w:val="20"/>
              </w:rPr>
              <w:t xml:space="preserve">univerzalni pravni naslednik </w:t>
            </w:r>
            <w:r w:rsidR="00675A85">
              <w:rPr>
                <w:sz w:val="20"/>
                <w:szCs w:val="20"/>
              </w:rPr>
              <w:t>javnih zavodo</w:t>
            </w:r>
            <w:r w:rsidR="00A47CF6">
              <w:rPr>
                <w:sz w:val="20"/>
                <w:szCs w:val="20"/>
              </w:rPr>
              <w:t>v</w:t>
            </w:r>
            <w:r w:rsidR="00675A85">
              <w:rPr>
                <w:sz w:val="20"/>
                <w:szCs w:val="20"/>
              </w:rPr>
              <w:t xml:space="preserve"> iz 2. točke tega sklepa</w:t>
            </w:r>
            <w:r w:rsidR="00A47CF6">
              <w:rPr>
                <w:sz w:val="20"/>
                <w:szCs w:val="20"/>
              </w:rPr>
              <w:t xml:space="preserve"> ter</w:t>
            </w:r>
            <w:r w:rsidR="00A47CF6">
              <w:t xml:space="preserve"> </w:t>
            </w:r>
            <w:r w:rsidR="00A47CF6" w:rsidRPr="00A47CF6">
              <w:rPr>
                <w:sz w:val="20"/>
                <w:szCs w:val="20"/>
              </w:rPr>
              <w:t>prevzame vse njune pravice in obveznosti v pravnem prometu</w:t>
            </w:r>
            <w:r w:rsidR="00A47CF6">
              <w:rPr>
                <w:sz w:val="20"/>
                <w:szCs w:val="20"/>
              </w:rPr>
              <w:t>, in ga objavi v Uradnem listu Republike Slovenije.</w:t>
            </w:r>
          </w:p>
          <w:p w14:paraId="395C7EAE" w14:textId="2C74B1DA" w:rsidR="001F4953" w:rsidRDefault="001F4953" w:rsidP="004C113F">
            <w:pPr>
              <w:pStyle w:val="Neotevilenodstavek"/>
              <w:spacing w:after="0" w:line="260" w:lineRule="exact"/>
              <w:rPr>
                <w:sz w:val="20"/>
                <w:szCs w:val="20"/>
              </w:rPr>
            </w:pPr>
          </w:p>
          <w:p w14:paraId="5E33F441" w14:textId="5AC0002D" w:rsidR="00DB5B87" w:rsidRDefault="00DB5B87" w:rsidP="00DB5B87">
            <w:pPr>
              <w:pStyle w:val="Neotevilenodstavek"/>
              <w:spacing w:after="0" w:line="260" w:lineRule="exact"/>
              <w:rPr>
                <w:sz w:val="20"/>
                <w:szCs w:val="20"/>
              </w:rPr>
            </w:pPr>
            <w:r>
              <w:rPr>
                <w:sz w:val="20"/>
                <w:szCs w:val="20"/>
              </w:rPr>
              <w:t xml:space="preserve">5. </w:t>
            </w:r>
            <w:r w:rsidRPr="00DB5B87">
              <w:rPr>
                <w:sz w:val="20"/>
                <w:szCs w:val="20"/>
              </w:rPr>
              <w:t>Vlada Republike Slovenije je določila, da Ministrstvo za kulturo nemudoma prične z aktivnostmi za prenos lastninske pravice na Republiko Slovenijo pri nepremičnini parcela št. 1359/2 v katastrski občini 1740 Spodnja Šiška, kamor je do deleža 31/36 kot solastnik vpisan Muzej novejše in sodobne zgodovine Slovenije in zadevo dokončno uredi v roku 6-mesecev od veljavnosti tega sklepa</w:t>
            </w:r>
            <w:r>
              <w:rPr>
                <w:sz w:val="20"/>
                <w:szCs w:val="20"/>
              </w:rPr>
              <w:t xml:space="preserve"> oziroma </w:t>
            </w:r>
            <w:r>
              <w:rPr>
                <w:sz w:val="20"/>
                <w:szCs w:val="20"/>
              </w:rPr>
              <w:lastRenderedPageBreak/>
              <w:t>v primeru neizvršitve tega sklepa v navedenem roku poroča Vladi Republike Slovenije o razlogih za neizvršitev.</w:t>
            </w:r>
          </w:p>
          <w:p w14:paraId="13D7CD77" w14:textId="1ED81B16" w:rsidR="001F4953" w:rsidRDefault="001F4953" w:rsidP="004C113F">
            <w:pPr>
              <w:pStyle w:val="Neotevilenodstavek"/>
              <w:spacing w:after="0" w:line="260" w:lineRule="exact"/>
              <w:rPr>
                <w:sz w:val="20"/>
                <w:szCs w:val="20"/>
              </w:rPr>
            </w:pPr>
          </w:p>
          <w:p w14:paraId="2E99DF22" w14:textId="6011F1E4" w:rsidR="004C113F" w:rsidRDefault="004C113F" w:rsidP="004C113F">
            <w:pPr>
              <w:pStyle w:val="Neotevilenodstavek"/>
              <w:spacing w:after="0" w:line="260" w:lineRule="exact"/>
              <w:rPr>
                <w:sz w:val="20"/>
                <w:szCs w:val="20"/>
              </w:rPr>
            </w:pPr>
          </w:p>
          <w:p w14:paraId="2B79B02A" w14:textId="77777777" w:rsidR="004C113F" w:rsidRPr="00026C15" w:rsidRDefault="004C113F" w:rsidP="004C113F">
            <w:pPr>
              <w:pStyle w:val="Neotevilenodstavek"/>
              <w:spacing w:after="0" w:line="260" w:lineRule="exact"/>
              <w:rPr>
                <w:sz w:val="20"/>
                <w:szCs w:val="20"/>
              </w:rPr>
            </w:pPr>
          </w:p>
          <w:p w14:paraId="3CFADF11" w14:textId="77777777" w:rsidR="00026C15" w:rsidRPr="00026C15" w:rsidRDefault="00026C15" w:rsidP="00026C15">
            <w:pPr>
              <w:pStyle w:val="Neotevilenodstavek"/>
              <w:spacing w:after="0" w:line="260" w:lineRule="exact"/>
              <w:rPr>
                <w:sz w:val="20"/>
                <w:szCs w:val="20"/>
              </w:rPr>
            </w:pPr>
            <w:r w:rsidRPr="00026C15">
              <w:rPr>
                <w:sz w:val="20"/>
                <w:szCs w:val="20"/>
              </w:rPr>
              <w:t xml:space="preserve">                                                                                                     Barbara Kolenko Helbl</w:t>
            </w:r>
          </w:p>
          <w:p w14:paraId="7F4C74ED" w14:textId="77777777" w:rsidR="00026C15" w:rsidRPr="00026C15" w:rsidRDefault="00026C15" w:rsidP="00026C15">
            <w:pPr>
              <w:pStyle w:val="Neotevilenodstavek"/>
              <w:spacing w:after="0" w:line="260" w:lineRule="exact"/>
              <w:rPr>
                <w:sz w:val="20"/>
                <w:szCs w:val="20"/>
              </w:rPr>
            </w:pPr>
            <w:r w:rsidRPr="00026C15">
              <w:rPr>
                <w:sz w:val="20"/>
                <w:szCs w:val="20"/>
              </w:rPr>
              <w:t xml:space="preserve">                                                                                                      generalna sekretarka</w:t>
            </w:r>
          </w:p>
          <w:p w14:paraId="332E9B90" w14:textId="77777777" w:rsidR="00026C15" w:rsidRPr="00026C15" w:rsidRDefault="00026C15" w:rsidP="00026C15">
            <w:pPr>
              <w:pStyle w:val="Neotevilenodstavek"/>
              <w:spacing w:after="0" w:line="260" w:lineRule="exact"/>
              <w:rPr>
                <w:sz w:val="20"/>
                <w:szCs w:val="20"/>
              </w:rPr>
            </w:pPr>
          </w:p>
          <w:p w14:paraId="1E12B9B5" w14:textId="78FF6DFF" w:rsidR="00026C15" w:rsidRPr="00026C15" w:rsidRDefault="004C113F" w:rsidP="00026C15">
            <w:pPr>
              <w:pStyle w:val="Neotevilenodstavek"/>
              <w:spacing w:after="0" w:line="260" w:lineRule="exact"/>
              <w:rPr>
                <w:sz w:val="20"/>
                <w:szCs w:val="20"/>
              </w:rPr>
            </w:pPr>
            <w:r>
              <w:rPr>
                <w:sz w:val="20"/>
                <w:szCs w:val="20"/>
              </w:rPr>
              <w:t>P</w:t>
            </w:r>
            <w:r w:rsidR="00026C15" w:rsidRPr="00026C15">
              <w:rPr>
                <w:sz w:val="20"/>
                <w:szCs w:val="20"/>
              </w:rPr>
              <w:t>rejmejo:</w:t>
            </w:r>
          </w:p>
          <w:p w14:paraId="5C9E0388" w14:textId="377AE857" w:rsidR="00CD0F72" w:rsidRDefault="00CD0F72" w:rsidP="0030301A">
            <w:pPr>
              <w:pStyle w:val="Neotevilenodstavek"/>
              <w:numPr>
                <w:ilvl w:val="0"/>
                <w:numId w:val="13"/>
              </w:numPr>
              <w:spacing w:after="0" w:line="260" w:lineRule="exact"/>
              <w:rPr>
                <w:sz w:val="20"/>
                <w:szCs w:val="20"/>
              </w:rPr>
            </w:pPr>
            <w:r w:rsidRPr="00CD0F72">
              <w:rPr>
                <w:sz w:val="20"/>
                <w:szCs w:val="20"/>
              </w:rPr>
              <w:t>Muzej novejše zgodovine Slovenije</w:t>
            </w:r>
            <w:r>
              <w:rPr>
                <w:sz w:val="20"/>
                <w:szCs w:val="20"/>
              </w:rPr>
              <w:t>,</w:t>
            </w:r>
          </w:p>
          <w:p w14:paraId="01302A40" w14:textId="4AFAEE7F" w:rsidR="00CD0F72" w:rsidRDefault="00CD0F72" w:rsidP="0030301A">
            <w:pPr>
              <w:pStyle w:val="Neotevilenodstavek"/>
              <w:numPr>
                <w:ilvl w:val="0"/>
                <w:numId w:val="13"/>
              </w:numPr>
              <w:spacing w:after="0" w:line="260" w:lineRule="exact"/>
              <w:rPr>
                <w:sz w:val="20"/>
                <w:szCs w:val="20"/>
              </w:rPr>
            </w:pPr>
            <w:r w:rsidRPr="00CD0F72">
              <w:rPr>
                <w:sz w:val="20"/>
                <w:szCs w:val="20"/>
              </w:rPr>
              <w:t>Muzej slovenske osamosvojitve</w:t>
            </w:r>
            <w:r>
              <w:rPr>
                <w:sz w:val="20"/>
                <w:szCs w:val="20"/>
              </w:rPr>
              <w:t>,</w:t>
            </w:r>
          </w:p>
          <w:p w14:paraId="4F6B18CA" w14:textId="7BEA0A67" w:rsidR="00026C15" w:rsidRPr="00026C15" w:rsidRDefault="00026C15" w:rsidP="0030301A">
            <w:pPr>
              <w:pStyle w:val="Neotevilenodstavek"/>
              <w:numPr>
                <w:ilvl w:val="0"/>
                <w:numId w:val="13"/>
              </w:numPr>
              <w:spacing w:after="0" w:line="260" w:lineRule="exact"/>
              <w:rPr>
                <w:sz w:val="20"/>
                <w:szCs w:val="20"/>
              </w:rPr>
            </w:pPr>
            <w:r w:rsidRPr="00026C15">
              <w:rPr>
                <w:sz w:val="20"/>
                <w:szCs w:val="20"/>
              </w:rPr>
              <w:t xml:space="preserve">Ministrstvo za </w:t>
            </w:r>
            <w:r w:rsidR="00E22FFC">
              <w:rPr>
                <w:sz w:val="20"/>
                <w:szCs w:val="20"/>
              </w:rPr>
              <w:t>kulturo</w:t>
            </w:r>
            <w:r w:rsidRPr="00026C15">
              <w:rPr>
                <w:sz w:val="20"/>
                <w:szCs w:val="20"/>
              </w:rPr>
              <w:t>,</w:t>
            </w:r>
          </w:p>
          <w:p w14:paraId="5AA2D486" w14:textId="7DDE34F2" w:rsidR="00026C15" w:rsidRPr="00026C15" w:rsidRDefault="00026C15" w:rsidP="0030301A">
            <w:pPr>
              <w:pStyle w:val="Neotevilenodstavek"/>
              <w:numPr>
                <w:ilvl w:val="0"/>
                <w:numId w:val="13"/>
              </w:numPr>
              <w:spacing w:after="0" w:line="260" w:lineRule="exact"/>
              <w:rPr>
                <w:sz w:val="20"/>
                <w:szCs w:val="20"/>
              </w:rPr>
            </w:pPr>
            <w:r w:rsidRPr="00026C15">
              <w:rPr>
                <w:sz w:val="20"/>
                <w:szCs w:val="20"/>
              </w:rPr>
              <w:t>Ministrstvo za finance,</w:t>
            </w:r>
          </w:p>
          <w:p w14:paraId="38148828" w14:textId="77777777" w:rsidR="00CD0F72" w:rsidRPr="00CD0F72" w:rsidRDefault="00026C15" w:rsidP="0030301A">
            <w:pPr>
              <w:pStyle w:val="Neotevilenodstavek"/>
              <w:numPr>
                <w:ilvl w:val="0"/>
                <w:numId w:val="13"/>
              </w:numPr>
              <w:spacing w:before="0" w:after="0" w:line="260" w:lineRule="exact"/>
              <w:rPr>
                <w:iCs/>
                <w:sz w:val="20"/>
                <w:szCs w:val="20"/>
              </w:rPr>
            </w:pPr>
            <w:r w:rsidRPr="00026C15">
              <w:rPr>
                <w:sz w:val="20"/>
                <w:szCs w:val="20"/>
              </w:rPr>
              <w:t>Služba Vlade Republike Slovenije za zakonodajo</w:t>
            </w:r>
            <w:r w:rsidR="00CD0F72">
              <w:rPr>
                <w:sz w:val="20"/>
                <w:szCs w:val="20"/>
              </w:rPr>
              <w:t>,</w:t>
            </w:r>
          </w:p>
          <w:p w14:paraId="664D2438" w14:textId="7F1C4E05" w:rsidR="00644E67" w:rsidRPr="00026C15" w:rsidRDefault="00CD0F72" w:rsidP="0030301A">
            <w:pPr>
              <w:pStyle w:val="Neotevilenodstavek"/>
              <w:numPr>
                <w:ilvl w:val="0"/>
                <w:numId w:val="13"/>
              </w:numPr>
              <w:spacing w:before="0" w:after="0" w:line="260" w:lineRule="exact"/>
              <w:rPr>
                <w:iCs/>
                <w:sz w:val="20"/>
                <w:szCs w:val="20"/>
              </w:rPr>
            </w:pPr>
            <w:r w:rsidRPr="00CD0F72">
              <w:rPr>
                <w:sz w:val="20"/>
                <w:szCs w:val="20"/>
              </w:rPr>
              <w:t>Urad Vlade Republike Slovenije za komuniciranje</w:t>
            </w:r>
            <w:r>
              <w:rPr>
                <w:sz w:val="20"/>
                <w:szCs w:val="20"/>
              </w:rPr>
              <w:t>.</w:t>
            </w:r>
          </w:p>
        </w:tc>
      </w:tr>
      <w:tr w:rsidR="00644E67" w:rsidRPr="008D1759" w14:paraId="07DF8C91" w14:textId="77777777" w:rsidTr="00C561AC">
        <w:tc>
          <w:tcPr>
            <w:tcW w:w="9163" w:type="dxa"/>
            <w:gridSpan w:val="4"/>
          </w:tcPr>
          <w:p w14:paraId="3C9A55EF" w14:textId="77777777" w:rsidR="00644E67" w:rsidRPr="00D43F59" w:rsidRDefault="00644E67" w:rsidP="00C561AC">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644E67" w:rsidRPr="008D1759" w14:paraId="3F98AE0A" w14:textId="77777777" w:rsidTr="00C561AC">
        <w:tc>
          <w:tcPr>
            <w:tcW w:w="9163" w:type="dxa"/>
            <w:gridSpan w:val="4"/>
          </w:tcPr>
          <w:p w14:paraId="262048E1" w14:textId="00C805AC" w:rsidR="00644E67" w:rsidRPr="008D1759" w:rsidRDefault="00E22FFC" w:rsidP="00C561AC">
            <w:pPr>
              <w:pStyle w:val="Neotevilenodstavek"/>
              <w:spacing w:before="0" w:after="0" w:line="260" w:lineRule="exact"/>
              <w:rPr>
                <w:iCs/>
                <w:sz w:val="20"/>
                <w:szCs w:val="20"/>
              </w:rPr>
            </w:pPr>
            <w:r>
              <w:rPr>
                <w:iCs/>
                <w:sz w:val="20"/>
                <w:szCs w:val="20"/>
              </w:rPr>
              <w:t>/</w:t>
            </w:r>
          </w:p>
        </w:tc>
      </w:tr>
      <w:tr w:rsidR="00644E67" w:rsidRPr="008D1759" w14:paraId="08D0D2EB" w14:textId="77777777" w:rsidTr="00C561AC">
        <w:tc>
          <w:tcPr>
            <w:tcW w:w="9163" w:type="dxa"/>
            <w:gridSpan w:val="4"/>
          </w:tcPr>
          <w:p w14:paraId="5F59885A" w14:textId="77777777" w:rsidR="00644E67" w:rsidRPr="00D43F59" w:rsidRDefault="00644E67" w:rsidP="00C561AC">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644E67" w:rsidRPr="008D1759" w14:paraId="5E6CCDB3" w14:textId="77777777" w:rsidTr="00C561AC">
        <w:tc>
          <w:tcPr>
            <w:tcW w:w="9163" w:type="dxa"/>
            <w:gridSpan w:val="4"/>
          </w:tcPr>
          <w:p w14:paraId="1662B1B2" w14:textId="77777777" w:rsidR="00644E67" w:rsidRDefault="00E22FFC" w:rsidP="00C561AC">
            <w:pPr>
              <w:pStyle w:val="Neotevilenodstavek"/>
              <w:spacing w:before="0" w:after="0" w:line="260" w:lineRule="exact"/>
              <w:rPr>
                <w:iCs/>
                <w:sz w:val="20"/>
                <w:szCs w:val="20"/>
              </w:rPr>
            </w:pPr>
            <w:r>
              <w:rPr>
                <w:iCs/>
                <w:sz w:val="20"/>
                <w:szCs w:val="20"/>
              </w:rPr>
              <w:t>Mag. Marko Rusjan, državni sekretar</w:t>
            </w:r>
          </w:p>
          <w:p w14:paraId="4E383C44" w14:textId="4AD738F6" w:rsidR="004C113F" w:rsidRPr="008D1759" w:rsidRDefault="004C113F" w:rsidP="004C113F">
            <w:pPr>
              <w:pStyle w:val="Neotevilenodstavek"/>
              <w:spacing w:after="0" w:line="260" w:lineRule="exact"/>
              <w:rPr>
                <w:iCs/>
                <w:sz w:val="20"/>
                <w:szCs w:val="20"/>
              </w:rPr>
            </w:pPr>
            <w:r w:rsidRPr="004C113F">
              <w:rPr>
                <w:iCs/>
                <w:sz w:val="20"/>
                <w:szCs w:val="20"/>
              </w:rPr>
              <w:t>Špela Spanžel</w:t>
            </w:r>
            <w:r>
              <w:rPr>
                <w:iCs/>
                <w:sz w:val="20"/>
                <w:szCs w:val="20"/>
              </w:rPr>
              <w:t xml:space="preserve">, </w:t>
            </w:r>
            <w:r w:rsidRPr="004C113F">
              <w:rPr>
                <w:iCs/>
                <w:sz w:val="20"/>
                <w:szCs w:val="20"/>
              </w:rPr>
              <w:t>v</w:t>
            </w:r>
            <w:r>
              <w:rPr>
                <w:iCs/>
                <w:sz w:val="20"/>
                <w:szCs w:val="20"/>
              </w:rPr>
              <w:t xml:space="preserve">. </w:t>
            </w:r>
            <w:r w:rsidRPr="004C113F">
              <w:rPr>
                <w:iCs/>
                <w:sz w:val="20"/>
                <w:szCs w:val="20"/>
              </w:rPr>
              <w:t>d</w:t>
            </w:r>
            <w:r>
              <w:rPr>
                <w:iCs/>
                <w:sz w:val="20"/>
                <w:szCs w:val="20"/>
              </w:rPr>
              <w:t xml:space="preserve">. </w:t>
            </w:r>
            <w:r w:rsidRPr="004C113F">
              <w:rPr>
                <w:iCs/>
                <w:sz w:val="20"/>
                <w:szCs w:val="20"/>
              </w:rPr>
              <w:t>generalnega direktorja</w:t>
            </w:r>
            <w:r>
              <w:rPr>
                <w:iCs/>
                <w:sz w:val="20"/>
                <w:szCs w:val="20"/>
              </w:rPr>
              <w:t xml:space="preserve"> </w:t>
            </w:r>
            <w:r w:rsidRPr="004C113F">
              <w:rPr>
                <w:iCs/>
                <w:sz w:val="20"/>
                <w:szCs w:val="20"/>
              </w:rPr>
              <w:t>Direktorat za kulturno dediščino</w:t>
            </w:r>
          </w:p>
        </w:tc>
      </w:tr>
      <w:tr w:rsidR="00644E67" w:rsidRPr="008D1759" w14:paraId="47EDCFEA" w14:textId="77777777" w:rsidTr="00C561AC">
        <w:tc>
          <w:tcPr>
            <w:tcW w:w="9163" w:type="dxa"/>
            <w:gridSpan w:val="4"/>
          </w:tcPr>
          <w:p w14:paraId="0F1C336F" w14:textId="77777777" w:rsidR="00644E67" w:rsidRPr="005F3DC6" w:rsidRDefault="00644E67" w:rsidP="00C561AC">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644E67" w:rsidRPr="008D1759" w14:paraId="7403D0BA" w14:textId="77777777" w:rsidTr="00C561AC">
        <w:tc>
          <w:tcPr>
            <w:tcW w:w="9163" w:type="dxa"/>
            <w:gridSpan w:val="4"/>
          </w:tcPr>
          <w:p w14:paraId="123E1DA4" w14:textId="32D0062E" w:rsidR="00644E67" w:rsidRPr="008D1759" w:rsidRDefault="00E22FFC" w:rsidP="00C561AC">
            <w:pPr>
              <w:pStyle w:val="Neotevilenodstavek"/>
              <w:spacing w:before="0" w:after="0" w:line="260" w:lineRule="exact"/>
              <w:rPr>
                <w:iCs/>
                <w:sz w:val="20"/>
                <w:szCs w:val="20"/>
              </w:rPr>
            </w:pPr>
            <w:r>
              <w:rPr>
                <w:iCs/>
                <w:sz w:val="20"/>
                <w:szCs w:val="20"/>
              </w:rPr>
              <w:t>/</w:t>
            </w:r>
          </w:p>
        </w:tc>
      </w:tr>
      <w:tr w:rsidR="00644E67" w:rsidRPr="008D1759" w14:paraId="1E58F6F6" w14:textId="77777777" w:rsidTr="00C561AC">
        <w:tc>
          <w:tcPr>
            <w:tcW w:w="9163" w:type="dxa"/>
            <w:gridSpan w:val="4"/>
          </w:tcPr>
          <w:p w14:paraId="516B5998" w14:textId="77777777" w:rsidR="00644E67" w:rsidRPr="00D43F59" w:rsidRDefault="00644E67" w:rsidP="00C561AC">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14:paraId="62D4C856" w14:textId="77777777" w:rsidTr="00C561AC">
        <w:tc>
          <w:tcPr>
            <w:tcW w:w="9163" w:type="dxa"/>
            <w:gridSpan w:val="4"/>
          </w:tcPr>
          <w:p w14:paraId="5606ED91" w14:textId="18AAE201" w:rsidR="00644E67" w:rsidRPr="00D43F59" w:rsidRDefault="00E22FFC" w:rsidP="00C561AC">
            <w:pPr>
              <w:pStyle w:val="Neotevilenodstavek"/>
              <w:spacing w:before="0" w:after="0" w:line="260" w:lineRule="exact"/>
              <w:rPr>
                <w:b/>
                <w:sz w:val="20"/>
                <w:szCs w:val="20"/>
              </w:rPr>
            </w:pPr>
            <w:r>
              <w:rPr>
                <w:iCs/>
                <w:sz w:val="20"/>
                <w:szCs w:val="20"/>
              </w:rPr>
              <w:t>/</w:t>
            </w:r>
          </w:p>
        </w:tc>
      </w:tr>
      <w:tr w:rsidR="00644E67" w:rsidRPr="008D1759" w14:paraId="32DF525F" w14:textId="77777777" w:rsidTr="00C561AC">
        <w:tc>
          <w:tcPr>
            <w:tcW w:w="9163" w:type="dxa"/>
            <w:gridSpan w:val="4"/>
          </w:tcPr>
          <w:p w14:paraId="18168454" w14:textId="77777777" w:rsidR="00644E67" w:rsidRPr="008D1759" w:rsidRDefault="00644E67" w:rsidP="00C561AC">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644E67" w:rsidRPr="008D1759" w14:paraId="79334190" w14:textId="77777777" w:rsidTr="00C561AC">
        <w:tc>
          <w:tcPr>
            <w:tcW w:w="9163" w:type="dxa"/>
            <w:gridSpan w:val="4"/>
          </w:tcPr>
          <w:p w14:paraId="221C924B" w14:textId="77777777" w:rsidR="00644E67" w:rsidRDefault="00DB0A80" w:rsidP="000D673B">
            <w:pPr>
              <w:pStyle w:val="Neotevilenodstavek"/>
              <w:spacing w:after="0" w:line="260" w:lineRule="exact"/>
              <w:rPr>
                <w:iCs/>
                <w:sz w:val="20"/>
                <w:szCs w:val="20"/>
              </w:rPr>
            </w:pPr>
            <w:r w:rsidRPr="00DB0A80">
              <w:rPr>
                <w:iCs/>
                <w:sz w:val="20"/>
                <w:szCs w:val="20"/>
              </w:rPr>
              <w:t>Obstaja potreba po okrepljenem strokovnem raziskovanju, vrednotenju in predstavljanju sodobne zgodovine, ki pretežno sovpada z začetkom procesa osamosvojitve Slovenije in ki je bila izražena tudi z ustanovitvijo novega samostojnega nacionalnega javnega zavoda – Muzeja slovenske osamosvojitve. Zato je namera o združitvi Muzeja novejše zgodovine Slovenije (v nadaljevanju: MNZS) in Muzeja slovenske osamosvojitve usmerjena v krepitev že delujočega nacionalnega muzeja, ki dopolnjuje poslanstvo MNZS in ga organizacijsko, kadrovsko in finančno opremi za opravljanje dejavnosti novega nacionalnega muzeja. Združitev obeh muzejev zagotavlja transparentno in kvalitetnejše strokovno delo v korist ohranjanja ter valorizacije nacionalne dediščine, njene izobraževalne vloge in ohranjanja kolektivnega zgodovinskega spomina.</w:t>
            </w:r>
          </w:p>
          <w:p w14:paraId="3C67E7C5" w14:textId="57D438D0" w:rsidR="00DB5B87" w:rsidRPr="00A12B51" w:rsidRDefault="00DB5B87" w:rsidP="000D673B">
            <w:pPr>
              <w:pStyle w:val="Neotevilenodstavek"/>
              <w:spacing w:after="0" w:line="260" w:lineRule="exact"/>
              <w:rPr>
                <w:iCs/>
                <w:sz w:val="20"/>
                <w:szCs w:val="20"/>
              </w:rPr>
            </w:pPr>
            <w:r>
              <w:rPr>
                <w:iCs/>
                <w:sz w:val="20"/>
                <w:szCs w:val="20"/>
              </w:rPr>
              <w:t xml:space="preserve">Čistopis po seji vlade vsebuje novi 5. sklep Vlade Republike Slovenije, ki je </w:t>
            </w:r>
            <w:r w:rsidR="00D31C4C">
              <w:rPr>
                <w:iCs/>
                <w:sz w:val="20"/>
                <w:szCs w:val="20"/>
              </w:rPr>
              <w:t>bil sprejet</w:t>
            </w:r>
            <w:r>
              <w:rPr>
                <w:iCs/>
                <w:sz w:val="20"/>
                <w:szCs w:val="20"/>
              </w:rPr>
              <w:t xml:space="preserve"> na </w:t>
            </w:r>
            <w:r w:rsidR="00F628DF">
              <w:rPr>
                <w:iCs/>
                <w:sz w:val="20"/>
                <w:szCs w:val="20"/>
              </w:rPr>
              <w:t xml:space="preserve">seji </w:t>
            </w:r>
            <w:r>
              <w:rPr>
                <w:iCs/>
                <w:sz w:val="20"/>
                <w:szCs w:val="20"/>
              </w:rPr>
              <w:t>vlad</w:t>
            </w:r>
            <w:r w:rsidR="00F628DF">
              <w:rPr>
                <w:iCs/>
                <w:sz w:val="20"/>
                <w:szCs w:val="20"/>
              </w:rPr>
              <w:t>e</w:t>
            </w:r>
            <w:r>
              <w:rPr>
                <w:iCs/>
                <w:sz w:val="20"/>
                <w:szCs w:val="20"/>
              </w:rPr>
              <w:t>.</w:t>
            </w:r>
          </w:p>
        </w:tc>
      </w:tr>
      <w:tr w:rsidR="00644E67" w:rsidRPr="008D1759" w14:paraId="142BF16F" w14:textId="77777777" w:rsidTr="00C561AC">
        <w:tc>
          <w:tcPr>
            <w:tcW w:w="9163" w:type="dxa"/>
            <w:gridSpan w:val="4"/>
          </w:tcPr>
          <w:p w14:paraId="3E6718B7" w14:textId="77777777" w:rsidR="00644E67" w:rsidRPr="008D1759" w:rsidRDefault="00644E67" w:rsidP="00C561AC">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14:paraId="7AC41A0B" w14:textId="77777777" w:rsidTr="00C561AC">
        <w:tc>
          <w:tcPr>
            <w:tcW w:w="1448" w:type="dxa"/>
          </w:tcPr>
          <w:p w14:paraId="74D9F7B4"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6900A00F" w14:textId="77777777" w:rsidR="00644E67" w:rsidRPr="008D1759" w:rsidRDefault="00644E67" w:rsidP="00C561AC">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58096066" w14:textId="738547FC" w:rsidR="00644E67" w:rsidRPr="008D1759" w:rsidRDefault="004C113F" w:rsidP="00C561AC">
            <w:pPr>
              <w:pStyle w:val="Neotevilenodstavek"/>
              <w:spacing w:before="0" w:after="0" w:line="260" w:lineRule="exact"/>
              <w:jc w:val="center"/>
              <w:rPr>
                <w:iCs/>
                <w:sz w:val="20"/>
                <w:szCs w:val="20"/>
              </w:rPr>
            </w:pPr>
            <w:r>
              <w:rPr>
                <w:sz w:val="20"/>
                <w:szCs w:val="20"/>
              </w:rPr>
              <w:t>NE</w:t>
            </w:r>
          </w:p>
        </w:tc>
      </w:tr>
      <w:tr w:rsidR="00644E67" w:rsidRPr="008D1759" w14:paraId="6D0F2D90" w14:textId="77777777" w:rsidTr="00C561AC">
        <w:tc>
          <w:tcPr>
            <w:tcW w:w="1448" w:type="dxa"/>
          </w:tcPr>
          <w:p w14:paraId="502814E7"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2CB6B3F7" w14:textId="77777777" w:rsidR="00644E67" w:rsidRPr="008D1759" w:rsidRDefault="00644E67" w:rsidP="00C561AC">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7822E098" w14:textId="232DED12" w:rsidR="00644E67" w:rsidRPr="008D1759" w:rsidRDefault="00644E67" w:rsidP="00C561AC">
            <w:pPr>
              <w:pStyle w:val="Neotevilenodstavek"/>
              <w:spacing w:before="0" w:after="0" w:line="260" w:lineRule="exact"/>
              <w:jc w:val="center"/>
              <w:rPr>
                <w:iCs/>
                <w:sz w:val="20"/>
                <w:szCs w:val="20"/>
              </w:rPr>
            </w:pPr>
            <w:r w:rsidRPr="008D1759">
              <w:rPr>
                <w:sz w:val="20"/>
                <w:szCs w:val="20"/>
              </w:rPr>
              <w:t>NE</w:t>
            </w:r>
          </w:p>
        </w:tc>
      </w:tr>
      <w:tr w:rsidR="00644E67" w:rsidRPr="008D1759" w14:paraId="172A882B" w14:textId="77777777" w:rsidTr="00C561AC">
        <w:tc>
          <w:tcPr>
            <w:tcW w:w="1448" w:type="dxa"/>
          </w:tcPr>
          <w:p w14:paraId="7A53E160"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7EFA07A6" w14:textId="77777777" w:rsidR="00644E67" w:rsidRPr="008D1759" w:rsidRDefault="00644E67" w:rsidP="00C561AC">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59045B2C" w14:textId="508B00BF" w:rsidR="00644E67" w:rsidRPr="00A24E98" w:rsidRDefault="00644E67" w:rsidP="00C561AC">
            <w:pPr>
              <w:pStyle w:val="Neotevilenodstavek"/>
              <w:spacing w:before="0" w:after="0" w:line="260" w:lineRule="exact"/>
              <w:jc w:val="center"/>
              <w:rPr>
                <w:sz w:val="20"/>
                <w:szCs w:val="20"/>
              </w:rPr>
            </w:pPr>
            <w:r w:rsidRPr="008D1759">
              <w:rPr>
                <w:sz w:val="20"/>
                <w:szCs w:val="20"/>
              </w:rPr>
              <w:t>NE</w:t>
            </w:r>
          </w:p>
        </w:tc>
      </w:tr>
      <w:tr w:rsidR="00644E67" w:rsidRPr="008D1759" w14:paraId="794ED21E" w14:textId="77777777" w:rsidTr="00C561AC">
        <w:tc>
          <w:tcPr>
            <w:tcW w:w="1448" w:type="dxa"/>
          </w:tcPr>
          <w:p w14:paraId="55B6A3A6"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5AB102D3" w14:textId="77777777" w:rsidR="00644E67" w:rsidRPr="008D1759" w:rsidRDefault="00644E67" w:rsidP="00C561AC">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53C64B97" w14:textId="711BF509" w:rsidR="00644E67" w:rsidRPr="008D1759" w:rsidRDefault="00644E67" w:rsidP="00C561AC">
            <w:pPr>
              <w:pStyle w:val="Neotevilenodstavek"/>
              <w:spacing w:before="0" w:after="0" w:line="260" w:lineRule="exact"/>
              <w:jc w:val="center"/>
              <w:rPr>
                <w:iCs/>
                <w:sz w:val="20"/>
                <w:szCs w:val="20"/>
              </w:rPr>
            </w:pPr>
            <w:r w:rsidRPr="008D1759">
              <w:rPr>
                <w:sz w:val="20"/>
                <w:szCs w:val="20"/>
              </w:rPr>
              <w:t>NE</w:t>
            </w:r>
          </w:p>
        </w:tc>
      </w:tr>
      <w:tr w:rsidR="00644E67" w:rsidRPr="008D1759" w14:paraId="0662C951" w14:textId="77777777" w:rsidTr="00C561AC">
        <w:tc>
          <w:tcPr>
            <w:tcW w:w="1448" w:type="dxa"/>
          </w:tcPr>
          <w:p w14:paraId="5FDFC92D"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27359BFD" w14:textId="77777777" w:rsidR="00644E67" w:rsidRPr="008D1759" w:rsidRDefault="00644E67" w:rsidP="00C561AC">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4EAE0E2E" w14:textId="05EDCD26" w:rsidR="00644E67" w:rsidRPr="008D1759" w:rsidRDefault="00644E67" w:rsidP="00C561AC">
            <w:pPr>
              <w:pStyle w:val="Neotevilenodstavek"/>
              <w:spacing w:before="0" w:after="0" w:line="260" w:lineRule="exact"/>
              <w:jc w:val="center"/>
              <w:rPr>
                <w:iCs/>
                <w:sz w:val="20"/>
                <w:szCs w:val="20"/>
              </w:rPr>
            </w:pPr>
            <w:r w:rsidRPr="008D1759">
              <w:rPr>
                <w:sz w:val="20"/>
                <w:szCs w:val="20"/>
              </w:rPr>
              <w:t>NE</w:t>
            </w:r>
          </w:p>
        </w:tc>
      </w:tr>
      <w:tr w:rsidR="00644E67" w:rsidRPr="008D1759" w14:paraId="486A5F76" w14:textId="77777777" w:rsidTr="00C561AC">
        <w:tc>
          <w:tcPr>
            <w:tcW w:w="1448" w:type="dxa"/>
          </w:tcPr>
          <w:p w14:paraId="16D1CA4C"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094A7CFC" w14:textId="77777777" w:rsidR="00644E67" w:rsidRPr="008D1759" w:rsidRDefault="00644E67" w:rsidP="00C561AC">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09A98BF1" w14:textId="6FF6C266" w:rsidR="00644E67" w:rsidRPr="008D1759" w:rsidRDefault="00644E67" w:rsidP="00C561AC">
            <w:pPr>
              <w:pStyle w:val="Neotevilenodstavek"/>
              <w:spacing w:before="0" w:after="0" w:line="260" w:lineRule="exact"/>
              <w:jc w:val="center"/>
              <w:rPr>
                <w:iCs/>
                <w:sz w:val="20"/>
                <w:szCs w:val="20"/>
              </w:rPr>
            </w:pPr>
            <w:r w:rsidRPr="008D1759">
              <w:rPr>
                <w:sz w:val="20"/>
                <w:szCs w:val="20"/>
              </w:rPr>
              <w:t>NE</w:t>
            </w:r>
          </w:p>
        </w:tc>
      </w:tr>
      <w:tr w:rsidR="00644E67" w:rsidRPr="008D1759" w14:paraId="22780D24" w14:textId="77777777" w:rsidTr="00C561AC">
        <w:tc>
          <w:tcPr>
            <w:tcW w:w="1448" w:type="dxa"/>
            <w:tcBorders>
              <w:bottom w:val="single" w:sz="4" w:space="0" w:color="auto"/>
            </w:tcBorders>
          </w:tcPr>
          <w:p w14:paraId="33DD1393" w14:textId="77777777" w:rsidR="00644E67" w:rsidRPr="008D1759" w:rsidRDefault="00644E67" w:rsidP="00C561AC">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4344C2D9" w14:textId="77777777" w:rsidR="00644E67" w:rsidRPr="008D1759" w:rsidRDefault="00644E67" w:rsidP="00C561AC">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FF3CD82" w14:textId="77777777" w:rsidR="00644E67" w:rsidRPr="008D1759" w:rsidRDefault="00644E67" w:rsidP="0030301A">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071FC36E" w14:textId="77777777" w:rsidR="00644E67" w:rsidRPr="008D1759" w:rsidRDefault="00644E67" w:rsidP="0030301A">
            <w:pPr>
              <w:pStyle w:val="Neotevilenodstavek"/>
              <w:numPr>
                <w:ilvl w:val="0"/>
                <w:numId w:val="8"/>
              </w:numPr>
              <w:spacing w:before="0" w:after="0" w:line="260" w:lineRule="exact"/>
              <w:rPr>
                <w:bCs/>
                <w:sz w:val="20"/>
                <w:szCs w:val="20"/>
              </w:rPr>
            </w:pPr>
            <w:r w:rsidRPr="008D1759">
              <w:rPr>
                <w:bCs/>
                <w:sz w:val="20"/>
                <w:szCs w:val="20"/>
              </w:rPr>
              <w:lastRenderedPageBreak/>
              <w:t>razvojne politike na ravni programov po strukturi razvojne klasifikacije programskega proračuna</w:t>
            </w:r>
          </w:p>
          <w:p w14:paraId="68990636" w14:textId="77777777" w:rsidR="00644E67" w:rsidRPr="008D1759" w:rsidRDefault="00644E67" w:rsidP="0030301A">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519028BF" w14:textId="103055DA" w:rsidR="00644E67" w:rsidRPr="008D1759" w:rsidRDefault="00644E67" w:rsidP="00C561AC">
            <w:pPr>
              <w:pStyle w:val="Neotevilenodstavek"/>
              <w:spacing w:before="0" w:after="0" w:line="260" w:lineRule="exact"/>
              <w:jc w:val="center"/>
              <w:rPr>
                <w:iCs/>
                <w:sz w:val="20"/>
                <w:szCs w:val="20"/>
              </w:rPr>
            </w:pPr>
            <w:r w:rsidRPr="008D1759">
              <w:rPr>
                <w:sz w:val="20"/>
                <w:szCs w:val="20"/>
              </w:rPr>
              <w:lastRenderedPageBreak/>
              <w:t>NE</w:t>
            </w:r>
          </w:p>
        </w:tc>
      </w:tr>
      <w:tr w:rsidR="00644E67" w:rsidRPr="008D1759" w14:paraId="0AAE61FA" w14:textId="77777777" w:rsidTr="00C561AC">
        <w:tc>
          <w:tcPr>
            <w:tcW w:w="9163" w:type="dxa"/>
            <w:gridSpan w:val="4"/>
            <w:tcBorders>
              <w:top w:val="single" w:sz="4" w:space="0" w:color="auto"/>
              <w:left w:val="single" w:sz="4" w:space="0" w:color="auto"/>
              <w:bottom w:val="single" w:sz="4" w:space="0" w:color="auto"/>
              <w:right w:val="single" w:sz="4" w:space="0" w:color="auto"/>
            </w:tcBorders>
          </w:tcPr>
          <w:p w14:paraId="729CEB2D" w14:textId="77777777" w:rsidR="00644E67" w:rsidRPr="008D1759" w:rsidRDefault="00644E67" w:rsidP="00C561AC">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08F71A08" w14:textId="5B277665" w:rsidR="00644E67" w:rsidRPr="003D161A" w:rsidRDefault="00644E67" w:rsidP="00BC4B7C">
            <w:pPr>
              <w:pStyle w:val="Oddelek"/>
              <w:widowControl w:val="0"/>
              <w:numPr>
                <w:ilvl w:val="0"/>
                <w:numId w:val="0"/>
              </w:numPr>
              <w:spacing w:before="0" w:after="0" w:line="260" w:lineRule="exact"/>
              <w:jc w:val="both"/>
              <w:rPr>
                <w:b w:val="0"/>
                <w:bCs/>
                <w:sz w:val="20"/>
                <w:szCs w:val="20"/>
              </w:rPr>
            </w:pPr>
          </w:p>
        </w:tc>
      </w:tr>
    </w:tbl>
    <w:p w14:paraId="5EF168B8" w14:textId="77777777"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14:paraId="578F9F78" w14:textId="77777777" w:rsidTr="00C561A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4B3DD2" w14:textId="77777777" w:rsidR="00644E67" w:rsidRPr="008D1759" w:rsidRDefault="00644E67" w:rsidP="00C561AC">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2D9F3338" w14:textId="77777777" w:rsidTr="00C561A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BE593F0" w14:textId="77777777" w:rsidR="00644E67" w:rsidRPr="00644E67" w:rsidRDefault="00644E67" w:rsidP="00C561AC">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6933C1"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BF35D96"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5A21AD"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6CAD021"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t + 3</w:t>
            </w:r>
          </w:p>
        </w:tc>
      </w:tr>
      <w:tr w:rsidR="00644E67" w:rsidRPr="008D1759" w14:paraId="06C14005"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7CABC8" w14:textId="77777777" w:rsidR="00644E67" w:rsidRPr="00644E67" w:rsidRDefault="00644E67" w:rsidP="00C561AC">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D6F996"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E31D8D7"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5898EE"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6EFC0B9"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r>
      <w:tr w:rsidR="00644E67" w:rsidRPr="008D1759" w14:paraId="7ED33D2F"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C1A5E1" w14:textId="77777777" w:rsidR="00644E67" w:rsidRPr="00644E67" w:rsidRDefault="00644E67" w:rsidP="00C561AC">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058D12"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E01A755"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7D3FC5"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0444E1"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r>
      <w:tr w:rsidR="00644E67" w:rsidRPr="008D1759" w14:paraId="5D9B8511"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DF1EED" w14:textId="77777777" w:rsidR="00644E67" w:rsidRPr="00644E67" w:rsidRDefault="00644E67" w:rsidP="00C561AC">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2B21E78" w14:textId="77777777" w:rsidR="00644E67" w:rsidRPr="00644E67" w:rsidRDefault="00644E67" w:rsidP="00C561A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47E086" w14:textId="77777777" w:rsidR="00644E67" w:rsidRPr="00644E67" w:rsidRDefault="00644E67" w:rsidP="00C561A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7D4320" w14:textId="77777777" w:rsidR="00644E67" w:rsidRPr="00644E67" w:rsidRDefault="00644E67" w:rsidP="00C561A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8529A6" w14:textId="77777777" w:rsidR="00644E67" w:rsidRPr="00644E67" w:rsidRDefault="00644E67" w:rsidP="00C561AC">
            <w:pPr>
              <w:widowControl w:val="0"/>
              <w:jc w:val="center"/>
              <w:rPr>
                <w:rFonts w:ascii="Arial" w:hAnsi="Arial" w:cs="Arial"/>
                <w:sz w:val="20"/>
                <w:szCs w:val="20"/>
              </w:rPr>
            </w:pPr>
          </w:p>
        </w:tc>
      </w:tr>
      <w:tr w:rsidR="00644E67" w:rsidRPr="008D1759" w14:paraId="1B576D1C" w14:textId="77777777" w:rsidTr="00C561A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4CCD1F" w14:textId="77777777" w:rsidR="00644E67" w:rsidRPr="00644E67" w:rsidRDefault="00644E67" w:rsidP="00C561AC">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65DFF9" w14:textId="77777777" w:rsidR="00644E67" w:rsidRPr="00644E67" w:rsidRDefault="00644E67" w:rsidP="00C561A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A4E38C3" w14:textId="77777777" w:rsidR="00644E67" w:rsidRPr="00644E67" w:rsidRDefault="00644E67" w:rsidP="00C561A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E45A7F" w14:textId="77777777" w:rsidR="00644E67" w:rsidRPr="00644E67" w:rsidRDefault="00644E67" w:rsidP="00C561A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7082D0" w14:textId="77777777" w:rsidR="00644E67" w:rsidRPr="00644E67" w:rsidRDefault="00644E67" w:rsidP="00C561AC">
            <w:pPr>
              <w:widowControl w:val="0"/>
              <w:jc w:val="center"/>
              <w:rPr>
                <w:rFonts w:ascii="Arial" w:hAnsi="Arial" w:cs="Arial"/>
                <w:sz w:val="20"/>
                <w:szCs w:val="20"/>
              </w:rPr>
            </w:pPr>
          </w:p>
        </w:tc>
      </w:tr>
      <w:tr w:rsidR="00644E67" w:rsidRPr="008D1759" w14:paraId="4F370A6E" w14:textId="77777777" w:rsidTr="00C561A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019548" w14:textId="77777777" w:rsidR="00644E67" w:rsidRPr="00644E67" w:rsidRDefault="00644E67" w:rsidP="00C561AC">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C890EB"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6C7630" w14:textId="77777777" w:rsidR="00644E67" w:rsidRPr="00644E67" w:rsidRDefault="00644E67" w:rsidP="00C561AC">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FF0214"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FF8FA9" w14:textId="77777777" w:rsidR="00644E67" w:rsidRPr="00644E67" w:rsidRDefault="00644E67" w:rsidP="00C561AC">
            <w:pPr>
              <w:pStyle w:val="Naslov1"/>
              <w:keepNext w:val="0"/>
              <w:widowControl w:val="0"/>
              <w:tabs>
                <w:tab w:val="left" w:pos="360"/>
              </w:tabs>
              <w:spacing w:before="0" w:after="0"/>
              <w:jc w:val="center"/>
              <w:rPr>
                <w:rFonts w:cs="Arial"/>
                <w:b w:val="0"/>
                <w:sz w:val="20"/>
                <w:szCs w:val="20"/>
              </w:rPr>
            </w:pPr>
          </w:p>
        </w:tc>
      </w:tr>
      <w:tr w:rsidR="00644E67" w:rsidRPr="008D1759" w14:paraId="19A2C9CE" w14:textId="77777777" w:rsidTr="00C561A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D97F51B" w14:textId="77777777" w:rsidR="00644E67" w:rsidRPr="00644E67" w:rsidRDefault="00644E67" w:rsidP="00C561AC">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14:paraId="36F8F34E" w14:textId="77777777" w:rsidTr="00C561A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52491C5" w14:textId="77777777" w:rsidR="00644E67" w:rsidRPr="00644E67" w:rsidRDefault="00644E67" w:rsidP="00C561AC">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II.a Pravice porabe za izvedbo predlaganih rešitev so zagotovljene:</w:t>
            </w:r>
          </w:p>
        </w:tc>
      </w:tr>
      <w:tr w:rsidR="00644E67" w:rsidRPr="008D1759" w14:paraId="261A4AA9" w14:textId="77777777" w:rsidTr="00C561A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79ACEC8"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FB8128"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96C5B4"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2B72FE"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FE743A1"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14:paraId="2CEC2B72" w14:textId="77777777" w:rsidTr="00C561A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9AF00B2" w14:textId="13F5F79B" w:rsidR="00644E67" w:rsidRPr="003D161A"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BA9B8F" w14:textId="5E28B2E6" w:rsidR="00644E67" w:rsidRPr="003D161A"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EE9031" w14:textId="5A64073B" w:rsidR="00644E67" w:rsidRPr="003D161A"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1EA070" w14:textId="37BEDAE6" w:rsidR="00644E67" w:rsidRPr="003D161A" w:rsidRDefault="00644E67" w:rsidP="0029377D">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FDAD3F" w14:textId="4A764EEE" w:rsidR="00644E67" w:rsidRPr="003D161A" w:rsidRDefault="00644E67" w:rsidP="00543C22">
            <w:pPr>
              <w:pStyle w:val="Naslov1"/>
              <w:keepNext w:val="0"/>
              <w:widowControl w:val="0"/>
              <w:tabs>
                <w:tab w:val="left" w:pos="360"/>
              </w:tabs>
              <w:spacing w:before="0" w:after="0"/>
              <w:jc w:val="center"/>
              <w:rPr>
                <w:rFonts w:cs="Arial"/>
                <w:b w:val="0"/>
                <w:bCs/>
                <w:sz w:val="20"/>
                <w:szCs w:val="20"/>
              </w:rPr>
            </w:pPr>
          </w:p>
        </w:tc>
      </w:tr>
      <w:tr w:rsidR="00644E67" w:rsidRPr="008D1759" w14:paraId="38E4F552"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B4B7AEB"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B786A7"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B5831F"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E73F68E"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1C68B91"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1FF14C32" w14:textId="77777777" w:rsidTr="00C561A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2A414BF" w14:textId="77777777" w:rsidR="00644E67" w:rsidRPr="00644E67" w:rsidRDefault="00644E67" w:rsidP="00C561AC">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BCB895" w14:textId="77777777" w:rsidR="00644E67" w:rsidRPr="00644E67" w:rsidRDefault="00644E67" w:rsidP="00C561AC">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201F3C4" w14:textId="77777777" w:rsidR="00644E67" w:rsidRPr="00644E67" w:rsidRDefault="00644E67" w:rsidP="00C561AC">
            <w:pPr>
              <w:pStyle w:val="Naslov1"/>
              <w:keepNext w:val="0"/>
              <w:widowControl w:val="0"/>
              <w:tabs>
                <w:tab w:val="left" w:pos="360"/>
              </w:tabs>
              <w:spacing w:before="0" w:after="0"/>
              <w:rPr>
                <w:rFonts w:cs="Arial"/>
                <w:sz w:val="20"/>
                <w:szCs w:val="20"/>
              </w:rPr>
            </w:pPr>
          </w:p>
        </w:tc>
      </w:tr>
      <w:tr w:rsidR="00644E67" w:rsidRPr="008D1759" w14:paraId="5ED90F2C" w14:textId="77777777" w:rsidTr="00C561A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04D12B" w14:textId="77777777" w:rsidR="00644E67" w:rsidRPr="00644E67" w:rsidRDefault="00644E67" w:rsidP="00C561AC">
            <w:pPr>
              <w:pStyle w:val="Naslov1"/>
              <w:keepNext w:val="0"/>
              <w:widowControl w:val="0"/>
              <w:tabs>
                <w:tab w:val="left" w:pos="2340"/>
              </w:tabs>
              <w:spacing w:before="0" w:after="0"/>
              <w:rPr>
                <w:rFonts w:cs="Arial"/>
                <w:sz w:val="20"/>
                <w:szCs w:val="20"/>
              </w:rPr>
            </w:pPr>
            <w:r w:rsidRPr="00644E67">
              <w:rPr>
                <w:rFonts w:cs="Arial"/>
                <w:sz w:val="20"/>
                <w:szCs w:val="20"/>
              </w:rPr>
              <w:t>II.b Manjkajoče pravice porabe bodo zagotovljene s prerazporeditvijo:</w:t>
            </w:r>
          </w:p>
        </w:tc>
      </w:tr>
      <w:tr w:rsidR="00644E67" w:rsidRPr="008D1759" w14:paraId="608DD6A9" w14:textId="77777777" w:rsidTr="00C561A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827FFCC"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18D15C4"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88E62E"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F354B9"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05E0CD" w14:textId="77777777" w:rsidR="00644E67" w:rsidRPr="00644E67" w:rsidRDefault="00644E67" w:rsidP="00C561AC">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14:paraId="2937B924"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C710875"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5E3C08"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531DC57"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DEE2D9"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B19898"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7AE6A8E9" w14:textId="77777777" w:rsidTr="00C561A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9C65D36"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9F2D73B"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37BA83"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8FB29C0"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67D95BF"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029A2607" w14:textId="77777777" w:rsidTr="00C561A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DEADB64" w14:textId="77777777" w:rsidR="00644E67" w:rsidRPr="00644E67" w:rsidRDefault="00644E67" w:rsidP="00C561AC">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EF8922" w14:textId="77777777" w:rsidR="00644E67" w:rsidRPr="00644E67" w:rsidRDefault="00644E67" w:rsidP="00C561AC">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6CB64B" w14:textId="77777777" w:rsidR="00644E67" w:rsidRPr="00644E67" w:rsidRDefault="00644E67" w:rsidP="00C561AC">
            <w:pPr>
              <w:pStyle w:val="Naslov1"/>
              <w:keepNext w:val="0"/>
              <w:widowControl w:val="0"/>
              <w:tabs>
                <w:tab w:val="left" w:pos="360"/>
              </w:tabs>
              <w:spacing w:before="0" w:after="0"/>
              <w:rPr>
                <w:rFonts w:cs="Arial"/>
                <w:sz w:val="20"/>
                <w:szCs w:val="20"/>
              </w:rPr>
            </w:pPr>
          </w:p>
        </w:tc>
      </w:tr>
      <w:tr w:rsidR="00644E67" w:rsidRPr="008D1759" w14:paraId="2E3A5521" w14:textId="77777777" w:rsidTr="00C561A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EB198A8" w14:textId="77777777" w:rsidR="00644E67" w:rsidRPr="00644E67" w:rsidRDefault="00644E67" w:rsidP="00C561AC">
            <w:pPr>
              <w:pStyle w:val="Naslov1"/>
              <w:keepNext w:val="0"/>
              <w:widowControl w:val="0"/>
              <w:tabs>
                <w:tab w:val="left" w:pos="2340"/>
              </w:tabs>
              <w:spacing w:before="0" w:after="0"/>
              <w:rPr>
                <w:rFonts w:cs="Arial"/>
                <w:sz w:val="20"/>
                <w:szCs w:val="20"/>
              </w:rPr>
            </w:pPr>
            <w:r w:rsidRPr="00644E67">
              <w:rPr>
                <w:rFonts w:cs="Arial"/>
                <w:sz w:val="20"/>
                <w:szCs w:val="20"/>
              </w:rPr>
              <w:t>II.c Načrtovana nadomestitev zmanjšanih prihodkov in povečanih odhodkov proračuna:</w:t>
            </w:r>
          </w:p>
        </w:tc>
      </w:tr>
      <w:tr w:rsidR="00644E67" w:rsidRPr="008D1759" w14:paraId="28F7B6CD" w14:textId="77777777" w:rsidTr="00C561A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E0935B" w14:textId="77777777" w:rsidR="00644E67" w:rsidRPr="00644E67" w:rsidRDefault="00644E67" w:rsidP="00C561AC">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81BEA8" w14:textId="77777777" w:rsidR="00644E67" w:rsidRPr="00644E67" w:rsidRDefault="00644E67" w:rsidP="00C561AC">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7C2081" w14:textId="77777777" w:rsidR="00644E67" w:rsidRPr="00644E67" w:rsidRDefault="00644E67" w:rsidP="00C561AC">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14:paraId="14E21CF2"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2CAA51"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8EC915"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EC4F46E"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151D4A33"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7D227E"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8A1068C"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8533B3"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0F04ACE7"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B436C9"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FA66F98"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F140B5D" w14:textId="77777777" w:rsidR="00644E67" w:rsidRPr="00644E67" w:rsidRDefault="00644E67" w:rsidP="00C561AC">
            <w:pPr>
              <w:pStyle w:val="Naslov1"/>
              <w:keepNext w:val="0"/>
              <w:widowControl w:val="0"/>
              <w:tabs>
                <w:tab w:val="left" w:pos="360"/>
              </w:tabs>
              <w:spacing w:before="0" w:after="0"/>
              <w:rPr>
                <w:rFonts w:cs="Arial"/>
                <w:b w:val="0"/>
                <w:bCs/>
                <w:sz w:val="20"/>
                <w:szCs w:val="20"/>
              </w:rPr>
            </w:pPr>
          </w:p>
        </w:tc>
      </w:tr>
      <w:tr w:rsidR="00644E67" w:rsidRPr="008D1759" w14:paraId="1F7D32CC" w14:textId="77777777" w:rsidTr="00C561A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169E3A6" w14:textId="77777777" w:rsidR="00644E67" w:rsidRPr="00644E67" w:rsidRDefault="00644E67" w:rsidP="00C561AC">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4F26F5" w14:textId="77777777" w:rsidR="00644E67" w:rsidRPr="00644E67" w:rsidRDefault="00644E67" w:rsidP="00C561AC">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5963BB3" w14:textId="77777777" w:rsidR="00644E67" w:rsidRPr="00644E67" w:rsidRDefault="00644E67" w:rsidP="00C561AC">
            <w:pPr>
              <w:pStyle w:val="Naslov1"/>
              <w:keepNext w:val="0"/>
              <w:widowControl w:val="0"/>
              <w:tabs>
                <w:tab w:val="left" w:pos="360"/>
              </w:tabs>
              <w:spacing w:before="0" w:after="0"/>
              <w:rPr>
                <w:rFonts w:cs="Arial"/>
                <w:sz w:val="20"/>
                <w:szCs w:val="20"/>
              </w:rPr>
            </w:pPr>
          </w:p>
        </w:tc>
      </w:tr>
      <w:tr w:rsidR="00644E67" w:rsidRPr="008D1759" w14:paraId="26A4F79A"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1127DD3" w14:textId="77777777" w:rsidR="00644E67" w:rsidRPr="00644E67" w:rsidRDefault="00644E67" w:rsidP="00C561AC">
            <w:pPr>
              <w:widowControl w:val="0"/>
              <w:rPr>
                <w:rFonts w:ascii="Arial" w:hAnsi="Arial" w:cs="Arial"/>
                <w:b/>
                <w:sz w:val="20"/>
                <w:szCs w:val="20"/>
              </w:rPr>
            </w:pPr>
            <w:r w:rsidRPr="00644E67">
              <w:rPr>
                <w:rFonts w:ascii="Arial" w:hAnsi="Arial" w:cs="Arial"/>
                <w:b/>
                <w:sz w:val="20"/>
                <w:szCs w:val="20"/>
              </w:rPr>
              <w:lastRenderedPageBreak/>
              <w:t>OBRAZLOŽITEV:</w:t>
            </w:r>
          </w:p>
          <w:p w14:paraId="5D71C697" w14:textId="77777777" w:rsidR="00644E67" w:rsidRPr="00644E67" w:rsidRDefault="00644E67" w:rsidP="0030301A">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70DC7EDF" w14:textId="77777777" w:rsidR="00644E67" w:rsidRPr="00644E67" w:rsidRDefault="00644E67" w:rsidP="00C561AC">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55FC200E" w14:textId="77777777" w:rsidR="00644E67" w:rsidRPr="00644E67" w:rsidRDefault="00644E67" w:rsidP="0030301A">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44669A6B" w14:textId="77777777" w:rsidR="00644E67" w:rsidRPr="00644E67" w:rsidRDefault="00644E67" w:rsidP="0030301A">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2F3ED2D7" w14:textId="77777777" w:rsidR="00644E67" w:rsidRPr="00644E67" w:rsidRDefault="00644E67" w:rsidP="0030301A">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182B3F06" w14:textId="77777777" w:rsidR="00644E67" w:rsidRPr="00644E67" w:rsidRDefault="00644E67" w:rsidP="00C561AC">
            <w:pPr>
              <w:widowControl w:val="0"/>
              <w:ind w:left="284"/>
              <w:rPr>
                <w:rFonts w:ascii="Arial" w:hAnsi="Arial" w:cs="Arial"/>
                <w:sz w:val="20"/>
                <w:szCs w:val="20"/>
                <w:lang w:eastAsia="sl-SI"/>
              </w:rPr>
            </w:pPr>
          </w:p>
          <w:p w14:paraId="4E1D9681" w14:textId="77777777" w:rsidR="00644E67" w:rsidRPr="00644E67" w:rsidRDefault="00644E67" w:rsidP="0030301A">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6023BE16" w14:textId="77777777" w:rsidR="00644E67" w:rsidRPr="00644E67" w:rsidRDefault="00644E67" w:rsidP="00C561AC">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5640290F" w14:textId="77777777" w:rsidR="00644E67" w:rsidRPr="00644E67" w:rsidRDefault="00644E67" w:rsidP="00C561AC">
            <w:pPr>
              <w:widowControl w:val="0"/>
              <w:suppressAutoHyphens/>
              <w:ind w:left="720"/>
              <w:jc w:val="both"/>
              <w:rPr>
                <w:rFonts w:ascii="Arial" w:hAnsi="Arial" w:cs="Arial"/>
                <w:b/>
                <w:sz w:val="20"/>
                <w:szCs w:val="20"/>
                <w:lang w:eastAsia="sl-SI"/>
              </w:rPr>
            </w:pPr>
            <w:r w:rsidRPr="00644E67">
              <w:rPr>
                <w:rFonts w:ascii="Arial" w:hAnsi="Arial" w:cs="Arial"/>
                <w:b/>
                <w:sz w:val="20"/>
                <w:szCs w:val="20"/>
                <w:lang w:eastAsia="sl-SI"/>
              </w:rPr>
              <w:t>II.a Pravice porabe za izvedbo predlaganih rešitev so zagotovljene:</w:t>
            </w:r>
          </w:p>
          <w:p w14:paraId="767400D5" w14:textId="77777777" w:rsidR="00644E67" w:rsidRPr="00644E67" w:rsidRDefault="00644E67" w:rsidP="00C561AC">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5B50EA28" w14:textId="77777777" w:rsidR="00644E67" w:rsidRPr="00644E67" w:rsidRDefault="00644E67" w:rsidP="0030301A">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4A33E742" w14:textId="77777777" w:rsidR="00644E67" w:rsidRPr="00644E67" w:rsidRDefault="00644E67" w:rsidP="0030301A">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443BA9F1" w14:textId="77777777" w:rsidR="00644E67" w:rsidRPr="00644E67" w:rsidRDefault="00644E67" w:rsidP="0030301A">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3FF349A8" w14:textId="77777777" w:rsidR="00644E67" w:rsidRPr="00644E67" w:rsidRDefault="00644E67" w:rsidP="00C561AC">
            <w:pPr>
              <w:widowControl w:val="0"/>
              <w:ind w:left="284"/>
              <w:jc w:val="both"/>
              <w:rPr>
                <w:rFonts w:ascii="Arial" w:hAnsi="Arial" w:cs="Arial"/>
                <w:sz w:val="20"/>
                <w:szCs w:val="20"/>
                <w:lang w:eastAsia="sl-SI"/>
              </w:rPr>
            </w:pPr>
            <w:r w:rsidRPr="00644E6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35D9A54" w14:textId="77777777" w:rsidR="00644E67" w:rsidRPr="00644E67" w:rsidRDefault="00644E67" w:rsidP="00C561AC">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II.b Manjkajoče pravice porabe bodo zagotovljene s prerazporeditvijo:</w:t>
            </w:r>
          </w:p>
          <w:p w14:paraId="68F682B9" w14:textId="77777777" w:rsidR="00644E67" w:rsidRPr="00644E67" w:rsidRDefault="00644E67" w:rsidP="00C561AC">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401D6F0" w14:textId="77777777" w:rsidR="00644E67" w:rsidRPr="00644E67" w:rsidRDefault="00644E67" w:rsidP="00C561AC">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II.c Načrtovana nadomestitev zmanjšanih prihodkov in povečanih odhodkov proračuna:</w:t>
            </w:r>
          </w:p>
          <w:p w14:paraId="659F85F5" w14:textId="77777777" w:rsidR="00644E67" w:rsidRPr="00644E67" w:rsidRDefault="00644E67" w:rsidP="00C561AC">
            <w:pPr>
              <w:widowControl w:val="0"/>
              <w:ind w:left="284"/>
              <w:jc w:val="both"/>
              <w:rPr>
                <w:rFonts w:ascii="Arial" w:hAnsi="Arial" w:cs="Arial"/>
                <w:sz w:val="20"/>
                <w:szCs w:val="20"/>
                <w:lang w:eastAsia="sl-SI"/>
              </w:rPr>
            </w:pPr>
            <w:r w:rsidRPr="00644E6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3E300DD" w14:textId="77777777" w:rsidR="00644E67" w:rsidRPr="00644E67" w:rsidRDefault="00644E67" w:rsidP="00C561AC">
            <w:pPr>
              <w:pStyle w:val="Vrstapredpisa"/>
              <w:widowControl w:val="0"/>
              <w:spacing w:before="0" w:line="260" w:lineRule="exact"/>
              <w:jc w:val="both"/>
              <w:rPr>
                <w:color w:val="auto"/>
                <w:sz w:val="20"/>
                <w:szCs w:val="20"/>
              </w:rPr>
            </w:pPr>
          </w:p>
        </w:tc>
      </w:tr>
      <w:tr w:rsidR="003D161A" w:rsidRPr="003D161A" w14:paraId="1541564A"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7586ACE5" w14:textId="1DFE7990" w:rsidR="00BC4B7C" w:rsidRDefault="00644E67" w:rsidP="00C561AC">
            <w:pPr>
              <w:rPr>
                <w:rFonts w:ascii="Arial" w:hAnsi="Arial" w:cs="Arial"/>
                <w:b/>
                <w:sz w:val="20"/>
                <w:szCs w:val="20"/>
              </w:rPr>
            </w:pPr>
            <w:r w:rsidRPr="003D161A">
              <w:rPr>
                <w:rFonts w:ascii="Arial" w:hAnsi="Arial" w:cs="Arial"/>
                <w:b/>
                <w:sz w:val="20"/>
                <w:szCs w:val="20"/>
              </w:rPr>
              <w:t>7.b Predstavitev ocene finančnih posledic pod 40.000 EUR:</w:t>
            </w:r>
          </w:p>
          <w:p w14:paraId="468A5A3C" w14:textId="0EA1CD03" w:rsidR="00BC4B7C" w:rsidRPr="004C113F" w:rsidRDefault="004C113F" w:rsidP="00C561AC">
            <w:pPr>
              <w:rPr>
                <w:rFonts w:ascii="Arial" w:hAnsi="Arial" w:cs="Arial"/>
                <w:bCs/>
                <w:sz w:val="20"/>
                <w:szCs w:val="20"/>
              </w:rPr>
            </w:pPr>
            <w:r w:rsidRPr="004C113F">
              <w:rPr>
                <w:rFonts w:ascii="Arial" w:hAnsi="Arial" w:cs="Arial"/>
                <w:bCs/>
                <w:sz w:val="20"/>
                <w:szCs w:val="20"/>
              </w:rPr>
              <w:t xml:space="preserve">Gradivo nima finančnih </w:t>
            </w:r>
            <w:r w:rsidR="00DB0A80" w:rsidRPr="004C113F">
              <w:rPr>
                <w:rFonts w:ascii="Arial" w:hAnsi="Arial" w:cs="Arial"/>
                <w:bCs/>
                <w:sz w:val="20"/>
                <w:szCs w:val="20"/>
              </w:rPr>
              <w:t>posledic</w:t>
            </w:r>
            <w:r w:rsidRPr="004C113F">
              <w:rPr>
                <w:rFonts w:ascii="Arial" w:hAnsi="Arial" w:cs="Arial"/>
                <w:bCs/>
                <w:sz w:val="20"/>
                <w:szCs w:val="20"/>
              </w:rPr>
              <w:t>.</w:t>
            </w:r>
          </w:p>
          <w:p w14:paraId="7271DD3D" w14:textId="50F14F72" w:rsidR="00644E67" w:rsidRPr="003D161A" w:rsidRDefault="00644E67" w:rsidP="005550F7">
            <w:pPr>
              <w:jc w:val="both"/>
              <w:rPr>
                <w:rFonts w:ascii="Arial" w:hAnsi="Arial" w:cs="Arial"/>
                <w:bCs/>
                <w:sz w:val="20"/>
                <w:szCs w:val="20"/>
              </w:rPr>
            </w:pPr>
          </w:p>
        </w:tc>
      </w:tr>
      <w:tr w:rsidR="00644E67" w:rsidRPr="00D063BD" w14:paraId="109F8D71"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698025E" w14:textId="77777777" w:rsidR="00644E67" w:rsidRPr="00644E67" w:rsidRDefault="00644E67" w:rsidP="00C561AC">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644E67" w:rsidRPr="00D063BD" w14:paraId="2636AA3E"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401F1DB"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69A8352C" w14:textId="77777777" w:rsidR="00644E67" w:rsidRPr="00644E67" w:rsidRDefault="00644E67" w:rsidP="0030301A">
            <w:pPr>
              <w:pStyle w:val="Neotevilenodstavek"/>
              <w:widowControl w:val="0"/>
              <w:numPr>
                <w:ilvl w:val="1"/>
                <w:numId w:val="9"/>
              </w:numPr>
              <w:spacing w:before="0" w:after="0" w:line="260" w:lineRule="exact"/>
              <w:rPr>
                <w:iCs/>
                <w:sz w:val="20"/>
                <w:szCs w:val="20"/>
              </w:rPr>
            </w:pPr>
            <w:r w:rsidRPr="00644E67">
              <w:rPr>
                <w:iCs/>
                <w:sz w:val="20"/>
                <w:szCs w:val="20"/>
              </w:rPr>
              <w:t>pristojnosti občin,</w:t>
            </w:r>
          </w:p>
          <w:p w14:paraId="750CD849" w14:textId="77777777" w:rsidR="00644E67" w:rsidRPr="00644E67" w:rsidRDefault="00644E67" w:rsidP="0030301A">
            <w:pPr>
              <w:pStyle w:val="Neotevilenodstavek"/>
              <w:widowControl w:val="0"/>
              <w:numPr>
                <w:ilvl w:val="1"/>
                <w:numId w:val="9"/>
              </w:numPr>
              <w:spacing w:before="0" w:after="0" w:line="260" w:lineRule="exact"/>
              <w:rPr>
                <w:iCs/>
                <w:sz w:val="20"/>
                <w:szCs w:val="20"/>
              </w:rPr>
            </w:pPr>
            <w:r w:rsidRPr="00644E67">
              <w:rPr>
                <w:iCs/>
                <w:sz w:val="20"/>
                <w:szCs w:val="20"/>
              </w:rPr>
              <w:t>delovanje občin,</w:t>
            </w:r>
          </w:p>
          <w:p w14:paraId="08D259AA" w14:textId="77777777" w:rsidR="00644E67" w:rsidRPr="00644E67" w:rsidRDefault="00644E67" w:rsidP="0030301A">
            <w:pPr>
              <w:pStyle w:val="Neotevilenodstavek"/>
              <w:widowControl w:val="0"/>
              <w:numPr>
                <w:ilvl w:val="1"/>
                <w:numId w:val="9"/>
              </w:numPr>
              <w:spacing w:before="0" w:after="0" w:line="260" w:lineRule="exact"/>
              <w:rPr>
                <w:iCs/>
                <w:sz w:val="20"/>
                <w:szCs w:val="20"/>
              </w:rPr>
            </w:pPr>
            <w:r w:rsidRPr="00644E67">
              <w:rPr>
                <w:iCs/>
                <w:sz w:val="20"/>
                <w:szCs w:val="20"/>
              </w:rPr>
              <w:t>financiranje občin.</w:t>
            </w:r>
          </w:p>
          <w:p w14:paraId="08C68D07" w14:textId="77777777" w:rsidR="00644E67" w:rsidRPr="00644E67" w:rsidRDefault="00644E67" w:rsidP="00C561AC">
            <w:pPr>
              <w:pStyle w:val="Neotevilenodstavek"/>
              <w:widowControl w:val="0"/>
              <w:spacing w:before="0" w:after="0" w:line="260" w:lineRule="exact"/>
              <w:ind w:left="1440"/>
              <w:rPr>
                <w:iCs/>
                <w:sz w:val="20"/>
                <w:szCs w:val="20"/>
              </w:rPr>
            </w:pPr>
          </w:p>
        </w:tc>
        <w:tc>
          <w:tcPr>
            <w:tcW w:w="2431" w:type="dxa"/>
            <w:gridSpan w:val="2"/>
          </w:tcPr>
          <w:p w14:paraId="441CF6D9" w14:textId="7F40A017" w:rsidR="00644E67" w:rsidRPr="00644E67" w:rsidRDefault="00644E67" w:rsidP="00C561AC">
            <w:pPr>
              <w:pStyle w:val="Neotevilenodstavek"/>
              <w:widowControl w:val="0"/>
              <w:spacing w:before="0" w:after="0" w:line="260" w:lineRule="exact"/>
              <w:jc w:val="center"/>
              <w:rPr>
                <w:sz w:val="20"/>
                <w:szCs w:val="20"/>
              </w:rPr>
            </w:pPr>
            <w:r w:rsidRPr="00644E67">
              <w:rPr>
                <w:sz w:val="20"/>
                <w:szCs w:val="20"/>
              </w:rPr>
              <w:t>NE</w:t>
            </w:r>
          </w:p>
        </w:tc>
      </w:tr>
      <w:tr w:rsidR="00644E67" w:rsidRPr="00D063BD" w14:paraId="0AE77397"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A2DC3F9"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68C3EAD1" w14:textId="1655A011"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Skupnosti občin Slovenije SOS: NE</w:t>
            </w:r>
          </w:p>
          <w:p w14:paraId="3F143914" w14:textId="2DF51AB9"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Združenju občin Slovenije ZOS: NE</w:t>
            </w:r>
          </w:p>
          <w:p w14:paraId="05DE965A" w14:textId="6D392D46"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Združenju mestnih občin Slovenije ZMOS: NE</w:t>
            </w:r>
          </w:p>
          <w:p w14:paraId="473AA541" w14:textId="77777777" w:rsidR="00644E67" w:rsidRPr="00644E67" w:rsidRDefault="00644E67" w:rsidP="00C561AC">
            <w:pPr>
              <w:pStyle w:val="Neotevilenodstavek"/>
              <w:widowControl w:val="0"/>
              <w:spacing w:before="0" w:after="0" w:line="260" w:lineRule="exact"/>
              <w:rPr>
                <w:iCs/>
                <w:sz w:val="20"/>
                <w:szCs w:val="20"/>
              </w:rPr>
            </w:pPr>
          </w:p>
          <w:p w14:paraId="2FE28F0C"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2196906F"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282FBA55"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4A0C17B5"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delno,</w:t>
            </w:r>
          </w:p>
          <w:p w14:paraId="4CF669DF"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2448782A" w14:textId="77777777" w:rsidR="00644E67" w:rsidRPr="00644E67" w:rsidRDefault="00644E67" w:rsidP="00C561AC">
            <w:pPr>
              <w:pStyle w:val="Neotevilenodstavek"/>
              <w:widowControl w:val="0"/>
              <w:spacing w:before="0" w:after="0" w:line="260" w:lineRule="exact"/>
              <w:ind w:left="360"/>
              <w:rPr>
                <w:iCs/>
                <w:sz w:val="20"/>
                <w:szCs w:val="20"/>
              </w:rPr>
            </w:pPr>
          </w:p>
          <w:p w14:paraId="0B36A92B"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4B049C27" w14:textId="77777777" w:rsidR="00644E67" w:rsidRPr="00644E67" w:rsidRDefault="00644E67" w:rsidP="00C561AC">
            <w:pPr>
              <w:pStyle w:val="Neotevilenodstavek"/>
              <w:widowControl w:val="0"/>
              <w:spacing w:before="0" w:after="0" w:line="260" w:lineRule="exact"/>
              <w:rPr>
                <w:iCs/>
                <w:sz w:val="20"/>
                <w:szCs w:val="20"/>
              </w:rPr>
            </w:pPr>
          </w:p>
        </w:tc>
      </w:tr>
      <w:tr w:rsidR="00644E67" w:rsidRPr="00D063BD" w14:paraId="7299F6F4"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C4A1F26" w14:textId="77777777" w:rsidR="00644E67" w:rsidRPr="00644E67" w:rsidRDefault="00644E67" w:rsidP="00C561AC">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14:paraId="274803AD"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7A3DC1D" w14:textId="77777777" w:rsidR="00644E67" w:rsidRPr="00644E67" w:rsidRDefault="00644E67" w:rsidP="00C561AC">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0440068D" w14:textId="4AFA3CD0" w:rsidR="00644E67" w:rsidRPr="00644E67" w:rsidRDefault="00644E67" w:rsidP="00C561AC">
            <w:pPr>
              <w:pStyle w:val="Neotevilenodstavek"/>
              <w:widowControl w:val="0"/>
              <w:spacing w:before="0" w:after="0" w:line="260" w:lineRule="exact"/>
              <w:jc w:val="center"/>
              <w:rPr>
                <w:iCs/>
                <w:sz w:val="20"/>
                <w:szCs w:val="20"/>
              </w:rPr>
            </w:pPr>
            <w:r w:rsidRPr="00644E67">
              <w:rPr>
                <w:sz w:val="20"/>
                <w:szCs w:val="20"/>
              </w:rPr>
              <w:t>NE</w:t>
            </w:r>
          </w:p>
        </w:tc>
      </w:tr>
      <w:tr w:rsidR="00644E67" w:rsidRPr="00D063BD" w14:paraId="737D32FE"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0C1BD05" w14:textId="77777777" w:rsidR="00644E67" w:rsidRPr="006342B3" w:rsidRDefault="00644E67" w:rsidP="00C561AC">
            <w:pPr>
              <w:pStyle w:val="Neotevilenodstavek"/>
              <w:widowControl w:val="0"/>
              <w:spacing w:before="0" w:after="0" w:line="260" w:lineRule="exact"/>
              <w:rPr>
                <w:iCs/>
                <w:sz w:val="20"/>
                <w:szCs w:val="20"/>
              </w:rPr>
            </w:pPr>
            <w:r w:rsidRPr="006342B3">
              <w:rPr>
                <w:iCs/>
                <w:sz w:val="20"/>
                <w:szCs w:val="20"/>
              </w:rPr>
              <w:t>(Če je odgovor NE, navedite, zakaj ni bilo objavljeno.)</w:t>
            </w:r>
          </w:p>
        </w:tc>
      </w:tr>
      <w:tr w:rsidR="00644E67" w:rsidRPr="00D063BD" w14:paraId="281502B0"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51A33BC"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(Če je odgovor DA, navedite:</w:t>
            </w:r>
          </w:p>
          <w:p w14:paraId="793F77B4"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Datum objave: ………</w:t>
            </w:r>
          </w:p>
          <w:p w14:paraId="12E02E61"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3D5FE7A0" w14:textId="77777777"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 xml:space="preserve">nevladne organizacije, </w:t>
            </w:r>
          </w:p>
          <w:p w14:paraId="2345BB4B" w14:textId="77777777"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predstavniki zainteresirane javnosti,</w:t>
            </w:r>
          </w:p>
          <w:p w14:paraId="452F01BD" w14:textId="77777777"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predstavniki strokovne javnosti.</w:t>
            </w:r>
          </w:p>
          <w:p w14:paraId="3762932A" w14:textId="77777777" w:rsidR="00644E67" w:rsidRPr="00644E67" w:rsidRDefault="00644E67" w:rsidP="0030301A">
            <w:pPr>
              <w:pStyle w:val="Neotevilenodstavek"/>
              <w:widowControl w:val="0"/>
              <w:numPr>
                <w:ilvl w:val="0"/>
                <w:numId w:val="11"/>
              </w:numPr>
              <w:spacing w:before="0" w:after="0" w:line="260" w:lineRule="exact"/>
              <w:rPr>
                <w:iCs/>
                <w:sz w:val="20"/>
                <w:szCs w:val="20"/>
              </w:rPr>
            </w:pPr>
            <w:r w:rsidRPr="00644E67">
              <w:rPr>
                <w:iCs/>
                <w:sz w:val="20"/>
                <w:szCs w:val="20"/>
              </w:rPr>
              <w:t>.</w:t>
            </w:r>
          </w:p>
          <w:p w14:paraId="5BB4947D"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39B15E45" w14:textId="77777777" w:rsidR="00644E67" w:rsidRPr="00644E67" w:rsidRDefault="00644E67" w:rsidP="00C561AC">
            <w:pPr>
              <w:pStyle w:val="Neotevilenodstavek"/>
              <w:widowControl w:val="0"/>
              <w:spacing w:before="0" w:after="0" w:line="260" w:lineRule="exact"/>
              <w:rPr>
                <w:iCs/>
                <w:sz w:val="20"/>
                <w:szCs w:val="20"/>
              </w:rPr>
            </w:pPr>
          </w:p>
          <w:p w14:paraId="647A5541" w14:textId="77777777" w:rsidR="00644E67" w:rsidRPr="00644E67" w:rsidRDefault="00644E67" w:rsidP="00C561AC">
            <w:pPr>
              <w:pStyle w:val="Neotevilenodstavek"/>
              <w:widowControl w:val="0"/>
              <w:spacing w:before="0" w:after="0" w:line="260" w:lineRule="exact"/>
              <w:rPr>
                <w:iCs/>
                <w:sz w:val="20"/>
                <w:szCs w:val="20"/>
              </w:rPr>
            </w:pPr>
          </w:p>
          <w:p w14:paraId="442596CC"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Upoštevani so bili:</w:t>
            </w:r>
          </w:p>
          <w:p w14:paraId="7116F76F"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191F49AC"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605A1822"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delno,</w:t>
            </w:r>
          </w:p>
          <w:p w14:paraId="7B5CC995" w14:textId="77777777" w:rsidR="00644E67" w:rsidRPr="00644E67" w:rsidRDefault="00644E67" w:rsidP="0030301A">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31AE5549" w14:textId="77777777" w:rsidR="00644E67" w:rsidRPr="00644E67" w:rsidRDefault="00644E67" w:rsidP="00C561AC">
            <w:pPr>
              <w:pStyle w:val="Neotevilenodstavek"/>
              <w:widowControl w:val="0"/>
              <w:spacing w:before="0" w:after="0" w:line="260" w:lineRule="exact"/>
              <w:rPr>
                <w:iCs/>
                <w:sz w:val="20"/>
                <w:szCs w:val="20"/>
              </w:rPr>
            </w:pPr>
          </w:p>
          <w:p w14:paraId="080AAA9D"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1C3FFB64" w14:textId="77777777" w:rsidR="00644E67" w:rsidRPr="00644E67" w:rsidRDefault="00644E67" w:rsidP="00C561AC">
            <w:pPr>
              <w:pStyle w:val="Neotevilenodstavek"/>
              <w:widowControl w:val="0"/>
              <w:spacing w:before="0" w:after="0" w:line="260" w:lineRule="exact"/>
              <w:rPr>
                <w:iCs/>
                <w:sz w:val="20"/>
                <w:szCs w:val="20"/>
              </w:rPr>
            </w:pPr>
          </w:p>
          <w:p w14:paraId="5D9BE133"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Poročilo je bilo dano ……………..</w:t>
            </w:r>
          </w:p>
          <w:p w14:paraId="401B525F" w14:textId="77777777" w:rsidR="00644E67" w:rsidRPr="00644E67" w:rsidRDefault="00644E67" w:rsidP="00C561AC">
            <w:pPr>
              <w:pStyle w:val="Neotevilenodstavek"/>
              <w:widowControl w:val="0"/>
              <w:spacing w:before="0" w:after="0" w:line="260" w:lineRule="exact"/>
              <w:rPr>
                <w:iCs/>
                <w:sz w:val="20"/>
                <w:szCs w:val="20"/>
              </w:rPr>
            </w:pPr>
          </w:p>
          <w:p w14:paraId="7333CF1D" w14:textId="77777777" w:rsidR="00644E67" w:rsidRPr="00644E67" w:rsidRDefault="00644E67" w:rsidP="00C561AC">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14:paraId="259D8C1D" w14:textId="77777777" w:rsidR="00644E67" w:rsidRPr="00644E67" w:rsidRDefault="00644E67" w:rsidP="00C561AC">
            <w:pPr>
              <w:pStyle w:val="Neotevilenodstavek"/>
              <w:widowControl w:val="0"/>
              <w:spacing w:before="0" w:after="0" w:line="260" w:lineRule="exact"/>
              <w:rPr>
                <w:iCs/>
                <w:sz w:val="20"/>
                <w:szCs w:val="20"/>
              </w:rPr>
            </w:pPr>
          </w:p>
        </w:tc>
      </w:tr>
      <w:tr w:rsidR="00644E67" w:rsidRPr="00D063BD" w14:paraId="6870A3D7"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914DEB9" w14:textId="77777777" w:rsidR="00644E67" w:rsidRPr="00D063BD" w:rsidRDefault="00644E67" w:rsidP="00C561AC">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40B12F4E" w14:textId="3E8ED9FE" w:rsidR="00644E67" w:rsidRPr="00D063BD" w:rsidRDefault="00BC4B7C" w:rsidP="00C561AC">
            <w:pPr>
              <w:pStyle w:val="Neotevilenodstavek"/>
              <w:widowControl w:val="0"/>
              <w:spacing w:before="0" w:after="0" w:line="260" w:lineRule="exact"/>
              <w:jc w:val="center"/>
              <w:rPr>
                <w:iCs/>
                <w:sz w:val="20"/>
                <w:szCs w:val="20"/>
              </w:rPr>
            </w:pPr>
            <w:r>
              <w:rPr>
                <w:iCs/>
                <w:sz w:val="20"/>
                <w:szCs w:val="20"/>
              </w:rPr>
              <w:t>NE</w:t>
            </w:r>
          </w:p>
        </w:tc>
      </w:tr>
      <w:tr w:rsidR="00644E67" w:rsidRPr="00D063BD" w14:paraId="28CA5787"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4A6D82" w14:textId="77777777" w:rsidR="00644E67" w:rsidRPr="00D063BD" w:rsidRDefault="00644E67" w:rsidP="00C561AC">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7657FE79" w14:textId="4B9566AD" w:rsidR="00644E67" w:rsidRPr="00D063BD" w:rsidRDefault="00644E67" w:rsidP="00C561AC">
            <w:pPr>
              <w:pStyle w:val="Neotevilenodstavek"/>
              <w:widowControl w:val="0"/>
              <w:spacing w:before="0" w:after="0" w:line="260" w:lineRule="exact"/>
              <w:jc w:val="center"/>
              <w:rPr>
                <w:sz w:val="20"/>
                <w:szCs w:val="20"/>
              </w:rPr>
            </w:pPr>
            <w:r w:rsidRPr="00D063BD">
              <w:rPr>
                <w:sz w:val="20"/>
                <w:szCs w:val="20"/>
              </w:rPr>
              <w:t>NE</w:t>
            </w:r>
          </w:p>
        </w:tc>
      </w:tr>
      <w:tr w:rsidR="00644E67" w:rsidRPr="00D063BD" w14:paraId="71ED24DD" w14:textId="77777777" w:rsidTr="00C561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E30A636" w14:textId="77777777" w:rsidR="00644E67" w:rsidRDefault="00644E67" w:rsidP="00644E67">
            <w:pPr>
              <w:pStyle w:val="Poglavje"/>
              <w:widowControl w:val="0"/>
              <w:spacing w:before="0" w:after="0" w:line="260" w:lineRule="exact"/>
              <w:ind w:left="3400"/>
              <w:jc w:val="left"/>
              <w:rPr>
                <w:sz w:val="20"/>
                <w:szCs w:val="20"/>
              </w:rPr>
            </w:pPr>
          </w:p>
          <w:p w14:paraId="4C26094B" w14:textId="5901C0DD" w:rsidR="00B244FD" w:rsidRPr="00DB4B50" w:rsidRDefault="007A13CB" w:rsidP="00B244FD">
            <w:pPr>
              <w:spacing w:after="0" w:line="260" w:lineRule="exact"/>
              <w:ind w:left="3600" w:firstLine="720"/>
              <w:rPr>
                <w:rFonts w:ascii="Arial" w:hAnsi="Arial" w:cs="Arial"/>
                <w:b/>
                <w:bCs/>
                <w:sz w:val="20"/>
                <w:szCs w:val="20"/>
              </w:rPr>
            </w:pPr>
            <w:r w:rsidRPr="007A13CB">
              <w:rPr>
                <w:rFonts w:ascii="Arial" w:eastAsia="Times New Roman" w:hAnsi="Arial" w:cs="Arial"/>
                <w:sz w:val="20"/>
                <w:szCs w:val="20"/>
                <w:lang w:eastAsia="sl-SI"/>
              </w:rPr>
              <w:t xml:space="preserve">    </w:t>
            </w:r>
            <w:r w:rsidR="00DB5B87">
              <w:rPr>
                <w:rFonts w:ascii="Arial" w:hAnsi="Arial" w:cs="Arial"/>
                <w:b/>
                <w:bCs/>
                <w:sz w:val="20"/>
                <w:szCs w:val="20"/>
              </w:rPr>
              <w:t>dr.</w:t>
            </w:r>
            <w:r w:rsidR="00B244FD" w:rsidRPr="00DB4B50">
              <w:rPr>
                <w:rFonts w:ascii="Arial" w:hAnsi="Arial" w:cs="Arial"/>
                <w:b/>
                <w:bCs/>
                <w:sz w:val="20"/>
                <w:szCs w:val="20"/>
              </w:rPr>
              <w:t xml:space="preserve"> </w:t>
            </w:r>
            <w:r w:rsidR="00DB5B87">
              <w:rPr>
                <w:rFonts w:ascii="Arial" w:hAnsi="Arial" w:cs="Arial"/>
                <w:b/>
                <w:bCs/>
                <w:sz w:val="20"/>
                <w:szCs w:val="20"/>
              </w:rPr>
              <w:t>Asta Vrečko</w:t>
            </w:r>
            <w:r w:rsidR="00B244FD" w:rsidRPr="00DB4B50">
              <w:rPr>
                <w:rFonts w:ascii="Arial" w:hAnsi="Arial" w:cs="Arial"/>
                <w:b/>
                <w:bCs/>
                <w:sz w:val="20"/>
                <w:szCs w:val="20"/>
              </w:rPr>
              <w:t xml:space="preserve"> </w:t>
            </w:r>
          </w:p>
          <w:p w14:paraId="6A3F4DFF" w14:textId="374CABBE" w:rsidR="00B244FD" w:rsidRPr="00DB4B50" w:rsidRDefault="00B244FD" w:rsidP="00B244FD">
            <w:pPr>
              <w:spacing w:after="0" w:line="260" w:lineRule="exact"/>
              <w:rPr>
                <w:rFonts w:ascii="Arial" w:hAnsi="Arial" w:cs="Arial"/>
                <w:b/>
                <w:bCs/>
                <w:sz w:val="20"/>
                <w:szCs w:val="20"/>
              </w:rPr>
            </w:pPr>
            <w:r w:rsidRPr="00DB4B50">
              <w:rPr>
                <w:rFonts w:ascii="Arial" w:hAnsi="Arial" w:cs="Arial"/>
                <w:b/>
                <w:bCs/>
                <w:sz w:val="20"/>
                <w:szCs w:val="20"/>
              </w:rPr>
              <w:t xml:space="preserve">                                                               </w:t>
            </w:r>
            <w:r w:rsidRPr="00DB4B50">
              <w:rPr>
                <w:rFonts w:ascii="Arial" w:hAnsi="Arial" w:cs="Arial"/>
                <w:b/>
                <w:bCs/>
                <w:sz w:val="20"/>
                <w:szCs w:val="20"/>
              </w:rPr>
              <w:tab/>
            </w:r>
            <w:r w:rsidRPr="00DB4B50">
              <w:rPr>
                <w:rFonts w:ascii="Arial" w:hAnsi="Arial" w:cs="Arial"/>
                <w:b/>
                <w:bCs/>
                <w:sz w:val="20"/>
                <w:szCs w:val="20"/>
              </w:rPr>
              <w:tab/>
              <w:t xml:space="preserve">     </w:t>
            </w:r>
            <w:r w:rsidR="00DB5B87">
              <w:rPr>
                <w:rFonts w:ascii="Arial" w:hAnsi="Arial" w:cs="Arial"/>
                <w:b/>
                <w:bCs/>
                <w:sz w:val="20"/>
                <w:szCs w:val="20"/>
              </w:rPr>
              <w:t>ministrica</w:t>
            </w:r>
          </w:p>
          <w:p w14:paraId="2F4454B4" w14:textId="1365608F" w:rsidR="00B244FD" w:rsidRPr="00DB4B50" w:rsidRDefault="00B244FD" w:rsidP="00DB5B87">
            <w:pPr>
              <w:spacing w:after="0" w:line="260" w:lineRule="exact"/>
              <w:rPr>
                <w:rFonts w:ascii="Arial" w:hAnsi="Arial" w:cs="Arial"/>
                <w:b/>
                <w:bCs/>
                <w:sz w:val="20"/>
                <w:szCs w:val="20"/>
              </w:rPr>
            </w:pPr>
            <w:r w:rsidRPr="00DB4B50">
              <w:rPr>
                <w:rFonts w:ascii="Arial" w:hAnsi="Arial" w:cs="Arial"/>
                <w:b/>
                <w:bCs/>
                <w:sz w:val="20"/>
                <w:szCs w:val="20"/>
              </w:rPr>
              <w:lastRenderedPageBreak/>
              <w:t xml:space="preserve">                                               </w:t>
            </w:r>
            <w:r w:rsidRPr="00DB4B50">
              <w:rPr>
                <w:rFonts w:ascii="Arial" w:hAnsi="Arial" w:cs="Arial"/>
                <w:b/>
                <w:bCs/>
                <w:sz w:val="20"/>
                <w:szCs w:val="20"/>
              </w:rPr>
              <w:tab/>
            </w:r>
            <w:r w:rsidRPr="00DB4B50">
              <w:rPr>
                <w:rFonts w:ascii="Arial" w:hAnsi="Arial" w:cs="Arial"/>
                <w:b/>
                <w:bCs/>
                <w:sz w:val="20"/>
                <w:szCs w:val="20"/>
              </w:rPr>
              <w:tab/>
            </w:r>
          </w:p>
          <w:p w14:paraId="49CB9743" w14:textId="6B7251E8" w:rsidR="00E64B63" w:rsidRPr="00E64B63" w:rsidRDefault="00E64B63" w:rsidP="00E64B63">
            <w:pPr>
              <w:widowControl w:val="0"/>
              <w:suppressAutoHyphens/>
              <w:overflowPunct w:val="0"/>
              <w:autoSpaceDE w:val="0"/>
              <w:autoSpaceDN w:val="0"/>
              <w:adjustRightInd w:val="0"/>
              <w:spacing w:after="0"/>
              <w:ind w:left="3400"/>
              <w:textAlignment w:val="baseline"/>
              <w:outlineLvl w:val="3"/>
              <w:rPr>
                <w:rFonts w:ascii="Arial" w:eastAsia="Times New Roman" w:hAnsi="Arial" w:cs="Arial"/>
                <w:b/>
                <w:bCs/>
                <w:sz w:val="20"/>
                <w:szCs w:val="20"/>
                <w:lang w:eastAsia="sl-SI"/>
              </w:rPr>
            </w:pPr>
          </w:p>
          <w:p w14:paraId="269B9D39" w14:textId="77777777" w:rsidR="00AF2F1E" w:rsidRPr="00AF2F1E" w:rsidRDefault="00AF2F1E" w:rsidP="00AF2F1E">
            <w:pPr>
              <w:suppressAutoHyphens/>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AF2F1E">
              <w:rPr>
                <w:rFonts w:ascii="Arial" w:eastAsia="Times New Roman" w:hAnsi="Arial" w:cs="Arial"/>
                <w:b/>
                <w:sz w:val="20"/>
                <w:szCs w:val="20"/>
                <w:lang w:eastAsia="sl-SI"/>
              </w:rPr>
              <w:t>Priloge:</w:t>
            </w:r>
          </w:p>
          <w:p w14:paraId="3AEB53B2" w14:textId="77777777" w:rsidR="00AF2F1E" w:rsidRPr="00AF2F1E" w:rsidRDefault="00AF2F1E" w:rsidP="0030301A">
            <w:pPr>
              <w:numPr>
                <w:ilvl w:val="0"/>
                <w:numId w:val="14"/>
              </w:num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2F1E">
              <w:rPr>
                <w:rFonts w:ascii="Arial" w:eastAsia="Times New Roman" w:hAnsi="Arial" w:cs="Arial"/>
                <w:sz w:val="20"/>
                <w:szCs w:val="20"/>
                <w:lang w:eastAsia="sl-SI"/>
              </w:rPr>
              <w:t>predlog sklepa</w:t>
            </w:r>
          </w:p>
          <w:p w14:paraId="70F6B225" w14:textId="5B5A9832" w:rsidR="00AF2F1E" w:rsidRPr="00AF2F1E" w:rsidRDefault="00AF2F1E" w:rsidP="0030301A">
            <w:pPr>
              <w:numPr>
                <w:ilvl w:val="0"/>
                <w:numId w:val="14"/>
              </w:numPr>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F2F1E">
              <w:rPr>
                <w:rFonts w:ascii="Arial" w:eastAsia="Times New Roman" w:hAnsi="Arial" w:cs="Arial"/>
                <w:sz w:val="20"/>
                <w:szCs w:val="20"/>
                <w:lang w:eastAsia="sl-SI"/>
              </w:rPr>
              <w:t xml:space="preserve">predlog </w:t>
            </w:r>
            <w:r w:rsidR="004C113F" w:rsidRPr="004C113F">
              <w:rPr>
                <w:rFonts w:ascii="Arial" w:eastAsia="Times New Roman" w:hAnsi="Arial" w:cs="Arial"/>
                <w:sz w:val="20"/>
                <w:szCs w:val="20"/>
                <w:lang w:eastAsia="sl-SI"/>
              </w:rPr>
              <w:t>Sklep o ustanovitvi javnega zavoda Muzej novejše in sodobne zgodovine Slovenije</w:t>
            </w:r>
          </w:p>
          <w:p w14:paraId="12ED6376" w14:textId="2FBCEA24" w:rsidR="00644E67" w:rsidRPr="004C113F" w:rsidRDefault="00AF2F1E" w:rsidP="0030301A">
            <w:pPr>
              <w:widowControl w:val="0"/>
              <w:numPr>
                <w:ilvl w:val="0"/>
                <w:numId w:val="14"/>
              </w:numPr>
              <w:suppressAutoHyphens/>
              <w:overflowPunct w:val="0"/>
              <w:autoSpaceDE w:val="0"/>
              <w:autoSpaceDN w:val="0"/>
              <w:adjustRightInd w:val="0"/>
              <w:spacing w:after="0" w:line="260" w:lineRule="exact"/>
              <w:textAlignment w:val="baseline"/>
              <w:rPr>
                <w:sz w:val="20"/>
                <w:szCs w:val="20"/>
              </w:rPr>
            </w:pPr>
            <w:r w:rsidRPr="004C113F">
              <w:rPr>
                <w:rFonts w:ascii="Arial" w:eastAsia="Times New Roman" w:hAnsi="Arial" w:cs="Arial"/>
                <w:sz w:val="20"/>
                <w:szCs w:val="20"/>
                <w:lang w:eastAsia="sl-SI"/>
              </w:rPr>
              <w:t xml:space="preserve">obrazložitev </w:t>
            </w:r>
            <w:r w:rsidRPr="004C113F">
              <w:rPr>
                <w:sz w:val="20"/>
                <w:szCs w:val="20"/>
              </w:rPr>
              <w:br w:type="page"/>
            </w:r>
          </w:p>
          <w:p w14:paraId="380D511A" w14:textId="77777777" w:rsidR="00644E67" w:rsidRPr="00D063BD" w:rsidRDefault="00644E67" w:rsidP="00644E67">
            <w:pPr>
              <w:pStyle w:val="Poglavje"/>
              <w:widowControl w:val="0"/>
              <w:spacing w:before="0" w:after="0" w:line="260" w:lineRule="exact"/>
              <w:ind w:left="3400"/>
              <w:jc w:val="left"/>
              <w:rPr>
                <w:sz w:val="20"/>
                <w:szCs w:val="20"/>
              </w:rPr>
            </w:pPr>
          </w:p>
        </w:tc>
      </w:tr>
    </w:tbl>
    <w:p w14:paraId="31AC2AFF" w14:textId="77777777" w:rsidR="00644E67" w:rsidRPr="008D1759" w:rsidRDefault="00644E67" w:rsidP="00644E67">
      <w:pPr>
        <w:keepLines/>
        <w:framePr w:w="9962" w:wrap="auto" w:hAnchor="text" w:x="1300"/>
        <w:rPr>
          <w:rFonts w:cs="Arial"/>
          <w:szCs w:val="20"/>
        </w:rPr>
        <w:sectPr w:rsidR="00644E67" w:rsidRPr="008D1759" w:rsidSect="00C561AC">
          <w:headerReference w:type="first" r:id="rId10"/>
          <w:pgSz w:w="11906" w:h="16838"/>
          <w:pgMar w:top="1418" w:right="1418" w:bottom="1418" w:left="1418" w:header="708" w:footer="708" w:gutter="0"/>
          <w:cols w:space="708"/>
          <w:docGrid w:linePitch="360"/>
        </w:sectPr>
      </w:pPr>
    </w:p>
    <w:p w14:paraId="5701A251" w14:textId="77777777" w:rsidR="00AF2F1E" w:rsidRPr="00AF2F1E" w:rsidRDefault="00AF2F1E" w:rsidP="00AF2F1E">
      <w:pPr>
        <w:spacing w:after="0" w:line="260" w:lineRule="atLeast"/>
        <w:jc w:val="right"/>
        <w:rPr>
          <w:rFonts w:ascii="Arial" w:eastAsia="Times New Roman" w:hAnsi="Arial" w:cs="Arial"/>
          <w:b/>
          <w:bCs/>
          <w:sz w:val="20"/>
          <w:szCs w:val="20"/>
        </w:rPr>
      </w:pPr>
      <w:r w:rsidRPr="00AF2F1E">
        <w:rPr>
          <w:rFonts w:ascii="Arial" w:eastAsia="Times New Roman" w:hAnsi="Arial" w:cs="Arial"/>
          <w:b/>
          <w:bCs/>
          <w:sz w:val="20"/>
          <w:szCs w:val="20"/>
        </w:rPr>
        <w:lastRenderedPageBreak/>
        <w:t>PREDLOG SKLEPA</w:t>
      </w:r>
    </w:p>
    <w:p w14:paraId="74BCEA72" w14:textId="77777777" w:rsidR="00AF2F1E" w:rsidRPr="00AF2F1E" w:rsidRDefault="00AF2F1E" w:rsidP="00AF2F1E">
      <w:pPr>
        <w:spacing w:after="0" w:line="260" w:lineRule="atLeast"/>
        <w:rPr>
          <w:rFonts w:ascii="Arial" w:eastAsia="Times New Roman" w:hAnsi="Arial" w:cs="Arial"/>
          <w:sz w:val="20"/>
          <w:szCs w:val="20"/>
        </w:rPr>
      </w:pPr>
    </w:p>
    <w:p w14:paraId="4C86C997" w14:textId="4BD83065" w:rsidR="004C113F" w:rsidRPr="004C113F" w:rsidRDefault="004C113F" w:rsidP="004C113F">
      <w:pPr>
        <w:spacing w:after="0" w:line="260" w:lineRule="atLeast"/>
        <w:rPr>
          <w:rFonts w:ascii="Arial" w:eastAsia="Times New Roman" w:hAnsi="Arial" w:cs="Arial"/>
          <w:sz w:val="20"/>
          <w:szCs w:val="20"/>
        </w:rPr>
      </w:pPr>
      <w:r w:rsidRPr="004C113F">
        <w:rPr>
          <w:rFonts w:ascii="Arial" w:eastAsia="Times New Roman" w:hAnsi="Arial" w:cs="Arial"/>
          <w:sz w:val="20"/>
          <w:szCs w:val="20"/>
        </w:rPr>
        <w:t xml:space="preserve">Številka: </w:t>
      </w:r>
    </w:p>
    <w:p w14:paraId="0F6C8395" w14:textId="69F08982" w:rsidR="00AF2F1E" w:rsidRPr="00AF2F1E" w:rsidRDefault="004C113F" w:rsidP="004C113F">
      <w:pPr>
        <w:spacing w:after="0" w:line="260" w:lineRule="atLeast"/>
        <w:rPr>
          <w:rFonts w:ascii="Arial" w:eastAsia="Times New Roman" w:hAnsi="Arial" w:cs="Arial"/>
          <w:sz w:val="20"/>
          <w:szCs w:val="20"/>
        </w:rPr>
      </w:pPr>
      <w:r w:rsidRPr="004C113F">
        <w:rPr>
          <w:rFonts w:ascii="Arial" w:eastAsia="Times New Roman" w:hAnsi="Arial" w:cs="Arial"/>
          <w:sz w:val="20"/>
          <w:szCs w:val="20"/>
        </w:rPr>
        <w:t>Datum:</w:t>
      </w:r>
    </w:p>
    <w:p w14:paraId="51009B75" w14:textId="77777777" w:rsidR="00AF2F1E" w:rsidRPr="00AF2F1E" w:rsidRDefault="00AF2F1E" w:rsidP="00AF2F1E">
      <w:pPr>
        <w:spacing w:after="0" w:line="260" w:lineRule="atLeast"/>
        <w:rPr>
          <w:rFonts w:ascii="Arial" w:eastAsia="Times New Roman" w:hAnsi="Arial" w:cs="Arial"/>
          <w:sz w:val="20"/>
          <w:szCs w:val="20"/>
        </w:rPr>
      </w:pPr>
    </w:p>
    <w:p w14:paraId="2981242B" w14:textId="77777777" w:rsidR="00AF2F1E" w:rsidRPr="00AF2F1E" w:rsidRDefault="00AF2F1E" w:rsidP="00AF2F1E">
      <w:pPr>
        <w:autoSpaceDE w:val="0"/>
        <w:autoSpaceDN w:val="0"/>
        <w:adjustRightInd w:val="0"/>
        <w:spacing w:after="0" w:line="260" w:lineRule="atLeast"/>
        <w:rPr>
          <w:rFonts w:ascii="Arial" w:eastAsia="Times New Roman" w:hAnsi="Arial" w:cs="Arial"/>
          <w:color w:val="000000"/>
          <w:sz w:val="20"/>
          <w:szCs w:val="20"/>
        </w:rPr>
      </w:pPr>
    </w:p>
    <w:p w14:paraId="11D7303A" w14:textId="77777777" w:rsidR="003B036D" w:rsidRDefault="003B036D" w:rsidP="003B036D">
      <w:pPr>
        <w:pStyle w:val="Neotevilenodstavek"/>
        <w:spacing w:after="0" w:line="260" w:lineRule="exact"/>
        <w:rPr>
          <w:sz w:val="20"/>
          <w:szCs w:val="20"/>
        </w:rPr>
      </w:pPr>
      <w:r w:rsidRPr="00E22FFC">
        <w:rPr>
          <w:sz w:val="20"/>
          <w:szCs w:val="20"/>
        </w:rPr>
        <w:t>Na podlagi</w:t>
      </w:r>
      <w:r>
        <w:rPr>
          <w:sz w:val="20"/>
          <w:szCs w:val="20"/>
        </w:rPr>
        <w:t xml:space="preserve"> prvega odstavka</w:t>
      </w:r>
      <w:r w:rsidRPr="009C6950">
        <w:rPr>
          <w:sz w:val="20"/>
          <w:szCs w:val="20"/>
        </w:rPr>
        <w:t xml:space="preserve"> 51.</w:t>
      </w:r>
      <w:r>
        <w:rPr>
          <w:sz w:val="20"/>
          <w:szCs w:val="20"/>
        </w:rPr>
        <w:t xml:space="preserve"> člena </w:t>
      </w:r>
      <w:r w:rsidRPr="009C6950">
        <w:rPr>
          <w:sz w:val="20"/>
          <w:szCs w:val="20"/>
        </w:rPr>
        <w:t>Zakona o zavodih (12/91, 8/96, 36/00 – ZPDZC in 127/06 – ZJZP)</w:t>
      </w:r>
      <w:r w:rsidRPr="00E22FFC">
        <w:rPr>
          <w:sz w:val="20"/>
          <w:szCs w:val="20"/>
        </w:rPr>
        <w:t xml:space="preserve"> šestega odstavka 21. člena Zakona o Vladi Republike Slovenije (Uradni list RS, št. 24/05 – uradno prečiščeno besedilo, 109/08, 38/10 – ZUKN, 8/12, 21/13, 47/13 – ZDU-1G, 65/14 in 55/17) je Vlada Republike Slovenije na … seji dne … pod točko … sprejela naslednji     </w:t>
      </w:r>
    </w:p>
    <w:p w14:paraId="0761DA65" w14:textId="77777777" w:rsidR="003B036D" w:rsidRDefault="003B036D" w:rsidP="003B036D">
      <w:pPr>
        <w:pStyle w:val="Neotevilenodstavek"/>
        <w:spacing w:after="0" w:line="260" w:lineRule="exact"/>
        <w:rPr>
          <w:sz w:val="20"/>
          <w:szCs w:val="20"/>
        </w:rPr>
      </w:pPr>
    </w:p>
    <w:p w14:paraId="50040671" w14:textId="77777777" w:rsidR="003B036D" w:rsidRPr="00E22FFC" w:rsidRDefault="003B036D" w:rsidP="003B036D">
      <w:pPr>
        <w:autoSpaceDE w:val="0"/>
        <w:autoSpaceDN w:val="0"/>
        <w:adjustRightInd w:val="0"/>
        <w:spacing w:after="0" w:line="260" w:lineRule="atLeast"/>
        <w:jc w:val="center"/>
        <w:rPr>
          <w:rFonts w:ascii="Arial" w:eastAsia="Times New Roman" w:hAnsi="Arial" w:cs="Arial"/>
          <w:color w:val="000000"/>
          <w:sz w:val="20"/>
          <w:szCs w:val="20"/>
        </w:rPr>
      </w:pPr>
      <w:r w:rsidRPr="00E22FFC">
        <w:rPr>
          <w:rFonts w:ascii="Arial" w:eastAsia="Times New Roman" w:hAnsi="Arial" w:cs="Arial"/>
          <w:color w:val="000000"/>
          <w:sz w:val="20"/>
          <w:szCs w:val="20"/>
        </w:rPr>
        <w:t>S K L E P:</w:t>
      </w:r>
    </w:p>
    <w:p w14:paraId="45780E44" w14:textId="77777777" w:rsidR="003B036D" w:rsidRPr="00026C15" w:rsidRDefault="003B036D" w:rsidP="003B036D">
      <w:pPr>
        <w:pStyle w:val="Neotevilenodstavek"/>
        <w:spacing w:after="0" w:line="260" w:lineRule="exact"/>
        <w:rPr>
          <w:sz w:val="20"/>
          <w:szCs w:val="20"/>
        </w:rPr>
      </w:pPr>
    </w:p>
    <w:p w14:paraId="1ED796B0"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r w:rsidRPr="00801205">
        <w:rPr>
          <w:rFonts w:ascii="Arial" w:eastAsia="Times New Roman" w:hAnsi="Arial" w:cs="Arial"/>
          <w:sz w:val="20"/>
          <w:szCs w:val="20"/>
          <w:lang w:eastAsia="sl-SI"/>
        </w:rPr>
        <w:t>1. Javni zavod Muzej novejše zgodovine Slovenije, Celovška cesta 23, 1000 Ljubljana, matična št. 5052084000, in javni zavod Muzej slovenske osamosvojitve, Poljanska cesta 40, 1000 Ljubljana, matična št. 8931003000, se spojita v javni zavod Muzej novejše in sodobne zgodovine Slovenije.</w:t>
      </w:r>
    </w:p>
    <w:p w14:paraId="4FBC911D"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p>
    <w:p w14:paraId="1017E1B3"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r w:rsidRPr="00801205">
        <w:rPr>
          <w:rFonts w:ascii="Arial" w:eastAsia="Times New Roman" w:hAnsi="Arial" w:cs="Arial"/>
          <w:sz w:val="20"/>
          <w:szCs w:val="20"/>
          <w:lang w:eastAsia="sl-SI"/>
        </w:rPr>
        <w:t xml:space="preserve">2. Javna zavoda Muzej novejše zgodovine Slovenije, Celovška cesta 23, 1000 Ljubljana, matična št. 5052084000, in Muzej slovenske osamosvojitve, Poljanska cesta 40, 1000 Ljubljana, matična št. 8931003000, prenehata obstajati kot samostojna pravna subjekta in se izbrišeta iz sodnega registra ter drugih javnih evidenc pravnih subjektov. </w:t>
      </w:r>
    </w:p>
    <w:p w14:paraId="7F3A5389"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p>
    <w:p w14:paraId="7BA3A1DB"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r w:rsidRPr="00801205">
        <w:rPr>
          <w:rFonts w:ascii="Arial" w:eastAsia="Times New Roman" w:hAnsi="Arial" w:cs="Arial"/>
          <w:sz w:val="20"/>
          <w:szCs w:val="20"/>
          <w:lang w:eastAsia="sl-SI"/>
        </w:rPr>
        <w:t>3. Vsa statusno-pravna razmerja, pravice in obveznosti ter druga vprašanja v zvezi s spojitvijo javnih zavodov Muzej novejše zgodovine Slovenije in Muzej slovenske osamosvojitve se uredijo v Sklepu o ustanovitvi javnega zavoda Muzej novejše in sodobne zgodovine Slovenije.</w:t>
      </w:r>
    </w:p>
    <w:p w14:paraId="4F854EC3" w14:textId="77777777" w:rsidR="00801205" w:rsidRPr="00801205"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p>
    <w:p w14:paraId="370FBF06" w14:textId="6894AA16" w:rsidR="00AF2F1E" w:rsidRDefault="00801205" w:rsidP="00801205">
      <w:pPr>
        <w:autoSpaceDE w:val="0"/>
        <w:autoSpaceDN w:val="0"/>
        <w:adjustRightInd w:val="0"/>
        <w:spacing w:after="0" w:line="260" w:lineRule="atLeast"/>
        <w:jc w:val="both"/>
        <w:rPr>
          <w:rFonts w:ascii="Arial" w:eastAsia="Times New Roman" w:hAnsi="Arial" w:cs="Arial"/>
          <w:sz w:val="20"/>
          <w:szCs w:val="20"/>
          <w:lang w:eastAsia="sl-SI"/>
        </w:rPr>
      </w:pPr>
      <w:r w:rsidRPr="00801205">
        <w:rPr>
          <w:rFonts w:ascii="Arial" w:eastAsia="Times New Roman" w:hAnsi="Arial" w:cs="Arial"/>
          <w:sz w:val="20"/>
          <w:szCs w:val="20"/>
          <w:lang w:eastAsia="sl-SI"/>
        </w:rPr>
        <w:t>4. Vlada Republike Slovenije je sprejela Sklep o ustanovitvi javnega zavoda Muzej novejše in sodobne zgodovine Slovenije, ki je univerzalni pravni naslednik javnih zavodov iz 2. točke tega sklepa ter prevzame vse njune pravice in obveznosti v pravnem prometu, in ga objavi v Uradnem listu Republike Slovenije.</w:t>
      </w:r>
    </w:p>
    <w:p w14:paraId="2A4DF459" w14:textId="0BA3B275" w:rsidR="00DB5B87" w:rsidRDefault="00DB5B87" w:rsidP="00801205">
      <w:pPr>
        <w:autoSpaceDE w:val="0"/>
        <w:autoSpaceDN w:val="0"/>
        <w:adjustRightInd w:val="0"/>
        <w:spacing w:after="0" w:line="260" w:lineRule="atLeast"/>
        <w:jc w:val="both"/>
        <w:rPr>
          <w:rFonts w:ascii="Arial" w:eastAsia="Times New Roman" w:hAnsi="Arial" w:cs="Arial"/>
          <w:sz w:val="20"/>
          <w:szCs w:val="20"/>
          <w:lang w:eastAsia="sl-SI"/>
        </w:rPr>
      </w:pPr>
    </w:p>
    <w:p w14:paraId="2201E7DB" w14:textId="7A8DA82E" w:rsidR="00DB5B87" w:rsidRPr="00AF2F1E" w:rsidRDefault="00DB5B87" w:rsidP="00801205">
      <w:pPr>
        <w:autoSpaceDE w:val="0"/>
        <w:autoSpaceDN w:val="0"/>
        <w:adjustRightInd w:val="0"/>
        <w:spacing w:after="0" w:line="260" w:lineRule="atLeast"/>
        <w:jc w:val="both"/>
        <w:rPr>
          <w:rFonts w:ascii="Arial" w:eastAsia="Times New Roman" w:hAnsi="Arial" w:cs="Arial"/>
          <w:iCs/>
          <w:sz w:val="20"/>
          <w:szCs w:val="20"/>
        </w:rPr>
      </w:pPr>
      <w:r w:rsidRPr="00DB5B87">
        <w:rPr>
          <w:rFonts w:ascii="Arial" w:eastAsia="Times New Roman" w:hAnsi="Arial" w:cs="Arial"/>
          <w:iCs/>
          <w:sz w:val="20"/>
          <w:szCs w:val="20"/>
        </w:rPr>
        <w:t>5. Vlada Republike Slovenije je določila, da Ministrstvo za kulturo nemudoma prične z aktivnostmi za prenos lastninske pravice na Republiko Slovenijo pri nepremičnini parcela št. 1359/2 v katastrski občini 1740 Spodnja Šiška, kamor je do deleža 31/36 kot solastnik vpisan Muzej novejše in sodobne zgodovine Slovenije in zadevo dokončno uredi v roku 6-mesecev od veljavnosti tega sklepa oziroma v primeru neizvršitve tega sklepa v navedenem roku poroča Vladi Republike Slovenije o razlogih za neizvršitev.</w:t>
      </w:r>
    </w:p>
    <w:p w14:paraId="72202351" w14:textId="2779F2C2" w:rsidR="00AF2F1E" w:rsidRDefault="00AF2F1E" w:rsidP="00AF2F1E">
      <w:pPr>
        <w:autoSpaceDE w:val="0"/>
        <w:autoSpaceDN w:val="0"/>
        <w:adjustRightInd w:val="0"/>
        <w:spacing w:after="0" w:line="260" w:lineRule="atLeast"/>
        <w:jc w:val="both"/>
        <w:rPr>
          <w:rFonts w:ascii="Arial" w:eastAsia="Times New Roman" w:hAnsi="Arial" w:cs="Arial"/>
          <w:iCs/>
          <w:sz w:val="20"/>
          <w:szCs w:val="20"/>
        </w:rPr>
      </w:pPr>
    </w:p>
    <w:p w14:paraId="0C62D4AC" w14:textId="77777777" w:rsidR="00DB5B87" w:rsidRPr="00AF2F1E" w:rsidRDefault="00DB5B87" w:rsidP="00AF2F1E">
      <w:pPr>
        <w:autoSpaceDE w:val="0"/>
        <w:autoSpaceDN w:val="0"/>
        <w:adjustRightInd w:val="0"/>
        <w:spacing w:after="0" w:line="260" w:lineRule="atLeast"/>
        <w:jc w:val="both"/>
        <w:rPr>
          <w:rFonts w:ascii="Arial" w:eastAsia="Times New Roman" w:hAnsi="Arial" w:cs="Arial"/>
          <w:iCs/>
          <w:sz w:val="20"/>
          <w:szCs w:val="20"/>
        </w:rPr>
      </w:pPr>
    </w:p>
    <w:p w14:paraId="596BB8AA" w14:textId="77777777" w:rsidR="00AF2F1E" w:rsidRPr="00AF2F1E" w:rsidRDefault="00AF2F1E" w:rsidP="00AF2F1E">
      <w:pPr>
        <w:tabs>
          <w:tab w:val="left" w:pos="7920"/>
        </w:tabs>
        <w:autoSpaceDE w:val="0"/>
        <w:autoSpaceDN w:val="0"/>
        <w:adjustRightInd w:val="0"/>
        <w:spacing w:after="0" w:line="260" w:lineRule="atLeast"/>
        <w:rPr>
          <w:rFonts w:ascii="Arial" w:eastAsia="Times New Roman" w:hAnsi="Arial" w:cs="Arial"/>
          <w:color w:val="000000"/>
          <w:sz w:val="20"/>
          <w:szCs w:val="20"/>
        </w:rPr>
      </w:pPr>
    </w:p>
    <w:p w14:paraId="41D99779" w14:textId="77777777" w:rsidR="00AF2F1E" w:rsidRPr="00026C15" w:rsidRDefault="00AF2F1E" w:rsidP="00AF2F1E">
      <w:pPr>
        <w:pStyle w:val="Neotevilenodstavek"/>
        <w:spacing w:after="0" w:line="260" w:lineRule="exact"/>
        <w:ind w:left="4956" w:firstLine="708"/>
        <w:rPr>
          <w:sz w:val="20"/>
          <w:szCs w:val="20"/>
        </w:rPr>
      </w:pPr>
      <w:r w:rsidRPr="00026C15">
        <w:rPr>
          <w:sz w:val="20"/>
          <w:szCs w:val="20"/>
        </w:rPr>
        <w:t>Barbara Kolenko Helbl</w:t>
      </w:r>
    </w:p>
    <w:p w14:paraId="5394DC91" w14:textId="77777777" w:rsidR="00AF2F1E" w:rsidRPr="00026C15" w:rsidRDefault="00AF2F1E" w:rsidP="00AF2F1E">
      <w:pPr>
        <w:pStyle w:val="Neotevilenodstavek"/>
        <w:spacing w:after="0" w:line="260" w:lineRule="exact"/>
        <w:rPr>
          <w:sz w:val="20"/>
          <w:szCs w:val="20"/>
        </w:rPr>
      </w:pPr>
      <w:r w:rsidRPr="00026C15">
        <w:rPr>
          <w:sz w:val="20"/>
          <w:szCs w:val="20"/>
        </w:rPr>
        <w:t xml:space="preserve">                                                                                                      generalna sekretarka</w:t>
      </w:r>
    </w:p>
    <w:p w14:paraId="71271A11" w14:textId="77777777" w:rsidR="00AF2F1E" w:rsidRPr="00AF2F1E" w:rsidRDefault="00AF2F1E" w:rsidP="00AF2F1E">
      <w:pPr>
        <w:autoSpaceDE w:val="0"/>
        <w:autoSpaceDN w:val="0"/>
        <w:adjustRightInd w:val="0"/>
        <w:spacing w:after="0" w:line="240" w:lineRule="auto"/>
        <w:ind w:left="3402"/>
        <w:jc w:val="center"/>
        <w:rPr>
          <w:rFonts w:ascii="Arial" w:eastAsia="Times New Roman" w:hAnsi="Arial" w:cs="Arial"/>
          <w:color w:val="000000"/>
          <w:sz w:val="20"/>
          <w:szCs w:val="20"/>
        </w:rPr>
      </w:pPr>
    </w:p>
    <w:p w14:paraId="041FF1DE" w14:textId="77777777" w:rsidR="00AF2F1E" w:rsidRPr="00AF2F1E" w:rsidRDefault="00AF2F1E" w:rsidP="00AF2F1E">
      <w:pPr>
        <w:tabs>
          <w:tab w:val="left" w:pos="3402"/>
        </w:tabs>
        <w:spacing w:after="0" w:line="240" w:lineRule="auto"/>
        <w:rPr>
          <w:rFonts w:ascii="Arial" w:eastAsia="Times New Roman" w:hAnsi="Arial" w:cs="Arial"/>
          <w:color w:val="000000"/>
          <w:sz w:val="20"/>
          <w:szCs w:val="20"/>
        </w:rPr>
      </w:pPr>
    </w:p>
    <w:p w14:paraId="588E9682" w14:textId="77777777" w:rsidR="00AF2F1E" w:rsidRPr="00AF2F1E" w:rsidRDefault="00AF2F1E" w:rsidP="00AF2F1E">
      <w:pPr>
        <w:tabs>
          <w:tab w:val="left" w:pos="7920"/>
        </w:tabs>
        <w:autoSpaceDE w:val="0"/>
        <w:autoSpaceDN w:val="0"/>
        <w:adjustRightInd w:val="0"/>
        <w:spacing w:after="0" w:line="260" w:lineRule="atLeast"/>
        <w:jc w:val="both"/>
        <w:rPr>
          <w:rFonts w:ascii="Arial" w:eastAsia="Times New Roman" w:hAnsi="Arial" w:cs="Arial"/>
          <w:color w:val="000000"/>
          <w:sz w:val="20"/>
          <w:szCs w:val="20"/>
        </w:rPr>
      </w:pPr>
    </w:p>
    <w:p w14:paraId="7130D04A" w14:textId="77777777" w:rsidR="00AF2F1E" w:rsidRPr="00AF2F1E" w:rsidRDefault="00AF2F1E" w:rsidP="00AF2F1E">
      <w:pPr>
        <w:tabs>
          <w:tab w:val="left" w:pos="7920"/>
        </w:tabs>
        <w:autoSpaceDE w:val="0"/>
        <w:autoSpaceDN w:val="0"/>
        <w:adjustRightInd w:val="0"/>
        <w:spacing w:after="0" w:line="260" w:lineRule="atLeast"/>
        <w:jc w:val="both"/>
        <w:rPr>
          <w:rFonts w:ascii="Arial" w:eastAsia="Times New Roman" w:hAnsi="Arial" w:cs="Arial"/>
          <w:color w:val="000000"/>
          <w:sz w:val="20"/>
          <w:szCs w:val="20"/>
        </w:rPr>
      </w:pPr>
    </w:p>
    <w:p w14:paraId="78B3A9A1" w14:textId="77777777" w:rsidR="00AF2F1E" w:rsidRPr="00AF2F1E" w:rsidRDefault="00AF2F1E" w:rsidP="00AF2F1E">
      <w:pPr>
        <w:tabs>
          <w:tab w:val="left" w:pos="7920"/>
        </w:tabs>
        <w:autoSpaceDE w:val="0"/>
        <w:autoSpaceDN w:val="0"/>
        <w:adjustRightInd w:val="0"/>
        <w:spacing w:after="0" w:line="260" w:lineRule="atLeast"/>
        <w:jc w:val="both"/>
        <w:rPr>
          <w:rFonts w:ascii="Arial" w:eastAsia="Times New Roman" w:hAnsi="Arial" w:cs="Arial"/>
          <w:color w:val="000000"/>
          <w:sz w:val="20"/>
          <w:szCs w:val="20"/>
        </w:rPr>
      </w:pPr>
    </w:p>
    <w:p w14:paraId="1F7F8458" w14:textId="77777777" w:rsidR="00AF2F1E" w:rsidRPr="00AF2F1E" w:rsidRDefault="00AF2F1E" w:rsidP="00AF2F1E">
      <w:pPr>
        <w:tabs>
          <w:tab w:val="left" w:pos="5570"/>
        </w:tabs>
        <w:autoSpaceDE w:val="0"/>
        <w:autoSpaceDN w:val="0"/>
        <w:adjustRightInd w:val="0"/>
        <w:spacing w:after="0" w:line="260" w:lineRule="atLeast"/>
        <w:rPr>
          <w:rFonts w:ascii="Arial" w:eastAsia="Times New Roman" w:hAnsi="Arial" w:cs="Arial"/>
          <w:color w:val="000000"/>
          <w:sz w:val="20"/>
          <w:szCs w:val="20"/>
        </w:rPr>
      </w:pPr>
    </w:p>
    <w:p w14:paraId="7A04EB5F" w14:textId="77777777" w:rsidR="00AF2F1E" w:rsidRPr="00AF2F1E" w:rsidRDefault="00AF2F1E" w:rsidP="00AF2F1E">
      <w:pPr>
        <w:tabs>
          <w:tab w:val="left" w:pos="5570"/>
        </w:tabs>
        <w:autoSpaceDE w:val="0"/>
        <w:autoSpaceDN w:val="0"/>
        <w:adjustRightInd w:val="0"/>
        <w:spacing w:after="0" w:line="260" w:lineRule="atLeast"/>
        <w:rPr>
          <w:rFonts w:ascii="Arial" w:eastAsia="Times New Roman" w:hAnsi="Arial" w:cs="Arial"/>
          <w:color w:val="000000"/>
          <w:sz w:val="20"/>
          <w:szCs w:val="20"/>
        </w:rPr>
      </w:pPr>
    </w:p>
    <w:p w14:paraId="09E45DB3" w14:textId="77777777" w:rsidR="00CD0F72" w:rsidRPr="00CD0F72" w:rsidRDefault="00CD0F72" w:rsidP="00CD0F72">
      <w:pPr>
        <w:spacing w:after="0" w:line="240" w:lineRule="auto"/>
        <w:ind w:right="142"/>
        <w:jc w:val="both"/>
        <w:rPr>
          <w:rFonts w:ascii="Arial" w:eastAsia="Times New Roman" w:hAnsi="Arial" w:cs="Arial"/>
          <w:color w:val="000000"/>
          <w:sz w:val="20"/>
          <w:szCs w:val="20"/>
        </w:rPr>
      </w:pPr>
      <w:r w:rsidRPr="00CD0F72">
        <w:rPr>
          <w:rFonts w:ascii="Arial" w:eastAsia="Times New Roman" w:hAnsi="Arial" w:cs="Arial"/>
          <w:color w:val="000000"/>
          <w:sz w:val="20"/>
          <w:szCs w:val="20"/>
        </w:rPr>
        <w:t>Prejmejo:</w:t>
      </w:r>
    </w:p>
    <w:p w14:paraId="18EB46AA" w14:textId="628D3B54" w:rsidR="00CD0F72" w:rsidRPr="00CD0F72" w:rsidRDefault="00CD0F72" w:rsidP="00CD0F72">
      <w:pPr>
        <w:spacing w:after="0" w:line="240" w:lineRule="auto"/>
        <w:ind w:right="142"/>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Muzej novejše zgodovine Slovenije,</w:t>
      </w:r>
    </w:p>
    <w:p w14:paraId="1502A8CC" w14:textId="67C31130" w:rsidR="00CD0F72" w:rsidRPr="00CD0F72" w:rsidRDefault="00CD0F72" w:rsidP="00CD0F72">
      <w:pPr>
        <w:spacing w:after="0" w:line="240" w:lineRule="auto"/>
        <w:ind w:right="142"/>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Muzej slovenske osamosvojitve,</w:t>
      </w:r>
    </w:p>
    <w:p w14:paraId="22126710" w14:textId="1B540CCE" w:rsidR="00CD0F72" w:rsidRPr="00CD0F72" w:rsidRDefault="00CD0F72" w:rsidP="00CD0F72">
      <w:pPr>
        <w:spacing w:after="0" w:line="240" w:lineRule="auto"/>
        <w:ind w:right="142"/>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Ministrstvo za kulturo,</w:t>
      </w:r>
    </w:p>
    <w:p w14:paraId="37089932" w14:textId="690A725E" w:rsidR="00CD0F72" w:rsidRPr="00CD0F72" w:rsidRDefault="00CD0F72" w:rsidP="00CD0F72">
      <w:pPr>
        <w:spacing w:after="0" w:line="240" w:lineRule="auto"/>
        <w:ind w:right="142"/>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Ministrstvo za finance,</w:t>
      </w:r>
    </w:p>
    <w:p w14:paraId="5FE9D879" w14:textId="20972FAC" w:rsidR="00CD0F72" w:rsidRPr="00CD0F72" w:rsidRDefault="00CD0F72" w:rsidP="00CD0F72">
      <w:pPr>
        <w:spacing w:after="0" w:line="240" w:lineRule="auto"/>
        <w:ind w:right="142"/>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Služba Vlade Republike Slovenije za zakonodajo,</w:t>
      </w:r>
    </w:p>
    <w:p w14:paraId="6B56D8EB" w14:textId="1B7648B3" w:rsidR="00AF2F1E" w:rsidRPr="00AF2F1E" w:rsidRDefault="00CD0F72" w:rsidP="00CD0F72">
      <w:pPr>
        <w:spacing w:after="0" w:line="240" w:lineRule="auto"/>
        <w:ind w:right="142"/>
        <w:jc w:val="both"/>
        <w:rPr>
          <w:rFonts w:ascii="Arial" w:eastAsia="Times New Roman" w:hAnsi="Arial" w:cs="Arial"/>
          <w:sz w:val="20"/>
          <w:szCs w:val="20"/>
        </w:rPr>
      </w:pPr>
      <w:r>
        <w:rPr>
          <w:rFonts w:ascii="Arial" w:eastAsia="Times New Roman" w:hAnsi="Arial" w:cs="Arial"/>
          <w:color w:val="000000"/>
          <w:sz w:val="20"/>
          <w:szCs w:val="20"/>
        </w:rPr>
        <w:t xml:space="preserve">- </w:t>
      </w:r>
      <w:r w:rsidRPr="00CD0F72">
        <w:rPr>
          <w:rFonts w:ascii="Arial" w:eastAsia="Times New Roman" w:hAnsi="Arial" w:cs="Arial"/>
          <w:color w:val="000000"/>
          <w:sz w:val="20"/>
          <w:szCs w:val="20"/>
        </w:rPr>
        <w:t>Urad Vlade Republike Slovenije za komuniciranje.</w:t>
      </w:r>
    </w:p>
    <w:p w14:paraId="7DCCA6A7" w14:textId="77777777" w:rsidR="00AF2F1E" w:rsidRPr="00AF2F1E" w:rsidRDefault="00AF2F1E" w:rsidP="00AF2F1E">
      <w:pPr>
        <w:spacing w:after="0" w:line="260" w:lineRule="atLeast"/>
        <w:ind w:right="142"/>
        <w:rPr>
          <w:rFonts w:ascii="Arial" w:eastAsia="Times New Roman" w:hAnsi="Arial" w:cs="Arial"/>
          <w:b/>
          <w:sz w:val="20"/>
          <w:szCs w:val="20"/>
        </w:rPr>
      </w:pPr>
    </w:p>
    <w:p w14:paraId="2F225B77" w14:textId="0A087E98" w:rsidR="00AF2F1E" w:rsidRDefault="00AF2F1E" w:rsidP="00AF2F1E">
      <w:pPr>
        <w:spacing w:after="0" w:line="240" w:lineRule="auto"/>
        <w:ind w:left="1080" w:right="142"/>
        <w:jc w:val="both"/>
        <w:rPr>
          <w:rFonts w:ascii="Arial" w:eastAsia="Times New Roman" w:hAnsi="Arial" w:cs="Arial"/>
          <w:sz w:val="20"/>
          <w:szCs w:val="20"/>
        </w:rPr>
      </w:pPr>
    </w:p>
    <w:p w14:paraId="02ED42CC" w14:textId="63283AB7" w:rsidR="003B036D" w:rsidRDefault="003B036D" w:rsidP="00AF2F1E">
      <w:pPr>
        <w:spacing w:after="0" w:line="240" w:lineRule="auto"/>
        <w:ind w:left="1080" w:right="142"/>
        <w:jc w:val="both"/>
        <w:rPr>
          <w:rFonts w:ascii="Arial" w:eastAsia="Times New Roman" w:hAnsi="Arial" w:cs="Arial"/>
          <w:sz w:val="20"/>
          <w:szCs w:val="20"/>
        </w:rPr>
      </w:pPr>
    </w:p>
    <w:p w14:paraId="19615793" w14:textId="46696BC2" w:rsidR="003B036D" w:rsidRDefault="003B036D" w:rsidP="00AF2F1E">
      <w:pPr>
        <w:spacing w:after="0" w:line="240" w:lineRule="auto"/>
        <w:ind w:left="1080" w:right="142"/>
        <w:jc w:val="both"/>
        <w:rPr>
          <w:rFonts w:ascii="Arial" w:eastAsia="Times New Roman" w:hAnsi="Arial" w:cs="Arial"/>
          <w:sz w:val="20"/>
          <w:szCs w:val="20"/>
        </w:rPr>
      </w:pPr>
    </w:p>
    <w:p w14:paraId="5557C4A5" w14:textId="231FDF9C" w:rsidR="003B036D" w:rsidRDefault="003B036D" w:rsidP="00AF2F1E">
      <w:pPr>
        <w:spacing w:after="0" w:line="240" w:lineRule="auto"/>
        <w:ind w:left="1080" w:right="142"/>
        <w:jc w:val="both"/>
        <w:rPr>
          <w:rFonts w:ascii="Arial" w:eastAsia="Times New Roman" w:hAnsi="Arial" w:cs="Arial"/>
          <w:sz w:val="20"/>
          <w:szCs w:val="20"/>
        </w:rPr>
      </w:pPr>
    </w:p>
    <w:p w14:paraId="18D22C35" w14:textId="51F69A23" w:rsidR="003B036D" w:rsidRDefault="003B036D" w:rsidP="00AF2F1E">
      <w:pPr>
        <w:spacing w:after="0" w:line="240" w:lineRule="auto"/>
        <w:ind w:left="1080" w:right="142"/>
        <w:jc w:val="both"/>
        <w:rPr>
          <w:rFonts w:ascii="Arial" w:eastAsia="Times New Roman" w:hAnsi="Arial" w:cs="Arial"/>
          <w:sz w:val="20"/>
          <w:szCs w:val="20"/>
        </w:rPr>
      </w:pPr>
    </w:p>
    <w:p w14:paraId="7C8402FC" w14:textId="6F736851" w:rsidR="003B036D" w:rsidRDefault="003B036D" w:rsidP="00AF2F1E">
      <w:pPr>
        <w:spacing w:after="0" w:line="240" w:lineRule="auto"/>
        <w:ind w:left="1080" w:right="142"/>
        <w:jc w:val="both"/>
        <w:rPr>
          <w:rFonts w:ascii="Arial" w:eastAsia="Times New Roman" w:hAnsi="Arial" w:cs="Arial"/>
          <w:sz w:val="20"/>
          <w:szCs w:val="20"/>
        </w:rPr>
      </w:pPr>
    </w:p>
    <w:p w14:paraId="3975E57C" w14:textId="7AF19BD6" w:rsidR="003B036D" w:rsidRDefault="003B036D" w:rsidP="00AF2F1E">
      <w:pPr>
        <w:spacing w:after="0" w:line="240" w:lineRule="auto"/>
        <w:ind w:left="1080" w:right="142"/>
        <w:jc w:val="both"/>
        <w:rPr>
          <w:rFonts w:ascii="Arial" w:eastAsia="Times New Roman" w:hAnsi="Arial" w:cs="Arial"/>
          <w:sz w:val="20"/>
          <w:szCs w:val="20"/>
        </w:rPr>
      </w:pPr>
    </w:p>
    <w:p w14:paraId="21F4601F" w14:textId="37185702" w:rsidR="003B036D" w:rsidRDefault="003B036D" w:rsidP="00AF2F1E">
      <w:pPr>
        <w:spacing w:after="0" w:line="240" w:lineRule="auto"/>
        <w:ind w:left="1080" w:right="142"/>
        <w:jc w:val="both"/>
        <w:rPr>
          <w:rFonts w:ascii="Arial" w:eastAsia="Times New Roman" w:hAnsi="Arial" w:cs="Arial"/>
          <w:sz w:val="20"/>
          <w:szCs w:val="20"/>
        </w:rPr>
      </w:pPr>
    </w:p>
    <w:p w14:paraId="3BCEC816" w14:textId="06DEBE1A" w:rsidR="003B036D" w:rsidRDefault="003B036D" w:rsidP="00AF2F1E">
      <w:pPr>
        <w:spacing w:after="0" w:line="240" w:lineRule="auto"/>
        <w:ind w:left="1080" w:right="142"/>
        <w:jc w:val="both"/>
        <w:rPr>
          <w:rFonts w:ascii="Arial" w:eastAsia="Times New Roman" w:hAnsi="Arial" w:cs="Arial"/>
          <w:sz w:val="20"/>
          <w:szCs w:val="20"/>
        </w:rPr>
      </w:pPr>
    </w:p>
    <w:p w14:paraId="39A87979" w14:textId="74AEFDBA" w:rsidR="00410CCE" w:rsidRPr="00410CCE" w:rsidRDefault="00410CCE" w:rsidP="00410CCE">
      <w:pPr>
        <w:spacing w:after="0" w:line="240" w:lineRule="auto"/>
        <w:ind w:left="57" w:right="57"/>
        <w:jc w:val="both"/>
        <w:rPr>
          <w:rFonts w:ascii="Arial" w:hAnsi="Arial" w:cs="Arial"/>
          <w:sz w:val="20"/>
          <w:szCs w:val="20"/>
        </w:rPr>
      </w:pPr>
      <w:bookmarkStart w:id="0" w:name="_Hlk117669093"/>
      <w:r w:rsidRPr="00410CCE">
        <w:rPr>
          <w:rFonts w:ascii="Arial" w:hAnsi="Arial" w:cs="Arial"/>
          <w:sz w:val="20"/>
          <w:szCs w:val="20"/>
        </w:rPr>
        <w:t>Na podlagi</w:t>
      </w:r>
      <w:r w:rsidR="00DB0A80">
        <w:rPr>
          <w:rFonts w:ascii="Arial" w:hAnsi="Arial" w:cs="Arial"/>
          <w:sz w:val="20"/>
          <w:szCs w:val="20"/>
        </w:rPr>
        <w:t xml:space="preserve"> prvega odstavka</w:t>
      </w:r>
      <w:r w:rsidRPr="00410CCE">
        <w:rPr>
          <w:rFonts w:ascii="Arial" w:hAnsi="Arial" w:cs="Arial"/>
          <w:sz w:val="20"/>
          <w:szCs w:val="20"/>
        </w:rPr>
        <w:t xml:space="preserve"> 51. člena Zakona o zavodih (12/91, </w:t>
      </w:r>
      <w:hyperlink r:id="rId11" w:tgtFrame="_blank" w:tooltip="Zakon o spremembi zakona o zavodih" w:history="1">
        <w:r w:rsidRPr="00410CCE">
          <w:rPr>
            <w:rFonts w:ascii="Arial" w:hAnsi="Arial" w:cs="Arial"/>
            <w:sz w:val="20"/>
            <w:szCs w:val="20"/>
          </w:rPr>
          <w:t>8/96</w:t>
        </w:r>
      </w:hyperlink>
      <w:r w:rsidRPr="00410CCE">
        <w:rPr>
          <w:rFonts w:ascii="Arial" w:hAnsi="Arial" w:cs="Arial"/>
          <w:sz w:val="20"/>
          <w:szCs w:val="20"/>
        </w:rPr>
        <w:t xml:space="preserve">, </w:t>
      </w:r>
      <w:hyperlink r:id="rId12" w:tgtFrame="_blank" w:tooltip="Zakon o preprečevanju dela in zaposlovanja na črno" w:history="1">
        <w:r w:rsidRPr="00410CCE">
          <w:rPr>
            <w:rFonts w:ascii="Arial" w:hAnsi="Arial" w:cs="Arial"/>
            <w:sz w:val="20"/>
            <w:szCs w:val="20"/>
          </w:rPr>
          <w:t>36/00</w:t>
        </w:r>
      </w:hyperlink>
      <w:r w:rsidRPr="00410CCE">
        <w:rPr>
          <w:rFonts w:ascii="Arial" w:hAnsi="Arial" w:cs="Arial"/>
          <w:sz w:val="20"/>
          <w:szCs w:val="20"/>
        </w:rPr>
        <w:t xml:space="preserve"> – ZPDZC in </w:t>
      </w:r>
      <w:hyperlink r:id="rId13" w:tgtFrame="_blank" w:tooltip="Zakon o javno-zasebnem partnerstvu" w:history="1">
        <w:r w:rsidRPr="00410CCE">
          <w:rPr>
            <w:rFonts w:ascii="Arial" w:hAnsi="Arial" w:cs="Arial"/>
            <w:sz w:val="20"/>
            <w:szCs w:val="20"/>
          </w:rPr>
          <w:t>127/06</w:t>
        </w:r>
      </w:hyperlink>
      <w:r w:rsidRPr="00410CCE">
        <w:rPr>
          <w:rFonts w:ascii="Arial" w:hAnsi="Arial" w:cs="Arial"/>
          <w:sz w:val="20"/>
          <w:szCs w:val="20"/>
        </w:rPr>
        <w:t xml:space="preserve"> – ZJZP), 26. člena Zakona o uresničevanju javnega interesa za kulturo </w:t>
      </w:r>
      <w:r w:rsidRPr="00410CCE">
        <w:rPr>
          <w:rFonts w:ascii="Arial" w:hAnsi="Arial" w:cs="Arial"/>
          <w:sz w:val="20"/>
          <w:szCs w:val="20"/>
          <w:shd w:val="clear" w:color="auto" w:fill="FFFFFF"/>
        </w:rPr>
        <w:t xml:space="preserve">(Uradni list RS, št. 77/07 – uradno prečiščeno besedilo, 56/08, 4/10, 20/11, 111/13, 68/16, 61/17, 21/18 – ZNOrg, 3/22 – ZDeb in 105/22 – ZZNŠPP) </w:t>
      </w:r>
      <w:r w:rsidRPr="00410CCE">
        <w:rPr>
          <w:rFonts w:ascii="Arial" w:hAnsi="Arial" w:cs="Arial"/>
          <w:sz w:val="20"/>
          <w:szCs w:val="20"/>
        </w:rPr>
        <w:t xml:space="preserve"> ter 86. in 91. člena Zakona o varstvu kulturne dediščine (Uradni list RS, št. 16/08, 123/08, 8/11 – ORZVKD39, 90/12, 111/13, 32/16 in 21/18 – ZNOrg) je Vlada Republike Slovenije sprejela </w:t>
      </w:r>
    </w:p>
    <w:p w14:paraId="0F48D740" w14:textId="77777777" w:rsidR="00410CCE" w:rsidRPr="00410CCE" w:rsidRDefault="00410CCE" w:rsidP="00410CCE">
      <w:pPr>
        <w:spacing w:after="0" w:line="240" w:lineRule="auto"/>
        <w:ind w:left="57" w:right="57"/>
        <w:rPr>
          <w:rFonts w:ascii="Arial" w:hAnsi="Arial" w:cs="Arial"/>
          <w:sz w:val="20"/>
          <w:szCs w:val="20"/>
        </w:rPr>
      </w:pPr>
    </w:p>
    <w:p w14:paraId="78765FE1"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bCs/>
          <w:spacing w:val="40"/>
          <w:sz w:val="20"/>
          <w:szCs w:val="20"/>
          <w:lang w:eastAsia="sl-SI"/>
        </w:rPr>
      </w:pPr>
      <w:r w:rsidRPr="00410CCE">
        <w:rPr>
          <w:rFonts w:ascii="Arial" w:eastAsia="Times New Roman" w:hAnsi="Arial" w:cs="Arial"/>
          <w:b/>
          <w:bCs/>
          <w:spacing w:val="40"/>
          <w:sz w:val="20"/>
          <w:szCs w:val="20"/>
          <w:lang w:eastAsia="sl-SI"/>
        </w:rPr>
        <w:t>SKLEP</w:t>
      </w:r>
    </w:p>
    <w:p w14:paraId="70492C54"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bCs/>
          <w:sz w:val="20"/>
          <w:szCs w:val="20"/>
          <w:lang w:eastAsia="sl-SI"/>
        </w:rPr>
      </w:pPr>
      <w:bookmarkStart w:id="1" w:name="_Hlk117747823"/>
      <w:r w:rsidRPr="00410CCE">
        <w:rPr>
          <w:rFonts w:ascii="Arial" w:eastAsia="Times New Roman" w:hAnsi="Arial" w:cs="Arial"/>
          <w:b/>
          <w:bCs/>
          <w:sz w:val="20"/>
          <w:szCs w:val="20"/>
          <w:lang w:eastAsia="sl-SI"/>
        </w:rPr>
        <w:t>o ustanovitvi javnega zavoda Muzej novejše in sodobne zgodovine Slovenije</w:t>
      </w:r>
      <w:bookmarkEnd w:id="1"/>
    </w:p>
    <w:bookmarkEnd w:id="0"/>
    <w:p w14:paraId="42367A71"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bCs/>
          <w:i/>
          <w:color w:val="000000"/>
          <w:sz w:val="20"/>
          <w:szCs w:val="20"/>
          <w:lang w:eastAsia="sl-SI"/>
        </w:rPr>
      </w:pPr>
    </w:p>
    <w:p w14:paraId="3F04187E"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Cs/>
          <w:i/>
          <w:color w:val="000000"/>
          <w:sz w:val="20"/>
          <w:szCs w:val="20"/>
          <w:lang w:eastAsia="sl-SI"/>
        </w:rPr>
      </w:pPr>
    </w:p>
    <w:p w14:paraId="1B2C72A4" w14:textId="77777777" w:rsidR="00410CCE" w:rsidRPr="00410CCE" w:rsidRDefault="00410CCE" w:rsidP="0030301A">
      <w:pPr>
        <w:numPr>
          <w:ilvl w:val="0"/>
          <w:numId w:val="15"/>
        </w:numPr>
        <w:suppressAutoHyphens/>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UVODNA DOLOČBA</w:t>
      </w:r>
    </w:p>
    <w:p w14:paraId="1336C164" w14:textId="77777777" w:rsidR="00410CCE" w:rsidRPr="00410CCE" w:rsidRDefault="00410CCE" w:rsidP="00410CCE">
      <w:pPr>
        <w:suppressAutoHyphens/>
        <w:overflowPunct w:val="0"/>
        <w:autoSpaceDE w:val="0"/>
        <w:autoSpaceDN w:val="0"/>
        <w:adjustRightInd w:val="0"/>
        <w:spacing w:after="0" w:line="240" w:lineRule="auto"/>
        <w:ind w:left="777" w:right="57"/>
        <w:textAlignment w:val="baseline"/>
        <w:rPr>
          <w:rFonts w:ascii="Arial" w:eastAsia="Times New Roman" w:hAnsi="Arial" w:cs="Arial"/>
          <w:sz w:val="20"/>
          <w:szCs w:val="20"/>
          <w:lang w:eastAsia="sl-SI"/>
        </w:rPr>
      </w:pPr>
    </w:p>
    <w:p w14:paraId="36A5DB91"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1. člen</w:t>
      </w:r>
    </w:p>
    <w:p w14:paraId="13E51309"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5617ED13" w14:textId="650039AA"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(1) S tem sklepom se ustanovi javni zavod </w:t>
      </w:r>
      <w:bookmarkStart w:id="2" w:name="_Hlk117159558"/>
      <w:r w:rsidRPr="00410CCE">
        <w:rPr>
          <w:rFonts w:ascii="Arial" w:eastAsia="Times New Roman" w:hAnsi="Arial" w:cs="Arial"/>
          <w:sz w:val="20"/>
          <w:szCs w:val="20"/>
          <w:lang w:eastAsia="sl-SI"/>
        </w:rPr>
        <w:t>Muzej novejše in sodobne zgodovine Slovenije</w:t>
      </w:r>
      <w:bookmarkEnd w:id="2"/>
      <w:r w:rsidRPr="00410CCE">
        <w:rPr>
          <w:rFonts w:ascii="Arial" w:eastAsia="Times New Roman" w:hAnsi="Arial" w:cs="Arial"/>
          <w:sz w:val="20"/>
          <w:szCs w:val="20"/>
          <w:lang w:eastAsia="sl-SI"/>
        </w:rPr>
        <w:t xml:space="preserve">  z namenom evidentiranja, zbiranja, dokumentiranja, proučevanja, interpretacije, ohranjanja, razstavljanja in urejene dostopnosti materialne in nesnovne kulturne dediščine s področja sodobne slovenske zgodovine. S tem sklepom</w:t>
      </w:r>
      <w:r w:rsidR="00DB0A80">
        <w:rPr>
          <w:rFonts w:ascii="Arial" w:eastAsia="Times New Roman" w:hAnsi="Arial" w:cs="Arial"/>
          <w:sz w:val="20"/>
          <w:szCs w:val="20"/>
          <w:lang w:eastAsia="sl-SI"/>
        </w:rPr>
        <w:t xml:space="preserve"> se</w:t>
      </w:r>
      <w:r w:rsidRPr="00410CCE">
        <w:rPr>
          <w:rFonts w:ascii="Arial" w:eastAsia="Times New Roman" w:hAnsi="Arial" w:cs="Arial"/>
          <w:sz w:val="20"/>
          <w:szCs w:val="20"/>
          <w:lang w:eastAsia="sl-SI"/>
        </w:rPr>
        <w:t xml:space="preserve"> ureja status, razmerja med ustanoviteljem in muzejem ter temeljna vprašanja organiziranosti, dejavnosti in način financiranja muzeja.</w:t>
      </w:r>
    </w:p>
    <w:p w14:paraId="6EEEE391" w14:textId="1C881CC2" w:rsidR="00410CCE" w:rsidRPr="00410CCE" w:rsidRDefault="00410CCE" w:rsidP="00410CCE">
      <w:pPr>
        <w:overflowPunct w:val="0"/>
        <w:autoSpaceDE w:val="0"/>
        <w:autoSpaceDN w:val="0"/>
        <w:adjustRightInd w:val="0"/>
        <w:spacing w:before="240"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w:t>
      </w:r>
      <w:r w:rsidR="00DB0A80">
        <w:rPr>
          <w:rFonts w:ascii="Arial" w:eastAsia="Times New Roman" w:hAnsi="Arial" w:cs="Arial"/>
          <w:sz w:val="20"/>
          <w:szCs w:val="20"/>
          <w:lang w:eastAsia="sl-SI"/>
        </w:rPr>
        <w:t>J</w:t>
      </w:r>
      <w:r w:rsidRPr="00410CCE">
        <w:rPr>
          <w:rFonts w:ascii="Arial" w:eastAsia="Times New Roman" w:hAnsi="Arial" w:cs="Arial"/>
          <w:sz w:val="20"/>
          <w:szCs w:val="20"/>
          <w:lang w:eastAsia="sl-SI"/>
        </w:rPr>
        <w:t>avni zavod Muzej novejše in sodobne zgodovine Slovenije pravni naslednik javnega zavoda Muzej novejše zgodovine Slovenije, ustanovljenega s Sklepom o ustanovitvi javnega zavoda Muzej novejše zgodovine Slovenije (Uradni list RS, št. 60/03 in 8/09), in javnega zavoda Muzej slovenske osamosvojitve, ustanovljenega s Sklepom o ustanovitvi javnega zavoda Muzej slovenske osamosvojitve (Uradni list RS, št. 31/21, 105/21 in 129/21).</w:t>
      </w:r>
    </w:p>
    <w:p w14:paraId="5D9D2091" w14:textId="70390CD1" w:rsidR="00410CCE" w:rsidRPr="00410CCE" w:rsidRDefault="00410CCE" w:rsidP="00410CCE">
      <w:pPr>
        <w:overflowPunct w:val="0"/>
        <w:autoSpaceDE w:val="0"/>
        <w:autoSpaceDN w:val="0"/>
        <w:adjustRightInd w:val="0"/>
        <w:spacing w:before="240"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(3) S sklepom </w:t>
      </w:r>
      <w:r w:rsidR="00DB0A80" w:rsidRPr="00DB0A80">
        <w:rPr>
          <w:rFonts w:ascii="Arial" w:eastAsia="Times New Roman" w:hAnsi="Arial" w:cs="Arial"/>
          <w:sz w:val="20"/>
          <w:szCs w:val="20"/>
          <w:lang w:eastAsia="sl-SI"/>
        </w:rPr>
        <w:t>o ustanovitvi javnega zavoda Muzej novejše in sodobne zgodovine Slovenije</w:t>
      </w:r>
      <w:r w:rsidR="00DB0A80">
        <w:rPr>
          <w:rFonts w:ascii="Arial" w:eastAsia="Times New Roman" w:hAnsi="Arial" w:cs="Arial"/>
          <w:sz w:val="20"/>
          <w:szCs w:val="20"/>
          <w:lang w:eastAsia="sl-SI"/>
        </w:rPr>
        <w:t xml:space="preserve">, ki </w:t>
      </w:r>
      <w:r w:rsidR="00DB0A80" w:rsidRPr="00DB0A80">
        <w:rPr>
          <w:rFonts w:ascii="Arial" w:eastAsia="Times New Roman" w:hAnsi="Arial" w:cs="Arial"/>
          <w:sz w:val="20"/>
          <w:szCs w:val="20"/>
          <w:lang w:eastAsia="sl-SI"/>
        </w:rPr>
        <w:t>je hkrati sklep o spojitvi</w:t>
      </w:r>
      <w:r w:rsidRPr="00410CCE">
        <w:rPr>
          <w:rFonts w:ascii="Arial" w:eastAsia="Times New Roman" w:hAnsi="Arial" w:cs="Arial"/>
          <w:sz w:val="20"/>
          <w:szCs w:val="20"/>
          <w:lang w:eastAsia="sl-SI"/>
        </w:rPr>
        <w:t xml:space="preserve"> javnega zavoda Muzej novejše zgodovine Slovenije in javnega zavoda Muzej slovenske osamosvojitve, prenehata obstajati javna zavoda Muzej novejše zgodovine Slovenije in Muzej slovenske osamosvojitve kot samostojna javna zavoda in vse njune pravice in obveznosti v pravnem prometu prevzame njun pravni naslednik javni zavod Muzej novejše in sodobne zgodovine Slovenije (v nadaljnjem besedilu: muzej).</w:t>
      </w:r>
    </w:p>
    <w:p w14:paraId="6FF75448"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7E6946CA"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Ustanovitelj muzeja je Republika Slovenija. Ustanoviteljske pravice in obveznosti Republike Slovenije izvaja Vlada Republike Slovenije.</w:t>
      </w:r>
    </w:p>
    <w:p w14:paraId="27CD9E4F"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63EF7F8"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(5) Muzej ima status državnega muzeja.</w:t>
      </w:r>
    </w:p>
    <w:p w14:paraId="08BBB293"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23BE5DD6"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(6) Ime muzeja je Muzej novejše in sodobne zgodovine Slovenije.</w:t>
      </w:r>
    </w:p>
    <w:p w14:paraId="5922A991"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21CFFCD0"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(7) Skrajšano ime muzeja je MuZXXI.</w:t>
      </w:r>
    </w:p>
    <w:p w14:paraId="432288EF"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EEC1CB5"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(8) Sedež muzeja je v Ljubljani, Celovška cesta 23, 1000 Ljubljana.</w:t>
      </w:r>
    </w:p>
    <w:p w14:paraId="63160419"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5EA823B3" w14:textId="4BDB834B"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(9) Muzej ima razstavne prostore v Cekinovem gradu ter dislocirano </w:t>
      </w:r>
      <w:r w:rsidRPr="00410CCE">
        <w:rPr>
          <w:rFonts w:ascii="Arial" w:eastAsia="Times New Roman" w:hAnsi="Arial" w:cs="Arial"/>
          <w:sz w:val="20"/>
          <w:szCs w:val="20"/>
          <w:shd w:val="clear" w:color="auto" w:fill="FFFFFF"/>
          <w:lang w:eastAsia="sl-SI"/>
        </w:rPr>
        <w:t>depojsko enoto na lokaciji Parka vojaške zgodovine Pivka (PVZ Pivka).</w:t>
      </w:r>
    </w:p>
    <w:p w14:paraId="736E6417"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b/>
          <w:sz w:val="20"/>
          <w:szCs w:val="20"/>
          <w:lang w:eastAsia="sl-SI"/>
        </w:rPr>
      </w:pPr>
    </w:p>
    <w:p w14:paraId="6D02ACEE"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1AB119EE"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173C6F7E" w14:textId="77777777" w:rsidR="00410CCE" w:rsidRPr="00410CCE" w:rsidRDefault="00410CCE" w:rsidP="0030301A">
      <w:pPr>
        <w:numPr>
          <w:ilvl w:val="0"/>
          <w:numId w:val="15"/>
        </w:numPr>
        <w:suppressAutoHyphens/>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POSLANSTVO ZAVODA </w:t>
      </w:r>
    </w:p>
    <w:p w14:paraId="048DF8D0" w14:textId="77777777" w:rsidR="00410CCE" w:rsidRPr="00410CCE" w:rsidRDefault="00410CCE" w:rsidP="00410CCE">
      <w:pPr>
        <w:suppressAutoHyphens/>
        <w:overflowPunct w:val="0"/>
        <w:autoSpaceDE w:val="0"/>
        <w:autoSpaceDN w:val="0"/>
        <w:adjustRightInd w:val="0"/>
        <w:spacing w:after="0" w:line="240" w:lineRule="auto"/>
        <w:ind w:left="777" w:right="57"/>
        <w:textAlignment w:val="baseline"/>
        <w:rPr>
          <w:rFonts w:ascii="Arial" w:eastAsia="Times New Roman" w:hAnsi="Arial" w:cs="Arial"/>
          <w:sz w:val="20"/>
          <w:szCs w:val="20"/>
          <w:lang w:eastAsia="sl-SI"/>
        </w:rPr>
      </w:pPr>
    </w:p>
    <w:p w14:paraId="558EF457"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bCs/>
          <w:sz w:val="20"/>
          <w:szCs w:val="20"/>
          <w:lang w:eastAsia="sl-SI"/>
        </w:rPr>
      </w:pPr>
      <w:r w:rsidRPr="00410CCE">
        <w:rPr>
          <w:rFonts w:ascii="Arial" w:eastAsia="Times New Roman" w:hAnsi="Arial" w:cs="Arial"/>
          <w:b/>
          <w:bCs/>
          <w:sz w:val="20"/>
          <w:szCs w:val="20"/>
          <w:lang w:eastAsia="sl-SI"/>
        </w:rPr>
        <w:t>2. člen</w:t>
      </w:r>
    </w:p>
    <w:p w14:paraId="684090F5"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100601AA"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lastRenderedPageBreak/>
        <w:t xml:space="preserve">(1) Muzej sistematično evidentira, zbira, dokumentira, proučuje, hrani ter strokovno in znanstveno raziskuje premično kulturno dediščino od začetka 20 stoletja do danes. Muzej z namenom širjenja vedenja in znanj hranjeno dediščino interpretira, ohranjanja, razstavlja in ureja dostopnost materialne in nesnovne kulturne dediščine v najširšem pomenu besede javnosti. </w:t>
      </w:r>
    </w:p>
    <w:p w14:paraId="517A977F"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6712BA93"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Muzej utemeljuje svoje poslanstvo na podlagi zbirk s področja začetka 20. stoletja, prve in druge svetovne vojne, obdobja med obema vojnama, obdobja druge svetovne vojne in obdobja po drugi svetovni vojni, obdobja osamosvojitve in življenja v samostojni državi. Muzej obravnava teme političnega, socialnega, gospodarskega in kulturnega življenja, procesa demokratizacije Republike Slovenije in vstopa v Evropsko unijo s področja celotnega ozemlja Slovenije in izven meja matične države. </w:t>
      </w:r>
    </w:p>
    <w:p w14:paraId="548C98A1" w14:textId="77777777" w:rsidR="00410CCE" w:rsidRPr="00410CCE" w:rsidRDefault="00410CCE" w:rsidP="00410CCE">
      <w:pPr>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30C842AA" w14:textId="77777777" w:rsidR="00410CCE" w:rsidRPr="00410CCE" w:rsidRDefault="00410CCE" w:rsidP="00410CCE">
      <w:pPr>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0DB235FF" w14:textId="77777777" w:rsidR="00410CCE" w:rsidRPr="00410CCE" w:rsidRDefault="00410CCE" w:rsidP="0030301A">
      <w:pPr>
        <w:numPr>
          <w:ilvl w:val="0"/>
          <w:numId w:val="15"/>
        </w:num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DEJAVNOSTI MUZEJA</w:t>
      </w:r>
    </w:p>
    <w:p w14:paraId="08CE40FF" w14:textId="77777777" w:rsidR="00410CCE" w:rsidRPr="00410CCE" w:rsidRDefault="00410CCE" w:rsidP="00410CCE">
      <w:pPr>
        <w:overflowPunct w:val="0"/>
        <w:autoSpaceDE w:val="0"/>
        <w:autoSpaceDN w:val="0"/>
        <w:adjustRightInd w:val="0"/>
        <w:spacing w:after="0" w:line="240" w:lineRule="auto"/>
        <w:ind w:left="777" w:right="57"/>
        <w:jc w:val="both"/>
        <w:textAlignment w:val="baseline"/>
        <w:rPr>
          <w:rFonts w:ascii="Arial" w:eastAsia="Times New Roman" w:hAnsi="Arial" w:cs="Arial"/>
          <w:sz w:val="20"/>
          <w:szCs w:val="20"/>
          <w:lang w:eastAsia="sl-SI"/>
        </w:rPr>
      </w:pPr>
    </w:p>
    <w:p w14:paraId="6BA02371"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bCs/>
          <w:sz w:val="20"/>
          <w:szCs w:val="20"/>
          <w:lang w:eastAsia="sl-SI"/>
        </w:rPr>
      </w:pPr>
      <w:r w:rsidRPr="00410CCE">
        <w:rPr>
          <w:rFonts w:ascii="Arial" w:eastAsia="Times New Roman" w:hAnsi="Arial" w:cs="Arial"/>
          <w:b/>
          <w:bCs/>
          <w:sz w:val="20"/>
          <w:szCs w:val="20"/>
          <w:lang w:eastAsia="sl-SI"/>
        </w:rPr>
        <w:t>3. člen</w:t>
      </w:r>
    </w:p>
    <w:p w14:paraId="797C97B7"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3BD53673"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Muzej kot državni muzej opravlja javno službo, opredeljeno z zakonom, ki ureja varstvo kulturne dediščine.</w:t>
      </w:r>
    </w:p>
    <w:p w14:paraId="7D96B410"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1986C54C"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Glede na namen, zaradi katerega je muzej ustanovljen, v okviru javne službe opravlja naslednje dejavnosti:</w:t>
      </w:r>
    </w:p>
    <w:p w14:paraId="624BB545" w14:textId="77777777" w:rsidR="00410CCE" w:rsidRPr="00410CCE" w:rsidRDefault="00410CCE" w:rsidP="00410CCE">
      <w:pPr>
        <w:spacing w:after="0" w:line="240" w:lineRule="auto"/>
        <w:ind w:right="57"/>
        <w:jc w:val="both"/>
        <w:rPr>
          <w:rFonts w:ascii="Arial" w:eastAsia="Times New Roman" w:hAnsi="Arial" w:cs="Arial"/>
          <w:sz w:val="20"/>
          <w:szCs w:val="20"/>
          <w:lang w:eastAsia="sl-SI"/>
        </w:rPr>
      </w:pPr>
      <w:r w:rsidRPr="00410CCE">
        <w:rPr>
          <w:rFonts w:ascii="Arial" w:eastAsia="Times New Roman" w:hAnsi="Arial" w:cs="Arial"/>
          <w:color w:val="000000"/>
          <w:sz w:val="20"/>
          <w:szCs w:val="20"/>
          <w:shd w:val="clear" w:color="auto" w:fill="FFFFFF"/>
          <w:lang w:eastAsia="sl-SI"/>
        </w:rPr>
        <w:t>1. identificira, dokumentira, preučuje in interpretira ter vrednoti premično in nesnovno dediščino ter jo predstavlja javnosti na podlagi zbiralne politike in poslanstva muzeja,</w:t>
      </w:r>
    </w:p>
    <w:p w14:paraId="0D760EE8"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color w:val="000000"/>
          <w:sz w:val="20"/>
          <w:szCs w:val="20"/>
          <w:shd w:val="clear" w:color="auto" w:fill="FFFFFF"/>
          <w:lang w:eastAsia="sl-SI"/>
        </w:rPr>
        <w:t xml:space="preserve">2. zbira, hrani, </w:t>
      </w:r>
      <w:r w:rsidRPr="00410CCE">
        <w:rPr>
          <w:rFonts w:ascii="Arial" w:eastAsia="Times New Roman" w:hAnsi="Arial" w:cs="Arial"/>
          <w:sz w:val="20"/>
          <w:szCs w:val="20"/>
          <w:lang w:eastAsia="sl-SI"/>
        </w:rPr>
        <w:t>izvaja akcesijo ter inventariziranje premične dediščine,</w:t>
      </w:r>
      <w:r w:rsidRPr="00410CCE">
        <w:rPr>
          <w:rFonts w:ascii="Arial" w:eastAsia="Times New Roman" w:hAnsi="Arial" w:cs="Arial"/>
          <w:color w:val="000000"/>
          <w:sz w:val="20"/>
          <w:szCs w:val="20"/>
          <w:shd w:val="clear" w:color="auto" w:fill="FFFFFF"/>
          <w:lang w:eastAsia="sl-SI"/>
        </w:rPr>
        <w:t xml:space="preserve"> vrednoti ter strokovno in znanstveno raziskuje premično kulturno dediščino novejše zgodovine od začetka 20. stoletja dalje do  danes s področja celotne Slovenije, </w:t>
      </w:r>
    </w:p>
    <w:p w14:paraId="052690E8"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color w:val="000000"/>
          <w:sz w:val="20"/>
          <w:szCs w:val="20"/>
          <w:shd w:val="clear" w:color="auto" w:fill="FFFFFF"/>
          <w:lang w:eastAsia="sl-SI"/>
        </w:rPr>
        <w:t>3. izdaja strokovne in znanstvene publikacije o gradivu iz svojih zbirk, sintetične monografske študije, razstavne kataloge in poljudne publikacije s svojega delovnega področja,</w:t>
      </w:r>
    </w:p>
    <w:p w14:paraId="3391D7B8"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4. pripravlja predloge za razglasitev premičnih spomenikov državnega pomena,</w:t>
      </w:r>
    </w:p>
    <w:p w14:paraId="7D0D7399"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5. varuje in hrani zbirke državnega pomena ter jih dopolnjuje v skladu s poslanstvom muzeja in zbiralno politiko,</w:t>
      </w:r>
    </w:p>
    <w:p w14:paraId="0818B8E9"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6. usklajuje vpis premične dediščine v register in skrbi za dostopnost podatkov javnosti,</w:t>
      </w:r>
    </w:p>
    <w:p w14:paraId="377A6DBB"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color w:val="000000"/>
          <w:sz w:val="20"/>
          <w:szCs w:val="20"/>
          <w:shd w:val="clear" w:color="auto" w:fill="FFFFFF"/>
          <w:lang w:eastAsia="sl-SI"/>
        </w:rPr>
        <w:t>7. razstavlja muzejske zbirke in poleg stalne razstave letno pripravlja tudi občasne razstave iz svojih zbirk, pri razstavah sodeluje z domačimi in tujimi muzeji in drugimi ustanovami,</w:t>
      </w:r>
    </w:p>
    <w:p w14:paraId="6ED0636A"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color w:val="000000"/>
          <w:sz w:val="20"/>
          <w:szCs w:val="20"/>
          <w:shd w:val="clear" w:color="auto" w:fill="FFFFFF"/>
          <w:lang w:eastAsia="sl-SI"/>
        </w:rPr>
        <w:t>8. izvaja razne oblike vzgojno-izobraževalnih programov, sodeluje z vzgojno-izobraževalnimi organizacijami in skrbi za popularizacijo svoje dejavnosti,</w:t>
      </w:r>
    </w:p>
    <w:p w14:paraId="4B82DA76"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9. dejavno sodeluje pri slovenskih in mednarodnih kulturnih, strokovnih in znanstvenih povezovanjih z drugimi muzeji, raziskovalnimi ustanovami in drugimi državnimi javnimi zavodi ter RTV Slovenija,</w:t>
      </w:r>
    </w:p>
    <w:p w14:paraId="7603AB91"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10. raziskuje premično dediščino in njeno varstvo po naročilu ministrstva, v katerega delovno področje sodi,</w:t>
      </w:r>
    </w:p>
    <w:p w14:paraId="05D9DD8E"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11. v vlogi državnega muzeja skrbi za enotne standarde na področju varovanja in hranjenja muzejskega gradiva,</w:t>
      </w:r>
    </w:p>
    <w:p w14:paraId="12153814"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12. skrbi za izobraževanje strokovnih sodelavcev in nudi pomoč pri strokovnem izobraževanju,</w:t>
      </w:r>
    </w:p>
    <w:p w14:paraId="5315002D"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13. omogoča dostop do dediščine ali informacij o njej vsakomur, še posebej mladim, starejšim in invalidom,</w:t>
      </w:r>
    </w:p>
    <w:p w14:paraId="67B49EEE"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14. izdaja tiskano gradivo, video, zvočne in računalniške zapise, ki izhajajo iz poslanstva muzeja, ter druge oblike promocijskega gradiva,</w:t>
      </w:r>
    </w:p>
    <w:p w14:paraId="1741EF79"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15. organizira znanstvena in strokovna srečanja, razgovore, seminarje in podobno, predvsem s področja delovanja muzeja,</w:t>
      </w:r>
    </w:p>
    <w:p w14:paraId="578CB4B8" w14:textId="77777777" w:rsidR="00410CCE" w:rsidRPr="00410CCE" w:rsidRDefault="00410CCE" w:rsidP="00410CCE">
      <w:pPr>
        <w:spacing w:after="0" w:line="240" w:lineRule="auto"/>
        <w:ind w:left="425" w:right="57" w:hanging="425"/>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16. redno obvešča javnost o prireditvah v sredstvih javnega obveščanja, redno pošilja informacije javnosti o poslovanju, razvojnih programskih ciljih in uresničevanju programa,</w:t>
      </w:r>
      <w:r w:rsidRPr="00410CCE">
        <w:rPr>
          <w:rFonts w:ascii="Arial" w:eastAsia="Times New Roman" w:hAnsi="Arial" w:cs="Arial"/>
          <w:sz w:val="20"/>
          <w:szCs w:val="20"/>
          <w:shd w:val="clear" w:color="auto" w:fill="FFFFFF"/>
          <w:lang w:eastAsia="sl-SI"/>
        </w:rPr>
        <w:t>17. opravlja restavratorske, konzervatorske, knjigoveške in druge tehnične dejavnosti,</w:t>
      </w:r>
    </w:p>
    <w:p w14:paraId="4BFDE6C9" w14:textId="77777777" w:rsidR="00410CCE" w:rsidRPr="00410CCE" w:rsidRDefault="00410CCE" w:rsidP="00410CCE">
      <w:pPr>
        <w:spacing w:after="0" w:line="240" w:lineRule="auto"/>
        <w:ind w:left="425" w:right="57" w:hanging="425"/>
        <w:jc w:val="both"/>
        <w:rPr>
          <w:rFonts w:ascii="Arial" w:eastAsia="Times New Roman" w:hAnsi="Arial" w:cs="Arial"/>
          <w:sz w:val="20"/>
          <w:szCs w:val="20"/>
          <w:shd w:val="clear" w:color="auto" w:fill="FFFFFF"/>
          <w:lang w:eastAsia="sl-SI"/>
        </w:rPr>
      </w:pPr>
      <w:r w:rsidRPr="00410CCE">
        <w:rPr>
          <w:rFonts w:ascii="Arial" w:eastAsia="Times New Roman" w:hAnsi="Arial" w:cs="Arial"/>
          <w:sz w:val="20"/>
          <w:szCs w:val="20"/>
          <w:shd w:val="clear" w:color="auto" w:fill="FFFFFF"/>
          <w:lang w:eastAsia="sl-SI"/>
        </w:rPr>
        <w:t>18. izdeluje fotografije, razglednice in diapozitive ter replike premične kulturne dediščine iz svojih zbirk,</w:t>
      </w:r>
    </w:p>
    <w:p w14:paraId="668B9518" w14:textId="77777777" w:rsidR="00410CCE" w:rsidRPr="00410CCE" w:rsidRDefault="00410CCE" w:rsidP="00410CCE">
      <w:pPr>
        <w:spacing w:after="0" w:line="240" w:lineRule="auto"/>
        <w:ind w:left="425" w:right="57" w:hanging="425"/>
        <w:jc w:val="both"/>
        <w:rPr>
          <w:rFonts w:ascii="Arial" w:eastAsia="Times New Roman" w:hAnsi="Arial" w:cs="Arial"/>
          <w:sz w:val="20"/>
          <w:szCs w:val="20"/>
          <w:shd w:val="clear" w:color="auto" w:fill="FFFFFF"/>
          <w:lang w:eastAsia="sl-SI"/>
        </w:rPr>
      </w:pPr>
      <w:r w:rsidRPr="00410CCE">
        <w:rPr>
          <w:rFonts w:ascii="Arial" w:eastAsia="Times New Roman" w:hAnsi="Arial" w:cs="Arial"/>
          <w:sz w:val="20"/>
          <w:szCs w:val="20"/>
          <w:shd w:val="clear" w:color="auto" w:fill="FFFFFF"/>
          <w:lang w:eastAsia="sl-SI"/>
        </w:rPr>
        <w:t>19.  opravlja druge naloge s področja varstva v skladu z zakonom o varstvu kulturne dediščine.</w:t>
      </w:r>
    </w:p>
    <w:p w14:paraId="13E39F06"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E5872D6"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color w:val="000000"/>
          <w:sz w:val="20"/>
          <w:szCs w:val="20"/>
          <w:shd w:val="clear" w:color="auto" w:fill="FFFFFF"/>
          <w:lang w:eastAsia="sl-SI"/>
        </w:rPr>
      </w:pPr>
      <w:r w:rsidRPr="00410CCE">
        <w:rPr>
          <w:rFonts w:ascii="Arial" w:eastAsia="Times New Roman" w:hAnsi="Arial" w:cs="Arial"/>
          <w:sz w:val="20"/>
          <w:szCs w:val="20"/>
          <w:lang w:eastAsia="sl-SI"/>
        </w:rPr>
        <w:t xml:space="preserve">(3) </w:t>
      </w:r>
      <w:r w:rsidRPr="00410CCE">
        <w:rPr>
          <w:rFonts w:ascii="Arial" w:eastAsia="Times New Roman" w:hAnsi="Arial" w:cs="Arial"/>
          <w:color w:val="000000"/>
          <w:sz w:val="20"/>
          <w:szCs w:val="20"/>
          <w:shd w:val="clear" w:color="auto" w:fill="FFFFFF"/>
          <w:lang w:eastAsia="sl-SI"/>
        </w:rPr>
        <w:t>V okviru zavoda deluje javna specialna knjižnica za kulturno dediščino.</w:t>
      </w:r>
    </w:p>
    <w:p w14:paraId="423A446C" w14:textId="77777777" w:rsidR="00410CCE" w:rsidRPr="00410CCE" w:rsidRDefault="00410CCE" w:rsidP="00410CCE">
      <w:pPr>
        <w:overflowPunct w:val="0"/>
        <w:autoSpaceDE w:val="0"/>
        <w:autoSpaceDN w:val="0"/>
        <w:adjustRightInd w:val="0"/>
        <w:spacing w:after="0" w:line="240" w:lineRule="auto"/>
        <w:ind w:left="57" w:right="57"/>
        <w:textAlignment w:val="baseline"/>
        <w:rPr>
          <w:rFonts w:ascii="Arial" w:eastAsia="Times New Roman" w:hAnsi="Arial" w:cs="Arial"/>
          <w:color w:val="000000"/>
          <w:sz w:val="20"/>
          <w:szCs w:val="20"/>
          <w:shd w:val="clear" w:color="auto" w:fill="FFFFFF"/>
          <w:lang w:eastAsia="sl-SI"/>
        </w:rPr>
      </w:pPr>
    </w:p>
    <w:p w14:paraId="505FC46A" w14:textId="77777777" w:rsidR="00410CCE" w:rsidRPr="00410CCE" w:rsidRDefault="00410CCE" w:rsidP="007E062B">
      <w:pPr>
        <w:overflowPunct w:val="0"/>
        <w:autoSpaceDE w:val="0"/>
        <w:autoSpaceDN w:val="0"/>
        <w:adjustRightInd w:val="0"/>
        <w:spacing w:after="0" w:line="240" w:lineRule="auto"/>
        <w:ind w:left="57" w:right="57"/>
        <w:jc w:val="both"/>
        <w:textAlignment w:val="baseline"/>
        <w:rPr>
          <w:rFonts w:ascii="Arial" w:eastAsia="Times New Roman" w:hAnsi="Arial" w:cs="Arial"/>
          <w:color w:val="000000"/>
          <w:sz w:val="20"/>
          <w:szCs w:val="20"/>
          <w:shd w:val="clear" w:color="auto" w:fill="FFFFFF"/>
          <w:lang w:eastAsia="sl-SI"/>
        </w:rPr>
      </w:pPr>
      <w:r w:rsidRPr="00410CCE">
        <w:rPr>
          <w:rFonts w:ascii="Arial" w:eastAsia="Times New Roman" w:hAnsi="Arial" w:cs="Arial"/>
          <w:color w:val="000000"/>
          <w:sz w:val="20"/>
          <w:szCs w:val="20"/>
          <w:shd w:val="clear" w:color="auto" w:fill="FFFFFF"/>
          <w:lang w:eastAsia="sl-SI"/>
        </w:rPr>
        <w:t>(4) Za uresničevanje svojega poslanstva je zavod odprt za ogled razstav vse dni v letu razen državnih praznikov, z izjemo 8. februarja, slovenskega kulturnega praznika, in 25. junija, dneva državnosti. Zavod zagotavlja brezplačen ogled stalnih razstav vsako prvo nedeljo v mesecu.</w:t>
      </w:r>
    </w:p>
    <w:p w14:paraId="04FF06E7" w14:textId="77777777" w:rsidR="00410CCE" w:rsidRPr="00410CCE" w:rsidRDefault="00410CCE" w:rsidP="007E062B">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46B89114"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lastRenderedPageBreak/>
        <w:t>(5) Muzej opravlja dejavnosti v obsegu ter na način, določen z letnim programom dela in finančnim načrtom.</w:t>
      </w:r>
    </w:p>
    <w:p w14:paraId="31A278D8"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4102C25F"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(6) Muzej kot tržne dejavnosti, namenjene opravljanju dejavnosti, za katere je muzej ustanovljen, opravlja naslednje:</w:t>
      </w:r>
    </w:p>
    <w:p w14:paraId="21E7906E" w14:textId="3259E9CB"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organiziranje prireditev, ki niso vezane na osnovno dejavnost,</w:t>
      </w:r>
    </w:p>
    <w:p w14:paraId="4B9C7E3D" w14:textId="356B08AC"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dajanje prostorov v najem,</w:t>
      </w:r>
    </w:p>
    <w:p w14:paraId="4DA3BF6E" w14:textId="637F1623"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komisijska prodaja (muzejska trgovina),</w:t>
      </w:r>
    </w:p>
    <w:p w14:paraId="1DF3AD90" w14:textId="76FF38E0"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konservatorsko-restavratorska dela za zunanje naročnike,</w:t>
      </w:r>
    </w:p>
    <w:p w14:paraId="2856358C" w14:textId="3E46AD48"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strokovna mnenja za zunanje naročnike,</w:t>
      </w:r>
    </w:p>
    <w:p w14:paraId="0E50F33C" w14:textId="282963C8"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drugo.</w:t>
      </w:r>
    </w:p>
    <w:p w14:paraId="52900130"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798A77B5"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(7) Poslovne knjige in poročila muzeja morajo zagotavljati spremljanje poslovanja in prikaz izida poslovanja s sredstvi javnih financ in drugimi sredstvi za opravljanje javne službe ločeno od spremljanja poslovanja s sredstvi, pridobljenimi iz naslova prodaje blaga in storitev na trgu; zagotavljati morajo možnost ocenjevanja namembnosti, gospodarnosti in učinkovitosti porabe sredstev iz javnih financ.</w:t>
      </w:r>
    </w:p>
    <w:p w14:paraId="501F62D3" w14:textId="77777777" w:rsidR="00410CCE" w:rsidRPr="00410CCE" w:rsidRDefault="00410CCE" w:rsidP="00410CCE">
      <w:pPr>
        <w:spacing w:after="0" w:line="240" w:lineRule="auto"/>
        <w:ind w:left="57" w:right="57"/>
        <w:rPr>
          <w:rFonts w:ascii="Arial" w:hAnsi="Arial" w:cs="Arial"/>
          <w:sz w:val="20"/>
          <w:szCs w:val="20"/>
        </w:rPr>
      </w:pPr>
    </w:p>
    <w:p w14:paraId="5F1F0D18" w14:textId="77777777" w:rsidR="00410CCE" w:rsidRPr="00410CCE" w:rsidRDefault="00410CCE" w:rsidP="00410CCE">
      <w:pPr>
        <w:spacing w:after="0" w:line="240" w:lineRule="auto"/>
        <w:ind w:left="57" w:right="57"/>
        <w:rPr>
          <w:rFonts w:ascii="Arial" w:hAnsi="Arial" w:cs="Arial"/>
          <w:b/>
          <w:bCs/>
          <w:sz w:val="20"/>
          <w:szCs w:val="20"/>
        </w:rPr>
      </w:pPr>
      <w:r w:rsidRPr="00410CCE">
        <w:rPr>
          <w:rFonts w:ascii="Arial" w:hAnsi="Arial" w:cs="Arial"/>
          <w:sz w:val="20"/>
          <w:szCs w:val="20"/>
        </w:rPr>
        <w:tab/>
      </w:r>
      <w:r w:rsidRPr="00410CCE">
        <w:rPr>
          <w:rFonts w:ascii="Arial" w:hAnsi="Arial" w:cs="Arial"/>
          <w:sz w:val="20"/>
          <w:szCs w:val="20"/>
        </w:rPr>
        <w:tab/>
      </w:r>
      <w:r w:rsidRPr="00410CCE">
        <w:rPr>
          <w:rFonts w:ascii="Arial" w:hAnsi="Arial" w:cs="Arial"/>
          <w:sz w:val="20"/>
          <w:szCs w:val="20"/>
        </w:rPr>
        <w:tab/>
      </w:r>
      <w:r w:rsidRPr="00410CCE">
        <w:rPr>
          <w:rFonts w:ascii="Arial" w:hAnsi="Arial" w:cs="Arial"/>
          <w:sz w:val="20"/>
          <w:szCs w:val="20"/>
        </w:rPr>
        <w:tab/>
      </w:r>
      <w:r w:rsidRPr="00410CCE">
        <w:rPr>
          <w:rFonts w:ascii="Arial" w:hAnsi="Arial" w:cs="Arial"/>
          <w:sz w:val="20"/>
          <w:szCs w:val="20"/>
        </w:rPr>
        <w:tab/>
      </w:r>
      <w:r w:rsidRPr="00410CCE">
        <w:rPr>
          <w:rFonts w:ascii="Arial" w:hAnsi="Arial" w:cs="Arial"/>
          <w:sz w:val="20"/>
          <w:szCs w:val="20"/>
        </w:rPr>
        <w:tab/>
      </w:r>
      <w:r w:rsidRPr="00410CCE">
        <w:rPr>
          <w:rFonts w:ascii="Arial" w:hAnsi="Arial" w:cs="Arial"/>
          <w:b/>
          <w:bCs/>
          <w:sz w:val="20"/>
          <w:szCs w:val="20"/>
        </w:rPr>
        <w:t xml:space="preserve">4. člen </w:t>
      </w:r>
    </w:p>
    <w:p w14:paraId="454646C2" w14:textId="77777777" w:rsidR="00410CCE" w:rsidRPr="00410CCE" w:rsidRDefault="00410CCE" w:rsidP="00410CCE">
      <w:pPr>
        <w:spacing w:after="0" w:line="240" w:lineRule="auto"/>
        <w:ind w:left="57" w:right="57"/>
        <w:rPr>
          <w:rFonts w:ascii="Arial" w:hAnsi="Arial" w:cs="Arial"/>
          <w:sz w:val="20"/>
          <w:szCs w:val="20"/>
        </w:rPr>
      </w:pPr>
    </w:p>
    <w:p w14:paraId="34154FAD" w14:textId="77777777" w:rsidR="00410CCE" w:rsidRPr="00410CCE" w:rsidRDefault="00410CCE" w:rsidP="007E062B">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Dejavnosti muzeja iz prejšnjega člena so v skladu z Uredbo o standardni klasifikaciji dejavnosti (Uradni list RS, št. 69/07 in 17/08) razvrščene v naslednje skupine:</w:t>
      </w:r>
    </w:p>
    <w:tbl>
      <w:tblPr>
        <w:tblW w:w="9713" w:type="dxa"/>
        <w:tblInd w:w="14" w:type="dxa"/>
        <w:shd w:val="clear" w:color="auto" w:fill="FFFFFF"/>
        <w:tblCellMar>
          <w:top w:w="15" w:type="dxa"/>
          <w:left w:w="15" w:type="dxa"/>
          <w:bottom w:w="15" w:type="dxa"/>
          <w:right w:w="15" w:type="dxa"/>
        </w:tblCellMar>
        <w:tblLook w:val="04A0" w:firstRow="1" w:lastRow="0" w:firstColumn="1" w:lastColumn="0" w:noHBand="0" w:noVBand="1"/>
      </w:tblPr>
      <w:tblGrid>
        <w:gridCol w:w="1289"/>
        <w:gridCol w:w="8424"/>
      </w:tblGrid>
      <w:tr w:rsidR="00410CCE" w:rsidRPr="00410CCE" w14:paraId="7195CA63" w14:textId="77777777" w:rsidTr="00FF7ABE">
        <w:tc>
          <w:tcPr>
            <w:tcW w:w="1289" w:type="dxa"/>
            <w:shd w:val="clear" w:color="auto" w:fill="FFFFFF"/>
            <w:tcMar>
              <w:top w:w="27" w:type="dxa"/>
              <w:left w:w="27" w:type="dxa"/>
              <w:bottom w:w="120" w:type="dxa"/>
              <w:right w:w="27" w:type="dxa"/>
            </w:tcMar>
            <w:hideMark/>
          </w:tcPr>
          <w:p w14:paraId="309E797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91.020</w:t>
            </w:r>
          </w:p>
        </w:tc>
        <w:tc>
          <w:tcPr>
            <w:tcW w:w="8424" w:type="dxa"/>
            <w:shd w:val="clear" w:color="auto" w:fill="FFFFFF"/>
            <w:tcMar>
              <w:top w:w="27" w:type="dxa"/>
              <w:left w:w="27" w:type="dxa"/>
              <w:bottom w:w="120" w:type="dxa"/>
              <w:right w:w="27" w:type="dxa"/>
            </w:tcMar>
            <w:hideMark/>
          </w:tcPr>
          <w:p w14:paraId="4AA686F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Dejavnost muzejev,</w:t>
            </w:r>
          </w:p>
        </w:tc>
      </w:tr>
      <w:tr w:rsidR="00410CCE" w:rsidRPr="00410CCE" w14:paraId="4DDFF418" w14:textId="77777777" w:rsidTr="00FF7ABE">
        <w:tc>
          <w:tcPr>
            <w:tcW w:w="1289" w:type="dxa"/>
            <w:shd w:val="clear" w:color="auto" w:fill="FFFFFF"/>
            <w:tcMar>
              <w:top w:w="27" w:type="dxa"/>
              <w:left w:w="27" w:type="dxa"/>
              <w:bottom w:w="120" w:type="dxa"/>
              <w:right w:w="27" w:type="dxa"/>
            </w:tcMar>
            <w:hideMark/>
          </w:tcPr>
          <w:p w14:paraId="1A822B6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90.020</w:t>
            </w:r>
          </w:p>
        </w:tc>
        <w:tc>
          <w:tcPr>
            <w:tcW w:w="8424" w:type="dxa"/>
            <w:shd w:val="clear" w:color="auto" w:fill="FFFFFF"/>
            <w:tcMar>
              <w:top w:w="27" w:type="dxa"/>
              <w:left w:w="27" w:type="dxa"/>
              <w:bottom w:w="120" w:type="dxa"/>
              <w:right w:w="27" w:type="dxa"/>
            </w:tcMar>
            <w:hideMark/>
          </w:tcPr>
          <w:p w14:paraId="0EC8F15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Spremljajoče dejavnosti za umetniško uprizarjanje,</w:t>
            </w:r>
          </w:p>
        </w:tc>
      </w:tr>
      <w:tr w:rsidR="00410CCE" w:rsidRPr="00410CCE" w14:paraId="141BF217" w14:textId="77777777" w:rsidTr="00FF7ABE">
        <w:tc>
          <w:tcPr>
            <w:tcW w:w="1289" w:type="dxa"/>
            <w:shd w:val="clear" w:color="auto" w:fill="FFFFFF"/>
            <w:tcMar>
              <w:top w:w="27" w:type="dxa"/>
              <w:left w:w="27" w:type="dxa"/>
              <w:bottom w:w="120" w:type="dxa"/>
              <w:right w:w="27" w:type="dxa"/>
            </w:tcMar>
            <w:hideMark/>
          </w:tcPr>
          <w:p w14:paraId="23A413DD"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90.040</w:t>
            </w:r>
          </w:p>
        </w:tc>
        <w:tc>
          <w:tcPr>
            <w:tcW w:w="8424" w:type="dxa"/>
            <w:shd w:val="clear" w:color="auto" w:fill="FFFFFF"/>
            <w:tcMar>
              <w:top w:w="27" w:type="dxa"/>
              <w:left w:w="27" w:type="dxa"/>
              <w:bottom w:w="120" w:type="dxa"/>
              <w:right w:w="27" w:type="dxa"/>
            </w:tcMar>
            <w:hideMark/>
          </w:tcPr>
          <w:p w14:paraId="689AC24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Obratovanje objektov za kulturne prireditve,</w:t>
            </w:r>
          </w:p>
        </w:tc>
      </w:tr>
      <w:tr w:rsidR="00410CCE" w:rsidRPr="00410CCE" w14:paraId="52A672C2" w14:textId="77777777" w:rsidTr="00FF7ABE">
        <w:tc>
          <w:tcPr>
            <w:tcW w:w="1289" w:type="dxa"/>
            <w:shd w:val="clear" w:color="auto" w:fill="FFFFFF"/>
            <w:tcMar>
              <w:top w:w="27" w:type="dxa"/>
              <w:left w:w="27" w:type="dxa"/>
              <w:bottom w:w="120" w:type="dxa"/>
              <w:right w:w="27" w:type="dxa"/>
            </w:tcMar>
            <w:hideMark/>
          </w:tcPr>
          <w:p w14:paraId="0F231D1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91.011</w:t>
            </w:r>
          </w:p>
        </w:tc>
        <w:tc>
          <w:tcPr>
            <w:tcW w:w="8424" w:type="dxa"/>
            <w:shd w:val="clear" w:color="auto" w:fill="FFFFFF"/>
            <w:tcMar>
              <w:top w:w="27" w:type="dxa"/>
              <w:left w:w="27" w:type="dxa"/>
              <w:bottom w:w="120" w:type="dxa"/>
              <w:right w:w="27" w:type="dxa"/>
            </w:tcMar>
            <w:hideMark/>
          </w:tcPr>
          <w:p w14:paraId="511FF92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Dejavnost knjižnic,</w:t>
            </w:r>
          </w:p>
        </w:tc>
      </w:tr>
      <w:tr w:rsidR="00410CCE" w:rsidRPr="00410CCE" w14:paraId="06EC4BA4" w14:textId="77777777" w:rsidTr="00FF7ABE">
        <w:tc>
          <w:tcPr>
            <w:tcW w:w="1289" w:type="dxa"/>
            <w:shd w:val="clear" w:color="auto" w:fill="FFFFFF"/>
            <w:tcMar>
              <w:top w:w="27" w:type="dxa"/>
              <w:left w:w="27" w:type="dxa"/>
              <w:bottom w:w="120" w:type="dxa"/>
              <w:right w:w="27" w:type="dxa"/>
            </w:tcMar>
            <w:hideMark/>
          </w:tcPr>
          <w:p w14:paraId="568D66A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91.012</w:t>
            </w:r>
          </w:p>
        </w:tc>
        <w:tc>
          <w:tcPr>
            <w:tcW w:w="8424" w:type="dxa"/>
            <w:shd w:val="clear" w:color="auto" w:fill="FFFFFF"/>
            <w:tcMar>
              <w:top w:w="27" w:type="dxa"/>
              <w:left w:w="27" w:type="dxa"/>
              <w:bottom w:w="120" w:type="dxa"/>
              <w:right w:w="27" w:type="dxa"/>
            </w:tcMar>
            <w:hideMark/>
          </w:tcPr>
          <w:p w14:paraId="09A7D6E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Dejavnost arhivov,</w:t>
            </w:r>
          </w:p>
        </w:tc>
      </w:tr>
      <w:tr w:rsidR="00410CCE" w:rsidRPr="00410CCE" w14:paraId="2CBB5399" w14:textId="77777777" w:rsidTr="00FF7ABE">
        <w:tc>
          <w:tcPr>
            <w:tcW w:w="1289" w:type="dxa"/>
            <w:shd w:val="clear" w:color="auto" w:fill="FFFFFF"/>
            <w:tcMar>
              <w:top w:w="27" w:type="dxa"/>
              <w:left w:w="27" w:type="dxa"/>
              <w:bottom w:w="120" w:type="dxa"/>
              <w:right w:w="27" w:type="dxa"/>
            </w:tcMar>
            <w:hideMark/>
          </w:tcPr>
          <w:p w14:paraId="321E7F6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91.030</w:t>
            </w:r>
          </w:p>
        </w:tc>
        <w:tc>
          <w:tcPr>
            <w:tcW w:w="8424" w:type="dxa"/>
            <w:shd w:val="clear" w:color="auto" w:fill="FFFFFF"/>
            <w:tcMar>
              <w:top w:w="27" w:type="dxa"/>
              <w:left w:w="27" w:type="dxa"/>
              <w:bottom w:w="120" w:type="dxa"/>
              <w:right w:w="27" w:type="dxa"/>
            </w:tcMar>
            <w:hideMark/>
          </w:tcPr>
          <w:p w14:paraId="5709C444"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Varstvo kulturne dediščine,</w:t>
            </w:r>
          </w:p>
        </w:tc>
      </w:tr>
      <w:tr w:rsidR="00410CCE" w:rsidRPr="00410CCE" w14:paraId="2E07154B" w14:textId="77777777" w:rsidTr="00FF7ABE">
        <w:tc>
          <w:tcPr>
            <w:tcW w:w="1289" w:type="dxa"/>
            <w:shd w:val="clear" w:color="auto" w:fill="FFFFFF"/>
            <w:tcMar>
              <w:top w:w="27" w:type="dxa"/>
              <w:left w:w="27" w:type="dxa"/>
              <w:bottom w:w="120" w:type="dxa"/>
              <w:right w:w="27" w:type="dxa"/>
            </w:tcMar>
            <w:hideMark/>
          </w:tcPr>
          <w:p w14:paraId="2982E7D4"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 93.299</w:t>
            </w:r>
          </w:p>
        </w:tc>
        <w:tc>
          <w:tcPr>
            <w:tcW w:w="8424" w:type="dxa"/>
            <w:shd w:val="clear" w:color="auto" w:fill="FFFFFF"/>
            <w:tcMar>
              <w:top w:w="27" w:type="dxa"/>
              <w:left w:w="27" w:type="dxa"/>
              <w:bottom w:w="120" w:type="dxa"/>
              <w:right w:w="27" w:type="dxa"/>
            </w:tcMar>
            <w:hideMark/>
          </w:tcPr>
          <w:p w14:paraId="1E04824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Drugje nerazvrščene dejavnosti za prosti čas,</w:t>
            </w:r>
          </w:p>
        </w:tc>
      </w:tr>
      <w:tr w:rsidR="00410CCE" w:rsidRPr="00410CCE" w14:paraId="08EAFF3A" w14:textId="77777777" w:rsidTr="00FF7ABE">
        <w:tc>
          <w:tcPr>
            <w:tcW w:w="1289" w:type="dxa"/>
            <w:shd w:val="clear" w:color="auto" w:fill="FFFFFF"/>
            <w:tcMar>
              <w:top w:w="27" w:type="dxa"/>
              <w:left w:w="27" w:type="dxa"/>
              <w:bottom w:w="120" w:type="dxa"/>
              <w:right w:w="27" w:type="dxa"/>
            </w:tcMar>
            <w:hideMark/>
          </w:tcPr>
          <w:p w14:paraId="60C8B1DD"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C 18.120</w:t>
            </w:r>
          </w:p>
        </w:tc>
        <w:tc>
          <w:tcPr>
            <w:tcW w:w="8424" w:type="dxa"/>
            <w:shd w:val="clear" w:color="auto" w:fill="FFFFFF"/>
            <w:tcMar>
              <w:top w:w="27" w:type="dxa"/>
              <w:left w:w="27" w:type="dxa"/>
              <w:bottom w:w="120" w:type="dxa"/>
              <w:right w:w="27" w:type="dxa"/>
            </w:tcMar>
            <w:hideMark/>
          </w:tcPr>
          <w:p w14:paraId="0E5C606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Drugo tiskanje,</w:t>
            </w:r>
          </w:p>
        </w:tc>
      </w:tr>
      <w:tr w:rsidR="00410CCE" w:rsidRPr="00410CCE" w14:paraId="1A2AD824" w14:textId="77777777" w:rsidTr="00FF7ABE">
        <w:tc>
          <w:tcPr>
            <w:tcW w:w="1289" w:type="dxa"/>
            <w:shd w:val="clear" w:color="auto" w:fill="FFFFFF"/>
            <w:tcMar>
              <w:top w:w="27" w:type="dxa"/>
              <w:left w:w="27" w:type="dxa"/>
              <w:bottom w:w="120" w:type="dxa"/>
              <w:right w:w="27" w:type="dxa"/>
            </w:tcMar>
            <w:hideMark/>
          </w:tcPr>
          <w:p w14:paraId="3A4E033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C 18.130</w:t>
            </w:r>
          </w:p>
        </w:tc>
        <w:tc>
          <w:tcPr>
            <w:tcW w:w="8424" w:type="dxa"/>
            <w:shd w:val="clear" w:color="auto" w:fill="FFFFFF"/>
            <w:tcMar>
              <w:top w:w="27" w:type="dxa"/>
              <w:left w:w="27" w:type="dxa"/>
              <w:bottom w:w="120" w:type="dxa"/>
              <w:right w:w="27" w:type="dxa"/>
            </w:tcMar>
            <w:hideMark/>
          </w:tcPr>
          <w:p w14:paraId="5DDD9F0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Priprava za tisk in objavo,</w:t>
            </w:r>
          </w:p>
        </w:tc>
      </w:tr>
      <w:tr w:rsidR="00410CCE" w:rsidRPr="00410CCE" w14:paraId="6B20991D" w14:textId="77777777" w:rsidTr="00FF7ABE">
        <w:tc>
          <w:tcPr>
            <w:tcW w:w="1289" w:type="dxa"/>
            <w:shd w:val="clear" w:color="auto" w:fill="FFFFFF"/>
            <w:tcMar>
              <w:top w:w="27" w:type="dxa"/>
              <w:left w:w="27" w:type="dxa"/>
              <w:bottom w:w="120" w:type="dxa"/>
              <w:right w:w="27" w:type="dxa"/>
            </w:tcMar>
            <w:hideMark/>
          </w:tcPr>
          <w:p w14:paraId="78B2959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C 18.140</w:t>
            </w:r>
          </w:p>
        </w:tc>
        <w:tc>
          <w:tcPr>
            <w:tcW w:w="8424" w:type="dxa"/>
            <w:shd w:val="clear" w:color="auto" w:fill="FFFFFF"/>
            <w:tcMar>
              <w:top w:w="27" w:type="dxa"/>
              <w:left w:w="27" w:type="dxa"/>
              <w:bottom w:w="120" w:type="dxa"/>
              <w:right w:w="27" w:type="dxa"/>
            </w:tcMar>
            <w:hideMark/>
          </w:tcPr>
          <w:p w14:paraId="7621009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Knjigoveštvo in sorodne dejavnosti,</w:t>
            </w:r>
          </w:p>
        </w:tc>
      </w:tr>
      <w:tr w:rsidR="00410CCE" w:rsidRPr="00410CCE" w14:paraId="6FB12D29" w14:textId="77777777" w:rsidTr="00FF7ABE">
        <w:tc>
          <w:tcPr>
            <w:tcW w:w="1289" w:type="dxa"/>
            <w:shd w:val="clear" w:color="auto" w:fill="FFFFFF"/>
            <w:tcMar>
              <w:top w:w="27" w:type="dxa"/>
              <w:left w:w="27" w:type="dxa"/>
              <w:bottom w:w="120" w:type="dxa"/>
              <w:right w:w="27" w:type="dxa"/>
            </w:tcMar>
            <w:hideMark/>
          </w:tcPr>
          <w:p w14:paraId="5C9EDBE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C 18.200</w:t>
            </w:r>
          </w:p>
        </w:tc>
        <w:tc>
          <w:tcPr>
            <w:tcW w:w="8424" w:type="dxa"/>
            <w:shd w:val="clear" w:color="auto" w:fill="FFFFFF"/>
            <w:tcMar>
              <w:top w:w="27" w:type="dxa"/>
              <w:left w:w="27" w:type="dxa"/>
              <w:bottom w:w="120" w:type="dxa"/>
              <w:right w:w="27" w:type="dxa"/>
            </w:tcMar>
            <w:hideMark/>
          </w:tcPr>
          <w:p w14:paraId="55671C2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Razmnoževanje posnetih nosilcev zapisa,</w:t>
            </w:r>
          </w:p>
        </w:tc>
      </w:tr>
      <w:tr w:rsidR="00410CCE" w:rsidRPr="00410CCE" w14:paraId="7EE9F0E5" w14:textId="77777777" w:rsidTr="00FF7ABE">
        <w:tc>
          <w:tcPr>
            <w:tcW w:w="1289" w:type="dxa"/>
            <w:shd w:val="clear" w:color="auto" w:fill="FFFFFF"/>
            <w:tcMar>
              <w:top w:w="27" w:type="dxa"/>
              <w:left w:w="27" w:type="dxa"/>
              <w:bottom w:w="120" w:type="dxa"/>
              <w:right w:w="27" w:type="dxa"/>
            </w:tcMar>
            <w:hideMark/>
          </w:tcPr>
          <w:p w14:paraId="4117B79C"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46.190</w:t>
            </w:r>
          </w:p>
        </w:tc>
        <w:tc>
          <w:tcPr>
            <w:tcW w:w="8424" w:type="dxa"/>
            <w:shd w:val="clear" w:color="auto" w:fill="FFFFFF"/>
            <w:tcMar>
              <w:top w:w="27" w:type="dxa"/>
              <w:left w:w="27" w:type="dxa"/>
              <w:bottom w:w="120" w:type="dxa"/>
              <w:right w:w="27" w:type="dxa"/>
            </w:tcMar>
            <w:hideMark/>
          </w:tcPr>
          <w:p w14:paraId="45EBB77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Nespecializirano posredništvo pri prodaji raznovrstnih izdelkov,</w:t>
            </w:r>
          </w:p>
        </w:tc>
      </w:tr>
      <w:tr w:rsidR="00410CCE" w:rsidRPr="00410CCE" w14:paraId="7203F32F" w14:textId="77777777" w:rsidTr="00FF7ABE">
        <w:tc>
          <w:tcPr>
            <w:tcW w:w="1289" w:type="dxa"/>
            <w:shd w:val="clear" w:color="auto" w:fill="FFFFFF"/>
            <w:tcMar>
              <w:top w:w="27" w:type="dxa"/>
              <w:left w:w="27" w:type="dxa"/>
              <w:bottom w:w="120" w:type="dxa"/>
              <w:right w:w="27" w:type="dxa"/>
            </w:tcMar>
            <w:hideMark/>
          </w:tcPr>
          <w:p w14:paraId="6FCB88E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47.610</w:t>
            </w:r>
          </w:p>
        </w:tc>
        <w:tc>
          <w:tcPr>
            <w:tcW w:w="8424" w:type="dxa"/>
            <w:shd w:val="clear" w:color="auto" w:fill="FFFFFF"/>
            <w:tcMar>
              <w:top w:w="27" w:type="dxa"/>
              <w:left w:w="27" w:type="dxa"/>
              <w:bottom w:w="120" w:type="dxa"/>
              <w:right w:w="27" w:type="dxa"/>
            </w:tcMar>
            <w:hideMark/>
          </w:tcPr>
          <w:p w14:paraId="6E4F448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v specializiranih prodajalnah s knjigami,</w:t>
            </w:r>
          </w:p>
        </w:tc>
      </w:tr>
      <w:tr w:rsidR="00410CCE" w:rsidRPr="00410CCE" w14:paraId="27977F7D" w14:textId="77777777" w:rsidTr="00FF7ABE">
        <w:tc>
          <w:tcPr>
            <w:tcW w:w="1289" w:type="dxa"/>
            <w:shd w:val="clear" w:color="auto" w:fill="FFFFFF"/>
            <w:tcMar>
              <w:top w:w="27" w:type="dxa"/>
              <w:left w:w="27" w:type="dxa"/>
              <w:bottom w:w="120" w:type="dxa"/>
              <w:right w:w="27" w:type="dxa"/>
            </w:tcMar>
            <w:hideMark/>
          </w:tcPr>
          <w:p w14:paraId="1C9548B0"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47.621</w:t>
            </w:r>
          </w:p>
        </w:tc>
        <w:tc>
          <w:tcPr>
            <w:tcW w:w="8424" w:type="dxa"/>
            <w:shd w:val="clear" w:color="auto" w:fill="FFFFFF"/>
            <w:tcMar>
              <w:top w:w="27" w:type="dxa"/>
              <w:left w:w="27" w:type="dxa"/>
              <w:bottom w:w="120" w:type="dxa"/>
              <w:right w:w="27" w:type="dxa"/>
            </w:tcMar>
            <w:hideMark/>
          </w:tcPr>
          <w:p w14:paraId="2612501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s časopisi in revijami,</w:t>
            </w:r>
          </w:p>
        </w:tc>
      </w:tr>
      <w:tr w:rsidR="00410CCE" w:rsidRPr="00410CCE" w14:paraId="42C6A814" w14:textId="77777777" w:rsidTr="00FF7ABE">
        <w:tc>
          <w:tcPr>
            <w:tcW w:w="1289" w:type="dxa"/>
            <w:shd w:val="clear" w:color="auto" w:fill="FFFFFF"/>
            <w:tcMar>
              <w:top w:w="27" w:type="dxa"/>
              <w:left w:w="27" w:type="dxa"/>
              <w:bottom w:w="120" w:type="dxa"/>
              <w:right w:w="27" w:type="dxa"/>
            </w:tcMar>
            <w:hideMark/>
          </w:tcPr>
          <w:p w14:paraId="7A029EEC"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47.630</w:t>
            </w:r>
          </w:p>
        </w:tc>
        <w:tc>
          <w:tcPr>
            <w:tcW w:w="8424" w:type="dxa"/>
            <w:shd w:val="clear" w:color="auto" w:fill="FFFFFF"/>
            <w:tcMar>
              <w:top w:w="27" w:type="dxa"/>
              <w:left w:w="27" w:type="dxa"/>
              <w:bottom w:w="120" w:type="dxa"/>
              <w:right w:w="27" w:type="dxa"/>
            </w:tcMar>
            <w:hideMark/>
          </w:tcPr>
          <w:p w14:paraId="5197ACA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v specializiranih prodajalnah z glasbenimi in video zapisi,</w:t>
            </w:r>
          </w:p>
        </w:tc>
      </w:tr>
      <w:tr w:rsidR="00410CCE" w:rsidRPr="00410CCE" w14:paraId="35AB31E1" w14:textId="77777777" w:rsidTr="00FF7ABE">
        <w:tc>
          <w:tcPr>
            <w:tcW w:w="1289" w:type="dxa"/>
            <w:shd w:val="clear" w:color="auto" w:fill="FFFFFF"/>
            <w:tcMar>
              <w:top w:w="27" w:type="dxa"/>
              <w:left w:w="27" w:type="dxa"/>
              <w:bottom w:w="120" w:type="dxa"/>
              <w:right w:w="27" w:type="dxa"/>
            </w:tcMar>
            <w:hideMark/>
          </w:tcPr>
          <w:p w14:paraId="5A2AF050"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47.782</w:t>
            </w:r>
          </w:p>
        </w:tc>
        <w:tc>
          <w:tcPr>
            <w:tcW w:w="8424" w:type="dxa"/>
            <w:shd w:val="clear" w:color="auto" w:fill="FFFFFF"/>
            <w:tcMar>
              <w:top w:w="27" w:type="dxa"/>
              <w:left w:w="27" w:type="dxa"/>
              <w:bottom w:w="120" w:type="dxa"/>
              <w:right w:w="27" w:type="dxa"/>
            </w:tcMar>
            <w:hideMark/>
          </w:tcPr>
          <w:p w14:paraId="3C52203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v specializiranih prodajalnah z umetniškimi izdelki,</w:t>
            </w:r>
          </w:p>
        </w:tc>
      </w:tr>
      <w:tr w:rsidR="00410CCE" w:rsidRPr="00410CCE" w14:paraId="18CF3D03" w14:textId="77777777" w:rsidTr="00FF7ABE">
        <w:tc>
          <w:tcPr>
            <w:tcW w:w="1289" w:type="dxa"/>
            <w:shd w:val="clear" w:color="auto" w:fill="FFFFFF"/>
            <w:tcMar>
              <w:top w:w="27" w:type="dxa"/>
              <w:left w:w="27" w:type="dxa"/>
              <w:bottom w:w="120" w:type="dxa"/>
              <w:right w:w="27" w:type="dxa"/>
            </w:tcMar>
            <w:hideMark/>
          </w:tcPr>
          <w:p w14:paraId="03A5524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47.789</w:t>
            </w:r>
          </w:p>
        </w:tc>
        <w:tc>
          <w:tcPr>
            <w:tcW w:w="8424" w:type="dxa"/>
            <w:shd w:val="clear" w:color="auto" w:fill="FFFFFF"/>
            <w:tcMar>
              <w:top w:w="27" w:type="dxa"/>
              <w:left w:w="27" w:type="dxa"/>
              <w:bottom w:w="120" w:type="dxa"/>
              <w:right w:w="27" w:type="dxa"/>
            </w:tcMar>
            <w:hideMark/>
          </w:tcPr>
          <w:p w14:paraId="7852BAA5"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v drugih specializiranih prodajalnah,</w:t>
            </w:r>
          </w:p>
        </w:tc>
      </w:tr>
      <w:tr w:rsidR="00410CCE" w:rsidRPr="00410CCE" w14:paraId="1844C142" w14:textId="77777777" w:rsidTr="00FF7ABE">
        <w:tc>
          <w:tcPr>
            <w:tcW w:w="1289" w:type="dxa"/>
            <w:shd w:val="clear" w:color="auto" w:fill="FFFFFF"/>
            <w:tcMar>
              <w:top w:w="27" w:type="dxa"/>
              <w:left w:w="27" w:type="dxa"/>
              <w:bottom w:w="120" w:type="dxa"/>
              <w:right w:w="27" w:type="dxa"/>
            </w:tcMar>
            <w:hideMark/>
          </w:tcPr>
          <w:p w14:paraId="6164534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47.890</w:t>
            </w:r>
          </w:p>
        </w:tc>
        <w:tc>
          <w:tcPr>
            <w:tcW w:w="8424" w:type="dxa"/>
            <w:shd w:val="clear" w:color="auto" w:fill="FFFFFF"/>
            <w:tcMar>
              <w:top w:w="27" w:type="dxa"/>
              <w:left w:w="27" w:type="dxa"/>
              <w:bottom w:w="120" w:type="dxa"/>
              <w:right w:w="27" w:type="dxa"/>
            </w:tcMar>
            <w:hideMark/>
          </w:tcPr>
          <w:p w14:paraId="60DCF8E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na stojnicah in tržnicah z drugim blagom,</w:t>
            </w:r>
          </w:p>
        </w:tc>
      </w:tr>
      <w:tr w:rsidR="00410CCE" w:rsidRPr="00410CCE" w14:paraId="3B2F2B91" w14:textId="77777777" w:rsidTr="00FF7ABE">
        <w:tc>
          <w:tcPr>
            <w:tcW w:w="1289" w:type="dxa"/>
            <w:shd w:val="clear" w:color="auto" w:fill="FFFFFF"/>
            <w:tcMar>
              <w:top w:w="27" w:type="dxa"/>
              <w:left w:w="27" w:type="dxa"/>
              <w:bottom w:w="120" w:type="dxa"/>
              <w:right w:w="27" w:type="dxa"/>
            </w:tcMar>
            <w:hideMark/>
          </w:tcPr>
          <w:p w14:paraId="20B6BB9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G 47.910</w:t>
            </w:r>
          </w:p>
        </w:tc>
        <w:tc>
          <w:tcPr>
            <w:tcW w:w="8424" w:type="dxa"/>
            <w:shd w:val="clear" w:color="auto" w:fill="FFFFFF"/>
            <w:tcMar>
              <w:top w:w="27" w:type="dxa"/>
              <w:left w:w="27" w:type="dxa"/>
              <w:bottom w:w="120" w:type="dxa"/>
              <w:right w:w="27" w:type="dxa"/>
            </w:tcMar>
            <w:hideMark/>
          </w:tcPr>
          <w:p w14:paraId="1D46AB8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Trgovina na drobno po pošti ali po internetu,</w:t>
            </w:r>
          </w:p>
        </w:tc>
      </w:tr>
      <w:tr w:rsidR="00410CCE" w:rsidRPr="00410CCE" w14:paraId="4BD10882" w14:textId="77777777" w:rsidTr="00FF7ABE">
        <w:tc>
          <w:tcPr>
            <w:tcW w:w="1289" w:type="dxa"/>
            <w:shd w:val="clear" w:color="auto" w:fill="FFFFFF"/>
            <w:tcMar>
              <w:top w:w="27" w:type="dxa"/>
              <w:left w:w="27" w:type="dxa"/>
              <w:bottom w:w="120" w:type="dxa"/>
              <w:right w:w="27" w:type="dxa"/>
            </w:tcMar>
            <w:hideMark/>
          </w:tcPr>
          <w:p w14:paraId="1BA7252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 56.104</w:t>
            </w:r>
          </w:p>
        </w:tc>
        <w:tc>
          <w:tcPr>
            <w:tcW w:w="8424" w:type="dxa"/>
            <w:shd w:val="clear" w:color="auto" w:fill="FFFFFF"/>
            <w:tcMar>
              <w:top w:w="27" w:type="dxa"/>
              <w:left w:w="27" w:type="dxa"/>
              <w:bottom w:w="120" w:type="dxa"/>
              <w:right w:w="27" w:type="dxa"/>
            </w:tcMar>
            <w:hideMark/>
          </w:tcPr>
          <w:p w14:paraId="76483974"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Začasni gostinski obrati,</w:t>
            </w:r>
          </w:p>
        </w:tc>
      </w:tr>
      <w:tr w:rsidR="00410CCE" w:rsidRPr="00410CCE" w14:paraId="6A47D20F" w14:textId="77777777" w:rsidTr="00FF7ABE">
        <w:tc>
          <w:tcPr>
            <w:tcW w:w="1289" w:type="dxa"/>
            <w:shd w:val="clear" w:color="auto" w:fill="FFFFFF"/>
            <w:tcMar>
              <w:top w:w="27" w:type="dxa"/>
              <w:left w:w="27" w:type="dxa"/>
              <w:bottom w:w="120" w:type="dxa"/>
              <w:right w:w="27" w:type="dxa"/>
            </w:tcMar>
            <w:hideMark/>
          </w:tcPr>
          <w:p w14:paraId="2D40365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 56.300</w:t>
            </w:r>
          </w:p>
        </w:tc>
        <w:tc>
          <w:tcPr>
            <w:tcW w:w="8424" w:type="dxa"/>
            <w:shd w:val="clear" w:color="auto" w:fill="FFFFFF"/>
            <w:tcMar>
              <w:top w:w="27" w:type="dxa"/>
              <w:left w:w="27" w:type="dxa"/>
              <w:bottom w:w="120" w:type="dxa"/>
              <w:right w:w="27" w:type="dxa"/>
            </w:tcMar>
            <w:hideMark/>
          </w:tcPr>
          <w:p w14:paraId="1370D27D"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Strežba pijač,</w:t>
            </w:r>
          </w:p>
        </w:tc>
      </w:tr>
      <w:tr w:rsidR="00410CCE" w:rsidRPr="00410CCE" w14:paraId="4D47742A" w14:textId="77777777" w:rsidTr="00FF7ABE">
        <w:tc>
          <w:tcPr>
            <w:tcW w:w="1289" w:type="dxa"/>
            <w:shd w:val="clear" w:color="auto" w:fill="FFFFFF"/>
            <w:tcMar>
              <w:top w:w="27" w:type="dxa"/>
              <w:left w:w="27" w:type="dxa"/>
              <w:bottom w:w="120" w:type="dxa"/>
              <w:right w:w="27" w:type="dxa"/>
            </w:tcMar>
            <w:hideMark/>
          </w:tcPr>
          <w:p w14:paraId="605282A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58.110</w:t>
            </w:r>
          </w:p>
        </w:tc>
        <w:tc>
          <w:tcPr>
            <w:tcW w:w="8424" w:type="dxa"/>
            <w:shd w:val="clear" w:color="auto" w:fill="FFFFFF"/>
            <w:tcMar>
              <w:top w:w="27" w:type="dxa"/>
              <w:left w:w="27" w:type="dxa"/>
              <w:bottom w:w="120" w:type="dxa"/>
              <w:right w:w="27" w:type="dxa"/>
            </w:tcMar>
            <w:hideMark/>
          </w:tcPr>
          <w:p w14:paraId="586C495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Izdajanje knjig,</w:t>
            </w:r>
          </w:p>
        </w:tc>
      </w:tr>
      <w:tr w:rsidR="00410CCE" w:rsidRPr="00410CCE" w14:paraId="5037BA4F" w14:textId="77777777" w:rsidTr="00FF7ABE">
        <w:tc>
          <w:tcPr>
            <w:tcW w:w="1289" w:type="dxa"/>
            <w:shd w:val="clear" w:color="auto" w:fill="FFFFFF"/>
            <w:tcMar>
              <w:top w:w="27" w:type="dxa"/>
              <w:left w:w="27" w:type="dxa"/>
              <w:bottom w:w="120" w:type="dxa"/>
              <w:right w:w="27" w:type="dxa"/>
            </w:tcMar>
            <w:hideMark/>
          </w:tcPr>
          <w:p w14:paraId="4940410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58.140</w:t>
            </w:r>
          </w:p>
        </w:tc>
        <w:tc>
          <w:tcPr>
            <w:tcW w:w="8424" w:type="dxa"/>
            <w:shd w:val="clear" w:color="auto" w:fill="FFFFFF"/>
            <w:tcMar>
              <w:top w:w="27" w:type="dxa"/>
              <w:left w:w="27" w:type="dxa"/>
              <w:bottom w:w="120" w:type="dxa"/>
              <w:right w:w="27" w:type="dxa"/>
            </w:tcMar>
            <w:hideMark/>
          </w:tcPr>
          <w:p w14:paraId="410AA3B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Izdajanje revij in druge periodike,</w:t>
            </w:r>
          </w:p>
        </w:tc>
      </w:tr>
      <w:tr w:rsidR="00410CCE" w:rsidRPr="00410CCE" w14:paraId="6067C340" w14:textId="77777777" w:rsidTr="00FF7ABE">
        <w:tc>
          <w:tcPr>
            <w:tcW w:w="1289" w:type="dxa"/>
            <w:shd w:val="clear" w:color="auto" w:fill="FFFFFF"/>
            <w:tcMar>
              <w:top w:w="27" w:type="dxa"/>
              <w:left w:w="27" w:type="dxa"/>
              <w:bottom w:w="120" w:type="dxa"/>
              <w:right w:w="27" w:type="dxa"/>
            </w:tcMar>
            <w:hideMark/>
          </w:tcPr>
          <w:p w14:paraId="04F35B3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58.190</w:t>
            </w:r>
          </w:p>
        </w:tc>
        <w:tc>
          <w:tcPr>
            <w:tcW w:w="8424" w:type="dxa"/>
            <w:shd w:val="clear" w:color="auto" w:fill="FFFFFF"/>
            <w:tcMar>
              <w:top w:w="27" w:type="dxa"/>
              <w:left w:w="27" w:type="dxa"/>
              <w:bottom w:w="120" w:type="dxa"/>
              <w:right w:w="27" w:type="dxa"/>
            </w:tcMar>
            <w:hideMark/>
          </w:tcPr>
          <w:p w14:paraId="06FE2F4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Drugo založništvo,</w:t>
            </w:r>
          </w:p>
        </w:tc>
      </w:tr>
      <w:tr w:rsidR="00410CCE" w:rsidRPr="00410CCE" w14:paraId="66A5E2FB" w14:textId="77777777" w:rsidTr="00FF7ABE">
        <w:tc>
          <w:tcPr>
            <w:tcW w:w="1289" w:type="dxa"/>
            <w:shd w:val="clear" w:color="auto" w:fill="FFFFFF"/>
            <w:tcMar>
              <w:top w:w="27" w:type="dxa"/>
              <w:left w:w="27" w:type="dxa"/>
              <w:bottom w:w="120" w:type="dxa"/>
              <w:right w:w="27" w:type="dxa"/>
            </w:tcMar>
            <w:hideMark/>
          </w:tcPr>
          <w:p w14:paraId="07BA6B0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58.210</w:t>
            </w:r>
          </w:p>
        </w:tc>
        <w:tc>
          <w:tcPr>
            <w:tcW w:w="8424" w:type="dxa"/>
            <w:shd w:val="clear" w:color="auto" w:fill="FFFFFF"/>
            <w:tcMar>
              <w:top w:w="27" w:type="dxa"/>
              <w:left w:w="27" w:type="dxa"/>
              <w:bottom w:w="120" w:type="dxa"/>
              <w:right w:w="27" w:type="dxa"/>
            </w:tcMar>
            <w:hideMark/>
          </w:tcPr>
          <w:p w14:paraId="15A7EFC4"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Izdajanje računalniških iger,</w:t>
            </w:r>
          </w:p>
        </w:tc>
      </w:tr>
      <w:tr w:rsidR="00410CCE" w:rsidRPr="00410CCE" w14:paraId="728960B2" w14:textId="77777777" w:rsidTr="00FF7ABE">
        <w:tc>
          <w:tcPr>
            <w:tcW w:w="1289" w:type="dxa"/>
            <w:shd w:val="clear" w:color="auto" w:fill="FFFFFF"/>
            <w:tcMar>
              <w:top w:w="27" w:type="dxa"/>
              <w:left w:w="27" w:type="dxa"/>
              <w:bottom w:w="120" w:type="dxa"/>
              <w:right w:w="27" w:type="dxa"/>
            </w:tcMar>
            <w:hideMark/>
          </w:tcPr>
          <w:p w14:paraId="05019A8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58.290</w:t>
            </w:r>
          </w:p>
        </w:tc>
        <w:tc>
          <w:tcPr>
            <w:tcW w:w="8424" w:type="dxa"/>
            <w:shd w:val="clear" w:color="auto" w:fill="FFFFFF"/>
            <w:tcMar>
              <w:top w:w="27" w:type="dxa"/>
              <w:left w:w="27" w:type="dxa"/>
              <w:bottom w:w="120" w:type="dxa"/>
              <w:right w:w="27" w:type="dxa"/>
            </w:tcMar>
            <w:hideMark/>
          </w:tcPr>
          <w:p w14:paraId="2992746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Drugo izdajanje programja,</w:t>
            </w:r>
          </w:p>
        </w:tc>
      </w:tr>
      <w:tr w:rsidR="00410CCE" w:rsidRPr="00410CCE" w14:paraId="2921B08D" w14:textId="77777777" w:rsidTr="00FF7ABE">
        <w:tc>
          <w:tcPr>
            <w:tcW w:w="1289" w:type="dxa"/>
            <w:shd w:val="clear" w:color="auto" w:fill="FFFFFF"/>
            <w:tcMar>
              <w:top w:w="27" w:type="dxa"/>
              <w:left w:w="27" w:type="dxa"/>
              <w:bottom w:w="120" w:type="dxa"/>
              <w:right w:w="27" w:type="dxa"/>
            </w:tcMar>
            <w:hideMark/>
          </w:tcPr>
          <w:p w14:paraId="1B4F8A7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lastRenderedPageBreak/>
              <w:t>J 59.110</w:t>
            </w:r>
          </w:p>
        </w:tc>
        <w:tc>
          <w:tcPr>
            <w:tcW w:w="8424" w:type="dxa"/>
            <w:shd w:val="clear" w:color="auto" w:fill="FFFFFF"/>
            <w:tcMar>
              <w:top w:w="27" w:type="dxa"/>
              <w:left w:w="27" w:type="dxa"/>
              <w:bottom w:w="120" w:type="dxa"/>
              <w:right w:w="27" w:type="dxa"/>
            </w:tcMar>
            <w:hideMark/>
          </w:tcPr>
          <w:p w14:paraId="557FF68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Produkcija filmov, video filmov, televizijskih oddaj,</w:t>
            </w:r>
          </w:p>
        </w:tc>
      </w:tr>
      <w:tr w:rsidR="00410CCE" w:rsidRPr="00410CCE" w14:paraId="2830E0E5" w14:textId="77777777" w:rsidTr="00FF7ABE">
        <w:tc>
          <w:tcPr>
            <w:tcW w:w="1289" w:type="dxa"/>
            <w:shd w:val="clear" w:color="auto" w:fill="FFFFFF"/>
            <w:tcMar>
              <w:top w:w="27" w:type="dxa"/>
              <w:left w:w="27" w:type="dxa"/>
              <w:bottom w:w="120" w:type="dxa"/>
              <w:right w:w="27" w:type="dxa"/>
            </w:tcMar>
            <w:hideMark/>
          </w:tcPr>
          <w:p w14:paraId="0C7ECF5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59.120</w:t>
            </w:r>
          </w:p>
        </w:tc>
        <w:tc>
          <w:tcPr>
            <w:tcW w:w="8424" w:type="dxa"/>
            <w:shd w:val="clear" w:color="auto" w:fill="FFFFFF"/>
            <w:tcMar>
              <w:top w:w="27" w:type="dxa"/>
              <w:left w:w="27" w:type="dxa"/>
              <w:bottom w:w="120" w:type="dxa"/>
              <w:right w:w="27" w:type="dxa"/>
            </w:tcMar>
            <w:hideMark/>
          </w:tcPr>
          <w:p w14:paraId="77E50655"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Post produkcijske dejavnosti pri izdelavi filmov, video filmov, televizijskih oddaj,</w:t>
            </w:r>
          </w:p>
        </w:tc>
      </w:tr>
      <w:tr w:rsidR="00410CCE" w:rsidRPr="00410CCE" w14:paraId="42D5097A" w14:textId="77777777" w:rsidTr="00FF7ABE">
        <w:tc>
          <w:tcPr>
            <w:tcW w:w="1289" w:type="dxa"/>
            <w:shd w:val="clear" w:color="auto" w:fill="FFFFFF"/>
            <w:tcMar>
              <w:top w:w="27" w:type="dxa"/>
              <w:left w:w="27" w:type="dxa"/>
              <w:bottom w:w="120" w:type="dxa"/>
              <w:right w:w="27" w:type="dxa"/>
            </w:tcMar>
            <w:hideMark/>
          </w:tcPr>
          <w:p w14:paraId="763067F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59.130</w:t>
            </w:r>
          </w:p>
        </w:tc>
        <w:tc>
          <w:tcPr>
            <w:tcW w:w="8424" w:type="dxa"/>
            <w:shd w:val="clear" w:color="auto" w:fill="FFFFFF"/>
            <w:tcMar>
              <w:top w:w="27" w:type="dxa"/>
              <w:left w:w="27" w:type="dxa"/>
              <w:bottom w:w="120" w:type="dxa"/>
              <w:right w:w="27" w:type="dxa"/>
            </w:tcMar>
            <w:hideMark/>
          </w:tcPr>
          <w:p w14:paraId="3A11401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Distribucija filmov, video filmov, televizijskih oddaj,</w:t>
            </w:r>
          </w:p>
        </w:tc>
      </w:tr>
      <w:tr w:rsidR="00410CCE" w:rsidRPr="00410CCE" w14:paraId="217CDB9B" w14:textId="77777777" w:rsidTr="00FF7ABE">
        <w:tc>
          <w:tcPr>
            <w:tcW w:w="1289" w:type="dxa"/>
            <w:shd w:val="clear" w:color="auto" w:fill="FFFFFF"/>
            <w:tcMar>
              <w:top w:w="27" w:type="dxa"/>
              <w:left w:w="27" w:type="dxa"/>
              <w:bottom w:w="120" w:type="dxa"/>
              <w:right w:w="27" w:type="dxa"/>
            </w:tcMar>
            <w:hideMark/>
          </w:tcPr>
          <w:p w14:paraId="01D9539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59.140</w:t>
            </w:r>
          </w:p>
        </w:tc>
        <w:tc>
          <w:tcPr>
            <w:tcW w:w="8424" w:type="dxa"/>
            <w:shd w:val="clear" w:color="auto" w:fill="FFFFFF"/>
            <w:tcMar>
              <w:top w:w="27" w:type="dxa"/>
              <w:left w:w="27" w:type="dxa"/>
              <w:bottom w:w="120" w:type="dxa"/>
              <w:right w:w="27" w:type="dxa"/>
            </w:tcMar>
            <w:hideMark/>
          </w:tcPr>
          <w:p w14:paraId="0969235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Kinematografska dejavnost,</w:t>
            </w:r>
          </w:p>
        </w:tc>
      </w:tr>
      <w:tr w:rsidR="00410CCE" w:rsidRPr="00410CCE" w14:paraId="22A6E687" w14:textId="77777777" w:rsidTr="00FF7ABE">
        <w:tc>
          <w:tcPr>
            <w:tcW w:w="1289" w:type="dxa"/>
            <w:shd w:val="clear" w:color="auto" w:fill="FFFFFF"/>
            <w:tcMar>
              <w:top w:w="27" w:type="dxa"/>
              <w:left w:w="27" w:type="dxa"/>
              <w:bottom w:w="120" w:type="dxa"/>
              <w:right w:w="27" w:type="dxa"/>
            </w:tcMar>
            <w:hideMark/>
          </w:tcPr>
          <w:p w14:paraId="4E01997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60.100</w:t>
            </w:r>
          </w:p>
        </w:tc>
        <w:tc>
          <w:tcPr>
            <w:tcW w:w="8424" w:type="dxa"/>
            <w:shd w:val="clear" w:color="auto" w:fill="FFFFFF"/>
            <w:tcMar>
              <w:top w:w="27" w:type="dxa"/>
              <w:left w:w="27" w:type="dxa"/>
              <w:bottom w:w="120" w:type="dxa"/>
              <w:right w:w="27" w:type="dxa"/>
            </w:tcMar>
            <w:hideMark/>
          </w:tcPr>
          <w:p w14:paraId="2E698F30"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Radijska dejavnost,</w:t>
            </w:r>
          </w:p>
        </w:tc>
      </w:tr>
      <w:tr w:rsidR="00410CCE" w:rsidRPr="00410CCE" w14:paraId="4D1D5AB6" w14:textId="77777777" w:rsidTr="00FF7ABE">
        <w:tc>
          <w:tcPr>
            <w:tcW w:w="1289" w:type="dxa"/>
            <w:shd w:val="clear" w:color="auto" w:fill="FFFFFF"/>
            <w:tcMar>
              <w:top w:w="27" w:type="dxa"/>
              <w:left w:w="27" w:type="dxa"/>
              <w:bottom w:w="120" w:type="dxa"/>
              <w:right w:w="27" w:type="dxa"/>
            </w:tcMar>
            <w:hideMark/>
          </w:tcPr>
          <w:p w14:paraId="77E68475"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59.200</w:t>
            </w:r>
          </w:p>
        </w:tc>
        <w:tc>
          <w:tcPr>
            <w:tcW w:w="8424" w:type="dxa"/>
            <w:shd w:val="clear" w:color="auto" w:fill="FFFFFF"/>
            <w:tcMar>
              <w:top w:w="27" w:type="dxa"/>
              <w:left w:w="27" w:type="dxa"/>
              <w:bottom w:w="120" w:type="dxa"/>
              <w:right w:w="27" w:type="dxa"/>
            </w:tcMar>
            <w:hideMark/>
          </w:tcPr>
          <w:p w14:paraId="61747E47"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Snemanje in izdajanje zvočnih zapisov in muzikalij,</w:t>
            </w:r>
          </w:p>
        </w:tc>
      </w:tr>
      <w:tr w:rsidR="00410CCE" w:rsidRPr="00410CCE" w14:paraId="4E0FD9D8" w14:textId="77777777" w:rsidTr="00FF7ABE">
        <w:tc>
          <w:tcPr>
            <w:tcW w:w="1289" w:type="dxa"/>
            <w:shd w:val="clear" w:color="auto" w:fill="FFFFFF"/>
            <w:tcMar>
              <w:top w:w="27" w:type="dxa"/>
              <w:left w:w="27" w:type="dxa"/>
              <w:bottom w:w="120" w:type="dxa"/>
              <w:right w:w="27" w:type="dxa"/>
            </w:tcMar>
            <w:hideMark/>
          </w:tcPr>
          <w:p w14:paraId="4A34B17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62.020</w:t>
            </w:r>
          </w:p>
        </w:tc>
        <w:tc>
          <w:tcPr>
            <w:tcW w:w="8424" w:type="dxa"/>
            <w:shd w:val="clear" w:color="auto" w:fill="FFFFFF"/>
            <w:tcMar>
              <w:top w:w="27" w:type="dxa"/>
              <w:left w:w="27" w:type="dxa"/>
              <w:bottom w:w="120" w:type="dxa"/>
              <w:right w:w="27" w:type="dxa"/>
            </w:tcMar>
            <w:hideMark/>
          </w:tcPr>
          <w:p w14:paraId="6289730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Svetovanje o računalniških napravah in programih,</w:t>
            </w:r>
          </w:p>
        </w:tc>
      </w:tr>
      <w:tr w:rsidR="00410CCE" w:rsidRPr="00410CCE" w14:paraId="7D117B9B" w14:textId="77777777" w:rsidTr="00FF7ABE">
        <w:tc>
          <w:tcPr>
            <w:tcW w:w="1289" w:type="dxa"/>
            <w:shd w:val="clear" w:color="auto" w:fill="FFFFFF"/>
            <w:tcMar>
              <w:top w:w="27" w:type="dxa"/>
              <w:left w:w="27" w:type="dxa"/>
              <w:bottom w:w="120" w:type="dxa"/>
              <w:right w:w="27" w:type="dxa"/>
            </w:tcMar>
            <w:hideMark/>
          </w:tcPr>
          <w:p w14:paraId="512513AD"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62.090</w:t>
            </w:r>
          </w:p>
        </w:tc>
        <w:tc>
          <w:tcPr>
            <w:tcW w:w="8424" w:type="dxa"/>
            <w:shd w:val="clear" w:color="auto" w:fill="FFFFFF"/>
            <w:tcMar>
              <w:top w:w="27" w:type="dxa"/>
              <w:left w:w="27" w:type="dxa"/>
              <w:bottom w:w="120" w:type="dxa"/>
              <w:right w:w="27" w:type="dxa"/>
            </w:tcMar>
            <w:hideMark/>
          </w:tcPr>
          <w:p w14:paraId="1670B66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Druge z informacijsko tehnologijo in računalniškimi storitvami povezane dejavnosti,</w:t>
            </w:r>
          </w:p>
        </w:tc>
      </w:tr>
      <w:tr w:rsidR="00410CCE" w:rsidRPr="00410CCE" w14:paraId="5718620F" w14:textId="77777777" w:rsidTr="00FF7ABE">
        <w:tc>
          <w:tcPr>
            <w:tcW w:w="1289" w:type="dxa"/>
            <w:shd w:val="clear" w:color="auto" w:fill="FFFFFF"/>
            <w:tcMar>
              <w:top w:w="27" w:type="dxa"/>
              <w:left w:w="27" w:type="dxa"/>
              <w:bottom w:w="120" w:type="dxa"/>
              <w:right w:w="27" w:type="dxa"/>
            </w:tcMar>
            <w:hideMark/>
          </w:tcPr>
          <w:p w14:paraId="22BFD76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63.110</w:t>
            </w:r>
          </w:p>
        </w:tc>
        <w:tc>
          <w:tcPr>
            <w:tcW w:w="8424" w:type="dxa"/>
            <w:shd w:val="clear" w:color="auto" w:fill="FFFFFF"/>
            <w:tcMar>
              <w:top w:w="27" w:type="dxa"/>
              <w:left w:w="27" w:type="dxa"/>
              <w:bottom w:w="120" w:type="dxa"/>
              <w:right w:w="27" w:type="dxa"/>
            </w:tcMar>
            <w:hideMark/>
          </w:tcPr>
          <w:p w14:paraId="34B677A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Obdelava podatkov in s tem povezane dejavnosti,</w:t>
            </w:r>
          </w:p>
        </w:tc>
      </w:tr>
      <w:tr w:rsidR="00410CCE" w:rsidRPr="00410CCE" w14:paraId="0882EF4C" w14:textId="77777777" w:rsidTr="00FF7ABE">
        <w:tc>
          <w:tcPr>
            <w:tcW w:w="1289" w:type="dxa"/>
            <w:shd w:val="clear" w:color="auto" w:fill="FFFFFF"/>
            <w:tcMar>
              <w:top w:w="27" w:type="dxa"/>
              <w:left w:w="27" w:type="dxa"/>
              <w:bottom w:w="120" w:type="dxa"/>
              <w:right w:w="27" w:type="dxa"/>
            </w:tcMar>
            <w:hideMark/>
          </w:tcPr>
          <w:p w14:paraId="5D76BBF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63.120</w:t>
            </w:r>
          </w:p>
        </w:tc>
        <w:tc>
          <w:tcPr>
            <w:tcW w:w="8424" w:type="dxa"/>
            <w:shd w:val="clear" w:color="auto" w:fill="FFFFFF"/>
            <w:tcMar>
              <w:top w:w="27" w:type="dxa"/>
              <w:left w:w="27" w:type="dxa"/>
              <w:bottom w:w="120" w:type="dxa"/>
              <w:right w:w="27" w:type="dxa"/>
            </w:tcMar>
            <w:hideMark/>
          </w:tcPr>
          <w:p w14:paraId="2F16608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Obratovanje spletnih portalov,</w:t>
            </w:r>
          </w:p>
        </w:tc>
      </w:tr>
      <w:tr w:rsidR="00410CCE" w:rsidRPr="00410CCE" w14:paraId="048C99AA" w14:textId="77777777" w:rsidTr="00FF7ABE">
        <w:tc>
          <w:tcPr>
            <w:tcW w:w="1289" w:type="dxa"/>
            <w:shd w:val="clear" w:color="auto" w:fill="FFFFFF"/>
            <w:tcMar>
              <w:top w:w="27" w:type="dxa"/>
              <w:left w:w="27" w:type="dxa"/>
              <w:bottom w:w="120" w:type="dxa"/>
              <w:right w:w="27" w:type="dxa"/>
            </w:tcMar>
            <w:hideMark/>
          </w:tcPr>
          <w:p w14:paraId="2222E39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J 63.990</w:t>
            </w:r>
          </w:p>
        </w:tc>
        <w:tc>
          <w:tcPr>
            <w:tcW w:w="8424" w:type="dxa"/>
            <w:shd w:val="clear" w:color="auto" w:fill="FFFFFF"/>
            <w:tcMar>
              <w:top w:w="27" w:type="dxa"/>
              <w:left w:w="27" w:type="dxa"/>
              <w:bottom w:w="120" w:type="dxa"/>
              <w:right w:w="27" w:type="dxa"/>
            </w:tcMar>
            <w:hideMark/>
          </w:tcPr>
          <w:p w14:paraId="2F810AE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Drugo informiranje,</w:t>
            </w:r>
          </w:p>
        </w:tc>
      </w:tr>
      <w:tr w:rsidR="00410CCE" w:rsidRPr="00410CCE" w14:paraId="31CA1683" w14:textId="77777777" w:rsidTr="00FF7ABE">
        <w:tc>
          <w:tcPr>
            <w:tcW w:w="1289" w:type="dxa"/>
            <w:shd w:val="clear" w:color="auto" w:fill="FFFFFF"/>
            <w:tcMar>
              <w:top w:w="27" w:type="dxa"/>
              <w:left w:w="27" w:type="dxa"/>
              <w:bottom w:w="120" w:type="dxa"/>
              <w:right w:w="27" w:type="dxa"/>
            </w:tcMar>
            <w:hideMark/>
          </w:tcPr>
          <w:p w14:paraId="20EFBC64"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L 68.200</w:t>
            </w:r>
          </w:p>
        </w:tc>
        <w:tc>
          <w:tcPr>
            <w:tcW w:w="8424" w:type="dxa"/>
            <w:shd w:val="clear" w:color="auto" w:fill="FFFFFF"/>
            <w:tcMar>
              <w:top w:w="27" w:type="dxa"/>
              <w:left w:w="27" w:type="dxa"/>
              <w:bottom w:w="120" w:type="dxa"/>
              <w:right w:w="27" w:type="dxa"/>
            </w:tcMar>
            <w:hideMark/>
          </w:tcPr>
          <w:p w14:paraId="281B138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Oddajanje in obratovanje lastnih ali najetih nepremičnin,</w:t>
            </w:r>
          </w:p>
        </w:tc>
      </w:tr>
      <w:tr w:rsidR="00410CCE" w:rsidRPr="00410CCE" w14:paraId="1F9673DA" w14:textId="77777777" w:rsidTr="00FF7ABE">
        <w:tc>
          <w:tcPr>
            <w:tcW w:w="1289" w:type="dxa"/>
            <w:shd w:val="clear" w:color="auto" w:fill="FFFFFF"/>
            <w:tcMar>
              <w:top w:w="27" w:type="dxa"/>
              <w:left w:w="27" w:type="dxa"/>
              <w:bottom w:w="120" w:type="dxa"/>
              <w:right w:w="27" w:type="dxa"/>
            </w:tcMar>
            <w:hideMark/>
          </w:tcPr>
          <w:p w14:paraId="30CE76F5"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72.190</w:t>
            </w:r>
          </w:p>
        </w:tc>
        <w:tc>
          <w:tcPr>
            <w:tcW w:w="8424" w:type="dxa"/>
            <w:shd w:val="clear" w:color="auto" w:fill="FFFFFF"/>
            <w:tcMar>
              <w:top w:w="27" w:type="dxa"/>
              <w:left w:w="27" w:type="dxa"/>
              <w:bottom w:w="120" w:type="dxa"/>
              <w:right w:w="27" w:type="dxa"/>
            </w:tcMar>
            <w:hideMark/>
          </w:tcPr>
          <w:p w14:paraId="7BB666E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Raziskovalna in razvojna dejavnost na drugih področjih naravoslovja in tehnologije,</w:t>
            </w:r>
          </w:p>
        </w:tc>
      </w:tr>
      <w:tr w:rsidR="00410CCE" w:rsidRPr="00410CCE" w14:paraId="4F4487ED" w14:textId="77777777" w:rsidTr="00FF7ABE">
        <w:tc>
          <w:tcPr>
            <w:tcW w:w="1289" w:type="dxa"/>
            <w:shd w:val="clear" w:color="auto" w:fill="FFFFFF"/>
            <w:tcMar>
              <w:top w:w="27" w:type="dxa"/>
              <w:left w:w="27" w:type="dxa"/>
              <w:bottom w:w="120" w:type="dxa"/>
              <w:right w:w="27" w:type="dxa"/>
            </w:tcMar>
            <w:hideMark/>
          </w:tcPr>
          <w:p w14:paraId="69E7340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72.200</w:t>
            </w:r>
          </w:p>
        </w:tc>
        <w:tc>
          <w:tcPr>
            <w:tcW w:w="8424" w:type="dxa"/>
            <w:shd w:val="clear" w:color="auto" w:fill="FFFFFF"/>
            <w:tcMar>
              <w:top w:w="27" w:type="dxa"/>
              <w:left w:w="27" w:type="dxa"/>
              <w:bottom w:w="120" w:type="dxa"/>
              <w:right w:w="27" w:type="dxa"/>
            </w:tcMar>
            <w:hideMark/>
          </w:tcPr>
          <w:p w14:paraId="65C4F05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Raziskovalna in razvojna dejavnost na področju družboslovja in humanistike,</w:t>
            </w:r>
          </w:p>
        </w:tc>
      </w:tr>
      <w:tr w:rsidR="00410CCE" w:rsidRPr="00410CCE" w14:paraId="42AAEEC8" w14:textId="77777777" w:rsidTr="00FF7ABE">
        <w:tc>
          <w:tcPr>
            <w:tcW w:w="1289" w:type="dxa"/>
            <w:shd w:val="clear" w:color="auto" w:fill="FFFFFF"/>
            <w:tcMar>
              <w:top w:w="27" w:type="dxa"/>
              <w:left w:w="27" w:type="dxa"/>
              <w:bottom w:w="120" w:type="dxa"/>
              <w:right w:w="27" w:type="dxa"/>
            </w:tcMar>
            <w:hideMark/>
          </w:tcPr>
          <w:p w14:paraId="43ED93B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73.120</w:t>
            </w:r>
          </w:p>
        </w:tc>
        <w:tc>
          <w:tcPr>
            <w:tcW w:w="8424" w:type="dxa"/>
            <w:shd w:val="clear" w:color="auto" w:fill="FFFFFF"/>
            <w:tcMar>
              <w:top w:w="27" w:type="dxa"/>
              <w:left w:w="27" w:type="dxa"/>
              <w:bottom w:w="120" w:type="dxa"/>
              <w:right w:w="27" w:type="dxa"/>
            </w:tcMar>
            <w:hideMark/>
          </w:tcPr>
          <w:p w14:paraId="0C4809C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Posredovanje oglaševalskega prostora,</w:t>
            </w:r>
          </w:p>
        </w:tc>
      </w:tr>
      <w:tr w:rsidR="00410CCE" w:rsidRPr="00410CCE" w14:paraId="63194620" w14:textId="77777777" w:rsidTr="00FF7ABE">
        <w:tc>
          <w:tcPr>
            <w:tcW w:w="1289" w:type="dxa"/>
            <w:shd w:val="clear" w:color="auto" w:fill="FFFFFF"/>
            <w:tcMar>
              <w:top w:w="27" w:type="dxa"/>
              <w:left w:w="27" w:type="dxa"/>
              <w:bottom w:w="120" w:type="dxa"/>
              <w:right w:w="27" w:type="dxa"/>
            </w:tcMar>
            <w:hideMark/>
          </w:tcPr>
          <w:p w14:paraId="329734F1"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74.100</w:t>
            </w:r>
          </w:p>
        </w:tc>
        <w:tc>
          <w:tcPr>
            <w:tcW w:w="8424" w:type="dxa"/>
            <w:shd w:val="clear" w:color="auto" w:fill="FFFFFF"/>
            <w:tcMar>
              <w:top w:w="27" w:type="dxa"/>
              <w:left w:w="27" w:type="dxa"/>
              <w:bottom w:w="120" w:type="dxa"/>
              <w:right w:w="27" w:type="dxa"/>
            </w:tcMar>
            <w:hideMark/>
          </w:tcPr>
          <w:p w14:paraId="6DD6C38F"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Oblikovanje, aranžerstvo, dekoraterstvo,</w:t>
            </w:r>
          </w:p>
        </w:tc>
      </w:tr>
      <w:tr w:rsidR="00410CCE" w:rsidRPr="00410CCE" w14:paraId="01B72000" w14:textId="77777777" w:rsidTr="00FF7ABE">
        <w:tc>
          <w:tcPr>
            <w:tcW w:w="1289" w:type="dxa"/>
            <w:shd w:val="clear" w:color="auto" w:fill="FFFFFF"/>
            <w:tcMar>
              <w:top w:w="27" w:type="dxa"/>
              <w:left w:w="27" w:type="dxa"/>
              <w:bottom w:w="120" w:type="dxa"/>
              <w:right w:w="27" w:type="dxa"/>
            </w:tcMar>
            <w:hideMark/>
          </w:tcPr>
          <w:p w14:paraId="5BA4192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74.200</w:t>
            </w:r>
          </w:p>
        </w:tc>
        <w:tc>
          <w:tcPr>
            <w:tcW w:w="8424" w:type="dxa"/>
            <w:shd w:val="clear" w:color="auto" w:fill="FFFFFF"/>
            <w:tcMar>
              <w:top w:w="27" w:type="dxa"/>
              <w:left w:w="27" w:type="dxa"/>
              <w:bottom w:w="120" w:type="dxa"/>
              <w:right w:w="27" w:type="dxa"/>
            </w:tcMar>
            <w:hideMark/>
          </w:tcPr>
          <w:p w14:paraId="4166041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Fotografska dejavnost,</w:t>
            </w:r>
          </w:p>
        </w:tc>
      </w:tr>
      <w:tr w:rsidR="00410CCE" w:rsidRPr="00410CCE" w14:paraId="22CB5211" w14:textId="77777777" w:rsidTr="00FF7ABE">
        <w:tc>
          <w:tcPr>
            <w:tcW w:w="1289" w:type="dxa"/>
            <w:shd w:val="clear" w:color="auto" w:fill="FFFFFF"/>
            <w:tcMar>
              <w:top w:w="27" w:type="dxa"/>
              <w:left w:w="27" w:type="dxa"/>
              <w:bottom w:w="120" w:type="dxa"/>
              <w:right w:w="27" w:type="dxa"/>
            </w:tcMar>
            <w:hideMark/>
          </w:tcPr>
          <w:p w14:paraId="69536455"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74.300</w:t>
            </w:r>
          </w:p>
        </w:tc>
        <w:tc>
          <w:tcPr>
            <w:tcW w:w="8424" w:type="dxa"/>
            <w:shd w:val="clear" w:color="auto" w:fill="FFFFFF"/>
            <w:tcMar>
              <w:top w:w="27" w:type="dxa"/>
              <w:left w:w="27" w:type="dxa"/>
              <w:bottom w:w="120" w:type="dxa"/>
              <w:right w:w="27" w:type="dxa"/>
            </w:tcMar>
            <w:hideMark/>
          </w:tcPr>
          <w:p w14:paraId="3F3D03E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Prevajanje in tolmačenje,</w:t>
            </w:r>
          </w:p>
        </w:tc>
      </w:tr>
      <w:tr w:rsidR="00410CCE" w:rsidRPr="00410CCE" w14:paraId="5E1ED139" w14:textId="77777777" w:rsidTr="00FF7ABE">
        <w:tc>
          <w:tcPr>
            <w:tcW w:w="1289" w:type="dxa"/>
            <w:shd w:val="clear" w:color="auto" w:fill="FFFFFF"/>
            <w:tcMar>
              <w:top w:w="27" w:type="dxa"/>
              <w:left w:w="27" w:type="dxa"/>
              <w:bottom w:w="120" w:type="dxa"/>
              <w:right w:w="27" w:type="dxa"/>
            </w:tcMar>
            <w:hideMark/>
          </w:tcPr>
          <w:p w14:paraId="6D1822E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M 74.900</w:t>
            </w:r>
          </w:p>
        </w:tc>
        <w:tc>
          <w:tcPr>
            <w:tcW w:w="8424" w:type="dxa"/>
            <w:shd w:val="clear" w:color="auto" w:fill="FFFFFF"/>
            <w:tcMar>
              <w:top w:w="27" w:type="dxa"/>
              <w:left w:w="27" w:type="dxa"/>
              <w:bottom w:w="120" w:type="dxa"/>
              <w:right w:w="27" w:type="dxa"/>
            </w:tcMar>
            <w:hideMark/>
          </w:tcPr>
          <w:p w14:paraId="51FFD1C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Drugje nerazvrščene strokovne in tehnične dejavnosti,</w:t>
            </w:r>
          </w:p>
        </w:tc>
      </w:tr>
      <w:tr w:rsidR="00410CCE" w:rsidRPr="00410CCE" w14:paraId="4C1FEC48" w14:textId="77777777" w:rsidTr="00FF7ABE">
        <w:tc>
          <w:tcPr>
            <w:tcW w:w="1289" w:type="dxa"/>
            <w:shd w:val="clear" w:color="auto" w:fill="FFFFFF"/>
            <w:tcMar>
              <w:top w:w="27" w:type="dxa"/>
              <w:left w:w="27" w:type="dxa"/>
              <w:bottom w:w="120" w:type="dxa"/>
              <w:right w:w="27" w:type="dxa"/>
            </w:tcMar>
            <w:hideMark/>
          </w:tcPr>
          <w:p w14:paraId="5F4D5810"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N 82.190</w:t>
            </w:r>
          </w:p>
        </w:tc>
        <w:tc>
          <w:tcPr>
            <w:tcW w:w="8424" w:type="dxa"/>
            <w:shd w:val="clear" w:color="auto" w:fill="FFFFFF"/>
            <w:tcMar>
              <w:top w:w="27" w:type="dxa"/>
              <w:left w:w="27" w:type="dxa"/>
              <w:bottom w:w="120" w:type="dxa"/>
              <w:right w:w="27" w:type="dxa"/>
            </w:tcMar>
            <w:hideMark/>
          </w:tcPr>
          <w:p w14:paraId="35384E4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Fotokopiranje, priprava dokumentov in druge posamične pisarniške dejavnosti,</w:t>
            </w:r>
          </w:p>
        </w:tc>
      </w:tr>
      <w:tr w:rsidR="00410CCE" w:rsidRPr="00410CCE" w14:paraId="73BC009F" w14:textId="77777777" w:rsidTr="00FF7ABE">
        <w:tc>
          <w:tcPr>
            <w:tcW w:w="1289" w:type="dxa"/>
            <w:shd w:val="clear" w:color="auto" w:fill="FFFFFF"/>
            <w:tcMar>
              <w:top w:w="27" w:type="dxa"/>
              <w:left w:w="27" w:type="dxa"/>
              <w:bottom w:w="120" w:type="dxa"/>
              <w:right w:w="27" w:type="dxa"/>
            </w:tcMar>
            <w:hideMark/>
          </w:tcPr>
          <w:p w14:paraId="7FB874F9"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N 82.300</w:t>
            </w:r>
          </w:p>
        </w:tc>
        <w:tc>
          <w:tcPr>
            <w:tcW w:w="8424" w:type="dxa"/>
            <w:shd w:val="clear" w:color="auto" w:fill="FFFFFF"/>
            <w:tcMar>
              <w:top w:w="27" w:type="dxa"/>
              <w:left w:w="27" w:type="dxa"/>
              <w:bottom w:w="120" w:type="dxa"/>
              <w:right w:w="27" w:type="dxa"/>
            </w:tcMar>
            <w:hideMark/>
          </w:tcPr>
          <w:p w14:paraId="626C6718"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Organiziranje razstav, sejmov, srečanj,</w:t>
            </w:r>
          </w:p>
        </w:tc>
      </w:tr>
      <w:tr w:rsidR="00410CCE" w:rsidRPr="00410CCE" w14:paraId="3655A608" w14:textId="77777777" w:rsidTr="00FF7ABE">
        <w:tc>
          <w:tcPr>
            <w:tcW w:w="1289" w:type="dxa"/>
            <w:shd w:val="clear" w:color="auto" w:fill="FFFFFF"/>
            <w:tcMar>
              <w:top w:w="27" w:type="dxa"/>
              <w:left w:w="27" w:type="dxa"/>
              <w:bottom w:w="120" w:type="dxa"/>
              <w:right w:w="27" w:type="dxa"/>
            </w:tcMar>
            <w:hideMark/>
          </w:tcPr>
          <w:p w14:paraId="0E70CC1A"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N 82.990</w:t>
            </w:r>
          </w:p>
        </w:tc>
        <w:tc>
          <w:tcPr>
            <w:tcW w:w="8424" w:type="dxa"/>
            <w:shd w:val="clear" w:color="auto" w:fill="FFFFFF"/>
            <w:tcMar>
              <w:top w:w="27" w:type="dxa"/>
              <w:left w:w="27" w:type="dxa"/>
              <w:bottom w:w="120" w:type="dxa"/>
              <w:right w:w="27" w:type="dxa"/>
            </w:tcMar>
            <w:hideMark/>
          </w:tcPr>
          <w:p w14:paraId="1852AA22"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Drugje nerazvrščene spremljajoče dejavnosti za poslovanje,</w:t>
            </w:r>
          </w:p>
        </w:tc>
      </w:tr>
      <w:tr w:rsidR="00410CCE" w:rsidRPr="00410CCE" w14:paraId="3BABD23C" w14:textId="77777777" w:rsidTr="00FF7ABE">
        <w:tc>
          <w:tcPr>
            <w:tcW w:w="1289" w:type="dxa"/>
            <w:shd w:val="clear" w:color="auto" w:fill="FFFFFF"/>
            <w:tcMar>
              <w:top w:w="27" w:type="dxa"/>
              <w:left w:w="27" w:type="dxa"/>
              <w:bottom w:w="120" w:type="dxa"/>
              <w:right w:w="27" w:type="dxa"/>
            </w:tcMar>
            <w:hideMark/>
          </w:tcPr>
          <w:p w14:paraId="0ECF45EB"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 85.520</w:t>
            </w:r>
          </w:p>
        </w:tc>
        <w:tc>
          <w:tcPr>
            <w:tcW w:w="8424" w:type="dxa"/>
            <w:shd w:val="clear" w:color="auto" w:fill="FFFFFF"/>
            <w:tcMar>
              <w:top w:w="27" w:type="dxa"/>
              <w:left w:w="27" w:type="dxa"/>
              <w:bottom w:w="120" w:type="dxa"/>
              <w:right w:w="27" w:type="dxa"/>
            </w:tcMar>
            <w:hideMark/>
          </w:tcPr>
          <w:p w14:paraId="40BA0703"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Izobraževanje, izpopolnjevanje in usposabljanje na področju kulture in umetnosti,</w:t>
            </w:r>
          </w:p>
        </w:tc>
      </w:tr>
      <w:tr w:rsidR="00410CCE" w:rsidRPr="00410CCE" w14:paraId="67BC93D6" w14:textId="77777777" w:rsidTr="00FF7ABE">
        <w:tc>
          <w:tcPr>
            <w:tcW w:w="1289" w:type="dxa"/>
            <w:shd w:val="clear" w:color="auto" w:fill="FFFFFF"/>
            <w:tcMar>
              <w:top w:w="27" w:type="dxa"/>
              <w:left w:w="27" w:type="dxa"/>
              <w:bottom w:w="120" w:type="dxa"/>
              <w:right w:w="27" w:type="dxa"/>
            </w:tcMar>
            <w:hideMark/>
          </w:tcPr>
          <w:p w14:paraId="49AD20F6"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P 85.590</w:t>
            </w:r>
          </w:p>
        </w:tc>
        <w:tc>
          <w:tcPr>
            <w:tcW w:w="8424" w:type="dxa"/>
            <w:shd w:val="clear" w:color="auto" w:fill="FFFFFF"/>
            <w:tcMar>
              <w:top w:w="27" w:type="dxa"/>
              <w:left w:w="27" w:type="dxa"/>
              <w:bottom w:w="120" w:type="dxa"/>
              <w:right w:w="27" w:type="dxa"/>
            </w:tcMar>
            <w:hideMark/>
          </w:tcPr>
          <w:p w14:paraId="11D65D0E" w14:textId="77777777" w:rsidR="00410CCE" w:rsidRPr="00410CCE" w:rsidRDefault="00410CCE" w:rsidP="00410CCE">
            <w:pPr>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Drugje nerazvrščeno izobraževanje, izpopolnjevanje in usposabljanje.</w:t>
            </w:r>
          </w:p>
        </w:tc>
      </w:tr>
    </w:tbl>
    <w:p w14:paraId="488069F5"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016DC775"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6B8972BF" w14:textId="77777777" w:rsidR="00410CCE" w:rsidRPr="00410CCE" w:rsidRDefault="00410CCE" w:rsidP="0030301A">
      <w:pPr>
        <w:numPr>
          <w:ilvl w:val="0"/>
          <w:numId w:val="15"/>
        </w:num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ORGANI MUZEJA</w:t>
      </w:r>
    </w:p>
    <w:p w14:paraId="1303FFC7" w14:textId="77777777" w:rsidR="00410CCE" w:rsidRPr="00410CCE" w:rsidRDefault="00410CCE" w:rsidP="00410CCE">
      <w:pPr>
        <w:overflowPunct w:val="0"/>
        <w:autoSpaceDE w:val="0"/>
        <w:autoSpaceDN w:val="0"/>
        <w:adjustRightInd w:val="0"/>
        <w:spacing w:after="0" w:line="240" w:lineRule="auto"/>
        <w:ind w:left="777" w:right="57"/>
        <w:jc w:val="both"/>
        <w:textAlignment w:val="baseline"/>
        <w:rPr>
          <w:rFonts w:ascii="Arial" w:eastAsia="Times New Roman" w:hAnsi="Arial" w:cs="Arial"/>
          <w:sz w:val="20"/>
          <w:szCs w:val="20"/>
          <w:lang w:eastAsia="sl-SI"/>
        </w:rPr>
      </w:pPr>
    </w:p>
    <w:p w14:paraId="1B783403" w14:textId="77777777" w:rsidR="00410CCE" w:rsidRPr="00410CCE" w:rsidRDefault="00410CCE" w:rsidP="00410CCE">
      <w:pPr>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5. člen</w:t>
      </w:r>
    </w:p>
    <w:p w14:paraId="6D700BD6" w14:textId="77777777" w:rsidR="00410CCE" w:rsidRPr="00410CCE" w:rsidRDefault="00410CCE" w:rsidP="00410CCE">
      <w:pPr>
        <w:overflowPunct w:val="0"/>
        <w:autoSpaceDE w:val="0"/>
        <w:autoSpaceDN w:val="0"/>
        <w:adjustRightInd w:val="0"/>
        <w:spacing w:after="0" w:line="240" w:lineRule="auto"/>
        <w:ind w:left="57" w:right="57"/>
        <w:textAlignment w:val="baseline"/>
        <w:rPr>
          <w:rFonts w:ascii="Arial" w:eastAsia="Times New Roman" w:hAnsi="Arial" w:cs="Arial"/>
          <w:color w:val="000000"/>
          <w:sz w:val="20"/>
          <w:szCs w:val="20"/>
          <w:shd w:val="clear" w:color="auto" w:fill="FFFFFF"/>
          <w:lang w:eastAsia="sl-SI"/>
        </w:rPr>
      </w:pPr>
      <w:r w:rsidRPr="00410CCE">
        <w:rPr>
          <w:rFonts w:ascii="Arial" w:eastAsia="Times New Roman" w:hAnsi="Arial" w:cs="Arial"/>
          <w:color w:val="000000"/>
          <w:sz w:val="20"/>
          <w:szCs w:val="20"/>
          <w:shd w:val="clear" w:color="auto" w:fill="FFFFFF"/>
          <w:lang w:eastAsia="sl-SI"/>
        </w:rPr>
        <w:t>Organi muzeja so:</w:t>
      </w:r>
    </w:p>
    <w:p w14:paraId="7E830C25" w14:textId="77777777" w:rsidR="00410CCE" w:rsidRPr="00410CCE" w:rsidRDefault="00410CCE" w:rsidP="00410CCE">
      <w:pPr>
        <w:overflowPunct w:val="0"/>
        <w:autoSpaceDE w:val="0"/>
        <w:autoSpaceDN w:val="0"/>
        <w:adjustRightInd w:val="0"/>
        <w:spacing w:after="0" w:line="240" w:lineRule="auto"/>
        <w:ind w:left="57" w:right="57"/>
        <w:textAlignment w:val="baseline"/>
        <w:rPr>
          <w:rFonts w:ascii="Arial" w:eastAsia="Times New Roman" w:hAnsi="Arial" w:cs="Arial"/>
          <w:color w:val="000000"/>
          <w:sz w:val="20"/>
          <w:szCs w:val="20"/>
          <w:shd w:val="clear" w:color="auto" w:fill="FFFFFF"/>
          <w:lang w:eastAsia="sl-SI"/>
        </w:rPr>
      </w:pPr>
      <w:r w:rsidRPr="00410CCE">
        <w:rPr>
          <w:rFonts w:ascii="Arial" w:eastAsia="Times New Roman" w:hAnsi="Arial" w:cs="Arial"/>
          <w:color w:val="000000"/>
          <w:sz w:val="20"/>
          <w:szCs w:val="20"/>
          <w:shd w:val="clear" w:color="auto" w:fill="FFFFFF"/>
          <w:lang w:eastAsia="sl-SI"/>
        </w:rPr>
        <w:t>– direktor,</w:t>
      </w:r>
      <w:r w:rsidRPr="00410CCE">
        <w:rPr>
          <w:rFonts w:ascii="Arial" w:eastAsia="Times New Roman" w:hAnsi="Arial" w:cs="Arial"/>
          <w:color w:val="000000"/>
          <w:sz w:val="20"/>
          <w:szCs w:val="20"/>
          <w:lang w:eastAsia="sl-SI"/>
        </w:rPr>
        <w:br/>
      </w:r>
      <w:r w:rsidRPr="00410CCE">
        <w:rPr>
          <w:rFonts w:ascii="Arial" w:eastAsia="Times New Roman" w:hAnsi="Arial" w:cs="Arial"/>
          <w:color w:val="000000"/>
          <w:sz w:val="20"/>
          <w:szCs w:val="20"/>
          <w:shd w:val="clear" w:color="auto" w:fill="FFFFFF"/>
          <w:lang w:eastAsia="sl-SI"/>
        </w:rPr>
        <w:t>– svet in</w:t>
      </w:r>
      <w:r w:rsidRPr="00410CCE">
        <w:rPr>
          <w:rFonts w:ascii="Arial" w:eastAsia="Times New Roman" w:hAnsi="Arial" w:cs="Arial"/>
          <w:color w:val="000000"/>
          <w:sz w:val="20"/>
          <w:szCs w:val="20"/>
          <w:lang w:eastAsia="sl-SI"/>
        </w:rPr>
        <w:br/>
      </w:r>
      <w:r w:rsidRPr="00410CCE">
        <w:rPr>
          <w:rFonts w:ascii="Arial" w:eastAsia="Times New Roman" w:hAnsi="Arial" w:cs="Arial"/>
          <w:color w:val="000000"/>
          <w:sz w:val="20"/>
          <w:szCs w:val="20"/>
          <w:shd w:val="clear" w:color="auto" w:fill="FFFFFF"/>
          <w:lang w:eastAsia="sl-SI"/>
        </w:rPr>
        <w:t>– strokovni svet.</w:t>
      </w:r>
    </w:p>
    <w:p w14:paraId="0475EDF1" w14:textId="77777777" w:rsidR="00410CCE" w:rsidRPr="00410CCE" w:rsidRDefault="00410CCE" w:rsidP="00410CCE">
      <w:pPr>
        <w:overflowPunct w:val="0"/>
        <w:autoSpaceDE w:val="0"/>
        <w:autoSpaceDN w:val="0"/>
        <w:adjustRightInd w:val="0"/>
        <w:spacing w:after="0" w:line="240" w:lineRule="auto"/>
        <w:ind w:left="57" w:right="57"/>
        <w:textAlignment w:val="baseline"/>
        <w:rPr>
          <w:rFonts w:ascii="Arial" w:eastAsia="Times New Roman" w:hAnsi="Arial" w:cs="Arial"/>
          <w:sz w:val="20"/>
          <w:szCs w:val="20"/>
          <w:lang w:eastAsia="sl-SI"/>
        </w:rPr>
      </w:pPr>
    </w:p>
    <w:p w14:paraId="3B35EBD3"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6. člen</w:t>
      </w:r>
    </w:p>
    <w:p w14:paraId="1EA4DD1D"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35C364BF"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Direktor zastopa, predstavlja in vodi poslovanje muzeja ter odgovarja za zakonitost in strokovnost dela muzeja.</w:t>
      </w:r>
    </w:p>
    <w:p w14:paraId="23FCCA9B"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33F56045"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Direktor mora pri vodenju poslov ravnati s skrbnostjo vestnega in poštenega gospodarstvenika.</w:t>
      </w:r>
    </w:p>
    <w:p w14:paraId="4536E3ED" w14:textId="77777777" w:rsid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5C4E4E4B" w14:textId="77777777" w:rsidR="008573F1"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Direktorja imenuje minister oziroma ministrica, pristojna za kulturo (v nadaljnjem besedilu: minister), na podlagi javnega razpisa ter po predhodnem mnenju sveta in strokovnega sveta.</w:t>
      </w:r>
    </w:p>
    <w:p w14:paraId="02A1C747" w14:textId="77777777" w:rsidR="008573F1" w:rsidRDefault="008573F1"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677B073D" w14:textId="431E7600"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Mandat direktorja traja pet let, po poteku mandata je lahko vnovič imenovan.</w:t>
      </w:r>
    </w:p>
    <w:p w14:paraId="75D196A2"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048CBF23" w14:textId="6499D529"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lastRenderedPageBreak/>
        <w:t>(</w:t>
      </w:r>
      <w:r w:rsidR="008573F1">
        <w:rPr>
          <w:rFonts w:ascii="Arial" w:eastAsia="Times New Roman" w:hAnsi="Arial" w:cs="Arial"/>
          <w:sz w:val="20"/>
          <w:szCs w:val="20"/>
          <w:lang w:eastAsia="sl-SI"/>
        </w:rPr>
        <w:t>5</w:t>
      </w:r>
      <w:r w:rsidRPr="00410CCE">
        <w:rPr>
          <w:rFonts w:ascii="Arial" w:eastAsia="Times New Roman" w:hAnsi="Arial" w:cs="Arial"/>
          <w:sz w:val="20"/>
          <w:szCs w:val="20"/>
          <w:lang w:eastAsia="sl-SI"/>
        </w:rPr>
        <w:t>) Na podlagi akta o imenovanju skleneta direktor in muzej, ki ga zastopa predsednik sveta, pogodbo o zaposlitvi. Delovno razmerje z direktorjem se sklene za določen čas s polnim delovnim časom za čas trajanja mandata.</w:t>
      </w:r>
    </w:p>
    <w:p w14:paraId="268D65FA"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98DED82" w14:textId="239052D3"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w:t>
      </w:r>
      <w:r w:rsidR="008573F1">
        <w:rPr>
          <w:rFonts w:ascii="Arial" w:eastAsia="Times New Roman" w:hAnsi="Arial" w:cs="Arial"/>
          <w:sz w:val="20"/>
          <w:szCs w:val="20"/>
          <w:lang w:eastAsia="sl-SI"/>
        </w:rPr>
        <w:t>6</w:t>
      </w:r>
      <w:r w:rsidRPr="00410CCE">
        <w:rPr>
          <w:rFonts w:ascii="Arial" w:eastAsia="Times New Roman" w:hAnsi="Arial" w:cs="Arial"/>
          <w:sz w:val="20"/>
          <w:szCs w:val="20"/>
          <w:lang w:eastAsia="sl-SI"/>
        </w:rPr>
        <w:t>) Predhodno soglasje k pogodbi o zaposlitvi</w:t>
      </w:r>
      <w:r w:rsidR="008573F1">
        <w:rPr>
          <w:rFonts w:ascii="Arial" w:eastAsia="Times New Roman" w:hAnsi="Arial" w:cs="Arial"/>
          <w:sz w:val="20"/>
          <w:szCs w:val="20"/>
          <w:lang w:eastAsia="sl-SI"/>
        </w:rPr>
        <w:t xml:space="preserve"> direktorja</w:t>
      </w:r>
      <w:r w:rsidRPr="00410CCE">
        <w:rPr>
          <w:rFonts w:ascii="Arial" w:eastAsia="Times New Roman" w:hAnsi="Arial" w:cs="Arial"/>
          <w:sz w:val="20"/>
          <w:szCs w:val="20"/>
          <w:lang w:eastAsia="sl-SI"/>
        </w:rPr>
        <w:t xml:space="preserve"> daje minister.</w:t>
      </w:r>
    </w:p>
    <w:p w14:paraId="74DD44DA"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67A75AFA"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1A5A055C"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7. člen</w:t>
      </w:r>
    </w:p>
    <w:p w14:paraId="0A8C5A6A"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1F9E8B8A"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Za direktorja je lahko imenovan kandidat, ki poleg splošnih pogojev izpolnjuje naslednje pogoje:</w:t>
      </w:r>
    </w:p>
    <w:p w14:paraId="205BDF90" w14:textId="30EC6C11"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ima na področju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7F9C5427" w14:textId="78FA95CC"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 xml:space="preserve">ima pet let delovnih izkušenj na področju dela muzeja, </w:t>
      </w:r>
    </w:p>
    <w:p w14:paraId="2B5548E4" w14:textId="215D5480"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 xml:space="preserve">ima sposobnost za organiziranje in vodenje dela, </w:t>
      </w:r>
    </w:p>
    <w:p w14:paraId="01DA1BE3" w14:textId="246E98D5"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 xml:space="preserve">ima visoko raven aktivnega znanja slovenskega jezika, </w:t>
      </w:r>
    </w:p>
    <w:p w14:paraId="276C8AC4" w14:textId="5240B5F3"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znanje najmanj enega svetovnega jezika na višji ravni in znanje najmanj enega svetovnega jezika na osnovni ravni.</w:t>
      </w:r>
    </w:p>
    <w:p w14:paraId="0A1436A2"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44809C86"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Kandidat za direktorja ob prijavi na razpis predloži vizijo poslovanja muzeja za obdobje svojega mandata.</w:t>
      </w:r>
    </w:p>
    <w:p w14:paraId="02A55161"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1B2FA033"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0D219395"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8. člen</w:t>
      </w:r>
    </w:p>
    <w:p w14:paraId="5C277772"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711E32B8"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Direktor je lahko razrešen pred potekom mandata, če:</w:t>
      </w:r>
    </w:p>
    <w:p w14:paraId="2E8CA2AC" w14:textId="1D3D8304"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sam zahteva razrešitev,</w:t>
      </w:r>
    </w:p>
    <w:p w14:paraId="644974A1" w14:textId="40A74D9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nastopi kateri od razlogov, ki v skladu s predpisi, ki urejajo delovna razmerja, pomeni prenehanje pogodbe o zaposlitvi po samem zakonu,</w:t>
      </w:r>
    </w:p>
    <w:p w14:paraId="710C1DA6" w14:textId="086250ED"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pri svojem delu ne ravna v skladu s predpisi in splošnih aktih muzeja ali neutemeljeno ne izvaja sklepov sveta muzeja ali ravna v nasprotju z njimi,</w:t>
      </w:r>
    </w:p>
    <w:p w14:paraId="78DA6F59" w14:textId="0187B538"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s svojim nevestnim ali nestrokovnim delom povzroči muzeju večjo škodo ali če zanemarja ali malomarno opravlja svoje dolžnosti, tako da nastanejo ali bi lahko nastale hujše motnje pri opravljanju dejavnosti muzeja,</w:t>
      </w:r>
    </w:p>
    <w:p w14:paraId="6EEEA7E2" w14:textId="422191DF"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nastopijo razlogi, določeni v zakonu, ki ureja uresničevanje javnega interesa za kulturo</w:t>
      </w:r>
      <w:r w:rsidR="008573F1">
        <w:rPr>
          <w:rFonts w:ascii="Arial" w:eastAsia="Times New Roman" w:hAnsi="Arial" w:cs="Arial"/>
          <w:sz w:val="20"/>
          <w:szCs w:val="20"/>
          <w:lang w:eastAsia="sl-SI"/>
        </w:rPr>
        <w:t>, in drugih zakonih, ki veljajo za javne zavode</w:t>
      </w:r>
      <w:r w:rsidRPr="00410CCE">
        <w:rPr>
          <w:rFonts w:ascii="Arial" w:eastAsia="Times New Roman" w:hAnsi="Arial" w:cs="Arial"/>
          <w:sz w:val="20"/>
          <w:szCs w:val="20"/>
          <w:lang w:eastAsia="sl-SI"/>
        </w:rPr>
        <w:t>.</w:t>
      </w:r>
    </w:p>
    <w:p w14:paraId="54AB815C" w14:textId="77777777" w:rsidR="00410CCE" w:rsidRPr="00410CCE" w:rsidRDefault="00410CCE" w:rsidP="00410CCE">
      <w:pPr>
        <w:spacing w:after="0" w:line="240" w:lineRule="auto"/>
        <w:ind w:right="57"/>
        <w:jc w:val="both"/>
        <w:rPr>
          <w:rFonts w:ascii="Arial" w:eastAsia="Times New Roman" w:hAnsi="Arial" w:cs="Arial"/>
          <w:sz w:val="20"/>
          <w:szCs w:val="20"/>
          <w:lang w:eastAsia="sl-SI"/>
        </w:rPr>
      </w:pPr>
    </w:p>
    <w:p w14:paraId="528E94CA"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Minister mora pred sprejemom sklepa o razrešitvi pridobiti predhodno mnenje sveta in strokovnega sveta ter seznaniti direktorja o razlogih za razrešitev in mu dati možnost, da se v roku 30 dni o njih izjavi, razen v primeru iz prve alineje prejšnjega odstavka. Če svet oziroma strokovni svet ne podata mnenja v roku 30 dni, se šteje, da se z razrešitvijo strinjata.</w:t>
      </w:r>
    </w:p>
    <w:p w14:paraId="42EEF894" w14:textId="77777777" w:rsidR="00410CCE" w:rsidRPr="00410CCE" w:rsidRDefault="00410CCE" w:rsidP="00410CCE">
      <w:pPr>
        <w:spacing w:after="160" w:line="259" w:lineRule="auto"/>
      </w:pPr>
    </w:p>
    <w:p w14:paraId="64C30E85"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9. člen</w:t>
      </w:r>
    </w:p>
    <w:p w14:paraId="2A10EC78"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664C7D80"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Naloge direktorja so:</w:t>
      </w:r>
    </w:p>
    <w:p w14:paraId="1F778366" w14:textId="18E9D5D2"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 </w:t>
      </w:r>
      <w:r w:rsidRPr="00410CCE">
        <w:rPr>
          <w:rFonts w:ascii="Arial" w:eastAsia="Times New Roman" w:hAnsi="Arial" w:cs="Arial"/>
          <w:sz w:val="20"/>
          <w:szCs w:val="20"/>
          <w:lang w:eastAsia="sl-SI"/>
        </w:rPr>
        <w:t>načrtuje, organizira ter vodi delo in poslovanje muzeja,</w:t>
      </w:r>
    </w:p>
    <w:p w14:paraId="46F8A91C" w14:textId="578E9960"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 </w:t>
      </w:r>
      <w:r w:rsidRPr="00410CCE">
        <w:rPr>
          <w:rFonts w:ascii="Arial" w:eastAsia="Times New Roman" w:hAnsi="Arial" w:cs="Arial"/>
          <w:sz w:val="20"/>
          <w:szCs w:val="20"/>
          <w:lang w:eastAsia="sl-SI"/>
        </w:rPr>
        <w:t>sprejema strateški načrt muzeja,</w:t>
      </w:r>
    </w:p>
    <w:p w14:paraId="4C7C74D5" w14:textId="51E4508F"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3. </w:t>
      </w:r>
      <w:r w:rsidRPr="00410CCE">
        <w:rPr>
          <w:rFonts w:ascii="Arial" w:eastAsia="Times New Roman" w:hAnsi="Arial" w:cs="Arial"/>
          <w:sz w:val="20"/>
          <w:szCs w:val="20"/>
          <w:lang w:eastAsia="sl-SI"/>
        </w:rPr>
        <w:t>sprejema program dela s finančnim načrtom,</w:t>
      </w:r>
    </w:p>
    <w:p w14:paraId="5D9AEB2A" w14:textId="17C87F6D"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4. </w:t>
      </w:r>
      <w:r w:rsidRPr="00410CCE">
        <w:rPr>
          <w:rFonts w:ascii="Arial" w:eastAsia="Times New Roman" w:hAnsi="Arial" w:cs="Arial"/>
          <w:sz w:val="20"/>
          <w:szCs w:val="20"/>
          <w:lang w:eastAsia="sl-SI"/>
        </w:rPr>
        <w:t>sprejema akt o organiziranosti dela po predhodnem mnenju reprezentativnih sindikatov v muzeju,</w:t>
      </w:r>
    </w:p>
    <w:p w14:paraId="1B3C97A8" w14:textId="1C86E90B"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5. </w:t>
      </w:r>
      <w:r w:rsidRPr="00410CCE">
        <w:rPr>
          <w:rFonts w:ascii="Arial" w:eastAsia="Times New Roman" w:hAnsi="Arial" w:cs="Arial"/>
          <w:sz w:val="20"/>
          <w:szCs w:val="20"/>
          <w:lang w:eastAsia="sl-SI"/>
        </w:rPr>
        <w:t>sprejema akt o sistemizaciji delovnih mest po predhodnem mnenju reprezentativnih sindikatov v muzeju,</w:t>
      </w:r>
    </w:p>
    <w:p w14:paraId="7E92C2FF" w14:textId="65167F2A"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6. </w:t>
      </w:r>
      <w:r w:rsidRPr="00410CCE">
        <w:rPr>
          <w:rFonts w:ascii="Arial" w:eastAsia="Times New Roman" w:hAnsi="Arial" w:cs="Arial"/>
          <w:sz w:val="20"/>
          <w:szCs w:val="20"/>
          <w:lang w:eastAsia="sl-SI"/>
        </w:rPr>
        <w:t>sprejema kadrovski načrt,</w:t>
      </w:r>
    </w:p>
    <w:p w14:paraId="5F4FAEF7" w14:textId="4515E335"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7. </w:t>
      </w:r>
      <w:r w:rsidRPr="00410CCE">
        <w:rPr>
          <w:rFonts w:ascii="Arial" w:eastAsia="Times New Roman" w:hAnsi="Arial" w:cs="Arial"/>
          <w:sz w:val="20"/>
          <w:szCs w:val="20"/>
          <w:lang w:eastAsia="sl-SI"/>
        </w:rPr>
        <w:t>sprejema načrt nabav osnovnih sredstev in investicijskega vzdrževanja,</w:t>
      </w:r>
    </w:p>
    <w:p w14:paraId="0EF81D2A" w14:textId="46744930"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8. </w:t>
      </w:r>
      <w:r w:rsidRPr="00410CCE">
        <w:rPr>
          <w:rFonts w:ascii="Arial" w:eastAsia="Times New Roman" w:hAnsi="Arial" w:cs="Arial"/>
          <w:sz w:val="20"/>
          <w:szCs w:val="20"/>
          <w:lang w:eastAsia="sl-SI"/>
        </w:rPr>
        <w:t>sprejema druge akte, ki urejajo pomembna vprašanja v zvezi z delovanjem muzeja,</w:t>
      </w:r>
    </w:p>
    <w:p w14:paraId="5F838928" w14:textId="3FB06F6D"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9. </w:t>
      </w:r>
      <w:r w:rsidRPr="00410CCE">
        <w:rPr>
          <w:rFonts w:ascii="Arial" w:eastAsia="Times New Roman" w:hAnsi="Arial" w:cs="Arial"/>
          <w:sz w:val="20"/>
          <w:szCs w:val="20"/>
          <w:lang w:eastAsia="sl-SI"/>
        </w:rPr>
        <w:t>poroča ustanovitelju in svetu o zadevah, ki lahko pomembno vplivajo na delovanje muzeja,</w:t>
      </w:r>
    </w:p>
    <w:p w14:paraId="5431A683" w14:textId="7052B8AB"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10. </w:t>
      </w:r>
      <w:r w:rsidRPr="00410CCE">
        <w:rPr>
          <w:rFonts w:ascii="Arial" w:eastAsia="Times New Roman" w:hAnsi="Arial" w:cs="Arial"/>
          <w:sz w:val="20"/>
          <w:szCs w:val="20"/>
          <w:lang w:eastAsia="sl-SI"/>
        </w:rPr>
        <w:t>pripravi letno poročilo,</w:t>
      </w:r>
    </w:p>
    <w:p w14:paraId="0FCDC769" w14:textId="742A1E6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11. </w:t>
      </w:r>
      <w:r w:rsidRPr="00410CCE">
        <w:rPr>
          <w:rFonts w:ascii="Arial" w:eastAsia="Times New Roman" w:hAnsi="Arial" w:cs="Arial"/>
          <w:sz w:val="20"/>
          <w:szCs w:val="20"/>
          <w:lang w:eastAsia="sl-SI"/>
        </w:rPr>
        <w:t>sklepa zavodsko kolektivno pogodbo, če jo muzej ima,</w:t>
      </w:r>
    </w:p>
    <w:p w14:paraId="6467B61F" w14:textId="64A3BA9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12. </w:t>
      </w:r>
      <w:r w:rsidRPr="00410CCE">
        <w:rPr>
          <w:rFonts w:ascii="Arial" w:eastAsia="Times New Roman" w:hAnsi="Arial" w:cs="Arial"/>
          <w:sz w:val="20"/>
          <w:szCs w:val="20"/>
          <w:lang w:eastAsia="sl-SI"/>
        </w:rPr>
        <w:t>izvršuje sklepe in odločitve sveta,</w:t>
      </w:r>
    </w:p>
    <w:p w14:paraId="79C2BF31" w14:textId="0242490E"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13. </w:t>
      </w:r>
      <w:r w:rsidRPr="00410CCE">
        <w:rPr>
          <w:rFonts w:ascii="Arial" w:eastAsia="Times New Roman" w:hAnsi="Arial" w:cs="Arial"/>
          <w:sz w:val="20"/>
          <w:szCs w:val="20"/>
          <w:lang w:eastAsia="sl-SI"/>
        </w:rPr>
        <w:t>imenuje pomočnika direktorja,</w:t>
      </w:r>
    </w:p>
    <w:p w14:paraId="3F2DA546" w14:textId="7207E33F"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14. </w:t>
      </w:r>
      <w:r w:rsidRPr="00410CCE">
        <w:rPr>
          <w:rFonts w:ascii="Arial" w:eastAsia="Times New Roman" w:hAnsi="Arial" w:cs="Arial"/>
          <w:sz w:val="20"/>
          <w:szCs w:val="20"/>
          <w:lang w:eastAsia="sl-SI"/>
        </w:rPr>
        <w:t>skrbi za trženje storitev in določa cene storitev,</w:t>
      </w:r>
    </w:p>
    <w:p w14:paraId="552A4C9D" w14:textId="2A014CF3"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15. </w:t>
      </w:r>
      <w:r w:rsidRPr="00410CCE">
        <w:rPr>
          <w:rFonts w:ascii="Arial" w:eastAsia="Times New Roman" w:hAnsi="Arial" w:cs="Arial"/>
          <w:sz w:val="20"/>
          <w:szCs w:val="20"/>
          <w:lang w:eastAsia="sl-SI"/>
        </w:rPr>
        <w:t>skrbi za promocijo muzeja,</w:t>
      </w:r>
    </w:p>
    <w:p w14:paraId="52CA093D" w14:textId="3069FCB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16. </w:t>
      </w:r>
      <w:r w:rsidRPr="00410CCE">
        <w:rPr>
          <w:rFonts w:ascii="Arial" w:eastAsia="Times New Roman" w:hAnsi="Arial" w:cs="Arial"/>
          <w:sz w:val="20"/>
          <w:szCs w:val="20"/>
          <w:lang w:eastAsia="sl-SI"/>
        </w:rPr>
        <w:t>skrbi za sodelovanje z drugimi muzeji in organizacijami,</w:t>
      </w:r>
    </w:p>
    <w:p w14:paraId="2BD139B6" w14:textId="4EC944CE"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17. </w:t>
      </w:r>
      <w:r w:rsidRPr="00410CCE">
        <w:rPr>
          <w:rFonts w:ascii="Arial" w:eastAsia="Times New Roman" w:hAnsi="Arial" w:cs="Arial"/>
          <w:sz w:val="20"/>
          <w:szCs w:val="20"/>
          <w:lang w:eastAsia="sl-SI"/>
        </w:rPr>
        <w:t>zagotavlja obveščanje delavcev v skladu s predpisi,</w:t>
      </w:r>
    </w:p>
    <w:p w14:paraId="149FB8B6" w14:textId="42DD24B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 xml:space="preserve">18. </w:t>
      </w:r>
      <w:r w:rsidRPr="00410CCE">
        <w:rPr>
          <w:rFonts w:ascii="Arial" w:eastAsia="Times New Roman" w:hAnsi="Arial" w:cs="Arial"/>
          <w:sz w:val="20"/>
          <w:szCs w:val="20"/>
          <w:lang w:eastAsia="sl-SI"/>
        </w:rPr>
        <w:t>določa podatke, ki se štejejo za poslovno skrivnost,</w:t>
      </w:r>
    </w:p>
    <w:p w14:paraId="4E7DDD6E" w14:textId="2D1E33DE"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19. </w:t>
      </w:r>
      <w:r w:rsidRPr="00410CCE">
        <w:rPr>
          <w:rFonts w:ascii="Arial" w:eastAsia="Times New Roman" w:hAnsi="Arial" w:cs="Arial"/>
          <w:sz w:val="20"/>
          <w:szCs w:val="20"/>
          <w:lang w:eastAsia="sl-SI"/>
        </w:rPr>
        <w:t>izvaja vse pristojnosti s področja delovnih razmerij v skladu z veljavnimi predpisi,</w:t>
      </w:r>
    </w:p>
    <w:p w14:paraId="4DA4B175" w14:textId="7264BB0C"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20. </w:t>
      </w:r>
      <w:r w:rsidRPr="00410CCE">
        <w:rPr>
          <w:rFonts w:ascii="Arial" w:eastAsia="Times New Roman" w:hAnsi="Arial" w:cs="Arial"/>
          <w:sz w:val="20"/>
          <w:szCs w:val="20"/>
          <w:lang w:eastAsia="sl-SI"/>
        </w:rPr>
        <w:t>odloča o disciplinski in odškodninski odgovornosti delavcev,</w:t>
      </w:r>
    </w:p>
    <w:p w14:paraId="4238AFF1" w14:textId="71DA7632"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21. </w:t>
      </w:r>
      <w:r w:rsidRPr="00410CCE">
        <w:rPr>
          <w:rFonts w:ascii="Arial" w:eastAsia="Times New Roman" w:hAnsi="Arial" w:cs="Arial"/>
          <w:sz w:val="20"/>
          <w:szCs w:val="20"/>
          <w:lang w:eastAsia="sl-SI"/>
        </w:rPr>
        <w:t>odloča o razporejanju delovnega časa in odreja delo prek polnega delovnega časa,</w:t>
      </w:r>
    </w:p>
    <w:p w14:paraId="13C2939C" w14:textId="3D1F8B8A"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22. </w:t>
      </w:r>
      <w:r w:rsidRPr="00410CCE">
        <w:rPr>
          <w:rFonts w:ascii="Arial" w:eastAsia="Times New Roman" w:hAnsi="Arial" w:cs="Arial"/>
          <w:sz w:val="20"/>
          <w:szCs w:val="20"/>
          <w:lang w:eastAsia="sl-SI"/>
        </w:rPr>
        <w:t>določa plače, odloča o delovni uspešnosti in o napredovanju delavcev v skladu s predpisi,</w:t>
      </w:r>
    </w:p>
    <w:p w14:paraId="2AA58018" w14:textId="3A07158B"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23. </w:t>
      </w:r>
      <w:r w:rsidRPr="00410CCE">
        <w:rPr>
          <w:rFonts w:ascii="Arial" w:eastAsia="Times New Roman" w:hAnsi="Arial" w:cs="Arial"/>
          <w:sz w:val="20"/>
          <w:szCs w:val="20"/>
          <w:lang w:eastAsia="sl-SI"/>
        </w:rPr>
        <w:t>imenuje delovne skupine ali druga telesa za izvedbo določenih nalog ali proučitev posameznih vprašanj iz svoje pristojnosti,</w:t>
      </w:r>
    </w:p>
    <w:p w14:paraId="2A2FE9F1" w14:textId="67B9BAC9"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24. </w:t>
      </w:r>
      <w:r w:rsidRPr="00410CCE">
        <w:rPr>
          <w:rFonts w:ascii="Arial" w:eastAsia="Times New Roman" w:hAnsi="Arial" w:cs="Arial"/>
          <w:sz w:val="20"/>
          <w:szCs w:val="20"/>
          <w:lang w:eastAsia="sl-SI"/>
        </w:rPr>
        <w:t>opravlja druge naloge, ki jih določajo veljavni predpisi in ta sklep.</w:t>
      </w:r>
    </w:p>
    <w:p w14:paraId="0B2E987F"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59D00BA"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Svet daje soglasje k aktom iz 2., 3., 4., 5., 6., 7. in 11. točke prejšnjega odstavka.</w:t>
      </w:r>
    </w:p>
    <w:p w14:paraId="4331A913"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63301F02"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48227927"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10. člen</w:t>
      </w:r>
    </w:p>
    <w:p w14:paraId="77BD7617" w14:textId="77777777" w:rsidR="0046536F" w:rsidRDefault="0046536F"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6D8E9672" w14:textId="7EB4C383"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V pravnem prometu direktor zastopa in predstavlja muzej neomejeno ter je pooblaščen za sklepanje pogodb v okviru strateškega načrta in vsakoletnega programa dela muzeja, razen pri sklepanju:</w:t>
      </w:r>
    </w:p>
    <w:p w14:paraId="122E85FC" w14:textId="04C5F9B4"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pogodb o investicijah, za katere je potrebno soglasje sveta muzeja,</w:t>
      </w:r>
    </w:p>
    <w:p w14:paraId="1DD6BDAF" w14:textId="787E7786"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Pr="00410CCE">
        <w:rPr>
          <w:rFonts w:ascii="Arial" w:eastAsia="Times New Roman" w:hAnsi="Arial" w:cs="Arial"/>
          <w:sz w:val="20"/>
          <w:szCs w:val="20"/>
          <w:lang w:eastAsia="sl-SI"/>
        </w:rPr>
        <w:t>pogodb, ki se nanašajo na nepremičnine, ki jih ima muzej v upravljanju, za kar je potrebno predhodno soglasje ustanovitelja.</w:t>
      </w:r>
    </w:p>
    <w:p w14:paraId="5237B1B3"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3DA8F2AC"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Direktor lahko pri uresničevanju svojih pooblastil, določenih z zakonom in tem aktom, prenese opravljanje posameznih zadev na posamezne delavce s posebnimi pooblastili v skladu z aktom o notranji organiziranosti dela in sistemizaciji delovnih mest.</w:t>
      </w:r>
    </w:p>
    <w:p w14:paraId="157297BD"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6833ECAC"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2B0B7979"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723FDB84"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11. člen</w:t>
      </w:r>
    </w:p>
    <w:p w14:paraId="16D53883"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0CE5C040"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Muzej ima lahko pomočnika direktorja na enem od naslednjih področij:</w:t>
      </w:r>
    </w:p>
    <w:p w14:paraId="650D15BD" w14:textId="215A028A"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410CCE">
        <w:rPr>
          <w:rFonts w:ascii="Arial" w:eastAsia="Times New Roman" w:hAnsi="Arial" w:cs="Arial"/>
          <w:sz w:val="20"/>
          <w:szCs w:val="20"/>
          <w:lang w:eastAsia="sl-SI"/>
        </w:rPr>
        <w:t>strokovno delo ali</w:t>
      </w:r>
    </w:p>
    <w:p w14:paraId="4207E03B" w14:textId="0BFB1F68" w:rsidR="00410CCE" w:rsidRPr="00410CCE" w:rsidRDefault="00410CCE"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410CCE">
        <w:rPr>
          <w:rFonts w:ascii="Arial" w:eastAsia="Times New Roman" w:hAnsi="Arial" w:cs="Arial"/>
          <w:sz w:val="20"/>
          <w:szCs w:val="20"/>
          <w:lang w:eastAsia="sl-SI"/>
        </w:rPr>
        <w:t>poslovanje.</w:t>
      </w:r>
    </w:p>
    <w:p w14:paraId="433218D7"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73EFCF09"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O potrebnosti pomočnika za eno od navedenih področij odloči svet muzeja za vsak mandat direktorja posebej, in sicer glede na možnost, da posamezno področje vodi neposredno direktor sam.</w:t>
      </w:r>
    </w:p>
    <w:p w14:paraId="51E691CA"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573E699"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Pomočnika imenuje direktor na podlagi javnega razpisa.</w:t>
      </w:r>
    </w:p>
    <w:p w14:paraId="1A624ADC"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47DE9424"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Mandat pomočnika direktorja traja za čas trajanja mandata direktorja in se po izteku mandata lahko ponovi.</w:t>
      </w:r>
    </w:p>
    <w:p w14:paraId="40E60816"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53D11A1E"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(5) Kadar pomočnika direktorja imenuje vršilec dolžnosti direktorja, ga lahko imenuje brez javnega razpisa, in sicer za obdobje, za katerega je imenovan vršilec dolžnosti.</w:t>
      </w:r>
    </w:p>
    <w:p w14:paraId="17E3E0D8"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p>
    <w:p w14:paraId="1C35802F"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(6) Delovno razmerje pomočnika direktorja se sklene za določen čas s polnim delovnim časom za čas trajanja mandata.</w:t>
      </w:r>
    </w:p>
    <w:p w14:paraId="4B834A03"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06BB451D" w14:textId="77777777" w:rsidR="00410CCE" w:rsidRPr="00410CCE" w:rsidRDefault="00410CCE" w:rsidP="00410CCE">
      <w:pPr>
        <w:overflowPunct w:val="0"/>
        <w:autoSpaceDE w:val="0"/>
        <w:autoSpaceDN w:val="0"/>
        <w:adjustRightInd w:val="0"/>
        <w:spacing w:after="0" w:line="240" w:lineRule="auto"/>
        <w:ind w:left="57" w:right="57" w:firstLine="1021"/>
        <w:jc w:val="both"/>
        <w:textAlignment w:val="baseline"/>
        <w:rPr>
          <w:rFonts w:ascii="Arial" w:eastAsia="Times New Roman" w:hAnsi="Arial" w:cs="Arial"/>
          <w:sz w:val="20"/>
          <w:szCs w:val="20"/>
          <w:lang w:eastAsia="sl-SI"/>
        </w:rPr>
      </w:pPr>
    </w:p>
    <w:p w14:paraId="59570BDA"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12. člen</w:t>
      </w:r>
    </w:p>
    <w:p w14:paraId="7B6E8B60"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5AE5D244"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Za pomočnika direktorja za področje strokovnega dela je lahko imenovan kandidat, ki izpolnjuje naslednje pogoje:</w:t>
      </w:r>
    </w:p>
    <w:p w14:paraId="3DC0663A" w14:textId="0C9A72AB"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r>
      <w:r w:rsidR="00410CCE">
        <w:rPr>
          <w:rFonts w:ascii="Arial" w:eastAsia="Times New Roman" w:hAnsi="Arial" w:cs="Arial"/>
          <w:sz w:val="20"/>
          <w:szCs w:val="20"/>
          <w:lang w:eastAsia="sl-SI"/>
        </w:rPr>
        <w:t xml:space="preserve">- </w:t>
      </w:r>
      <w:r w:rsidR="00410CCE" w:rsidRPr="00410CCE">
        <w:rPr>
          <w:rFonts w:ascii="Arial" w:eastAsia="Times New Roman" w:hAnsi="Arial" w:cs="Arial"/>
          <w:sz w:val="20"/>
          <w:szCs w:val="20"/>
          <w:lang w:eastAsia="sl-SI"/>
        </w:rPr>
        <w:t>ima na področju ene od strok s področja dela muzeja najmanj izobrazbo, pridobljeno po študijskem programu druge stopnje, oziroma izobrazbo, ki ustreza ravni izobrazbe, pridobljene po študijskih programih druge stopnje, in je v skladu z zakonom, ki ureja slovensko ogrodje kvalifikacij, uvrščena na 8. raven,</w:t>
      </w:r>
    </w:p>
    <w:p w14:paraId="191E8BA6" w14:textId="1C2DC265"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r>
      <w:r w:rsidR="00410CCE">
        <w:rPr>
          <w:rFonts w:ascii="Arial" w:eastAsia="Times New Roman" w:hAnsi="Arial" w:cs="Arial"/>
          <w:sz w:val="20"/>
          <w:szCs w:val="20"/>
          <w:lang w:eastAsia="sl-SI"/>
        </w:rPr>
        <w:t xml:space="preserve">- </w:t>
      </w:r>
      <w:r w:rsidR="00410CCE" w:rsidRPr="00410CCE">
        <w:rPr>
          <w:rFonts w:ascii="Arial" w:eastAsia="Times New Roman" w:hAnsi="Arial" w:cs="Arial"/>
          <w:sz w:val="20"/>
          <w:szCs w:val="20"/>
          <w:lang w:eastAsia="sl-SI"/>
        </w:rPr>
        <w:t>ima najmanj pet let delovnih izkušenj na področju  dela muzeja,</w:t>
      </w:r>
    </w:p>
    <w:p w14:paraId="43E02B35" w14:textId="22875FFB"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r>
      <w:r w:rsidR="00410CCE">
        <w:rPr>
          <w:rFonts w:ascii="Arial" w:eastAsia="Times New Roman" w:hAnsi="Arial" w:cs="Arial"/>
          <w:sz w:val="20"/>
          <w:szCs w:val="20"/>
          <w:lang w:eastAsia="sl-SI"/>
        </w:rPr>
        <w:t xml:space="preserve">- </w:t>
      </w:r>
      <w:r w:rsidR="00410CCE" w:rsidRPr="00410CCE">
        <w:rPr>
          <w:rFonts w:ascii="Arial" w:eastAsia="Times New Roman" w:hAnsi="Arial" w:cs="Arial"/>
          <w:sz w:val="20"/>
          <w:szCs w:val="20"/>
          <w:lang w:eastAsia="sl-SI"/>
        </w:rPr>
        <w:t xml:space="preserve">ima strokovni naziv s področja muzejske ali konservatorske dejavnosti, </w:t>
      </w:r>
    </w:p>
    <w:p w14:paraId="09E66A2C" w14:textId="3E79D801"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r>
      <w:r w:rsidR="00410CCE">
        <w:rPr>
          <w:rFonts w:ascii="Arial" w:eastAsia="Times New Roman" w:hAnsi="Arial" w:cs="Arial"/>
          <w:sz w:val="20"/>
          <w:szCs w:val="20"/>
          <w:lang w:eastAsia="sl-SI"/>
        </w:rPr>
        <w:t xml:space="preserve">- </w:t>
      </w:r>
      <w:r w:rsidR="00410CCE" w:rsidRPr="00410CCE">
        <w:rPr>
          <w:rFonts w:ascii="Arial" w:eastAsia="Times New Roman" w:hAnsi="Arial" w:cs="Arial"/>
          <w:sz w:val="20"/>
          <w:szCs w:val="20"/>
          <w:lang w:eastAsia="sl-SI"/>
        </w:rPr>
        <w:t>ima znanje enega svetovnega jezika na višji ravni,</w:t>
      </w:r>
    </w:p>
    <w:p w14:paraId="6783CC42" w14:textId="63608490"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r>
      <w:r w:rsidR="00410CCE">
        <w:rPr>
          <w:rFonts w:ascii="Arial" w:eastAsia="Times New Roman" w:hAnsi="Arial" w:cs="Arial"/>
          <w:sz w:val="20"/>
          <w:szCs w:val="20"/>
          <w:lang w:eastAsia="sl-SI"/>
        </w:rPr>
        <w:t xml:space="preserve">- </w:t>
      </w:r>
      <w:r w:rsidR="00410CCE" w:rsidRPr="00410CCE">
        <w:rPr>
          <w:rFonts w:ascii="Arial" w:eastAsia="Times New Roman" w:hAnsi="Arial" w:cs="Arial"/>
          <w:sz w:val="20"/>
          <w:szCs w:val="20"/>
          <w:lang w:eastAsia="sl-SI"/>
        </w:rPr>
        <w:t>ima sposobnost za organiziranje in vodenje dela.</w:t>
      </w:r>
    </w:p>
    <w:p w14:paraId="463FFB9C"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p>
    <w:p w14:paraId="1FA45E46" w14:textId="77777777" w:rsidR="00410CCE" w:rsidRPr="00410CCE" w:rsidRDefault="00410CCE" w:rsidP="00410CCE">
      <w:pPr>
        <w:overflowPunct w:val="0"/>
        <w:autoSpaceDE w:val="0"/>
        <w:autoSpaceDN w:val="0"/>
        <w:adjustRightInd w:val="0"/>
        <w:spacing w:after="0" w:line="240" w:lineRule="auto"/>
        <w:ind w:left="57"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Za pomočnika direktorja za področje poslovanja muzeja je lahko imenovan kandidat, ki izpolnjuje naslednje pogoje:</w:t>
      </w:r>
    </w:p>
    <w:p w14:paraId="7FC16BA8" w14:textId="74BEC6C6"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ab/>
        <w:t xml:space="preserve">- </w:t>
      </w:r>
      <w:r w:rsidR="00410CCE" w:rsidRPr="00410CCE">
        <w:rPr>
          <w:rFonts w:ascii="Arial" w:eastAsia="Times New Roman" w:hAnsi="Arial" w:cs="Arial"/>
          <w:sz w:val="20"/>
          <w:szCs w:val="20"/>
          <w:lang w:eastAsia="sl-SI"/>
        </w:rPr>
        <w:t xml:space="preserve">ima na področju ekonomije, prava ali </w:t>
      </w:r>
      <w:r w:rsidR="0046536F">
        <w:rPr>
          <w:rFonts w:ascii="Arial" w:eastAsia="Times New Roman" w:hAnsi="Arial" w:cs="Arial"/>
          <w:sz w:val="20"/>
          <w:szCs w:val="20"/>
          <w:lang w:eastAsia="sl-SI"/>
        </w:rPr>
        <w:t>poslovnih ali upravnih</w:t>
      </w:r>
      <w:r w:rsidR="00410CCE" w:rsidRPr="00410CCE">
        <w:rPr>
          <w:rFonts w:ascii="Arial" w:eastAsia="Times New Roman" w:hAnsi="Arial" w:cs="Arial"/>
          <w:sz w:val="20"/>
          <w:szCs w:val="20"/>
          <w:lang w:eastAsia="sl-SI"/>
        </w:rPr>
        <w:t xml:space="preserve"> </w:t>
      </w:r>
      <w:r w:rsidR="0046536F">
        <w:rPr>
          <w:rFonts w:ascii="Arial" w:eastAsia="Times New Roman" w:hAnsi="Arial" w:cs="Arial"/>
          <w:sz w:val="20"/>
          <w:szCs w:val="20"/>
          <w:lang w:eastAsia="sl-SI"/>
        </w:rPr>
        <w:t>ved</w:t>
      </w:r>
      <w:r w:rsidR="00410CCE" w:rsidRPr="00410CCE">
        <w:rPr>
          <w:rFonts w:ascii="Arial" w:eastAsia="Times New Roman" w:hAnsi="Arial" w:cs="Arial"/>
          <w:sz w:val="20"/>
          <w:szCs w:val="20"/>
          <w:lang w:eastAsia="sl-SI"/>
        </w:rPr>
        <w:t xml:space="preserve"> najmanj izobrazbo, pridobljeno po študijskem programu druge stopnje, oziroma izobrazbo, ki ustreza ravni izobrazbe, pridobljene po študijskih programih druge stopnje, in je v skladu z zakonom, ki ureja slovensko ogrodje kvalifikacij, uvrščena na 8. raven,</w:t>
      </w:r>
    </w:p>
    <w:p w14:paraId="3A4C1021" w14:textId="794CDECE"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00410CCE" w:rsidRPr="00410CCE">
        <w:rPr>
          <w:rFonts w:ascii="Arial" w:eastAsia="Times New Roman" w:hAnsi="Arial" w:cs="Arial"/>
          <w:sz w:val="20"/>
          <w:szCs w:val="20"/>
          <w:lang w:eastAsia="sl-SI"/>
        </w:rPr>
        <w:t>ima najmanj pet let delovnih izkušenj,</w:t>
      </w:r>
    </w:p>
    <w:p w14:paraId="1313A4D2" w14:textId="7D819060"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00410CCE" w:rsidRPr="00410CCE">
        <w:rPr>
          <w:rFonts w:ascii="Arial" w:eastAsia="Times New Roman" w:hAnsi="Arial" w:cs="Arial"/>
          <w:sz w:val="20"/>
          <w:szCs w:val="20"/>
          <w:lang w:eastAsia="sl-SI"/>
        </w:rPr>
        <w:t>izkazuje poznavanja finančne, pravne, kadrovske in organizacijske problematike dela muzeja,</w:t>
      </w:r>
    </w:p>
    <w:p w14:paraId="73A6D62A" w14:textId="33736E67"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00410CCE" w:rsidRPr="00410CCE">
        <w:rPr>
          <w:rFonts w:ascii="Arial" w:eastAsia="Times New Roman" w:hAnsi="Arial" w:cs="Arial"/>
          <w:sz w:val="20"/>
          <w:szCs w:val="20"/>
          <w:lang w:eastAsia="sl-SI"/>
        </w:rPr>
        <w:t>ima znanje enega  svetovnega jezika na višji ravni,</w:t>
      </w:r>
    </w:p>
    <w:p w14:paraId="62730D34" w14:textId="4E94F2F0" w:rsidR="00410CCE" w:rsidRPr="00410CCE" w:rsidRDefault="000D673B" w:rsidP="00410CCE">
      <w:pPr>
        <w:tabs>
          <w:tab w:val="num" w:pos="425"/>
        </w:tabs>
        <w:spacing w:after="0" w:line="240" w:lineRule="auto"/>
        <w:ind w:left="57" w:right="57" w:hanging="425"/>
        <w:jc w:val="both"/>
        <w:rPr>
          <w:rFonts w:ascii="Arial" w:eastAsia="Times New Roman" w:hAnsi="Arial" w:cs="Arial"/>
          <w:sz w:val="20"/>
          <w:szCs w:val="20"/>
          <w:lang w:eastAsia="sl-SI"/>
        </w:rPr>
      </w:pPr>
      <w:r>
        <w:rPr>
          <w:rFonts w:ascii="Arial" w:eastAsia="Times New Roman" w:hAnsi="Arial" w:cs="Arial"/>
          <w:sz w:val="20"/>
          <w:szCs w:val="20"/>
          <w:lang w:eastAsia="sl-SI"/>
        </w:rPr>
        <w:tab/>
        <w:t xml:space="preserve">- </w:t>
      </w:r>
      <w:r w:rsidR="00410CCE" w:rsidRPr="00410CCE">
        <w:rPr>
          <w:rFonts w:ascii="Arial" w:eastAsia="Times New Roman" w:hAnsi="Arial" w:cs="Arial"/>
          <w:sz w:val="20"/>
          <w:szCs w:val="20"/>
          <w:lang w:eastAsia="sl-SI"/>
        </w:rPr>
        <w:t>ima sposobnost za organiziranje in vodenje dela.</w:t>
      </w:r>
    </w:p>
    <w:p w14:paraId="72CE7F25" w14:textId="77777777" w:rsidR="00410CCE" w:rsidRPr="00410CCE" w:rsidRDefault="00410CCE" w:rsidP="00410CCE">
      <w:pPr>
        <w:spacing w:after="0" w:line="240" w:lineRule="auto"/>
        <w:ind w:left="-368" w:right="57"/>
        <w:jc w:val="both"/>
        <w:rPr>
          <w:rFonts w:ascii="Arial" w:eastAsia="Times New Roman" w:hAnsi="Arial" w:cs="Arial"/>
          <w:sz w:val="20"/>
          <w:szCs w:val="20"/>
          <w:lang w:eastAsia="sl-SI"/>
        </w:rPr>
      </w:pPr>
    </w:p>
    <w:p w14:paraId="76F0A6EC" w14:textId="77777777" w:rsidR="00410CCE" w:rsidRPr="00410CCE" w:rsidRDefault="00410CCE" w:rsidP="00410CCE">
      <w:pPr>
        <w:spacing w:after="0" w:line="240" w:lineRule="auto"/>
        <w:ind w:left="57" w:right="57"/>
        <w:rPr>
          <w:rFonts w:ascii="Arial" w:hAnsi="Arial" w:cs="Arial"/>
          <w:sz w:val="20"/>
          <w:szCs w:val="20"/>
        </w:rPr>
      </w:pPr>
      <w:r w:rsidRPr="00410CCE">
        <w:rPr>
          <w:rFonts w:ascii="Arial" w:hAnsi="Arial" w:cs="Arial"/>
          <w:sz w:val="20"/>
          <w:szCs w:val="20"/>
        </w:rPr>
        <w:t>(3) Kandidat za pomočnika direktorja iz prvega odstavka tega člena v prijavi na javni razpis iz tretjega odstavka prejšnjega člena predloži koncept dela za mandatno obdobje</w:t>
      </w:r>
    </w:p>
    <w:p w14:paraId="0940AEF0" w14:textId="77777777" w:rsidR="00410CCE" w:rsidRPr="00410CCE" w:rsidRDefault="00410CCE" w:rsidP="00410CCE">
      <w:pPr>
        <w:spacing w:after="0" w:line="240" w:lineRule="auto"/>
        <w:ind w:left="57" w:right="57"/>
        <w:rPr>
          <w:rFonts w:ascii="Arial" w:hAnsi="Arial" w:cs="Arial"/>
          <w:sz w:val="20"/>
          <w:szCs w:val="20"/>
        </w:rPr>
      </w:pPr>
    </w:p>
    <w:p w14:paraId="1183E2C4"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0B9F27D0" w14:textId="77777777" w:rsidR="00410CCE" w:rsidRPr="00410CCE" w:rsidRDefault="00410CCE" w:rsidP="00410CCE">
      <w:pPr>
        <w:shd w:val="clear" w:color="auto" w:fill="FFFFFF"/>
        <w:spacing w:after="0" w:line="240" w:lineRule="auto"/>
        <w:ind w:left="57" w:right="57"/>
        <w:jc w:val="center"/>
        <w:rPr>
          <w:rFonts w:ascii="Arial" w:eastAsia="Times New Roman" w:hAnsi="Arial" w:cs="Arial"/>
          <w:b/>
          <w:bCs/>
          <w:sz w:val="20"/>
          <w:szCs w:val="20"/>
          <w:lang w:eastAsia="sl-SI"/>
        </w:rPr>
      </w:pPr>
      <w:r w:rsidRPr="00410CCE">
        <w:rPr>
          <w:rFonts w:ascii="Arial" w:eastAsia="Times New Roman" w:hAnsi="Arial" w:cs="Arial"/>
          <w:b/>
          <w:bCs/>
          <w:sz w:val="20"/>
          <w:szCs w:val="20"/>
          <w:lang w:eastAsia="sl-SI"/>
        </w:rPr>
        <w:t>13. člen</w:t>
      </w:r>
    </w:p>
    <w:p w14:paraId="73C70949" w14:textId="77777777" w:rsidR="00410CCE" w:rsidRPr="00410CCE" w:rsidRDefault="00410CCE" w:rsidP="00410CCE">
      <w:pPr>
        <w:shd w:val="clear" w:color="auto" w:fill="FFFFFF"/>
        <w:spacing w:after="0" w:line="240" w:lineRule="auto"/>
        <w:ind w:left="57" w:right="57"/>
        <w:jc w:val="center"/>
        <w:rPr>
          <w:rFonts w:ascii="Arial" w:eastAsia="Times New Roman" w:hAnsi="Arial" w:cs="Arial"/>
          <w:b/>
          <w:bCs/>
          <w:sz w:val="20"/>
          <w:szCs w:val="20"/>
          <w:lang w:eastAsia="sl-SI"/>
        </w:rPr>
      </w:pPr>
    </w:p>
    <w:p w14:paraId="35BC3499" w14:textId="77777777" w:rsidR="00410CCE" w:rsidRPr="00410CCE" w:rsidRDefault="00410CCE" w:rsidP="00410CCE">
      <w:pPr>
        <w:shd w:val="clear" w:color="auto" w:fill="FFFFFF"/>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 Pomočnik direktorja je lahko razrešen pred potekom mandata iz razlogov iz prve do četrte alineje prvega odstavka 8. člena tega sklepa.</w:t>
      </w:r>
    </w:p>
    <w:p w14:paraId="103AADD2" w14:textId="77777777" w:rsidR="00410CCE" w:rsidRPr="00410CCE" w:rsidRDefault="00410CCE" w:rsidP="00410CCE">
      <w:pPr>
        <w:shd w:val="clear" w:color="auto" w:fill="FFFFFF"/>
        <w:spacing w:after="0" w:line="240" w:lineRule="auto"/>
        <w:ind w:left="57" w:right="57"/>
        <w:jc w:val="both"/>
        <w:rPr>
          <w:rFonts w:ascii="Arial" w:eastAsia="Times New Roman" w:hAnsi="Arial" w:cs="Arial"/>
          <w:sz w:val="20"/>
          <w:szCs w:val="20"/>
          <w:lang w:eastAsia="sl-SI"/>
        </w:rPr>
      </w:pPr>
    </w:p>
    <w:p w14:paraId="362B1BC5" w14:textId="77777777" w:rsidR="00410CCE" w:rsidRPr="00410CCE" w:rsidRDefault="00410CCE" w:rsidP="00410CCE">
      <w:pPr>
        <w:shd w:val="clear" w:color="auto" w:fill="FFFFFF"/>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(2) Pred razrešitvijo direktor seznani pomočnika direktorja o razlogih za razrešitev in mu da možnost, da se glede njih izjasni v 30 dneh.</w:t>
      </w:r>
    </w:p>
    <w:p w14:paraId="2ED51D2C" w14:textId="77777777" w:rsidR="00410CCE" w:rsidRPr="00410CCE" w:rsidRDefault="00410CCE" w:rsidP="00410CCE">
      <w:pPr>
        <w:shd w:val="clear" w:color="auto" w:fill="FFFFFF"/>
        <w:spacing w:after="0" w:line="240" w:lineRule="auto"/>
        <w:ind w:left="57" w:right="57"/>
        <w:jc w:val="both"/>
        <w:rPr>
          <w:rFonts w:ascii="Arial" w:eastAsia="Times New Roman" w:hAnsi="Arial" w:cs="Arial"/>
          <w:sz w:val="20"/>
          <w:szCs w:val="20"/>
          <w:lang w:eastAsia="sl-SI"/>
        </w:rPr>
      </w:pPr>
    </w:p>
    <w:p w14:paraId="40CCFB33" w14:textId="77777777" w:rsidR="00410CCE" w:rsidRPr="00410CCE" w:rsidRDefault="00410CCE" w:rsidP="00410CCE">
      <w:pPr>
        <w:shd w:val="clear" w:color="auto" w:fill="FFFFFF"/>
        <w:spacing w:after="0" w:line="240" w:lineRule="auto"/>
        <w:ind w:left="57" w:right="57"/>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(3) Pomočniku predčasno preneha mandat tudi v primeru predčasnega prenehanja mandata direktorju.</w:t>
      </w:r>
    </w:p>
    <w:p w14:paraId="12CDA1AE"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75C054FE"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6E898ABC"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r w:rsidRPr="00410CCE">
        <w:rPr>
          <w:rFonts w:ascii="Arial" w:hAnsi="Arial" w:cs="Arial"/>
          <w:b/>
          <w:bCs/>
          <w:color w:val="000000"/>
          <w:sz w:val="20"/>
          <w:szCs w:val="20"/>
          <w:shd w:val="clear" w:color="auto" w:fill="FFFFFF"/>
        </w:rPr>
        <w:t>14. člen</w:t>
      </w:r>
    </w:p>
    <w:p w14:paraId="2D9C2EE2" w14:textId="77777777" w:rsidR="00410CCE" w:rsidRPr="00410CCE" w:rsidRDefault="00410CCE" w:rsidP="00410CCE">
      <w:pPr>
        <w:spacing w:after="0" w:line="240" w:lineRule="auto"/>
        <w:ind w:left="3540" w:right="57" w:firstLine="708"/>
        <w:rPr>
          <w:rFonts w:ascii="Arial" w:hAnsi="Arial" w:cs="Arial"/>
          <w:color w:val="000000"/>
          <w:sz w:val="20"/>
          <w:szCs w:val="20"/>
          <w:shd w:val="clear" w:color="auto" w:fill="FFFFFF"/>
        </w:rPr>
      </w:pPr>
    </w:p>
    <w:p w14:paraId="5BBF4CD2"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(1) Svet sestavlja pet članov, in sicer:</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štirje predstavniki ustanovitelja, ki jih na predlog ministra imenuje Vlada Republike Slovenije  ter</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predstavnik delavcev muzeja, ki ga iz svojih vrst izvolijo zaposleni v zavodu.</w:t>
      </w:r>
    </w:p>
    <w:p w14:paraId="54F30162" w14:textId="77777777" w:rsidR="00410CCE" w:rsidRPr="00410CCE" w:rsidRDefault="00410CCE" w:rsidP="00410CCE">
      <w:pPr>
        <w:spacing w:after="0" w:line="240" w:lineRule="auto"/>
        <w:ind w:right="57"/>
        <w:rPr>
          <w:rFonts w:ascii="Arial" w:hAnsi="Arial" w:cs="Arial"/>
          <w:color w:val="000000"/>
          <w:sz w:val="20"/>
          <w:szCs w:val="20"/>
          <w:shd w:val="clear" w:color="auto" w:fill="FFFFFF"/>
        </w:rPr>
      </w:pPr>
    </w:p>
    <w:p w14:paraId="0988F86D"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(2) Mandat članov sveta traja štiri leta. Po poteku mandata je lahko član sveta ponovno imenovan oziroma izvoljen. Direktor mora obvestiti ministra o poteku mandata članom sveta najmanj 90 dni pred potekom njihovega mandata.</w:t>
      </w:r>
    </w:p>
    <w:p w14:paraId="66AF2FAF" w14:textId="77777777" w:rsidR="00410CCE" w:rsidRPr="00410CCE" w:rsidRDefault="00410CCE" w:rsidP="00410CCE">
      <w:pPr>
        <w:spacing w:after="0" w:line="240" w:lineRule="auto"/>
        <w:ind w:right="57"/>
        <w:rPr>
          <w:rFonts w:ascii="Arial" w:hAnsi="Arial" w:cs="Arial"/>
          <w:color w:val="000000"/>
          <w:sz w:val="20"/>
          <w:szCs w:val="20"/>
          <w:shd w:val="clear" w:color="auto" w:fill="FFFFFF"/>
        </w:rPr>
      </w:pPr>
    </w:p>
    <w:p w14:paraId="69C52E5A"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(3) Svet sklepa veljavno, če je na seji navzoča večina članov sveta.</w:t>
      </w:r>
    </w:p>
    <w:p w14:paraId="75D885C4" w14:textId="77777777" w:rsidR="000D673B" w:rsidRDefault="000D673B" w:rsidP="00410CCE">
      <w:pPr>
        <w:spacing w:after="0" w:line="240" w:lineRule="auto"/>
        <w:ind w:left="57" w:right="57"/>
        <w:rPr>
          <w:rFonts w:ascii="Arial" w:hAnsi="Arial" w:cs="Arial"/>
          <w:color w:val="000000"/>
          <w:sz w:val="20"/>
          <w:szCs w:val="20"/>
          <w:shd w:val="clear" w:color="auto" w:fill="FFFFFF"/>
        </w:rPr>
      </w:pPr>
    </w:p>
    <w:p w14:paraId="4C903478" w14:textId="4338D1E1" w:rsidR="00410CCE" w:rsidRPr="00410CCE" w:rsidRDefault="00410CCE" w:rsidP="00410CCE">
      <w:pPr>
        <w:spacing w:after="0" w:line="240" w:lineRule="auto"/>
        <w:ind w:left="57" w:right="57"/>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(4) Svet sprejema odločitve z večino glasov vseh članov.</w:t>
      </w:r>
    </w:p>
    <w:p w14:paraId="5339D083" w14:textId="77777777" w:rsidR="00410CCE" w:rsidRPr="00410CCE" w:rsidRDefault="00410CCE" w:rsidP="00410CCE">
      <w:pPr>
        <w:spacing w:after="0" w:line="240" w:lineRule="auto"/>
        <w:ind w:right="57"/>
        <w:rPr>
          <w:rFonts w:ascii="Arial" w:hAnsi="Arial" w:cs="Arial"/>
          <w:color w:val="000000"/>
          <w:sz w:val="20"/>
          <w:szCs w:val="20"/>
          <w:shd w:val="clear" w:color="auto" w:fill="FFFFFF"/>
        </w:rPr>
      </w:pPr>
    </w:p>
    <w:p w14:paraId="6C010129" w14:textId="77777777" w:rsidR="00410CCE" w:rsidRPr="00410CCE" w:rsidRDefault="00410CCE" w:rsidP="00410CCE">
      <w:pPr>
        <w:spacing w:after="0" w:line="240" w:lineRule="auto"/>
        <w:ind w:left="57" w:right="57"/>
        <w:rPr>
          <w:rFonts w:ascii="Arial" w:hAnsi="Arial" w:cs="Arial"/>
          <w:sz w:val="20"/>
          <w:szCs w:val="20"/>
          <w:shd w:val="clear" w:color="auto" w:fill="FFFFFF"/>
        </w:rPr>
      </w:pPr>
      <w:r w:rsidRPr="00410CCE">
        <w:rPr>
          <w:rFonts w:ascii="Arial" w:hAnsi="Arial" w:cs="Arial"/>
          <w:color w:val="000000"/>
          <w:sz w:val="20"/>
          <w:szCs w:val="20"/>
          <w:shd w:val="clear" w:color="auto" w:fill="FFFFFF"/>
        </w:rPr>
        <w:t>(5) Podrobnejše delovanje uredi svet s poslovnikom.</w:t>
      </w:r>
    </w:p>
    <w:p w14:paraId="7D967E59"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117A114C"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p>
    <w:p w14:paraId="12F658EB"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r w:rsidRPr="00410CCE">
        <w:rPr>
          <w:rFonts w:ascii="Arial" w:hAnsi="Arial" w:cs="Arial"/>
          <w:b/>
          <w:bCs/>
          <w:color w:val="000000"/>
          <w:sz w:val="20"/>
          <w:szCs w:val="20"/>
          <w:shd w:val="clear" w:color="auto" w:fill="FFFFFF"/>
        </w:rPr>
        <w:t>15. člen</w:t>
      </w:r>
    </w:p>
    <w:p w14:paraId="0FBDEDB7"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p>
    <w:p w14:paraId="04553DC1" w14:textId="77777777" w:rsidR="00410CCE" w:rsidRPr="00410CCE" w:rsidRDefault="00410CCE" w:rsidP="00410CCE">
      <w:pPr>
        <w:spacing w:after="0" w:line="260" w:lineRule="exact"/>
        <w:jc w:val="both"/>
        <w:rPr>
          <w:rFonts w:ascii="Arial" w:eastAsia="Times New Roman" w:hAnsi="Arial"/>
          <w:sz w:val="20"/>
          <w:szCs w:val="24"/>
        </w:rPr>
      </w:pPr>
      <w:r w:rsidRPr="00410CCE">
        <w:rPr>
          <w:rFonts w:ascii="Arial" w:eastAsia="Times New Roman" w:hAnsi="Arial"/>
          <w:sz w:val="20"/>
          <w:szCs w:val="24"/>
        </w:rPr>
        <w:t>(1) Predstavniki ustanovitelja v svetu se izberejo na podlagi javnega poziva, ki ga ministrstvo objavi na svoji spletni strani.</w:t>
      </w:r>
    </w:p>
    <w:p w14:paraId="552ED866" w14:textId="77777777" w:rsidR="00410CCE" w:rsidRPr="00410CCE" w:rsidRDefault="00410CCE" w:rsidP="00410CCE">
      <w:pPr>
        <w:spacing w:after="0" w:line="260" w:lineRule="exact"/>
        <w:jc w:val="both"/>
        <w:rPr>
          <w:rFonts w:ascii="Arial" w:eastAsia="Times New Roman" w:hAnsi="Arial" w:cs="Arial"/>
          <w:sz w:val="20"/>
          <w:szCs w:val="20"/>
        </w:rPr>
      </w:pPr>
    </w:p>
    <w:p w14:paraId="01309F3E" w14:textId="77777777" w:rsidR="00410CCE" w:rsidRPr="00410CCE" w:rsidRDefault="00410CCE" w:rsidP="00410CCE">
      <w:pPr>
        <w:spacing w:after="0" w:line="260" w:lineRule="exact"/>
        <w:jc w:val="both"/>
        <w:rPr>
          <w:rFonts w:ascii="Arial" w:eastAsia="Times New Roman" w:hAnsi="Arial" w:cs="Arial"/>
          <w:sz w:val="20"/>
          <w:szCs w:val="20"/>
        </w:rPr>
      </w:pPr>
      <w:r w:rsidRPr="00410CCE">
        <w:rPr>
          <w:rFonts w:ascii="Arial" w:eastAsia="Times New Roman" w:hAnsi="Arial" w:cs="Arial"/>
          <w:sz w:val="20"/>
          <w:szCs w:val="20"/>
        </w:rPr>
        <w:t>(2) Za člana sveta kot predstavnika ustanovitelja je lahko v imenovanje Vladi Republike Slovenije predlagana oseba, ki izpolnjuje naslednje pogoje:</w:t>
      </w:r>
    </w:p>
    <w:p w14:paraId="4159CD5D" w14:textId="77777777" w:rsidR="00410CCE" w:rsidRPr="00410CCE" w:rsidRDefault="00410CCE" w:rsidP="0030301A">
      <w:pPr>
        <w:numPr>
          <w:ilvl w:val="0"/>
          <w:numId w:val="17"/>
        </w:numPr>
        <w:spacing w:after="0" w:line="260" w:lineRule="exact"/>
        <w:contextualSpacing/>
        <w:jc w:val="both"/>
        <w:rPr>
          <w:rFonts w:ascii="Arial" w:eastAsia="Times New Roman" w:hAnsi="Arial"/>
          <w:sz w:val="20"/>
          <w:szCs w:val="24"/>
        </w:rPr>
      </w:pPr>
      <w:r w:rsidRPr="00410CCE">
        <w:rPr>
          <w:rFonts w:ascii="Arial" w:eastAsia="Times New Roman" w:hAnsi="Arial" w:cs="Arial"/>
          <w:color w:val="000000"/>
          <w:sz w:val="20"/>
          <w:szCs w:val="20"/>
          <w:lang w:eastAsia="sl-SI"/>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2D283956" w14:textId="77777777" w:rsidR="00410CCE" w:rsidRPr="00410CCE" w:rsidRDefault="00410CCE" w:rsidP="0030301A">
      <w:pPr>
        <w:numPr>
          <w:ilvl w:val="0"/>
          <w:numId w:val="17"/>
        </w:numPr>
        <w:spacing w:after="0" w:line="260" w:lineRule="exact"/>
        <w:contextualSpacing/>
        <w:jc w:val="both"/>
        <w:rPr>
          <w:rFonts w:ascii="Arial" w:eastAsia="Times New Roman" w:hAnsi="Arial" w:cs="Arial"/>
          <w:sz w:val="20"/>
          <w:szCs w:val="20"/>
        </w:rPr>
      </w:pPr>
      <w:r w:rsidRPr="00410CCE">
        <w:rPr>
          <w:rFonts w:ascii="Arial" w:eastAsia="Times New Roman" w:hAnsi="Arial"/>
          <w:sz w:val="20"/>
          <w:szCs w:val="24"/>
        </w:rPr>
        <w:t>je strokovnjak s področja dela muzeja, financ ali pravnih zadev.</w:t>
      </w:r>
    </w:p>
    <w:p w14:paraId="7B2C614B" w14:textId="77777777" w:rsidR="00410CCE" w:rsidRPr="00410CCE" w:rsidRDefault="00410CCE" w:rsidP="00410CCE">
      <w:pPr>
        <w:spacing w:after="0" w:line="260" w:lineRule="exact"/>
        <w:contextualSpacing/>
        <w:jc w:val="both"/>
        <w:rPr>
          <w:rFonts w:ascii="Arial" w:eastAsia="Times New Roman" w:hAnsi="Arial" w:cs="Arial"/>
          <w:sz w:val="20"/>
          <w:szCs w:val="20"/>
        </w:rPr>
      </w:pPr>
    </w:p>
    <w:p w14:paraId="709D7E44"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r w:rsidRPr="00410CCE">
        <w:rPr>
          <w:rFonts w:ascii="Arial" w:eastAsia="Times New Roman" w:hAnsi="Arial" w:cs="Arial"/>
          <w:color w:val="000000"/>
          <w:sz w:val="20"/>
          <w:szCs w:val="20"/>
          <w:lang w:eastAsia="sl-SI"/>
        </w:rPr>
        <w:t xml:space="preserve">(3) Če se na javni poziv ne prijavi zadostno število kandidatov, ki izpolnjujejo pogoje, določene v javnem pozivu, in je treba zagotoviti nemoteno delovanje sveta, minister v imenovanje </w:t>
      </w:r>
      <w:r w:rsidRPr="00410CCE">
        <w:rPr>
          <w:rFonts w:ascii="Arial" w:eastAsia="Times New Roman" w:hAnsi="Arial" w:cs="Arial"/>
          <w:sz w:val="20"/>
          <w:szCs w:val="20"/>
        </w:rPr>
        <w:t>Vladi Republike Slovenije</w:t>
      </w:r>
      <w:r w:rsidRPr="00410CCE">
        <w:rPr>
          <w:rFonts w:ascii="Arial" w:eastAsia="Times New Roman" w:hAnsi="Arial" w:cs="Arial"/>
          <w:color w:val="000000"/>
          <w:sz w:val="20"/>
          <w:szCs w:val="20"/>
          <w:lang w:eastAsia="sl-SI"/>
        </w:rPr>
        <w:t xml:space="preserve"> predlaga kandidate, ki izpolnjujejo pogoje iz javnega poziva, brez ponovljenega javnega poziva. </w:t>
      </w:r>
    </w:p>
    <w:p w14:paraId="6501F900"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p>
    <w:p w14:paraId="17BA7069"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r w:rsidRPr="00410CCE">
        <w:rPr>
          <w:rFonts w:ascii="Arial" w:eastAsia="Times New Roman" w:hAnsi="Arial" w:cs="Arial"/>
          <w:color w:val="000000"/>
          <w:sz w:val="20"/>
          <w:szCs w:val="20"/>
          <w:lang w:eastAsia="sl-SI"/>
        </w:rPr>
        <w:t xml:space="preserve">(4) Član sveta, predstavnik ustanovitelja, je lahko hkrati član v največ treh organih nadzora ali upravljanja pravnih oseb javnega sektorja, v katerih vlogo ustanovitelja v imenu Republike Slovenije izvršuje Vlada Republike Slovenije. Javni uslužbenec, ki je zaposlen v državnem organu, je lahko hkrati </w:t>
      </w:r>
      <w:r w:rsidRPr="00410CCE">
        <w:rPr>
          <w:rFonts w:ascii="Arial" w:eastAsia="Times New Roman" w:hAnsi="Arial" w:cs="Arial"/>
          <w:color w:val="000000"/>
          <w:sz w:val="20"/>
          <w:szCs w:val="20"/>
          <w:lang w:eastAsia="sl-SI"/>
        </w:rPr>
        <w:lastRenderedPageBreak/>
        <w:t>član v največ dveh organih nadzora ali upravljanja pravnih oseb javnega sektorja, v katerih vlogo ustanovitelja v imenu Republike Slovenije izvršuje Vlada Republike Slovenije.</w:t>
      </w:r>
    </w:p>
    <w:p w14:paraId="667725D6" w14:textId="77777777" w:rsidR="00410CCE" w:rsidRPr="00410CCE" w:rsidRDefault="00410CCE" w:rsidP="00410CCE">
      <w:pPr>
        <w:spacing w:after="0" w:line="260" w:lineRule="exact"/>
        <w:rPr>
          <w:rFonts w:ascii="Arial" w:eastAsia="Times New Roman" w:hAnsi="Arial" w:cs="Arial"/>
          <w:sz w:val="20"/>
          <w:szCs w:val="20"/>
        </w:rPr>
      </w:pPr>
    </w:p>
    <w:p w14:paraId="478DFF86" w14:textId="77777777" w:rsidR="00B41725" w:rsidRDefault="00B41725" w:rsidP="00410CCE">
      <w:pPr>
        <w:spacing w:after="0" w:line="240" w:lineRule="auto"/>
        <w:ind w:left="3540" w:right="57" w:firstLine="708"/>
        <w:rPr>
          <w:rFonts w:ascii="Arial" w:hAnsi="Arial" w:cs="Arial"/>
          <w:b/>
          <w:bCs/>
          <w:color w:val="000000"/>
          <w:sz w:val="20"/>
          <w:szCs w:val="20"/>
          <w:shd w:val="clear" w:color="auto" w:fill="FFFFFF"/>
        </w:rPr>
      </w:pPr>
    </w:p>
    <w:p w14:paraId="03F37DB4" w14:textId="16D013A3"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r w:rsidRPr="00410CCE">
        <w:rPr>
          <w:rFonts w:ascii="Arial" w:hAnsi="Arial" w:cs="Arial"/>
          <w:b/>
          <w:bCs/>
          <w:color w:val="000000"/>
          <w:sz w:val="20"/>
          <w:szCs w:val="20"/>
          <w:shd w:val="clear" w:color="auto" w:fill="FFFFFF"/>
        </w:rPr>
        <w:t>16. člen</w:t>
      </w:r>
    </w:p>
    <w:p w14:paraId="2F2A18A4" w14:textId="77777777" w:rsidR="00410CCE" w:rsidRPr="00410CCE" w:rsidRDefault="00410CCE" w:rsidP="00410CCE">
      <w:pPr>
        <w:spacing w:after="0" w:line="260" w:lineRule="exact"/>
        <w:rPr>
          <w:rFonts w:ascii="Arial" w:eastAsia="Times New Roman" w:hAnsi="Arial"/>
          <w:b/>
          <w:bCs/>
          <w:sz w:val="20"/>
          <w:szCs w:val="24"/>
        </w:rPr>
      </w:pPr>
    </w:p>
    <w:p w14:paraId="7D001288" w14:textId="0E90B907" w:rsidR="00410CCE" w:rsidRDefault="00410CCE" w:rsidP="00B41725">
      <w:pPr>
        <w:spacing w:after="0" w:line="260" w:lineRule="exact"/>
        <w:jc w:val="both"/>
        <w:rPr>
          <w:rFonts w:ascii="Arial" w:eastAsia="Times New Roman" w:hAnsi="Arial" w:cs="Arial"/>
          <w:i/>
          <w:iCs/>
          <w:sz w:val="20"/>
          <w:szCs w:val="20"/>
        </w:rPr>
      </w:pPr>
      <w:r w:rsidRPr="00410CCE">
        <w:rPr>
          <w:rFonts w:ascii="Arial" w:eastAsia="Times New Roman" w:hAnsi="Arial" w:cs="Arial"/>
          <w:color w:val="000000"/>
          <w:sz w:val="20"/>
          <w:szCs w:val="20"/>
          <w:lang w:eastAsia="sl-SI"/>
        </w:rPr>
        <w:t>Za odgovornost članov sveta, predstavnikov ustanovitelja, se uporabljajo splošna pravila o kazenski in civilni odgovornosti. Pred imenovanjem v svet kandidati podpišejo izjavo o seznanitvi z navedeno odgovornostjo</w:t>
      </w:r>
      <w:r w:rsidRPr="00410CCE">
        <w:rPr>
          <w:rFonts w:ascii="Arial" w:eastAsia="Times New Roman" w:hAnsi="Arial" w:cs="Arial"/>
          <w:i/>
          <w:iCs/>
          <w:sz w:val="20"/>
          <w:szCs w:val="20"/>
        </w:rPr>
        <w:t>.</w:t>
      </w:r>
    </w:p>
    <w:p w14:paraId="6116E8BB" w14:textId="77777777" w:rsidR="000D673B" w:rsidRPr="00410CCE" w:rsidRDefault="000D673B" w:rsidP="00410CCE">
      <w:pPr>
        <w:spacing w:after="0" w:line="260" w:lineRule="exact"/>
        <w:rPr>
          <w:rFonts w:ascii="Arial" w:eastAsia="Times New Roman" w:hAnsi="Arial" w:cs="Arial"/>
          <w:sz w:val="20"/>
          <w:szCs w:val="20"/>
        </w:rPr>
      </w:pPr>
    </w:p>
    <w:p w14:paraId="06D3EC23"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r w:rsidRPr="00410CCE">
        <w:rPr>
          <w:rFonts w:ascii="Arial" w:hAnsi="Arial" w:cs="Arial"/>
          <w:b/>
          <w:bCs/>
          <w:color w:val="000000"/>
          <w:sz w:val="20"/>
          <w:szCs w:val="20"/>
          <w:shd w:val="clear" w:color="auto" w:fill="FFFFFF"/>
        </w:rPr>
        <w:t>17. člen</w:t>
      </w:r>
    </w:p>
    <w:p w14:paraId="0B16B098"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p>
    <w:p w14:paraId="00815B57"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r w:rsidRPr="00410CCE">
        <w:rPr>
          <w:rFonts w:ascii="Arial" w:eastAsia="Times New Roman" w:hAnsi="Arial" w:cs="Arial"/>
          <w:color w:val="000000"/>
          <w:sz w:val="20"/>
          <w:szCs w:val="20"/>
          <w:lang w:eastAsia="sl-SI"/>
        </w:rPr>
        <w:t xml:space="preserve">(1) Predsednik sveta ministrstvo redno obvešča o sklicih sej sveta, obravnavanih vsebinah in sprejetih sklepih na posamezni seji sveta ter posreduje zapisnik posamezne seje sveta najpozneje v osmih dneh od potrditve zapisnika na seji sveta. </w:t>
      </w:r>
    </w:p>
    <w:p w14:paraId="7D99BAD8"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p>
    <w:p w14:paraId="0DA1F10D" w14:textId="77777777" w:rsidR="00410CCE" w:rsidRPr="00410CCE" w:rsidRDefault="00410CCE" w:rsidP="00410CCE">
      <w:pPr>
        <w:spacing w:after="0" w:line="260" w:lineRule="exact"/>
        <w:jc w:val="both"/>
        <w:rPr>
          <w:rFonts w:ascii="Arial" w:eastAsia="Times New Roman" w:hAnsi="Arial" w:cs="Arial"/>
          <w:color w:val="000000"/>
          <w:sz w:val="20"/>
          <w:szCs w:val="20"/>
          <w:lang w:eastAsia="sl-SI"/>
        </w:rPr>
      </w:pPr>
      <w:r w:rsidRPr="00410CCE">
        <w:rPr>
          <w:rFonts w:ascii="Arial" w:eastAsia="Times New Roman" w:hAnsi="Arial" w:cs="Arial"/>
          <w:color w:val="000000"/>
          <w:sz w:val="20"/>
          <w:szCs w:val="20"/>
          <w:lang w:eastAsia="sl-SI"/>
        </w:rPr>
        <w:t xml:space="preserve">(2) Ministrstvo člane sveta, predstavnike ustanovitelja obvešča o aktualnih temah in problematiki na področju dejavnosti, ki jo muzej opravlja, in sicer tako, da gradiva in usmeritve v zvezi z navedenim objavi na spletni strani ministrstva. </w:t>
      </w:r>
      <w:r w:rsidRPr="00410CCE">
        <w:rPr>
          <w:rFonts w:ascii="Arial" w:eastAsia="Times New Roman" w:hAnsi="Arial" w:cs="Arial"/>
          <w:bCs/>
          <w:color w:val="000000"/>
          <w:sz w:val="20"/>
          <w:szCs w:val="20"/>
          <w:lang w:eastAsia="sl-SI"/>
        </w:rPr>
        <w:t>Članom sveta, predstavnikom ustanovitelja,</w:t>
      </w:r>
      <w:r w:rsidRPr="00410CCE">
        <w:rPr>
          <w:rFonts w:ascii="Arial" w:eastAsia="Times New Roman" w:hAnsi="Arial" w:cs="Arial"/>
          <w:bCs/>
          <w:sz w:val="20"/>
          <w:szCs w:val="20"/>
        </w:rPr>
        <w:t xml:space="preserve"> ministrstvo zagotavlja pomoč strokovnih služb ministrstva. </w:t>
      </w:r>
    </w:p>
    <w:p w14:paraId="18A9330D"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2E183D76"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72FA9322"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r w:rsidRPr="00410CCE">
        <w:rPr>
          <w:rFonts w:ascii="Arial" w:hAnsi="Arial" w:cs="Arial"/>
          <w:b/>
          <w:bCs/>
          <w:color w:val="000000"/>
          <w:sz w:val="20"/>
          <w:szCs w:val="20"/>
          <w:shd w:val="clear" w:color="auto" w:fill="FFFFFF"/>
        </w:rPr>
        <w:t>18. člen</w:t>
      </w:r>
    </w:p>
    <w:p w14:paraId="11EB7332" w14:textId="77777777" w:rsidR="00410CCE" w:rsidRPr="00410CCE" w:rsidRDefault="00410CCE" w:rsidP="00410CCE">
      <w:pPr>
        <w:spacing w:after="0" w:line="240" w:lineRule="auto"/>
        <w:ind w:left="3540" w:right="57" w:firstLine="708"/>
        <w:rPr>
          <w:rFonts w:ascii="Arial" w:hAnsi="Arial" w:cs="Arial"/>
          <w:b/>
          <w:bCs/>
          <w:color w:val="000000"/>
          <w:sz w:val="20"/>
          <w:szCs w:val="20"/>
          <w:shd w:val="clear" w:color="auto" w:fill="FFFFFF"/>
        </w:rPr>
      </w:pPr>
    </w:p>
    <w:p w14:paraId="10AEF1C0" w14:textId="37FCDC71" w:rsidR="00410CCE" w:rsidRPr="00410CCE" w:rsidRDefault="00410CCE" w:rsidP="00B41725">
      <w:pPr>
        <w:spacing w:after="0" w:line="240" w:lineRule="auto"/>
        <w:ind w:right="57"/>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Naloge sveta</w:t>
      </w:r>
      <w:r w:rsidR="00770650">
        <w:rPr>
          <w:rFonts w:ascii="Arial" w:hAnsi="Arial" w:cs="Arial"/>
          <w:color w:val="000000"/>
          <w:sz w:val="20"/>
          <w:szCs w:val="20"/>
          <w:shd w:val="clear" w:color="auto" w:fill="FFFFFF"/>
        </w:rPr>
        <w:t xml:space="preserve"> so</w:t>
      </w:r>
      <w:r w:rsidRPr="00410CCE">
        <w:rPr>
          <w:rFonts w:ascii="Arial" w:hAnsi="Arial" w:cs="Arial"/>
          <w:color w:val="000000"/>
          <w:sz w:val="20"/>
          <w:szCs w:val="20"/>
          <w:shd w:val="clear" w:color="auto" w:fill="FFFFFF"/>
        </w:rPr>
        <w:t>:</w:t>
      </w:r>
      <w:r w:rsidRPr="00410CCE">
        <w:rPr>
          <w:rFonts w:ascii="Arial" w:hAnsi="Arial" w:cs="Arial"/>
          <w:color w:val="000000"/>
          <w:sz w:val="20"/>
          <w:szCs w:val="20"/>
        </w:rPr>
        <w:br/>
      </w:r>
      <w:r w:rsidRPr="00410CCE">
        <w:rPr>
          <w:rFonts w:ascii="Arial" w:hAnsi="Arial" w:cs="Arial"/>
          <w:color w:val="000000"/>
          <w:sz w:val="20"/>
          <w:szCs w:val="20"/>
          <w:shd w:val="clear" w:color="auto" w:fill="FFFFFF"/>
        </w:rPr>
        <w:t>1.</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nadzira zakonitost dela in poslovanja muzeja,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2.</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spremlja, analizira in ocenjuje delovanje muzeja,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3.</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predlaga ustanovitelju revizijo poslovanja, ki jo lahko opravi tudi notranji revizor ustanovitelja,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4.</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ocenjuje delo direktorja,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5.</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daje soglasje k strateškemu načrtu, programu dela, finančnemu načrtu, sistemizaciji delovnih mest in organizaciji dela, kadrovskemu načrtu, načrtu nabav in zavodski kolektivni pogodbi ter nadzira njihovo izvajanje,</w:t>
      </w:r>
      <w:r w:rsidRPr="00410CCE">
        <w:rPr>
          <w:rFonts w:ascii="Arial" w:hAnsi="Arial" w:cs="Arial"/>
          <w:color w:val="000000"/>
          <w:sz w:val="20"/>
          <w:szCs w:val="20"/>
        </w:rPr>
        <w:br/>
      </w:r>
      <w:r w:rsidRPr="00410CCE">
        <w:rPr>
          <w:rFonts w:ascii="Arial" w:hAnsi="Arial" w:cs="Arial"/>
          <w:color w:val="000000"/>
          <w:sz w:val="20"/>
          <w:szCs w:val="20"/>
          <w:shd w:val="clear" w:color="auto" w:fill="FFFFFF"/>
        </w:rPr>
        <w:t>6.</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daje soglasje k cenam storitev,</w:t>
      </w:r>
      <w:r w:rsidRPr="00410CCE">
        <w:rPr>
          <w:rFonts w:ascii="Arial" w:hAnsi="Arial" w:cs="Arial"/>
          <w:color w:val="000000"/>
          <w:sz w:val="20"/>
          <w:szCs w:val="20"/>
        </w:rPr>
        <w:br/>
      </w:r>
      <w:r w:rsidRPr="00410CCE">
        <w:rPr>
          <w:rFonts w:ascii="Arial" w:hAnsi="Arial" w:cs="Arial"/>
          <w:color w:val="000000"/>
          <w:sz w:val="20"/>
          <w:szCs w:val="20"/>
          <w:shd w:val="clear" w:color="auto" w:fill="FFFFFF"/>
        </w:rPr>
        <w:t>7.</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potrjuje letno poročilo muzeja,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8.</w:t>
      </w:r>
      <w:r w:rsidR="00B41725">
        <w:rPr>
          <w:rFonts w:ascii="Arial" w:hAnsi="Arial" w:cs="Arial"/>
          <w:color w:val="000000"/>
          <w:sz w:val="20"/>
          <w:szCs w:val="20"/>
          <w:shd w:val="clear" w:color="auto" w:fill="FFFFFF"/>
        </w:rPr>
        <w:t xml:space="preserve"> </w:t>
      </w:r>
      <w:r w:rsidRPr="00410CCE">
        <w:rPr>
          <w:rFonts w:ascii="Arial" w:hAnsi="Arial" w:cs="Arial"/>
          <w:sz w:val="20"/>
          <w:szCs w:val="20"/>
        </w:rPr>
        <w:t>daje predhodno mnenje ustanovitelju k imenovanju in razrešitvi direktorja,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9.</w:t>
      </w:r>
      <w:r w:rsidR="00B41725">
        <w:rPr>
          <w:rFonts w:ascii="Arial" w:hAnsi="Arial" w:cs="Arial"/>
          <w:color w:val="000000"/>
          <w:sz w:val="20"/>
          <w:szCs w:val="20"/>
          <w:shd w:val="clear" w:color="auto" w:fill="FFFFFF"/>
        </w:rPr>
        <w:t xml:space="preserve"> </w:t>
      </w:r>
      <w:r w:rsidRPr="00410CCE">
        <w:rPr>
          <w:rFonts w:ascii="Arial" w:hAnsi="Arial" w:cs="Arial"/>
          <w:color w:val="000000"/>
          <w:sz w:val="20"/>
          <w:szCs w:val="20"/>
          <w:shd w:val="clear" w:color="auto" w:fill="FFFFFF"/>
        </w:rPr>
        <w:t>sklepa pogodbo o zaposlitvi z direktorjem po predhodnem soglasju ministra,</w:t>
      </w:r>
    </w:p>
    <w:p w14:paraId="227D0926" w14:textId="5C7C5C97" w:rsidR="00410CCE" w:rsidRPr="00410CCE" w:rsidRDefault="00B41725" w:rsidP="00B41725">
      <w:pPr>
        <w:spacing w:after="0" w:line="240" w:lineRule="auto"/>
        <w:ind w:right="57"/>
        <w:rPr>
          <w:rFonts w:ascii="Arial" w:hAnsi="Arial" w:cs="Arial"/>
          <w:color w:val="000000"/>
          <w:sz w:val="20"/>
          <w:szCs w:val="20"/>
          <w:shd w:val="clear" w:color="auto" w:fill="FFFFFF"/>
        </w:rPr>
      </w:pPr>
      <w:r>
        <w:rPr>
          <w:rFonts w:ascii="Arial" w:hAnsi="Arial" w:cs="Arial"/>
          <w:color w:val="000000"/>
          <w:sz w:val="20"/>
          <w:szCs w:val="20"/>
          <w:shd w:val="clear" w:color="auto" w:fill="FFFFFF"/>
        </w:rPr>
        <w:t>1</w:t>
      </w:r>
      <w:r w:rsidR="00410CCE" w:rsidRPr="00410CCE">
        <w:rPr>
          <w:rFonts w:ascii="Arial" w:hAnsi="Arial" w:cs="Arial"/>
          <w:color w:val="000000"/>
          <w:sz w:val="20"/>
          <w:szCs w:val="20"/>
          <w:shd w:val="clear" w:color="auto" w:fill="FFFFFF"/>
        </w:rPr>
        <w:t>0.</w:t>
      </w:r>
      <w:r>
        <w:rPr>
          <w:rFonts w:ascii="Arial" w:hAnsi="Arial" w:cs="Arial"/>
          <w:color w:val="000000"/>
          <w:sz w:val="20"/>
          <w:szCs w:val="20"/>
          <w:shd w:val="clear" w:color="auto" w:fill="FFFFFF"/>
        </w:rPr>
        <w:t xml:space="preserve"> </w:t>
      </w:r>
      <w:r w:rsidR="00410CCE" w:rsidRPr="00410CCE">
        <w:rPr>
          <w:rFonts w:ascii="Arial" w:hAnsi="Arial" w:cs="Arial"/>
          <w:color w:val="000000"/>
          <w:sz w:val="20"/>
          <w:szCs w:val="20"/>
          <w:shd w:val="clear" w:color="auto" w:fill="FFFFFF"/>
        </w:rPr>
        <w:t>odloča o pritožbah delavcev, ki se nanašajo na pravice, obveznosti in odgovornosti delavcev iz delovnega razmerja,</w:t>
      </w:r>
    </w:p>
    <w:p w14:paraId="31D4CBB3" w14:textId="77777777" w:rsidR="00410CCE" w:rsidRPr="00410CCE" w:rsidRDefault="00410CCE" w:rsidP="00B41725">
      <w:pPr>
        <w:spacing w:after="0" w:line="240" w:lineRule="auto"/>
        <w:rPr>
          <w:rFonts w:ascii="Arial" w:eastAsia="Times New Roman" w:hAnsi="Arial" w:cs="Arial"/>
          <w:sz w:val="20"/>
          <w:szCs w:val="20"/>
          <w:shd w:val="clear" w:color="auto" w:fill="FFFFFF"/>
          <w:lang w:eastAsia="sl-SI"/>
        </w:rPr>
      </w:pPr>
      <w:r w:rsidRPr="00410CCE">
        <w:rPr>
          <w:rFonts w:ascii="Arial" w:eastAsia="Times New Roman" w:hAnsi="Arial" w:cs="Arial"/>
          <w:sz w:val="20"/>
          <w:szCs w:val="20"/>
          <w:shd w:val="clear" w:color="auto" w:fill="FFFFFF"/>
          <w:lang w:eastAsia="sl-SI"/>
        </w:rPr>
        <w:t>11. opravlja druge naloge v skladu z veljavnimi predpisi in tem sklepom.</w:t>
      </w:r>
    </w:p>
    <w:p w14:paraId="4B976426"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09E9E2A5"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6CA88970"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19. člen</w:t>
      </w:r>
    </w:p>
    <w:p w14:paraId="18AD820E"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53630A02" w14:textId="77777777" w:rsidR="00410CCE" w:rsidRPr="00410CCE" w:rsidRDefault="00410CCE" w:rsidP="00410CCE">
      <w:pPr>
        <w:spacing w:after="0" w:line="240" w:lineRule="auto"/>
        <w:rPr>
          <w:rFonts w:ascii="Arial" w:hAnsi="Arial" w:cs="Arial"/>
          <w:color w:val="000000"/>
          <w:sz w:val="20"/>
          <w:szCs w:val="20"/>
          <w:shd w:val="clear" w:color="auto" w:fill="FFFFFF"/>
        </w:rPr>
      </w:pPr>
      <w:bookmarkStart w:id="3" w:name="_Hlk117668226"/>
      <w:r w:rsidRPr="00410CCE">
        <w:rPr>
          <w:rFonts w:ascii="Arial" w:hAnsi="Arial" w:cs="Arial"/>
          <w:color w:val="000000"/>
          <w:sz w:val="20"/>
          <w:szCs w:val="20"/>
          <w:shd w:val="clear" w:color="auto" w:fill="FFFFFF"/>
        </w:rPr>
        <w:t>(1) Strokovni svet sestavlja šest članov, in sicer:</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dva člana izvolijo zaposleni, pri čemer je eden izvoljen izmed vseh zaposlenih, eden pa izmed tistih, ki opravljajo dejavnost, zaradi katere je javni zavod ustanovljen,</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po enega člana imenujejo: Kulturniška zbornica Slovenije, Filozofska fakulteta Univerze v Ljubljani, Inštitut za novejšo zgodovino in Skupnost muzejev Slovenije.</w:t>
      </w:r>
      <w:r w:rsidRPr="00410CCE">
        <w:rPr>
          <w:rFonts w:ascii="Arial" w:hAnsi="Arial" w:cs="Arial"/>
          <w:color w:val="000000"/>
          <w:sz w:val="20"/>
          <w:szCs w:val="20"/>
        </w:rPr>
        <w:br/>
      </w:r>
    </w:p>
    <w:bookmarkEnd w:id="3"/>
    <w:p w14:paraId="1983CE0A"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(2) Za postopek volitev predstavnikov delavcev v strokovni svet se smiselno uporabljajo določbe, ki urejajo postopek volitev predstavnika zaposlenih v svet zavoda.</w:t>
      </w:r>
    </w:p>
    <w:p w14:paraId="70840AE7"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14A345BE"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(3) Direktor mora pozvati Kulturniško zbornico, Filozofsko fakulteto Univerze v Ljubljani, Inštitut za novejšo zgodovino in Skupnost muzejev Slovenije, da imenujejo člane strokovnega sveta najmanj 90 dni pred potekom mandata strokovnega sveta.</w:t>
      </w:r>
    </w:p>
    <w:p w14:paraId="56B74D62"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51208DC1"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(4) Člani strokovnega sveta imajo štiriletni mandat. Po njegovem poteku so lahko člani strokovnega sveta ponovno imenovani oziroma izvoljeni.</w:t>
      </w:r>
    </w:p>
    <w:p w14:paraId="68EB0731"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1B7FDA17"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(5) Strokovni svet sklepa veljavno, če je na seji navzoča večina članov sveta.</w:t>
      </w:r>
    </w:p>
    <w:p w14:paraId="12DE5E6E"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77D94CAB"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lastRenderedPageBreak/>
        <w:t>(6) Strokovni svet sprejema odločitve z večino glasov vseh članov.</w:t>
      </w:r>
    </w:p>
    <w:p w14:paraId="665F2A7D"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6BEDECAD" w14:textId="77777777"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(7) Podrobnejše delovanje uredi strokovni svet s poslovnikom.</w:t>
      </w:r>
    </w:p>
    <w:p w14:paraId="219D9EF0"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36E71ADB"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5AFE09D7" w14:textId="77777777" w:rsidR="00410CCE" w:rsidRPr="00410CCE" w:rsidRDefault="00410CCE" w:rsidP="00410CCE">
      <w:pPr>
        <w:spacing w:after="0" w:line="240" w:lineRule="auto"/>
        <w:rPr>
          <w:rFonts w:ascii="Arial" w:hAnsi="Arial" w:cs="Arial"/>
          <w:b/>
          <w:color w:val="000000"/>
          <w:sz w:val="20"/>
          <w:szCs w:val="20"/>
          <w:shd w:val="clear" w:color="auto" w:fill="FFFFFF"/>
        </w:rPr>
      </w:pP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b/>
          <w:color w:val="000000"/>
          <w:sz w:val="20"/>
          <w:szCs w:val="20"/>
          <w:shd w:val="clear" w:color="auto" w:fill="FFFFFF"/>
        </w:rPr>
        <w:t xml:space="preserve">20. člen </w:t>
      </w:r>
    </w:p>
    <w:p w14:paraId="5ECC657B" w14:textId="77777777" w:rsidR="00410CCE" w:rsidRPr="00410CCE" w:rsidRDefault="00410CCE" w:rsidP="00410CCE">
      <w:pPr>
        <w:spacing w:after="0" w:line="240" w:lineRule="auto"/>
        <w:rPr>
          <w:rFonts w:ascii="Arial" w:hAnsi="Arial" w:cs="Arial"/>
          <w:b/>
          <w:color w:val="000000"/>
          <w:sz w:val="20"/>
          <w:szCs w:val="20"/>
          <w:shd w:val="clear" w:color="auto" w:fill="FFFFFF"/>
        </w:rPr>
      </w:pPr>
    </w:p>
    <w:p w14:paraId="625DFA7F" w14:textId="701A7E2F" w:rsidR="00410CCE" w:rsidRPr="00410CCE" w:rsidRDefault="00410CCE" w:rsidP="00410CCE">
      <w:pPr>
        <w:spacing w:after="0" w:line="240" w:lineRule="auto"/>
        <w:rPr>
          <w:rFonts w:ascii="Arial" w:hAnsi="Arial" w:cs="Arial"/>
          <w:sz w:val="20"/>
          <w:szCs w:val="20"/>
        </w:rPr>
      </w:pPr>
      <w:r w:rsidRPr="00410CCE">
        <w:rPr>
          <w:rFonts w:ascii="Arial" w:hAnsi="Arial" w:cs="Arial"/>
          <w:color w:val="000000"/>
          <w:sz w:val="20"/>
          <w:szCs w:val="20"/>
          <w:shd w:val="clear" w:color="auto" w:fill="FFFFFF"/>
        </w:rPr>
        <w:t>Naloge strokovnega sveta</w:t>
      </w:r>
      <w:r w:rsidR="00770650">
        <w:rPr>
          <w:rFonts w:ascii="Arial" w:hAnsi="Arial" w:cs="Arial"/>
          <w:color w:val="000000"/>
          <w:sz w:val="20"/>
          <w:szCs w:val="20"/>
          <w:shd w:val="clear" w:color="auto" w:fill="FFFFFF"/>
        </w:rPr>
        <w:t xml:space="preserve"> so</w:t>
      </w:r>
      <w:r w:rsidRPr="00410CCE">
        <w:rPr>
          <w:rFonts w:ascii="Arial" w:hAnsi="Arial" w:cs="Arial"/>
          <w:color w:val="000000"/>
          <w:sz w:val="20"/>
          <w:szCs w:val="20"/>
          <w:shd w:val="clear" w:color="auto" w:fill="FFFFFF"/>
        </w:rPr>
        <w:t>:</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spremlja in ocenjuje delovanje zavoda in politiko ustanovitelja,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ugotavlja ustreznost strateškega načrta in programa dela glede na namen, zaradi katerega je javni zavod ustanovljen,</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obravnava vprašanja s področja strokovnega dela zavoda in daje direktorju mnenja, predloge in pobude za reševanje teh vprašanj,</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daje predhodno mnenje ustanovitelju k imenovanju in razrešitvi direktorja zavoda,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daje predhodno mnenje k zavodski kolektivni pogodbi,</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daje druge pobude in predloge v zvezi z delovanjem zavoda,</w:t>
      </w:r>
      <w:r w:rsidRPr="00410CCE">
        <w:rPr>
          <w:rFonts w:ascii="Arial" w:hAnsi="Arial" w:cs="Arial"/>
          <w:color w:val="000000"/>
          <w:sz w:val="20"/>
          <w:szCs w:val="20"/>
        </w:rPr>
        <w:br/>
      </w:r>
      <w:r w:rsidRPr="00410CCE">
        <w:rPr>
          <w:rFonts w:ascii="Arial" w:hAnsi="Arial" w:cs="Arial"/>
          <w:color w:val="000000"/>
          <w:sz w:val="20"/>
          <w:szCs w:val="20"/>
          <w:shd w:val="clear" w:color="auto" w:fill="FFFFFF"/>
        </w:rPr>
        <w:t>– druge naloge v skladu z veljavnimi predpisi in tem sklepom.</w:t>
      </w:r>
    </w:p>
    <w:p w14:paraId="4A5FB9AC"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5562C5AA"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4945DDDA" w14:textId="77777777" w:rsidR="00410CCE" w:rsidRPr="00410CCE" w:rsidRDefault="00410CCE" w:rsidP="00410CCE">
      <w:pPr>
        <w:spacing w:after="0" w:line="240" w:lineRule="auto"/>
        <w:ind w:left="57" w:right="57"/>
        <w:rPr>
          <w:rFonts w:ascii="Arial" w:hAnsi="Arial" w:cs="Arial"/>
          <w:b/>
          <w:color w:val="000000"/>
          <w:sz w:val="20"/>
          <w:szCs w:val="20"/>
          <w:shd w:val="clear" w:color="auto" w:fill="FFFFFF"/>
        </w:rPr>
      </w:pP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b/>
          <w:color w:val="000000"/>
          <w:sz w:val="20"/>
          <w:szCs w:val="20"/>
          <w:shd w:val="clear" w:color="auto" w:fill="FFFFFF"/>
        </w:rPr>
        <w:tab/>
        <w:t>21. člen</w:t>
      </w:r>
    </w:p>
    <w:p w14:paraId="185CDEE5" w14:textId="77777777" w:rsidR="00410CCE" w:rsidRPr="00410CCE" w:rsidRDefault="00410CCE" w:rsidP="00410CCE">
      <w:pPr>
        <w:spacing w:after="0" w:line="240" w:lineRule="auto"/>
        <w:ind w:left="57" w:right="57"/>
        <w:rPr>
          <w:rFonts w:ascii="Arial" w:hAnsi="Arial" w:cs="Arial"/>
          <w:b/>
          <w:color w:val="000000"/>
          <w:sz w:val="20"/>
          <w:szCs w:val="20"/>
          <w:shd w:val="clear" w:color="auto" w:fill="FFFFFF"/>
        </w:rPr>
      </w:pPr>
    </w:p>
    <w:p w14:paraId="3DDFC3D8" w14:textId="77777777" w:rsidR="00410CCE" w:rsidRPr="00410CCE" w:rsidRDefault="00410CCE" w:rsidP="00410CCE">
      <w:pPr>
        <w:spacing w:after="0" w:line="240" w:lineRule="auto"/>
        <w:ind w:left="57" w:right="57"/>
        <w:jc w:val="both"/>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 xml:space="preserve">(1) Predstavnika delavcev v svet  volijo zaposleni v muzeju na neposrednih in tajnih volitvah. </w:t>
      </w:r>
    </w:p>
    <w:p w14:paraId="4C690857" w14:textId="77777777" w:rsidR="00410CCE" w:rsidRPr="00410CCE" w:rsidRDefault="00410CCE" w:rsidP="00410CCE">
      <w:pPr>
        <w:spacing w:after="0" w:line="240" w:lineRule="auto"/>
        <w:ind w:right="57"/>
        <w:jc w:val="both"/>
        <w:rPr>
          <w:rFonts w:ascii="Arial" w:hAnsi="Arial" w:cs="Arial"/>
          <w:color w:val="000000"/>
          <w:sz w:val="20"/>
          <w:szCs w:val="20"/>
          <w:shd w:val="clear" w:color="auto" w:fill="FFFFFF"/>
        </w:rPr>
      </w:pPr>
    </w:p>
    <w:p w14:paraId="7471C765" w14:textId="77777777" w:rsidR="00410CCE" w:rsidRPr="00410CCE" w:rsidRDefault="00410CCE" w:rsidP="00410CCE">
      <w:pPr>
        <w:spacing w:after="0" w:line="240" w:lineRule="auto"/>
        <w:ind w:left="57" w:right="57"/>
        <w:jc w:val="both"/>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(2) Svet s sklepom razpiše volitve največ 90 in najmanj 60 dni pred potekom mandata sveta .</w:t>
      </w:r>
    </w:p>
    <w:p w14:paraId="4BFB6D12" w14:textId="77777777" w:rsidR="00410CCE" w:rsidRPr="00410CCE" w:rsidRDefault="00410CCE" w:rsidP="00410CCE">
      <w:pPr>
        <w:spacing w:after="0" w:line="240" w:lineRule="auto"/>
        <w:ind w:left="57" w:right="57"/>
        <w:jc w:val="both"/>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(3) Pravico voliti in biti voljen imajo vsi zaposleni v muzeju, razen direktorja in njegovega pomočnika.</w:t>
      </w:r>
    </w:p>
    <w:p w14:paraId="07941D4A" w14:textId="77777777" w:rsidR="00410CCE" w:rsidRPr="00410CCE" w:rsidRDefault="00410CCE" w:rsidP="00410CCE">
      <w:pPr>
        <w:spacing w:after="0" w:line="240" w:lineRule="auto"/>
        <w:ind w:right="57"/>
        <w:jc w:val="both"/>
        <w:rPr>
          <w:rFonts w:ascii="Arial" w:hAnsi="Arial" w:cs="Arial"/>
          <w:color w:val="000000"/>
          <w:sz w:val="20"/>
          <w:szCs w:val="20"/>
          <w:shd w:val="clear" w:color="auto" w:fill="FFFFFF"/>
        </w:rPr>
      </w:pPr>
    </w:p>
    <w:p w14:paraId="583459E0" w14:textId="77777777" w:rsidR="00410CCE" w:rsidRPr="00410CCE" w:rsidRDefault="00410CCE" w:rsidP="00410CCE">
      <w:pPr>
        <w:spacing w:after="0" w:line="240" w:lineRule="auto"/>
        <w:ind w:left="57" w:right="57"/>
        <w:jc w:val="both"/>
        <w:rPr>
          <w:rFonts w:ascii="Arial" w:hAnsi="Arial" w:cs="Arial"/>
          <w:color w:val="000000"/>
          <w:sz w:val="20"/>
          <w:szCs w:val="20"/>
          <w:shd w:val="clear" w:color="auto" w:fill="FFFFFF"/>
        </w:rPr>
      </w:pPr>
      <w:r w:rsidRPr="00410CCE">
        <w:rPr>
          <w:rFonts w:ascii="Arial" w:hAnsi="Arial" w:cs="Arial"/>
          <w:color w:val="000000"/>
          <w:sz w:val="20"/>
          <w:szCs w:val="20"/>
          <w:shd w:val="clear" w:color="auto" w:fill="FFFFFF"/>
        </w:rPr>
        <w:t>(4) S sklepom o razpisu volitev se določita dan volitev, vsebina predlogov kandidatur in imenuje volilna komisija.</w:t>
      </w:r>
    </w:p>
    <w:p w14:paraId="6B68D6D7" w14:textId="77777777" w:rsidR="00410CCE" w:rsidRPr="00410CCE" w:rsidRDefault="00410CCE" w:rsidP="00410CCE">
      <w:pPr>
        <w:spacing w:after="0" w:line="240" w:lineRule="auto"/>
        <w:ind w:right="57"/>
        <w:jc w:val="both"/>
        <w:rPr>
          <w:rFonts w:ascii="Arial" w:hAnsi="Arial" w:cs="Arial"/>
          <w:sz w:val="20"/>
          <w:szCs w:val="20"/>
        </w:rPr>
      </w:pPr>
    </w:p>
    <w:p w14:paraId="3006E899" w14:textId="77777777" w:rsidR="00410CCE" w:rsidRPr="00410CCE" w:rsidRDefault="00410CCE" w:rsidP="00410CCE">
      <w:pPr>
        <w:spacing w:after="0" w:line="240" w:lineRule="auto"/>
        <w:ind w:left="57" w:right="57"/>
        <w:jc w:val="both"/>
        <w:rPr>
          <w:rFonts w:ascii="Arial" w:hAnsi="Arial" w:cs="Arial"/>
          <w:sz w:val="20"/>
          <w:szCs w:val="20"/>
        </w:rPr>
      </w:pPr>
      <w:r w:rsidRPr="00410CCE">
        <w:rPr>
          <w:rFonts w:ascii="Arial" w:hAnsi="Arial" w:cs="Arial"/>
          <w:sz w:val="20"/>
          <w:szCs w:val="20"/>
        </w:rPr>
        <w:t>(5) Postopek volitev predstavnika delavcev v svet vodi volilna komisija, v kateri so predsednik in dva člana. Predsednik in člana volilne komisije ne morejo biti kandidati za člana sveta.</w:t>
      </w:r>
    </w:p>
    <w:p w14:paraId="1415FE0A" w14:textId="77777777" w:rsidR="00410CCE" w:rsidRPr="00410CCE" w:rsidRDefault="00410CCE" w:rsidP="00410CCE">
      <w:pPr>
        <w:spacing w:after="0" w:line="240" w:lineRule="auto"/>
        <w:ind w:right="57"/>
        <w:jc w:val="both"/>
        <w:rPr>
          <w:rFonts w:ascii="Arial" w:hAnsi="Arial" w:cs="Arial"/>
          <w:sz w:val="20"/>
          <w:szCs w:val="20"/>
        </w:rPr>
      </w:pPr>
    </w:p>
    <w:p w14:paraId="2ABF91E9" w14:textId="77777777" w:rsidR="00410CCE" w:rsidRPr="00410CCE" w:rsidRDefault="00410CCE" w:rsidP="00410CCE">
      <w:pPr>
        <w:spacing w:after="0" w:line="240" w:lineRule="auto"/>
        <w:ind w:left="57" w:right="57"/>
        <w:jc w:val="both"/>
        <w:rPr>
          <w:rFonts w:ascii="Arial" w:hAnsi="Arial" w:cs="Arial"/>
          <w:sz w:val="20"/>
          <w:szCs w:val="20"/>
        </w:rPr>
      </w:pPr>
      <w:r w:rsidRPr="00410CCE">
        <w:rPr>
          <w:rFonts w:ascii="Arial" w:hAnsi="Arial" w:cs="Arial"/>
          <w:sz w:val="20"/>
          <w:szCs w:val="20"/>
        </w:rPr>
        <w:t>(6) Volilna komisija skrbi za pravilnost volitev predstavnika delavcev v svet, ugotavlja popolnost predlogov kandidatov, določi seznam volivcev, ugotavlja izid glasovanja in objavi ime kandidata, izvoljenega v svet muzeja, ter vodi neposredno tehnično delo v zvezi z volitvami.</w:t>
      </w:r>
    </w:p>
    <w:p w14:paraId="124D6E0A" w14:textId="77777777" w:rsidR="00410CCE" w:rsidRPr="00410CCE" w:rsidRDefault="00410CCE" w:rsidP="00410CCE">
      <w:pPr>
        <w:spacing w:after="0" w:line="240" w:lineRule="auto"/>
        <w:ind w:right="57"/>
        <w:jc w:val="both"/>
        <w:rPr>
          <w:rFonts w:ascii="Arial" w:hAnsi="Arial" w:cs="Arial"/>
          <w:color w:val="000000"/>
          <w:sz w:val="20"/>
          <w:szCs w:val="20"/>
          <w:shd w:val="clear" w:color="auto" w:fill="FFFFFF"/>
        </w:rPr>
      </w:pPr>
      <w:r w:rsidRPr="00410CCE">
        <w:rPr>
          <w:rFonts w:ascii="Arial" w:hAnsi="Arial" w:cs="Arial"/>
          <w:color w:val="000000"/>
          <w:sz w:val="20"/>
          <w:szCs w:val="20"/>
        </w:rPr>
        <w:br/>
      </w:r>
      <w:r w:rsidRPr="00410CCE">
        <w:rPr>
          <w:rFonts w:ascii="Arial" w:hAnsi="Arial" w:cs="Arial"/>
          <w:color w:val="000000"/>
          <w:sz w:val="20"/>
          <w:szCs w:val="20"/>
          <w:shd w:val="clear" w:color="auto" w:fill="FFFFFF"/>
        </w:rPr>
        <w:t>(7) Sklep o razpisu se javno objavi v muzeju.</w:t>
      </w:r>
    </w:p>
    <w:p w14:paraId="3F8339AB" w14:textId="77777777" w:rsidR="00410CCE" w:rsidRPr="00410CCE" w:rsidRDefault="00410CCE" w:rsidP="00410CCE">
      <w:pPr>
        <w:spacing w:after="0" w:line="240" w:lineRule="auto"/>
        <w:ind w:left="57" w:right="57"/>
        <w:jc w:val="both"/>
        <w:rPr>
          <w:rFonts w:ascii="Arial" w:hAnsi="Arial" w:cs="Arial"/>
          <w:color w:val="000000"/>
          <w:sz w:val="20"/>
          <w:szCs w:val="20"/>
          <w:shd w:val="clear" w:color="auto" w:fill="FFFFFF"/>
        </w:rPr>
      </w:pPr>
    </w:p>
    <w:p w14:paraId="28482C44" w14:textId="77777777" w:rsidR="00410CCE" w:rsidRPr="00410CCE" w:rsidRDefault="00410CCE" w:rsidP="00410CCE">
      <w:pPr>
        <w:spacing w:after="0" w:line="240" w:lineRule="auto"/>
        <w:ind w:left="57" w:right="57"/>
        <w:rPr>
          <w:rFonts w:ascii="Arial" w:hAnsi="Arial" w:cs="Arial"/>
          <w:color w:val="000000"/>
          <w:sz w:val="20"/>
          <w:szCs w:val="20"/>
          <w:shd w:val="clear" w:color="auto" w:fill="FFFFFF"/>
        </w:rPr>
      </w:pPr>
    </w:p>
    <w:p w14:paraId="73D6E9B1" w14:textId="555C568A"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2</w:t>
      </w:r>
      <w:r w:rsidR="00891BD3">
        <w:rPr>
          <w:rFonts w:ascii="Arial" w:eastAsia="Times New Roman" w:hAnsi="Arial" w:cs="Arial"/>
          <w:b/>
          <w:sz w:val="20"/>
          <w:szCs w:val="20"/>
          <w:lang w:eastAsia="sl-SI"/>
        </w:rPr>
        <w:t>2</w:t>
      </w:r>
      <w:r w:rsidRPr="00410CCE">
        <w:rPr>
          <w:rFonts w:ascii="Arial" w:eastAsia="Times New Roman" w:hAnsi="Arial" w:cs="Arial"/>
          <w:b/>
          <w:sz w:val="20"/>
          <w:szCs w:val="20"/>
          <w:lang w:eastAsia="sl-SI"/>
        </w:rPr>
        <w:t>. člen</w:t>
      </w:r>
    </w:p>
    <w:p w14:paraId="16D025F6" w14:textId="77777777" w:rsidR="00410CCE" w:rsidRPr="00410CCE" w:rsidRDefault="00410CCE" w:rsidP="00410CCE">
      <w:pPr>
        <w:suppressAutoHyphens/>
        <w:overflowPunct w:val="0"/>
        <w:autoSpaceDE w:val="0"/>
        <w:autoSpaceDN w:val="0"/>
        <w:adjustRightInd w:val="0"/>
        <w:spacing w:after="0" w:line="240" w:lineRule="auto"/>
        <w:ind w:left="57" w:right="57"/>
        <w:jc w:val="center"/>
        <w:textAlignment w:val="baseline"/>
        <w:rPr>
          <w:rFonts w:ascii="Arial" w:eastAsia="Times New Roman" w:hAnsi="Arial" w:cs="Arial"/>
          <w:b/>
          <w:sz w:val="20"/>
          <w:szCs w:val="20"/>
          <w:lang w:eastAsia="sl-SI"/>
        </w:rPr>
      </w:pPr>
    </w:p>
    <w:p w14:paraId="4A4D0F2E" w14:textId="77777777" w:rsidR="00410CCE" w:rsidRPr="00410CCE" w:rsidRDefault="00410CCE" w:rsidP="00410CCE">
      <w:pPr>
        <w:overflowPunct w:val="0"/>
        <w:autoSpaceDE w:val="0"/>
        <w:autoSpaceDN w:val="0"/>
        <w:adjustRightInd w:val="0"/>
        <w:spacing w:after="0" w:line="240" w:lineRule="auto"/>
        <w:ind w:right="57"/>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Volitve morajo biti organizirane tako, da je zagotovljena tajnost glasovanja.</w:t>
      </w:r>
    </w:p>
    <w:p w14:paraId="094C3620"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BC51801"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Za člana sveta muzeja je izvoljen tisti kandidat, ki je dobil največ glasov. Če sta dva kandidata dobila enako število glasov, je izvoljen tisti, ki ima daljšo delovno dobo v muzeju.</w:t>
      </w:r>
    </w:p>
    <w:p w14:paraId="6336C8E9"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Volilna komisija sestavi zapisnik o poteku volitev ter izdela poročilo o izidih volitev in ga objavi v petih dneh od dneva volitev.</w:t>
      </w:r>
    </w:p>
    <w:p w14:paraId="47C677B9" w14:textId="77777777" w:rsidR="00410CCE" w:rsidRPr="00410CCE" w:rsidRDefault="00410CCE" w:rsidP="00410CCE">
      <w:pPr>
        <w:spacing w:after="0" w:line="240" w:lineRule="auto"/>
        <w:rPr>
          <w:sz w:val="20"/>
          <w:szCs w:val="20"/>
        </w:rPr>
      </w:pPr>
    </w:p>
    <w:p w14:paraId="23EBCF52" w14:textId="77777777" w:rsidR="00410CCE" w:rsidRPr="00410CCE" w:rsidRDefault="00410CCE" w:rsidP="00410CCE">
      <w:pPr>
        <w:spacing w:after="0" w:line="240" w:lineRule="auto"/>
        <w:rPr>
          <w:sz w:val="20"/>
          <w:szCs w:val="20"/>
        </w:rPr>
      </w:pPr>
    </w:p>
    <w:p w14:paraId="287D51D6" w14:textId="4A8D3CF5" w:rsidR="00410CCE" w:rsidRPr="00410CCE" w:rsidRDefault="00410CCE" w:rsidP="00410CCE">
      <w:pPr>
        <w:spacing w:after="0" w:line="240" w:lineRule="auto"/>
        <w:jc w:val="center"/>
        <w:rPr>
          <w:rFonts w:ascii="Arial" w:hAnsi="Arial" w:cs="Arial"/>
          <w:b/>
          <w:sz w:val="20"/>
          <w:szCs w:val="20"/>
        </w:rPr>
      </w:pPr>
      <w:r w:rsidRPr="00410CCE">
        <w:rPr>
          <w:rFonts w:ascii="Arial" w:hAnsi="Arial" w:cs="Arial"/>
          <w:b/>
          <w:sz w:val="20"/>
          <w:szCs w:val="20"/>
        </w:rPr>
        <w:t>2</w:t>
      </w:r>
      <w:r w:rsidR="00891BD3">
        <w:rPr>
          <w:rFonts w:ascii="Arial" w:hAnsi="Arial" w:cs="Arial"/>
          <w:b/>
          <w:sz w:val="20"/>
          <w:szCs w:val="20"/>
        </w:rPr>
        <w:t>3</w:t>
      </w:r>
      <w:r w:rsidRPr="00410CCE">
        <w:rPr>
          <w:rFonts w:ascii="Arial" w:hAnsi="Arial" w:cs="Arial"/>
          <w:b/>
          <w:sz w:val="20"/>
          <w:szCs w:val="20"/>
        </w:rPr>
        <w:t>. člen</w:t>
      </w:r>
    </w:p>
    <w:p w14:paraId="6AB9386F" w14:textId="77777777" w:rsidR="00410CCE" w:rsidRPr="00410CCE" w:rsidRDefault="00410CCE" w:rsidP="00410CCE">
      <w:pPr>
        <w:spacing w:after="160" w:line="259" w:lineRule="auto"/>
        <w:rPr>
          <w:rFonts w:ascii="Arial" w:eastAsia="Times New Roman" w:hAnsi="Arial" w:cs="Arial"/>
          <w:sz w:val="20"/>
          <w:szCs w:val="20"/>
          <w:lang w:eastAsia="sl-SI"/>
        </w:rPr>
      </w:pPr>
    </w:p>
    <w:p w14:paraId="5EB6F548" w14:textId="77777777" w:rsidR="00410CCE" w:rsidRPr="00410CCE" w:rsidRDefault="00410CCE" w:rsidP="00410CCE">
      <w:pPr>
        <w:spacing w:after="160" w:line="259"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(1) Svet in strokovni svet se konstituirata na svoji prvi konstitutivni seji, ki jo skliče direktor najpozneje v 30 dneh od dne, ko je imenovana oziroma izvoljena večina članov sveta oziroma strokovnega sveta. Na prvi konstitutivni seji člani sveta in strokovnega sveta iz svojih vrst izvolijo predsednika in njegovega namestnika. Če predsednik ni izvoljen, vodi svet do izvolitve predsednika najstarejši član sveta izmed predstavnikov ustanovitelja, strokovni svet pa najstarejši član.</w:t>
      </w:r>
    </w:p>
    <w:p w14:paraId="2BECA7C5" w14:textId="77777777" w:rsidR="00410CCE" w:rsidRPr="00410CCE" w:rsidRDefault="00410CCE" w:rsidP="00410CCE">
      <w:pPr>
        <w:spacing w:after="160" w:line="259"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(2) Članom sveta in strokovnega sveta začne teči mandat z dnem konstituiranja sveta oziroma strokovnega sveta.</w:t>
      </w:r>
    </w:p>
    <w:p w14:paraId="30ECF786" w14:textId="77777777" w:rsidR="00410CCE" w:rsidRPr="00410CCE" w:rsidRDefault="00410CCE" w:rsidP="00410CCE">
      <w:pPr>
        <w:spacing w:after="0" w:line="240" w:lineRule="auto"/>
        <w:rPr>
          <w:sz w:val="20"/>
          <w:szCs w:val="20"/>
        </w:rPr>
      </w:pPr>
    </w:p>
    <w:p w14:paraId="0DE0AA0C" w14:textId="6A9ED20D" w:rsidR="00410CCE" w:rsidRPr="00410CCE" w:rsidRDefault="00410CCE" w:rsidP="00410CCE">
      <w:pPr>
        <w:spacing w:after="0" w:line="240" w:lineRule="auto"/>
        <w:rPr>
          <w:rFonts w:ascii="Arial" w:hAnsi="Arial" w:cs="Arial"/>
          <w:b/>
          <w:sz w:val="20"/>
          <w:szCs w:val="20"/>
        </w:rPr>
      </w:pPr>
      <w:r w:rsidRPr="00410CCE">
        <w:rPr>
          <w:sz w:val="20"/>
          <w:szCs w:val="20"/>
        </w:rPr>
        <w:tab/>
      </w:r>
      <w:r w:rsidRPr="00410CCE">
        <w:rPr>
          <w:sz w:val="20"/>
          <w:szCs w:val="20"/>
        </w:rPr>
        <w:tab/>
      </w:r>
      <w:r w:rsidRPr="00410CCE">
        <w:rPr>
          <w:sz w:val="20"/>
          <w:szCs w:val="20"/>
        </w:rPr>
        <w:tab/>
      </w:r>
      <w:r w:rsidRPr="00410CCE">
        <w:rPr>
          <w:sz w:val="20"/>
          <w:szCs w:val="20"/>
        </w:rPr>
        <w:tab/>
      </w:r>
      <w:r w:rsidRPr="00410CCE">
        <w:rPr>
          <w:sz w:val="20"/>
          <w:szCs w:val="20"/>
        </w:rPr>
        <w:tab/>
      </w:r>
      <w:r w:rsidRPr="00410CCE">
        <w:rPr>
          <w:rFonts w:ascii="Arial" w:hAnsi="Arial" w:cs="Arial"/>
          <w:b/>
          <w:sz w:val="20"/>
          <w:szCs w:val="20"/>
        </w:rPr>
        <w:tab/>
        <w:t>2</w:t>
      </w:r>
      <w:r w:rsidR="00891BD3">
        <w:rPr>
          <w:rFonts w:ascii="Arial" w:hAnsi="Arial" w:cs="Arial"/>
          <w:b/>
          <w:sz w:val="20"/>
          <w:szCs w:val="20"/>
        </w:rPr>
        <w:t>4</w:t>
      </w:r>
      <w:r w:rsidRPr="00410CCE">
        <w:rPr>
          <w:rFonts w:ascii="Arial" w:hAnsi="Arial" w:cs="Arial"/>
          <w:b/>
          <w:sz w:val="20"/>
          <w:szCs w:val="20"/>
        </w:rPr>
        <w:t xml:space="preserve">. člen </w:t>
      </w:r>
    </w:p>
    <w:p w14:paraId="7EE84414" w14:textId="77777777" w:rsidR="00410CCE" w:rsidRPr="00410CCE" w:rsidRDefault="00410CCE" w:rsidP="00410CCE">
      <w:pPr>
        <w:spacing w:after="0" w:line="240" w:lineRule="auto"/>
        <w:rPr>
          <w:rFonts w:ascii="Arial" w:hAnsi="Arial" w:cs="Arial"/>
          <w:b/>
          <w:sz w:val="20"/>
          <w:szCs w:val="20"/>
        </w:rPr>
      </w:pPr>
    </w:p>
    <w:p w14:paraId="2F88BC89"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lastRenderedPageBreak/>
        <w:t xml:space="preserve">(1) Člana sveta, predstavnika ustanovitelja, lahko ustanovitelj predčasno razreši pred potekom mandata. </w:t>
      </w:r>
    </w:p>
    <w:p w14:paraId="2BB5A49E"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2791ADC"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V primeru predčasne razrešitve člana sveta muzeja se za čas do izteka mandata imenuje oziroma izvoli nov član po enakem postopku, kot je bil imenovan oziroma izvoljen razrešeni član.</w:t>
      </w:r>
    </w:p>
    <w:p w14:paraId="2B08657B"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C29E763"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Predlog za razrešitev lahko poda svet muzeja ali minister.</w:t>
      </w:r>
    </w:p>
    <w:p w14:paraId="6E9EBAA5"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A6B4B8B"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Mandat predstavniku ustanovitelja preneha na podlagi odločitve Vlade Republike Slovenije o razrešitvi.</w:t>
      </w:r>
    </w:p>
    <w:p w14:paraId="613DFA39"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21B537AC" w14:textId="4B083BA2" w:rsidR="00410CCE" w:rsidRPr="00410CCE" w:rsidRDefault="00410CCE" w:rsidP="00410CCE">
      <w:pPr>
        <w:spacing w:after="0" w:line="240" w:lineRule="auto"/>
        <w:rPr>
          <w:rFonts w:ascii="Arial" w:hAnsi="Arial" w:cs="Arial"/>
          <w:b/>
          <w:color w:val="000000"/>
          <w:sz w:val="20"/>
          <w:szCs w:val="20"/>
          <w:shd w:val="clear" w:color="auto" w:fill="FFFFFF"/>
        </w:rPr>
      </w:pP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b/>
          <w:color w:val="000000"/>
          <w:sz w:val="20"/>
          <w:szCs w:val="20"/>
          <w:shd w:val="clear" w:color="auto" w:fill="FFFFFF"/>
        </w:rPr>
        <w:t>2</w:t>
      </w:r>
      <w:r w:rsidR="00891BD3">
        <w:rPr>
          <w:rFonts w:ascii="Arial" w:hAnsi="Arial" w:cs="Arial"/>
          <w:b/>
          <w:color w:val="000000"/>
          <w:sz w:val="20"/>
          <w:szCs w:val="20"/>
          <w:shd w:val="clear" w:color="auto" w:fill="FFFFFF"/>
        </w:rPr>
        <w:t>5</w:t>
      </w:r>
      <w:r w:rsidRPr="00410CCE">
        <w:rPr>
          <w:rFonts w:ascii="Arial" w:hAnsi="Arial" w:cs="Arial"/>
          <w:b/>
          <w:color w:val="000000"/>
          <w:sz w:val="20"/>
          <w:szCs w:val="20"/>
          <w:shd w:val="clear" w:color="auto" w:fill="FFFFFF"/>
        </w:rPr>
        <w:t>. člen</w:t>
      </w:r>
    </w:p>
    <w:p w14:paraId="40258897" w14:textId="77777777" w:rsidR="00410CCE" w:rsidRPr="00410CCE" w:rsidRDefault="00410CCE" w:rsidP="00410CCE">
      <w:pPr>
        <w:spacing w:after="0" w:line="240" w:lineRule="auto"/>
        <w:rPr>
          <w:rFonts w:ascii="Arial" w:hAnsi="Arial" w:cs="Arial"/>
          <w:b/>
          <w:color w:val="000000"/>
          <w:sz w:val="20"/>
          <w:szCs w:val="20"/>
          <w:shd w:val="clear" w:color="auto" w:fill="FFFFFF"/>
        </w:rPr>
      </w:pPr>
    </w:p>
    <w:p w14:paraId="7AF5F127"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Mandat predstavnika delavcev v svetu muzeja predčasno preneha z odstopom, s prenehanjem delovnega razmerja v muzeju ali na podlagi odpoklica. Če predstavniku delavcev preneha mandat pred potekom mandata sveta muzeja, se izvedejo nadomestne volitve.</w:t>
      </w:r>
    </w:p>
    <w:p w14:paraId="48315F60"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924C99B"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Na nadomestnih volitvah se izvoli novi predstavnik delavcev za čas do izteka mandata sveta muzeja. Svet muzeja razpiše nadomestne volitve najpozneje v 15 dneh po ugotovitvi o prenehanju mandata.</w:t>
      </w:r>
    </w:p>
    <w:p w14:paraId="03571016"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E10C820"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Postopek odpoklica predstavnika delavcev v svetu muzeja se začne na zahtevo najmanj 30 odstotkov zaposlenih v muzeju. Postopek odpoklica vodi volilna komisija.</w:t>
      </w:r>
    </w:p>
    <w:p w14:paraId="24DA4CF1"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C680CE"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Zahteva za odpoklic mora vsebovati razloge za odpoklic in priložene podpise delavcev, ki predlagajo odpoklic.</w:t>
      </w:r>
    </w:p>
    <w:p w14:paraId="0B485514"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0F48581"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(5) Zahteva za odpoklic se predloži volilni komisiji, ki je vodila volitve. Volilna komisija preveri formalno pravilnost zahteve, ne da bi presojala razloge za odpoklic. Če se zahteva za odpoklic ne zavrže, volilna komisija v 15 dneh razpiše glasovanje o odpoklicu predstavnika delavcev v svetu muzeja in določi dan glasovanja. Predstavnik delavcev v svetu muzeja je odpoklican, če je za odpoklic glasovala večina zaposlenih v muzeju.</w:t>
      </w:r>
    </w:p>
    <w:p w14:paraId="5B3BA2BF" w14:textId="77777777" w:rsidR="00474665" w:rsidRDefault="00474665" w:rsidP="00410CCE">
      <w:pPr>
        <w:spacing w:after="0" w:line="240" w:lineRule="auto"/>
        <w:rPr>
          <w:rFonts w:ascii="Arial" w:hAnsi="Arial" w:cs="Arial"/>
          <w:sz w:val="20"/>
          <w:szCs w:val="20"/>
        </w:rPr>
      </w:pPr>
    </w:p>
    <w:p w14:paraId="6FB28A44" w14:textId="19DF69DB" w:rsidR="00410CCE" w:rsidRPr="00410CCE" w:rsidRDefault="00410CCE" w:rsidP="00410CCE">
      <w:pPr>
        <w:spacing w:after="0" w:line="240" w:lineRule="auto"/>
        <w:rPr>
          <w:rFonts w:ascii="Arial" w:hAnsi="Arial" w:cs="Arial"/>
          <w:color w:val="000000"/>
          <w:sz w:val="20"/>
          <w:szCs w:val="20"/>
          <w:shd w:val="clear" w:color="auto" w:fill="FFFFFF"/>
        </w:rPr>
      </w:pPr>
      <w:r w:rsidRPr="00410CCE">
        <w:rPr>
          <w:rFonts w:ascii="Arial" w:hAnsi="Arial" w:cs="Arial"/>
          <w:sz w:val="20"/>
          <w:szCs w:val="20"/>
        </w:rPr>
        <w:t>(6) Za postopek odpoklica predstavnika delavcev v svetu muzeja se smiselno uporabljajo določbe o volitvah predstavnika delavcev v svet muzeja</w:t>
      </w:r>
      <w:r w:rsidR="00474665">
        <w:rPr>
          <w:rFonts w:ascii="Arial" w:hAnsi="Arial" w:cs="Arial"/>
          <w:sz w:val="20"/>
          <w:szCs w:val="20"/>
        </w:rPr>
        <w:t>.</w:t>
      </w:r>
    </w:p>
    <w:p w14:paraId="2F6F3BD4"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595707DC"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7AD56693"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VI. SREDSTVA ZA DELO IN ODGOVORNOST ZA OBVEZNOSTI MUZEJA</w:t>
      </w:r>
    </w:p>
    <w:p w14:paraId="67CD0591" w14:textId="77777777" w:rsidR="00410CCE" w:rsidRPr="00410CCE" w:rsidRDefault="00410CCE" w:rsidP="00410CCE">
      <w:pPr>
        <w:spacing w:after="0" w:line="240" w:lineRule="auto"/>
        <w:rPr>
          <w:rFonts w:ascii="Arial" w:hAnsi="Arial" w:cs="Arial"/>
          <w:color w:val="000000"/>
          <w:sz w:val="20"/>
          <w:szCs w:val="20"/>
          <w:shd w:val="clear" w:color="auto" w:fill="FFFFFF"/>
        </w:rPr>
      </w:pPr>
    </w:p>
    <w:p w14:paraId="3F5B88BB" w14:textId="2CFE2563" w:rsidR="00410CCE" w:rsidRPr="00410CCE" w:rsidRDefault="00410CCE" w:rsidP="00410CCE">
      <w:pPr>
        <w:spacing w:after="0" w:line="240" w:lineRule="auto"/>
        <w:rPr>
          <w:rFonts w:ascii="Arial" w:hAnsi="Arial" w:cs="Arial"/>
          <w:b/>
          <w:color w:val="000000"/>
          <w:sz w:val="20"/>
          <w:szCs w:val="20"/>
          <w:shd w:val="clear" w:color="auto" w:fill="FFFFFF"/>
        </w:rPr>
      </w:pP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r w:rsidRPr="00410CCE">
        <w:rPr>
          <w:rFonts w:ascii="Arial" w:hAnsi="Arial" w:cs="Arial"/>
          <w:color w:val="000000"/>
          <w:sz w:val="20"/>
          <w:szCs w:val="20"/>
          <w:shd w:val="clear" w:color="auto" w:fill="FFFFFF"/>
        </w:rPr>
        <w:tab/>
      </w:r>
      <w:bookmarkStart w:id="4" w:name="_Hlk117670443"/>
      <w:r w:rsidRPr="00410CCE">
        <w:rPr>
          <w:rFonts w:ascii="Arial" w:hAnsi="Arial" w:cs="Arial"/>
          <w:b/>
          <w:color w:val="000000"/>
          <w:sz w:val="20"/>
          <w:szCs w:val="20"/>
          <w:shd w:val="clear" w:color="auto" w:fill="FFFFFF"/>
        </w:rPr>
        <w:t>2</w:t>
      </w:r>
      <w:r w:rsidR="00891BD3">
        <w:rPr>
          <w:rFonts w:ascii="Arial" w:hAnsi="Arial" w:cs="Arial"/>
          <w:b/>
          <w:color w:val="000000"/>
          <w:sz w:val="20"/>
          <w:szCs w:val="20"/>
          <w:shd w:val="clear" w:color="auto" w:fill="FFFFFF"/>
        </w:rPr>
        <w:t>6</w:t>
      </w:r>
      <w:r w:rsidRPr="00410CCE">
        <w:rPr>
          <w:rFonts w:ascii="Arial" w:hAnsi="Arial" w:cs="Arial"/>
          <w:b/>
          <w:color w:val="000000"/>
          <w:sz w:val="20"/>
          <w:szCs w:val="20"/>
          <w:shd w:val="clear" w:color="auto" w:fill="FFFFFF"/>
        </w:rPr>
        <w:t>.</w:t>
      </w:r>
      <w:r w:rsidR="00891BD3">
        <w:rPr>
          <w:rFonts w:ascii="Arial" w:hAnsi="Arial" w:cs="Arial"/>
          <w:b/>
          <w:color w:val="000000"/>
          <w:sz w:val="20"/>
          <w:szCs w:val="20"/>
          <w:shd w:val="clear" w:color="auto" w:fill="FFFFFF"/>
        </w:rPr>
        <w:t xml:space="preserve"> </w:t>
      </w:r>
      <w:r w:rsidRPr="00410CCE">
        <w:rPr>
          <w:rFonts w:ascii="Arial" w:hAnsi="Arial" w:cs="Arial"/>
          <w:b/>
          <w:color w:val="000000"/>
          <w:sz w:val="20"/>
          <w:szCs w:val="20"/>
          <w:shd w:val="clear" w:color="auto" w:fill="FFFFFF"/>
        </w:rPr>
        <w:t xml:space="preserve">člen </w:t>
      </w:r>
    </w:p>
    <w:p w14:paraId="35994DD8" w14:textId="77777777" w:rsidR="00410CCE" w:rsidRPr="00410CCE" w:rsidRDefault="00410CCE" w:rsidP="00410CCE">
      <w:pPr>
        <w:spacing w:after="0" w:line="240" w:lineRule="auto"/>
        <w:rPr>
          <w:rFonts w:ascii="Arial" w:hAnsi="Arial" w:cs="Arial"/>
          <w:b/>
          <w:sz w:val="20"/>
          <w:szCs w:val="20"/>
          <w:shd w:val="clear" w:color="auto" w:fill="FFFFFF"/>
        </w:rPr>
      </w:pPr>
    </w:p>
    <w:p w14:paraId="7711939F" w14:textId="2CD6A9E6" w:rsidR="00223D26" w:rsidRDefault="00410CCE" w:rsidP="00875A29">
      <w:pPr>
        <w:overflowPunct w:val="0"/>
        <w:autoSpaceDE w:val="0"/>
        <w:autoSpaceDN w:val="0"/>
        <w:adjustRightInd w:val="0"/>
        <w:spacing w:after="0" w:line="240" w:lineRule="auto"/>
        <w:textAlignment w:val="baseline"/>
        <w:rPr>
          <w:rFonts w:ascii="Arial" w:eastAsia="Times New Roman" w:hAnsi="Arial" w:cs="Arial"/>
          <w:sz w:val="20"/>
          <w:szCs w:val="20"/>
          <w:shd w:val="clear" w:color="auto" w:fill="FFFFFF"/>
          <w:lang w:eastAsia="sl-SI"/>
        </w:rPr>
      </w:pPr>
      <w:r w:rsidRPr="00410CCE">
        <w:rPr>
          <w:rFonts w:ascii="Arial" w:eastAsia="Times New Roman" w:hAnsi="Arial" w:cs="Arial"/>
          <w:sz w:val="20"/>
          <w:szCs w:val="20"/>
          <w:lang w:eastAsia="sl-SI"/>
        </w:rPr>
        <w:t>(1) Muzej upravlja</w:t>
      </w:r>
      <w:r w:rsidR="00223D26">
        <w:rPr>
          <w:rFonts w:ascii="Arial" w:eastAsia="Times New Roman" w:hAnsi="Arial" w:cs="Arial"/>
          <w:sz w:val="20"/>
          <w:szCs w:val="20"/>
          <w:lang w:eastAsia="sl-SI"/>
        </w:rPr>
        <w:t xml:space="preserve"> z naslednjimi</w:t>
      </w:r>
      <w:r w:rsidRPr="00410CCE">
        <w:rPr>
          <w:rFonts w:ascii="Arial" w:eastAsia="Times New Roman" w:hAnsi="Arial" w:cs="Arial"/>
          <w:sz w:val="20"/>
          <w:szCs w:val="20"/>
          <w:lang w:eastAsia="sl-SI"/>
        </w:rPr>
        <w:t xml:space="preserve"> nepremičnin</w:t>
      </w:r>
      <w:r w:rsidR="00223D26">
        <w:rPr>
          <w:rFonts w:ascii="Arial" w:eastAsia="Times New Roman" w:hAnsi="Arial" w:cs="Arial"/>
          <w:sz w:val="20"/>
          <w:szCs w:val="20"/>
          <w:lang w:eastAsia="sl-SI"/>
        </w:rPr>
        <w:t>ami</w:t>
      </w:r>
      <w:r w:rsidRPr="00410CCE">
        <w:rPr>
          <w:rFonts w:ascii="Arial" w:eastAsia="Times New Roman" w:hAnsi="Arial" w:cs="Arial"/>
          <w:sz w:val="20"/>
          <w:szCs w:val="20"/>
          <w:lang w:eastAsia="sl-SI"/>
        </w:rPr>
        <w:t xml:space="preserve">, ki </w:t>
      </w:r>
      <w:r w:rsidR="00223D26">
        <w:rPr>
          <w:rFonts w:ascii="Arial" w:eastAsia="Times New Roman" w:hAnsi="Arial" w:cs="Arial"/>
          <w:sz w:val="20"/>
          <w:szCs w:val="20"/>
          <w:lang w:eastAsia="sl-SI"/>
        </w:rPr>
        <w:t>so mu</w:t>
      </w:r>
      <w:r w:rsidR="00770650">
        <w:rPr>
          <w:rFonts w:ascii="Arial" w:eastAsia="Times New Roman" w:hAnsi="Arial" w:cs="Arial"/>
          <w:sz w:val="20"/>
          <w:szCs w:val="20"/>
          <w:lang w:eastAsia="sl-SI"/>
        </w:rPr>
        <w:t xml:space="preserve"> bile</w:t>
      </w:r>
      <w:r w:rsidRPr="00410CCE">
        <w:rPr>
          <w:rFonts w:ascii="Arial" w:eastAsia="Times New Roman" w:hAnsi="Arial" w:cs="Arial"/>
          <w:sz w:val="20"/>
          <w:szCs w:val="20"/>
          <w:lang w:eastAsia="sl-SI"/>
        </w:rPr>
        <w:t xml:space="preserve"> dan</w:t>
      </w:r>
      <w:r w:rsidR="00770650">
        <w:rPr>
          <w:rFonts w:ascii="Arial" w:eastAsia="Times New Roman" w:hAnsi="Arial" w:cs="Arial"/>
          <w:sz w:val="20"/>
          <w:szCs w:val="20"/>
          <w:lang w:eastAsia="sl-SI"/>
        </w:rPr>
        <w:t>e</w:t>
      </w:r>
      <w:r w:rsidRPr="00410CCE">
        <w:rPr>
          <w:rFonts w:ascii="Arial" w:eastAsia="Times New Roman" w:hAnsi="Arial" w:cs="Arial"/>
          <w:sz w:val="20"/>
          <w:szCs w:val="20"/>
          <w:lang w:eastAsia="sl-SI"/>
        </w:rPr>
        <w:t xml:space="preserve"> v upravljanje kot del javne infrastrukture na področju kulture:</w:t>
      </w:r>
      <w:r w:rsidRPr="00410CCE">
        <w:rPr>
          <w:rFonts w:ascii="Arial" w:eastAsia="Times New Roman" w:hAnsi="Arial" w:cs="Arial"/>
          <w:sz w:val="20"/>
          <w:szCs w:val="20"/>
          <w:lang w:eastAsia="sl-SI"/>
        </w:rPr>
        <w:br/>
      </w:r>
      <w:r w:rsidRPr="00410CCE">
        <w:rPr>
          <w:rFonts w:ascii="Arial" w:eastAsia="Times New Roman" w:hAnsi="Arial" w:cs="Arial"/>
          <w:sz w:val="20"/>
          <w:szCs w:val="20"/>
          <w:shd w:val="clear" w:color="auto" w:fill="FFFFFF"/>
          <w:lang w:eastAsia="sl-SI"/>
        </w:rPr>
        <w:t xml:space="preserve">– </w:t>
      </w:r>
      <w:r w:rsidR="00223D26" w:rsidRPr="00223D26">
        <w:rPr>
          <w:rFonts w:ascii="Arial" w:eastAsia="Times New Roman" w:hAnsi="Arial" w:cs="Arial"/>
          <w:sz w:val="20"/>
          <w:szCs w:val="20"/>
          <w:shd w:val="clear" w:color="auto" w:fill="FFFFFF"/>
          <w:lang w:eastAsia="sl-SI"/>
        </w:rPr>
        <w:t>v katastrski občini 1740 Spodnja Šiška parcele 1356, 1357, 1358, 1359/1, 1359/3, vse do celote (1/1),</w:t>
      </w:r>
      <w:r w:rsidR="00223D26">
        <w:rPr>
          <w:rFonts w:ascii="Arial" w:eastAsia="Times New Roman" w:hAnsi="Arial" w:cs="Arial"/>
          <w:sz w:val="20"/>
          <w:szCs w:val="20"/>
          <w:shd w:val="clear" w:color="auto" w:fill="FFFFFF"/>
          <w:lang w:eastAsia="sl-SI"/>
        </w:rPr>
        <w:t xml:space="preserve"> </w:t>
      </w:r>
      <w:r w:rsidR="00223D26" w:rsidRPr="00223D26">
        <w:rPr>
          <w:rFonts w:ascii="Arial" w:eastAsia="Times New Roman" w:hAnsi="Arial" w:cs="Arial"/>
          <w:sz w:val="20"/>
          <w:szCs w:val="20"/>
          <w:shd w:val="clear" w:color="auto" w:fill="FFFFFF"/>
          <w:lang w:eastAsia="sl-SI"/>
        </w:rPr>
        <w:t>stavba 1742 z deli 1, 2, 3 in 5, v naravi stavba na naslovu Celovška cesta 23, Ljubljana;</w:t>
      </w:r>
    </w:p>
    <w:p w14:paraId="233A2281" w14:textId="1C4AD387" w:rsidR="00223D26" w:rsidRDefault="00922139" w:rsidP="00875A29">
      <w:pPr>
        <w:overflowPunct w:val="0"/>
        <w:autoSpaceDE w:val="0"/>
        <w:autoSpaceDN w:val="0"/>
        <w:adjustRightInd w:val="0"/>
        <w:spacing w:after="0" w:line="240" w:lineRule="auto"/>
        <w:textAlignment w:val="baseline"/>
        <w:rPr>
          <w:rFonts w:ascii="Arial" w:eastAsia="Times New Roman" w:hAnsi="Arial" w:cs="Arial"/>
          <w:sz w:val="20"/>
          <w:szCs w:val="20"/>
          <w:shd w:val="clear" w:color="auto" w:fill="FFFFFF"/>
          <w:lang w:eastAsia="sl-SI"/>
        </w:rPr>
      </w:pPr>
      <w:r w:rsidRPr="00922139">
        <w:rPr>
          <w:rFonts w:ascii="Arial" w:eastAsia="Times New Roman" w:hAnsi="Arial" w:cs="Arial"/>
          <w:sz w:val="20"/>
          <w:szCs w:val="20"/>
          <w:shd w:val="clear" w:color="auto" w:fill="FFFFFF"/>
          <w:lang w:eastAsia="sl-SI"/>
        </w:rPr>
        <w:t>–</w:t>
      </w:r>
      <w:r w:rsidR="00410CCE" w:rsidRPr="00410CCE">
        <w:rPr>
          <w:rFonts w:ascii="Arial" w:eastAsia="Times New Roman" w:hAnsi="Arial" w:cs="Arial"/>
          <w:sz w:val="20"/>
          <w:szCs w:val="20"/>
          <w:shd w:val="clear" w:color="auto" w:fill="FFFFFF"/>
          <w:lang w:eastAsia="sl-SI"/>
        </w:rPr>
        <w:t xml:space="preserve"> </w:t>
      </w:r>
      <w:r w:rsidR="00223D26" w:rsidRPr="00223D26">
        <w:rPr>
          <w:rFonts w:ascii="Arial" w:eastAsia="Times New Roman" w:hAnsi="Arial" w:cs="Arial"/>
          <w:sz w:val="20"/>
          <w:szCs w:val="20"/>
          <w:shd w:val="clear" w:color="auto" w:fill="FFFFFF"/>
          <w:lang w:eastAsia="sl-SI"/>
        </w:rPr>
        <w:t>v katastrski občini 2502 Radohova vas parceli 4215/2 in 4215/3, obe do celote (1/1), stavba 434 z delom št. 1, v naravi depojski prostori;</w:t>
      </w:r>
    </w:p>
    <w:p w14:paraId="736A159A" w14:textId="7CDFB10A" w:rsidR="00223D26" w:rsidRDefault="00922139" w:rsidP="00875A29">
      <w:pPr>
        <w:overflowPunct w:val="0"/>
        <w:autoSpaceDE w:val="0"/>
        <w:autoSpaceDN w:val="0"/>
        <w:adjustRightInd w:val="0"/>
        <w:spacing w:after="0" w:line="240" w:lineRule="auto"/>
        <w:textAlignment w:val="baseline"/>
        <w:rPr>
          <w:rFonts w:ascii="Arial" w:eastAsia="Times New Roman" w:hAnsi="Arial" w:cs="Arial"/>
          <w:sz w:val="20"/>
          <w:szCs w:val="20"/>
          <w:shd w:val="clear" w:color="auto" w:fill="FFFFFF"/>
          <w:lang w:eastAsia="sl-SI"/>
        </w:rPr>
      </w:pPr>
      <w:r w:rsidRPr="00922139">
        <w:rPr>
          <w:rFonts w:ascii="Arial" w:eastAsia="Times New Roman" w:hAnsi="Arial" w:cs="Arial"/>
          <w:sz w:val="20"/>
          <w:szCs w:val="20"/>
          <w:shd w:val="clear" w:color="auto" w:fill="FFFFFF"/>
          <w:lang w:eastAsia="sl-SI"/>
        </w:rPr>
        <w:t>–</w:t>
      </w:r>
      <w:r w:rsidR="00223D26">
        <w:rPr>
          <w:rFonts w:ascii="Arial" w:eastAsia="Times New Roman" w:hAnsi="Arial" w:cs="Arial"/>
          <w:sz w:val="20"/>
          <w:szCs w:val="20"/>
          <w:shd w:val="clear" w:color="auto" w:fill="FFFFFF"/>
          <w:lang w:eastAsia="sl-SI"/>
        </w:rPr>
        <w:t xml:space="preserve"> </w:t>
      </w:r>
      <w:r w:rsidR="00784F50" w:rsidRPr="00784F50">
        <w:rPr>
          <w:rFonts w:ascii="Arial" w:eastAsia="Times New Roman" w:hAnsi="Arial" w:cs="Arial"/>
          <w:sz w:val="20"/>
          <w:szCs w:val="20"/>
          <w:shd w:val="clear" w:color="auto" w:fill="FFFFFF"/>
          <w:lang w:eastAsia="sl-SI"/>
        </w:rPr>
        <w:t>v katastrski občini 1727 Poljansko predmestje, parcelna številka 172/8</w:t>
      </w:r>
      <w:r w:rsidR="00784F50">
        <w:rPr>
          <w:rFonts w:ascii="Arial" w:eastAsia="Times New Roman" w:hAnsi="Arial" w:cs="Arial"/>
          <w:sz w:val="20"/>
          <w:szCs w:val="20"/>
          <w:shd w:val="clear" w:color="auto" w:fill="FFFFFF"/>
          <w:lang w:eastAsia="sl-SI"/>
        </w:rPr>
        <w:t>,</w:t>
      </w:r>
      <w:r w:rsidR="00784F50" w:rsidRPr="00784F50">
        <w:rPr>
          <w:rFonts w:ascii="Arial" w:eastAsia="Times New Roman" w:hAnsi="Arial" w:cs="Arial"/>
          <w:sz w:val="20"/>
          <w:szCs w:val="20"/>
          <w:shd w:val="clear" w:color="auto" w:fill="FFFFFF"/>
          <w:lang w:eastAsia="sl-SI"/>
        </w:rPr>
        <w:t xml:space="preserve"> del stavbe številka 727-594-3</w:t>
      </w:r>
      <w:r w:rsidR="00784F50">
        <w:rPr>
          <w:rFonts w:ascii="Arial" w:eastAsia="Times New Roman" w:hAnsi="Arial" w:cs="Arial"/>
          <w:sz w:val="20"/>
          <w:szCs w:val="20"/>
          <w:shd w:val="clear" w:color="auto" w:fill="FFFFFF"/>
          <w:lang w:eastAsia="sl-SI"/>
        </w:rPr>
        <w:t>,</w:t>
      </w:r>
      <w:r w:rsidR="00784F50" w:rsidRPr="00784F50">
        <w:rPr>
          <w:rFonts w:ascii="Arial" w:eastAsia="Times New Roman" w:hAnsi="Arial" w:cs="Arial"/>
          <w:sz w:val="20"/>
          <w:szCs w:val="20"/>
          <w:shd w:val="clear" w:color="auto" w:fill="FFFFFF"/>
          <w:lang w:eastAsia="sl-SI"/>
        </w:rPr>
        <w:t xml:space="preserve"> v naravi prostori v stavbi na naslovu Poljanska cesta 40, 1000 Ljubljana</w:t>
      </w:r>
      <w:r w:rsidR="00784F50">
        <w:rPr>
          <w:rFonts w:ascii="Arial" w:eastAsia="Times New Roman" w:hAnsi="Arial" w:cs="Arial"/>
          <w:sz w:val="20"/>
          <w:szCs w:val="20"/>
          <w:shd w:val="clear" w:color="auto" w:fill="FFFFFF"/>
          <w:lang w:eastAsia="sl-SI"/>
        </w:rPr>
        <w:t>.</w:t>
      </w:r>
    </w:p>
    <w:p w14:paraId="6D43E124" w14:textId="78D96FD1" w:rsidR="00223D26" w:rsidRDefault="00223D26" w:rsidP="00875A29">
      <w:pPr>
        <w:overflowPunct w:val="0"/>
        <w:autoSpaceDE w:val="0"/>
        <w:autoSpaceDN w:val="0"/>
        <w:adjustRightInd w:val="0"/>
        <w:spacing w:after="0" w:line="240" w:lineRule="auto"/>
        <w:textAlignment w:val="baseline"/>
        <w:rPr>
          <w:rFonts w:ascii="Arial" w:eastAsia="Times New Roman" w:hAnsi="Arial" w:cs="Arial"/>
          <w:sz w:val="20"/>
          <w:szCs w:val="20"/>
          <w:shd w:val="clear" w:color="auto" w:fill="FFFFFF"/>
          <w:lang w:eastAsia="sl-SI"/>
        </w:rPr>
      </w:pPr>
    </w:p>
    <w:p w14:paraId="758AB717" w14:textId="564934D2" w:rsidR="00410CCE" w:rsidRDefault="00410CCE" w:rsidP="00875A29">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w:t>
      </w:r>
      <w:r w:rsidR="00922139">
        <w:rPr>
          <w:rFonts w:ascii="Arial" w:eastAsia="Times New Roman" w:hAnsi="Arial" w:cs="Arial"/>
          <w:sz w:val="20"/>
          <w:szCs w:val="20"/>
          <w:lang w:eastAsia="sl-SI"/>
        </w:rPr>
        <w:t>2</w:t>
      </w:r>
      <w:r w:rsidRPr="00410CCE">
        <w:rPr>
          <w:rFonts w:ascii="Arial" w:eastAsia="Times New Roman" w:hAnsi="Arial" w:cs="Arial"/>
          <w:sz w:val="20"/>
          <w:szCs w:val="20"/>
          <w:lang w:eastAsia="sl-SI"/>
        </w:rPr>
        <w:t>) Muzej upravlja tudi</w:t>
      </w:r>
      <w:r w:rsidR="00784F50">
        <w:rPr>
          <w:rFonts w:ascii="Arial" w:eastAsia="Times New Roman" w:hAnsi="Arial" w:cs="Arial"/>
          <w:sz w:val="20"/>
          <w:szCs w:val="20"/>
          <w:lang w:eastAsia="sl-SI"/>
        </w:rPr>
        <w:t xml:space="preserve"> z</w:t>
      </w:r>
      <w:r w:rsidRPr="00410CCE">
        <w:rPr>
          <w:rFonts w:ascii="Arial" w:eastAsia="Times New Roman" w:hAnsi="Arial" w:cs="Arial"/>
          <w:sz w:val="20"/>
          <w:szCs w:val="20"/>
          <w:lang w:eastAsia="sl-SI"/>
        </w:rPr>
        <w:t xml:space="preserve"> vso opremo, ki je v prostorih iz </w:t>
      </w:r>
      <w:r w:rsidR="00784F50">
        <w:rPr>
          <w:rFonts w:ascii="Arial" w:eastAsia="Times New Roman" w:hAnsi="Arial" w:cs="Arial"/>
          <w:sz w:val="20"/>
          <w:szCs w:val="20"/>
          <w:lang w:eastAsia="sl-SI"/>
        </w:rPr>
        <w:t xml:space="preserve">prvega </w:t>
      </w:r>
      <w:r w:rsidR="00922139">
        <w:rPr>
          <w:rFonts w:ascii="Arial" w:eastAsia="Times New Roman" w:hAnsi="Arial" w:cs="Arial"/>
          <w:sz w:val="20"/>
          <w:szCs w:val="20"/>
          <w:lang w:eastAsia="sl-SI"/>
        </w:rPr>
        <w:t>odstavka</w:t>
      </w:r>
      <w:r w:rsidRPr="00410CCE">
        <w:rPr>
          <w:rFonts w:ascii="Arial" w:eastAsia="Times New Roman" w:hAnsi="Arial" w:cs="Arial"/>
          <w:sz w:val="20"/>
          <w:szCs w:val="20"/>
          <w:lang w:eastAsia="sl-SI"/>
        </w:rPr>
        <w:t>, in</w:t>
      </w:r>
      <w:r w:rsidR="00770650">
        <w:rPr>
          <w:rFonts w:ascii="Arial" w:eastAsia="Times New Roman" w:hAnsi="Arial" w:cs="Arial"/>
          <w:sz w:val="20"/>
          <w:szCs w:val="20"/>
          <w:lang w:eastAsia="sl-SI"/>
        </w:rPr>
        <w:t xml:space="preserve"> z </w:t>
      </w:r>
      <w:r w:rsidRPr="00410CCE">
        <w:rPr>
          <w:rFonts w:ascii="Arial" w:eastAsia="Times New Roman" w:hAnsi="Arial" w:cs="Arial"/>
          <w:sz w:val="20"/>
          <w:szCs w:val="20"/>
          <w:lang w:eastAsia="sl-SI"/>
        </w:rPr>
        <w:t>inventariziran</w:t>
      </w:r>
      <w:r w:rsidR="00770650">
        <w:rPr>
          <w:rFonts w:ascii="Arial" w:eastAsia="Times New Roman" w:hAnsi="Arial" w:cs="Arial"/>
          <w:sz w:val="20"/>
          <w:szCs w:val="20"/>
          <w:lang w:eastAsia="sl-SI"/>
        </w:rPr>
        <w:t xml:space="preserve">imi </w:t>
      </w:r>
      <w:r w:rsidRPr="00410CCE">
        <w:rPr>
          <w:rFonts w:ascii="Arial" w:eastAsia="Times New Roman" w:hAnsi="Arial" w:cs="Arial"/>
          <w:sz w:val="20"/>
          <w:szCs w:val="20"/>
          <w:lang w:eastAsia="sl-SI"/>
        </w:rPr>
        <w:t>muzejsk</w:t>
      </w:r>
      <w:r w:rsidR="00770650">
        <w:rPr>
          <w:rFonts w:ascii="Arial" w:eastAsia="Times New Roman" w:hAnsi="Arial" w:cs="Arial"/>
          <w:sz w:val="20"/>
          <w:szCs w:val="20"/>
          <w:lang w:eastAsia="sl-SI"/>
        </w:rPr>
        <w:t>imi</w:t>
      </w:r>
      <w:r w:rsidRPr="00410CCE">
        <w:rPr>
          <w:rFonts w:ascii="Arial" w:eastAsia="Times New Roman" w:hAnsi="Arial" w:cs="Arial"/>
          <w:sz w:val="20"/>
          <w:szCs w:val="20"/>
          <w:lang w:eastAsia="sl-SI"/>
        </w:rPr>
        <w:t xml:space="preserve"> predmet</w:t>
      </w:r>
      <w:r w:rsidR="00770650">
        <w:rPr>
          <w:rFonts w:ascii="Arial" w:eastAsia="Times New Roman" w:hAnsi="Arial" w:cs="Arial"/>
          <w:sz w:val="20"/>
          <w:szCs w:val="20"/>
          <w:lang w:eastAsia="sl-SI"/>
        </w:rPr>
        <w:t>i</w:t>
      </w:r>
      <w:r w:rsidRPr="00410CCE">
        <w:rPr>
          <w:rFonts w:ascii="Arial" w:eastAsia="Times New Roman" w:hAnsi="Arial" w:cs="Arial"/>
          <w:sz w:val="20"/>
          <w:szCs w:val="20"/>
          <w:lang w:eastAsia="sl-SI"/>
        </w:rPr>
        <w:t>.</w:t>
      </w:r>
    </w:p>
    <w:p w14:paraId="42147ED8" w14:textId="27530A4C" w:rsidR="00922139" w:rsidRDefault="00922139" w:rsidP="00875A29">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37BED9AE" w14:textId="7EDD5487" w:rsidR="00922139" w:rsidRDefault="00922139" w:rsidP="00875A29">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922139">
        <w:rPr>
          <w:rFonts w:ascii="Arial" w:eastAsia="Times New Roman" w:hAnsi="Arial" w:cs="Arial"/>
          <w:sz w:val="20"/>
          <w:szCs w:val="20"/>
          <w:lang w:eastAsia="sl-SI"/>
        </w:rPr>
        <w:t>(</w:t>
      </w:r>
      <w:r>
        <w:rPr>
          <w:rFonts w:ascii="Arial" w:eastAsia="Times New Roman" w:hAnsi="Arial" w:cs="Arial"/>
          <w:sz w:val="20"/>
          <w:szCs w:val="20"/>
          <w:lang w:eastAsia="sl-SI"/>
        </w:rPr>
        <w:t>3</w:t>
      </w:r>
      <w:r w:rsidRPr="00922139">
        <w:rPr>
          <w:rFonts w:ascii="Arial" w:eastAsia="Times New Roman" w:hAnsi="Arial" w:cs="Arial"/>
          <w:sz w:val="20"/>
          <w:szCs w:val="20"/>
          <w:lang w:eastAsia="sl-SI"/>
        </w:rPr>
        <w:t>) Muzej je solastnik nepremičnine parcela 1359/2 v katastrski občini 1740 Spodnja Šiška, do 31/36.</w:t>
      </w:r>
    </w:p>
    <w:p w14:paraId="58D3A8A9" w14:textId="3319017B" w:rsidR="00223D26" w:rsidRDefault="00223D26" w:rsidP="00784F50">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bookmarkEnd w:id="4"/>
    <w:p w14:paraId="659EE16B" w14:textId="77777777" w:rsidR="00410CCE" w:rsidRPr="00410CCE" w:rsidRDefault="00410CCE" w:rsidP="00410CCE">
      <w:pPr>
        <w:spacing w:after="0" w:line="240" w:lineRule="auto"/>
        <w:rPr>
          <w:rFonts w:ascii="Arial" w:hAnsi="Arial" w:cs="Arial"/>
          <w:b/>
          <w:color w:val="000000"/>
          <w:sz w:val="20"/>
          <w:szCs w:val="20"/>
          <w:shd w:val="clear" w:color="auto" w:fill="FFFFFF"/>
        </w:rPr>
      </w:pPr>
    </w:p>
    <w:p w14:paraId="1B3AADA6" w14:textId="77777777" w:rsidR="00410CCE" w:rsidRPr="00410CCE" w:rsidRDefault="00410CCE" w:rsidP="00410CCE">
      <w:pPr>
        <w:spacing w:after="0" w:line="240" w:lineRule="auto"/>
        <w:rPr>
          <w:rFonts w:ascii="Arial" w:hAnsi="Arial" w:cs="Arial"/>
          <w:b/>
          <w:color w:val="000000"/>
          <w:sz w:val="20"/>
          <w:szCs w:val="20"/>
          <w:shd w:val="clear" w:color="auto" w:fill="FFFFFF"/>
        </w:rPr>
      </w:pPr>
    </w:p>
    <w:p w14:paraId="352482BC" w14:textId="206C4C5F"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2</w:t>
      </w:r>
      <w:r w:rsidR="00891BD3">
        <w:rPr>
          <w:rFonts w:ascii="Arial" w:eastAsia="Times New Roman" w:hAnsi="Arial" w:cs="Arial"/>
          <w:b/>
          <w:sz w:val="20"/>
          <w:szCs w:val="20"/>
          <w:lang w:eastAsia="sl-SI"/>
        </w:rPr>
        <w:t>7</w:t>
      </w:r>
      <w:r w:rsidRPr="00410CCE">
        <w:rPr>
          <w:rFonts w:ascii="Arial" w:eastAsia="Times New Roman" w:hAnsi="Arial" w:cs="Arial"/>
          <w:b/>
          <w:sz w:val="20"/>
          <w:szCs w:val="20"/>
          <w:lang w:eastAsia="sl-SI"/>
        </w:rPr>
        <w:t>. člen</w:t>
      </w:r>
    </w:p>
    <w:p w14:paraId="465EC8BB" w14:textId="77777777" w:rsidR="000D673B" w:rsidRDefault="000D673B" w:rsidP="00410CCE">
      <w:pPr>
        <w:spacing w:after="0" w:line="260" w:lineRule="exact"/>
        <w:jc w:val="both"/>
        <w:rPr>
          <w:rFonts w:ascii="Arial" w:eastAsia="Times New Roman" w:hAnsi="Arial"/>
          <w:sz w:val="20"/>
          <w:szCs w:val="24"/>
        </w:rPr>
      </w:pPr>
    </w:p>
    <w:p w14:paraId="54B8406F" w14:textId="46EB27B3" w:rsidR="00410CCE" w:rsidRPr="00410CCE" w:rsidRDefault="00410CCE" w:rsidP="00410CCE">
      <w:pPr>
        <w:spacing w:after="0" w:line="260" w:lineRule="exact"/>
        <w:jc w:val="both"/>
        <w:rPr>
          <w:rFonts w:ascii="Arial" w:eastAsia="Times New Roman" w:hAnsi="Arial"/>
          <w:sz w:val="20"/>
          <w:szCs w:val="24"/>
        </w:rPr>
      </w:pPr>
      <w:r w:rsidRPr="00410CCE">
        <w:rPr>
          <w:rFonts w:ascii="Arial" w:eastAsia="Times New Roman" w:hAnsi="Arial"/>
          <w:sz w:val="20"/>
          <w:szCs w:val="24"/>
        </w:rPr>
        <w:t>Muzej pridobiva sredstva za opravljanje svoje dejavnosti iz državnega proračuna, iz proračuna samoupravnih lokalnih skupnosti, s prodajo blaga in storitev na trgu, z donacijami, darili in iz drugih virov v skladu z zakonom.</w:t>
      </w:r>
    </w:p>
    <w:p w14:paraId="3B8CCFDF"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40F66EB" w14:textId="13C3D61D"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2</w:t>
      </w:r>
      <w:r w:rsidR="00891BD3">
        <w:rPr>
          <w:rFonts w:ascii="Arial" w:eastAsia="Times New Roman" w:hAnsi="Arial" w:cs="Arial"/>
          <w:b/>
          <w:sz w:val="20"/>
          <w:szCs w:val="20"/>
          <w:lang w:eastAsia="sl-SI"/>
        </w:rPr>
        <w:t>8</w:t>
      </w:r>
      <w:r w:rsidRPr="00410CCE">
        <w:rPr>
          <w:rFonts w:ascii="Arial" w:eastAsia="Times New Roman" w:hAnsi="Arial" w:cs="Arial"/>
          <w:b/>
          <w:sz w:val="20"/>
          <w:szCs w:val="20"/>
          <w:lang w:eastAsia="sl-SI"/>
        </w:rPr>
        <w:t>. člen</w:t>
      </w:r>
    </w:p>
    <w:p w14:paraId="7DEC1517"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F21DBF" w14:textId="77777777" w:rsidR="00410CCE" w:rsidRPr="00410CCE" w:rsidRDefault="00410CCE" w:rsidP="00410CCE">
      <w:pPr>
        <w:spacing w:after="0" w:line="260" w:lineRule="exact"/>
        <w:jc w:val="both"/>
        <w:rPr>
          <w:rFonts w:ascii="Arial" w:eastAsia="Times New Roman" w:hAnsi="Arial"/>
          <w:sz w:val="20"/>
          <w:szCs w:val="24"/>
        </w:rPr>
      </w:pPr>
      <w:r w:rsidRPr="00410CCE">
        <w:rPr>
          <w:rFonts w:ascii="Arial" w:eastAsia="Times New Roman" w:hAnsi="Arial"/>
          <w:sz w:val="20"/>
          <w:szCs w:val="24"/>
        </w:rPr>
        <w:t>Muzej lahko izvaja prodajo blaga in storitev na trgu le, če z njenim izvajanjem zagotavlja najmanj pokritje vseh odhodkov, povezanih s to dejavnostjo.</w:t>
      </w:r>
    </w:p>
    <w:p w14:paraId="376C151C"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8729C27"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6FDD5ADB" w14:textId="3FC6F8B9"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sidRPr="00410CCE">
        <w:rPr>
          <w:rFonts w:ascii="Arial" w:eastAsia="Times New Roman" w:hAnsi="Arial" w:cs="Arial"/>
          <w:b/>
          <w:sz w:val="20"/>
          <w:szCs w:val="20"/>
          <w:lang w:eastAsia="sl-SI"/>
        </w:rPr>
        <w:t>2</w:t>
      </w:r>
      <w:r w:rsidR="00891BD3">
        <w:rPr>
          <w:rFonts w:ascii="Arial" w:eastAsia="Times New Roman" w:hAnsi="Arial" w:cs="Arial"/>
          <w:b/>
          <w:sz w:val="20"/>
          <w:szCs w:val="20"/>
          <w:lang w:eastAsia="sl-SI"/>
        </w:rPr>
        <w:t>9</w:t>
      </w:r>
      <w:r w:rsidRPr="00410CCE">
        <w:rPr>
          <w:rFonts w:ascii="Arial" w:eastAsia="Times New Roman" w:hAnsi="Arial" w:cs="Arial"/>
          <w:b/>
          <w:sz w:val="20"/>
          <w:szCs w:val="20"/>
          <w:lang w:eastAsia="sl-SI"/>
        </w:rPr>
        <w:t>. člen</w:t>
      </w:r>
    </w:p>
    <w:p w14:paraId="19F389D5"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2EFB770A"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Presežek prihodkov nad odhodki muzej nameni za opravljanje in razvoj svoje dejavnosti.</w:t>
      </w:r>
    </w:p>
    <w:p w14:paraId="00127921"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FBD86D5"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O načinu razpolaganja s presežkom prihodkov nad odhodki odloča ustanovitelj na predlog direktorja po predhodnem mnenju sveta.</w:t>
      </w:r>
    </w:p>
    <w:p w14:paraId="04EA7ACA"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2755D97"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O načinu pokrivanja morebitnega presežka odhodkov nad prihodki odloča ustanovitelj na predlog direktorja po predhodnem mnenju sveta.</w:t>
      </w:r>
    </w:p>
    <w:p w14:paraId="5B944B43"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3182846"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(4) Pri porabi presežkov se upošteva zakon, ki ureja fiskalno pravilo.</w:t>
      </w:r>
    </w:p>
    <w:p w14:paraId="30CDE497"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65C7428E"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2851294A"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VII. PRAVICE, OBVEZNOSTI IN ODGOVORNOSTI MUZEJA V PRAVNEM PROMETU</w:t>
      </w:r>
    </w:p>
    <w:p w14:paraId="4CA9BE58"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p w14:paraId="26F8143B" w14:textId="2814EF83" w:rsidR="00410CCE" w:rsidRPr="00410CCE" w:rsidRDefault="00891BD3"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30</w:t>
      </w:r>
      <w:r w:rsidR="00410CCE" w:rsidRPr="00410CCE">
        <w:rPr>
          <w:rFonts w:ascii="Arial" w:eastAsia="Times New Roman" w:hAnsi="Arial" w:cs="Arial"/>
          <w:b/>
          <w:sz w:val="20"/>
          <w:szCs w:val="20"/>
          <w:lang w:eastAsia="sl-SI"/>
        </w:rPr>
        <w:t>. člen</w:t>
      </w:r>
    </w:p>
    <w:p w14:paraId="162CE23E" w14:textId="77777777" w:rsidR="00410CCE" w:rsidRPr="00410CCE" w:rsidRDefault="00410CCE" w:rsidP="00410CCE">
      <w:pPr>
        <w:spacing w:after="160" w:line="259" w:lineRule="auto"/>
        <w:rPr>
          <w:rFonts w:ascii="Arial" w:eastAsia="Times New Roman" w:hAnsi="Arial" w:cs="Arial"/>
          <w:sz w:val="20"/>
          <w:szCs w:val="20"/>
          <w:lang w:eastAsia="sl-SI"/>
        </w:rPr>
      </w:pPr>
    </w:p>
    <w:p w14:paraId="52F030F3" w14:textId="77777777" w:rsidR="00410CCE" w:rsidRPr="00410CCE" w:rsidRDefault="00410CCE" w:rsidP="00410CCE">
      <w:pPr>
        <w:spacing w:after="160" w:line="259"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(1) Muzej je pravna oseba, ki nastopa v pravnem prometu v okviru svoje dejavnosti samostojno z vsemi pravicami in obveznostmi.</w:t>
      </w:r>
    </w:p>
    <w:p w14:paraId="6392BE9B" w14:textId="77777777" w:rsidR="00410CCE" w:rsidRPr="00410CCE" w:rsidRDefault="00410CCE" w:rsidP="00410CCE">
      <w:pPr>
        <w:spacing w:after="160" w:line="259"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(2) Muzej odgovarja za svoje obveznosti z vsemi sredstvi, s katerimi lahko razpolaga.</w:t>
      </w:r>
    </w:p>
    <w:p w14:paraId="0FA72278"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19E20720"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0F380C94" w14:textId="32578F2B" w:rsidR="00410CCE" w:rsidRPr="00410CCE" w:rsidRDefault="00891BD3"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31</w:t>
      </w:r>
      <w:r w:rsidR="00410CCE" w:rsidRPr="00410CCE">
        <w:rPr>
          <w:rFonts w:ascii="Arial" w:eastAsia="Times New Roman" w:hAnsi="Arial" w:cs="Arial"/>
          <w:b/>
          <w:sz w:val="20"/>
          <w:szCs w:val="20"/>
          <w:lang w:eastAsia="sl-SI"/>
        </w:rPr>
        <w:t>. člen</w:t>
      </w:r>
    </w:p>
    <w:p w14:paraId="744734D9"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AC353AD" w14:textId="3CC5A73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Premično premoženje upravlja muzej samostojno, muzejske zbirke in nepremičnine pa po predhodnem soglasju ustanovitelja.</w:t>
      </w:r>
    </w:p>
    <w:p w14:paraId="626E14F3"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342686D8"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450FDAC5" w14:textId="2DE08075" w:rsidR="00410CCE" w:rsidRPr="00410CCE" w:rsidRDefault="00891BD3"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32</w:t>
      </w:r>
      <w:r w:rsidR="00410CCE" w:rsidRPr="00410CCE">
        <w:rPr>
          <w:rFonts w:ascii="Arial" w:eastAsia="Times New Roman" w:hAnsi="Arial" w:cs="Arial"/>
          <w:b/>
          <w:sz w:val="20"/>
          <w:szCs w:val="20"/>
          <w:lang w:eastAsia="sl-SI"/>
        </w:rPr>
        <w:t>. člen</w:t>
      </w:r>
    </w:p>
    <w:p w14:paraId="0C488A4A" w14:textId="77777777" w:rsidR="00410CCE" w:rsidRPr="00410CCE" w:rsidRDefault="00410CCE" w:rsidP="00410CCE">
      <w:pPr>
        <w:spacing w:after="160" w:line="259" w:lineRule="auto"/>
        <w:rPr>
          <w:rFonts w:ascii="Arial" w:eastAsia="Times New Roman" w:hAnsi="Arial" w:cs="Arial"/>
          <w:sz w:val="20"/>
          <w:szCs w:val="20"/>
          <w:lang w:eastAsia="sl-SI"/>
        </w:rPr>
      </w:pPr>
    </w:p>
    <w:p w14:paraId="55EE00BD" w14:textId="77777777" w:rsidR="00410CCE" w:rsidRPr="00410CCE" w:rsidRDefault="00410CCE" w:rsidP="00410CCE">
      <w:pPr>
        <w:spacing w:after="160" w:line="259"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Muzej prevzema odgovornost za dobro gospodarjenje in upravljanje sredstev, namenjenih njegovi dejavnosti.</w:t>
      </w:r>
    </w:p>
    <w:p w14:paraId="44978F5E" w14:textId="77777777" w:rsidR="00410CCE" w:rsidRPr="00410CCE" w:rsidRDefault="00410CCE" w:rsidP="00410CCE">
      <w:pPr>
        <w:overflowPunct w:val="0"/>
        <w:autoSpaceDE w:val="0"/>
        <w:autoSpaceDN w:val="0"/>
        <w:adjustRightInd w:val="0"/>
        <w:spacing w:after="0" w:line="240" w:lineRule="auto"/>
        <w:ind w:firstLine="1021"/>
        <w:jc w:val="both"/>
        <w:textAlignment w:val="baseline"/>
        <w:rPr>
          <w:rFonts w:ascii="Arial" w:eastAsia="Times New Roman" w:hAnsi="Arial" w:cs="Arial"/>
          <w:sz w:val="20"/>
          <w:szCs w:val="20"/>
          <w:lang w:eastAsia="sl-SI"/>
        </w:rPr>
      </w:pPr>
    </w:p>
    <w:p w14:paraId="0563F08E" w14:textId="77777777" w:rsidR="00410CCE" w:rsidRPr="00410CCE" w:rsidRDefault="00410CCE" w:rsidP="0030301A">
      <w:pPr>
        <w:numPr>
          <w:ilvl w:val="0"/>
          <w:numId w:val="16"/>
        </w:num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ODGOVORNOSTI USTANOVITELJA ZA OBVEZNOSTI MUZEJA TER MEDSEBOJNE PRAVICE IN OBVEZNOSTI USTANOVITELJA IN MUZEJA</w:t>
      </w:r>
    </w:p>
    <w:p w14:paraId="66101E2C" w14:textId="77777777" w:rsidR="00410CCE" w:rsidRPr="00410CCE" w:rsidRDefault="00410CCE" w:rsidP="00410CCE">
      <w:pPr>
        <w:suppressAutoHyphens/>
        <w:overflowPunct w:val="0"/>
        <w:autoSpaceDE w:val="0"/>
        <w:autoSpaceDN w:val="0"/>
        <w:adjustRightInd w:val="0"/>
        <w:spacing w:after="0" w:line="240" w:lineRule="auto"/>
        <w:ind w:left="777"/>
        <w:textAlignment w:val="baseline"/>
        <w:rPr>
          <w:rFonts w:ascii="Arial" w:eastAsia="Times New Roman" w:hAnsi="Arial" w:cs="Arial"/>
          <w:sz w:val="20"/>
          <w:szCs w:val="20"/>
          <w:lang w:eastAsia="sl-SI"/>
        </w:rPr>
      </w:pPr>
    </w:p>
    <w:p w14:paraId="13626CBB" w14:textId="4EE810EB" w:rsidR="00410CCE" w:rsidRPr="00410CCE" w:rsidRDefault="00891BD3"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33</w:t>
      </w:r>
      <w:r w:rsidR="00410CCE" w:rsidRPr="00410CCE">
        <w:rPr>
          <w:rFonts w:ascii="Arial" w:eastAsia="Times New Roman" w:hAnsi="Arial" w:cs="Arial"/>
          <w:b/>
          <w:sz w:val="20"/>
          <w:szCs w:val="20"/>
          <w:lang w:eastAsia="sl-SI"/>
        </w:rPr>
        <w:t>. člen</w:t>
      </w:r>
    </w:p>
    <w:p w14:paraId="41F2073E" w14:textId="77777777" w:rsidR="00410CCE" w:rsidRPr="00410CCE" w:rsidRDefault="00410CCE" w:rsidP="00410CCE">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p>
    <w:p w14:paraId="7D0CB009"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(1) Za obveznosti muzeja iz naslova opravljanja dejavnosti, ki je javna služba, subsidiarno odgovarja Republika Slovenija do višine sredstev, ki se v tekočem letu zagotavljajo iz proračuna Republike Slovenije za delovanje muzeja.</w:t>
      </w:r>
    </w:p>
    <w:p w14:paraId="6ACA334A"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A1E9EFB"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(2) Ustanovitelj ne odgovarja za obveznosti muzeja iz naslova drugih dejavnosti, ki jih muzej opravlja za druge naročnike.</w:t>
      </w:r>
    </w:p>
    <w:p w14:paraId="33C60230"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4EC0B5" w14:textId="77777777" w:rsidR="00410CCE" w:rsidRPr="00410CCE" w:rsidRDefault="00410CCE" w:rsidP="00410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(3) Za obveznosti muzeja iz tržne dejavnosti jamči muzej s prihodki iz tržne dejavnosti.</w:t>
      </w:r>
    </w:p>
    <w:p w14:paraId="3E43AE5B" w14:textId="77777777" w:rsidR="00410CCE" w:rsidRPr="00410CCE" w:rsidRDefault="00410CCE" w:rsidP="00410CCE">
      <w:pPr>
        <w:spacing w:after="160" w:line="259" w:lineRule="auto"/>
        <w:rPr>
          <w:rFonts w:ascii="Arial" w:hAnsi="Arial" w:cs="Arial"/>
          <w:b/>
          <w:color w:val="000000"/>
          <w:shd w:val="clear" w:color="auto" w:fill="FFFFFF"/>
        </w:rPr>
      </w:pPr>
    </w:p>
    <w:p w14:paraId="4584A14A" w14:textId="77777777" w:rsidR="00410CCE" w:rsidRPr="00410CCE" w:rsidRDefault="00410CCE" w:rsidP="00410CCE">
      <w:pPr>
        <w:spacing w:after="160" w:line="259" w:lineRule="auto"/>
        <w:rPr>
          <w:rFonts w:ascii="Arial" w:hAnsi="Arial" w:cs="Arial"/>
          <w:b/>
          <w:color w:val="000000"/>
          <w:shd w:val="clear" w:color="auto" w:fill="FFFFFF"/>
        </w:rPr>
      </w:pPr>
    </w:p>
    <w:p w14:paraId="0C2C719F" w14:textId="03D11E12" w:rsidR="00410CCE" w:rsidRPr="00410CCE" w:rsidRDefault="00410CCE" w:rsidP="0030301A">
      <w:pPr>
        <w:numPr>
          <w:ilvl w:val="0"/>
          <w:numId w:val="16"/>
        </w:numPr>
        <w:suppressAutoHyphens/>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sidRPr="00410CCE">
        <w:rPr>
          <w:rFonts w:ascii="Arial" w:eastAsia="Times New Roman" w:hAnsi="Arial" w:cs="Arial"/>
          <w:sz w:val="20"/>
          <w:szCs w:val="20"/>
          <w:lang w:eastAsia="sl-SI"/>
        </w:rPr>
        <w:t>PREHODNE IN KONČN</w:t>
      </w:r>
      <w:r w:rsidR="00C2049C">
        <w:rPr>
          <w:rFonts w:ascii="Arial" w:eastAsia="Times New Roman" w:hAnsi="Arial" w:cs="Arial"/>
          <w:sz w:val="20"/>
          <w:szCs w:val="20"/>
          <w:lang w:eastAsia="sl-SI"/>
        </w:rPr>
        <w:t>I</w:t>
      </w:r>
      <w:r w:rsidRPr="00410CCE">
        <w:rPr>
          <w:rFonts w:ascii="Arial" w:eastAsia="Times New Roman" w:hAnsi="Arial" w:cs="Arial"/>
          <w:sz w:val="20"/>
          <w:szCs w:val="20"/>
          <w:lang w:eastAsia="sl-SI"/>
        </w:rPr>
        <w:t xml:space="preserve"> DOLOČB</w:t>
      </w:r>
      <w:r w:rsidR="00C2049C">
        <w:rPr>
          <w:rFonts w:ascii="Arial" w:eastAsia="Times New Roman" w:hAnsi="Arial" w:cs="Arial"/>
          <w:sz w:val="20"/>
          <w:szCs w:val="20"/>
          <w:lang w:eastAsia="sl-SI"/>
        </w:rPr>
        <w:t>I</w:t>
      </w:r>
    </w:p>
    <w:p w14:paraId="200F9D28" w14:textId="77777777" w:rsidR="00410CCE" w:rsidRPr="00410CCE" w:rsidRDefault="00410CCE" w:rsidP="00410CCE">
      <w:pPr>
        <w:suppressAutoHyphens/>
        <w:overflowPunct w:val="0"/>
        <w:autoSpaceDE w:val="0"/>
        <w:autoSpaceDN w:val="0"/>
        <w:adjustRightInd w:val="0"/>
        <w:spacing w:after="0" w:line="240" w:lineRule="auto"/>
        <w:ind w:left="57"/>
        <w:jc w:val="both"/>
        <w:textAlignment w:val="baseline"/>
        <w:rPr>
          <w:rFonts w:ascii="Arial" w:eastAsia="Times New Roman" w:hAnsi="Arial" w:cs="Arial"/>
          <w:sz w:val="20"/>
          <w:szCs w:val="20"/>
          <w:lang w:eastAsia="sl-SI"/>
        </w:rPr>
      </w:pPr>
    </w:p>
    <w:p w14:paraId="120CCA72" w14:textId="77777777" w:rsidR="00410CCE" w:rsidRPr="00410CCE" w:rsidRDefault="00410CCE" w:rsidP="00410CCE">
      <w:pPr>
        <w:spacing w:after="160" w:line="259" w:lineRule="auto"/>
        <w:rPr>
          <w:rFonts w:ascii="Arial" w:hAnsi="Arial" w:cs="Arial"/>
          <w:b/>
          <w:color w:val="000000"/>
          <w:shd w:val="clear" w:color="auto" w:fill="FFFFFF"/>
        </w:rPr>
      </w:pPr>
    </w:p>
    <w:p w14:paraId="0FBF32C3" w14:textId="38A91200" w:rsidR="00410CCE" w:rsidRPr="00410CCE" w:rsidRDefault="00891BD3" w:rsidP="00410CCE">
      <w:pPr>
        <w:autoSpaceDE w:val="0"/>
        <w:autoSpaceDN w:val="0"/>
        <w:adjustRightInd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34</w:t>
      </w:r>
      <w:r w:rsidR="00410CCE" w:rsidRPr="00410CCE">
        <w:rPr>
          <w:rFonts w:ascii="Arial" w:eastAsia="Times New Roman" w:hAnsi="Arial" w:cs="Arial"/>
          <w:b/>
          <w:bCs/>
          <w:sz w:val="20"/>
          <w:szCs w:val="20"/>
          <w:lang w:eastAsia="sl-SI"/>
        </w:rPr>
        <w:t>. člen</w:t>
      </w:r>
    </w:p>
    <w:p w14:paraId="350B10EC"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0494FC6A"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 Na podlagi tega sklepa postane javni zavod Muzej novejše in sodobne zgodovine Slovenije s spojitvijo javnega zavoda Muzej novejše zgodovine Slovenije, matična št. 5052084000, vpisan v sodni register pri Okrožnem sodišču v Ljubljani pod registrsko številko 1/00336/00, in javnega zavoda Muzej slovenske osamosvojitve, matična št. 8931003000, ki je bil v sodni register vpisan pri Okrožnem sodišču v Ljubljani pod št. Srg 2021/30711 dne 16. 8. 2021, pravni naslednik javnega zavoda Muzej novejše zgodovine Slovenije in javnega zavoda Muzej slovenske osamosvojitve in s tem prevzame vse pravice in obveznosti, ki sta jih pravna prednika imela do sedaj v pravnem prometu.</w:t>
      </w:r>
    </w:p>
    <w:p w14:paraId="62A41758" w14:textId="77777777" w:rsidR="00410CCE" w:rsidRPr="00410CCE" w:rsidRDefault="00410CCE" w:rsidP="00410CCE">
      <w:pPr>
        <w:autoSpaceDE w:val="0"/>
        <w:autoSpaceDN w:val="0"/>
        <w:adjustRightInd w:val="0"/>
        <w:spacing w:after="0" w:line="240" w:lineRule="auto"/>
        <w:jc w:val="both"/>
        <w:rPr>
          <w:rFonts w:ascii="Arial" w:hAnsi="Arial" w:cs="Arial"/>
        </w:rPr>
      </w:pPr>
    </w:p>
    <w:p w14:paraId="4C206495" w14:textId="40007300"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Na podlagi tega sklepa izvajanje dejavnosti javnega zavoda Muzej novejše zgodovine Slovenije in javnega zavoda Muzej slovenske osamosvojitve nadaljuje javni zavod Muzej novejše in sodobne zgodovine Slovenije, in sicer </w:t>
      </w:r>
      <w:bookmarkStart w:id="5" w:name="_Hlk117694440"/>
      <w:r w:rsidR="00675A85">
        <w:rPr>
          <w:rFonts w:ascii="Arial" w:eastAsia="Times New Roman" w:hAnsi="Arial" w:cs="Arial"/>
          <w:sz w:val="20"/>
          <w:szCs w:val="20"/>
          <w:lang w:eastAsia="sl-SI"/>
        </w:rPr>
        <w:t>z dnem vpisa</w:t>
      </w:r>
      <w:r w:rsidR="00675A85" w:rsidRPr="00675A85">
        <w:t xml:space="preserve"> </w:t>
      </w:r>
      <w:r w:rsidR="00675A85" w:rsidRPr="00675A85">
        <w:rPr>
          <w:rFonts w:ascii="Arial" w:eastAsia="Times New Roman" w:hAnsi="Arial" w:cs="Arial"/>
          <w:sz w:val="20"/>
          <w:szCs w:val="20"/>
          <w:lang w:eastAsia="sl-SI"/>
        </w:rPr>
        <w:t>javn</w:t>
      </w:r>
      <w:r w:rsidR="00675A85">
        <w:rPr>
          <w:rFonts w:ascii="Arial" w:eastAsia="Times New Roman" w:hAnsi="Arial" w:cs="Arial"/>
          <w:sz w:val="20"/>
          <w:szCs w:val="20"/>
          <w:lang w:eastAsia="sl-SI"/>
        </w:rPr>
        <w:t>ega</w:t>
      </w:r>
      <w:r w:rsidR="00675A85" w:rsidRPr="00675A85">
        <w:rPr>
          <w:rFonts w:ascii="Arial" w:eastAsia="Times New Roman" w:hAnsi="Arial" w:cs="Arial"/>
          <w:sz w:val="20"/>
          <w:szCs w:val="20"/>
          <w:lang w:eastAsia="sl-SI"/>
        </w:rPr>
        <w:t xml:space="preserve"> zavod</w:t>
      </w:r>
      <w:r w:rsidR="00675A85">
        <w:rPr>
          <w:rFonts w:ascii="Arial" w:eastAsia="Times New Roman" w:hAnsi="Arial" w:cs="Arial"/>
          <w:sz w:val="20"/>
          <w:szCs w:val="20"/>
          <w:lang w:eastAsia="sl-SI"/>
        </w:rPr>
        <w:t>a</w:t>
      </w:r>
      <w:r w:rsidR="00675A85" w:rsidRPr="00675A85">
        <w:rPr>
          <w:rFonts w:ascii="Arial" w:eastAsia="Times New Roman" w:hAnsi="Arial" w:cs="Arial"/>
          <w:sz w:val="20"/>
          <w:szCs w:val="20"/>
          <w:lang w:eastAsia="sl-SI"/>
        </w:rPr>
        <w:t xml:space="preserve"> Muzej novejše in sodobne zgodovine Slovenije</w:t>
      </w:r>
      <w:r w:rsidR="00675A85">
        <w:rPr>
          <w:rFonts w:ascii="Arial" w:eastAsia="Times New Roman" w:hAnsi="Arial" w:cs="Arial"/>
          <w:sz w:val="20"/>
          <w:szCs w:val="20"/>
          <w:lang w:eastAsia="sl-SI"/>
        </w:rPr>
        <w:t xml:space="preserve"> v sodni register</w:t>
      </w:r>
      <w:bookmarkEnd w:id="5"/>
      <w:r w:rsidRPr="00410CCE">
        <w:rPr>
          <w:rFonts w:ascii="Arial" w:eastAsia="Times New Roman" w:hAnsi="Arial" w:cs="Arial"/>
          <w:sz w:val="20"/>
          <w:szCs w:val="20"/>
          <w:lang w:eastAsia="sl-SI"/>
        </w:rPr>
        <w:t>.</w:t>
      </w:r>
    </w:p>
    <w:p w14:paraId="11BF8B43" w14:textId="77777777" w:rsidR="00410CCE" w:rsidRPr="00410CCE" w:rsidRDefault="00410CCE" w:rsidP="00410CCE">
      <w:pPr>
        <w:autoSpaceDE w:val="0"/>
        <w:autoSpaceDN w:val="0"/>
        <w:adjustRightInd w:val="0"/>
        <w:spacing w:after="0" w:line="240" w:lineRule="auto"/>
        <w:jc w:val="both"/>
        <w:rPr>
          <w:rFonts w:ascii="Arial" w:hAnsi="Arial" w:cs="Arial"/>
        </w:rPr>
      </w:pPr>
    </w:p>
    <w:p w14:paraId="7C4E48BA" w14:textId="2015A039"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(3) Na podlagi tega sklepa javni zavod Muzej novejše zgodovine Slovenije in javni zavod Muzej slovenske osamosvojitve prenehata obstajati kot samostojni pravni osebi in se</w:t>
      </w:r>
      <w:r w:rsidR="00BD76C6" w:rsidRPr="00BD76C6">
        <w:t xml:space="preserve"> </w:t>
      </w:r>
      <w:r w:rsidR="00BD76C6" w:rsidRPr="00BD76C6">
        <w:rPr>
          <w:rFonts w:ascii="Arial" w:eastAsia="Times New Roman" w:hAnsi="Arial" w:cs="Arial"/>
          <w:sz w:val="20"/>
          <w:szCs w:val="20"/>
          <w:lang w:eastAsia="sl-SI"/>
        </w:rPr>
        <w:t>z vpis</w:t>
      </w:r>
      <w:r w:rsidR="00BD76C6">
        <w:rPr>
          <w:rFonts w:ascii="Arial" w:eastAsia="Times New Roman" w:hAnsi="Arial" w:cs="Arial"/>
          <w:sz w:val="20"/>
          <w:szCs w:val="20"/>
          <w:lang w:eastAsia="sl-SI"/>
        </w:rPr>
        <w:t>om</w:t>
      </w:r>
      <w:r w:rsidR="00BD76C6" w:rsidRPr="00BD76C6">
        <w:rPr>
          <w:rFonts w:ascii="Arial" w:eastAsia="Times New Roman" w:hAnsi="Arial" w:cs="Arial"/>
          <w:sz w:val="20"/>
          <w:szCs w:val="20"/>
          <w:lang w:eastAsia="sl-SI"/>
        </w:rPr>
        <w:t xml:space="preserve"> javnega zavoda Muzej novejše in sodobne zgodovine Slovenije v sodni register</w:t>
      </w:r>
      <w:r w:rsidRPr="00410CCE">
        <w:rPr>
          <w:rFonts w:ascii="Arial" w:eastAsia="Times New Roman" w:hAnsi="Arial" w:cs="Arial"/>
          <w:sz w:val="20"/>
          <w:szCs w:val="20"/>
          <w:lang w:eastAsia="sl-SI"/>
        </w:rPr>
        <w:t xml:space="preserve"> izbrišeta iz sodnega registra ter drugih javnih evidenc pravnih subjektov.</w:t>
      </w:r>
    </w:p>
    <w:p w14:paraId="6248FB08"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5BE363CB" w14:textId="1099F8BC"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(4) Spojitev javnega zavoda Muzej novejše zgodovine Slovenije in javnega zavoda Muzej slovenske osamosvojitve učinkuje </w:t>
      </w:r>
      <w:r w:rsidR="00675A85" w:rsidRPr="00675A85">
        <w:rPr>
          <w:rFonts w:ascii="Arial" w:eastAsia="Times New Roman" w:hAnsi="Arial" w:cs="Arial"/>
          <w:sz w:val="20"/>
          <w:szCs w:val="20"/>
          <w:lang w:eastAsia="sl-SI"/>
        </w:rPr>
        <w:t>z dnem vpisa javnega zavoda Muzej novejše in sodobne zgodovine Slovenije v sodni register</w:t>
      </w:r>
      <w:r w:rsidR="00675A85">
        <w:rPr>
          <w:rFonts w:ascii="Arial" w:eastAsia="Times New Roman" w:hAnsi="Arial" w:cs="Arial"/>
          <w:sz w:val="20"/>
          <w:szCs w:val="20"/>
          <w:lang w:eastAsia="sl-SI"/>
        </w:rPr>
        <w:t>.</w:t>
      </w:r>
    </w:p>
    <w:p w14:paraId="3D7839E3" w14:textId="77777777" w:rsidR="00410CCE" w:rsidRPr="00410CCE" w:rsidRDefault="00410CCE" w:rsidP="00410CCE">
      <w:pPr>
        <w:autoSpaceDE w:val="0"/>
        <w:autoSpaceDN w:val="0"/>
        <w:adjustRightInd w:val="0"/>
        <w:spacing w:after="0" w:line="240" w:lineRule="auto"/>
        <w:rPr>
          <w:rFonts w:ascii="Arial" w:eastAsia="Times New Roman" w:hAnsi="Arial" w:cs="Arial"/>
          <w:sz w:val="20"/>
          <w:szCs w:val="20"/>
          <w:lang w:eastAsia="sl-SI"/>
        </w:rPr>
      </w:pPr>
    </w:p>
    <w:p w14:paraId="48519CD2" w14:textId="188B213B" w:rsidR="00410CCE" w:rsidRPr="00410CCE" w:rsidRDefault="00891BD3" w:rsidP="00410CCE">
      <w:pPr>
        <w:autoSpaceDE w:val="0"/>
        <w:autoSpaceDN w:val="0"/>
        <w:adjustRightInd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35</w:t>
      </w:r>
      <w:r w:rsidR="00410CCE" w:rsidRPr="00410CCE">
        <w:rPr>
          <w:rFonts w:ascii="Arial" w:eastAsia="Times New Roman" w:hAnsi="Arial" w:cs="Arial"/>
          <w:b/>
          <w:bCs/>
          <w:sz w:val="20"/>
          <w:szCs w:val="20"/>
          <w:lang w:eastAsia="sl-SI"/>
        </w:rPr>
        <w:t>. člen</w:t>
      </w:r>
    </w:p>
    <w:p w14:paraId="7DF9F894" w14:textId="77777777" w:rsidR="00410CCE" w:rsidRPr="00410CCE" w:rsidRDefault="00410CCE" w:rsidP="00410CCE">
      <w:pPr>
        <w:autoSpaceDE w:val="0"/>
        <w:autoSpaceDN w:val="0"/>
        <w:adjustRightInd w:val="0"/>
        <w:spacing w:after="0" w:line="240" w:lineRule="auto"/>
        <w:rPr>
          <w:rFonts w:ascii="Arial" w:eastAsia="Times New Roman" w:hAnsi="Arial" w:cs="Arial"/>
          <w:sz w:val="20"/>
          <w:szCs w:val="20"/>
          <w:lang w:eastAsia="sl-SI"/>
        </w:rPr>
      </w:pPr>
    </w:p>
    <w:p w14:paraId="79C2533A" w14:textId="77083BE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(1) S prenehanjem javnega zavoda Muzej novejše zgodovine Slovenije in javnega zavoda Muzej slovenske osamosvojitve v skladu s prejšnjim členom preneha mandat direktorjema spojenih zavodov</w:t>
      </w:r>
      <w:r w:rsidR="00675A85">
        <w:t xml:space="preserve">, </w:t>
      </w:r>
      <w:r w:rsidR="00675A85" w:rsidRPr="00675A85">
        <w:rPr>
          <w:rFonts w:ascii="Arial" w:eastAsia="Times New Roman" w:hAnsi="Arial" w:cs="Arial"/>
          <w:sz w:val="20"/>
          <w:szCs w:val="20"/>
          <w:lang w:eastAsia="sl-SI"/>
        </w:rPr>
        <w:t>in sicer z dnem vpisa javnega zavoda Muzej novejše in sodobne zgodovine Slovenije v sodni register</w:t>
      </w:r>
      <w:r w:rsidR="00675A85">
        <w:rPr>
          <w:rFonts w:ascii="Arial" w:eastAsia="Times New Roman" w:hAnsi="Arial" w:cs="Arial"/>
          <w:sz w:val="20"/>
          <w:szCs w:val="20"/>
          <w:lang w:eastAsia="sl-SI"/>
        </w:rPr>
        <w:t>.</w:t>
      </w:r>
    </w:p>
    <w:p w14:paraId="2EFFD5E0"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27BCCB51" w14:textId="3C3F60C5"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Drugim organom spojenih zavodov mandat prav tako preneha </w:t>
      </w:r>
      <w:r w:rsidR="000A1E15" w:rsidRPr="000A1E15">
        <w:rPr>
          <w:rFonts w:ascii="Arial" w:eastAsia="Times New Roman" w:hAnsi="Arial" w:cs="Arial"/>
          <w:sz w:val="20"/>
          <w:szCs w:val="20"/>
          <w:lang w:eastAsia="sl-SI"/>
        </w:rPr>
        <w:t>z dnem vpisa javnega zavoda Muzej novejše in sodobne zgodovine Slovenije v sodni register</w:t>
      </w:r>
      <w:r w:rsidRPr="00410CCE">
        <w:rPr>
          <w:rFonts w:ascii="Arial" w:eastAsia="Times New Roman" w:hAnsi="Arial" w:cs="Arial"/>
          <w:sz w:val="20"/>
          <w:szCs w:val="20"/>
          <w:lang w:eastAsia="sl-SI"/>
        </w:rPr>
        <w:t>.</w:t>
      </w:r>
    </w:p>
    <w:p w14:paraId="10D0AD35"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3091885F" w14:textId="77777777" w:rsidR="00410CCE" w:rsidRPr="00410CCE" w:rsidRDefault="00410CCE" w:rsidP="00410CCE">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(3) Do imenovanja direktorja, vendar največ za eno leto, minister v 8 dneh od uveljavitve tega sklepa imenuje vršilca dolžnosti direktorja.</w:t>
      </w:r>
    </w:p>
    <w:p w14:paraId="5A296E3D" w14:textId="2566F13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(4) Za vršilca dolžnosti direktorja je lahko imenovan kandidat, ki izpolnjuje pogoje iz prvega odstavka </w:t>
      </w:r>
      <w:r w:rsidR="00BD76C6">
        <w:rPr>
          <w:rFonts w:ascii="Arial" w:eastAsia="Times New Roman" w:hAnsi="Arial" w:cs="Arial"/>
          <w:sz w:val="20"/>
          <w:szCs w:val="20"/>
          <w:lang w:eastAsia="sl-SI"/>
        </w:rPr>
        <w:t>7</w:t>
      </w:r>
      <w:r w:rsidRPr="00410CCE">
        <w:rPr>
          <w:rFonts w:ascii="Arial" w:eastAsia="Times New Roman" w:hAnsi="Arial" w:cs="Arial"/>
          <w:sz w:val="20"/>
          <w:szCs w:val="20"/>
          <w:lang w:eastAsia="sl-SI"/>
        </w:rPr>
        <w:t>. člena tega sklepa.</w:t>
      </w:r>
    </w:p>
    <w:p w14:paraId="0277102D"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2CB4450C" w14:textId="7FD45CDC"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(5) </w:t>
      </w:r>
      <w:r w:rsidR="006A3A9D">
        <w:rPr>
          <w:rFonts w:ascii="Arial" w:eastAsia="Times New Roman" w:hAnsi="Arial" w:cs="Arial"/>
          <w:sz w:val="20"/>
          <w:szCs w:val="20"/>
          <w:lang w:eastAsia="sl-SI"/>
        </w:rPr>
        <w:t>V</w:t>
      </w:r>
      <w:r w:rsidRPr="00410CCE">
        <w:rPr>
          <w:rFonts w:ascii="Arial" w:eastAsia="Times New Roman" w:hAnsi="Arial" w:cs="Arial"/>
          <w:sz w:val="20"/>
          <w:szCs w:val="20"/>
          <w:lang w:eastAsia="sl-SI"/>
        </w:rPr>
        <w:t>ršilec dolžnosti direktorja</w:t>
      </w:r>
      <w:r w:rsidR="006A3A9D">
        <w:rPr>
          <w:rFonts w:ascii="Arial" w:eastAsia="Times New Roman" w:hAnsi="Arial" w:cs="Arial"/>
          <w:sz w:val="20"/>
          <w:szCs w:val="20"/>
          <w:lang w:eastAsia="sl-SI"/>
        </w:rPr>
        <w:t xml:space="preserve"> je pooblaščen, da pod nadzorstvom ustanovitelja</w:t>
      </w:r>
      <w:r w:rsidRPr="00410CCE">
        <w:rPr>
          <w:rFonts w:ascii="Arial" w:eastAsia="Times New Roman" w:hAnsi="Arial" w:cs="Arial"/>
          <w:sz w:val="20"/>
          <w:szCs w:val="20"/>
          <w:lang w:eastAsia="sl-SI"/>
        </w:rPr>
        <w:t xml:space="preserve"> opravi vse potrebno za začetek dela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vpis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v sodni register ter skliče prvo sejo sveta in strokovnega sveta. </w:t>
      </w:r>
    </w:p>
    <w:p w14:paraId="1AC9A7C5"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4535E2D8" w14:textId="14A1A86C"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(6) Vršilec dolžnosti direktorja poskrbi za vpis ustanovitve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v sodni register </w:t>
      </w:r>
      <w:r w:rsidR="006A3A9D" w:rsidRPr="006A3A9D">
        <w:rPr>
          <w:rFonts w:ascii="Arial" w:eastAsia="Times New Roman" w:hAnsi="Arial" w:cs="Arial"/>
          <w:sz w:val="20"/>
          <w:szCs w:val="20"/>
          <w:lang w:eastAsia="sl-SI"/>
        </w:rPr>
        <w:t>skladno z zakonom in s tem sklepom najpozneje v 15 dneh od njegovega imenovanja.</w:t>
      </w:r>
    </w:p>
    <w:p w14:paraId="3F4C4DBD"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6D4F1A42" w14:textId="3CF03E81" w:rsidR="00410CCE" w:rsidRPr="00410CCE" w:rsidRDefault="00891BD3" w:rsidP="00410CCE">
      <w:pPr>
        <w:autoSpaceDE w:val="0"/>
        <w:autoSpaceDN w:val="0"/>
        <w:adjustRightInd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36</w:t>
      </w:r>
      <w:r w:rsidR="00410CCE" w:rsidRPr="00410CCE">
        <w:rPr>
          <w:rFonts w:ascii="Arial" w:eastAsia="Times New Roman" w:hAnsi="Arial" w:cs="Arial"/>
          <w:b/>
          <w:bCs/>
          <w:sz w:val="20"/>
          <w:szCs w:val="20"/>
          <w:lang w:eastAsia="sl-SI"/>
        </w:rPr>
        <w:t>. člen</w:t>
      </w:r>
    </w:p>
    <w:p w14:paraId="0EAF4493" w14:textId="77777777" w:rsidR="00410CCE" w:rsidRPr="00410CCE" w:rsidRDefault="00410CCE" w:rsidP="00410CCE">
      <w:pPr>
        <w:spacing w:after="160" w:line="259" w:lineRule="auto"/>
      </w:pPr>
    </w:p>
    <w:p w14:paraId="74E672C5" w14:textId="3D4EEB93" w:rsidR="00410CCE" w:rsidRPr="00410CCE" w:rsidRDefault="00410CCE" w:rsidP="00CD05F8">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(1) Volitve člana sveta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izmed zaposlenih se izvedejo takoj, ko je v </w:t>
      </w:r>
      <w:r w:rsidR="00CD05F8" w:rsidRPr="00CD05F8">
        <w:rPr>
          <w:rFonts w:ascii="Arial" w:eastAsia="Times New Roman" w:hAnsi="Arial" w:cs="Arial"/>
          <w:sz w:val="20"/>
          <w:szCs w:val="20"/>
          <w:lang w:eastAsia="sl-SI"/>
        </w:rPr>
        <w:t>javne</w:t>
      </w:r>
      <w:r w:rsidR="00CD05F8">
        <w:rPr>
          <w:rFonts w:ascii="Arial" w:eastAsia="Times New Roman" w:hAnsi="Arial" w:cs="Arial"/>
          <w:sz w:val="20"/>
          <w:szCs w:val="20"/>
          <w:lang w:eastAsia="sl-SI"/>
        </w:rPr>
        <w:t>m</w:t>
      </w:r>
      <w:r w:rsidR="00CD05F8" w:rsidRPr="00CD05F8">
        <w:rPr>
          <w:rFonts w:ascii="Arial" w:eastAsia="Times New Roman" w:hAnsi="Arial" w:cs="Arial"/>
          <w:sz w:val="20"/>
          <w:szCs w:val="20"/>
          <w:lang w:eastAsia="sl-SI"/>
        </w:rPr>
        <w:t xml:space="preserve"> zavod</w:t>
      </w:r>
      <w:r w:rsidR="00CD05F8">
        <w:rPr>
          <w:rFonts w:ascii="Arial" w:eastAsia="Times New Roman" w:hAnsi="Arial" w:cs="Arial"/>
          <w:sz w:val="20"/>
          <w:szCs w:val="20"/>
          <w:lang w:eastAsia="sl-SI"/>
        </w:rPr>
        <w:t>u</w:t>
      </w:r>
      <w:r w:rsidR="00CD05F8" w:rsidRPr="00CD05F8">
        <w:rPr>
          <w:rFonts w:ascii="Arial" w:eastAsia="Times New Roman" w:hAnsi="Arial" w:cs="Arial"/>
          <w:sz w:val="20"/>
          <w:szCs w:val="20"/>
          <w:lang w:eastAsia="sl-SI"/>
        </w:rPr>
        <w:t xml:space="preserve"> Muzej novejše in sodobne zgodovine Slovenije</w:t>
      </w:r>
      <w:r w:rsidRPr="00410CCE">
        <w:rPr>
          <w:rFonts w:ascii="Arial" w:eastAsia="Times New Roman" w:hAnsi="Arial" w:cs="Arial"/>
          <w:sz w:val="20"/>
          <w:szCs w:val="20"/>
          <w:lang w:eastAsia="sl-SI"/>
        </w:rPr>
        <w:t xml:space="preserve"> v skladu z aktom o sistemizaciji zaposlena najmanj polovica delavcev.</w:t>
      </w:r>
    </w:p>
    <w:p w14:paraId="47CDF8AF" w14:textId="2EE6B340" w:rsidR="00410CCE" w:rsidRPr="00410CCE" w:rsidRDefault="00410CCE" w:rsidP="00CD05F8">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Vlada Republike Slovenije imenuje člane sveta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v skladu s tem sklepom v 15</w:t>
      </w:r>
      <w:r w:rsidR="006A3A9D">
        <w:rPr>
          <w:rFonts w:ascii="Arial" w:eastAsia="Times New Roman" w:hAnsi="Arial" w:cs="Arial"/>
          <w:sz w:val="20"/>
          <w:szCs w:val="20"/>
          <w:lang w:eastAsia="sl-SI"/>
        </w:rPr>
        <w:t xml:space="preserve"> dneh</w:t>
      </w:r>
      <w:r w:rsidRPr="00410CCE">
        <w:rPr>
          <w:rFonts w:ascii="Arial" w:eastAsia="Times New Roman" w:hAnsi="Arial" w:cs="Arial"/>
          <w:sz w:val="20"/>
          <w:szCs w:val="20"/>
          <w:lang w:eastAsia="sl-SI"/>
        </w:rPr>
        <w:t xml:space="preserve"> po uveljavitvi tega sklepa.</w:t>
      </w:r>
    </w:p>
    <w:p w14:paraId="43CA3B00" w14:textId="68F64DC6" w:rsidR="00410CCE" w:rsidRPr="00410CCE" w:rsidRDefault="00410CCE" w:rsidP="00CD05F8">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(3) Vršilec dolžnosti direktorja skliče prvo konstitutivno sejo sveta najpozneje v </w:t>
      </w:r>
      <w:r w:rsidR="006A3A9D">
        <w:rPr>
          <w:rFonts w:ascii="Arial" w:eastAsia="Times New Roman" w:hAnsi="Arial" w:cs="Arial"/>
          <w:sz w:val="20"/>
          <w:szCs w:val="20"/>
          <w:lang w:eastAsia="sl-SI"/>
        </w:rPr>
        <w:t>osmih</w:t>
      </w:r>
      <w:r w:rsidRPr="00410CCE">
        <w:rPr>
          <w:rFonts w:ascii="Arial" w:eastAsia="Times New Roman" w:hAnsi="Arial" w:cs="Arial"/>
          <w:sz w:val="20"/>
          <w:szCs w:val="20"/>
          <w:lang w:eastAsia="sl-SI"/>
        </w:rPr>
        <w:t xml:space="preserve"> dneh od dne, ko je imenovana oziroma izvoljena večina članov sveta.</w:t>
      </w:r>
    </w:p>
    <w:p w14:paraId="40463848" w14:textId="77777777" w:rsidR="00410CCE" w:rsidRPr="00410CCE" w:rsidRDefault="00410CCE" w:rsidP="00410CCE">
      <w:pPr>
        <w:spacing w:after="160" w:line="259" w:lineRule="auto"/>
        <w:rPr>
          <w:rFonts w:ascii="Arial" w:eastAsia="Times New Roman" w:hAnsi="Arial" w:cs="Arial"/>
          <w:sz w:val="20"/>
          <w:szCs w:val="20"/>
          <w:lang w:eastAsia="sl-SI"/>
        </w:rPr>
      </w:pPr>
    </w:p>
    <w:p w14:paraId="60E9EE5B" w14:textId="77777777" w:rsidR="00410CCE" w:rsidRPr="00410CCE" w:rsidRDefault="00410CCE" w:rsidP="00410CCE">
      <w:pPr>
        <w:autoSpaceDE w:val="0"/>
        <w:autoSpaceDN w:val="0"/>
        <w:adjustRightInd w:val="0"/>
        <w:spacing w:after="0" w:line="240" w:lineRule="auto"/>
        <w:jc w:val="both"/>
        <w:rPr>
          <w:rFonts w:ascii="Arial" w:eastAsia="Times New Roman" w:hAnsi="Arial" w:cs="Arial"/>
          <w:sz w:val="20"/>
          <w:szCs w:val="20"/>
          <w:lang w:eastAsia="sl-SI"/>
        </w:rPr>
      </w:pPr>
    </w:p>
    <w:p w14:paraId="096A0ED9" w14:textId="4FE00697" w:rsidR="00410CCE" w:rsidRPr="00410CCE" w:rsidRDefault="00891BD3" w:rsidP="00410CCE">
      <w:pPr>
        <w:autoSpaceDE w:val="0"/>
        <w:autoSpaceDN w:val="0"/>
        <w:adjustRightInd w:val="0"/>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lastRenderedPageBreak/>
        <w:t>37</w:t>
      </w:r>
      <w:r w:rsidR="00410CCE" w:rsidRPr="00410CCE">
        <w:rPr>
          <w:rFonts w:ascii="Arial" w:eastAsia="Times New Roman" w:hAnsi="Arial" w:cs="Arial"/>
          <w:b/>
          <w:bCs/>
          <w:sz w:val="20"/>
          <w:szCs w:val="20"/>
          <w:lang w:eastAsia="sl-SI"/>
        </w:rPr>
        <w:t>. člen</w:t>
      </w:r>
    </w:p>
    <w:p w14:paraId="44C862FD" w14:textId="77777777" w:rsidR="00410CCE" w:rsidRPr="00410CCE" w:rsidRDefault="00410CCE" w:rsidP="00410CCE">
      <w:pPr>
        <w:spacing w:after="160" w:line="259" w:lineRule="auto"/>
        <w:jc w:val="both"/>
      </w:pPr>
    </w:p>
    <w:p w14:paraId="568A5AAD" w14:textId="790FA8A2" w:rsidR="00410CCE" w:rsidRPr="00410CCE" w:rsidRDefault="00410CCE" w:rsidP="00410CCE">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(1) Volitve članov strokovnega sveta </w:t>
      </w:r>
      <w:r w:rsidR="00CD05F8" w:rsidRPr="00CD05F8">
        <w:rPr>
          <w:rFonts w:ascii="Arial" w:eastAsia="Times New Roman" w:hAnsi="Arial" w:cs="Arial"/>
          <w:sz w:val="20"/>
          <w:szCs w:val="20"/>
          <w:lang w:eastAsia="sl-SI"/>
        </w:rPr>
        <w:t>javnega zavoda Muzej novejše in sodobne zgodovine Slovenije</w:t>
      </w:r>
      <w:r w:rsidRPr="00410CCE">
        <w:rPr>
          <w:rFonts w:ascii="Arial" w:eastAsia="Times New Roman" w:hAnsi="Arial" w:cs="Arial"/>
          <w:sz w:val="20"/>
          <w:szCs w:val="20"/>
          <w:lang w:eastAsia="sl-SI"/>
        </w:rPr>
        <w:t xml:space="preserve"> izmed zaposlenih se izvedejo takoj, ko je v </w:t>
      </w:r>
      <w:r w:rsidR="00CD05F8">
        <w:rPr>
          <w:rFonts w:ascii="Arial" w:eastAsia="Times New Roman" w:hAnsi="Arial" w:cs="Arial"/>
          <w:sz w:val="20"/>
          <w:szCs w:val="20"/>
          <w:lang w:eastAsia="sl-SI"/>
        </w:rPr>
        <w:t>javnem</w:t>
      </w:r>
      <w:r w:rsidR="00CD05F8" w:rsidRPr="00CD05F8">
        <w:rPr>
          <w:rFonts w:ascii="Arial" w:eastAsia="Times New Roman" w:hAnsi="Arial" w:cs="Arial"/>
          <w:sz w:val="20"/>
          <w:szCs w:val="20"/>
          <w:lang w:eastAsia="sl-SI"/>
        </w:rPr>
        <w:t xml:space="preserve"> zavod</w:t>
      </w:r>
      <w:r w:rsidR="00CD05F8">
        <w:rPr>
          <w:rFonts w:ascii="Arial" w:eastAsia="Times New Roman" w:hAnsi="Arial" w:cs="Arial"/>
          <w:sz w:val="20"/>
          <w:szCs w:val="20"/>
          <w:lang w:eastAsia="sl-SI"/>
        </w:rPr>
        <w:t>u</w:t>
      </w:r>
      <w:r w:rsidR="00CD05F8" w:rsidRPr="00CD05F8">
        <w:rPr>
          <w:rFonts w:ascii="Arial" w:eastAsia="Times New Roman" w:hAnsi="Arial" w:cs="Arial"/>
          <w:sz w:val="20"/>
          <w:szCs w:val="20"/>
          <w:lang w:eastAsia="sl-SI"/>
        </w:rPr>
        <w:t xml:space="preserve"> Muzej novejše in sodobne zgodovine Slovenije</w:t>
      </w:r>
      <w:r w:rsidRPr="00410CCE">
        <w:rPr>
          <w:rFonts w:ascii="Arial" w:eastAsia="Times New Roman" w:hAnsi="Arial" w:cs="Arial"/>
          <w:sz w:val="20"/>
          <w:szCs w:val="20"/>
          <w:lang w:eastAsia="sl-SI"/>
        </w:rPr>
        <w:t xml:space="preserve"> v skladu z aktom o sistemizaciji zaposlena najmanj polovica delavcev.</w:t>
      </w:r>
    </w:p>
    <w:p w14:paraId="14C585BA" w14:textId="2557DDAD" w:rsidR="00410CCE" w:rsidRPr="00410CCE" w:rsidRDefault="00410CCE" w:rsidP="00410CCE">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(2) </w:t>
      </w:r>
      <w:r w:rsidR="006A3A9D">
        <w:rPr>
          <w:rFonts w:ascii="Arial" w:eastAsia="Times New Roman" w:hAnsi="Arial" w:cs="Arial"/>
          <w:sz w:val="20"/>
          <w:szCs w:val="20"/>
          <w:lang w:eastAsia="sl-SI"/>
        </w:rPr>
        <w:t>Ustanove</w:t>
      </w:r>
      <w:r w:rsidRPr="00410CCE">
        <w:rPr>
          <w:rFonts w:ascii="Arial" w:eastAsia="Times New Roman" w:hAnsi="Arial" w:cs="Arial"/>
          <w:sz w:val="20"/>
          <w:szCs w:val="20"/>
          <w:lang w:eastAsia="sl-SI"/>
        </w:rPr>
        <w:t xml:space="preserve"> iz </w:t>
      </w:r>
      <w:r w:rsidR="00AE214B">
        <w:rPr>
          <w:rFonts w:ascii="Arial" w:eastAsia="Times New Roman" w:hAnsi="Arial" w:cs="Arial"/>
          <w:sz w:val="20"/>
          <w:szCs w:val="20"/>
          <w:lang w:eastAsia="sl-SI"/>
        </w:rPr>
        <w:t>druge</w:t>
      </w:r>
      <w:r w:rsidRPr="00410CCE">
        <w:rPr>
          <w:rFonts w:ascii="Arial" w:eastAsia="Times New Roman" w:hAnsi="Arial" w:cs="Arial"/>
          <w:sz w:val="20"/>
          <w:szCs w:val="20"/>
          <w:lang w:eastAsia="sl-SI"/>
        </w:rPr>
        <w:t xml:space="preserve"> alineje prvega odstavka 19. člena tega sklepa imenujejo člane strokovnega sveta v 15 dneh od prejema poziva vršilca dolžnosti direktorja k imenovanju članov strokovnega sveta. Vršilec dolžnosti direktorja mora pozvati navedene institucije k imenovanju članov strokovnega sveta v 15 dneh od njegovega imenovanja.</w:t>
      </w:r>
    </w:p>
    <w:p w14:paraId="78A7F31A" w14:textId="77777777" w:rsidR="00410CCE" w:rsidRPr="00410CCE" w:rsidRDefault="00410CCE" w:rsidP="00410CCE">
      <w:pPr>
        <w:spacing w:after="160" w:line="259" w:lineRule="auto"/>
        <w:jc w:val="both"/>
        <w:rPr>
          <w:rFonts w:ascii="Arial" w:eastAsia="Times New Roman" w:hAnsi="Arial" w:cs="Arial"/>
          <w:sz w:val="20"/>
          <w:szCs w:val="20"/>
          <w:lang w:eastAsia="sl-SI"/>
        </w:rPr>
      </w:pPr>
      <w:r w:rsidRPr="00410CCE">
        <w:rPr>
          <w:rFonts w:ascii="Arial" w:eastAsia="Times New Roman" w:hAnsi="Arial" w:cs="Arial"/>
          <w:sz w:val="20"/>
          <w:szCs w:val="20"/>
          <w:lang w:eastAsia="sl-SI"/>
        </w:rPr>
        <w:t>(3) Vršilec dolžnosti direktorja skliče prvo konstitutivno sejo sveta najpozneje v 15 dneh od dne, ko je imenovana oziroma izvoljena večina članov strokovnega sveta.</w:t>
      </w:r>
    </w:p>
    <w:p w14:paraId="5E263809" w14:textId="77777777" w:rsidR="00410CCE" w:rsidRPr="00410CCE" w:rsidRDefault="00410CCE" w:rsidP="00410CCE">
      <w:pPr>
        <w:spacing w:after="160" w:line="259" w:lineRule="auto"/>
        <w:jc w:val="both"/>
        <w:rPr>
          <w:rFonts w:ascii="Arial" w:eastAsia="Times New Roman" w:hAnsi="Arial" w:cs="Arial"/>
          <w:sz w:val="20"/>
          <w:szCs w:val="20"/>
          <w:lang w:eastAsia="sl-SI"/>
        </w:rPr>
      </w:pPr>
    </w:p>
    <w:p w14:paraId="7B409A64" w14:textId="4F265599" w:rsidR="00410CCE" w:rsidRPr="00410CCE" w:rsidRDefault="00410CCE" w:rsidP="00410CCE">
      <w:pPr>
        <w:autoSpaceDE w:val="0"/>
        <w:autoSpaceDN w:val="0"/>
        <w:adjustRightInd w:val="0"/>
        <w:spacing w:after="0" w:line="240" w:lineRule="auto"/>
        <w:jc w:val="center"/>
        <w:rPr>
          <w:rFonts w:ascii="Arial" w:hAnsi="Arial" w:cs="Arial"/>
          <w:b/>
          <w:bCs/>
          <w:sz w:val="20"/>
          <w:szCs w:val="20"/>
        </w:rPr>
      </w:pPr>
      <w:r w:rsidRPr="00410CCE">
        <w:rPr>
          <w:rFonts w:ascii="Arial" w:hAnsi="Arial" w:cs="Arial"/>
          <w:b/>
          <w:bCs/>
          <w:sz w:val="20"/>
          <w:szCs w:val="20"/>
        </w:rPr>
        <w:t>3</w:t>
      </w:r>
      <w:r w:rsidR="00891BD3">
        <w:rPr>
          <w:rFonts w:ascii="Arial" w:hAnsi="Arial" w:cs="Arial"/>
          <w:b/>
          <w:bCs/>
          <w:sz w:val="20"/>
          <w:szCs w:val="20"/>
        </w:rPr>
        <w:t>8</w:t>
      </w:r>
      <w:r w:rsidRPr="00410CCE">
        <w:rPr>
          <w:rFonts w:ascii="Arial" w:hAnsi="Arial" w:cs="Arial"/>
          <w:b/>
          <w:bCs/>
          <w:sz w:val="20"/>
          <w:szCs w:val="20"/>
        </w:rPr>
        <w:t>. člen</w:t>
      </w:r>
    </w:p>
    <w:p w14:paraId="786FE875" w14:textId="35EFD61A" w:rsidR="00410CCE" w:rsidRPr="00410CCE" w:rsidRDefault="00410CCE" w:rsidP="00410CCE">
      <w:pPr>
        <w:spacing w:before="100" w:beforeAutospacing="1" w:after="100" w:afterAutospacing="1" w:line="240" w:lineRule="auto"/>
        <w:rPr>
          <w:rFonts w:ascii="Arial" w:eastAsia="Times New Roman" w:hAnsi="Arial" w:cs="Arial"/>
          <w:sz w:val="20"/>
          <w:szCs w:val="20"/>
          <w:lang w:eastAsia="sl-SI"/>
        </w:rPr>
      </w:pPr>
      <w:r w:rsidRPr="00410CCE">
        <w:rPr>
          <w:rFonts w:ascii="Arial" w:eastAsia="Times New Roman" w:hAnsi="Arial" w:cs="Arial"/>
          <w:sz w:val="20"/>
          <w:szCs w:val="20"/>
          <w:lang w:eastAsia="sl-SI"/>
        </w:rPr>
        <w:t xml:space="preserve">Vršilec dolžnosti direktorja sprejme akt o notranji organiziranosti dela in sistemizaciji delovnih mest najpozneje do </w:t>
      </w:r>
      <w:r w:rsidR="000A1E15">
        <w:rPr>
          <w:rFonts w:ascii="Arial" w:eastAsia="Times New Roman" w:hAnsi="Arial" w:cs="Arial"/>
          <w:sz w:val="20"/>
          <w:szCs w:val="20"/>
          <w:lang w:eastAsia="sl-SI"/>
        </w:rPr>
        <w:t>vpisa</w:t>
      </w:r>
      <w:r w:rsidR="00AE214B" w:rsidRPr="00AE214B">
        <w:t xml:space="preserve"> </w:t>
      </w:r>
      <w:r w:rsidR="00AE214B" w:rsidRPr="00AE214B">
        <w:rPr>
          <w:rFonts w:ascii="Arial" w:eastAsia="Times New Roman" w:hAnsi="Arial" w:cs="Arial"/>
          <w:sz w:val="20"/>
          <w:szCs w:val="20"/>
          <w:lang w:eastAsia="sl-SI"/>
        </w:rPr>
        <w:t>javnega zavoda Muzej novejše in sodobne zgodovine Slovenije</w:t>
      </w:r>
      <w:r w:rsidR="000A1E15">
        <w:rPr>
          <w:rFonts w:ascii="Arial" w:eastAsia="Times New Roman" w:hAnsi="Arial" w:cs="Arial"/>
          <w:sz w:val="20"/>
          <w:szCs w:val="20"/>
          <w:lang w:eastAsia="sl-SI"/>
        </w:rPr>
        <w:t xml:space="preserve"> v sodni register.</w:t>
      </w:r>
    </w:p>
    <w:p w14:paraId="7835D3B3" w14:textId="21919F27" w:rsidR="00410CCE" w:rsidRPr="00410CCE" w:rsidRDefault="00410CCE" w:rsidP="00410CCE">
      <w:pPr>
        <w:autoSpaceDE w:val="0"/>
        <w:autoSpaceDN w:val="0"/>
        <w:adjustRightInd w:val="0"/>
        <w:spacing w:after="0" w:line="240" w:lineRule="auto"/>
        <w:jc w:val="center"/>
        <w:rPr>
          <w:rFonts w:ascii="Arial" w:hAnsi="Arial" w:cs="Arial"/>
          <w:b/>
          <w:bCs/>
          <w:sz w:val="20"/>
          <w:szCs w:val="20"/>
        </w:rPr>
      </w:pPr>
      <w:r w:rsidRPr="00410CCE">
        <w:rPr>
          <w:rFonts w:ascii="Arial" w:hAnsi="Arial" w:cs="Arial"/>
          <w:b/>
          <w:bCs/>
          <w:sz w:val="20"/>
          <w:szCs w:val="20"/>
        </w:rPr>
        <w:t>3</w:t>
      </w:r>
      <w:r w:rsidR="00891BD3">
        <w:rPr>
          <w:rFonts w:ascii="Arial" w:hAnsi="Arial" w:cs="Arial"/>
          <w:b/>
          <w:bCs/>
          <w:sz w:val="20"/>
          <w:szCs w:val="20"/>
        </w:rPr>
        <w:t>9</w:t>
      </w:r>
      <w:r w:rsidRPr="00410CCE">
        <w:rPr>
          <w:rFonts w:ascii="Arial" w:hAnsi="Arial" w:cs="Arial"/>
          <w:b/>
          <w:bCs/>
          <w:sz w:val="20"/>
          <w:szCs w:val="20"/>
        </w:rPr>
        <w:t>. člen</w:t>
      </w:r>
    </w:p>
    <w:p w14:paraId="44077C54" w14:textId="77777777" w:rsidR="00410CCE" w:rsidRPr="00410CCE" w:rsidRDefault="00410CCE" w:rsidP="00410CCE">
      <w:pPr>
        <w:autoSpaceDE w:val="0"/>
        <w:autoSpaceDN w:val="0"/>
        <w:adjustRightInd w:val="0"/>
        <w:spacing w:after="0" w:line="240" w:lineRule="auto"/>
        <w:rPr>
          <w:rFonts w:ascii="Arial" w:hAnsi="Arial" w:cs="Arial"/>
          <w:sz w:val="20"/>
          <w:szCs w:val="20"/>
        </w:rPr>
      </w:pPr>
    </w:p>
    <w:p w14:paraId="6E39778F" w14:textId="0F66ED11" w:rsidR="00410CCE" w:rsidRPr="00410CCE" w:rsidRDefault="00B741A0" w:rsidP="00410CCE">
      <w:pPr>
        <w:autoSpaceDE w:val="0"/>
        <w:autoSpaceDN w:val="0"/>
        <w:adjustRightInd w:val="0"/>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J</w:t>
      </w:r>
      <w:r w:rsidR="00410CCE" w:rsidRPr="00410CCE">
        <w:rPr>
          <w:rFonts w:ascii="Arial" w:eastAsia="Times New Roman" w:hAnsi="Arial" w:cs="Arial"/>
          <w:sz w:val="20"/>
          <w:szCs w:val="20"/>
          <w:lang w:eastAsia="sl-SI"/>
        </w:rPr>
        <w:t xml:space="preserve">avni zavod Muzej novejše in sodobne zgodovine Slovenije v skladu s 75. členom Zakona o delovnih razmerjih (Uradni list RS, št. 21/13, 78/13 – popr., 47/15 – ZZSDT, 33/16 – PZ-F, 52/16, 15/17 – odl. US, 22/19 – ZPosS, 81/19, 203/20 – ZIUPOPDVE, 119/21 – ZČmIS-A, 202/21 – odl. US, 15/22 in 54/22 – ZUPŠ-1) prevzame vse </w:t>
      </w:r>
      <w:r w:rsidR="000A1E15">
        <w:rPr>
          <w:rFonts w:ascii="Arial" w:eastAsia="Times New Roman" w:hAnsi="Arial" w:cs="Arial"/>
          <w:sz w:val="20"/>
          <w:szCs w:val="20"/>
          <w:lang w:eastAsia="sl-SI"/>
        </w:rPr>
        <w:t>zaposlene</w:t>
      </w:r>
      <w:r w:rsidR="00410CCE" w:rsidRPr="00410CCE">
        <w:rPr>
          <w:rFonts w:ascii="Arial" w:eastAsia="Times New Roman" w:hAnsi="Arial" w:cs="Arial"/>
          <w:sz w:val="20"/>
          <w:szCs w:val="20"/>
          <w:lang w:eastAsia="sl-SI"/>
        </w:rPr>
        <w:t>, ki so imeli sklenjeno pogodbo o zaposlitvi za določen oziroma nedoločen čas v spojenih zavodih.</w:t>
      </w:r>
    </w:p>
    <w:p w14:paraId="2DAC8902" w14:textId="77777777" w:rsidR="00410CCE" w:rsidRPr="00410CCE" w:rsidRDefault="00410CCE" w:rsidP="00410CCE">
      <w:pPr>
        <w:autoSpaceDE w:val="0"/>
        <w:autoSpaceDN w:val="0"/>
        <w:adjustRightInd w:val="0"/>
        <w:spacing w:after="0" w:line="240" w:lineRule="auto"/>
        <w:jc w:val="both"/>
        <w:rPr>
          <w:rFonts w:ascii="Arial" w:hAnsi="Arial" w:cs="Arial"/>
        </w:rPr>
      </w:pPr>
    </w:p>
    <w:p w14:paraId="4F10E678" w14:textId="77777777" w:rsidR="00410CCE" w:rsidRPr="00410CCE" w:rsidRDefault="00410CCE" w:rsidP="00410CCE">
      <w:pPr>
        <w:autoSpaceDE w:val="0"/>
        <w:autoSpaceDN w:val="0"/>
        <w:adjustRightInd w:val="0"/>
        <w:spacing w:after="0" w:line="240" w:lineRule="auto"/>
        <w:jc w:val="both"/>
        <w:rPr>
          <w:rFonts w:ascii="Arial" w:hAnsi="Arial" w:cs="Arial"/>
        </w:rPr>
      </w:pPr>
    </w:p>
    <w:p w14:paraId="56667424" w14:textId="2FE4203A" w:rsidR="00410CCE" w:rsidRPr="00410CCE" w:rsidRDefault="00891BD3" w:rsidP="00410CC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40</w:t>
      </w:r>
      <w:r w:rsidR="00410CCE" w:rsidRPr="00410CCE">
        <w:rPr>
          <w:rFonts w:ascii="Arial" w:hAnsi="Arial" w:cs="Arial"/>
          <w:b/>
          <w:bCs/>
          <w:sz w:val="20"/>
          <w:szCs w:val="20"/>
        </w:rPr>
        <w:t>. člen</w:t>
      </w:r>
    </w:p>
    <w:p w14:paraId="33826E28" w14:textId="77777777" w:rsidR="00410CCE" w:rsidRPr="00410CCE" w:rsidRDefault="00410CCE" w:rsidP="00410CCE">
      <w:pPr>
        <w:autoSpaceDE w:val="0"/>
        <w:autoSpaceDN w:val="0"/>
        <w:adjustRightInd w:val="0"/>
        <w:spacing w:after="0" w:line="240" w:lineRule="auto"/>
        <w:rPr>
          <w:rFonts w:ascii="Arial" w:hAnsi="Arial" w:cs="Arial"/>
        </w:rPr>
      </w:pPr>
    </w:p>
    <w:p w14:paraId="2DC8CFA5" w14:textId="26D6F1E7" w:rsidR="00410CCE" w:rsidRPr="00410CCE" w:rsidRDefault="00B741A0" w:rsidP="00410C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w:t>
      </w:r>
      <w:r w:rsidR="00410CCE" w:rsidRPr="00410CCE">
        <w:rPr>
          <w:rFonts w:ascii="Arial" w:hAnsi="Arial" w:cs="Arial"/>
          <w:sz w:val="20"/>
          <w:szCs w:val="20"/>
        </w:rPr>
        <w:t>ršilec dolžnosti direktorja iz 3</w:t>
      </w:r>
      <w:r>
        <w:rPr>
          <w:rFonts w:ascii="Arial" w:hAnsi="Arial" w:cs="Arial"/>
          <w:sz w:val="20"/>
          <w:szCs w:val="20"/>
        </w:rPr>
        <w:t>5</w:t>
      </w:r>
      <w:r w:rsidR="00410CCE" w:rsidRPr="00410CCE">
        <w:rPr>
          <w:rFonts w:ascii="Arial" w:hAnsi="Arial" w:cs="Arial"/>
          <w:sz w:val="20"/>
          <w:szCs w:val="20"/>
        </w:rPr>
        <w:t xml:space="preserve">. člena tega sklepa pripravi zaključni računovodski izkaz (zatvoritveno bilanco) za spojena zavoda ter vzpostavi novo (otvoritveno) bilanco </w:t>
      </w:r>
      <w:r w:rsidR="00AE214B" w:rsidRPr="00AE214B">
        <w:rPr>
          <w:rFonts w:ascii="Arial" w:hAnsi="Arial" w:cs="Arial"/>
          <w:sz w:val="20"/>
          <w:szCs w:val="20"/>
        </w:rPr>
        <w:t>javnega zavoda Muzej novejše in sodobne zgodovine Slovenije</w:t>
      </w:r>
      <w:r w:rsidR="00410CCE" w:rsidRPr="00410CCE">
        <w:rPr>
          <w:rFonts w:ascii="Arial" w:hAnsi="Arial" w:cs="Arial"/>
          <w:sz w:val="20"/>
          <w:szCs w:val="20"/>
        </w:rPr>
        <w:t xml:space="preserve">, v katero se vključijo vsi poslovni oziroma finančni dogodki ter računovodsko stanje obeh spojenih zavodov na dan izbrisa spojenih zavodov oziroma vpisa </w:t>
      </w:r>
      <w:r w:rsidR="00AE214B" w:rsidRPr="00AE214B">
        <w:rPr>
          <w:rFonts w:ascii="Arial" w:hAnsi="Arial" w:cs="Arial"/>
          <w:sz w:val="20"/>
          <w:szCs w:val="20"/>
        </w:rPr>
        <w:t>javnega zavoda Muzej novejše in sodobne zgodovine Slovenije</w:t>
      </w:r>
      <w:r w:rsidR="00410CCE" w:rsidRPr="00410CCE">
        <w:rPr>
          <w:rFonts w:ascii="Arial" w:hAnsi="Arial" w:cs="Arial"/>
          <w:sz w:val="20"/>
          <w:szCs w:val="20"/>
        </w:rPr>
        <w:t xml:space="preserve"> v sodni register, tako da se nove skupne knjigovodske evidence </w:t>
      </w:r>
      <w:r w:rsidR="00AE214B" w:rsidRPr="00AE214B">
        <w:rPr>
          <w:rFonts w:ascii="Arial" w:hAnsi="Arial" w:cs="Arial"/>
          <w:sz w:val="20"/>
          <w:szCs w:val="20"/>
        </w:rPr>
        <w:t>javnega zavoda Muzej novejše in sodobne zgodovine Slovenije</w:t>
      </w:r>
      <w:r w:rsidR="00410CCE" w:rsidRPr="00410CCE">
        <w:rPr>
          <w:rFonts w:ascii="Arial" w:hAnsi="Arial" w:cs="Arial"/>
          <w:sz w:val="20"/>
          <w:szCs w:val="20"/>
        </w:rPr>
        <w:t xml:space="preserve"> pričnejo voditi </w:t>
      </w:r>
      <w:r w:rsidR="000A1E15" w:rsidRPr="000A1E15">
        <w:rPr>
          <w:rFonts w:ascii="Arial" w:hAnsi="Arial" w:cs="Arial"/>
          <w:sz w:val="20"/>
          <w:szCs w:val="20"/>
        </w:rPr>
        <w:t>z dnem vpisa javnega zavoda Muzej novejše in sodobne zgodovine Slovenije v sodni register</w:t>
      </w:r>
      <w:r w:rsidR="00410CCE" w:rsidRPr="00410CCE">
        <w:rPr>
          <w:rFonts w:ascii="Arial" w:hAnsi="Arial" w:cs="Arial"/>
          <w:sz w:val="20"/>
          <w:szCs w:val="20"/>
        </w:rPr>
        <w:t>.</w:t>
      </w:r>
      <w:r w:rsidR="00084520">
        <w:rPr>
          <w:rFonts w:ascii="Arial" w:hAnsi="Arial" w:cs="Arial"/>
          <w:sz w:val="20"/>
          <w:szCs w:val="20"/>
        </w:rPr>
        <w:t xml:space="preserve"> </w:t>
      </w:r>
    </w:p>
    <w:p w14:paraId="0BD2C1FD" w14:textId="77777777" w:rsidR="00410CCE" w:rsidRPr="00410CCE" w:rsidRDefault="00410CCE" w:rsidP="00410CCE">
      <w:pPr>
        <w:autoSpaceDE w:val="0"/>
        <w:autoSpaceDN w:val="0"/>
        <w:adjustRightInd w:val="0"/>
        <w:spacing w:after="0" w:line="240" w:lineRule="auto"/>
        <w:rPr>
          <w:rFonts w:ascii="Arial" w:hAnsi="Arial" w:cs="Arial"/>
        </w:rPr>
      </w:pPr>
    </w:p>
    <w:p w14:paraId="2F68C09B" w14:textId="77777777" w:rsidR="00410CCE" w:rsidRPr="00410CCE" w:rsidRDefault="00410CCE" w:rsidP="00410CCE">
      <w:pPr>
        <w:autoSpaceDE w:val="0"/>
        <w:autoSpaceDN w:val="0"/>
        <w:adjustRightInd w:val="0"/>
        <w:spacing w:after="0" w:line="240" w:lineRule="auto"/>
        <w:rPr>
          <w:rFonts w:ascii="Arial" w:hAnsi="Arial" w:cs="Arial"/>
        </w:rPr>
      </w:pPr>
    </w:p>
    <w:p w14:paraId="60B1CEE7" w14:textId="155D4FA4" w:rsidR="00410CCE" w:rsidRPr="00410CCE" w:rsidRDefault="00891BD3" w:rsidP="00410CC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r w:rsidR="00410CCE" w:rsidRPr="00410CCE">
        <w:rPr>
          <w:rFonts w:ascii="Arial" w:hAnsi="Arial" w:cs="Arial"/>
          <w:b/>
          <w:bCs/>
          <w:sz w:val="20"/>
          <w:szCs w:val="20"/>
        </w:rPr>
        <w:t>. člen</w:t>
      </w:r>
    </w:p>
    <w:p w14:paraId="205B5088" w14:textId="77777777" w:rsidR="00410CCE" w:rsidRPr="00410CCE" w:rsidRDefault="00410CCE" w:rsidP="00410CCE">
      <w:pPr>
        <w:autoSpaceDE w:val="0"/>
        <w:autoSpaceDN w:val="0"/>
        <w:adjustRightInd w:val="0"/>
        <w:spacing w:after="0" w:line="240" w:lineRule="auto"/>
        <w:rPr>
          <w:rFonts w:ascii="Arial" w:hAnsi="Arial" w:cs="Arial"/>
        </w:rPr>
      </w:pPr>
    </w:p>
    <w:p w14:paraId="6A2D385C" w14:textId="2B8A4C9A" w:rsidR="00410CCE" w:rsidRPr="00410CCE" w:rsidRDefault="00B741A0" w:rsidP="00410CC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J</w:t>
      </w:r>
      <w:r w:rsidR="00AE214B" w:rsidRPr="00AE214B">
        <w:rPr>
          <w:rFonts w:ascii="Arial" w:hAnsi="Arial" w:cs="Arial"/>
          <w:sz w:val="20"/>
          <w:szCs w:val="20"/>
        </w:rPr>
        <w:t>avn</w:t>
      </w:r>
      <w:r w:rsidR="00AE214B">
        <w:rPr>
          <w:rFonts w:ascii="Arial" w:hAnsi="Arial" w:cs="Arial"/>
          <w:sz w:val="20"/>
          <w:szCs w:val="20"/>
        </w:rPr>
        <w:t>i</w:t>
      </w:r>
      <w:r w:rsidR="00AE214B" w:rsidRPr="00AE214B">
        <w:rPr>
          <w:rFonts w:ascii="Arial" w:hAnsi="Arial" w:cs="Arial"/>
          <w:sz w:val="20"/>
          <w:szCs w:val="20"/>
        </w:rPr>
        <w:t xml:space="preserve"> zavod Muzej novejše in sodobne zgodovine Slovenije</w:t>
      </w:r>
      <w:r w:rsidR="00410CCE" w:rsidRPr="00410CCE">
        <w:rPr>
          <w:rFonts w:ascii="Arial" w:hAnsi="Arial" w:cs="Arial"/>
          <w:sz w:val="20"/>
          <w:szCs w:val="20"/>
        </w:rPr>
        <w:t xml:space="preserve"> prevzame vse tekoče dokumentarno in arhivsko gradivo spojenih zavodov. Prav tako </w:t>
      </w:r>
      <w:r w:rsidR="00AE214B" w:rsidRPr="00AE214B">
        <w:rPr>
          <w:rFonts w:ascii="Arial" w:hAnsi="Arial" w:cs="Arial"/>
          <w:sz w:val="20"/>
          <w:szCs w:val="20"/>
        </w:rPr>
        <w:t>javn</w:t>
      </w:r>
      <w:r w:rsidR="00AE214B">
        <w:rPr>
          <w:rFonts w:ascii="Arial" w:hAnsi="Arial" w:cs="Arial"/>
          <w:sz w:val="20"/>
          <w:szCs w:val="20"/>
        </w:rPr>
        <w:t>i</w:t>
      </w:r>
      <w:r w:rsidR="00AE214B" w:rsidRPr="00AE214B">
        <w:rPr>
          <w:rFonts w:ascii="Arial" w:hAnsi="Arial" w:cs="Arial"/>
          <w:sz w:val="20"/>
          <w:szCs w:val="20"/>
        </w:rPr>
        <w:t xml:space="preserve"> zavod Muzej novejše in sodobne zgodovine Slovenije</w:t>
      </w:r>
      <w:r w:rsidR="00410CCE" w:rsidRPr="00410CCE">
        <w:rPr>
          <w:rFonts w:ascii="Arial" w:hAnsi="Arial" w:cs="Arial"/>
          <w:sz w:val="20"/>
          <w:szCs w:val="20"/>
        </w:rPr>
        <w:t xml:space="preserve"> prevzame vse programe, projekte in postopke, ki sta jih do uveljavitve tega sklepa vodila oziroma v njih sodelovala spojena zavoda, in jih izvaja oziroma v njih sodeluje v svojem imenu kot pravni naslednik spojenih zavodov.</w:t>
      </w:r>
    </w:p>
    <w:p w14:paraId="63D82226" w14:textId="77777777" w:rsidR="00410CCE" w:rsidRPr="00410CCE" w:rsidRDefault="00410CCE" w:rsidP="00410CCE">
      <w:pPr>
        <w:autoSpaceDE w:val="0"/>
        <w:autoSpaceDN w:val="0"/>
        <w:adjustRightInd w:val="0"/>
        <w:spacing w:after="0" w:line="240" w:lineRule="auto"/>
        <w:jc w:val="both"/>
        <w:rPr>
          <w:rFonts w:ascii="Arial" w:hAnsi="Arial" w:cs="Arial"/>
          <w:sz w:val="20"/>
          <w:szCs w:val="20"/>
        </w:rPr>
      </w:pPr>
    </w:p>
    <w:p w14:paraId="75A2E7E3" w14:textId="77777777" w:rsidR="00410CCE" w:rsidRPr="00410CCE" w:rsidRDefault="00410CCE" w:rsidP="00410CCE">
      <w:pPr>
        <w:autoSpaceDE w:val="0"/>
        <w:autoSpaceDN w:val="0"/>
        <w:adjustRightInd w:val="0"/>
        <w:spacing w:after="0" w:line="240" w:lineRule="auto"/>
        <w:jc w:val="both"/>
        <w:rPr>
          <w:rFonts w:ascii="Arial" w:hAnsi="Arial" w:cs="Arial"/>
          <w:sz w:val="20"/>
          <w:szCs w:val="20"/>
        </w:rPr>
      </w:pPr>
    </w:p>
    <w:p w14:paraId="05A6F8BD" w14:textId="1EECCC64" w:rsidR="00410CCE" w:rsidRPr="00410CCE" w:rsidRDefault="00410CCE" w:rsidP="00410CCE">
      <w:pPr>
        <w:autoSpaceDE w:val="0"/>
        <w:autoSpaceDN w:val="0"/>
        <w:adjustRightInd w:val="0"/>
        <w:spacing w:after="0" w:line="240" w:lineRule="auto"/>
        <w:jc w:val="center"/>
        <w:rPr>
          <w:rFonts w:ascii="Arial" w:hAnsi="Arial" w:cs="Arial"/>
          <w:b/>
          <w:bCs/>
          <w:sz w:val="20"/>
          <w:szCs w:val="20"/>
        </w:rPr>
      </w:pPr>
      <w:r w:rsidRPr="00410CCE">
        <w:rPr>
          <w:rFonts w:ascii="Arial" w:hAnsi="Arial" w:cs="Arial"/>
          <w:b/>
          <w:bCs/>
          <w:sz w:val="20"/>
          <w:szCs w:val="20"/>
        </w:rPr>
        <w:t>4</w:t>
      </w:r>
      <w:r w:rsidR="00891BD3">
        <w:rPr>
          <w:rFonts w:ascii="Arial" w:hAnsi="Arial" w:cs="Arial"/>
          <w:b/>
          <w:bCs/>
          <w:sz w:val="20"/>
          <w:szCs w:val="20"/>
        </w:rPr>
        <w:t>2</w:t>
      </w:r>
      <w:r w:rsidRPr="00410CCE">
        <w:rPr>
          <w:rFonts w:ascii="Arial" w:hAnsi="Arial" w:cs="Arial"/>
          <w:b/>
          <w:bCs/>
          <w:sz w:val="20"/>
          <w:szCs w:val="20"/>
        </w:rPr>
        <w:t>. člen</w:t>
      </w:r>
    </w:p>
    <w:p w14:paraId="71A11524" w14:textId="77777777" w:rsidR="00410CCE" w:rsidRPr="00410CCE" w:rsidRDefault="00410CCE" w:rsidP="00410CCE">
      <w:pPr>
        <w:autoSpaceDE w:val="0"/>
        <w:autoSpaceDN w:val="0"/>
        <w:adjustRightInd w:val="0"/>
        <w:spacing w:after="0" w:line="240" w:lineRule="auto"/>
        <w:jc w:val="both"/>
        <w:rPr>
          <w:rFonts w:ascii="Arial" w:hAnsi="Arial" w:cs="Arial"/>
          <w:sz w:val="20"/>
          <w:szCs w:val="20"/>
        </w:rPr>
      </w:pPr>
    </w:p>
    <w:p w14:paraId="1705DDED" w14:textId="7C6088ED" w:rsidR="00410CCE" w:rsidRPr="00410CCE" w:rsidRDefault="00410CCE" w:rsidP="000A1E15">
      <w:pPr>
        <w:autoSpaceDE w:val="0"/>
        <w:autoSpaceDN w:val="0"/>
        <w:adjustRightInd w:val="0"/>
        <w:spacing w:after="0" w:line="240" w:lineRule="auto"/>
        <w:jc w:val="both"/>
        <w:rPr>
          <w:rFonts w:ascii="Arial" w:hAnsi="Arial" w:cs="Arial"/>
          <w:sz w:val="20"/>
          <w:szCs w:val="20"/>
        </w:rPr>
      </w:pPr>
      <w:r w:rsidRPr="00410CCE">
        <w:rPr>
          <w:rFonts w:ascii="Arial" w:hAnsi="Arial" w:cs="Arial"/>
          <w:sz w:val="20"/>
          <w:szCs w:val="20"/>
        </w:rPr>
        <w:t>Z dnem uveljavitve tega sklepa preneha</w:t>
      </w:r>
      <w:r w:rsidR="000A1E15">
        <w:rPr>
          <w:rFonts w:ascii="Arial" w:hAnsi="Arial" w:cs="Arial"/>
          <w:sz w:val="20"/>
          <w:szCs w:val="20"/>
        </w:rPr>
        <w:t xml:space="preserve">ta </w:t>
      </w:r>
      <w:r w:rsidRPr="00410CCE">
        <w:rPr>
          <w:rFonts w:ascii="Arial" w:hAnsi="Arial" w:cs="Arial"/>
          <w:sz w:val="20"/>
          <w:szCs w:val="20"/>
        </w:rPr>
        <w:t>veljati Sklep o ustanovitvi javnega zavoda Muzej novejše zgodovine Slovenije (Uradni list RS, št. 60/03 in 8/09)</w:t>
      </w:r>
      <w:r w:rsidR="000A1E15">
        <w:rPr>
          <w:rFonts w:ascii="Arial" w:hAnsi="Arial" w:cs="Arial"/>
          <w:sz w:val="20"/>
          <w:szCs w:val="20"/>
        </w:rPr>
        <w:t xml:space="preserve"> in </w:t>
      </w:r>
      <w:r w:rsidR="000A1E15" w:rsidRPr="00410CCE">
        <w:rPr>
          <w:rFonts w:ascii="Arial" w:hAnsi="Arial" w:cs="Arial"/>
          <w:sz w:val="20"/>
          <w:szCs w:val="20"/>
        </w:rPr>
        <w:t>Sklep o ustanovitvi javnega zavoda Muzej slovenske osamosvojitve (Uradni list RS, št. 31/21, 105/21 in 129/21)</w:t>
      </w:r>
      <w:r w:rsidRPr="00410CCE">
        <w:rPr>
          <w:rFonts w:ascii="Arial" w:hAnsi="Arial" w:cs="Arial"/>
          <w:sz w:val="20"/>
          <w:szCs w:val="20"/>
        </w:rPr>
        <w:t xml:space="preserve">, </w:t>
      </w:r>
      <w:r w:rsidR="000A1E15">
        <w:rPr>
          <w:rFonts w:ascii="Arial" w:hAnsi="Arial" w:cs="Arial"/>
          <w:sz w:val="20"/>
          <w:szCs w:val="20"/>
        </w:rPr>
        <w:t>uporabljata</w:t>
      </w:r>
      <w:r w:rsidRPr="00410CCE">
        <w:rPr>
          <w:rFonts w:ascii="Arial" w:hAnsi="Arial" w:cs="Arial"/>
          <w:sz w:val="20"/>
          <w:szCs w:val="20"/>
        </w:rPr>
        <w:t xml:space="preserve"> pa se</w:t>
      </w:r>
      <w:r w:rsidR="000A1E15">
        <w:rPr>
          <w:rFonts w:ascii="Arial" w:hAnsi="Arial" w:cs="Arial"/>
          <w:sz w:val="20"/>
          <w:szCs w:val="20"/>
        </w:rPr>
        <w:t xml:space="preserve"> do</w:t>
      </w:r>
      <w:r w:rsidRPr="00410CCE">
        <w:rPr>
          <w:rFonts w:ascii="Arial" w:hAnsi="Arial" w:cs="Arial"/>
          <w:sz w:val="20"/>
          <w:szCs w:val="20"/>
        </w:rPr>
        <w:t xml:space="preserve"> </w:t>
      </w:r>
      <w:r w:rsidR="000A1E15" w:rsidRPr="000A1E15">
        <w:rPr>
          <w:rFonts w:ascii="Arial" w:hAnsi="Arial" w:cs="Arial"/>
          <w:sz w:val="20"/>
          <w:szCs w:val="20"/>
        </w:rPr>
        <w:t>vpisa javnega zavoda Muzej novejše in sodobne zgodovine Slovenije v sodni register</w:t>
      </w:r>
      <w:r w:rsidR="00622BDA">
        <w:rPr>
          <w:rFonts w:ascii="Arial" w:hAnsi="Arial" w:cs="Arial"/>
          <w:sz w:val="20"/>
          <w:szCs w:val="20"/>
        </w:rPr>
        <w:t xml:space="preserve">.  </w:t>
      </w:r>
    </w:p>
    <w:p w14:paraId="571F92C8" w14:textId="77777777" w:rsidR="00410CCE" w:rsidRPr="00410CCE" w:rsidRDefault="00410CCE" w:rsidP="00410CCE">
      <w:pPr>
        <w:autoSpaceDE w:val="0"/>
        <w:autoSpaceDN w:val="0"/>
        <w:adjustRightInd w:val="0"/>
        <w:spacing w:after="0" w:line="240" w:lineRule="auto"/>
        <w:jc w:val="both"/>
        <w:rPr>
          <w:rFonts w:ascii="Arial" w:hAnsi="Arial" w:cs="Arial"/>
          <w:sz w:val="20"/>
          <w:szCs w:val="20"/>
        </w:rPr>
      </w:pPr>
    </w:p>
    <w:p w14:paraId="714ED9A5" w14:textId="77777777" w:rsidR="00410CCE" w:rsidRPr="00410CCE" w:rsidRDefault="00410CCE" w:rsidP="00410CCE">
      <w:pPr>
        <w:autoSpaceDE w:val="0"/>
        <w:autoSpaceDN w:val="0"/>
        <w:adjustRightInd w:val="0"/>
        <w:spacing w:after="0" w:line="240" w:lineRule="auto"/>
        <w:jc w:val="center"/>
        <w:rPr>
          <w:rFonts w:ascii="Arial" w:hAnsi="Arial" w:cs="Arial"/>
          <w:b/>
          <w:bCs/>
          <w:sz w:val="20"/>
          <w:szCs w:val="20"/>
        </w:rPr>
      </w:pPr>
    </w:p>
    <w:p w14:paraId="79008AB8" w14:textId="636839B5" w:rsidR="00410CCE" w:rsidRPr="00410CCE" w:rsidRDefault="00410CCE" w:rsidP="00410CCE">
      <w:pPr>
        <w:autoSpaceDE w:val="0"/>
        <w:autoSpaceDN w:val="0"/>
        <w:adjustRightInd w:val="0"/>
        <w:spacing w:after="0" w:line="240" w:lineRule="auto"/>
        <w:jc w:val="center"/>
        <w:rPr>
          <w:rFonts w:ascii="Arial" w:hAnsi="Arial" w:cs="Arial"/>
          <w:b/>
          <w:bCs/>
          <w:sz w:val="20"/>
          <w:szCs w:val="20"/>
        </w:rPr>
      </w:pPr>
      <w:r w:rsidRPr="00410CCE">
        <w:rPr>
          <w:rFonts w:ascii="Arial" w:hAnsi="Arial" w:cs="Arial"/>
          <w:b/>
          <w:bCs/>
          <w:sz w:val="20"/>
          <w:szCs w:val="20"/>
        </w:rPr>
        <w:t>4</w:t>
      </w:r>
      <w:r w:rsidR="00891BD3">
        <w:rPr>
          <w:rFonts w:ascii="Arial" w:hAnsi="Arial" w:cs="Arial"/>
          <w:b/>
          <w:bCs/>
          <w:sz w:val="20"/>
          <w:szCs w:val="20"/>
        </w:rPr>
        <w:t>3</w:t>
      </w:r>
      <w:r w:rsidRPr="00410CCE">
        <w:rPr>
          <w:rFonts w:ascii="Arial" w:hAnsi="Arial" w:cs="Arial"/>
          <w:b/>
          <w:bCs/>
          <w:sz w:val="20"/>
          <w:szCs w:val="20"/>
        </w:rPr>
        <w:t>. člen</w:t>
      </w:r>
    </w:p>
    <w:p w14:paraId="24D6B7BF" w14:textId="77777777" w:rsidR="00410CCE" w:rsidRPr="00410CCE" w:rsidRDefault="00410CCE" w:rsidP="00410CCE">
      <w:pPr>
        <w:autoSpaceDE w:val="0"/>
        <w:autoSpaceDN w:val="0"/>
        <w:adjustRightInd w:val="0"/>
        <w:spacing w:after="0" w:line="240" w:lineRule="auto"/>
        <w:rPr>
          <w:rFonts w:ascii="Arial" w:hAnsi="Arial" w:cs="Arial"/>
        </w:rPr>
      </w:pPr>
    </w:p>
    <w:p w14:paraId="5C53DA73" w14:textId="2B98C04A" w:rsidR="00410CCE" w:rsidRPr="00410CCE" w:rsidRDefault="00410CCE" w:rsidP="00410CCE">
      <w:pPr>
        <w:autoSpaceDE w:val="0"/>
        <w:autoSpaceDN w:val="0"/>
        <w:adjustRightInd w:val="0"/>
        <w:spacing w:after="0" w:line="240" w:lineRule="auto"/>
        <w:jc w:val="both"/>
        <w:rPr>
          <w:rFonts w:ascii="Arial" w:hAnsi="Arial" w:cs="Arial"/>
          <w:sz w:val="20"/>
          <w:szCs w:val="20"/>
        </w:rPr>
      </w:pPr>
      <w:r w:rsidRPr="00410CCE">
        <w:rPr>
          <w:rFonts w:ascii="Arial" w:hAnsi="Arial" w:cs="Arial"/>
          <w:sz w:val="20"/>
          <w:szCs w:val="20"/>
        </w:rPr>
        <w:t>Ta sklep začne veljati naslednji dan po objavi v Uradnem listu Republike Slovenije</w:t>
      </w:r>
      <w:r w:rsidR="000A1E15">
        <w:rPr>
          <w:rFonts w:ascii="Arial" w:hAnsi="Arial" w:cs="Arial"/>
          <w:sz w:val="20"/>
          <w:szCs w:val="20"/>
        </w:rPr>
        <w:t>.</w:t>
      </w:r>
    </w:p>
    <w:p w14:paraId="29832236" w14:textId="77777777" w:rsidR="00432419" w:rsidRPr="00432419" w:rsidRDefault="00432419" w:rsidP="00432419">
      <w:pPr>
        <w:overflowPunct w:val="0"/>
        <w:autoSpaceDE w:val="0"/>
        <w:autoSpaceDN w:val="0"/>
        <w:adjustRightInd w:val="0"/>
        <w:spacing w:before="480" w:after="0" w:line="240" w:lineRule="auto"/>
        <w:jc w:val="both"/>
        <w:textAlignment w:val="baseline"/>
        <w:rPr>
          <w:rFonts w:ascii="Arial" w:eastAsia="Times New Roman" w:hAnsi="Arial"/>
          <w:snapToGrid w:val="0"/>
          <w:color w:val="000000"/>
          <w:sz w:val="20"/>
          <w:szCs w:val="20"/>
          <w:lang w:val="x-none" w:eastAsia="x-none"/>
        </w:rPr>
      </w:pPr>
      <w:r w:rsidRPr="00432419">
        <w:rPr>
          <w:rFonts w:ascii="Arial" w:eastAsia="Times New Roman" w:hAnsi="Arial"/>
          <w:snapToGrid w:val="0"/>
          <w:color w:val="000000"/>
          <w:sz w:val="20"/>
          <w:szCs w:val="20"/>
          <w:lang w:val="x-none" w:eastAsia="x-none"/>
        </w:rPr>
        <w:lastRenderedPageBreak/>
        <w:t xml:space="preserve">Št. </w:t>
      </w:r>
    </w:p>
    <w:p w14:paraId="26C44A1C" w14:textId="77777777" w:rsidR="00432419" w:rsidRPr="00432419" w:rsidRDefault="00432419" w:rsidP="00432419">
      <w:pPr>
        <w:overflowPunct w:val="0"/>
        <w:autoSpaceDE w:val="0"/>
        <w:autoSpaceDN w:val="0"/>
        <w:adjustRightInd w:val="0"/>
        <w:spacing w:after="0" w:line="240" w:lineRule="auto"/>
        <w:jc w:val="both"/>
        <w:textAlignment w:val="baseline"/>
        <w:rPr>
          <w:rFonts w:ascii="Arial" w:eastAsia="Times New Roman" w:hAnsi="Arial"/>
          <w:snapToGrid w:val="0"/>
          <w:color w:val="000000"/>
          <w:sz w:val="20"/>
          <w:szCs w:val="20"/>
          <w:lang w:val="x-none" w:eastAsia="x-none"/>
        </w:rPr>
      </w:pPr>
      <w:r w:rsidRPr="00432419">
        <w:rPr>
          <w:rFonts w:ascii="Arial" w:eastAsia="Times New Roman" w:hAnsi="Arial"/>
          <w:snapToGrid w:val="0"/>
          <w:color w:val="000000"/>
          <w:sz w:val="20"/>
          <w:szCs w:val="20"/>
          <w:lang w:val="x-none" w:eastAsia="x-none"/>
        </w:rPr>
        <w:t xml:space="preserve">Ljubljana, </w:t>
      </w:r>
    </w:p>
    <w:p w14:paraId="535BDB81" w14:textId="49F3D529" w:rsidR="00432419" w:rsidRPr="00432419" w:rsidRDefault="00432419" w:rsidP="00432419">
      <w:pPr>
        <w:overflowPunct w:val="0"/>
        <w:autoSpaceDE w:val="0"/>
        <w:autoSpaceDN w:val="0"/>
        <w:adjustRightInd w:val="0"/>
        <w:spacing w:after="0" w:line="240" w:lineRule="auto"/>
        <w:jc w:val="both"/>
        <w:textAlignment w:val="baseline"/>
        <w:rPr>
          <w:rFonts w:ascii="Arial" w:eastAsia="Times New Roman" w:hAnsi="Arial"/>
          <w:sz w:val="20"/>
          <w:szCs w:val="20"/>
          <w:lang w:val="x-none" w:eastAsia="x-none"/>
        </w:rPr>
      </w:pPr>
      <w:r w:rsidRPr="00432419">
        <w:rPr>
          <w:rFonts w:ascii="Arial" w:eastAsia="Times New Roman" w:hAnsi="Arial"/>
          <w:sz w:val="20"/>
          <w:szCs w:val="20"/>
          <w:lang w:eastAsia="x-none"/>
        </w:rPr>
        <w:t xml:space="preserve">EVA </w:t>
      </w:r>
      <w:r w:rsidR="00410CCE" w:rsidRPr="00410CCE">
        <w:rPr>
          <w:rFonts w:ascii="Arial" w:eastAsia="Times New Roman" w:hAnsi="Arial"/>
          <w:sz w:val="20"/>
          <w:szCs w:val="20"/>
          <w:lang w:eastAsia="x-none"/>
        </w:rPr>
        <w:t>2022-3340-0051</w:t>
      </w:r>
    </w:p>
    <w:p w14:paraId="6507793C" w14:textId="77777777" w:rsidR="00432419" w:rsidRPr="00432419" w:rsidRDefault="00432419" w:rsidP="00432419">
      <w:pPr>
        <w:overflowPunct w:val="0"/>
        <w:autoSpaceDE w:val="0"/>
        <w:autoSpaceDN w:val="0"/>
        <w:adjustRightInd w:val="0"/>
        <w:spacing w:before="480" w:after="0" w:line="240" w:lineRule="auto"/>
        <w:ind w:left="5670"/>
        <w:textAlignment w:val="baseline"/>
        <w:rPr>
          <w:rFonts w:ascii="Arial" w:eastAsia="Times New Roman" w:hAnsi="Arial"/>
          <w:sz w:val="20"/>
          <w:szCs w:val="20"/>
          <w:lang w:val="x-none" w:eastAsia="x-none"/>
        </w:rPr>
      </w:pPr>
      <w:r w:rsidRPr="00432419">
        <w:rPr>
          <w:rFonts w:ascii="Arial" w:eastAsia="Times New Roman" w:hAnsi="Arial"/>
          <w:sz w:val="20"/>
          <w:szCs w:val="20"/>
          <w:lang w:val="x-none" w:eastAsia="x-none"/>
        </w:rPr>
        <w:t>Vlada Republike Slovenije</w:t>
      </w:r>
      <w:r w:rsidRPr="00432419">
        <w:rPr>
          <w:rFonts w:ascii="Arial" w:eastAsia="Times New Roman" w:hAnsi="Arial"/>
          <w:sz w:val="20"/>
          <w:szCs w:val="20"/>
          <w:lang w:val="x-none" w:eastAsia="x-none"/>
        </w:rPr>
        <w:br/>
      </w:r>
      <w:r w:rsidRPr="00432419">
        <w:rPr>
          <w:rFonts w:ascii="Arial" w:eastAsia="Times New Roman" w:hAnsi="Arial"/>
          <w:sz w:val="20"/>
          <w:szCs w:val="20"/>
          <w:lang w:eastAsia="x-none"/>
        </w:rPr>
        <w:t xml:space="preserve">       </w:t>
      </w:r>
      <w:r w:rsidRPr="00432419">
        <w:rPr>
          <w:rFonts w:ascii="Arial" w:eastAsia="Times New Roman" w:hAnsi="Arial"/>
          <w:b/>
          <w:sz w:val="20"/>
          <w:szCs w:val="20"/>
          <w:lang w:eastAsia="x-none"/>
        </w:rPr>
        <w:t>dr. Robert Golob</w:t>
      </w:r>
    </w:p>
    <w:p w14:paraId="6AC2D793" w14:textId="77777777" w:rsidR="00432419" w:rsidRPr="00432419" w:rsidRDefault="00432419" w:rsidP="00432419">
      <w:pPr>
        <w:overflowPunct w:val="0"/>
        <w:autoSpaceDE w:val="0"/>
        <w:autoSpaceDN w:val="0"/>
        <w:adjustRightInd w:val="0"/>
        <w:spacing w:after="0" w:line="240" w:lineRule="auto"/>
        <w:ind w:left="5670"/>
        <w:textAlignment w:val="baseline"/>
        <w:rPr>
          <w:rFonts w:ascii="Arial" w:eastAsia="Times New Roman" w:hAnsi="Arial"/>
          <w:sz w:val="20"/>
          <w:szCs w:val="20"/>
          <w:lang w:val="x-none" w:eastAsia="x-none"/>
        </w:rPr>
      </w:pPr>
      <w:r w:rsidRPr="00432419">
        <w:rPr>
          <w:rFonts w:ascii="Arial" w:eastAsia="Times New Roman" w:hAnsi="Arial"/>
          <w:sz w:val="20"/>
          <w:szCs w:val="20"/>
          <w:lang w:eastAsia="x-none"/>
        </w:rPr>
        <w:t xml:space="preserve">            predsednik</w:t>
      </w:r>
    </w:p>
    <w:p w14:paraId="4FD50801" w14:textId="77777777" w:rsidR="00432419" w:rsidRPr="00432419" w:rsidRDefault="00432419" w:rsidP="00432419">
      <w:pPr>
        <w:tabs>
          <w:tab w:val="left" w:pos="708"/>
        </w:tabs>
        <w:spacing w:after="0" w:line="260" w:lineRule="exact"/>
        <w:rPr>
          <w:rFonts w:ascii="Arial" w:eastAsia="Times New Roman" w:hAnsi="Arial"/>
          <w:sz w:val="20"/>
          <w:szCs w:val="20"/>
        </w:rPr>
      </w:pPr>
    </w:p>
    <w:p w14:paraId="437FFC04" w14:textId="77777777" w:rsidR="005A4E29" w:rsidRDefault="005A4E29" w:rsidP="00FA2B20">
      <w:pPr>
        <w:tabs>
          <w:tab w:val="left" w:pos="708"/>
        </w:tabs>
        <w:spacing w:after="0" w:line="260" w:lineRule="exact"/>
        <w:rPr>
          <w:rFonts w:ascii="Arial" w:eastAsia="Times New Roman" w:hAnsi="Arial" w:cs="Arial"/>
          <w:b/>
          <w:sz w:val="20"/>
          <w:szCs w:val="20"/>
        </w:rPr>
      </w:pPr>
    </w:p>
    <w:p w14:paraId="6E9E5187" w14:textId="77777777" w:rsidR="005A4E29" w:rsidRDefault="005A4E29" w:rsidP="00FA2B20">
      <w:pPr>
        <w:tabs>
          <w:tab w:val="left" w:pos="708"/>
        </w:tabs>
        <w:spacing w:after="0" w:line="260" w:lineRule="exact"/>
        <w:rPr>
          <w:rFonts w:ascii="Arial" w:eastAsia="Times New Roman" w:hAnsi="Arial" w:cs="Arial"/>
          <w:b/>
          <w:sz w:val="20"/>
          <w:szCs w:val="20"/>
        </w:rPr>
      </w:pPr>
    </w:p>
    <w:p w14:paraId="0E19C0AD" w14:textId="77777777" w:rsidR="005A4E29" w:rsidRDefault="005A4E29" w:rsidP="00FA2B20">
      <w:pPr>
        <w:tabs>
          <w:tab w:val="left" w:pos="708"/>
        </w:tabs>
        <w:spacing w:after="0" w:line="260" w:lineRule="exact"/>
        <w:rPr>
          <w:rFonts w:ascii="Arial" w:eastAsia="Times New Roman" w:hAnsi="Arial" w:cs="Arial"/>
          <w:b/>
          <w:sz w:val="20"/>
          <w:szCs w:val="20"/>
        </w:rPr>
      </w:pPr>
    </w:p>
    <w:p w14:paraId="0AE72A29" w14:textId="77777777" w:rsidR="005A4E29" w:rsidRDefault="005A4E29" w:rsidP="00FA2B20">
      <w:pPr>
        <w:tabs>
          <w:tab w:val="left" w:pos="708"/>
        </w:tabs>
        <w:spacing w:after="0" w:line="260" w:lineRule="exact"/>
        <w:rPr>
          <w:rFonts w:ascii="Arial" w:eastAsia="Times New Roman" w:hAnsi="Arial" w:cs="Arial"/>
          <w:b/>
          <w:sz w:val="20"/>
          <w:szCs w:val="20"/>
        </w:rPr>
      </w:pPr>
    </w:p>
    <w:p w14:paraId="4E6B4A54" w14:textId="77777777" w:rsidR="005A4E29" w:rsidRDefault="005A4E29" w:rsidP="00FA2B20">
      <w:pPr>
        <w:tabs>
          <w:tab w:val="left" w:pos="708"/>
        </w:tabs>
        <w:spacing w:after="0" w:line="260" w:lineRule="exact"/>
        <w:rPr>
          <w:rFonts w:ascii="Arial" w:eastAsia="Times New Roman" w:hAnsi="Arial" w:cs="Arial"/>
          <w:b/>
          <w:sz w:val="20"/>
          <w:szCs w:val="20"/>
        </w:rPr>
      </w:pPr>
    </w:p>
    <w:p w14:paraId="1276FBA8" w14:textId="61492708" w:rsidR="00FA2B20" w:rsidRPr="00FA2B20" w:rsidRDefault="00FA2B20" w:rsidP="00FA2B20">
      <w:pPr>
        <w:tabs>
          <w:tab w:val="left" w:pos="708"/>
        </w:tabs>
        <w:spacing w:after="0" w:line="260" w:lineRule="exact"/>
        <w:rPr>
          <w:rFonts w:ascii="Arial" w:eastAsia="Times New Roman" w:hAnsi="Arial" w:cs="Arial"/>
          <w:b/>
          <w:sz w:val="20"/>
          <w:szCs w:val="20"/>
        </w:rPr>
      </w:pPr>
      <w:r w:rsidRPr="00FA2B20">
        <w:rPr>
          <w:rFonts w:ascii="Arial" w:eastAsia="Times New Roman" w:hAnsi="Arial" w:cs="Arial"/>
          <w:b/>
          <w:sz w:val="20"/>
          <w:szCs w:val="20"/>
        </w:rPr>
        <w:t>OBRAZLOŽITEV</w:t>
      </w:r>
    </w:p>
    <w:p w14:paraId="79A11B6B" w14:textId="5C7295D0" w:rsidR="00FA2B20" w:rsidRDefault="00FA2B20" w:rsidP="00FA2B20">
      <w:pPr>
        <w:tabs>
          <w:tab w:val="left" w:pos="708"/>
        </w:tabs>
        <w:spacing w:after="0" w:line="260" w:lineRule="exact"/>
        <w:rPr>
          <w:rFonts w:ascii="Arial" w:eastAsia="Times New Roman" w:hAnsi="Arial" w:cs="Arial"/>
          <w:b/>
          <w:sz w:val="20"/>
          <w:szCs w:val="20"/>
        </w:rPr>
      </w:pPr>
    </w:p>
    <w:p w14:paraId="6D17FECE" w14:textId="209D5979"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 xml:space="preserve">Leta 2021 je Vlada Republike Slovenije ustanovila Muzej slovenske osamosvojitve (v </w:t>
      </w:r>
      <w:r>
        <w:rPr>
          <w:rFonts w:ascii="Arial" w:hAnsi="Arial" w:cs="Arial"/>
          <w:sz w:val="20"/>
          <w:szCs w:val="20"/>
        </w:rPr>
        <w:t>nadaljnjem besedilu</w:t>
      </w:r>
      <w:r w:rsidRPr="000D673B">
        <w:rPr>
          <w:rFonts w:ascii="Arial" w:hAnsi="Arial" w:cs="Arial"/>
          <w:sz w:val="20"/>
          <w:szCs w:val="20"/>
        </w:rPr>
        <w:t>: muzej), nov javni zavod na področju varovanja in ohranjanja kulturne dediščine. Muzej je bil ustanovljen z namenom zbiranja, dokumentiranja, proučevanja, interpretacije, upravljanja, razstavljanja in urejene dostopnosti materialne in nesnovne kulturne dediščine s področja slovenske osamosvojitve in nastanka samostojne države R</w:t>
      </w:r>
      <w:r>
        <w:rPr>
          <w:rFonts w:ascii="Arial" w:hAnsi="Arial" w:cs="Arial"/>
          <w:sz w:val="20"/>
          <w:szCs w:val="20"/>
        </w:rPr>
        <w:t xml:space="preserve">epublike </w:t>
      </w:r>
      <w:r w:rsidRPr="000D673B">
        <w:rPr>
          <w:rFonts w:ascii="Arial" w:hAnsi="Arial" w:cs="Arial"/>
          <w:sz w:val="20"/>
          <w:szCs w:val="20"/>
        </w:rPr>
        <w:t>S</w:t>
      </w:r>
      <w:r>
        <w:rPr>
          <w:rFonts w:ascii="Arial" w:hAnsi="Arial" w:cs="Arial"/>
          <w:sz w:val="20"/>
          <w:szCs w:val="20"/>
        </w:rPr>
        <w:t>lovenije</w:t>
      </w:r>
      <w:r w:rsidRPr="000D673B">
        <w:rPr>
          <w:rFonts w:ascii="Arial" w:hAnsi="Arial" w:cs="Arial"/>
          <w:sz w:val="20"/>
          <w:szCs w:val="20"/>
        </w:rPr>
        <w:t>. Namenjen je zbiranju muzealij, s tem povezanih znanj, vrednot ter preučevanju dogodkov in procesov iz konca osemdesetih in začetka devetdesetih let, s svojim delovanjem pa želi prispevati k ohranjanju dogodkov osamosvojitve ter nacionalnega kolektivnega spomina za sedanje in bodoče generacije. Ob ustanovitvi javnega zavoda se je v javnosti pojavilo več kritik in strokovnih vprašanj o smotrnosti odpiranja novega muzeja, oddelek za zgodovino Filozofske fakultete U</w:t>
      </w:r>
      <w:r>
        <w:rPr>
          <w:rFonts w:ascii="Arial" w:hAnsi="Arial" w:cs="Arial"/>
          <w:sz w:val="20"/>
          <w:szCs w:val="20"/>
        </w:rPr>
        <w:t xml:space="preserve">niverze v </w:t>
      </w:r>
      <w:r w:rsidRPr="000D673B">
        <w:rPr>
          <w:rFonts w:ascii="Arial" w:hAnsi="Arial" w:cs="Arial"/>
          <w:sz w:val="20"/>
          <w:szCs w:val="20"/>
        </w:rPr>
        <w:t>L</w:t>
      </w:r>
      <w:r>
        <w:rPr>
          <w:rFonts w:ascii="Arial" w:hAnsi="Arial" w:cs="Arial"/>
          <w:sz w:val="20"/>
          <w:szCs w:val="20"/>
        </w:rPr>
        <w:t>jubljani</w:t>
      </w:r>
      <w:r w:rsidRPr="000D673B">
        <w:rPr>
          <w:rFonts w:ascii="Arial" w:hAnsi="Arial" w:cs="Arial"/>
          <w:sz w:val="20"/>
          <w:szCs w:val="20"/>
        </w:rPr>
        <w:t xml:space="preserve"> je takratnega ministra za kulturo tudi pozval k odprtju razprave o vlogi in pomenu projekta Muzeja slovenske osamosvojitve. Javne razprave, ki bi vključevala mnenje stroke in zainteresirane javnosti glede odpiranja novega muzeja, ni bilo. </w:t>
      </w:r>
    </w:p>
    <w:p w14:paraId="4C970C76"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 xml:space="preserve">Muzej je bil ustanovljen kljub dejstvu, da to tematiko pokriva že kar nekaj javnih zavodov in da v svojem ustanovnem aktu obdobje slovenske osamosvojitve in nastanek slovenske države pokrivajo naslednji muzeji: </w:t>
      </w:r>
    </w:p>
    <w:p w14:paraId="59C5ECCC" w14:textId="77777777" w:rsidR="000D673B" w:rsidRPr="000D673B" w:rsidRDefault="000D673B" w:rsidP="0030301A">
      <w:pPr>
        <w:numPr>
          <w:ilvl w:val="0"/>
          <w:numId w:val="18"/>
        </w:numPr>
        <w:spacing w:after="160" w:line="259" w:lineRule="auto"/>
        <w:contextualSpacing/>
        <w:rPr>
          <w:rFonts w:ascii="Arial" w:hAnsi="Arial" w:cs="Arial"/>
          <w:sz w:val="20"/>
          <w:szCs w:val="20"/>
        </w:rPr>
      </w:pPr>
      <w:r w:rsidRPr="000D673B">
        <w:rPr>
          <w:rFonts w:ascii="Arial" w:hAnsi="Arial" w:cs="Arial"/>
          <w:sz w:val="20"/>
          <w:szCs w:val="20"/>
        </w:rPr>
        <w:t xml:space="preserve">Muzej novejše zgodovine Slovenije </w:t>
      </w:r>
    </w:p>
    <w:p w14:paraId="191A3776"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Osrednji javni zavod, ki na podlagi svojega poslanstva ohranja, proučuje in komunicira materialno in nematerialno dediščino s področja zgodovine slovenskega etničnega prostora od začetka 20. stoletja dalje. Svoje poslanstvo utemeljuje na zbirkah gradiva iz I. in II. svetovne vojne, gradiva med obema vojnama in gradiva iz obdobja socializma in nastanka nove države. (3. člen Sklepa o ustanovitvi javnega zavoda Muzej novejše zgodovine Slovenije, Uradni list RS, št. 60/03)</w:t>
      </w:r>
    </w:p>
    <w:p w14:paraId="1DCE6C2E" w14:textId="77777777" w:rsidR="000D673B" w:rsidRPr="000D673B" w:rsidRDefault="000D673B" w:rsidP="000D673B">
      <w:pPr>
        <w:spacing w:after="160" w:line="259" w:lineRule="auto"/>
        <w:rPr>
          <w:rFonts w:ascii="Arial" w:hAnsi="Arial" w:cs="Arial"/>
          <w:sz w:val="20"/>
          <w:szCs w:val="20"/>
        </w:rPr>
      </w:pPr>
      <w:r w:rsidRPr="000D673B">
        <w:rPr>
          <w:rFonts w:ascii="Arial" w:hAnsi="Arial" w:cs="Arial"/>
          <w:sz w:val="20"/>
          <w:szCs w:val="20"/>
        </w:rPr>
        <w:t>-</w:t>
      </w:r>
      <w:r w:rsidRPr="000D673B">
        <w:rPr>
          <w:rFonts w:ascii="Arial" w:hAnsi="Arial" w:cs="Arial"/>
          <w:sz w:val="20"/>
          <w:szCs w:val="20"/>
        </w:rPr>
        <w:tab/>
        <w:t xml:space="preserve">Muzej novejše zgodovine Celje </w:t>
      </w:r>
    </w:p>
    <w:p w14:paraId="1318F10A"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Muzej socialne zgodovine, ki v skladu s svojim poslanstvom ter cilji muzejske stroke skrbi za premično kulturno dediščino mesta in regije ter jo predstavlja najširšemu krogu javnosti, s posebno pozornostjo na pedagoških programih in aktivnostim za najmlajše obiskovalce muzeja. Vsebinsko področje delovanja zajema preplet novejše nacionalne in regionalne zgodovine in etnologije s sodobnostjo in aktualnostjo. (3. člen Odloka o ustanovitvi javnega zavoda Muzej novejše zgodovine Celje, Uradni list RS, št. 26/22).</w:t>
      </w:r>
    </w:p>
    <w:p w14:paraId="3EE3B552" w14:textId="77777777" w:rsidR="000D673B" w:rsidRPr="000D673B" w:rsidRDefault="000D673B" w:rsidP="000D673B">
      <w:pPr>
        <w:spacing w:after="160" w:line="259" w:lineRule="auto"/>
        <w:rPr>
          <w:rFonts w:ascii="Arial" w:hAnsi="Arial" w:cs="Arial"/>
          <w:sz w:val="20"/>
          <w:szCs w:val="20"/>
        </w:rPr>
      </w:pPr>
      <w:r w:rsidRPr="000D673B">
        <w:rPr>
          <w:rFonts w:ascii="Arial" w:hAnsi="Arial" w:cs="Arial"/>
          <w:sz w:val="20"/>
          <w:szCs w:val="20"/>
        </w:rPr>
        <w:t>-</w:t>
      </w:r>
      <w:r w:rsidRPr="000D673B">
        <w:rPr>
          <w:rFonts w:ascii="Arial" w:hAnsi="Arial" w:cs="Arial"/>
          <w:sz w:val="20"/>
          <w:szCs w:val="20"/>
        </w:rPr>
        <w:tab/>
        <w:t xml:space="preserve">Muzej narodne osvoboditve Maribor </w:t>
      </w:r>
    </w:p>
    <w:p w14:paraId="40AFD678"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 xml:space="preserve">Zgodovinski muzej, katerega poslanstvo je trajno in nemoteno izvajanje javne službe evidentiranja, zbiranja, varovanja, ohranjanja, raziskovanja in razstavljanja premične kulturne dediščine iz obdobja novejše zgodovine od začetka 20. stoletja dalje. S svojim delom ohranja in neguje kulturne vrednote, spodbuja zanimanje za kulturo in zgodovino našega prostora in širi vedenje o tem na lokalnem, regionalnem, nacionalnem okolju in v mednarodnem kulturnem prostoru. (3. člen Odloka o ustanovitvi javnega zavoda Muzej narodne osvoboditve Maribor, Medobčinski uradni vestnik Štajerske in Koroške regije, št. 22/04 in 7/10). </w:t>
      </w:r>
    </w:p>
    <w:p w14:paraId="34C37E9B"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 xml:space="preserve">Obdobje slovenske osamosvojitve in gradnja samostojne države predstavlja enega najpomembnejših obdobji slovenske zgodovine, zato se v okviru svoje javne službe s tem zgodovinskim obdobjem zato </w:t>
      </w:r>
      <w:r w:rsidRPr="000D673B">
        <w:rPr>
          <w:rFonts w:ascii="Arial" w:hAnsi="Arial" w:cs="Arial"/>
          <w:sz w:val="20"/>
          <w:szCs w:val="20"/>
        </w:rPr>
        <w:lastRenderedPageBreak/>
        <w:t>ukvarjajo slovenski muzeji, ki imajo vzpostavljene zbirke in pripravljajo stalne in začasne razstave.  O pomenu teme in raziskovanju, vrednotenju in predstavljanju tega zgodovinskega obdobja priča med drugim tudi število razstav, ki so jih v letu 2021 pripravili slovenski muzeji in drugi javni zavodi na področju varstva dediščine, arhivske dejavnosti in kulture. Tudi v preteklosti so muzeji, ki opravljajo javno službo zbiranja, dokumentiranja, predstavljanja in širjenja znanja o nacionalni kulturni dediščini v svoj delokrog vključevali preučevanje in širjenje znanja o procesih slovenske osamosvojitve in obdobja nastanka slovenske države. Redno, a še posebno v času obletnic, so muzeji iz hranjenega gradiva pripravljali razstave, s katerimi so prispevali k ohranjanju spomina in pomena dogodkov slovenske osamosvojitve. Med njimi so: Enotni v zmagi (MNZS, 2007), Stalna razstava o slovenski zgodovini na Ljubljanskem gradu (MGML, 2011), Park vojaške zgodovine Pivka (stalna razstava), Razstava ob 20.letnici plebiscita (ARS in CD, 2010), razstava Od Zedinjene Slovenije do generala Maistra in do samostojne Slovenije (Kadetnica Maribor, 2011).</w:t>
      </w:r>
    </w:p>
    <w:p w14:paraId="4ADCBEF3" w14:textId="6776256C"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Med muzeji gre posebej izpostaviti poslanstvo in funkcijo Muzeja novejše zgodovine Slovenije (</w:t>
      </w:r>
      <w:r>
        <w:rPr>
          <w:rFonts w:ascii="Arial" w:hAnsi="Arial" w:cs="Arial"/>
          <w:sz w:val="20"/>
          <w:szCs w:val="20"/>
        </w:rPr>
        <w:t xml:space="preserve">v nadaljnjem besedilu: </w:t>
      </w:r>
      <w:r w:rsidRPr="000D673B">
        <w:rPr>
          <w:rFonts w:ascii="Arial" w:hAnsi="Arial" w:cs="Arial"/>
          <w:sz w:val="20"/>
          <w:szCs w:val="20"/>
        </w:rPr>
        <w:t xml:space="preserve">MNZS), ki svoje področje dela definira v zbiralni politiki dogodkov in procesov od prve svetovne vojne do današnjega dne. Muzej je že v prvih osamosvojitvenih letih začel sistematično zbirati predmete in fotografsko dediščino takratnega obdobja, ter začel tudi izobraževati o pomenu ohranjanja dogodkov in muzealij iz osemdesetih in začetka devetdesetih let. Muzej trajno hrani prvo slovensko zastavo iz proslave ob razglasitvi samostojnosti (26. 5. 1991), zbirko plakatov iz obdobja slovenske osamosvojitve, osebne predmete iz časa procesa osamosvojitve in nastanka države, rep sestreljene gazele iz junija 1991, vojaške uniforme iz časa tranzicije (JNA in TO), predsedniška protokolarna darila prvega predsednika RS. Muzej ima vzpostavljeno zbirko "demokratizacija in osamosvojitev", ki ohranjanja pomen dogodkov osamosvojitve. MNZS tako že opravlja delo proučevanja, interpretacije, upravljanja, razstavljanja in dostopnosti materialne in nesnovne kulturne dediščine s področja slovenske osamosvojitve in nastanka samostojne države RS ter tudi s svojim delovanjem že prispeva k ohranjanju dogodkov osamosvojitve ter nacionalnega kolektivnega spomina za sedanjost in prihodnost. </w:t>
      </w:r>
    </w:p>
    <w:p w14:paraId="1196446D" w14:textId="44DD0F0B"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 xml:space="preserve">Obstaja potreba po okrepljenem strokovnem raziskovanju, vrednotenju in predstavljanju sodobne zgodovine, ki pretežno sovpada z začetkom procesa osamosvojitve Slovenije in ki je bila izražena tudi z ustanovitvijo novega samostojnega nacionalnega javnega zavoda – Muzeja slovenske </w:t>
      </w:r>
      <w:r w:rsidR="00E24808">
        <w:rPr>
          <w:rFonts w:ascii="Arial" w:hAnsi="Arial" w:cs="Arial"/>
          <w:sz w:val="20"/>
          <w:szCs w:val="20"/>
        </w:rPr>
        <w:t>osamosvojitve</w:t>
      </w:r>
      <w:r w:rsidRPr="000D673B">
        <w:rPr>
          <w:rFonts w:ascii="Arial" w:hAnsi="Arial" w:cs="Arial"/>
          <w:sz w:val="20"/>
          <w:szCs w:val="20"/>
        </w:rPr>
        <w:t>. Zato je namera o združitvi omenjenih javnih zavodov Vlade R</w:t>
      </w:r>
      <w:r>
        <w:rPr>
          <w:rFonts w:ascii="Arial" w:hAnsi="Arial" w:cs="Arial"/>
          <w:sz w:val="20"/>
          <w:szCs w:val="20"/>
        </w:rPr>
        <w:t xml:space="preserve">epublike </w:t>
      </w:r>
      <w:r w:rsidRPr="000D673B">
        <w:rPr>
          <w:rFonts w:ascii="Arial" w:hAnsi="Arial" w:cs="Arial"/>
          <w:sz w:val="20"/>
          <w:szCs w:val="20"/>
        </w:rPr>
        <w:t>S</w:t>
      </w:r>
      <w:r>
        <w:rPr>
          <w:rFonts w:ascii="Arial" w:hAnsi="Arial" w:cs="Arial"/>
          <w:sz w:val="20"/>
          <w:szCs w:val="20"/>
        </w:rPr>
        <w:t>lovenije</w:t>
      </w:r>
      <w:r w:rsidRPr="000D673B">
        <w:rPr>
          <w:rFonts w:ascii="Arial" w:hAnsi="Arial" w:cs="Arial"/>
          <w:sz w:val="20"/>
          <w:szCs w:val="20"/>
        </w:rPr>
        <w:t xml:space="preserve"> usmerjena v krepitev že delujočega nacionalnega muzeja, ki dopolnjuje poslanstvo MNZS in ga organizacijsko, kadrovsko in finančno opremi za opravljanje dejavnosti novega nacionalnega muzeja.  </w:t>
      </w:r>
    </w:p>
    <w:p w14:paraId="4CCBBC66" w14:textId="77777777" w:rsidR="000D673B" w:rsidRPr="000D673B" w:rsidRDefault="000D673B" w:rsidP="000D673B">
      <w:pPr>
        <w:spacing w:after="160" w:line="259" w:lineRule="auto"/>
        <w:jc w:val="both"/>
        <w:rPr>
          <w:rFonts w:ascii="Arial" w:hAnsi="Arial" w:cs="Arial"/>
          <w:sz w:val="20"/>
          <w:szCs w:val="20"/>
        </w:rPr>
      </w:pPr>
      <w:r w:rsidRPr="000D673B">
        <w:rPr>
          <w:rFonts w:ascii="Arial" w:hAnsi="Arial" w:cs="Arial"/>
          <w:sz w:val="20"/>
          <w:szCs w:val="20"/>
        </w:rPr>
        <w:t>Združitev obeh muzejev zagotavlja transparentno in kvalitetnejše strokovno delo v korist ohranjanja ter valorizacije nacionalne dediščine, njene izobraževalne vloge in ohranjanja kolektivnega zgodovinskega spomina. Med poglavitnimi razlogi za združitev obeh dveh zavodov so še:</w:t>
      </w:r>
    </w:p>
    <w:p w14:paraId="3F0774BD" w14:textId="3A9D8D47" w:rsidR="000D673B" w:rsidRPr="000D673B" w:rsidRDefault="000D673B" w:rsidP="0030301A">
      <w:pPr>
        <w:numPr>
          <w:ilvl w:val="0"/>
          <w:numId w:val="18"/>
        </w:numPr>
        <w:spacing w:after="160" w:line="259" w:lineRule="auto"/>
        <w:contextualSpacing/>
        <w:rPr>
          <w:rFonts w:ascii="Arial" w:hAnsi="Arial" w:cs="Arial"/>
          <w:sz w:val="20"/>
          <w:szCs w:val="20"/>
        </w:rPr>
      </w:pPr>
      <w:r w:rsidRPr="000D673B">
        <w:rPr>
          <w:rFonts w:ascii="Arial" w:hAnsi="Arial" w:cs="Arial"/>
          <w:sz w:val="20"/>
          <w:szCs w:val="20"/>
        </w:rPr>
        <w:t>optimizacija strokovnega dela na področju varovanja in ohranjanja kulturne dediščine ter večje dostopnosti materialne in nesnovne kulturne dediščine s področja slovenske osamosvojitve in nastanka samostojne države R</w:t>
      </w:r>
      <w:r>
        <w:rPr>
          <w:rFonts w:ascii="Arial" w:hAnsi="Arial" w:cs="Arial"/>
          <w:sz w:val="20"/>
          <w:szCs w:val="20"/>
        </w:rPr>
        <w:t xml:space="preserve">epublike </w:t>
      </w:r>
      <w:r w:rsidRPr="000D673B">
        <w:rPr>
          <w:rFonts w:ascii="Arial" w:hAnsi="Arial" w:cs="Arial"/>
          <w:sz w:val="20"/>
          <w:szCs w:val="20"/>
        </w:rPr>
        <w:t>S</w:t>
      </w:r>
      <w:r>
        <w:rPr>
          <w:rFonts w:ascii="Arial" w:hAnsi="Arial" w:cs="Arial"/>
          <w:sz w:val="20"/>
          <w:szCs w:val="20"/>
        </w:rPr>
        <w:t>lovenije</w:t>
      </w:r>
      <w:r w:rsidRPr="000D673B">
        <w:rPr>
          <w:rFonts w:ascii="Arial" w:hAnsi="Arial" w:cs="Arial"/>
          <w:sz w:val="20"/>
          <w:szCs w:val="20"/>
        </w:rPr>
        <w:t>,</w:t>
      </w:r>
    </w:p>
    <w:p w14:paraId="1C164EC7" w14:textId="77777777" w:rsidR="000D673B" w:rsidRPr="000D673B" w:rsidRDefault="000D673B" w:rsidP="0030301A">
      <w:pPr>
        <w:numPr>
          <w:ilvl w:val="0"/>
          <w:numId w:val="18"/>
        </w:numPr>
        <w:spacing w:after="160" w:line="259" w:lineRule="auto"/>
        <w:contextualSpacing/>
        <w:rPr>
          <w:rFonts w:ascii="Arial" w:hAnsi="Arial" w:cs="Arial"/>
          <w:sz w:val="20"/>
          <w:szCs w:val="20"/>
        </w:rPr>
      </w:pPr>
      <w:r w:rsidRPr="000D673B">
        <w:rPr>
          <w:rFonts w:ascii="Arial" w:hAnsi="Arial" w:cs="Arial"/>
          <w:sz w:val="20"/>
          <w:szCs w:val="20"/>
        </w:rPr>
        <w:t>transparentno in strateško začrtano strokovno delo na področju ohranja dediščine in uskladitev dela med drugimi muzeji, strokovnimi društvi, izobraževalnimi in raziskovalnimi inštitucijami, ki se s to tematiko ukvarjajo,</w:t>
      </w:r>
    </w:p>
    <w:p w14:paraId="1ED8F326" w14:textId="77777777" w:rsidR="000D673B" w:rsidRPr="000D673B" w:rsidRDefault="000D673B" w:rsidP="0030301A">
      <w:pPr>
        <w:numPr>
          <w:ilvl w:val="0"/>
          <w:numId w:val="18"/>
        </w:numPr>
        <w:spacing w:after="160" w:line="259" w:lineRule="auto"/>
        <w:contextualSpacing/>
        <w:rPr>
          <w:rFonts w:ascii="Arial" w:hAnsi="Arial" w:cs="Arial"/>
          <w:sz w:val="20"/>
          <w:szCs w:val="20"/>
        </w:rPr>
      </w:pPr>
      <w:r w:rsidRPr="000D673B">
        <w:rPr>
          <w:rFonts w:ascii="Arial" w:hAnsi="Arial" w:cs="Arial"/>
          <w:sz w:val="20"/>
          <w:szCs w:val="20"/>
        </w:rPr>
        <w:t>racionalizacija in zmanjševanje stroškov poslovanja, izboljšana organizacija dela in kadrov obeh muzejev, ki sledi načelom gospodarnosti in transparentnosti,</w:t>
      </w:r>
    </w:p>
    <w:p w14:paraId="03F4BDE4" w14:textId="77777777" w:rsidR="000D673B" w:rsidRPr="000D673B" w:rsidRDefault="000D673B" w:rsidP="0030301A">
      <w:pPr>
        <w:numPr>
          <w:ilvl w:val="0"/>
          <w:numId w:val="18"/>
        </w:numPr>
        <w:spacing w:after="160" w:line="259" w:lineRule="auto"/>
        <w:contextualSpacing/>
        <w:rPr>
          <w:rFonts w:ascii="Arial" w:hAnsi="Arial" w:cs="Arial"/>
          <w:sz w:val="20"/>
          <w:szCs w:val="20"/>
        </w:rPr>
      </w:pPr>
      <w:r w:rsidRPr="000D673B">
        <w:rPr>
          <w:rFonts w:ascii="Arial" w:hAnsi="Arial" w:cs="Arial"/>
          <w:sz w:val="20"/>
          <w:szCs w:val="20"/>
        </w:rPr>
        <w:t xml:space="preserve">izognitev podvajanja ali prekrivanja poslanstva in zbiralnih politik, ki vplivajo na nastanek relevantnih zbirk muzejev, ustanovljenih za opravljanje javne službe varstva. </w:t>
      </w:r>
    </w:p>
    <w:p w14:paraId="32EA396F" w14:textId="77777777" w:rsidR="000D673B" w:rsidRPr="00FA2B20" w:rsidRDefault="000D673B" w:rsidP="00FA2B20">
      <w:pPr>
        <w:tabs>
          <w:tab w:val="left" w:pos="708"/>
        </w:tabs>
        <w:spacing w:after="0" w:line="260" w:lineRule="exact"/>
        <w:rPr>
          <w:rFonts w:ascii="Arial" w:eastAsia="Times New Roman" w:hAnsi="Arial" w:cs="Arial"/>
          <w:b/>
          <w:sz w:val="20"/>
          <w:szCs w:val="20"/>
        </w:rPr>
      </w:pPr>
    </w:p>
    <w:sectPr w:rsidR="000D673B" w:rsidRPr="00FA2B20" w:rsidSect="00E455F9">
      <w:headerReference w:type="first" r:id="rId14"/>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86B27" w14:textId="77777777" w:rsidR="00F1390F" w:rsidRDefault="00F1390F">
      <w:pPr>
        <w:spacing w:after="0" w:line="240" w:lineRule="auto"/>
      </w:pPr>
      <w:r>
        <w:separator/>
      </w:r>
    </w:p>
  </w:endnote>
  <w:endnote w:type="continuationSeparator" w:id="0">
    <w:p w14:paraId="6B15F5DF" w14:textId="77777777" w:rsidR="00F1390F" w:rsidRDefault="00F1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90ED" w14:textId="77777777" w:rsidR="00F1390F" w:rsidRDefault="00F1390F">
      <w:pPr>
        <w:spacing w:after="0" w:line="240" w:lineRule="auto"/>
      </w:pPr>
      <w:r>
        <w:separator/>
      </w:r>
    </w:p>
  </w:footnote>
  <w:footnote w:type="continuationSeparator" w:id="0">
    <w:p w14:paraId="763685DE" w14:textId="77777777" w:rsidR="00F1390F" w:rsidRDefault="00F1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17A5" w14:textId="77777777" w:rsidR="00644E67" w:rsidRPr="00E21FF9" w:rsidRDefault="00644E67" w:rsidP="00C561AC">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1D1BBAC8" w14:textId="77777777" w:rsidR="00644E67" w:rsidRPr="008F3500" w:rsidRDefault="00644E67" w:rsidP="00C561AC">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9FC8"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783BB8C9"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2445D5"/>
    <w:multiLevelType w:val="hybridMultilevel"/>
    <w:tmpl w:val="F8F0C234"/>
    <w:lvl w:ilvl="0" w:tplc="867813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CF2C5E"/>
    <w:multiLevelType w:val="hybridMultilevel"/>
    <w:tmpl w:val="A0F2DEC2"/>
    <w:lvl w:ilvl="0" w:tplc="00000005">
      <w:start w:val="1"/>
      <w:numFmt w:val="bullet"/>
      <w:lvlText w:val=""/>
      <w:lvlJc w:val="left"/>
      <w:pPr>
        <w:tabs>
          <w:tab w:val="num" w:pos="360"/>
        </w:tabs>
        <w:ind w:left="36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BF41C3"/>
    <w:multiLevelType w:val="hybridMultilevel"/>
    <w:tmpl w:val="C06693AC"/>
    <w:lvl w:ilvl="0" w:tplc="58A65B3E">
      <w:start w:val="8"/>
      <w:numFmt w:val="upperRoman"/>
      <w:lvlText w:val="%1."/>
      <w:lvlJc w:val="left"/>
      <w:pPr>
        <w:ind w:left="777" w:hanging="720"/>
      </w:pPr>
      <w:rPr>
        <w:rFonts w:hint="default"/>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6" w15:restartNumberingAfterBreak="0">
    <w:nsid w:val="227F07A3"/>
    <w:multiLevelType w:val="hybridMultilevel"/>
    <w:tmpl w:val="E6F28EFC"/>
    <w:lvl w:ilvl="0" w:tplc="77B0F7A4">
      <w:start w:val="1"/>
      <w:numFmt w:val="upperRoman"/>
      <w:lvlText w:val="%1."/>
      <w:lvlJc w:val="left"/>
      <w:pPr>
        <w:ind w:left="777" w:hanging="720"/>
      </w:pPr>
      <w:rPr>
        <w:rFonts w:hint="default"/>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7" w15:restartNumberingAfterBreak="0">
    <w:nsid w:val="23A118C8"/>
    <w:multiLevelType w:val="hybridMultilevel"/>
    <w:tmpl w:val="4F4A4F4A"/>
    <w:lvl w:ilvl="0" w:tplc="019E8CE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E4834B3"/>
    <w:multiLevelType w:val="hybridMultilevel"/>
    <w:tmpl w:val="5F0E0874"/>
    <w:lvl w:ilvl="0" w:tplc="98161642">
      <w:start w:val="2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0"/>
  </w:num>
  <w:num w:numId="5">
    <w:abstractNumId w:val="10"/>
    <w:lvlOverride w:ilvl="0">
      <w:startOverride w:val="1"/>
    </w:lvlOverride>
  </w:num>
  <w:num w:numId="6">
    <w:abstractNumId w:val="1"/>
  </w:num>
  <w:num w:numId="7">
    <w:abstractNumId w:val="4"/>
  </w:num>
  <w:num w:numId="8">
    <w:abstractNumId w:val="14"/>
  </w:num>
  <w:num w:numId="9">
    <w:abstractNumId w:val="16"/>
  </w:num>
  <w:num w:numId="10">
    <w:abstractNumId w:val="17"/>
  </w:num>
  <w:num w:numId="11">
    <w:abstractNumId w:val="11"/>
  </w:num>
  <w:num w:numId="12">
    <w:abstractNumId w:val="8"/>
  </w:num>
  <w:num w:numId="13">
    <w:abstractNumId w:val="2"/>
  </w:num>
  <w:num w:numId="14">
    <w:abstractNumId w:val="3"/>
  </w:num>
  <w:num w:numId="15">
    <w:abstractNumId w:val="6"/>
  </w:num>
  <w:num w:numId="16">
    <w:abstractNumId w:val="5"/>
  </w:num>
  <w:num w:numId="17">
    <w:abstractNumId w:val="15"/>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80"/>
    <w:rsid w:val="00006F5E"/>
    <w:rsid w:val="000205D3"/>
    <w:rsid w:val="00024A16"/>
    <w:rsid w:val="00026C15"/>
    <w:rsid w:val="00046811"/>
    <w:rsid w:val="00070E4E"/>
    <w:rsid w:val="00084520"/>
    <w:rsid w:val="00095BF6"/>
    <w:rsid w:val="000A1E15"/>
    <w:rsid w:val="000C3347"/>
    <w:rsid w:val="000D1AFA"/>
    <w:rsid w:val="000D1C23"/>
    <w:rsid w:val="000D673B"/>
    <w:rsid w:val="00105FDB"/>
    <w:rsid w:val="00107ED0"/>
    <w:rsid w:val="001427DA"/>
    <w:rsid w:val="001453E0"/>
    <w:rsid w:val="001611AF"/>
    <w:rsid w:val="0018076D"/>
    <w:rsid w:val="00186022"/>
    <w:rsid w:val="00196FAF"/>
    <w:rsid w:val="001B0C4B"/>
    <w:rsid w:val="001B223E"/>
    <w:rsid w:val="001C1FE9"/>
    <w:rsid w:val="001D275B"/>
    <w:rsid w:val="001D69E0"/>
    <w:rsid w:val="001E6744"/>
    <w:rsid w:val="001F4953"/>
    <w:rsid w:val="002238DC"/>
    <w:rsid w:val="00223D26"/>
    <w:rsid w:val="00240C80"/>
    <w:rsid w:val="002472E1"/>
    <w:rsid w:val="002914D9"/>
    <w:rsid w:val="0029377D"/>
    <w:rsid w:val="002A7713"/>
    <w:rsid w:val="002B3051"/>
    <w:rsid w:val="002C6B09"/>
    <w:rsid w:val="002D6B65"/>
    <w:rsid w:val="002F13F7"/>
    <w:rsid w:val="0030301A"/>
    <w:rsid w:val="003049A8"/>
    <w:rsid w:val="003068B9"/>
    <w:rsid w:val="00310B0B"/>
    <w:rsid w:val="00320402"/>
    <w:rsid w:val="00345B58"/>
    <w:rsid w:val="00345F62"/>
    <w:rsid w:val="003525DB"/>
    <w:rsid w:val="00372466"/>
    <w:rsid w:val="00394C20"/>
    <w:rsid w:val="003B036D"/>
    <w:rsid w:val="003B428F"/>
    <w:rsid w:val="003D161A"/>
    <w:rsid w:val="003E0533"/>
    <w:rsid w:val="003E5131"/>
    <w:rsid w:val="00410CCE"/>
    <w:rsid w:val="0041622E"/>
    <w:rsid w:val="00424799"/>
    <w:rsid w:val="00432419"/>
    <w:rsid w:val="00435F8B"/>
    <w:rsid w:val="00456E4C"/>
    <w:rsid w:val="00457498"/>
    <w:rsid w:val="0046536F"/>
    <w:rsid w:val="00472136"/>
    <w:rsid w:val="00474665"/>
    <w:rsid w:val="004975F4"/>
    <w:rsid w:val="004B0801"/>
    <w:rsid w:val="004C113F"/>
    <w:rsid w:val="004D569C"/>
    <w:rsid w:val="004E4A50"/>
    <w:rsid w:val="004F27D6"/>
    <w:rsid w:val="004F6CC3"/>
    <w:rsid w:val="00502F13"/>
    <w:rsid w:val="00510C89"/>
    <w:rsid w:val="005272AB"/>
    <w:rsid w:val="005346AE"/>
    <w:rsid w:val="00540342"/>
    <w:rsid w:val="00543C22"/>
    <w:rsid w:val="00545FB9"/>
    <w:rsid w:val="005522F0"/>
    <w:rsid w:val="005550F7"/>
    <w:rsid w:val="00562C7C"/>
    <w:rsid w:val="005654ED"/>
    <w:rsid w:val="00580808"/>
    <w:rsid w:val="00594B90"/>
    <w:rsid w:val="0059610E"/>
    <w:rsid w:val="005A4E29"/>
    <w:rsid w:val="005B4049"/>
    <w:rsid w:val="005B7532"/>
    <w:rsid w:val="005C5F18"/>
    <w:rsid w:val="005E0062"/>
    <w:rsid w:val="005F267F"/>
    <w:rsid w:val="005F3DC6"/>
    <w:rsid w:val="00622BDA"/>
    <w:rsid w:val="0062565D"/>
    <w:rsid w:val="006342B3"/>
    <w:rsid w:val="00642B87"/>
    <w:rsid w:val="00644E67"/>
    <w:rsid w:val="00675A85"/>
    <w:rsid w:val="00684108"/>
    <w:rsid w:val="0068465E"/>
    <w:rsid w:val="006939DB"/>
    <w:rsid w:val="00697AD9"/>
    <w:rsid w:val="006A3A9D"/>
    <w:rsid w:val="006A5437"/>
    <w:rsid w:val="006B7A23"/>
    <w:rsid w:val="006F2386"/>
    <w:rsid w:val="00717D84"/>
    <w:rsid w:val="00730A8E"/>
    <w:rsid w:val="00741FDE"/>
    <w:rsid w:val="007533E6"/>
    <w:rsid w:val="00755DBB"/>
    <w:rsid w:val="007615EF"/>
    <w:rsid w:val="00770650"/>
    <w:rsid w:val="00775280"/>
    <w:rsid w:val="0077561B"/>
    <w:rsid w:val="00784F50"/>
    <w:rsid w:val="007A13CB"/>
    <w:rsid w:val="007C0F10"/>
    <w:rsid w:val="007D142A"/>
    <w:rsid w:val="007E062B"/>
    <w:rsid w:val="00801205"/>
    <w:rsid w:val="00802B13"/>
    <w:rsid w:val="00830BB9"/>
    <w:rsid w:val="00833AC5"/>
    <w:rsid w:val="00854C9E"/>
    <w:rsid w:val="008573F1"/>
    <w:rsid w:val="00875A29"/>
    <w:rsid w:val="00891BD3"/>
    <w:rsid w:val="008A4030"/>
    <w:rsid w:val="008A778B"/>
    <w:rsid w:val="008C65CB"/>
    <w:rsid w:val="008D1B3E"/>
    <w:rsid w:val="008E4146"/>
    <w:rsid w:val="008F0262"/>
    <w:rsid w:val="008F44DC"/>
    <w:rsid w:val="00910641"/>
    <w:rsid w:val="0091603C"/>
    <w:rsid w:val="00921C30"/>
    <w:rsid w:val="00922139"/>
    <w:rsid w:val="00946E0B"/>
    <w:rsid w:val="00955443"/>
    <w:rsid w:val="009618E7"/>
    <w:rsid w:val="0097525D"/>
    <w:rsid w:val="00996A7D"/>
    <w:rsid w:val="009A4A5C"/>
    <w:rsid w:val="009B6F8E"/>
    <w:rsid w:val="009C6950"/>
    <w:rsid w:val="009D3853"/>
    <w:rsid w:val="009D7B6D"/>
    <w:rsid w:val="009F5358"/>
    <w:rsid w:val="00A04C33"/>
    <w:rsid w:val="00A101F0"/>
    <w:rsid w:val="00A12B51"/>
    <w:rsid w:val="00A162C0"/>
    <w:rsid w:val="00A16F0C"/>
    <w:rsid w:val="00A17B9E"/>
    <w:rsid w:val="00A2404D"/>
    <w:rsid w:val="00A24E98"/>
    <w:rsid w:val="00A3178A"/>
    <w:rsid w:val="00A35EA6"/>
    <w:rsid w:val="00A47CF6"/>
    <w:rsid w:val="00A6022E"/>
    <w:rsid w:val="00A61157"/>
    <w:rsid w:val="00AA3C9A"/>
    <w:rsid w:val="00AA4A55"/>
    <w:rsid w:val="00AA65A3"/>
    <w:rsid w:val="00AB4A2D"/>
    <w:rsid w:val="00AE214B"/>
    <w:rsid w:val="00AE36D8"/>
    <w:rsid w:val="00AF2F1E"/>
    <w:rsid w:val="00B103A4"/>
    <w:rsid w:val="00B244FD"/>
    <w:rsid w:val="00B33655"/>
    <w:rsid w:val="00B41725"/>
    <w:rsid w:val="00B5718C"/>
    <w:rsid w:val="00B61E75"/>
    <w:rsid w:val="00B66324"/>
    <w:rsid w:val="00B741A0"/>
    <w:rsid w:val="00BA7D08"/>
    <w:rsid w:val="00BC4B7C"/>
    <w:rsid w:val="00BC76BF"/>
    <w:rsid w:val="00BD69B3"/>
    <w:rsid w:val="00BD76C6"/>
    <w:rsid w:val="00BF030F"/>
    <w:rsid w:val="00BF29D8"/>
    <w:rsid w:val="00BF5451"/>
    <w:rsid w:val="00C01882"/>
    <w:rsid w:val="00C2049C"/>
    <w:rsid w:val="00C31E0B"/>
    <w:rsid w:val="00C431DA"/>
    <w:rsid w:val="00C4711D"/>
    <w:rsid w:val="00C561AC"/>
    <w:rsid w:val="00C81C0D"/>
    <w:rsid w:val="00CA5013"/>
    <w:rsid w:val="00CA59B8"/>
    <w:rsid w:val="00CA5AA9"/>
    <w:rsid w:val="00CD05F8"/>
    <w:rsid w:val="00CD0F72"/>
    <w:rsid w:val="00CD31BF"/>
    <w:rsid w:val="00CD412D"/>
    <w:rsid w:val="00CF71D5"/>
    <w:rsid w:val="00D05548"/>
    <w:rsid w:val="00D202CF"/>
    <w:rsid w:val="00D31C4C"/>
    <w:rsid w:val="00D41914"/>
    <w:rsid w:val="00D547B0"/>
    <w:rsid w:val="00D62A75"/>
    <w:rsid w:val="00D6473D"/>
    <w:rsid w:val="00D732F0"/>
    <w:rsid w:val="00D7363A"/>
    <w:rsid w:val="00D73C39"/>
    <w:rsid w:val="00D73D26"/>
    <w:rsid w:val="00D866F1"/>
    <w:rsid w:val="00D91D69"/>
    <w:rsid w:val="00D92410"/>
    <w:rsid w:val="00D97DAE"/>
    <w:rsid w:val="00DB0A80"/>
    <w:rsid w:val="00DB5586"/>
    <w:rsid w:val="00DB5B87"/>
    <w:rsid w:val="00DE238C"/>
    <w:rsid w:val="00DE7754"/>
    <w:rsid w:val="00DF3371"/>
    <w:rsid w:val="00E125BE"/>
    <w:rsid w:val="00E21E9A"/>
    <w:rsid w:val="00E22FFC"/>
    <w:rsid w:val="00E24808"/>
    <w:rsid w:val="00E32E7F"/>
    <w:rsid w:val="00E455F9"/>
    <w:rsid w:val="00E457F8"/>
    <w:rsid w:val="00E57223"/>
    <w:rsid w:val="00E62C29"/>
    <w:rsid w:val="00E64B63"/>
    <w:rsid w:val="00E753E6"/>
    <w:rsid w:val="00E822CC"/>
    <w:rsid w:val="00E930A7"/>
    <w:rsid w:val="00E94E82"/>
    <w:rsid w:val="00EA721B"/>
    <w:rsid w:val="00EA7688"/>
    <w:rsid w:val="00EB0B7D"/>
    <w:rsid w:val="00EC279B"/>
    <w:rsid w:val="00EC28EF"/>
    <w:rsid w:val="00EC5C10"/>
    <w:rsid w:val="00ED649C"/>
    <w:rsid w:val="00EE392C"/>
    <w:rsid w:val="00F023F4"/>
    <w:rsid w:val="00F1390F"/>
    <w:rsid w:val="00F365ED"/>
    <w:rsid w:val="00F4001E"/>
    <w:rsid w:val="00F628DF"/>
    <w:rsid w:val="00F66639"/>
    <w:rsid w:val="00F74A47"/>
    <w:rsid w:val="00F80081"/>
    <w:rsid w:val="00F826AE"/>
    <w:rsid w:val="00F84256"/>
    <w:rsid w:val="00F875CF"/>
    <w:rsid w:val="00F926C7"/>
    <w:rsid w:val="00F966DE"/>
    <w:rsid w:val="00FA0B4A"/>
    <w:rsid w:val="00FA2B20"/>
    <w:rsid w:val="00FA773D"/>
    <w:rsid w:val="00FC31F5"/>
    <w:rsid w:val="00FC4FEB"/>
    <w:rsid w:val="00FD1787"/>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ABD7A"/>
  <w15:chartTrackingRefBased/>
  <w15:docId w15:val="{D49BB92F-C3FE-4DAB-8472-2FF9F928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customStyle="1" w:styleId="len0">
    <w:name w:val="len"/>
    <w:basedOn w:val="Navaden"/>
    <w:rsid w:val="00432419"/>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0">
    <w:name w:val="odstavek"/>
    <w:basedOn w:val="Navaden"/>
    <w:rsid w:val="00432419"/>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294429">
      <w:bodyDiv w:val="1"/>
      <w:marLeft w:val="0"/>
      <w:marRight w:val="0"/>
      <w:marTop w:val="0"/>
      <w:marBottom w:val="0"/>
      <w:divBdr>
        <w:top w:val="none" w:sz="0" w:space="0" w:color="auto"/>
        <w:left w:val="none" w:sz="0" w:space="0" w:color="auto"/>
        <w:bottom w:val="none" w:sz="0" w:space="0" w:color="auto"/>
        <w:right w:val="none" w:sz="0" w:space="0" w:color="auto"/>
      </w:divBdr>
    </w:div>
    <w:div w:id="138243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06-01-53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0-01-16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1996-01-03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Vlada%20RS\vl_gr-uredb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6A1342-3E83-4550-99B3-88C11F795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vl_gr-uredba</Template>
  <TotalTime>6</TotalTime>
  <Pages>23</Pages>
  <Words>8668</Words>
  <Characters>49408</Characters>
  <Application>Microsoft Office Word</Application>
  <DocSecurity>0</DocSecurity>
  <Lines>411</Lines>
  <Paragraphs>115</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57961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Matej Srdinšek Firm</dc:creator>
  <cp:keywords/>
  <cp:lastModifiedBy>Matej Srdinšek Firm</cp:lastModifiedBy>
  <cp:revision>7</cp:revision>
  <cp:lastPrinted>2022-10-26T14:47:00Z</cp:lastPrinted>
  <dcterms:created xsi:type="dcterms:W3CDTF">2023-01-19T13:29:00Z</dcterms:created>
  <dcterms:modified xsi:type="dcterms:W3CDTF">2023-01-19T13:34:00Z</dcterms:modified>
</cp:coreProperties>
</file>