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631"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
        <w:gridCol w:w="1445"/>
        <w:gridCol w:w="511"/>
        <w:gridCol w:w="886"/>
        <w:gridCol w:w="875"/>
        <w:gridCol w:w="145"/>
        <w:gridCol w:w="801"/>
        <w:gridCol w:w="1269"/>
        <w:gridCol w:w="165"/>
        <w:gridCol w:w="239"/>
        <w:gridCol w:w="386"/>
        <w:gridCol w:w="222"/>
        <w:gridCol w:w="97"/>
        <w:gridCol w:w="2104"/>
        <w:gridCol w:w="51"/>
        <w:gridCol w:w="2337"/>
      </w:tblGrid>
      <w:tr w:rsidR="00A40E2E" w:rsidRPr="0083421E" w14:paraId="0F806593" w14:textId="77777777" w:rsidTr="00AB53D3">
        <w:trPr>
          <w:gridBefore w:val="1"/>
          <w:gridAfter w:val="7"/>
          <w:wBefore w:w="98" w:type="dxa"/>
          <w:wAfter w:w="5436" w:type="dxa"/>
        </w:trPr>
        <w:tc>
          <w:tcPr>
            <w:tcW w:w="6097" w:type="dxa"/>
            <w:gridSpan w:val="8"/>
          </w:tcPr>
          <w:p w14:paraId="1714AEBE" w14:textId="505E585C" w:rsidR="00A40E2E" w:rsidRPr="0083421E" w:rsidRDefault="00A40E2E" w:rsidP="00BF407F">
            <w:pPr>
              <w:overflowPunct w:val="0"/>
              <w:autoSpaceDE w:val="0"/>
              <w:autoSpaceDN w:val="0"/>
              <w:adjustRightInd w:val="0"/>
              <w:spacing w:line="276" w:lineRule="auto"/>
              <w:textAlignment w:val="baseline"/>
              <w:rPr>
                <w:rFonts w:cs="Arial"/>
                <w:szCs w:val="20"/>
                <w:lang w:eastAsia="sl-SI"/>
              </w:rPr>
            </w:pPr>
            <w:r w:rsidRPr="0083421E">
              <w:rPr>
                <w:rFonts w:cs="Arial"/>
                <w:szCs w:val="20"/>
                <w:lang w:eastAsia="sl-SI"/>
              </w:rPr>
              <w:t>Številka:</w:t>
            </w:r>
            <w:r w:rsidR="00BF407F" w:rsidRPr="0083421E">
              <w:rPr>
                <w:rFonts w:cs="Arial"/>
                <w:szCs w:val="20"/>
                <w:lang w:eastAsia="sl-SI"/>
              </w:rPr>
              <w:t xml:space="preserve"> 007-74/2023/1</w:t>
            </w:r>
            <w:r w:rsidR="00F11AFE">
              <w:rPr>
                <w:rFonts w:cs="Arial"/>
                <w:szCs w:val="20"/>
                <w:lang w:eastAsia="sl-SI"/>
              </w:rPr>
              <w:t>1</w:t>
            </w:r>
          </w:p>
        </w:tc>
      </w:tr>
      <w:tr w:rsidR="00A40E2E" w:rsidRPr="0083421E" w14:paraId="712158E3" w14:textId="77777777" w:rsidTr="00AB53D3">
        <w:trPr>
          <w:gridBefore w:val="1"/>
          <w:gridAfter w:val="7"/>
          <w:wBefore w:w="98" w:type="dxa"/>
          <w:wAfter w:w="5436" w:type="dxa"/>
        </w:trPr>
        <w:tc>
          <w:tcPr>
            <w:tcW w:w="6097" w:type="dxa"/>
            <w:gridSpan w:val="8"/>
          </w:tcPr>
          <w:p w14:paraId="4BC574DE" w14:textId="24B50C8A" w:rsidR="00A40E2E" w:rsidRPr="0083421E" w:rsidRDefault="00461E85" w:rsidP="00F11AFE">
            <w:pPr>
              <w:overflowPunct w:val="0"/>
              <w:autoSpaceDE w:val="0"/>
              <w:autoSpaceDN w:val="0"/>
              <w:adjustRightInd w:val="0"/>
              <w:spacing w:line="276" w:lineRule="auto"/>
              <w:textAlignment w:val="baseline"/>
              <w:rPr>
                <w:rFonts w:cs="Arial"/>
                <w:szCs w:val="20"/>
                <w:lang w:eastAsia="sl-SI"/>
              </w:rPr>
            </w:pPr>
            <w:r w:rsidRPr="0083421E">
              <w:rPr>
                <w:rFonts w:cs="Arial"/>
                <w:szCs w:val="20"/>
                <w:lang w:eastAsia="sl-SI"/>
              </w:rPr>
              <w:t>Ljubljana,</w:t>
            </w:r>
            <w:r w:rsidR="00F11AFE">
              <w:rPr>
                <w:rFonts w:cs="Arial"/>
                <w:szCs w:val="20"/>
                <w:lang w:eastAsia="sl-SI"/>
              </w:rPr>
              <w:t xml:space="preserve"> 20</w:t>
            </w:r>
            <w:r w:rsidR="009E3F68" w:rsidRPr="0083421E">
              <w:rPr>
                <w:rFonts w:cs="Arial"/>
                <w:szCs w:val="20"/>
                <w:lang w:eastAsia="sl-SI"/>
              </w:rPr>
              <w:t xml:space="preserve">. </w:t>
            </w:r>
            <w:r w:rsidR="00107C36" w:rsidRPr="0083421E">
              <w:rPr>
                <w:rFonts w:cs="Arial"/>
                <w:szCs w:val="20"/>
                <w:lang w:eastAsia="sl-SI"/>
              </w:rPr>
              <w:t>2</w:t>
            </w:r>
            <w:r w:rsidR="009E3F68" w:rsidRPr="0083421E">
              <w:rPr>
                <w:rFonts w:cs="Arial"/>
                <w:szCs w:val="20"/>
                <w:lang w:eastAsia="sl-SI"/>
              </w:rPr>
              <w:t>. 202</w:t>
            </w:r>
            <w:r w:rsidR="00107C36" w:rsidRPr="0083421E">
              <w:rPr>
                <w:rFonts w:cs="Arial"/>
                <w:szCs w:val="20"/>
                <w:lang w:eastAsia="sl-SI"/>
              </w:rPr>
              <w:t>3</w:t>
            </w:r>
          </w:p>
        </w:tc>
      </w:tr>
      <w:tr w:rsidR="00A40E2E" w:rsidRPr="0083421E" w14:paraId="0F88B768" w14:textId="77777777" w:rsidTr="00AB53D3">
        <w:trPr>
          <w:gridBefore w:val="1"/>
          <w:gridAfter w:val="7"/>
          <w:wBefore w:w="98" w:type="dxa"/>
          <w:wAfter w:w="5436" w:type="dxa"/>
        </w:trPr>
        <w:tc>
          <w:tcPr>
            <w:tcW w:w="6097" w:type="dxa"/>
            <w:gridSpan w:val="8"/>
          </w:tcPr>
          <w:p w14:paraId="275C006A" w14:textId="77777777" w:rsidR="00A40E2E" w:rsidRPr="0083421E" w:rsidRDefault="00A40E2E" w:rsidP="00107C36">
            <w:pPr>
              <w:overflowPunct w:val="0"/>
              <w:autoSpaceDE w:val="0"/>
              <w:autoSpaceDN w:val="0"/>
              <w:adjustRightInd w:val="0"/>
              <w:spacing w:line="276" w:lineRule="auto"/>
              <w:textAlignment w:val="baseline"/>
              <w:rPr>
                <w:rFonts w:cs="Arial"/>
                <w:szCs w:val="20"/>
                <w:lang w:eastAsia="sl-SI"/>
              </w:rPr>
            </w:pPr>
            <w:r w:rsidRPr="0083421E">
              <w:rPr>
                <w:rFonts w:cs="Arial"/>
                <w:iCs/>
                <w:szCs w:val="20"/>
                <w:lang w:eastAsia="sl-SI"/>
              </w:rPr>
              <w:t xml:space="preserve">EVA </w:t>
            </w:r>
            <w:r w:rsidR="00107C36" w:rsidRPr="0083421E">
              <w:rPr>
                <w:rFonts w:cs="Arial"/>
                <w:iCs/>
                <w:szCs w:val="20"/>
                <w:lang w:eastAsia="sl-SI"/>
              </w:rPr>
              <w:t>2023-2330-0024</w:t>
            </w:r>
          </w:p>
        </w:tc>
      </w:tr>
      <w:tr w:rsidR="00A40E2E" w:rsidRPr="0083421E" w14:paraId="1C646F94" w14:textId="77777777" w:rsidTr="00AB53D3">
        <w:trPr>
          <w:gridBefore w:val="1"/>
          <w:gridAfter w:val="7"/>
          <w:wBefore w:w="98" w:type="dxa"/>
          <w:wAfter w:w="5436" w:type="dxa"/>
        </w:trPr>
        <w:tc>
          <w:tcPr>
            <w:tcW w:w="6097" w:type="dxa"/>
            <w:gridSpan w:val="8"/>
          </w:tcPr>
          <w:p w14:paraId="0AF0BC8B" w14:textId="77777777" w:rsidR="00A40E2E" w:rsidRPr="0083421E" w:rsidRDefault="00A40E2E" w:rsidP="00F84004">
            <w:pPr>
              <w:spacing w:line="276" w:lineRule="auto"/>
              <w:rPr>
                <w:rFonts w:eastAsia="Calibri" w:cs="Arial"/>
                <w:szCs w:val="20"/>
              </w:rPr>
            </w:pPr>
          </w:p>
          <w:p w14:paraId="507DD6F8" w14:textId="77777777" w:rsidR="00A40E2E" w:rsidRPr="0083421E" w:rsidRDefault="00A40E2E" w:rsidP="00F84004">
            <w:pPr>
              <w:spacing w:line="276" w:lineRule="auto"/>
              <w:rPr>
                <w:rFonts w:eastAsia="Calibri" w:cs="Arial"/>
                <w:szCs w:val="20"/>
              </w:rPr>
            </w:pPr>
            <w:r w:rsidRPr="0083421E">
              <w:rPr>
                <w:rFonts w:eastAsia="Calibri" w:cs="Arial"/>
                <w:szCs w:val="20"/>
              </w:rPr>
              <w:t>GENERALNI SEKRETARIAT VLADE REPUBLIKE SLOVENIJE</w:t>
            </w:r>
          </w:p>
          <w:p w14:paraId="06ACC3F6" w14:textId="77777777" w:rsidR="00A40E2E" w:rsidRPr="0083421E" w:rsidRDefault="00F4728B" w:rsidP="00F84004">
            <w:pPr>
              <w:spacing w:line="276" w:lineRule="auto"/>
              <w:rPr>
                <w:rFonts w:eastAsia="Calibri" w:cs="Arial"/>
                <w:szCs w:val="20"/>
              </w:rPr>
            </w:pPr>
            <w:hyperlink r:id="rId8" w:history="1">
              <w:r w:rsidR="00A40E2E" w:rsidRPr="0083421E">
                <w:rPr>
                  <w:rFonts w:eastAsia="Calibri" w:cs="Arial"/>
                  <w:color w:val="0000FF"/>
                  <w:szCs w:val="20"/>
                  <w:u w:val="single"/>
                </w:rPr>
                <w:t>Gp.gs@gov.si</w:t>
              </w:r>
            </w:hyperlink>
          </w:p>
          <w:p w14:paraId="2CE65C01" w14:textId="77777777" w:rsidR="00A40E2E" w:rsidRPr="0083421E" w:rsidRDefault="00A40E2E" w:rsidP="00F84004">
            <w:pPr>
              <w:spacing w:line="276" w:lineRule="auto"/>
              <w:rPr>
                <w:rFonts w:eastAsia="Calibri" w:cs="Arial"/>
                <w:szCs w:val="20"/>
              </w:rPr>
            </w:pPr>
          </w:p>
        </w:tc>
      </w:tr>
      <w:tr w:rsidR="00A40E2E" w:rsidRPr="0083421E" w14:paraId="65BC82C8" w14:textId="77777777" w:rsidTr="00AB53D3">
        <w:trPr>
          <w:gridBefore w:val="1"/>
          <w:gridAfter w:val="1"/>
          <w:wBefore w:w="98" w:type="dxa"/>
          <w:wAfter w:w="2337" w:type="dxa"/>
        </w:trPr>
        <w:tc>
          <w:tcPr>
            <w:tcW w:w="9196" w:type="dxa"/>
            <w:gridSpan w:val="14"/>
          </w:tcPr>
          <w:p w14:paraId="541932BE" w14:textId="77777777" w:rsidR="00A40E2E" w:rsidRPr="0083421E" w:rsidRDefault="00A40E2E" w:rsidP="00F84004">
            <w:pPr>
              <w:pStyle w:val="Telobesedila2"/>
              <w:spacing w:after="0" w:line="276" w:lineRule="auto"/>
              <w:jc w:val="both"/>
              <w:rPr>
                <w:rFonts w:cs="Arial"/>
                <w:b/>
                <w:szCs w:val="20"/>
                <w:lang w:eastAsia="sl-SI"/>
              </w:rPr>
            </w:pPr>
            <w:r w:rsidRPr="0083421E">
              <w:rPr>
                <w:rFonts w:cs="Arial"/>
                <w:b/>
                <w:szCs w:val="20"/>
                <w:lang w:eastAsia="sl-SI"/>
              </w:rPr>
              <w:t xml:space="preserve">ZADEVA: </w:t>
            </w:r>
            <w:r w:rsidRPr="0083421E">
              <w:rPr>
                <w:b/>
                <w:bCs/>
              </w:rPr>
              <w:t>Uredba o spremembah in dopolnitvah Uredbe o izvajanju Programa ukrepov na področju čebelarstva v Republiki Sloveniji v letih 2020</w:t>
            </w:r>
            <w:r w:rsidRPr="0083421E">
              <w:rPr>
                <w:rFonts w:cs="Arial"/>
              </w:rPr>
              <w:t>–</w:t>
            </w:r>
            <w:r w:rsidRPr="0083421E">
              <w:rPr>
                <w:b/>
                <w:bCs/>
              </w:rPr>
              <w:t>2022</w:t>
            </w:r>
            <w:r w:rsidRPr="0083421E">
              <w:rPr>
                <w:rFonts w:cs="Arial"/>
                <w:b/>
                <w:szCs w:val="20"/>
                <w:lang w:eastAsia="sl-SI"/>
              </w:rPr>
              <w:t xml:space="preserve"> – predlog za obravnavo </w:t>
            </w:r>
          </w:p>
        </w:tc>
      </w:tr>
      <w:tr w:rsidR="00A40E2E" w:rsidRPr="0083421E" w14:paraId="609F6CC1" w14:textId="77777777" w:rsidTr="00AB53D3">
        <w:trPr>
          <w:gridBefore w:val="1"/>
          <w:gridAfter w:val="1"/>
          <w:wBefore w:w="98" w:type="dxa"/>
          <w:wAfter w:w="2337" w:type="dxa"/>
        </w:trPr>
        <w:tc>
          <w:tcPr>
            <w:tcW w:w="9196" w:type="dxa"/>
            <w:gridSpan w:val="14"/>
          </w:tcPr>
          <w:p w14:paraId="0BF211BE" w14:textId="77777777" w:rsidR="00A40E2E" w:rsidRPr="0083421E" w:rsidRDefault="00A40E2E" w:rsidP="00F84004">
            <w:pPr>
              <w:suppressAutoHyphens/>
              <w:overflowPunct w:val="0"/>
              <w:autoSpaceDE w:val="0"/>
              <w:autoSpaceDN w:val="0"/>
              <w:adjustRightInd w:val="0"/>
              <w:spacing w:line="276" w:lineRule="auto"/>
              <w:textAlignment w:val="baseline"/>
              <w:outlineLvl w:val="3"/>
              <w:rPr>
                <w:rFonts w:cs="Arial"/>
                <w:b/>
                <w:szCs w:val="20"/>
                <w:lang w:eastAsia="sl-SI"/>
              </w:rPr>
            </w:pPr>
            <w:r w:rsidRPr="0083421E">
              <w:rPr>
                <w:rFonts w:cs="Arial"/>
                <w:b/>
                <w:szCs w:val="20"/>
                <w:lang w:eastAsia="sl-SI"/>
              </w:rPr>
              <w:t>1. Predlog sklepov vlade:</w:t>
            </w:r>
          </w:p>
        </w:tc>
      </w:tr>
      <w:tr w:rsidR="00A40E2E" w:rsidRPr="0083421E" w14:paraId="44746392" w14:textId="77777777" w:rsidTr="00AB53D3">
        <w:trPr>
          <w:gridBefore w:val="1"/>
          <w:gridAfter w:val="1"/>
          <w:wBefore w:w="98" w:type="dxa"/>
          <w:wAfter w:w="2337" w:type="dxa"/>
        </w:trPr>
        <w:tc>
          <w:tcPr>
            <w:tcW w:w="9196" w:type="dxa"/>
            <w:gridSpan w:val="14"/>
          </w:tcPr>
          <w:p w14:paraId="5F1C13EF" w14:textId="63235F49" w:rsidR="00AE51BE" w:rsidRDefault="00AE51BE" w:rsidP="00AE51BE">
            <w:pPr>
              <w:jc w:val="both"/>
              <w:rPr>
                <w:rFonts w:cs="Arial"/>
                <w:szCs w:val="20"/>
              </w:rPr>
            </w:pPr>
            <w:r w:rsidRPr="0083421E">
              <w:rPr>
                <w:rFonts w:cs="Arial"/>
                <w:szCs w:val="20"/>
              </w:rPr>
              <w:t>Na podlagi 10. in 11. člena Zakona o kmetijstvu (Uradni list RS, št. 45/08, 57/12, 90/12 – ZdZPVHVVR, 26/14, 32/15, 27/17, 22/18, 86/21 – odl. US, 123/21, 44/22</w:t>
            </w:r>
            <w:r w:rsidR="00D479AA" w:rsidRPr="0083421E">
              <w:rPr>
                <w:rFonts w:cs="Arial"/>
                <w:szCs w:val="20"/>
              </w:rPr>
              <w:t>,</w:t>
            </w:r>
            <w:r w:rsidRPr="0083421E">
              <w:rPr>
                <w:rFonts w:cs="Arial"/>
                <w:szCs w:val="20"/>
              </w:rPr>
              <w:t xml:space="preserve"> 130/22 – ZPOmK-2</w:t>
            </w:r>
            <w:r w:rsidR="00D479AA" w:rsidRPr="0083421E">
              <w:rPr>
                <w:rFonts w:cs="Arial"/>
                <w:szCs w:val="20"/>
              </w:rPr>
              <w:t xml:space="preserve"> in 18/23</w:t>
            </w:r>
            <w:r w:rsidRPr="0083421E">
              <w:rPr>
                <w:rFonts w:cs="Arial"/>
                <w:szCs w:val="20"/>
              </w:rPr>
              <w:t xml:space="preserve">) je Vlada Republike Slovenije na … seji dne … sprejela naslednji </w:t>
            </w:r>
          </w:p>
          <w:p w14:paraId="5335A046" w14:textId="77777777" w:rsidR="00BC52AC" w:rsidRDefault="00BC52AC" w:rsidP="00AD35AE">
            <w:pPr>
              <w:jc w:val="center"/>
              <w:rPr>
                <w:rFonts w:cs="Arial"/>
                <w:szCs w:val="20"/>
              </w:rPr>
            </w:pPr>
          </w:p>
          <w:p w14:paraId="4B527F36" w14:textId="77777777" w:rsidR="00BC52AC" w:rsidRPr="0083421E" w:rsidRDefault="00BC52AC" w:rsidP="00AD35AE">
            <w:pPr>
              <w:jc w:val="center"/>
              <w:rPr>
                <w:rFonts w:cs="Arial"/>
                <w:szCs w:val="20"/>
              </w:rPr>
            </w:pPr>
            <w:r w:rsidRPr="0083421E">
              <w:rPr>
                <w:rFonts w:cs="Arial"/>
                <w:szCs w:val="20"/>
              </w:rPr>
              <w:t>SKLEP:</w:t>
            </w:r>
          </w:p>
          <w:p w14:paraId="36E71608" w14:textId="77777777" w:rsidR="00AE51BE" w:rsidRPr="0083421E" w:rsidRDefault="00AE51BE" w:rsidP="00AE51BE">
            <w:pPr>
              <w:jc w:val="both"/>
              <w:rPr>
                <w:rFonts w:cs="Arial"/>
                <w:szCs w:val="20"/>
              </w:rPr>
            </w:pPr>
          </w:p>
          <w:p w14:paraId="5A44FB75" w14:textId="77777777" w:rsidR="00AE51BE" w:rsidRPr="0083421E" w:rsidRDefault="00AE51BE" w:rsidP="00AE51BE">
            <w:pPr>
              <w:jc w:val="both"/>
              <w:rPr>
                <w:rFonts w:cs="Arial"/>
                <w:bCs/>
                <w:szCs w:val="20"/>
              </w:rPr>
            </w:pPr>
            <w:r w:rsidRPr="0083421E">
              <w:rPr>
                <w:rFonts w:cs="Arial"/>
                <w:szCs w:val="20"/>
              </w:rPr>
              <w:t xml:space="preserve">Vlada Republike Slovenije je izdala Uredbo o spremembah in dopolnitvah Uredbe o izvajanju Programa ukrepov na področju čebelarstva v Republiki Sloveniji v letih 2020–2022 </w:t>
            </w:r>
            <w:r w:rsidRPr="0083421E">
              <w:rPr>
                <w:rFonts w:cs="Arial"/>
                <w:bCs/>
                <w:szCs w:val="20"/>
              </w:rPr>
              <w:t>in jo objavi v Uradnem listu Republike Slovenije.</w:t>
            </w:r>
          </w:p>
          <w:p w14:paraId="236FAD71" w14:textId="77777777" w:rsidR="00AE51BE" w:rsidRPr="0083421E" w:rsidRDefault="00AE51BE" w:rsidP="00AE51BE">
            <w:pPr>
              <w:rPr>
                <w:rFonts w:cs="Arial"/>
                <w:bCs/>
                <w:szCs w:val="20"/>
              </w:rPr>
            </w:pPr>
          </w:p>
          <w:p w14:paraId="0E5D9E26" w14:textId="77777777" w:rsidR="00AE51BE" w:rsidRPr="0083421E" w:rsidRDefault="00AE51BE" w:rsidP="00AE51BE">
            <w:pPr>
              <w:rPr>
                <w:rFonts w:cs="Arial"/>
                <w:szCs w:val="20"/>
              </w:rPr>
            </w:pPr>
            <w:r w:rsidRPr="0083421E">
              <w:rPr>
                <w:rFonts w:cs="Arial"/>
                <w:bCs/>
                <w:szCs w:val="20"/>
              </w:rPr>
              <w:t xml:space="preserve">                                                                                    </w:t>
            </w:r>
            <w:r w:rsidRPr="0083421E">
              <w:rPr>
                <w:rFonts w:cs="Arial"/>
                <w:szCs w:val="20"/>
              </w:rPr>
              <w:t>Barbara Kolenko Helbl</w:t>
            </w:r>
          </w:p>
          <w:p w14:paraId="3888BFF8" w14:textId="77777777" w:rsidR="00AE51BE" w:rsidRPr="0083421E" w:rsidRDefault="00AE51BE" w:rsidP="00AE51BE">
            <w:pPr>
              <w:rPr>
                <w:rFonts w:cs="Arial"/>
                <w:bCs/>
                <w:szCs w:val="20"/>
              </w:rPr>
            </w:pPr>
            <w:r w:rsidRPr="0083421E">
              <w:rPr>
                <w:rFonts w:cs="Arial"/>
                <w:szCs w:val="20"/>
              </w:rPr>
              <w:t xml:space="preserve">                                                                   generalna sekretarka Vlade Republike Slovenije</w:t>
            </w:r>
            <w:r w:rsidRPr="0083421E">
              <w:rPr>
                <w:rFonts w:cs="Arial"/>
                <w:bCs/>
                <w:szCs w:val="20"/>
              </w:rPr>
              <w:t xml:space="preserve"> </w:t>
            </w:r>
          </w:p>
          <w:p w14:paraId="71394E5B" w14:textId="77777777" w:rsidR="00AE51BE" w:rsidRPr="0083421E" w:rsidRDefault="00AE51BE" w:rsidP="00AE51BE">
            <w:pPr>
              <w:rPr>
                <w:rFonts w:cs="Arial"/>
                <w:bCs/>
                <w:szCs w:val="20"/>
              </w:rPr>
            </w:pPr>
            <w:r w:rsidRPr="0083421E">
              <w:rPr>
                <w:rFonts w:cs="Arial"/>
                <w:bCs/>
                <w:szCs w:val="20"/>
              </w:rPr>
              <w:t>Sklep prejmejo:</w:t>
            </w:r>
          </w:p>
          <w:p w14:paraId="3E7FDAEA" w14:textId="77777777" w:rsidR="00AE51BE" w:rsidRPr="0083421E" w:rsidRDefault="00AE51BE" w:rsidP="00AE51BE">
            <w:pPr>
              <w:numPr>
                <w:ilvl w:val="0"/>
                <w:numId w:val="52"/>
              </w:numPr>
              <w:spacing w:line="240" w:lineRule="auto"/>
              <w:contextualSpacing/>
              <w:jc w:val="both"/>
              <w:rPr>
                <w:rFonts w:cs="Arial"/>
                <w:bCs/>
                <w:szCs w:val="20"/>
              </w:rPr>
            </w:pPr>
            <w:r w:rsidRPr="0083421E">
              <w:rPr>
                <w:rFonts w:cs="Arial"/>
                <w:bCs/>
                <w:szCs w:val="20"/>
              </w:rPr>
              <w:t>Ministrstvo za kmetijstvo, gozdarstvo in prehrano Republike Slovenije,</w:t>
            </w:r>
          </w:p>
          <w:p w14:paraId="49FE258A" w14:textId="77777777" w:rsidR="00AE51BE" w:rsidRPr="0083421E" w:rsidRDefault="00AE51BE" w:rsidP="00AE51BE">
            <w:pPr>
              <w:numPr>
                <w:ilvl w:val="0"/>
                <w:numId w:val="52"/>
              </w:numPr>
              <w:spacing w:line="240" w:lineRule="auto"/>
              <w:contextualSpacing/>
              <w:jc w:val="both"/>
              <w:rPr>
                <w:rFonts w:cs="Arial"/>
                <w:bCs/>
                <w:szCs w:val="20"/>
              </w:rPr>
            </w:pPr>
            <w:r w:rsidRPr="0083421E">
              <w:rPr>
                <w:rFonts w:cs="Arial"/>
                <w:bCs/>
                <w:szCs w:val="20"/>
              </w:rPr>
              <w:t>Služba Vlade Republike Slovenije za zakonodajo,</w:t>
            </w:r>
          </w:p>
          <w:p w14:paraId="35F2F381" w14:textId="77777777" w:rsidR="00A40E2E" w:rsidRPr="0083421E" w:rsidRDefault="00AE51BE" w:rsidP="00AE51BE">
            <w:pPr>
              <w:numPr>
                <w:ilvl w:val="0"/>
                <w:numId w:val="52"/>
              </w:numPr>
              <w:spacing w:line="240" w:lineRule="auto"/>
              <w:contextualSpacing/>
              <w:jc w:val="both"/>
              <w:rPr>
                <w:rFonts w:cs="Arial"/>
                <w:bCs/>
                <w:szCs w:val="20"/>
              </w:rPr>
            </w:pPr>
            <w:r w:rsidRPr="0083421E">
              <w:rPr>
                <w:rFonts w:cs="Arial"/>
                <w:bCs/>
                <w:szCs w:val="20"/>
              </w:rPr>
              <w:t>Ministrstvo za finance Republike Slovenije.</w:t>
            </w:r>
          </w:p>
        </w:tc>
      </w:tr>
      <w:tr w:rsidR="00A40E2E" w:rsidRPr="0083421E" w14:paraId="26E6C1AA" w14:textId="77777777" w:rsidTr="00AB53D3">
        <w:trPr>
          <w:gridBefore w:val="1"/>
          <w:gridAfter w:val="1"/>
          <w:wBefore w:w="98" w:type="dxa"/>
          <w:wAfter w:w="2337" w:type="dxa"/>
        </w:trPr>
        <w:tc>
          <w:tcPr>
            <w:tcW w:w="9196" w:type="dxa"/>
            <w:gridSpan w:val="14"/>
          </w:tcPr>
          <w:p w14:paraId="401CAB5C" w14:textId="77777777" w:rsidR="00A40E2E" w:rsidRPr="0083421E" w:rsidRDefault="00A40E2E" w:rsidP="00F84004">
            <w:pPr>
              <w:overflowPunct w:val="0"/>
              <w:autoSpaceDE w:val="0"/>
              <w:autoSpaceDN w:val="0"/>
              <w:adjustRightInd w:val="0"/>
              <w:spacing w:line="276" w:lineRule="auto"/>
              <w:jc w:val="both"/>
              <w:textAlignment w:val="baseline"/>
              <w:rPr>
                <w:rFonts w:cs="Arial"/>
                <w:b/>
                <w:iCs/>
                <w:szCs w:val="20"/>
                <w:lang w:eastAsia="sl-SI"/>
              </w:rPr>
            </w:pPr>
            <w:r w:rsidRPr="0083421E">
              <w:rPr>
                <w:rFonts w:cs="Arial"/>
                <w:b/>
                <w:szCs w:val="20"/>
                <w:lang w:eastAsia="sl-SI"/>
              </w:rPr>
              <w:t>2. Predlog za obravnavo predloga zakona po nujnem ali skrajšanem postopku v državnem zboru z obrazložitvijo razlogov:</w:t>
            </w:r>
          </w:p>
        </w:tc>
      </w:tr>
      <w:tr w:rsidR="00A40E2E" w:rsidRPr="0083421E" w14:paraId="0B383B5C" w14:textId="77777777" w:rsidTr="00AB53D3">
        <w:trPr>
          <w:gridBefore w:val="1"/>
          <w:gridAfter w:val="1"/>
          <w:wBefore w:w="98" w:type="dxa"/>
          <w:wAfter w:w="2337" w:type="dxa"/>
        </w:trPr>
        <w:tc>
          <w:tcPr>
            <w:tcW w:w="9196" w:type="dxa"/>
            <w:gridSpan w:val="14"/>
          </w:tcPr>
          <w:p w14:paraId="7DA0570B" w14:textId="451CBCF2" w:rsidR="00A40E2E" w:rsidRPr="0083421E" w:rsidRDefault="00BC52AC" w:rsidP="00F84004">
            <w:pPr>
              <w:overflowPunct w:val="0"/>
              <w:autoSpaceDE w:val="0"/>
              <w:autoSpaceDN w:val="0"/>
              <w:adjustRightInd w:val="0"/>
              <w:spacing w:line="276" w:lineRule="auto"/>
              <w:jc w:val="both"/>
              <w:textAlignment w:val="baseline"/>
              <w:rPr>
                <w:rFonts w:cs="Arial"/>
                <w:iCs/>
                <w:szCs w:val="20"/>
                <w:lang w:eastAsia="sl-SI"/>
              </w:rPr>
            </w:pPr>
            <w:r>
              <w:rPr>
                <w:rFonts w:cs="Arial"/>
                <w:iCs/>
                <w:szCs w:val="20"/>
                <w:lang w:eastAsia="sl-SI"/>
              </w:rPr>
              <w:t>/</w:t>
            </w:r>
          </w:p>
        </w:tc>
      </w:tr>
      <w:tr w:rsidR="00A40E2E" w:rsidRPr="0083421E" w14:paraId="37BE0151" w14:textId="77777777" w:rsidTr="00AB53D3">
        <w:trPr>
          <w:gridBefore w:val="1"/>
          <w:gridAfter w:val="1"/>
          <w:wBefore w:w="98" w:type="dxa"/>
          <w:wAfter w:w="2337" w:type="dxa"/>
        </w:trPr>
        <w:tc>
          <w:tcPr>
            <w:tcW w:w="9196" w:type="dxa"/>
            <w:gridSpan w:val="14"/>
          </w:tcPr>
          <w:p w14:paraId="0749DD5E" w14:textId="77777777" w:rsidR="00A40E2E" w:rsidRPr="0083421E" w:rsidRDefault="00A40E2E" w:rsidP="00F84004">
            <w:pPr>
              <w:overflowPunct w:val="0"/>
              <w:autoSpaceDE w:val="0"/>
              <w:autoSpaceDN w:val="0"/>
              <w:adjustRightInd w:val="0"/>
              <w:spacing w:line="276" w:lineRule="auto"/>
              <w:jc w:val="both"/>
              <w:textAlignment w:val="baseline"/>
              <w:rPr>
                <w:rFonts w:cs="Arial"/>
                <w:b/>
                <w:iCs/>
                <w:szCs w:val="20"/>
                <w:lang w:eastAsia="sl-SI"/>
              </w:rPr>
            </w:pPr>
            <w:r w:rsidRPr="0083421E">
              <w:rPr>
                <w:rFonts w:cs="Arial"/>
                <w:b/>
                <w:szCs w:val="20"/>
                <w:lang w:eastAsia="sl-SI"/>
              </w:rPr>
              <w:lastRenderedPageBreak/>
              <w:t>3.a Osebe, odgovorne za strokovno pripravo in usklajenost gradiva:</w:t>
            </w:r>
          </w:p>
        </w:tc>
      </w:tr>
      <w:tr w:rsidR="00A40E2E" w:rsidRPr="0083421E" w14:paraId="4B7439E3" w14:textId="77777777" w:rsidTr="00AB53D3">
        <w:trPr>
          <w:gridBefore w:val="1"/>
          <w:gridAfter w:val="1"/>
          <w:wBefore w:w="98" w:type="dxa"/>
          <w:wAfter w:w="2337" w:type="dxa"/>
        </w:trPr>
        <w:tc>
          <w:tcPr>
            <w:tcW w:w="9196" w:type="dxa"/>
            <w:gridSpan w:val="14"/>
          </w:tcPr>
          <w:p w14:paraId="0F4553AD" w14:textId="77777777" w:rsidR="00AE51BE" w:rsidRPr="0083421E" w:rsidRDefault="00AE51BE" w:rsidP="00AE51BE">
            <w:pPr>
              <w:numPr>
                <w:ilvl w:val="0"/>
                <w:numId w:val="14"/>
              </w:numPr>
              <w:spacing w:line="276" w:lineRule="auto"/>
              <w:jc w:val="both"/>
              <w:rPr>
                <w:rFonts w:cs="Arial"/>
                <w:bCs/>
                <w:szCs w:val="20"/>
              </w:rPr>
            </w:pPr>
            <w:r w:rsidRPr="0083421E">
              <w:rPr>
                <w:rFonts w:cs="Arial"/>
                <w:bCs/>
                <w:szCs w:val="20"/>
              </w:rPr>
              <w:t>Maša Žagar, generalna direktorica Direktorata za kmetijstvo,</w:t>
            </w:r>
          </w:p>
          <w:p w14:paraId="71A7BFC1" w14:textId="77777777" w:rsidR="00FB27BC" w:rsidRPr="0083421E" w:rsidRDefault="00F10435" w:rsidP="00AE51BE">
            <w:pPr>
              <w:numPr>
                <w:ilvl w:val="0"/>
                <w:numId w:val="14"/>
              </w:numPr>
              <w:spacing w:line="276" w:lineRule="auto"/>
              <w:jc w:val="both"/>
              <w:rPr>
                <w:rFonts w:cs="Arial"/>
                <w:bCs/>
                <w:szCs w:val="20"/>
              </w:rPr>
            </w:pPr>
            <w:r w:rsidRPr="0083421E">
              <w:rPr>
                <w:rFonts w:cs="Arial"/>
                <w:bCs/>
                <w:szCs w:val="20"/>
              </w:rPr>
              <w:t>mag. Marjeta Bizjak, vodja Sektorja za kmetijske trge in sektorske načrte.</w:t>
            </w:r>
          </w:p>
        </w:tc>
      </w:tr>
      <w:tr w:rsidR="00A40E2E" w:rsidRPr="0083421E" w14:paraId="027D339E" w14:textId="77777777" w:rsidTr="00AB53D3">
        <w:trPr>
          <w:gridBefore w:val="1"/>
          <w:gridAfter w:val="1"/>
          <w:wBefore w:w="98" w:type="dxa"/>
          <w:wAfter w:w="2337" w:type="dxa"/>
        </w:trPr>
        <w:tc>
          <w:tcPr>
            <w:tcW w:w="9196" w:type="dxa"/>
            <w:gridSpan w:val="14"/>
          </w:tcPr>
          <w:p w14:paraId="44DD8D29" w14:textId="77777777" w:rsidR="00A40E2E" w:rsidRPr="0083421E" w:rsidRDefault="00A40E2E" w:rsidP="00F84004">
            <w:pPr>
              <w:overflowPunct w:val="0"/>
              <w:autoSpaceDE w:val="0"/>
              <w:autoSpaceDN w:val="0"/>
              <w:adjustRightInd w:val="0"/>
              <w:spacing w:line="276" w:lineRule="auto"/>
              <w:jc w:val="both"/>
              <w:textAlignment w:val="baseline"/>
              <w:rPr>
                <w:rFonts w:cs="Arial"/>
                <w:b/>
                <w:iCs/>
                <w:szCs w:val="20"/>
                <w:lang w:eastAsia="sl-SI"/>
              </w:rPr>
            </w:pPr>
            <w:r w:rsidRPr="0083421E">
              <w:rPr>
                <w:rFonts w:cs="Arial"/>
                <w:b/>
                <w:iCs/>
                <w:szCs w:val="20"/>
                <w:lang w:eastAsia="sl-SI"/>
              </w:rPr>
              <w:t xml:space="preserve">3.b Zunanji strokovnjaki, ki so </w:t>
            </w:r>
            <w:r w:rsidRPr="0083421E">
              <w:rPr>
                <w:rFonts w:cs="Arial"/>
                <w:b/>
                <w:szCs w:val="20"/>
                <w:lang w:eastAsia="sl-SI"/>
              </w:rPr>
              <w:t>sodelovali pri pripravi dela ali celotnega gradiva:</w:t>
            </w:r>
          </w:p>
        </w:tc>
      </w:tr>
      <w:tr w:rsidR="00A40E2E" w:rsidRPr="0083421E" w14:paraId="4C6E5B80" w14:textId="77777777" w:rsidTr="00AB53D3">
        <w:trPr>
          <w:gridBefore w:val="1"/>
          <w:gridAfter w:val="1"/>
          <w:wBefore w:w="98" w:type="dxa"/>
          <w:wAfter w:w="2337" w:type="dxa"/>
        </w:trPr>
        <w:tc>
          <w:tcPr>
            <w:tcW w:w="9196" w:type="dxa"/>
            <w:gridSpan w:val="14"/>
          </w:tcPr>
          <w:p w14:paraId="1831E016" w14:textId="77777777" w:rsidR="0058752B" w:rsidRPr="0083421E" w:rsidRDefault="00D479AA" w:rsidP="003C5E5A">
            <w:pPr>
              <w:overflowPunct w:val="0"/>
              <w:autoSpaceDE w:val="0"/>
              <w:autoSpaceDN w:val="0"/>
              <w:adjustRightInd w:val="0"/>
              <w:spacing w:line="276" w:lineRule="auto"/>
              <w:jc w:val="both"/>
              <w:textAlignment w:val="baseline"/>
              <w:rPr>
                <w:rFonts w:cs="Arial"/>
                <w:iCs/>
                <w:szCs w:val="20"/>
                <w:lang w:eastAsia="sl-SI"/>
              </w:rPr>
            </w:pPr>
            <w:r w:rsidRPr="0083421E">
              <w:rPr>
                <w:rFonts w:cs="Arial"/>
                <w:iCs/>
                <w:szCs w:val="20"/>
                <w:lang w:eastAsia="sl-SI"/>
              </w:rPr>
              <w:t>/</w:t>
            </w:r>
          </w:p>
        </w:tc>
      </w:tr>
      <w:tr w:rsidR="00A40E2E" w:rsidRPr="0083421E" w14:paraId="165FA630" w14:textId="77777777" w:rsidTr="00AB53D3">
        <w:trPr>
          <w:gridBefore w:val="1"/>
          <w:gridAfter w:val="1"/>
          <w:wBefore w:w="98" w:type="dxa"/>
          <w:wAfter w:w="2337" w:type="dxa"/>
        </w:trPr>
        <w:tc>
          <w:tcPr>
            <w:tcW w:w="9196" w:type="dxa"/>
            <w:gridSpan w:val="14"/>
          </w:tcPr>
          <w:p w14:paraId="40B90E20" w14:textId="77777777" w:rsidR="00A40E2E" w:rsidRPr="0083421E" w:rsidRDefault="00A40E2E" w:rsidP="00F84004">
            <w:pPr>
              <w:overflowPunct w:val="0"/>
              <w:autoSpaceDE w:val="0"/>
              <w:autoSpaceDN w:val="0"/>
              <w:adjustRightInd w:val="0"/>
              <w:spacing w:line="276" w:lineRule="auto"/>
              <w:jc w:val="both"/>
              <w:textAlignment w:val="baseline"/>
              <w:rPr>
                <w:rFonts w:cs="Arial"/>
                <w:b/>
                <w:iCs/>
                <w:szCs w:val="20"/>
                <w:lang w:eastAsia="sl-SI"/>
              </w:rPr>
            </w:pPr>
            <w:r w:rsidRPr="0083421E">
              <w:rPr>
                <w:rFonts w:cs="Arial"/>
                <w:b/>
                <w:szCs w:val="20"/>
                <w:lang w:eastAsia="sl-SI"/>
              </w:rPr>
              <w:t>4. Predstavniki vlade, ki bodo sodelovali pri delu državnega zbora:</w:t>
            </w:r>
          </w:p>
        </w:tc>
      </w:tr>
      <w:tr w:rsidR="00A40E2E" w:rsidRPr="0083421E" w14:paraId="6F111F5B" w14:textId="77777777" w:rsidTr="00AB53D3">
        <w:trPr>
          <w:gridBefore w:val="1"/>
          <w:gridAfter w:val="1"/>
          <w:wBefore w:w="98" w:type="dxa"/>
          <w:wAfter w:w="2337" w:type="dxa"/>
        </w:trPr>
        <w:tc>
          <w:tcPr>
            <w:tcW w:w="9196" w:type="dxa"/>
            <w:gridSpan w:val="14"/>
          </w:tcPr>
          <w:p w14:paraId="6E773AA1" w14:textId="77777777" w:rsidR="00A40E2E" w:rsidRPr="0083421E" w:rsidRDefault="00A40E2E" w:rsidP="00F84004">
            <w:pPr>
              <w:overflowPunct w:val="0"/>
              <w:autoSpaceDE w:val="0"/>
              <w:autoSpaceDN w:val="0"/>
              <w:adjustRightInd w:val="0"/>
              <w:spacing w:line="276" w:lineRule="auto"/>
              <w:jc w:val="both"/>
              <w:textAlignment w:val="baseline"/>
              <w:rPr>
                <w:rFonts w:cs="Arial"/>
                <w:b/>
                <w:szCs w:val="20"/>
                <w:lang w:eastAsia="sl-SI"/>
              </w:rPr>
            </w:pPr>
            <w:r w:rsidRPr="0083421E">
              <w:rPr>
                <w:rFonts w:cs="Arial"/>
                <w:iCs/>
                <w:szCs w:val="20"/>
                <w:lang w:eastAsia="sl-SI"/>
              </w:rPr>
              <w:t>/</w:t>
            </w:r>
          </w:p>
        </w:tc>
      </w:tr>
      <w:tr w:rsidR="00A40E2E" w:rsidRPr="0083421E" w14:paraId="2060F695" w14:textId="77777777" w:rsidTr="00AB53D3">
        <w:trPr>
          <w:gridBefore w:val="1"/>
          <w:gridAfter w:val="1"/>
          <w:wBefore w:w="98" w:type="dxa"/>
          <w:wAfter w:w="2337" w:type="dxa"/>
        </w:trPr>
        <w:tc>
          <w:tcPr>
            <w:tcW w:w="9196" w:type="dxa"/>
            <w:gridSpan w:val="14"/>
          </w:tcPr>
          <w:p w14:paraId="7EECE369" w14:textId="77777777" w:rsidR="00A40E2E" w:rsidRPr="0083421E" w:rsidRDefault="00A40E2E" w:rsidP="00F84004">
            <w:pPr>
              <w:suppressAutoHyphens/>
              <w:overflowPunct w:val="0"/>
              <w:autoSpaceDE w:val="0"/>
              <w:autoSpaceDN w:val="0"/>
              <w:adjustRightInd w:val="0"/>
              <w:spacing w:line="276" w:lineRule="auto"/>
              <w:textAlignment w:val="baseline"/>
              <w:outlineLvl w:val="3"/>
              <w:rPr>
                <w:rFonts w:cs="Arial"/>
                <w:b/>
                <w:szCs w:val="20"/>
                <w:lang w:eastAsia="sl-SI"/>
              </w:rPr>
            </w:pPr>
            <w:r w:rsidRPr="0083421E">
              <w:rPr>
                <w:rFonts w:cs="Arial"/>
                <w:b/>
                <w:szCs w:val="20"/>
                <w:lang w:eastAsia="sl-SI"/>
              </w:rPr>
              <w:t>5. Kratek povzetek gradiva:</w:t>
            </w:r>
          </w:p>
          <w:p w14:paraId="60DD2F00" w14:textId="77777777" w:rsidR="00A40E2E" w:rsidRPr="0083421E" w:rsidRDefault="00A40E2E" w:rsidP="00F84004">
            <w:pPr>
              <w:pStyle w:val="BodyText21"/>
              <w:widowControl/>
              <w:spacing w:after="0" w:line="276" w:lineRule="auto"/>
              <w:rPr>
                <w:rFonts w:cs="Arial"/>
                <w:b/>
                <w:lang w:val="sl-SI"/>
              </w:rPr>
            </w:pPr>
          </w:p>
        </w:tc>
      </w:tr>
      <w:tr w:rsidR="00A40E2E" w:rsidRPr="0083421E" w14:paraId="270F8E29" w14:textId="77777777" w:rsidTr="00AB53D3">
        <w:trPr>
          <w:gridBefore w:val="1"/>
          <w:gridAfter w:val="1"/>
          <w:wBefore w:w="98" w:type="dxa"/>
          <w:wAfter w:w="2337" w:type="dxa"/>
        </w:trPr>
        <w:tc>
          <w:tcPr>
            <w:tcW w:w="9196" w:type="dxa"/>
            <w:gridSpan w:val="14"/>
          </w:tcPr>
          <w:p w14:paraId="42E074F7" w14:textId="77777777" w:rsidR="00F10435" w:rsidRPr="0083421E" w:rsidRDefault="00C04079" w:rsidP="00107C36">
            <w:pPr>
              <w:spacing w:line="276" w:lineRule="auto"/>
              <w:jc w:val="both"/>
            </w:pPr>
            <w:r w:rsidRPr="0083421E">
              <w:t xml:space="preserve">Predlaga se </w:t>
            </w:r>
            <w:r w:rsidR="00A40E2E" w:rsidRPr="0083421E">
              <w:t xml:space="preserve">sprememba </w:t>
            </w:r>
            <w:r w:rsidR="00A40E2E" w:rsidRPr="0083421E">
              <w:rPr>
                <w:szCs w:val="20"/>
              </w:rPr>
              <w:t xml:space="preserve">Uredbe </w:t>
            </w:r>
            <w:r w:rsidR="00A40E2E" w:rsidRPr="0083421E">
              <w:rPr>
                <w:bCs/>
                <w:szCs w:val="20"/>
              </w:rPr>
              <w:t>o izvajanju Programa ukrepov na področju čebelarstva v Republiki Sloveniji v letih 2020–2022 (Uradni list RS, št. 78/19, 85/20</w:t>
            </w:r>
            <w:r w:rsidR="00FF38AD" w:rsidRPr="0083421E">
              <w:rPr>
                <w:bCs/>
                <w:szCs w:val="20"/>
              </w:rPr>
              <w:t>,</w:t>
            </w:r>
            <w:r w:rsidR="00A40E2E" w:rsidRPr="0083421E">
              <w:rPr>
                <w:bCs/>
                <w:szCs w:val="20"/>
              </w:rPr>
              <w:t xml:space="preserve"> 110/20</w:t>
            </w:r>
            <w:r w:rsidRPr="0083421E">
              <w:rPr>
                <w:bCs/>
                <w:szCs w:val="20"/>
              </w:rPr>
              <w:t>,</w:t>
            </w:r>
            <w:r w:rsidR="00FF38AD" w:rsidRPr="0083421E">
              <w:rPr>
                <w:bCs/>
                <w:szCs w:val="20"/>
              </w:rPr>
              <w:t xml:space="preserve"> </w:t>
            </w:r>
            <w:r w:rsidR="00BE5451" w:rsidRPr="0083421E">
              <w:rPr>
                <w:bCs/>
                <w:szCs w:val="20"/>
              </w:rPr>
              <w:t>54</w:t>
            </w:r>
            <w:r w:rsidR="00FF38AD" w:rsidRPr="0083421E">
              <w:rPr>
                <w:bCs/>
                <w:szCs w:val="20"/>
              </w:rPr>
              <w:t>/21</w:t>
            </w:r>
            <w:r w:rsidR="00D479AA" w:rsidRPr="0083421E">
              <w:rPr>
                <w:bCs/>
                <w:szCs w:val="20"/>
              </w:rPr>
              <w:t>,</w:t>
            </w:r>
            <w:r w:rsidRPr="0083421E">
              <w:rPr>
                <w:bCs/>
                <w:szCs w:val="20"/>
              </w:rPr>
              <w:t xml:space="preserve"> 97/21</w:t>
            </w:r>
            <w:r w:rsidR="00D479AA" w:rsidRPr="0083421E">
              <w:rPr>
                <w:bCs/>
                <w:szCs w:val="20"/>
              </w:rPr>
              <w:t xml:space="preserve"> in 84/22</w:t>
            </w:r>
            <w:r w:rsidR="00A40E2E" w:rsidRPr="0083421E">
              <w:t xml:space="preserve">), </w:t>
            </w:r>
            <w:r w:rsidRPr="0083421E">
              <w:t xml:space="preserve">s </w:t>
            </w:r>
            <w:r w:rsidR="00A40E2E" w:rsidRPr="0083421E">
              <w:t>kater</w:t>
            </w:r>
            <w:r w:rsidRPr="0083421E">
              <w:t>o</w:t>
            </w:r>
            <w:r w:rsidR="00A40E2E" w:rsidRPr="0083421E">
              <w:t xml:space="preserve"> se </w:t>
            </w:r>
            <w:r w:rsidRPr="0083421E">
              <w:t>uvaja</w:t>
            </w:r>
            <w:r w:rsidR="00A707D1" w:rsidRPr="0083421E">
              <w:t xml:space="preserve"> </w:t>
            </w:r>
            <w:r w:rsidR="003F21DE" w:rsidRPr="0083421E">
              <w:t xml:space="preserve">podaljšanje treh </w:t>
            </w:r>
            <w:r w:rsidR="00107C36" w:rsidRPr="0083421E">
              <w:t>pod</w:t>
            </w:r>
            <w:r w:rsidR="00A707D1" w:rsidRPr="0083421E">
              <w:t>ukrep</w:t>
            </w:r>
            <w:r w:rsidR="003F21DE" w:rsidRPr="0083421E">
              <w:t>ov</w:t>
            </w:r>
            <w:r w:rsidR="00107C36" w:rsidRPr="0083421E">
              <w:t>: sofinanciranje čebelarske opreme, vzdrževanje čebelnjakov za prenos znanja v čebelarstvu in sofinanciranje zdravil, dovoljenih v ekološkem čebelarstvu za zatiranje varoje</w:t>
            </w:r>
            <w:r w:rsidR="006F48F6" w:rsidRPr="0083421E">
              <w:t xml:space="preserve">. Z uvedbo </w:t>
            </w:r>
            <w:r w:rsidR="003F21DE" w:rsidRPr="0083421E">
              <w:t xml:space="preserve">podaljšanja </w:t>
            </w:r>
            <w:r w:rsidR="006F48F6" w:rsidRPr="0083421E">
              <w:t xml:space="preserve">bo </w:t>
            </w:r>
            <w:r w:rsidR="00DA4287" w:rsidRPr="0083421E">
              <w:t xml:space="preserve">z javnim razpisom </w:t>
            </w:r>
            <w:r w:rsidR="006F48F6" w:rsidRPr="0083421E">
              <w:t>zagotov</w:t>
            </w:r>
            <w:r w:rsidR="00107C36" w:rsidRPr="0083421E">
              <w:t>ljena</w:t>
            </w:r>
            <w:r w:rsidR="006F48F6" w:rsidRPr="0083421E">
              <w:t xml:space="preserve"> finančna podpora </w:t>
            </w:r>
            <w:r w:rsidR="00107C36" w:rsidRPr="0083421E">
              <w:t xml:space="preserve">in podprta modernizacija čebelarskega sektorja, </w:t>
            </w:r>
            <w:r w:rsidR="006F48F6" w:rsidRPr="0083421E">
              <w:t>optimalno delovanje čebelnjakov za prenos znanja v čebelarstvu</w:t>
            </w:r>
            <w:r w:rsidR="00107C36" w:rsidRPr="0083421E">
              <w:t xml:space="preserve"> in </w:t>
            </w:r>
            <w:r w:rsidR="003F21DE" w:rsidRPr="0083421E">
              <w:t>ustrezn</w:t>
            </w:r>
            <w:r w:rsidR="00107C36" w:rsidRPr="0083421E">
              <w:t>a</w:t>
            </w:r>
            <w:r w:rsidR="003F21DE" w:rsidRPr="0083421E">
              <w:t xml:space="preserve"> zdravstven</w:t>
            </w:r>
            <w:r w:rsidR="00107C36" w:rsidRPr="0083421E">
              <w:t>a</w:t>
            </w:r>
            <w:r w:rsidR="003F21DE" w:rsidRPr="0083421E">
              <w:t xml:space="preserve"> oskrb</w:t>
            </w:r>
            <w:r w:rsidR="00107C36" w:rsidRPr="0083421E">
              <w:t>a</w:t>
            </w:r>
            <w:r w:rsidR="003F21DE" w:rsidRPr="0083421E">
              <w:t xml:space="preserve"> z ekološkimi zdravili</w:t>
            </w:r>
            <w:r w:rsidR="009E3F68" w:rsidRPr="0083421E">
              <w:t>.</w:t>
            </w:r>
          </w:p>
          <w:p w14:paraId="37F40278" w14:textId="77777777" w:rsidR="00A40E2E" w:rsidRPr="0083421E" w:rsidRDefault="00A40E2E" w:rsidP="00D64A85">
            <w:pPr>
              <w:spacing w:line="276" w:lineRule="auto"/>
              <w:jc w:val="both"/>
              <w:rPr>
                <w:rFonts w:cs="Arial"/>
                <w:iCs/>
                <w:szCs w:val="20"/>
                <w:lang w:eastAsia="sl-SI"/>
              </w:rPr>
            </w:pPr>
          </w:p>
        </w:tc>
      </w:tr>
      <w:tr w:rsidR="00A40E2E" w:rsidRPr="0083421E" w14:paraId="5A1515E2" w14:textId="77777777" w:rsidTr="00AB53D3">
        <w:trPr>
          <w:gridBefore w:val="1"/>
          <w:gridAfter w:val="1"/>
          <w:wBefore w:w="98" w:type="dxa"/>
          <w:wAfter w:w="2337" w:type="dxa"/>
        </w:trPr>
        <w:tc>
          <w:tcPr>
            <w:tcW w:w="9196" w:type="dxa"/>
            <w:gridSpan w:val="14"/>
          </w:tcPr>
          <w:p w14:paraId="1ACD8932" w14:textId="77777777" w:rsidR="00A40E2E" w:rsidRPr="0083421E" w:rsidRDefault="00A40E2E" w:rsidP="00F84004">
            <w:pPr>
              <w:suppressAutoHyphens/>
              <w:overflowPunct w:val="0"/>
              <w:autoSpaceDE w:val="0"/>
              <w:autoSpaceDN w:val="0"/>
              <w:adjustRightInd w:val="0"/>
              <w:spacing w:line="276" w:lineRule="auto"/>
              <w:textAlignment w:val="baseline"/>
              <w:outlineLvl w:val="3"/>
              <w:rPr>
                <w:rFonts w:cs="Arial"/>
                <w:b/>
                <w:szCs w:val="20"/>
                <w:lang w:eastAsia="sl-SI"/>
              </w:rPr>
            </w:pPr>
            <w:r w:rsidRPr="0083421E">
              <w:rPr>
                <w:rFonts w:cs="Arial"/>
                <w:b/>
                <w:szCs w:val="20"/>
                <w:lang w:eastAsia="sl-SI"/>
              </w:rPr>
              <w:t>6. Presoja posledic za:</w:t>
            </w:r>
          </w:p>
        </w:tc>
      </w:tr>
      <w:tr w:rsidR="00A40E2E" w:rsidRPr="0083421E" w14:paraId="6D323733" w14:textId="77777777" w:rsidTr="00AB53D3">
        <w:trPr>
          <w:gridBefore w:val="1"/>
          <w:gridAfter w:val="1"/>
          <w:wBefore w:w="98" w:type="dxa"/>
          <w:wAfter w:w="2337" w:type="dxa"/>
        </w:trPr>
        <w:tc>
          <w:tcPr>
            <w:tcW w:w="1445" w:type="dxa"/>
          </w:tcPr>
          <w:p w14:paraId="75F56D51" w14:textId="77777777" w:rsidR="00A40E2E" w:rsidRPr="0083421E" w:rsidRDefault="00A40E2E" w:rsidP="00F84004">
            <w:pPr>
              <w:overflowPunct w:val="0"/>
              <w:autoSpaceDE w:val="0"/>
              <w:autoSpaceDN w:val="0"/>
              <w:adjustRightInd w:val="0"/>
              <w:spacing w:line="276" w:lineRule="auto"/>
              <w:ind w:left="360"/>
              <w:jc w:val="both"/>
              <w:textAlignment w:val="baseline"/>
              <w:rPr>
                <w:rFonts w:cs="Arial"/>
                <w:iCs/>
                <w:szCs w:val="20"/>
                <w:lang w:eastAsia="sl-SI"/>
              </w:rPr>
            </w:pPr>
            <w:r w:rsidRPr="0083421E">
              <w:rPr>
                <w:rFonts w:cs="Arial"/>
                <w:iCs/>
                <w:szCs w:val="20"/>
                <w:lang w:eastAsia="sl-SI"/>
              </w:rPr>
              <w:t>a)</w:t>
            </w:r>
          </w:p>
        </w:tc>
        <w:tc>
          <w:tcPr>
            <w:tcW w:w="5499" w:type="dxa"/>
            <w:gridSpan w:val="10"/>
          </w:tcPr>
          <w:p w14:paraId="636FC40B" w14:textId="77777777" w:rsidR="00A40E2E" w:rsidRPr="0083421E" w:rsidRDefault="00A40E2E" w:rsidP="00F84004">
            <w:pPr>
              <w:overflowPunct w:val="0"/>
              <w:autoSpaceDE w:val="0"/>
              <w:autoSpaceDN w:val="0"/>
              <w:adjustRightInd w:val="0"/>
              <w:spacing w:line="276" w:lineRule="auto"/>
              <w:jc w:val="both"/>
              <w:textAlignment w:val="baseline"/>
              <w:rPr>
                <w:rFonts w:cs="Arial"/>
                <w:szCs w:val="20"/>
                <w:lang w:eastAsia="sl-SI"/>
              </w:rPr>
            </w:pPr>
            <w:r w:rsidRPr="0083421E">
              <w:rPr>
                <w:rFonts w:cs="Arial"/>
                <w:szCs w:val="20"/>
                <w:lang w:eastAsia="sl-SI"/>
              </w:rPr>
              <w:t>javnofinančna sredstva nad 40.000 EUR v tekočem in naslednjih treh letih</w:t>
            </w:r>
          </w:p>
        </w:tc>
        <w:tc>
          <w:tcPr>
            <w:tcW w:w="2252" w:type="dxa"/>
            <w:gridSpan w:val="3"/>
            <w:vAlign w:val="center"/>
          </w:tcPr>
          <w:p w14:paraId="51C0D182" w14:textId="77777777" w:rsidR="00A40E2E" w:rsidRPr="0083421E" w:rsidRDefault="00340606" w:rsidP="00340606">
            <w:pPr>
              <w:overflowPunct w:val="0"/>
              <w:autoSpaceDE w:val="0"/>
              <w:autoSpaceDN w:val="0"/>
              <w:adjustRightInd w:val="0"/>
              <w:spacing w:line="276" w:lineRule="auto"/>
              <w:jc w:val="center"/>
              <w:textAlignment w:val="baseline"/>
              <w:rPr>
                <w:rFonts w:cs="Arial"/>
                <w:iCs/>
                <w:szCs w:val="20"/>
                <w:lang w:eastAsia="sl-SI"/>
              </w:rPr>
            </w:pPr>
            <w:r w:rsidRPr="0083421E">
              <w:rPr>
                <w:rFonts w:cs="Arial"/>
                <w:szCs w:val="20"/>
                <w:lang w:eastAsia="sl-SI"/>
              </w:rPr>
              <w:t>DA</w:t>
            </w:r>
          </w:p>
        </w:tc>
      </w:tr>
      <w:tr w:rsidR="00A40E2E" w:rsidRPr="0083421E" w14:paraId="0EBD82F7" w14:textId="77777777" w:rsidTr="00AB53D3">
        <w:trPr>
          <w:gridBefore w:val="1"/>
          <w:gridAfter w:val="1"/>
          <w:wBefore w:w="98" w:type="dxa"/>
          <w:wAfter w:w="2337" w:type="dxa"/>
        </w:trPr>
        <w:tc>
          <w:tcPr>
            <w:tcW w:w="1445" w:type="dxa"/>
          </w:tcPr>
          <w:p w14:paraId="3A7C8A9A" w14:textId="77777777" w:rsidR="00A40E2E" w:rsidRPr="0083421E" w:rsidRDefault="00A40E2E" w:rsidP="00F84004">
            <w:pPr>
              <w:overflowPunct w:val="0"/>
              <w:autoSpaceDE w:val="0"/>
              <w:autoSpaceDN w:val="0"/>
              <w:adjustRightInd w:val="0"/>
              <w:spacing w:line="276" w:lineRule="auto"/>
              <w:ind w:left="360"/>
              <w:jc w:val="both"/>
              <w:textAlignment w:val="baseline"/>
              <w:rPr>
                <w:rFonts w:cs="Arial"/>
                <w:iCs/>
                <w:szCs w:val="20"/>
                <w:lang w:eastAsia="sl-SI"/>
              </w:rPr>
            </w:pPr>
            <w:r w:rsidRPr="0083421E">
              <w:rPr>
                <w:rFonts w:cs="Arial"/>
                <w:iCs/>
                <w:szCs w:val="20"/>
                <w:lang w:eastAsia="sl-SI"/>
              </w:rPr>
              <w:t>b)</w:t>
            </w:r>
          </w:p>
        </w:tc>
        <w:tc>
          <w:tcPr>
            <w:tcW w:w="5499" w:type="dxa"/>
            <w:gridSpan w:val="10"/>
          </w:tcPr>
          <w:p w14:paraId="56DDFF26" w14:textId="77777777" w:rsidR="00A40E2E" w:rsidRPr="0083421E" w:rsidRDefault="00A40E2E" w:rsidP="00F84004">
            <w:pPr>
              <w:overflowPunct w:val="0"/>
              <w:autoSpaceDE w:val="0"/>
              <w:autoSpaceDN w:val="0"/>
              <w:adjustRightInd w:val="0"/>
              <w:spacing w:line="276" w:lineRule="auto"/>
              <w:jc w:val="both"/>
              <w:textAlignment w:val="baseline"/>
              <w:rPr>
                <w:rFonts w:cs="Arial"/>
                <w:iCs/>
                <w:szCs w:val="20"/>
                <w:lang w:eastAsia="sl-SI"/>
              </w:rPr>
            </w:pPr>
            <w:r w:rsidRPr="0083421E">
              <w:rPr>
                <w:rFonts w:cs="Arial"/>
                <w:bCs/>
                <w:szCs w:val="20"/>
                <w:lang w:eastAsia="sl-SI"/>
              </w:rPr>
              <w:t>usklajenost slovenskega pravnega reda s pravnim redom Evropske unije</w:t>
            </w:r>
          </w:p>
        </w:tc>
        <w:tc>
          <w:tcPr>
            <w:tcW w:w="2252" w:type="dxa"/>
            <w:gridSpan w:val="3"/>
            <w:vAlign w:val="center"/>
          </w:tcPr>
          <w:p w14:paraId="1D924067" w14:textId="77777777" w:rsidR="00A40E2E" w:rsidRPr="0083421E" w:rsidRDefault="00976F27" w:rsidP="00F84004">
            <w:pPr>
              <w:overflowPunct w:val="0"/>
              <w:autoSpaceDE w:val="0"/>
              <w:autoSpaceDN w:val="0"/>
              <w:adjustRightInd w:val="0"/>
              <w:spacing w:line="276" w:lineRule="auto"/>
              <w:jc w:val="center"/>
              <w:textAlignment w:val="baseline"/>
              <w:rPr>
                <w:rFonts w:cs="Arial"/>
                <w:iCs/>
                <w:szCs w:val="20"/>
                <w:lang w:eastAsia="sl-SI"/>
              </w:rPr>
            </w:pPr>
            <w:r w:rsidRPr="0083421E">
              <w:rPr>
                <w:rFonts w:cs="Arial"/>
                <w:iCs/>
                <w:szCs w:val="20"/>
                <w:lang w:eastAsia="sl-SI"/>
              </w:rPr>
              <w:t>DA</w:t>
            </w:r>
          </w:p>
        </w:tc>
      </w:tr>
      <w:tr w:rsidR="00A40E2E" w:rsidRPr="0083421E" w14:paraId="37C44096" w14:textId="77777777" w:rsidTr="00AB53D3">
        <w:trPr>
          <w:gridBefore w:val="1"/>
          <w:gridAfter w:val="1"/>
          <w:wBefore w:w="98" w:type="dxa"/>
          <w:wAfter w:w="2337" w:type="dxa"/>
        </w:trPr>
        <w:tc>
          <w:tcPr>
            <w:tcW w:w="1445" w:type="dxa"/>
          </w:tcPr>
          <w:p w14:paraId="17560584" w14:textId="77777777" w:rsidR="00A40E2E" w:rsidRPr="0083421E" w:rsidRDefault="00A40E2E" w:rsidP="00F84004">
            <w:pPr>
              <w:overflowPunct w:val="0"/>
              <w:autoSpaceDE w:val="0"/>
              <w:autoSpaceDN w:val="0"/>
              <w:adjustRightInd w:val="0"/>
              <w:spacing w:line="276" w:lineRule="auto"/>
              <w:ind w:left="360"/>
              <w:jc w:val="both"/>
              <w:textAlignment w:val="baseline"/>
              <w:rPr>
                <w:rFonts w:cs="Arial"/>
                <w:iCs/>
                <w:szCs w:val="20"/>
                <w:lang w:eastAsia="sl-SI"/>
              </w:rPr>
            </w:pPr>
            <w:r w:rsidRPr="0083421E">
              <w:rPr>
                <w:rFonts w:cs="Arial"/>
                <w:iCs/>
                <w:szCs w:val="20"/>
                <w:lang w:eastAsia="sl-SI"/>
              </w:rPr>
              <w:t>c)</w:t>
            </w:r>
          </w:p>
        </w:tc>
        <w:tc>
          <w:tcPr>
            <w:tcW w:w="5499" w:type="dxa"/>
            <w:gridSpan w:val="10"/>
          </w:tcPr>
          <w:p w14:paraId="5A1E4CE1" w14:textId="77777777" w:rsidR="00A40E2E" w:rsidRPr="0083421E" w:rsidRDefault="00A40E2E" w:rsidP="00F84004">
            <w:pPr>
              <w:overflowPunct w:val="0"/>
              <w:autoSpaceDE w:val="0"/>
              <w:autoSpaceDN w:val="0"/>
              <w:adjustRightInd w:val="0"/>
              <w:spacing w:line="276" w:lineRule="auto"/>
              <w:jc w:val="both"/>
              <w:textAlignment w:val="baseline"/>
              <w:rPr>
                <w:rFonts w:cs="Arial"/>
                <w:iCs/>
                <w:szCs w:val="20"/>
                <w:lang w:eastAsia="sl-SI"/>
              </w:rPr>
            </w:pPr>
            <w:r w:rsidRPr="0083421E">
              <w:rPr>
                <w:rFonts w:cs="Arial"/>
                <w:szCs w:val="20"/>
                <w:lang w:eastAsia="sl-SI"/>
              </w:rPr>
              <w:t>administrativne posledice</w:t>
            </w:r>
          </w:p>
        </w:tc>
        <w:tc>
          <w:tcPr>
            <w:tcW w:w="2252" w:type="dxa"/>
            <w:gridSpan w:val="3"/>
            <w:vAlign w:val="center"/>
          </w:tcPr>
          <w:p w14:paraId="577828DB" w14:textId="77777777" w:rsidR="00A40E2E" w:rsidRPr="0083421E" w:rsidRDefault="00340606" w:rsidP="00340606">
            <w:pPr>
              <w:overflowPunct w:val="0"/>
              <w:autoSpaceDE w:val="0"/>
              <w:autoSpaceDN w:val="0"/>
              <w:adjustRightInd w:val="0"/>
              <w:spacing w:line="276" w:lineRule="auto"/>
              <w:jc w:val="center"/>
              <w:textAlignment w:val="baseline"/>
              <w:rPr>
                <w:rFonts w:cs="Arial"/>
                <w:szCs w:val="20"/>
                <w:lang w:eastAsia="sl-SI"/>
              </w:rPr>
            </w:pPr>
            <w:r w:rsidRPr="0083421E">
              <w:rPr>
                <w:rFonts w:cs="Arial"/>
                <w:szCs w:val="20"/>
                <w:lang w:eastAsia="sl-SI"/>
              </w:rPr>
              <w:t>NE</w:t>
            </w:r>
          </w:p>
        </w:tc>
      </w:tr>
      <w:tr w:rsidR="00A40E2E" w:rsidRPr="0083421E" w14:paraId="56873FC9" w14:textId="77777777" w:rsidTr="00AB53D3">
        <w:trPr>
          <w:gridBefore w:val="1"/>
          <w:gridAfter w:val="1"/>
          <w:wBefore w:w="98" w:type="dxa"/>
          <w:wAfter w:w="2337" w:type="dxa"/>
        </w:trPr>
        <w:tc>
          <w:tcPr>
            <w:tcW w:w="1445" w:type="dxa"/>
          </w:tcPr>
          <w:p w14:paraId="7EEE8AF6" w14:textId="77777777" w:rsidR="00A40E2E" w:rsidRPr="0083421E" w:rsidRDefault="00A40E2E" w:rsidP="00F84004">
            <w:pPr>
              <w:overflowPunct w:val="0"/>
              <w:autoSpaceDE w:val="0"/>
              <w:autoSpaceDN w:val="0"/>
              <w:adjustRightInd w:val="0"/>
              <w:spacing w:line="276" w:lineRule="auto"/>
              <w:ind w:left="360"/>
              <w:jc w:val="both"/>
              <w:textAlignment w:val="baseline"/>
              <w:rPr>
                <w:rFonts w:cs="Arial"/>
                <w:iCs/>
                <w:szCs w:val="20"/>
                <w:lang w:eastAsia="sl-SI"/>
              </w:rPr>
            </w:pPr>
            <w:r w:rsidRPr="0083421E">
              <w:rPr>
                <w:rFonts w:cs="Arial"/>
                <w:iCs/>
                <w:szCs w:val="20"/>
                <w:lang w:eastAsia="sl-SI"/>
              </w:rPr>
              <w:t>č)</w:t>
            </w:r>
          </w:p>
        </w:tc>
        <w:tc>
          <w:tcPr>
            <w:tcW w:w="5499" w:type="dxa"/>
            <w:gridSpan w:val="10"/>
          </w:tcPr>
          <w:p w14:paraId="205602B8" w14:textId="77777777" w:rsidR="00A40E2E" w:rsidRPr="0083421E" w:rsidRDefault="00A40E2E" w:rsidP="00F84004">
            <w:pPr>
              <w:overflowPunct w:val="0"/>
              <w:autoSpaceDE w:val="0"/>
              <w:autoSpaceDN w:val="0"/>
              <w:adjustRightInd w:val="0"/>
              <w:spacing w:line="276" w:lineRule="auto"/>
              <w:jc w:val="both"/>
              <w:textAlignment w:val="baseline"/>
              <w:rPr>
                <w:rFonts w:cs="Arial"/>
                <w:bCs/>
                <w:szCs w:val="20"/>
                <w:lang w:eastAsia="sl-SI"/>
              </w:rPr>
            </w:pPr>
            <w:r w:rsidRPr="0083421E">
              <w:rPr>
                <w:rFonts w:cs="Arial"/>
                <w:szCs w:val="20"/>
                <w:lang w:eastAsia="sl-SI"/>
              </w:rPr>
              <w:t>gospodarstvo, zlasti</w:t>
            </w:r>
            <w:r w:rsidRPr="0083421E">
              <w:rPr>
                <w:rFonts w:cs="Arial"/>
                <w:bCs/>
                <w:szCs w:val="20"/>
                <w:lang w:eastAsia="sl-SI"/>
              </w:rPr>
              <w:t xml:space="preserve"> mala in srednja podjetja ter konkurenčnost podjetij</w:t>
            </w:r>
          </w:p>
        </w:tc>
        <w:tc>
          <w:tcPr>
            <w:tcW w:w="2252" w:type="dxa"/>
            <w:gridSpan w:val="3"/>
            <w:vAlign w:val="center"/>
          </w:tcPr>
          <w:p w14:paraId="1EB3105B" w14:textId="77777777" w:rsidR="00A40E2E" w:rsidRPr="0083421E" w:rsidRDefault="00A02F10" w:rsidP="00F84004">
            <w:pPr>
              <w:overflowPunct w:val="0"/>
              <w:autoSpaceDE w:val="0"/>
              <w:autoSpaceDN w:val="0"/>
              <w:adjustRightInd w:val="0"/>
              <w:spacing w:line="276" w:lineRule="auto"/>
              <w:jc w:val="center"/>
              <w:textAlignment w:val="baseline"/>
              <w:rPr>
                <w:rFonts w:cs="Arial"/>
                <w:iCs/>
                <w:szCs w:val="20"/>
                <w:lang w:eastAsia="sl-SI"/>
              </w:rPr>
            </w:pPr>
            <w:r w:rsidRPr="0083421E">
              <w:rPr>
                <w:rFonts w:cs="Arial"/>
                <w:szCs w:val="20"/>
                <w:lang w:eastAsia="sl-SI"/>
              </w:rPr>
              <w:t>NE</w:t>
            </w:r>
          </w:p>
        </w:tc>
      </w:tr>
      <w:tr w:rsidR="00A40E2E" w:rsidRPr="0083421E" w14:paraId="4C8766E6" w14:textId="77777777" w:rsidTr="00AB53D3">
        <w:trPr>
          <w:gridBefore w:val="1"/>
          <w:gridAfter w:val="1"/>
          <w:wBefore w:w="98" w:type="dxa"/>
          <w:wAfter w:w="2337" w:type="dxa"/>
        </w:trPr>
        <w:tc>
          <w:tcPr>
            <w:tcW w:w="1445" w:type="dxa"/>
          </w:tcPr>
          <w:p w14:paraId="1DA6DBDC" w14:textId="77777777" w:rsidR="00A40E2E" w:rsidRPr="0083421E" w:rsidRDefault="00A40E2E" w:rsidP="00F84004">
            <w:pPr>
              <w:overflowPunct w:val="0"/>
              <w:autoSpaceDE w:val="0"/>
              <w:autoSpaceDN w:val="0"/>
              <w:adjustRightInd w:val="0"/>
              <w:spacing w:line="276" w:lineRule="auto"/>
              <w:ind w:left="360"/>
              <w:jc w:val="both"/>
              <w:textAlignment w:val="baseline"/>
              <w:rPr>
                <w:rFonts w:cs="Arial"/>
                <w:iCs/>
                <w:szCs w:val="20"/>
                <w:lang w:eastAsia="sl-SI"/>
              </w:rPr>
            </w:pPr>
            <w:r w:rsidRPr="0083421E">
              <w:rPr>
                <w:rFonts w:cs="Arial"/>
                <w:iCs/>
                <w:szCs w:val="20"/>
                <w:lang w:eastAsia="sl-SI"/>
              </w:rPr>
              <w:t>d)</w:t>
            </w:r>
          </w:p>
        </w:tc>
        <w:tc>
          <w:tcPr>
            <w:tcW w:w="5499" w:type="dxa"/>
            <w:gridSpan w:val="10"/>
          </w:tcPr>
          <w:p w14:paraId="254D5898" w14:textId="77777777" w:rsidR="00A40E2E" w:rsidRPr="0083421E" w:rsidRDefault="00A40E2E" w:rsidP="00F84004">
            <w:pPr>
              <w:overflowPunct w:val="0"/>
              <w:autoSpaceDE w:val="0"/>
              <w:autoSpaceDN w:val="0"/>
              <w:adjustRightInd w:val="0"/>
              <w:spacing w:line="276" w:lineRule="auto"/>
              <w:jc w:val="both"/>
              <w:textAlignment w:val="baseline"/>
              <w:rPr>
                <w:rFonts w:cs="Arial"/>
                <w:bCs/>
                <w:szCs w:val="20"/>
                <w:lang w:eastAsia="sl-SI"/>
              </w:rPr>
            </w:pPr>
            <w:r w:rsidRPr="0083421E">
              <w:rPr>
                <w:rFonts w:cs="Arial"/>
                <w:bCs/>
                <w:szCs w:val="20"/>
                <w:lang w:eastAsia="sl-SI"/>
              </w:rPr>
              <w:t>okolje, vključno s prostorskimi in varstvenimi vidiki</w:t>
            </w:r>
          </w:p>
        </w:tc>
        <w:tc>
          <w:tcPr>
            <w:tcW w:w="2252" w:type="dxa"/>
            <w:gridSpan w:val="3"/>
            <w:vAlign w:val="center"/>
          </w:tcPr>
          <w:p w14:paraId="234C989C" w14:textId="77777777" w:rsidR="00A40E2E" w:rsidRPr="0083421E" w:rsidRDefault="00A40E2E" w:rsidP="00F84004">
            <w:pPr>
              <w:overflowPunct w:val="0"/>
              <w:autoSpaceDE w:val="0"/>
              <w:autoSpaceDN w:val="0"/>
              <w:adjustRightInd w:val="0"/>
              <w:spacing w:line="276" w:lineRule="auto"/>
              <w:jc w:val="center"/>
              <w:textAlignment w:val="baseline"/>
              <w:rPr>
                <w:rFonts w:cs="Arial"/>
                <w:iCs/>
                <w:szCs w:val="20"/>
                <w:lang w:eastAsia="sl-SI"/>
              </w:rPr>
            </w:pPr>
            <w:r w:rsidRPr="0083421E">
              <w:rPr>
                <w:rFonts w:cs="Arial"/>
                <w:szCs w:val="20"/>
                <w:lang w:eastAsia="sl-SI"/>
              </w:rPr>
              <w:t>NE</w:t>
            </w:r>
          </w:p>
        </w:tc>
      </w:tr>
      <w:tr w:rsidR="00A40E2E" w:rsidRPr="0083421E" w14:paraId="707925F4" w14:textId="77777777" w:rsidTr="00AB53D3">
        <w:trPr>
          <w:gridBefore w:val="1"/>
          <w:gridAfter w:val="1"/>
          <w:wBefore w:w="98" w:type="dxa"/>
          <w:wAfter w:w="2337" w:type="dxa"/>
        </w:trPr>
        <w:tc>
          <w:tcPr>
            <w:tcW w:w="1445" w:type="dxa"/>
          </w:tcPr>
          <w:p w14:paraId="01835150" w14:textId="77777777" w:rsidR="00A40E2E" w:rsidRPr="0083421E" w:rsidRDefault="00A40E2E" w:rsidP="00F84004">
            <w:pPr>
              <w:overflowPunct w:val="0"/>
              <w:autoSpaceDE w:val="0"/>
              <w:autoSpaceDN w:val="0"/>
              <w:adjustRightInd w:val="0"/>
              <w:spacing w:line="276" w:lineRule="auto"/>
              <w:ind w:left="360"/>
              <w:jc w:val="both"/>
              <w:textAlignment w:val="baseline"/>
              <w:rPr>
                <w:rFonts w:cs="Arial"/>
                <w:iCs/>
                <w:szCs w:val="20"/>
                <w:lang w:eastAsia="sl-SI"/>
              </w:rPr>
            </w:pPr>
            <w:r w:rsidRPr="0083421E">
              <w:rPr>
                <w:rFonts w:cs="Arial"/>
                <w:iCs/>
                <w:szCs w:val="20"/>
                <w:lang w:eastAsia="sl-SI"/>
              </w:rPr>
              <w:t>e)</w:t>
            </w:r>
          </w:p>
        </w:tc>
        <w:tc>
          <w:tcPr>
            <w:tcW w:w="5499" w:type="dxa"/>
            <w:gridSpan w:val="10"/>
          </w:tcPr>
          <w:p w14:paraId="25D30FAE" w14:textId="77777777" w:rsidR="00A40E2E" w:rsidRPr="0083421E" w:rsidRDefault="00A40E2E" w:rsidP="00F84004">
            <w:pPr>
              <w:overflowPunct w:val="0"/>
              <w:autoSpaceDE w:val="0"/>
              <w:autoSpaceDN w:val="0"/>
              <w:adjustRightInd w:val="0"/>
              <w:spacing w:line="276" w:lineRule="auto"/>
              <w:jc w:val="both"/>
              <w:textAlignment w:val="baseline"/>
              <w:rPr>
                <w:rFonts w:cs="Arial"/>
                <w:bCs/>
                <w:szCs w:val="20"/>
                <w:lang w:eastAsia="sl-SI"/>
              </w:rPr>
            </w:pPr>
            <w:r w:rsidRPr="0083421E">
              <w:rPr>
                <w:rFonts w:cs="Arial"/>
                <w:bCs/>
                <w:szCs w:val="20"/>
                <w:lang w:eastAsia="sl-SI"/>
              </w:rPr>
              <w:t>socialno področje</w:t>
            </w:r>
          </w:p>
        </w:tc>
        <w:tc>
          <w:tcPr>
            <w:tcW w:w="2252" w:type="dxa"/>
            <w:gridSpan w:val="3"/>
            <w:vAlign w:val="center"/>
          </w:tcPr>
          <w:p w14:paraId="2D0D40BC" w14:textId="77777777" w:rsidR="00A40E2E" w:rsidRPr="0083421E" w:rsidRDefault="00A02F10" w:rsidP="00F84004">
            <w:pPr>
              <w:overflowPunct w:val="0"/>
              <w:autoSpaceDE w:val="0"/>
              <w:autoSpaceDN w:val="0"/>
              <w:adjustRightInd w:val="0"/>
              <w:spacing w:line="276" w:lineRule="auto"/>
              <w:jc w:val="center"/>
              <w:textAlignment w:val="baseline"/>
              <w:rPr>
                <w:rFonts w:cs="Arial"/>
                <w:iCs/>
                <w:szCs w:val="20"/>
                <w:lang w:eastAsia="sl-SI"/>
              </w:rPr>
            </w:pPr>
            <w:r w:rsidRPr="0083421E">
              <w:rPr>
                <w:rFonts w:cs="Arial"/>
                <w:szCs w:val="20"/>
                <w:lang w:eastAsia="sl-SI"/>
              </w:rPr>
              <w:t>NE</w:t>
            </w:r>
          </w:p>
        </w:tc>
      </w:tr>
      <w:tr w:rsidR="00A40E2E" w:rsidRPr="0083421E" w14:paraId="71755888" w14:textId="77777777" w:rsidTr="00AB53D3">
        <w:trPr>
          <w:gridBefore w:val="1"/>
          <w:gridAfter w:val="1"/>
          <w:wBefore w:w="98" w:type="dxa"/>
          <w:wAfter w:w="2337" w:type="dxa"/>
        </w:trPr>
        <w:tc>
          <w:tcPr>
            <w:tcW w:w="1445" w:type="dxa"/>
            <w:tcBorders>
              <w:bottom w:val="single" w:sz="4" w:space="0" w:color="auto"/>
            </w:tcBorders>
          </w:tcPr>
          <w:p w14:paraId="72B1E5EE" w14:textId="77777777" w:rsidR="00A40E2E" w:rsidRPr="0083421E" w:rsidRDefault="00A40E2E" w:rsidP="00F84004">
            <w:pPr>
              <w:overflowPunct w:val="0"/>
              <w:autoSpaceDE w:val="0"/>
              <w:autoSpaceDN w:val="0"/>
              <w:adjustRightInd w:val="0"/>
              <w:spacing w:line="276" w:lineRule="auto"/>
              <w:ind w:left="360"/>
              <w:jc w:val="both"/>
              <w:textAlignment w:val="baseline"/>
              <w:rPr>
                <w:rFonts w:cs="Arial"/>
                <w:iCs/>
                <w:szCs w:val="20"/>
                <w:lang w:eastAsia="sl-SI"/>
              </w:rPr>
            </w:pPr>
            <w:r w:rsidRPr="0083421E">
              <w:rPr>
                <w:rFonts w:cs="Arial"/>
                <w:iCs/>
                <w:szCs w:val="20"/>
                <w:lang w:eastAsia="sl-SI"/>
              </w:rPr>
              <w:t>f)</w:t>
            </w:r>
          </w:p>
        </w:tc>
        <w:tc>
          <w:tcPr>
            <w:tcW w:w="5499" w:type="dxa"/>
            <w:gridSpan w:val="10"/>
            <w:tcBorders>
              <w:bottom w:val="single" w:sz="4" w:space="0" w:color="auto"/>
            </w:tcBorders>
          </w:tcPr>
          <w:p w14:paraId="2DCECD6E" w14:textId="77777777" w:rsidR="00A40E2E" w:rsidRPr="0083421E" w:rsidRDefault="00A40E2E" w:rsidP="00F84004">
            <w:pPr>
              <w:overflowPunct w:val="0"/>
              <w:autoSpaceDE w:val="0"/>
              <w:autoSpaceDN w:val="0"/>
              <w:adjustRightInd w:val="0"/>
              <w:spacing w:line="276" w:lineRule="auto"/>
              <w:jc w:val="both"/>
              <w:textAlignment w:val="baseline"/>
              <w:rPr>
                <w:rFonts w:cs="Arial"/>
                <w:bCs/>
                <w:szCs w:val="20"/>
                <w:lang w:eastAsia="sl-SI"/>
              </w:rPr>
            </w:pPr>
            <w:r w:rsidRPr="0083421E">
              <w:rPr>
                <w:rFonts w:cs="Arial"/>
                <w:bCs/>
                <w:szCs w:val="20"/>
                <w:lang w:eastAsia="sl-SI"/>
              </w:rPr>
              <w:t>dokumente razvojnega načrtovanja:</w:t>
            </w:r>
          </w:p>
          <w:p w14:paraId="71ABB313" w14:textId="77777777" w:rsidR="00A40E2E" w:rsidRPr="0083421E" w:rsidRDefault="00A40E2E" w:rsidP="00F84004">
            <w:pPr>
              <w:numPr>
                <w:ilvl w:val="0"/>
                <w:numId w:val="8"/>
              </w:numPr>
              <w:overflowPunct w:val="0"/>
              <w:autoSpaceDE w:val="0"/>
              <w:autoSpaceDN w:val="0"/>
              <w:adjustRightInd w:val="0"/>
              <w:spacing w:after="200" w:line="276" w:lineRule="auto"/>
              <w:jc w:val="both"/>
              <w:textAlignment w:val="baseline"/>
              <w:rPr>
                <w:rFonts w:cs="Arial"/>
                <w:bCs/>
                <w:szCs w:val="20"/>
                <w:lang w:eastAsia="sl-SI"/>
              </w:rPr>
            </w:pPr>
            <w:r w:rsidRPr="0083421E">
              <w:rPr>
                <w:rFonts w:cs="Arial"/>
                <w:bCs/>
                <w:szCs w:val="20"/>
                <w:lang w:eastAsia="sl-SI"/>
              </w:rPr>
              <w:t>nacionalne dokumente razvojnega načrtovanja</w:t>
            </w:r>
          </w:p>
          <w:p w14:paraId="6301CFFE" w14:textId="77777777" w:rsidR="00A40E2E" w:rsidRPr="0083421E" w:rsidRDefault="00A40E2E" w:rsidP="00F84004">
            <w:pPr>
              <w:numPr>
                <w:ilvl w:val="0"/>
                <w:numId w:val="8"/>
              </w:numPr>
              <w:overflowPunct w:val="0"/>
              <w:autoSpaceDE w:val="0"/>
              <w:autoSpaceDN w:val="0"/>
              <w:adjustRightInd w:val="0"/>
              <w:spacing w:after="200" w:line="276" w:lineRule="auto"/>
              <w:jc w:val="both"/>
              <w:textAlignment w:val="baseline"/>
              <w:rPr>
                <w:rFonts w:cs="Arial"/>
                <w:bCs/>
                <w:szCs w:val="20"/>
                <w:lang w:eastAsia="sl-SI"/>
              </w:rPr>
            </w:pPr>
            <w:r w:rsidRPr="0083421E">
              <w:rPr>
                <w:rFonts w:cs="Arial"/>
                <w:bCs/>
                <w:szCs w:val="20"/>
                <w:lang w:eastAsia="sl-SI"/>
              </w:rPr>
              <w:t>razvojne politike na ravni programov po strukturi razvojne klasifikacije programskega proračuna</w:t>
            </w:r>
          </w:p>
          <w:p w14:paraId="57953949" w14:textId="77777777" w:rsidR="00A40E2E" w:rsidRPr="0083421E" w:rsidRDefault="00A40E2E" w:rsidP="00F84004">
            <w:pPr>
              <w:numPr>
                <w:ilvl w:val="0"/>
                <w:numId w:val="8"/>
              </w:numPr>
              <w:overflowPunct w:val="0"/>
              <w:autoSpaceDE w:val="0"/>
              <w:autoSpaceDN w:val="0"/>
              <w:adjustRightInd w:val="0"/>
              <w:spacing w:after="200" w:line="276" w:lineRule="auto"/>
              <w:jc w:val="both"/>
              <w:textAlignment w:val="baseline"/>
              <w:rPr>
                <w:rFonts w:cs="Arial"/>
                <w:bCs/>
                <w:szCs w:val="20"/>
                <w:lang w:eastAsia="sl-SI"/>
              </w:rPr>
            </w:pPr>
            <w:r w:rsidRPr="0083421E">
              <w:rPr>
                <w:rFonts w:cs="Arial"/>
                <w:bCs/>
                <w:szCs w:val="20"/>
                <w:lang w:eastAsia="sl-SI"/>
              </w:rPr>
              <w:t>razvojne dokumente Evropske unije in mednarodnih organizacij</w:t>
            </w:r>
          </w:p>
        </w:tc>
        <w:tc>
          <w:tcPr>
            <w:tcW w:w="2252" w:type="dxa"/>
            <w:gridSpan w:val="3"/>
            <w:tcBorders>
              <w:bottom w:val="single" w:sz="4" w:space="0" w:color="auto"/>
            </w:tcBorders>
            <w:vAlign w:val="center"/>
          </w:tcPr>
          <w:p w14:paraId="12C38295" w14:textId="77777777" w:rsidR="00A40E2E" w:rsidRPr="0083421E" w:rsidRDefault="00A40E2E" w:rsidP="00F84004">
            <w:pPr>
              <w:overflowPunct w:val="0"/>
              <w:autoSpaceDE w:val="0"/>
              <w:autoSpaceDN w:val="0"/>
              <w:adjustRightInd w:val="0"/>
              <w:spacing w:line="276" w:lineRule="auto"/>
              <w:jc w:val="center"/>
              <w:textAlignment w:val="baseline"/>
              <w:rPr>
                <w:rFonts w:cs="Arial"/>
                <w:iCs/>
                <w:szCs w:val="20"/>
                <w:lang w:eastAsia="sl-SI"/>
              </w:rPr>
            </w:pPr>
            <w:r w:rsidRPr="0083421E">
              <w:rPr>
                <w:rFonts w:cs="Arial"/>
                <w:szCs w:val="20"/>
                <w:lang w:eastAsia="sl-SI"/>
              </w:rPr>
              <w:t>NE</w:t>
            </w:r>
          </w:p>
        </w:tc>
      </w:tr>
      <w:tr w:rsidR="008B3808" w:rsidRPr="0083421E" w14:paraId="17CFFB46" w14:textId="77777777" w:rsidTr="00AB53D3">
        <w:trPr>
          <w:gridBefore w:val="1"/>
          <w:gridAfter w:val="1"/>
          <w:wBefore w:w="98" w:type="dxa"/>
          <w:wAfter w:w="2337" w:type="dxa"/>
        </w:trPr>
        <w:tc>
          <w:tcPr>
            <w:tcW w:w="9196" w:type="dxa"/>
            <w:gridSpan w:val="14"/>
            <w:tcBorders>
              <w:top w:val="single" w:sz="4" w:space="0" w:color="auto"/>
              <w:left w:val="single" w:sz="4" w:space="0" w:color="auto"/>
              <w:bottom w:val="single" w:sz="4" w:space="0" w:color="auto"/>
              <w:right w:val="single" w:sz="4" w:space="0" w:color="auto"/>
            </w:tcBorders>
          </w:tcPr>
          <w:p w14:paraId="3DD24168" w14:textId="77777777" w:rsidR="008218EE" w:rsidRPr="0083421E" w:rsidRDefault="00A40E2E" w:rsidP="00F84004">
            <w:pPr>
              <w:spacing w:line="276" w:lineRule="auto"/>
              <w:jc w:val="both"/>
              <w:rPr>
                <w:rFonts w:cs="Arial"/>
                <w:szCs w:val="20"/>
              </w:rPr>
            </w:pPr>
            <w:r w:rsidRPr="0083421E">
              <w:rPr>
                <w:rFonts w:cs="Arial"/>
                <w:b/>
                <w:szCs w:val="20"/>
                <w:lang w:eastAsia="sl-SI"/>
              </w:rPr>
              <w:t>7.a Predstavitev ocene finančnih posledic nad 40.000 EUR:</w:t>
            </w:r>
            <w:r w:rsidR="008218EE" w:rsidRPr="0083421E">
              <w:rPr>
                <w:rFonts w:cs="Arial"/>
                <w:szCs w:val="20"/>
              </w:rPr>
              <w:t xml:space="preserve"> </w:t>
            </w:r>
          </w:p>
          <w:p w14:paraId="4624111E" w14:textId="77777777" w:rsidR="008A75CB" w:rsidRPr="0083421E" w:rsidRDefault="00475D28" w:rsidP="00F84004">
            <w:pPr>
              <w:spacing w:line="276" w:lineRule="auto"/>
              <w:jc w:val="both"/>
              <w:rPr>
                <w:rFonts w:cs="Arial"/>
                <w:szCs w:val="20"/>
                <w:lang w:eastAsia="sl-SI"/>
              </w:rPr>
            </w:pPr>
            <w:r w:rsidRPr="0083421E">
              <w:rPr>
                <w:rFonts w:cs="Arial"/>
                <w:szCs w:val="20"/>
                <w:lang w:eastAsia="sl-SI"/>
              </w:rPr>
              <w:t>(Samo če izberete DA pod točko 6.a.)</w:t>
            </w:r>
          </w:p>
          <w:p w14:paraId="70B179AC" w14:textId="77777777" w:rsidR="00340606" w:rsidRPr="0083421E" w:rsidRDefault="00340606" w:rsidP="00F84004">
            <w:pPr>
              <w:spacing w:line="276" w:lineRule="auto"/>
              <w:jc w:val="both"/>
              <w:rPr>
                <w:rFonts w:cs="Arial"/>
                <w:szCs w:val="20"/>
                <w:lang w:eastAsia="sl-SI"/>
              </w:rPr>
            </w:pPr>
          </w:p>
          <w:p w14:paraId="6395AA27" w14:textId="77777777" w:rsidR="00457F1A" w:rsidRPr="0083421E" w:rsidRDefault="00457F1A" w:rsidP="00457F1A">
            <w:pPr>
              <w:spacing w:line="276" w:lineRule="auto"/>
              <w:jc w:val="both"/>
              <w:rPr>
                <w:rFonts w:cs="Arial"/>
                <w:szCs w:val="20"/>
                <w:lang w:eastAsia="sl-SI"/>
              </w:rPr>
            </w:pPr>
            <w:r w:rsidRPr="0083421E">
              <w:rPr>
                <w:rFonts w:cs="Arial"/>
                <w:szCs w:val="20"/>
                <w:lang w:eastAsia="sl-SI"/>
              </w:rPr>
              <w:t>Program ukrepov na področju čebelarstva v Republiki Sloveniji v letih 2020–2022, ki ga je Republika Slovenija predložila Evropski komisiji na podlagi Uredbe 2015/1368/EU, je bil potrjen s Sklepom Komisije št. C(2019) 4177 z dne 12. 6. 2019 o odobritvi programa za izboljšanje pridelave in trženja čebelarskih proizvodov.</w:t>
            </w:r>
          </w:p>
          <w:p w14:paraId="7FAD7EF1" w14:textId="77777777" w:rsidR="00457F1A" w:rsidRPr="0083421E" w:rsidRDefault="00457F1A" w:rsidP="00457F1A">
            <w:pPr>
              <w:spacing w:line="276" w:lineRule="auto"/>
              <w:jc w:val="both"/>
              <w:rPr>
                <w:rFonts w:cs="Arial"/>
                <w:szCs w:val="20"/>
                <w:lang w:eastAsia="sl-SI"/>
              </w:rPr>
            </w:pPr>
          </w:p>
          <w:p w14:paraId="3DEBEF84" w14:textId="77777777" w:rsidR="00457F1A" w:rsidRPr="0083421E" w:rsidRDefault="00457F1A" w:rsidP="00457F1A">
            <w:pPr>
              <w:spacing w:line="276" w:lineRule="auto"/>
              <w:jc w:val="both"/>
              <w:rPr>
                <w:rFonts w:cs="Arial"/>
                <w:szCs w:val="20"/>
                <w:lang w:eastAsia="sl-SI"/>
              </w:rPr>
            </w:pPr>
            <w:r w:rsidRPr="0083421E">
              <w:rPr>
                <w:rFonts w:cs="Arial"/>
                <w:szCs w:val="20"/>
                <w:lang w:eastAsia="sl-SI"/>
              </w:rPr>
              <w:t>Evropska Komisija je dne 9. junija 2021 izdala Izvedbeni sklep Komisije o odobritvi spremenjenih nacionalnih programov za izboljšanje proizvodnje in trženja čebelarskih proizvodov, ki so jih države članice predložile v skladu z Uredbo (EU) št. 1308/2013 Evropskega parlamenta in Sveta.</w:t>
            </w:r>
          </w:p>
          <w:p w14:paraId="1F50807C" w14:textId="77777777" w:rsidR="00457F1A" w:rsidRPr="0083421E" w:rsidRDefault="00457F1A" w:rsidP="00457F1A">
            <w:pPr>
              <w:spacing w:line="276" w:lineRule="auto"/>
              <w:jc w:val="both"/>
              <w:rPr>
                <w:rFonts w:cs="Arial"/>
                <w:szCs w:val="20"/>
                <w:lang w:eastAsia="sl-SI"/>
              </w:rPr>
            </w:pPr>
            <w:r w:rsidRPr="0083421E">
              <w:rPr>
                <w:rFonts w:cs="Arial"/>
                <w:szCs w:val="20"/>
                <w:lang w:eastAsia="sl-SI"/>
              </w:rPr>
              <w:t xml:space="preserve">Ta sklep določa odobritev spremenjenih nacionalnih programov za izboljšanje proizvodnje in trženja čebelarskih proizvodov. Države članice so uradno obvestile Komisijo o spremembah svojih nacionalnih programov za proizvodnjo in trženje čebelarskih proizvodov za čebelarski leti 2021 in 2022. V skladu z drugim pododstavkom člena 55(1) Uredbe (EU) št. 1308/2013 je bilo 27 spremenjenih nacionalnih </w:t>
            </w:r>
            <w:r w:rsidRPr="0083421E">
              <w:rPr>
                <w:rFonts w:cs="Arial"/>
                <w:szCs w:val="20"/>
                <w:lang w:eastAsia="sl-SI"/>
              </w:rPr>
              <w:lastRenderedPageBreak/>
              <w:t>programov, pripravljenih za obdobje od 1. avgusta 2019 do 31. julija 2022, podaljšanih do 31. decembra 2022</w:t>
            </w:r>
            <w:r w:rsidR="00BC1267" w:rsidRPr="0083421E">
              <w:rPr>
                <w:rFonts w:cs="Arial"/>
                <w:szCs w:val="20"/>
                <w:lang w:eastAsia="sl-SI"/>
              </w:rPr>
              <w:t>, tudi za Slovenijo</w:t>
            </w:r>
            <w:r w:rsidRPr="0083421E">
              <w:rPr>
                <w:rFonts w:cs="Arial"/>
                <w:szCs w:val="20"/>
                <w:lang w:eastAsia="sl-SI"/>
              </w:rPr>
              <w:t>.</w:t>
            </w:r>
            <w:r w:rsidR="00C3710E" w:rsidRPr="0083421E">
              <w:rPr>
                <w:rFonts w:cs="Arial"/>
                <w:szCs w:val="20"/>
                <w:lang w:eastAsia="sl-SI"/>
              </w:rPr>
              <w:t xml:space="preserve"> Izplačila upravičencem so planirana do 15.10.2023.</w:t>
            </w:r>
          </w:p>
          <w:p w14:paraId="6E5DCD3E" w14:textId="77777777" w:rsidR="00457F1A" w:rsidRPr="0083421E" w:rsidRDefault="00457F1A" w:rsidP="00457F1A">
            <w:pPr>
              <w:spacing w:line="276" w:lineRule="auto"/>
              <w:jc w:val="both"/>
              <w:rPr>
                <w:rFonts w:cs="Arial"/>
                <w:szCs w:val="20"/>
                <w:lang w:eastAsia="sl-SI"/>
              </w:rPr>
            </w:pPr>
            <w:r w:rsidRPr="0083421E">
              <w:rPr>
                <w:rFonts w:cs="Arial"/>
                <w:szCs w:val="20"/>
                <w:lang w:eastAsia="sl-SI"/>
              </w:rPr>
              <w:t>Ukrepi iz te uredbe se bodo financirali iz proračunske postavke 140032 Program ukrepov v čebelarstvu EU in 140033 Program ukrepov v čebelarstvu SLO v razmerju 50 : 50.</w:t>
            </w:r>
          </w:p>
          <w:p w14:paraId="1F97A635" w14:textId="77777777" w:rsidR="00340606" w:rsidRPr="0083421E" w:rsidRDefault="00340606" w:rsidP="00AB53D3">
            <w:pPr>
              <w:spacing w:line="276" w:lineRule="auto"/>
              <w:jc w:val="both"/>
              <w:rPr>
                <w:rFonts w:cs="Arial"/>
              </w:rPr>
            </w:pPr>
            <w:r w:rsidRPr="0083421E">
              <w:rPr>
                <w:rFonts w:cs="Arial"/>
                <w:szCs w:val="20"/>
                <w:lang w:eastAsia="sl-SI"/>
              </w:rPr>
              <w:t xml:space="preserve">Slovenija bo za izvedbo treh podukrepov v letu 2022 namenila do </w:t>
            </w:r>
            <w:r w:rsidR="00AB53D3" w:rsidRPr="0083421E">
              <w:rPr>
                <w:rFonts w:cs="Arial"/>
                <w:szCs w:val="20"/>
                <w:lang w:eastAsia="sl-SI"/>
              </w:rPr>
              <w:t xml:space="preserve">20.160,98 </w:t>
            </w:r>
            <w:r w:rsidRPr="0083421E">
              <w:rPr>
                <w:rFonts w:cs="Arial"/>
                <w:szCs w:val="20"/>
                <w:lang w:eastAsia="sl-SI"/>
              </w:rPr>
              <w:t xml:space="preserve">eurov, EU sredstev je namenjenih do </w:t>
            </w:r>
            <w:r w:rsidR="00AB53D3" w:rsidRPr="0083421E">
              <w:rPr>
                <w:rFonts w:cs="Arial"/>
                <w:szCs w:val="20"/>
                <w:lang w:eastAsia="sl-SI"/>
              </w:rPr>
              <w:t xml:space="preserve">20.160,98 </w:t>
            </w:r>
            <w:r w:rsidRPr="0083421E">
              <w:rPr>
                <w:rFonts w:cs="Arial"/>
                <w:szCs w:val="20"/>
                <w:lang w:eastAsia="sl-SI"/>
              </w:rPr>
              <w:t>eurov, kar skupno znaša do</w:t>
            </w:r>
            <w:r w:rsidR="00AB53D3" w:rsidRPr="0083421E">
              <w:rPr>
                <w:rFonts w:cs="Arial"/>
                <w:szCs w:val="20"/>
                <w:lang w:eastAsia="sl-SI"/>
              </w:rPr>
              <w:t xml:space="preserve"> 40.321,96 eurov</w:t>
            </w:r>
            <w:r w:rsidRPr="0083421E">
              <w:rPr>
                <w:rFonts w:cs="Arial"/>
                <w:szCs w:val="20"/>
                <w:lang w:eastAsia="sl-SI"/>
              </w:rPr>
              <w:t>. Plačila za podukrepe na podlagi te uredbe se bodo v izvedla do 15. oktobra 2023. Sredstva za izplačila bo Ministrstvo za kmetijstvo, gozdarstvo in prehrano zagotovilo v okviru svojega finančnega načrta. Finančna sredstva EU za intervencije v sektorju čebelarskih proizvodov so zagotovljena s SN SKP 2023–2027</w:t>
            </w:r>
            <w:r w:rsidR="00107C36" w:rsidRPr="0083421E">
              <w:rPr>
                <w:rFonts w:cs="Arial"/>
                <w:szCs w:val="20"/>
                <w:lang w:eastAsia="sl-SI"/>
              </w:rPr>
              <w:t xml:space="preserve">. </w:t>
            </w:r>
            <w:r w:rsidRPr="0083421E">
              <w:rPr>
                <w:rFonts w:cs="Arial"/>
                <w:szCs w:val="20"/>
                <w:lang w:eastAsia="sl-SI"/>
              </w:rPr>
              <w:t>Dejanska izplačila bodo odvisna od števila vključenih upravičencev v podintervencije ter števila podintervencij in zahtev, ki jih bodo ti upravičenci izpolnjevali</w:t>
            </w:r>
            <w:r w:rsidR="00107C36" w:rsidRPr="0083421E">
              <w:rPr>
                <w:rFonts w:cs="Arial"/>
                <w:szCs w:val="20"/>
                <w:lang w:eastAsia="sl-SI"/>
              </w:rPr>
              <w:t>.</w:t>
            </w:r>
          </w:p>
        </w:tc>
      </w:tr>
      <w:tr w:rsidR="008B3808" w:rsidRPr="0083421E" w14:paraId="6A2E583B" w14:textId="77777777" w:rsidTr="00AB53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2388" w:type="dxa"/>
          <w:cantSplit/>
          <w:trHeight w:val="35"/>
        </w:trPr>
        <w:tc>
          <w:tcPr>
            <w:tcW w:w="9243" w:type="dxa"/>
            <w:gridSpan w:val="14"/>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20E772DD" w14:textId="77777777" w:rsidR="00A40E2E" w:rsidRPr="0083421E" w:rsidRDefault="00A40E2E" w:rsidP="00F84004">
            <w:pPr>
              <w:pageBreakBefore/>
              <w:widowControl w:val="0"/>
              <w:tabs>
                <w:tab w:val="left" w:pos="2340"/>
              </w:tabs>
              <w:spacing w:line="276" w:lineRule="auto"/>
              <w:ind w:left="142" w:hanging="142"/>
              <w:outlineLvl w:val="0"/>
              <w:rPr>
                <w:rFonts w:cs="Arial"/>
                <w:b/>
                <w:kern w:val="32"/>
                <w:szCs w:val="20"/>
                <w:lang w:eastAsia="sl-SI"/>
              </w:rPr>
            </w:pPr>
            <w:r w:rsidRPr="0083421E">
              <w:rPr>
                <w:rFonts w:cs="Arial"/>
                <w:b/>
                <w:kern w:val="32"/>
                <w:szCs w:val="20"/>
                <w:lang w:eastAsia="sl-SI"/>
              </w:rPr>
              <w:lastRenderedPageBreak/>
              <w:t>I. Ocena finančnih posledic, ki niso načrtovane v sprejetem proračunu</w:t>
            </w:r>
          </w:p>
        </w:tc>
      </w:tr>
      <w:tr w:rsidR="008B3808" w:rsidRPr="0083421E" w14:paraId="3E0188FC" w14:textId="77777777" w:rsidTr="00AB53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2388" w:type="dxa"/>
          <w:cantSplit/>
          <w:trHeight w:val="276"/>
        </w:trPr>
        <w:tc>
          <w:tcPr>
            <w:tcW w:w="2940" w:type="dxa"/>
            <w:gridSpan w:val="4"/>
            <w:tcBorders>
              <w:top w:val="single" w:sz="4" w:space="0" w:color="auto"/>
              <w:left w:val="single" w:sz="4" w:space="0" w:color="auto"/>
              <w:bottom w:val="single" w:sz="4" w:space="0" w:color="auto"/>
              <w:right w:val="single" w:sz="4" w:space="0" w:color="auto"/>
            </w:tcBorders>
            <w:vAlign w:val="center"/>
          </w:tcPr>
          <w:p w14:paraId="0EFBC85F" w14:textId="77777777" w:rsidR="00A40E2E" w:rsidRPr="0083421E" w:rsidRDefault="00A40E2E" w:rsidP="00F84004">
            <w:pPr>
              <w:widowControl w:val="0"/>
              <w:spacing w:line="276" w:lineRule="auto"/>
              <w:ind w:left="-122" w:right="-112"/>
              <w:jc w:val="center"/>
              <w:rPr>
                <w:rFonts w:eastAsia="Calibri" w:cs="Arial"/>
                <w:szCs w:val="20"/>
              </w:rPr>
            </w:pPr>
          </w:p>
        </w:tc>
        <w:tc>
          <w:tcPr>
            <w:tcW w:w="1821" w:type="dxa"/>
            <w:gridSpan w:val="3"/>
            <w:tcBorders>
              <w:top w:val="single" w:sz="4" w:space="0" w:color="auto"/>
              <w:left w:val="single" w:sz="4" w:space="0" w:color="auto"/>
              <w:bottom w:val="single" w:sz="4" w:space="0" w:color="auto"/>
              <w:right w:val="single" w:sz="4" w:space="0" w:color="auto"/>
            </w:tcBorders>
            <w:vAlign w:val="center"/>
          </w:tcPr>
          <w:p w14:paraId="6C429E6E" w14:textId="77777777" w:rsidR="00A40E2E" w:rsidRPr="0083421E" w:rsidRDefault="00A40E2E" w:rsidP="00F84004">
            <w:pPr>
              <w:widowControl w:val="0"/>
              <w:spacing w:line="276" w:lineRule="auto"/>
              <w:jc w:val="center"/>
              <w:rPr>
                <w:rFonts w:eastAsia="Calibri" w:cs="Arial"/>
                <w:szCs w:val="20"/>
              </w:rPr>
            </w:pPr>
            <w:r w:rsidRPr="0083421E">
              <w:rPr>
                <w:rFonts w:eastAsia="Calibri" w:cs="Arial"/>
                <w:szCs w:val="20"/>
              </w:rPr>
              <w:t>Tekoče leto (t)</w:t>
            </w:r>
          </w:p>
        </w:tc>
        <w:tc>
          <w:tcPr>
            <w:tcW w:w="1269" w:type="dxa"/>
            <w:tcBorders>
              <w:top w:val="single" w:sz="4" w:space="0" w:color="auto"/>
              <w:left w:val="single" w:sz="4" w:space="0" w:color="auto"/>
              <w:bottom w:val="single" w:sz="4" w:space="0" w:color="auto"/>
              <w:right w:val="single" w:sz="4" w:space="0" w:color="auto"/>
            </w:tcBorders>
            <w:vAlign w:val="center"/>
          </w:tcPr>
          <w:p w14:paraId="52C4CB76" w14:textId="77777777" w:rsidR="00A40E2E" w:rsidRPr="0083421E" w:rsidRDefault="00A40E2E" w:rsidP="00F84004">
            <w:pPr>
              <w:widowControl w:val="0"/>
              <w:spacing w:line="276" w:lineRule="auto"/>
              <w:jc w:val="center"/>
              <w:rPr>
                <w:rFonts w:eastAsia="Calibri" w:cs="Arial"/>
                <w:szCs w:val="20"/>
              </w:rPr>
            </w:pPr>
            <w:r w:rsidRPr="0083421E">
              <w:rPr>
                <w:rFonts w:eastAsia="Calibri" w:cs="Arial"/>
                <w:szCs w:val="20"/>
              </w:rPr>
              <w:t>t + 1</w:t>
            </w:r>
          </w:p>
        </w:tc>
        <w:tc>
          <w:tcPr>
            <w:tcW w:w="1109" w:type="dxa"/>
            <w:gridSpan w:val="5"/>
            <w:tcBorders>
              <w:top w:val="single" w:sz="4" w:space="0" w:color="auto"/>
              <w:left w:val="single" w:sz="4" w:space="0" w:color="auto"/>
              <w:bottom w:val="single" w:sz="4" w:space="0" w:color="auto"/>
              <w:right w:val="single" w:sz="4" w:space="0" w:color="auto"/>
            </w:tcBorders>
            <w:vAlign w:val="center"/>
          </w:tcPr>
          <w:p w14:paraId="62BE3E1D" w14:textId="77777777" w:rsidR="00A40E2E" w:rsidRPr="0083421E" w:rsidRDefault="00A40E2E" w:rsidP="00F84004">
            <w:pPr>
              <w:widowControl w:val="0"/>
              <w:spacing w:line="276" w:lineRule="auto"/>
              <w:jc w:val="center"/>
              <w:rPr>
                <w:rFonts w:eastAsia="Calibri" w:cs="Arial"/>
                <w:szCs w:val="20"/>
              </w:rPr>
            </w:pPr>
            <w:r w:rsidRPr="0083421E">
              <w:rPr>
                <w:rFonts w:eastAsia="Calibri" w:cs="Arial"/>
                <w:szCs w:val="20"/>
              </w:rPr>
              <w:t>t + 2</w:t>
            </w:r>
          </w:p>
        </w:tc>
        <w:tc>
          <w:tcPr>
            <w:tcW w:w="2104" w:type="dxa"/>
            <w:tcBorders>
              <w:top w:val="single" w:sz="4" w:space="0" w:color="auto"/>
              <w:left w:val="single" w:sz="4" w:space="0" w:color="auto"/>
              <w:bottom w:val="single" w:sz="4" w:space="0" w:color="auto"/>
              <w:right w:val="single" w:sz="4" w:space="0" w:color="auto"/>
            </w:tcBorders>
            <w:vAlign w:val="center"/>
          </w:tcPr>
          <w:p w14:paraId="3761CCFB" w14:textId="77777777" w:rsidR="00A40E2E" w:rsidRPr="0083421E" w:rsidRDefault="00A40E2E" w:rsidP="00F84004">
            <w:pPr>
              <w:widowControl w:val="0"/>
              <w:spacing w:line="276" w:lineRule="auto"/>
              <w:jc w:val="center"/>
              <w:rPr>
                <w:rFonts w:eastAsia="Calibri" w:cs="Arial"/>
                <w:szCs w:val="20"/>
              </w:rPr>
            </w:pPr>
            <w:r w:rsidRPr="0083421E">
              <w:rPr>
                <w:rFonts w:eastAsia="Calibri" w:cs="Arial"/>
                <w:szCs w:val="20"/>
              </w:rPr>
              <w:t>t + 3</w:t>
            </w:r>
          </w:p>
        </w:tc>
      </w:tr>
      <w:tr w:rsidR="008B3808" w:rsidRPr="0083421E" w14:paraId="3EB0C623" w14:textId="77777777" w:rsidTr="00AB53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2388" w:type="dxa"/>
          <w:cantSplit/>
          <w:trHeight w:val="423"/>
        </w:trPr>
        <w:tc>
          <w:tcPr>
            <w:tcW w:w="2940" w:type="dxa"/>
            <w:gridSpan w:val="4"/>
            <w:tcBorders>
              <w:top w:val="single" w:sz="4" w:space="0" w:color="auto"/>
              <w:left w:val="single" w:sz="4" w:space="0" w:color="auto"/>
              <w:bottom w:val="single" w:sz="4" w:space="0" w:color="auto"/>
              <w:right w:val="single" w:sz="4" w:space="0" w:color="auto"/>
            </w:tcBorders>
            <w:vAlign w:val="center"/>
          </w:tcPr>
          <w:p w14:paraId="5BF0F02E" w14:textId="77777777" w:rsidR="00A40E2E" w:rsidRPr="0083421E" w:rsidRDefault="00A40E2E" w:rsidP="00F84004">
            <w:pPr>
              <w:widowControl w:val="0"/>
              <w:spacing w:line="276" w:lineRule="auto"/>
              <w:rPr>
                <w:rFonts w:eastAsia="Calibri" w:cs="Arial"/>
                <w:bCs/>
                <w:szCs w:val="20"/>
              </w:rPr>
            </w:pPr>
            <w:r w:rsidRPr="0083421E">
              <w:rPr>
                <w:rFonts w:eastAsia="Calibri" w:cs="Arial"/>
                <w:bCs/>
                <w:szCs w:val="20"/>
              </w:rPr>
              <w:t>Predvideno povečanje (+) ali zmanjšanje (</w:t>
            </w:r>
            <w:r w:rsidRPr="0083421E">
              <w:rPr>
                <w:rFonts w:ascii="Calibri" w:eastAsia="Calibri" w:hAnsi="Calibri"/>
                <w:b/>
                <w:szCs w:val="20"/>
              </w:rPr>
              <w:t>–</w:t>
            </w:r>
            <w:r w:rsidRPr="0083421E">
              <w:rPr>
                <w:rFonts w:eastAsia="Calibri" w:cs="Arial"/>
                <w:bCs/>
                <w:szCs w:val="20"/>
              </w:rPr>
              <w:t xml:space="preserve">) prihodkov državnega proračuna </w:t>
            </w:r>
          </w:p>
        </w:tc>
        <w:tc>
          <w:tcPr>
            <w:tcW w:w="1821" w:type="dxa"/>
            <w:gridSpan w:val="3"/>
            <w:tcBorders>
              <w:top w:val="single" w:sz="4" w:space="0" w:color="auto"/>
              <w:left w:val="single" w:sz="4" w:space="0" w:color="auto"/>
              <w:bottom w:val="single" w:sz="4" w:space="0" w:color="auto"/>
              <w:right w:val="single" w:sz="4" w:space="0" w:color="auto"/>
            </w:tcBorders>
            <w:vAlign w:val="center"/>
          </w:tcPr>
          <w:p w14:paraId="453AFD3C" w14:textId="77777777" w:rsidR="00A40E2E" w:rsidRPr="0083421E" w:rsidRDefault="00A40E2E" w:rsidP="00F84004">
            <w:pPr>
              <w:widowControl w:val="0"/>
              <w:tabs>
                <w:tab w:val="left" w:pos="360"/>
              </w:tabs>
              <w:spacing w:line="276" w:lineRule="auto"/>
              <w:jc w:val="center"/>
              <w:outlineLvl w:val="0"/>
              <w:rPr>
                <w:rFonts w:cs="Arial"/>
                <w:bCs/>
                <w:kern w:val="32"/>
                <w:szCs w:val="20"/>
                <w:lang w:eastAsia="sl-SI"/>
              </w:rPr>
            </w:pPr>
          </w:p>
        </w:tc>
        <w:tc>
          <w:tcPr>
            <w:tcW w:w="1269" w:type="dxa"/>
            <w:tcBorders>
              <w:top w:val="single" w:sz="4" w:space="0" w:color="auto"/>
              <w:left w:val="single" w:sz="4" w:space="0" w:color="auto"/>
              <w:bottom w:val="single" w:sz="4" w:space="0" w:color="auto"/>
              <w:right w:val="single" w:sz="4" w:space="0" w:color="auto"/>
            </w:tcBorders>
            <w:vAlign w:val="center"/>
          </w:tcPr>
          <w:p w14:paraId="0311CF8D" w14:textId="77777777" w:rsidR="00A40E2E" w:rsidRPr="0083421E" w:rsidRDefault="00A40E2E" w:rsidP="00F84004">
            <w:pPr>
              <w:widowControl w:val="0"/>
              <w:tabs>
                <w:tab w:val="left" w:pos="360"/>
              </w:tabs>
              <w:spacing w:line="276" w:lineRule="auto"/>
              <w:jc w:val="center"/>
              <w:outlineLvl w:val="0"/>
              <w:rPr>
                <w:rFonts w:cs="Arial"/>
                <w:bCs/>
                <w:kern w:val="32"/>
                <w:szCs w:val="20"/>
                <w:lang w:eastAsia="sl-SI"/>
              </w:rPr>
            </w:pPr>
          </w:p>
        </w:tc>
        <w:tc>
          <w:tcPr>
            <w:tcW w:w="1109" w:type="dxa"/>
            <w:gridSpan w:val="5"/>
            <w:tcBorders>
              <w:top w:val="single" w:sz="4" w:space="0" w:color="auto"/>
              <w:left w:val="single" w:sz="4" w:space="0" w:color="auto"/>
              <w:bottom w:val="single" w:sz="4" w:space="0" w:color="auto"/>
              <w:right w:val="single" w:sz="4" w:space="0" w:color="auto"/>
            </w:tcBorders>
            <w:vAlign w:val="center"/>
          </w:tcPr>
          <w:p w14:paraId="5D540526" w14:textId="77777777" w:rsidR="00A40E2E" w:rsidRPr="0083421E" w:rsidRDefault="00A40E2E" w:rsidP="00F84004">
            <w:pPr>
              <w:widowControl w:val="0"/>
              <w:tabs>
                <w:tab w:val="left" w:pos="360"/>
              </w:tabs>
              <w:spacing w:line="276" w:lineRule="auto"/>
              <w:jc w:val="center"/>
              <w:outlineLvl w:val="0"/>
              <w:rPr>
                <w:rFonts w:cs="Arial"/>
                <w:kern w:val="32"/>
                <w:szCs w:val="20"/>
                <w:lang w:eastAsia="sl-SI"/>
              </w:rPr>
            </w:pPr>
          </w:p>
        </w:tc>
        <w:tc>
          <w:tcPr>
            <w:tcW w:w="2104" w:type="dxa"/>
            <w:tcBorders>
              <w:top w:val="single" w:sz="4" w:space="0" w:color="auto"/>
              <w:left w:val="single" w:sz="4" w:space="0" w:color="auto"/>
              <w:bottom w:val="single" w:sz="4" w:space="0" w:color="auto"/>
              <w:right w:val="single" w:sz="4" w:space="0" w:color="auto"/>
            </w:tcBorders>
            <w:vAlign w:val="center"/>
          </w:tcPr>
          <w:p w14:paraId="7B567418" w14:textId="77777777" w:rsidR="00A40E2E" w:rsidRPr="0083421E" w:rsidRDefault="00A40E2E" w:rsidP="00F84004">
            <w:pPr>
              <w:widowControl w:val="0"/>
              <w:tabs>
                <w:tab w:val="left" w:pos="360"/>
              </w:tabs>
              <w:spacing w:line="276" w:lineRule="auto"/>
              <w:jc w:val="center"/>
              <w:outlineLvl w:val="0"/>
              <w:rPr>
                <w:rFonts w:cs="Arial"/>
                <w:kern w:val="32"/>
                <w:szCs w:val="20"/>
                <w:lang w:eastAsia="sl-SI"/>
              </w:rPr>
            </w:pPr>
          </w:p>
        </w:tc>
      </w:tr>
      <w:tr w:rsidR="00A40E2E" w:rsidRPr="0083421E" w14:paraId="4EF6141A" w14:textId="77777777" w:rsidTr="00AB53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2388" w:type="dxa"/>
          <w:cantSplit/>
          <w:trHeight w:val="423"/>
        </w:trPr>
        <w:tc>
          <w:tcPr>
            <w:tcW w:w="2940" w:type="dxa"/>
            <w:gridSpan w:val="4"/>
            <w:tcBorders>
              <w:top w:val="single" w:sz="4" w:space="0" w:color="auto"/>
              <w:left w:val="single" w:sz="4" w:space="0" w:color="auto"/>
              <w:bottom w:val="single" w:sz="4" w:space="0" w:color="auto"/>
              <w:right w:val="single" w:sz="4" w:space="0" w:color="auto"/>
            </w:tcBorders>
            <w:vAlign w:val="center"/>
          </w:tcPr>
          <w:p w14:paraId="1EAE0BA7" w14:textId="77777777" w:rsidR="00A40E2E" w:rsidRPr="0083421E" w:rsidRDefault="00A40E2E" w:rsidP="00F84004">
            <w:pPr>
              <w:widowControl w:val="0"/>
              <w:spacing w:line="276" w:lineRule="auto"/>
              <w:rPr>
                <w:rFonts w:eastAsia="Calibri" w:cs="Arial"/>
                <w:bCs/>
                <w:szCs w:val="20"/>
              </w:rPr>
            </w:pPr>
            <w:r w:rsidRPr="0083421E">
              <w:rPr>
                <w:rFonts w:eastAsia="Calibri" w:cs="Arial"/>
                <w:bCs/>
                <w:szCs w:val="20"/>
              </w:rPr>
              <w:t>Predvideno povečanje (+) ali zmanjšanje (</w:t>
            </w:r>
            <w:r w:rsidRPr="0083421E">
              <w:rPr>
                <w:rFonts w:ascii="Calibri" w:eastAsia="Calibri" w:hAnsi="Calibri"/>
                <w:b/>
                <w:szCs w:val="20"/>
              </w:rPr>
              <w:t>–</w:t>
            </w:r>
            <w:r w:rsidRPr="0083421E">
              <w:rPr>
                <w:rFonts w:eastAsia="Calibri" w:cs="Arial"/>
                <w:bCs/>
                <w:szCs w:val="20"/>
              </w:rPr>
              <w:t xml:space="preserve">) prihodkov občinskih proračunov </w:t>
            </w:r>
          </w:p>
        </w:tc>
        <w:tc>
          <w:tcPr>
            <w:tcW w:w="1821" w:type="dxa"/>
            <w:gridSpan w:val="3"/>
            <w:tcBorders>
              <w:top w:val="single" w:sz="4" w:space="0" w:color="auto"/>
              <w:left w:val="single" w:sz="4" w:space="0" w:color="auto"/>
              <w:bottom w:val="single" w:sz="4" w:space="0" w:color="auto"/>
              <w:right w:val="single" w:sz="4" w:space="0" w:color="auto"/>
            </w:tcBorders>
            <w:vAlign w:val="center"/>
          </w:tcPr>
          <w:p w14:paraId="1601BE77" w14:textId="77777777" w:rsidR="00A40E2E" w:rsidRPr="0083421E" w:rsidRDefault="00A40E2E" w:rsidP="00F84004">
            <w:pPr>
              <w:widowControl w:val="0"/>
              <w:tabs>
                <w:tab w:val="left" w:pos="360"/>
              </w:tabs>
              <w:spacing w:line="276" w:lineRule="auto"/>
              <w:jc w:val="center"/>
              <w:outlineLvl w:val="0"/>
              <w:rPr>
                <w:rFonts w:cs="Arial"/>
                <w:bCs/>
                <w:kern w:val="32"/>
                <w:szCs w:val="20"/>
                <w:lang w:eastAsia="sl-SI"/>
              </w:rPr>
            </w:pPr>
          </w:p>
        </w:tc>
        <w:tc>
          <w:tcPr>
            <w:tcW w:w="1269" w:type="dxa"/>
            <w:tcBorders>
              <w:top w:val="single" w:sz="4" w:space="0" w:color="auto"/>
              <w:left w:val="single" w:sz="4" w:space="0" w:color="auto"/>
              <w:bottom w:val="single" w:sz="4" w:space="0" w:color="auto"/>
              <w:right w:val="single" w:sz="4" w:space="0" w:color="auto"/>
            </w:tcBorders>
            <w:vAlign w:val="center"/>
          </w:tcPr>
          <w:p w14:paraId="5BF4A8EE" w14:textId="77777777" w:rsidR="00A40E2E" w:rsidRPr="0083421E" w:rsidRDefault="00A40E2E" w:rsidP="00F84004">
            <w:pPr>
              <w:widowControl w:val="0"/>
              <w:tabs>
                <w:tab w:val="left" w:pos="360"/>
              </w:tabs>
              <w:spacing w:line="276" w:lineRule="auto"/>
              <w:jc w:val="center"/>
              <w:outlineLvl w:val="0"/>
              <w:rPr>
                <w:rFonts w:cs="Arial"/>
                <w:bCs/>
                <w:kern w:val="32"/>
                <w:szCs w:val="20"/>
                <w:lang w:eastAsia="sl-SI"/>
              </w:rPr>
            </w:pPr>
          </w:p>
        </w:tc>
        <w:tc>
          <w:tcPr>
            <w:tcW w:w="1109" w:type="dxa"/>
            <w:gridSpan w:val="5"/>
            <w:tcBorders>
              <w:top w:val="single" w:sz="4" w:space="0" w:color="auto"/>
              <w:left w:val="single" w:sz="4" w:space="0" w:color="auto"/>
              <w:bottom w:val="single" w:sz="4" w:space="0" w:color="auto"/>
              <w:right w:val="single" w:sz="4" w:space="0" w:color="auto"/>
            </w:tcBorders>
            <w:vAlign w:val="center"/>
          </w:tcPr>
          <w:p w14:paraId="54019A29" w14:textId="77777777" w:rsidR="00A40E2E" w:rsidRPr="0083421E" w:rsidRDefault="00A40E2E" w:rsidP="00F84004">
            <w:pPr>
              <w:widowControl w:val="0"/>
              <w:tabs>
                <w:tab w:val="left" w:pos="360"/>
              </w:tabs>
              <w:spacing w:line="276" w:lineRule="auto"/>
              <w:jc w:val="center"/>
              <w:outlineLvl w:val="0"/>
              <w:rPr>
                <w:rFonts w:cs="Arial"/>
                <w:kern w:val="32"/>
                <w:szCs w:val="20"/>
                <w:lang w:eastAsia="sl-SI"/>
              </w:rPr>
            </w:pPr>
          </w:p>
        </w:tc>
        <w:tc>
          <w:tcPr>
            <w:tcW w:w="2104" w:type="dxa"/>
            <w:tcBorders>
              <w:top w:val="single" w:sz="4" w:space="0" w:color="auto"/>
              <w:left w:val="single" w:sz="4" w:space="0" w:color="auto"/>
              <w:bottom w:val="single" w:sz="4" w:space="0" w:color="auto"/>
              <w:right w:val="single" w:sz="4" w:space="0" w:color="auto"/>
            </w:tcBorders>
            <w:vAlign w:val="center"/>
          </w:tcPr>
          <w:p w14:paraId="5C83FFB8" w14:textId="77777777" w:rsidR="00A40E2E" w:rsidRPr="0083421E" w:rsidRDefault="00A40E2E" w:rsidP="00F84004">
            <w:pPr>
              <w:widowControl w:val="0"/>
              <w:tabs>
                <w:tab w:val="left" w:pos="360"/>
              </w:tabs>
              <w:spacing w:line="276" w:lineRule="auto"/>
              <w:jc w:val="center"/>
              <w:outlineLvl w:val="0"/>
              <w:rPr>
                <w:rFonts w:cs="Arial"/>
                <w:kern w:val="32"/>
                <w:szCs w:val="20"/>
                <w:lang w:eastAsia="sl-SI"/>
              </w:rPr>
            </w:pPr>
          </w:p>
        </w:tc>
      </w:tr>
      <w:tr w:rsidR="00A40E2E" w:rsidRPr="0083421E" w14:paraId="464C14EA" w14:textId="77777777" w:rsidTr="00AB53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2388" w:type="dxa"/>
          <w:cantSplit/>
          <w:trHeight w:val="423"/>
        </w:trPr>
        <w:tc>
          <w:tcPr>
            <w:tcW w:w="2940" w:type="dxa"/>
            <w:gridSpan w:val="4"/>
            <w:tcBorders>
              <w:top w:val="single" w:sz="4" w:space="0" w:color="auto"/>
              <w:left w:val="single" w:sz="4" w:space="0" w:color="auto"/>
              <w:bottom w:val="single" w:sz="4" w:space="0" w:color="auto"/>
              <w:right w:val="single" w:sz="4" w:space="0" w:color="auto"/>
            </w:tcBorders>
            <w:vAlign w:val="center"/>
          </w:tcPr>
          <w:p w14:paraId="516E169D" w14:textId="77777777" w:rsidR="00A40E2E" w:rsidRPr="0083421E" w:rsidRDefault="00A40E2E" w:rsidP="00F84004">
            <w:pPr>
              <w:widowControl w:val="0"/>
              <w:spacing w:line="276" w:lineRule="auto"/>
              <w:rPr>
                <w:rFonts w:eastAsia="Calibri" w:cs="Arial"/>
                <w:bCs/>
                <w:szCs w:val="20"/>
              </w:rPr>
            </w:pPr>
            <w:r w:rsidRPr="0083421E">
              <w:rPr>
                <w:rFonts w:eastAsia="Calibri" w:cs="Arial"/>
                <w:bCs/>
                <w:szCs w:val="20"/>
              </w:rPr>
              <w:t>Predvideno povečanje (+) ali zmanjšanje (</w:t>
            </w:r>
            <w:r w:rsidRPr="0083421E">
              <w:rPr>
                <w:rFonts w:ascii="Calibri" w:eastAsia="Calibri" w:hAnsi="Calibri"/>
                <w:b/>
                <w:szCs w:val="20"/>
              </w:rPr>
              <w:t>–</w:t>
            </w:r>
            <w:r w:rsidRPr="0083421E">
              <w:rPr>
                <w:rFonts w:eastAsia="Calibri" w:cs="Arial"/>
                <w:bCs/>
                <w:szCs w:val="20"/>
              </w:rPr>
              <w:t xml:space="preserve">) odhodkov državnega proračuna </w:t>
            </w:r>
          </w:p>
        </w:tc>
        <w:tc>
          <w:tcPr>
            <w:tcW w:w="1821" w:type="dxa"/>
            <w:gridSpan w:val="3"/>
            <w:tcBorders>
              <w:top w:val="single" w:sz="4" w:space="0" w:color="auto"/>
              <w:left w:val="single" w:sz="4" w:space="0" w:color="auto"/>
              <w:bottom w:val="single" w:sz="4" w:space="0" w:color="auto"/>
              <w:right w:val="single" w:sz="4" w:space="0" w:color="auto"/>
            </w:tcBorders>
            <w:vAlign w:val="center"/>
          </w:tcPr>
          <w:p w14:paraId="076677D4" w14:textId="77777777" w:rsidR="00A40E2E" w:rsidRPr="0083421E" w:rsidRDefault="00A40E2E" w:rsidP="00F84004">
            <w:pPr>
              <w:widowControl w:val="0"/>
              <w:spacing w:line="276" w:lineRule="auto"/>
              <w:jc w:val="center"/>
              <w:rPr>
                <w:rFonts w:eastAsia="Calibri" w:cs="Arial"/>
                <w:szCs w:val="20"/>
              </w:rPr>
            </w:pPr>
          </w:p>
        </w:tc>
        <w:tc>
          <w:tcPr>
            <w:tcW w:w="1269" w:type="dxa"/>
            <w:tcBorders>
              <w:top w:val="single" w:sz="4" w:space="0" w:color="auto"/>
              <w:left w:val="single" w:sz="4" w:space="0" w:color="auto"/>
              <w:bottom w:val="single" w:sz="4" w:space="0" w:color="auto"/>
              <w:right w:val="single" w:sz="4" w:space="0" w:color="auto"/>
            </w:tcBorders>
            <w:vAlign w:val="center"/>
          </w:tcPr>
          <w:p w14:paraId="010FBDFC" w14:textId="77777777" w:rsidR="00A40E2E" w:rsidRPr="0083421E" w:rsidRDefault="00A40E2E" w:rsidP="00F84004">
            <w:pPr>
              <w:widowControl w:val="0"/>
              <w:spacing w:line="276" w:lineRule="auto"/>
              <w:jc w:val="center"/>
              <w:rPr>
                <w:rFonts w:eastAsia="Calibri" w:cs="Arial"/>
                <w:szCs w:val="20"/>
              </w:rPr>
            </w:pPr>
          </w:p>
        </w:tc>
        <w:tc>
          <w:tcPr>
            <w:tcW w:w="1109" w:type="dxa"/>
            <w:gridSpan w:val="5"/>
            <w:tcBorders>
              <w:top w:val="single" w:sz="4" w:space="0" w:color="auto"/>
              <w:left w:val="single" w:sz="4" w:space="0" w:color="auto"/>
              <w:bottom w:val="single" w:sz="4" w:space="0" w:color="auto"/>
              <w:right w:val="single" w:sz="4" w:space="0" w:color="auto"/>
            </w:tcBorders>
            <w:vAlign w:val="center"/>
          </w:tcPr>
          <w:p w14:paraId="53F82857" w14:textId="77777777" w:rsidR="00A40E2E" w:rsidRPr="0083421E" w:rsidRDefault="00A40E2E" w:rsidP="00F84004">
            <w:pPr>
              <w:widowControl w:val="0"/>
              <w:spacing w:line="276" w:lineRule="auto"/>
              <w:jc w:val="center"/>
              <w:rPr>
                <w:rFonts w:eastAsia="Calibri" w:cs="Arial"/>
                <w:szCs w:val="20"/>
              </w:rPr>
            </w:pPr>
          </w:p>
        </w:tc>
        <w:tc>
          <w:tcPr>
            <w:tcW w:w="2104" w:type="dxa"/>
            <w:tcBorders>
              <w:top w:val="single" w:sz="4" w:space="0" w:color="auto"/>
              <w:left w:val="single" w:sz="4" w:space="0" w:color="auto"/>
              <w:bottom w:val="single" w:sz="4" w:space="0" w:color="auto"/>
              <w:right w:val="single" w:sz="4" w:space="0" w:color="auto"/>
            </w:tcBorders>
            <w:vAlign w:val="center"/>
          </w:tcPr>
          <w:p w14:paraId="7230697F" w14:textId="77777777" w:rsidR="00A40E2E" w:rsidRPr="0083421E" w:rsidRDefault="00A40E2E" w:rsidP="00F84004">
            <w:pPr>
              <w:widowControl w:val="0"/>
              <w:spacing w:line="276" w:lineRule="auto"/>
              <w:jc w:val="center"/>
              <w:rPr>
                <w:rFonts w:eastAsia="Calibri" w:cs="Arial"/>
                <w:szCs w:val="20"/>
              </w:rPr>
            </w:pPr>
          </w:p>
        </w:tc>
      </w:tr>
      <w:tr w:rsidR="00A40E2E" w:rsidRPr="0083421E" w14:paraId="5C46B64B" w14:textId="77777777" w:rsidTr="00AB53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2388" w:type="dxa"/>
          <w:cantSplit/>
          <w:trHeight w:val="623"/>
        </w:trPr>
        <w:tc>
          <w:tcPr>
            <w:tcW w:w="2940" w:type="dxa"/>
            <w:gridSpan w:val="4"/>
            <w:tcBorders>
              <w:top w:val="single" w:sz="4" w:space="0" w:color="auto"/>
              <w:left w:val="single" w:sz="4" w:space="0" w:color="auto"/>
              <w:bottom w:val="single" w:sz="4" w:space="0" w:color="auto"/>
              <w:right w:val="single" w:sz="4" w:space="0" w:color="auto"/>
            </w:tcBorders>
            <w:vAlign w:val="center"/>
          </w:tcPr>
          <w:p w14:paraId="6FCB1E83" w14:textId="77777777" w:rsidR="00A40E2E" w:rsidRPr="0083421E" w:rsidRDefault="00A40E2E" w:rsidP="00F84004">
            <w:pPr>
              <w:widowControl w:val="0"/>
              <w:spacing w:line="276" w:lineRule="auto"/>
              <w:rPr>
                <w:rFonts w:eastAsia="Calibri" w:cs="Arial"/>
                <w:bCs/>
                <w:szCs w:val="20"/>
              </w:rPr>
            </w:pPr>
            <w:r w:rsidRPr="0083421E">
              <w:rPr>
                <w:rFonts w:eastAsia="Calibri" w:cs="Arial"/>
                <w:bCs/>
                <w:szCs w:val="20"/>
              </w:rPr>
              <w:t>Predvideno povečanje (+) ali zmanjšanje (</w:t>
            </w:r>
            <w:r w:rsidRPr="0083421E">
              <w:rPr>
                <w:rFonts w:ascii="Calibri" w:eastAsia="Calibri" w:hAnsi="Calibri"/>
                <w:b/>
                <w:szCs w:val="20"/>
              </w:rPr>
              <w:t>–</w:t>
            </w:r>
            <w:r w:rsidRPr="0083421E">
              <w:rPr>
                <w:rFonts w:eastAsia="Calibri" w:cs="Arial"/>
                <w:bCs/>
                <w:szCs w:val="20"/>
              </w:rPr>
              <w:t>) odhodkov občinskih proračunov</w:t>
            </w:r>
          </w:p>
        </w:tc>
        <w:tc>
          <w:tcPr>
            <w:tcW w:w="1821" w:type="dxa"/>
            <w:gridSpan w:val="3"/>
            <w:tcBorders>
              <w:top w:val="single" w:sz="4" w:space="0" w:color="auto"/>
              <w:left w:val="single" w:sz="4" w:space="0" w:color="auto"/>
              <w:bottom w:val="single" w:sz="4" w:space="0" w:color="auto"/>
              <w:right w:val="single" w:sz="4" w:space="0" w:color="auto"/>
            </w:tcBorders>
            <w:vAlign w:val="center"/>
          </w:tcPr>
          <w:p w14:paraId="5E5E68B2" w14:textId="77777777" w:rsidR="00A40E2E" w:rsidRPr="0083421E" w:rsidRDefault="00A40E2E" w:rsidP="00F84004">
            <w:pPr>
              <w:widowControl w:val="0"/>
              <w:spacing w:line="276" w:lineRule="auto"/>
              <w:jc w:val="center"/>
              <w:rPr>
                <w:rFonts w:eastAsia="Calibri" w:cs="Arial"/>
                <w:szCs w:val="20"/>
              </w:rPr>
            </w:pPr>
          </w:p>
        </w:tc>
        <w:tc>
          <w:tcPr>
            <w:tcW w:w="1269" w:type="dxa"/>
            <w:tcBorders>
              <w:top w:val="single" w:sz="4" w:space="0" w:color="auto"/>
              <w:left w:val="single" w:sz="4" w:space="0" w:color="auto"/>
              <w:bottom w:val="single" w:sz="4" w:space="0" w:color="auto"/>
              <w:right w:val="single" w:sz="4" w:space="0" w:color="auto"/>
            </w:tcBorders>
            <w:vAlign w:val="center"/>
          </w:tcPr>
          <w:p w14:paraId="66E35E16" w14:textId="77777777" w:rsidR="00A40E2E" w:rsidRPr="0083421E" w:rsidRDefault="00A40E2E" w:rsidP="00F84004">
            <w:pPr>
              <w:widowControl w:val="0"/>
              <w:spacing w:line="276" w:lineRule="auto"/>
              <w:jc w:val="center"/>
              <w:rPr>
                <w:rFonts w:eastAsia="Calibri" w:cs="Arial"/>
                <w:szCs w:val="20"/>
              </w:rPr>
            </w:pPr>
          </w:p>
        </w:tc>
        <w:tc>
          <w:tcPr>
            <w:tcW w:w="1109" w:type="dxa"/>
            <w:gridSpan w:val="5"/>
            <w:tcBorders>
              <w:top w:val="single" w:sz="4" w:space="0" w:color="auto"/>
              <w:left w:val="single" w:sz="4" w:space="0" w:color="auto"/>
              <w:bottom w:val="single" w:sz="4" w:space="0" w:color="auto"/>
              <w:right w:val="single" w:sz="4" w:space="0" w:color="auto"/>
            </w:tcBorders>
            <w:vAlign w:val="center"/>
          </w:tcPr>
          <w:p w14:paraId="3B9D61A3" w14:textId="77777777" w:rsidR="00A40E2E" w:rsidRPr="0083421E" w:rsidRDefault="00A40E2E" w:rsidP="00F84004">
            <w:pPr>
              <w:widowControl w:val="0"/>
              <w:spacing w:line="276" w:lineRule="auto"/>
              <w:jc w:val="center"/>
              <w:rPr>
                <w:rFonts w:eastAsia="Calibri" w:cs="Arial"/>
                <w:szCs w:val="20"/>
              </w:rPr>
            </w:pPr>
          </w:p>
        </w:tc>
        <w:tc>
          <w:tcPr>
            <w:tcW w:w="2104" w:type="dxa"/>
            <w:tcBorders>
              <w:top w:val="single" w:sz="4" w:space="0" w:color="auto"/>
              <w:left w:val="single" w:sz="4" w:space="0" w:color="auto"/>
              <w:bottom w:val="single" w:sz="4" w:space="0" w:color="auto"/>
              <w:right w:val="single" w:sz="4" w:space="0" w:color="auto"/>
            </w:tcBorders>
            <w:vAlign w:val="center"/>
          </w:tcPr>
          <w:p w14:paraId="1FB7766B" w14:textId="77777777" w:rsidR="00A40E2E" w:rsidRPr="0083421E" w:rsidRDefault="00A40E2E" w:rsidP="00F84004">
            <w:pPr>
              <w:widowControl w:val="0"/>
              <w:spacing w:line="276" w:lineRule="auto"/>
              <w:jc w:val="center"/>
              <w:rPr>
                <w:rFonts w:eastAsia="Calibri" w:cs="Arial"/>
                <w:szCs w:val="20"/>
              </w:rPr>
            </w:pPr>
          </w:p>
        </w:tc>
      </w:tr>
      <w:tr w:rsidR="00A40E2E" w:rsidRPr="0083421E" w14:paraId="6BE2AE4F" w14:textId="77777777" w:rsidTr="00AB53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2388" w:type="dxa"/>
          <w:cantSplit/>
          <w:trHeight w:val="423"/>
        </w:trPr>
        <w:tc>
          <w:tcPr>
            <w:tcW w:w="2940" w:type="dxa"/>
            <w:gridSpan w:val="4"/>
            <w:tcBorders>
              <w:top w:val="single" w:sz="4" w:space="0" w:color="auto"/>
              <w:left w:val="single" w:sz="4" w:space="0" w:color="auto"/>
              <w:bottom w:val="single" w:sz="4" w:space="0" w:color="auto"/>
              <w:right w:val="single" w:sz="4" w:space="0" w:color="auto"/>
            </w:tcBorders>
            <w:vAlign w:val="center"/>
          </w:tcPr>
          <w:p w14:paraId="1FCC49C5" w14:textId="77777777" w:rsidR="00A40E2E" w:rsidRPr="0083421E" w:rsidRDefault="00A40E2E" w:rsidP="00F84004">
            <w:pPr>
              <w:widowControl w:val="0"/>
              <w:spacing w:line="276" w:lineRule="auto"/>
              <w:rPr>
                <w:rFonts w:eastAsia="Calibri" w:cs="Arial"/>
                <w:bCs/>
                <w:szCs w:val="20"/>
              </w:rPr>
            </w:pPr>
            <w:r w:rsidRPr="0083421E">
              <w:rPr>
                <w:rFonts w:eastAsia="Calibri" w:cs="Arial"/>
                <w:bCs/>
                <w:szCs w:val="20"/>
              </w:rPr>
              <w:t>Predvideno povečanje (+) ali zmanjšanje (</w:t>
            </w:r>
            <w:r w:rsidRPr="0083421E">
              <w:rPr>
                <w:rFonts w:ascii="Calibri" w:eastAsia="Calibri" w:hAnsi="Calibri"/>
                <w:b/>
                <w:szCs w:val="20"/>
              </w:rPr>
              <w:t>–</w:t>
            </w:r>
            <w:r w:rsidRPr="0083421E">
              <w:rPr>
                <w:rFonts w:eastAsia="Calibri" w:cs="Arial"/>
                <w:bCs/>
                <w:szCs w:val="20"/>
              </w:rPr>
              <w:t>) obveznosti za druga javnofinančna sredstva</w:t>
            </w:r>
          </w:p>
        </w:tc>
        <w:tc>
          <w:tcPr>
            <w:tcW w:w="1821" w:type="dxa"/>
            <w:gridSpan w:val="3"/>
            <w:tcBorders>
              <w:top w:val="single" w:sz="4" w:space="0" w:color="auto"/>
              <w:left w:val="single" w:sz="4" w:space="0" w:color="auto"/>
              <w:bottom w:val="single" w:sz="4" w:space="0" w:color="auto"/>
              <w:right w:val="single" w:sz="4" w:space="0" w:color="auto"/>
            </w:tcBorders>
            <w:vAlign w:val="center"/>
          </w:tcPr>
          <w:p w14:paraId="7B36BAF8" w14:textId="77777777" w:rsidR="00A40E2E" w:rsidRPr="0083421E" w:rsidRDefault="00A40E2E" w:rsidP="00F84004">
            <w:pPr>
              <w:widowControl w:val="0"/>
              <w:tabs>
                <w:tab w:val="left" w:pos="360"/>
              </w:tabs>
              <w:spacing w:line="276" w:lineRule="auto"/>
              <w:jc w:val="center"/>
              <w:outlineLvl w:val="0"/>
              <w:rPr>
                <w:rFonts w:cs="Arial"/>
                <w:bCs/>
                <w:kern w:val="32"/>
                <w:szCs w:val="20"/>
                <w:lang w:eastAsia="sl-SI"/>
              </w:rPr>
            </w:pPr>
          </w:p>
        </w:tc>
        <w:tc>
          <w:tcPr>
            <w:tcW w:w="1269" w:type="dxa"/>
            <w:tcBorders>
              <w:top w:val="single" w:sz="4" w:space="0" w:color="auto"/>
              <w:left w:val="single" w:sz="4" w:space="0" w:color="auto"/>
              <w:bottom w:val="single" w:sz="4" w:space="0" w:color="auto"/>
              <w:right w:val="single" w:sz="4" w:space="0" w:color="auto"/>
            </w:tcBorders>
            <w:vAlign w:val="center"/>
          </w:tcPr>
          <w:p w14:paraId="7DAFA2F8" w14:textId="77777777" w:rsidR="00A40E2E" w:rsidRPr="0083421E" w:rsidRDefault="00A40E2E" w:rsidP="00F84004">
            <w:pPr>
              <w:widowControl w:val="0"/>
              <w:tabs>
                <w:tab w:val="left" w:pos="360"/>
              </w:tabs>
              <w:spacing w:line="276" w:lineRule="auto"/>
              <w:jc w:val="center"/>
              <w:outlineLvl w:val="0"/>
              <w:rPr>
                <w:rFonts w:cs="Arial"/>
                <w:bCs/>
                <w:kern w:val="32"/>
                <w:szCs w:val="20"/>
                <w:lang w:eastAsia="sl-SI"/>
              </w:rPr>
            </w:pPr>
          </w:p>
        </w:tc>
        <w:tc>
          <w:tcPr>
            <w:tcW w:w="1109" w:type="dxa"/>
            <w:gridSpan w:val="5"/>
            <w:tcBorders>
              <w:top w:val="single" w:sz="4" w:space="0" w:color="auto"/>
              <w:left w:val="single" w:sz="4" w:space="0" w:color="auto"/>
              <w:bottom w:val="single" w:sz="4" w:space="0" w:color="auto"/>
              <w:right w:val="single" w:sz="4" w:space="0" w:color="auto"/>
            </w:tcBorders>
            <w:vAlign w:val="center"/>
          </w:tcPr>
          <w:p w14:paraId="560BED11" w14:textId="77777777" w:rsidR="00A40E2E" w:rsidRPr="0083421E" w:rsidRDefault="00A40E2E" w:rsidP="00F84004">
            <w:pPr>
              <w:widowControl w:val="0"/>
              <w:tabs>
                <w:tab w:val="left" w:pos="360"/>
              </w:tabs>
              <w:spacing w:line="276" w:lineRule="auto"/>
              <w:jc w:val="center"/>
              <w:outlineLvl w:val="0"/>
              <w:rPr>
                <w:rFonts w:cs="Arial"/>
                <w:kern w:val="32"/>
                <w:szCs w:val="20"/>
                <w:lang w:eastAsia="sl-SI"/>
              </w:rPr>
            </w:pPr>
          </w:p>
        </w:tc>
        <w:tc>
          <w:tcPr>
            <w:tcW w:w="2104" w:type="dxa"/>
            <w:tcBorders>
              <w:top w:val="single" w:sz="4" w:space="0" w:color="auto"/>
              <w:left w:val="single" w:sz="4" w:space="0" w:color="auto"/>
              <w:bottom w:val="single" w:sz="4" w:space="0" w:color="auto"/>
              <w:right w:val="single" w:sz="4" w:space="0" w:color="auto"/>
            </w:tcBorders>
            <w:vAlign w:val="center"/>
          </w:tcPr>
          <w:p w14:paraId="22929173" w14:textId="77777777" w:rsidR="00A40E2E" w:rsidRPr="0083421E" w:rsidRDefault="00A40E2E" w:rsidP="00F84004">
            <w:pPr>
              <w:widowControl w:val="0"/>
              <w:tabs>
                <w:tab w:val="left" w:pos="360"/>
              </w:tabs>
              <w:spacing w:line="276" w:lineRule="auto"/>
              <w:jc w:val="center"/>
              <w:outlineLvl w:val="0"/>
              <w:rPr>
                <w:rFonts w:cs="Arial"/>
                <w:kern w:val="32"/>
                <w:szCs w:val="20"/>
                <w:lang w:eastAsia="sl-SI"/>
              </w:rPr>
            </w:pPr>
          </w:p>
        </w:tc>
      </w:tr>
      <w:tr w:rsidR="00A40E2E" w:rsidRPr="0083421E" w14:paraId="01E5E8A3" w14:textId="77777777" w:rsidTr="00AB53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2388" w:type="dxa"/>
          <w:cantSplit/>
          <w:trHeight w:val="257"/>
        </w:trPr>
        <w:tc>
          <w:tcPr>
            <w:tcW w:w="9243" w:type="dxa"/>
            <w:gridSpan w:val="14"/>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245FC1D" w14:textId="77777777" w:rsidR="00A40E2E" w:rsidRPr="0083421E" w:rsidRDefault="00A40E2E" w:rsidP="00F84004">
            <w:pPr>
              <w:widowControl w:val="0"/>
              <w:tabs>
                <w:tab w:val="left" w:pos="2340"/>
              </w:tabs>
              <w:spacing w:line="276" w:lineRule="auto"/>
              <w:ind w:left="142" w:hanging="142"/>
              <w:outlineLvl w:val="0"/>
              <w:rPr>
                <w:rFonts w:cs="Arial"/>
                <w:b/>
                <w:kern w:val="32"/>
                <w:szCs w:val="20"/>
                <w:lang w:eastAsia="sl-SI"/>
              </w:rPr>
            </w:pPr>
            <w:r w:rsidRPr="0083421E">
              <w:rPr>
                <w:rFonts w:cs="Arial"/>
                <w:b/>
                <w:kern w:val="32"/>
                <w:szCs w:val="20"/>
                <w:lang w:eastAsia="sl-SI"/>
              </w:rPr>
              <w:t>II. Finančne posledice za državni proračun</w:t>
            </w:r>
          </w:p>
        </w:tc>
      </w:tr>
      <w:tr w:rsidR="00A40E2E" w:rsidRPr="0083421E" w14:paraId="4D881075" w14:textId="77777777" w:rsidTr="00AB53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2388" w:type="dxa"/>
          <w:cantSplit/>
          <w:trHeight w:val="257"/>
        </w:trPr>
        <w:tc>
          <w:tcPr>
            <w:tcW w:w="9243" w:type="dxa"/>
            <w:gridSpan w:val="14"/>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C1A71AE" w14:textId="77777777" w:rsidR="00A40E2E" w:rsidRPr="0083421E" w:rsidRDefault="00A40E2E" w:rsidP="00F84004">
            <w:pPr>
              <w:widowControl w:val="0"/>
              <w:tabs>
                <w:tab w:val="left" w:pos="2340"/>
              </w:tabs>
              <w:spacing w:line="276" w:lineRule="auto"/>
              <w:ind w:left="142" w:hanging="142"/>
              <w:outlineLvl w:val="0"/>
              <w:rPr>
                <w:rFonts w:cs="Arial"/>
                <w:b/>
                <w:kern w:val="32"/>
                <w:szCs w:val="20"/>
                <w:lang w:eastAsia="sl-SI"/>
              </w:rPr>
            </w:pPr>
            <w:r w:rsidRPr="0083421E">
              <w:rPr>
                <w:rFonts w:cs="Arial"/>
                <w:b/>
                <w:kern w:val="32"/>
                <w:szCs w:val="20"/>
                <w:lang w:eastAsia="sl-SI"/>
              </w:rPr>
              <w:t>II.a Pravice porabe za izvedbo predlaganih rešitev so zagotovljene:</w:t>
            </w:r>
          </w:p>
        </w:tc>
      </w:tr>
      <w:tr w:rsidR="00A40E2E" w:rsidRPr="0083421E" w14:paraId="5A4AF0E1" w14:textId="77777777" w:rsidTr="00AB53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2388" w:type="dxa"/>
          <w:cantSplit/>
          <w:trHeight w:val="100"/>
        </w:trPr>
        <w:tc>
          <w:tcPr>
            <w:tcW w:w="2054" w:type="dxa"/>
            <w:gridSpan w:val="3"/>
            <w:tcBorders>
              <w:top w:val="single" w:sz="4" w:space="0" w:color="auto"/>
              <w:left w:val="single" w:sz="4" w:space="0" w:color="auto"/>
              <w:bottom w:val="single" w:sz="4" w:space="0" w:color="auto"/>
              <w:right w:val="single" w:sz="4" w:space="0" w:color="auto"/>
            </w:tcBorders>
            <w:vAlign w:val="center"/>
          </w:tcPr>
          <w:p w14:paraId="77EC26CD" w14:textId="77777777" w:rsidR="00A40E2E" w:rsidRPr="0083421E" w:rsidRDefault="00A40E2E" w:rsidP="00F84004">
            <w:pPr>
              <w:widowControl w:val="0"/>
              <w:spacing w:line="276" w:lineRule="auto"/>
              <w:jc w:val="center"/>
              <w:rPr>
                <w:rFonts w:eastAsia="Calibri" w:cs="Arial"/>
                <w:szCs w:val="20"/>
              </w:rPr>
            </w:pPr>
            <w:r w:rsidRPr="0083421E">
              <w:rPr>
                <w:rFonts w:eastAsia="Calibri" w:cs="Arial"/>
                <w:szCs w:val="20"/>
              </w:rPr>
              <w:t xml:space="preserve">Ime proračunskega uporabnika </w:t>
            </w:r>
          </w:p>
        </w:tc>
        <w:tc>
          <w:tcPr>
            <w:tcW w:w="1906" w:type="dxa"/>
            <w:gridSpan w:val="3"/>
            <w:tcBorders>
              <w:top w:val="single" w:sz="4" w:space="0" w:color="auto"/>
              <w:left w:val="single" w:sz="4" w:space="0" w:color="auto"/>
              <w:bottom w:val="single" w:sz="4" w:space="0" w:color="auto"/>
              <w:right w:val="single" w:sz="4" w:space="0" w:color="auto"/>
            </w:tcBorders>
            <w:vAlign w:val="center"/>
          </w:tcPr>
          <w:p w14:paraId="39997F8F" w14:textId="77777777" w:rsidR="00A40E2E" w:rsidRPr="0083421E" w:rsidRDefault="00A40E2E" w:rsidP="00F84004">
            <w:pPr>
              <w:widowControl w:val="0"/>
              <w:spacing w:line="276" w:lineRule="auto"/>
              <w:jc w:val="center"/>
              <w:rPr>
                <w:rFonts w:eastAsia="Calibri" w:cs="Arial"/>
                <w:szCs w:val="20"/>
              </w:rPr>
            </w:pPr>
            <w:r w:rsidRPr="0083421E">
              <w:rPr>
                <w:rFonts w:eastAsia="Calibri" w:cs="Arial"/>
                <w:szCs w:val="20"/>
              </w:rPr>
              <w:t>Šifra in naziv ukrepa, projekta</w:t>
            </w: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50BF58CE" w14:textId="77777777" w:rsidR="00A40E2E" w:rsidRPr="0083421E" w:rsidRDefault="00A40E2E" w:rsidP="00F84004">
            <w:pPr>
              <w:widowControl w:val="0"/>
              <w:spacing w:line="276" w:lineRule="auto"/>
              <w:jc w:val="center"/>
              <w:rPr>
                <w:rFonts w:eastAsia="Calibri" w:cs="Arial"/>
                <w:szCs w:val="20"/>
              </w:rPr>
            </w:pPr>
            <w:r w:rsidRPr="0083421E">
              <w:rPr>
                <w:rFonts w:eastAsia="Calibri" w:cs="Arial"/>
                <w:szCs w:val="20"/>
              </w:rPr>
              <w:t>Šifra in naziv proračunske postavke</w:t>
            </w:r>
          </w:p>
        </w:tc>
        <w:tc>
          <w:tcPr>
            <w:tcW w:w="1109" w:type="dxa"/>
            <w:gridSpan w:val="5"/>
            <w:tcBorders>
              <w:top w:val="single" w:sz="4" w:space="0" w:color="auto"/>
              <w:left w:val="single" w:sz="4" w:space="0" w:color="auto"/>
              <w:bottom w:val="single" w:sz="4" w:space="0" w:color="auto"/>
              <w:right w:val="single" w:sz="4" w:space="0" w:color="auto"/>
            </w:tcBorders>
            <w:vAlign w:val="center"/>
          </w:tcPr>
          <w:p w14:paraId="57BEB817" w14:textId="77777777" w:rsidR="00A40E2E" w:rsidRPr="0083421E" w:rsidRDefault="00A40E2E" w:rsidP="00F84004">
            <w:pPr>
              <w:widowControl w:val="0"/>
              <w:spacing w:line="276" w:lineRule="auto"/>
              <w:jc w:val="center"/>
              <w:rPr>
                <w:rFonts w:eastAsia="Calibri" w:cs="Arial"/>
                <w:szCs w:val="20"/>
              </w:rPr>
            </w:pPr>
            <w:r w:rsidRPr="0083421E">
              <w:rPr>
                <w:rFonts w:eastAsia="Calibri" w:cs="Arial"/>
                <w:szCs w:val="20"/>
              </w:rPr>
              <w:t>Znesek za tekoče leto (t)</w:t>
            </w:r>
          </w:p>
        </w:tc>
        <w:tc>
          <w:tcPr>
            <w:tcW w:w="2104" w:type="dxa"/>
            <w:tcBorders>
              <w:top w:val="single" w:sz="4" w:space="0" w:color="auto"/>
              <w:left w:val="single" w:sz="4" w:space="0" w:color="auto"/>
              <w:bottom w:val="single" w:sz="4" w:space="0" w:color="auto"/>
              <w:right w:val="single" w:sz="4" w:space="0" w:color="auto"/>
            </w:tcBorders>
            <w:vAlign w:val="center"/>
          </w:tcPr>
          <w:p w14:paraId="4AA941B7" w14:textId="77777777" w:rsidR="00A40E2E" w:rsidRPr="0083421E" w:rsidRDefault="00A40E2E" w:rsidP="00F84004">
            <w:pPr>
              <w:widowControl w:val="0"/>
              <w:spacing w:line="276" w:lineRule="auto"/>
              <w:jc w:val="center"/>
              <w:rPr>
                <w:rFonts w:eastAsia="Calibri" w:cs="Arial"/>
                <w:szCs w:val="20"/>
              </w:rPr>
            </w:pPr>
            <w:r w:rsidRPr="0083421E">
              <w:rPr>
                <w:rFonts w:eastAsia="Calibri" w:cs="Arial"/>
                <w:szCs w:val="20"/>
              </w:rPr>
              <w:t>Znesek za t + 1</w:t>
            </w:r>
          </w:p>
        </w:tc>
      </w:tr>
      <w:tr w:rsidR="00457F1A" w:rsidRPr="0083421E" w14:paraId="4D1BB749" w14:textId="77777777" w:rsidTr="00AB53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2388" w:type="dxa"/>
          <w:cantSplit/>
          <w:trHeight w:val="328"/>
        </w:trPr>
        <w:tc>
          <w:tcPr>
            <w:tcW w:w="2054" w:type="dxa"/>
            <w:gridSpan w:val="3"/>
            <w:tcBorders>
              <w:top w:val="single" w:sz="4" w:space="0" w:color="auto"/>
              <w:left w:val="single" w:sz="4" w:space="0" w:color="auto"/>
              <w:bottom w:val="single" w:sz="4" w:space="0" w:color="auto"/>
              <w:right w:val="single" w:sz="4" w:space="0" w:color="auto"/>
            </w:tcBorders>
            <w:vAlign w:val="center"/>
          </w:tcPr>
          <w:p w14:paraId="0807DB0F" w14:textId="77777777" w:rsidR="00457F1A" w:rsidRPr="0083421E" w:rsidRDefault="00457F1A" w:rsidP="00457F1A">
            <w:pPr>
              <w:widowControl w:val="0"/>
              <w:tabs>
                <w:tab w:val="left" w:pos="360"/>
              </w:tabs>
              <w:spacing w:line="276" w:lineRule="auto"/>
              <w:outlineLvl w:val="0"/>
              <w:rPr>
                <w:rFonts w:cs="Arial"/>
                <w:bCs/>
                <w:kern w:val="32"/>
                <w:szCs w:val="20"/>
                <w:lang w:eastAsia="sl-SI"/>
              </w:rPr>
            </w:pPr>
            <w:r w:rsidRPr="0083421E">
              <w:rPr>
                <w:rFonts w:cs="Arial"/>
                <w:bCs/>
                <w:kern w:val="32"/>
                <w:szCs w:val="20"/>
                <w:lang w:eastAsia="sl-SI"/>
              </w:rPr>
              <w:t>MKGP</w:t>
            </w:r>
          </w:p>
        </w:tc>
        <w:tc>
          <w:tcPr>
            <w:tcW w:w="1906" w:type="dxa"/>
            <w:gridSpan w:val="3"/>
            <w:tcBorders>
              <w:top w:val="single" w:sz="4" w:space="0" w:color="auto"/>
              <w:left w:val="single" w:sz="4" w:space="0" w:color="auto"/>
              <w:bottom w:val="single" w:sz="4" w:space="0" w:color="auto"/>
              <w:right w:val="single" w:sz="4" w:space="0" w:color="auto"/>
            </w:tcBorders>
          </w:tcPr>
          <w:p w14:paraId="306B7078" w14:textId="77777777" w:rsidR="00457F1A" w:rsidRPr="0083421E" w:rsidRDefault="00457F1A" w:rsidP="00457F1A">
            <w:r w:rsidRPr="0083421E">
              <w:t>2330-20-0004  -Podpore v čebelarstvu 2020-2022</w:t>
            </w:r>
          </w:p>
        </w:tc>
        <w:tc>
          <w:tcPr>
            <w:tcW w:w="2070" w:type="dxa"/>
            <w:gridSpan w:val="2"/>
            <w:tcBorders>
              <w:top w:val="single" w:sz="4" w:space="0" w:color="auto"/>
              <w:left w:val="single" w:sz="4" w:space="0" w:color="auto"/>
              <w:bottom w:val="single" w:sz="4" w:space="0" w:color="auto"/>
              <w:right w:val="single" w:sz="4" w:space="0" w:color="auto"/>
            </w:tcBorders>
          </w:tcPr>
          <w:p w14:paraId="24C670E8" w14:textId="77777777" w:rsidR="00457F1A" w:rsidRPr="0083421E" w:rsidRDefault="00457F1A" w:rsidP="00457F1A">
            <w:r w:rsidRPr="0083421E">
              <w:t>140032 - Program ukrepov v čebelarstvu - 14-20 -EU</w:t>
            </w:r>
          </w:p>
        </w:tc>
        <w:tc>
          <w:tcPr>
            <w:tcW w:w="1109" w:type="dxa"/>
            <w:gridSpan w:val="5"/>
            <w:tcBorders>
              <w:top w:val="single" w:sz="4" w:space="0" w:color="auto"/>
              <w:left w:val="single" w:sz="4" w:space="0" w:color="auto"/>
              <w:bottom w:val="single" w:sz="4" w:space="0" w:color="auto"/>
              <w:right w:val="single" w:sz="4" w:space="0" w:color="auto"/>
            </w:tcBorders>
            <w:vAlign w:val="center"/>
          </w:tcPr>
          <w:p w14:paraId="6BE6286E" w14:textId="77777777" w:rsidR="00457F1A" w:rsidRPr="0083421E" w:rsidRDefault="008572F1" w:rsidP="00457F1A">
            <w:pPr>
              <w:widowControl w:val="0"/>
              <w:tabs>
                <w:tab w:val="left" w:pos="360"/>
              </w:tabs>
              <w:spacing w:line="276" w:lineRule="auto"/>
              <w:outlineLvl w:val="0"/>
              <w:rPr>
                <w:rFonts w:cs="Arial"/>
                <w:bCs/>
                <w:kern w:val="32"/>
                <w:szCs w:val="20"/>
                <w:lang w:eastAsia="sl-SI"/>
              </w:rPr>
            </w:pPr>
            <w:r w:rsidRPr="0083421E">
              <w:rPr>
                <w:rFonts w:cs="Arial"/>
                <w:bCs/>
                <w:kern w:val="32"/>
                <w:szCs w:val="20"/>
                <w:lang w:eastAsia="sl-SI"/>
              </w:rPr>
              <w:t>-</w:t>
            </w:r>
          </w:p>
        </w:tc>
        <w:tc>
          <w:tcPr>
            <w:tcW w:w="2104" w:type="dxa"/>
            <w:tcBorders>
              <w:top w:val="single" w:sz="4" w:space="0" w:color="auto"/>
              <w:left w:val="single" w:sz="4" w:space="0" w:color="auto"/>
              <w:bottom w:val="single" w:sz="4" w:space="0" w:color="auto"/>
              <w:right w:val="single" w:sz="4" w:space="0" w:color="auto"/>
            </w:tcBorders>
            <w:vAlign w:val="center"/>
          </w:tcPr>
          <w:p w14:paraId="77A9EDFB" w14:textId="77777777" w:rsidR="00457F1A" w:rsidRPr="0083421E" w:rsidRDefault="008572F1" w:rsidP="00457F1A">
            <w:pPr>
              <w:widowControl w:val="0"/>
              <w:tabs>
                <w:tab w:val="left" w:pos="360"/>
              </w:tabs>
              <w:spacing w:line="276" w:lineRule="auto"/>
              <w:outlineLvl w:val="0"/>
              <w:rPr>
                <w:rFonts w:cs="Arial"/>
                <w:bCs/>
                <w:kern w:val="32"/>
                <w:szCs w:val="20"/>
                <w:lang w:eastAsia="sl-SI"/>
              </w:rPr>
            </w:pPr>
            <w:r w:rsidRPr="0083421E">
              <w:rPr>
                <w:rFonts w:cs="Arial"/>
                <w:bCs/>
                <w:kern w:val="32"/>
                <w:szCs w:val="20"/>
                <w:lang w:eastAsia="sl-SI"/>
              </w:rPr>
              <w:t>-</w:t>
            </w:r>
          </w:p>
        </w:tc>
      </w:tr>
      <w:tr w:rsidR="00457F1A" w:rsidRPr="0083421E" w14:paraId="6A868CAC" w14:textId="77777777" w:rsidTr="006665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2388" w:type="dxa"/>
          <w:cantSplit/>
          <w:trHeight w:val="328"/>
        </w:trPr>
        <w:tc>
          <w:tcPr>
            <w:tcW w:w="2054" w:type="dxa"/>
            <w:gridSpan w:val="3"/>
            <w:tcBorders>
              <w:top w:val="single" w:sz="4" w:space="0" w:color="auto"/>
              <w:left w:val="single" w:sz="4" w:space="0" w:color="auto"/>
              <w:bottom w:val="single" w:sz="4" w:space="0" w:color="auto"/>
              <w:right w:val="single" w:sz="4" w:space="0" w:color="auto"/>
            </w:tcBorders>
            <w:vAlign w:val="center"/>
          </w:tcPr>
          <w:p w14:paraId="3B534429" w14:textId="77777777" w:rsidR="00457F1A" w:rsidRPr="0083421E" w:rsidRDefault="00457F1A" w:rsidP="00457F1A">
            <w:pPr>
              <w:widowControl w:val="0"/>
              <w:tabs>
                <w:tab w:val="left" w:pos="360"/>
              </w:tabs>
              <w:spacing w:line="276" w:lineRule="auto"/>
              <w:outlineLvl w:val="0"/>
              <w:rPr>
                <w:rFonts w:cs="Arial"/>
                <w:bCs/>
                <w:kern w:val="32"/>
                <w:szCs w:val="20"/>
                <w:lang w:eastAsia="sl-SI"/>
              </w:rPr>
            </w:pPr>
            <w:r w:rsidRPr="0083421E">
              <w:rPr>
                <w:rFonts w:cs="Arial"/>
                <w:bCs/>
                <w:kern w:val="32"/>
                <w:szCs w:val="20"/>
                <w:lang w:eastAsia="sl-SI"/>
              </w:rPr>
              <w:t>MKGP</w:t>
            </w:r>
          </w:p>
        </w:tc>
        <w:tc>
          <w:tcPr>
            <w:tcW w:w="1906" w:type="dxa"/>
            <w:gridSpan w:val="3"/>
            <w:tcBorders>
              <w:top w:val="single" w:sz="4" w:space="0" w:color="auto"/>
              <w:left w:val="single" w:sz="4" w:space="0" w:color="auto"/>
              <w:bottom w:val="single" w:sz="4" w:space="0" w:color="auto"/>
              <w:right w:val="single" w:sz="4" w:space="0" w:color="auto"/>
            </w:tcBorders>
          </w:tcPr>
          <w:p w14:paraId="046AAE2B" w14:textId="77777777" w:rsidR="00457F1A" w:rsidRPr="0083421E" w:rsidRDefault="00457F1A" w:rsidP="00457F1A">
            <w:pPr>
              <w:widowControl w:val="0"/>
              <w:tabs>
                <w:tab w:val="left" w:pos="360"/>
              </w:tabs>
              <w:spacing w:line="276" w:lineRule="auto"/>
              <w:outlineLvl w:val="0"/>
              <w:rPr>
                <w:rFonts w:cs="Arial"/>
                <w:bCs/>
                <w:kern w:val="32"/>
                <w:szCs w:val="20"/>
                <w:lang w:eastAsia="sl-SI"/>
              </w:rPr>
            </w:pPr>
            <w:r w:rsidRPr="0083421E">
              <w:t>2330-20-0004  -Podpore v čebelarstvu 2020-2022</w:t>
            </w:r>
          </w:p>
        </w:tc>
        <w:tc>
          <w:tcPr>
            <w:tcW w:w="2070" w:type="dxa"/>
            <w:gridSpan w:val="2"/>
            <w:tcBorders>
              <w:top w:val="single" w:sz="4" w:space="0" w:color="auto"/>
              <w:left w:val="single" w:sz="4" w:space="0" w:color="auto"/>
              <w:bottom w:val="single" w:sz="4" w:space="0" w:color="auto"/>
              <w:right w:val="single" w:sz="4" w:space="0" w:color="auto"/>
            </w:tcBorders>
          </w:tcPr>
          <w:p w14:paraId="0BA84FDC" w14:textId="77777777" w:rsidR="00457F1A" w:rsidRPr="0083421E" w:rsidRDefault="00457F1A" w:rsidP="00457F1A">
            <w:pPr>
              <w:widowControl w:val="0"/>
              <w:tabs>
                <w:tab w:val="left" w:pos="360"/>
              </w:tabs>
              <w:spacing w:line="276" w:lineRule="auto"/>
              <w:outlineLvl w:val="0"/>
              <w:rPr>
                <w:rFonts w:cs="Arial"/>
                <w:bCs/>
                <w:kern w:val="32"/>
                <w:szCs w:val="20"/>
                <w:lang w:eastAsia="sl-SI"/>
              </w:rPr>
            </w:pPr>
            <w:r w:rsidRPr="0083421E">
              <w:t>140033- Program ukrepov v čebelarstvu - 14-20 -slovenska udeležba</w:t>
            </w:r>
          </w:p>
        </w:tc>
        <w:tc>
          <w:tcPr>
            <w:tcW w:w="1109" w:type="dxa"/>
            <w:gridSpan w:val="5"/>
            <w:tcBorders>
              <w:top w:val="single" w:sz="4" w:space="0" w:color="auto"/>
              <w:left w:val="single" w:sz="4" w:space="0" w:color="auto"/>
              <w:bottom w:val="single" w:sz="4" w:space="0" w:color="auto"/>
              <w:right w:val="single" w:sz="4" w:space="0" w:color="auto"/>
            </w:tcBorders>
            <w:vAlign w:val="center"/>
          </w:tcPr>
          <w:p w14:paraId="530C7327" w14:textId="77777777" w:rsidR="00457F1A" w:rsidRPr="0083421E" w:rsidRDefault="008572F1" w:rsidP="00457F1A">
            <w:pPr>
              <w:widowControl w:val="0"/>
              <w:tabs>
                <w:tab w:val="left" w:pos="360"/>
              </w:tabs>
              <w:spacing w:line="276" w:lineRule="auto"/>
              <w:outlineLvl w:val="0"/>
              <w:rPr>
                <w:rFonts w:cs="Arial"/>
                <w:bCs/>
                <w:kern w:val="32"/>
                <w:szCs w:val="20"/>
                <w:lang w:eastAsia="sl-SI"/>
              </w:rPr>
            </w:pPr>
            <w:r w:rsidRPr="0083421E">
              <w:rPr>
                <w:rFonts w:cs="Arial"/>
                <w:bCs/>
                <w:kern w:val="32"/>
                <w:szCs w:val="20"/>
                <w:lang w:eastAsia="sl-SI"/>
              </w:rPr>
              <w:t>-</w:t>
            </w:r>
          </w:p>
        </w:tc>
        <w:tc>
          <w:tcPr>
            <w:tcW w:w="2104" w:type="dxa"/>
            <w:tcBorders>
              <w:top w:val="single" w:sz="4" w:space="0" w:color="auto"/>
              <w:left w:val="single" w:sz="4" w:space="0" w:color="auto"/>
              <w:bottom w:val="single" w:sz="4" w:space="0" w:color="auto"/>
              <w:right w:val="single" w:sz="4" w:space="0" w:color="auto"/>
            </w:tcBorders>
            <w:vAlign w:val="center"/>
          </w:tcPr>
          <w:p w14:paraId="1FAA7CE8" w14:textId="77777777" w:rsidR="00457F1A" w:rsidRPr="0083421E" w:rsidRDefault="008572F1" w:rsidP="00457F1A">
            <w:pPr>
              <w:widowControl w:val="0"/>
              <w:tabs>
                <w:tab w:val="left" w:pos="360"/>
              </w:tabs>
              <w:spacing w:line="276" w:lineRule="auto"/>
              <w:outlineLvl w:val="0"/>
              <w:rPr>
                <w:rFonts w:cs="Arial"/>
                <w:bCs/>
                <w:kern w:val="32"/>
                <w:szCs w:val="20"/>
                <w:lang w:eastAsia="sl-SI"/>
              </w:rPr>
            </w:pPr>
            <w:r w:rsidRPr="0083421E">
              <w:rPr>
                <w:rFonts w:cs="Arial"/>
                <w:bCs/>
                <w:kern w:val="32"/>
                <w:szCs w:val="20"/>
                <w:lang w:eastAsia="sl-SI"/>
              </w:rPr>
              <w:t>-</w:t>
            </w:r>
          </w:p>
        </w:tc>
      </w:tr>
      <w:tr w:rsidR="00A40E2E" w:rsidRPr="0083421E" w14:paraId="552D0AFD" w14:textId="77777777" w:rsidTr="00AB53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2388" w:type="dxa"/>
          <w:cantSplit/>
          <w:trHeight w:val="95"/>
        </w:trPr>
        <w:tc>
          <w:tcPr>
            <w:tcW w:w="6030" w:type="dxa"/>
            <w:gridSpan w:val="8"/>
            <w:tcBorders>
              <w:top w:val="single" w:sz="4" w:space="0" w:color="auto"/>
              <w:left w:val="single" w:sz="4" w:space="0" w:color="auto"/>
              <w:bottom w:val="single" w:sz="4" w:space="0" w:color="auto"/>
              <w:right w:val="single" w:sz="4" w:space="0" w:color="auto"/>
            </w:tcBorders>
            <w:vAlign w:val="center"/>
          </w:tcPr>
          <w:p w14:paraId="46CF8BC2" w14:textId="77777777" w:rsidR="00A40E2E" w:rsidRPr="0083421E" w:rsidRDefault="00A40E2E" w:rsidP="00F84004">
            <w:pPr>
              <w:widowControl w:val="0"/>
              <w:tabs>
                <w:tab w:val="left" w:pos="360"/>
              </w:tabs>
              <w:spacing w:line="276" w:lineRule="auto"/>
              <w:outlineLvl w:val="0"/>
              <w:rPr>
                <w:rFonts w:cs="Arial"/>
                <w:b/>
                <w:kern w:val="32"/>
                <w:szCs w:val="20"/>
                <w:lang w:eastAsia="sl-SI"/>
              </w:rPr>
            </w:pPr>
            <w:r w:rsidRPr="0083421E">
              <w:rPr>
                <w:rFonts w:cs="Arial"/>
                <w:b/>
                <w:kern w:val="32"/>
                <w:szCs w:val="20"/>
                <w:lang w:eastAsia="sl-SI"/>
              </w:rPr>
              <w:t>SKUPAJ</w:t>
            </w:r>
          </w:p>
        </w:tc>
        <w:tc>
          <w:tcPr>
            <w:tcW w:w="1109" w:type="dxa"/>
            <w:gridSpan w:val="5"/>
            <w:tcBorders>
              <w:top w:val="single" w:sz="4" w:space="0" w:color="auto"/>
              <w:left w:val="single" w:sz="4" w:space="0" w:color="auto"/>
              <w:bottom w:val="single" w:sz="4" w:space="0" w:color="auto"/>
              <w:right w:val="single" w:sz="4" w:space="0" w:color="auto"/>
            </w:tcBorders>
            <w:vAlign w:val="center"/>
          </w:tcPr>
          <w:p w14:paraId="2331732F" w14:textId="77777777" w:rsidR="00A40E2E" w:rsidRPr="0083421E" w:rsidRDefault="008572F1" w:rsidP="00F84004">
            <w:pPr>
              <w:widowControl w:val="0"/>
              <w:spacing w:line="276" w:lineRule="auto"/>
              <w:jc w:val="center"/>
              <w:rPr>
                <w:rFonts w:eastAsia="Calibri" w:cs="Arial"/>
                <w:b/>
                <w:szCs w:val="20"/>
              </w:rPr>
            </w:pPr>
            <w:r w:rsidRPr="0083421E">
              <w:rPr>
                <w:rFonts w:cs="Arial"/>
                <w:bCs/>
                <w:kern w:val="32"/>
                <w:szCs w:val="20"/>
                <w:lang w:eastAsia="sl-SI"/>
              </w:rPr>
              <w:t>-</w:t>
            </w:r>
          </w:p>
        </w:tc>
        <w:tc>
          <w:tcPr>
            <w:tcW w:w="2104" w:type="dxa"/>
            <w:tcBorders>
              <w:top w:val="single" w:sz="4" w:space="0" w:color="auto"/>
              <w:left w:val="single" w:sz="4" w:space="0" w:color="auto"/>
              <w:bottom w:val="single" w:sz="4" w:space="0" w:color="auto"/>
              <w:right w:val="single" w:sz="4" w:space="0" w:color="auto"/>
            </w:tcBorders>
            <w:vAlign w:val="center"/>
          </w:tcPr>
          <w:p w14:paraId="3B1CA685" w14:textId="77777777" w:rsidR="00A40E2E" w:rsidRPr="0083421E" w:rsidRDefault="008572F1" w:rsidP="00F84004">
            <w:pPr>
              <w:widowControl w:val="0"/>
              <w:tabs>
                <w:tab w:val="left" w:pos="360"/>
              </w:tabs>
              <w:spacing w:line="276" w:lineRule="auto"/>
              <w:outlineLvl w:val="0"/>
              <w:rPr>
                <w:rFonts w:cs="Arial"/>
                <w:b/>
                <w:kern w:val="32"/>
                <w:szCs w:val="20"/>
                <w:lang w:eastAsia="sl-SI"/>
              </w:rPr>
            </w:pPr>
            <w:r w:rsidRPr="0083421E">
              <w:rPr>
                <w:rFonts w:cs="Arial"/>
                <w:bCs/>
                <w:kern w:val="32"/>
                <w:szCs w:val="20"/>
                <w:lang w:eastAsia="sl-SI"/>
              </w:rPr>
              <w:t>-</w:t>
            </w:r>
          </w:p>
        </w:tc>
      </w:tr>
      <w:tr w:rsidR="00A40E2E" w:rsidRPr="0083421E" w14:paraId="2072D893" w14:textId="77777777" w:rsidTr="00AB53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2388" w:type="dxa"/>
          <w:cantSplit/>
          <w:trHeight w:val="294"/>
        </w:trPr>
        <w:tc>
          <w:tcPr>
            <w:tcW w:w="9243" w:type="dxa"/>
            <w:gridSpan w:val="14"/>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C0B8179" w14:textId="77777777" w:rsidR="00A40E2E" w:rsidRPr="0083421E" w:rsidRDefault="00A40E2E" w:rsidP="00F84004">
            <w:pPr>
              <w:widowControl w:val="0"/>
              <w:tabs>
                <w:tab w:val="left" w:pos="2340"/>
              </w:tabs>
              <w:spacing w:line="276" w:lineRule="auto"/>
              <w:outlineLvl w:val="0"/>
              <w:rPr>
                <w:rFonts w:cs="Arial"/>
                <w:b/>
                <w:kern w:val="32"/>
                <w:szCs w:val="20"/>
                <w:lang w:eastAsia="sl-SI"/>
              </w:rPr>
            </w:pPr>
            <w:r w:rsidRPr="0083421E">
              <w:rPr>
                <w:rFonts w:cs="Arial"/>
                <w:b/>
                <w:kern w:val="32"/>
                <w:szCs w:val="20"/>
                <w:lang w:eastAsia="sl-SI"/>
              </w:rPr>
              <w:t>II.b Manjkajoče pravice porabe bodo zagotovljene s prerazporeditvijo:</w:t>
            </w:r>
          </w:p>
        </w:tc>
      </w:tr>
      <w:tr w:rsidR="00A40E2E" w:rsidRPr="0083421E" w14:paraId="6E86541B" w14:textId="77777777" w:rsidTr="008572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2388" w:type="dxa"/>
          <w:cantSplit/>
          <w:trHeight w:val="100"/>
        </w:trPr>
        <w:tc>
          <w:tcPr>
            <w:tcW w:w="2054" w:type="dxa"/>
            <w:gridSpan w:val="3"/>
            <w:tcBorders>
              <w:top w:val="single" w:sz="4" w:space="0" w:color="auto"/>
              <w:left w:val="single" w:sz="4" w:space="0" w:color="auto"/>
              <w:bottom w:val="single" w:sz="4" w:space="0" w:color="auto"/>
              <w:right w:val="single" w:sz="4" w:space="0" w:color="auto"/>
            </w:tcBorders>
            <w:vAlign w:val="center"/>
          </w:tcPr>
          <w:p w14:paraId="70EB3C2B" w14:textId="77777777" w:rsidR="00A40E2E" w:rsidRPr="0083421E" w:rsidRDefault="00A40E2E" w:rsidP="00F84004">
            <w:pPr>
              <w:widowControl w:val="0"/>
              <w:spacing w:line="276" w:lineRule="auto"/>
              <w:jc w:val="center"/>
              <w:rPr>
                <w:rFonts w:eastAsia="Calibri" w:cs="Arial"/>
                <w:szCs w:val="20"/>
              </w:rPr>
            </w:pPr>
            <w:r w:rsidRPr="0083421E">
              <w:rPr>
                <w:rFonts w:eastAsia="Calibri" w:cs="Arial"/>
                <w:szCs w:val="20"/>
              </w:rPr>
              <w:t xml:space="preserve">Ime proračunskega uporabnika </w:t>
            </w:r>
          </w:p>
        </w:tc>
        <w:tc>
          <w:tcPr>
            <w:tcW w:w="1761" w:type="dxa"/>
            <w:gridSpan w:val="2"/>
            <w:tcBorders>
              <w:top w:val="single" w:sz="4" w:space="0" w:color="auto"/>
              <w:left w:val="single" w:sz="4" w:space="0" w:color="auto"/>
              <w:bottom w:val="single" w:sz="4" w:space="0" w:color="auto"/>
              <w:right w:val="single" w:sz="4" w:space="0" w:color="auto"/>
            </w:tcBorders>
            <w:vAlign w:val="center"/>
          </w:tcPr>
          <w:p w14:paraId="0B702361" w14:textId="77777777" w:rsidR="00A40E2E" w:rsidRPr="0083421E" w:rsidRDefault="00A40E2E" w:rsidP="00F84004">
            <w:pPr>
              <w:widowControl w:val="0"/>
              <w:spacing w:line="276" w:lineRule="auto"/>
              <w:jc w:val="center"/>
              <w:rPr>
                <w:rFonts w:eastAsia="Calibri" w:cs="Arial"/>
                <w:szCs w:val="20"/>
              </w:rPr>
            </w:pPr>
            <w:r w:rsidRPr="0083421E">
              <w:rPr>
                <w:rFonts w:eastAsia="Calibri" w:cs="Arial"/>
                <w:szCs w:val="20"/>
              </w:rPr>
              <w:t>Šifra in naziv ukrepa, projekta</w:t>
            </w:r>
          </w:p>
        </w:tc>
        <w:tc>
          <w:tcPr>
            <w:tcW w:w="2215" w:type="dxa"/>
            <w:gridSpan w:val="3"/>
            <w:tcBorders>
              <w:top w:val="single" w:sz="4" w:space="0" w:color="auto"/>
              <w:left w:val="single" w:sz="4" w:space="0" w:color="auto"/>
              <w:bottom w:val="single" w:sz="4" w:space="0" w:color="auto"/>
              <w:right w:val="single" w:sz="4" w:space="0" w:color="auto"/>
            </w:tcBorders>
            <w:vAlign w:val="center"/>
          </w:tcPr>
          <w:p w14:paraId="6809E720" w14:textId="77777777" w:rsidR="00A40E2E" w:rsidRPr="0083421E" w:rsidRDefault="00A40E2E" w:rsidP="00F84004">
            <w:pPr>
              <w:widowControl w:val="0"/>
              <w:spacing w:line="276" w:lineRule="auto"/>
              <w:jc w:val="center"/>
              <w:rPr>
                <w:rFonts w:eastAsia="Calibri" w:cs="Arial"/>
                <w:szCs w:val="20"/>
              </w:rPr>
            </w:pPr>
            <w:r w:rsidRPr="0083421E">
              <w:rPr>
                <w:rFonts w:eastAsia="Calibri" w:cs="Arial"/>
                <w:szCs w:val="20"/>
              </w:rPr>
              <w:t xml:space="preserve">Šifra in naziv proračunske postavke </w:t>
            </w:r>
          </w:p>
        </w:tc>
        <w:tc>
          <w:tcPr>
            <w:tcW w:w="1109" w:type="dxa"/>
            <w:gridSpan w:val="5"/>
            <w:tcBorders>
              <w:top w:val="single" w:sz="4" w:space="0" w:color="auto"/>
              <w:left w:val="single" w:sz="4" w:space="0" w:color="auto"/>
              <w:bottom w:val="single" w:sz="4" w:space="0" w:color="auto"/>
              <w:right w:val="single" w:sz="4" w:space="0" w:color="auto"/>
            </w:tcBorders>
            <w:vAlign w:val="center"/>
          </w:tcPr>
          <w:p w14:paraId="5EF49AE1" w14:textId="77777777" w:rsidR="00A40E2E" w:rsidRPr="0083421E" w:rsidRDefault="00A40E2E" w:rsidP="00F84004">
            <w:pPr>
              <w:widowControl w:val="0"/>
              <w:spacing w:line="276" w:lineRule="auto"/>
              <w:jc w:val="center"/>
              <w:rPr>
                <w:rFonts w:eastAsia="Calibri" w:cs="Arial"/>
                <w:szCs w:val="20"/>
              </w:rPr>
            </w:pPr>
            <w:r w:rsidRPr="0083421E">
              <w:rPr>
                <w:rFonts w:eastAsia="Calibri" w:cs="Arial"/>
                <w:szCs w:val="20"/>
              </w:rPr>
              <w:t>Znesek za tekoče leto (t)</w:t>
            </w:r>
          </w:p>
        </w:tc>
        <w:tc>
          <w:tcPr>
            <w:tcW w:w="2104" w:type="dxa"/>
            <w:tcBorders>
              <w:top w:val="single" w:sz="4" w:space="0" w:color="auto"/>
              <w:left w:val="single" w:sz="4" w:space="0" w:color="auto"/>
              <w:bottom w:val="single" w:sz="4" w:space="0" w:color="auto"/>
              <w:right w:val="single" w:sz="4" w:space="0" w:color="auto"/>
            </w:tcBorders>
            <w:vAlign w:val="center"/>
          </w:tcPr>
          <w:p w14:paraId="68E684ED" w14:textId="77777777" w:rsidR="00A40E2E" w:rsidRPr="0083421E" w:rsidRDefault="00A40E2E" w:rsidP="00F84004">
            <w:pPr>
              <w:widowControl w:val="0"/>
              <w:spacing w:line="276" w:lineRule="auto"/>
              <w:jc w:val="center"/>
              <w:rPr>
                <w:rFonts w:eastAsia="Calibri" w:cs="Arial"/>
                <w:szCs w:val="20"/>
              </w:rPr>
            </w:pPr>
            <w:r w:rsidRPr="0083421E">
              <w:rPr>
                <w:rFonts w:eastAsia="Calibri" w:cs="Arial"/>
                <w:szCs w:val="20"/>
              </w:rPr>
              <w:t xml:space="preserve">Znesek za t + 1 </w:t>
            </w:r>
          </w:p>
        </w:tc>
      </w:tr>
      <w:tr w:rsidR="008572F1" w:rsidRPr="0083421E" w14:paraId="632EA488" w14:textId="77777777" w:rsidTr="008572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2388" w:type="dxa"/>
          <w:cantSplit/>
          <w:trHeight w:val="95"/>
        </w:trPr>
        <w:tc>
          <w:tcPr>
            <w:tcW w:w="2054" w:type="dxa"/>
            <w:gridSpan w:val="3"/>
            <w:tcBorders>
              <w:top w:val="single" w:sz="4" w:space="0" w:color="auto"/>
              <w:left w:val="single" w:sz="4" w:space="0" w:color="auto"/>
              <w:bottom w:val="single" w:sz="4" w:space="0" w:color="auto"/>
              <w:right w:val="single" w:sz="4" w:space="0" w:color="auto"/>
            </w:tcBorders>
            <w:vAlign w:val="center"/>
          </w:tcPr>
          <w:p w14:paraId="3255921C" w14:textId="77777777" w:rsidR="008572F1" w:rsidRPr="0083421E" w:rsidRDefault="008572F1" w:rsidP="008572F1">
            <w:pPr>
              <w:widowControl w:val="0"/>
              <w:tabs>
                <w:tab w:val="left" w:pos="360"/>
              </w:tabs>
              <w:spacing w:line="276" w:lineRule="auto"/>
              <w:outlineLvl w:val="0"/>
              <w:rPr>
                <w:rFonts w:cs="Arial"/>
                <w:bCs/>
                <w:kern w:val="32"/>
                <w:szCs w:val="20"/>
                <w:lang w:eastAsia="sl-SI"/>
              </w:rPr>
            </w:pPr>
            <w:r w:rsidRPr="0083421E">
              <w:rPr>
                <w:rFonts w:cs="Arial"/>
                <w:bCs/>
                <w:kern w:val="32"/>
                <w:szCs w:val="20"/>
                <w:lang w:eastAsia="sl-SI"/>
              </w:rPr>
              <w:t>MKGP</w:t>
            </w:r>
          </w:p>
        </w:tc>
        <w:tc>
          <w:tcPr>
            <w:tcW w:w="1761" w:type="dxa"/>
            <w:gridSpan w:val="2"/>
            <w:tcBorders>
              <w:top w:val="single" w:sz="4" w:space="0" w:color="auto"/>
              <w:left w:val="single" w:sz="4" w:space="0" w:color="auto"/>
              <w:bottom w:val="single" w:sz="4" w:space="0" w:color="auto"/>
              <w:right w:val="single" w:sz="4" w:space="0" w:color="auto"/>
            </w:tcBorders>
            <w:vAlign w:val="center"/>
          </w:tcPr>
          <w:p w14:paraId="17D31138" w14:textId="77777777" w:rsidR="008572F1" w:rsidRPr="0083421E" w:rsidRDefault="008572F1" w:rsidP="008572F1">
            <w:pPr>
              <w:widowControl w:val="0"/>
              <w:tabs>
                <w:tab w:val="left" w:pos="360"/>
              </w:tabs>
              <w:spacing w:line="276" w:lineRule="auto"/>
              <w:outlineLvl w:val="0"/>
              <w:rPr>
                <w:rFonts w:cs="Arial"/>
                <w:bCs/>
                <w:kern w:val="32"/>
                <w:szCs w:val="20"/>
                <w:lang w:eastAsia="sl-SI"/>
              </w:rPr>
            </w:pPr>
            <w:r w:rsidRPr="0083421E">
              <w:rPr>
                <w:rFonts w:cs="Arial"/>
                <w:bCs/>
                <w:kern w:val="32"/>
                <w:szCs w:val="20"/>
                <w:lang w:eastAsia="sl-SI"/>
              </w:rPr>
              <w:t>2330-21-5119  - Skupni strateški načrt 2023-2027 - EKSRP</w:t>
            </w:r>
          </w:p>
        </w:tc>
        <w:tc>
          <w:tcPr>
            <w:tcW w:w="2215" w:type="dxa"/>
            <w:gridSpan w:val="3"/>
            <w:tcBorders>
              <w:top w:val="single" w:sz="4" w:space="0" w:color="auto"/>
              <w:left w:val="single" w:sz="4" w:space="0" w:color="auto"/>
              <w:bottom w:val="single" w:sz="4" w:space="0" w:color="auto"/>
              <w:right w:val="single" w:sz="4" w:space="0" w:color="auto"/>
            </w:tcBorders>
            <w:vAlign w:val="center"/>
          </w:tcPr>
          <w:p w14:paraId="17484B0B" w14:textId="77777777" w:rsidR="008572F1" w:rsidRPr="0083421E" w:rsidRDefault="008572F1" w:rsidP="008572F1">
            <w:pPr>
              <w:widowControl w:val="0"/>
              <w:tabs>
                <w:tab w:val="left" w:pos="360"/>
              </w:tabs>
              <w:spacing w:line="276" w:lineRule="auto"/>
              <w:outlineLvl w:val="0"/>
              <w:rPr>
                <w:rFonts w:cs="Arial"/>
                <w:bCs/>
                <w:kern w:val="32"/>
                <w:szCs w:val="20"/>
                <w:lang w:eastAsia="sl-SI"/>
              </w:rPr>
            </w:pPr>
            <w:r w:rsidRPr="0083421E">
              <w:rPr>
                <w:rFonts w:cs="Arial"/>
                <w:bCs/>
                <w:kern w:val="32"/>
                <w:szCs w:val="20"/>
                <w:lang w:eastAsia="sl-SI"/>
              </w:rPr>
              <w:t>221642 Strateški načrt SKP 2023-2027-sektor čebelarskih proizvodov - EU</w:t>
            </w:r>
          </w:p>
        </w:tc>
        <w:tc>
          <w:tcPr>
            <w:tcW w:w="1109" w:type="dxa"/>
            <w:gridSpan w:val="5"/>
            <w:tcBorders>
              <w:top w:val="single" w:sz="4" w:space="0" w:color="auto"/>
              <w:left w:val="single" w:sz="4" w:space="0" w:color="auto"/>
              <w:bottom w:val="single" w:sz="4" w:space="0" w:color="auto"/>
              <w:right w:val="single" w:sz="4" w:space="0" w:color="auto"/>
            </w:tcBorders>
            <w:vAlign w:val="center"/>
          </w:tcPr>
          <w:p w14:paraId="4B73933A" w14:textId="77777777" w:rsidR="008572F1" w:rsidRPr="0083421E" w:rsidRDefault="008572F1" w:rsidP="008572F1">
            <w:pPr>
              <w:widowControl w:val="0"/>
              <w:tabs>
                <w:tab w:val="left" w:pos="360"/>
              </w:tabs>
              <w:spacing w:line="276" w:lineRule="auto"/>
              <w:outlineLvl w:val="0"/>
              <w:rPr>
                <w:rFonts w:cs="Arial"/>
                <w:bCs/>
                <w:kern w:val="32"/>
                <w:szCs w:val="20"/>
                <w:lang w:eastAsia="sl-SI"/>
              </w:rPr>
            </w:pPr>
            <w:r w:rsidRPr="0083421E">
              <w:rPr>
                <w:rFonts w:cs="Arial"/>
                <w:bCs/>
                <w:kern w:val="32"/>
                <w:szCs w:val="20"/>
                <w:lang w:eastAsia="sl-SI"/>
              </w:rPr>
              <w:t>20.160,98 eurov</w:t>
            </w:r>
          </w:p>
        </w:tc>
        <w:tc>
          <w:tcPr>
            <w:tcW w:w="2104" w:type="dxa"/>
            <w:tcBorders>
              <w:top w:val="single" w:sz="4" w:space="0" w:color="auto"/>
              <w:left w:val="single" w:sz="4" w:space="0" w:color="auto"/>
              <w:bottom w:val="single" w:sz="4" w:space="0" w:color="auto"/>
              <w:right w:val="single" w:sz="4" w:space="0" w:color="auto"/>
            </w:tcBorders>
            <w:vAlign w:val="center"/>
          </w:tcPr>
          <w:p w14:paraId="2BE3F4AF" w14:textId="77777777" w:rsidR="008572F1" w:rsidRPr="0083421E" w:rsidRDefault="008572F1" w:rsidP="008572F1">
            <w:pPr>
              <w:widowControl w:val="0"/>
              <w:tabs>
                <w:tab w:val="left" w:pos="360"/>
              </w:tabs>
              <w:spacing w:line="276" w:lineRule="auto"/>
              <w:outlineLvl w:val="0"/>
              <w:rPr>
                <w:rFonts w:cs="Arial"/>
                <w:bCs/>
                <w:kern w:val="32"/>
                <w:szCs w:val="20"/>
                <w:lang w:eastAsia="sl-SI"/>
              </w:rPr>
            </w:pPr>
            <w:r w:rsidRPr="0083421E">
              <w:rPr>
                <w:rFonts w:cs="Arial"/>
                <w:bCs/>
                <w:kern w:val="32"/>
                <w:szCs w:val="20"/>
                <w:lang w:eastAsia="sl-SI"/>
              </w:rPr>
              <w:t>-</w:t>
            </w:r>
          </w:p>
        </w:tc>
      </w:tr>
      <w:tr w:rsidR="008572F1" w:rsidRPr="0083421E" w14:paraId="6A0DEAD2" w14:textId="77777777" w:rsidTr="008572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2388" w:type="dxa"/>
          <w:cantSplit/>
          <w:trHeight w:val="95"/>
        </w:trPr>
        <w:tc>
          <w:tcPr>
            <w:tcW w:w="2054" w:type="dxa"/>
            <w:gridSpan w:val="3"/>
            <w:tcBorders>
              <w:top w:val="single" w:sz="4" w:space="0" w:color="auto"/>
              <w:left w:val="single" w:sz="4" w:space="0" w:color="auto"/>
              <w:bottom w:val="single" w:sz="4" w:space="0" w:color="auto"/>
              <w:right w:val="single" w:sz="4" w:space="0" w:color="auto"/>
            </w:tcBorders>
            <w:vAlign w:val="center"/>
          </w:tcPr>
          <w:p w14:paraId="0F6ACFC6" w14:textId="77777777" w:rsidR="008572F1" w:rsidRPr="0083421E" w:rsidRDefault="008572F1" w:rsidP="008572F1">
            <w:pPr>
              <w:widowControl w:val="0"/>
              <w:tabs>
                <w:tab w:val="left" w:pos="360"/>
              </w:tabs>
              <w:spacing w:line="276" w:lineRule="auto"/>
              <w:outlineLvl w:val="0"/>
              <w:rPr>
                <w:rFonts w:cs="Arial"/>
                <w:bCs/>
                <w:kern w:val="32"/>
                <w:szCs w:val="20"/>
                <w:lang w:eastAsia="sl-SI"/>
              </w:rPr>
            </w:pPr>
            <w:r w:rsidRPr="0083421E">
              <w:rPr>
                <w:rFonts w:cs="Arial"/>
                <w:bCs/>
                <w:kern w:val="32"/>
                <w:szCs w:val="20"/>
                <w:lang w:eastAsia="sl-SI"/>
              </w:rPr>
              <w:t>MKGP</w:t>
            </w:r>
          </w:p>
        </w:tc>
        <w:tc>
          <w:tcPr>
            <w:tcW w:w="1761" w:type="dxa"/>
            <w:gridSpan w:val="2"/>
            <w:tcBorders>
              <w:top w:val="single" w:sz="4" w:space="0" w:color="auto"/>
              <w:left w:val="single" w:sz="4" w:space="0" w:color="auto"/>
              <w:bottom w:val="single" w:sz="4" w:space="0" w:color="auto"/>
              <w:right w:val="single" w:sz="4" w:space="0" w:color="auto"/>
            </w:tcBorders>
            <w:vAlign w:val="center"/>
          </w:tcPr>
          <w:p w14:paraId="0FB194A8" w14:textId="77777777" w:rsidR="008572F1" w:rsidRPr="0083421E" w:rsidRDefault="008572F1" w:rsidP="008572F1">
            <w:pPr>
              <w:widowControl w:val="0"/>
              <w:tabs>
                <w:tab w:val="left" w:pos="360"/>
              </w:tabs>
              <w:spacing w:line="276" w:lineRule="auto"/>
              <w:outlineLvl w:val="0"/>
              <w:rPr>
                <w:rFonts w:cs="Arial"/>
                <w:bCs/>
                <w:kern w:val="32"/>
                <w:szCs w:val="20"/>
                <w:lang w:eastAsia="sl-SI"/>
              </w:rPr>
            </w:pPr>
            <w:r w:rsidRPr="0083421E">
              <w:rPr>
                <w:rFonts w:cs="Arial"/>
                <w:bCs/>
                <w:kern w:val="32"/>
                <w:szCs w:val="20"/>
                <w:lang w:eastAsia="sl-SI"/>
              </w:rPr>
              <w:t>2330-21-5119  - Skupni strateški načrt 2023-2027 - EKSRP</w:t>
            </w:r>
          </w:p>
        </w:tc>
        <w:tc>
          <w:tcPr>
            <w:tcW w:w="2215" w:type="dxa"/>
            <w:gridSpan w:val="3"/>
            <w:tcBorders>
              <w:top w:val="single" w:sz="4" w:space="0" w:color="auto"/>
              <w:left w:val="single" w:sz="4" w:space="0" w:color="auto"/>
              <w:bottom w:val="single" w:sz="4" w:space="0" w:color="auto"/>
              <w:right w:val="single" w:sz="4" w:space="0" w:color="auto"/>
            </w:tcBorders>
            <w:vAlign w:val="center"/>
          </w:tcPr>
          <w:p w14:paraId="2AA0AD93" w14:textId="77777777" w:rsidR="008572F1" w:rsidRPr="0083421E" w:rsidRDefault="008572F1" w:rsidP="008572F1">
            <w:pPr>
              <w:widowControl w:val="0"/>
              <w:tabs>
                <w:tab w:val="left" w:pos="360"/>
              </w:tabs>
              <w:spacing w:line="276" w:lineRule="auto"/>
              <w:outlineLvl w:val="0"/>
              <w:rPr>
                <w:rFonts w:cs="Arial"/>
                <w:bCs/>
                <w:kern w:val="32"/>
                <w:szCs w:val="20"/>
                <w:lang w:eastAsia="sl-SI"/>
              </w:rPr>
            </w:pPr>
            <w:r w:rsidRPr="0083421E">
              <w:rPr>
                <w:rFonts w:cs="Arial"/>
                <w:bCs/>
                <w:kern w:val="32"/>
                <w:szCs w:val="20"/>
                <w:lang w:eastAsia="sl-SI"/>
              </w:rPr>
              <w:t>221643 Strateški načrt SKP 2023-2027-sektor čebelarskih proizvodov – slovenska udeležba</w:t>
            </w:r>
          </w:p>
        </w:tc>
        <w:tc>
          <w:tcPr>
            <w:tcW w:w="1109" w:type="dxa"/>
            <w:gridSpan w:val="5"/>
            <w:tcBorders>
              <w:top w:val="single" w:sz="4" w:space="0" w:color="auto"/>
              <w:left w:val="single" w:sz="4" w:space="0" w:color="auto"/>
              <w:bottom w:val="single" w:sz="4" w:space="0" w:color="auto"/>
              <w:right w:val="single" w:sz="4" w:space="0" w:color="auto"/>
            </w:tcBorders>
            <w:vAlign w:val="center"/>
          </w:tcPr>
          <w:p w14:paraId="712FB13F" w14:textId="77777777" w:rsidR="008572F1" w:rsidRPr="0083421E" w:rsidRDefault="008572F1" w:rsidP="008572F1">
            <w:pPr>
              <w:widowControl w:val="0"/>
              <w:tabs>
                <w:tab w:val="left" w:pos="360"/>
              </w:tabs>
              <w:spacing w:line="276" w:lineRule="auto"/>
              <w:outlineLvl w:val="0"/>
              <w:rPr>
                <w:rFonts w:cs="Arial"/>
                <w:bCs/>
                <w:kern w:val="32"/>
                <w:szCs w:val="20"/>
                <w:lang w:eastAsia="sl-SI"/>
              </w:rPr>
            </w:pPr>
            <w:r w:rsidRPr="0083421E">
              <w:rPr>
                <w:rFonts w:cs="Arial"/>
                <w:bCs/>
                <w:kern w:val="32"/>
                <w:szCs w:val="20"/>
                <w:lang w:eastAsia="sl-SI"/>
              </w:rPr>
              <w:t>20.160,98 eurov</w:t>
            </w:r>
          </w:p>
        </w:tc>
        <w:tc>
          <w:tcPr>
            <w:tcW w:w="2104" w:type="dxa"/>
            <w:tcBorders>
              <w:top w:val="single" w:sz="4" w:space="0" w:color="auto"/>
              <w:left w:val="single" w:sz="4" w:space="0" w:color="auto"/>
              <w:bottom w:val="single" w:sz="4" w:space="0" w:color="auto"/>
              <w:right w:val="single" w:sz="4" w:space="0" w:color="auto"/>
            </w:tcBorders>
            <w:vAlign w:val="center"/>
          </w:tcPr>
          <w:p w14:paraId="4DAFBDB7" w14:textId="77777777" w:rsidR="008572F1" w:rsidRPr="0083421E" w:rsidRDefault="008572F1" w:rsidP="008572F1">
            <w:pPr>
              <w:widowControl w:val="0"/>
              <w:tabs>
                <w:tab w:val="left" w:pos="360"/>
              </w:tabs>
              <w:spacing w:line="276" w:lineRule="auto"/>
              <w:outlineLvl w:val="0"/>
              <w:rPr>
                <w:rFonts w:cs="Arial"/>
                <w:bCs/>
                <w:kern w:val="32"/>
                <w:szCs w:val="20"/>
                <w:lang w:eastAsia="sl-SI"/>
              </w:rPr>
            </w:pPr>
            <w:r w:rsidRPr="0083421E">
              <w:rPr>
                <w:rFonts w:cs="Arial"/>
                <w:bCs/>
                <w:kern w:val="32"/>
                <w:szCs w:val="20"/>
                <w:lang w:eastAsia="sl-SI"/>
              </w:rPr>
              <w:t>-</w:t>
            </w:r>
          </w:p>
        </w:tc>
      </w:tr>
      <w:tr w:rsidR="008572F1" w:rsidRPr="0083421E" w14:paraId="068C3482" w14:textId="77777777" w:rsidTr="00AB53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2388" w:type="dxa"/>
          <w:cantSplit/>
          <w:trHeight w:val="95"/>
        </w:trPr>
        <w:tc>
          <w:tcPr>
            <w:tcW w:w="6030" w:type="dxa"/>
            <w:gridSpan w:val="8"/>
            <w:tcBorders>
              <w:top w:val="single" w:sz="4" w:space="0" w:color="auto"/>
              <w:left w:val="single" w:sz="4" w:space="0" w:color="auto"/>
              <w:bottom w:val="single" w:sz="4" w:space="0" w:color="auto"/>
              <w:right w:val="single" w:sz="4" w:space="0" w:color="auto"/>
            </w:tcBorders>
            <w:vAlign w:val="center"/>
          </w:tcPr>
          <w:p w14:paraId="32F67639" w14:textId="77777777" w:rsidR="008572F1" w:rsidRPr="0083421E" w:rsidRDefault="008572F1" w:rsidP="008572F1">
            <w:pPr>
              <w:widowControl w:val="0"/>
              <w:tabs>
                <w:tab w:val="left" w:pos="360"/>
              </w:tabs>
              <w:spacing w:line="276" w:lineRule="auto"/>
              <w:outlineLvl w:val="0"/>
              <w:rPr>
                <w:rFonts w:cs="Arial"/>
                <w:b/>
                <w:kern w:val="32"/>
                <w:szCs w:val="20"/>
                <w:lang w:eastAsia="sl-SI"/>
              </w:rPr>
            </w:pPr>
            <w:r w:rsidRPr="0083421E">
              <w:rPr>
                <w:rFonts w:cs="Arial"/>
                <w:b/>
                <w:kern w:val="32"/>
                <w:szCs w:val="20"/>
                <w:lang w:eastAsia="sl-SI"/>
              </w:rPr>
              <w:t>SKUPAJ</w:t>
            </w:r>
          </w:p>
        </w:tc>
        <w:tc>
          <w:tcPr>
            <w:tcW w:w="1109" w:type="dxa"/>
            <w:gridSpan w:val="5"/>
            <w:tcBorders>
              <w:top w:val="single" w:sz="4" w:space="0" w:color="auto"/>
              <w:left w:val="single" w:sz="4" w:space="0" w:color="auto"/>
              <w:bottom w:val="single" w:sz="4" w:space="0" w:color="auto"/>
              <w:right w:val="single" w:sz="4" w:space="0" w:color="auto"/>
            </w:tcBorders>
            <w:vAlign w:val="center"/>
          </w:tcPr>
          <w:p w14:paraId="34222CD1" w14:textId="77777777" w:rsidR="008572F1" w:rsidRPr="0083421E" w:rsidRDefault="008572F1" w:rsidP="008572F1">
            <w:pPr>
              <w:widowControl w:val="0"/>
              <w:tabs>
                <w:tab w:val="left" w:pos="360"/>
              </w:tabs>
              <w:spacing w:line="276" w:lineRule="auto"/>
              <w:outlineLvl w:val="0"/>
              <w:rPr>
                <w:rFonts w:cs="Arial"/>
                <w:b/>
                <w:kern w:val="32"/>
                <w:szCs w:val="20"/>
                <w:lang w:eastAsia="sl-SI"/>
              </w:rPr>
            </w:pPr>
            <w:r w:rsidRPr="0083421E">
              <w:rPr>
                <w:rFonts w:cs="Arial"/>
                <w:b/>
                <w:kern w:val="32"/>
                <w:szCs w:val="20"/>
                <w:lang w:eastAsia="sl-SI"/>
              </w:rPr>
              <w:t>40.321,96</w:t>
            </w:r>
          </w:p>
        </w:tc>
        <w:tc>
          <w:tcPr>
            <w:tcW w:w="2104" w:type="dxa"/>
            <w:tcBorders>
              <w:top w:val="single" w:sz="4" w:space="0" w:color="auto"/>
              <w:left w:val="single" w:sz="4" w:space="0" w:color="auto"/>
              <w:bottom w:val="single" w:sz="4" w:space="0" w:color="auto"/>
              <w:right w:val="single" w:sz="4" w:space="0" w:color="auto"/>
            </w:tcBorders>
            <w:vAlign w:val="center"/>
          </w:tcPr>
          <w:p w14:paraId="1E1E2C0A" w14:textId="77777777" w:rsidR="008572F1" w:rsidRPr="0083421E" w:rsidRDefault="008572F1" w:rsidP="008572F1">
            <w:pPr>
              <w:widowControl w:val="0"/>
              <w:tabs>
                <w:tab w:val="left" w:pos="360"/>
              </w:tabs>
              <w:spacing w:line="276" w:lineRule="auto"/>
              <w:outlineLvl w:val="0"/>
              <w:rPr>
                <w:rFonts w:cs="Arial"/>
                <w:b/>
                <w:kern w:val="32"/>
                <w:szCs w:val="20"/>
                <w:lang w:eastAsia="sl-SI"/>
              </w:rPr>
            </w:pPr>
          </w:p>
        </w:tc>
      </w:tr>
      <w:tr w:rsidR="008572F1" w:rsidRPr="0083421E" w14:paraId="2E5EFDFD" w14:textId="77777777" w:rsidTr="00AB53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2388" w:type="dxa"/>
          <w:cantSplit/>
          <w:trHeight w:val="207"/>
        </w:trPr>
        <w:tc>
          <w:tcPr>
            <w:tcW w:w="9243" w:type="dxa"/>
            <w:gridSpan w:val="14"/>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BC70D88" w14:textId="77777777" w:rsidR="008572F1" w:rsidRPr="0083421E" w:rsidRDefault="008572F1" w:rsidP="008572F1">
            <w:pPr>
              <w:widowControl w:val="0"/>
              <w:tabs>
                <w:tab w:val="left" w:pos="2340"/>
              </w:tabs>
              <w:spacing w:line="276" w:lineRule="auto"/>
              <w:outlineLvl w:val="0"/>
              <w:rPr>
                <w:rFonts w:cs="Arial"/>
                <w:b/>
                <w:kern w:val="32"/>
                <w:szCs w:val="20"/>
                <w:lang w:eastAsia="sl-SI"/>
              </w:rPr>
            </w:pPr>
            <w:r w:rsidRPr="0083421E">
              <w:rPr>
                <w:rFonts w:cs="Arial"/>
                <w:b/>
                <w:kern w:val="32"/>
                <w:szCs w:val="20"/>
                <w:lang w:eastAsia="sl-SI"/>
              </w:rPr>
              <w:t>II.c Načrtovana nadomestitev zmanjšanih prihodkov in povečanih odhodkov proračuna:</w:t>
            </w:r>
          </w:p>
        </w:tc>
      </w:tr>
      <w:tr w:rsidR="008572F1" w:rsidRPr="0083421E" w14:paraId="1D2C6D1A" w14:textId="77777777" w:rsidTr="008572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2388" w:type="dxa"/>
          <w:cantSplit/>
          <w:trHeight w:val="100"/>
        </w:trPr>
        <w:tc>
          <w:tcPr>
            <w:tcW w:w="3815" w:type="dxa"/>
            <w:gridSpan w:val="5"/>
            <w:tcBorders>
              <w:top w:val="single" w:sz="4" w:space="0" w:color="auto"/>
              <w:left w:val="single" w:sz="4" w:space="0" w:color="auto"/>
              <w:bottom w:val="single" w:sz="4" w:space="0" w:color="auto"/>
              <w:right w:val="single" w:sz="4" w:space="0" w:color="auto"/>
            </w:tcBorders>
            <w:vAlign w:val="center"/>
          </w:tcPr>
          <w:p w14:paraId="0D4295C0" w14:textId="77777777" w:rsidR="008572F1" w:rsidRPr="0083421E" w:rsidRDefault="008572F1" w:rsidP="008572F1">
            <w:pPr>
              <w:widowControl w:val="0"/>
              <w:spacing w:line="276" w:lineRule="auto"/>
              <w:ind w:left="-122" w:right="-112"/>
              <w:jc w:val="center"/>
              <w:rPr>
                <w:rFonts w:eastAsia="Calibri" w:cs="Arial"/>
                <w:szCs w:val="20"/>
              </w:rPr>
            </w:pPr>
            <w:r w:rsidRPr="0083421E">
              <w:rPr>
                <w:rFonts w:eastAsia="Calibri" w:cs="Arial"/>
                <w:szCs w:val="20"/>
              </w:rPr>
              <w:t>Novi prihodki</w:t>
            </w:r>
          </w:p>
        </w:tc>
        <w:tc>
          <w:tcPr>
            <w:tcW w:w="2619" w:type="dxa"/>
            <w:gridSpan w:val="5"/>
            <w:tcBorders>
              <w:top w:val="single" w:sz="4" w:space="0" w:color="auto"/>
              <w:left w:val="single" w:sz="4" w:space="0" w:color="auto"/>
              <w:bottom w:val="single" w:sz="4" w:space="0" w:color="auto"/>
              <w:right w:val="single" w:sz="4" w:space="0" w:color="auto"/>
            </w:tcBorders>
            <w:vAlign w:val="center"/>
          </w:tcPr>
          <w:p w14:paraId="4E779B20" w14:textId="77777777" w:rsidR="008572F1" w:rsidRPr="0083421E" w:rsidRDefault="008572F1" w:rsidP="008572F1">
            <w:pPr>
              <w:widowControl w:val="0"/>
              <w:spacing w:line="276" w:lineRule="auto"/>
              <w:ind w:left="-122" w:right="-112"/>
              <w:jc w:val="center"/>
              <w:rPr>
                <w:rFonts w:eastAsia="Calibri" w:cs="Arial"/>
                <w:szCs w:val="20"/>
              </w:rPr>
            </w:pPr>
            <w:r w:rsidRPr="0083421E">
              <w:rPr>
                <w:rFonts w:eastAsia="Calibri" w:cs="Arial"/>
                <w:szCs w:val="20"/>
              </w:rPr>
              <w:t>Znesek za tekoče leto (t)</w:t>
            </w:r>
          </w:p>
        </w:tc>
        <w:tc>
          <w:tcPr>
            <w:tcW w:w="2809" w:type="dxa"/>
            <w:gridSpan w:val="4"/>
            <w:tcBorders>
              <w:top w:val="single" w:sz="4" w:space="0" w:color="auto"/>
              <w:left w:val="single" w:sz="4" w:space="0" w:color="auto"/>
              <w:bottom w:val="single" w:sz="4" w:space="0" w:color="auto"/>
              <w:right w:val="single" w:sz="4" w:space="0" w:color="auto"/>
            </w:tcBorders>
            <w:vAlign w:val="center"/>
          </w:tcPr>
          <w:p w14:paraId="5D86F330" w14:textId="77777777" w:rsidR="008572F1" w:rsidRPr="0083421E" w:rsidRDefault="008572F1" w:rsidP="008572F1">
            <w:pPr>
              <w:widowControl w:val="0"/>
              <w:spacing w:line="276" w:lineRule="auto"/>
              <w:ind w:left="-122" w:right="-112"/>
              <w:jc w:val="center"/>
              <w:rPr>
                <w:rFonts w:eastAsia="Calibri" w:cs="Arial"/>
                <w:szCs w:val="20"/>
              </w:rPr>
            </w:pPr>
            <w:r w:rsidRPr="0083421E">
              <w:rPr>
                <w:rFonts w:eastAsia="Calibri" w:cs="Arial"/>
                <w:szCs w:val="20"/>
              </w:rPr>
              <w:t>Znesek za t + 1</w:t>
            </w:r>
          </w:p>
        </w:tc>
      </w:tr>
      <w:tr w:rsidR="008572F1" w:rsidRPr="0083421E" w14:paraId="1FEB39EA" w14:textId="77777777" w:rsidTr="008572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2388" w:type="dxa"/>
          <w:cantSplit/>
          <w:trHeight w:val="95"/>
        </w:trPr>
        <w:tc>
          <w:tcPr>
            <w:tcW w:w="3815" w:type="dxa"/>
            <w:gridSpan w:val="5"/>
            <w:tcBorders>
              <w:top w:val="single" w:sz="4" w:space="0" w:color="auto"/>
              <w:left w:val="single" w:sz="4" w:space="0" w:color="auto"/>
              <w:bottom w:val="single" w:sz="4" w:space="0" w:color="auto"/>
              <w:right w:val="single" w:sz="4" w:space="0" w:color="auto"/>
            </w:tcBorders>
            <w:vAlign w:val="center"/>
          </w:tcPr>
          <w:p w14:paraId="4C62512A" w14:textId="77777777" w:rsidR="008572F1" w:rsidRPr="0083421E" w:rsidRDefault="008572F1" w:rsidP="008572F1">
            <w:pPr>
              <w:widowControl w:val="0"/>
              <w:tabs>
                <w:tab w:val="left" w:pos="360"/>
              </w:tabs>
              <w:spacing w:line="276" w:lineRule="auto"/>
              <w:outlineLvl w:val="0"/>
              <w:rPr>
                <w:rFonts w:cs="Arial"/>
                <w:bCs/>
                <w:kern w:val="32"/>
                <w:szCs w:val="20"/>
                <w:lang w:eastAsia="sl-SI"/>
              </w:rPr>
            </w:pPr>
          </w:p>
        </w:tc>
        <w:tc>
          <w:tcPr>
            <w:tcW w:w="2619" w:type="dxa"/>
            <w:gridSpan w:val="5"/>
            <w:tcBorders>
              <w:top w:val="single" w:sz="4" w:space="0" w:color="auto"/>
              <w:left w:val="single" w:sz="4" w:space="0" w:color="auto"/>
              <w:bottom w:val="single" w:sz="4" w:space="0" w:color="auto"/>
              <w:right w:val="single" w:sz="4" w:space="0" w:color="auto"/>
            </w:tcBorders>
            <w:vAlign w:val="center"/>
          </w:tcPr>
          <w:p w14:paraId="72D0A679" w14:textId="77777777" w:rsidR="008572F1" w:rsidRPr="0083421E" w:rsidRDefault="008572F1" w:rsidP="008572F1">
            <w:pPr>
              <w:widowControl w:val="0"/>
              <w:tabs>
                <w:tab w:val="left" w:pos="360"/>
              </w:tabs>
              <w:spacing w:line="276" w:lineRule="auto"/>
              <w:outlineLvl w:val="0"/>
              <w:rPr>
                <w:rFonts w:cs="Arial"/>
                <w:bCs/>
                <w:kern w:val="32"/>
                <w:szCs w:val="20"/>
                <w:lang w:eastAsia="sl-SI"/>
              </w:rPr>
            </w:pPr>
          </w:p>
        </w:tc>
        <w:tc>
          <w:tcPr>
            <w:tcW w:w="2809" w:type="dxa"/>
            <w:gridSpan w:val="4"/>
            <w:tcBorders>
              <w:top w:val="single" w:sz="4" w:space="0" w:color="auto"/>
              <w:left w:val="single" w:sz="4" w:space="0" w:color="auto"/>
              <w:bottom w:val="single" w:sz="4" w:space="0" w:color="auto"/>
              <w:right w:val="single" w:sz="4" w:space="0" w:color="auto"/>
            </w:tcBorders>
            <w:vAlign w:val="center"/>
          </w:tcPr>
          <w:p w14:paraId="498F7794" w14:textId="77777777" w:rsidR="008572F1" w:rsidRPr="0083421E" w:rsidRDefault="008572F1" w:rsidP="008572F1">
            <w:pPr>
              <w:widowControl w:val="0"/>
              <w:tabs>
                <w:tab w:val="left" w:pos="360"/>
              </w:tabs>
              <w:spacing w:line="276" w:lineRule="auto"/>
              <w:outlineLvl w:val="0"/>
              <w:rPr>
                <w:rFonts w:cs="Arial"/>
                <w:bCs/>
                <w:kern w:val="32"/>
                <w:szCs w:val="20"/>
                <w:lang w:eastAsia="sl-SI"/>
              </w:rPr>
            </w:pPr>
          </w:p>
        </w:tc>
      </w:tr>
      <w:tr w:rsidR="008572F1" w:rsidRPr="0083421E" w14:paraId="7F30756F" w14:textId="77777777" w:rsidTr="008572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2388" w:type="dxa"/>
          <w:cantSplit/>
          <w:trHeight w:val="95"/>
        </w:trPr>
        <w:tc>
          <w:tcPr>
            <w:tcW w:w="3815" w:type="dxa"/>
            <w:gridSpan w:val="5"/>
            <w:tcBorders>
              <w:top w:val="single" w:sz="4" w:space="0" w:color="auto"/>
              <w:left w:val="single" w:sz="4" w:space="0" w:color="auto"/>
              <w:bottom w:val="single" w:sz="4" w:space="0" w:color="auto"/>
              <w:right w:val="single" w:sz="4" w:space="0" w:color="auto"/>
            </w:tcBorders>
            <w:vAlign w:val="center"/>
          </w:tcPr>
          <w:p w14:paraId="1E1994FC" w14:textId="77777777" w:rsidR="008572F1" w:rsidRPr="0083421E" w:rsidRDefault="008572F1" w:rsidP="008572F1">
            <w:pPr>
              <w:widowControl w:val="0"/>
              <w:tabs>
                <w:tab w:val="left" w:pos="360"/>
              </w:tabs>
              <w:spacing w:line="276" w:lineRule="auto"/>
              <w:outlineLvl w:val="0"/>
              <w:rPr>
                <w:rFonts w:cs="Arial"/>
                <w:bCs/>
                <w:kern w:val="32"/>
                <w:szCs w:val="20"/>
                <w:lang w:eastAsia="sl-SI"/>
              </w:rPr>
            </w:pPr>
          </w:p>
        </w:tc>
        <w:tc>
          <w:tcPr>
            <w:tcW w:w="2619" w:type="dxa"/>
            <w:gridSpan w:val="5"/>
            <w:tcBorders>
              <w:top w:val="single" w:sz="4" w:space="0" w:color="auto"/>
              <w:left w:val="single" w:sz="4" w:space="0" w:color="auto"/>
              <w:bottom w:val="single" w:sz="4" w:space="0" w:color="auto"/>
              <w:right w:val="single" w:sz="4" w:space="0" w:color="auto"/>
            </w:tcBorders>
            <w:vAlign w:val="center"/>
          </w:tcPr>
          <w:p w14:paraId="56754C41" w14:textId="77777777" w:rsidR="008572F1" w:rsidRPr="0083421E" w:rsidRDefault="008572F1" w:rsidP="008572F1">
            <w:pPr>
              <w:widowControl w:val="0"/>
              <w:tabs>
                <w:tab w:val="left" w:pos="360"/>
              </w:tabs>
              <w:spacing w:line="276" w:lineRule="auto"/>
              <w:outlineLvl w:val="0"/>
              <w:rPr>
                <w:rFonts w:cs="Arial"/>
                <w:bCs/>
                <w:kern w:val="32"/>
                <w:szCs w:val="20"/>
                <w:lang w:eastAsia="sl-SI"/>
              </w:rPr>
            </w:pPr>
          </w:p>
        </w:tc>
        <w:tc>
          <w:tcPr>
            <w:tcW w:w="2809" w:type="dxa"/>
            <w:gridSpan w:val="4"/>
            <w:tcBorders>
              <w:top w:val="single" w:sz="4" w:space="0" w:color="auto"/>
              <w:left w:val="single" w:sz="4" w:space="0" w:color="auto"/>
              <w:bottom w:val="single" w:sz="4" w:space="0" w:color="auto"/>
              <w:right w:val="single" w:sz="4" w:space="0" w:color="auto"/>
            </w:tcBorders>
            <w:vAlign w:val="center"/>
          </w:tcPr>
          <w:p w14:paraId="6CFB491B" w14:textId="77777777" w:rsidR="008572F1" w:rsidRPr="0083421E" w:rsidRDefault="008572F1" w:rsidP="008572F1">
            <w:pPr>
              <w:widowControl w:val="0"/>
              <w:tabs>
                <w:tab w:val="left" w:pos="360"/>
              </w:tabs>
              <w:spacing w:line="276" w:lineRule="auto"/>
              <w:outlineLvl w:val="0"/>
              <w:rPr>
                <w:rFonts w:cs="Arial"/>
                <w:bCs/>
                <w:kern w:val="32"/>
                <w:szCs w:val="20"/>
                <w:lang w:eastAsia="sl-SI"/>
              </w:rPr>
            </w:pPr>
          </w:p>
        </w:tc>
      </w:tr>
      <w:tr w:rsidR="008572F1" w:rsidRPr="0083421E" w14:paraId="559014EA" w14:textId="77777777" w:rsidTr="008572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2388" w:type="dxa"/>
          <w:cantSplit/>
          <w:trHeight w:val="95"/>
        </w:trPr>
        <w:tc>
          <w:tcPr>
            <w:tcW w:w="3815" w:type="dxa"/>
            <w:gridSpan w:val="5"/>
            <w:tcBorders>
              <w:top w:val="single" w:sz="4" w:space="0" w:color="auto"/>
              <w:left w:val="single" w:sz="4" w:space="0" w:color="auto"/>
              <w:bottom w:val="single" w:sz="4" w:space="0" w:color="auto"/>
              <w:right w:val="single" w:sz="4" w:space="0" w:color="auto"/>
            </w:tcBorders>
            <w:vAlign w:val="center"/>
          </w:tcPr>
          <w:p w14:paraId="0116216F" w14:textId="77777777" w:rsidR="008572F1" w:rsidRPr="0083421E" w:rsidRDefault="008572F1" w:rsidP="008572F1">
            <w:pPr>
              <w:widowControl w:val="0"/>
              <w:tabs>
                <w:tab w:val="left" w:pos="360"/>
              </w:tabs>
              <w:spacing w:line="276" w:lineRule="auto"/>
              <w:outlineLvl w:val="0"/>
              <w:rPr>
                <w:rFonts w:cs="Arial"/>
                <w:bCs/>
                <w:kern w:val="32"/>
                <w:szCs w:val="20"/>
                <w:lang w:eastAsia="sl-SI"/>
              </w:rPr>
            </w:pPr>
          </w:p>
        </w:tc>
        <w:tc>
          <w:tcPr>
            <w:tcW w:w="2619" w:type="dxa"/>
            <w:gridSpan w:val="5"/>
            <w:tcBorders>
              <w:top w:val="single" w:sz="4" w:space="0" w:color="auto"/>
              <w:left w:val="single" w:sz="4" w:space="0" w:color="auto"/>
              <w:bottom w:val="single" w:sz="4" w:space="0" w:color="auto"/>
              <w:right w:val="single" w:sz="4" w:space="0" w:color="auto"/>
            </w:tcBorders>
            <w:vAlign w:val="center"/>
          </w:tcPr>
          <w:p w14:paraId="490D4769" w14:textId="77777777" w:rsidR="008572F1" w:rsidRPr="0083421E" w:rsidRDefault="008572F1" w:rsidP="008572F1">
            <w:pPr>
              <w:widowControl w:val="0"/>
              <w:tabs>
                <w:tab w:val="left" w:pos="360"/>
              </w:tabs>
              <w:spacing w:line="276" w:lineRule="auto"/>
              <w:outlineLvl w:val="0"/>
              <w:rPr>
                <w:rFonts w:cs="Arial"/>
                <w:bCs/>
                <w:kern w:val="32"/>
                <w:szCs w:val="20"/>
                <w:lang w:eastAsia="sl-SI"/>
              </w:rPr>
            </w:pPr>
          </w:p>
        </w:tc>
        <w:tc>
          <w:tcPr>
            <w:tcW w:w="2809" w:type="dxa"/>
            <w:gridSpan w:val="4"/>
            <w:tcBorders>
              <w:top w:val="single" w:sz="4" w:space="0" w:color="auto"/>
              <w:left w:val="single" w:sz="4" w:space="0" w:color="auto"/>
              <w:bottom w:val="single" w:sz="4" w:space="0" w:color="auto"/>
              <w:right w:val="single" w:sz="4" w:space="0" w:color="auto"/>
            </w:tcBorders>
            <w:vAlign w:val="center"/>
          </w:tcPr>
          <w:p w14:paraId="1D7967CE" w14:textId="77777777" w:rsidR="008572F1" w:rsidRPr="0083421E" w:rsidRDefault="008572F1" w:rsidP="008572F1">
            <w:pPr>
              <w:widowControl w:val="0"/>
              <w:tabs>
                <w:tab w:val="left" w:pos="360"/>
              </w:tabs>
              <w:spacing w:line="276" w:lineRule="auto"/>
              <w:outlineLvl w:val="0"/>
              <w:rPr>
                <w:rFonts w:cs="Arial"/>
                <w:bCs/>
                <w:kern w:val="32"/>
                <w:szCs w:val="20"/>
                <w:lang w:eastAsia="sl-SI"/>
              </w:rPr>
            </w:pPr>
          </w:p>
        </w:tc>
      </w:tr>
      <w:tr w:rsidR="008572F1" w:rsidRPr="0083421E" w14:paraId="63B64E3E" w14:textId="77777777" w:rsidTr="008572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2388" w:type="dxa"/>
          <w:cantSplit/>
          <w:trHeight w:val="95"/>
        </w:trPr>
        <w:tc>
          <w:tcPr>
            <w:tcW w:w="3815" w:type="dxa"/>
            <w:gridSpan w:val="5"/>
            <w:tcBorders>
              <w:top w:val="single" w:sz="4" w:space="0" w:color="auto"/>
              <w:left w:val="single" w:sz="4" w:space="0" w:color="auto"/>
              <w:bottom w:val="single" w:sz="4" w:space="0" w:color="auto"/>
              <w:right w:val="single" w:sz="4" w:space="0" w:color="auto"/>
            </w:tcBorders>
            <w:vAlign w:val="center"/>
          </w:tcPr>
          <w:p w14:paraId="137F2F00" w14:textId="77777777" w:rsidR="008572F1" w:rsidRPr="0083421E" w:rsidRDefault="008572F1" w:rsidP="008572F1">
            <w:pPr>
              <w:widowControl w:val="0"/>
              <w:tabs>
                <w:tab w:val="left" w:pos="360"/>
              </w:tabs>
              <w:spacing w:line="276" w:lineRule="auto"/>
              <w:outlineLvl w:val="0"/>
              <w:rPr>
                <w:rFonts w:cs="Arial"/>
                <w:b/>
                <w:kern w:val="32"/>
                <w:szCs w:val="20"/>
                <w:lang w:eastAsia="sl-SI"/>
              </w:rPr>
            </w:pPr>
            <w:r w:rsidRPr="0083421E">
              <w:rPr>
                <w:rFonts w:cs="Arial"/>
                <w:b/>
                <w:kern w:val="32"/>
                <w:szCs w:val="20"/>
                <w:lang w:eastAsia="sl-SI"/>
              </w:rPr>
              <w:t>SKUPAJ</w:t>
            </w:r>
          </w:p>
        </w:tc>
        <w:tc>
          <w:tcPr>
            <w:tcW w:w="2619" w:type="dxa"/>
            <w:gridSpan w:val="5"/>
            <w:tcBorders>
              <w:top w:val="single" w:sz="4" w:space="0" w:color="auto"/>
              <w:left w:val="single" w:sz="4" w:space="0" w:color="auto"/>
              <w:bottom w:val="single" w:sz="4" w:space="0" w:color="auto"/>
              <w:right w:val="single" w:sz="4" w:space="0" w:color="auto"/>
            </w:tcBorders>
            <w:vAlign w:val="center"/>
          </w:tcPr>
          <w:p w14:paraId="113ACC40" w14:textId="77777777" w:rsidR="008572F1" w:rsidRPr="0083421E" w:rsidRDefault="008572F1" w:rsidP="008572F1">
            <w:pPr>
              <w:widowControl w:val="0"/>
              <w:tabs>
                <w:tab w:val="left" w:pos="360"/>
              </w:tabs>
              <w:spacing w:line="276" w:lineRule="auto"/>
              <w:outlineLvl w:val="0"/>
              <w:rPr>
                <w:rFonts w:cs="Arial"/>
                <w:b/>
                <w:kern w:val="32"/>
                <w:szCs w:val="20"/>
                <w:lang w:eastAsia="sl-SI"/>
              </w:rPr>
            </w:pPr>
          </w:p>
        </w:tc>
        <w:tc>
          <w:tcPr>
            <w:tcW w:w="2809" w:type="dxa"/>
            <w:gridSpan w:val="4"/>
            <w:tcBorders>
              <w:top w:val="single" w:sz="4" w:space="0" w:color="auto"/>
              <w:left w:val="single" w:sz="4" w:space="0" w:color="auto"/>
              <w:bottom w:val="single" w:sz="4" w:space="0" w:color="auto"/>
              <w:right w:val="single" w:sz="4" w:space="0" w:color="auto"/>
            </w:tcBorders>
            <w:vAlign w:val="center"/>
          </w:tcPr>
          <w:p w14:paraId="17BA5E09" w14:textId="77777777" w:rsidR="008572F1" w:rsidRPr="0083421E" w:rsidRDefault="008572F1" w:rsidP="008572F1">
            <w:pPr>
              <w:widowControl w:val="0"/>
              <w:tabs>
                <w:tab w:val="left" w:pos="360"/>
              </w:tabs>
              <w:spacing w:line="276" w:lineRule="auto"/>
              <w:outlineLvl w:val="0"/>
              <w:rPr>
                <w:rFonts w:cs="Arial"/>
                <w:b/>
                <w:kern w:val="32"/>
                <w:szCs w:val="20"/>
                <w:lang w:eastAsia="sl-SI"/>
              </w:rPr>
            </w:pPr>
          </w:p>
        </w:tc>
      </w:tr>
      <w:tr w:rsidR="008572F1" w:rsidRPr="0083421E" w14:paraId="7A2CFB6A" w14:textId="77777777" w:rsidTr="00AB53D3">
        <w:trPr>
          <w:gridAfter w:val="2"/>
          <w:wAfter w:w="2388" w:type="dxa"/>
          <w:trHeight w:val="1910"/>
        </w:trPr>
        <w:tc>
          <w:tcPr>
            <w:tcW w:w="9243" w:type="dxa"/>
            <w:gridSpan w:val="14"/>
          </w:tcPr>
          <w:p w14:paraId="63E48B98" w14:textId="77777777" w:rsidR="008572F1" w:rsidRPr="0083421E" w:rsidRDefault="008572F1" w:rsidP="008572F1">
            <w:pPr>
              <w:widowControl w:val="0"/>
              <w:spacing w:line="276" w:lineRule="auto"/>
              <w:rPr>
                <w:rFonts w:cs="Arial"/>
                <w:b/>
                <w:szCs w:val="20"/>
              </w:rPr>
            </w:pPr>
          </w:p>
          <w:p w14:paraId="51CC35B6" w14:textId="77777777" w:rsidR="008572F1" w:rsidRPr="0083421E" w:rsidRDefault="008572F1" w:rsidP="008572F1">
            <w:pPr>
              <w:widowControl w:val="0"/>
              <w:spacing w:line="276" w:lineRule="auto"/>
              <w:rPr>
                <w:rFonts w:cs="Arial"/>
                <w:b/>
                <w:szCs w:val="20"/>
              </w:rPr>
            </w:pPr>
            <w:r w:rsidRPr="0083421E">
              <w:rPr>
                <w:rFonts w:cs="Arial"/>
                <w:b/>
                <w:szCs w:val="20"/>
              </w:rPr>
              <w:t>OBRAZLOŽITEV:</w:t>
            </w:r>
          </w:p>
          <w:p w14:paraId="22356BBF" w14:textId="77777777" w:rsidR="008572F1" w:rsidRPr="0083421E" w:rsidRDefault="008572F1" w:rsidP="008572F1">
            <w:pPr>
              <w:widowControl w:val="0"/>
              <w:numPr>
                <w:ilvl w:val="0"/>
                <w:numId w:val="9"/>
              </w:numPr>
              <w:suppressAutoHyphens/>
              <w:spacing w:line="276" w:lineRule="auto"/>
              <w:ind w:left="284" w:hanging="284"/>
              <w:jc w:val="both"/>
              <w:rPr>
                <w:rFonts w:cs="Arial"/>
                <w:b/>
                <w:szCs w:val="20"/>
                <w:lang w:eastAsia="sl-SI"/>
              </w:rPr>
            </w:pPr>
            <w:r w:rsidRPr="0083421E">
              <w:rPr>
                <w:rFonts w:cs="Arial"/>
                <w:b/>
                <w:szCs w:val="20"/>
                <w:lang w:eastAsia="sl-SI"/>
              </w:rPr>
              <w:t>Ocena finančnih posledic, ki niso načrtovane v sprejetem proračunu</w:t>
            </w:r>
          </w:p>
          <w:p w14:paraId="7673560D" w14:textId="77777777" w:rsidR="008572F1" w:rsidRPr="0083421E" w:rsidRDefault="008572F1" w:rsidP="008572F1">
            <w:pPr>
              <w:widowControl w:val="0"/>
              <w:spacing w:line="276" w:lineRule="auto"/>
              <w:ind w:left="360" w:hanging="76"/>
              <w:jc w:val="both"/>
              <w:rPr>
                <w:rFonts w:cs="Arial"/>
                <w:szCs w:val="20"/>
                <w:lang w:eastAsia="sl-SI"/>
              </w:rPr>
            </w:pPr>
            <w:r w:rsidRPr="0083421E">
              <w:rPr>
                <w:rFonts w:cs="Arial"/>
                <w:szCs w:val="20"/>
                <w:lang w:eastAsia="sl-SI"/>
              </w:rPr>
              <w:t>V zvezi s predlaganim vladnim gradivom se navedejo predvidene spremembe (povečanje, zmanjšanje):</w:t>
            </w:r>
          </w:p>
          <w:p w14:paraId="41B91E7E" w14:textId="77777777" w:rsidR="008572F1" w:rsidRPr="0083421E" w:rsidRDefault="008572F1" w:rsidP="008572F1">
            <w:pPr>
              <w:widowControl w:val="0"/>
              <w:numPr>
                <w:ilvl w:val="0"/>
                <w:numId w:val="10"/>
              </w:numPr>
              <w:suppressAutoHyphens/>
              <w:spacing w:line="276" w:lineRule="auto"/>
              <w:jc w:val="both"/>
              <w:rPr>
                <w:rFonts w:cs="Arial"/>
                <w:szCs w:val="20"/>
              </w:rPr>
            </w:pPr>
            <w:r w:rsidRPr="0083421E">
              <w:rPr>
                <w:rFonts w:cs="Arial"/>
                <w:szCs w:val="20"/>
                <w:lang w:eastAsia="sl-SI"/>
              </w:rPr>
              <w:t>prihodkov državnega proračuna in občinskih proračunov,</w:t>
            </w:r>
          </w:p>
          <w:p w14:paraId="75D3A5A8" w14:textId="77777777" w:rsidR="008572F1" w:rsidRPr="0083421E" w:rsidRDefault="008572F1" w:rsidP="008572F1">
            <w:pPr>
              <w:widowControl w:val="0"/>
              <w:numPr>
                <w:ilvl w:val="0"/>
                <w:numId w:val="10"/>
              </w:numPr>
              <w:suppressAutoHyphens/>
              <w:spacing w:line="276" w:lineRule="auto"/>
              <w:jc w:val="both"/>
              <w:rPr>
                <w:rFonts w:cs="Arial"/>
                <w:szCs w:val="20"/>
              </w:rPr>
            </w:pPr>
            <w:r w:rsidRPr="0083421E">
              <w:rPr>
                <w:rFonts w:cs="Arial"/>
                <w:szCs w:val="20"/>
                <w:lang w:eastAsia="sl-SI"/>
              </w:rPr>
              <w:t>odhodkov državnega proračuna, ki niso načrtovani na ukrepih oziroma projektih sprejetih proračunov,</w:t>
            </w:r>
          </w:p>
          <w:p w14:paraId="53870EB9" w14:textId="77777777" w:rsidR="008572F1" w:rsidRPr="0083421E" w:rsidRDefault="008572F1" w:rsidP="008572F1">
            <w:pPr>
              <w:widowControl w:val="0"/>
              <w:numPr>
                <w:ilvl w:val="0"/>
                <w:numId w:val="10"/>
              </w:numPr>
              <w:suppressAutoHyphens/>
              <w:spacing w:line="276" w:lineRule="auto"/>
              <w:jc w:val="both"/>
              <w:rPr>
                <w:rFonts w:cs="Arial"/>
                <w:szCs w:val="20"/>
              </w:rPr>
            </w:pPr>
            <w:r w:rsidRPr="0083421E">
              <w:rPr>
                <w:rFonts w:cs="Arial"/>
                <w:szCs w:val="20"/>
                <w:lang w:eastAsia="sl-SI"/>
              </w:rPr>
              <w:t>obveznosti za druga javnofinančna sredstva (drugi viri), ki niso načrtovana na ukrepih oziroma projektih sprejetih proračunov.</w:t>
            </w:r>
          </w:p>
          <w:p w14:paraId="7F4CB03C" w14:textId="77777777" w:rsidR="008572F1" w:rsidRPr="0083421E" w:rsidRDefault="008572F1" w:rsidP="008572F1">
            <w:pPr>
              <w:widowControl w:val="0"/>
              <w:spacing w:line="276" w:lineRule="auto"/>
              <w:ind w:left="284"/>
              <w:rPr>
                <w:rFonts w:cs="Arial"/>
                <w:szCs w:val="20"/>
                <w:lang w:eastAsia="sl-SI"/>
              </w:rPr>
            </w:pPr>
          </w:p>
          <w:p w14:paraId="3C11F69E" w14:textId="77777777" w:rsidR="008572F1" w:rsidRPr="0083421E" w:rsidRDefault="008572F1" w:rsidP="008572F1">
            <w:pPr>
              <w:widowControl w:val="0"/>
              <w:numPr>
                <w:ilvl w:val="0"/>
                <w:numId w:val="9"/>
              </w:numPr>
              <w:suppressAutoHyphens/>
              <w:spacing w:line="276" w:lineRule="auto"/>
              <w:ind w:left="284" w:hanging="284"/>
              <w:jc w:val="both"/>
              <w:rPr>
                <w:rFonts w:cs="Arial"/>
                <w:b/>
                <w:szCs w:val="20"/>
                <w:lang w:eastAsia="sl-SI"/>
              </w:rPr>
            </w:pPr>
            <w:r w:rsidRPr="0083421E">
              <w:rPr>
                <w:rFonts w:cs="Arial"/>
                <w:b/>
                <w:szCs w:val="20"/>
                <w:lang w:eastAsia="sl-SI"/>
              </w:rPr>
              <w:t>Finančne posledice za državni proračun</w:t>
            </w:r>
          </w:p>
          <w:p w14:paraId="182ED8F4" w14:textId="77777777" w:rsidR="008572F1" w:rsidRPr="0083421E" w:rsidRDefault="008572F1" w:rsidP="008572F1">
            <w:pPr>
              <w:widowControl w:val="0"/>
              <w:spacing w:line="276" w:lineRule="auto"/>
              <w:ind w:left="284"/>
              <w:jc w:val="both"/>
              <w:rPr>
                <w:rFonts w:cs="Arial"/>
                <w:szCs w:val="20"/>
                <w:lang w:eastAsia="sl-SI"/>
              </w:rPr>
            </w:pPr>
            <w:r w:rsidRPr="0083421E">
              <w:rPr>
                <w:rFonts w:cs="Arial"/>
                <w:szCs w:val="20"/>
                <w:lang w:eastAsia="sl-SI"/>
              </w:rPr>
              <w:t>Prikazane morajo biti finančne posledice za državni proračun, ki so na proračunskih postavkah načrtovane v dinamiki projektov oziroma ukrepov:</w:t>
            </w:r>
          </w:p>
          <w:p w14:paraId="5845BC0A" w14:textId="77777777" w:rsidR="008572F1" w:rsidRPr="0083421E" w:rsidRDefault="008572F1" w:rsidP="008572F1">
            <w:pPr>
              <w:widowControl w:val="0"/>
              <w:suppressAutoHyphens/>
              <w:spacing w:line="276" w:lineRule="auto"/>
              <w:ind w:left="720"/>
              <w:jc w:val="both"/>
              <w:rPr>
                <w:rFonts w:cs="Arial"/>
                <w:b/>
                <w:szCs w:val="20"/>
                <w:lang w:eastAsia="sl-SI"/>
              </w:rPr>
            </w:pPr>
            <w:r w:rsidRPr="0083421E">
              <w:rPr>
                <w:rFonts w:cs="Arial"/>
                <w:b/>
                <w:szCs w:val="20"/>
                <w:lang w:eastAsia="sl-SI"/>
              </w:rPr>
              <w:t>II.a Pravice porabe za izvedbo predlaganih rešitev so zagotovljene:</w:t>
            </w:r>
          </w:p>
          <w:p w14:paraId="064BBCB4" w14:textId="77777777" w:rsidR="008572F1" w:rsidRPr="0083421E" w:rsidRDefault="008572F1" w:rsidP="008572F1">
            <w:pPr>
              <w:widowControl w:val="0"/>
              <w:spacing w:line="276" w:lineRule="auto"/>
              <w:ind w:left="284"/>
              <w:jc w:val="both"/>
              <w:rPr>
                <w:rFonts w:cs="Arial"/>
                <w:szCs w:val="20"/>
                <w:lang w:eastAsia="sl-SI"/>
              </w:rPr>
            </w:pPr>
            <w:r w:rsidRPr="0083421E">
              <w:rPr>
                <w:rFonts w:cs="Arial"/>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2292FC8A" w14:textId="77777777" w:rsidR="008572F1" w:rsidRPr="0083421E" w:rsidRDefault="008572F1" w:rsidP="008572F1">
            <w:pPr>
              <w:widowControl w:val="0"/>
              <w:numPr>
                <w:ilvl w:val="0"/>
                <w:numId w:val="11"/>
              </w:numPr>
              <w:suppressAutoHyphens/>
              <w:spacing w:line="276" w:lineRule="auto"/>
              <w:jc w:val="both"/>
              <w:rPr>
                <w:rFonts w:cs="Arial"/>
                <w:szCs w:val="20"/>
                <w:lang w:eastAsia="sl-SI"/>
              </w:rPr>
            </w:pPr>
            <w:r w:rsidRPr="0083421E">
              <w:rPr>
                <w:rFonts w:cs="Arial"/>
                <w:szCs w:val="20"/>
                <w:lang w:eastAsia="sl-SI"/>
              </w:rPr>
              <w:t>proračunski uporabnik, ki bo financiral novi projekt oziroma ukrep,</w:t>
            </w:r>
          </w:p>
          <w:p w14:paraId="7BEF07FB" w14:textId="77777777" w:rsidR="008572F1" w:rsidRPr="0083421E" w:rsidRDefault="008572F1" w:rsidP="008572F1">
            <w:pPr>
              <w:widowControl w:val="0"/>
              <w:numPr>
                <w:ilvl w:val="0"/>
                <w:numId w:val="11"/>
              </w:numPr>
              <w:suppressAutoHyphens/>
              <w:spacing w:line="276" w:lineRule="auto"/>
              <w:jc w:val="both"/>
              <w:rPr>
                <w:rFonts w:cs="Arial"/>
                <w:szCs w:val="20"/>
                <w:lang w:eastAsia="sl-SI"/>
              </w:rPr>
            </w:pPr>
            <w:r w:rsidRPr="0083421E">
              <w:rPr>
                <w:rFonts w:cs="Arial"/>
                <w:szCs w:val="20"/>
                <w:lang w:eastAsia="sl-SI"/>
              </w:rPr>
              <w:t xml:space="preserve">projekt oziroma ukrep, s katerim se bodo dosegli cilji vladnega gradiva, in </w:t>
            </w:r>
          </w:p>
          <w:p w14:paraId="1C121DD3" w14:textId="77777777" w:rsidR="008572F1" w:rsidRPr="0083421E" w:rsidRDefault="008572F1" w:rsidP="008572F1">
            <w:pPr>
              <w:widowControl w:val="0"/>
              <w:numPr>
                <w:ilvl w:val="0"/>
                <w:numId w:val="11"/>
              </w:numPr>
              <w:suppressAutoHyphens/>
              <w:spacing w:line="276" w:lineRule="auto"/>
              <w:jc w:val="both"/>
              <w:rPr>
                <w:rFonts w:cs="Arial"/>
                <w:szCs w:val="20"/>
                <w:lang w:eastAsia="sl-SI"/>
              </w:rPr>
            </w:pPr>
            <w:r w:rsidRPr="0083421E">
              <w:rPr>
                <w:rFonts w:cs="Arial"/>
                <w:szCs w:val="20"/>
                <w:lang w:eastAsia="sl-SI"/>
              </w:rPr>
              <w:t>proračunske postavke.</w:t>
            </w:r>
          </w:p>
          <w:p w14:paraId="7E0EE205" w14:textId="77777777" w:rsidR="008572F1" w:rsidRPr="0083421E" w:rsidRDefault="008572F1" w:rsidP="008572F1">
            <w:pPr>
              <w:widowControl w:val="0"/>
              <w:spacing w:line="276" w:lineRule="auto"/>
              <w:ind w:left="284"/>
              <w:jc w:val="both"/>
              <w:rPr>
                <w:rFonts w:cs="Arial"/>
                <w:szCs w:val="20"/>
                <w:lang w:eastAsia="sl-SI"/>
              </w:rPr>
            </w:pPr>
            <w:r w:rsidRPr="0083421E">
              <w:rPr>
                <w:rFonts w:cs="Arial"/>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1C01C6C4" w14:textId="77777777" w:rsidR="008572F1" w:rsidRPr="0083421E" w:rsidRDefault="008572F1" w:rsidP="008572F1">
            <w:pPr>
              <w:widowControl w:val="0"/>
              <w:suppressAutoHyphens/>
              <w:spacing w:line="276" w:lineRule="auto"/>
              <w:ind w:left="714"/>
              <w:jc w:val="both"/>
              <w:rPr>
                <w:rFonts w:cs="Arial"/>
                <w:b/>
                <w:szCs w:val="20"/>
                <w:lang w:eastAsia="sl-SI"/>
              </w:rPr>
            </w:pPr>
            <w:r w:rsidRPr="0083421E">
              <w:rPr>
                <w:rFonts w:cs="Arial"/>
                <w:b/>
                <w:szCs w:val="20"/>
                <w:lang w:eastAsia="sl-SI"/>
              </w:rPr>
              <w:t>II.b Manjkajoče pravice porabe bodo zagotovljene s prerazporeditvijo:</w:t>
            </w:r>
          </w:p>
          <w:p w14:paraId="0B3304E1" w14:textId="77777777" w:rsidR="008572F1" w:rsidRPr="0083421E" w:rsidRDefault="008572F1" w:rsidP="008572F1">
            <w:pPr>
              <w:widowControl w:val="0"/>
              <w:spacing w:line="276" w:lineRule="auto"/>
              <w:ind w:left="284"/>
              <w:jc w:val="both"/>
              <w:rPr>
                <w:rFonts w:cs="Arial"/>
                <w:szCs w:val="20"/>
                <w:lang w:eastAsia="sl-SI"/>
              </w:rPr>
            </w:pPr>
            <w:r w:rsidRPr="0083421E">
              <w:rPr>
                <w:rFonts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3F4EDDA4" w14:textId="77777777" w:rsidR="008572F1" w:rsidRPr="0083421E" w:rsidRDefault="008572F1" w:rsidP="008572F1">
            <w:pPr>
              <w:widowControl w:val="0"/>
              <w:suppressAutoHyphens/>
              <w:spacing w:line="276" w:lineRule="auto"/>
              <w:ind w:left="714"/>
              <w:jc w:val="both"/>
              <w:rPr>
                <w:rFonts w:cs="Arial"/>
                <w:b/>
                <w:szCs w:val="20"/>
                <w:lang w:eastAsia="sl-SI"/>
              </w:rPr>
            </w:pPr>
            <w:r w:rsidRPr="0083421E">
              <w:rPr>
                <w:rFonts w:cs="Arial"/>
                <w:b/>
                <w:szCs w:val="20"/>
                <w:lang w:eastAsia="sl-SI"/>
              </w:rPr>
              <w:t>II.c Načrtovana nadomestitev zmanjšanih prihodkov in povečanih odhodkov proračuna:</w:t>
            </w:r>
          </w:p>
          <w:p w14:paraId="4F99B55E" w14:textId="77777777" w:rsidR="008572F1" w:rsidRPr="0083421E" w:rsidRDefault="008572F1" w:rsidP="008572F1">
            <w:pPr>
              <w:widowControl w:val="0"/>
              <w:spacing w:line="276" w:lineRule="auto"/>
              <w:ind w:left="284"/>
              <w:jc w:val="both"/>
              <w:rPr>
                <w:rFonts w:cs="Arial"/>
                <w:szCs w:val="20"/>
                <w:lang w:eastAsia="sl-SI"/>
              </w:rPr>
            </w:pPr>
            <w:r w:rsidRPr="0083421E">
              <w:rPr>
                <w:rFonts w:cs="Arial"/>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56CFBA5A" w14:textId="77777777" w:rsidR="008572F1" w:rsidRPr="0083421E" w:rsidRDefault="008572F1" w:rsidP="008572F1">
            <w:pPr>
              <w:widowControl w:val="0"/>
              <w:spacing w:line="276" w:lineRule="auto"/>
              <w:ind w:left="284"/>
              <w:jc w:val="both"/>
              <w:rPr>
                <w:rFonts w:cs="Arial"/>
                <w:b/>
                <w:bCs/>
                <w:spacing w:val="40"/>
                <w:szCs w:val="20"/>
                <w:lang w:eastAsia="sl-SI"/>
              </w:rPr>
            </w:pPr>
          </w:p>
        </w:tc>
      </w:tr>
      <w:tr w:rsidR="008572F1" w:rsidRPr="0083421E" w14:paraId="151454AB" w14:textId="77777777" w:rsidTr="00AB53D3">
        <w:trPr>
          <w:gridAfter w:val="2"/>
          <w:wAfter w:w="2388" w:type="dxa"/>
        </w:trPr>
        <w:tc>
          <w:tcPr>
            <w:tcW w:w="9243" w:type="dxa"/>
            <w:gridSpan w:val="14"/>
          </w:tcPr>
          <w:p w14:paraId="2AB600DA" w14:textId="77777777" w:rsidR="008572F1" w:rsidRPr="0083421E" w:rsidRDefault="008572F1" w:rsidP="008572F1">
            <w:pPr>
              <w:spacing w:line="276" w:lineRule="auto"/>
              <w:rPr>
                <w:rFonts w:cs="Arial"/>
                <w:b/>
                <w:szCs w:val="20"/>
              </w:rPr>
            </w:pPr>
            <w:r w:rsidRPr="0083421E">
              <w:rPr>
                <w:rFonts w:cs="Arial"/>
                <w:b/>
                <w:szCs w:val="20"/>
              </w:rPr>
              <w:t>7.b Predstavitev ocene finančnih posledic pod 40.000 EUR:</w:t>
            </w:r>
          </w:p>
          <w:p w14:paraId="234B820A" w14:textId="77777777" w:rsidR="008572F1" w:rsidRPr="0083421E" w:rsidRDefault="008572F1" w:rsidP="008572F1">
            <w:pPr>
              <w:spacing w:line="276" w:lineRule="auto"/>
              <w:rPr>
                <w:rFonts w:cs="Arial"/>
                <w:szCs w:val="20"/>
              </w:rPr>
            </w:pPr>
            <w:r w:rsidRPr="0083421E">
              <w:rPr>
                <w:rFonts w:cs="Arial"/>
                <w:szCs w:val="20"/>
              </w:rPr>
              <w:t>(Samo če izberete NE pod točko 6.a.)</w:t>
            </w:r>
          </w:p>
          <w:p w14:paraId="22C8811E" w14:textId="77777777" w:rsidR="008572F1" w:rsidRPr="0083421E" w:rsidRDefault="008572F1" w:rsidP="008572F1">
            <w:pPr>
              <w:spacing w:line="276" w:lineRule="auto"/>
              <w:rPr>
                <w:rFonts w:cs="Arial"/>
                <w:b/>
                <w:szCs w:val="20"/>
              </w:rPr>
            </w:pPr>
            <w:r w:rsidRPr="0083421E">
              <w:rPr>
                <w:rFonts w:cs="Arial"/>
                <w:b/>
                <w:szCs w:val="20"/>
              </w:rPr>
              <w:t>Kratka obrazložitev</w:t>
            </w:r>
          </w:p>
          <w:p w14:paraId="010E1A51" w14:textId="77777777" w:rsidR="008572F1" w:rsidRPr="0083421E" w:rsidRDefault="008572F1" w:rsidP="008572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jc w:val="both"/>
              <w:rPr>
                <w:rFonts w:cs="Arial"/>
              </w:rPr>
            </w:pPr>
          </w:p>
        </w:tc>
      </w:tr>
      <w:tr w:rsidR="008572F1" w:rsidRPr="0083421E" w14:paraId="651C5194" w14:textId="77777777" w:rsidTr="00AB53D3">
        <w:trPr>
          <w:gridAfter w:val="2"/>
          <w:wAfter w:w="2388" w:type="dxa"/>
          <w:trHeight w:val="85"/>
        </w:trPr>
        <w:tc>
          <w:tcPr>
            <w:tcW w:w="9243" w:type="dxa"/>
            <w:gridSpan w:val="14"/>
          </w:tcPr>
          <w:p w14:paraId="4800E349" w14:textId="77777777" w:rsidR="008572F1" w:rsidRPr="0083421E" w:rsidRDefault="008572F1" w:rsidP="008572F1">
            <w:pPr>
              <w:spacing w:line="276" w:lineRule="auto"/>
              <w:rPr>
                <w:rFonts w:cs="Arial"/>
                <w:b/>
                <w:szCs w:val="20"/>
              </w:rPr>
            </w:pPr>
            <w:r w:rsidRPr="0083421E">
              <w:rPr>
                <w:rFonts w:cs="Arial"/>
                <w:b/>
                <w:szCs w:val="20"/>
              </w:rPr>
              <w:t>8. Predstavitev sodelovanja z združenji občin:</w:t>
            </w:r>
          </w:p>
        </w:tc>
      </w:tr>
      <w:tr w:rsidR="008572F1" w:rsidRPr="0083421E" w14:paraId="6DFA000D" w14:textId="77777777" w:rsidTr="00AB53D3">
        <w:tc>
          <w:tcPr>
            <w:tcW w:w="6820" w:type="dxa"/>
            <w:gridSpan w:val="11"/>
          </w:tcPr>
          <w:p w14:paraId="0A728C10" w14:textId="77777777" w:rsidR="008572F1" w:rsidRPr="0083421E" w:rsidRDefault="008572F1" w:rsidP="008572F1">
            <w:pPr>
              <w:pStyle w:val="Neotevilenodstavek"/>
              <w:widowControl w:val="0"/>
              <w:spacing w:before="0" w:after="0" w:line="276" w:lineRule="auto"/>
              <w:rPr>
                <w:iCs/>
                <w:sz w:val="20"/>
                <w:szCs w:val="20"/>
              </w:rPr>
            </w:pPr>
            <w:r w:rsidRPr="0083421E">
              <w:rPr>
                <w:iCs/>
                <w:sz w:val="20"/>
                <w:szCs w:val="20"/>
              </w:rPr>
              <w:t>Vsebina predloženega gradiva (predpisa) vpliva na:</w:t>
            </w:r>
          </w:p>
          <w:p w14:paraId="6773E780" w14:textId="77777777" w:rsidR="008572F1" w:rsidRPr="0083421E" w:rsidRDefault="008572F1" w:rsidP="008572F1">
            <w:pPr>
              <w:pStyle w:val="Neotevilenodstavek"/>
              <w:widowControl w:val="0"/>
              <w:numPr>
                <w:ilvl w:val="1"/>
                <w:numId w:val="10"/>
              </w:numPr>
              <w:spacing w:before="0" w:after="0" w:line="276" w:lineRule="auto"/>
              <w:rPr>
                <w:iCs/>
                <w:sz w:val="20"/>
                <w:szCs w:val="20"/>
              </w:rPr>
            </w:pPr>
            <w:r w:rsidRPr="0083421E">
              <w:rPr>
                <w:iCs/>
                <w:sz w:val="20"/>
                <w:szCs w:val="20"/>
              </w:rPr>
              <w:t>pristojnosti občin,</w:t>
            </w:r>
          </w:p>
          <w:p w14:paraId="64850159" w14:textId="77777777" w:rsidR="008572F1" w:rsidRPr="0083421E" w:rsidRDefault="008572F1" w:rsidP="008572F1">
            <w:pPr>
              <w:pStyle w:val="Neotevilenodstavek"/>
              <w:widowControl w:val="0"/>
              <w:numPr>
                <w:ilvl w:val="1"/>
                <w:numId w:val="10"/>
              </w:numPr>
              <w:spacing w:before="0" w:after="0" w:line="276" w:lineRule="auto"/>
              <w:rPr>
                <w:iCs/>
                <w:sz w:val="20"/>
                <w:szCs w:val="20"/>
              </w:rPr>
            </w:pPr>
            <w:r w:rsidRPr="0083421E">
              <w:rPr>
                <w:iCs/>
                <w:sz w:val="20"/>
                <w:szCs w:val="20"/>
              </w:rPr>
              <w:t>delovanje občin,</w:t>
            </w:r>
          </w:p>
          <w:p w14:paraId="5D91AA18" w14:textId="77777777" w:rsidR="008572F1" w:rsidRPr="0083421E" w:rsidRDefault="008572F1" w:rsidP="008572F1">
            <w:pPr>
              <w:pStyle w:val="Neotevilenodstavek"/>
              <w:widowControl w:val="0"/>
              <w:numPr>
                <w:ilvl w:val="1"/>
                <w:numId w:val="10"/>
              </w:numPr>
              <w:spacing w:before="0" w:after="0" w:line="276" w:lineRule="auto"/>
              <w:rPr>
                <w:iCs/>
                <w:sz w:val="20"/>
                <w:szCs w:val="20"/>
              </w:rPr>
            </w:pPr>
            <w:r w:rsidRPr="0083421E">
              <w:rPr>
                <w:iCs/>
                <w:sz w:val="20"/>
                <w:szCs w:val="20"/>
              </w:rPr>
              <w:lastRenderedPageBreak/>
              <w:t>financiranje občin.</w:t>
            </w:r>
          </w:p>
        </w:tc>
        <w:tc>
          <w:tcPr>
            <w:tcW w:w="2423" w:type="dxa"/>
            <w:gridSpan w:val="3"/>
            <w:tcBorders>
              <w:right w:val="single" w:sz="4" w:space="0" w:color="auto"/>
            </w:tcBorders>
          </w:tcPr>
          <w:p w14:paraId="383730BD" w14:textId="77777777" w:rsidR="008572F1" w:rsidRPr="0083421E" w:rsidRDefault="008572F1" w:rsidP="008572F1">
            <w:pPr>
              <w:pStyle w:val="Neotevilenodstavek"/>
              <w:widowControl w:val="0"/>
              <w:spacing w:before="0" w:after="0" w:line="276" w:lineRule="auto"/>
              <w:jc w:val="center"/>
              <w:rPr>
                <w:iCs/>
                <w:sz w:val="20"/>
                <w:szCs w:val="20"/>
              </w:rPr>
            </w:pPr>
            <w:r w:rsidRPr="0083421E">
              <w:rPr>
                <w:iCs/>
                <w:sz w:val="20"/>
                <w:szCs w:val="20"/>
              </w:rPr>
              <w:lastRenderedPageBreak/>
              <w:t>NE</w:t>
            </w:r>
          </w:p>
          <w:p w14:paraId="38558A38" w14:textId="77777777" w:rsidR="008572F1" w:rsidRPr="0083421E" w:rsidRDefault="008572F1" w:rsidP="008572F1">
            <w:pPr>
              <w:pStyle w:val="Neotevilenodstavek"/>
              <w:widowControl w:val="0"/>
              <w:spacing w:before="0" w:after="0" w:line="276" w:lineRule="auto"/>
              <w:ind w:left="1440"/>
              <w:rPr>
                <w:iCs/>
                <w:sz w:val="20"/>
                <w:szCs w:val="20"/>
              </w:rPr>
            </w:pPr>
          </w:p>
        </w:tc>
        <w:tc>
          <w:tcPr>
            <w:tcW w:w="2388" w:type="dxa"/>
            <w:gridSpan w:val="2"/>
            <w:tcBorders>
              <w:top w:val="nil"/>
              <w:left w:val="single" w:sz="4" w:space="0" w:color="auto"/>
              <w:bottom w:val="nil"/>
              <w:right w:val="nil"/>
            </w:tcBorders>
          </w:tcPr>
          <w:p w14:paraId="44A44BBA" w14:textId="77777777" w:rsidR="008572F1" w:rsidRPr="0083421E" w:rsidRDefault="008572F1" w:rsidP="008572F1">
            <w:pPr>
              <w:pStyle w:val="Neotevilenodstavek"/>
              <w:widowControl w:val="0"/>
              <w:spacing w:before="0" w:after="0" w:line="276" w:lineRule="auto"/>
              <w:jc w:val="center"/>
              <w:rPr>
                <w:sz w:val="20"/>
                <w:szCs w:val="20"/>
              </w:rPr>
            </w:pPr>
          </w:p>
        </w:tc>
      </w:tr>
      <w:tr w:rsidR="008572F1" w:rsidRPr="0083421E" w14:paraId="49EA05F3" w14:textId="77777777" w:rsidTr="00AB53D3">
        <w:trPr>
          <w:gridAfter w:val="2"/>
          <w:wAfter w:w="2388" w:type="dxa"/>
        </w:trPr>
        <w:tc>
          <w:tcPr>
            <w:tcW w:w="9243" w:type="dxa"/>
            <w:gridSpan w:val="14"/>
          </w:tcPr>
          <w:p w14:paraId="2AE0D8A0" w14:textId="77777777" w:rsidR="008572F1" w:rsidRPr="0083421E" w:rsidRDefault="008572F1" w:rsidP="008572F1">
            <w:pPr>
              <w:pStyle w:val="Neotevilenodstavek"/>
              <w:widowControl w:val="0"/>
              <w:spacing w:before="0" w:after="0" w:line="276" w:lineRule="auto"/>
              <w:rPr>
                <w:iCs/>
                <w:sz w:val="20"/>
                <w:szCs w:val="20"/>
              </w:rPr>
            </w:pPr>
            <w:r w:rsidRPr="0083421E">
              <w:rPr>
                <w:iCs/>
                <w:sz w:val="20"/>
                <w:szCs w:val="20"/>
              </w:rPr>
              <w:t xml:space="preserve">Gradivo (predpis) je bilo poslano v mnenje: </w:t>
            </w:r>
          </w:p>
          <w:p w14:paraId="0EE34D2B" w14:textId="77777777" w:rsidR="008572F1" w:rsidRPr="0083421E" w:rsidRDefault="008572F1" w:rsidP="008572F1">
            <w:pPr>
              <w:pStyle w:val="Neotevilenodstavek"/>
              <w:widowControl w:val="0"/>
              <w:numPr>
                <w:ilvl w:val="0"/>
                <w:numId w:val="16"/>
              </w:numPr>
              <w:spacing w:before="0" w:after="0" w:line="276" w:lineRule="auto"/>
              <w:rPr>
                <w:iCs/>
                <w:sz w:val="20"/>
                <w:szCs w:val="20"/>
              </w:rPr>
            </w:pPr>
            <w:r w:rsidRPr="0083421E">
              <w:rPr>
                <w:iCs/>
                <w:sz w:val="20"/>
                <w:szCs w:val="20"/>
              </w:rPr>
              <w:t>Skupnosti občin Slovenije SOS: NE</w:t>
            </w:r>
          </w:p>
          <w:p w14:paraId="41141255" w14:textId="77777777" w:rsidR="008572F1" w:rsidRPr="0083421E" w:rsidRDefault="008572F1" w:rsidP="008572F1">
            <w:pPr>
              <w:pStyle w:val="Neotevilenodstavek"/>
              <w:widowControl w:val="0"/>
              <w:numPr>
                <w:ilvl w:val="0"/>
                <w:numId w:val="16"/>
              </w:numPr>
              <w:spacing w:before="0" w:after="0" w:line="276" w:lineRule="auto"/>
              <w:rPr>
                <w:iCs/>
                <w:sz w:val="20"/>
                <w:szCs w:val="20"/>
              </w:rPr>
            </w:pPr>
            <w:r w:rsidRPr="0083421E">
              <w:rPr>
                <w:iCs/>
                <w:sz w:val="20"/>
                <w:szCs w:val="20"/>
              </w:rPr>
              <w:t>Združenju občin Slovenije ZOS: NE</w:t>
            </w:r>
          </w:p>
          <w:p w14:paraId="3A102B0F" w14:textId="77777777" w:rsidR="008572F1" w:rsidRPr="0083421E" w:rsidRDefault="008572F1" w:rsidP="008572F1">
            <w:pPr>
              <w:pStyle w:val="Neotevilenodstavek"/>
              <w:widowControl w:val="0"/>
              <w:numPr>
                <w:ilvl w:val="0"/>
                <w:numId w:val="16"/>
              </w:numPr>
              <w:spacing w:before="0" w:after="0" w:line="276" w:lineRule="auto"/>
              <w:rPr>
                <w:iCs/>
                <w:sz w:val="20"/>
                <w:szCs w:val="20"/>
              </w:rPr>
            </w:pPr>
            <w:r w:rsidRPr="0083421E">
              <w:rPr>
                <w:iCs/>
                <w:sz w:val="20"/>
                <w:szCs w:val="20"/>
              </w:rPr>
              <w:t>Združenju mestnih občin Slovenije ZMOS: NE</w:t>
            </w:r>
          </w:p>
          <w:p w14:paraId="1950B2AC" w14:textId="77777777" w:rsidR="008572F1" w:rsidRPr="0083421E" w:rsidRDefault="008572F1" w:rsidP="008572F1">
            <w:pPr>
              <w:pStyle w:val="Neotevilenodstavek"/>
              <w:widowControl w:val="0"/>
              <w:spacing w:before="0" w:after="0" w:line="276" w:lineRule="auto"/>
              <w:rPr>
                <w:iCs/>
                <w:sz w:val="20"/>
                <w:szCs w:val="20"/>
              </w:rPr>
            </w:pPr>
          </w:p>
          <w:p w14:paraId="47E32A41" w14:textId="77777777" w:rsidR="008572F1" w:rsidRPr="0083421E" w:rsidRDefault="008572F1" w:rsidP="008572F1">
            <w:pPr>
              <w:pStyle w:val="Neotevilenodstavek"/>
              <w:widowControl w:val="0"/>
              <w:spacing w:before="0" w:after="0" w:line="276" w:lineRule="auto"/>
              <w:rPr>
                <w:iCs/>
                <w:sz w:val="20"/>
                <w:szCs w:val="20"/>
              </w:rPr>
            </w:pPr>
            <w:r w:rsidRPr="0083421E">
              <w:rPr>
                <w:iCs/>
                <w:sz w:val="20"/>
                <w:szCs w:val="20"/>
              </w:rPr>
              <w:t>Predlogi in pripombe združenj so bili upoštevani:</w:t>
            </w:r>
          </w:p>
          <w:p w14:paraId="70D8DB2C" w14:textId="77777777" w:rsidR="008572F1" w:rsidRPr="0083421E" w:rsidRDefault="008572F1" w:rsidP="008572F1">
            <w:pPr>
              <w:pStyle w:val="Neotevilenodstavek"/>
              <w:widowControl w:val="0"/>
              <w:numPr>
                <w:ilvl w:val="0"/>
                <w:numId w:val="17"/>
              </w:numPr>
              <w:spacing w:before="0" w:after="0" w:line="276" w:lineRule="auto"/>
              <w:rPr>
                <w:iCs/>
                <w:sz w:val="20"/>
                <w:szCs w:val="20"/>
              </w:rPr>
            </w:pPr>
            <w:r w:rsidRPr="0083421E">
              <w:rPr>
                <w:iCs/>
                <w:sz w:val="20"/>
                <w:szCs w:val="20"/>
              </w:rPr>
              <w:t>v celoti,</w:t>
            </w:r>
          </w:p>
          <w:p w14:paraId="4A5D25D6" w14:textId="77777777" w:rsidR="008572F1" w:rsidRPr="0083421E" w:rsidRDefault="008572F1" w:rsidP="008572F1">
            <w:pPr>
              <w:pStyle w:val="Neotevilenodstavek"/>
              <w:widowControl w:val="0"/>
              <w:numPr>
                <w:ilvl w:val="0"/>
                <w:numId w:val="17"/>
              </w:numPr>
              <w:spacing w:before="0" w:after="0" w:line="276" w:lineRule="auto"/>
              <w:rPr>
                <w:iCs/>
                <w:sz w:val="20"/>
                <w:szCs w:val="20"/>
              </w:rPr>
            </w:pPr>
            <w:r w:rsidRPr="0083421E">
              <w:rPr>
                <w:iCs/>
                <w:sz w:val="20"/>
                <w:szCs w:val="20"/>
              </w:rPr>
              <w:t>večinoma,</w:t>
            </w:r>
          </w:p>
          <w:p w14:paraId="72817082" w14:textId="77777777" w:rsidR="008572F1" w:rsidRPr="0083421E" w:rsidRDefault="008572F1" w:rsidP="008572F1">
            <w:pPr>
              <w:pStyle w:val="Neotevilenodstavek"/>
              <w:widowControl w:val="0"/>
              <w:numPr>
                <w:ilvl w:val="0"/>
                <w:numId w:val="17"/>
              </w:numPr>
              <w:spacing w:before="0" w:after="0" w:line="276" w:lineRule="auto"/>
              <w:rPr>
                <w:iCs/>
                <w:sz w:val="20"/>
                <w:szCs w:val="20"/>
              </w:rPr>
            </w:pPr>
            <w:r w:rsidRPr="0083421E">
              <w:rPr>
                <w:iCs/>
                <w:sz w:val="20"/>
                <w:szCs w:val="20"/>
              </w:rPr>
              <w:t>delno,</w:t>
            </w:r>
          </w:p>
          <w:p w14:paraId="6AC62F66" w14:textId="77777777" w:rsidR="008572F1" w:rsidRPr="0083421E" w:rsidRDefault="008572F1" w:rsidP="008572F1">
            <w:pPr>
              <w:pStyle w:val="Neotevilenodstavek"/>
              <w:widowControl w:val="0"/>
              <w:numPr>
                <w:ilvl w:val="0"/>
                <w:numId w:val="17"/>
              </w:numPr>
              <w:spacing w:before="0" w:after="0" w:line="276" w:lineRule="auto"/>
              <w:rPr>
                <w:iCs/>
                <w:sz w:val="20"/>
                <w:szCs w:val="20"/>
              </w:rPr>
            </w:pPr>
            <w:r w:rsidRPr="0083421E">
              <w:rPr>
                <w:iCs/>
                <w:sz w:val="20"/>
                <w:szCs w:val="20"/>
              </w:rPr>
              <w:t>niso bili upoštevani.</w:t>
            </w:r>
          </w:p>
          <w:p w14:paraId="501545C7" w14:textId="77777777" w:rsidR="008572F1" w:rsidRPr="0083421E" w:rsidRDefault="008572F1" w:rsidP="008572F1">
            <w:pPr>
              <w:pStyle w:val="Neotevilenodstavek"/>
              <w:widowControl w:val="0"/>
              <w:spacing w:before="0" w:after="0" w:line="276" w:lineRule="auto"/>
              <w:ind w:left="360"/>
              <w:rPr>
                <w:iCs/>
                <w:sz w:val="20"/>
                <w:szCs w:val="20"/>
              </w:rPr>
            </w:pPr>
          </w:p>
          <w:p w14:paraId="5B22C885" w14:textId="77777777" w:rsidR="008572F1" w:rsidRPr="0083421E" w:rsidRDefault="008572F1" w:rsidP="008572F1">
            <w:pPr>
              <w:pStyle w:val="Neotevilenodstavek"/>
              <w:widowControl w:val="0"/>
              <w:spacing w:before="0" w:after="0" w:line="276" w:lineRule="auto"/>
              <w:rPr>
                <w:iCs/>
                <w:sz w:val="20"/>
                <w:szCs w:val="20"/>
              </w:rPr>
            </w:pPr>
            <w:r w:rsidRPr="0083421E">
              <w:rPr>
                <w:iCs/>
                <w:sz w:val="20"/>
                <w:szCs w:val="20"/>
              </w:rPr>
              <w:t>Bistveni predlogi in pripombe, ki niso bili upoštevani.</w:t>
            </w:r>
          </w:p>
          <w:p w14:paraId="60737F5D" w14:textId="77777777" w:rsidR="008572F1" w:rsidRPr="0083421E" w:rsidRDefault="008572F1" w:rsidP="008572F1">
            <w:pPr>
              <w:widowControl w:val="0"/>
              <w:overflowPunct w:val="0"/>
              <w:autoSpaceDE w:val="0"/>
              <w:autoSpaceDN w:val="0"/>
              <w:adjustRightInd w:val="0"/>
              <w:spacing w:line="276" w:lineRule="auto"/>
              <w:jc w:val="center"/>
              <w:textAlignment w:val="baseline"/>
              <w:rPr>
                <w:rFonts w:cs="Arial"/>
                <w:iCs/>
                <w:szCs w:val="20"/>
                <w:lang w:eastAsia="sl-SI"/>
              </w:rPr>
            </w:pPr>
          </w:p>
        </w:tc>
      </w:tr>
      <w:tr w:rsidR="008572F1" w:rsidRPr="0083421E" w14:paraId="5689458B" w14:textId="77777777" w:rsidTr="00AB53D3">
        <w:trPr>
          <w:gridAfter w:val="2"/>
          <w:wAfter w:w="2388" w:type="dxa"/>
          <w:trHeight w:val="274"/>
        </w:trPr>
        <w:tc>
          <w:tcPr>
            <w:tcW w:w="9243" w:type="dxa"/>
            <w:gridSpan w:val="14"/>
          </w:tcPr>
          <w:p w14:paraId="31F31C16" w14:textId="77777777" w:rsidR="008572F1" w:rsidRPr="0083421E" w:rsidRDefault="008572F1" w:rsidP="008572F1">
            <w:pPr>
              <w:widowControl w:val="0"/>
              <w:overflowPunct w:val="0"/>
              <w:autoSpaceDE w:val="0"/>
              <w:autoSpaceDN w:val="0"/>
              <w:adjustRightInd w:val="0"/>
              <w:spacing w:after="200" w:line="276" w:lineRule="auto"/>
              <w:jc w:val="both"/>
              <w:textAlignment w:val="baseline"/>
              <w:rPr>
                <w:rFonts w:cs="Arial"/>
                <w:b/>
                <w:iCs/>
                <w:szCs w:val="20"/>
                <w:lang w:eastAsia="sl-SI"/>
              </w:rPr>
            </w:pPr>
            <w:r w:rsidRPr="0083421E">
              <w:rPr>
                <w:rFonts w:cs="Arial"/>
                <w:b/>
                <w:iCs/>
                <w:szCs w:val="20"/>
                <w:lang w:eastAsia="sl-SI"/>
              </w:rPr>
              <w:t>9. Predstavitev sodelovanja javnosti:</w:t>
            </w:r>
          </w:p>
        </w:tc>
      </w:tr>
      <w:tr w:rsidR="008572F1" w:rsidRPr="0083421E" w14:paraId="2075DB95" w14:textId="77777777" w:rsidTr="00AB53D3">
        <w:trPr>
          <w:gridAfter w:val="2"/>
          <w:wAfter w:w="2388" w:type="dxa"/>
        </w:trPr>
        <w:tc>
          <w:tcPr>
            <w:tcW w:w="6820" w:type="dxa"/>
            <w:gridSpan w:val="11"/>
          </w:tcPr>
          <w:p w14:paraId="6B3DBF42" w14:textId="77777777" w:rsidR="008572F1" w:rsidRPr="0083421E" w:rsidRDefault="008572F1" w:rsidP="008572F1">
            <w:pPr>
              <w:widowControl w:val="0"/>
              <w:overflowPunct w:val="0"/>
              <w:autoSpaceDE w:val="0"/>
              <w:autoSpaceDN w:val="0"/>
              <w:adjustRightInd w:val="0"/>
              <w:spacing w:line="276" w:lineRule="auto"/>
              <w:jc w:val="both"/>
              <w:textAlignment w:val="baseline"/>
              <w:rPr>
                <w:rFonts w:cs="Arial"/>
                <w:iCs/>
                <w:szCs w:val="20"/>
                <w:lang w:eastAsia="sl-SI"/>
              </w:rPr>
            </w:pPr>
            <w:r w:rsidRPr="0083421E">
              <w:rPr>
                <w:rFonts w:cs="Arial"/>
                <w:iCs/>
                <w:szCs w:val="20"/>
                <w:lang w:eastAsia="sl-SI"/>
              </w:rPr>
              <w:t>Gradivo je bilo predhodno objavljeno na spletni strani predlagatelja</w:t>
            </w:r>
          </w:p>
        </w:tc>
        <w:tc>
          <w:tcPr>
            <w:tcW w:w="2423" w:type="dxa"/>
            <w:gridSpan w:val="3"/>
            <w:vAlign w:val="center"/>
          </w:tcPr>
          <w:p w14:paraId="3ADF380B" w14:textId="77777777" w:rsidR="008572F1" w:rsidRPr="0083421E" w:rsidRDefault="008572F1" w:rsidP="008572F1">
            <w:pPr>
              <w:widowControl w:val="0"/>
              <w:overflowPunct w:val="0"/>
              <w:autoSpaceDE w:val="0"/>
              <w:autoSpaceDN w:val="0"/>
              <w:adjustRightInd w:val="0"/>
              <w:spacing w:line="276" w:lineRule="auto"/>
              <w:jc w:val="center"/>
              <w:textAlignment w:val="baseline"/>
              <w:rPr>
                <w:rFonts w:cs="Arial"/>
                <w:szCs w:val="20"/>
                <w:lang w:eastAsia="sl-SI"/>
              </w:rPr>
            </w:pPr>
            <w:r w:rsidRPr="0083421E">
              <w:rPr>
                <w:rFonts w:cs="Arial"/>
                <w:szCs w:val="20"/>
                <w:lang w:eastAsia="sl-SI"/>
              </w:rPr>
              <w:t>DA</w:t>
            </w:r>
          </w:p>
        </w:tc>
      </w:tr>
      <w:tr w:rsidR="008572F1" w:rsidRPr="0083421E" w14:paraId="131EB06F" w14:textId="77777777" w:rsidTr="00AB53D3">
        <w:trPr>
          <w:gridAfter w:val="2"/>
          <w:wAfter w:w="2388" w:type="dxa"/>
        </w:trPr>
        <w:tc>
          <w:tcPr>
            <w:tcW w:w="9243" w:type="dxa"/>
            <w:gridSpan w:val="14"/>
          </w:tcPr>
          <w:p w14:paraId="6475B7F2" w14:textId="77777777" w:rsidR="008572F1" w:rsidRPr="0083421E" w:rsidRDefault="008572F1" w:rsidP="008572F1">
            <w:pPr>
              <w:widowControl w:val="0"/>
              <w:overflowPunct w:val="0"/>
              <w:autoSpaceDE w:val="0"/>
              <w:autoSpaceDN w:val="0"/>
              <w:adjustRightInd w:val="0"/>
              <w:spacing w:line="276" w:lineRule="auto"/>
              <w:textAlignment w:val="baseline"/>
              <w:rPr>
                <w:rFonts w:cs="Arial"/>
                <w:szCs w:val="20"/>
                <w:lang w:eastAsia="sl-SI"/>
              </w:rPr>
            </w:pPr>
            <w:r w:rsidRPr="0083421E">
              <w:rPr>
                <w:rFonts w:cs="Arial"/>
                <w:iCs/>
                <w:szCs w:val="20"/>
                <w:lang w:eastAsia="sl-SI"/>
              </w:rPr>
              <w:t>(Če je odgovor NE, navedite, zakaj ni bilo objavljeno.)</w:t>
            </w:r>
          </w:p>
        </w:tc>
      </w:tr>
      <w:tr w:rsidR="008572F1" w:rsidRPr="0083421E" w14:paraId="4C2902F0" w14:textId="77777777" w:rsidTr="00AB53D3">
        <w:trPr>
          <w:gridAfter w:val="2"/>
          <w:wAfter w:w="2388" w:type="dxa"/>
        </w:trPr>
        <w:tc>
          <w:tcPr>
            <w:tcW w:w="9243" w:type="dxa"/>
            <w:gridSpan w:val="14"/>
          </w:tcPr>
          <w:p w14:paraId="1B634CEC" w14:textId="0B008D35" w:rsidR="008572F1" w:rsidRPr="0083421E" w:rsidRDefault="008572F1" w:rsidP="008572F1">
            <w:pPr>
              <w:widowControl w:val="0"/>
              <w:overflowPunct w:val="0"/>
              <w:autoSpaceDE w:val="0"/>
              <w:autoSpaceDN w:val="0"/>
              <w:adjustRightInd w:val="0"/>
              <w:spacing w:line="276" w:lineRule="auto"/>
              <w:jc w:val="both"/>
              <w:textAlignment w:val="baseline"/>
              <w:rPr>
                <w:rFonts w:cs="Arial"/>
                <w:iCs/>
                <w:szCs w:val="20"/>
                <w:lang w:eastAsia="sl-SI"/>
              </w:rPr>
            </w:pPr>
            <w:r w:rsidRPr="0083421E">
              <w:rPr>
                <w:rFonts w:cs="Arial"/>
                <w:iCs/>
                <w:szCs w:val="20"/>
                <w:lang w:eastAsia="sl-SI"/>
              </w:rPr>
              <w:t xml:space="preserve">Datum objave: </w:t>
            </w:r>
            <w:r w:rsidR="00F11AFE">
              <w:rPr>
                <w:rFonts w:cs="Arial"/>
                <w:iCs/>
                <w:szCs w:val="20"/>
                <w:lang w:eastAsia="sl-SI"/>
              </w:rPr>
              <w:t>6</w:t>
            </w:r>
            <w:r w:rsidRPr="0083421E">
              <w:rPr>
                <w:rFonts w:cs="Arial"/>
                <w:iCs/>
                <w:szCs w:val="20"/>
                <w:lang w:eastAsia="sl-SI"/>
              </w:rPr>
              <w:t xml:space="preserve">. </w:t>
            </w:r>
            <w:r w:rsidR="00F11AFE">
              <w:rPr>
                <w:rFonts w:cs="Arial"/>
                <w:iCs/>
                <w:szCs w:val="20"/>
                <w:lang w:eastAsia="sl-SI"/>
              </w:rPr>
              <w:t>3</w:t>
            </w:r>
            <w:r w:rsidRPr="0083421E">
              <w:rPr>
                <w:rFonts w:cs="Arial"/>
                <w:iCs/>
                <w:szCs w:val="20"/>
                <w:lang w:eastAsia="sl-SI"/>
              </w:rPr>
              <w:t>. 2023 (na spletnem mestu E-demokracija)</w:t>
            </w:r>
          </w:p>
          <w:p w14:paraId="4B8AAEDC" w14:textId="77777777" w:rsidR="008572F1" w:rsidRPr="0083421E" w:rsidRDefault="008572F1" w:rsidP="008572F1">
            <w:pPr>
              <w:widowControl w:val="0"/>
              <w:overflowPunct w:val="0"/>
              <w:autoSpaceDE w:val="0"/>
              <w:autoSpaceDN w:val="0"/>
              <w:adjustRightInd w:val="0"/>
              <w:spacing w:line="276" w:lineRule="auto"/>
              <w:jc w:val="both"/>
              <w:textAlignment w:val="baseline"/>
              <w:rPr>
                <w:rFonts w:cs="Arial"/>
                <w:iCs/>
                <w:szCs w:val="20"/>
                <w:lang w:eastAsia="sl-SI"/>
              </w:rPr>
            </w:pPr>
            <w:r w:rsidRPr="0083421E">
              <w:rPr>
                <w:rFonts w:cs="Arial"/>
                <w:iCs/>
                <w:szCs w:val="20"/>
                <w:lang w:eastAsia="sl-SI"/>
              </w:rPr>
              <w:t xml:space="preserve">V razpravo so bili vključeni: </w:t>
            </w:r>
          </w:p>
          <w:p w14:paraId="2262FF72" w14:textId="77777777" w:rsidR="008572F1" w:rsidRPr="0083421E" w:rsidRDefault="008572F1" w:rsidP="008572F1">
            <w:pPr>
              <w:widowControl w:val="0"/>
              <w:overflowPunct w:val="0"/>
              <w:autoSpaceDE w:val="0"/>
              <w:autoSpaceDN w:val="0"/>
              <w:adjustRightInd w:val="0"/>
              <w:spacing w:line="276" w:lineRule="auto"/>
              <w:ind w:left="368"/>
              <w:jc w:val="both"/>
              <w:textAlignment w:val="baseline"/>
              <w:rPr>
                <w:rFonts w:cs="Arial"/>
                <w:iCs/>
                <w:szCs w:val="20"/>
                <w:lang w:eastAsia="sl-SI"/>
              </w:rPr>
            </w:pPr>
            <w:r w:rsidRPr="0083421E">
              <w:rPr>
                <w:rFonts w:cs="Arial"/>
                <w:iCs/>
                <w:szCs w:val="20"/>
                <w:lang w:eastAsia="sl-SI"/>
              </w:rPr>
              <w:t>‒</w:t>
            </w:r>
            <w:r w:rsidRPr="0083421E">
              <w:rPr>
                <w:rFonts w:cs="Arial"/>
                <w:iCs/>
                <w:szCs w:val="20"/>
                <w:lang w:eastAsia="sl-SI"/>
              </w:rPr>
              <w:tab/>
              <w:t>Čebelarska zveza Slovenije,</w:t>
            </w:r>
          </w:p>
          <w:p w14:paraId="4AEE83DE" w14:textId="77777777" w:rsidR="008572F1" w:rsidRPr="0083421E" w:rsidRDefault="008572F1" w:rsidP="008572F1">
            <w:pPr>
              <w:widowControl w:val="0"/>
              <w:overflowPunct w:val="0"/>
              <w:autoSpaceDE w:val="0"/>
              <w:autoSpaceDN w:val="0"/>
              <w:adjustRightInd w:val="0"/>
              <w:spacing w:line="276" w:lineRule="auto"/>
              <w:ind w:left="368"/>
              <w:jc w:val="both"/>
              <w:textAlignment w:val="baseline"/>
              <w:rPr>
                <w:rFonts w:cs="Arial"/>
                <w:iCs/>
                <w:szCs w:val="20"/>
                <w:lang w:eastAsia="sl-SI"/>
              </w:rPr>
            </w:pPr>
            <w:r w:rsidRPr="0083421E">
              <w:rPr>
                <w:rFonts w:cs="Arial"/>
                <w:iCs/>
                <w:szCs w:val="20"/>
                <w:lang w:eastAsia="sl-SI"/>
              </w:rPr>
              <w:t>‒</w:t>
            </w:r>
            <w:r w:rsidRPr="0083421E">
              <w:rPr>
                <w:rFonts w:cs="Arial"/>
                <w:iCs/>
                <w:szCs w:val="20"/>
                <w:lang w:eastAsia="sl-SI"/>
              </w:rPr>
              <w:tab/>
              <w:t>Kmetijsko gozdarska zbornica Slovenije.</w:t>
            </w:r>
          </w:p>
          <w:p w14:paraId="3B45B21E" w14:textId="77777777" w:rsidR="008572F1" w:rsidRPr="0083421E" w:rsidRDefault="008572F1" w:rsidP="008572F1">
            <w:pPr>
              <w:widowControl w:val="0"/>
              <w:overflowPunct w:val="0"/>
              <w:autoSpaceDE w:val="0"/>
              <w:autoSpaceDN w:val="0"/>
              <w:adjustRightInd w:val="0"/>
              <w:spacing w:line="276" w:lineRule="auto"/>
              <w:jc w:val="both"/>
              <w:textAlignment w:val="baseline"/>
              <w:rPr>
                <w:rFonts w:cs="Arial"/>
                <w:iCs/>
                <w:szCs w:val="20"/>
                <w:lang w:eastAsia="sl-SI"/>
              </w:rPr>
            </w:pPr>
          </w:p>
          <w:p w14:paraId="7BCEF3E6" w14:textId="77777777" w:rsidR="008572F1" w:rsidRPr="0083421E" w:rsidRDefault="008572F1" w:rsidP="008572F1">
            <w:pPr>
              <w:widowControl w:val="0"/>
              <w:overflowPunct w:val="0"/>
              <w:autoSpaceDE w:val="0"/>
              <w:autoSpaceDN w:val="0"/>
              <w:adjustRightInd w:val="0"/>
              <w:spacing w:line="276" w:lineRule="auto"/>
              <w:jc w:val="both"/>
              <w:textAlignment w:val="baseline"/>
              <w:rPr>
                <w:rFonts w:cs="Arial"/>
                <w:iCs/>
                <w:szCs w:val="20"/>
                <w:lang w:eastAsia="sl-SI"/>
              </w:rPr>
            </w:pPr>
            <w:r w:rsidRPr="0083421E">
              <w:rPr>
                <w:rFonts w:cs="Arial"/>
                <w:iCs/>
                <w:szCs w:val="20"/>
                <w:lang w:eastAsia="sl-SI"/>
              </w:rPr>
              <w:t>Bistvena mnenja, predlogi in pripombe, ki niso bili upoštevani, ter razlogi za neupoštevanje:</w:t>
            </w:r>
          </w:p>
          <w:p w14:paraId="4D6FB7F0" w14:textId="77777777" w:rsidR="008572F1" w:rsidRPr="0083421E" w:rsidRDefault="008572F1" w:rsidP="008572F1">
            <w:pPr>
              <w:widowControl w:val="0"/>
              <w:overflowPunct w:val="0"/>
              <w:autoSpaceDE w:val="0"/>
              <w:autoSpaceDN w:val="0"/>
              <w:adjustRightInd w:val="0"/>
              <w:spacing w:line="276" w:lineRule="auto"/>
              <w:jc w:val="both"/>
              <w:textAlignment w:val="baseline"/>
              <w:rPr>
                <w:rFonts w:cs="Arial"/>
                <w:iCs/>
                <w:szCs w:val="20"/>
                <w:lang w:eastAsia="sl-SI"/>
              </w:rPr>
            </w:pPr>
          </w:p>
          <w:p w14:paraId="51F055EB" w14:textId="77777777" w:rsidR="008572F1" w:rsidRPr="0083421E" w:rsidRDefault="008572F1" w:rsidP="008572F1">
            <w:pPr>
              <w:widowControl w:val="0"/>
              <w:overflowPunct w:val="0"/>
              <w:autoSpaceDE w:val="0"/>
              <w:autoSpaceDN w:val="0"/>
              <w:adjustRightInd w:val="0"/>
              <w:spacing w:line="276" w:lineRule="auto"/>
              <w:jc w:val="both"/>
              <w:textAlignment w:val="baseline"/>
              <w:rPr>
                <w:rFonts w:cs="Arial"/>
                <w:iCs/>
                <w:szCs w:val="20"/>
                <w:lang w:eastAsia="sl-SI"/>
              </w:rPr>
            </w:pPr>
            <w:r w:rsidRPr="0083421E">
              <w:rPr>
                <w:rFonts w:cs="Arial"/>
                <w:iCs/>
                <w:szCs w:val="20"/>
                <w:lang w:eastAsia="sl-SI"/>
              </w:rPr>
              <w:t>Drugi predlogi, pripombe ali mnenja niso bili podani.</w:t>
            </w:r>
          </w:p>
          <w:p w14:paraId="0C1CE926" w14:textId="77777777" w:rsidR="008572F1" w:rsidRPr="0083421E" w:rsidRDefault="008572F1" w:rsidP="008572F1">
            <w:pPr>
              <w:widowControl w:val="0"/>
              <w:overflowPunct w:val="0"/>
              <w:autoSpaceDE w:val="0"/>
              <w:autoSpaceDN w:val="0"/>
              <w:adjustRightInd w:val="0"/>
              <w:spacing w:line="276" w:lineRule="auto"/>
              <w:jc w:val="both"/>
              <w:textAlignment w:val="baseline"/>
              <w:rPr>
                <w:rFonts w:cs="Arial"/>
                <w:iCs/>
                <w:szCs w:val="20"/>
                <w:lang w:eastAsia="sl-SI"/>
              </w:rPr>
            </w:pPr>
          </w:p>
        </w:tc>
      </w:tr>
      <w:tr w:rsidR="008572F1" w:rsidRPr="0083421E" w14:paraId="7923FB22" w14:textId="77777777" w:rsidTr="00AB53D3">
        <w:trPr>
          <w:gridAfter w:val="2"/>
          <w:wAfter w:w="2388" w:type="dxa"/>
        </w:trPr>
        <w:tc>
          <w:tcPr>
            <w:tcW w:w="6820" w:type="dxa"/>
            <w:gridSpan w:val="11"/>
            <w:vAlign w:val="center"/>
          </w:tcPr>
          <w:p w14:paraId="5C628A80" w14:textId="77777777" w:rsidR="008572F1" w:rsidRPr="0083421E" w:rsidRDefault="008572F1" w:rsidP="008572F1">
            <w:pPr>
              <w:widowControl w:val="0"/>
              <w:overflowPunct w:val="0"/>
              <w:autoSpaceDE w:val="0"/>
              <w:autoSpaceDN w:val="0"/>
              <w:adjustRightInd w:val="0"/>
              <w:spacing w:line="276" w:lineRule="auto"/>
              <w:textAlignment w:val="baseline"/>
              <w:rPr>
                <w:rFonts w:cs="Arial"/>
                <w:b/>
                <w:szCs w:val="20"/>
                <w:lang w:eastAsia="sl-SI"/>
              </w:rPr>
            </w:pPr>
            <w:r w:rsidRPr="0083421E">
              <w:rPr>
                <w:rFonts w:cs="Arial"/>
                <w:b/>
                <w:szCs w:val="20"/>
                <w:lang w:eastAsia="sl-SI"/>
              </w:rPr>
              <w:t>10. Pri pripravi gradiva so bile upoštevane zahteve iz Resolucije o normativni dejavnosti:</w:t>
            </w:r>
          </w:p>
        </w:tc>
        <w:tc>
          <w:tcPr>
            <w:tcW w:w="2423" w:type="dxa"/>
            <w:gridSpan w:val="3"/>
            <w:vAlign w:val="center"/>
          </w:tcPr>
          <w:p w14:paraId="4B683E1F" w14:textId="77777777" w:rsidR="008572F1" w:rsidRPr="0083421E" w:rsidRDefault="008572F1" w:rsidP="008572F1">
            <w:pPr>
              <w:widowControl w:val="0"/>
              <w:overflowPunct w:val="0"/>
              <w:autoSpaceDE w:val="0"/>
              <w:autoSpaceDN w:val="0"/>
              <w:adjustRightInd w:val="0"/>
              <w:spacing w:line="276" w:lineRule="auto"/>
              <w:jc w:val="center"/>
              <w:textAlignment w:val="baseline"/>
              <w:rPr>
                <w:rFonts w:cs="Arial"/>
                <w:szCs w:val="20"/>
                <w:lang w:eastAsia="sl-SI"/>
              </w:rPr>
            </w:pPr>
            <w:r w:rsidRPr="0083421E">
              <w:rPr>
                <w:rFonts w:cs="Arial"/>
                <w:szCs w:val="20"/>
                <w:lang w:eastAsia="sl-SI"/>
              </w:rPr>
              <w:t>DA</w:t>
            </w:r>
          </w:p>
        </w:tc>
      </w:tr>
      <w:tr w:rsidR="008572F1" w:rsidRPr="0083421E" w14:paraId="0DA8DA17" w14:textId="77777777" w:rsidTr="00AB53D3">
        <w:trPr>
          <w:gridAfter w:val="2"/>
          <w:wAfter w:w="2388" w:type="dxa"/>
        </w:trPr>
        <w:tc>
          <w:tcPr>
            <w:tcW w:w="6820" w:type="dxa"/>
            <w:gridSpan w:val="11"/>
            <w:vAlign w:val="center"/>
          </w:tcPr>
          <w:p w14:paraId="74663951" w14:textId="77777777" w:rsidR="008572F1" w:rsidRPr="0083421E" w:rsidRDefault="008572F1" w:rsidP="008572F1">
            <w:pPr>
              <w:widowControl w:val="0"/>
              <w:overflowPunct w:val="0"/>
              <w:autoSpaceDE w:val="0"/>
              <w:autoSpaceDN w:val="0"/>
              <w:adjustRightInd w:val="0"/>
              <w:spacing w:line="276" w:lineRule="auto"/>
              <w:textAlignment w:val="baseline"/>
              <w:rPr>
                <w:rFonts w:cs="Arial"/>
                <w:b/>
                <w:szCs w:val="20"/>
                <w:lang w:eastAsia="sl-SI"/>
              </w:rPr>
            </w:pPr>
            <w:r w:rsidRPr="0083421E">
              <w:rPr>
                <w:rFonts w:cs="Arial"/>
                <w:b/>
                <w:szCs w:val="20"/>
                <w:lang w:eastAsia="sl-SI"/>
              </w:rPr>
              <w:t>11. Gradivo je uvrščeno v delovni program vlade:</w:t>
            </w:r>
          </w:p>
        </w:tc>
        <w:tc>
          <w:tcPr>
            <w:tcW w:w="2423" w:type="dxa"/>
            <w:gridSpan w:val="3"/>
            <w:vAlign w:val="center"/>
          </w:tcPr>
          <w:p w14:paraId="10B1BCE8" w14:textId="77777777" w:rsidR="008572F1" w:rsidRPr="0083421E" w:rsidRDefault="008572F1" w:rsidP="008572F1">
            <w:pPr>
              <w:widowControl w:val="0"/>
              <w:overflowPunct w:val="0"/>
              <w:autoSpaceDE w:val="0"/>
              <w:autoSpaceDN w:val="0"/>
              <w:adjustRightInd w:val="0"/>
              <w:spacing w:line="276" w:lineRule="auto"/>
              <w:jc w:val="center"/>
              <w:textAlignment w:val="baseline"/>
              <w:rPr>
                <w:rFonts w:cs="Arial"/>
                <w:szCs w:val="20"/>
                <w:lang w:eastAsia="sl-SI"/>
              </w:rPr>
            </w:pPr>
            <w:r w:rsidRPr="0083421E">
              <w:rPr>
                <w:rFonts w:cs="Arial"/>
                <w:szCs w:val="20"/>
                <w:lang w:eastAsia="sl-SI"/>
              </w:rPr>
              <w:t>NE</w:t>
            </w:r>
          </w:p>
        </w:tc>
      </w:tr>
      <w:tr w:rsidR="008572F1" w:rsidRPr="0083421E" w14:paraId="094189BB" w14:textId="77777777" w:rsidTr="00AB53D3">
        <w:trPr>
          <w:gridAfter w:val="2"/>
          <w:wAfter w:w="2388" w:type="dxa"/>
        </w:trPr>
        <w:tc>
          <w:tcPr>
            <w:tcW w:w="9243" w:type="dxa"/>
            <w:gridSpan w:val="14"/>
            <w:tcBorders>
              <w:top w:val="single" w:sz="4" w:space="0" w:color="000000"/>
              <w:left w:val="single" w:sz="4" w:space="0" w:color="000000"/>
              <w:bottom w:val="single" w:sz="4" w:space="0" w:color="000000"/>
              <w:right w:val="single" w:sz="4" w:space="0" w:color="000000"/>
            </w:tcBorders>
          </w:tcPr>
          <w:p w14:paraId="21C3549D" w14:textId="77777777" w:rsidR="008572F1" w:rsidRPr="0083421E" w:rsidRDefault="008572F1" w:rsidP="008572F1">
            <w:pPr>
              <w:autoSpaceDE w:val="0"/>
              <w:autoSpaceDN w:val="0"/>
              <w:adjustRightInd w:val="0"/>
              <w:spacing w:line="276" w:lineRule="auto"/>
              <w:jc w:val="center"/>
              <w:rPr>
                <w:rFonts w:cs="Arial"/>
                <w:color w:val="000000"/>
                <w:sz w:val="22"/>
                <w:szCs w:val="22"/>
                <w:lang w:eastAsia="sl-SI"/>
              </w:rPr>
            </w:pPr>
          </w:p>
          <w:p w14:paraId="5D91BD9C" w14:textId="2AF17615" w:rsidR="008572F1" w:rsidRPr="0083421E" w:rsidRDefault="008572F1" w:rsidP="008572F1">
            <w:pPr>
              <w:autoSpaceDE w:val="0"/>
              <w:autoSpaceDN w:val="0"/>
              <w:adjustRightInd w:val="0"/>
              <w:spacing w:line="276" w:lineRule="auto"/>
              <w:jc w:val="center"/>
              <w:rPr>
                <w:rFonts w:cs="Arial"/>
                <w:color w:val="000000"/>
                <w:szCs w:val="20"/>
                <w:lang w:eastAsia="sl-SI"/>
              </w:rPr>
            </w:pPr>
            <w:r w:rsidRPr="0083421E">
              <w:rPr>
                <w:rFonts w:cs="Arial"/>
                <w:color w:val="000000"/>
                <w:szCs w:val="20"/>
                <w:lang w:eastAsia="sl-SI"/>
              </w:rPr>
              <w:t xml:space="preserve">                                                 </w:t>
            </w:r>
            <w:r w:rsidR="00283A9B">
              <w:rPr>
                <w:rFonts w:cs="Arial"/>
                <w:color w:val="000000"/>
                <w:szCs w:val="20"/>
                <w:lang w:eastAsia="sl-SI"/>
              </w:rPr>
              <w:t>Dr. Darij Krajčič</w:t>
            </w:r>
          </w:p>
          <w:p w14:paraId="6E59E20A" w14:textId="15FA118C" w:rsidR="008572F1" w:rsidRPr="00283A9B" w:rsidRDefault="00283A9B" w:rsidP="00283A9B">
            <w:pPr>
              <w:autoSpaceDE w:val="0"/>
              <w:autoSpaceDN w:val="0"/>
              <w:adjustRightInd w:val="0"/>
              <w:spacing w:line="276" w:lineRule="auto"/>
              <w:jc w:val="center"/>
              <w:rPr>
                <w:rFonts w:cs="Arial"/>
                <w:color w:val="000000"/>
                <w:szCs w:val="20"/>
                <w:lang w:eastAsia="sl-SI"/>
              </w:rPr>
            </w:pPr>
            <w:r w:rsidRPr="00283A9B">
              <w:rPr>
                <w:rFonts w:cs="Arial"/>
                <w:color w:val="000000"/>
                <w:szCs w:val="20"/>
                <w:lang w:eastAsia="sl-SI"/>
              </w:rPr>
              <w:t xml:space="preserve">                                                   državni sekretar</w:t>
            </w:r>
          </w:p>
        </w:tc>
      </w:tr>
    </w:tbl>
    <w:p w14:paraId="324D7438" w14:textId="77777777" w:rsidR="00A40E2E" w:rsidRPr="0083421E" w:rsidRDefault="00A40E2E" w:rsidP="00F84004">
      <w:pPr>
        <w:pStyle w:val="Poglavje"/>
        <w:spacing w:before="0" w:after="0" w:line="276" w:lineRule="auto"/>
        <w:ind w:left="3400"/>
        <w:jc w:val="left"/>
        <w:rPr>
          <w:b w:val="0"/>
          <w:sz w:val="20"/>
        </w:rPr>
      </w:pPr>
    </w:p>
    <w:p w14:paraId="60706567" w14:textId="77777777" w:rsidR="00A40E2E" w:rsidRPr="0083421E" w:rsidRDefault="00A40E2E" w:rsidP="00F84004">
      <w:pPr>
        <w:pStyle w:val="Poglavje"/>
        <w:spacing w:before="0" w:after="0" w:line="276" w:lineRule="auto"/>
        <w:ind w:left="3400"/>
        <w:rPr>
          <w:b w:val="0"/>
          <w:sz w:val="20"/>
        </w:rPr>
      </w:pPr>
    </w:p>
    <w:p w14:paraId="52EF112F" w14:textId="77777777" w:rsidR="00A40E2E" w:rsidRPr="0083421E" w:rsidRDefault="00A40E2E" w:rsidP="00F84004">
      <w:pPr>
        <w:pStyle w:val="Poglavje"/>
        <w:spacing w:before="0" w:after="0" w:line="276" w:lineRule="auto"/>
        <w:ind w:left="3400"/>
        <w:rPr>
          <w:b w:val="0"/>
          <w:sz w:val="20"/>
        </w:rPr>
      </w:pPr>
    </w:p>
    <w:p w14:paraId="38732013" w14:textId="77777777" w:rsidR="00A40E2E" w:rsidRPr="0083421E" w:rsidRDefault="00A40E2E" w:rsidP="00F84004">
      <w:pPr>
        <w:pStyle w:val="Poglavje"/>
        <w:spacing w:before="0" w:after="0" w:line="276" w:lineRule="auto"/>
        <w:jc w:val="left"/>
        <w:rPr>
          <w:b w:val="0"/>
          <w:sz w:val="20"/>
        </w:rPr>
      </w:pPr>
    </w:p>
    <w:p w14:paraId="33A2573D" w14:textId="77777777" w:rsidR="00A40E2E" w:rsidRPr="0083421E" w:rsidRDefault="00A40E2E" w:rsidP="00F84004">
      <w:pPr>
        <w:pStyle w:val="Poglavje"/>
        <w:spacing w:before="0" w:after="0" w:line="276" w:lineRule="auto"/>
        <w:ind w:left="3400"/>
        <w:rPr>
          <w:b w:val="0"/>
          <w:sz w:val="20"/>
        </w:rPr>
      </w:pPr>
    </w:p>
    <w:p w14:paraId="75F98CEF" w14:textId="77777777" w:rsidR="00A40E2E" w:rsidRPr="0083421E" w:rsidRDefault="00A40E2E" w:rsidP="00F84004">
      <w:pPr>
        <w:spacing w:line="276" w:lineRule="auto"/>
        <w:ind w:left="6372" w:firstLine="708"/>
        <w:rPr>
          <w:rFonts w:cs="Arial"/>
          <w:b/>
          <w:iCs/>
          <w:szCs w:val="20"/>
        </w:rPr>
        <w:sectPr w:rsidR="00A40E2E" w:rsidRPr="0083421E" w:rsidSect="00990D2C">
          <w:headerReference w:type="default" r:id="rId9"/>
          <w:footerReference w:type="even" r:id="rId10"/>
          <w:footerReference w:type="default" r:id="rId11"/>
          <w:headerReference w:type="first" r:id="rId12"/>
          <w:footerReference w:type="first" r:id="rId13"/>
          <w:pgSz w:w="11900" w:h="16840" w:code="9"/>
          <w:pgMar w:top="1701" w:right="1701" w:bottom="851" w:left="1701" w:header="993" w:footer="794" w:gutter="0"/>
          <w:cols w:space="708"/>
          <w:titlePg/>
          <w:docGrid w:linePitch="272"/>
        </w:sectPr>
      </w:pPr>
    </w:p>
    <w:p w14:paraId="01A09B7F" w14:textId="77777777" w:rsidR="00A40E2E" w:rsidRPr="0083421E" w:rsidRDefault="00A40E2E" w:rsidP="00F84004">
      <w:pPr>
        <w:tabs>
          <w:tab w:val="left" w:pos="708"/>
        </w:tabs>
        <w:spacing w:line="276" w:lineRule="auto"/>
        <w:rPr>
          <w:rFonts w:cs="Arial"/>
          <w:b/>
          <w:szCs w:val="20"/>
        </w:rPr>
      </w:pPr>
      <w:r w:rsidRPr="0083421E">
        <w:rPr>
          <w:rFonts w:cs="Arial"/>
          <w:sz w:val="24"/>
        </w:rPr>
        <w:lastRenderedPageBreak/>
        <w:tab/>
      </w:r>
      <w:r w:rsidRPr="0083421E">
        <w:rPr>
          <w:rFonts w:cs="Arial"/>
          <w:sz w:val="24"/>
        </w:rPr>
        <w:tab/>
      </w:r>
      <w:r w:rsidRPr="0083421E">
        <w:rPr>
          <w:rFonts w:cs="Arial"/>
          <w:sz w:val="24"/>
        </w:rPr>
        <w:tab/>
      </w:r>
      <w:r w:rsidRPr="0083421E">
        <w:rPr>
          <w:rFonts w:cs="Arial"/>
          <w:sz w:val="24"/>
        </w:rPr>
        <w:tab/>
      </w:r>
      <w:r w:rsidRPr="0083421E">
        <w:rPr>
          <w:rFonts w:cs="Arial"/>
          <w:sz w:val="24"/>
        </w:rPr>
        <w:tab/>
      </w:r>
      <w:r w:rsidRPr="0083421E">
        <w:rPr>
          <w:rFonts w:cs="Arial"/>
          <w:sz w:val="24"/>
        </w:rPr>
        <w:tab/>
      </w:r>
      <w:r w:rsidRPr="0083421E">
        <w:rPr>
          <w:rFonts w:cs="Arial"/>
          <w:sz w:val="24"/>
        </w:rPr>
        <w:tab/>
      </w:r>
      <w:r w:rsidRPr="0083421E">
        <w:rPr>
          <w:rFonts w:cs="Arial"/>
          <w:sz w:val="24"/>
        </w:rPr>
        <w:tab/>
      </w:r>
      <w:r w:rsidRPr="0083421E">
        <w:rPr>
          <w:rFonts w:cs="Arial"/>
          <w:szCs w:val="20"/>
        </w:rPr>
        <w:t xml:space="preserve">EVA </w:t>
      </w:r>
      <w:r w:rsidR="00D479AA" w:rsidRPr="0083421E">
        <w:rPr>
          <w:rFonts w:cs="Arial"/>
          <w:szCs w:val="20"/>
        </w:rPr>
        <w:t>2023-2330-0024</w:t>
      </w:r>
    </w:p>
    <w:p w14:paraId="097A158E" w14:textId="77777777" w:rsidR="00A40E2E" w:rsidRPr="0083421E" w:rsidRDefault="00A40E2E" w:rsidP="00F84004">
      <w:pPr>
        <w:pStyle w:val="BodyText21"/>
        <w:widowControl/>
        <w:spacing w:line="276" w:lineRule="auto"/>
        <w:rPr>
          <w:rFonts w:ascii="Arial" w:hAnsi="Arial" w:cs="Arial"/>
          <w:bCs/>
          <w:sz w:val="20"/>
          <w:lang w:val="sl-SI"/>
        </w:rPr>
      </w:pPr>
    </w:p>
    <w:p w14:paraId="2B99A7D4" w14:textId="77777777" w:rsidR="00A40E2E" w:rsidRPr="0083421E" w:rsidRDefault="00340606" w:rsidP="00340606">
      <w:pPr>
        <w:spacing w:line="276" w:lineRule="auto"/>
        <w:jc w:val="both"/>
        <w:rPr>
          <w:rFonts w:cs="Arial"/>
          <w:szCs w:val="20"/>
        </w:rPr>
      </w:pPr>
      <w:r w:rsidRPr="0083421E">
        <w:rPr>
          <w:rFonts w:cs="Arial"/>
          <w:szCs w:val="20"/>
        </w:rPr>
        <w:t>Na podlagi 10. in 11. člena Zakona o kmetijstvu (Uradni list RS, št. 45/08, 57/12, 90/12 – ZdZPVHVVR, 26/14, 32/15, 27/17, 22/18, 86/21 – odl. US, 123/21, 44/22</w:t>
      </w:r>
      <w:r w:rsidR="00D479AA" w:rsidRPr="0083421E">
        <w:rPr>
          <w:rFonts w:cs="Arial"/>
          <w:szCs w:val="20"/>
        </w:rPr>
        <w:t>,</w:t>
      </w:r>
      <w:r w:rsidRPr="0083421E">
        <w:rPr>
          <w:rFonts w:cs="Arial"/>
          <w:szCs w:val="20"/>
        </w:rPr>
        <w:t xml:space="preserve"> 130/22 – ZPOmK-2</w:t>
      </w:r>
      <w:r w:rsidR="00D479AA" w:rsidRPr="0083421E">
        <w:rPr>
          <w:rFonts w:cs="Arial"/>
          <w:szCs w:val="20"/>
        </w:rPr>
        <w:t xml:space="preserve"> in</w:t>
      </w:r>
      <w:r w:rsidR="00310F1C" w:rsidRPr="0083421E">
        <w:rPr>
          <w:rFonts w:cs="Arial"/>
          <w:szCs w:val="20"/>
        </w:rPr>
        <w:t xml:space="preserve"> </w:t>
      </w:r>
      <w:r w:rsidR="00D479AA" w:rsidRPr="0083421E">
        <w:rPr>
          <w:rFonts w:cs="Arial"/>
          <w:szCs w:val="20"/>
        </w:rPr>
        <w:t>18/23</w:t>
      </w:r>
      <w:r w:rsidRPr="0083421E">
        <w:rPr>
          <w:rFonts w:cs="Arial"/>
          <w:szCs w:val="20"/>
        </w:rPr>
        <w:t>) Vlada Republike Slovenije izdaja</w:t>
      </w:r>
    </w:p>
    <w:p w14:paraId="40C83AAF" w14:textId="77777777" w:rsidR="00D479AA" w:rsidRPr="0083421E" w:rsidRDefault="00D479AA" w:rsidP="00340606">
      <w:pPr>
        <w:spacing w:line="276" w:lineRule="auto"/>
        <w:jc w:val="both"/>
        <w:rPr>
          <w:rFonts w:cs="Arial"/>
          <w:szCs w:val="20"/>
        </w:rPr>
      </w:pPr>
    </w:p>
    <w:p w14:paraId="5C80126B" w14:textId="77777777" w:rsidR="00A40E2E" w:rsidRPr="0083421E" w:rsidRDefault="00A40E2E" w:rsidP="00F84004">
      <w:pPr>
        <w:pStyle w:val="Telobesedila2"/>
        <w:spacing w:after="0" w:line="276" w:lineRule="auto"/>
        <w:jc w:val="center"/>
        <w:rPr>
          <w:rFonts w:cs="Arial"/>
          <w:b/>
          <w:bCs/>
          <w:szCs w:val="20"/>
        </w:rPr>
      </w:pPr>
      <w:r w:rsidRPr="0083421E">
        <w:rPr>
          <w:rFonts w:cs="Arial"/>
          <w:b/>
          <w:bCs/>
          <w:szCs w:val="20"/>
        </w:rPr>
        <w:t>U R E D B O</w:t>
      </w:r>
      <w:r w:rsidRPr="0083421E">
        <w:rPr>
          <w:rFonts w:cs="Arial"/>
          <w:b/>
          <w:bCs/>
          <w:szCs w:val="20"/>
        </w:rPr>
        <w:br/>
        <w:t>o spremembah in dopolnitvah Uredbe o izvajanju Programa ukrepov na področju čebelarstva v Republiki Sloveniji v letih</w:t>
      </w:r>
      <w:r w:rsidR="0086752D" w:rsidRPr="0083421E">
        <w:rPr>
          <w:rFonts w:cs="Arial"/>
          <w:b/>
          <w:bCs/>
          <w:szCs w:val="20"/>
        </w:rPr>
        <w:t xml:space="preserve"> </w:t>
      </w:r>
      <w:r w:rsidRPr="0083421E">
        <w:rPr>
          <w:rFonts w:cs="Arial"/>
          <w:b/>
          <w:bCs/>
          <w:szCs w:val="20"/>
        </w:rPr>
        <w:t>2020–2022</w:t>
      </w:r>
    </w:p>
    <w:p w14:paraId="384F75ED" w14:textId="77777777" w:rsidR="00A40E2E" w:rsidRPr="0083421E" w:rsidRDefault="00A40E2E" w:rsidP="00F84004">
      <w:pPr>
        <w:pStyle w:val="len"/>
        <w:spacing w:before="0" w:beforeAutospacing="0" w:after="0" w:afterAutospacing="0" w:line="276" w:lineRule="auto"/>
        <w:rPr>
          <w:rFonts w:ascii="Arial" w:hAnsi="Arial" w:cs="Arial"/>
          <w:b/>
          <w:sz w:val="20"/>
          <w:szCs w:val="20"/>
        </w:rPr>
      </w:pPr>
    </w:p>
    <w:p w14:paraId="5B6BE3E1" w14:textId="77777777" w:rsidR="006A7C06" w:rsidRPr="0083421E" w:rsidRDefault="00966C54" w:rsidP="00F84004">
      <w:pPr>
        <w:pStyle w:val="len"/>
        <w:spacing w:before="0" w:beforeAutospacing="0" w:after="0" w:afterAutospacing="0" w:line="276" w:lineRule="auto"/>
        <w:jc w:val="center"/>
        <w:rPr>
          <w:rFonts w:ascii="Arial" w:hAnsi="Arial" w:cs="Arial"/>
          <w:b/>
          <w:sz w:val="20"/>
          <w:szCs w:val="20"/>
        </w:rPr>
      </w:pPr>
      <w:r w:rsidRPr="0083421E">
        <w:rPr>
          <w:rFonts w:ascii="Arial" w:hAnsi="Arial" w:cs="Arial"/>
          <w:b/>
          <w:sz w:val="20"/>
          <w:szCs w:val="20"/>
        </w:rPr>
        <w:t>1</w:t>
      </w:r>
      <w:r w:rsidR="006A7C06" w:rsidRPr="0083421E">
        <w:rPr>
          <w:rFonts w:ascii="Arial" w:hAnsi="Arial" w:cs="Arial"/>
          <w:b/>
          <w:sz w:val="20"/>
          <w:szCs w:val="20"/>
        </w:rPr>
        <w:t>.</w:t>
      </w:r>
      <w:r w:rsidR="00663379" w:rsidRPr="0083421E">
        <w:rPr>
          <w:rFonts w:ascii="Arial" w:hAnsi="Arial" w:cs="Arial"/>
          <w:b/>
          <w:sz w:val="20"/>
          <w:szCs w:val="20"/>
        </w:rPr>
        <w:t xml:space="preserve"> </w:t>
      </w:r>
      <w:r w:rsidR="006A7C06" w:rsidRPr="0083421E">
        <w:rPr>
          <w:rFonts w:ascii="Arial" w:hAnsi="Arial" w:cs="Arial"/>
          <w:b/>
          <w:sz w:val="20"/>
          <w:szCs w:val="20"/>
        </w:rPr>
        <w:t>člen</w:t>
      </w:r>
    </w:p>
    <w:p w14:paraId="55122653" w14:textId="77777777" w:rsidR="00966C54" w:rsidRPr="0083421E" w:rsidRDefault="00966C54" w:rsidP="00F84004">
      <w:pPr>
        <w:pStyle w:val="len"/>
        <w:spacing w:before="0" w:beforeAutospacing="0" w:after="0" w:afterAutospacing="0" w:line="276" w:lineRule="auto"/>
        <w:ind w:left="360"/>
        <w:jc w:val="center"/>
        <w:rPr>
          <w:rFonts w:ascii="Arial" w:hAnsi="Arial" w:cs="Arial"/>
          <w:b/>
          <w:sz w:val="20"/>
          <w:szCs w:val="20"/>
        </w:rPr>
      </w:pPr>
    </w:p>
    <w:p w14:paraId="3EF0C3AC" w14:textId="7343BCC3" w:rsidR="00E91107" w:rsidRPr="0083421E" w:rsidRDefault="00E91107" w:rsidP="00F84004">
      <w:pPr>
        <w:spacing w:line="276" w:lineRule="auto"/>
        <w:jc w:val="both"/>
        <w:rPr>
          <w:rFonts w:cs="Arial"/>
        </w:rPr>
      </w:pPr>
      <w:r w:rsidRPr="0083421E">
        <w:rPr>
          <w:rFonts w:cs="Arial"/>
        </w:rPr>
        <w:t xml:space="preserve">V </w:t>
      </w:r>
      <w:r w:rsidRPr="0083421E">
        <w:rPr>
          <w:rFonts w:cs="Arial"/>
          <w:szCs w:val="20"/>
        </w:rPr>
        <w:t>Uredbi</w:t>
      </w:r>
      <w:r w:rsidRPr="0083421E">
        <w:rPr>
          <w:rFonts w:cs="Arial"/>
          <w:bCs/>
          <w:szCs w:val="20"/>
        </w:rPr>
        <w:t xml:space="preserve"> o izvajanju Programa ukrepov na področju čebelarstva v Republiki Sloveniji v letih 2020–2022 (Uradni list RS, št.</w:t>
      </w:r>
      <w:r w:rsidR="00D479AA" w:rsidRPr="0083421E">
        <w:rPr>
          <w:rFonts w:cs="Arial"/>
          <w:bCs/>
          <w:szCs w:val="20"/>
        </w:rPr>
        <w:t xml:space="preserve"> </w:t>
      </w:r>
      <w:r w:rsidRPr="0083421E">
        <w:rPr>
          <w:rFonts w:cs="Arial"/>
          <w:bCs/>
          <w:szCs w:val="20"/>
        </w:rPr>
        <w:t>78/19, 85/20</w:t>
      </w:r>
      <w:r w:rsidR="002547A0" w:rsidRPr="0083421E">
        <w:rPr>
          <w:rFonts w:cs="Arial"/>
          <w:bCs/>
          <w:szCs w:val="20"/>
        </w:rPr>
        <w:t xml:space="preserve">, </w:t>
      </w:r>
      <w:r w:rsidRPr="0083421E">
        <w:rPr>
          <w:rFonts w:cs="Arial"/>
          <w:bCs/>
          <w:szCs w:val="20"/>
        </w:rPr>
        <w:t>110/20</w:t>
      </w:r>
      <w:r w:rsidR="00CB0158" w:rsidRPr="0083421E">
        <w:rPr>
          <w:rFonts w:cs="Arial"/>
          <w:bCs/>
          <w:szCs w:val="20"/>
        </w:rPr>
        <w:t>,</w:t>
      </w:r>
      <w:r w:rsidR="002547A0" w:rsidRPr="0083421E">
        <w:rPr>
          <w:rFonts w:cs="Arial"/>
          <w:bCs/>
          <w:szCs w:val="20"/>
        </w:rPr>
        <w:t xml:space="preserve"> </w:t>
      </w:r>
      <w:r w:rsidR="00BE5451" w:rsidRPr="0083421E">
        <w:rPr>
          <w:rFonts w:cs="Arial"/>
          <w:bCs/>
          <w:szCs w:val="20"/>
        </w:rPr>
        <w:t>54</w:t>
      </w:r>
      <w:r w:rsidR="002547A0" w:rsidRPr="0083421E">
        <w:rPr>
          <w:rFonts w:cs="Arial"/>
          <w:bCs/>
          <w:szCs w:val="20"/>
        </w:rPr>
        <w:t>/21</w:t>
      </w:r>
      <w:r w:rsidR="00D479AA" w:rsidRPr="0083421E">
        <w:rPr>
          <w:rFonts w:cs="Arial"/>
          <w:bCs/>
          <w:szCs w:val="20"/>
        </w:rPr>
        <w:t>,</w:t>
      </w:r>
      <w:r w:rsidR="00CB0158" w:rsidRPr="0083421E">
        <w:rPr>
          <w:rFonts w:cs="Arial"/>
          <w:bCs/>
          <w:szCs w:val="20"/>
        </w:rPr>
        <w:t xml:space="preserve"> 97/21</w:t>
      </w:r>
      <w:r w:rsidR="00D479AA" w:rsidRPr="0083421E">
        <w:rPr>
          <w:rFonts w:cs="Arial"/>
          <w:bCs/>
          <w:szCs w:val="20"/>
        </w:rPr>
        <w:t xml:space="preserve"> in 84/22</w:t>
      </w:r>
      <w:r w:rsidRPr="0083421E">
        <w:rPr>
          <w:rFonts w:cs="Arial"/>
          <w:bCs/>
          <w:szCs w:val="20"/>
        </w:rPr>
        <w:t>) se</w:t>
      </w:r>
      <w:r w:rsidRPr="0083421E">
        <w:rPr>
          <w:rFonts w:cs="Arial"/>
        </w:rPr>
        <w:t xml:space="preserve"> </w:t>
      </w:r>
      <w:r w:rsidR="00CB0158" w:rsidRPr="0083421E">
        <w:rPr>
          <w:rFonts w:cs="Arial"/>
        </w:rPr>
        <w:t xml:space="preserve">v </w:t>
      </w:r>
      <w:r w:rsidRPr="0083421E">
        <w:rPr>
          <w:rFonts w:cs="Arial"/>
        </w:rPr>
        <w:t>1.</w:t>
      </w:r>
      <w:r w:rsidR="0086752D" w:rsidRPr="0083421E">
        <w:rPr>
          <w:rFonts w:cs="Arial"/>
        </w:rPr>
        <w:t xml:space="preserve"> </w:t>
      </w:r>
      <w:r w:rsidRPr="0083421E">
        <w:rPr>
          <w:rFonts w:cs="Arial"/>
        </w:rPr>
        <w:t>člen</w:t>
      </w:r>
      <w:r w:rsidR="00CB0158" w:rsidRPr="0083421E">
        <w:rPr>
          <w:rFonts w:cs="Arial"/>
        </w:rPr>
        <w:t xml:space="preserve">u </w:t>
      </w:r>
      <w:r w:rsidR="00AD35AE" w:rsidRPr="00AD35AE">
        <w:rPr>
          <w:rFonts w:cs="Arial"/>
        </w:rPr>
        <w:t>v prvem odstavku na koncu 4. točke pika nadomesti z besedo »ter« in doda nova, 5. točka, ki se glasi:</w:t>
      </w:r>
    </w:p>
    <w:p w14:paraId="358F66FD" w14:textId="77777777" w:rsidR="00E91107" w:rsidRPr="0083421E" w:rsidRDefault="00E91107" w:rsidP="00CB0158">
      <w:pPr>
        <w:pStyle w:val="len"/>
        <w:spacing w:before="0" w:beforeAutospacing="0" w:after="0" w:afterAutospacing="0" w:line="276" w:lineRule="auto"/>
        <w:jc w:val="center"/>
        <w:rPr>
          <w:rFonts w:ascii="Arial" w:hAnsi="Arial" w:cs="Arial"/>
          <w:b/>
          <w:sz w:val="20"/>
          <w:szCs w:val="20"/>
        </w:rPr>
      </w:pPr>
    </w:p>
    <w:p w14:paraId="4A3C7DAE" w14:textId="18E8EBD9" w:rsidR="00D30A7C" w:rsidRPr="00AD35AE" w:rsidRDefault="00CB0158" w:rsidP="00AD35AE">
      <w:pPr>
        <w:pStyle w:val="Odstavek"/>
        <w:spacing w:line="276" w:lineRule="auto"/>
        <w:ind w:firstLine="0"/>
        <w:rPr>
          <w:rFonts w:cs="Arial"/>
          <w:sz w:val="20"/>
          <w:szCs w:val="20"/>
        </w:rPr>
      </w:pPr>
      <w:r w:rsidRPr="00AD35AE">
        <w:rPr>
          <w:rFonts w:cs="Arial"/>
          <w:sz w:val="20"/>
          <w:szCs w:val="20"/>
        </w:rPr>
        <w:t>»</w:t>
      </w:r>
      <w:r w:rsidR="00AD35AE" w:rsidRPr="00AD35AE">
        <w:rPr>
          <w:rFonts w:cs="Arial"/>
          <w:sz w:val="20"/>
          <w:szCs w:val="20"/>
        </w:rPr>
        <w:t xml:space="preserve">5. </w:t>
      </w:r>
      <w:r w:rsidR="00310F1C" w:rsidRPr="00AD35AE">
        <w:rPr>
          <w:rFonts w:cs="Arial"/>
          <w:sz w:val="20"/>
          <w:szCs w:val="20"/>
        </w:rPr>
        <w:t>Uredbe (EU) 2020/2220 Evropskega parlamenta in Sveta z dne 23. decembra 2020 o določitvi nekaterih prehodnih določb za podporo iz Evropskega kmetijskega sklada za razvoj podeželja (EKSRP) in Evropskega kmetijskega jamstvenega sklada (EKJS) v letih 2021 in 2022 ter o spremembi uredb (EU) št. 1305/2013, (EU) št. 1306/2013 in (EU) št. 1307/2013 glede sredstev in uporabe v letih 2021 in 2022 ter Uredbe (EU) št. 1308/2013 glede sredstev in razdelitve take podpore v letih 2021 in 2022</w:t>
      </w:r>
      <w:r w:rsidR="00D64A85" w:rsidRPr="00AD35AE">
        <w:rPr>
          <w:rFonts w:cs="Arial"/>
          <w:sz w:val="20"/>
          <w:szCs w:val="20"/>
        </w:rPr>
        <w:t xml:space="preserve"> </w:t>
      </w:r>
      <w:r w:rsidR="00D30A7C" w:rsidRPr="00AD35AE">
        <w:rPr>
          <w:rFonts w:cs="Arial"/>
          <w:sz w:val="20"/>
          <w:szCs w:val="20"/>
        </w:rPr>
        <w:t>(UL L št. 437 z dne 28.</w:t>
      </w:r>
      <w:r w:rsidR="00DA33BE" w:rsidRPr="00AD35AE">
        <w:rPr>
          <w:rFonts w:cs="Arial"/>
          <w:sz w:val="20"/>
          <w:szCs w:val="20"/>
        </w:rPr>
        <w:t xml:space="preserve"> </w:t>
      </w:r>
      <w:r w:rsidR="00D30A7C" w:rsidRPr="00AD35AE">
        <w:rPr>
          <w:rFonts w:cs="Arial"/>
          <w:sz w:val="20"/>
          <w:szCs w:val="20"/>
        </w:rPr>
        <w:t>12.</w:t>
      </w:r>
      <w:r w:rsidR="00DA33BE" w:rsidRPr="00AD35AE">
        <w:rPr>
          <w:rFonts w:cs="Arial"/>
          <w:sz w:val="20"/>
          <w:szCs w:val="20"/>
        </w:rPr>
        <w:t xml:space="preserve"> </w:t>
      </w:r>
      <w:r w:rsidR="00D30A7C" w:rsidRPr="00AD35AE">
        <w:rPr>
          <w:rFonts w:cs="Arial"/>
          <w:sz w:val="20"/>
          <w:szCs w:val="20"/>
        </w:rPr>
        <w:t>2020, str. 1).«.</w:t>
      </w:r>
    </w:p>
    <w:p w14:paraId="0DAE52FB" w14:textId="77777777" w:rsidR="00E91107" w:rsidRPr="0083421E" w:rsidRDefault="00D30A7C" w:rsidP="00F84004">
      <w:pPr>
        <w:pStyle w:val="odstavek0"/>
        <w:spacing w:before="0" w:beforeAutospacing="0" w:after="0" w:afterAutospacing="0" w:line="276" w:lineRule="auto"/>
        <w:rPr>
          <w:rFonts w:ascii="Arial" w:hAnsi="Arial" w:cs="Arial"/>
          <w:sz w:val="20"/>
          <w:szCs w:val="20"/>
          <w:lang w:eastAsia="en-US"/>
        </w:rPr>
      </w:pPr>
      <w:r w:rsidRPr="0083421E" w:rsidDel="00D30A7C">
        <w:rPr>
          <w:rFonts w:cs="Arial"/>
          <w:sz w:val="20"/>
          <w:szCs w:val="20"/>
          <w:lang w:eastAsia="en-US"/>
        </w:rPr>
        <w:t xml:space="preserve"> </w:t>
      </w:r>
    </w:p>
    <w:p w14:paraId="73B227B2" w14:textId="77777777" w:rsidR="00966C54" w:rsidRPr="0083421E" w:rsidRDefault="00966C54" w:rsidP="00F84004">
      <w:pPr>
        <w:pStyle w:val="len"/>
        <w:spacing w:before="0" w:beforeAutospacing="0" w:after="0" w:afterAutospacing="0" w:line="276" w:lineRule="auto"/>
        <w:jc w:val="center"/>
        <w:rPr>
          <w:rFonts w:ascii="Arial" w:hAnsi="Arial" w:cs="Arial"/>
          <w:b/>
          <w:sz w:val="20"/>
          <w:szCs w:val="20"/>
        </w:rPr>
      </w:pPr>
      <w:r w:rsidRPr="0083421E">
        <w:rPr>
          <w:rFonts w:ascii="Arial" w:hAnsi="Arial" w:cs="Arial"/>
          <w:b/>
          <w:sz w:val="20"/>
          <w:szCs w:val="20"/>
        </w:rPr>
        <w:t>2.</w:t>
      </w:r>
      <w:r w:rsidR="00663379" w:rsidRPr="0083421E">
        <w:rPr>
          <w:rFonts w:ascii="Arial" w:hAnsi="Arial" w:cs="Arial"/>
          <w:b/>
          <w:sz w:val="20"/>
          <w:szCs w:val="20"/>
        </w:rPr>
        <w:t xml:space="preserve"> </w:t>
      </w:r>
      <w:r w:rsidRPr="0083421E">
        <w:rPr>
          <w:rFonts w:ascii="Arial" w:hAnsi="Arial" w:cs="Arial"/>
          <w:b/>
          <w:sz w:val="20"/>
          <w:szCs w:val="20"/>
        </w:rPr>
        <w:t>člen</w:t>
      </w:r>
    </w:p>
    <w:p w14:paraId="14A9C091" w14:textId="77777777" w:rsidR="006A7C06" w:rsidRPr="0083421E" w:rsidRDefault="006A7C06" w:rsidP="00F84004">
      <w:pPr>
        <w:pStyle w:val="len"/>
        <w:spacing w:before="0" w:beforeAutospacing="0" w:after="0" w:afterAutospacing="0" w:line="276" w:lineRule="auto"/>
        <w:jc w:val="center"/>
        <w:rPr>
          <w:rFonts w:ascii="Arial" w:hAnsi="Arial" w:cs="Arial"/>
          <w:b/>
          <w:sz w:val="20"/>
          <w:szCs w:val="20"/>
        </w:rPr>
      </w:pPr>
    </w:p>
    <w:p w14:paraId="4F4D398A" w14:textId="77777777" w:rsidR="002976EC" w:rsidRPr="0083421E" w:rsidRDefault="006A7C06" w:rsidP="00F84004">
      <w:pPr>
        <w:spacing w:line="276" w:lineRule="auto"/>
        <w:jc w:val="both"/>
        <w:rPr>
          <w:rFonts w:cs="Arial"/>
        </w:rPr>
      </w:pPr>
      <w:r w:rsidRPr="0083421E">
        <w:rPr>
          <w:rFonts w:cs="Arial"/>
          <w:szCs w:val="20"/>
        </w:rPr>
        <w:t>V</w:t>
      </w:r>
      <w:r w:rsidRPr="0083421E">
        <w:rPr>
          <w:rFonts w:cs="Arial"/>
          <w:bCs/>
          <w:szCs w:val="20"/>
        </w:rPr>
        <w:t xml:space="preserve"> </w:t>
      </w:r>
      <w:r w:rsidRPr="0083421E">
        <w:rPr>
          <w:rFonts w:cs="Arial"/>
        </w:rPr>
        <w:t>2.</w:t>
      </w:r>
      <w:r w:rsidR="00B57F66" w:rsidRPr="0083421E">
        <w:rPr>
          <w:rFonts w:cs="Arial"/>
        </w:rPr>
        <w:t xml:space="preserve"> </w:t>
      </w:r>
      <w:r w:rsidRPr="0083421E">
        <w:rPr>
          <w:rFonts w:cs="Arial"/>
        </w:rPr>
        <w:t xml:space="preserve">členu se </w:t>
      </w:r>
      <w:r w:rsidR="00DA33BE">
        <w:rPr>
          <w:rFonts w:cs="Arial"/>
        </w:rPr>
        <w:t xml:space="preserve">za sedmim odstavkom </w:t>
      </w:r>
      <w:r w:rsidR="0024666B" w:rsidRPr="0083421E">
        <w:rPr>
          <w:rFonts w:cs="Arial"/>
        </w:rPr>
        <w:t xml:space="preserve">doda </w:t>
      </w:r>
      <w:r w:rsidR="00DA33BE">
        <w:rPr>
          <w:rFonts w:cs="Arial"/>
        </w:rPr>
        <w:t xml:space="preserve">nov, </w:t>
      </w:r>
      <w:r w:rsidR="0024666B" w:rsidRPr="0083421E">
        <w:rPr>
          <w:rFonts w:cs="Arial"/>
        </w:rPr>
        <w:t xml:space="preserve">osmi </w:t>
      </w:r>
      <w:r w:rsidRPr="0083421E">
        <w:rPr>
          <w:rFonts w:cs="Arial"/>
        </w:rPr>
        <w:t>odstav</w:t>
      </w:r>
      <w:r w:rsidR="0024666B" w:rsidRPr="0083421E">
        <w:rPr>
          <w:rFonts w:cs="Arial"/>
        </w:rPr>
        <w:t>e</w:t>
      </w:r>
      <w:r w:rsidRPr="0083421E">
        <w:rPr>
          <w:rFonts w:cs="Arial"/>
        </w:rPr>
        <w:t>k, ki se glasi:</w:t>
      </w:r>
    </w:p>
    <w:p w14:paraId="60A54C2E" w14:textId="77777777" w:rsidR="006A7C06" w:rsidRPr="0083421E" w:rsidRDefault="006A7C06" w:rsidP="00F84004">
      <w:pPr>
        <w:spacing w:line="276" w:lineRule="auto"/>
        <w:jc w:val="both"/>
        <w:rPr>
          <w:rFonts w:cs="Arial"/>
        </w:rPr>
      </w:pPr>
    </w:p>
    <w:p w14:paraId="406873E0" w14:textId="79868085" w:rsidR="00217881" w:rsidRPr="0083421E" w:rsidRDefault="006A7C06" w:rsidP="00217881">
      <w:pPr>
        <w:spacing w:line="276" w:lineRule="auto"/>
        <w:jc w:val="both"/>
        <w:rPr>
          <w:rFonts w:cs="Arial"/>
          <w:szCs w:val="20"/>
        </w:rPr>
      </w:pPr>
      <w:r w:rsidRPr="0083421E">
        <w:rPr>
          <w:rFonts w:cs="Arial"/>
          <w:szCs w:val="20"/>
        </w:rPr>
        <w:t>»</w:t>
      </w:r>
      <w:r w:rsidR="009E2EFC" w:rsidRPr="0083421E">
        <w:rPr>
          <w:rFonts w:cs="Arial"/>
          <w:szCs w:val="20"/>
        </w:rPr>
        <w:t xml:space="preserve">(8) </w:t>
      </w:r>
      <w:r w:rsidR="0024666B" w:rsidRPr="0083421E">
        <w:rPr>
          <w:rFonts w:cs="Arial"/>
          <w:szCs w:val="20"/>
        </w:rPr>
        <w:t>Ne glede na prvi odstavek</w:t>
      </w:r>
      <w:r w:rsidR="009E2EFC" w:rsidRPr="0083421E">
        <w:rPr>
          <w:rFonts w:cs="Arial"/>
          <w:szCs w:val="20"/>
        </w:rPr>
        <w:t xml:space="preserve"> tega člena</w:t>
      </w:r>
      <w:r w:rsidR="0024666B" w:rsidRPr="0083421E">
        <w:rPr>
          <w:rFonts w:cs="Arial"/>
          <w:szCs w:val="20"/>
        </w:rPr>
        <w:t xml:space="preserve"> se ukrepi</w:t>
      </w:r>
      <w:r w:rsidR="00217881" w:rsidRPr="0083421E">
        <w:rPr>
          <w:rFonts w:cs="Arial"/>
          <w:szCs w:val="20"/>
        </w:rPr>
        <w:t xml:space="preserve"> iz 1. točke pod a) in d) prvega odstavka tega člena in </w:t>
      </w:r>
      <w:r w:rsidR="00EA7B21">
        <w:rPr>
          <w:rFonts w:cs="Arial"/>
          <w:szCs w:val="20"/>
        </w:rPr>
        <w:t xml:space="preserve">iz </w:t>
      </w:r>
      <w:r w:rsidR="00217881" w:rsidRPr="0083421E">
        <w:rPr>
          <w:rFonts w:cs="Arial"/>
          <w:szCs w:val="20"/>
        </w:rPr>
        <w:t xml:space="preserve">2. točke pod b) prvega odstavka tega člena iz programskega obdobja 2020–2022 izvajajo </w:t>
      </w:r>
      <w:r w:rsidR="00FD389A" w:rsidRPr="0083421E">
        <w:rPr>
          <w:rFonts w:cs="Arial"/>
          <w:szCs w:val="20"/>
        </w:rPr>
        <w:t xml:space="preserve">v skladu </w:t>
      </w:r>
      <w:r w:rsidR="00781ED6" w:rsidRPr="0083421E">
        <w:rPr>
          <w:rFonts w:cs="Arial"/>
          <w:szCs w:val="20"/>
        </w:rPr>
        <w:t>s tretjim odstavkom 7. člena</w:t>
      </w:r>
      <w:r w:rsidR="00FD389A" w:rsidRPr="0083421E">
        <w:rPr>
          <w:rFonts w:cs="Arial"/>
          <w:szCs w:val="20"/>
        </w:rPr>
        <w:t xml:space="preserve"> </w:t>
      </w:r>
      <w:r w:rsidR="00781ED6" w:rsidRPr="0083421E">
        <w:rPr>
          <w:rFonts w:cs="Arial"/>
          <w:szCs w:val="20"/>
        </w:rPr>
        <w:t>Izvedbene uredbe 2015/1368/EU</w:t>
      </w:r>
      <w:r w:rsidR="00217881" w:rsidRPr="0083421E">
        <w:rPr>
          <w:rFonts w:cs="Arial"/>
          <w:szCs w:val="20"/>
        </w:rPr>
        <w:t>.«.</w:t>
      </w:r>
    </w:p>
    <w:p w14:paraId="02323930" w14:textId="77777777" w:rsidR="00D30A7C" w:rsidRPr="0083421E" w:rsidRDefault="00D30A7C" w:rsidP="0024666B">
      <w:pPr>
        <w:pStyle w:val="odstavek0"/>
        <w:spacing w:before="0" w:beforeAutospacing="0" w:after="0" w:afterAutospacing="0" w:line="276" w:lineRule="auto"/>
        <w:rPr>
          <w:rFonts w:ascii="Arial" w:hAnsi="Arial" w:cs="Arial"/>
          <w:sz w:val="20"/>
          <w:szCs w:val="20"/>
          <w:lang w:eastAsia="en-US"/>
        </w:rPr>
      </w:pPr>
    </w:p>
    <w:p w14:paraId="5BC88DA0" w14:textId="77777777" w:rsidR="00D30A7C" w:rsidRPr="0083421E" w:rsidRDefault="00D30A7C" w:rsidP="00D30A7C">
      <w:pPr>
        <w:pStyle w:val="len"/>
        <w:spacing w:before="0" w:beforeAutospacing="0" w:after="0" w:afterAutospacing="0" w:line="276" w:lineRule="auto"/>
        <w:jc w:val="center"/>
        <w:rPr>
          <w:rFonts w:ascii="Arial" w:hAnsi="Arial" w:cs="Arial"/>
          <w:b/>
          <w:sz w:val="20"/>
          <w:szCs w:val="20"/>
        </w:rPr>
      </w:pPr>
      <w:r w:rsidRPr="0083421E">
        <w:rPr>
          <w:rFonts w:ascii="Arial" w:hAnsi="Arial" w:cs="Arial"/>
          <w:b/>
          <w:sz w:val="20"/>
          <w:szCs w:val="20"/>
        </w:rPr>
        <w:t>3. člen</w:t>
      </w:r>
    </w:p>
    <w:p w14:paraId="37EE0CE4" w14:textId="77777777" w:rsidR="00D30A7C" w:rsidRPr="0083421E" w:rsidRDefault="00D30A7C" w:rsidP="00D30A7C">
      <w:pPr>
        <w:pStyle w:val="len"/>
        <w:spacing w:before="0" w:beforeAutospacing="0" w:after="0" w:afterAutospacing="0" w:line="276" w:lineRule="auto"/>
        <w:jc w:val="center"/>
        <w:rPr>
          <w:rFonts w:ascii="Arial" w:hAnsi="Arial" w:cs="Arial"/>
          <w:b/>
          <w:sz w:val="20"/>
          <w:szCs w:val="20"/>
        </w:rPr>
      </w:pPr>
    </w:p>
    <w:p w14:paraId="42716889" w14:textId="77777777" w:rsidR="00D30A7C" w:rsidRPr="0083421E" w:rsidRDefault="00D30A7C" w:rsidP="00D30A7C">
      <w:pPr>
        <w:spacing w:line="276" w:lineRule="auto"/>
        <w:jc w:val="both"/>
        <w:rPr>
          <w:rFonts w:cs="Arial"/>
        </w:rPr>
      </w:pPr>
      <w:r w:rsidRPr="0083421E">
        <w:rPr>
          <w:rFonts w:cs="Arial"/>
          <w:szCs w:val="20"/>
        </w:rPr>
        <w:t>V</w:t>
      </w:r>
      <w:r w:rsidRPr="0083421E">
        <w:rPr>
          <w:rFonts w:cs="Arial"/>
          <w:bCs/>
          <w:szCs w:val="20"/>
        </w:rPr>
        <w:t xml:space="preserve"> 4</w:t>
      </w:r>
      <w:r w:rsidRPr="0083421E">
        <w:rPr>
          <w:rFonts w:cs="Arial"/>
        </w:rPr>
        <w:t xml:space="preserve">. členu se </w:t>
      </w:r>
      <w:r w:rsidR="00B46B04" w:rsidRPr="0083421E">
        <w:rPr>
          <w:rFonts w:cs="Arial"/>
        </w:rPr>
        <w:t xml:space="preserve">za četrtim odstavkom </w:t>
      </w:r>
      <w:r w:rsidRPr="0083421E">
        <w:rPr>
          <w:rFonts w:cs="Arial"/>
        </w:rPr>
        <w:t xml:space="preserve">doda </w:t>
      </w:r>
      <w:r w:rsidR="00B46B04" w:rsidRPr="0083421E">
        <w:rPr>
          <w:rFonts w:cs="Arial"/>
        </w:rPr>
        <w:t xml:space="preserve">nov, </w:t>
      </w:r>
      <w:r w:rsidRPr="0083421E">
        <w:rPr>
          <w:rFonts w:cs="Arial"/>
        </w:rPr>
        <w:t>peti odstavek, ki se glasi:</w:t>
      </w:r>
    </w:p>
    <w:p w14:paraId="13C42437" w14:textId="77777777" w:rsidR="00D30A7C" w:rsidRPr="0083421E" w:rsidRDefault="00D30A7C" w:rsidP="00D30A7C">
      <w:pPr>
        <w:spacing w:line="276" w:lineRule="auto"/>
        <w:jc w:val="both"/>
        <w:rPr>
          <w:rFonts w:cs="Arial"/>
        </w:rPr>
      </w:pPr>
    </w:p>
    <w:p w14:paraId="66AE20A7" w14:textId="46DF32BB" w:rsidR="00D30A7C" w:rsidRPr="0083421E" w:rsidRDefault="00D30A7C" w:rsidP="00D30A7C">
      <w:pPr>
        <w:spacing w:line="276" w:lineRule="auto"/>
        <w:jc w:val="both"/>
        <w:rPr>
          <w:rFonts w:cs="Arial"/>
          <w:szCs w:val="20"/>
        </w:rPr>
      </w:pPr>
      <w:r w:rsidRPr="0083421E">
        <w:rPr>
          <w:rFonts w:cs="Arial"/>
          <w:szCs w:val="20"/>
        </w:rPr>
        <w:t>»(</w:t>
      </w:r>
      <w:r w:rsidR="00B46B04" w:rsidRPr="0083421E">
        <w:rPr>
          <w:rFonts w:cs="Arial"/>
          <w:szCs w:val="20"/>
        </w:rPr>
        <w:t>5</w:t>
      </w:r>
      <w:r w:rsidRPr="0083421E">
        <w:rPr>
          <w:rFonts w:cs="Arial"/>
          <w:szCs w:val="20"/>
        </w:rPr>
        <w:t xml:space="preserve">) Skupna višina sredstev v programskem obdobju 2020–2022 </w:t>
      </w:r>
      <w:r w:rsidR="00FD389A" w:rsidRPr="0083421E">
        <w:rPr>
          <w:rFonts w:cs="Arial"/>
          <w:szCs w:val="20"/>
        </w:rPr>
        <w:t xml:space="preserve">v skladu z osmim odstavkom </w:t>
      </w:r>
      <w:r w:rsidR="00781ED6" w:rsidRPr="0083421E">
        <w:rPr>
          <w:rFonts w:cs="Arial"/>
          <w:szCs w:val="20"/>
        </w:rPr>
        <w:t>2.</w:t>
      </w:r>
      <w:r w:rsidR="00EA7B21">
        <w:rPr>
          <w:rFonts w:cs="Arial"/>
          <w:szCs w:val="20"/>
        </w:rPr>
        <w:t> </w:t>
      </w:r>
      <w:r w:rsidR="00FD389A" w:rsidRPr="0083421E">
        <w:rPr>
          <w:rFonts w:cs="Arial"/>
          <w:szCs w:val="20"/>
        </w:rPr>
        <w:t xml:space="preserve">člena </w:t>
      </w:r>
      <w:r w:rsidR="00781ED6" w:rsidRPr="0083421E">
        <w:rPr>
          <w:rFonts w:cs="Arial"/>
          <w:szCs w:val="20"/>
        </w:rPr>
        <w:t>te uredbe</w:t>
      </w:r>
      <w:r w:rsidR="00FD389A" w:rsidRPr="0083421E">
        <w:rPr>
          <w:rFonts w:cs="Arial"/>
          <w:szCs w:val="20"/>
        </w:rPr>
        <w:t xml:space="preserve"> </w:t>
      </w:r>
      <w:r w:rsidRPr="0083421E">
        <w:rPr>
          <w:rFonts w:cs="Arial"/>
          <w:szCs w:val="20"/>
        </w:rPr>
        <w:t xml:space="preserve">za ukrepe iz </w:t>
      </w:r>
      <w:r w:rsidR="00AD35AE">
        <w:rPr>
          <w:rFonts w:cs="Arial"/>
          <w:szCs w:val="20"/>
        </w:rPr>
        <w:t xml:space="preserve">osmega odstavka 2. člena </w:t>
      </w:r>
      <w:r w:rsidRPr="0083421E">
        <w:rPr>
          <w:rFonts w:cs="Arial"/>
          <w:szCs w:val="20"/>
        </w:rPr>
        <w:t xml:space="preserve">te uredbe znaša </w:t>
      </w:r>
      <w:r w:rsidR="00B46B04" w:rsidRPr="0083421E">
        <w:rPr>
          <w:rFonts w:cs="Arial"/>
          <w:szCs w:val="20"/>
        </w:rPr>
        <w:t xml:space="preserve">40.321,96 </w:t>
      </w:r>
      <w:r w:rsidRPr="0083421E">
        <w:rPr>
          <w:rFonts w:cs="Arial"/>
          <w:szCs w:val="20"/>
        </w:rPr>
        <w:t>eur</w:t>
      </w:r>
      <w:r w:rsidR="00DA33BE">
        <w:rPr>
          <w:rFonts w:cs="Arial"/>
          <w:szCs w:val="20"/>
        </w:rPr>
        <w:t>a</w:t>
      </w:r>
      <w:r w:rsidRPr="0083421E">
        <w:rPr>
          <w:rFonts w:cs="Arial"/>
          <w:szCs w:val="20"/>
        </w:rPr>
        <w:t>.«.</w:t>
      </w:r>
    </w:p>
    <w:p w14:paraId="41279C3B" w14:textId="77777777" w:rsidR="006A7C06" w:rsidRPr="0083421E" w:rsidRDefault="006A7C06" w:rsidP="00F84004">
      <w:pPr>
        <w:spacing w:line="276" w:lineRule="auto"/>
      </w:pPr>
    </w:p>
    <w:p w14:paraId="27A15D0D" w14:textId="77777777" w:rsidR="005A1F7D" w:rsidRPr="0083421E" w:rsidRDefault="00B46B04" w:rsidP="00F84004">
      <w:pPr>
        <w:pStyle w:val="len"/>
        <w:spacing w:before="0" w:beforeAutospacing="0" w:after="0" w:afterAutospacing="0" w:line="276" w:lineRule="auto"/>
        <w:jc w:val="center"/>
        <w:rPr>
          <w:rFonts w:ascii="Arial" w:hAnsi="Arial" w:cs="Arial"/>
          <w:b/>
          <w:sz w:val="20"/>
          <w:szCs w:val="20"/>
        </w:rPr>
      </w:pPr>
      <w:r w:rsidRPr="0083421E">
        <w:rPr>
          <w:rFonts w:ascii="Arial" w:hAnsi="Arial" w:cs="Arial"/>
          <w:b/>
          <w:sz w:val="20"/>
          <w:szCs w:val="20"/>
        </w:rPr>
        <w:t>4</w:t>
      </w:r>
      <w:r w:rsidR="005A1F7D" w:rsidRPr="0083421E">
        <w:rPr>
          <w:rFonts w:ascii="Arial" w:hAnsi="Arial" w:cs="Arial"/>
          <w:b/>
          <w:sz w:val="20"/>
          <w:szCs w:val="20"/>
        </w:rPr>
        <w:t>.</w:t>
      </w:r>
      <w:r w:rsidR="00663379" w:rsidRPr="0083421E">
        <w:rPr>
          <w:rFonts w:ascii="Arial" w:hAnsi="Arial" w:cs="Arial"/>
          <w:b/>
          <w:sz w:val="20"/>
          <w:szCs w:val="20"/>
        </w:rPr>
        <w:t xml:space="preserve"> </w:t>
      </w:r>
      <w:r w:rsidR="005A1F7D" w:rsidRPr="0083421E">
        <w:rPr>
          <w:rFonts w:ascii="Arial" w:hAnsi="Arial" w:cs="Arial"/>
          <w:b/>
          <w:sz w:val="20"/>
          <w:szCs w:val="20"/>
        </w:rPr>
        <w:t>člen</w:t>
      </w:r>
    </w:p>
    <w:p w14:paraId="747B787D" w14:textId="77777777" w:rsidR="005A1F7D" w:rsidRPr="0083421E" w:rsidRDefault="005A1F7D" w:rsidP="00F84004">
      <w:pPr>
        <w:pStyle w:val="len"/>
        <w:spacing w:before="0" w:beforeAutospacing="0" w:after="0" w:afterAutospacing="0" w:line="276" w:lineRule="auto"/>
        <w:jc w:val="center"/>
        <w:rPr>
          <w:rFonts w:ascii="Arial" w:hAnsi="Arial" w:cs="Arial"/>
          <w:b/>
          <w:sz w:val="20"/>
          <w:szCs w:val="20"/>
        </w:rPr>
      </w:pPr>
    </w:p>
    <w:p w14:paraId="3FCA392A" w14:textId="69FC33AB" w:rsidR="00217881" w:rsidRPr="0083421E" w:rsidRDefault="007410A0" w:rsidP="00F84004">
      <w:pPr>
        <w:spacing w:line="276" w:lineRule="auto"/>
        <w:jc w:val="both"/>
        <w:rPr>
          <w:rFonts w:cs="Arial"/>
          <w:szCs w:val="20"/>
        </w:rPr>
      </w:pPr>
      <w:bookmarkStart w:id="0" w:name="_Hlk66783597"/>
      <w:r w:rsidRPr="0083421E">
        <w:rPr>
          <w:rFonts w:cs="Arial"/>
          <w:szCs w:val="20"/>
        </w:rPr>
        <w:t xml:space="preserve">V </w:t>
      </w:r>
      <w:r w:rsidR="00470A61" w:rsidRPr="0083421E">
        <w:rPr>
          <w:rFonts w:cs="Arial"/>
          <w:szCs w:val="20"/>
        </w:rPr>
        <w:t>6</w:t>
      </w:r>
      <w:r w:rsidRPr="0083421E">
        <w:rPr>
          <w:rFonts w:cs="Arial"/>
          <w:szCs w:val="20"/>
        </w:rPr>
        <w:t xml:space="preserve">. členu se </w:t>
      </w:r>
      <w:r w:rsidR="00217881" w:rsidRPr="0083421E">
        <w:rPr>
          <w:rFonts w:cs="Arial"/>
          <w:szCs w:val="20"/>
        </w:rPr>
        <w:t xml:space="preserve">za četrtim odstavkom </w:t>
      </w:r>
      <w:r w:rsidR="001D1D02" w:rsidRPr="0083421E">
        <w:rPr>
          <w:rFonts w:cs="Arial"/>
          <w:szCs w:val="20"/>
        </w:rPr>
        <w:t xml:space="preserve">doda </w:t>
      </w:r>
      <w:r w:rsidR="00470A61" w:rsidRPr="0083421E">
        <w:rPr>
          <w:rFonts w:cs="Arial"/>
          <w:szCs w:val="20"/>
        </w:rPr>
        <w:t>nov</w:t>
      </w:r>
      <w:r w:rsidR="00217881" w:rsidRPr="0083421E">
        <w:rPr>
          <w:rFonts w:cs="Arial"/>
          <w:szCs w:val="20"/>
        </w:rPr>
        <w:t>, peti</w:t>
      </w:r>
      <w:r w:rsidR="00470A61" w:rsidRPr="0083421E">
        <w:rPr>
          <w:rFonts w:cs="Arial"/>
          <w:szCs w:val="20"/>
        </w:rPr>
        <w:t xml:space="preserve"> odstavek, ki se glasi</w:t>
      </w:r>
      <w:r w:rsidR="00217881" w:rsidRPr="0083421E">
        <w:rPr>
          <w:rFonts w:cs="Arial"/>
          <w:szCs w:val="20"/>
        </w:rPr>
        <w:t>:</w:t>
      </w:r>
    </w:p>
    <w:p w14:paraId="4BFFCD82" w14:textId="769C419C" w:rsidR="007A65B9" w:rsidRPr="0083421E" w:rsidRDefault="007A65B9" w:rsidP="00F84004">
      <w:pPr>
        <w:spacing w:line="276" w:lineRule="auto"/>
        <w:jc w:val="both"/>
        <w:rPr>
          <w:rFonts w:cs="Arial"/>
          <w:bCs/>
          <w:szCs w:val="20"/>
        </w:rPr>
      </w:pPr>
      <w:bookmarkStart w:id="1" w:name="_Hlk66787839"/>
      <w:bookmarkEnd w:id="0"/>
      <w:r w:rsidRPr="0083421E">
        <w:rPr>
          <w:rFonts w:cs="Arial"/>
          <w:bCs/>
          <w:szCs w:val="20"/>
        </w:rPr>
        <w:t xml:space="preserve">»(5) Ne glede na </w:t>
      </w:r>
      <w:r w:rsidR="00EA7B21">
        <w:rPr>
          <w:rFonts w:cs="Arial"/>
          <w:bCs/>
          <w:szCs w:val="20"/>
        </w:rPr>
        <w:t xml:space="preserve">določbe </w:t>
      </w:r>
      <w:r w:rsidRPr="0083421E">
        <w:rPr>
          <w:rFonts w:cs="Arial"/>
          <w:bCs/>
          <w:szCs w:val="20"/>
        </w:rPr>
        <w:t xml:space="preserve">prvega odstavka tega člena se za programsko leto 2022 ukrepi iz osmega odstavka 2. člena te uredbe izvedejo v skladu s tretjim odstavkom 7. člena Izvedbene </w:t>
      </w:r>
      <w:r w:rsidR="00EA7B21">
        <w:rPr>
          <w:rFonts w:cs="Arial"/>
          <w:bCs/>
          <w:szCs w:val="20"/>
        </w:rPr>
        <w:t>u</w:t>
      </w:r>
      <w:r w:rsidRPr="0083421E">
        <w:rPr>
          <w:rFonts w:cs="Arial"/>
          <w:bCs/>
          <w:szCs w:val="20"/>
        </w:rPr>
        <w:t>redbe 2015/1368/EU.«.</w:t>
      </w:r>
    </w:p>
    <w:p w14:paraId="2F7BD87B" w14:textId="77777777" w:rsidR="007A65B9" w:rsidRPr="0083421E" w:rsidRDefault="007A65B9" w:rsidP="00F84004">
      <w:pPr>
        <w:spacing w:line="276" w:lineRule="auto"/>
        <w:jc w:val="both"/>
        <w:rPr>
          <w:rFonts w:cs="Arial"/>
          <w:bCs/>
          <w:szCs w:val="20"/>
        </w:rPr>
      </w:pPr>
    </w:p>
    <w:bookmarkEnd w:id="1"/>
    <w:p w14:paraId="3D2CC1DF" w14:textId="77777777" w:rsidR="00377908" w:rsidRPr="0083421E" w:rsidRDefault="00B46B04" w:rsidP="00F84004">
      <w:pPr>
        <w:pStyle w:val="len"/>
        <w:spacing w:before="0" w:beforeAutospacing="0" w:after="0" w:afterAutospacing="0" w:line="276" w:lineRule="auto"/>
        <w:jc w:val="center"/>
        <w:rPr>
          <w:rFonts w:ascii="Arial" w:hAnsi="Arial" w:cs="Arial"/>
          <w:b/>
          <w:sz w:val="20"/>
          <w:szCs w:val="20"/>
        </w:rPr>
      </w:pPr>
      <w:r w:rsidRPr="0083421E">
        <w:rPr>
          <w:rFonts w:ascii="Arial" w:hAnsi="Arial" w:cs="Arial"/>
          <w:b/>
          <w:sz w:val="20"/>
          <w:szCs w:val="20"/>
        </w:rPr>
        <w:t>5</w:t>
      </w:r>
      <w:r w:rsidR="00377908" w:rsidRPr="0083421E">
        <w:rPr>
          <w:rFonts w:ascii="Arial" w:hAnsi="Arial" w:cs="Arial"/>
          <w:b/>
          <w:sz w:val="20"/>
          <w:szCs w:val="20"/>
        </w:rPr>
        <w:t>.</w:t>
      </w:r>
      <w:r w:rsidR="00663379" w:rsidRPr="0083421E">
        <w:rPr>
          <w:rFonts w:ascii="Arial" w:hAnsi="Arial" w:cs="Arial"/>
          <w:b/>
          <w:sz w:val="20"/>
          <w:szCs w:val="20"/>
        </w:rPr>
        <w:t xml:space="preserve"> </w:t>
      </w:r>
      <w:r w:rsidR="00377908" w:rsidRPr="0083421E">
        <w:rPr>
          <w:rFonts w:ascii="Arial" w:hAnsi="Arial" w:cs="Arial"/>
          <w:b/>
          <w:sz w:val="20"/>
          <w:szCs w:val="20"/>
        </w:rPr>
        <w:t>člen</w:t>
      </w:r>
    </w:p>
    <w:p w14:paraId="79166405" w14:textId="77777777" w:rsidR="006A7C06" w:rsidRPr="0083421E" w:rsidRDefault="006A7C06" w:rsidP="00F84004">
      <w:pPr>
        <w:pStyle w:val="len"/>
        <w:spacing w:before="0" w:beforeAutospacing="0" w:after="0" w:afterAutospacing="0" w:line="276" w:lineRule="auto"/>
        <w:rPr>
          <w:rFonts w:ascii="Arial" w:hAnsi="Arial" w:cs="Arial"/>
          <w:b/>
          <w:sz w:val="20"/>
          <w:szCs w:val="20"/>
        </w:rPr>
      </w:pPr>
    </w:p>
    <w:p w14:paraId="6B08161D" w14:textId="53F06C80" w:rsidR="00230E80" w:rsidRPr="0083421E" w:rsidRDefault="003771DC" w:rsidP="00F84004">
      <w:pPr>
        <w:spacing w:line="276" w:lineRule="auto"/>
        <w:jc w:val="both"/>
        <w:rPr>
          <w:rFonts w:cs="Arial"/>
        </w:rPr>
      </w:pPr>
      <w:r w:rsidRPr="0083421E">
        <w:rPr>
          <w:rFonts w:cs="Arial"/>
        </w:rPr>
        <w:t xml:space="preserve">V </w:t>
      </w:r>
      <w:r w:rsidR="00470A61" w:rsidRPr="0083421E">
        <w:rPr>
          <w:rFonts w:cs="Arial"/>
        </w:rPr>
        <w:t>9</w:t>
      </w:r>
      <w:r w:rsidRPr="0083421E">
        <w:rPr>
          <w:rFonts w:cs="Arial"/>
        </w:rPr>
        <w:t>. členu se</w:t>
      </w:r>
      <w:r w:rsidR="003A3C51" w:rsidRPr="0083421E">
        <w:rPr>
          <w:rFonts w:cs="Arial"/>
        </w:rPr>
        <w:t xml:space="preserve"> na koncu 38. točke vejica nadomesti s piko</w:t>
      </w:r>
      <w:r w:rsidR="00DA33BE">
        <w:rPr>
          <w:rFonts w:cs="Arial"/>
        </w:rPr>
        <w:t>,</w:t>
      </w:r>
      <w:r w:rsidR="003A3C51" w:rsidRPr="0083421E">
        <w:rPr>
          <w:rFonts w:cs="Arial"/>
        </w:rPr>
        <w:t xml:space="preserve"> </w:t>
      </w:r>
      <w:r w:rsidR="00470A61" w:rsidRPr="0083421E">
        <w:rPr>
          <w:rFonts w:cs="Arial"/>
        </w:rPr>
        <w:t xml:space="preserve">39. </w:t>
      </w:r>
      <w:r w:rsidR="00DA33BE">
        <w:rPr>
          <w:rFonts w:cs="Arial"/>
        </w:rPr>
        <w:t>t</w:t>
      </w:r>
      <w:r w:rsidR="00470A61" w:rsidRPr="0083421E">
        <w:rPr>
          <w:rFonts w:cs="Arial"/>
        </w:rPr>
        <w:t>očka</w:t>
      </w:r>
      <w:r w:rsidR="00DA33BE">
        <w:rPr>
          <w:rFonts w:cs="Arial"/>
        </w:rPr>
        <w:t xml:space="preserve"> pa se črta</w:t>
      </w:r>
      <w:r w:rsidR="00470A61" w:rsidRPr="0083421E">
        <w:rPr>
          <w:rFonts w:cs="Arial"/>
        </w:rPr>
        <w:t>.</w:t>
      </w:r>
    </w:p>
    <w:p w14:paraId="304551F1" w14:textId="77777777" w:rsidR="00230E80" w:rsidRPr="0083421E" w:rsidRDefault="00230E80" w:rsidP="00F84004">
      <w:pPr>
        <w:spacing w:line="276" w:lineRule="auto"/>
        <w:jc w:val="both"/>
        <w:rPr>
          <w:rFonts w:cs="Arial"/>
        </w:rPr>
      </w:pPr>
    </w:p>
    <w:p w14:paraId="6E656AAE" w14:textId="77777777" w:rsidR="003004A1" w:rsidRPr="0083421E" w:rsidRDefault="00B46B04" w:rsidP="00F84004">
      <w:pPr>
        <w:pStyle w:val="len"/>
        <w:spacing w:before="0" w:beforeAutospacing="0" w:after="0" w:afterAutospacing="0" w:line="276" w:lineRule="auto"/>
        <w:jc w:val="center"/>
        <w:rPr>
          <w:rFonts w:ascii="Arial" w:hAnsi="Arial" w:cs="Arial"/>
          <w:b/>
          <w:sz w:val="20"/>
          <w:szCs w:val="20"/>
        </w:rPr>
      </w:pPr>
      <w:r w:rsidRPr="0083421E">
        <w:rPr>
          <w:rFonts w:ascii="Arial" w:hAnsi="Arial" w:cs="Arial"/>
          <w:b/>
          <w:sz w:val="20"/>
          <w:szCs w:val="20"/>
        </w:rPr>
        <w:lastRenderedPageBreak/>
        <w:t>6</w:t>
      </w:r>
      <w:r w:rsidR="003004A1" w:rsidRPr="0083421E">
        <w:rPr>
          <w:rFonts w:ascii="Arial" w:hAnsi="Arial" w:cs="Arial"/>
          <w:b/>
          <w:sz w:val="20"/>
          <w:szCs w:val="20"/>
        </w:rPr>
        <w:t>.</w:t>
      </w:r>
      <w:r w:rsidR="00663379" w:rsidRPr="0083421E">
        <w:rPr>
          <w:rFonts w:ascii="Arial" w:hAnsi="Arial" w:cs="Arial"/>
          <w:b/>
          <w:sz w:val="20"/>
          <w:szCs w:val="20"/>
        </w:rPr>
        <w:t xml:space="preserve"> </w:t>
      </w:r>
      <w:r w:rsidR="003004A1" w:rsidRPr="0083421E">
        <w:rPr>
          <w:rFonts w:ascii="Arial" w:hAnsi="Arial" w:cs="Arial"/>
          <w:b/>
          <w:sz w:val="20"/>
          <w:szCs w:val="20"/>
        </w:rPr>
        <w:t>člen</w:t>
      </w:r>
    </w:p>
    <w:p w14:paraId="43BA9723" w14:textId="77777777" w:rsidR="003004A1" w:rsidRPr="0083421E" w:rsidRDefault="003004A1" w:rsidP="00F84004">
      <w:pPr>
        <w:pStyle w:val="len"/>
        <w:spacing w:before="0" w:beforeAutospacing="0" w:after="0" w:afterAutospacing="0" w:line="276" w:lineRule="auto"/>
        <w:jc w:val="center"/>
        <w:rPr>
          <w:rFonts w:ascii="Arial" w:hAnsi="Arial" w:cs="Arial"/>
          <w:b/>
          <w:sz w:val="20"/>
          <w:szCs w:val="20"/>
        </w:rPr>
      </w:pPr>
    </w:p>
    <w:p w14:paraId="6844F25A" w14:textId="77777777" w:rsidR="006C4248" w:rsidRDefault="00375543" w:rsidP="00F84004">
      <w:pPr>
        <w:spacing w:line="276" w:lineRule="auto"/>
        <w:jc w:val="both"/>
        <w:rPr>
          <w:rFonts w:cs="Arial"/>
          <w:szCs w:val="20"/>
        </w:rPr>
      </w:pPr>
      <w:r w:rsidRPr="0083421E">
        <w:rPr>
          <w:rFonts w:cs="Arial"/>
          <w:szCs w:val="20"/>
        </w:rPr>
        <w:t xml:space="preserve">V </w:t>
      </w:r>
      <w:r w:rsidR="00470A61" w:rsidRPr="0083421E">
        <w:rPr>
          <w:rFonts w:cs="Arial"/>
          <w:szCs w:val="20"/>
        </w:rPr>
        <w:t>10</w:t>
      </w:r>
      <w:r w:rsidRPr="0083421E">
        <w:rPr>
          <w:rFonts w:cs="Arial"/>
          <w:szCs w:val="20"/>
        </w:rPr>
        <w:t xml:space="preserve">. členu se </w:t>
      </w:r>
      <w:r w:rsidR="003A3C51" w:rsidRPr="0083421E">
        <w:rPr>
          <w:rFonts w:cs="Arial"/>
          <w:szCs w:val="20"/>
        </w:rPr>
        <w:t xml:space="preserve">črta </w:t>
      </w:r>
      <w:r w:rsidR="00470A61" w:rsidRPr="0083421E">
        <w:rPr>
          <w:rFonts w:cs="Arial"/>
          <w:szCs w:val="20"/>
        </w:rPr>
        <w:t>četrti o</w:t>
      </w:r>
      <w:r w:rsidRPr="0083421E">
        <w:rPr>
          <w:rFonts w:cs="Arial"/>
          <w:szCs w:val="20"/>
        </w:rPr>
        <w:t>dstav</w:t>
      </w:r>
      <w:r w:rsidR="00470A61" w:rsidRPr="0083421E">
        <w:rPr>
          <w:rFonts w:cs="Arial"/>
          <w:szCs w:val="20"/>
        </w:rPr>
        <w:t>e</w:t>
      </w:r>
      <w:r w:rsidRPr="0083421E">
        <w:rPr>
          <w:rFonts w:cs="Arial"/>
          <w:szCs w:val="20"/>
        </w:rPr>
        <w:t>k.</w:t>
      </w:r>
    </w:p>
    <w:p w14:paraId="38126254" w14:textId="77777777" w:rsidR="00DA33BE" w:rsidRDefault="00DA33BE" w:rsidP="00F84004">
      <w:pPr>
        <w:spacing w:line="276" w:lineRule="auto"/>
        <w:jc w:val="both"/>
        <w:rPr>
          <w:rFonts w:cs="Arial"/>
          <w:szCs w:val="20"/>
        </w:rPr>
      </w:pPr>
    </w:p>
    <w:p w14:paraId="3452FF1E" w14:textId="77777777" w:rsidR="00DA33BE" w:rsidRPr="0083421E" w:rsidRDefault="00DA33BE" w:rsidP="00AD35AE">
      <w:pPr>
        <w:spacing w:line="276" w:lineRule="auto"/>
        <w:jc w:val="center"/>
        <w:rPr>
          <w:rFonts w:cs="Arial"/>
          <w:szCs w:val="20"/>
        </w:rPr>
      </w:pPr>
      <w:r>
        <w:rPr>
          <w:rFonts w:cs="Arial"/>
          <w:szCs w:val="20"/>
        </w:rPr>
        <w:t>KONČNA DOLOČBA</w:t>
      </w:r>
    </w:p>
    <w:p w14:paraId="6F11EA20" w14:textId="77777777" w:rsidR="00145852" w:rsidRPr="0083421E" w:rsidRDefault="00145852" w:rsidP="00F84004">
      <w:pPr>
        <w:spacing w:line="276" w:lineRule="auto"/>
        <w:jc w:val="both"/>
        <w:rPr>
          <w:szCs w:val="20"/>
        </w:rPr>
      </w:pPr>
    </w:p>
    <w:p w14:paraId="1D4FD1BA" w14:textId="77777777" w:rsidR="00A80466" w:rsidRPr="0083421E" w:rsidRDefault="00B46B04" w:rsidP="00F84004">
      <w:pPr>
        <w:pStyle w:val="len"/>
        <w:spacing w:before="0" w:beforeAutospacing="0" w:after="0" w:afterAutospacing="0" w:line="276" w:lineRule="auto"/>
        <w:jc w:val="center"/>
        <w:rPr>
          <w:rFonts w:ascii="Arial" w:hAnsi="Arial" w:cs="Arial"/>
          <w:b/>
          <w:sz w:val="20"/>
          <w:szCs w:val="20"/>
        </w:rPr>
      </w:pPr>
      <w:r w:rsidRPr="0083421E">
        <w:rPr>
          <w:rFonts w:ascii="Arial" w:hAnsi="Arial" w:cs="Arial"/>
          <w:b/>
          <w:sz w:val="20"/>
          <w:szCs w:val="20"/>
        </w:rPr>
        <w:t>7</w:t>
      </w:r>
      <w:r w:rsidR="00A80466" w:rsidRPr="0083421E">
        <w:rPr>
          <w:rFonts w:ascii="Arial" w:hAnsi="Arial" w:cs="Arial"/>
          <w:b/>
          <w:sz w:val="20"/>
          <w:szCs w:val="20"/>
        </w:rPr>
        <w:t>.</w:t>
      </w:r>
      <w:r w:rsidR="003412B6" w:rsidRPr="0083421E">
        <w:rPr>
          <w:rFonts w:ascii="Arial" w:hAnsi="Arial" w:cs="Arial"/>
          <w:b/>
          <w:sz w:val="20"/>
          <w:szCs w:val="20"/>
        </w:rPr>
        <w:t xml:space="preserve"> </w:t>
      </w:r>
      <w:r w:rsidR="00A80466" w:rsidRPr="0083421E">
        <w:rPr>
          <w:rFonts w:ascii="Arial" w:hAnsi="Arial" w:cs="Arial"/>
          <w:b/>
          <w:sz w:val="20"/>
          <w:szCs w:val="20"/>
        </w:rPr>
        <w:t>člen</w:t>
      </w:r>
    </w:p>
    <w:p w14:paraId="1A2D890A" w14:textId="77777777" w:rsidR="00A80466" w:rsidRPr="0083421E" w:rsidRDefault="00A80466" w:rsidP="00F84004">
      <w:pPr>
        <w:spacing w:line="276" w:lineRule="auto"/>
        <w:jc w:val="center"/>
        <w:rPr>
          <w:rFonts w:cs="Arial"/>
          <w:b/>
          <w:bCs/>
          <w:szCs w:val="20"/>
        </w:rPr>
      </w:pPr>
      <w:r w:rsidRPr="0083421E">
        <w:rPr>
          <w:rFonts w:cs="Arial"/>
          <w:b/>
          <w:bCs/>
          <w:szCs w:val="20"/>
        </w:rPr>
        <w:t>(začetek veljavnosti)</w:t>
      </w:r>
    </w:p>
    <w:p w14:paraId="5FEF0E83" w14:textId="77777777" w:rsidR="00A80466" w:rsidRPr="0083421E" w:rsidRDefault="00A80466" w:rsidP="00F84004">
      <w:pPr>
        <w:spacing w:line="276" w:lineRule="auto"/>
        <w:jc w:val="center"/>
        <w:rPr>
          <w:rFonts w:cs="Arial"/>
          <w:bCs/>
          <w:szCs w:val="20"/>
        </w:rPr>
      </w:pPr>
    </w:p>
    <w:p w14:paraId="710C952C" w14:textId="77777777" w:rsidR="00A80466" w:rsidRPr="0083421E" w:rsidRDefault="00A80466" w:rsidP="00F84004">
      <w:pPr>
        <w:autoSpaceDE w:val="0"/>
        <w:autoSpaceDN w:val="0"/>
        <w:adjustRightInd w:val="0"/>
        <w:spacing w:line="276" w:lineRule="auto"/>
        <w:rPr>
          <w:rFonts w:cs="Arial"/>
          <w:bCs/>
          <w:szCs w:val="20"/>
        </w:rPr>
      </w:pPr>
      <w:r w:rsidRPr="0083421E">
        <w:rPr>
          <w:rFonts w:cs="Arial"/>
          <w:bCs/>
          <w:szCs w:val="20"/>
        </w:rPr>
        <w:t>Ta uredba začne veljati naslednji dan po objavi v Uradnem listu Republike Slovenije.</w:t>
      </w:r>
    </w:p>
    <w:p w14:paraId="0AC3B42C" w14:textId="77777777" w:rsidR="00A40E2E" w:rsidRPr="0083421E" w:rsidRDefault="00A40E2E" w:rsidP="00F84004">
      <w:pPr>
        <w:autoSpaceDE w:val="0"/>
        <w:autoSpaceDN w:val="0"/>
        <w:adjustRightInd w:val="0"/>
        <w:spacing w:line="276" w:lineRule="auto"/>
        <w:rPr>
          <w:rFonts w:cs="Arial"/>
          <w:bCs/>
          <w:szCs w:val="20"/>
        </w:rPr>
      </w:pPr>
    </w:p>
    <w:p w14:paraId="10E3A0C7" w14:textId="6453C883" w:rsidR="00615C70" w:rsidRPr="0083421E" w:rsidRDefault="009A4346" w:rsidP="00F84004">
      <w:pPr>
        <w:spacing w:line="276" w:lineRule="auto"/>
        <w:rPr>
          <w:rFonts w:cs="Arial"/>
          <w:bCs/>
          <w:szCs w:val="20"/>
        </w:rPr>
      </w:pPr>
      <w:r w:rsidRPr="0083421E">
        <w:rPr>
          <w:rFonts w:cs="Arial"/>
          <w:bCs/>
          <w:szCs w:val="20"/>
        </w:rPr>
        <w:t xml:space="preserve">Št. </w:t>
      </w:r>
      <w:r w:rsidR="00BF407F" w:rsidRPr="0083421E">
        <w:rPr>
          <w:rFonts w:cs="Arial"/>
          <w:bCs/>
          <w:szCs w:val="20"/>
        </w:rPr>
        <w:t>007-74/2023/1</w:t>
      </w:r>
      <w:r w:rsidR="00F11AFE">
        <w:rPr>
          <w:rFonts w:cs="Arial"/>
          <w:bCs/>
          <w:szCs w:val="20"/>
        </w:rPr>
        <w:t>1</w:t>
      </w:r>
    </w:p>
    <w:p w14:paraId="079BACE4" w14:textId="77777777" w:rsidR="00615C70" w:rsidRPr="0083421E" w:rsidRDefault="00D64A85" w:rsidP="00F84004">
      <w:pPr>
        <w:spacing w:line="276" w:lineRule="auto"/>
        <w:rPr>
          <w:rFonts w:cs="Arial"/>
          <w:bCs/>
          <w:szCs w:val="20"/>
        </w:rPr>
      </w:pPr>
      <w:r w:rsidRPr="0083421E">
        <w:rPr>
          <w:rFonts w:cs="Arial"/>
          <w:bCs/>
          <w:szCs w:val="20"/>
        </w:rPr>
        <w:t>Ljubljana, ………. 2023</w:t>
      </w:r>
    </w:p>
    <w:p w14:paraId="7A445BF3" w14:textId="77777777" w:rsidR="00615C70" w:rsidRPr="0083421E" w:rsidRDefault="00615C70" w:rsidP="00F84004">
      <w:pPr>
        <w:spacing w:line="276" w:lineRule="auto"/>
        <w:rPr>
          <w:rFonts w:cs="Arial"/>
          <w:bCs/>
          <w:szCs w:val="20"/>
        </w:rPr>
      </w:pPr>
      <w:r w:rsidRPr="0083421E">
        <w:rPr>
          <w:rFonts w:cs="Arial"/>
          <w:bCs/>
          <w:szCs w:val="20"/>
        </w:rPr>
        <w:t xml:space="preserve">EVA </w:t>
      </w:r>
      <w:r w:rsidR="00310F1C" w:rsidRPr="0083421E">
        <w:rPr>
          <w:rFonts w:cs="Arial"/>
          <w:bCs/>
          <w:szCs w:val="20"/>
        </w:rPr>
        <w:t>2023-2330-0024</w:t>
      </w:r>
    </w:p>
    <w:p w14:paraId="2B88712A" w14:textId="77777777" w:rsidR="00340606" w:rsidRPr="0083421E" w:rsidRDefault="00615C70" w:rsidP="00340606">
      <w:pPr>
        <w:spacing w:line="276" w:lineRule="auto"/>
        <w:rPr>
          <w:rFonts w:cs="Arial"/>
          <w:szCs w:val="20"/>
        </w:rPr>
      </w:pPr>
      <w:r w:rsidRPr="0083421E">
        <w:rPr>
          <w:rFonts w:cs="Arial"/>
          <w:b/>
          <w:szCs w:val="20"/>
        </w:rPr>
        <w:t xml:space="preserve">                                                                          </w:t>
      </w:r>
      <w:r w:rsidRPr="0083421E">
        <w:rPr>
          <w:rFonts w:cs="Arial"/>
          <w:b/>
          <w:szCs w:val="20"/>
        </w:rPr>
        <w:tab/>
      </w:r>
      <w:r w:rsidRPr="0083421E">
        <w:rPr>
          <w:rFonts w:cs="Arial"/>
          <w:b/>
          <w:szCs w:val="20"/>
        </w:rPr>
        <w:tab/>
      </w:r>
      <w:r w:rsidR="00340606" w:rsidRPr="0083421E">
        <w:rPr>
          <w:rFonts w:cs="Arial"/>
          <w:szCs w:val="20"/>
        </w:rPr>
        <w:t>Vlada Republike Slovenije</w:t>
      </w:r>
    </w:p>
    <w:p w14:paraId="2C6A23B6" w14:textId="77777777" w:rsidR="00340606" w:rsidRPr="0083421E" w:rsidRDefault="00340606" w:rsidP="00340606">
      <w:pPr>
        <w:spacing w:line="276" w:lineRule="auto"/>
        <w:rPr>
          <w:rFonts w:cs="Arial"/>
          <w:szCs w:val="20"/>
        </w:rPr>
      </w:pPr>
      <w:r w:rsidRPr="0083421E">
        <w:rPr>
          <w:rFonts w:cs="Arial"/>
          <w:szCs w:val="20"/>
        </w:rPr>
        <w:t xml:space="preserve">                                                                                                  dr. Robert Golob</w:t>
      </w:r>
    </w:p>
    <w:p w14:paraId="7EE8D395" w14:textId="77777777" w:rsidR="00BF45F6" w:rsidRPr="0083421E" w:rsidRDefault="00340606" w:rsidP="00340606">
      <w:pPr>
        <w:spacing w:line="276" w:lineRule="auto"/>
        <w:rPr>
          <w:rFonts w:cs="Arial"/>
          <w:szCs w:val="20"/>
        </w:rPr>
      </w:pPr>
      <w:r w:rsidRPr="0083421E">
        <w:rPr>
          <w:rFonts w:cs="Arial"/>
          <w:szCs w:val="20"/>
        </w:rPr>
        <w:tab/>
      </w:r>
      <w:r w:rsidRPr="0083421E">
        <w:rPr>
          <w:rFonts w:cs="Arial"/>
          <w:szCs w:val="20"/>
        </w:rPr>
        <w:tab/>
      </w:r>
      <w:r w:rsidRPr="0083421E">
        <w:rPr>
          <w:rFonts w:cs="Arial"/>
          <w:szCs w:val="20"/>
        </w:rPr>
        <w:tab/>
      </w:r>
      <w:r w:rsidRPr="0083421E">
        <w:rPr>
          <w:rFonts w:cs="Arial"/>
          <w:szCs w:val="20"/>
        </w:rPr>
        <w:tab/>
      </w:r>
      <w:r w:rsidRPr="0083421E">
        <w:rPr>
          <w:rFonts w:cs="Arial"/>
          <w:szCs w:val="20"/>
        </w:rPr>
        <w:tab/>
      </w:r>
      <w:r w:rsidRPr="0083421E">
        <w:rPr>
          <w:rFonts w:cs="Arial"/>
          <w:szCs w:val="20"/>
        </w:rPr>
        <w:tab/>
      </w:r>
      <w:r w:rsidRPr="0083421E">
        <w:rPr>
          <w:rFonts w:cs="Arial"/>
          <w:szCs w:val="20"/>
        </w:rPr>
        <w:tab/>
      </w:r>
      <w:r w:rsidRPr="0083421E">
        <w:rPr>
          <w:rFonts w:cs="Arial"/>
          <w:szCs w:val="20"/>
        </w:rPr>
        <w:tab/>
        <w:t>predsednik</w:t>
      </w:r>
    </w:p>
    <w:p w14:paraId="4509EC7F" w14:textId="77777777" w:rsidR="00BF45F6" w:rsidRPr="0083421E" w:rsidRDefault="00BF45F6" w:rsidP="00F84004">
      <w:pPr>
        <w:tabs>
          <w:tab w:val="left" w:pos="708"/>
        </w:tabs>
        <w:spacing w:line="276" w:lineRule="auto"/>
        <w:rPr>
          <w:rFonts w:cs="Arial"/>
          <w:bCs/>
          <w:szCs w:val="20"/>
        </w:rPr>
        <w:sectPr w:rsidR="00BF45F6" w:rsidRPr="0083421E" w:rsidSect="00C7784C">
          <w:headerReference w:type="default" r:id="rId14"/>
          <w:footerReference w:type="default" r:id="rId15"/>
          <w:headerReference w:type="first" r:id="rId16"/>
          <w:footerReference w:type="first" r:id="rId17"/>
          <w:pgSz w:w="11900" w:h="16840" w:code="9"/>
          <w:pgMar w:top="1701" w:right="1701" w:bottom="1134" w:left="1701" w:header="1882" w:footer="794" w:gutter="0"/>
          <w:cols w:space="708"/>
          <w:docGrid w:linePitch="272"/>
        </w:sectPr>
      </w:pPr>
    </w:p>
    <w:p w14:paraId="28C2973C" w14:textId="77777777" w:rsidR="00A40E2E" w:rsidRPr="0083421E" w:rsidRDefault="00A40E2E" w:rsidP="00F84004">
      <w:pPr>
        <w:tabs>
          <w:tab w:val="left" w:pos="708"/>
        </w:tabs>
        <w:spacing w:line="276" w:lineRule="auto"/>
        <w:rPr>
          <w:rFonts w:cs="Arial"/>
          <w:b/>
          <w:szCs w:val="20"/>
        </w:rPr>
      </w:pPr>
      <w:r w:rsidRPr="0083421E">
        <w:rPr>
          <w:rFonts w:cs="Arial"/>
          <w:b/>
          <w:szCs w:val="20"/>
        </w:rPr>
        <w:lastRenderedPageBreak/>
        <w:t>OBRAZLOŽITEV</w:t>
      </w:r>
    </w:p>
    <w:p w14:paraId="4C309D22" w14:textId="77777777" w:rsidR="00A40E2E" w:rsidRPr="0083421E" w:rsidRDefault="00A40E2E" w:rsidP="00F84004">
      <w:pPr>
        <w:tabs>
          <w:tab w:val="left" w:pos="708"/>
        </w:tabs>
        <w:spacing w:line="276" w:lineRule="auto"/>
        <w:rPr>
          <w:rFonts w:cs="Arial"/>
          <w:b/>
          <w:szCs w:val="20"/>
        </w:rPr>
      </w:pPr>
    </w:p>
    <w:p w14:paraId="0008EE02" w14:textId="77777777" w:rsidR="00A40E2E" w:rsidRPr="0083421E" w:rsidRDefault="00A40E2E" w:rsidP="00F84004">
      <w:pPr>
        <w:tabs>
          <w:tab w:val="left" w:pos="708"/>
        </w:tabs>
        <w:spacing w:line="276" w:lineRule="auto"/>
        <w:rPr>
          <w:rFonts w:cs="Arial"/>
          <w:szCs w:val="20"/>
        </w:rPr>
      </w:pPr>
      <w:r w:rsidRPr="0083421E">
        <w:rPr>
          <w:rFonts w:cs="Arial"/>
          <w:szCs w:val="20"/>
        </w:rPr>
        <w:t>I. UVOD</w:t>
      </w:r>
    </w:p>
    <w:p w14:paraId="719F6F3B" w14:textId="77777777" w:rsidR="00A40E2E" w:rsidRPr="0083421E" w:rsidRDefault="00A40E2E" w:rsidP="00F84004">
      <w:pPr>
        <w:tabs>
          <w:tab w:val="left" w:pos="708"/>
        </w:tabs>
        <w:spacing w:line="276" w:lineRule="auto"/>
        <w:ind w:left="720"/>
        <w:rPr>
          <w:rFonts w:cs="Arial"/>
          <w:szCs w:val="20"/>
        </w:rPr>
      </w:pPr>
    </w:p>
    <w:p w14:paraId="0C7B2698" w14:textId="77777777" w:rsidR="00A40E2E" w:rsidRPr="0083421E" w:rsidRDefault="00A40E2E" w:rsidP="00F84004">
      <w:pPr>
        <w:numPr>
          <w:ilvl w:val="0"/>
          <w:numId w:val="12"/>
        </w:numPr>
        <w:tabs>
          <w:tab w:val="clear" w:pos="720"/>
          <w:tab w:val="num" w:pos="-360"/>
        </w:tabs>
        <w:spacing w:line="276" w:lineRule="auto"/>
        <w:ind w:left="360"/>
        <w:jc w:val="both"/>
        <w:rPr>
          <w:rFonts w:cs="Arial"/>
          <w:szCs w:val="20"/>
        </w:rPr>
      </w:pPr>
      <w:r w:rsidRPr="0083421E">
        <w:rPr>
          <w:rFonts w:cs="Arial"/>
          <w:szCs w:val="20"/>
        </w:rPr>
        <w:t>Pravna podlaga (besedilo, vsebina zakonske določbe, ki je podlaga za izdajo uredbe)</w:t>
      </w:r>
    </w:p>
    <w:p w14:paraId="6B845594" w14:textId="77777777" w:rsidR="00A40E2E" w:rsidRPr="0083421E" w:rsidRDefault="00A40E2E" w:rsidP="00F84004">
      <w:pPr>
        <w:pStyle w:val="BodyText21"/>
        <w:widowControl/>
        <w:spacing w:line="276" w:lineRule="auto"/>
        <w:rPr>
          <w:sz w:val="24"/>
          <w:szCs w:val="24"/>
          <w:lang w:val="sl-SI" w:eastAsia="en-US"/>
        </w:rPr>
      </w:pPr>
    </w:p>
    <w:p w14:paraId="4ED41017" w14:textId="77777777" w:rsidR="00A40E2E" w:rsidRPr="0083421E" w:rsidRDefault="00A40E2E" w:rsidP="00395E55">
      <w:pPr>
        <w:pStyle w:val="BodyText21"/>
        <w:widowControl/>
        <w:spacing w:line="276" w:lineRule="auto"/>
        <w:rPr>
          <w:rFonts w:ascii="Arial" w:hAnsi="Arial" w:cs="Arial"/>
          <w:sz w:val="20"/>
          <w:lang w:val="sl-SI" w:eastAsia="en-US"/>
        </w:rPr>
      </w:pPr>
      <w:r w:rsidRPr="0083421E">
        <w:rPr>
          <w:rFonts w:ascii="Arial" w:hAnsi="Arial" w:cs="Arial"/>
          <w:sz w:val="20"/>
          <w:lang w:val="sl-SI" w:eastAsia="en-US"/>
        </w:rPr>
        <w:t>10. in 11.</w:t>
      </w:r>
      <w:r w:rsidR="00046478" w:rsidRPr="0083421E">
        <w:rPr>
          <w:rFonts w:ascii="Arial" w:hAnsi="Arial" w:cs="Arial"/>
          <w:sz w:val="20"/>
          <w:lang w:val="sl-SI" w:eastAsia="en-US"/>
        </w:rPr>
        <w:t> </w:t>
      </w:r>
      <w:r w:rsidRPr="0083421E">
        <w:rPr>
          <w:rFonts w:ascii="Arial" w:hAnsi="Arial" w:cs="Arial"/>
          <w:sz w:val="20"/>
          <w:lang w:val="sl-SI" w:eastAsia="en-US"/>
        </w:rPr>
        <w:t xml:space="preserve">člen Zakona </w:t>
      </w:r>
      <w:r w:rsidR="00395E55" w:rsidRPr="0083421E">
        <w:rPr>
          <w:rFonts w:ascii="Arial" w:hAnsi="Arial" w:cs="Arial"/>
          <w:sz w:val="20"/>
          <w:lang w:val="sl-SI" w:eastAsia="en-US"/>
        </w:rPr>
        <w:t>o kmetijstvu (Uradni list RS, št. 45/08, 57/12, 90/12 – ZdZPVHVVR, 26/14, 32/15, 27/17, 22/18, 86/21 – odl. US, 123/21, 44/22</w:t>
      </w:r>
      <w:r w:rsidR="00D479AA" w:rsidRPr="0083421E">
        <w:rPr>
          <w:rFonts w:ascii="Arial" w:hAnsi="Arial" w:cs="Arial"/>
          <w:sz w:val="20"/>
          <w:lang w:val="sl-SI" w:eastAsia="en-US"/>
        </w:rPr>
        <w:t>,</w:t>
      </w:r>
      <w:r w:rsidR="00395E55" w:rsidRPr="0083421E">
        <w:rPr>
          <w:rFonts w:ascii="Arial" w:hAnsi="Arial" w:cs="Arial"/>
          <w:sz w:val="20"/>
          <w:lang w:val="sl-SI" w:eastAsia="en-US"/>
        </w:rPr>
        <w:t xml:space="preserve"> 130/22 – ZPOmK-2</w:t>
      </w:r>
      <w:r w:rsidR="00D479AA" w:rsidRPr="0083421E">
        <w:rPr>
          <w:rFonts w:ascii="Arial" w:hAnsi="Arial" w:cs="Arial"/>
          <w:sz w:val="20"/>
          <w:lang w:val="sl-SI" w:eastAsia="en-US"/>
        </w:rPr>
        <w:t xml:space="preserve"> in 18/23</w:t>
      </w:r>
      <w:r w:rsidR="00395E55" w:rsidRPr="0083421E">
        <w:rPr>
          <w:rFonts w:ascii="Arial" w:hAnsi="Arial" w:cs="Arial"/>
          <w:sz w:val="20"/>
          <w:lang w:val="sl-SI" w:eastAsia="en-US"/>
        </w:rPr>
        <w:t>).</w:t>
      </w:r>
    </w:p>
    <w:p w14:paraId="387A2FFA" w14:textId="77777777" w:rsidR="00A40E2E" w:rsidRPr="0083421E" w:rsidRDefault="00A40E2E" w:rsidP="00F84004">
      <w:pPr>
        <w:tabs>
          <w:tab w:val="left" w:pos="708"/>
        </w:tabs>
        <w:spacing w:line="276" w:lineRule="auto"/>
        <w:rPr>
          <w:rFonts w:cs="Arial"/>
          <w:szCs w:val="20"/>
        </w:rPr>
      </w:pPr>
    </w:p>
    <w:p w14:paraId="428F59B2" w14:textId="77777777" w:rsidR="00A40E2E" w:rsidRPr="0083421E" w:rsidRDefault="00A40E2E" w:rsidP="00F84004">
      <w:pPr>
        <w:numPr>
          <w:ilvl w:val="0"/>
          <w:numId w:val="12"/>
        </w:numPr>
        <w:tabs>
          <w:tab w:val="clear" w:pos="720"/>
          <w:tab w:val="num" w:pos="-360"/>
        </w:tabs>
        <w:spacing w:line="276" w:lineRule="auto"/>
        <w:ind w:left="360"/>
        <w:jc w:val="both"/>
        <w:rPr>
          <w:rFonts w:cs="Arial"/>
          <w:szCs w:val="20"/>
        </w:rPr>
      </w:pPr>
      <w:r w:rsidRPr="0083421E">
        <w:rPr>
          <w:rFonts w:cs="Arial"/>
          <w:szCs w:val="20"/>
        </w:rPr>
        <w:t>Rok za izdajo uredbe, določen z zakonom</w:t>
      </w:r>
    </w:p>
    <w:p w14:paraId="1070CD45" w14:textId="77777777" w:rsidR="00A40E2E" w:rsidRPr="0083421E" w:rsidRDefault="00A40E2E" w:rsidP="00F84004">
      <w:pPr>
        <w:tabs>
          <w:tab w:val="left" w:pos="708"/>
        </w:tabs>
        <w:spacing w:line="276" w:lineRule="auto"/>
        <w:rPr>
          <w:rFonts w:cs="Arial"/>
          <w:szCs w:val="20"/>
        </w:rPr>
      </w:pPr>
    </w:p>
    <w:p w14:paraId="527F8E1B" w14:textId="77777777" w:rsidR="00A40E2E" w:rsidRPr="0083421E" w:rsidRDefault="00A40E2E" w:rsidP="00F84004">
      <w:pPr>
        <w:numPr>
          <w:ilvl w:val="0"/>
          <w:numId w:val="12"/>
        </w:numPr>
        <w:tabs>
          <w:tab w:val="clear" w:pos="720"/>
          <w:tab w:val="num" w:pos="0"/>
        </w:tabs>
        <w:spacing w:line="276" w:lineRule="auto"/>
        <w:ind w:left="360"/>
        <w:jc w:val="both"/>
        <w:rPr>
          <w:rFonts w:cs="Arial"/>
          <w:szCs w:val="20"/>
        </w:rPr>
      </w:pPr>
      <w:r w:rsidRPr="0083421E">
        <w:rPr>
          <w:rFonts w:cs="Arial"/>
          <w:szCs w:val="20"/>
        </w:rPr>
        <w:t>Splošna obrazložitev predloga uredbe, če je potrebna</w:t>
      </w:r>
    </w:p>
    <w:p w14:paraId="027B8AF0" w14:textId="77777777" w:rsidR="00A40E2E" w:rsidRPr="0083421E" w:rsidRDefault="00A40E2E" w:rsidP="00F84004">
      <w:pPr>
        <w:tabs>
          <w:tab w:val="left" w:pos="708"/>
        </w:tabs>
        <w:spacing w:line="276" w:lineRule="auto"/>
        <w:rPr>
          <w:rFonts w:cs="Arial"/>
          <w:szCs w:val="20"/>
        </w:rPr>
      </w:pPr>
    </w:p>
    <w:p w14:paraId="588DC698" w14:textId="77777777" w:rsidR="00A40E2E" w:rsidRPr="0083421E" w:rsidRDefault="00A40E2E" w:rsidP="00F84004">
      <w:pPr>
        <w:numPr>
          <w:ilvl w:val="0"/>
          <w:numId w:val="12"/>
        </w:numPr>
        <w:tabs>
          <w:tab w:val="clear" w:pos="720"/>
          <w:tab w:val="num" w:pos="0"/>
        </w:tabs>
        <w:spacing w:line="276" w:lineRule="auto"/>
        <w:ind w:left="360"/>
        <w:jc w:val="both"/>
        <w:rPr>
          <w:rFonts w:cs="Arial"/>
          <w:szCs w:val="20"/>
        </w:rPr>
      </w:pPr>
      <w:r w:rsidRPr="0083421E">
        <w:rPr>
          <w:rFonts w:cs="Arial"/>
          <w:szCs w:val="20"/>
        </w:rPr>
        <w:t>Predstavitev presoje posledic za posamezna področja, če te niso mogle biti celovito predstavljene v predlogu zakona</w:t>
      </w:r>
    </w:p>
    <w:p w14:paraId="520891E8" w14:textId="77777777" w:rsidR="00A40E2E" w:rsidRPr="0083421E" w:rsidRDefault="00A40E2E" w:rsidP="00F84004">
      <w:pPr>
        <w:spacing w:line="276" w:lineRule="auto"/>
        <w:rPr>
          <w:rFonts w:cs="Arial"/>
          <w:szCs w:val="20"/>
          <w:lang w:eastAsia="sl-SI"/>
        </w:rPr>
      </w:pPr>
    </w:p>
    <w:p w14:paraId="2DD25636" w14:textId="77777777" w:rsidR="00A40E2E" w:rsidRPr="0083421E" w:rsidRDefault="00A40E2E" w:rsidP="00F84004">
      <w:pPr>
        <w:pStyle w:val="Odstavekseznama1"/>
        <w:spacing w:line="276" w:lineRule="auto"/>
        <w:ind w:left="0"/>
        <w:jc w:val="both"/>
        <w:rPr>
          <w:rFonts w:ascii="Arial" w:hAnsi="Arial" w:cs="Arial"/>
          <w:sz w:val="20"/>
          <w:szCs w:val="20"/>
        </w:rPr>
      </w:pPr>
    </w:p>
    <w:p w14:paraId="794222CA" w14:textId="77777777" w:rsidR="00A40E2E" w:rsidRPr="0083421E" w:rsidRDefault="00A40E2E" w:rsidP="00F84004">
      <w:pPr>
        <w:tabs>
          <w:tab w:val="left" w:pos="708"/>
        </w:tabs>
        <w:spacing w:line="276" w:lineRule="auto"/>
        <w:rPr>
          <w:rFonts w:cs="Arial"/>
          <w:szCs w:val="20"/>
        </w:rPr>
      </w:pPr>
      <w:r w:rsidRPr="0083421E">
        <w:rPr>
          <w:rFonts w:cs="Arial"/>
          <w:szCs w:val="20"/>
        </w:rPr>
        <w:t>II. VSEBINSKA OBRAZLOŽITEV PREDLAGANIH REŠITEV</w:t>
      </w:r>
    </w:p>
    <w:p w14:paraId="793DA307" w14:textId="77777777" w:rsidR="00A40E2E" w:rsidRPr="0083421E" w:rsidRDefault="00A40E2E" w:rsidP="00F84004">
      <w:pPr>
        <w:spacing w:line="276" w:lineRule="auto"/>
        <w:rPr>
          <w:rFonts w:cs="Arial"/>
          <w:szCs w:val="20"/>
        </w:rPr>
      </w:pPr>
    </w:p>
    <w:p w14:paraId="4CA4494A" w14:textId="71A90337" w:rsidR="005D26BD" w:rsidRPr="0083421E" w:rsidRDefault="005D26BD" w:rsidP="005D26BD">
      <w:pPr>
        <w:pStyle w:val="BodyText21"/>
        <w:spacing w:line="276" w:lineRule="auto"/>
        <w:rPr>
          <w:rFonts w:ascii="Arial" w:hAnsi="Arial" w:cs="Arial"/>
          <w:sz w:val="20"/>
          <w:lang w:val="sl-SI" w:eastAsia="en-US"/>
        </w:rPr>
      </w:pPr>
      <w:r w:rsidRPr="0083421E">
        <w:rPr>
          <w:rFonts w:ascii="Arial" w:hAnsi="Arial" w:cs="Arial"/>
          <w:sz w:val="20"/>
          <w:lang w:val="sl-SI" w:eastAsia="en-US"/>
        </w:rPr>
        <w:t xml:space="preserve">Evropska </w:t>
      </w:r>
      <w:r w:rsidR="00EA7B21">
        <w:rPr>
          <w:rFonts w:ascii="Arial" w:hAnsi="Arial" w:cs="Arial"/>
          <w:sz w:val="20"/>
          <w:lang w:val="sl-SI" w:eastAsia="en-US"/>
        </w:rPr>
        <w:t>k</w:t>
      </w:r>
      <w:r w:rsidRPr="0083421E">
        <w:rPr>
          <w:rFonts w:ascii="Arial" w:hAnsi="Arial" w:cs="Arial"/>
          <w:sz w:val="20"/>
          <w:lang w:val="sl-SI" w:eastAsia="en-US"/>
        </w:rPr>
        <w:t xml:space="preserve">omisija je 9. junija 2021 izdala </w:t>
      </w:r>
      <w:r w:rsidR="0044670A" w:rsidRPr="0083421E">
        <w:rPr>
          <w:rFonts w:ascii="Arial" w:hAnsi="Arial" w:cs="Arial"/>
          <w:sz w:val="20"/>
          <w:lang w:val="sl-SI" w:eastAsia="en-US"/>
        </w:rPr>
        <w:t>I</w:t>
      </w:r>
      <w:r w:rsidRPr="0083421E">
        <w:rPr>
          <w:rFonts w:ascii="Arial" w:hAnsi="Arial" w:cs="Arial"/>
          <w:sz w:val="20"/>
          <w:lang w:val="sl-SI" w:eastAsia="en-US"/>
        </w:rPr>
        <w:t xml:space="preserve">zvedbeni sklep </w:t>
      </w:r>
      <w:r w:rsidR="0044670A" w:rsidRPr="0083421E">
        <w:rPr>
          <w:rFonts w:ascii="Arial" w:hAnsi="Arial" w:cs="Arial"/>
          <w:sz w:val="20"/>
          <w:lang w:val="sl-SI" w:eastAsia="en-US"/>
        </w:rPr>
        <w:t>K</w:t>
      </w:r>
      <w:r w:rsidRPr="0083421E">
        <w:rPr>
          <w:rFonts w:ascii="Arial" w:hAnsi="Arial" w:cs="Arial"/>
          <w:sz w:val="20"/>
          <w:lang w:val="sl-SI" w:eastAsia="en-US"/>
        </w:rPr>
        <w:t xml:space="preserve">omisije </w:t>
      </w:r>
      <w:r w:rsidR="0092661A" w:rsidRPr="0092661A">
        <w:rPr>
          <w:rFonts w:ascii="Arial" w:hAnsi="Arial" w:cs="Arial"/>
          <w:sz w:val="20"/>
          <w:lang w:val="sl-SI" w:eastAsia="en-US"/>
        </w:rPr>
        <w:t xml:space="preserve">(EU) 2021/974 z dne 9. junija 2021 </w:t>
      </w:r>
      <w:r w:rsidRPr="0083421E">
        <w:rPr>
          <w:rFonts w:ascii="Arial" w:hAnsi="Arial" w:cs="Arial"/>
          <w:sz w:val="20"/>
          <w:lang w:val="sl-SI" w:eastAsia="en-US"/>
        </w:rPr>
        <w:t>o odobritvi spremenjenih nacionalnih programov za izboljšanje proizvodnje in trženja čebelarskih proizvodov, ki so jih države članice predložile v skladu z Uredbo (EU) št. 1308/2013 Evropskega parlamenta in Sveta</w:t>
      </w:r>
      <w:r w:rsidR="008628AF" w:rsidRPr="0083421E">
        <w:rPr>
          <w:rFonts w:ascii="Arial" w:hAnsi="Arial" w:cs="Arial"/>
          <w:sz w:val="20"/>
          <w:lang w:val="sl-SI" w:eastAsia="en-US"/>
        </w:rPr>
        <w:t>.</w:t>
      </w:r>
    </w:p>
    <w:p w14:paraId="559C7E90" w14:textId="053590A2" w:rsidR="005D26BD" w:rsidRPr="0083421E" w:rsidRDefault="005D26BD" w:rsidP="005D26BD">
      <w:pPr>
        <w:pStyle w:val="BodyText21"/>
        <w:spacing w:line="276" w:lineRule="auto"/>
        <w:rPr>
          <w:rFonts w:ascii="Arial" w:hAnsi="Arial" w:cs="Arial"/>
          <w:sz w:val="20"/>
          <w:lang w:val="sl-SI" w:eastAsia="en-US"/>
        </w:rPr>
      </w:pPr>
      <w:r w:rsidRPr="0083421E">
        <w:rPr>
          <w:rFonts w:ascii="Arial" w:hAnsi="Arial" w:cs="Arial"/>
          <w:sz w:val="20"/>
          <w:lang w:val="sl-SI" w:eastAsia="en-US"/>
        </w:rPr>
        <w:t>Ta sklep določa odobritev spremenjenih nacionalnih program</w:t>
      </w:r>
      <w:bookmarkStart w:id="2" w:name="_GoBack"/>
      <w:bookmarkEnd w:id="2"/>
      <w:r w:rsidRPr="0083421E">
        <w:rPr>
          <w:rFonts w:ascii="Arial" w:hAnsi="Arial" w:cs="Arial"/>
          <w:sz w:val="20"/>
          <w:lang w:val="sl-SI" w:eastAsia="en-US"/>
        </w:rPr>
        <w:t xml:space="preserve">ov za izboljšanje proizvodnje in trženja čebelarskih proizvodov. Države članice so uradno obvestile </w:t>
      </w:r>
      <w:r w:rsidR="00EA7B21">
        <w:rPr>
          <w:rFonts w:ascii="Arial" w:hAnsi="Arial" w:cs="Arial"/>
          <w:sz w:val="20"/>
          <w:lang w:val="sl-SI" w:eastAsia="en-US"/>
        </w:rPr>
        <w:t>Evropsko k</w:t>
      </w:r>
      <w:r w:rsidRPr="0083421E">
        <w:rPr>
          <w:rFonts w:ascii="Arial" w:hAnsi="Arial" w:cs="Arial"/>
          <w:sz w:val="20"/>
          <w:lang w:val="sl-SI" w:eastAsia="en-US"/>
        </w:rPr>
        <w:t xml:space="preserve">omisijo o spremembah svojih nacionalnih programov za proizvodnjo in trženje čebelarskih proizvodov za čebelarski leti 2021 in 2022. V skladu z drugim pododstavkom člena 55(1) Uredbe (EU) št. 1308/2013 je bilo 27 spremenjenih nacionalnih programov, pripravljenih za obdobje od 1. avgusta 2019 do 31. julija 2022, podaljšanih do 31. decembra 2022. </w:t>
      </w:r>
    </w:p>
    <w:p w14:paraId="6FB03C9E" w14:textId="6CDCDE10" w:rsidR="005D26BD" w:rsidRPr="0083421E" w:rsidRDefault="005D26BD" w:rsidP="005D26BD">
      <w:pPr>
        <w:pStyle w:val="BodyText21"/>
        <w:spacing w:line="276" w:lineRule="auto"/>
        <w:rPr>
          <w:rFonts w:ascii="Arial" w:hAnsi="Arial" w:cs="Arial"/>
          <w:sz w:val="20"/>
          <w:lang w:val="sl-SI" w:eastAsia="en-US"/>
        </w:rPr>
      </w:pPr>
      <w:r w:rsidRPr="0083421E">
        <w:rPr>
          <w:rFonts w:ascii="Arial" w:hAnsi="Arial" w:cs="Arial"/>
          <w:sz w:val="20"/>
          <w:lang w:val="sl-SI" w:eastAsia="en-US"/>
        </w:rPr>
        <w:t>Spremenjeni nacionalni programi za proizvodnjo in trženje čebelarskih proizvodov za čebelarsk</w:t>
      </w:r>
      <w:r w:rsidR="00A651FE">
        <w:rPr>
          <w:rFonts w:ascii="Arial" w:hAnsi="Arial" w:cs="Arial"/>
          <w:sz w:val="20"/>
          <w:lang w:val="sl-SI" w:eastAsia="en-US"/>
        </w:rPr>
        <w:t>i</w:t>
      </w:r>
      <w:r w:rsidRPr="0083421E">
        <w:rPr>
          <w:rFonts w:ascii="Arial" w:hAnsi="Arial" w:cs="Arial"/>
          <w:sz w:val="20"/>
          <w:lang w:val="sl-SI" w:eastAsia="en-US"/>
        </w:rPr>
        <w:t xml:space="preserve"> leti 2021 in 2022, ki so jih predložil</w:t>
      </w:r>
      <w:r w:rsidR="00A651FE">
        <w:rPr>
          <w:rFonts w:ascii="Arial" w:hAnsi="Arial" w:cs="Arial"/>
          <w:sz w:val="20"/>
          <w:lang w:val="sl-SI" w:eastAsia="en-US"/>
        </w:rPr>
        <w:t>e</w:t>
      </w:r>
      <w:r w:rsidRPr="0083421E">
        <w:rPr>
          <w:rFonts w:ascii="Arial" w:hAnsi="Arial" w:cs="Arial"/>
          <w:sz w:val="20"/>
          <w:lang w:val="sl-SI" w:eastAsia="en-US"/>
        </w:rPr>
        <w:t xml:space="preserve"> Belgija, Bolgarija, Češka, Danska, Nemčija, Estonija, Irska, Grčija, Španija, Francija, Hrvaška, Italija, Ciper, Latvija, Litva, Luksemburg, Madžarska, Malta, Nizozemska, Avstrija, Poljska, Portugalska, Romunija, Slovenija, Slovaška, </w:t>
      </w:r>
      <w:r w:rsidR="00735400" w:rsidRPr="0083421E">
        <w:rPr>
          <w:rFonts w:ascii="Arial" w:hAnsi="Arial" w:cs="Arial"/>
          <w:sz w:val="20"/>
          <w:lang w:val="sl-SI" w:eastAsia="en-US"/>
        </w:rPr>
        <w:t>Finska in Švedska, se odobrijo.</w:t>
      </w:r>
    </w:p>
    <w:p w14:paraId="57125F3A" w14:textId="77777777" w:rsidR="005D26BD" w:rsidRPr="0083421E" w:rsidRDefault="005D26BD" w:rsidP="005D26BD">
      <w:pPr>
        <w:pStyle w:val="BodyText21"/>
        <w:spacing w:line="276" w:lineRule="auto"/>
        <w:rPr>
          <w:rFonts w:ascii="Arial" w:hAnsi="Arial" w:cs="Arial"/>
          <w:sz w:val="20"/>
          <w:lang w:val="sl-SI" w:eastAsia="en-US"/>
        </w:rPr>
      </w:pPr>
      <w:r w:rsidRPr="0083421E">
        <w:rPr>
          <w:rFonts w:ascii="Arial" w:hAnsi="Arial" w:cs="Arial"/>
          <w:sz w:val="20"/>
          <w:lang w:val="sl-SI" w:eastAsia="en-US"/>
        </w:rPr>
        <w:t>Zato se p</w:t>
      </w:r>
      <w:r w:rsidR="009A1132" w:rsidRPr="0083421E">
        <w:rPr>
          <w:rFonts w:ascii="Arial" w:hAnsi="Arial" w:cs="Arial"/>
          <w:sz w:val="20"/>
          <w:lang w:val="sl-SI" w:eastAsia="en-US"/>
        </w:rPr>
        <w:t>redlaga sprememba Uredbe o izvajanju Programa ukrepov na področju čebelarstva v Republiki Sloveniji v letih 2020–2022 (Uradni list RS, št. 78/19, 85/20, 110/20, 54/21</w:t>
      </w:r>
      <w:r w:rsidR="00D479AA" w:rsidRPr="0083421E">
        <w:rPr>
          <w:rFonts w:ascii="Arial" w:hAnsi="Arial" w:cs="Arial"/>
          <w:sz w:val="20"/>
          <w:lang w:val="sl-SI" w:eastAsia="en-US"/>
        </w:rPr>
        <w:t>,</w:t>
      </w:r>
      <w:r w:rsidR="009A1132" w:rsidRPr="0083421E">
        <w:rPr>
          <w:rFonts w:ascii="Arial" w:hAnsi="Arial" w:cs="Arial"/>
          <w:sz w:val="20"/>
          <w:lang w:val="sl-SI" w:eastAsia="en-US"/>
        </w:rPr>
        <w:t xml:space="preserve"> 97/21</w:t>
      </w:r>
      <w:r w:rsidR="00D479AA" w:rsidRPr="0083421E">
        <w:rPr>
          <w:rFonts w:ascii="Arial" w:hAnsi="Arial" w:cs="Arial"/>
          <w:sz w:val="20"/>
          <w:lang w:val="sl-SI" w:eastAsia="en-US"/>
        </w:rPr>
        <w:t xml:space="preserve"> in 84/22</w:t>
      </w:r>
      <w:r w:rsidR="009A1132" w:rsidRPr="0083421E">
        <w:rPr>
          <w:rFonts w:ascii="Arial" w:hAnsi="Arial" w:cs="Arial"/>
          <w:sz w:val="20"/>
          <w:lang w:val="sl-SI" w:eastAsia="en-US"/>
        </w:rPr>
        <w:t xml:space="preserve">), s katero se uvaja </w:t>
      </w:r>
      <w:r w:rsidRPr="0083421E">
        <w:rPr>
          <w:rFonts w:ascii="Arial" w:hAnsi="Arial" w:cs="Arial"/>
          <w:sz w:val="20"/>
          <w:lang w:val="sl-SI" w:eastAsia="en-US"/>
        </w:rPr>
        <w:t xml:space="preserve">podaljšanje treh </w:t>
      </w:r>
      <w:r w:rsidR="008628AF" w:rsidRPr="0083421E">
        <w:rPr>
          <w:rFonts w:ascii="Arial" w:hAnsi="Arial" w:cs="Arial"/>
          <w:sz w:val="20"/>
          <w:lang w:val="sl-SI" w:eastAsia="en-US"/>
        </w:rPr>
        <w:t>pod</w:t>
      </w:r>
      <w:r w:rsidR="009A1132" w:rsidRPr="0083421E">
        <w:rPr>
          <w:rFonts w:ascii="Arial" w:hAnsi="Arial" w:cs="Arial"/>
          <w:sz w:val="20"/>
          <w:lang w:val="sl-SI" w:eastAsia="en-US"/>
        </w:rPr>
        <w:t>ukrep</w:t>
      </w:r>
      <w:r w:rsidRPr="0083421E">
        <w:rPr>
          <w:rFonts w:ascii="Arial" w:hAnsi="Arial" w:cs="Arial"/>
          <w:sz w:val="20"/>
          <w:lang w:val="sl-SI" w:eastAsia="en-US"/>
        </w:rPr>
        <w:t>ov: sofinanciranje čebelarske opreme in vzdrževanje čebelnjakov za prenos znanja v čebelarstvu ter sofinanciranje zdravil, dovoljenih v ekološkem čebelarstvu za zatiranje varoje.</w:t>
      </w:r>
    </w:p>
    <w:p w14:paraId="7233FF24" w14:textId="2D6E57F6" w:rsidR="00D479AA" w:rsidRDefault="009A1132" w:rsidP="00F84004">
      <w:pPr>
        <w:pStyle w:val="BodyText21"/>
        <w:widowControl/>
        <w:spacing w:line="276" w:lineRule="auto"/>
        <w:rPr>
          <w:rFonts w:ascii="Arial" w:hAnsi="Arial" w:cs="Arial"/>
          <w:sz w:val="20"/>
          <w:lang w:val="sl-SI" w:eastAsia="en-US"/>
        </w:rPr>
      </w:pPr>
      <w:r w:rsidRPr="0083421E">
        <w:rPr>
          <w:rFonts w:ascii="Arial" w:hAnsi="Arial" w:cs="Arial"/>
          <w:sz w:val="20"/>
          <w:lang w:val="sl-SI" w:eastAsia="en-US"/>
        </w:rPr>
        <w:t xml:space="preserve">Z uvedbo </w:t>
      </w:r>
      <w:r w:rsidR="005D26BD" w:rsidRPr="0083421E">
        <w:rPr>
          <w:rFonts w:ascii="Arial" w:hAnsi="Arial" w:cs="Arial"/>
          <w:sz w:val="20"/>
          <w:lang w:val="sl-SI" w:eastAsia="en-US"/>
        </w:rPr>
        <w:t xml:space="preserve">podaljšanja </w:t>
      </w:r>
      <w:r w:rsidRPr="0083421E">
        <w:rPr>
          <w:rFonts w:ascii="Arial" w:hAnsi="Arial" w:cs="Arial"/>
          <w:sz w:val="20"/>
          <w:lang w:val="sl-SI" w:eastAsia="en-US"/>
        </w:rPr>
        <w:t>ukrep</w:t>
      </w:r>
      <w:r w:rsidR="005D26BD" w:rsidRPr="0083421E">
        <w:rPr>
          <w:rFonts w:ascii="Arial" w:hAnsi="Arial" w:cs="Arial"/>
          <w:sz w:val="20"/>
          <w:lang w:val="sl-SI" w:eastAsia="en-US"/>
        </w:rPr>
        <w:t>ov</w:t>
      </w:r>
      <w:r w:rsidRPr="0083421E">
        <w:rPr>
          <w:rFonts w:ascii="Arial" w:hAnsi="Arial" w:cs="Arial"/>
          <w:sz w:val="20"/>
          <w:lang w:val="sl-SI" w:eastAsia="en-US"/>
        </w:rPr>
        <w:t xml:space="preserve"> se bo z javnim razpisom zagotovila finančna podpora </w:t>
      </w:r>
      <w:r w:rsidR="005D26BD" w:rsidRPr="0083421E">
        <w:rPr>
          <w:rFonts w:ascii="Arial" w:hAnsi="Arial" w:cs="Arial"/>
          <w:sz w:val="20"/>
          <w:lang w:val="sl-SI" w:eastAsia="en-US"/>
        </w:rPr>
        <w:t xml:space="preserve">za sofinanciranje čebelarske opreme, </w:t>
      </w:r>
      <w:r w:rsidRPr="0083421E">
        <w:rPr>
          <w:rFonts w:ascii="Arial" w:hAnsi="Arial" w:cs="Arial"/>
          <w:sz w:val="20"/>
          <w:lang w:val="sl-SI" w:eastAsia="en-US"/>
        </w:rPr>
        <w:t>za optimalno delovanje čebelnjakov za prenos znanja v čebelarstvu</w:t>
      </w:r>
      <w:r w:rsidR="005D26BD" w:rsidRPr="0083421E">
        <w:rPr>
          <w:rFonts w:ascii="Arial" w:hAnsi="Arial" w:cs="Arial"/>
          <w:sz w:val="20"/>
          <w:lang w:val="sl-SI" w:eastAsia="en-US"/>
        </w:rPr>
        <w:t xml:space="preserve"> in</w:t>
      </w:r>
      <w:r w:rsidR="00A651FE">
        <w:rPr>
          <w:rFonts w:ascii="Arial" w:hAnsi="Arial" w:cs="Arial"/>
          <w:sz w:val="20"/>
          <w:lang w:val="sl-SI" w:eastAsia="en-US"/>
        </w:rPr>
        <w:t xml:space="preserve"> za</w:t>
      </w:r>
      <w:r w:rsidRPr="0083421E">
        <w:rPr>
          <w:rFonts w:ascii="Arial" w:hAnsi="Arial" w:cs="Arial"/>
          <w:sz w:val="20"/>
          <w:lang w:val="sl-SI" w:eastAsia="en-US"/>
        </w:rPr>
        <w:t xml:space="preserve"> </w:t>
      </w:r>
      <w:r w:rsidR="005D26BD" w:rsidRPr="0083421E">
        <w:rPr>
          <w:rFonts w:ascii="Arial" w:hAnsi="Arial" w:cs="Arial"/>
          <w:sz w:val="20"/>
          <w:lang w:val="sl-SI" w:eastAsia="en-US"/>
        </w:rPr>
        <w:t>sofinanciranje zdravil, dovoljenih v ekološkem čebelarstvu za zatiranje varoje</w:t>
      </w:r>
      <w:r w:rsidR="004919EC" w:rsidRPr="0083421E">
        <w:rPr>
          <w:rFonts w:ascii="Arial" w:hAnsi="Arial" w:cs="Arial"/>
          <w:sz w:val="20"/>
          <w:lang w:val="sl-SI" w:eastAsia="en-US"/>
        </w:rPr>
        <w:t>.</w:t>
      </w:r>
    </w:p>
    <w:p w14:paraId="4FD00E46" w14:textId="77777777" w:rsidR="00457F1A" w:rsidRDefault="00457F1A" w:rsidP="00F84004">
      <w:pPr>
        <w:pStyle w:val="BodyText21"/>
        <w:widowControl/>
        <w:spacing w:line="276" w:lineRule="auto"/>
        <w:rPr>
          <w:rFonts w:ascii="Arial" w:hAnsi="Arial" w:cs="Arial"/>
          <w:sz w:val="20"/>
          <w:lang w:val="sl-SI" w:eastAsia="en-US"/>
        </w:rPr>
      </w:pPr>
    </w:p>
    <w:sectPr w:rsidR="00457F1A" w:rsidSect="00C7784C">
      <w:pgSz w:w="11900" w:h="16840" w:code="9"/>
      <w:pgMar w:top="1701" w:right="1701" w:bottom="1134" w:left="1701" w:header="1882" w:footer="794" w:gutter="0"/>
      <w:cols w:space="708"/>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E408B" w16cex:dateUtc="2022-05-05T10:24:00Z"/>
  <w16cex:commentExtensible w16cex:durableId="261E55AC" w16cex:dateUtc="2022-05-05T11:54:00Z"/>
  <w16cex:commentExtensible w16cex:durableId="261E47C3" w16cex:dateUtc="2022-05-05T10:55:00Z"/>
  <w16cex:commentExtensible w16cex:durableId="261E5A59" w16cex:dateUtc="2022-05-05T12:14:00Z"/>
  <w16cex:commentExtensible w16cex:durableId="261E4896" w16cex:dateUtc="2022-05-05T10:59:00Z"/>
  <w16cex:commentExtensible w16cex:durableId="261E5DD6" w16cex:dateUtc="2022-05-05T12:29:00Z"/>
  <w16cex:commentExtensible w16cex:durableId="261E61AF" w16cex:dateUtc="2022-05-05T12:46:00Z"/>
  <w16cex:commentExtensible w16cex:durableId="261E6178" w16cex:dateUtc="2022-05-05T12:45:00Z"/>
  <w16cex:commentExtensible w16cex:durableId="261E61E2" w16cex:dateUtc="2022-05-05T12:46:00Z"/>
  <w16cex:commentExtensible w16cex:durableId="261E6150" w16cex:dateUtc="2022-05-05T12:44:00Z"/>
  <w16cex:commentExtensible w16cex:durableId="261E5E7D" w16cex:dateUtc="2022-05-05T12:32:00Z"/>
  <w16cex:commentExtensible w16cex:durableId="261E48A9" w16cex:dateUtc="2022-05-05T10:59:00Z"/>
  <w16cex:commentExtensible w16cex:durableId="261E627A" w16cex:dateUtc="2022-05-05T12:49:00Z"/>
  <w16cex:commentExtensible w16cex:durableId="261E498A" w16cex:dateUtc="2022-05-05T11:03:00Z"/>
  <w16cex:commentExtensible w16cex:durableId="261E49F3" w16cex:dateUtc="2022-05-05T11:04:00Z"/>
  <w16cex:commentExtensible w16cex:durableId="261E4A3F" w16cex:dateUtc="2022-05-05T11: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4C4328" w16cid:durableId="261E408B"/>
  <w16cid:commentId w16cid:paraId="61EECD14" w16cid:durableId="261E55AC"/>
  <w16cid:commentId w16cid:paraId="16F8456B" w16cid:durableId="261E47C3"/>
  <w16cid:commentId w16cid:paraId="5CCCDB47" w16cid:durableId="261E5A59"/>
  <w16cid:commentId w16cid:paraId="1C1D6E0D" w16cid:durableId="261E4896"/>
  <w16cid:commentId w16cid:paraId="4FE6AA64" w16cid:durableId="261E5DD6"/>
  <w16cid:commentId w16cid:paraId="422506C2" w16cid:durableId="261E61AF"/>
  <w16cid:commentId w16cid:paraId="554DB19F" w16cid:durableId="261E6178"/>
  <w16cid:commentId w16cid:paraId="356CF815" w16cid:durableId="261E61E2"/>
  <w16cid:commentId w16cid:paraId="118057AC" w16cid:durableId="261E6150"/>
  <w16cid:commentId w16cid:paraId="005F030D" w16cid:durableId="261E5E7D"/>
  <w16cid:commentId w16cid:paraId="63BF933D" w16cid:durableId="261E48A9"/>
  <w16cid:commentId w16cid:paraId="03F184C2" w16cid:durableId="261E627A"/>
  <w16cid:commentId w16cid:paraId="3CABA8B2" w16cid:durableId="261E498A"/>
  <w16cid:commentId w16cid:paraId="587E2E2E" w16cid:durableId="261E49F3"/>
  <w16cid:commentId w16cid:paraId="6DD277C6" w16cid:durableId="261E4A3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1289B" w14:textId="77777777" w:rsidR="00F4728B" w:rsidRDefault="00F4728B">
      <w:r>
        <w:separator/>
      </w:r>
    </w:p>
  </w:endnote>
  <w:endnote w:type="continuationSeparator" w:id="0">
    <w:p w14:paraId="054D74EA" w14:textId="77777777" w:rsidR="00F4728B" w:rsidRDefault="00F4728B">
      <w:r>
        <w:continuationSeparator/>
      </w:r>
    </w:p>
  </w:endnote>
  <w:endnote w:type="continuationNotice" w:id="1">
    <w:p w14:paraId="7425CFD3" w14:textId="77777777" w:rsidR="00F4728B" w:rsidRDefault="00F472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Republika">
    <w:altName w:val="Arial Narrow"/>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C944E" w14:textId="77777777" w:rsidR="00DA33BE" w:rsidRDefault="00DA33BE" w:rsidP="00EC7A6D">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0424423" w14:textId="77777777" w:rsidR="00DA33BE" w:rsidRDefault="00DA33BE" w:rsidP="00AC2363">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2B9DC" w14:textId="18BE9169" w:rsidR="00DA33BE" w:rsidRDefault="00DA33BE">
    <w:pPr>
      <w:pStyle w:val="Noga"/>
      <w:jc w:val="right"/>
    </w:pPr>
    <w:r>
      <w:rPr>
        <w:b/>
        <w:bCs/>
        <w:sz w:val="24"/>
      </w:rPr>
      <w:fldChar w:fldCharType="begin"/>
    </w:r>
    <w:r>
      <w:rPr>
        <w:b/>
        <w:bCs/>
      </w:rPr>
      <w:instrText xml:space="preserve"> PAGE </w:instrText>
    </w:r>
    <w:r>
      <w:rPr>
        <w:b/>
        <w:bCs/>
        <w:sz w:val="24"/>
      </w:rPr>
      <w:fldChar w:fldCharType="separate"/>
    </w:r>
    <w:r w:rsidR="00283A9B">
      <w:rPr>
        <w:b/>
        <w:bCs/>
        <w:noProof/>
      </w:rPr>
      <w:t>6</w:t>
    </w:r>
    <w:r>
      <w:rPr>
        <w:b/>
        <w:bCs/>
        <w:sz w:val="24"/>
      </w:rPr>
      <w:fldChar w:fldCharType="end"/>
    </w:r>
    <w:r>
      <w:t xml:space="preserve"> / </w:t>
    </w:r>
    <w:r>
      <w:rPr>
        <w:b/>
        <w:bCs/>
        <w:sz w:val="24"/>
      </w:rPr>
      <w:fldChar w:fldCharType="begin"/>
    </w:r>
    <w:r>
      <w:rPr>
        <w:b/>
        <w:bCs/>
      </w:rPr>
      <w:instrText xml:space="preserve"> NUMPAGES  </w:instrText>
    </w:r>
    <w:r>
      <w:rPr>
        <w:b/>
        <w:bCs/>
        <w:sz w:val="24"/>
      </w:rPr>
      <w:fldChar w:fldCharType="separate"/>
    </w:r>
    <w:r w:rsidR="00283A9B">
      <w:rPr>
        <w:b/>
        <w:bCs/>
        <w:noProof/>
      </w:rPr>
      <w:t>9</w:t>
    </w:r>
    <w:r>
      <w:rPr>
        <w:b/>
        <w:bCs/>
        <w:sz w:val="24"/>
      </w:rPr>
      <w:fldChar w:fldCharType="end"/>
    </w:r>
  </w:p>
  <w:p w14:paraId="15B0EF50" w14:textId="77777777" w:rsidR="00DA33BE" w:rsidRDefault="00DA33BE" w:rsidP="00AC2363">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EB064" w14:textId="5945953F" w:rsidR="00DA33BE" w:rsidRDefault="00DA33BE">
    <w:pPr>
      <w:pStyle w:val="Noga"/>
      <w:jc w:val="right"/>
    </w:pPr>
    <w:r>
      <w:rPr>
        <w:b/>
        <w:bCs/>
        <w:sz w:val="24"/>
      </w:rPr>
      <w:fldChar w:fldCharType="begin"/>
    </w:r>
    <w:r>
      <w:rPr>
        <w:b/>
        <w:bCs/>
      </w:rPr>
      <w:instrText xml:space="preserve"> PAGE </w:instrText>
    </w:r>
    <w:r>
      <w:rPr>
        <w:b/>
        <w:bCs/>
        <w:sz w:val="24"/>
      </w:rPr>
      <w:fldChar w:fldCharType="separate"/>
    </w:r>
    <w:r w:rsidR="00283A9B">
      <w:rPr>
        <w:b/>
        <w:bCs/>
        <w:noProof/>
      </w:rPr>
      <w:t>1</w:t>
    </w:r>
    <w:r>
      <w:rPr>
        <w:b/>
        <w:bCs/>
        <w:sz w:val="24"/>
      </w:rPr>
      <w:fldChar w:fldCharType="end"/>
    </w:r>
    <w:r>
      <w:t xml:space="preserve"> / </w:t>
    </w:r>
    <w:r>
      <w:rPr>
        <w:b/>
        <w:bCs/>
        <w:sz w:val="24"/>
      </w:rPr>
      <w:fldChar w:fldCharType="begin"/>
    </w:r>
    <w:r>
      <w:rPr>
        <w:b/>
        <w:bCs/>
      </w:rPr>
      <w:instrText xml:space="preserve"> NUMPAGES  </w:instrText>
    </w:r>
    <w:r>
      <w:rPr>
        <w:b/>
        <w:bCs/>
        <w:sz w:val="24"/>
      </w:rPr>
      <w:fldChar w:fldCharType="separate"/>
    </w:r>
    <w:r w:rsidR="00283A9B">
      <w:rPr>
        <w:b/>
        <w:bCs/>
        <w:noProof/>
      </w:rPr>
      <w:t>9</w:t>
    </w:r>
    <w:r>
      <w:rPr>
        <w:b/>
        <w:bCs/>
        <w:sz w:val="24"/>
      </w:rPr>
      <w:fldChar w:fldCharType="end"/>
    </w:r>
  </w:p>
  <w:p w14:paraId="4CB1CEDC" w14:textId="77777777" w:rsidR="00DA33BE" w:rsidRDefault="00DA33BE">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3FB9C" w14:textId="4DD8A698" w:rsidR="00DA33BE" w:rsidRDefault="00DA33BE">
    <w:pPr>
      <w:pStyle w:val="Noga"/>
      <w:jc w:val="right"/>
    </w:pPr>
    <w:r>
      <w:rPr>
        <w:b/>
        <w:bCs/>
        <w:sz w:val="24"/>
      </w:rPr>
      <w:fldChar w:fldCharType="begin"/>
    </w:r>
    <w:r>
      <w:rPr>
        <w:b/>
        <w:bCs/>
      </w:rPr>
      <w:instrText xml:space="preserve"> PAGE </w:instrText>
    </w:r>
    <w:r>
      <w:rPr>
        <w:b/>
        <w:bCs/>
        <w:sz w:val="24"/>
      </w:rPr>
      <w:fldChar w:fldCharType="separate"/>
    </w:r>
    <w:r w:rsidR="00283A9B">
      <w:rPr>
        <w:b/>
        <w:bCs/>
        <w:noProof/>
      </w:rPr>
      <w:t>9</w:t>
    </w:r>
    <w:r>
      <w:rPr>
        <w:b/>
        <w:bCs/>
        <w:sz w:val="24"/>
      </w:rPr>
      <w:fldChar w:fldCharType="end"/>
    </w:r>
    <w:r>
      <w:t xml:space="preserve"> / </w:t>
    </w:r>
    <w:r>
      <w:rPr>
        <w:b/>
        <w:bCs/>
        <w:sz w:val="24"/>
      </w:rPr>
      <w:fldChar w:fldCharType="begin"/>
    </w:r>
    <w:r>
      <w:rPr>
        <w:b/>
        <w:bCs/>
      </w:rPr>
      <w:instrText xml:space="preserve"> NUMPAGES  </w:instrText>
    </w:r>
    <w:r>
      <w:rPr>
        <w:b/>
        <w:bCs/>
        <w:sz w:val="24"/>
      </w:rPr>
      <w:fldChar w:fldCharType="separate"/>
    </w:r>
    <w:r w:rsidR="00283A9B">
      <w:rPr>
        <w:b/>
        <w:bCs/>
        <w:noProof/>
      </w:rPr>
      <w:t>9</w:t>
    </w:r>
    <w:r>
      <w:rPr>
        <w:b/>
        <w:bCs/>
        <w:sz w:val="24"/>
      </w:rPr>
      <w:fldChar w:fldCharType="end"/>
    </w:r>
  </w:p>
  <w:p w14:paraId="56084FF6" w14:textId="77777777" w:rsidR="00DA33BE" w:rsidRDefault="00DA33BE" w:rsidP="00365ADB">
    <w:pPr>
      <w:pStyle w:val="Noga"/>
      <w:jc w:val="righ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C04DF" w14:textId="77777777" w:rsidR="00DA33BE" w:rsidRDefault="00DA33BE" w:rsidP="00365ADB">
    <w:pPr>
      <w:pStyle w:val="Nog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0B1D5" w14:textId="77777777" w:rsidR="00F4728B" w:rsidRDefault="00F4728B">
      <w:r>
        <w:separator/>
      </w:r>
    </w:p>
  </w:footnote>
  <w:footnote w:type="continuationSeparator" w:id="0">
    <w:p w14:paraId="02725855" w14:textId="77777777" w:rsidR="00F4728B" w:rsidRDefault="00F4728B">
      <w:r>
        <w:continuationSeparator/>
      </w:r>
    </w:p>
  </w:footnote>
  <w:footnote w:type="continuationNotice" w:id="1">
    <w:p w14:paraId="39C57094" w14:textId="77777777" w:rsidR="00F4728B" w:rsidRDefault="00F4728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B85B1" w14:textId="77777777" w:rsidR="00DA33BE" w:rsidRPr="00110CBD" w:rsidRDefault="00DA33BE"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865"/>
    </w:tblGrid>
    <w:tr w:rsidR="00DA33BE" w:rsidRPr="008F3500" w14:paraId="5EB5FFA0" w14:textId="77777777">
      <w:trPr>
        <w:cantSplit/>
        <w:trHeight w:hRule="exact" w:val="847"/>
      </w:trPr>
      <w:tc>
        <w:tcPr>
          <w:tcW w:w="567" w:type="dxa"/>
        </w:tcPr>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DA33BE" w:rsidRPr="008F3500" w14:paraId="0B101019" w14:textId="77777777" w:rsidTr="00DD6502">
            <w:trPr>
              <w:cantSplit/>
              <w:trHeight w:hRule="exact" w:val="847"/>
            </w:trPr>
            <w:tc>
              <w:tcPr>
                <w:tcW w:w="567" w:type="dxa"/>
              </w:tcPr>
              <w:p w14:paraId="16365B34" w14:textId="77777777" w:rsidR="00DA33BE" w:rsidRDefault="00DA33BE" w:rsidP="00990D2C">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3E55A5F1" w14:textId="77777777" w:rsidR="00DA33BE" w:rsidRPr="006D42D9" w:rsidRDefault="00DA33BE" w:rsidP="00990D2C">
                <w:pPr>
                  <w:rPr>
                    <w:rFonts w:ascii="Republika" w:hAnsi="Republika"/>
                    <w:sz w:val="60"/>
                    <w:szCs w:val="60"/>
                  </w:rPr>
                </w:pPr>
              </w:p>
              <w:p w14:paraId="76CBF666" w14:textId="77777777" w:rsidR="00DA33BE" w:rsidRPr="006D42D9" w:rsidRDefault="00DA33BE" w:rsidP="00990D2C">
                <w:pPr>
                  <w:rPr>
                    <w:rFonts w:ascii="Republika" w:hAnsi="Republika"/>
                    <w:sz w:val="60"/>
                    <w:szCs w:val="60"/>
                  </w:rPr>
                </w:pPr>
              </w:p>
              <w:p w14:paraId="09B89DD2" w14:textId="77777777" w:rsidR="00DA33BE" w:rsidRPr="006D42D9" w:rsidRDefault="00DA33BE" w:rsidP="00990D2C">
                <w:pPr>
                  <w:rPr>
                    <w:rFonts w:ascii="Republika" w:hAnsi="Republika"/>
                    <w:sz w:val="60"/>
                    <w:szCs w:val="60"/>
                  </w:rPr>
                </w:pPr>
              </w:p>
              <w:p w14:paraId="0A8B3106" w14:textId="77777777" w:rsidR="00DA33BE" w:rsidRPr="006D42D9" w:rsidRDefault="00DA33BE" w:rsidP="00990D2C">
                <w:pPr>
                  <w:rPr>
                    <w:rFonts w:ascii="Republika" w:hAnsi="Republika"/>
                    <w:sz w:val="60"/>
                    <w:szCs w:val="60"/>
                  </w:rPr>
                </w:pPr>
              </w:p>
              <w:p w14:paraId="18E45B58" w14:textId="77777777" w:rsidR="00DA33BE" w:rsidRPr="006D42D9" w:rsidRDefault="00DA33BE" w:rsidP="00990D2C">
                <w:pPr>
                  <w:rPr>
                    <w:rFonts w:ascii="Republika" w:hAnsi="Republika"/>
                    <w:sz w:val="60"/>
                    <w:szCs w:val="60"/>
                  </w:rPr>
                </w:pPr>
              </w:p>
              <w:p w14:paraId="0B91003C" w14:textId="77777777" w:rsidR="00DA33BE" w:rsidRPr="006D42D9" w:rsidRDefault="00DA33BE" w:rsidP="00990D2C">
                <w:pPr>
                  <w:rPr>
                    <w:rFonts w:ascii="Republika" w:hAnsi="Republika"/>
                    <w:sz w:val="60"/>
                    <w:szCs w:val="60"/>
                  </w:rPr>
                </w:pPr>
              </w:p>
              <w:p w14:paraId="54C2B94A" w14:textId="77777777" w:rsidR="00DA33BE" w:rsidRPr="006D42D9" w:rsidRDefault="00DA33BE" w:rsidP="00990D2C">
                <w:pPr>
                  <w:rPr>
                    <w:rFonts w:ascii="Republika" w:hAnsi="Republika"/>
                    <w:sz w:val="60"/>
                    <w:szCs w:val="60"/>
                  </w:rPr>
                </w:pPr>
              </w:p>
              <w:p w14:paraId="4D4B2E43" w14:textId="77777777" w:rsidR="00DA33BE" w:rsidRPr="006D42D9" w:rsidRDefault="00DA33BE" w:rsidP="00990D2C">
                <w:pPr>
                  <w:rPr>
                    <w:rFonts w:ascii="Republika" w:hAnsi="Republika"/>
                    <w:sz w:val="60"/>
                    <w:szCs w:val="60"/>
                  </w:rPr>
                </w:pPr>
              </w:p>
              <w:p w14:paraId="583AAD22" w14:textId="77777777" w:rsidR="00DA33BE" w:rsidRPr="006D42D9" w:rsidRDefault="00DA33BE" w:rsidP="00990D2C">
                <w:pPr>
                  <w:rPr>
                    <w:rFonts w:ascii="Republika" w:hAnsi="Republika"/>
                    <w:sz w:val="60"/>
                    <w:szCs w:val="60"/>
                  </w:rPr>
                </w:pPr>
              </w:p>
              <w:p w14:paraId="5E10E7A9" w14:textId="77777777" w:rsidR="00DA33BE" w:rsidRPr="006D42D9" w:rsidRDefault="00DA33BE" w:rsidP="00990D2C">
                <w:pPr>
                  <w:rPr>
                    <w:rFonts w:ascii="Republika" w:hAnsi="Republika"/>
                    <w:sz w:val="60"/>
                    <w:szCs w:val="60"/>
                  </w:rPr>
                </w:pPr>
              </w:p>
              <w:p w14:paraId="49943754" w14:textId="77777777" w:rsidR="00DA33BE" w:rsidRPr="006D42D9" w:rsidRDefault="00DA33BE" w:rsidP="00990D2C">
                <w:pPr>
                  <w:rPr>
                    <w:rFonts w:ascii="Republika" w:hAnsi="Republika"/>
                    <w:sz w:val="60"/>
                    <w:szCs w:val="60"/>
                  </w:rPr>
                </w:pPr>
              </w:p>
              <w:p w14:paraId="561B71CC" w14:textId="77777777" w:rsidR="00DA33BE" w:rsidRPr="006D42D9" w:rsidRDefault="00DA33BE" w:rsidP="00990D2C">
                <w:pPr>
                  <w:rPr>
                    <w:rFonts w:ascii="Republika" w:hAnsi="Republika"/>
                    <w:sz w:val="60"/>
                    <w:szCs w:val="60"/>
                  </w:rPr>
                </w:pPr>
              </w:p>
              <w:p w14:paraId="75E9889B" w14:textId="77777777" w:rsidR="00DA33BE" w:rsidRPr="006D42D9" w:rsidRDefault="00DA33BE" w:rsidP="00990D2C">
                <w:pPr>
                  <w:rPr>
                    <w:rFonts w:ascii="Republika" w:hAnsi="Republika"/>
                    <w:sz w:val="60"/>
                    <w:szCs w:val="60"/>
                  </w:rPr>
                </w:pPr>
              </w:p>
              <w:p w14:paraId="1B2A98EC" w14:textId="77777777" w:rsidR="00DA33BE" w:rsidRPr="006D42D9" w:rsidRDefault="00DA33BE" w:rsidP="00990D2C">
                <w:pPr>
                  <w:rPr>
                    <w:rFonts w:ascii="Republika" w:hAnsi="Republika"/>
                    <w:sz w:val="60"/>
                    <w:szCs w:val="60"/>
                  </w:rPr>
                </w:pPr>
              </w:p>
              <w:p w14:paraId="4C395DE4" w14:textId="77777777" w:rsidR="00DA33BE" w:rsidRPr="006D42D9" w:rsidRDefault="00DA33BE" w:rsidP="00990D2C">
                <w:pPr>
                  <w:rPr>
                    <w:rFonts w:ascii="Republika" w:hAnsi="Republika"/>
                    <w:sz w:val="60"/>
                    <w:szCs w:val="60"/>
                  </w:rPr>
                </w:pPr>
              </w:p>
              <w:p w14:paraId="4FD3CA98" w14:textId="77777777" w:rsidR="00DA33BE" w:rsidRPr="006D42D9" w:rsidRDefault="00DA33BE" w:rsidP="00990D2C">
                <w:pPr>
                  <w:rPr>
                    <w:rFonts w:ascii="Republika" w:hAnsi="Republika"/>
                    <w:sz w:val="60"/>
                    <w:szCs w:val="60"/>
                  </w:rPr>
                </w:pPr>
              </w:p>
            </w:tc>
          </w:tr>
        </w:tbl>
        <w:p w14:paraId="0246519F" w14:textId="77777777" w:rsidR="00DA33BE" w:rsidRPr="008F3500" w:rsidRDefault="00DA33BE" w:rsidP="00D248DE">
          <w:pPr>
            <w:autoSpaceDE w:val="0"/>
            <w:autoSpaceDN w:val="0"/>
            <w:adjustRightInd w:val="0"/>
            <w:spacing w:line="240" w:lineRule="auto"/>
            <w:rPr>
              <w:rFonts w:ascii="Republika" w:hAnsi="Republika"/>
              <w:color w:val="529DBA"/>
              <w:sz w:val="60"/>
              <w:szCs w:val="60"/>
            </w:rPr>
          </w:pPr>
        </w:p>
      </w:tc>
    </w:tr>
  </w:tbl>
  <w:p w14:paraId="071C862E" w14:textId="54278C49" w:rsidR="00DA33BE" w:rsidRPr="00990D2C" w:rsidRDefault="00AD35AE" w:rsidP="00990D2C">
    <w:pPr>
      <w:autoSpaceDE w:val="0"/>
      <w:autoSpaceDN w:val="0"/>
      <w:adjustRightInd w:val="0"/>
      <w:spacing w:line="240" w:lineRule="auto"/>
      <w:rPr>
        <w:rFonts w:ascii="Republika" w:hAnsi="Republika"/>
      </w:rPr>
    </w:pPr>
    <w:r>
      <w:rPr>
        <w:noProof/>
        <w:lang w:eastAsia="sl-SI"/>
      </w:rPr>
      <mc:AlternateContent>
        <mc:Choice Requires="wps">
          <w:drawing>
            <wp:anchor distT="4294967294" distB="4294967294" distL="114300" distR="114300" simplePos="0" relativeHeight="251657728" behindDoc="1" locked="0" layoutInCell="0" allowOverlap="1" wp14:anchorId="065B1A1C" wp14:editId="2B897A5A">
              <wp:simplePos x="0" y="0"/>
              <wp:positionH relativeFrom="column">
                <wp:posOffset>-431800</wp:posOffset>
              </wp:positionH>
              <wp:positionV relativeFrom="page">
                <wp:posOffset>3600449</wp:posOffset>
              </wp:positionV>
              <wp:extent cx="252095" cy="0"/>
              <wp:effectExtent l="0" t="0" r="14605" b="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AF43863" id="Line 14"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" o:allowincell="f" strokecolor="#428299" strokeweight=".5pt">
              <w10:wrap anchory="page"/>
            </v:line>
          </w:pict>
        </mc:Fallback>
      </mc:AlternateContent>
    </w:r>
    <w:r w:rsidR="00DA33BE" w:rsidRPr="00990D2C">
      <w:rPr>
        <w:rFonts w:ascii="Republika" w:hAnsi="Republika"/>
      </w:rPr>
      <w:t>REPUBLIKA SLOVENIJA</w:t>
    </w:r>
  </w:p>
  <w:p w14:paraId="6C545026" w14:textId="77777777" w:rsidR="00DA33BE" w:rsidRPr="00896D63" w:rsidRDefault="00DA33BE" w:rsidP="00990D2C">
    <w:pPr>
      <w:pStyle w:val="Glava"/>
      <w:tabs>
        <w:tab w:val="clear" w:pos="4320"/>
        <w:tab w:val="clear" w:pos="8640"/>
        <w:tab w:val="left" w:pos="5112"/>
      </w:tabs>
      <w:spacing w:after="120" w:line="240" w:lineRule="exact"/>
      <w:rPr>
        <w:rFonts w:ascii="Republika" w:hAnsi="Republika"/>
        <w:b/>
        <w:caps/>
        <w:lang w:val="it-IT"/>
      </w:rPr>
    </w:pPr>
    <w:r w:rsidRPr="00896D63">
      <w:rPr>
        <w:rFonts w:ascii="Republika" w:hAnsi="Republika"/>
        <w:b/>
        <w:caps/>
        <w:lang w:val="it-IT"/>
      </w:rPr>
      <w:t>Ministrstvo za kmetijstvo,</w:t>
    </w:r>
    <w:r w:rsidRPr="00896D63">
      <w:rPr>
        <w:rFonts w:ascii="Republika" w:hAnsi="Republika"/>
        <w:b/>
        <w:caps/>
        <w:lang w:val="it-IT"/>
      </w:rPr>
      <w:br/>
      <w:t>GOZDARSTVO IN PREHRANO</w:t>
    </w:r>
  </w:p>
  <w:p w14:paraId="7993BFE8" w14:textId="77777777" w:rsidR="00DA33BE" w:rsidRPr="00896D63" w:rsidRDefault="00DA33BE" w:rsidP="00CE5238">
    <w:pPr>
      <w:pStyle w:val="Glava"/>
      <w:tabs>
        <w:tab w:val="clear" w:pos="4320"/>
        <w:tab w:val="clear" w:pos="8640"/>
        <w:tab w:val="left" w:pos="5112"/>
      </w:tabs>
      <w:spacing w:before="120" w:line="240" w:lineRule="exact"/>
      <w:rPr>
        <w:rFonts w:cs="Arial"/>
        <w:sz w:val="16"/>
        <w:lang w:val="it-IT"/>
      </w:rPr>
    </w:pPr>
    <w:r w:rsidRPr="00896D63">
      <w:rPr>
        <w:rFonts w:cs="Arial"/>
        <w:sz w:val="16"/>
        <w:lang w:val="it-IT"/>
      </w:rPr>
      <w:t>Dunajska cesta 22, 1000 Ljubljana</w:t>
    </w:r>
    <w:r w:rsidRPr="00896D63">
      <w:rPr>
        <w:rFonts w:cs="Arial"/>
        <w:sz w:val="16"/>
        <w:lang w:val="it-IT"/>
      </w:rPr>
      <w:tab/>
      <w:t>T: 01 478 9000</w:t>
    </w:r>
  </w:p>
  <w:p w14:paraId="34361C18" w14:textId="77777777" w:rsidR="00DA33BE" w:rsidRPr="00896D63" w:rsidRDefault="00DA33BE" w:rsidP="00A770A6">
    <w:pPr>
      <w:pStyle w:val="Glava"/>
      <w:tabs>
        <w:tab w:val="clear" w:pos="4320"/>
        <w:tab w:val="clear" w:pos="8640"/>
        <w:tab w:val="left" w:pos="5112"/>
      </w:tabs>
      <w:spacing w:line="240" w:lineRule="exact"/>
      <w:rPr>
        <w:rFonts w:cs="Arial"/>
        <w:sz w:val="16"/>
        <w:lang w:val="it-IT"/>
      </w:rPr>
    </w:pPr>
    <w:r w:rsidRPr="00896D63">
      <w:rPr>
        <w:rFonts w:cs="Arial"/>
        <w:sz w:val="16"/>
        <w:lang w:val="it-IT"/>
      </w:rPr>
      <w:tab/>
      <w:t>F: 01 478 9021</w:t>
    </w:r>
  </w:p>
  <w:p w14:paraId="1AE0A574" w14:textId="77777777" w:rsidR="00DA33BE" w:rsidRPr="00896D63" w:rsidRDefault="00DA33BE" w:rsidP="00A770A6">
    <w:pPr>
      <w:pStyle w:val="Glava"/>
      <w:tabs>
        <w:tab w:val="clear" w:pos="4320"/>
        <w:tab w:val="clear" w:pos="8640"/>
        <w:tab w:val="left" w:pos="5112"/>
      </w:tabs>
      <w:spacing w:line="240" w:lineRule="exact"/>
      <w:rPr>
        <w:rFonts w:cs="Arial"/>
        <w:sz w:val="16"/>
        <w:lang w:val="it-IT"/>
      </w:rPr>
    </w:pPr>
    <w:r w:rsidRPr="00896D63">
      <w:rPr>
        <w:rFonts w:cs="Arial"/>
        <w:sz w:val="16"/>
        <w:lang w:val="it-IT"/>
      </w:rPr>
      <w:tab/>
      <w:t>E: gp.mkgp@gov.si</w:t>
    </w:r>
  </w:p>
  <w:p w14:paraId="373819B9" w14:textId="77777777" w:rsidR="00DA33BE" w:rsidRPr="00896D63" w:rsidRDefault="00DA33BE" w:rsidP="00A770A6">
    <w:pPr>
      <w:pStyle w:val="Glava"/>
      <w:tabs>
        <w:tab w:val="clear" w:pos="4320"/>
        <w:tab w:val="clear" w:pos="8640"/>
        <w:tab w:val="left" w:pos="5112"/>
      </w:tabs>
      <w:spacing w:line="240" w:lineRule="exact"/>
      <w:rPr>
        <w:rFonts w:cs="Arial"/>
        <w:sz w:val="16"/>
        <w:lang w:val="it-IT"/>
      </w:rPr>
    </w:pPr>
    <w:r w:rsidRPr="00896D63">
      <w:rPr>
        <w:rFonts w:cs="Arial"/>
        <w:sz w:val="16"/>
        <w:lang w:val="it-IT"/>
      </w:rPr>
      <w:tab/>
      <w:t>www.mkgp.gov.si</w:t>
    </w:r>
  </w:p>
  <w:p w14:paraId="7E3FAC17" w14:textId="77777777" w:rsidR="00DA33BE" w:rsidRPr="00896D63" w:rsidRDefault="00DA33BE" w:rsidP="007D75CF">
    <w:pPr>
      <w:pStyle w:val="Glava"/>
      <w:tabs>
        <w:tab w:val="clear" w:pos="4320"/>
        <w:tab w:val="clear" w:pos="8640"/>
        <w:tab w:val="left" w:pos="5112"/>
      </w:tabs>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3DEF3" w14:textId="77777777" w:rsidR="00DA33BE" w:rsidRPr="00110CBD" w:rsidRDefault="00DA33BE" w:rsidP="00365ADB">
    <w:pPr>
      <w:pStyle w:val="Glava"/>
      <w:spacing w:line="240" w:lineRule="exact"/>
      <w:rPr>
        <w:rFonts w:ascii="Republika" w:hAnsi="Republika"/>
        <w:sz w:val="1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817"/>
    </w:tblGrid>
    <w:tr w:rsidR="00DA33BE" w:rsidRPr="008F3500" w14:paraId="2B4A5113" w14:textId="77777777">
      <w:trPr>
        <w:cantSplit/>
        <w:trHeight w:hRule="exact" w:val="847"/>
      </w:trPr>
      <w:tc>
        <w:tcPr>
          <w:tcW w:w="817" w:type="dxa"/>
        </w:tcPr>
        <w:p w14:paraId="7C470F03" w14:textId="77777777" w:rsidR="00DA33BE" w:rsidRPr="006D42D9" w:rsidRDefault="00DA33BE" w:rsidP="00365ADB">
          <w:pPr>
            <w:rPr>
              <w:rFonts w:ascii="Republika" w:hAnsi="Republika"/>
              <w:sz w:val="60"/>
              <w:szCs w:val="60"/>
            </w:rPr>
          </w:pPr>
        </w:p>
        <w:p w14:paraId="4D17CE04" w14:textId="77777777" w:rsidR="00DA33BE" w:rsidRDefault="00DA33BE" w:rsidP="00365ADB">
          <w:pPr>
            <w:autoSpaceDE w:val="0"/>
            <w:autoSpaceDN w:val="0"/>
            <w:adjustRightInd w:val="0"/>
            <w:spacing w:line="240" w:lineRule="auto"/>
            <w:rPr>
              <w:rFonts w:ascii="Republika" w:hAnsi="Republika"/>
              <w:color w:val="529DBA"/>
              <w:sz w:val="60"/>
              <w:szCs w:val="60"/>
            </w:rPr>
          </w:pPr>
        </w:p>
        <w:p w14:paraId="254746E5" w14:textId="77777777" w:rsidR="00DA33BE" w:rsidRPr="006D42D9" w:rsidRDefault="00DA33BE" w:rsidP="00365ADB">
          <w:pPr>
            <w:rPr>
              <w:rFonts w:ascii="Republika" w:hAnsi="Republika"/>
              <w:sz w:val="60"/>
              <w:szCs w:val="60"/>
            </w:rPr>
          </w:pPr>
        </w:p>
        <w:p w14:paraId="3A77980F" w14:textId="77777777" w:rsidR="00DA33BE" w:rsidRPr="006D42D9" w:rsidRDefault="00DA33BE" w:rsidP="00365ADB">
          <w:pPr>
            <w:rPr>
              <w:rFonts w:ascii="Republika" w:hAnsi="Republika"/>
              <w:sz w:val="60"/>
              <w:szCs w:val="60"/>
            </w:rPr>
          </w:pPr>
        </w:p>
        <w:p w14:paraId="19113B43" w14:textId="77777777" w:rsidR="00DA33BE" w:rsidRPr="006D42D9" w:rsidRDefault="00DA33BE" w:rsidP="00365ADB">
          <w:pPr>
            <w:rPr>
              <w:rFonts w:ascii="Republika" w:hAnsi="Republika"/>
              <w:sz w:val="60"/>
              <w:szCs w:val="60"/>
            </w:rPr>
          </w:pPr>
        </w:p>
        <w:p w14:paraId="451B3B94" w14:textId="77777777" w:rsidR="00DA33BE" w:rsidRPr="006D42D9" w:rsidRDefault="00DA33BE" w:rsidP="00365ADB">
          <w:pPr>
            <w:rPr>
              <w:rFonts w:ascii="Republika" w:hAnsi="Republika"/>
              <w:sz w:val="60"/>
              <w:szCs w:val="60"/>
            </w:rPr>
          </w:pPr>
        </w:p>
        <w:p w14:paraId="40C9661F" w14:textId="77777777" w:rsidR="00DA33BE" w:rsidRPr="006D42D9" w:rsidRDefault="00DA33BE" w:rsidP="00365ADB">
          <w:pPr>
            <w:rPr>
              <w:rFonts w:ascii="Republika" w:hAnsi="Republika"/>
              <w:sz w:val="60"/>
              <w:szCs w:val="60"/>
            </w:rPr>
          </w:pPr>
        </w:p>
        <w:p w14:paraId="095F8670" w14:textId="77777777" w:rsidR="00DA33BE" w:rsidRPr="006D42D9" w:rsidRDefault="00DA33BE" w:rsidP="00365ADB">
          <w:pPr>
            <w:rPr>
              <w:rFonts w:ascii="Republika" w:hAnsi="Republika"/>
              <w:sz w:val="60"/>
              <w:szCs w:val="60"/>
            </w:rPr>
          </w:pPr>
        </w:p>
        <w:p w14:paraId="30B51BA1" w14:textId="77777777" w:rsidR="00DA33BE" w:rsidRPr="006D42D9" w:rsidRDefault="00DA33BE" w:rsidP="00365ADB">
          <w:pPr>
            <w:rPr>
              <w:rFonts w:ascii="Republika" w:hAnsi="Republika"/>
              <w:sz w:val="60"/>
              <w:szCs w:val="60"/>
            </w:rPr>
          </w:pPr>
        </w:p>
        <w:p w14:paraId="2EF1B805" w14:textId="77777777" w:rsidR="00DA33BE" w:rsidRPr="006D42D9" w:rsidRDefault="00DA33BE" w:rsidP="00365ADB">
          <w:pPr>
            <w:rPr>
              <w:rFonts w:ascii="Republika" w:hAnsi="Republika"/>
              <w:sz w:val="60"/>
              <w:szCs w:val="60"/>
            </w:rPr>
          </w:pPr>
        </w:p>
        <w:p w14:paraId="0A2D6B11" w14:textId="77777777" w:rsidR="00DA33BE" w:rsidRPr="006D42D9" w:rsidRDefault="00DA33BE" w:rsidP="00365ADB">
          <w:pPr>
            <w:rPr>
              <w:rFonts w:ascii="Republika" w:hAnsi="Republika"/>
              <w:sz w:val="60"/>
              <w:szCs w:val="60"/>
            </w:rPr>
          </w:pPr>
        </w:p>
        <w:p w14:paraId="0B711716" w14:textId="77777777" w:rsidR="00DA33BE" w:rsidRPr="006D42D9" w:rsidRDefault="00DA33BE" w:rsidP="00365ADB">
          <w:pPr>
            <w:rPr>
              <w:rFonts w:ascii="Republika" w:hAnsi="Republika"/>
              <w:sz w:val="60"/>
              <w:szCs w:val="60"/>
            </w:rPr>
          </w:pPr>
        </w:p>
        <w:p w14:paraId="0C8F6B68" w14:textId="77777777" w:rsidR="00DA33BE" w:rsidRPr="006D42D9" w:rsidRDefault="00DA33BE" w:rsidP="00365ADB">
          <w:pPr>
            <w:rPr>
              <w:rFonts w:ascii="Republika" w:hAnsi="Republika"/>
              <w:sz w:val="60"/>
              <w:szCs w:val="60"/>
            </w:rPr>
          </w:pPr>
        </w:p>
        <w:p w14:paraId="75182209" w14:textId="77777777" w:rsidR="00DA33BE" w:rsidRPr="006D42D9" w:rsidRDefault="00DA33BE" w:rsidP="00365ADB">
          <w:pPr>
            <w:rPr>
              <w:rFonts w:ascii="Republika" w:hAnsi="Republika"/>
              <w:sz w:val="60"/>
              <w:szCs w:val="60"/>
            </w:rPr>
          </w:pPr>
        </w:p>
        <w:p w14:paraId="39DEA862" w14:textId="77777777" w:rsidR="00DA33BE" w:rsidRPr="006D42D9" w:rsidRDefault="00DA33BE" w:rsidP="00365ADB">
          <w:pPr>
            <w:rPr>
              <w:rFonts w:ascii="Republika" w:hAnsi="Republika"/>
              <w:sz w:val="60"/>
              <w:szCs w:val="60"/>
            </w:rPr>
          </w:pPr>
        </w:p>
        <w:p w14:paraId="2DEE8DD8" w14:textId="77777777" w:rsidR="00DA33BE" w:rsidRPr="006D42D9" w:rsidRDefault="00DA33BE" w:rsidP="00365ADB">
          <w:pPr>
            <w:rPr>
              <w:rFonts w:ascii="Republika" w:hAnsi="Republika"/>
              <w:sz w:val="60"/>
              <w:szCs w:val="60"/>
            </w:rPr>
          </w:pPr>
        </w:p>
        <w:p w14:paraId="33C473EE" w14:textId="77777777" w:rsidR="00DA33BE" w:rsidRPr="006D42D9" w:rsidRDefault="00DA33BE" w:rsidP="00365ADB">
          <w:pPr>
            <w:rPr>
              <w:rFonts w:ascii="Republika" w:hAnsi="Republika"/>
              <w:sz w:val="60"/>
              <w:szCs w:val="60"/>
            </w:rPr>
          </w:pPr>
        </w:p>
        <w:p w14:paraId="12A050D9" w14:textId="77777777" w:rsidR="00DA33BE" w:rsidRPr="006D42D9" w:rsidRDefault="00DA33BE" w:rsidP="00365ADB">
          <w:pPr>
            <w:rPr>
              <w:rFonts w:ascii="Republika" w:hAnsi="Republika"/>
              <w:sz w:val="60"/>
              <w:szCs w:val="60"/>
            </w:rPr>
          </w:pPr>
        </w:p>
      </w:tc>
    </w:tr>
  </w:tbl>
  <w:p w14:paraId="5D15213D" w14:textId="77777777" w:rsidR="00DA33BE" w:rsidRPr="008F3500" w:rsidRDefault="00DA33BE" w:rsidP="00365ADB">
    <w:pPr>
      <w:autoSpaceDE w:val="0"/>
      <w:autoSpaceDN w:val="0"/>
      <w:adjustRightInd w:val="0"/>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numPicBullet w:numPicBulletId="1">
    <w:pict>
      <v:shape id="_x0000_i1031" type="#_x0000_t75" style="width:3in;height:3in" o:bullet="t"/>
    </w:pict>
  </w:numPicBullet>
  <w:numPicBullet w:numPicBulletId="2">
    <w:pict>
      <v:shape id="_x0000_i1032" type="#_x0000_t75" style="width:3in;height:3in" o:bullet="t"/>
    </w:pict>
  </w:numPicBullet>
  <w:numPicBullet w:numPicBulletId="3">
    <w:pict>
      <v:shape id="_x0000_i1033" type="#_x0000_t75" style="width:3in;height:3in" o:bullet="t"/>
    </w:pict>
  </w:numPicBullet>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05B4D00"/>
    <w:multiLevelType w:val="hybridMultilevel"/>
    <w:tmpl w:val="8DCE974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3C144C6"/>
    <w:multiLevelType w:val="hybridMultilevel"/>
    <w:tmpl w:val="40B014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B6D7DEC"/>
    <w:multiLevelType w:val="hybridMultilevel"/>
    <w:tmpl w:val="68EE0C3A"/>
    <w:lvl w:ilvl="0" w:tplc="F5A09AD6">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FD22E0C"/>
    <w:multiLevelType w:val="hybridMultilevel"/>
    <w:tmpl w:val="A0926D56"/>
    <w:lvl w:ilvl="0" w:tplc="2EF61C1C">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2144CED"/>
    <w:multiLevelType w:val="hybridMultilevel"/>
    <w:tmpl w:val="B0148E22"/>
    <w:lvl w:ilvl="0" w:tplc="F3327CC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BD91342"/>
    <w:multiLevelType w:val="hybridMultilevel"/>
    <w:tmpl w:val="B444472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CEB0820"/>
    <w:multiLevelType w:val="hybridMultilevel"/>
    <w:tmpl w:val="78C0CB56"/>
    <w:lvl w:ilvl="0" w:tplc="DFFC5FD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2472617A"/>
    <w:multiLevelType w:val="hybridMultilevel"/>
    <w:tmpl w:val="7146E990"/>
    <w:lvl w:ilvl="0" w:tplc="68FAB01A">
      <w:start w:val="12"/>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 w15:restartNumberingAfterBreak="0">
    <w:nsid w:val="24C96BA1"/>
    <w:multiLevelType w:val="hybridMultilevel"/>
    <w:tmpl w:val="CD9EDBA0"/>
    <w:lvl w:ilvl="0" w:tplc="0424000F">
      <w:start w:val="2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88E03D9"/>
    <w:multiLevelType w:val="hybridMultilevel"/>
    <w:tmpl w:val="73AC1786"/>
    <w:lvl w:ilvl="0" w:tplc="5CB0403A">
      <w:start w:val="20"/>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CFA1C1D"/>
    <w:multiLevelType w:val="hybridMultilevel"/>
    <w:tmpl w:val="5C5EDCB2"/>
    <w:lvl w:ilvl="0" w:tplc="1C206C52">
      <w:start w:val="1"/>
      <w:numFmt w:val="bullet"/>
      <w:lvlText w:val=""/>
      <w:lvlJc w:val="left"/>
      <w:pPr>
        <w:tabs>
          <w:tab w:val="num" w:pos="360"/>
        </w:tabs>
        <w:ind w:left="360" w:hanging="360"/>
      </w:pPr>
      <w:rPr>
        <w:rFonts w:ascii="Symbol" w:hAnsi="Symbol" w:hint="default"/>
      </w:rPr>
    </w:lvl>
    <w:lvl w:ilvl="1" w:tplc="3410CEFC">
      <w:numFmt w:val="bullet"/>
      <w:lvlText w:val="-"/>
      <w:lvlJc w:val="left"/>
      <w:pPr>
        <w:tabs>
          <w:tab w:val="num" w:pos="1080"/>
        </w:tabs>
        <w:ind w:left="1080" w:hanging="360"/>
      </w:pPr>
      <w:rPr>
        <w:rFonts w:ascii="Arial" w:eastAsia="Times New Roman" w:hAnsi="Arial" w:cs="Aria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2F076C74"/>
    <w:multiLevelType w:val="multilevel"/>
    <w:tmpl w:val="CC8EDB14"/>
    <w:name w:val="0,61351572"/>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6" w15:restartNumberingAfterBreak="0">
    <w:nsid w:val="36406B70"/>
    <w:multiLevelType w:val="hybridMultilevel"/>
    <w:tmpl w:val="B444472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8635FD6"/>
    <w:multiLevelType w:val="hybridMultilevel"/>
    <w:tmpl w:val="09A2F1C2"/>
    <w:lvl w:ilvl="0" w:tplc="5D04C1F6">
      <w:start w:val="1"/>
      <w:numFmt w:val="bullet"/>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8"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cs="Times New Roman" w:hint="default"/>
      </w:rPr>
    </w:lvl>
    <w:lvl w:ilvl="1" w:tplc="04240019">
      <w:start w:val="1"/>
      <w:numFmt w:val="lowerLetter"/>
      <w:lvlText w:val="%2."/>
      <w:lvlJc w:val="left"/>
      <w:pPr>
        <w:ind w:left="1788" w:hanging="360"/>
      </w:pPr>
      <w:rPr>
        <w:rFonts w:cs="Times New Roman"/>
      </w:rPr>
    </w:lvl>
    <w:lvl w:ilvl="2" w:tplc="0424001B" w:tentative="1">
      <w:start w:val="1"/>
      <w:numFmt w:val="lowerRoman"/>
      <w:lvlText w:val="%3."/>
      <w:lvlJc w:val="right"/>
      <w:pPr>
        <w:ind w:left="2508" w:hanging="180"/>
      </w:pPr>
      <w:rPr>
        <w:rFonts w:cs="Times New Roman"/>
      </w:rPr>
    </w:lvl>
    <w:lvl w:ilvl="3" w:tplc="0424000F" w:tentative="1">
      <w:start w:val="1"/>
      <w:numFmt w:val="decimal"/>
      <w:lvlText w:val="%4."/>
      <w:lvlJc w:val="left"/>
      <w:pPr>
        <w:ind w:left="3228" w:hanging="360"/>
      </w:pPr>
      <w:rPr>
        <w:rFonts w:cs="Times New Roman"/>
      </w:rPr>
    </w:lvl>
    <w:lvl w:ilvl="4" w:tplc="04240019" w:tentative="1">
      <w:start w:val="1"/>
      <w:numFmt w:val="lowerLetter"/>
      <w:lvlText w:val="%5."/>
      <w:lvlJc w:val="left"/>
      <w:pPr>
        <w:ind w:left="3948" w:hanging="360"/>
      </w:pPr>
      <w:rPr>
        <w:rFonts w:cs="Times New Roman"/>
      </w:rPr>
    </w:lvl>
    <w:lvl w:ilvl="5" w:tplc="0424001B" w:tentative="1">
      <w:start w:val="1"/>
      <w:numFmt w:val="lowerRoman"/>
      <w:lvlText w:val="%6."/>
      <w:lvlJc w:val="right"/>
      <w:pPr>
        <w:ind w:left="4668" w:hanging="180"/>
      </w:pPr>
      <w:rPr>
        <w:rFonts w:cs="Times New Roman"/>
      </w:rPr>
    </w:lvl>
    <w:lvl w:ilvl="6" w:tplc="0424000F" w:tentative="1">
      <w:start w:val="1"/>
      <w:numFmt w:val="decimal"/>
      <w:lvlText w:val="%7."/>
      <w:lvlJc w:val="left"/>
      <w:pPr>
        <w:ind w:left="5388" w:hanging="360"/>
      </w:pPr>
      <w:rPr>
        <w:rFonts w:cs="Times New Roman"/>
      </w:rPr>
    </w:lvl>
    <w:lvl w:ilvl="7" w:tplc="04240019" w:tentative="1">
      <w:start w:val="1"/>
      <w:numFmt w:val="lowerLetter"/>
      <w:lvlText w:val="%8."/>
      <w:lvlJc w:val="left"/>
      <w:pPr>
        <w:ind w:left="6108" w:hanging="360"/>
      </w:pPr>
      <w:rPr>
        <w:rFonts w:cs="Times New Roman"/>
      </w:rPr>
    </w:lvl>
    <w:lvl w:ilvl="8" w:tplc="0424001B" w:tentative="1">
      <w:start w:val="1"/>
      <w:numFmt w:val="lowerRoman"/>
      <w:lvlText w:val="%9."/>
      <w:lvlJc w:val="right"/>
      <w:pPr>
        <w:ind w:left="6828" w:hanging="180"/>
      </w:pPr>
      <w:rPr>
        <w:rFonts w:cs="Times New Roman"/>
      </w:rPr>
    </w:lvl>
  </w:abstractNum>
  <w:abstractNum w:abstractNumId="19"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3CD02AD9"/>
    <w:multiLevelType w:val="hybridMultilevel"/>
    <w:tmpl w:val="6BB46E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E73101F"/>
    <w:multiLevelType w:val="hybridMultilevel"/>
    <w:tmpl w:val="E9B8BA46"/>
    <w:lvl w:ilvl="0" w:tplc="60F87D0E">
      <w:start w:val="1"/>
      <w:numFmt w:val="decimal"/>
      <w:lvlText w:val="%1."/>
      <w:lvlJc w:val="left"/>
      <w:pPr>
        <w:ind w:left="704" w:hanging="42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22" w15:restartNumberingAfterBreak="0">
    <w:nsid w:val="3EA63959"/>
    <w:multiLevelType w:val="hybridMultilevel"/>
    <w:tmpl w:val="2A40236E"/>
    <w:lvl w:ilvl="0" w:tplc="1FD23CF0">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06A6142"/>
    <w:multiLevelType w:val="hybridMultilevel"/>
    <w:tmpl w:val="9BFA3DA2"/>
    <w:lvl w:ilvl="0" w:tplc="DE4A37A2">
      <w:start w:val="10"/>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43AD04B9"/>
    <w:multiLevelType w:val="hybridMultilevel"/>
    <w:tmpl w:val="B444472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5CE2989"/>
    <w:multiLevelType w:val="hybridMultilevel"/>
    <w:tmpl w:val="43F2FA62"/>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81A42B4"/>
    <w:multiLevelType w:val="hybridMultilevel"/>
    <w:tmpl w:val="581EE2E8"/>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9A03D64"/>
    <w:multiLevelType w:val="hybridMultilevel"/>
    <w:tmpl w:val="9CA28806"/>
    <w:lvl w:ilvl="0" w:tplc="5CB0403A">
      <w:start w:val="20"/>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4A0741F4"/>
    <w:multiLevelType w:val="hybridMultilevel"/>
    <w:tmpl w:val="A0649FB2"/>
    <w:lvl w:ilvl="0" w:tplc="200E127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31" w15:restartNumberingAfterBreak="0">
    <w:nsid w:val="4B274D75"/>
    <w:multiLevelType w:val="hybridMultilevel"/>
    <w:tmpl w:val="92DA2332"/>
    <w:lvl w:ilvl="0" w:tplc="200E1276">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6030135"/>
    <w:multiLevelType w:val="hybridMultilevel"/>
    <w:tmpl w:val="73AC1786"/>
    <w:lvl w:ilvl="0" w:tplc="5CB0403A">
      <w:start w:val="20"/>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79A7798"/>
    <w:multiLevelType w:val="hybridMultilevel"/>
    <w:tmpl w:val="B204F6BC"/>
    <w:lvl w:ilvl="0" w:tplc="200E1276">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58E76576"/>
    <w:multiLevelType w:val="hybridMultilevel"/>
    <w:tmpl w:val="4E1C1A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B16374E"/>
    <w:multiLevelType w:val="hybridMultilevel"/>
    <w:tmpl w:val="B188572A"/>
    <w:lvl w:ilvl="0" w:tplc="1F88EE9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7" w15:restartNumberingAfterBreak="0">
    <w:nsid w:val="5D106817"/>
    <w:multiLevelType w:val="hybridMultilevel"/>
    <w:tmpl w:val="581EE2E8"/>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5E594FB4"/>
    <w:multiLevelType w:val="hybridMultilevel"/>
    <w:tmpl w:val="E834AEDE"/>
    <w:lvl w:ilvl="0" w:tplc="F3327CC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5EAA796B"/>
    <w:multiLevelType w:val="hybridMultilevel"/>
    <w:tmpl w:val="73AC1786"/>
    <w:lvl w:ilvl="0" w:tplc="5CB0403A">
      <w:start w:val="20"/>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60F72CD4"/>
    <w:multiLevelType w:val="multilevel"/>
    <w:tmpl w:val="B4B29C94"/>
    <w:name w:val="0,929832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61205AB6"/>
    <w:multiLevelType w:val="hybridMultilevel"/>
    <w:tmpl w:val="966C169C"/>
    <w:lvl w:ilvl="0" w:tplc="FF087E16">
      <w:start w:val="1"/>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6A870AC5"/>
    <w:multiLevelType w:val="hybridMultilevel"/>
    <w:tmpl w:val="97DE938C"/>
    <w:lvl w:ilvl="0" w:tplc="C5B8A3A0">
      <w:start w:val="1"/>
      <w:numFmt w:val="bullet"/>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BD17D64"/>
    <w:multiLevelType w:val="hybridMultilevel"/>
    <w:tmpl w:val="5A468C8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6C10729B"/>
    <w:multiLevelType w:val="hybridMultilevel"/>
    <w:tmpl w:val="D1B6D2E0"/>
    <w:lvl w:ilvl="0" w:tplc="D0E8F596">
      <w:start w:val="3"/>
      <w:numFmt w:val="bullet"/>
      <w:lvlText w:val="–"/>
      <w:lvlJc w:val="left"/>
      <w:pPr>
        <w:ind w:left="360" w:hanging="360"/>
      </w:pPr>
      <w:rPr>
        <w:rFonts w:ascii="Palatino Linotype" w:eastAsia="Symbol" w:hAnsi="Palatino Linotype"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6ED40E86"/>
    <w:multiLevelType w:val="hybridMultilevel"/>
    <w:tmpl w:val="6AAA6C6A"/>
    <w:lvl w:ilvl="0" w:tplc="8A544A72">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6FC0605B"/>
    <w:multiLevelType w:val="hybridMultilevel"/>
    <w:tmpl w:val="9D3EFD7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782F6576"/>
    <w:multiLevelType w:val="hybridMultilevel"/>
    <w:tmpl w:val="5A2CB66E"/>
    <w:lvl w:ilvl="0" w:tplc="0424000F">
      <w:start w:val="1"/>
      <w:numFmt w:val="decimal"/>
      <w:lvlText w:val="%1."/>
      <w:lvlJc w:val="left"/>
      <w:pPr>
        <w:tabs>
          <w:tab w:val="num" w:pos="425"/>
        </w:tabs>
        <w:ind w:left="425" w:hanging="425"/>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89961B3"/>
    <w:multiLevelType w:val="hybridMultilevel"/>
    <w:tmpl w:val="73AC1786"/>
    <w:lvl w:ilvl="0" w:tplc="5CB0403A">
      <w:start w:val="20"/>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7FA36913"/>
    <w:multiLevelType w:val="hybridMultilevel"/>
    <w:tmpl w:val="94AC146A"/>
    <w:lvl w:ilvl="0" w:tplc="0424000F">
      <w:start w:val="1"/>
      <w:numFmt w:val="decimal"/>
      <w:lvlText w:val="%1."/>
      <w:lvlJc w:val="left"/>
      <w:pPr>
        <w:ind w:left="1004" w:hanging="360"/>
      </w:p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52" w15:restartNumberingAfterBreak="0">
    <w:nsid w:val="7FC458FE"/>
    <w:multiLevelType w:val="hybridMultilevel"/>
    <w:tmpl w:val="C03C48C4"/>
    <w:lvl w:ilvl="0" w:tplc="76AC1A70">
      <w:start w:val="49"/>
      <w:numFmt w:val="bullet"/>
      <w:lvlText w:val=""/>
      <w:lvlJc w:val="left"/>
      <w:pPr>
        <w:ind w:left="720" w:hanging="360"/>
      </w:pPr>
      <w:rPr>
        <w:rFonts w:ascii="Symbol" w:eastAsia="Times New Roman" w:hAnsi="Symbol" w:cs="Times New Roman" w:hint="default"/>
      </w:rPr>
    </w:lvl>
    <w:lvl w:ilvl="1" w:tplc="1010BA0A">
      <w:start w:val="1"/>
      <w:numFmt w:val="bullet"/>
      <w:lvlText w:val="‒"/>
      <w:lvlJc w:val="left"/>
      <w:pPr>
        <w:ind w:left="368"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18"/>
    <w:lvlOverride w:ilvl="0">
      <w:startOverride w:val="1"/>
    </w:lvlOverride>
  </w:num>
  <w:num w:numId="4">
    <w:abstractNumId w:val="30"/>
  </w:num>
  <w:num w:numId="5">
    <w:abstractNumId w:val="0"/>
  </w:num>
  <w:num w:numId="6">
    <w:abstractNumId w:val="40"/>
  </w:num>
  <w:num w:numId="7">
    <w:abstractNumId w:val="15"/>
  </w:num>
  <w:num w:numId="8">
    <w:abstractNumId w:val="35"/>
  </w:num>
  <w:num w:numId="9">
    <w:abstractNumId w:val="7"/>
  </w:num>
  <w:num w:numId="10">
    <w:abstractNumId w:val="42"/>
  </w:num>
  <w:num w:numId="11">
    <w:abstractNumId w:val="50"/>
  </w:num>
  <w:num w:numId="12">
    <w:abstractNumId w:val="19"/>
  </w:num>
  <w:num w:numId="13">
    <w:abstractNumId w:val="45"/>
  </w:num>
  <w:num w:numId="14">
    <w:abstractNumId w:val="13"/>
  </w:num>
  <w:num w:numId="15">
    <w:abstractNumId w:val="52"/>
  </w:num>
  <w:num w:numId="16">
    <w:abstractNumId w:val="24"/>
  </w:num>
  <w:num w:numId="17">
    <w:abstractNumId w:val="12"/>
  </w:num>
  <w:num w:numId="18">
    <w:abstractNumId w:val="47"/>
  </w:num>
  <w:num w:numId="19">
    <w:abstractNumId w:val="43"/>
  </w:num>
  <w:num w:numId="20">
    <w:abstractNumId w:val="25"/>
  </w:num>
  <w:num w:numId="21">
    <w:abstractNumId w:val="26"/>
  </w:num>
  <w:num w:numId="22">
    <w:abstractNumId w:val="44"/>
  </w:num>
  <w:num w:numId="23">
    <w:abstractNumId w:val="5"/>
  </w:num>
  <w:num w:numId="24">
    <w:abstractNumId w:val="38"/>
  </w:num>
  <w:num w:numId="25">
    <w:abstractNumId w:val="27"/>
  </w:num>
  <w:num w:numId="26">
    <w:abstractNumId w:val="23"/>
  </w:num>
  <w:num w:numId="27">
    <w:abstractNumId w:val="3"/>
  </w:num>
  <w:num w:numId="28">
    <w:abstractNumId w:val="22"/>
  </w:num>
  <w:num w:numId="29">
    <w:abstractNumId w:val="37"/>
  </w:num>
  <w:num w:numId="30">
    <w:abstractNumId w:val="11"/>
  </w:num>
  <w:num w:numId="31">
    <w:abstractNumId w:val="39"/>
  </w:num>
  <w:num w:numId="32">
    <w:abstractNumId w:val="10"/>
  </w:num>
  <w:num w:numId="33">
    <w:abstractNumId w:val="32"/>
  </w:num>
  <w:num w:numId="34">
    <w:abstractNumId w:val="28"/>
  </w:num>
  <w:num w:numId="35">
    <w:abstractNumId w:val="49"/>
  </w:num>
  <w:num w:numId="36">
    <w:abstractNumId w:val="4"/>
  </w:num>
  <w:num w:numId="37">
    <w:abstractNumId w:val="16"/>
  </w:num>
  <w:num w:numId="38">
    <w:abstractNumId w:val="6"/>
  </w:num>
  <w:num w:numId="39">
    <w:abstractNumId w:val="9"/>
  </w:num>
  <w:num w:numId="40">
    <w:abstractNumId w:val="34"/>
  </w:num>
  <w:num w:numId="41">
    <w:abstractNumId w:val="20"/>
  </w:num>
  <w:num w:numId="42">
    <w:abstractNumId w:val="48"/>
  </w:num>
  <w:num w:numId="43">
    <w:abstractNumId w:val="46"/>
  </w:num>
  <w:num w:numId="44">
    <w:abstractNumId w:val="51"/>
  </w:num>
  <w:num w:numId="45">
    <w:abstractNumId w:val="21"/>
  </w:num>
  <w:num w:numId="46">
    <w:abstractNumId w:val="1"/>
  </w:num>
  <w:num w:numId="47">
    <w:abstractNumId w:val="29"/>
  </w:num>
  <w:num w:numId="48">
    <w:abstractNumId w:val="31"/>
  </w:num>
  <w:num w:numId="49">
    <w:abstractNumId w:val="33"/>
  </w:num>
  <w:num w:numId="50">
    <w:abstractNumId w:val="2"/>
  </w:num>
  <w:num w:numId="51">
    <w:abstractNumId w:val="8"/>
  </w:num>
  <w:num w:numId="52">
    <w:abstractNumId w:val="41"/>
  </w:num>
  <w:num w:numId="53">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activeWritingStyle w:appName="MSWord" w:lang="it-IT" w:vendorID="64" w:dllVersion="6" w:nlCheck="1" w:checkStyle="0"/>
  <w:activeWritingStyle w:appName="MSWord" w:lang="en-US" w:vendorID="64" w:dllVersion="6" w:nlCheck="1" w:checkStyle="1"/>
  <w:activeWritingStyle w:appName="MSWord" w:lang="en-US" w:vendorID="64" w:dllVersion="0" w:nlCheck="1" w:checkStyle="0"/>
  <w:activeWritingStyle w:appName="MSWord" w:lang="it-IT" w:vendorID="64" w:dllVersion="0" w:nlCheck="1" w:checkStyle="0"/>
  <w:activeWritingStyle w:appName="MSWord" w:lang="it-IT" w:vendorID="64" w:dllVersion="131078" w:nlCheck="1" w:checkStyle="0"/>
  <w:activeWritingStyle w:appName="MSWord" w:lang="en-US" w:vendorID="64" w:dllVersion="131078" w:nlCheck="1" w:checkStyle="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05"/>
    <w:rsid w:val="000002D3"/>
    <w:rsid w:val="00000E56"/>
    <w:rsid w:val="000016D6"/>
    <w:rsid w:val="00001D5A"/>
    <w:rsid w:val="0000333A"/>
    <w:rsid w:val="000045F0"/>
    <w:rsid w:val="00004AC2"/>
    <w:rsid w:val="00004E52"/>
    <w:rsid w:val="000056C6"/>
    <w:rsid w:val="00007078"/>
    <w:rsid w:val="000112E3"/>
    <w:rsid w:val="00013346"/>
    <w:rsid w:val="0001341A"/>
    <w:rsid w:val="00013426"/>
    <w:rsid w:val="00013636"/>
    <w:rsid w:val="000137A1"/>
    <w:rsid w:val="00014B69"/>
    <w:rsid w:val="00014FA0"/>
    <w:rsid w:val="00014FA6"/>
    <w:rsid w:val="0001582C"/>
    <w:rsid w:val="00017082"/>
    <w:rsid w:val="00017BBC"/>
    <w:rsid w:val="000200B0"/>
    <w:rsid w:val="00021985"/>
    <w:rsid w:val="000221E6"/>
    <w:rsid w:val="0002259B"/>
    <w:rsid w:val="00022A6A"/>
    <w:rsid w:val="00022CEA"/>
    <w:rsid w:val="00023A84"/>
    <w:rsid w:val="00023A88"/>
    <w:rsid w:val="00024680"/>
    <w:rsid w:val="00025408"/>
    <w:rsid w:val="00025676"/>
    <w:rsid w:val="00025B27"/>
    <w:rsid w:val="00025B7D"/>
    <w:rsid w:val="0002660E"/>
    <w:rsid w:val="0002681D"/>
    <w:rsid w:val="00027037"/>
    <w:rsid w:val="00027075"/>
    <w:rsid w:val="000314FC"/>
    <w:rsid w:val="00031693"/>
    <w:rsid w:val="000316DE"/>
    <w:rsid w:val="00031EFC"/>
    <w:rsid w:val="000333DA"/>
    <w:rsid w:val="00033782"/>
    <w:rsid w:val="00033A7E"/>
    <w:rsid w:val="00033FA5"/>
    <w:rsid w:val="00035136"/>
    <w:rsid w:val="00035A22"/>
    <w:rsid w:val="00036742"/>
    <w:rsid w:val="00036A02"/>
    <w:rsid w:val="00040CD6"/>
    <w:rsid w:val="0004111A"/>
    <w:rsid w:val="00041A42"/>
    <w:rsid w:val="000426D2"/>
    <w:rsid w:val="00043926"/>
    <w:rsid w:val="00043AD0"/>
    <w:rsid w:val="00043AFD"/>
    <w:rsid w:val="00046478"/>
    <w:rsid w:val="0004766A"/>
    <w:rsid w:val="00047C44"/>
    <w:rsid w:val="00047FCC"/>
    <w:rsid w:val="000501F6"/>
    <w:rsid w:val="00051B1D"/>
    <w:rsid w:val="000537CE"/>
    <w:rsid w:val="00053AEA"/>
    <w:rsid w:val="00054378"/>
    <w:rsid w:val="000560FE"/>
    <w:rsid w:val="00056164"/>
    <w:rsid w:val="00056977"/>
    <w:rsid w:val="000569BC"/>
    <w:rsid w:val="00056A9E"/>
    <w:rsid w:val="00056B79"/>
    <w:rsid w:val="00061BDF"/>
    <w:rsid w:val="00061D43"/>
    <w:rsid w:val="00061F31"/>
    <w:rsid w:val="0006258B"/>
    <w:rsid w:val="00063B32"/>
    <w:rsid w:val="00063ED9"/>
    <w:rsid w:val="0006442E"/>
    <w:rsid w:val="00065971"/>
    <w:rsid w:val="000666A3"/>
    <w:rsid w:val="00066BD3"/>
    <w:rsid w:val="00066D97"/>
    <w:rsid w:val="00067441"/>
    <w:rsid w:val="00071121"/>
    <w:rsid w:val="000746AB"/>
    <w:rsid w:val="000747CD"/>
    <w:rsid w:val="00075EB8"/>
    <w:rsid w:val="000801EB"/>
    <w:rsid w:val="000808D8"/>
    <w:rsid w:val="00081303"/>
    <w:rsid w:val="0008387A"/>
    <w:rsid w:val="00083C77"/>
    <w:rsid w:val="00083F1D"/>
    <w:rsid w:val="00084317"/>
    <w:rsid w:val="00084588"/>
    <w:rsid w:val="00084DCE"/>
    <w:rsid w:val="00087A9C"/>
    <w:rsid w:val="00087C92"/>
    <w:rsid w:val="0009085D"/>
    <w:rsid w:val="00090E77"/>
    <w:rsid w:val="00091871"/>
    <w:rsid w:val="00091EA7"/>
    <w:rsid w:val="0009245A"/>
    <w:rsid w:val="00092F76"/>
    <w:rsid w:val="000935F9"/>
    <w:rsid w:val="00093907"/>
    <w:rsid w:val="00094174"/>
    <w:rsid w:val="000953E2"/>
    <w:rsid w:val="00095ED3"/>
    <w:rsid w:val="00096188"/>
    <w:rsid w:val="0009631A"/>
    <w:rsid w:val="000975AC"/>
    <w:rsid w:val="00097ADF"/>
    <w:rsid w:val="00097DFD"/>
    <w:rsid w:val="00097F30"/>
    <w:rsid w:val="000A026B"/>
    <w:rsid w:val="000A14DF"/>
    <w:rsid w:val="000A1572"/>
    <w:rsid w:val="000A15F8"/>
    <w:rsid w:val="000A1B3C"/>
    <w:rsid w:val="000A2060"/>
    <w:rsid w:val="000A264B"/>
    <w:rsid w:val="000A2786"/>
    <w:rsid w:val="000A3256"/>
    <w:rsid w:val="000A34D7"/>
    <w:rsid w:val="000A3BB0"/>
    <w:rsid w:val="000A47E3"/>
    <w:rsid w:val="000A4D8D"/>
    <w:rsid w:val="000A5783"/>
    <w:rsid w:val="000A7238"/>
    <w:rsid w:val="000A79E4"/>
    <w:rsid w:val="000B010C"/>
    <w:rsid w:val="000B07E5"/>
    <w:rsid w:val="000B1294"/>
    <w:rsid w:val="000B16D2"/>
    <w:rsid w:val="000B177C"/>
    <w:rsid w:val="000B2D7A"/>
    <w:rsid w:val="000B3383"/>
    <w:rsid w:val="000B3A3A"/>
    <w:rsid w:val="000B4E84"/>
    <w:rsid w:val="000B4FD2"/>
    <w:rsid w:val="000B6BB0"/>
    <w:rsid w:val="000B7234"/>
    <w:rsid w:val="000B7C3D"/>
    <w:rsid w:val="000C2755"/>
    <w:rsid w:val="000C2C40"/>
    <w:rsid w:val="000C3450"/>
    <w:rsid w:val="000C3E10"/>
    <w:rsid w:val="000C48CE"/>
    <w:rsid w:val="000C6371"/>
    <w:rsid w:val="000C6525"/>
    <w:rsid w:val="000C65BB"/>
    <w:rsid w:val="000C666E"/>
    <w:rsid w:val="000C6F46"/>
    <w:rsid w:val="000C7311"/>
    <w:rsid w:val="000C7415"/>
    <w:rsid w:val="000C7615"/>
    <w:rsid w:val="000D037F"/>
    <w:rsid w:val="000D08B0"/>
    <w:rsid w:val="000D1328"/>
    <w:rsid w:val="000D2AD4"/>
    <w:rsid w:val="000D4477"/>
    <w:rsid w:val="000D5F41"/>
    <w:rsid w:val="000D67F4"/>
    <w:rsid w:val="000D7D2A"/>
    <w:rsid w:val="000D7D72"/>
    <w:rsid w:val="000E0FFB"/>
    <w:rsid w:val="000E19DE"/>
    <w:rsid w:val="000E2D54"/>
    <w:rsid w:val="000E47D3"/>
    <w:rsid w:val="000E4C6F"/>
    <w:rsid w:val="000E5C20"/>
    <w:rsid w:val="000E5DD3"/>
    <w:rsid w:val="000E760B"/>
    <w:rsid w:val="000F07AA"/>
    <w:rsid w:val="000F0AF2"/>
    <w:rsid w:val="000F0B32"/>
    <w:rsid w:val="000F0B8E"/>
    <w:rsid w:val="000F0D28"/>
    <w:rsid w:val="000F0DB0"/>
    <w:rsid w:val="000F17AE"/>
    <w:rsid w:val="000F1D7F"/>
    <w:rsid w:val="000F1F05"/>
    <w:rsid w:val="000F2110"/>
    <w:rsid w:val="000F2E84"/>
    <w:rsid w:val="000F3329"/>
    <w:rsid w:val="000F4B3F"/>
    <w:rsid w:val="000F529A"/>
    <w:rsid w:val="000F6340"/>
    <w:rsid w:val="000F6FCD"/>
    <w:rsid w:val="000F70ED"/>
    <w:rsid w:val="000F77D4"/>
    <w:rsid w:val="00100921"/>
    <w:rsid w:val="001012F1"/>
    <w:rsid w:val="001015DC"/>
    <w:rsid w:val="00102B2B"/>
    <w:rsid w:val="00103CC7"/>
    <w:rsid w:val="00104727"/>
    <w:rsid w:val="00106128"/>
    <w:rsid w:val="0010724E"/>
    <w:rsid w:val="001073CD"/>
    <w:rsid w:val="001074ED"/>
    <w:rsid w:val="00107555"/>
    <w:rsid w:val="00107C36"/>
    <w:rsid w:val="00107D56"/>
    <w:rsid w:val="001105FB"/>
    <w:rsid w:val="00110AC7"/>
    <w:rsid w:val="00111B56"/>
    <w:rsid w:val="00112075"/>
    <w:rsid w:val="00113179"/>
    <w:rsid w:val="0011396C"/>
    <w:rsid w:val="00113BDF"/>
    <w:rsid w:val="00114B7A"/>
    <w:rsid w:val="00115134"/>
    <w:rsid w:val="001161C0"/>
    <w:rsid w:val="001179AC"/>
    <w:rsid w:val="0012076E"/>
    <w:rsid w:val="001214E7"/>
    <w:rsid w:val="00124F21"/>
    <w:rsid w:val="00125030"/>
    <w:rsid w:val="001252E3"/>
    <w:rsid w:val="00125C05"/>
    <w:rsid w:val="001266AE"/>
    <w:rsid w:val="0012730E"/>
    <w:rsid w:val="001311A3"/>
    <w:rsid w:val="00132A31"/>
    <w:rsid w:val="0013350F"/>
    <w:rsid w:val="001345E8"/>
    <w:rsid w:val="00134EA7"/>
    <w:rsid w:val="001352EF"/>
    <w:rsid w:val="001357B2"/>
    <w:rsid w:val="00135A21"/>
    <w:rsid w:val="00136768"/>
    <w:rsid w:val="00137307"/>
    <w:rsid w:val="00137593"/>
    <w:rsid w:val="00137D89"/>
    <w:rsid w:val="00140CBA"/>
    <w:rsid w:val="0014114E"/>
    <w:rsid w:val="00144024"/>
    <w:rsid w:val="001441D9"/>
    <w:rsid w:val="0014556E"/>
    <w:rsid w:val="00145852"/>
    <w:rsid w:val="0014601C"/>
    <w:rsid w:val="001468C9"/>
    <w:rsid w:val="00146CDD"/>
    <w:rsid w:val="00147005"/>
    <w:rsid w:val="00147E81"/>
    <w:rsid w:val="001501F4"/>
    <w:rsid w:val="00150835"/>
    <w:rsid w:val="00150D71"/>
    <w:rsid w:val="00150F90"/>
    <w:rsid w:val="00151F3D"/>
    <w:rsid w:val="0015204C"/>
    <w:rsid w:val="001529BD"/>
    <w:rsid w:val="00152F53"/>
    <w:rsid w:val="0015323B"/>
    <w:rsid w:val="001547B1"/>
    <w:rsid w:val="001552D2"/>
    <w:rsid w:val="001557C6"/>
    <w:rsid w:val="0016029C"/>
    <w:rsid w:val="00160334"/>
    <w:rsid w:val="001606F0"/>
    <w:rsid w:val="0016070F"/>
    <w:rsid w:val="00161388"/>
    <w:rsid w:val="00162353"/>
    <w:rsid w:val="00162368"/>
    <w:rsid w:val="00162471"/>
    <w:rsid w:val="001631C3"/>
    <w:rsid w:val="001634FC"/>
    <w:rsid w:val="00163E6B"/>
    <w:rsid w:val="0016452A"/>
    <w:rsid w:val="0016463E"/>
    <w:rsid w:val="00165DE1"/>
    <w:rsid w:val="00166310"/>
    <w:rsid w:val="00167EBE"/>
    <w:rsid w:val="0017079D"/>
    <w:rsid w:val="001710A0"/>
    <w:rsid w:val="00171447"/>
    <w:rsid w:val="001715B5"/>
    <w:rsid w:val="00171E56"/>
    <w:rsid w:val="00171FF7"/>
    <w:rsid w:val="00172290"/>
    <w:rsid w:val="0017477B"/>
    <w:rsid w:val="0017478F"/>
    <w:rsid w:val="00175F74"/>
    <w:rsid w:val="0017619A"/>
    <w:rsid w:val="00176DF7"/>
    <w:rsid w:val="00177747"/>
    <w:rsid w:val="00177A3F"/>
    <w:rsid w:val="00180685"/>
    <w:rsid w:val="00181AAE"/>
    <w:rsid w:val="00182EC2"/>
    <w:rsid w:val="00183FFB"/>
    <w:rsid w:val="00184814"/>
    <w:rsid w:val="0018535F"/>
    <w:rsid w:val="00187435"/>
    <w:rsid w:val="00187571"/>
    <w:rsid w:val="00187ADE"/>
    <w:rsid w:val="0019052F"/>
    <w:rsid w:val="00190B60"/>
    <w:rsid w:val="00190FF3"/>
    <w:rsid w:val="00191CC6"/>
    <w:rsid w:val="00193321"/>
    <w:rsid w:val="00193564"/>
    <w:rsid w:val="00193829"/>
    <w:rsid w:val="00194531"/>
    <w:rsid w:val="0019557B"/>
    <w:rsid w:val="00196935"/>
    <w:rsid w:val="00196BCE"/>
    <w:rsid w:val="001976B0"/>
    <w:rsid w:val="00197F7C"/>
    <w:rsid w:val="001A006A"/>
    <w:rsid w:val="001A03EA"/>
    <w:rsid w:val="001A11C7"/>
    <w:rsid w:val="001A1D8B"/>
    <w:rsid w:val="001A1F6B"/>
    <w:rsid w:val="001A1FD7"/>
    <w:rsid w:val="001A2185"/>
    <w:rsid w:val="001A235A"/>
    <w:rsid w:val="001A27E8"/>
    <w:rsid w:val="001A295D"/>
    <w:rsid w:val="001A2E64"/>
    <w:rsid w:val="001A3297"/>
    <w:rsid w:val="001A32DB"/>
    <w:rsid w:val="001A4A3D"/>
    <w:rsid w:val="001A561F"/>
    <w:rsid w:val="001A6474"/>
    <w:rsid w:val="001A6487"/>
    <w:rsid w:val="001A6823"/>
    <w:rsid w:val="001A69F0"/>
    <w:rsid w:val="001A6C65"/>
    <w:rsid w:val="001A6E20"/>
    <w:rsid w:val="001B105B"/>
    <w:rsid w:val="001B171E"/>
    <w:rsid w:val="001B181B"/>
    <w:rsid w:val="001B1940"/>
    <w:rsid w:val="001B2A6C"/>
    <w:rsid w:val="001B3821"/>
    <w:rsid w:val="001B58E5"/>
    <w:rsid w:val="001B5F95"/>
    <w:rsid w:val="001B6460"/>
    <w:rsid w:val="001B665B"/>
    <w:rsid w:val="001B6D02"/>
    <w:rsid w:val="001B71EE"/>
    <w:rsid w:val="001B7866"/>
    <w:rsid w:val="001B7AEA"/>
    <w:rsid w:val="001C0959"/>
    <w:rsid w:val="001C0989"/>
    <w:rsid w:val="001C1962"/>
    <w:rsid w:val="001C1BDB"/>
    <w:rsid w:val="001C4994"/>
    <w:rsid w:val="001C5568"/>
    <w:rsid w:val="001C593E"/>
    <w:rsid w:val="001C79CE"/>
    <w:rsid w:val="001C7AD3"/>
    <w:rsid w:val="001C7C25"/>
    <w:rsid w:val="001D04A3"/>
    <w:rsid w:val="001D086E"/>
    <w:rsid w:val="001D0BF8"/>
    <w:rsid w:val="001D1CFB"/>
    <w:rsid w:val="001D1D02"/>
    <w:rsid w:val="001D2971"/>
    <w:rsid w:val="001D2D87"/>
    <w:rsid w:val="001D324B"/>
    <w:rsid w:val="001D4E8E"/>
    <w:rsid w:val="001D4ED9"/>
    <w:rsid w:val="001D62CA"/>
    <w:rsid w:val="001D6C96"/>
    <w:rsid w:val="001D7A68"/>
    <w:rsid w:val="001D7D8D"/>
    <w:rsid w:val="001D7E7F"/>
    <w:rsid w:val="001E026D"/>
    <w:rsid w:val="001E0862"/>
    <w:rsid w:val="001E0B91"/>
    <w:rsid w:val="001E0D77"/>
    <w:rsid w:val="001E1A53"/>
    <w:rsid w:val="001E1B4F"/>
    <w:rsid w:val="001E4436"/>
    <w:rsid w:val="001E45F4"/>
    <w:rsid w:val="001E5470"/>
    <w:rsid w:val="001F0363"/>
    <w:rsid w:val="001F109B"/>
    <w:rsid w:val="001F15E5"/>
    <w:rsid w:val="001F18C4"/>
    <w:rsid w:val="001F1A16"/>
    <w:rsid w:val="001F1B53"/>
    <w:rsid w:val="001F378C"/>
    <w:rsid w:val="001F3DA0"/>
    <w:rsid w:val="001F3DEE"/>
    <w:rsid w:val="001F49BC"/>
    <w:rsid w:val="001F4DEA"/>
    <w:rsid w:val="001F6A56"/>
    <w:rsid w:val="001F6B54"/>
    <w:rsid w:val="001F779B"/>
    <w:rsid w:val="00200A32"/>
    <w:rsid w:val="00201337"/>
    <w:rsid w:val="00201C21"/>
    <w:rsid w:val="00202452"/>
    <w:rsid w:val="00202A77"/>
    <w:rsid w:val="002030D3"/>
    <w:rsid w:val="0020318D"/>
    <w:rsid w:val="00203FC9"/>
    <w:rsid w:val="002041A2"/>
    <w:rsid w:val="002045D9"/>
    <w:rsid w:val="00204C69"/>
    <w:rsid w:val="00205182"/>
    <w:rsid w:val="00205276"/>
    <w:rsid w:val="00205D7C"/>
    <w:rsid w:val="0020658E"/>
    <w:rsid w:val="002066AA"/>
    <w:rsid w:val="00206A31"/>
    <w:rsid w:val="00207323"/>
    <w:rsid w:val="00207894"/>
    <w:rsid w:val="002078A8"/>
    <w:rsid w:val="0021021F"/>
    <w:rsid w:val="002117BB"/>
    <w:rsid w:val="00211C10"/>
    <w:rsid w:val="00212444"/>
    <w:rsid w:val="00213101"/>
    <w:rsid w:val="00215152"/>
    <w:rsid w:val="00216291"/>
    <w:rsid w:val="00216E82"/>
    <w:rsid w:val="00216F1E"/>
    <w:rsid w:val="00217881"/>
    <w:rsid w:val="00217BF1"/>
    <w:rsid w:val="00217DE4"/>
    <w:rsid w:val="0022032E"/>
    <w:rsid w:val="002217E1"/>
    <w:rsid w:val="002219D4"/>
    <w:rsid w:val="00221A1F"/>
    <w:rsid w:val="00222C20"/>
    <w:rsid w:val="00222E9F"/>
    <w:rsid w:val="00223007"/>
    <w:rsid w:val="00223346"/>
    <w:rsid w:val="002238C1"/>
    <w:rsid w:val="00225D7A"/>
    <w:rsid w:val="00225E41"/>
    <w:rsid w:val="00226E3A"/>
    <w:rsid w:val="00226F62"/>
    <w:rsid w:val="0022771F"/>
    <w:rsid w:val="00230E80"/>
    <w:rsid w:val="00230E8C"/>
    <w:rsid w:val="002310EC"/>
    <w:rsid w:val="00232184"/>
    <w:rsid w:val="002325D1"/>
    <w:rsid w:val="0023260E"/>
    <w:rsid w:val="00232935"/>
    <w:rsid w:val="00233B23"/>
    <w:rsid w:val="00233BCD"/>
    <w:rsid w:val="0023426B"/>
    <w:rsid w:val="00234B62"/>
    <w:rsid w:val="002350D6"/>
    <w:rsid w:val="00236639"/>
    <w:rsid w:val="002417A1"/>
    <w:rsid w:val="00244FDF"/>
    <w:rsid w:val="0024595A"/>
    <w:rsid w:val="00245DA8"/>
    <w:rsid w:val="0024666B"/>
    <w:rsid w:val="00246B99"/>
    <w:rsid w:val="00247B2D"/>
    <w:rsid w:val="00250563"/>
    <w:rsid w:val="00250D9A"/>
    <w:rsid w:val="002526C0"/>
    <w:rsid w:val="002529DF"/>
    <w:rsid w:val="002530C0"/>
    <w:rsid w:val="002530D6"/>
    <w:rsid w:val="002545E7"/>
    <w:rsid w:val="002547A0"/>
    <w:rsid w:val="00255813"/>
    <w:rsid w:val="00255A51"/>
    <w:rsid w:val="00255A66"/>
    <w:rsid w:val="00256289"/>
    <w:rsid w:val="00256B1B"/>
    <w:rsid w:val="00256BE5"/>
    <w:rsid w:val="00256D7E"/>
    <w:rsid w:val="002572AF"/>
    <w:rsid w:val="0025783A"/>
    <w:rsid w:val="002578C3"/>
    <w:rsid w:val="00257BCF"/>
    <w:rsid w:val="002614DD"/>
    <w:rsid w:val="002617B1"/>
    <w:rsid w:val="00261F4C"/>
    <w:rsid w:val="0026252E"/>
    <w:rsid w:val="002625DD"/>
    <w:rsid w:val="00262864"/>
    <w:rsid w:val="00264E67"/>
    <w:rsid w:val="00266062"/>
    <w:rsid w:val="002665B1"/>
    <w:rsid w:val="00267E99"/>
    <w:rsid w:val="00270DA3"/>
    <w:rsid w:val="0027117B"/>
    <w:rsid w:val="00271A72"/>
    <w:rsid w:val="00271BF2"/>
    <w:rsid w:val="00271CE5"/>
    <w:rsid w:val="00271DBB"/>
    <w:rsid w:val="002743C0"/>
    <w:rsid w:val="00275031"/>
    <w:rsid w:val="00276B2A"/>
    <w:rsid w:val="002772C4"/>
    <w:rsid w:val="00277947"/>
    <w:rsid w:val="00277A2F"/>
    <w:rsid w:val="002817EA"/>
    <w:rsid w:val="00281B44"/>
    <w:rsid w:val="00282020"/>
    <w:rsid w:val="002825C8"/>
    <w:rsid w:val="0028279F"/>
    <w:rsid w:val="00282E97"/>
    <w:rsid w:val="002839A5"/>
    <w:rsid w:val="002839F8"/>
    <w:rsid w:val="00283A9B"/>
    <w:rsid w:val="002845D1"/>
    <w:rsid w:val="00284DDB"/>
    <w:rsid w:val="00285BC1"/>
    <w:rsid w:val="002876D8"/>
    <w:rsid w:val="0028781E"/>
    <w:rsid w:val="00287C2C"/>
    <w:rsid w:val="002905E6"/>
    <w:rsid w:val="00291986"/>
    <w:rsid w:val="00291F0E"/>
    <w:rsid w:val="002936C3"/>
    <w:rsid w:val="00293C6F"/>
    <w:rsid w:val="00295A8A"/>
    <w:rsid w:val="00295B35"/>
    <w:rsid w:val="0029602A"/>
    <w:rsid w:val="0029604B"/>
    <w:rsid w:val="00297581"/>
    <w:rsid w:val="002976EC"/>
    <w:rsid w:val="002979D5"/>
    <w:rsid w:val="002979F1"/>
    <w:rsid w:val="002A01F8"/>
    <w:rsid w:val="002A0472"/>
    <w:rsid w:val="002A0799"/>
    <w:rsid w:val="002A0CEE"/>
    <w:rsid w:val="002A1962"/>
    <w:rsid w:val="002A23D3"/>
    <w:rsid w:val="002A2949"/>
    <w:rsid w:val="002A2B69"/>
    <w:rsid w:val="002A3221"/>
    <w:rsid w:val="002A3CDB"/>
    <w:rsid w:val="002A3FB1"/>
    <w:rsid w:val="002A44CE"/>
    <w:rsid w:val="002A6060"/>
    <w:rsid w:val="002A65F6"/>
    <w:rsid w:val="002A7033"/>
    <w:rsid w:val="002A7D14"/>
    <w:rsid w:val="002B15B0"/>
    <w:rsid w:val="002B1908"/>
    <w:rsid w:val="002B3286"/>
    <w:rsid w:val="002B3497"/>
    <w:rsid w:val="002B52D0"/>
    <w:rsid w:val="002B52ED"/>
    <w:rsid w:val="002B54A0"/>
    <w:rsid w:val="002B55C4"/>
    <w:rsid w:val="002B6B4A"/>
    <w:rsid w:val="002B6D3E"/>
    <w:rsid w:val="002B77F8"/>
    <w:rsid w:val="002C0239"/>
    <w:rsid w:val="002C3A5E"/>
    <w:rsid w:val="002C3EF9"/>
    <w:rsid w:val="002C552A"/>
    <w:rsid w:val="002C75F1"/>
    <w:rsid w:val="002C7C0C"/>
    <w:rsid w:val="002D015C"/>
    <w:rsid w:val="002D0548"/>
    <w:rsid w:val="002D2554"/>
    <w:rsid w:val="002D3A4E"/>
    <w:rsid w:val="002D3F75"/>
    <w:rsid w:val="002D42F0"/>
    <w:rsid w:val="002D5176"/>
    <w:rsid w:val="002D6D29"/>
    <w:rsid w:val="002D7C7E"/>
    <w:rsid w:val="002D7FC9"/>
    <w:rsid w:val="002E094C"/>
    <w:rsid w:val="002E0C5C"/>
    <w:rsid w:val="002E1344"/>
    <w:rsid w:val="002E16F7"/>
    <w:rsid w:val="002E172C"/>
    <w:rsid w:val="002E5A94"/>
    <w:rsid w:val="002E666E"/>
    <w:rsid w:val="002E7E52"/>
    <w:rsid w:val="002F00DE"/>
    <w:rsid w:val="002F05ED"/>
    <w:rsid w:val="002F14A0"/>
    <w:rsid w:val="002F1AAF"/>
    <w:rsid w:val="002F1ABE"/>
    <w:rsid w:val="002F25AE"/>
    <w:rsid w:val="002F25F1"/>
    <w:rsid w:val="002F2742"/>
    <w:rsid w:val="002F28C0"/>
    <w:rsid w:val="002F3B1D"/>
    <w:rsid w:val="002F4300"/>
    <w:rsid w:val="002F4481"/>
    <w:rsid w:val="002F5145"/>
    <w:rsid w:val="002F55FA"/>
    <w:rsid w:val="002F65F3"/>
    <w:rsid w:val="002F6CB1"/>
    <w:rsid w:val="002F7510"/>
    <w:rsid w:val="002F7BE4"/>
    <w:rsid w:val="003004A1"/>
    <w:rsid w:val="0030163E"/>
    <w:rsid w:val="003017C1"/>
    <w:rsid w:val="00301C57"/>
    <w:rsid w:val="00301E32"/>
    <w:rsid w:val="003022D8"/>
    <w:rsid w:val="00302EB3"/>
    <w:rsid w:val="00304106"/>
    <w:rsid w:val="003052F2"/>
    <w:rsid w:val="00305AB1"/>
    <w:rsid w:val="00305FC6"/>
    <w:rsid w:val="003101C1"/>
    <w:rsid w:val="00310876"/>
    <w:rsid w:val="003108E4"/>
    <w:rsid w:val="00310F1C"/>
    <w:rsid w:val="00311C70"/>
    <w:rsid w:val="003131A8"/>
    <w:rsid w:val="0031360B"/>
    <w:rsid w:val="0031464F"/>
    <w:rsid w:val="0031693F"/>
    <w:rsid w:val="00316AF9"/>
    <w:rsid w:val="003219BF"/>
    <w:rsid w:val="00321A4C"/>
    <w:rsid w:val="00323233"/>
    <w:rsid w:val="00324DF6"/>
    <w:rsid w:val="00325D7A"/>
    <w:rsid w:val="00326658"/>
    <w:rsid w:val="003268A4"/>
    <w:rsid w:val="00326978"/>
    <w:rsid w:val="00326BE5"/>
    <w:rsid w:val="0032749F"/>
    <w:rsid w:val="003276AE"/>
    <w:rsid w:val="00327F4C"/>
    <w:rsid w:val="00330485"/>
    <w:rsid w:val="00330AC3"/>
    <w:rsid w:val="00330B72"/>
    <w:rsid w:val="00330F0F"/>
    <w:rsid w:val="00331042"/>
    <w:rsid w:val="00332C09"/>
    <w:rsid w:val="00333363"/>
    <w:rsid w:val="00334537"/>
    <w:rsid w:val="003352A6"/>
    <w:rsid w:val="00335550"/>
    <w:rsid w:val="0033572F"/>
    <w:rsid w:val="00335950"/>
    <w:rsid w:val="003359D7"/>
    <w:rsid w:val="00335D3E"/>
    <w:rsid w:val="0033606F"/>
    <w:rsid w:val="00336127"/>
    <w:rsid w:val="003367E5"/>
    <w:rsid w:val="00336ED4"/>
    <w:rsid w:val="0033734E"/>
    <w:rsid w:val="003379CF"/>
    <w:rsid w:val="003405D1"/>
    <w:rsid w:val="00340606"/>
    <w:rsid w:val="003412B6"/>
    <w:rsid w:val="00342303"/>
    <w:rsid w:val="00342B1F"/>
    <w:rsid w:val="00343273"/>
    <w:rsid w:val="0034443A"/>
    <w:rsid w:val="00345664"/>
    <w:rsid w:val="003459F9"/>
    <w:rsid w:val="003466CB"/>
    <w:rsid w:val="00346A3D"/>
    <w:rsid w:val="0035011B"/>
    <w:rsid w:val="0035207D"/>
    <w:rsid w:val="003526B8"/>
    <w:rsid w:val="00353468"/>
    <w:rsid w:val="0035382A"/>
    <w:rsid w:val="00353C36"/>
    <w:rsid w:val="00353ED4"/>
    <w:rsid w:val="00355AD7"/>
    <w:rsid w:val="00356AEB"/>
    <w:rsid w:val="00356D39"/>
    <w:rsid w:val="003571D7"/>
    <w:rsid w:val="00357C90"/>
    <w:rsid w:val="00357FAC"/>
    <w:rsid w:val="00360317"/>
    <w:rsid w:val="00360819"/>
    <w:rsid w:val="00360E7C"/>
    <w:rsid w:val="0036136C"/>
    <w:rsid w:val="003614D7"/>
    <w:rsid w:val="003617E8"/>
    <w:rsid w:val="00361D93"/>
    <w:rsid w:val="00362005"/>
    <w:rsid w:val="0036202D"/>
    <w:rsid w:val="0036205F"/>
    <w:rsid w:val="0036299A"/>
    <w:rsid w:val="00362A59"/>
    <w:rsid w:val="003636BF"/>
    <w:rsid w:val="00363805"/>
    <w:rsid w:val="00363A9A"/>
    <w:rsid w:val="0036424C"/>
    <w:rsid w:val="003643C7"/>
    <w:rsid w:val="003644C3"/>
    <w:rsid w:val="00364BE9"/>
    <w:rsid w:val="00365ADB"/>
    <w:rsid w:val="00366B26"/>
    <w:rsid w:val="00366F7E"/>
    <w:rsid w:val="003674F0"/>
    <w:rsid w:val="00371442"/>
    <w:rsid w:val="00372F9B"/>
    <w:rsid w:val="0037366F"/>
    <w:rsid w:val="00373CEE"/>
    <w:rsid w:val="003746E8"/>
    <w:rsid w:val="00375543"/>
    <w:rsid w:val="0037562A"/>
    <w:rsid w:val="00375F1C"/>
    <w:rsid w:val="0037674B"/>
    <w:rsid w:val="003771DC"/>
    <w:rsid w:val="00377908"/>
    <w:rsid w:val="00380756"/>
    <w:rsid w:val="00380B6A"/>
    <w:rsid w:val="003813DD"/>
    <w:rsid w:val="00381432"/>
    <w:rsid w:val="00381652"/>
    <w:rsid w:val="00381F7B"/>
    <w:rsid w:val="0038317D"/>
    <w:rsid w:val="00383957"/>
    <w:rsid w:val="00383C4A"/>
    <w:rsid w:val="003845B4"/>
    <w:rsid w:val="003848D2"/>
    <w:rsid w:val="00384E4D"/>
    <w:rsid w:val="003850C0"/>
    <w:rsid w:val="00385947"/>
    <w:rsid w:val="00386214"/>
    <w:rsid w:val="00386C4B"/>
    <w:rsid w:val="003876DF"/>
    <w:rsid w:val="00387B1A"/>
    <w:rsid w:val="00387C58"/>
    <w:rsid w:val="00390516"/>
    <w:rsid w:val="00390B02"/>
    <w:rsid w:val="0039209D"/>
    <w:rsid w:val="003942A3"/>
    <w:rsid w:val="00394725"/>
    <w:rsid w:val="00395661"/>
    <w:rsid w:val="00395B73"/>
    <w:rsid w:val="00395E55"/>
    <w:rsid w:val="00396496"/>
    <w:rsid w:val="00396DB7"/>
    <w:rsid w:val="00397E27"/>
    <w:rsid w:val="003A00F3"/>
    <w:rsid w:val="003A0384"/>
    <w:rsid w:val="003A0AF0"/>
    <w:rsid w:val="003A29E2"/>
    <w:rsid w:val="003A3037"/>
    <w:rsid w:val="003A35F7"/>
    <w:rsid w:val="003A373D"/>
    <w:rsid w:val="003A3C51"/>
    <w:rsid w:val="003A440B"/>
    <w:rsid w:val="003A4C57"/>
    <w:rsid w:val="003A5299"/>
    <w:rsid w:val="003A5D62"/>
    <w:rsid w:val="003A7877"/>
    <w:rsid w:val="003A79CF"/>
    <w:rsid w:val="003B04D7"/>
    <w:rsid w:val="003B0925"/>
    <w:rsid w:val="003B14F1"/>
    <w:rsid w:val="003B2BFD"/>
    <w:rsid w:val="003B356C"/>
    <w:rsid w:val="003B371A"/>
    <w:rsid w:val="003B3A24"/>
    <w:rsid w:val="003B3F8B"/>
    <w:rsid w:val="003B4FF2"/>
    <w:rsid w:val="003B689D"/>
    <w:rsid w:val="003B6B5B"/>
    <w:rsid w:val="003B6C7D"/>
    <w:rsid w:val="003B72BC"/>
    <w:rsid w:val="003B7BFE"/>
    <w:rsid w:val="003C06B9"/>
    <w:rsid w:val="003C0E15"/>
    <w:rsid w:val="003C2CFA"/>
    <w:rsid w:val="003C36BA"/>
    <w:rsid w:val="003C37D8"/>
    <w:rsid w:val="003C3CCF"/>
    <w:rsid w:val="003C5145"/>
    <w:rsid w:val="003C57D6"/>
    <w:rsid w:val="003C5836"/>
    <w:rsid w:val="003C5E5A"/>
    <w:rsid w:val="003C5EE5"/>
    <w:rsid w:val="003C683D"/>
    <w:rsid w:val="003C7F15"/>
    <w:rsid w:val="003D0965"/>
    <w:rsid w:val="003D096A"/>
    <w:rsid w:val="003D0B62"/>
    <w:rsid w:val="003D0BF1"/>
    <w:rsid w:val="003D0D56"/>
    <w:rsid w:val="003D166A"/>
    <w:rsid w:val="003D16B0"/>
    <w:rsid w:val="003D1E7D"/>
    <w:rsid w:val="003D31D4"/>
    <w:rsid w:val="003D31DD"/>
    <w:rsid w:val="003D3F27"/>
    <w:rsid w:val="003D4395"/>
    <w:rsid w:val="003D5526"/>
    <w:rsid w:val="003D5B02"/>
    <w:rsid w:val="003D5BC2"/>
    <w:rsid w:val="003D729F"/>
    <w:rsid w:val="003D790E"/>
    <w:rsid w:val="003E00C4"/>
    <w:rsid w:val="003E02E8"/>
    <w:rsid w:val="003E050F"/>
    <w:rsid w:val="003E0816"/>
    <w:rsid w:val="003E0ADD"/>
    <w:rsid w:val="003E0E26"/>
    <w:rsid w:val="003E1C74"/>
    <w:rsid w:val="003E207F"/>
    <w:rsid w:val="003E26C4"/>
    <w:rsid w:val="003E2727"/>
    <w:rsid w:val="003E296E"/>
    <w:rsid w:val="003E2B73"/>
    <w:rsid w:val="003E2C13"/>
    <w:rsid w:val="003E4134"/>
    <w:rsid w:val="003E4920"/>
    <w:rsid w:val="003E4922"/>
    <w:rsid w:val="003E4CD1"/>
    <w:rsid w:val="003E4D80"/>
    <w:rsid w:val="003E56D7"/>
    <w:rsid w:val="003E6815"/>
    <w:rsid w:val="003E7E26"/>
    <w:rsid w:val="003F185F"/>
    <w:rsid w:val="003F1D0E"/>
    <w:rsid w:val="003F21DE"/>
    <w:rsid w:val="003F245C"/>
    <w:rsid w:val="003F275B"/>
    <w:rsid w:val="003F296D"/>
    <w:rsid w:val="003F2B6E"/>
    <w:rsid w:val="003F2C12"/>
    <w:rsid w:val="003F3D26"/>
    <w:rsid w:val="003F41C3"/>
    <w:rsid w:val="003F4758"/>
    <w:rsid w:val="003F5123"/>
    <w:rsid w:val="003F53F8"/>
    <w:rsid w:val="003F54A7"/>
    <w:rsid w:val="003F5F1A"/>
    <w:rsid w:val="003F5F4A"/>
    <w:rsid w:val="00400138"/>
    <w:rsid w:val="0040063B"/>
    <w:rsid w:val="004006EF"/>
    <w:rsid w:val="00400983"/>
    <w:rsid w:val="00400A11"/>
    <w:rsid w:val="00400A61"/>
    <w:rsid w:val="00400D41"/>
    <w:rsid w:val="00401586"/>
    <w:rsid w:val="00402ABD"/>
    <w:rsid w:val="00402B1D"/>
    <w:rsid w:val="00402E56"/>
    <w:rsid w:val="0040306A"/>
    <w:rsid w:val="00403B66"/>
    <w:rsid w:val="00403F76"/>
    <w:rsid w:val="00404072"/>
    <w:rsid w:val="0040556E"/>
    <w:rsid w:val="00406964"/>
    <w:rsid w:val="00406BB6"/>
    <w:rsid w:val="00406E41"/>
    <w:rsid w:val="00406E68"/>
    <w:rsid w:val="004071CE"/>
    <w:rsid w:val="00407319"/>
    <w:rsid w:val="00407C13"/>
    <w:rsid w:val="00407D24"/>
    <w:rsid w:val="0041000F"/>
    <w:rsid w:val="00410635"/>
    <w:rsid w:val="004107D8"/>
    <w:rsid w:val="00412C51"/>
    <w:rsid w:val="00413C7F"/>
    <w:rsid w:val="00414253"/>
    <w:rsid w:val="00414885"/>
    <w:rsid w:val="004155FA"/>
    <w:rsid w:val="004155FE"/>
    <w:rsid w:val="00415CEE"/>
    <w:rsid w:val="0041633B"/>
    <w:rsid w:val="00416BA6"/>
    <w:rsid w:val="00416CD0"/>
    <w:rsid w:val="0041709E"/>
    <w:rsid w:val="004174E4"/>
    <w:rsid w:val="004209F3"/>
    <w:rsid w:val="00420F3A"/>
    <w:rsid w:val="00421CBE"/>
    <w:rsid w:val="00421DF7"/>
    <w:rsid w:val="00422E48"/>
    <w:rsid w:val="0042396F"/>
    <w:rsid w:val="00423AE5"/>
    <w:rsid w:val="00423CE3"/>
    <w:rsid w:val="00425789"/>
    <w:rsid w:val="00425DF1"/>
    <w:rsid w:val="004263E7"/>
    <w:rsid w:val="00426588"/>
    <w:rsid w:val="00427A45"/>
    <w:rsid w:val="00427CDE"/>
    <w:rsid w:val="004305C3"/>
    <w:rsid w:val="00430FBC"/>
    <w:rsid w:val="004329FC"/>
    <w:rsid w:val="00434200"/>
    <w:rsid w:val="00436D6A"/>
    <w:rsid w:val="0043703B"/>
    <w:rsid w:val="00437702"/>
    <w:rsid w:val="00440189"/>
    <w:rsid w:val="004408A2"/>
    <w:rsid w:val="0044114E"/>
    <w:rsid w:val="004418E1"/>
    <w:rsid w:val="00441CA2"/>
    <w:rsid w:val="00442460"/>
    <w:rsid w:val="00442DB7"/>
    <w:rsid w:val="00442FC8"/>
    <w:rsid w:val="004431C3"/>
    <w:rsid w:val="00444574"/>
    <w:rsid w:val="00445036"/>
    <w:rsid w:val="00445BBB"/>
    <w:rsid w:val="0044670A"/>
    <w:rsid w:val="00446C76"/>
    <w:rsid w:val="00446EC3"/>
    <w:rsid w:val="004470CA"/>
    <w:rsid w:val="004476D5"/>
    <w:rsid w:val="00447708"/>
    <w:rsid w:val="0045270F"/>
    <w:rsid w:val="004533AF"/>
    <w:rsid w:val="00454501"/>
    <w:rsid w:val="00454846"/>
    <w:rsid w:val="00456296"/>
    <w:rsid w:val="004563A0"/>
    <w:rsid w:val="00456931"/>
    <w:rsid w:val="00456A56"/>
    <w:rsid w:val="0045752F"/>
    <w:rsid w:val="00457A8A"/>
    <w:rsid w:val="00457B59"/>
    <w:rsid w:val="00457F1A"/>
    <w:rsid w:val="0046004A"/>
    <w:rsid w:val="0046039D"/>
    <w:rsid w:val="0046043C"/>
    <w:rsid w:val="00460B64"/>
    <w:rsid w:val="00461E85"/>
    <w:rsid w:val="00462897"/>
    <w:rsid w:val="00462F42"/>
    <w:rsid w:val="00464B40"/>
    <w:rsid w:val="0046559D"/>
    <w:rsid w:val="004657EE"/>
    <w:rsid w:val="004659B1"/>
    <w:rsid w:val="004666F1"/>
    <w:rsid w:val="004668B2"/>
    <w:rsid w:val="004670F0"/>
    <w:rsid w:val="00467233"/>
    <w:rsid w:val="004672FC"/>
    <w:rsid w:val="004679B6"/>
    <w:rsid w:val="004706A4"/>
    <w:rsid w:val="00470A61"/>
    <w:rsid w:val="00470BF8"/>
    <w:rsid w:val="00470D62"/>
    <w:rsid w:val="0047174F"/>
    <w:rsid w:val="004720ED"/>
    <w:rsid w:val="004721C8"/>
    <w:rsid w:val="0047249D"/>
    <w:rsid w:val="0047301D"/>
    <w:rsid w:val="0047327A"/>
    <w:rsid w:val="00473ED5"/>
    <w:rsid w:val="00474208"/>
    <w:rsid w:val="004744EC"/>
    <w:rsid w:val="0047480B"/>
    <w:rsid w:val="00474CFC"/>
    <w:rsid w:val="00474D48"/>
    <w:rsid w:val="00475825"/>
    <w:rsid w:val="00475D28"/>
    <w:rsid w:val="00481063"/>
    <w:rsid w:val="00481331"/>
    <w:rsid w:val="004817AF"/>
    <w:rsid w:val="00481C0E"/>
    <w:rsid w:val="004825C4"/>
    <w:rsid w:val="0048296C"/>
    <w:rsid w:val="00482B3A"/>
    <w:rsid w:val="004835DC"/>
    <w:rsid w:val="00483AC2"/>
    <w:rsid w:val="0048427A"/>
    <w:rsid w:val="004842B2"/>
    <w:rsid w:val="00484E1A"/>
    <w:rsid w:val="00485A8E"/>
    <w:rsid w:val="00486C5B"/>
    <w:rsid w:val="00487026"/>
    <w:rsid w:val="004872C0"/>
    <w:rsid w:val="004875B7"/>
    <w:rsid w:val="004877D3"/>
    <w:rsid w:val="004904E4"/>
    <w:rsid w:val="00490DEB"/>
    <w:rsid w:val="004919B8"/>
    <w:rsid w:val="004919EC"/>
    <w:rsid w:val="00492464"/>
    <w:rsid w:val="004924FE"/>
    <w:rsid w:val="00492985"/>
    <w:rsid w:val="004943AB"/>
    <w:rsid w:val="004946FF"/>
    <w:rsid w:val="00494DE5"/>
    <w:rsid w:val="004959BA"/>
    <w:rsid w:val="00497391"/>
    <w:rsid w:val="004975D6"/>
    <w:rsid w:val="004A03D2"/>
    <w:rsid w:val="004A0628"/>
    <w:rsid w:val="004A12E7"/>
    <w:rsid w:val="004A150C"/>
    <w:rsid w:val="004A1874"/>
    <w:rsid w:val="004A25AD"/>
    <w:rsid w:val="004A3403"/>
    <w:rsid w:val="004A3981"/>
    <w:rsid w:val="004A3DA6"/>
    <w:rsid w:val="004A3F55"/>
    <w:rsid w:val="004A5040"/>
    <w:rsid w:val="004A53AC"/>
    <w:rsid w:val="004A5E9A"/>
    <w:rsid w:val="004A60A1"/>
    <w:rsid w:val="004A623D"/>
    <w:rsid w:val="004A7761"/>
    <w:rsid w:val="004B03C6"/>
    <w:rsid w:val="004B104C"/>
    <w:rsid w:val="004B11CD"/>
    <w:rsid w:val="004B1897"/>
    <w:rsid w:val="004B2961"/>
    <w:rsid w:val="004B296E"/>
    <w:rsid w:val="004B2BE1"/>
    <w:rsid w:val="004B2CBF"/>
    <w:rsid w:val="004B3129"/>
    <w:rsid w:val="004B33BF"/>
    <w:rsid w:val="004B3C0B"/>
    <w:rsid w:val="004B4255"/>
    <w:rsid w:val="004B4756"/>
    <w:rsid w:val="004B58C2"/>
    <w:rsid w:val="004B5FF8"/>
    <w:rsid w:val="004B6013"/>
    <w:rsid w:val="004B6B97"/>
    <w:rsid w:val="004B7DA1"/>
    <w:rsid w:val="004B7FA4"/>
    <w:rsid w:val="004C00C1"/>
    <w:rsid w:val="004C0804"/>
    <w:rsid w:val="004C0D48"/>
    <w:rsid w:val="004C1635"/>
    <w:rsid w:val="004C1B0C"/>
    <w:rsid w:val="004C27F9"/>
    <w:rsid w:val="004C2DAE"/>
    <w:rsid w:val="004C311F"/>
    <w:rsid w:val="004C316C"/>
    <w:rsid w:val="004C3427"/>
    <w:rsid w:val="004C3FB5"/>
    <w:rsid w:val="004C4C68"/>
    <w:rsid w:val="004C537C"/>
    <w:rsid w:val="004C6413"/>
    <w:rsid w:val="004C6785"/>
    <w:rsid w:val="004C7C22"/>
    <w:rsid w:val="004D10CD"/>
    <w:rsid w:val="004D1515"/>
    <w:rsid w:val="004D2F34"/>
    <w:rsid w:val="004D3F5D"/>
    <w:rsid w:val="004D4922"/>
    <w:rsid w:val="004D4B15"/>
    <w:rsid w:val="004D5C8D"/>
    <w:rsid w:val="004D705F"/>
    <w:rsid w:val="004E0217"/>
    <w:rsid w:val="004E1647"/>
    <w:rsid w:val="004E1CA1"/>
    <w:rsid w:val="004E26E8"/>
    <w:rsid w:val="004E2A5D"/>
    <w:rsid w:val="004E3253"/>
    <w:rsid w:val="004E3620"/>
    <w:rsid w:val="004E37D3"/>
    <w:rsid w:val="004E3CE8"/>
    <w:rsid w:val="004E3F67"/>
    <w:rsid w:val="004E4435"/>
    <w:rsid w:val="004E5291"/>
    <w:rsid w:val="004E660D"/>
    <w:rsid w:val="004E7770"/>
    <w:rsid w:val="004E7F38"/>
    <w:rsid w:val="004F0939"/>
    <w:rsid w:val="004F185A"/>
    <w:rsid w:val="004F1FAD"/>
    <w:rsid w:val="004F4613"/>
    <w:rsid w:val="004F58B0"/>
    <w:rsid w:val="004F6240"/>
    <w:rsid w:val="004F7258"/>
    <w:rsid w:val="004F72EA"/>
    <w:rsid w:val="00500147"/>
    <w:rsid w:val="00501F8A"/>
    <w:rsid w:val="005021B9"/>
    <w:rsid w:val="0050228B"/>
    <w:rsid w:val="005024C1"/>
    <w:rsid w:val="00502BF0"/>
    <w:rsid w:val="0050546C"/>
    <w:rsid w:val="00505C81"/>
    <w:rsid w:val="00506AC7"/>
    <w:rsid w:val="005073E9"/>
    <w:rsid w:val="005076A4"/>
    <w:rsid w:val="005105FD"/>
    <w:rsid w:val="00510E46"/>
    <w:rsid w:val="005122E7"/>
    <w:rsid w:val="00512C3F"/>
    <w:rsid w:val="00513F29"/>
    <w:rsid w:val="005145B2"/>
    <w:rsid w:val="00515C9C"/>
    <w:rsid w:val="005161D5"/>
    <w:rsid w:val="00516FEA"/>
    <w:rsid w:val="00517984"/>
    <w:rsid w:val="00517A7B"/>
    <w:rsid w:val="00521768"/>
    <w:rsid w:val="00521ABD"/>
    <w:rsid w:val="00522131"/>
    <w:rsid w:val="00522E1B"/>
    <w:rsid w:val="00523712"/>
    <w:rsid w:val="005243B4"/>
    <w:rsid w:val="005243E7"/>
    <w:rsid w:val="00524AEE"/>
    <w:rsid w:val="00524D98"/>
    <w:rsid w:val="00524F20"/>
    <w:rsid w:val="005254FF"/>
    <w:rsid w:val="00525A4D"/>
    <w:rsid w:val="00526246"/>
    <w:rsid w:val="005262F5"/>
    <w:rsid w:val="005266AC"/>
    <w:rsid w:val="00526AC6"/>
    <w:rsid w:val="00526F47"/>
    <w:rsid w:val="005272B0"/>
    <w:rsid w:val="005279A2"/>
    <w:rsid w:val="0053061F"/>
    <w:rsid w:val="00532855"/>
    <w:rsid w:val="0053295E"/>
    <w:rsid w:val="00532FEE"/>
    <w:rsid w:val="0053300C"/>
    <w:rsid w:val="00534197"/>
    <w:rsid w:val="005357B9"/>
    <w:rsid w:val="00535874"/>
    <w:rsid w:val="00535A1A"/>
    <w:rsid w:val="00536C08"/>
    <w:rsid w:val="00536F4F"/>
    <w:rsid w:val="00537471"/>
    <w:rsid w:val="005374C8"/>
    <w:rsid w:val="00537AD6"/>
    <w:rsid w:val="00540099"/>
    <w:rsid w:val="00542297"/>
    <w:rsid w:val="00542700"/>
    <w:rsid w:val="005433FB"/>
    <w:rsid w:val="00543616"/>
    <w:rsid w:val="005439F1"/>
    <w:rsid w:val="00544B0B"/>
    <w:rsid w:val="00546E3A"/>
    <w:rsid w:val="0054720C"/>
    <w:rsid w:val="005506AC"/>
    <w:rsid w:val="0055098C"/>
    <w:rsid w:val="00550B85"/>
    <w:rsid w:val="00551D2C"/>
    <w:rsid w:val="0055263A"/>
    <w:rsid w:val="0055297A"/>
    <w:rsid w:val="00552AC4"/>
    <w:rsid w:val="005531DA"/>
    <w:rsid w:val="005536E6"/>
    <w:rsid w:val="00553B66"/>
    <w:rsid w:val="00554177"/>
    <w:rsid w:val="00555158"/>
    <w:rsid w:val="00555872"/>
    <w:rsid w:val="00555DB0"/>
    <w:rsid w:val="00556506"/>
    <w:rsid w:val="00556858"/>
    <w:rsid w:val="00556C04"/>
    <w:rsid w:val="0055736C"/>
    <w:rsid w:val="00562C9E"/>
    <w:rsid w:val="00563AF4"/>
    <w:rsid w:val="00563AFF"/>
    <w:rsid w:val="005642EE"/>
    <w:rsid w:val="00565D44"/>
    <w:rsid w:val="00565E41"/>
    <w:rsid w:val="005664DC"/>
    <w:rsid w:val="00566AF4"/>
    <w:rsid w:val="00566FC1"/>
    <w:rsid w:val="00567106"/>
    <w:rsid w:val="0056747D"/>
    <w:rsid w:val="005702C7"/>
    <w:rsid w:val="00570A6D"/>
    <w:rsid w:val="00571A35"/>
    <w:rsid w:val="00571F17"/>
    <w:rsid w:val="00573D6D"/>
    <w:rsid w:val="00573E98"/>
    <w:rsid w:val="0057412C"/>
    <w:rsid w:val="00574413"/>
    <w:rsid w:val="00575343"/>
    <w:rsid w:val="00575ACD"/>
    <w:rsid w:val="00575D45"/>
    <w:rsid w:val="0057711C"/>
    <w:rsid w:val="0057727B"/>
    <w:rsid w:val="005812CD"/>
    <w:rsid w:val="00581E5B"/>
    <w:rsid w:val="005824EA"/>
    <w:rsid w:val="00582B19"/>
    <w:rsid w:val="00583B8D"/>
    <w:rsid w:val="00584684"/>
    <w:rsid w:val="0058476D"/>
    <w:rsid w:val="00586B1F"/>
    <w:rsid w:val="005872B9"/>
    <w:rsid w:val="0058752B"/>
    <w:rsid w:val="00587D3A"/>
    <w:rsid w:val="00587EF8"/>
    <w:rsid w:val="0059001B"/>
    <w:rsid w:val="00590D0D"/>
    <w:rsid w:val="00590D3F"/>
    <w:rsid w:val="00592036"/>
    <w:rsid w:val="0059215E"/>
    <w:rsid w:val="005933D7"/>
    <w:rsid w:val="00593667"/>
    <w:rsid w:val="00593CF2"/>
    <w:rsid w:val="00594BDE"/>
    <w:rsid w:val="005952D9"/>
    <w:rsid w:val="005960FF"/>
    <w:rsid w:val="005968B5"/>
    <w:rsid w:val="005A0DD6"/>
    <w:rsid w:val="005A0DEF"/>
    <w:rsid w:val="005A17BF"/>
    <w:rsid w:val="005A193B"/>
    <w:rsid w:val="005A1F7D"/>
    <w:rsid w:val="005A3552"/>
    <w:rsid w:val="005A3582"/>
    <w:rsid w:val="005A379F"/>
    <w:rsid w:val="005A3E9D"/>
    <w:rsid w:val="005A49A6"/>
    <w:rsid w:val="005A4A20"/>
    <w:rsid w:val="005A4CDB"/>
    <w:rsid w:val="005A5BF0"/>
    <w:rsid w:val="005A6C01"/>
    <w:rsid w:val="005A7575"/>
    <w:rsid w:val="005B00CF"/>
    <w:rsid w:val="005B06FC"/>
    <w:rsid w:val="005B0F1A"/>
    <w:rsid w:val="005B10D8"/>
    <w:rsid w:val="005B11B6"/>
    <w:rsid w:val="005B1BCA"/>
    <w:rsid w:val="005B1C9C"/>
    <w:rsid w:val="005B2F1B"/>
    <w:rsid w:val="005B5AE3"/>
    <w:rsid w:val="005B5B7B"/>
    <w:rsid w:val="005B5F0B"/>
    <w:rsid w:val="005C1CA4"/>
    <w:rsid w:val="005C2059"/>
    <w:rsid w:val="005C2FDB"/>
    <w:rsid w:val="005C3B8A"/>
    <w:rsid w:val="005C41A6"/>
    <w:rsid w:val="005C45CC"/>
    <w:rsid w:val="005C5244"/>
    <w:rsid w:val="005C5988"/>
    <w:rsid w:val="005C6068"/>
    <w:rsid w:val="005C65DD"/>
    <w:rsid w:val="005C6601"/>
    <w:rsid w:val="005C6606"/>
    <w:rsid w:val="005C6F83"/>
    <w:rsid w:val="005C7134"/>
    <w:rsid w:val="005D1741"/>
    <w:rsid w:val="005D26BD"/>
    <w:rsid w:val="005D28B9"/>
    <w:rsid w:val="005D64B8"/>
    <w:rsid w:val="005D6B62"/>
    <w:rsid w:val="005D723E"/>
    <w:rsid w:val="005D7411"/>
    <w:rsid w:val="005D7B90"/>
    <w:rsid w:val="005E0121"/>
    <w:rsid w:val="005E031E"/>
    <w:rsid w:val="005E08AF"/>
    <w:rsid w:val="005E12AD"/>
    <w:rsid w:val="005E1894"/>
    <w:rsid w:val="005E1D3C"/>
    <w:rsid w:val="005E27EC"/>
    <w:rsid w:val="005E36BE"/>
    <w:rsid w:val="005E5269"/>
    <w:rsid w:val="005E5BAD"/>
    <w:rsid w:val="005E62B6"/>
    <w:rsid w:val="005E65D7"/>
    <w:rsid w:val="005E737B"/>
    <w:rsid w:val="005E7A22"/>
    <w:rsid w:val="005F04B6"/>
    <w:rsid w:val="005F0D40"/>
    <w:rsid w:val="005F14AB"/>
    <w:rsid w:val="005F21A6"/>
    <w:rsid w:val="005F2A6F"/>
    <w:rsid w:val="005F3115"/>
    <w:rsid w:val="005F50F2"/>
    <w:rsid w:val="005F5701"/>
    <w:rsid w:val="005F5B3A"/>
    <w:rsid w:val="005F6440"/>
    <w:rsid w:val="005F6486"/>
    <w:rsid w:val="005F6D6A"/>
    <w:rsid w:val="00600EA1"/>
    <w:rsid w:val="00600FAA"/>
    <w:rsid w:val="00601B4C"/>
    <w:rsid w:val="00603185"/>
    <w:rsid w:val="006042F8"/>
    <w:rsid w:val="00604E2F"/>
    <w:rsid w:val="00605A9A"/>
    <w:rsid w:val="00605EC9"/>
    <w:rsid w:val="00610A8A"/>
    <w:rsid w:val="0061181D"/>
    <w:rsid w:val="00613125"/>
    <w:rsid w:val="00613842"/>
    <w:rsid w:val="00614455"/>
    <w:rsid w:val="00614922"/>
    <w:rsid w:val="00615130"/>
    <w:rsid w:val="0061599B"/>
    <w:rsid w:val="00615C70"/>
    <w:rsid w:val="00616499"/>
    <w:rsid w:val="0061695B"/>
    <w:rsid w:val="00616C23"/>
    <w:rsid w:val="006179DC"/>
    <w:rsid w:val="00617F4E"/>
    <w:rsid w:val="006204BB"/>
    <w:rsid w:val="0062075E"/>
    <w:rsid w:val="00620E03"/>
    <w:rsid w:val="00621099"/>
    <w:rsid w:val="00621697"/>
    <w:rsid w:val="00621BB8"/>
    <w:rsid w:val="00621C51"/>
    <w:rsid w:val="00622016"/>
    <w:rsid w:val="00623279"/>
    <w:rsid w:val="00624987"/>
    <w:rsid w:val="00624C84"/>
    <w:rsid w:val="00624E02"/>
    <w:rsid w:val="00625AE6"/>
    <w:rsid w:val="00626019"/>
    <w:rsid w:val="00627215"/>
    <w:rsid w:val="00627F16"/>
    <w:rsid w:val="00627F5B"/>
    <w:rsid w:val="006310D7"/>
    <w:rsid w:val="00631C43"/>
    <w:rsid w:val="00632253"/>
    <w:rsid w:val="006348FE"/>
    <w:rsid w:val="006359BD"/>
    <w:rsid w:val="00635ADD"/>
    <w:rsid w:val="006367F0"/>
    <w:rsid w:val="00636BF5"/>
    <w:rsid w:val="0063792B"/>
    <w:rsid w:val="00637A87"/>
    <w:rsid w:val="00637E8D"/>
    <w:rsid w:val="00640720"/>
    <w:rsid w:val="006407FE"/>
    <w:rsid w:val="00640B45"/>
    <w:rsid w:val="00640EA7"/>
    <w:rsid w:val="00641991"/>
    <w:rsid w:val="00642242"/>
    <w:rsid w:val="006424F6"/>
    <w:rsid w:val="00642714"/>
    <w:rsid w:val="00643BC6"/>
    <w:rsid w:val="00643BFB"/>
    <w:rsid w:val="0064513F"/>
    <w:rsid w:val="006455CE"/>
    <w:rsid w:val="00645CB6"/>
    <w:rsid w:val="00645FCD"/>
    <w:rsid w:val="00647FEE"/>
    <w:rsid w:val="0065201D"/>
    <w:rsid w:val="006522EF"/>
    <w:rsid w:val="00652FA1"/>
    <w:rsid w:val="0065338A"/>
    <w:rsid w:val="00654D43"/>
    <w:rsid w:val="00655841"/>
    <w:rsid w:val="006560D6"/>
    <w:rsid w:val="00656E23"/>
    <w:rsid w:val="006578CD"/>
    <w:rsid w:val="006603C4"/>
    <w:rsid w:val="006626C6"/>
    <w:rsid w:val="00662B36"/>
    <w:rsid w:val="00663379"/>
    <w:rsid w:val="00663479"/>
    <w:rsid w:val="006634E5"/>
    <w:rsid w:val="00663900"/>
    <w:rsid w:val="00664295"/>
    <w:rsid w:val="00664446"/>
    <w:rsid w:val="006644E0"/>
    <w:rsid w:val="006657E9"/>
    <w:rsid w:val="00665E79"/>
    <w:rsid w:val="00666398"/>
    <w:rsid w:val="006663D7"/>
    <w:rsid w:val="00666518"/>
    <w:rsid w:val="00667981"/>
    <w:rsid w:val="00667988"/>
    <w:rsid w:val="006706C6"/>
    <w:rsid w:val="00670D9A"/>
    <w:rsid w:val="00671B3C"/>
    <w:rsid w:val="0067295D"/>
    <w:rsid w:val="00672B97"/>
    <w:rsid w:val="00673690"/>
    <w:rsid w:val="006738D6"/>
    <w:rsid w:val="00674043"/>
    <w:rsid w:val="0067419F"/>
    <w:rsid w:val="00674596"/>
    <w:rsid w:val="00675087"/>
    <w:rsid w:val="0067568E"/>
    <w:rsid w:val="00675D6E"/>
    <w:rsid w:val="00676319"/>
    <w:rsid w:val="00676520"/>
    <w:rsid w:val="006772B8"/>
    <w:rsid w:val="00677656"/>
    <w:rsid w:val="0068044B"/>
    <w:rsid w:val="00682259"/>
    <w:rsid w:val="006829C8"/>
    <w:rsid w:val="00682EF8"/>
    <w:rsid w:val="00682F62"/>
    <w:rsid w:val="00682FDF"/>
    <w:rsid w:val="00683C58"/>
    <w:rsid w:val="00683CB2"/>
    <w:rsid w:val="00683F12"/>
    <w:rsid w:val="00684BB2"/>
    <w:rsid w:val="00685E46"/>
    <w:rsid w:val="00687932"/>
    <w:rsid w:val="00687A65"/>
    <w:rsid w:val="00690113"/>
    <w:rsid w:val="00691877"/>
    <w:rsid w:val="00691979"/>
    <w:rsid w:val="006947B2"/>
    <w:rsid w:val="0069481B"/>
    <w:rsid w:val="00694850"/>
    <w:rsid w:val="006959B3"/>
    <w:rsid w:val="00696B8A"/>
    <w:rsid w:val="00697042"/>
    <w:rsid w:val="006971D7"/>
    <w:rsid w:val="006975B8"/>
    <w:rsid w:val="006A03EF"/>
    <w:rsid w:val="006A0C27"/>
    <w:rsid w:val="006A1331"/>
    <w:rsid w:val="006A1C8E"/>
    <w:rsid w:val="006A2035"/>
    <w:rsid w:val="006A2149"/>
    <w:rsid w:val="006A3D2E"/>
    <w:rsid w:val="006A4924"/>
    <w:rsid w:val="006A499C"/>
    <w:rsid w:val="006A4DF0"/>
    <w:rsid w:val="006A554A"/>
    <w:rsid w:val="006A6405"/>
    <w:rsid w:val="006A71F0"/>
    <w:rsid w:val="006A7ACF"/>
    <w:rsid w:val="006A7C06"/>
    <w:rsid w:val="006B0733"/>
    <w:rsid w:val="006B13E9"/>
    <w:rsid w:val="006B23BE"/>
    <w:rsid w:val="006B3295"/>
    <w:rsid w:val="006B3C7B"/>
    <w:rsid w:val="006B3D8B"/>
    <w:rsid w:val="006B3F9B"/>
    <w:rsid w:val="006B402F"/>
    <w:rsid w:val="006B61BC"/>
    <w:rsid w:val="006C1C49"/>
    <w:rsid w:val="006C1E01"/>
    <w:rsid w:val="006C238D"/>
    <w:rsid w:val="006C3561"/>
    <w:rsid w:val="006C3829"/>
    <w:rsid w:val="006C4207"/>
    <w:rsid w:val="006C4248"/>
    <w:rsid w:val="006C4EE4"/>
    <w:rsid w:val="006C4FF2"/>
    <w:rsid w:val="006C515D"/>
    <w:rsid w:val="006C7DBA"/>
    <w:rsid w:val="006D006F"/>
    <w:rsid w:val="006D0861"/>
    <w:rsid w:val="006D0F01"/>
    <w:rsid w:val="006D190B"/>
    <w:rsid w:val="006D3FDB"/>
    <w:rsid w:val="006D4797"/>
    <w:rsid w:val="006D4CE7"/>
    <w:rsid w:val="006D62F9"/>
    <w:rsid w:val="006D6569"/>
    <w:rsid w:val="006D6B2D"/>
    <w:rsid w:val="006E15C1"/>
    <w:rsid w:val="006E3FDC"/>
    <w:rsid w:val="006E4456"/>
    <w:rsid w:val="006E47BF"/>
    <w:rsid w:val="006E53D5"/>
    <w:rsid w:val="006E5C1F"/>
    <w:rsid w:val="006E69C9"/>
    <w:rsid w:val="006E7944"/>
    <w:rsid w:val="006F0A43"/>
    <w:rsid w:val="006F1AAA"/>
    <w:rsid w:val="006F1DEC"/>
    <w:rsid w:val="006F237D"/>
    <w:rsid w:val="006F38D6"/>
    <w:rsid w:val="006F45BF"/>
    <w:rsid w:val="006F48F6"/>
    <w:rsid w:val="006F49C9"/>
    <w:rsid w:val="006F5E75"/>
    <w:rsid w:val="006F7CF2"/>
    <w:rsid w:val="00700A07"/>
    <w:rsid w:val="00700B7E"/>
    <w:rsid w:val="0070118B"/>
    <w:rsid w:val="00702BCC"/>
    <w:rsid w:val="0070309E"/>
    <w:rsid w:val="00704E80"/>
    <w:rsid w:val="007054D0"/>
    <w:rsid w:val="00705955"/>
    <w:rsid w:val="00705E20"/>
    <w:rsid w:val="007069D2"/>
    <w:rsid w:val="0070767C"/>
    <w:rsid w:val="00707791"/>
    <w:rsid w:val="00707963"/>
    <w:rsid w:val="0070799F"/>
    <w:rsid w:val="00710A96"/>
    <w:rsid w:val="00710ACE"/>
    <w:rsid w:val="0071214A"/>
    <w:rsid w:val="00712CB0"/>
    <w:rsid w:val="00713514"/>
    <w:rsid w:val="0071454F"/>
    <w:rsid w:val="00715464"/>
    <w:rsid w:val="007156DF"/>
    <w:rsid w:val="00717A14"/>
    <w:rsid w:val="00717B1A"/>
    <w:rsid w:val="00720208"/>
    <w:rsid w:val="00720834"/>
    <w:rsid w:val="0072158B"/>
    <w:rsid w:val="00721BCE"/>
    <w:rsid w:val="00721E33"/>
    <w:rsid w:val="00721F0B"/>
    <w:rsid w:val="00723299"/>
    <w:rsid w:val="00723F12"/>
    <w:rsid w:val="00725617"/>
    <w:rsid w:val="007266D6"/>
    <w:rsid w:val="007276BB"/>
    <w:rsid w:val="00727848"/>
    <w:rsid w:val="0072786F"/>
    <w:rsid w:val="007279E5"/>
    <w:rsid w:val="00730AE6"/>
    <w:rsid w:val="00730F01"/>
    <w:rsid w:val="00731B21"/>
    <w:rsid w:val="007320A2"/>
    <w:rsid w:val="007323B0"/>
    <w:rsid w:val="0073266D"/>
    <w:rsid w:val="00732849"/>
    <w:rsid w:val="00733017"/>
    <w:rsid w:val="0073416B"/>
    <w:rsid w:val="00734207"/>
    <w:rsid w:val="00734BBD"/>
    <w:rsid w:val="00734E80"/>
    <w:rsid w:val="00735400"/>
    <w:rsid w:val="00735964"/>
    <w:rsid w:val="0073618C"/>
    <w:rsid w:val="007367E7"/>
    <w:rsid w:val="00736ADD"/>
    <w:rsid w:val="007377A2"/>
    <w:rsid w:val="0074079C"/>
    <w:rsid w:val="00740905"/>
    <w:rsid w:val="00740B77"/>
    <w:rsid w:val="00740C4C"/>
    <w:rsid w:val="00740EC4"/>
    <w:rsid w:val="007410A0"/>
    <w:rsid w:val="00741237"/>
    <w:rsid w:val="00742755"/>
    <w:rsid w:val="007428A2"/>
    <w:rsid w:val="0074333E"/>
    <w:rsid w:val="0074389B"/>
    <w:rsid w:val="00743950"/>
    <w:rsid w:val="00743A25"/>
    <w:rsid w:val="00743C1C"/>
    <w:rsid w:val="00745411"/>
    <w:rsid w:val="007463A9"/>
    <w:rsid w:val="0074661A"/>
    <w:rsid w:val="00746629"/>
    <w:rsid w:val="00746A0A"/>
    <w:rsid w:val="00747879"/>
    <w:rsid w:val="00747A6F"/>
    <w:rsid w:val="00747C74"/>
    <w:rsid w:val="00747C7A"/>
    <w:rsid w:val="00750B35"/>
    <w:rsid w:val="00751010"/>
    <w:rsid w:val="0075131A"/>
    <w:rsid w:val="007558C0"/>
    <w:rsid w:val="007566E7"/>
    <w:rsid w:val="00757714"/>
    <w:rsid w:val="007644CB"/>
    <w:rsid w:val="007648AE"/>
    <w:rsid w:val="0076512E"/>
    <w:rsid w:val="007661F8"/>
    <w:rsid w:val="0076627C"/>
    <w:rsid w:val="0076679B"/>
    <w:rsid w:val="00766BAE"/>
    <w:rsid w:val="00766C62"/>
    <w:rsid w:val="0076718F"/>
    <w:rsid w:val="00767C90"/>
    <w:rsid w:val="00767E3D"/>
    <w:rsid w:val="007700B7"/>
    <w:rsid w:val="0077062A"/>
    <w:rsid w:val="00771A6D"/>
    <w:rsid w:val="0077432E"/>
    <w:rsid w:val="00775317"/>
    <w:rsid w:val="0077648D"/>
    <w:rsid w:val="0077649B"/>
    <w:rsid w:val="00776B81"/>
    <w:rsid w:val="00776C20"/>
    <w:rsid w:val="0078005F"/>
    <w:rsid w:val="00780A45"/>
    <w:rsid w:val="00780D09"/>
    <w:rsid w:val="0078114F"/>
    <w:rsid w:val="0078174A"/>
    <w:rsid w:val="00781815"/>
    <w:rsid w:val="00781D46"/>
    <w:rsid w:val="00781ED6"/>
    <w:rsid w:val="00782036"/>
    <w:rsid w:val="00782477"/>
    <w:rsid w:val="00782543"/>
    <w:rsid w:val="00782A69"/>
    <w:rsid w:val="00782E86"/>
    <w:rsid w:val="00783213"/>
    <w:rsid w:val="00783310"/>
    <w:rsid w:val="007833B6"/>
    <w:rsid w:val="007833B7"/>
    <w:rsid w:val="007835D7"/>
    <w:rsid w:val="00783B84"/>
    <w:rsid w:val="00784442"/>
    <w:rsid w:val="00784628"/>
    <w:rsid w:val="00784640"/>
    <w:rsid w:val="00784C4E"/>
    <w:rsid w:val="007852E6"/>
    <w:rsid w:val="00785386"/>
    <w:rsid w:val="00785529"/>
    <w:rsid w:val="0078686C"/>
    <w:rsid w:val="00786A01"/>
    <w:rsid w:val="00787C18"/>
    <w:rsid w:val="00790852"/>
    <w:rsid w:val="00791FE7"/>
    <w:rsid w:val="00792584"/>
    <w:rsid w:val="00793181"/>
    <w:rsid w:val="0079325A"/>
    <w:rsid w:val="007936EA"/>
    <w:rsid w:val="00793E9B"/>
    <w:rsid w:val="007949A0"/>
    <w:rsid w:val="0079769F"/>
    <w:rsid w:val="00797733"/>
    <w:rsid w:val="00797CB4"/>
    <w:rsid w:val="007A0AFD"/>
    <w:rsid w:val="007A0E52"/>
    <w:rsid w:val="007A1D7E"/>
    <w:rsid w:val="007A244E"/>
    <w:rsid w:val="007A283C"/>
    <w:rsid w:val="007A2A04"/>
    <w:rsid w:val="007A4577"/>
    <w:rsid w:val="007A4A6D"/>
    <w:rsid w:val="007A4C6E"/>
    <w:rsid w:val="007A65B9"/>
    <w:rsid w:val="007A6BDD"/>
    <w:rsid w:val="007A6DA3"/>
    <w:rsid w:val="007A7A28"/>
    <w:rsid w:val="007B1714"/>
    <w:rsid w:val="007B1E5C"/>
    <w:rsid w:val="007B21D5"/>
    <w:rsid w:val="007B2258"/>
    <w:rsid w:val="007B2BE9"/>
    <w:rsid w:val="007B4045"/>
    <w:rsid w:val="007B4753"/>
    <w:rsid w:val="007B5471"/>
    <w:rsid w:val="007B549B"/>
    <w:rsid w:val="007B63DD"/>
    <w:rsid w:val="007B6598"/>
    <w:rsid w:val="007C02DB"/>
    <w:rsid w:val="007C1ED0"/>
    <w:rsid w:val="007C2173"/>
    <w:rsid w:val="007C23B6"/>
    <w:rsid w:val="007C2707"/>
    <w:rsid w:val="007C5640"/>
    <w:rsid w:val="007C65CE"/>
    <w:rsid w:val="007C6E3F"/>
    <w:rsid w:val="007D00FE"/>
    <w:rsid w:val="007D019E"/>
    <w:rsid w:val="007D0DBB"/>
    <w:rsid w:val="007D0F5A"/>
    <w:rsid w:val="007D119E"/>
    <w:rsid w:val="007D14A3"/>
    <w:rsid w:val="007D1BCF"/>
    <w:rsid w:val="007D1C2E"/>
    <w:rsid w:val="007D21A3"/>
    <w:rsid w:val="007D2BAE"/>
    <w:rsid w:val="007D36C1"/>
    <w:rsid w:val="007D38CA"/>
    <w:rsid w:val="007D447E"/>
    <w:rsid w:val="007D4F0F"/>
    <w:rsid w:val="007D7538"/>
    <w:rsid w:val="007D75CF"/>
    <w:rsid w:val="007D7BDC"/>
    <w:rsid w:val="007D7E3C"/>
    <w:rsid w:val="007E0440"/>
    <w:rsid w:val="007E0A74"/>
    <w:rsid w:val="007E19B8"/>
    <w:rsid w:val="007E1B8C"/>
    <w:rsid w:val="007E1F83"/>
    <w:rsid w:val="007E3D0E"/>
    <w:rsid w:val="007E4778"/>
    <w:rsid w:val="007E4FBB"/>
    <w:rsid w:val="007E5821"/>
    <w:rsid w:val="007E5BAD"/>
    <w:rsid w:val="007E6510"/>
    <w:rsid w:val="007E673E"/>
    <w:rsid w:val="007E6DC5"/>
    <w:rsid w:val="007E760C"/>
    <w:rsid w:val="007E7AE8"/>
    <w:rsid w:val="007E7CC9"/>
    <w:rsid w:val="007F004B"/>
    <w:rsid w:val="007F0C83"/>
    <w:rsid w:val="007F1997"/>
    <w:rsid w:val="007F1A6F"/>
    <w:rsid w:val="007F1CB2"/>
    <w:rsid w:val="007F30C6"/>
    <w:rsid w:val="007F3B16"/>
    <w:rsid w:val="007F3FF7"/>
    <w:rsid w:val="007F56E5"/>
    <w:rsid w:val="007F5912"/>
    <w:rsid w:val="007F5930"/>
    <w:rsid w:val="007F62C6"/>
    <w:rsid w:val="007F6CCB"/>
    <w:rsid w:val="007F6D9C"/>
    <w:rsid w:val="007F7263"/>
    <w:rsid w:val="007F7274"/>
    <w:rsid w:val="00800B92"/>
    <w:rsid w:val="008016C6"/>
    <w:rsid w:val="008018B5"/>
    <w:rsid w:val="008027E4"/>
    <w:rsid w:val="0080423D"/>
    <w:rsid w:val="0080430B"/>
    <w:rsid w:val="008044C8"/>
    <w:rsid w:val="008046D6"/>
    <w:rsid w:val="00805064"/>
    <w:rsid w:val="0080642E"/>
    <w:rsid w:val="0080674C"/>
    <w:rsid w:val="008071D6"/>
    <w:rsid w:val="00807851"/>
    <w:rsid w:val="00810CF9"/>
    <w:rsid w:val="0081164F"/>
    <w:rsid w:val="0081181D"/>
    <w:rsid w:val="00811F29"/>
    <w:rsid w:val="008142D6"/>
    <w:rsid w:val="0081459F"/>
    <w:rsid w:val="00814767"/>
    <w:rsid w:val="00814D19"/>
    <w:rsid w:val="00814D57"/>
    <w:rsid w:val="0081576F"/>
    <w:rsid w:val="00815995"/>
    <w:rsid w:val="00815A40"/>
    <w:rsid w:val="00817A15"/>
    <w:rsid w:val="00821057"/>
    <w:rsid w:val="00821308"/>
    <w:rsid w:val="008217F0"/>
    <w:rsid w:val="00821807"/>
    <w:rsid w:val="008218EE"/>
    <w:rsid w:val="00821A76"/>
    <w:rsid w:val="00821C32"/>
    <w:rsid w:val="00822CD5"/>
    <w:rsid w:val="0082385C"/>
    <w:rsid w:val="00823A2B"/>
    <w:rsid w:val="00823F60"/>
    <w:rsid w:val="0082426B"/>
    <w:rsid w:val="008243E3"/>
    <w:rsid w:val="00824C7F"/>
    <w:rsid w:val="0082529E"/>
    <w:rsid w:val="0082571C"/>
    <w:rsid w:val="00825D26"/>
    <w:rsid w:val="0082600D"/>
    <w:rsid w:val="008260A7"/>
    <w:rsid w:val="008265FC"/>
    <w:rsid w:val="00827578"/>
    <w:rsid w:val="00827977"/>
    <w:rsid w:val="00830E21"/>
    <w:rsid w:val="0083345D"/>
    <w:rsid w:val="008334B3"/>
    <w:rsid w:val="0083421E"/>
    <w:rsid w:val="0083555F"/>
    <w:rsid w:val="0083577A"/>
    <w:rsid w:val="00835F4E"/>
    <w:rsid w:val="0083634C"/>
    <w:rsid w:val="00837F28"/>
    <w:rsid w:val="00840314"/>
    <w:rsid w:val="008404B0"/>
    <w:rsid w:val="0084131A"/>
    <w:rsid w:val="00842421"/>
    <w:rsid w:val="00843626"/>
    <w:rsid w:val="00843D66"/>
    <w:rsid w:val="00844A37"/>
    <w:rsid w:val="00844A51"/>
    <w:rsid w:val="00844A6A"/>
    <w:rsid w:val="0084597C"/>
    <w:rsid w:val="008470D5"/>
    <w:rsid w:val="008474EF"/>
    <w:rsid w:val="00847939"/>
    <w:rsid w:val="008506C0"/>
    <w:rsid w:val="00850B09"/>
    <w:rsid w:val="00851966"/>
    <w:rsid w:val="008527B5"/>
    <w:rsid w:val="008527E6"/>
    <w:rsid w:val="00854763"/>
    <w:rsid w:val="0085531E"/>
    <w:rsid w:val="008554A4"/>
    <w:rsid w:val="00855803"/>
    <w:rsid w:val="008559F2"/>
    <w:rsid w:val="00855E42"/>
    <w:rsid w:val="008572F1"/>
    <w:rsid w:val="0085766D"/>
    <w:rsid w:val="008603D1"/>
    <w:rsid w:val="0086115D"/>
    <w:rsid w:val="00861942"/>
    <w:rsid w:val="00861FFB"/>
    <w:rsid w:val="008628AF"/>
    <w:rsid w:val="00862B05"/>
    <w:rsid w:val="008636AD"/>
    <w:rsid w:val="00863880"/>
    <w:rsid w:val="008638E2"/>
    <w:rsid w:val="008648EB"/>
    <w:rsid w:val="008650A3"/>
    <w:rsid w:val="00866B71"/>
    <w:rsid w:val="00866F83"/>
    <w:rsid w:val="0086720D"/>
    <w:rsid w:val="0086752D"/>
    <w:rsid w:val="008703A6"/>
    <w:rsid w:val="00871728"/>
    <w:rsid w:val="008717C3"/>
    <w:rsid w:val="00871F29"/>
    <w:rsid w:val="0087232A"/>
    <w:rsid w:val="00873708"/>
    <w:rsid w:val="00874847"/>
    <w:rsid w:val="00874EB0"/>
    <w:rsid w:val="00874F3C"/>
    <w:rsid w:val="0087502C"/>
    <w:rsid w:val="00876B4D"/>
    <w:rsid w:val="008771F6"/>
    <w:rsid w:val="00877CB6"/>
    <w:rsid w:val="0088043C"/>
    <w:rsid w:val="008806DA"/>
    <w:rsid w:val="0088079A"/>
    <w:rsid w:val="00880DFB"/>
    <w:rsid w:val="00881740"/>
    <w:rsid w:val="0088215E"/>
    <w:rsid w:val="00882A0C"/>
    <w:rsid w:val="008841A4"/>
    <w:rsid w:val="00884889"/>
    <w:rsid w:val="008852A6"/>
    <w:rsid w:val="00885484"/>
    <w:rsid w:val="0088610E"/>
    <w:rsid w:val="00887DBF"/>
    <w:rsid w:val="0089020D"/>
    <w:rsid w:val="008903C0"/>
    <w:rsid w:val="008906A2"/>
    <w:rsid w:val="008906C9"/>
    <w:rsid w:val="008909BF"/>
    <w:rsid w:val="00890A91"/>
    <w:rsid w:val="00890CD0"/>
    <w:rsid w:val="00890E5D"/>
    <w:rsid w:val="00892448"/>
    <w:rsid w:val="008925ED"/>
    <w:rsid w:val="00892CCD"/>
    <w:rsid w:val="00892E60"/>
    <w:rsid w:val="0089348B"/>
    <w:rsid w:val="00894145"/>
    <w:rsid w:val="008956A2"/>
    <w:rsid w:val="00895DF0"/>
    <w:rsid w:val="00896A89"/>
    <w:rsid w:val="00896D63"/>
    <w:rsid w:val="00897806"/>
    <w:rsid w:val="008A05EF"/>
    <w:rsid w:val="008A0EE7"/>
    <w:rsid w:val="008A10B2"/>
    <w:rsid w:val="008A1158"/>
    <w:rsid w:val="008A44A9"/>
    <w:rsid w:val="008A4979"/>
    <w:rsid w:val="008A58A5"/>
    <w:rsid w:val="008A6BE0"/>
    <w:rsid w:val="008A7089"/>
    <w:rsid w:val="008A7351"/>
    <w:rsid w:val="008A75CB"/>
    <w:rsid w:val="008A7F45"/>
    <w:rsid w:val="008B0C86"/>
    <w:rsid w:val="008B20C5"/>
    <w:rsid w:val="008B21D5"/>
    <w:rsid w:val="008B23EB"/>
    <w:rsid w:val="008B27F7"/>
    <w:rsid w:val="008B355A"/>
    <w:rsid w:val="008B3808"/>
    <w:rsid w:val="008B4022"/>
    <w:rsid w:val="008B5266"/>
    <w:rsid w:val="008B5D6C"/>
    <w:rsid w:val="008B611A"/>
    <w:rsid w:val="008B68F9"/>
    <w:rsid w:val="008B6916"/>
    <w:rsid w:val="008B74AC"/>
    <w:rsid w:val="008B7C6C"/>
    <w:rsid w:val="008B7D8E"/>
    <w:rsid w:val="008B7F61"/>
    <w:rsid w:val="008C00E6"/>
    <w:rsid w:val="008C03F5"/>
    <w:rsid w:val="008C04BC"/>
    <w:rsid w:val="008C172E"/>
    <w:rsid w:val="008C2F1E"/>
    <w:rsid w:val="008C356B"/>
    <w:rsid w:val="008C3617"/>
    <w:rsid w:val="008C3931"/>
    <w:rsid w:val="008C4D1E"/>
    <w:rsid w:val="008C5022"/>
    <w:rsid w:val="008C5056"/>
    <w:rsid w:val="008C51F0"/>
    <w:rsid w:val="008C5738"/>
    <w:rsid w:val="008C66B1"/>
    <w:rsid w:val="008C6A06"/>
    <w:rsid w:val="008C6E3B"/>
    <w:rsid w:val="008C711F"/>
    <w:rsid w:val="008C734A"/>
    <w:rsid w:val="008C77E2"/>
    <w:rsid w:val="008C7C73"/>
    <w:rsid w:val="008D01B9"/>
    <w:rsid w:val="008D048C"/>
    <w:rsid w:val="008D04F0"/>
    <w:rsid w:val="008D129C"/>
    <w:rsid w:val="008D1E88"/>
    <w:rsid w:val="008D1F61"/>
    <w:rsid w:val="008D24E8"/>
    <w:rsid w:val="008D3148"/>
    <w:rsid w:val="008D47BE"/>
    <w:rsid w:val="008D642F"/>
    <w:rsid w:val="008D70FC"/>
    <w:rsid w:val="008D7A35"/>
    <w:rsid w:val="008D7B9E"/>
    <w:rsid w:val="008E042A"/>
    <w:rsid w:val="008E1553"/>
    <w:rsid w:val="008E1A74"/>
    <w:rsid w:val="008E26E7"/>
    <w:rsid w:val="008E411E"/>
    <w:rsid w:val="008E43E6"/>
    <w:rsid w:val="008E5B00"/>
    <w:rsid w:val="008E5FE2"/>
    <w:rsid w:val="008E7017"/>
    <w:rsid w:val="008E75EA"/>
    <w:rsid w:val="008E75FF"/>
    <w:rsid w:val="008E7AFC"/>
    <w:rsid w:val="008F012F"/>
    <w:rsid w:val="008F0334"/>
    <w:rsid w:val="008F0888"/>
    <w:rsid w:val="008F0C76"/>
    <w:rsid w:val="008F10D4"/>
    <w:rsid w:val="008F127D"/>
    <w:rsid w:val="008F163B"/>
    <w:rsid w:val="008F1BFB"/>
    <w:rsid w:val="008F33A8"/>
    <w:rsid w:val="008F3500"/>
    <w:rsid w:val="008F4500"/>
    <w:rsid w:val="008F4739"/>
    <w:rsid w:val="008F4ABD"/>
    <w:rsid w:val="008F53C3"/>
    <w:rsid w:val="008F56D6"/>
    <w:rsid w:val="008F6236"/>
    <w:rsid w:val="008F6704"/>
    <w:rsid w:val="00900CDE"/>
    <w:rsid w:val="00900E64"/>
    <w:rsid w:val="00902091"/>
    <w:rsid w:val="00902864"/>
    <w:rsid w:val="00902EBC"/>
    <w:rsid w:val="00903223"/>
    <w:rsid w:val="00903297"/>
    <w:rsid w:val="00903B07"/>
    <w:rsid w:val="00904262"/>
    <w:rsid w:val="009055D9"/>
    <w:rsid w:val="00905B0C"/>
    <w:rsid w:val="009066DF"/>
    <w:rsid w:val="00906F7F"/>
    <w:rsid w:val="00910297"/>
    <w:rsid w:val="00910BC4"/>
    <w:rsid w:val="00911A6B"/>
    <w:rsid w:val="009122D2"/>
    <w:rsid w:val="0091256D"/>
    <w:rsid w:val="00912F0D"/>
    <w:rsid w:val="009141B0"/>
    <w:rsid w:val="00914347"/>
    <w:rsid w:val="00914581"/>
    <w:rsid w:val="00914BAE"/>
    <w:rsid w:val="009155F8"/>
    <w:rsid w:val="00916594"/>
    <w:rsid w:val="009179F0"/>
    <w:rsid w:val="009205FD"/>
    <w:rsid w:val="00920669"/>
    <w:rsid w:val="009210AE"/>
    <w:rsid w:val="009220AB"/>
    <w:rsid w:val="00922189"/>
    <w:rsid w:val="009225F2"/>
    <w:rsid w:val="009230AE"/>
    <w:rsid w:val="009240C8"/>
    <w:rsid w:val="0092480A"/>
    <w:rsid w:val="00924E3C"/>
    <w:rsid w:val="00924E76"/>
    <w:rsid w:val="009256AC"/>
    <w:rsid w:val="0092603F"/>
    <w:rsid w:val="0092661A"/>
    <w:rsid w:val="009268BA"/>
    <w:rsid w:val="00926A10"/>
    <w:rsid w:val="00926B52"/>
    <w:rsid w:val="00926C2A"/>
    <w:rsid w:val="0092739F"/>
    <w:rsid w:val="009276CE"/>
    <w:rsid w:val="009278A8"/>
    <w:rsid w:val="0093044D"/>
    <w:rsid w:val="00930820"/>
    <w:rsid w:val="00930F69"/>
    <w:rsid w:val="009312A6"/>
    <w:rsid w:val="0093192B"/>
    <w:rsid w:val="00932016"/>
    <w:rsid w:val="009327A7"/>
    <w:rsid w:val="009332C0"/>
    <w:rsid w:val="0093415F"/>
    <w:rsid w:val="0093439E"/>
    <w:rsid w:val="0093470B"/>
    <w:rsid w:val="00935FB5"/>
    <w:rsid w:val="00936626"/>
    <w:rsid w:val="0093771A"/>
    <w:rsid w:val="00940A1E"/>
    <w:rsid w:val="00941607"/>
    <w:rsid w:val="00941735"/>
    <w:rsid w:val="00941BF5"/>
    <w:rsid w:val="00941D3C"/>
    <w:rsid w:val="0094405D"/>
    <w:rsid w:val="00944082"/>
    <w:rsid w:val="009444D4"/>
    <w:rsid w:val="009446CA"/>
    <w:rsid w:val="00944BDA"/>
    <w:rsid w:val="00944EAF"/>
    <w:rsid w:val="00944F74"/>
    <w:rsid w:val="00945083"/>
    <w:rsid w:val="009453E3"/>
    <w:rsid w:val="00945F49"/>
    <w:rsid w:val="00946E2B"/>
    <w:rsid w:val="00950143"/>
    <w:rsid w:val="00950B60"/>
    <w:rsid w:val="00951C8D"/>
    <w:rsid w:val="009521A0"/>
    <w:rsid w:val="00954AFD"/>
    <w:rsid w:val="00957EA0"/>
    <w:rsid w:val="009612BB"/>
    <w:rsid w:val="00962B85"/>
    <w:rsid w:val="00962F32"/>
    <w:rsid w:val="00963028"/>
    <w:rsid w:val="00963BD5"/>
    <w:rsid w:val="0096438D"/>
    <w:rsid w:val="00964801"/>
    <w:rsid w:val="00964A60"/>
    <w:rsid w:val="00964FFF"/>
    <w:rsid w:val="00965FBC"/>
    <w:rsid w:val="009662BC"/>
    <w:rsid w:val="00966941"/>
    <w:rsid w:val="00966C54"/>
    <w:rsid w:val="00966CBA"/>
    <w:rsid w:val="00967DEA"/>
    <w:rsid w:val="00970255"/>
    <w:rsid w:val="00970786"/>
    <w:rsid w:val="00970F48"/>
    <w:rsid w:val="00971E50"/>
    <w:rsid w:val="00972318"/>
    <w:rsid w:val="00975378"/>
    <w:rsid w:val="00975A6B"/>
    <w:rsid w:val="00975A8F"/>
    <w:rsid w:val="00975E72"/>
    <w:rsid w:val="00976F27"/>
    <w:rsid w:val="00977212"/>
    <w:rsid w:val="009775EE"/>
    <w:rsid w:val="009777AD"/>
    <w:rsid w:val="009801D7"/>
    <w:rsid w:val="00980459"/>
    <w:rsid w:val="00980D55"/>
    <w:rsid w:val="009818D3"/>
    <w:rsid w:val="009822F0"/>
    <w:rsid w:val="00982A01"/>
    <w:rsid w:val="00982AD4"/>
    <w:rsid w:val="00983DDC"/>
    <w:rsid w:val="00985792"/>
    <w:rsid w:val="009865E6"/>
    <w:rsid w:val="00986654"/>
    <w:rsid w:val="00987283"/>
    <w:rsid w:val="00987D93"/>
    <w:rsid w:val="00990D2C"/>
    <w:rsid w:val="00991074"/>
    <w:rsid w:val="00992D78"/>
    <w:rsid w:val="009948DE"/>
    <w:rsid w:val="009954BE"/>
    <w:rsid w:val="00995522"/>
    <w:rsid w:val="0099591E"/>
    <w:rsid w:val="0099697B"/>
    <w:rsid w:val="00996D33"/>
    <w:rsid w:val="009978E6"/>
    <w:rsid w:val="00997FE4"/>
    <w:rsid w:val="009A0478"/>
    <w:rsid w:val="009A072B"/>
    <w:rsid w:val="009A0986"/>
    <w:rsid w:val="009A1132"/>
    <w:rsid w:val="009A123F"/>
    <w:rsid w:val="009A18E0"/>
    <w:rsid w:val="009A2031"/>
    <w:rsid w:val="009A3A26"/>
    <w:rsid w:val="009A3CF5"/>
    <w:rsid w:val="009A3EE0"/>
    <w:rsid w:val="009A401A"/>
    <w:rsid w:val="009A4346"/>
    <w:rsid w:val="009A55F2"/>
    <w:rsid w:val="009A5F34"/>
    <w:rsid w:val="009A69B7"/>
    <w:rsid w:val="009A6BDE"/>
    <w:rsid w:val="009A6F25"/>
    <w:rsid w:val="009A753B"/>
    <w:rsid w:val="009A7A3D"/>
    <w:rsid w:val="009B0C05"/>
    <w:rsid w:val="009B11D4"/>
    <w:rsid w:val="009B13F2"/>
    <w:rsid w:val="009B14A9"/>
    <w:rsid w:val="009B1B2D"/>
    <w:rsid w:val="009B3413"/>
    <w:rsid w:val="009B368D"/>
    <w:rsid w:val="009B4DCC"/>
    <w:rsid w:val="009B574A"/>
    <w:rsid w:val="009B62A5"/>
    <w:rsid w:val="009B62ED"/>
    <w:rsid w:val="009B65AE"/>
    <w:rsid w:val="009B74EA"/>
    <w:rsid w:val="009B7D0F"/>
    <w:rsid w:val="009C08B0"/>
    <w:rsid w:val="009C0A9E"/>
    <w:rsid w:val="009C17DB"/>
    <w:rsid w:val="009C2008"/>
    <w:rsid w:val="009C2D4D"/>
    <w:rsid w:val="009C49A3"/>
    <w:rsid w:val="009C547B"/>
    <w:rsid w:val="009C574B"/>
    <w:rsid w:val="009C5C81"/>
    <w:rsid w:val="009C7332"/>
    <w:rsid w:val="009C7381"/>
    <w:rsid w:val="009C740A"/>
    <w:rsid w:val="009D08BA"/>
    <w:rsid w:val="009D2485"/>
    <w:rsid w:val="009D2875"/>
    <w:rsid w:val="009D34A9"/>
    <w:rsid w:val="009D4A4C"/>
    <w:rsid w:val="009D4D32"/>
    <w:rsid w:val="009D593E"/>
    <w:rsid w:val="009D5CC8"/>
    <w:rsid w:val="009D60B6"/>
    <w:rsid w:val="009D6B98"/>
    <w:rsid w:val="009D6BA3"/>
    <w:rsid w:val="009E1540"/>
    <w:rsid w:val="009E22C3"/>
    <w:rsid w:val="009E2EFC"/>
    <w:rsid w:val="009E3CC4"/>
    <w:rsid w:val="009E3F68"/>
    <w:rsid w:val="009E448A"/>
    <w:rsid w:val="009E474D"/>
    <w:rsid w:val="009E4804"/>
    <w:rsid w:val="009E5DDF"/>
    <w:rsid w:val="009F0F9E"/>
    <w:rsid w:val="009F16BD"/>
    <w:rsid w:val="009F23E1"/>
    <w:rsid w:val="009F2B4B"/>
    <w:rsid w:val="009F47F2"/>
    <w:rsid w:val="009F5CD5"/>
    <w:rsid w:val="009F73E4"/>
    <w:rsid w:val="009F75D4"/>
    <w:rsid w:val="009F78C5"/>
    <w:rsid w:val="009F7A07"/>
    <w:rsid w:val="00A0145C"/>
    <w:rsid w:val="00A02F10"/>
    <w:rsid w:val="00A061FE"/>
    <w:rsid w:val="00A06456"/>
    <w:rsid w:val="00A06E95"/>
    <w:rsid w:val="00A071C6"/>
    <w:rsid w:val="00A0764C"/>
    <w:rsid w:val="00A07700"/>
    <w:rsid w:val="00A0779A"/>
    <w:rsid w:val="00A07B54"/>
    <w:rsid w:val="00A1059E"/>
    <w:rsid w:val="00A10776"/>
    <w:rsid w:val="00A125C5"/>
    <w:rsid w:val="00A12C29"/>
    <w:rsid w:val="00A1304C"/>
    <w:rsid w:val="00A1351E"/>
    <w:rsid w:val="00A13649"/>
    <w:rsid w:val="00A13961"/>
    <w:rsid w:val="00A13F89"/>
    <w:rsid w:val="00A14409"/>
    <w:rsid w:val="00A15619"/>
    <w:rsid w:val="00A15756"/>
    <w:rsid w:val="00A1584B"/>
    <w:rsid w:val="00A16301"/>
    <w:rsid w:val="00A16C99"/>
    <w:rsid w:val="00A17090"/>
    <w:rsid w:val="00A17292"/>
    <w:rsid w:val="00A172CD"/>
    <w:rsid w:val="00A17656"/>
    <w:rsid w:val="00A17E21"/>
    <w:rsid w:val="00A201AC"/>
    <w:rsid w:val="00A2023E"/>
    <w:rsid w:val="00A21D02"/>
    <w:rsid w:val="00A22622"/>
    <w:rsid w:val="00A2451C"/>
    <w:rsid w:val="00A24A26"/>
    <w:rsid w:val="00A24CA6"/>
    <w:rsid w:val="00A24E34"/>
    <w:rsid w:val="00A24F5E"/>
    <w:rsid w:val="00A26C90"/>
    <w:rsid w:val="00A2731A"/>
    <w:rsid w:val="00A30091"/>
    <w:rsid w:val="00A30AB5"/>
    <w:rsid w:val="00A3386E"/>
    <w:rsid w:val="00A338FA"/>
    <w:rsid w:val="00A33C32"/>
    <w:rsid w:val="00A3476A"/>
    <w:rsid w:val="00A3502D"/>
    <w:rsid w:val="00A3511D"/>
    <w:rsid w:val="00A35660"/>
    <w:rsid w:val="00A35C3D"/>
    <w:rsid w:val="00A36008"/>
    <w:rsid w:val="00A363BA"/>
    <w:rsid w:val="00A37122"/>
    <w:rsid w:val="00A37DA8"/>
    <w:rsid w:val="00A40261"/>
    <w:rsid w:val="00A40E2E"/>
    <w:rsid w:val="00A410C0"/>
    <w:rsid w:val="00A411D9"/>
    <w:rsid w:val="00A4159E"/>
    <w:rsid w:val="00A416DD"/>
    <w:rsid w:val="00A418BE"/>
    <w:rsid w:val="00A41C18"/>
    <w:rsid w:val="00A41ECC"/>
    <w:rsid w:val="00A428E0"/>
    <w:rsid w:val="00A4478B"/>
    <w:rsid w:val="00A4553B"/>
    <w:rsid w:val="00A45CC6"/>
    <w:rsid w:val="00A46131"/>
    <w:rsid w:val="00A47CC4"/>
    <w:rsid w:val="00A47F26"/>
    <w:rsid w:val="00A501D2"/>
    <w:rsid w:val="00A50524"/>
    <w:rsid w:val="00A50776"/>
    <w:rsid w:val="00A51DA8"/>
    <w:rsid w:val="00A5306F"/>
    <w:rsid w:val="00A53344"/>
    <w:rsid w:val="00A54438"/>
    <w:rsid w:val="00A57E59"/>
    <w:rsid w:val="00A60428"/>
    <w:rsid w:val="00A625E5"/>
    <w:rsid w:val="00A62613"/>
    <w:rsid w:val="00A636C6"/>
    <w:rsid w:val="00A63EBA"/>
    <w:rsid w:val="00A640F5"/>
    <w:rsid w:val="00A64AE7"/>
    <w:rsid w:val="00A64C0D"/>
    <w:rsid w:val="00A651FE"/>
    <w:rsid w:val="00A65EE7"/>
    <w:rsid w:val="00A6621F"/>
    <w:rsid w:val="00A672CA"/>
    <w:rsid w:val="00A70133"/>
    <w:rsid w:val="00A7064B"/>
    <w:rsid w:val="00A707D1"/>
    <w:rsid w:val="00A70F54"/>
    <w:rsid w:val="00A71396"/>
    <w:rsid w:val="00A719C3"/>
    <w:rsid w:val="00A71D1A"/>
    <w:rsid w:val="00A72584"/>
    <w:rsid w:val="00A72B61"/>
    <w:rsid w:val="00A73459"/>
    <w:rsid w:val="00A7533A"/>
    <w:rsid w:val="00A75A19"/>
    <w:rsid w:val="00A770A6"/>
    <w:rsid w:val="00A779C4"/>
    <w:rsid w:val="00A77AB4"/>
    <w:rsid w:val="00A80466"/>
    <w:rsid w:val="00A813B1"/>
    <w:rsid w:val="00A82351"/>
    <w:rsid w:val="00A827F8"/>
    <w:rsid w:val="00A8333D"/>
    <w:rsid w:val="00A834FB"/>
    <w:rsid w:val="00A83561"/>
    <w:rsid w:val="00A84574"/>
    <w:rsid w:val="00A84857"/>
    <w:rsid w:val="00A86619"/>
    <w:rsid w:val="00A86FC2"/>
    <w:rsid w:val="00A91BA9"/>
    <w:rsid w:val="00A91C37"/>
    <w:rsid w:val="00A92A62"/>
    <w:rsid w:val="00A9326D"/>
    <w:rsid w:val="00A959D1"/>
    <w:rsid w:val="00A96AC3"/>
    <w:rsid w:val="00A96D1F"/>
    <w:rsid w:val="00AA0B13"/>
    <w:rsid w:val="00AA0C8F"/>
    <w:rsid w:val="00AA0FC5"/>
    <w:rsid w:val="00AA2340"/>
    <w:rsid w:val="00AA2819"/>
    <w:rsid w:val="00AA297A"/>
    <w:rsid w:val="00AA3212"/>
    <w:rsid w:val="00AA42CB"/>
    <w:rsid w:val="00AA4941"/>
    <w:rsid w:val="00AA53C0"/>
    <w:rsid w:val="00AA5656"/>
    <w:rsid w:val="00AA7A8D"/>
    <w:rsid w:val="00AA7CB0"/>
    <w:rsid w:val="00AB06A2"/>
    <w:rsid w:val="00AB09E4"/>
    <w:rsid w:val="00AB0EF1"/>
    <w:rsid w:val="00AB1883"/>
    <w:rsid w:val="00AB1EFF"/>
    <w:rsid w:val="00AB22C1"/>
    <w:rsid w:val="00AB3084"/>
    <w:rsid w:val="00AB323E"/>
    <w:rsid w:val="00AB36C4"/>
    <w:rsid w:val="00AB392F"/>
    <w:rsid w:val="00AB4290"/>
    <w:rsid w:val="00AB53D3"/>
    <w:rsid w:val="00AB57B8"/>
    <w:rsid w:val="00AB65DD"/>
    <w:rsid w:val="00AB6DEF"/>
    <w:rsid w:val="00AB7002"/>
    <w:rsid w:val="00AB7887"/>
    <w:rsid w:val="00AC0478"/>
    <w:rsid w:val="00AC2363"/>
    <w:rsid w:val="00AC25F8"/>
    <w:rsid w:val="00AC32B2"/>
    <w:rsid w:val="00AC32C2"/>
    <w:rsid w:val="00AC5025"/>
    <w:rsid w:val="00AC5143"/>
    <w:rsid w:val="00AC55FD"/>
    <w:rsid w:val="00AC58D0"/>
    <w:rsid w:val="00AC62BB"/>
    <w:rsid w:val="00AC6CFD"/>
    <w:rsid w:val="00AD01BB"/>
    <w:rsid w:val="00AD1D51"/>
    <w:rsid w:val="00AD2A59"/>
    <w:rsid w:val="00AD35AE"/>
    <w:rsid w:val="00AD6957"/>
    <w:rsid w:val="00AD7EE6"/>
    <w:rsid w:val="00AE019C"/>
    <w:rsid w:val="00AE0604"/>
    <w:rsid w:val="00AE0F19"/>
    <w:rsid w:val="00AE2274"/>
    <w:rsid w:val="00AE40E3"/>
    <w:rsid w:val="00AE453B"/>
    <w:rsid w:val="00AE4FA5"/>
    <w:rsid w:val="00AE51BE"/>
    <w:rsid w:val="00AE537C"/>
    <w:rsid w:val="00AE5E6F"/>
    <w:rsid w:val="00AE6F9A"/>
    <w:rsid w:val="00AE74C8"/>
    <w:rsid w:val="00AE7516"/>
    <w:rsid w:val="00AE7B15"/>
    <w:rsid w:val="00AE7E78"/>
    <w:rsid w:val="00AE7F55"/>
    <w:rsid w:val="00AE7F5C"/>
    <w:rsid w:val="00AE7F82"/>
    <w:rsid w:val="00AF039D"/>
    <w:rsid w:val="00AF06ED"/>
    <w:rsid w:val="00AF0714"/>
    <w:rsid w:val="00AF1CAD"/>
    <w:rsid w:val="00AF1F1B"/>
    <w:rsid w:val="00AF208F"/>
    <w:rsid w:val="00AF508A"/>
    <w:rsid w:val="00B0024C"/>
    <w:rsid w:val="00B00DCF"/>
    <w:rsid w:val="00B014D4"/>
    <w:rsid w:val="00B02EDD"/>
    <w:rsid w:val="00B030E9"/>
    <w:rsid w:val="00B04591"/>
    <w:rsid w:val="00B05866"/>
    <w:rsid w:val="00B059E0"/>
    <w:rsid w:val="00B06342"/>
    <w:rsid w:val="00B06779"/>
    <w:rsid w:val="00B069C1"/>
    <w:rsid w:val="00B07485"/>
    <w:rsid w:val="00B075B1"/>
    <w:rsid w:val="00B07E82"/>
    <w:rsid w:val="00B10085"/>
    <w:rsid w:val="00B1061C"/>
    <w:rsid w:val="00B123E8"/>
    <w:rsid w:val="00B129AF"/>
    <w:rsid w:val="00B14752"/>
    <w:rsid w:val="00B14F20"/>
    <w:rsid w:val="00B15EC9"/>
    <w:rsid w:val="00B1689F"/>
    <w:rsid w:val="00B1694D"/>
    <w:rsid w:val="00B16FA4"/>
    <w:rsid w:val="00B17141"/>
    <w:rsid w:val="00B1725A"/>
    <w:rsid w:val="00B175D9"/>
    <w:rsid w:val="00B20264"/>
    <w:rsid w:val="00B20B54"/>
    <w:rsid w:val="00B21953"/>
    <w:rsid w:val="00B22744"/>
    <w:rsid w:val="00B23712"/>
    <w:rsid w:val="00B23EF4"/>
    <w:rsid w:val="00B24468"/>
    <w:rsid w:val="00B24C75"/>
    <w:rsid w:val="00B250A2"/>
    <w:rsid w:val="00B2613D"/>
    <w:rsid w:val="00B26EC4"/>
    <w:rsid w:val="00B27E16"/>
    <w:rsid w:val="00B30792"/>
    <w:rsid w:val="00B30CAD"/>
    <w:rsid w:val="00B314C3"/>
    <w:rsid w:val="00B31575"/>
    <w:rsid w:val="00B31630"/>
    <w:rsid w:val="00B31F55"/>
    <w:rsid w:val="00B329EA"/>
    <w:rsid w:val="00B35936"/>
    <w:rsid w:val="00B415FB"/>
    <w:rsid w:val="00B428A6"/>
    <w:rsid w:val="00B43B3F"/>
    <w:rsid w:val="00B453CA"/>
    <w:rsid w:val="00B45BD2"/>
    <w:rsid w:val="00B46607"/>
    <w:rsid w:val="00B46B04"/>
    <w:rsid w:val="00B46CED"/>
    <w:rsid w:val="00B4731A"/>
    <w:rsid w:val="00B505B5"/>
    <w:rsid w:val="00B506BF"/>
    <w:rsid w:val="00B510EA"/>
    <w:rsid w:val="00B52104"/>
    <w:rsid w:val="00B522AE"/>
    <w:rsid w:val="00B5441D"/>
    <w:rsid w:val="00B544A2"/>
    <w:rsid w:val="00B54698"/>
    <w:rsid w:val="00B54827"/>
    <w:rsid w:val="00B54FA0"/>
    <w:rsid w:val="00B558F8"/>
    <w:rsid w:val="00B55D68"/>
    <w:rsid w:val="00B56DD6"/>
    <w:rsid w:val="00B5742B"/>
    <w:rsid w:val="00B5746F"/>
    <w:rsid w:val="00B57486"/>
    <w:rsid w:val="00B574B8"/>
    <w:rsid w:val="00B57F66"/>
    <w:rsid w:val="00B605C3"/>
    <w:rsid w:val="00B608FD"/>
    <w:rsid w:val="00B60B9D"/>
    <w:rsid w:val="00B60F42"/>
    <w:rsid w:val="00B6134D"/>
    <w:rsid w:val="00B624A1"/>
    <w:rsid w:val="00B628AD"/>
    <w:rsid w:val="00B62C8B"/>
    <w:rsid w:val="00B62E39"/>
    <w:rsid w:val="00B63F10"/>
    <w:rsid w:val="00B642AB"/>
    <w:rsid w:val="00B647E5"/>
    <w:rsid w:val="00B65560"/>
    <w:rsid w:val="00B65B0D"/>
    <w:rsid w:val="00B66296"/>
    <w:rsid w:val="00B66A21"/>
    <w:rsid w:val="00B66E63"/>
    <w:rsid w:val="00B700CB"/>
    <w:rsid w:val="00B71C80"/>
    <w:rsid w:val="00B72697"/>
    <w:rsid w:val="00B72C2C"/>
    <w:rsid w:val="00B73C59"/>
    <w:rsid w:val="00B75262"/>
    <w:rsid w:val="00B76446"/>
    <w:rsid w:val="00B768D8"/>
    <w:rsid w:val="00B76D3B"/>
    <w:rsid w:val="00B77237"/>
    <w:rsid w:val="00B77472"/>
    <w:rsid w:val="00B779B6"/>
    <w:rsid w:val="00B77BAA"/>
    <w:rsid w:val="00B81C54"/>
    <w:rsid w:val="00B831F2"/>
    <w:rsid w:val="00B83F8D"/>
    <w:rsid w:val="00B84263"/>
    <w:rsid w:val="00B8460D"/>
    <w:rsid w:val="00B8547D"/>
    <w:rsid w:val="00B8551C"/>
    <w:rsid w:val="00B86245"/>
    <w:rsid w:val="00B862DC"/>
    <w:rsid w:val="00B869E0"/>
    <w:rsid w:val="00B86D1D"/>
    <w:rsid w:val="00B87F2C"/>
    <w:rsid w:val="00B91435"/>
    <w:rsid w:val="00B92F78"/>
    <w:rsid w:val="00B938A3"/>
    <w:rsid w:val="00B93A74"/>
    <w:rsid w:val="00B94B6D"/>
    <w:rsid w:val="00B951BA"/>
    <w:rsid w:val="00B95690"/>
    <w:rsid w:val="00B96046"/>
    <w:rsid w:val="00B96646"/>
    <w:rsid w:val="00B9694B"/>
    <w:rsid w:val="00B97310"/>
    <w:rsid w:val="00B97D3E"/>
    <w:rsid w:val="00BA066D"/>
    <w:rsid w:val="00BA0D00"/>
    <w:rsid w:val="00BA1482"/>
    <w:rsid w:val="00BA14F1"/>
    <w:rsid w:val="00BA1723"/>
    <w:rsid w:val="00BA1B0D"/>
    <w:rsid w:val="00BA1E1C"/>
    <w:rsid w:val="00BA2278"/>
    <w:rsid w:val="00BA23BD"/>
    <w:rsid w:val="00BA3865"/>
    <w:rsid w:val="00BA3D21"/>
    <w:rsid w:val="00BA4398"/>
    <w:rsid w:val="00BA4496"/>
    <w:rsid w:val="00BA5A35"/>
    <w:rsid w:val="00BA635D"/>
    <w:rsid w:val="00BA64CD"/>
    <w:rsid w:val="00BA6F6A"/>
    <w:rsid w:val="00BA7138"/>
    <w:rsid w:val="00BA7302"/>
    <w:rsid w:val="00BB00A6"/>
    <w:rsid w:val="00BB18AB"/>
    <w:rsid w:val="00BB18AF"/>
    <w:rsid w:val="00BB18E3"/>
    <w:rsid w:val="00BB1B01"/>
    <w:rsid w:val="00BB2518"/>
    <w:rsid w:val="00BB2B01"/>
    <w:rsid w:val="00BB2B10"/>
    <w:rsid w:val="00BB2D93"/>
    <w:rsid w:val="00BB2FDD"/>
    <w:rsid w:val="00BB491F"/>
    <w:rsid w:val="00BB5224"/>
    <w:rsid w:val="00BB5A20"/>
    <w:rsid w:val="00BB5DDF"/>
    <w:rsid w:val="00BB645E"/>
    <w:rsid w:val="00BB679C"/>
    <w:rsid w:val="00BB6ABD"/>
    <w:rsid w:val="00BB724B"/>
    <w:rsid w:val="00BB7B4F"/>
    <w:rsid w:val="00BC0465"/>
    <w:rsid w:val="00BC11AF"/>
    <w:rsid w:val="00BC1267"/>
    <w:rsid w:val="00BC1A4F"/>
    <w:rsid w:val="00BC3139"/>
    <w:rsid w:val="00BC3824"/>
    <w:rsid w:val="00BC3FB4"/>
    <w:rsid w:val="00BC47DA"/>
    <w:rsid w:val="00BC52AC"/>
    <w:rsid w:val="00BC5559"/>
    <w:rsid w:val="00BC56B5"/>
    <w:rsid w:val="00BC5C3D"/>
    <w:rsid w:val="00BC60ED"/>
    <w:rsid w:val="00BC6553"/>
    <w:rsid w:val="00BC70FB"/>
    <w:rsid w:val="00BC75FC"/>
    <w:rsid w:val="00BD0242"/>
    <w:rsid w:val="00BD05E4"/>
    <w:rsid w:val="00BD0773"/>
    <w:rsid w:val="00BD07A5"/>
    <w:rsid w:val="00BD0B19"/>
    <w:rsid w:val="00BD0DC7"/>
    <w:rsid w:val="00BD2498"/>
    <w:rsid w:val="00BD2523"/>
    <w:rsid w:val="00BD286D"/>
    <w:rsid w:val="00BD3547"/>
    <w:rsid w:val="00BD41BB"/>
    <w:rsid w:val="00BD4F5F"/>
    <w:rsid w:val="00BD5264"/>
    <w:rsid w:val="00BD66D2"/>
    <w:rsid w:val="00BE01B8"/>
    <w:rsid w:val="00BE0D41"/>
    <w:rsid w:val="00BE1063"/>
    <w:rsid w:val="00BE1188"/>
    <w:rsid w:val="00BE155E"/>
    <w:rsid w:val="00BE2229"/>
    <w:rsid w:val="00BE25CD"/>
    <w:rsid w:val="00BE2E66"/>
    <w:rsid w:val="00BE3A5D"/>
    <w:rsid w:val="00BE4F08"/>
    <w:rsid w:val="00BE52C8"/>
    <w:rsid w:val="00BE531E"/>
    <w:rsid w:val="00BE5451"/>
    <w:rsid w:val="00BE580D"/>
    <w:rsid w:val="00BE6438"/>
    <w:rsid w:val="00BE67E3"/>
    <w:rsid w:val="00BE70C4"/>
    <w:rsid w:val="00BE7EBA"/>
    <w:rsid w:val="00BF0A1B"/>
    <w:rsid w:val="00BF118C"/>
    <w:rsid w:val="00BF143A"/>
    <w:rsid w:val="00BF1CB0"/>
    <w:rsid w:val="00BF1EAF"/>
    <w:rsid w:val="00BF2DD8"/>
    <w:rsid w:val="00BF36BA"/>
    <w:rsid w:val="00BF407F"/>
    <w:rsid w:val="00BF45F6"/>
    <w:rsid w:val="00BF4670"/>
    <w:rsid w:val="00BF4755"/>
    <w:rsid w:val="00BF7002"/>
    <w:rsid w:val="00C00A96"/>
    <w:rsid w:val="00C012D2"/>
    <w:rsid w:val="00C01748"/>
    <w:rsid w:val="00C022E5"/>
    <w:rsid w:val="00C030C3"/>
    <w:rsid w:val="00C04079"/>
    <w:rsid w:val="00C04489"/>
    <w:rsid w:val="00C04667"/>
    <w:rsid w:val="00C0571B"/>
    <w:rsid w:val="00C06412"/>
    <w:rsid w:val="00C0648A"/>
    <w:rsid w:val="00C06733"/>
    <w:rsid w:val="00C068B5"/>
    <w:rsid w:val="00C07085"/>
    <w:rsid w:val="00C078A2"/>
    <w:rsid w:val="00C078B0"/>
    <w:rsid w:val="00C116B9"/>
    <w:rsid w:val="00C123BB"/>
    <w:rsid w:val="00C123F3"/>
    <w:rsid w:val="00C12F02"/>
    <w:rsid w:val="00C13674"/>
    <w:rsid w:val="00C14667"/>
    <w:rsid w:val="00C163B2"/>
    <w:rsid w:val="00C16544"/>
    <w:rsid w:val="00C16B32"/>
    <w:rsid w:val="00C16D34"/>
    <w:rsid w:val="00C17C6F"/>
    <w:rsid w:val="00C20023"/>
    <w:rsid w:val="00C20528"/>
    <w:rsid w:val="00C2114B"/>
    <w:rsid w:val="00C21A8A"/>
    <w:rsid w:val="00C2296D"/>
    <w:rsid w:val="00C22BB8"/>
    <w:rsid w:val="00C241DB"/>
    <w:rsid w:val="00C24C73"/>
    <w:rsid w:val="00C250D5"/>
    <w:rsid w:val="00C276FD"/>
    <w:rsid w:val="00C30505"/>
    <w:rsid w:val="00C30D38"/>
    <w:rsid w:val="00C32322"/>
    <w:rsid w:val="00C32A97"/>
    <w:rsid w:val="00C32E40"/>
    <w:rsid w:val="00C32FBF"/>
    <w:rsid w:val="00C3365B"/>
    <w:rsid w:val="00C33E4F"/>
    <w:rsid w:val="00C35666"/>
    <w:rsid w:val="00C35791"/>
    <w:rsid w:val="00C35B0E"/>
    <w:rsid w:val="00C362E4"/>
    <w:rsid w:val="00C36848"/>
    <w:rsid w:val="00C368B9"/>
    <w:rsid w:val="00C3710E"/>
    <w:rsid w:val="00C372DF"/>
    <w:rsid w:val="00C40059"/>
    <w:rsid w:val="00C407C3"/>
    <w:rsid w:val="00C41459"/>
    <w:rsid w:val="00C414AA"/>
    <w:rsid w:val="00C41E70"/>
    <w:rsid w:val="00C430D9"/>
    <w:rsid w:val="00C43BCB"/>
    <w:rsid w:val="00C43EE6"/>
    <w:rsid w:val="00C44EED"/>
    <w:rsid w:val="00C44F87"/>
    <w:rsid w:val="00C45C5C"/>
    <w:rsid w:val="00C45CBC"/>
    <w:rsid w:val="00C4629D"/>
    <w:rsid w:val="00C46992"/>
    <w:rsid w:val="00C47710"/>
    <w:rsid w:val="00C47A09"/>
    <w:rsid w:val="00C47A88"/>
    <w:rsid w:val="00C50031"/>
    <w:rsid w:val="00C5064B"/>
    <w:rsid w:val="00C50676"/>
    <w:rsid w:val="00C50741"/>
    <w:rsid w:val="00C50926"/>
    <w:rsid w:val="00C51534"/>
    <w:rsid w:val="00C523D2"/>
    <w:rsid w:val="00C54515"/>
    <w:rsid w:val="00C56D41"/>
    <w:rsid w:val="00C6078D"/>
    <w:rsid w:val="00C6088F"/>
    <w:rsid w:val="00C60D27"/>
    <w:rsid w:val="00C6121F"/>
    <w:rsid w:val="00C612DD"/>
    <w:rsid w:val="00C61616"/>
    <w:rsid w:val="00C617DF"/>
    <w:rsid w:val="00C61997"/>
    <w:rsid w:val="00C630FB"/>
    <w:rsid w:val="00C63462"/>
    <w:rsid w:val="00C63E48"/>
    <w:rsid w:val="00C6469F"/>
    <w:rsid w:val="00C64C3A"/>
    <w:rsid w:val="00C651C5"/>
    <w:rsid w:val="00C66DFA"/>
    <w:rsid w:val="00C6727D"/>
    <w:rsid w:val="00C672A5"/>
    <w:rsid w:val="00C67757"/>
    <w:rsid w:val="00C703AF"/>
    <w:rsid w:val="00C708A2"/>
    <w:rsid w:val="00C71F48"/>
    <w:rsid w:val="00C72D95"/>
    <w:rsid w:val="00C735CB"/>
    <w:rsid w:val="00C739F4"/>
    <w:rsid w:val="00C73E33"/>
    <w:rsid w:val="00C74005"/>
    <w:rsid w:val="00C7618F"/>
    <w:rsid w:val="00C76D3D"/>
    <w:rsid w:val="00C77503"/>
    <w:rsid w:val="00C7784C"/>
    <w:rsid w:val="00C77F56"/>
    <w:rsid w:val="00C8086F"/>
    <w:rsid w:val="00C809CC"/>
    <w:rsid w:val="00C80B07"/>
    <w:rsid w:val="00C80F15"/>
    <w:rsid w:val="00C81C20"/>
    <w:rsid w:val="00C81CA5"/>
    <w:rsid w:val="00C820B4"/>
    <w:rsid w:val="00C833E6"/>
    <w:rsid w:val="00C83410"/>
    <w:rsid w:val="00C8369D"/>
    <w:rsid w:val="00C83F4F"/>
    <w:rsid w:val="00C84D90"/>
    <w:rsid w:val="00C85516"/>
    <w:rsid w:val="00C8629F"/>
    <w:rsid w:val="00C86CC8"/>
    <w:rsid w:val="00C8764C"/>
    <w:rsid w:val="00C87AE3"/>
    <w:rsid w:val="00C87F78"/>
    <w:rsid w:val="00C90767"/>
    <w:rsid w:val="00C90FF7"/>
    <w:rsid w:val="00C916A7"/>
    <w:rsid w:val="00C92898"/>
    <w:rsid w:val="00C93D8D"/>
    <w:rsid w:val="00C93FE2"/>
    <w:rsid w:val="00C94116"/>
    <w:rsid w:val="00C94151"/>
    <w:rsid w:val="00C945F2"/>
    <w:rsid w:val="00C947B0"/>
    <w:rsid w:val="00C9505F"/>
    <w:rsid w:val="00C95391"/>
    <w:rsid w:val="00C95402"/>
    <w:rsid w:val="00C95BD9"/>
    <w:rsid w:val="00C96641"/>
    <w:rsid w:val="00C9692E"/>
    <w:rsid w:val="00C978AA"/>
    <w:rsid w:val="00C97C8D"/>
    <w:rsid w:val="00C97E49"/>
    <w:rsid w:val="00CA086B"/>
    <w:rsid w:val="00CA0E97"/>
    <w:rsid w:val="00CA0EA5"/>
    <w:rsid w:val="00CA184D"/>
    <w:rsid w:val="00CA212F"/>
    <w:rsid w:val="00CA242F"/>
    <w:rsid w:val="00CA3073"/>
    <w:rsid w:val="00CA3605"/>
    <w:rsid w:val="00CA38A9"/>
    <w:rsid w:val="00CA394F"/>
    <w:rsid w:val="00CA3D6F"/>
    <w:rsid w:val="00CA4340"/>
    <w:rsid w:val="00CA4536"/>
    <w:rsid w:val="00CA4646"/>
    <w:rsid w:val="00CA4725"/>
    <w:rsid w:val="00CA4CD9"/>
    <w:rsid w:val="00CA5729"/>
    <w:rsid w:val="00CA63A1"/>
    <w:rsid w:val="00CA652B"/>
    <w:rsid w:val="00CA6A32"/>
    <w:rsid w:val="00CA78CB"/>
    <w:rsid w:val="00CA7F43"/>
    <w:rsid w:val="00CB0052"/>
    <w:rsid w:val="00CB0158"/>
    <w:rsid w:val="00CB1A66"/>
    <w:rsid w:val="00CB1C22"/>
    <w:rsid w:val="00CB1C6D"/>
    <w:rsid w:val="00CB2158"/>
    <w:rsid w:val="00CB2640"/>
    <w:rsid w:val="00CB33B2"/>
    <w:rsid w:val="00CB340C"/>
    <w:rsid w:val="00CB3DC8"/>
    <w:rsid w:val="00CB6041"/>
    <w:rsid w:val="00CB63B2"/>
    <w:rsid w:val="00CB63FA"/>
    <w:rsid w:val="00CB6717"/>
    <w:rsid w:val="00CB68F1"/>
    <w:rsid w:val="00CB6C83"/>
    <w:rsid w:val="00CB74FF"/>
    <w:rsid w:val="00CB7A82"/>
    <w:rsid w:val="00CC0C5F"/>
    <w:rsid w:val="00CC0E55"/>
    <w:rsid w:val="00CC1227"/>
    <w:rsid w:val="00CC2517"/>
    <w:rsid w:val="00CC3402"/>
    <w:rsid w:val="00CC5D96"/>
    <w:rsid w:val="00CC607B"/>
    <w:rsid w:val="00CC65F3"/>
    <w:rsid w:val="00CC67FB"/>
    <w:rsid w:val="00CC684E"/>
    <w:rsid w:val="00CC6C97"/>
    <w:rsid w:val="00CC6E4D"/>
    <w:rsid w:val="00CC6F0D"/>
    <w:rsid w:val="00CD0209"/>
    <w:rsid w:val="00CD188E"/>
    <w:rsid w:val="00CD3016"/>
    <w:rsid w:val="00CD36B6"/>
    <w:rsid w:val="00CD52A9"/>
    <w:rsid w:val="00CD6432"/>
    <w:rsid w:val="00CD6A8B"/>
    <w:rsid w:val="00CD6C47"/>
    <w:rsid w:val="00CE0793"/>
    <w:rsid w:val="00CE0A0C"/>
    <w:rsid w:val="00CE1377"/>
    <w:rsid w:val="00CE170D"/>
    <w:rsid w:val="00CE205E"/>
    <w:rsid w:val="00CE24DA"/>
    <w:rsid w:val="00CE27BB"/>
    <w:rsid w:val="00CE34E3"/>
    <w:rsid w:val="00CE3E37"/>
    <w:rsid w:val="00CE5238"/>
    <w:rsid w:val="00CE5A36"/>
    <w:rsid w:val="00CE5A41"/>
    <w:rsid w:val="00CE6B4D"/>
    <w:rsid w:val="00CE7514"/>
    <w:rsid w:val="00CE7B56"/>
    <w:rsid w:val="00CE7D9F"/>
    <w:rsid w:val="00CF064A"/>
    <w:rsid w:val="00CF0A71"/>
    <w:rsid w:val="00CF0E92"/>
    <w:rsid w:val="00CF103A"/>
    <w:rsid w:val="00CF13A9"/>
    <w:rsid w:val="00CF1C2C"/>
    <w:rsid w:val="00CF2014"/>
    <w:rsid w:val="00CF26D0"/>
    <w:rsid w:val="00CF3B2D"/>
    <w:rsid w:val="00CF4558"/>
    <w:rsid w:val="00CF4779"/>
    <w:rsid w:val="00CF4C5E"/>
    <w:rsid w:val="00CF51A1"/>
    <w:rsid w:val="00CF68DA"/>
    <w:rsid w:val="00CF68FA"/>
    <w:rsid w:val="00CF6F56"/>
    <w:rsid w:val="00D001BA"/>
    <w:rsid w:val="00D0022E"/>
    <w:rsid w:val="00D0070C"/>
    <w:rsid w:val="00D01658"/>
    <w:rsid w:val="00D01CBE"/>
    <w:rsid w:val="00D03015"/>
    <w:rsid w:val="00D0343F"/>
    <w:rsid w:val="00D040F4"/>
    <w:rsid w:val="00D04605"/>
    <w:rsid w:val="00D046BF"/>
    <w:rsid w:val="00D05A64"/>
    <w:rsid w:val="00D05E7C"/>
    <w:rsid w:val="00D05FE4"/>
    <w:rsid w:val="00D06027"/>
    <w:rsid w:val="00D06662"/>
    <w:rsid w:val="00D0761D"/>
    <w:rsid w:val="00D1084F"/>
    <w:rsid w:val="00D109F9"/>
    <w:rsid w:val="00D11D73"/>
    <w:rsid w:val="00D11F08"/>
    <w:rsid w:val="00D12EDE"/>
    <w:rsid w:val="00D1392F"/>
    <w:rsid w:val="00D150F8"/>
    <w:rsid w:val="00D15470"/>
    <w:rsid w:val="00D16C7C"/>
    <w:rsid w:val="00D17CC2"/>
    <w:rsid w:val="00D20605"/>
    <w:rsid w:val="00D22B94"/>
    <w:rsid w:val="00D23207"/>
    <w:rsid w:val="00D2441F"/>
    <w:rsid w:val="00D248DE"/>
    <w:rsid w:val="00D24AEF"/>
    <w:rsid w:val="00D24F57"/>
    <w:rsid w:val="00D25999"/>
    <w:rsid w:val="00D26DF6"/>
    <w:rsid w:val="00D27387"/>
    <w:rsid w:val="00D2753A"/>
    <w:rsid w:val="00D27C4A"/>
    <w:rsid w:val="00D30A7C"/>
    <w:rsid w:val="00D30B0A"/>
    <w:rsid w:val="00D315F0"/>
    <w:rsid w:val="00D328ED"/>
    <w:rsid w:val="00D35A8B"/>
    <w:rsid w:val="00D3607A"/>
    <w:rsid w:val="00D360F9"/>
    <w:rsid w:val="00D362BD"/>
    <w:rsid w:val="00D37014"/>
    <w:rsid w:val="00D374D5"/>
    <w:rsid w:val="00D40410"/>
    <w:rsid w:val="00D42A05"/>
    <w:rsid w:val="00D435B3"/>
    <w:rsid w:val="00D43A4F"/>
    <w:rsid w:val="00D43F45"/>
    <w:rsid w:val="00D44984"/>
    <w:rsid w:val="00D44C20"/>
    <w:rsid w:val="00D44ECD"/>
    <w:rsid w:val="00D44FE4"/>
    <w:rsid w:val="00D45093"/>
    <w:rsid w:val="00D46BE2"/>
    <w:rsid w:val="00D47472"/>
    <w:rsid w:val="00D47534"/>
    <w:rsid w:val="00D47877"/>
    <w:rsid w:val="00D479AA"/>
    <w:rsid w:val="00D47BF2"/>
    <w:rsid w:val="00D509E1"/>
    <w:rsid w:val="00D5111A"/>
    <w:rsid w:val="00D5214F"/>
    <w:rsid w:val="00D52AE2"/>
    <w:rsid w:val="00D530A5"/>
    <w:rsid w:val="00D55477"/>
    <w:rsid w:val="00D56D73"/>
    <w:rsid w:val="00D574EB"/>
    <w:rsid w:val="00D600D8"/>
    <w:rsid w:val="00D600F9"/>
    <w:rsid w:val="00D614E2"/>
    <w:rsid w:val="00D63425"/>
    <w:rsid w:val="00D640CE"/>
    <w:rsid w:val="00D64A85"/>
    <w:rsid w:val="00D64A9D"/>
    <w:rsid w:val="00D64EFA"/>
    <w:rsid w:val="00D65A43"/>
    <w:rsid w:val="00D660AE"/>
    <w:rsid w:val="00D6699C"/>
    <w:rsid w:val="00D67686"/>
    <w:rsid w:val="00D67F61"/>
    <w:rsid w:val="00D707EE"/>
    <w:rsid w:val="00D70ADB"/>
    <w:rsid w:val="00D715F1"/>
    <w:rsid w:val="00D72480"/>
    <w:rsid w:val="00D75102"/>
    <w:rsid w:val="00D774F7"/>
    <w:rsid w:val="00D776CE"/>
    <w:rsid w:val="00D80180"/>
    <w:rsid w:val="00D80697"/>
    <w:rsid w:val="00D80F15"/>
    <w:rsid w:val="00D81141"/>
    <w:rsid w:val="00D813C5"/>
    <w:rsid w:val="00D8161A"/>
    <w:rsid w:val="00D81701"/>
    <w:rsid w:val="00D819CA"/>
    <w:rsid w:val="00D81BB1"/>
    <w:rsid w:val="00D82E14"/>
    <w:rsid w:val="00D83EA8"/>
    <w:rsid w:val="00D83F98"/>
    <w:rsid w:val="00D841E3"/>
    <w:rsid w:val="00D8542D"/>
    <w:rsid w:val="00D85747"/>
    <w:rsid w:val="00D85A7A"/>
    <w:rsid w:val="00D8666F"/>
    <w:rsid w:val="00D86711"/>
    <w:rsid w:val="00D87075"/>
    <w:rsid w:val="00D87D10"/>
    <w:rsid w:val="00D87E17"/>
    <w:rsid w:val="00D931EC"/>
    <w:rsid w:val="00D93957"/>
    <w:rsid w:val="00D93C27"/>
    <w:rsid w:val="00D94537"/>
    <w:rsid w:val="00D94BFE"/>
    <w:rsid w:val="00D951AE"/>
    <w:rsid w:val="00D95956"/>
    <w:rsid w:val="00D96532"/>
    <w:rsid w:val="00D966EE"/>
    <w:rsid w:val="00D9704C"/>
    <w:rsid w:val="00DA0789"/>
    <w:rsid w:val="00DA0CB6"/>
    <w:rsid w:val="00DA13EA"/>
    <w:rsid w:val="00DA16EE"/>
    <w:rsid w:val="00DA182A"/>
    <w:rsid w:val="00DA1875"/>
    <w:rsid w:val="00DA1D98"/>
    <w:rsid w:val="00DA20CA"/>
    <w:rsid w:val="00DA33BE"/>
    <w:rsid w:val="00DA38EB"/>
    <w:rsid w:val="00DA393F"/>
    <w:rsid w:val="00DA3C95"/>
    <w:rsid w:val="00DA4287"/>
    <w:rsid w:val="00DA4341"/>
    <w:rsid w:val="00DA45C9"/>
    <w:rsid w:val="00DA5C37"/>
    <w:rsid w:val="00DA731D"/>
    <w:rsid w:val="00DB084D"/>
    <w:rsid w:val="00DB1125"/>
    <w:rsid w:val="00DB1B4C"/>
    <w:rsid w:val="00DB369C"/>
    <w:rsid w:val="00DB3B69"/>
    <w:rsid w:val="00DB3E20"/>
    <w:rsid w:val="00DB3EA3"/>
    <w:rsid w:val="00DB4BAF"/>
    <w:rsid w:val="00DB5811"/>
    <w:rsid w:val="00DB65CA"/>
    <w:rsid w:val="00DB6A88"/>
    <w:rsid w:val="00DB6ECB"/>
    <w:rsid w:val="00DB75A2"/>
    <w:rsid w:val="00DC08F7"/>
    <w:rsid w:val="00DC0D4E"/>
    <w:rsid w:val="00DC0F18"/>
    <w:rsid w:val="00DC12E0"/>
    <w:rsid w:val="00DC144D"/>
    <w:rsid w:val="00DC1EA2"/>
    <w:rsid w:val="00DC202D"/>
    <w:rsid w:val="00DC2353"/>
    <w:rsid w:val="00DC272A"/>
    <w:rsid w:val="00DC3C77"/>
    <w:rsid w:val="00DC3DD5"/>
    <w:rsid w:val="00DC484D"/>
    <w:rsid w:val="00DC4932"/>
    <w:rsid w:val="00DC4C2F"/>
    <w:rsid w:val="00DC585B"/>
    <w:rsid w:val="00DC5B9A"/>
    <w:rsid w:val="00DC6A71"/>
    <w:rsid w:val="00DC7138"/>
    <w:rsid w:val="00DC7CDD"/>
    <w:rsid w:val="00DD00A5"/>
    <w:rsid w:val="00DD036F"/>
    <w:rsid w:val="00DD24F1"/>
    <w:rsid w:val="00DD2687"/>
    <w:rsid w:val="00DD28D0"/>
    <w:rsid w:val="00DD31B4"/>
    <w:rsid w:val="00DD3360"/>
    <w:rsid w:val="00DD392D"/>
    <w:rsid w:val="00DD3EA2"/>
    <w:rsid w:val="00DD3FC0"/>
    <w:rsid w:val="00DD4B10"/>
    <w:rsid w:val="00DD4D88"/>
    <w:rsid w:val="00DD5BA0"/>
    <w:rsid w:val="00DD6067"/>
    <w:rsid w:val="00DD6502"/>
    <w:rsid w:val="00DD6A8C"/>
    <w:rsid w:val="00DD7375"/>
    <w:rsid w:val="00DD73D9"/>
    <w:rsid w:val="00DD7974"/>
    <w:rsid w:val="00DE1560"/>
    <w:rsid w:val="00DE1EE7"/>
    <w:rsid w:val="00DE2221"/>
    <w:rsid w:val="00DE2419"/>
    <w:rsid w:val="00DE31C8"/>
    <w:rsid w:val="00DE427B"/>
    <w:rsid w:val="00DE439C"/>
    <w:rsid w:val="00DE4A20"/>
    <w:rsid w:val="00DE633B"/>
    <w:rsid w:val="00DE67FA"/>
    <w:rsid w:val="00DF0D70"/>
    <w:rsid w:val="00DF1EEF"/>
    <w:rsid w:val="00DF2814"/>
    <w:rsid w:val="00DF330E"/>
    <w:rsid w:val="00DF41B8"/>
    <w:rsid w:val="00DF5A1B"/>
    <w:rsid w:val="00DF5EC0"/>
    <w:rsid w:val="00DF6D5E"/>
    <w:rsid w:val="00DF7917"/>
    <w:rsid w:val="00E003CD"/>
    <w:rsid w:val="00E00496"/>
    <w:rsid w:val="00E004D8"/>
    <w:rsid w:val="00E00B78"/>
    <w:rsid w:val="00E00D88"/>
    <w:rsid w:val="00E00EED"/>
    <w:rsid w:val="00E01315"/>
    <w:rsid w:val="00E027CB"/>
    <w:rsid w:val="00E0357D"/>
    <w:rsid w:val="00E0463E"/>
    <w:rsid w:val="00E0526D"/>
    <w:rsid w:val="00E05634"/>
    <w:rsid w:val="00E059B1"/>
    <w:rsid w:val="00E06489"/>
    <w:rsid w:val="00E076C9"/>
    <w:rsid w:val="00E078B8"/>
    <w:rsid w:val="00E103F9"/>
    <w:rsid w:val="00E10D06"/>
    <w:rsid w:val="00E1166C"/>
    <w:rsid w:val="00E128DC"/>
    <w:rsid w:val="00E129E9"/>
    <w:rsid w:val="00E12B13"/>
    <w:rsid w:val="00E1379B"/>
    <w:rsid w:val="00E148FB"/>
    <w:rsid w:val="00E14F43"/>
    <w:rsid w:val="00E154F6"/>
    <w:rsid w:val="00E1570D"/>
    <w:rsid w:val="00E15802"/>
    <w:rsid w:val="00E159B9"/>
    <w:rsid w:val="00E16C4F"/>
    <w:rsid w:val="00E1701D"/>
    <w:rsid w:val="00E17637"/>
    <w:rsid w:val="00E179D0"/>
    <w:rsid w:val="00E17AA1"/>
    <w:rsid w:val="00E17F42"/>
    <w:rsid w:val="00E20357"/>
    <w:rsid w:val="00E207C4"/>
    <w:rsid w:val="00E20D22"/>
    <w:rsid w:val="00E218CE"/>
    <w:rsid w:val="00E22682"/>
    <w:rsid w:val="00E22C34"/>
    <w:rsid w:val="00E23D2B"/>
    <w:rsid w:val="00E241A7"/>
    <w:rsid w:val="00E245E6"/>
    <w:rsid w:val="00E2504B"/>
    <w:rsid w:val="00E250EE"/>
    <w:rsid w:val="00E25BAC"/>
    <w:rsid w:val="00E27BC2"/>
    <w:rsid w:val="00E3015B"/>
    <w:rsid w:val="00E31341"/>
    <w:rsid w:val="00E31A71"/>
    <w:rsid w:val="00E31F5B"/>
    <w:rsid w:val="00E32330"/>
    <w:rsid w:val="00E33495"/>
    <w:rsid w:val="00E33657"/>
    <w:rsid w:val="00E33F13"/>
    <w:rsid w:val="00E3488B"/>
    <w:rsid w:val="00E34C74"/>
    <w:rsid w:val="00E36295"/>
    <w:rsid w:val="00E36468"/>
    <w:rsid w:val="00E37258"/>
    <w:rsid w:val="00E37319"/>
    <w:rsid w:val="00E40B52"/>
    <w:rsid w:val="00E41232"/>
    <w:rsid w:val="00E416C8"/>
    <w:rsid w:val="00E41BE4"/>
    <w:rsid w:val="00E4270F"/>
    <w:rsid w:val="00E43999"/>
    <w:rsid w:val="00E43C4B"/>
    <w:rsid w:val="00E446AD"/>
    <w:rsid w:val="00E44A79"/>
    <w:rsid w:val="00E45C89"/>
    <w:rsid w:val="00E468A7"/>
    <w:rsid w:val="00E47B6A"/>
    <w:rsid w:val="00E47CC7"/>
    <w:rsid w:val="00E5033D"/>
    <w:rsid w:val="00E5052D"/>
    <w:rsid w:val="00E5091E"/>
    <w:rsid w:val="00E50D8D"/>
    <w:rsid w:val="00E510DC"/>
    <w:rsid w:val="00E512AB"/>
    <w:rsid w:val="00E52C7F"/>
    <w:rsid w:val="00E540E5"/>
    <w:rsid w:val="00E54739"/>
    <w:rsid w:val="00E54E28"/>
    <w:rsid w:val="00E551D5"/>
    <w:rsid w:val="00E554F5"/>
    <w:rsid w:val="00E561F3"/>
    <w:rsid w:val="00E56A68"/>
    <w:rsid w:val="00E56BF8"/>
    <w:rsid w:val="00E57063"/>
    <w:rsid w:val="00E576EA"/>
    <w:rsid w:val="00E578B7"/>
    <w:rsid w:val="00E60AA1"/>
    <w:rsid w:val="00E61FCC"/>
    <w:rsid w:val="00E627B2"/>
    <w:rsid w:val="00E632A1"/>
    <w:rsid w:val="00E639DC"/>
    <w:rsid w:val="00E63CBE"/>
    <w:rsid w:val="00E64413"/>
    <w:rsid w:val="00E65070"/>
    <w:rsid w:val="00E6566B"/>
    <w:rsid w:val="00E65AFA"/>
    <w:rsid w:val="00E678FD"/>
    <w:rsid w:val="00E70112"/>
    <w:rsid w:val="00E70840"/>
    <w:rsid w:val="00E708C1"/>
    <w:rsid w:val="00E70D31"/>
    <w:rsid w:val="00E7123A"/>
    <w:rsid w:val="00E712E3"/>
    <w:rsid w:val="00E71441"/>
    <w:rsid w:val="00E71B67"/>
    <w:rsid w:val="00E724D0"/>
    <w:rsid w:val="00E724DC"/>
    <w:rsid w:val="00E729FB"/>
    <w:rsid w:val="00E73D6F"/>
    <w:rsid w:val="00E73F0E"/>
    <w:rsid w:val="00E7403C"/>
    <w:rsid w:val="00E74B91"/>
    <w:rsid w:val="00E75060"/>
    <w:rsid w:val="00E754C8"/>
    <w:rsid w:val="00E7598C"/>
    <w:rsid w:val="00E770FC"/>
    <w:rsid w:val="00E776B6"/>
    <w:rsid w:val="00E77701"/>
    <w:rsid w:val="00E77799"/>
    <w:rsid w:val="00E802BC"/>
    <w:rsid w:val="00E80721"/>
    <w:rsid w:val="00E81D04"/>
    <w:rsid w:val="00E83771"/>
    <w:rsid w:val="00E83BA0"/>
    <w:rsid w:val="00E84F67"/>
    <w:rsid w:val="00E851BA"/>
    <w:rsid w:val="00E85E6B"/>
    <w:rsid w:val="00E866BE"/>
    <w:rsid w:val="00E86C8C"/>
    <w:rsid w:val="00E86E33"/>
    <w:rsid w:val="00E9066E"/>
    <w:rsid w:val="00E90E3A"/>
    <w:rsid w:val="00E91107"/>
    <w:rsid w:val="00E9118D"/>
    <w:rsid w:val="00E924C8"/>
    <w:rsid w:val="00E92AB8"/>
    <w:rsid w:val="00E92CDC"/>
    <w:rsid w:val="00E92FEC"/>
    <w:rsid w:val="00E94125"/>
    <w:rsid w:val="00E94250"/>
    <w:rsid w:val="00E944A1"/>
    <w:rsid w:val="00E95128"/>
    <w:rsid w:val="00E95251"/>
    <w:rsid w:val="00E95987"/>
    <w:rsid w:val="00E95A6D"/>
    <w:rsid w:val="00E97462"/>
    <w:rsid w:val="00EA0CA0"/>
    <w:rsid w:val="00EA214A"/>
    <w:rsid w:val="00EA2861"/>
    <w:rsid w:val="00EA53ED"/>
    <w:rsid w:val="00EA5468"/>
    <w:rsid w:val="00EA5A7B"/>
    <w:rsid w:val="00EA64A7"/>
    <w:rsid w:val="00EA67EB"/>
    <w:rsid w:val="00EA6CED"/>
    <w:rsid w:val="00EA7B21"/>
    <w:rsid w:val="00EA7FBE"/>
    <w:rsid w:val="00EB0023"/>
    <w:rsid w:val="00EB02C4"/>
    <w:rsid w:val="00EB0BC9"/>
    <w:rsid w:val="00EB14B3"/>
    <w:rsid w:val="00EB1A12"/>
    <w:rsid w:val="00EB1E3C"/>
    <w:rsid w:val="00EB4CBA"/>
    <w:rsid w:val="00EB6F28"/>
    <w:rsid w:val="00EB7E75"/>
    <w:rsid w:val="00EC055E"/>
    <w:rsid w:val="00EC092C"/>
    <w:rsid w:val="00EC147D"/>
    <w:rsid w:val="00EC1B03"/>
    <w:rsid w:val="00EC22D8"/>
    <w:rsid w:val="00EC3106"/>
    <w:rsid w:val="00EC31C4"/>
    <w:rsid w:val="00EC5422"/>
    <w:rsid w:val="00EC56EC"/>
    <w:rsid w:val="00EC63BB"/>
    <w:rsid w:val="00EC6722"/>
    <w:rsid w:val="00EC7A0A"/>
    <w:rsid w:val="00EC7A6D"/>
    <w:rsid w:val="00ED0FD5"/>
    <w:rsid w:val="00ED1665"/>
    <w:rsid w:val="00ED1670"/>
    <w:rsid w:val="00ED1C3E"/>
    <w:rsid w:val="00ED260B"/>
    <w:rsid w:val="00ED2CD5"/>
    <w:rsid w:val="00ED342C"/>
    <w:rsid w:val="00ED3B08"/>
    <w:rsid w:val="00ED3D47"/>
    <w:rsid w:val="00ED3D4B"/>
    <w:rsid w:val="00ED57C3"/>
    <w:rsid w:val="00ED6286"/>
    <w:rsid w:val="00ED7560"/>
    <w:rsid w:val="00EE0675"/>
    <w:rsid w:val="00EE093E"/>
    <w:rsid w:val="00EE0958"/>
    <w:rsid w:val="00EE11CF"/>
    <w:rsid w:val="00EE1831"/>
    <w:rsid w:val="00EE1B46"/>
    <w:rsid w:val="00EE2638"/>
    <w:rsid w:val="00EE2C82"/>
    <w:rsid w:val="00EE410D"/>
    <w:rsid w:val="00EE498A"/>
    <w:rsid w:val="00EE4C1F"/>
    <w:rsid w:val="00EE4F38"/>
    <w:rsid w:val="00EE5330"/>
    <w:rsid w:val="00EE58A8"/>
    <w:rsid w:val="00EE59A4"/>
    <w:rsid w:val="00EE6D4D"/>
    <w:rsid w:val="00EE752F"/>
    <w:rsid w:val="00EF010B"/>
    <w:rsid w:val="00EF1C2C"/>
    <w:rsid w:val="00EF2780"/>
    <w:rsid w:val="00EF4D32"/>
    <w:rsid w:val="00EF5164"/>
    <w:rsid w:val="00EF5246"/>
    <w:rsid w:val="00EF54F6"/>
    <w:rsid w:val="00EF5816"/>
    <w:rsid w:val="00EF6E7C"/>
    <w:rsid w:val="00EF74D3"/>
    <w:rsid w:val="00EF7739"/>
    <w:rsid w:val="00F00168"/>
    <w:rsid w:val="00F01218"/>
    <w:rsid w:val="00F05935"/>
    <w:rsid w:val="00F05AC4"/>
    <w:rsid w:val="00F07115"/>
    <w:rsid w:val="00F0712C"/>
    <w:rsid w:val="00F10435"/>
    <w:rsid w:val="00F1054A"/>
    <w:rsid w:val="00F1094E"/>
    <w:rsid w:val="00F11500"/>
    <w:rsid w:val="00F118B2"/>
    <w:rsid w:val="00F11AFE"/>
    <w:rsid w:val="00F11BDE"/>
    <w:rsid w:val="00F12090"/>
    <w:rsid w:val="00F126F8"/>
    <w:rsid w:val="00F12E1F"/>
    <w:rsid w:val="00F13C4C"/>
    <w:rsid w:val="00F16243"/>
    <w:rsid w:val="00F17C6D"/>
    <w:rsid w:val="00F21558"/>
    <w:rsid w:val="00F235FC"/>
    <w:rsid w:val="00F23B2D"/>
    <w:rsid w:val="00F23CFF"/>
    <w:rsid w:val="00F240BB"/>
    <w:rsid w:val="00F242DE"/>
    <w:rsid w:val="00F24AF2"/>
    <w:rsid w:val="00F25054"/>
    <w:rsid w:val="00F26243"/>
    <w:rsid w:val="00F26B5C"/>
    <w:rsid w:val="00F2730F"/>
    <w:rsid w:val="00F276C5"/>
    <w:rsid w:val="00F309F3"/>
    <w:rsid w:val="00F313BE"/>
    <w:rsid w:val="00F314FA"/>
    <w:rsid w:val="00F315C1"/>
    <w:rsid w:val="00F31EF5"/>
    <w:rsid w:val="00F3267B"/>
    <w:rsid w:val="00F33B12"/>
    <w:rsid w:val="00F360E5"/>
    <w:rsid w:val="00F36F83"/>
    <w:rsid w:val="00F37DC6"/>
    <w:rsid w:val="00F37E7B"/>
    <w:rsid w:val="00F40145"/>
    <w:rsid w:val="00F4103D"/>
    <w:rsid w:val="00F411A6"/>
    <w:rsid w:val="00F416B2"/>
    <w:rsid w:val="00F438E7"/>
    <w:rsid w:val="00F43D48"/>
    <w:rsid w:val="00F44238"/>
    <w:rsid w:val="00F4660E"/>
    <w:rsid w:val="00F4728B"/>
    <w:rsid w:val="00F4754C"/>
    <w:rsid w:val="00F47B1E"/>
    <w:rsid w:val="00F511A3"/>
    <w:rsid w:val="00F523AD"/>
    <w:rsid w:val="00F527D8"/>
    <w:rsid w:val="00F528B6"/>
    <w:rsid w:val="00F52DB7"/>
    <w:rsid w:val="00F53229"/>
    <w:rsid w:val="00F54154"/>
    <w:rsid w:val="00F561F8"/>
    <w:rsid w:val="00F56491"/>
    <w:rsid w:val="00F574C1"/>
    <w:rsid w:val="00F57671"/>
    <w:rsid w:val="00F57F96"/>
    <w:rsid w:val="00F57FED"/>
    <w:rsid w:val="00F6140C"/>
    <w:rsid w:val="00F615B3"/>
    <w:rsid w:val="00F65BA6"/>
    <w:rsid w:val="00F65D20"/>
    <w:rsid w:val="00F6694D"/>
    <w:rsid w:val="00F671B7"/>
    <w:rsid w:val="00F675BF"/>
    <w:rsid w:val="00F67BB0"/>
    <w:rsid w:val="00F67ECC"/>
    <w:rsid w:val="00F67F50"/>
    <w:rsid w:val="00F7085B"/>
    <w:rsid w:val="00F70E09"/>
    <w:rsid w:val="00F72225"/>
    <w:rsid w:val="00F72324"/>
    <w:rsid w:val="00F72C94"/>
    <w:rsid w:val="00F72D15"/>
    <w:rsid w:val="00F72FF2"/>
    <w:rsid w:val="00F733AF"/>
    <w:rsid w:val="00F736CC"/>
    <w:rsid w:val="00F73C97"/>
    <w:rsid w:val="00F746B0"/>
    <w:rsid w:val="00F74889"/>
    <w:rsid w:val="00F7516E"/>
    <w:rsid w:val="00F76832"/>
    <w:rsid w:val="00F772C0"/>
    <w:rsid w:val="00F77E46"/>
    <w:rsid w:val="00F81396"/>
    <w:rsid w:val="00F825BB"/>
    <w:rsid w:val="00F82C1B"/>
    <w:rsid w:val="00F83AB5"/>
    <w:rsid w:val="00F83C9D"/>
    <w:rsid w:val="00F83DC0"/>
    <w:rsid w:val="00F84004"/>
    <w:rsid w:val="00F847A1"/>
    <w:rsid w:val="00F8506E"/>
    <w:rsid w:val="00F85527"/>
    <w:rsid w:val="00F85B5A"/>
    <w:rsid w:val="00F85D15"/>
    <w:rsid w:val="00F85DD6"/>
    <w:rsid w:val="00F86008"/>
    <w:rsid w:val="00F8668E"/>
    <w:rsid w:val="00F8708F"/>
    <w:rsid w:val="00F8730B"/>
    <w:rsid w:val="00F901DE"/>
    <w:rsid w:val="00F9037D"/>
    <w:rsid w:val="00F9057B"/>
    <w:rsid w:val="00F957B7"/>
    <w:rsid w:val="00F95CE1"/>
    <w:rsid w:val="00F962AC"/>
    <w:rsid w:val="00F96A0F"/>
    <w:rsid w:val="00F96DF8"/>
    <w:rsid w:val="00F9771C"/>
    <w:rsid w:val="00F979DE"/>
    <w:rsid w:val="00FA022D"/>
    <w:rsid w:val="00FA0599"/>
    <w:rsid w:val="00FA0D88"/>
    <w:rsid w:val="00FA17EA"/>
    <w:rsid w:val="00FA22DB"/>
    <w:rsid w:val="00FA25CA"/>
    <w:rsid w:val="00FA2A3C"/>
    <w:rsid w:val="00FA2C54"/>
    <w:rsid w:val="00FA3AE3"/>
    <w:rsid w:val="00FA459A"/>
    <w:rsid w:val="00FA4905"/>
    <w:rsid w:val="00FA4FF3"/>
    <w:rsid w:val="00FA52EB"/>
    <w:rsid w:val="00FA6625"/>
    <w:rsid w:val="00FA78B0"/>
    <w:rsid w:val="00FA7A9C"/>
    <w:rsid w:val="00FA7DDD"/>
    <w:rsid w:val="00FB0270"/>
    <w:rsid w:val="00FB0D84"/>
    <w:rsid w:val="00FB0E87"/>
    <w:rsid w:val="00FB0FAE"/>
    <w:rsid w:val="00FB1083"/>
    <w:rsid w:val="00FB226F"/>
    <w:rsid w:val="00FB27BC"/>
    <w:rsid w:val="00FB3402"/>
    <w:rsid w:val="00FB38F8"/>
    <w:rsid w:val="00FB4D65"/>
    <w:rsid w:val="00FB558F"/>
    <w:rsid w:val="00FB6AB0"/>
    <w:rsid w:val="00FB6C7F"/>
    <w:rsid w:val="00FB6FFE"/>
    <w:rsid w:val="00FB7707"/>
    <w:rsid w:val="00FC16FC"/>
    <w:rsid w:val="00FC22AF"/>
    <w:rsid w:val="00FC23A2"/>
    <w:rsid w:val="00FC2FE6"/>
    <w:rsid w:val="00FC36D7"/>
    <w:rsid w:val="00FC4DCF"/>
    <w:rsid w:val="00FC5CB1"/>
    <w:rsid w:val="00FC743B"/>
    <w:rsid w:val="00FC774A"/>
    <w:rsid w:val="00FC788F"/>
    <w:rsid w:val="00FC7F3A"/>
    <w:rsid w:val="00FD00D7"/>
    <w:rsid w:val="00FD04AD"/>
    <w:rsid w:val="00FD0D91"/>
    <w:rsid w:val="00FD1174"/>
    <w:rsid w:val="00FD229B"/>
    <w:rsid w:val="00FD27C3"/>
    <w:rsid w:val="00FD389A"/>
    <w:rsid w:val="00FD38F8"/>
    <w:rsid w:val="00FD39E3"/>
    <w:rsid w:val="00FD43D6"/>
    <w:rsid w:val="00FD5450"/>
    <w:rsid w:val="00FD59C1"/>
    <w:rsid w:val="00FD5D19"/>
    <w:rsid w:val="00FD7107"/>
    <w:rsid w:val="00FD74C6"/>
    <w:rsid w:val="00FE081A"/>
    <w:rsid w:val="00FE0DFF"/>
    <w:rsid w:val="00FE0E8E"/>
    <w:rsid w:val="00FE10FB"/>
    <w:rsid w:val="00FE1D95"/>
    <w:rsid w:val="00FE40AC"/>
    <w:rsid w:val="00FE445B"/>
    <w:rsid w:val="00FE5063"/>
    <w:rsid w:val="00FE54F4"/>
    <w:rsid w:val="00FE54FD"/>
    <w:rsid w:val="00FE571B"/>
    <w:rsid w:val="00FE5B2E"/>
    <w:rsid w:val="00FE5C35"/>
    <w:rsid w:val="00FF0544"/>
    <w:rsid w:val="00FF068F"/>
    <w:rsid w:val="00FF1DF8"/>
    <w:rsid w:val="00FF1F07"/>
    <w:rsid w:val="00FF224C"/>
    <w:rsid w:val="00FF3452"/>
    <w:rsid w:val="00FF3530"/>
    <w:rsid w:val="00FF38AD"/>
    <w:rsid w:val="00FF3CA7"/>
    <w:rsid w:val="00FF68BC"/>
    <w:rsid w:val="00FF72B2"/>
    <w:rsid w:val="00FF7699"/>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4:docId w14:val="43A2D2A2"/>
  <w15:docId w15:val="{C0689EC1-ED7C-400F-8021-B4E249879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C1BDB"/>
    <w:pPr>
      <w:spacing w:line="260" w:lineRule="exact"/>
    </w:pPr>
    <w:rPr>
      <w:rFonts w:ascii="Arial" w:hAnsi="Arial"/>
      <w:szCs w:val="24"/>
      <w:lang w:eastAsia="en-US"/>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autoRedefine/>
    <w:uiPriority w:val="9"/>
    <w:qFormat/>
    <w:rsid w:val="00BE25CD"/>
    <w:pPr>
      <w:keepNext/>
      <w:spacing w:before="60" w:after="60"/>
      <w:outlineLvl w:val="0"/>
    </w:pPr>
    <w:rPr>
      <w:b/>
      <w:szCs w:val="20"/>
    </w:rPr>
  </w:style>
  <w:style w:type="paragraph" w:styleId="Naslov2">
    <w:name w:val="heading 2"/>
    <w:basedOn w:val="Navaden"/>
    <w:next w:val="Navaden"/>
    <w:link w:val="Naslov2Znak"/>
    <w:qFormat/>
    <w:rsid w:val="00DC4C2F"/>
    <w:pPr>
      <w:keepNext/>
      <w:spacing w:before="240" w:after="60" w:line="240" w:lineRule="auto"/>
      <w:jc w:val="both"/>
      <w:outlineLvl w:val="1"/>
    </w:pPr>
    <w:rPr>
      <w:rFonts w:cs="Arial"/>
      <w:b/>
      <w:bCs/>
      <w:i/>
      <w:iCs/>
      <w:sz w:val="28"/>
      <w:szCs w:val="28"/>
    </w:rPr>
  </w:style>
  <w:style w:type="paragraph" w:styleId="Naslov3">
    <w:name w:val="heading 3"/>
    <w:basedOn w:val="Navaden"/>
    <w:next w:val="Navaden"/>
    <w:qFormat/>
    <w:rsid w:val="00DC4C2F"/>
    <w:pPr>
      <w:keepNext/>
      <w:spacing w:before="240" w:after="60" w:line="240" w:lineRule="auto"/>
      <w:jc w:val="both"/>
      <w:outlineLvl w:val="2"/>
    </w:pPr>
    <w:rPr>
      <w:rFonts w:cs="Arial"/>
      <w:b/>
      <w:bCs/>
      <w:sz w:val="26"/>
      <w:szCs w:val="26"/>
    </w:rPr>
  </w:style>
  <w:style w:type="paragraph" w:styleId="Naslov4">
    <w:name w:val="heading 4"/>
    <w:basedOn w:val="Navaden"/>
    <w:next w:val="Navaden"/>
    <w:link w:val="Naslov4Znak"/>
    <w:autoRedefine/>
    <w:qFormat/>
    <w:rsid w:val="00BB18AF"/>
    <w:pPr>
      <w:keepNext/>
      <w:keepLines/>
      <w:spacing w:after="240" w:line="240" w:lineRule="auto"/>
      <w:ind w:left="720" w:hanging="360"/>
      <w:outlineLvl w:val="3"/>
    </w:pPr>
    <w:rPr>
      <w:rFonts w:ascii="Times New Roman" w:hAnsi="Times New Roman"/>
      <w:b/>
      <w:i/>
      <w:sz w:val="24"/>
      <w:szCs w:val="20"/>
      <w:lang w:eastAsia="sl-SI"/>
    </w:rPr>
  </w:style>
  <w:style w:type="paragraph" w:styleId="Naslov5">
    <w:name w:val="heading 5"/>
    <w:basedOn w:val="Navaden"/>
    <w:next w:val="Navaden"/>
    <w:qFormat/>
    <w:rsid w:val="002936C3"/>
    <w:pPr>
      <w:keepNext/>
      <w:keepLines/>
      <w:spacing w:before="200" w:line="240" w:lineRule="auto"/>
      <w:outlineLvl w:val="4"/>
    </w:pPr>
    <w:rPr>
      <w:rFonts w:ascii="Times New Roman" w:hAnsi="Times New Roman"/>
      <w:color w:val="243F60"/>
      <w:sz w:val="22"/>
      <w:szCs w:val="22"/>
    </w:rPr>
  </w:style>
  <w:style w:type="paragraph" w:styleId="Naslov6">
    <w:name w:val="heading 6"/>
    <w:basedOn w:val="Navaden"/>
    <w:next w:val="Navaden"/>
    <w:link w:val="Naslov6Znak"/>
    <w:qFormat/>
    <w:rsid w:val="006C1C49"/>
    <w:pPr>
      <w:spacing w:before="240" w:after="60" w:line="240" w:lineRule="auto"/>
      <w:jc w:val="both"/>
      <w:outlineLvl w:val="5"/>
    </w:pPr>
    <w:rPr>
      <w:rFonts w:ascii="Times New Roman" w:hAnsi="Times New Roman"/>
      <w:b/>
      <w:bCs/>
      <w:sz w:val="22"/>
      <w:szCs w:val="22"/>
      <w:lang w:eastAsia="sl-SI"/>
    </w:rPr>
  </w:style>
  <w:style w:type="paragraph" w:styleId="Naslov7">
    <w:name w:val="heading 7"/>
    <w:basedOn w:val="Navaden"/>
    <w:next w:val="Navaden"/>
    <w:qFormat/>
    <w:rsid w:val="002936C3"/>
    <w:pPr>
      <w:keepNext/>
      <w:keepLines/>
      <w:spacing w:before="200" w:line="240" w:lineRule="auto"/>
      <w:outlineLvl w:val="6"/>
    </w:pPr>
    <w:rPr>
      <w:rFonts w:ascii="Times New Roman" w:hAnsi="Times New Roman"/>
      <w:i/>
      <w:iCs/>
      <w:color w:val="404040"/>
      <w:sz w:val="22"/>
      <w:szCs w:val="22"/>
    </w:rPr>
  </w:style>
  <w:style w:type="paragraph" w:styleId="Naslov8">
    <w:name w:val="heading 8"/>
    <w:basedOn w:val="Navaden"/>
    <w:next w:val="Navaden"/>
    <w:link w:val="Naslov8Znak"/>
    <w:qFormat/>
    <w:rsid w:val="006C1C49"/>
    <w:pPr>
      <w:spacing w:before="240" w:after="60"/>
      <w:outlineLvl w:val="7"/>
    </w:pPr>
    <w:rPr>
      <w:rFonts w:ascii="Times New Roman" w:hAnsi="Times New Roman"/>
      <w:i/>
      <w:iCs/>
      <w:sz w:val="24"/>
      <w:lang w:val="en-US"/>
    </w:rPr>
  </w:style>
  <w:style w:type="paragraph" w:styleId="Naslov9">
    <w:name w:val="heading 9"/>
    <w:basedOn w:val="Navaden"/>
    <w:next w:val="Navaden"/>
    <w:link w:val="Naslov9Znak"/>
    <w:qFormat/>
    <w:rsid w:val="006C1C49"/>
    <w:pPr>
      <w:spacing w:before="240" w:after="60"/>
      <w:outlineLvl w:val="8"/>
    </w:pPr>
    <w:rPr>
      <w:rFonts w:cs="Arial"/>
      <w:sz w:val="22"/>
      <w:szCs w:val="22"/>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link w:val="Naslov1"/>
    <w:uiPriority w:val="9"/>
    <w:locked/>
    <w:rsid w:val="00BE25CD"/>
    <w:rPr>
      <w:rFonts w:ascii="Arial" w:hAnsi="Arial" w:cs="Arial"/>
      <w:b/>
    </w:rPr>
  </w:style>
  <w:style w:type="character" w:customStyle="1" w:styleId="Naslov2Znak">
    <w:name w:val="Naslov 2 Znak"/>
    <w:link w:val="Naslov2"/>
    <w:rsid w:val="002936C3"/>
    <w:rPr>
      <w:rFonts w:ascii="Arial" w:hAnsi="Arial" w:cs="Arial"/>
      <w:b/>
      <w:bCs/>
      <w:i/>
      <w:iCs/>
      <w:sz w:val="28"/>
      <w:szCs w:val="28"/>
      <w:lang w:val="sl-SI" w:eastAsia="en-US" w:bidi="ar-SA"/>
    </w:rPr>
  </w:style>
  <w:style w:type="character" w:customStyle="1" w:styleId="Naslov4Znak">
    <w:name w:val="Naslov 4 Znak"/>
    <w:link w:val="Naslov4"/>
    <w:locked/>
    <w:rsid w:val="00BB18AF"/>
    <w:rPr>
      <w:b/>
      <w:i/>
      <w:sz w:val="24"/>
    </w:rPr>
  </w:style>
  <w:style w:type="character" w:customStyle="1" w:styleId="Naslov6Znak">
    <w:name w:val="Naslov 6 Znak"/>
    <w:link w:val="Naslov6"/>
    <w:locked/>
    <w:rsid w:val="006C1C49"/>
    <w:rPr>
      <w:b/>
      <w:bCs/>
      <w:sz w:val="22"/>
      <w:szCs w:val="22"/>
      <w:lang w:val="sl-SI" w:eastAsia="sl-SI" w:bidi="ar-SA"/>
    </w:rPr>
  </w:style>
  <w:style w:type="character" w:customStyle="1" w:styleId="Naslov8Znak">
    <w:name w:val="Naslov 8 Znak"/>
    <w:link w:val="Naslov8"/>
    <w:locked/>
    <w:rsid w:val="006C1C49"/>
    <w:rPr>
      <w:i/>
      <w:iCs/>
      <w:sz w:val="24"/>
      <w:szCs w:val="24"/>
      <w:lang w:val="en-US" w:eastAsia="en-US" w:bidi="ar-SA"/>
    </w:rPr>
  </w:style>
  <w:style w:type="character" w:customStyle="1" w:styleId="Naslov9Znak">
    <w:name w:val="Naslov 9 Znak"/>
    <w:link w:val="Naslov9"/>
    <w:locked/>
    <w:rsid w:val="006C1C49"/>
    <w:rPr>
      <w:rFonts w:ascii="Arial" w:hAnsi="Arial" w:cs="Arial"/>
      <w:sz w:val="22"/>
      <w:szCs w:val="22"/>
      <w:lang w:val="en-US" w:eastAsia="en-US" w:bidi="ar-SA"/>
    </w:rPr>
  </w:style>
  <w:style w:type="paragraph" w:styleId="Glava">
    <w:name w:val="header"/>
    <w:aliases w:val="Header1,Glava - napis Znak Znak,Glava - napis"/>
    <w:basedOn w:val="Navaden"/>
    <w:link w:val="GlavaZnak"/>
    <w:rsid w:val="00AD2B87"/>
    <w:pPr>
      <w:tabs>
        <w:tab w:val="center" w:pos="4320"/>
        <w:tab w:val="right" w:pos="8640"/>
      </w:tabs>
    </w:pPr>
    <w:rPr>
      <w:lang w:val="en-US"/>
    </w:rPr>
  </w:style>
  <w:style w:type="character" w:customStyle="1" w:styleId="GlavaZnak">
    <w:name w:val="Glava Znak"/>
    <w:aliases w:val="Header1 Znak,Glava - napis Znak Znak Znak,Glava - napis Znak"/>
    <w:link w:val="Glava"/>
    <w:locked/>
    <w:rsid w:val="006C1C49"/>
    <w:rPr>
      <w:rFonts w:ascii="Arial" w:hAnsi="Arial"/>
      <w:szCs w:val="24"/>
      <w:lang w:val="en-US" w:eastAsia="en-US" w:bidi="ar-SA"/>
    </w:rPr>
  </w:style>
  <w:style w:type="paragraph" w:styleId="Noga">
    <w:name w:val="footer"/>
    <w:basedOn w:val="Navaden"/>
    <w:link w:val="NogaZnak"/>
    <w:uiPriority w:val="99"/>
    <w:rsid w:val="00AD2B87"/>
    <w:pPr>
      <w:tabs>
        <w:tab w:val="center" w:pos="4320"/>
        <w:tab w:val="right" w:pos="8640"/>
      </w:tabs>
    </w:pPr>
    <w:rPr>
      <w:lang w:val="en-US"/>
    </w:rPr>
  </w:style>
  <w:style w:type="character" w:customStyle="1" w:styleId="NogaZnak">
    <w:name w:val="Noga Znak"/>
    <w:link w:val="Noga"/>
    <w:uiPriority w:val="99"/>
    <w:locked/>
    <w:rsid w:val="006C1C49"/>
    <w:rPr>
      <w:rFonts w:ascii="Arial" w:hAnsi="Arial"/>
      <w:szCs w:val="24"/>
      <w:lang w:val="en-US" w:eastAsia="en-US" w:bidi="ar-SA"/>
    </w:rPr>
  </w:style>
  <w:style w:type="paragraph" w:styleId="Zgradbadokumenta">
    <w:name w:val="Document Map"/>
    <w:basedOn w:val="Navaden"/>
    <w:link w:val="ZgradbadokumentaZnak"/>
    <w:rsid w:val="00B31575"/>
    <w:rPr>
      <w:rFonts w:ascii="Tahoma" w:hAnsi="Tahoma"/>
      <w:sz w:val="16"/>
      <w:szCs w:val="16"/>
      <w:lang w:val="en-US"/>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link w:val="TelobesedilaZnak"/>
    <w:rsid w:val="00DC4C2F"/>
    <w:pPr>
      <w:spacing w:line="240" w:lineRule="auto"/>
      <w:jc w:val="both"/>
    </w:pPr>
    <w:rPr>
      <w:rFonts w:ascii="Times New Roman" w:hAnsi="Times New Roman"/>
      <w:b/>
      <w:bCs/>
      <w:sz w:val="24"/>
      <w:szCs w:val="20"/>
      <w:lang w:eastAsia="sl-SI"/>
    </w:rPr>
  </w:style>
  <w:style w:type="character" w:customStyle="1" w:styleId="TelobesedilaZnak">
    <w:name w:val="Telo besedila Znak"/>
    <w:link w:val="Telobesedila"/>
    <w:semiHidden/>
    <w:locked/>
    <w:rsid w:val="006C1C49"/>
    <w:rPr>
      <w:b/>
      <w:bCs/>
      <w:sz w:val="24"/>
      <w:lang w:val="sl-SI" w:eastAsia="sl-SI" w:bidi="ar-SA"/>
    </w:rPr>
  </w:style>
  <w:style w:type="paragraph" w:customStyle="1" w:styleId="arttext1">
    <w:name w:val="arttext1"/>
    <w:basedOn w:val="Navaden"/>
    <w:rsid w:val="00DC4C2F"/>
    <w:pPr>
      <w:spacing w:before="240" w:after="240" w:line="324" w:lineRule="auto"/>
      <w:ind w:left="40" w:right="40"/>
    </w:pPr>
    <w:rPr>
      <w:rFonts w:ascii="Tahoma" w:hAnsi="Tahoma" w:cs="Tahoma"/>
      <w:color w:val="000000"/>
      <w:sz w:val="12"/>
      <w:szCs w:val="12"/>
      <w:lang w:eastAsia="sl-SI"/>
    </w:rPr>
  </w:style>
  <w:style w:type="paragraph" w:styleId="Sprotnaopomba-besedilo">
    <w:name w:val="footnote text"/>
    <w:aliases w:val="Footnote,Fußnote"/>
    <w:basedOn w:val="Navaden"/>
    <w:link w:val="Sprotnaopomba-besediloZnak"/>
    <w:semiHidden/>
    <w:rsid w:val="00DC4C2F"/>
    <w:pPr>
      <w:spacing w:line="240" w:lineRule="auto"/>
      <w:jc w:val="both"/>
    </w:pPr>
    <w:rPr>
      <w:szCs w:val="20"/>
      <w:lang w:val="en-GB"/>
    </w:rPr>
  </w:style>
  <w:style w:type="character" w:customStyle="1" w:styleId="Sprotnaopomba-besediloZnak">
    <w:name w:val="Sprotna opomba - besedilo Znak"/>
    <w:aliases w:val="Footnote Znak,Fußnote Znak"/>
    <w:link w:val="Sprotnaopomba-besedilo"/>
    <w:semiHidden/>
    <w:locked/>
    <w:rsid w:val="00DC4C2F"/>
    <w:rPr>
      <w:rFonts w:ascii="Arial" w:hAnsi="Arial"/>
      <w:lang w:val="en-GB" w:eastAsia="en-US" w:bidi="ar-SA"/>
    </w:rPr>
  </w:style>
  <w:style w:type="paragraph" w:customStyle="1" w:styleId="Neotevilenodstavek">
    <w:name w:val="Neoštevilčen odstavek"/>
    <w:basedOn w:val="Navaden"/>
    <w:link w:val="NeotevilenodstavekZnak"/>
    <w:qFormat/>
    <w:rsid w:val="00DC4C2F"/>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DC4C2F"/>
    <w:rPr>
      <w:rFonts w:ascii="Arial" w:hAnsi="Arial" w:cs="Arial"/>
      <w:sz w:val="22"/>
      <w:szCs w:val="22"/>
      <w:lang w:val="sl-SI" w:eastAsia="sl-SI" w:bidi="ar-SA"/>
    </w:rPr>
  </w:style>
  <w:style w:type="paragraph" w:customStyle="1" w:styleId="Oddelek">
    <w:name w:val="Oddelek"/>
    <w:basedOn w:val="Navaden"/>
    <w:link w:val="OddelekZnak1"/>
    <w:qFormat/>
    <w:rsid w:val="00DC4C2F"/>
    <w:pPr>
      <w:suppressAutoHyphens/>
      <w:overflowPunct w:val="0"/>
      <w:autoSpaceDE w:val="0"/>
      <w:autoSpaceDN w:val="0"/>
      <w:adjustRightInd w:val="0"/>
      <w:spacing w:before="280" w:after="60" w:line="200" w:lineRule="exact"/>
      <w:jc w:val="center"/>
      <w:textAlignment w:val="baseline"/>
      <w:outlineLvl w:val="3"/>
    </w:pPr>
    <w:rPr>
      <w:b/>
      <w:sz w:val="22"/>
      <w:szCs w:val="22"/>
    </w:rPr>
  </w:style>
  <w:style w:type="character" w:customStyle="1" w:styleId="OddelekZnak1">
    <w:name w:val="Oddelek Znak1"/>
    <w:link w:val="Oddelek"/>
    <w:rsid w:val="00DC4C2F"/>
    <w:rPr>
      <w:rFonts w:ascii="Arial" w:hAnsi="Arial"/>
      <w:b/>
      <w:sz w:val="22"/>
      <w:szCs w:val="22"/>
    </w:rPr>
  </w:style>
  <w:style w:type="paragraph" w:customStyle="1" w:styleId="Alineazaodstavkom">
    <w:name w:val="Alinea za odstavkom"/>
    <w:basedOn w:val="Navaden"/>
    <w:link w:val="AlineazaodstavkomZnak"/>
    <w:qFormat/>
    <w:rsid w:val="00DC4C2F"/>
    <w:pPr>
      <w:numPr>
        <w:numId w:val="4"/>
      </w:numPr>
      <w:overflowPunct w:val="0"/>
      <w:autoSpaceDE w:val="0"/>
      <w:autoSpaceDN w:val="0"/>
      <w:adjustRightInd w:val="0"/>
      <w:spacing w:line="200" w:lineRule="exact"/>
      <w:ind w:left="709" w:hanging="284"/>
      <w:jc w:val="both"/>
      <w:textAlignment w:val="baseline"/>
    </w:pPr>
    <w:rPr>
      <w:sz w:val="22"/>
      <w:szCs w:val="22"/>
    </w:rPr>
  </w:style>
  <w:style w:type="character" w:customStyle="1" w:styleId="AlineazaodstavkomZnak">
    <w:name w:val="Alinea za odstavkom Znak"/>
    <w:link w:val="Alineazaodstavkom"/>
    <w:rsid w:val="00DC4C2F"/>
    <w:rPr>
      <w:rFonts w:ascii="Arial" w:hAnsi="Arial"/>
      <w:sz w:val="22"/>
      <w:szCs w:val="22"/>
    </w:rPr>
  </w:style>
  <w:style w:type="paragraph" w:customStyle="1" w:styleId="Poglavje">
    <w:name w:val="Poglavje"/>
    <w:basedOn w:val="Navaden"/>
    <w:qFormat/>
    <w:rsid w:val="00DC4C2F"/>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Vrstapredpisa">
    <w:name w:val="Vrsta predpisa"/>
    <w:basedOn w:val="Navaden"/>
    <w:link w:val="VrstapredpisaZnak"/>
    <w:qFormat/>
    <w:rsid w:val="00DC4C2F"/>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DC4C2F"/>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DC4C2F"/>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DC4C2F"/>
    <w:rPr>
      <w:rFonts w:ascii="Arial" w:hAnsi="Arial" w:cs="Arial"/>
      <w:b/>
      <w:sz w:val="22"/>
      <w:szCs w:val="22"/>
      <w:lang w:val="sl-SI" w:eastAsia="sl-SI" w:bidi="ar-SA"/>
    </w:rPr>
  </w:style>
  <w:style w:type="paragraph" w:styleId="Navadensplet">
    <w:name w:val="Normal (Web)"/>
    <w:basedOn w:val="Navaden"/>
    <w:uiPriority w:val="99"/>
    <w:rsid w:val="001C1BDB"/>
    <w:pPr>
      <w:spacing w:after="210" w:line="240" w:lineRule="auto"/>
    </w:pPr>
    <w:rPr>
      <w:rFonts w:ascii="Times New Roman" w:hAnsi="Times New Roman"/>
      <w:color w:val="333333"/>
      <w:sz w:val="18"/>
      <w:szCs w:val="18"/>
      <w:lang w:eastAsia="sl-SI"/>
    </w:rPr>
  </w:style>
  <w:style w:type="paragraph" w:styleId="Besedilooblaka">
    <w:name w:val="Balloon Text"/>
    <w:basedOn w:val="Navaden"/>
    <w:link w:val="BesedilooblakaZnak"/>
    <w:uiPriority w:val="99"/>
    <w:semiHidden/>
    <w:rsid w:val="00E25BAC"/>
    <w:rPr>
      <w:rFonts w:ascii="Tahoma" w:hAnsi="Tahoma" w:cs="Tahoma"/>
      <w:sz w:val="16"/>
      <w:szCs w:val="16"/>
      <w:lang w:val="en-US"/>
    </w:rPr>
  </w:style>
  <w:style w:type="character" w:customStyle="1" w:styleId="BesedilooblakaZnak">
    <w:name w:val="Besedilo oblačka Znak"/>
    <w:link w:val="Besedilooblaka"/>
    <w:uiPriority w:val="99"/>
    <w:semiHidden/>
    <w:locked/>
    <w:rsid w:val="006C1C49"/>
    <w:rPr>
      <w:rFonts w:ascii="Tahoma" w:hAnsi="Tahoma" w:cs="Tahoma"/>
      <w:sz w:val="16"/>
      <w:szCs w:val="16"/>
      <w:lang w:val="en-US" w:eastAsia="en-US" w:bidi="ar-SA"/>
    </w:rPr>
  </w:style>
  <w:style w:type="paragraph" w:styleId="Telobesedila-zamik">
    <w:name w:val="Body Text Indent"/>
    <w:basedOn w:val="Navaden"/>
    <w:link w:val="Telobesedila-zamikZnak"/>
    <w:rsid w:val="006C1C49"/>
    <w:pPr>
      <w:spacing w:after="120"/>
      <w:ind w:left="283"/>
    </w:pPr>
    <w:rPr>
      <w:lang w:val="en-US"/>
    </w:rPr>
  </w:style>
  <w:style w:type="character" w:customStyle="1" w:styleId="Telobesedila-zamikZnak">
    <w:name w:val="Telo besedila - zamik Znak"/>
    <w:link w:val="Telobesedila-zamik"/>
    <w:semiHidden/>
    <w:locked/>
    <w:rsid w:val="006C1C49"/>
    <w:rPr>
      <w:rFonts w:ascii="Arial" w:hAnsi="Arial"/>
      <w:szCs w:val="24"/>
      <w:lang w:val="en-US" w:eastAsia="en-US" w:bidi="ar-SA"/>
    </w:rPr>
  </w:style>
  <w:style w:type="paragraph" w:customStyle="1" w:styleId="Odstavekseznama1">
    <w:name w:val="Odstavek seznama1"/>
    <w:basedOn w:val="Navaden"/>
    <w:qFormat/>
    <w:rsid w:val="006C1C49"/>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6C1C49"/>
    <w:pPr>
      <w:tabs>
        <w:tab w:val="num" w:pos="360"/>
      </w:tabs>
      <w:overflowPunct w:val="0"/>
      <w:autoSpaceDE w:val="0"/>
      <w:autoSpaceDN w:val="0"/>
      <w:adjustRightInd w:val="0"/>
      <w:spacing w:line="200" w:lineRule="exact"/>
      <w:ind w:left="360" w:hanging="360"/>
      <w:jc w:val="both"/>
      <w:textAlignment w:val="baseline"/>
    </w:pPr>
    <w:rPr>
      <w:rFonts w:cs="Arial"/>
      <w:sz w:val="22"/>
      <w:szCs w:val="22"/>
      <w:lang w:eastAsia="sl-SI"/>
    </w:rPr>
  </w:style>
  <w:style w:type="character" w:customStyle="1" w:styleId="AlineazatokoZnak">
    <w:name w:val="Alinea za točko Znak"/>
    <w:link w:val="Alineazatoko"/>
    <w:locked/>
    <w:rsid w:val="006C1C49"/>
    <w:rPr>
      <w:rFonts w:ascii="Arial" w:hAnsi="Arial" w:cs="Arial"/>
      <w:sz w:val="22"/>
      <w:szCs w:val="22"/>
      <w:lang w:val="sl-SI" w:eastAsia="sl-SI" w:bidi="ar-SA"/>
    </w:rPr>
  </w:style>
  <w:style w:type="character" w:customStyle="1" w:styleId="rkovnatokazaodstavkomZnak">
    <w:name w:val="Črkovna točka_za odstavkom Znak"/>
    <w:link w:val="rkovnatokazaodstavkom"/>
    <w:locked/>
    <w:rsid w:val="006C1C49"/>
    <w:rPr>
      <w:rFonts w:ascii="Arial" w:hAnsi="Arial"/>
    </w:rPr>
  </w:style>
  <w:style w:type="paragraph" w:customStyle="1" w:styleId="rkovnatokazaodstavkom">
    <w:name w:val="Črkovna točka_za odstavkom"/>
    <w:basedOn w:val="Navaden"/>
    <w:link w:val="rkovnatokazaodstavkomZnak"/>
    <w:qFormat/>
    <w:rsid w:val="006C1C49"/>
    <w:pPr>
      <w:numPr>
        <w:numId w:val="3"/>
      </w:numPr>
      <w:overflowPunct w:val="0"/>
      <w:autoSpaceDE w:val="0"/>
      <w:autoSpaceDN w:val="0"/>
      <w:adjustRightInd w:val="0"/>
      <w:spacing w:line="200" w:lineRule="exact"/>
      <w:jc w:val="both"/>
      <w:textAlignment w:val="baseline"/>
    </w:pPr>
    <w:rPr>
      <w:szCs w:val="20"/>
    </w:rPr>
  </w:style>
  <w:style w:type="paragraph" w:customStyle="1" w:styleId="Odsek">
    <w:name w:val="Odsek"/>
    <w:basedOn w:val="Oddelek"/>
    <w:link w:val="OdsekZnak"/>
    <w:qFormat/>
    <w:rsid w:val="006C1C49"/>
    <w:pPr>
      <w:numPr>
        <w:numId w:val="1"/>
      </w:numPr>
    </w:pPr>
  </w:style>
  <w:style w:type="character" w:customStyle="1" w:styleId="OdsekZnak">
    <w:name w:val="Odsek Znak"/>
    <w:basedOn w:val="OddelekZnak1"/>
    <w:link w:val="Odsek"/>
    <w:locked/>
    <w:rsid w:val="006C1C49"/>
    <w:rPr>
      <w:rFonts w:ascii="Arial" w:hAnsi="Arial"/>
      <w:b/>
      <w:sz w:val="22"/>
      <w:szCs w:val="22"/>
    </w:rPr>
  </w:style>
  <w:style w:type="paragraph" w:customStyle="1" w:styleId="CharCharCharCharCharCharCharCharCharCharCharChar">
    <w:name w:val="Char Char Char Char Char Char Char Char Char Char Char Char"/>
    <w:basedOn w:val="Navaden"/>
    <w:rsid w:val="006C1C49"/>
    <w:pPr>
      <w:spacing w:after="160" w:line="240" w:lineRule="exact"/>
    </w:pPr>
    <w:rPr>
      <w:rFonts w:ascii="Tahoma" w:hAnsi="Tahoma"/>
      <w:szCs w:val="20"/>
    </w:rPr>
  </w:style>
  <w:style w:type="character" w:styleId="Poudarek">
    <w:name w:val="Emphasis"/>
    <w:uiPriority w:val="20"/>
    <w:qFormat/>
    <w:rsid w:val="006C1C49"/>
    <w:rPr>
      <w:rFonts w:cs="Times New Roman"/>
      <w:b/>
      <w:bCs/>
    </w:rPr>
  </w:style>
  <w:style w:type="character" w:customStyle="1" w:styleId="mediumtext1">
    <w:name w:val="medium_text1"/>
    <w:rsid w:val="006C1C49"/>
    <w:rPr>
      <w:rFonts w:cs="Times New Roman"/>
      <w:sz w:val="20"/>
      <w:szCs w:val="20"/>
    </w:rPr>
  </w:style>
  <w:style w:type="paragraph" w:styleId="HTML-oblikovano">
    <w:name w:val="HTML Preformatted"/>
    <w:basedOn w:val="Navaden"/>
    <w:link w:val="HTML-oblikovanoZnak"/>
    <w:rsid w:val="006C1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pPr>
    <w:rPr>
      <w:rFonts w:ascii="Courier New" w:eastAsia="Arial Unicode MS" w:hAnsi="Courier New" w:cs="Courier New"/>
      <w:color w:val="000000"/>
      <w:sz w:val="18"/>
      <w:szCs w:val="18"/>
      <w:lang w:val="en-GB"/>
    </w:rPr>
  </w:style>
  <w:style w:type="character" w:customStyle="1" w:styleId="HTML-oblikovanoZnak">
    <w:name w:val="HTML-oblikovano Znak"/>
    <w:link w:val="HTML-oblikovano"/>
    <w:semiHidden/>
    <w:locked/>
    <w:rsid w:val="006C1C49"/>
    <w:rPr>
      <w:rFonts w:ascii="Courier New" w:eastAsia="Arial Unicode MS" w:hAnsi="Courier New" w:cs="Courier New"/>
      <w:color w:val="000000"/>
      <w:sz w:val="18"/>
      <w:szCs w:val="18"/>
      <w:lang w:val="en-GB" w:eastAsia="en-US" w:bidi="ar-SA"/>
    </w:rPr>
  </w:style>
  <w:style w:type="paragraph" w:customStyle="1" w:styleId="APobarvanoleni">
    <w:name w:val="A Pobarvano členi"/>
    <w:basedOn w:val="Navaden"/>
    <w:rsid w:val="006C1C49"/>
    <w:pPr>
      <w:shd w:val="clear" w:color="auto" w:fill="FFFF99"/>
      <w:spacing w:line="240" w:lineRule="auto"/>
      <w:ind w:left="-907"/>
      <w:jc w:val="both"/>
    </w:pPr>
    <w:rPr>
      <w:rFonts w:ascii="Times New Roman" w:hAnsi="Times New Roman"/>
      <w:color w:val="000000"/>
      <w:sz w:val="24"/>
      <w:szCs w:val="20"/>
      <w:lang w:val="en-GB" w:eastAsia="sl-SI"/>
    </w:rPr>
  </w:style>
  <w:style w:type="character" w:styleId="tevilkastrani">
    <w:name w:val="page number"/>
    <w:rsid w:val="006C1C49"/>
    <w:rPr>
      <w:rFonts w:cs="Times New Roman"/>
    </w:rPr>
  </w:style>
  <w:style w:type="paragraph" w:customStyle="1" w:styleId="novela">
    <w:name w:val="novela"/>
    <w:basedOn w:val="Navaden"/>
    <w:next w:val="Navaden"/>
    <w:autoRedefine/>
    <w:rsid w:val="006C1C49"/>
    <w:pPr>
      <w:keepNext/>
      <w:spacing w:after="120" w:line="240" w:lineRule="auto"/>
      <w:ind w:firstLine="284"/>
      <w:jc w:val="both"/>
    </w:pPr>
    <w:rPr>
      <w:rFonts w:ascii="Times New Roman" w:hAnsi="Times New Roman"/>
      <w:sz w:val="24"/>
      <w:lang w:eastAsia="sl-SI"/>
    </w:rPr>
  </w:style>
  <w:style w:type="paragraph" w:customStyle="1" w:styleId="Naslov32">
    <w:name w:val="Naslov 32"/>
    <w:basedOn w:val="Navaden"/>
    <w:rsid w:val="006C1C49"/>
    <w:pPr>
      <w:spacing w:line="240" w:lineRule="auto"/>
      <w:outlineLvl w:val="3"/>
    </w:pPr>
    <w:rPr>
      <w:rFonts w:ascii="Times New Roman" w:hAnsi="Times New Roman"/>
      <w:sz w:val="27"/>
      <w:szCs w:val="27"/>
      <w:lang w:eastAsia="sl-SI"/>
    </w:rPr>
  </w:style>
  <w:style w:type="character" w:customStyle="1" w:styleId="longtext1">
    <w:name w:val="long_text1"/>
    <w:rsid w:val="006C1C49"/>
    <w:rPr>
      <w:rFonts w:cs="Times New Roman"/>
      <w:sz w:val="16"/>
      <w:szCs w:val="16"/>
    </w:rPr>
  </w:style>
  <w:style w:type="paragraph" w:customStyle="1" w:styleId="ic">
    <w:name w:val="ic"/>
    <w:basedOn w:val="Navaden"/>
    <w:rsid w:val="006C1C49"/>
    <w:pPr>
      <w:spacing w:before="100" w:beforeAutospacing="1" w:after="100" w:afterAutospacing="1" w:line="240" w:lineRule="auto"/>
    </w:pPr>
    <w:rPr>
      <w:rFonts w:ascii="Times New Roman" w:hAnsi="Times New Roman"/>
      <w:sz w:val="24"/>
      <w:lang w:eastAsia="sl-SI"/>
    </w:rPr>
  </w:style>
  <w:style w:type="paragraph" w:customStyle="1" w:styleId="5Normal">
    <w:name w:val="5 Normal"/>
    <w:rsid w:val="006C1C49"/>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im">
    <w:name w:val="im"/>
    <w:basedOn w:val="Navaden"/>
    <w:rsid w:val="006C1C49"/>
    <w:pPr>
      <w:spacing w:line="240" w:lineRule="auto"/>
    </w:pPr>
    <w:rPr>
      <w:rFonts w:ascii="Times New Roman" w:hAnsi="Times New Roman"/>
      <w:sz w:val="24"/>
      <w:lang w:eastAsia="sl-SI"/>
    </w:rPr>
  </w:style>
  <w:style w:type="paragraph" w:customStyle="1" w:styleId="EntEmet">
    <w:name w:val="EntEmet"/>
    <w:basedOn w:val="Navaden"/>
    <w:rsid w:val="006C1C49"/>
    <w:pPr>
      <w:tabs>
        <w:tab w:val="left" w:pos="284"/>
        <w:tab w:val="left" w:pos="567"/>
        <w:tab w:val="left" w:pos="851"/>
        <w:tab w:val="left" w:pos="1134"/>
        <w:tab w:val="left" w:pos="1418"/>
      </w:tabs>
      <w:spacing w:before="40" w:line="240" w:lineRule="auto"/>
    </w:pPr>
    <w:rPr>
      <w:rFonts w:ascii="Times New Roman" w:hAnsi="Times New Roman"/>
      <w:sz w:val="24"/>
      <w:szCs w:val="20"/>
      <w:lang w:val="en-GB" w:eastAsia="fr-BE"/>
    </w:rPr>
  </w:style>
  <w:style w:type="paragraph" w:styleId="Pripombabesedilo">
    <w:name w:val="annotation text"/>
    <w:basedOn w:val="Navaden"/>
    <w:link w:val="PripombabesediloZnak"/>
    <w:uiPriority w:val="99"/>
    <w:semiHidden/>
    <w:rsid w:val="006C1C49"/>
    <w:pPr>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PripombabesediloZnak">
    <w:name w:val="Pripomba – besedilo Znak"/>
    <w:link w:val="Pripombabesedilo"/>
    <w:uiPriority w:val="99"/>
    <w:semiHidden/>
    <w:locked/>
    <w:rsid w:val="006C1C49"/>
    <w:rPr>
      <w:lang w:val="sl-SI" w:eastAsia="en-US" w:bidi="ar-SA"/>
    </w:rPr>
  </w:style>
  <w:style w:type="paragraph" w:customStyle="1" w:styleId="Odstavekseznama2">
    <w:name w:val="Odstavek seznama2"/>
    <w:basedOn w:val="Navaden"/>
    <w:rsid w:val="006C1C49"/>
    <w:pPr>
      <w:spacing w:line="240" w:lineRule="auto"/>
      <w:ind w:left="720"/>
      <w:contextualSpacing/>
    </w:pPr>
    <w:rPr>
      <w:rFonts w:ascii="Times New Roman" w:hAnsi="Times New Roman"/>
      <w:sz w:val="22"/>
      <w:szCs w:val="22"/>
    </w:rPr>
  </w:style>
  <w:style w:type="character" w:customStyle="1" w:styleId="highlight01">
    <w:name w:val="highlight01"/>
    <w:rsid w:val="006C1C49"/>
    <w:rPr>
      <w:rFonts w:cs="Times New Roman"/>
      <w:color w:val="000000"/>
      <w:shd w:val="clear" w:color="auto" w:fill="FFFF66"/>
    </w:rPr>
  </w:style>
  <w:style w:type="paragraph" w:customStyle="1" w:styleId="esegmenth4">
    <w:name w:val="esegment_h4"/>
    <w:basedOn w:val="Navaden"/>
    <w:rsid w:val="006C1C49"/>
    <w:pPr>
      <w:spacing w:after="210" w:line="240" w:lineRule="auto"/>
      <w:jc w:val="center"/>
    </w:pPr>
    <w:rPr>
      <w:rFonts w:ascii="Times New Roman" w:hAnsi="Times New Roman"/>
      <w:b/>
      <w:bCs/>
      <w:color w:val="333333"/>
      <w:sz w:val="18"/>
      <w:szCs w:val="18"/>
      <w:lang w:eastAsia="sl-SI"/>
    </w:rPr>
  </w:style>
  <w:style w:type="paragraph" w:styleId="Odstavekseznama">
    <w:name w:val="List Paragraph"/>
    <w:basedOn w:val="Navaden"/>
    <w:link w:val="OdstavekseznamaZnak"/>
    <w:uiPriority w:val="34"/>
    <w:qFormat/>
    <w:rsid w:val="006C1C49"/>
    <w:pPr>
      <w:spacing w:line="240" w:lineRule="auto"/>
      <w:ind w:left="720"/>
      <w:contextualSpacing/>
      <w:jc w:val="both"/>
    </w:pPr>
    <w:rPr>
      <w:rFonts w:ascii="Times New Roman" w:hAnsi="Times New Roman"/>
      <w:sz w:val="22"/>
      <w:szCs w:val="20"/>
    </w:rPr>
  </w:style>
  <w:style w:type="character" w:styleId="Krepko">
    <w:name w:val="Strong"/>
    <w:uiPriority w:val="22"/>
    <w:qFormat/>
    <w:rsid w:val="006C1C49"/>
    <w:rPr>
      <w:rFonts w:cs="Times New Roman"/>
      <w:b/>
      <w:bCs/>
    </w:rPr>
  </w:style>
  <w:style w:type="paragraph" w:styleId="Telobesedila2">
    <w:name w:val="Body Text 2"/>
    <w:basedOn w:val="Navaden"/>
    <w:link w:val="Telobesedila2Znak"/>
    <w:rsid w:val="00CD188E"/>
    <w:pPr>
      <w:spacing w:after="120" w:line="480" w:lineRule="auto"/>
    </w:pPr>
  </w:style>
  <w:style w:type="character" w:customStyle="1" w:styleId="CharChar14">
    <w:name w:val="Char Char14"/>
    <w:rsid w:val="002936C3"/>
    <w:rPr>
      <w:rFonts w:ascii="Arial" w:hAnsi="Arial" w:cs="Arial"/>
      <w:b/>
      <w:bCs/>
      <w:kern w:val="32"/>
      <w:sz w:val="32"/>
      <w:szCs w:val="32"/>
      <w:lang w:val="sl-SI" w:eastAsia="sl-SI" w:bidi="ar-SA"/>
    </w:rPr>
  </w:style>
  <w:style w:type="paragraph" w:customStyle="1" w:styleId="Brezrazmikov1">
    <w:name w:val="Brez razmikov1"/>
    <w:qFormat/>
    <w:rsid w:val="002936C3"/>
    <w:rPr>
      <w:rFonts w:eastAsia="Calibri"/>
      <w:sz w:val="22"/>
      <w:szCs w:val="22"/>
      <w:lang w:eastAsia="en-US"/>
    </w:rPr>
  </w:style>
  <w:style w:type="paragraph" w:styleId="Naslov">
    <w:name w:val="Title"/>
    <w:basedOn w:val="Navaden"/>
    <w:next w:val="Navaden"/>
    <w:qFormat/>
    <w:rsid w:val="002936C3"/>
    <w:pPr>
      <w:pBdr>
        <w:bottom w:val="single" w:sz="8" w:space="4" w:color="4F81BD"/>
      </w:pBdr>
      <w:spacing w:after="300" w:line="240" w:lineRule="auto"/>
      <w:contextualSpacing/>
    </w:pPr>
    <w:rPr>
      <w:rFonts w:ascii="Times New Roman" w:hAnsi="Times New Roman"/>
      <w:color w:val="17365D"/>
      <w:spacing w:val="5"/>
      <w:kern w:val="28"/>
      <w:sz w:val="52"/>
      <w:szCs w:val="52"/>
    </w:rPr>
  </w:style>
  <w:style w:type="paragraph" w:styleId="Podnaslov">
    <w:name w:val="Subtitle"/>
    <w:basedOn w:val="Navaden"/>
    <w:next w:val="Navaden"/>
    <w:qFormat/>
    <w:rsid w:val="002936C3"/>
    <w:pPr>
      <w:numPr>
        <w:ilvl w:val="1"/>
      </w:numPr>
      <w:spacing w:line="240" w:lineRule="auto"/>
    </w:pPr>
    <w:rPr>
      <w:rFonts w:ascii="Times New Roman" w:hAnsi="Times New Roman"/>
      <w:i/>
      <w:iCs/>
      <w:color w:val="4F81BD"/>
      <w:spacing w:val="15"/>
      <w:sz w:val="24"/>
    </w:rPr>
  </w:style>
  <w:style w:type="paragraph" w:customStyle="1" w:styleId="Odstavekseznama3">
    <w:name w:val="Odstavek seznama3"/>
    <w:basedOn w:val="Navaden"/>
    <w:qFormat/>
    <w:rsid w:val="002936C3"/>
    <w:pPr>
      <w:spacing w:line="240" w:lineRule="auto"/>
      <w:ind w:left="708"/>
    </w:pPr>
    <w:rPr>
      <w:rFonts w:ascii="Times New Roman" w:eastAsia="Calibri" w:hAnsi="Times New Roman"/>
      <w:sz w:val="22"/>
      <w:szCs w:val="22"/>
    </w:rPr>
  </w:style>
  <w:style w:type="paragraph" w:customStyle="1" w:styleId="Default">
    <w:name w:val="Default"/>
    <w:rsid w:val="002936C3"/>
    <w:pPr>
      <w:autoSpaceDE w:val="0"/>
      <w:autoSpaceDN w:val="0"/>
      <w:adjustRightInd w:val="0"/>
    </w:pPr>
    <w:rPr>
      <w:rFonts w:ascii="EUAlbertina" w:hAnsi="EUAlbertina" w:cs="EUAlbertina"/>
      <w:color w:val="000000"/>
      <w:sz w:val="24"/>
      <w:szCs w:val="24"/>
    </w:rPr>
  </w:style>
  <w:style w:type="character" w:styleId="SledenaHiperpovezava">
    <w:name w:val="FollowedHyperlink"/>
    <w:rsid w:val="002936C3"/>
    <w:rPr>
      <w:color w:val="800080"/>
      <w:u w:val="single"/>
    </w:rPr>
  </w:style>
  <w:style w:type="character" w:customStyle="1" w:styleId="CharChar2">
    <w:name w:val="Char Char2"/>
    <w:rsid w:val="002936C3"/>
    <w:rPr>
      <w:lang w:val="sl-SI" w:eastAsia="sl-SI" w:bidi="ar-SA"/>
    </w:rPr>
  </w:style>
  <w:style w:type="paragraph" w:styleId="Zadevapripombe">
    <w:name w:val="annotation subject"/>
    <w:basedOn w:val="Pripombabesedilo"/>
    <w:next w:val="Pripombabesedilo"/>
    <w:link w:val="ZadevapripombeZnak"/>
    <w:uiPriority w:val="99"/>
    <w:semiHidden/>
    <w:unhideWhenUsed/>
    <w:rsid w:val="002936C3"/>
    <w:pPr>
      <w:overflowPunct/>
      <w:autoSpaceDE/>
      <w:autoSpaceDN/>
      <w:adjustRightInd/>
      <w:jc w:val="left"/>
      <w:textAlignment w:val="auto"/>
    </w:pPr>
    <w:rPr>
      <w:rFonts w:eastAsia="Calibri"/>
      <w:b/>
      <w:bCs/>
    </w:rPr>
  </w:style>
  <w:style w:type="paragraph" w:styleId="Golobesedilo">
    <w:name w:val="Plain Text"/>
    <w:basedOn w:val="Navaden"/>
    <w:link w:val="GolobesediloZnak"/>
    <w:uiPriority w:val="99"/>
    <w:rsid w:val="002936C3"/>
    <w:pPr>
      <w:spacing w:line="240" w:lineRule="auto"/>
    </w:pPr>
    <w:rPr>
      <w:rFonts w:ascii="Courier New" w:hAnsi="Courier New"/>
      <w:szCs w:val="20"/>
    </w:rPr>
  </w:style>
  <w:style w:type="character" w:styleId="Pripombasklic">
    <w:name w:val="annotation reference"/>
    <w:uiPriority w:val="99"/>
    <w:semiHidden/>
    <w:rsid w:val="002936C3"/>
    <w:rPr>
      <w:sz w:val="16"/>
      <w:szCs w:val="16"/>
    </w:rPr>
  </w:style>
  <w:style w:type="paragraph" w:customStyle="1" w:styleId="p">
    <w:name w:val="p"/>
    <w:basedOn w:val="Navaden"/>
    <w:rsid w:val="002936C3"/>
    <w:pPr>
      <w:spacing w:before="48" w:after="12" w:line="240" w:lineRule="auto"/>
      <w:ind w:left="12" w:right="12" w:firstLine="240"/>
      <w:jc w:val="both"/>
    </w:pPr>
    <w:rPr>
      <w:rFonts w:cs="Arial"/>
      <w:color w:val="222222"/>
      <w:sz w:val="22"/>
      <w:szCs w:val="22"/>
      <w:lang w:eastAsia="sl-SI"/>
    </w:rPr>
  </w:style>
  <w:style w:type="paragraph" w:customStyle="1" w:styleId="esegmentt">
    <w:name w:val="esegment_t"/>
    <w:basedOn w:val="Navaden"/>
    <w:rsid w:val="003B0925"/>
    <w:pPr>
      <w:spacing w:after="145" w:line="360" w:lineRule="atLeast"/>
      <w:jc w:val="center"/>
    </w:pPr>
    <w:rPr>
      <w:rFonts w:ascii="Times New Roman" w:hAnsi="Times New Roman"/>
      <w:b/>
      <w:bCs/>
      <w:color w:val="6B7E9D"/>
      <w:sz w:val="31"/>
      <w:szCs w:val="31"/>
      <w:lang w:eastAsia="sl-SI"/>
    </w:rPr>
  </w:style>
  <w:style w:type="paragraph" w:customStyle="1" w:styleId="NumPar1">
    <w:name w:val="NumPar 1"/>
    <w:basedOn w:val="Navaden"/>
    <w:next w:val="Navaden"/>
    <w:rsid w:val="00D509E1"/>
    <w:pPr>
      <w:numPr>
        <w:numId w:val="6"/>
      </w:numPr>
      <w:spacing w:before="120" w:after="120" w:line="240" w:lineRule="auto"/>
      <w:jc w:val="both"/>
    </w:pPr>
    <w:rPr>
      <w:rFonts w:ascii="Times New Roman" w:hAnsi="Times New Roman"/>
      <w:sz w:val="24"/>
    </w:rPr>
  </w:style>
  <w:style w:type="paragraph" w:customStyle="1" w:styleId="NumPar2">
    <w:name w:val="NumPar 2"/>
    <w:basedOn w:val="Navaden"/>
    <w:next w:val="Navaden"/>
    <w:rsid w:val="00D509E1"/>
    <w:pPr>
      <w:numPr>
        <w:ilvl w:val="1"/>
        <w:numId w:val="6"/>
      </w:numPr>
      <w:spacing w:before="120" w:after="120" w:line="240" w:lineRule="auto"/>
      <w:jc w:val="both"/>
    </w:pPr>
    <w:rPr>
      <w:rFonts w:ascii="Times New Roman" w:hAnsi="Times New Roman"/>
      <w:sz w:val="24"/>
    </w:rPr>
  </w:style>
  <w:style w:type="paragraph" w:customStyle="1" w:styleId="NumPar3">
    <w:name w:val="NumPar 3"/>
    <w:basedOn w:val="Navaden"/>
    <w:next w:val="Navaden"/>
    <w:rsid w:val="00D509E1"/>
    <w:pPr>
      <w:numPr>
        <w:ilvl w:val="2"/>
        <w:numId w:val="6"/>
      </w:numPr>
      <w:spacing w:before="120" w:after="120" w:line="240" w:lineRule="auto"/>
      <w:jc w:val="both"/>
    </w:pPr>
    <w:rPr>
      <w:rFonts w:ascii="Times New Roman" w:hAnsi="Times New Roman"/>
      <w:sz w:val="24"/>
    </w:rPr>
  </w:style>
  <w:style w:type="paragraph" w:customStyle="1" w:styleId="NumPar4">
    <w:name w:val="NumPar 4"/>
    <w:basedOn w:val="Navaden"/>
    <w:next w:val="Navaden"/>
    <w:rsid w:val="00D509E1"/>
    <w:pPr>
      <w:numPr>
        <w:ilvl w:val="3"/>
        <w:numId w:val="6"/>
      </w:numPr>
      <w:spacing w:before="120" w:after="120" w:line="240" w:lineRule="auto"/>
      <w:jc w:val="both"/>
    </w:pPr>
    <w:rPr>
      <w:rFonts w:ascii="Times New Roman" w:hAnsi="Times New Roman"/>
      <w:sz w:val="24"/>
    </w:rPr>
  </w:style>
  <w:style w:type="paragraph" w:styleId="Oznaenseznam">
    <w:name w:val="List Bullet"/>
    <w:basedOn w:val="Navaden"/>
    <w:rsid w:val="00D509E1"/>
    <w:pPr>
      <w:numPr>
        <w:numId w:val="5"/>
      </w:numPr>
      <w:spacing w:before="120" w:after="120" w:line="240" w:lineRule="auto"/>
      <w:jc w:val="both"/>
    </w:pPr>
    <w:rPr>
      <w:rFonts w:ascii="Times New Roman" w:hAnsi="Times New Roman"/>
      <w:sz w:val="24"/>
    </w:rPr>
  </w:style>
  <w:style w:type="character" w:customStyle="1" w:styleId="GolobesediloZnak">
    <w:name w:val="Golo besedilo Znak"/>
    <w:link w:val="Golobesedilo"/>
    <w:uiPriority w:val="99"/>
    <w:rsid w:val="0086720D"/>
    <w:rPr>
      <w:rFonts w:ascii="Courier New" w:hAnsi="Courier New" w:cs="Courier New"/>
    </w:rPr>
  </w:style>
  <w:style w:type="paragraph" w:customStyle="1" w:styleId="Pa3">
    <w:name w:val="Pa3"/>
    <w:basedOn w:val="Navaden"/>
    <w:next w:val="Navaden"/>
    <w:uiPriority w:val="99"/>
    <w:rsid w:val="00C94116"/>
    <w:pPr>
      <w:autoSpaceDE w:val="0"/>
      <w:autoSpaceDN w:val="0"/>
      <w:adjustRightInd w:val="0"/>
      <w:spacing w:line="171" w:lineRule="atLeast"/>
    </w:pPr>
    <w:rPr>
      <w:sz w:val="24"/>
      <w:lang w:eastAsia="sl-SI"/>
    </w:rPr>
  </w:style>
  <w:style w:type="paragraph" w:customStyle="1" w:styleId="Text1">
    <w:name w:val="Text 1"/>
    <w:basedOn w:val="Navaden"/>
    <w:rsid w:val="00D362BD"/>
    <w:pPr>
      <w:spacing w:before="120" w:after="120" w:line="240" w:lineRule="auto"/>
      <w:ind w:left="850"/>
      <w:jc w:val="both"/>
    </w:pPr>
    <w:rPr>
      <w:rFonts w:ascii="Times New Roman" w:hAnsi="Times New Roman"/>
      <w:sz w:val="24"/>
    </w:rPr>
  </w:style>
  <w:style w:type="paragraph" w:customStyle="1" w:styleId="Point0number">
    <w:name w:val="Point 0 (number)"/>
    <w:basedOn w:val="Navaden"/>
    <w:rsid w:val="00D362BD"/>
    <w:pPr>
      <w:numPr>
        <w:numId w:val="7"/>
      </w:numPr>
      <w:spacing w:before="120" w:after="120" w:line="240" w:lineRule="auto"/>
      <w:jc w:val="both"/>
    </w:pPr>
    <w:rPr>
      <w:rFonts w:ascii="Times New Roman" w:hAnsi="Times New Roman"/>
      <w:sz w:val="24"/>
    </w:rPr>
  </w:style>
  <w:style w:type="paragraph" w:customStyle="1" w:styleId="Point1number">
    <w:name w:val="Point 1 (number)"/>
    <w:basedOn w:val="Navaden"/>
    <w:rsid w:val="00D362BD"/>
    <w:pPr>
      <w:numPr>
        <w:ilvl w:val="2"/>
        <w:numId w:val="7"/>
      </w:numPr>
      <w:spacing w:before="120" w:after="120" w:line="240" w:lineRule="auto"/>
      <w:jc w:val="both"/>
    </w:pPr>
    <w:rPr>
      <w:rFonts w:ascii="Times New Roman" w:hAnsi="Times New Roman"/>
      <w:sz w:val="24"/>
    </w:rPr>
  </w:style>
  <w:style w:type="paragraph" w:customStyle="1" w:styleId="Point2number">
    <w:name w:val="Point 2 (number)"/>
    <w:basedOn w:val="Navaden"/>
    <w:rsid w:val="00D362BD"/>
    <w:pPr>
      <w:numPr>
        <w:ilvl w:val="4"/>
        <w:numId w:val="7"/>
      </w:numPr>
      <w:spacing w:before="120" w:after="120" w:line="240" w:lineRule="auto"/>
      <w:jc w:val="both"/>
    </w:pPr>
    <w:rPr>
      <w:rFonts w:ascii="Times New Roman" w:hAnsi="Times New Roman"/>
      <w:sz w:val="24"/>
    </w:rPr>
  </w:style>
  <w:style w:type="paragraph" w:customStyle="1" w:styleId="Point3number">
    <w:name w:val="Point 3 (number)"/>
    <w:basedOn w:val="Navaden"/>
    <w:rsid w:val="00D362BD"/>
    <w:pPr>
      <w:numPr>
        <w:ilvl w:val="6"/>
        <w:numId w:val="7"/>
      </w:numPr>
      <w:spacing w:before="120" w:after="120" w:line="240" w:lineRule="auto"/>
      <w:jc w:val="both"/>
    </w:pPr>
    <w:rPr>
      <w:rFonts w:ascii="Times New Roman" w:hAnsi="Times New Roman"/>
      <w:sz w:val="24"/>
    </w:rPr>
  </w:style>
  <w:style w:type="paragraph" w:customStyle="1" w:styleId="Point0letter">
    <w:name w:val="Point 0 (letter)"/>
    <w:basedOn w:val="Navaden"/>
    <w:rsid w:val="00D362BD"/>
    <w:pPr>
      <w:numPr>
        <w:ilvl w:val="1"/>
        <w:numId w:val="7"/>
      </w:numPr>
      <w:spacing w:before="120" w:after="120" w:line="240" w:lineRule="auto"/>
      <w:jc w:val="both"/>
    </w:pPr>
    <w:rPr>
      <w:rFonts w:ascii="Times New Roman" w:hAnsi="Times New Roman"/>
      <w:sz w:val="24"/>
    </w:rPr>
  </w:style>
  <w:style w:type="paragraph" w:customStyle="1" w:styleId="Point1letter">
    <w:name w:val="Point 1 (letter)"/>
    <w:basedOn w:val="Navaden"/>
    <w:rsid w:val="00D362BD"/>
    <w:pPr>
      <w:numPr>
        <w:ilvl w:val="3"/>
        <w:numId w:val="7"/>
      </w:numPr>
      <w:spacing w:before="120" w:after="120" w:line="240" w:lineRule="auto"/>
      <w:jc w:val="both"/>
    </w:pPr>
    <w:rPr>
      <w:rFonts w:ascii="Times New Roman" w:hAnsi="Times New Roman"/>
      <w:sz w:val="24"/>
    </w:rPr>
  </w:style>
  <w:style w:type="paragraph" w:customStyle="1" w:styleId="Point2letter">
    <w:name w:val="Point 2 (letter)"/>
    <w:basedOn w:val="Navaden"/>
    <w:rsid w:val="00D362BD"/>
    <w:pPr>
      <w:numPr>
        <w:ilvl w:val="5"/>
        <w:numId w:val="7"/>
      </w:numPr>
      <w:spacing w:before="120" w:after="120" w:line="240" w:lineRule="auto"/>
      <w:jc w:val="both"/>
    </w:pPr>
    <w:rPr>
      <w:rFonts w:ascii="Times New Roman" w:hAnsi="Times New Roman"/>
      <w:sz w:val="24"/>
    </w:rPr>
  </w:style>
  <w:style w:type="paragraph" w:customStyle="1" w:styleId="Point3letter">
    <w:name w:val="Point 3 (letter)"/>
    <w:basedOn w:val="Navaden"/>
    <w:rsid w:val="00D362BD"/>
    <w:pPr>
      <w:numPr>
        <w:ilvl w:val="7"/>
        <w:numId w:val="7"/>
      </w:numPr>
      <w:spacing w:before="120" w:after="120" w:line="240" w:lineRule="auto"/>
      <w:jc w:val="both"/>
    </w:pPr>
    <w:rPr>
      <w:rFonts w:ascii="Times New Roman" w:hAnsi="Times New Roman"/>
      <w:sz w:val="24"/>
    </w:rPr>
  </w:style>
  <w:style w:type="paragraph" w:customStyle="1" w:styleId="Point4letter">
    <w:name w:val="Point 4 (letter)"/>
    <w:basedOn w:val="Navaden"/>
    <w:rsid w:val="00D362BD"/>
    <w:pPr>
      <w:numPr>
        <w:ilvl w:val="8"/>
        <w:numId w:val="7"/>
      </w:numPr>
      <w:spacing w:before="120" w:after="120" w:line="240" w:lineRule="auto"/>
      <w:jc w:val="both"/>
    </w:pPr>
    <w:rPr>
      <w:rFonts w:ascii="Times New Roman" w:hAnsi="Times New Roman"/>
      <w:sz w:val="24"/>
    </w:rPr>
  </w:style>
  <w:style w:type="paragraph" w:customStyle="1" w:styleId="Titrearticle">
    <w:name w:val="Titre article"/>
    <w:basedOn w:val="Navaden"/>
    <w:next w:val="Navaden"/>
    <w:rsid w:val="00D362BD"/>
    <w:pPr>
      <w:keepNext/>
      <w:spacing w:before="360" w:after="120" w:line="240" w:lineRule="auto"/>
      <w:jc w:val="center"/>
    </w:pPr>
    <w:rPr>
      <w:rFonts w:ascii="Times New Roman" w:hAnsi="Times New Roman"/>
      <w:i/>
      <w:sz w:val="24"/>
    </w:rPr>
  </w:style>
  <w:style w:type="paragraph" w:customStyle="1" w:styleId="pa30">
    <w:name w:val="pa3"/>
    <w:basedOn w:val="Navaden"/>
    <w:uiPriority w:val="99"/>
    <w:rsid w:val="008E7017"/>
    <w:pPr>
      <w:autoSpaceDE w:val="0"/>
      <w:autoSpaceDN w:val="0"/>
      <w:spacing w:line="240" w:lineRule="auto"/>
    </w:pPr>
    <w:rPr>
      <w:rFonts w:eastAsia="Calibri" w:cs="Arial"/>
      <w:sz w:val="24"/>
      <w:lang w:eastAsia="sl-SI"/>
    </w:rPr>
  </w:style>
  <w:style w:type="character" w:customStyle="1" w:styleId="highlight">
    <w:name w:val="highlight"/>
    <w:rsid w:val="00CD6432"/>
    <w:rPr>
      <w:rFonts w:ascii="Times New Roman" w:hAnsi="Times New Roman" w:cs="Times New Roman" w:hint="default"/>
    </w:rPr>
  </w:style>
  <w:style w:type="paragraph" w:customStyle="1" w:styleId="Normal8pt">
    <w:name w:val="Normal + 8 pt"/>
    <w:aliases w:val="Before:  12 pt,Line spacing:  Exactly 12 pt"/>
    <w:basedOn w:val="Glava"/>
    <w:rsid w:val="005C7134"/>
    <w:pPr>
      <w:tabs>
        <w:tab w:val="clear" w:pos="4320"/>
        <w:tab w:val="clear" w:pos="8640"/>
      </w:tabs>
      <w:spacing w:line="240" w:lineRule="exact"/>
    </w:pPr>
    <w:rPr>
      <w:rFonts w:cs="Arial"/>
      <w:sz w:val="16"/>
    </w:rPr>
  </w:style>
  <w:style w:type="paragraph" w:customStyle="1" w:styleId="esegmentp">
    <w:name w:val="esegment_p"/>
    <w:basedOn w:val="Navaden"/>
    <w:rsid w:val="006F0A43"/>
    <w:pPr>
      <w:spacing w:before="100" w:beforeAutospacing="1" w:after="100" w:afterAutospacing="1" w:line="240" w:lineRule="auto"/>
    </w:pPr>
    <w:rPr>
      <w:rFonts w:ascii="Times New Roman" w:hAnsi="Times New Roman"/>
      <w:sz w:val="24"/>
      <w:lang w:eastAsia="sl-SI"/>
    </w:rPr>
  </w:style>
  <w:style w:type="character" w:styleId="Sprotnaopomba-sklic">
    <w:name w:val="footnote reference"/>
    <w:rsid w:val="006F0A43"/>
    <w:rPr>
      <w:vertAlign w:val="superscript"/>
    </w:rPr>
  </w:style>
  <w:style w:type="paragraph" w:styleId="z-vrhobrazca">
    <w:name w:val="HTML Top of Form"/>
    <w:basedOn w:val="Navaden"/>
    <w:next w:val="Navaden"/>
    <w:link w:val="z-vrhobrazcaZnak"/>
    <w:hidden/>
    <w:uiPriority w:val="99"/>
    <w:unhideWhenUsed/>
    <w:rsid w:val="00941D3C"/>
    <w:pPr>
      <w:pBdr>
        <w:bottom w:val="single" w:sz="6" w:space="1" w:color="auto"/>
      </w:pBdr>
      <w:spacing w:line="240" w:lineRule="auto"/>
      <w:jc w:val="center"/>
    </w:pPr>
    <w:rPr>
      <w:vanish/>
      <w:sz w:val="16"/>
      <w:szCs w:val="16"/>
    </w:rPr>
  </w:style>
  <w:style w:type="character" w:customStyle="1" w:styleId="z-vrhobrazcaZnak">
    <w:name w:val="z-vrh obrazca Znak"/>
    <w:link w:val="z-vrhobrazca"/>
    <w:uiPriority w:val="99"/>
    <w:rsid w:val="00941D3C"/>
    <w:rPr>
      <w:rFonts w:ascii="Arial" w:hAnsi="Arial" w:cs="Arial"/>
      <w:vanish/>
      <w:sz w:val="16"/>
      <w:szCs w:val="16"/>
    </w:rPr>
  </w:style>
  <w:style w:type="paragraph" w:styleId="z-dnoobrazca">
    <w:name w:val="HTML Bottom of Form"/>
    <w:basedOn w:val="Navaden"/>
    <w:next w:val="Navaden"/>
    <w:link w:val="z-dnoobrazcaZnak"/>
    <w:hidden/>
    <w:uiPriority w:val="99"/>
    <w:unhideWhenUsed/>
    <w:rsid w:val="00941D3C"/>
    <w:pPr>
      <w:pBdr>
        <w:top w:val="single" w:sz="6" w:space="1" w:color="auto"/>
      </w:pBdr>
      <w:spacing w:line="240" w:lineRule="auto"/>
      <w:jc w:val="center"/>
    </w:pPr>
    <w:rPr>
      <w:vanish/>
      <w:sz w:val="16"/>
      <w:szCs w:val="16"/>
    </w:rPr>
  </w:style>
  <w:style w:type="character" w:customStyle="1" w:styleId="z-dnoobrazcaZnak">
    <w:name w:val="z-dno obrazca Znak"/>
    <w:link w:val="z-dnoobrazca"/>
    <w:uiPriority w:val="99"/>
    <w:rsid w:val="00941D3C"/>
    <w:rPr>
      <w:rFonts w:ascii="Arial" w:hAnsi="Arial" w:cs="Arial"/>
      <w:vanish/>
      <w:sz w:val="16"/>
      <w:szCs w:val="16"/>
    </w:rPr>
  </w:style>
  <w:style w:type="character" w:customStyle="1" w:styleId="st1">
    <w:name w:val="st1"/>
    <w:rsid w:val="00137307"/>
  </w:style>
  <w:style w:type="paragraph" w:customStyle="1" w:styleId="CharChar1">
    <w:name w:val="Char Char1"/>
    <w:basedOn w:val="Navaden"/>
    <w:rsid w:val="00BE25CD"/>
    <w:pPr>
      <w:spacing w:after="160" w:line="240" w:lineRule="exact"/>
    </w:pPr>
    <w:rPr>
      <w:rFonts w:ascii="Tahoma" w:hAnsi="Tahoma"/>
      <w:szCs w:val="20"/>
      <w:lang w:val="en-US"/>
    </w:rPr>
  </w:style>
  <w:style w:type="paragraph" w:customStyle="1" w:styleId="CM1">
    <w:name w:val="CM1"/>
    <w:basedOn w:val="Default"/>
    <w:next w:val="Default"/>
    <w:uiPriority w:val="99"/>
    <w:rsid w:val="00BE25CD"/>
    <w:rPr>
      <w:rFonts w:cs="Times New Roman"/>
      <w:color w:val="auto"/>
    </w:rPr>
  </w:style>
  <w:style w:type="paragraph" w:customStyle="1" w:styleId="CM3">
    <w:name w:val="CM3"/>
    <w:basedOn w:val="Default"/>
    <w:next w:val="Default"/>
    <w:uiPriority w:val="99"/>
    <w:rsid w:val="00BE25CD"/>
    <w:rPr>
      <w:rFonts w:cs="Times New Roman"/>
      <w:color w:val="auto"/>
    </w:rPr>
  </w:style>
  <w:style w:type="paragraph" w:customStyle="1" w:styleId="CM4">
    <w:name w:val="CM4"/>
    <w:basedOn w:val="Default"/>
    <w:next w:val="Default"/>
    <w:uiPriority w:val="99"/>
    <w:rsid w:val="00BE25CD"/>
    <w:rPr>
      <w:rFonts w:cs="Times New Roman"/>
      <w:color w:val="auto"/>
    </w:rPr>
  </w:style>
  <w:style w:type="character" w:customStyle="1" w:styleId="IT">
    <w:name w:val="IT"/>
    <w:semiHidden/>
    <w:rsid w:val="00BE25CD"/>
    <w:rPr>
      <w:rFonts w:ascii="Arial" w:hAnsi="Arial" w:cs="Arial"/>
      <w:color w:val="auto"/>
      <w:sz w:val="20"/>
      <w:szCs w:val="20"/>
    </w:rPr>
  </w:style>
  <w:style w:type="character" w:customStyle="1" w:styleId="CommentTextChar1">
    <w:name w:val="Comment Text Char1"/>
    <w:semiHidden/>
    <w:locked/>
    <w:rsid w:val="00BE25CD"/>
    <w:rPr>
      <w:sz w:val="24"/>
      <w:szCs w:val="24"/>
      <w:lang w:bidi="sl-SI"/>
    </w:rPr>
  </w:style>
  <w:style w:type="paragraph" w:customStyle="1" w:styleId="alineazaodstavkom0">
    <w:name w:val="alineazaodstavkom"/>
    <w:basedOn w:val="Navaden"/>
    <w:rsid w:val="00C21A8A"/>
    <w:pPr>
      <w:spacing w:before="100" w:beforeAutospacing="1" w:after="100" w:afterAutospacing="1" w:line="240" w:lineRule="auto"/>
    </w:pPr>
    <w:rPr>
      <w:rFonts w:ascii="Times New Roman" w:hAnsi="Times New Roman"/>
      <w:sz w:val="24"/>
      <w:lang w:eastAsia="sl-SI"/>
    </w:rPr>
  </w:style>
  <w:style w:type="paragraph" w:customStyle="1" w:styleId="Odstavek">
    <w:name w:val="Odstavek"/>
    <w:basedOn w:val="Navaden"/>
    <w:link w:val="OdstavekZnak"/>
    <w:qFormat/>
    <w:rsid w:val="00191CC6"/>
    <w:pPr>
      <w:overflowPunct w:val="0"/>
      <w:autoSpaceDE w:val="0"/>
      <w:autoSpaceDN w:val="0"/>
      <w:adjustRightInd w:val="0"/>
      <w:spacing w:before="240" w:line="240" w:lineRule="auto"/>
      <w:ind w:firstLine="1021"/>
      <w:jc w:val="both"/>
      <w:textAlignment w:val="baseline"/>
    </w:pPr>
    <w:rPr>
      <w:sz w:val="22"/>
      <w:szCs w:val="22"/>
    </w:rPr>
  </w:style>
  <w:style w:type="character" w:customStyle="1" w:styleId="OdstavekZnak">
    <w:name w:val="Odstavek Znak"/>
    <w:link w:val="Odstavek"/>
    <w:rsid w:val="00191CC6"/>
    <w:rPr>
      <w:rFonts w:ascii="Arial" w:hAnsi="Arial" w:cs="Arial"/>
      <w:sz w:val="22"/>
      <w:szCs w:val="22"/>
    </w:rPr>
  </w:style>
  <w:style w:type="paragraph" w:customStyle="1" w:styleId="odstavek0">
    <w:name w:val="odstavek"/>
    <w:basedOn w:val="Navaden"/>
    <w:rsid w:val="00353C36"/>
    <w:pPr>
      <w:spacing w:before="100" w:beforeAutospacing="1" w:after="100" w:afterAutospacing="1" w:line="240" w:lineRule="auto"/>
    </w:pPr>
    <w:rPr>
      <w:rFonts w:ascii="Times New Roman" w:hAnsi="Times New Roman"/>
      <w:sz w:val="24"/>
      <w:lang w:eastAsia="sl-SI"/>
    </w:rPr>
  </w:style>
  <w:style w:type="character" w:customStyle="1" w:styleId="OdstavekseznamaZnak">
    <w:name w:val="Odstavek seznama Znak"/>
    <w:link w:val="Odstavekseznama"/>
    <w:uiPriority w:val="34"/>
    <w:rsid w:val="00353C36"/>
    <w:rPr>
      <w:sz w:val="22"/>
    </w:rPr>
  </w:style>
  <w:style w:type="paragraph" w:customStyle="1" w:styleId="BodyText21">
    <w:name w:val="Body Text 21"/>
    <w:basedOn w:val="Navaden"/>
    <w:rsid w:val="002F5145"/>
    <w:pPr>
      <w:widowControl w:val="0"/>
      <w:spacing w:after="120" w:line="240" w:lineRule="auto"/>
      <w:jc w:val="both"/>
    </w:pPr>
    <w:rPr>
      <w:rFonts w:ascii="Times New Roman" w:hAnsi="Times New Roman"/>
      <w:sz w:val="22"/>
      <w:szCs w:val="20"/>
      <w:lang w:val="en-US" w:eastAsia="sl-SI"/>
    </w:rPr>
  </w:style>
  <w:style w:type="paragraph" w:customStyle="1" w:styleId="pravnapodlaga">
    <w:name w:val="pravnapodlaga"/>
    <w:basedOn w:val="Navaden"/>
    <w:rsid w:val="009A6F25"/>
    <w:pPr>
      <w:spacing w:before="100" w:beforeAutospacing="1" w:after="100" w:afterAutospacing="1" w:line="240" w:lineRule="auto"/>
    </w:pPr>
    <w:rPr>
      <w:rFonts w:ascii="Times New Roman" w:hAnsi="Times New Roman"/>
      <w:sz w:val="24"/>
      <w:lang w:eastAsia="sl-SI"/>
    </w:rPr>
  </w:style>
  <w:style w:type="paragraph" w:customStyle="1" w:styleId="vrstapredpisa0">
    <w:name w:val="vrstapredpisa"/>
    <w:basedOn w:val="Navaden"/>
    <w:rsid w:val="009A6F25"/>
    <w:pPr>
      <w:spacing w:before="100" w:beforeAutospacing="1" w:after="100" w:afterAutospacing="1" w:line="240" w:lineRule="auto"/>
    </w:pPr>
    <w:rPr>
      <w:rFonts w:ascii="Times New Roman" w:hAnsi="Times New Roman"/>
      <w:sz w:val="24"/>
      <w:lang w:eastAsia="sl-SI"/>
    </w:rPr>
  </w:style>
  <w:style w:type="paragraph" w:customStyle="1" w:styleId="naslovpredpisa0">
    <w:name w:val="naslovpredpisa"/>
    <w:basedOn w:val="Navaden"/>
    <w:rsid w:val="009A6F25"/>
    <w:pPr>
      <w:spacing w:before="100" w:beforeAutospacing="1" w:after="100" w:afterAutospacing="1" w:line="240" w:lineRule="auto"/>
    </w:pPr>
    <w:rPr>
      <w:rFonts w:ascii="Times New Roman" w:hAnsi="Times New Roman"/>
      <w:sz w:val="24"/>
      <w:lang w:eastAsia="sl-SI"/>
    </w:rPr>
  </w:style>
  <w:style w:type="paragraph" w:customStyle="1" w:styleId="npb">
    <w:name w:val="npb"/>
    <w:basedOn w:val="Navaden"/>
    <w:rsid w:val="009A6F25"/>
    <w:pPr>
      <w:spacing w:before="100" w:beforeAutospacing="1" w:after="100" w:afterAutospacing="1" w:line="240" w:lineRule="auto"/>
    </w:pPr>
    <w:rPr>
      <w:rFonts w:ascii="Times New Roman" w:hAnsi="Times New Roman"/>
      <w:sz w:val="24"/>
      <w:lang w:eastAsia="sl-SI"/>
    </w:rPr>
  </w:style>
  <w:style w:type="paragraph" w:customStyle="1" w:styleId="poglavje0">
    <w:name w:val="poglavje"/>
    <w:basedOn w:val="Navaden"/>
    <w:rsid w:val="009A6F25"/>
    <w:pPr>
      <w:spacing w:before="100" w:beforeAutospacing="1" w:after="100" w:afterAutospacing="1" w:line="240" w:lineRule="auto"/>
    </w:pPr>
    <w:rPr>
      <w:rFonts w:ascii="Times New Roman" w:hAnsi="Times New Roman"/>
      <w:sz w:val="24"/>
      <w:lang w:eastAsia="sl-SI"/>
    </w:rPr>
  </w:style>
  <w:style w:type="paragraph" w:customStyle="1" w:styleId="len">
    <w:name w:val="len"/>
    <w:basedOn w:val="Navaden"/>
    <w:rsid w:val="009A6F25"/>
    <w:pPr>
      <w:spacing w:before="100" w:beforeAutospacing="1" w:after="100" w:afterAutospacing="1" w:line="240" w:lineRule="auto"/>
    </w:pPr>
    <w:rPr>
      <w:rFonts w:ascii="Times New Roman" w:hAnsi="Times New Roman"/>
      <w:sz w:val="24"/>
      <w:lang w:eastAsia="sl-SI"/>
    </w:rPr>
  </w:style>
  <w:style w:type="paragraph" w:customStyle="1" w:styleId="lennaslov">
    <w:name w:val="lennaslov"/>
    <w:basedOn w:val="Navaden"/>
    <w:rsid w:val="009A6F25"/>
    <w:pPr>
      <w:spacing w:before="100" w:beforeAutospacing="1" w:after="100" w:afterAutospacing="1" w:line="240" w:lineRule="auto"/>
    </w:pPr>
    <w:rPr>
      <w:rFonts w:ascii="Times New Roman" w:hAnsi="Times New Roman"/>
      <w:sz w:val="24"/>
      <w:lang w:eastAsia="sl-SI"/>
    </w:rPr>
  </w:style>
  <w:style w:type="paragraph" w:customStyle="1" w:styleId="tevilnatoka">
    <w:name w:val="tevilnatoka"/>
    <w:basedOn w:val="Navaden"/>
    <w:rsid w:val="009A6F25"/>
    <w:pPr>
      <w:spacing w:before="100" w:beforeAutospacing="1" w:after="100" w:afterAutospacing="1" w:line="240" w:lineRule="auto"/>
    </w:pPr>
    <w:rPr>
      <w:rFonts w:ascii="Times New Roman" w:hAnsi="Times New Roman"/>
      <w:sz w:val="24"/>
      <w:lang w:eastAsia="sl-SI"/>
    </w:rPr>
  </w:style>
  <w:style w:type="paragraph" w:customStyle="1" w:styleId="alinejazarkovnotoko">
    <w:name w:val="alinejazarkovnotoko"/>
    <w:basedOn w:val="Navaden"/>
    <w:rsid w:val="009A6F25"/>
    <w:pPr>
      <w:spacing w:before="100" w:beforeAutospacing="1" w:after="100" w:afterAutospacing="1" w:line="240" w:lineRule="auto"/>
    </w:pPr>
    <w:rPr>
      <w:rFonts w:ascii="Times New Roman" w:hAnsi="Times New Roman"/>
      <w:sz w:val="24"/>
      <w:lang w:eastAsia="sl-SI"/>
    </w:rPr>
  </w:style>
  <w:style w:type="paragraph" w:customStyle="1" w:styleId="oddelek0">
    <w:name w:val="oddelek"/>
    <w:basedOn w:val="Navaden"/>
    <w:rsid w:val="009A6F25"/>
    <w:pPr>
      <w:spacing w:before="100" w:beforeAutospacing="1" w:after="100" w:afterAutospacing="1" w:line="240" w:lineRule="auto"/>
    </w:pPr>
    <w:rPr>
      <w:rFonts w:ascii="Times New Roman" w:hAnsi="Times New Roman"/>
      <w:sz w:val="24"/>
      <w:lang w:eastAsia="sl-SI"/>
    </w:rPr>
  </w:style>
  <w:style w:type="character" w:customStyle="1" w:styleId="Telobesedila2Znak">
    <w:name w:val="Telo besedila 2 Znak"/>
    <w:link w:val="Telobesedila2"/>
    <w:rsid w:val="009A6F25"/>
    <w:rPr>
      <w:rFonts w:ascii="Arial" w:hAnsi="Arial"/>
      <w:szCs w:val="24"/>
      <w:lang w:eastAsia="en-US"/>
    </w:rPr>
  </w:style>
  <w:style w:type="paragraph" w:styleId="Napis">
    <w:name w:val="caption"/>
    <w:basedOn w:val="Navaden"/>
    <w:next w:val="Navaden"/>
    <w:qFormat/>
    <w:rsid w:val="009A6F25"/>
    <w:pPr>
      <w:spacing w:line="240" w:lineRule="auto"/>
      <w:jc w:val="center"/>
    </w:pPr>
    <w:rPr>
      <w:rFonts w:cs="Arial"/>
      <w:b/>
      <w:bCs/>
      <w:sz w:val="24"/>
      <w:szCs w:val="20"/>
      <w:lang w:val="de-DE"/>
    </w:rPr>
  </w:style>
  <w:style w:type="paragraph" w:customStyle="1" w:styleId="Tabela">
    <w:name w:val="Tabela"/>
    <w:basedOn w:val="Navaden"/>
    <w:rsid w:val="009A6F25"/>
    <w:pPr>
      <w:spacing w:line="240" w:lineRule="auto"/>
      <w:jc w:val="both"/>
    </w:pPr>
    <w:rPr>
      <w:rFonts w:ascii="Times New Roman" w:hAnsi="Times New Roman"/>
      <w:sz w:val="24"/>
    </w:rPr>
  </w:style>
  <w:style w:type="character" w:customStyle="1" w:styleId="ZadevapripombeZnak">
    <w:name w:val="Zadeva pripombe Znak"/>
    <w:link w:val="Zadevapripombe"/>
    <w:uiPriority w:val="99"/>
    <w:semiHidden/>
    <w:rsid w:val="009A6F25"/>
    <w:rPr>
      <w:rFonts w:eastAsia="Calibri"/>
      <w:b/>
      <w:bCs/>
      <w:lang w:eastAsia="en-US"/>
    </w:rPr>
  </w:style>
  <w:style w:type="paragraph" w:styleId="Revizija">
    <w:name w:val="Revision"/>
    <w:hidden/>
    <w:uiPriority w:val="99"/>
    <w:semiHidden/>
    <w:rsid w:val="00167EBE"/>
    <w:rPr>
      <w:rFonts w:ascii="Arial" w:hAnsi="Arial"/>
      <w:szCs w:val="24"/>
      <w:lang w:eastAsia="en-US"/>
    </w:rPr>
  </w:style>
  <w:style w:type="paragraph" w:customStyle="1" w:styleId="h4">
    <w:name w:val="h4"/>
    <w:basedOn w:val="Navaden"/>
    <w:rsid w:val="00102B2B"/>
    <w:pPr>
      <w:spacing w:before="240" w:after="180" w:line="240" w:lineRule="auto"/>
      <w:ind w:left="12" w:right="12"/>
      <w:jc w:val="center"/>
    </w:pPr>
    <w:rPr>
      <w:rFonts w:cs="Arial"/>
      <w:b/>
      <w:bCs/>
      <w:color w:val="222222"/>
      <w:sz w:val="22"/>
      <w:szCs w:val="22"/>
      <w:lang w:eastAsia="sl-SI"/>
    </w:rPr>
  </w:style>
  <w:style w:type="paragraph" w:customStyle="1" w:styleId="doc-ti">
    <w:name w:val="doc-ti"/>
    <w:basedOn w:val="Navaden"/>
    <w:rsid w:val="00537471"/>
    <w:pPr>
      <w:spacing w:before="100" w:beforeAutospacing="1" w:after="100" w:afterAutospacing="1" w:line="240" w:lineRule="auto"/>
    </w:pPr>
    <w:rPr>
      <w:rFonts w:ascii="Times New Roman" w:hAnsi="Times New Roman"/>
      <w:sz w:val="24"/>
      <w:lang w:eastAsia="sl-SI"/>
    </w:rPr>
  </w:style>
  <w:style w:type="paragraph" w:customStyle="1" w:styleId="odsek0">
    <w:name w:val="odsek"/>
    <w:basedOn w:val="Navaden"/>
    <w:rsid w:val="000F1F05"/>
    <w:pPr>
      <w:spacing w:before="100" w:beforeAutospacing="1" w:after="100" w:afterAutospacing="1" w:line="240" w:lineRule="auto"/>
    </w:pPr>
    <w:rPr>
      <w:rFonts w:ascii="Times New Roman" w:hAnsi="Times New Roman"/>
      <w:sz w:val="24"/>
      <w:lang w:eastAsia="sl-SI"/>
    </w:rPr>
  </w:style>
  <w:style w:type="paragraph" w:customStyle="1" w:styleId="rkovnatokazatevilnotoko">
    <w:name w:val="rkovnatokazatevilnotoko"/>
    <w:basedOn w:val="Navaden"/>
    <w:rsid w:val="000F1F05"/>
    <w:pPr>
      <w:spacing w:before="100" w:beforeAutospacing="1" w:after="100" w:afterAutospacing="1" w:line="240" w:lineRule="auto"/>
    </w:pPr>
    <w:rPr>
      <w:rFonts w:ascii="Times New Roman" w:hAnsi="Times New Roman"/>
      <w:sz w:val="24"/>
      <w:lang w:eastAsia="sl-SI"/>
    </w:rPr>
  </w:style>
  <w:style w:type="paragraph" w:customStyle="1" w:styleId="ZnakCharCharCharCharCharZnakZnakCharZnakZnakZnakCharZnakCharCharCharZnakChar1CharCharZnakCharCharZnakZnak">
    <w:name w:val="Znak Char Char Char Char Char Znak Znak Char Znak Znak Znak Char Znak Char Char Char Znak Char1 Char Char Znak Char Char Znak Znak"/>
    <w:basedOn w:val="Navaden"/>
    <w:rsid w:val="00DD4B10"/>
    <w:pPr>
      <w:widowControl w:val="0"/>
      <w:adjustRightInd w:val="0"/>
      <w:spacing w:after="160" w:line="240" w:lineRule="exact"/>
      <w:jc w:val="both"/>
      <w:textAlignment w:val="baseline"/>
    </w:pPr>
    <w:rPr>
      <w:rFonts w:ascii="Tahoma" w:hAnsi="Tahoma" w:cs="Tahoma"/>
      <w:szCs w:val="20"/>
      <w:lang w:val="en-US"/>
    </w:rPr>
  </w:style>
  <w:style w:type="paragraph" w:customStyle="1" w:styleId="len0">
    <w:name w:val="Člen"/>
    <w:basedOn w:val="Navaden"/>
    <w:link w:val="lenZnak"/>
    <w:qFormat/>
    <w:rsid w:val="005076A4"/>
    <w:pPr>
      <w:suppressAutoHyphens/>
      <w:overflowPunct w:val="0"/>
      <w:autoSpaceDE w:val="0"/>
      <w:autoSpaceDN w:val="0"/>
      <w:adjustRightInd w:val="0"/>
      <w:spacing w:before="480" w:line="240" w:lineRule="auto"/>
      <w:jc w:val="center"/>
      <w:textAlignment w:val="baseline"/>
    </w:pPr>
    <w:rPr>
      <w:rFonts w:cs="Arial"/>
      <w:b/>
      <w:sz w:val="22"/>
      <w:szCs w:val="22"/>
      <w:lang w:eastAsia="sl-SI"/>
    </w:rPr>
  </w:style>
  <w:style w:type="character" w:customStyle="1" w:styleId="lenZnak">
    <w:name w:val="Člen Znak"/>
    <w:link w:val="len0"/>
    <w:rsid w:val="005076A4"/>
    <w:rPr>
      <w:rFonts w:ascii="Arial" w:hAnsi="Arial" w:cs="Arial"/>
      <w:b/>
      <w:sz w:val="22"/>
      <w:szCs w:val="22"/>
    </w:rPr>
  </w:style>
  <w:style w:type="paragraph" w:customStyle="1" w:styleId="lennaslov0">
    <w:name w:val="Člen_naslov"/>
    <w:basedOn w:val="len0"/>
    <w:qFormat/>
    <w:rsid w:val="005076A4"/>
    <w:pPr>
      <w:spacing w:before="0"/>
    </w:pPr>
  </w:style>
  <w:style w:type="paragraph" w:customStyle="1" w:styleId="oj-doc-ti">
    <w:name w:val="oj-doc-ti"/>
    <w:basedOn w:val="Navaden"/>
    <w:rsid w:val="0055263A"/>
    <w:pPr>
      <w:spacing w:before="100" w:beforeAutospacing="1" w:after="100" w:afterAutospacing="1" w:line="240" w:lineRule="auto"/>
    </w:pPr>
    <w:rPr>
      <w:rFonts w:ascii="Times New Roman" w:hAnsi="Times New Roman"/>
      <w:sz w:val="24"/>
      <w:lang w:eastAsia="sl-SI"/>
    </w:rPr>
  </w:style>
  <w:style w:type="paragraph" w:customStyle="1" w:styleId="BodyText31">
    <w:name w:val="Body Text 31"/>
    <w:basedOn w:val="Navaden"/>
    <w:rsid w:val="00327F4C"/>
    <w:pPr>
      <w:widowControl w:val="0"/>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both"/>
    </w:pPr>
    <w:rPr>
      <w:rFonts w:ascii="Times New Roman" w:hAnsi="Times New Roman"/>
      <w:b/>
      <w:sz w:val="24"/>
      <w:szCs w:val="20"/>
    </w:rPr>
  </w:style>
  <w:style w:type="paragraph" w:styleId="Konnaopomba-besedilo">
    <w:name w:val="endnote text"/>
    <w:basedOn w:val="Navaden"/>
    <w:link w:val="Konnaopomba-besediloZnak"/>
    <w:rsid w:val="002E094C"/>
    <w:rPr>
      <w:szCs w:val="20"/>
    </w:rPr>
  </w:style>
  <w:style w:type="character" w:customStyle="1" w:styleId="Konnaopomba-besediloZnak">
    <w:name w:val="Končna opomba - besedilo Znak"/>
    <w:link w:val="Konnaopomba-besedilo"/>
    <w:rsid w:val="002E094C"/>
    <w:rPr>
      <w:rFonts w:ascii="Arial" w:hAnsi="Arial"/>
      <w:lang w:eastAsia="en-US"/>
    </w:rPr>
  </w:style>
  <w:style w:type="character" w:styleId="Konnaopomba-sklic">
    <w:name w:val="endnote reference"/>
    <w:rsid w:val="002E094C"/>
    <w:rPr>
      <w:vertAlign w:val="superscript"/>
    </w:rPr>
  </w:style>
  <w:style w:type="character" w:customStyle="1" w:styleId="CharChar140">
    <w:name w:val="Char Char14"/>
    <w:rsid w:val="002614DD"/>
    <w:rPr>
      <w:rFonts w:ascii="Arial" w:hAnsi="Arial" w:cs="Arial"/>
      <w:b/>
      <w:bCs/>
      <w:kern w:val="32"/>
      <w:sz w:val="32"/>
      <w:szCs w:val="32"/>
      <w:lang w:val="sl-SI" w:eastAsia="sl-SI" w:bidi="ar-SA"/>
    </w:rPr>
  </w:style>
  <w:style w:type="character" w:customStyle="1" w:styleId="CharChar20">
    <w:name w:val="Char Char2"/>
    <w:rsid w:val="002614DD"/>
    <w:rPr>
      <w:lang w:val="sl-SI" w:eastAsia="sl-SI" w:bidi="ar-SA"/>
    </w:rPr>
  </w:style>
  <w:style w:type="paragraph" w:customStyle="1" w:styleId="CharChar10">
    <w:name w:val="Char Char1"/>
    <w:basedOn w:val="Navaden"/>
    <w:rsid w:val="002614DD"/>
    <w:pPr>
      <w:spacing w:after="160" w:line="240" w:lineRule="exact"/>
    </w:pPr>
    <w:rPr>
      <w:rFonts w:ascii="Tahoma" w:hAnsi="Tahoma"/>
      <w:szCs w:val="20"/>
      <w:lang w:val="en-US"/>
    </w:rPr>
  </w:style>
  <w:style w:type="paragraph" w:customStyle="1" w:styleId="ZnakCharCharCharCharCharZnakZnakCharZnakZnakZnakCharZnakCharCharCharZnakChar1CharCharZnakCharCharZnakZnak0">
    <w:name w:val="Znak Char Char Char Char Char Znak Znak Char Znak Znak Znak Char Znak Char Char Char Znak Char1 Char Char Znak Char Char Znak Znak"/>
    <w:basedOn w:val="Navaden"/>
    <w:rsid w:val="002614DD"/>
    <w:pPr>
      <w:widowControl w:val="0"/>
      <w:adjustRightInd w:val="0"/>
      <w:spacing w:after="160" w:line="240" w:lineRule="exact"/>
      <w:jc w:val="both"/>
      <w:textAlignment w:val="baseline"/>
    </w:pPr>
    <w:rPr>
      <w:rFonts w:ascii="Tahoma" w:hAnsi="Tahoma" w:cs="Tahoma"/>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70257">
      <w:bodyDiv w:val="1"/>
      <w:marLeft w:val="0"/>
      <w:marRight w:val="0"/>
      <w:marTop w:val="0"/>
      <w:marBottom w:val="0"/>
      <w:divBdr>
        <w:top w:val="none" w:sz="0" w:space="0" w:color="auto"/>
        <w:left w:val="none" w:sz="0" w:space="0" w:color="auto"/>
        <w:bottom w:val="none" w:sz="0" w:space="0" w:color="auto"/>
        <w:right w:val="none" w:sz="0" w:space="0" w:color="auto"/>
      </w:divBdr>
      <w:divsChild>
        <w:div w:id="525951149">
          <w:marLeft w:val="0"/>
          <w:marRight w:val="0"/>
          <w:marTop w:val="0"/>
          <w:marBottom w:val="0"/>
          <w:divBdr>
            <w:top w:val="none" w:sz="0" w:space="0" w:color="auto"/>
            <w:left w:val="none" w:sz="0" w:space="0" w:color="auto"/>
            <w:bottom w:val="none" w:sz="0" w:space="0" w:color="auto"/>
            <w:right w:val="none" w:sz="0" w:space="0" w:color="auto"/>
          </w:divBdr>
          <w:divsChild>
            <w:div w:id="1184125445">
              <w:marLeft w:val="0"/>
              <w:marRight w:val="60"/>
              <w:marTop w:val="0"/>
              <w:marBottom w:val="0"/>
              <w:divBdr>
                <w:top w:val="none" w:sz="0" w:space="0" w:color="auto"/>
                <w:left w:val="none" w:sz="0" w:space="0" w:color="auto"/>
                <w:bottom w:val="none" w:sz="0" w:space="0" w:color="auto"/>
                <w:right w:val="none" w:sz="0" w:space="0" w:color="auto"/>
              </w:divBdr>
              <w:divsChild>
                <w:div w:id="1780830425">
                  <w:marLeft w:val="0"/>
                  <w:marRight w:val="0"/>
                  <w:marTop w:val="0"/>
                  <w:marBottom w:val="150"/>
                  <w:divBdr>
                    <w:top w:val="none" w:sz="0" w:space="0" w:color="auto"/>
                    <w:left w:val="none" w:sz="0" w:space="0" w:color="auto"/>
                    <w:bottom w:val="none" w:sz="0" w:space="0" w:color="auto"/>
                    <w:right w:val="none" w:sz="0" w:space="0" w:color="auto"/>
                  </w:divBdr>
                  <w:divsChild>
                    <w:div w:id="1004094798">
                      <w:marLeft w:val="0"/>
                      <w:marRight w:val="0"/>
                      <w:marTop w:val="0"/>
                      <w:marBottom w:val="0"/>
                      <w:divBdr>
                        <w:top w:val="none" w:sz="0" w:space="0" w:color="auto"/>
                        <w:left w:val="none" w:sz="0" w:space="0" w:color="auto"/>
                        <w:bottom w:val="none" w:sz="0" w:space="0" w:color="auto"/>
                        <w:right w:val="none" w:sz="0" w:space="0" w:color="auto"/>
                      </w:divBdr>
                      <w:divsChild>
                        <w:div w:id="180684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14463">
      <w:bodyDiv w:val="1"/>
      <w:marLeft w:val="0"/>
      <w:marRight w:val="0"/>
      <w:marTop w:val="0"/>
      <w:marBottom w:val="0"/>
      <w:divBdr>
        <w:top w:val="none" w:sz="0" w:space="0" w:color="auto"/>
        <w:left w:val="none" w:sz="0" w:space="0" w:color="auto"/>
        <w:bottom w:val="none" w:sz="0" w:space="0" w:color="auto"/>
        <w:right w:val="none" w:sz="0" w:space="0" w:color="auto"/>
      </w:divBdr>
    </w:div>
    <w:div w:id="86970718">
      <w:bodyDiv w:val="1"/>
      <w:marLeft w:val="0"/>
      <w:marRight w:val="0"/>
      <w:marTop w:val="0"/>
      <w:marBottom w:val="0"/>
      <w:divBdr>
        <w:top w:val="none" w:sz="0" w:space="0" w:color="auto"/>
        <w:left w:val="none" w:sz="0" w:space="0" w:color="auto"/>
        <w:bottom w:val="none" w:sz="0" w:space="0" w:color="auto"/>
        <w:right w:val="none" w:sz="0" w:space="0" w:color="auto"/>
      </w:divBdr>
    </w:div>
    <w:div w:id="89935324">
      <w:bodyDiv w:val="1"/>
      <w:marLeft w:val="0"/>
      <w:marRight w:val="0"/>
      <w:marTop w:val="0"/>
      <w:marBottom w:val="0"/>
      <w:divBdr>
        <w:top w:val="none" w:sz="0" w:space="0" w:color="auto"/>
        <w:left w:val="none" w:sz="0" w:space="0" w:color="auto"/>
        <w:bottom w:val="none" w:sz="0" w:space="0" w:color="auto"/>
        <w:right w:val="none" w:sz="0" w:space="0" w:color="auto"/>
      </w:divBdr>
    </w:div>
    <w:div w:id="119347167">
      <w:bodyDiv w:val="1"/>
      <w:marLeft w:val="0"/>
      <w:marRight w:val="0"/>
      <w:marTop w:val="0"/>
      <w:marBottom w:val="0"/>
      <w:divBdr>
        <w:top w:val="none" w:sz="0" w:space="0" w:color="auto"/>
        <w:left w:val="none" w:sz="0" w:space="0" w:color="auto"/>
        <w:bottom w:val="none" w:sz="0" w:space="0" w:color="auto"/>
        <w:right w:val="none" w:sz="0" w:space="0" w:color="auto"/>
      </w:divBdr>
    </w:div>
    <w:div w:id="121114517">
      <w:bodyDiv w:val="1"/>
      <w:marLeft w:val="0"/>
      <w:marRight w:val="0"/>
      <w:marTop w:val="0"/>
      <w:marBottom w:val="0"/>
      <w:divBdr>
        <w:top w:val="none" w:sz="0" w:space="0" w:color="auto"/>
        <w:left w:val="none" w:sz="0" w:space="0" w:color="auto"/>
        <w:bottom w:val="none" w:sz="0" w:space="0" w:color="auto"/>
        <w:right w:val="none" w:sz="0" w:space="0" w:color="auto"/>
      </w:divBdr>
    </w:div>
    <w:div w:id="127860922">
      <w:bodyDiv w:val="1"/>
      <w:marLeft w:val="0"/>
      <w:marRight w:val="0"/>
      <w:marTop w:val="0"/>
      <w:marBottom w:val="0"/>
      <w:divBdr>
        <w:top w:val="none" w:sz="0" w:space="0" w:color="auto"/>
        <w:left w:val="none" w:sz="0" w:space="0" w:color="auto"/>
        <w:bottom w:val="none" w:sz="0" w:space="0" w:color="auto"/>
        <w:right w:val="none" w:sz="0" w:space="0" w:color="auto"/>
      </w:divBdr>
    </w:div>
    <w:div w:id="144708069">
      <w:bodyDiv w:val="1"/>
      <w:marLeft w:val="0"/>
      <w:marRight w:val="0"/>
      <w:marTop w:val="0"/>
      <w:marBottom w:val="0"/>
      <w:divBdr>
        <w:top w:val="none" w:sz="0" w:space="0" w:color="auto"/>
        <w:left w:val="none" w:sz="0" w:space="0" w:color="auto"/>
        <w:bottom w:val="none" w:sz="0" w:space="0" w:color="auto"/>
        <w:right w:val="none" w:sz="0" w:space="0" w:color="auto"/>
      </w:divBdr>
    </w:div>
    <w:div w:id="150799527">
      <w:bodyDiv w:val="1"/>
      <w:marLeft w:val="0"/>
      <w:marRight w:val="0"/>
      <w:marTop w:val="0"/>
      <w:marBottom w:val="0"/>
      <w:divBdr>
        <w:top w:val="none" w:sz="0" w:space="0" w:color="auto"/>
        <w:left w:val="none" w:sz="0" w:space="0" w:color="auto"/>
        <w:bottom w:val="none" w:sz="0" w:space="0" w:color="auto"/>
        <w:right w:val="none" w:sz="0" w:space="0" w:color="auto"/>
      </w:divBdr>
      <w:divsChild>
        <w:div w:id="283269617">
          <w:marLeft w:val="0"/>
          <w:marRight w:val="0"/>
          <w:marTop w:val="0"/>
          <w:marBottom w:val="0"/>
          <w:divBdr>
            <w:top w:val="none" w:sz="0" w:space="0" w:color="auto"/>
            <w:left w:val="none" w:sz="0" w:space="0" w:color="auto"/>
            <w:bottom w:val="none" w:sz="0" w:space="0" w:color="auto"/>
            <w:right w:val="none" w:sz="0" w:space="0" w:color="auto"/>
          </w:divBdr>
          <w:divsChild>
            <w:div w:id="179399111">
              <w:marLeft w:val="0"/>
              <w:marRight w:val="0"/>
              <w:marTop w:val="0"/>
              <w:marBottom w:val="0"/>
              <w:divBdr>
                <w:top w:val="none" w:sz="0" w:space="0" w:color="auto"/>
                <w:left w:val="none" w:sz="0" w:space="0" w:color="auto"/>
                <w:bottom w:val="none" w:sz="0" w:space="0" w:color="auto"/>
                <w:right w:val="none" w:sz="0" w:space="0" w:color="auto"/>
              </w:divBdr>
              <w:divsChild>
                <w:div w:id="2361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41433">
      <w:bodyDiv w:val="1"/>
      <w:marLeft w:val="0"/>
      <w:marRight w:val="0"/>
      <w:marTop w:val="0"/>
      <w:marBottom w:val="0"/>
      <w:divBdr>
        <w:top w:val="none" w:sz="0" w:space="0" w:color="auto"/>
        <w:left w:val="none" w:sz="0" w:space="0" w:color="auto"/>
        <w:bottom w:val="none" w:sz="0" w:space="0" w:color="auto"/>
        <w:right w:val="none" w:sz="0" w:space="0" w:color="auto"/>
      </w:divBdr>
      <w:divsChild>
        <w:div w:id="965545104">
          <w:marLeft w:val="0"/>
          <w:marRight w:val="0"/>
          <w:marTop w:val="0"/>
          <w:marBottom w:val="0"/>
          <w:divBdr>
            <w:top w:val="none" w:sz="0" w:space="0" w:color="auto"/>
            <w:left w:val="none" w:sz="0" w:space="0" w:color="auto"/>
            <w:bottom w:val="none" w:sz="0" w:space="0" w:color="auto"/>
            <w:right w:val="none" w:sz="0" w:space="0" w:color="auto"/>
          </w:divBdr>
          <w:divsChild>
            <w:div w:id="732854742">
              <w:marLeft w:val="0"/>
              <w:marRight w:val="60"/>
              <w:marTop w:val="0"/>
              <w:marBottom w:val="0"/>
              <w:divBdr>
                <w:top w:val="none" w:sz="0" w:space="0" w:color="auto"/>
                <w:left w:val="none" w:sz="0" w:space="0" w:color="auto"/>
                <w:bottom w:val="none" w:sz="0" w:space="0" w:color="auto"/>
                <w:right w:val="none" w:sz="0" w:space="0" w:color="auto"/>
              </w:divBdr>
              <w:divsChild>
                <w:div w:id="1733850708">
                  <w:marLeft w:val="0"/>
                  <w:marRight w:val="0"/>
                  <w:marTop w:val="0"/>
                  <w:marBottom w:val="150"/>
                  <w:divBdr>
                    <w:top w:val="none" w:sz="0" w:space="0" w:color="auto"/>
                    <w:left w:val="none" w:sz="0" w:space="0" w:color="auto"/>
                    <w:bottom w:val="none" w:sz="0" w:space="0" w:color="auto"/>
                    <w:right w:val="none" w:sz="0" w:space="0" w:color="auto"/>
                  </w:divBdr>
                  <w:divsChild>
                    <w:div w:id="311107442">
                      <w:marLeft w:val="0"/>
                      <w:marRight w:val="0"/>
                      <w:marTop w:val="0"/>
                      <w:marBottom w:val="0"/>
                      <w:divBdr>
                        <w:top w:val="none" w:sz="0" w:space="0" w:color="auto"/>
                        <w:left w:val="none" w:sz="0" w:space="0" w:color="auto"/>
                        <w:bottom w:val="none" w:sz="0" w:space="0" w:color="auto"/>
                        <w:right w:val="none" w:sz="0" w:space="0" w:color="auto"/>
                      </w:divBdr>
                      <w:divsChild>
                        <w:div w:id="14246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75725">
      <w:bodyDiv w:val="1"/>
      <w:marLeft w:val="0"/>
      <w:marRight w:val="0"/>
      <w:marTop w:val="0"/>
      <w:marBottom w:val="0"/>
      <w:divBdr>
        <w:top w:val="none" w:sz="0" w:space="0" w:color="auto"/>
        <w:left w:val="none" w:sz="0" w:space="0" w:color="auto"/>
        <w:bottom w:val="none" w:sz="0" w:space="0" w:color="auto"/>
        <w:right w:val="none" w:sz="0" w:space="0" w:color="auto"/>
      </w:divBdr>
    </w:div>
    <w:div w:id="220215948">
      <w:bodyDiv w:val="1"/>
      <w:marLeft w:val="0"/>
      <w:marRight w:val="0"/>
      <w:marTop w:val="0"/>
      <w:marBottom w:val="0"/>
      <w:divBdr>
        <w:top w:val="none" w:sz="0" w:space="0" w:color="auto"/>
        <w:left w:val="none" w:sz="0" w:space="0" w:color="auto"/>
        <w:bottom w:val="none" w:sz="0" w:space="0" w:color="auto"/>
        <w:right w:val="none" w:sz="0" w:space="0" w:color="auto"/>
      </w:divBdr>
    </w:div>
    <w:div w:id="220554824">
      <w:bodyDiv w:val="1"/>
      <w:marLeft w:val="0"/>
      <w:marRight w:val="0"/>
      <w:marTop w:val="0"/>
      <w:marBottom w:val="0"/>
      <w:divBdr>
        <w:top w:val="none" w:sz="0" w:space="0" w:color="auto"/>
        <w:left w:val="none" w:sz="0" w:space="0" w:color="auto"/>
        <w:bottom w:val="none" w:sz="0" w:space="0" w:color="auto"/>
        <w:right w:val="none" w:sz="0" w:space="0" w:color="auto"/>
      </w:divBdr>
      <w:divsChild>
        <w:div w:id="1802647499">
          <w:marLeft w:val="0"/>
          <w:marRight w:val="0"/>
          <w:marTop w:val="0"/>
          <w:marBottom w:val="0"/>
          <w:divBdr>
            <w:top w:val="none" w:sz="0" w:space="0" w:color="auto"/>
            <w:left w:val="none" w:sz="0" w:space="0" w:color="auto"/>
            <w:bottom w:val="none" w:sz="0" w:space="0" w:color="auto"/>
            <w:right w:val="none" w:sz="0" w:space="0" w:color="auto"/>
          </w:divBdr>
          <w:divsChild>
            <w:div w:id="263392293">
              <w:marLeft w:val="0"/>
              <w:marRight w:val="60"/>
              <w:marTop w:val="0"/>
              <w:marBottom w:val="0"/>
              <w:divBdr>
                <w:top w:val="none" w:sz="0" w:space="0" w:color="auto"/>
                <w:left w:val="none" w:sz="0" w:space="0" w:color="auto"/>
                <w:bottom w:val="none" w:sz="0" w:space="0" w:color="auto"/>
                <w:right w:val="none" w:sz="0" w:space="0" w:color="auto"/>
              </w:divBdr>
              <w:divsChild>
                <w:div w:id="919099565">
                  <w:marLeft w:val="0"/>
                  <w:marRight w:val="0"/>
                  <w:marTop w:val="0"/>
                  <w:marBottom w:val="150"/>
                  <w:divBdr>
                    <w:top w:val="none" w:sz="0" w:space="0" w:color="auto"/>
                    <w:left w:val="none" w:sz="0" w:space="0" w:color="auto"/>
                    <w:bottom w:val="none" w:sz="0" w:space="0" w:color="auto"/>
                    <w:right w:val="none" w:sz="0" w:space="0" w:color="auto"/>
                  </w:divBdr>
                  <w:divsChild>
                    <w:div w:id="261492555">
                      <w:marLeft w:val="0"/>
                      <w:marRight w:val="0"/>
                      <w:marTop w:val="0"/>
                      <w:marBottom w:val="0"/>
                      <w:divBdr>
                        <w:top w:val="none" w:sz="0" w:space="0" w:color="auto"/>
                        <w:left w:val="none" w:sz="0" w:space="0" w:color="auto"/>
                        <w:bottom w:val="none" w:sz="0" w:space="0" w:color="auto"/>
                        <w:right w:val="none" w:sz="0" w:space="0" w:color="auto"/>
                      </w:divBdr>
                      <w:divsChild>
                        <w:div w:id="1127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426392">
      <w:bodyDiv w:val="1"/>
      <w:marLeft w:val="0"/>
      <w:marRight w:val="0"/>
      <w:marTop w:val="0"/>
      <w:marBottom w:val="0"/>
      <w:divBdr>
        <w:top w:val="none" w:sz="0" w:space="0" w:color="auto"/>
        <w:left w:val="none" w:sz="0" w:space="0" w:color="auto"/>
        <w:bottom w:val="none" w:sz="0" w:space="0" w:color="auto"/>
        <w:right w:val="none" w:sz="0" w:space="0" w:color="auto"/>
      </w:divBdr>
    </w:div>
    <w:div w:id="243225420">
      <w:bodyDiv w:val="1"/>
      <w:marLeft w:val="0"/>
      <w:marRight w:val="0"/>
      <w:marTop w:val="0"/>
      <w:marBottom w:val="0"/>
      <w:divBdr>
        <w:top w:val="none" w:sz="0" w:space="0" w:color="auto"/>
        <w:left w:val="none" w:sz="0" w:space="0" w:color="auto"/>
        <w:bottom w:val="none" w:sz="0" w:space="0" w:color="auto"/>
        <w:right w:val="none" w:sz="0" w:space="0" w:color="auto"/>
      </w:divBdr>
    </w:div>
    <w:div w:id="243993865">
      <w:bodyDiv w:val="1"/>
      <w:marLeft w:val="0"/>
      <w:marRight w:val="0"/>
      <w:marTop w:val="0"/>
      <w:marBottom w:val="0"/>
      <w:divBdr>
        <w:top w:val="none" w:sz="0" w:space="0" w:color="auto"/>
        <w:left w:val="none" w:sz="0" w:space="0" w:color="auto"/>
        <w:bottom w:val="none" w:sz="0" w:space="0" w:color="auto"/>
        <w:right w:val="none" w:sz="0" w:space="0" w:color="auto"/>
      </w:divBdr>
    </w:div>
    <w:div w:id="248396439">
      <w:bodyDiv w:val="1"/>
      <w:marLeft w:val="0"/>
      <w:marRight w:val="0"/>
      <w:marTop w:val="0"/>
      <w:marBottom w:val="0"/>
      <w:divBdr>
        <w:top w:val="none" w:sz="0" w:space="0" w:color="auto"/>
        <w:left w:val="none" w:sz="0" w:space="0" w:color="auto"/>
        <w:bottom w:val="none" w:sz="0" w:space="0" w:color="auto"/>
        <w:right w:val="none" w:sz="0" w:space="0" w:color="auto"/>
      </w:divBdr>
    </w:div>
    <w:div w:id="249437439">
      <w:bodyDiv w:val="1"/>
      <w:marLeft w:val="0"/>
      <w:marRight w:val="0"/>
      <w:marTop w:val="0"/>
      <w:marBottom w:val="0"/>
      <w:divBdr>
        <w:top w:val="none" w:sz="0" w:space="0" w:color="auto"/>
        <w:left w:val="none" w:sz="0" w:space="0" w:color="auto"/>
        <w:bottom w:val="none" w:sz="0" w:space="0" w:color="auto"/>
        <w:right w:val="none" w:sz="0" w:space="0" w:color="auto"/>
      </w:divBdr>
    </w:div>
    <w:div w:id="296111904">
      <w:bodyDiv w:val="1"/>
      <w:marLeft w:val="0"/>
      <w:marRight w:val="0"/>
      <w:marTop w:val="0"/>
      <w:marBottom w:val="0"/>
      <w:divBdr>
        <w:top w:val="none" w:sz="0" w:space="0" w:color="auto"/>
        <w:left w:val="none" w:sz="0" w:space="0" w:color="auto"/>
        <w:bottom w:val="none" w:sz="0" w:space="0" w:color="auto"/>
        <w:right w:val="none" w:sz="0" w:space="0" w:color="auto"/>
      </w:divBdr>
    </w:div>
    <w:div w:id="330573495">
      <w:bodyDiv w:val="1"/>
      <w:marLeft w:val="0"/>
      <w:marRight w:val="0"/>
      <w:marTop w:val="0"/>
      <w:marBottom w:val="0"/>
      <w:divBdr>
        <w:top w:val="none" w:sz="0" w:space="0" w:color="auto"/>
        <w:left w:val="none" w:sz="0" w:space="0" w:color="auto"/>
        <w:bottom w:val="none" w:sz="0" w:space="0" w:color="auto"/>
        <w:right w:val="none" w:sz="0" w:space="0" w:color="auto"/>
      </w:divBdr>
    </w:div>
    <w:div w:id="340666396">
      <w:bodyDiv w:val="1"/>
      <w:marLeft w:val="0"/>
      <w:marRight w:val="0"/>
      <w:marTop w:val="0"/>
      <w:marBottom w:val="0"/>
      <w:divBdr>
        <w:top w:val="none" w:sz="0" w:space="0" w:color="auto"/>
        <w:left w:val="none" w:sz="0" w:space="0" w:color="auto"/>
        <w:bottom w:val="none" w:sz="0" w:space="0" w:color="auto"/>
        <w:right w:val="none" w:sz="0" w:space="0" w:color="auto"/>
      </w:divBdr>
    </w:div>
    <w:div w:id="377172236">
      <w:bodyDiv w:val="1"/>
      <w:marLeft w:val="0"/>
      <w:marRight w:val="0"/>
      <w:marTop w:val="0"/>
      <w:marBottom w:val="0"/>
      <w:divBdr>
        <w:top w:val="none" w:sz="0" w:space="0" w:color="auto"/>
        <w:left w:val="none" w:sz="0" w:space="0" w:color="auto"/>
        <w:bottom w:val="none" w:sz="0" w:space="0" w:color="auto"/>
        <w:right w:val="none" w:sz="0" w:space="0" w:color="auto"/>
      </w:divBdr>
    </w:div>
    <w:div w:id="386343378">
      <w:bodyDiv w:val="1"/>
      <w:marLeft w:val="0"/>
      <w:marRight w:val="0"/>
      <w:marTop w:val="0"/>
      <w:marBottom w:val="0"/>
      <w:divBdr>
        <w:top w:val="none" w:sz="0" w:space="0" w:color="auto"/>
        <w:left w:val="none" w:sz="0" w:space="0" w:color="auto"/>
        <w:bottom w:val="none" w:sz="0" w:space="0" w:color="auto"/>
        <w:right w:val="none" w:sz="0" w:space="0" w:color="auto"/>
      </w:divBdr>
      <w:divsChild>
        <w:div w:id="319701894">
          <w:marLeft w:val="0"/>
          <w:marRight w:val="0"/>
          <w:marTop w:val="0"/>
          <w:marBottom w:val="0"/>
          <w:divBdr>
            <w:top w:val="none" w:sz="0" w:space="0" w:color="auto"/>
            <w:left w:val="none" w:sz="0" w:space="0" w:color="auto"/>
            <w:bottom w:val="none" w:sz="0" w:space="0" w:color="auto"/>
            <w:right w:val="none" w:sz="0" w:space="0" w:color="auto"/>
          </w:divBdr>
        </w:div>
        <w:div w:id="923025447">
          <w:marLeft w:val="0"/>
          <w:marRight w:val="0"/>
          <w:marTop w:val="0"/>
          <w:marBottom w:val="0"/>
          <w:divBdr>
            <w:top w:val="none" w:sz="0" w:space="0" w:color="auto"/>
            <w:left w:val="none" w:sz="0" w:space="0" w:color="auto"/>
            <w:bottom w:val="none" w:sz="0" w:space="0" w:color="auto"/>
            <w:right w:val="none" w:sz="0" w:space="0" w:color="auto"/>
          </w:divBdr>
        </w:div>
        <w:div w:id="1233351951">
          <w:marLeft w:val="0"/>
          <w:marRight w:val="0"/>
          <w:marTop w:val="0"/>
          <w:marBottom w:val="0"/>
          <w:divBdr>
            <w:top w:val="none" w:sz="0" w:space="0" w:color="auto"/>
            <w:left w:val="none" w:sz="0" w:space="0" w:color="auto"/>
            <w:bottom w:val="none" w:sz="0" w:space="0" w:color="auto"/>
            <w:right w:val="none" w:sz="0" w:space="0" w:color="auto"/>
          </w:divBdr>
        </w:div>
      </w:divsChild>
    </w:div>
    <w:div w:id="389156054">
      <w:bodyDiv w:val="1"/>
      <w:marLeft w:val="0"/>
      <w:marRight w:val="0"/>
      <w:marTop w:val="0"/>
      <w:marBottom w:val="0"/>
      <w:divBdr>
        <w:top w:val="none" w:sz="0" w:space="0" w:color="auto"/>
        <w:left w:val="none" w:sz="0" w:space="0" w:color="auto"/>
        <w:bottom w:val="none" w:sz="0" w:space="0" w:color="auto"/>
        <w:right w:val="none" w:sz="0" w:space="0" w:color="auto"/>
      </w:divBdr>
    </w:div>
    <w:div w:id="401565168">
      <w:bodyDiv w:val="1"/>
      <w:marLeft w:val="0"/>
      <w:marRight w:val="0"/>
      <w:marTop w:val="0"/>
      <w:marBottom w:val="0"/>
      <w:divBdr>
        <w:top w:val="none" w:sz="0" w:space="0" w:color="auto"/>
        <w:left w:val="none" w:sz="0" w:space="0" w:color="auto"/>
        <w:bottom w:val="none" w:sz="0" w:space="0" w:color="auto"/>
        <w:right w:val="none" w:sz="0" w:space="0" w:color="auto"/>
      </w:divBdr>
    </w:div>
    <w:div w:id="405224428">
      <w:bodyDiv w:val="1"/>
      <w:marLeft w:val="0"/>
      <w:marRight w:val="0"/>
      <w:marTop w:val="0"/>
      <w:marBottom w:val="0"/>
      <w:divBdr>
        <w:top w:val="none" w:sz="0" w:space="0" w:color="auto"/>
        <w:left w:val="none" w:sz="0" w:space="0" w:color="auto"/>
        <w:bottom w:val="none" w:sz="0" w:space="0" w:color="auto"/>
        <w:right w:val="none" w:sz="0" w:space="0" w:color="auto"/>
      </w:divBdr>
    </w:div>
    <w:div w:id="409665959">
      <w:bodyDiv w:val="1"/>
      <w:marLeft w:val="0"/>
      <w:marRight w:val="0"/>
      <w:marTop w:val="0"/>
      <w:marBottom w:val="0"/>
      <w:divBdr>
        <w:top w:val="none" w:sz="0" w:space="0" w:color="auto"/>
        <w:left w:val="none" w:sz="0" w:space="0" w:color="auto"/>
        <w:bottom w:val="none" w:sz="0" w:space="0" w:color="auto"/>
        <w:right w:val="none" w:sz="0" w:space="0" w:color="auto"/>
      </w:divBdr>
    </w:div>
    <w:div w:id="421145154">
      <w:bodyDiv w:val="1"/>
      <w:marLeft w:val="0"/>
      <w:marRight w:val="0"/>
      <w:marTop w:val="0"/>
      <w:marBottom w:val="0"/>
      <w:divBdr>
        <w:top w:val="none" w:sz="0" w:space="0" w:color="auto"/>
        <w:left w:val="none" w:sz="0" w:space="0" w:color="auto"/>
        <w:bottom w:val="none" w:sz="0" w:space="0" w:color="auto"/>
        <w:right w:val="none" w:sz="0" w:space="0" w:color="auto"/>
      </w:divBdr>
    </w:div>
    <w:div w:id="445851424">
      <w:bodyDiv w:val="1"/>
      <w:marLeft w:val="0"/>
      <w:marRight w:val="0"/>
      <w:marTop w:val="0"/>
      <w:marBottom w:val="0"/>
      <w:divBdr>
        <w:top w:val="none" w:sz="0" w:space="0" w:color="auto"/>
        <w:left w:val="none" w:sz="0" w:space="0" w:color="auto"/>
        <w:bottom w:val="none" w:sz="0" w:space="0" w:color="auto"/>
        <w:right w:val="none" w:sz="0" w:space="0" w:color="auto"/>
      </w:divBdr>
      <w:divsChild>
        <w:div w:id="72289075">
          <w:marLeft w:val="0"/>
          <w:marRight w:val="0"/>
          <w:marTop w:val="0"/>
          <w:marBottom w:val="120"/>
          <w:divBdr>
            <w:top w:val="none" w:sz="0" w:space="0" w:color="auto"/>
            <w:left w:val="none" w:sz="0" w:space="0" w:color="auto"/>
            <w:bottom w:val="none" w:sz="0" w:space="0" w:color="auto"/>
            <w:right w:val="none" w:sz="0" w:space="0" w:color="auto"/>
          </w:divBdr>
        </w:div>
        <w:div w:id="109521716">
          <w:marLeft w:val="0"/>
          <w:marRight w:val="0"/>
          <w:marTop w:val="0"/>
          <w:marBottom w:val="120"/>
          <w:divBdr>
            <w:top w:val="none" w:sz="0" w:space="0" w:color="auto"/>
            <w:left w:val="none" w:sz="0" w:space="0" w:color="auto"/>
            <w:bottom w:val="none" w:sz="0" w:space="0" w:color="auto"/>
            <w:right w:val="none" w:sz="0" w:space="0" w:color="auto"/>
          </w:divBdr>
        </w:div>
        <w:div w:id="512035267">
          <w:marLeft w:val="0"/>
          <w:marRight w:val="0"/>
          <w:marTop w:val="0"/>
          <w:marBottom w:val="120"/>
          <w:divBdr>
            <w:top w:val="none" w:sz="0" w:space="0" w:color="auto"/>
            <w:left w:val="none" w:sz="0" w:space="0" w:color="auto"/>
            <w:bottom w:val="none" w:sz="0" w:space="0" w:color="auto"/>
            <w:right w:val="none" w:sz="0" w:space="0" w:color="auto"/>
          </w:divBdr>
        </w:div>
        <w:div w:id="665089031">
          <w:marLeft w:val="0"/>
          <w:marRight w:val="0"/>
          <w:marTop w:val="0"/>
          <w:marBottom w:val="120"/>
          <w:divBdr>
            <w:top w:val="none" w:sz="0" w:space="0" w:color="auto"/>
            <w:left w:val="none" w:sz="0" w:space="0" w:color="auto"/>
            <w:bottom w:val="none" w:sz="0" w:space="0" w:color="auto"/>
            <w:right w:val="none" w:sz="0" w:space="0" w:color="auto"/>
          </w:divBdr>
        </w:div>
        <w:div w:id="817456063">
          <w:marLeft w:val="0"/>
          <w:marRight w:val="0"/>
          <w:marTop w:val="0"/>
          <w:marBottom w:val="120"/>
          <w:divBdr>
            <w:top w:val="none" w:sz="0" w:space="0" w:color="auto"/>
            <w:left w:val="none" w:sz="0" w:space="0" w:color="auto"/>
            <w:bottom w:val="none" w:sz="0" w:space="0" w:color="auto"/>
            <w:right w:val="none" w:sz="0" w:space="0" w:color="auto"/>
          </w:divBdr>
        </w:div>
        <w:div w:id="1118569809">
          <w:marLeft w:val="0"/>
          <w:marRight w:val="0"/>
          <w:marTop w:val="0"/>
          <w:marBottom w:val="120"/>
          <w:divBdr>
            <w:top w:val="none" w:sz="0" w:space="0" w:color="auto"/>
            <w:left w:val="none" w:sz="0" w:space="0" w:color="auto"/>
            <w:bottom w:val="none" w:sz="0" w:space="0" w:color="auto"/>
            <w:right w:val="none" w:sz="0" w:space="0" w:color="auto"/>
          </w:divBdr>
        </w:div>
        <w:div w:id="1215000957">
          <w:marLeft w:val="0"/>
          <w:marRight w:val="0"/>
          <w:marTop w:val="0"/>
          <w:marBottom w:val="120"/>
          <w:divBdr>
            <w:top w:val="none" w:sz="0" w:space="0" w:color="auto"/>
            <w:left w:val="none" w:sz="0" w:space="0" w:color="auto"/>
            <w:bottom w:val="none" w:sz="0" w:space="0" w:color="auto"/>
            <w:right w:val="none" w:sz="0" w:space="0" w:color="auto"/>
          </w:divBdr>
        </w:div>
        <w:div w:id="1850441067">
          <w:marLeft w:val="0"/>
          <w:marRight w:val="0"/>
          <w:marTop w:val="0"/>
          <w:marBottom w:val="120"/>
          <w:divBdr>
            <w:top w:val="none" w:sz="0" w:space="0" w:color="auto"/>
            <w:left w:val="none" w:sz="0" w:space="0" w:color="auto"/>
            <w:bottom w:val="none" w:sz="0" w:space="0" w:color="auto"/>
            <w:right w:val="none" w:sz="0" w:space="0" w:color="auto"/>
          </w:divBdr>
        </w:div>
      </w:divsChild>
    </w:div>
    <w:div w:id="489294409">
      <w:bodyDiv w:val="1"/>
      <w:marLeft w:val="0"/>
      <w:marRight w:val="0"/>
      <w:marTop w:val="0"/>
      <w:marBottom w:val="0"/>
      <w:divBdr>
        <w:top w:val="none" w:sz="0" w:space="0" w:color="auto"/>
        <w:left w:val="none" w:sz="0" w:space="0" w:color="auto"/>
        <w:bottom w:val="none" w:sz="0" w:space="0" w:color="auto"/>
        <w:right w:val="none" w:sz="0" w:space="0" w:color="auto"/>
      </w:divBdr>
    </w:div>
    <w:div w:id="491917778">
      <w:bodyDiv w:val="1"/>
      <w:marLeft w:val="0"/>
      <w:marRight w:val="0"/>
      <w:marTop w:val="0"/>
      <w:marBottom w:val="0"/>
      <w:divBdr>
        <w:top w:val="none" w:sz="0" w:space="0" w:color="auto"/>
        <w:left w:val="none" w:sz="0" w:space="0" w:color="auto"/>
        <w:bottom w:val="none" w:sz="0" w:space="0" w:color="auto"/>
        <w:right w:val="none" w:sz="0" w:space="0" w:color="auto"/>
      </w:divBdr>
    </w:div>
    <w:div w:id="591359857">
      <w:bodyDiv w:val="1"/>
      <w:marLeft w:val="0"/>
      <w:marRight w:val="0"/>
      <w:marTop w:val="0"/>
      <w:marBottom w:val="0"/>
      <w:divBdr>
        <w:top w:val="none" w:sz="0" w:space="0" w:color="auto"/>
        <w:left w:val="none" w:sz="0" w:space="0" w:color="auto"/>
        <w:bottom w:val="none" w:sz="0" w:space="0" w:color="auto"/>
        <w:right w:val="none" w:sz="0" w:space="0" w:color="auto"/>
      </w:divBdr>
    </w:div>
    <w:div w:id="646906627">
      <w:bodyDiv w:val="1"/>
      <w:marLeft w:val="0"/>
      <w:marRight w:val="0"/>
      <w:marTop w:val="0"/>
      <w:marBottom w:val="0"/>
      <w:divBdr>
        <w:top w:val="none" w:sz="0" w:space="0" w:color="auto"/>
        <w:left w:val="none" w:sz="0" w:space="0" w:color="auto"/>
        <w:bottom w:val="none" w:sz="0" w:space="0" w:color="auto"/>
        <w:right w:val="none" w:sz="0" w:space="0" w:color="auto"/>
      </w:divBdr>
    </w:div>
    <w:div w:id="650673339">
      <w:bodyDiv w:val="1"/>
      <w:marLeft w:val="0"/>
      <w:marRight w:val="0"/>
      <w:marTop w:val="0"/>
      <w:marBottom w:val="0"/>
      <w:divBdr>
        <w:top w:val="none" w:sz="0" w:space="0" w:color="auto"/>
        <w:left w:val="none" w:sz="0" w:space="0" w:color="auto"/>
        <w:bottom w:val="none" w:sz="0" w:space="0" w:color="auto"/>
        <w:right w:val="none" w:sz="0" w:space="0" w:color="auto"/>
      </w:divBdr>
    </w:div>
    <w:div w:id="691421004">
      <w:bodyDiv w:val="1"/>
      <w:marLeft w:val="0"/>
      <w:marRight w:val="0"/>
      <w:marTop w:val="0"/>
      <w:marBottom w:val="0"/>
      <w:divBdr>
        <w:top w:val="none" w:sz="0" w:space="0" w:color="auto"/>
        <w:left w:val="none" w:sz="0" w:space="0" w:color="auto"/>
        <w:bottom w:val="none" w:sz="0" w:space="0" w:color="auto"/>
        <w:right w:val="none" w:sz="0" w:space="0" w:color="auto"/>
      </w:divBdr>
    </w:div>
    <w:div w:id="701709646">
      <w:bodyDiv w:val="1"/>
      <w:marLeft w:val="0"/>
      <w:marRight w:val="0"/>
      <w:marTop w:val="0"/>
      <w:marBottom w:val="0"/>
      <w:divBdr>
        <w:top w:val="none" w:sz="0" w:space="0" w:color="auto"/>
        <w:left w:val="none" w:sz="0" w:space="0" w:color="auto"/>
        <w:bottom w:val="none" w:sz="0" w:space="0" w:color="auto"/>
        <w:right w:val="none" w:sz="0" w:space="0" w:color="auto"/>
      </w:divBdr>
    </w:div>
    <w:div w:id="727923470">
      <w:bodyDiv w:val="1"/>
      <w:marLeft w:val="0"/>
      <w:marRight w:val="0"/>
      <w:marTop w:val="0"/>
      <w:marBottom w:val="0"/>
      <w:divBdr>
        <w:top w:val="none" w:sz="0" w:space="0" w:color="auto"/>
        <w:left w:val="none" w:sz="0" w:space="0" w:color="auto"/>
        <w:bottom w:val="none" w:sz="0" w:space="0" w:color="auto"/>
        <w:right w:val="none" w:sz="0" w:space="0" w:color="auto"/>
      </w:divBdr>
    </w:div>
    <w:div w:id="757293285">
      <w:bodyDiv w:val="1"/>
      <w:marLeft w:val="0"/>
      <w:marRight w:val="0"/>
      <w:marTop w:val="0"/>
      <w:marBottom w:val="0"/>
      <w:divBdr>
        <w:top w:val="none" w:sz="0" w:space="0" w:color="auto"/>
        <w:left w:val="none" w:sz="0" w:space="0" w:color="auto"/>
        <w:bottom w:val="none" w:sz="0" w:space="0" w:color="auto"/>
        <w:right w:val="none" w:sz="0" w:space="0" w:color="auto"/>
      </w:divBdr>
    </w:div>
    <w:div w:id="763384540">
      <w:bodyDiv w:val="1"/>
      <w:marLeft w:val="0"/>
      <w:marRight w:val="0"/>
      <w:marTop w:val="0"/>
      <w:marBottom w:val="0"/>
      <w:divBdr>
        <w:top w:val="none" w:sz="0" w:space="0" w:color="auto"/>
        <w:left w:val="none" w:sz="0" w:space="0" w:color="auto"/>
        <w:bottom w:val="none" w:sz="0" w:space="0" w:color="auto"/>
        <w:right w:val="none" w:sz="0" w:space="0" w:color="auto"/>
      </w:divBdr>
    </w:div>
    <w:div w:id="781917846">
      <w:bodyDiv w:val="1"/>
      <w:marLeft w:val="0"/>
      <w:marRight w:val="0"/>
      <w:marTop w:val="0"/>
      <w:marBottom w:val="0"/>
      <w:divBdr>
        <w:top w:val="none" w:sz="0" w:space="0" w:color="auto"/>
        <w:left w:val="none" w:sz="0" w:space="0" w:color="auto"/>
        <w:bottom w:val="none" w:sz="0" w:space="0" w:color="auto"/>
        <w:right w:val="none" w:sz="0" w:space="0" w:color="auto"/>
      </w:divBdr>
    </w:div>
    <w:div w:id="783354448">
      <w:bodyDiv w:val="1"/>
      <w:marLeft w:val="0"/>
      <w:marRight w:val="0"/>
      <w:marTop w:val="0"/>
      <w:marBottom w:val="0"/>
      <w:divBdr>
        <w:top w:val="none" w:sz="0" w:space="0" w:color="auto"/>
        <w:left w:val="none" w:sz="0" w:space="0" w:color="auto"/>
        <w:bottom w:val="none" w:sz="0" w:space="0" w:color="auto"/>
        <w:right w:val="none" w:sz="0" w:space="0" w:color="auto"/>
      </w:divBdr>
    </w:div>
    <w:div w:id="796725829">
      <w:bodyDiv w:val="1"/>
      <w:marLeft w:val="0"/>
      <w:marRight w:val="0"/>
      <w:marTop w:val="0"/>
      <w:marBottom w:val="0"/>
      <w:divBdr>
        <w:top w:val="none" w:sz="0" w:space="0" w:color="auto"/>
        <w:left w:val="none" w:sz="0" w:space="0" w:color="auto"/>
        <w:bottom w:val="none" w:sz="0" w:space="0" w:color="auto"/>
        <w:right w:val="none" w:sz="0" w:space="0" w:color="auto"/>
      </w:divBdr>
    </w:div>
    <w:div w:id="799500420">
      <w:bodyDiv w:val="1"/>
      <w:marLeft w:val="0"/>
      <w:marRight w:val="0"/>
      <w:marTop w:val="0"/>
      <w:marBottom w:val="0"/>
      <w:divBdr>
        <w:top w:val="none" w:sz="0" w:space="0" w:color="auto"/>
        <w:left w:val="none" w:sz="0" w:space="0" w:color="auto"/>
        <w:bottom w:val="none" w:sz="0" w:space="0" w:color="auto"/>
        <w:right w:val="none" w:sz="0" w:space="0" w:color="auto"/>
      </w:divBdr>
    </w:div>
    <w:div w:id="800685036">
      <w:bodyDiv w:val="1"/>
      <w:marLeft w:val="0"/>
      <w:marRight w:val="0"/>
      <w:marTop w:val="0"/>
      <w:marBottom w:val="0"/>
      <w:divBdr>
        <w:top w:val="none" w:sz="0" w:space="0" w:color="auto"/>
        <w:left w:val="none" w:sz="0" w:space="0" w:color="auto"/>
        <w:bottom w:val="none" w:sz="0" w:space="0" w:color="auto"/>
        <w:right w:val="none" w:sz="0" w:space="0" w:color="auto"/>
      </w:divBdr>
    </w:div>
    <w:div w:id="805510457">
      <w:bodyDiv w:val="1"/>
      <w:marLeft w:val="0"/>
      <w:marRight w:val="0"/>
      <w:marTop w:val="0"/>
      <w:marBottom w:val="0"/>
      <w:divBdr>
        <w:top w:val="none" w:sz="0" w:space="0" w:color="auto"/>
        <w:left w:val="none" w:sz="0" w:space="0" w:color="auto"/>
        <w:bottom w:val="none" w:sz="0" w:space="0" w:color="auto"/>
        <w:right w:val="none" w:sz="0" w:space="0" w:color="auto"/>
      </w:divBdr>
    </w:div>
    <w:div w:id="815687618">
      <w:bodyDiv w:val="1"/>
      <w:marLeft w:val="0"/>
      <w:marRight w:val="0"/>
      <w:marTop w:val="0"/>
      <w:marBottom w:val="0"/>
      <w:divBdr>
        <w:top w:val="none" w:sz="0" w:space="0" w:color="auto"/>
        <w:left w:val="none" w:sz="0" w:space="0" w:color="auto"/>
        <w:bottom w:val="none" w:sz="0" w:space="0" w:color="auto"/>
        <w:right w:val="none" w:sz="0" w:space="0" w:color="auto"/>
      </w:divBdr>
    </w:div>
    <w:div w:id="822545964">
      <w:bodyDiv w:val="1"/>
      <w:marLeft w:val="0"/>
      <w:marRight w:val="0"/>
      <w:marTop w:val="0"/>
      <w:marBottom w:val="0"/>
      <w:divBdr>
        <w:top w:val="none" w:sz="0" w:space="0" w:color="auto"/>
        <w:left w:val="none" w:sz="0" w:space="0" w:color="auto"/>
        <w:bottom w:val="none" w:sz="0" w:space="0" w:color="auto"/>
        <w:right w:val="none" w:sz="0" w:space="0" w:color="auto"/>
      </w:divBdr>
      <w:divsChild>
        <w:div w:id="1259369081">
          <w:marLeft w:val="0"/>
          <w:marRight w:val="0"/>
          <w:marTop w:val="0"/>
          <w:marBottom w:val="0"/>
          <w:divBdr>
            <w:top w:val="none" w:sz="0" w:space="0" w:color="auto"/>
            <w:left w:val="none" w:sz="0" w:space="0" w:color="auto"/>
            <w:bottom w:val="none" w:sz="0" w:space="0" w:color="auto"/>
            <w:right w:val="none" w:sz="0" w:space="0" w:color="auto"/>
          </w:divBdr>
          <w:divsChild>
            <w:div w:id="806777446">
              <w:marLeft w:val="0"/>
              <w:marRight w:val="0"/>
              <w:marTop w:val="0"/>
              <w:marBottom w:val="0"/>
              <w:divBdr>
                <w:top w:val="none" w:sz="0" w:space="0" w:color="auto"/>
                <w:left w:val="none" w:sz="0" w:space="0" w:color="auto"/>
                <w:bottom w:val="none" w:sz="0" w:space="0" w:color="auto"/>
                <w:right w:val="none" w:sz="0" w:space="0" w:color="auto"/>
              </w:divBdr>
              <w:divsChild>
                <w:div w:id="21350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149784">
      <w:bodyDiv w:val="1"/>
      <w:marLeft w:val="0"/>
      <w:marRight w:val="0"/>
      <w:marTop w:val="0"/>
      <w:marBottom w:val="0"/>
      <w:divBdr>
        <w:top w:val="none" w:sz="0" w:space="0" w:color="auto"/>
        <w:left w:val="none" w:sz="0" w:space="0" w:color="auto"/>
        <w:bottom w:val="none" w:sz="0" w:space="0" w:color="auto"/>
        <w:right w:val="none" w:sz="0" w:space="0" w:color="auto"/>
      </w:divBdr>
      <w:divsChild>
        <w:div w:id="1249118223">
          <w:marLeft w:val="0"/>
          <w:marRight w:val="0"/>
          <w:marTop w:val="0"/>
          <w:marBottom w:val="0"/>
          <w:divBdr>
            <w:top w:val="none" w:sz="0" w:space="0" w:color="auto"/>
            <w:left w:val="none" w:sz="0" w:space="0" w:color="auto"/>
            <w:bottom w:val="none" w:sz="0" w:space="0" w:color="auto"/>
            <w:right w:val="none" w:sz="0" w:space="0" w:color="auto"/>
          </w:divBdr>
          <w:divsChild>
            <w:div w:id="712732788">
              <w:marLeft w:val="0"/>
              <w:marRight w:val="60"/>
              <w:marTop w:val="0"/>
              <w:marBottom w:val="0"/>
              <w:divBdr>
                <w:top w:val="none" w:sz="0" w:space="0" w:color="auto"/>
                <w:left w:val="none" w:sz="0" w:space="0" w:color="auto"/>
                <w:bottom w:val="none" w:sz="0" w:space="0" w:color="auto"/>
                <w:right w:val="none" w:sz="0" w:space="0" w:color="auto"/>
              </w:divBdr>
              <w:divsChild>
                <w:div w:id="2056274866">
                  <w:marLeft w:val="0"/>
                  <w:marRight w:val="0"/>
                  <w:marTop w:val="0"/>
                  <w:marBottom w:val="150"/>
                  <w:divBdr>
                    <w:top w:val="none" w:sz="0" w:space="0" w:color="auto"/>
                    <w:left w:val="none" w:sz="0" w:space="0" w:color="auto"/>
                    <w:bottom w:val="none" w:sz="0" w:space="0" w:color="auto"/>
                    <w:right w:val="none" w:sz="0" w:space="0" w:color="auto"/>
                  </w:divBdr>
                  <w:divsChild>
                    <w:div w:id="611397959">
                      <w:marLeft w:val="0"/>
                      <w:marRight w:val="0"/>
                      <w:marTop w:val="0"/>
                      <w:marBottom w:val="0"/>
                      <w:divBdr>
                        <w:top w:val="none" w:sz="0" w:space="0" w:color="auto"/>
                        <w:left w:val="none" w:sz="0" w:space="0" w:color="auto"/>
                        <w:bottom w:val="none" w:sz="0" w:space="0" w:color="auto"/>
                        <w:right w:val="none" w:sz="0" w:space="0" w:color="auto"/>
                      </w:divBdr>
                      <w:divsChild>
                        <w:div w:id="16892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12466">
      <w:bodyDiv w:val="1"/>
      <w:marLeft w:val="0"/>
      <w:marRight w:val="0"/>
      <w:marTop w:val="0"/>
      <w:marBottom w:val="0"/>
      <w:divBdr>
        <w:top w:val="none" w:sz="0" w:space="0" w:color="auto"/>
        <w:left w:val="none" w:sz="0" w:space="0" w:color="auto"/>
        <w:bottom w:val="none" w:sz="0" w:space="0" w:color="auto"/>
        <w:right w:val="none" w:sz="0" w:space="0" w:color="auto"/>
      </w:divBdr>
    </w:div>
    <w:div w:id="889459551">
      <w:bodyDiv w:val="1"/>
      <w:marLeft w:val="0"/>
      <w:marRight w:val="0"/>
      <w:marTop w:val="0"/>
      <w:marBottom w:val="0"/>
      <w:divBdr>
        <w:top w:val="none" w:sz="0" w:space="0" w:color="auto"/>
        <w:left w:val="none" w:sz="0" w:space="0" w:color="auto"/>
        <w:bottom w:val="none" w:sz="0" w:space="0" w:color="auto"/>
        <w:right w:val="none" w:sz="0" w:space="0" w:color="auto"/>
      </w:divBdr>
      <w:divsChild>
        <w:div w:id="588536850">
          <w:marLeft w:val="0"/>
          <w:marRight w:val="0"/>
          <w:marTop w:val="0"/>
          <w:marBottom w:val="0"/>
          <w:divBdr>
            <w:top w:val="none" w:sz="0" w:space="0" w:color="auto"/>
            <w:left w:val="none" w:sz="0" w:space="0" w:color="auto"/>
            <w:bottom w:val="none" w:sz="0" w:space="0" w:color="auto"/>
            <w:right w:val="none" w:sz="0" w:space="0" w:color="auto"/>
          </w:divBdr>
          <w:divsChild>
            <w:div w:id="1402024868">
              <w:marLeft w:val="0"/>
              <w:marRight w:val="60"/>
              <w:marTop w:val="0"/>
              <w:marBottom w:val="0"/>
              <w:divBdr>
                <w:top w:val="none" w:sz="0" w:space="0" w:color="auto"/>
                <w:left w:val="none" w:sz="0" w:space="0" w:color="auto"/>
                <w:bottom w:val="none" w:sz="0" w:space="0" w:color="auto"/>
                <w:right w:val="none" w:sz="0" w:space="0" w:color="auto"/>
              </w:divBdr>
              <w:divsChild>
                <w:div w:id="1177771534">
                  <w:marLeft w:val="0"/>
                  <w:marRight w:val="0"/>
                  <w:marTop w:val="0"/>
                  <w:marBottom w:val="150"/>
                  <w:divBdr>
                    <w:top w:val="none" w:sz="0" w:space="0" w:color="auto"/>
                    <w:left w:val="none" w:sz="0" w:space="0" w:color="auto"/>
                    <w:bottom w:val="none" w:sz="0" w:space="0" w:color="auto"/>
                    <w:right w:val="none" w:sz="0" w:space="0" w:color="auto"/>
                  </w:divBdr>
                  <w:divsChild>
                    <w:div w:id="536502551">
                      <w:marLeft w:val="0"/>
                      <w:marRight w:val="0"/>
                      <w:marTop w:val="0"/>
                      <w:marBottom w:val="0"/>
                      <w:divBdr>
                        <w:top w:val="none" w:sz="0" w:space="0" w:color="auto"/>
                        <w:left w:val="none" w:sz="0" w:space="0" w:color="auto"/>
                        <w:bottom w:val="none" w:sz="0" w:space="0" w:color="auto"/>
                        <w:right w:val="none" w:sz="0" w:space="0" w:color="auto"/>
                      </w:divBdr>
                      <w:divsChild>
                        <w:div w:id="210129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313762">
      <w:bodyDiv w:val="1"/>
      <w:marLeft w:val="0"/>
      <w:marRight w:val="0"/>
      <w:marTop w:val="0"/>
      <w:marBottom w:val="0"/>
      <w:divBdr>
        <w:top w:val="none" w:sz="0" w:space="0" w:color="auto"/>
        <w:left w:val="none" w:sz="0" w:space="0" w:color="auto"/>
        <w:bottom w:val="none" w:sz="0" w:space="0" w:color="auto"/>
        <w:right w:val="none" w:sz="0" w:space="0" w:color="auto"/>
      </w:divBdr>
    </w:div>
    <w:div w:id="921182157">
      <w:bodyDiv w:val="1"/>
      <w:marLeft w:val="0"/>
      <w:marRight w:val="0"/>
      <w:marTop w:val="0"/>
      <w:marBottom w:val="0"/>
      <w:divBdr>
        <w:top w:val="none" w:sz="0" w:space="0" w:color="auto"/>
        <w:left w:val="none" w:sz="0" w:space="0" w:color="auto"/>
        <w:bottom w:val="none" w:sz="0" w:space="0" w:color="auto"/>
        <w:right w:val="none" w:sz="0" w:space="0" w:color="auto"/>
      </w:divBdr>
    </w:div>
    <w:div w:id="921254596">
      <w:bodyDiv w:val="1"/>
      <w:marLeft w:val="0"/>
      <w:marRight w:val="0"/>
      <w:marTop w:val="0"/>
      <w:marBottom w:val="0"/>
      <w:divBdr>
        <w:top w:val="none" w:sz="0" w:space="0" w:color="auto"/>
        <w:left w:val="none" w:sz="0" w:space="0" w:color="auto"/>
        <w:bottom w:val="none" w:sz="0" w:space="0" w:color="auto"/>
        <w:right w:val="none" w:sz="0" w:space="0" w:color="auto"/>
      </w:divBdr>
    </w:div>
    <w:div w:id="922177301">
      <w:bodyDiv w:val="1"/>
      <w:marLeft w:val="0"/>
      <w:marRight w:val="0"/>
      <w:marTop w:val="0"/>
      <w:marBottom w:val="0"/>
      <w:divBdr>
        <w:top w:val="none" w:sz="0" w:space="0" w:color="auto"/>
        <w:left w:val="none" w:sz="0" w:space="0" w:color="auto"/>
        <w:bottom w:val="none" w:sz="0" w:space="0" w:color="auto"/>
        <w:right w:val="none" w:sz="0" w:space="0" w:color="auto"/>
      </w:divBdr>
    </w:div>
    <w:div w:id="951859141">
      <w:bodyDiv w:val="1"/>
      <w:marLeft w:val="0"/>
      <w:marRight w:val="0"/>
      <w:marTop w:val="0"/>
      <w:marBottom w:val="0"/>
      <w:divBdr>
        <w:top w:val="none" w:sz="0" w:space="0" w:color="auto"/>
        <w:left w:val="none" w:sz="0" w:space="0" w:color="auto"/>
        <w:bottom w:val="none" w:sz="0" w:space="0" w:color="auto"/>
        <w:right w:val="none" w:sz="0" w:space="0" w:color="auto"/>
      </w:divBdr>
    </w:div>
    <w:div w:id="976573661">
      <w:bodyDiv w:val="1"/>
      <w:marLeft w:val="0"/>
      <w:marRight w:val="0"/>
      <w:marTop w:val="0"/>
      <w:marBottom w:val="0"/>
      <w:divBdr>
        <w:top w:val="none" w:sz="0" w:space="0" w:color="auto"/>
        <w:left w:val="none" w:sz="0" w:space="0" w:color="auto"/>
        <w:bottom w:val="none" w:sz="0" w:space="0" w:color="auto"/>
        <w:right w:val="none" w:sz="0" w:space="0" w:color="auto"/>
      </w:divBdr>
    </w:div>
    <w:div w:id="1014956373">
      <w:bodyDiv w:val="1"/>
      <w:marLeft w:val="0"/>
      <w:marRight w:val="0"/>
      <w:marTop w:val="0"/>
      <w:marBottom w:val="0"/>
      <w:divBdr>
        <w:top w:val="none" w:sz="0" w:space="0" w:color="auto"/>
        <w:left w:val="none" w:sz="0" w:space="0" w:color="auto"/>
        <w:bottom w:val="none" w:sz="0" w:space="0" w:color="auto"/>
        <w:right w:val="none" w:sz="0" w:space="0" w:color="auto"/>
      </w:divBdr>
    </w:div>
    <w:div w:id="1031414943">
      <w:bodyDiv w:val="1"/>
      <w:marLeft w:val="0"/>
      <w:marRight w:val="0"/>
      <w:marTop w:val="0"/>
      <w:marBottom w:val="0"/>
      <w:divBdr>
        <w:top w:val="none" w:sz="0" w:space="0" w:color="auto"/>
        <w:left w:val="none" w:sz="0" w:space="0" w:color="auto"/>
        <w:bottom w:val="none" w:sz="0" w:space="0" w:color="auto"/>
        <w:right w:val="none" w:sz="0" w:space="0" w:color="auto"/>
      </w:divBdr>
    </w:div>
    <w:div w:id="1054739033">
      <w:bodyDiv w:val="1"/>
      <w:marLeft w:val="0"/>
      <w:marRight w:val="0"/>
      <w:marTop w:val="0"/>
      <w:marBottom w:val="0"/>
      <w:divBdr>
        <w:top w:val="none" w:sz="0" w:space="0" w:color="auto"/>
        <w:left w:val="none" w:sz="0" w:space="0" w:color="auto"/>
        <w:bottom w:val="none" w:sz="0" w:space="0" w:color="auto"/>
        <w:right w:val="none" w:sz="0" w:space="0" w:color="auto"/>
      </w:divBdr>
    </w:div>
    <w:div w:id="1081567341">
      <w:bodyDiv w:val="1"/>
      <w:marLeft w:val="0"/>
      <w:marRight w:val="0"/>
      <w:marTop w:val="0"/>
      <w:marBottom w:val="0"/>
      <w:divBdr>
        <w:top w:val="none" w:sz="0" w:space="0" w:color="auto"/>
        <w:left w:val="none" w:sz="0" w:space="0" w:color="auto"/>
        <w:bottom w:val="none" w:sz="0" w:space="0" w:color="auto"/>
        <w:right w:val="none" w:sz="0" w:space="0" w:color="auto"/>
      </w:divBdr>
    </w:div>
    <w:div w:id="1118915690">
      <w:bodyDiv w:val="1"/>
      <w:marLeft w:val="0"/>
      <w:marRight w:val="0"/>
      <w:marTop w:val="0"/>
      <w:marBottom w:val="0"/>
      <w:divBdr>
        <w:top w:val="none" w:sz="0" w:space="0" w:color="auto"/>
        <w:left w:val="none" w:sz="0" w:space="0" w:color="auto"/>
        <w:bottom w:val="none" w:sz="0" w:space="0" w:color="auto"/>
        <w:right w:val="none" w:sz="0" w:space="0" w:color="auto"/>
      </w:divBdr>
    </w:div>
    <w:div w:id="1123891464">
      <w:bodyDiv w:val="1"/>
      <w:marLeft w:val="0"/>
      <w:marRight w:val="0"/>
      <w:marTop w:val="0"/>
      <w:marBottom w:val="0"/>
      <w:divBdr>
        <w:top w:val="none" w:sz="0" w:space="0" w:color="auto"/>
        <w:left w:val="none" w:sz="0" w:space="0" w:color="auto"/>
        <w:bottom w:val="none" w:sz="0" w:space="0" w:color="auto"/>
        <w:right w:val="none" w:sz="0" w:space="0" w:color="auto"/>
      </w:divBdr>
    </w:div>
    <w:div w:id="1124541454">
      <w:bodyDiv w:val="1"/>
      <w:marLeft w:val="0"/>
      <w:marRight w:val="0"/>
      <w:marTop w:val="0"/>
      <w:marBottom w:val="0"/>
      <w:divBdr>
        <w:top w:val="none" w:sz="0" w:space="0" w:color="auto"/>
        <w:left w:val="none" w:sz="0" w:space="0" w:color="auto"/>
        <w:bottom w:val="none" w:sz="0" w:space="0" w:color="auto"/>
        <w:right w:val="none" w:sz="0" w:space="0" w:color="auto"/>
      </w:divBdr>
    </w:div>
    <w:div w:id="1131442295">
      <w:bodyDiv w:val="1"/>
      <w:marLeft w:val="0"/>
      <w:marRight w:val="0"/>
      <w:marTop w:val="0"/>
      <w:marBottom w:val="0"/>
      <w:divBdr>
        <w:top w:val="none" w:sz="0" w:space="0" w:color="auto"/>
        <w:left w:val="none" w:sz="0" w:space="0" w:color="auto"/>
        <w:bottom w:val="none" w:sz="0" w:space="0" w:color="auto"/>
        <w:right w:val="none" w:sz="0" w:space="0" w:color="auto"/>
      </w:divBdr>
    </w:div>
    <w:div w:id="1131943081">
      <w:bodyDiv w:val="1"/>
      <w:marLeft w:val="0"/>
      <w:marRight w:val="0"/>
      <w:marTop w:val="0"/>
      <w:marBottom w:val="0"/>
      <w:divBdr>
        <w:top w:val="none" w:sz="0" w:space="0" w:color="auto"/>
        <w:left w:val="none" w:sz="0" w:space="0" w:color="auto"/>
        <w:bottom w:val="none" w:sz="0" w:space="0" w:color="auto"/>
        <w:right w:val="none" w:sz="0" w:space="0" w:color="auto"/>
      </w:divBdr>
    </w:div>
    <w:div w:id="1154645996">
      <w:bodyDiv w:val="1"/>
      <w:marLeft w:val="0"/>
      <w:marRight w:val="0"/>
      <w:marTop w:val="0"/>
      <w:marBottom w:val="0"/>
      <w:divBdr>
        <w:top w:val="none" w:sz="0" w:space="0" w:color="auto"/>
        <w:left w:val="none" w:sz="0" w:space="0" w:color="auto"/>
        <w:bottom w:val="none" w:sz="0" w:space="0" w:color="auto"/>
        <w:right w:val="none" w:sz="0" w:space="0" w:color="auto"/>
      </w:divBdr>
    </w:div>
    <w:div w:id="1186988582">
      <w:bodyDiv w:val="1"/>
      <w:marLeft w:val="0"/>
      <w:marRight w:val="0"/>
      <w:marTop w:val="0"/>
      <w:marBottom w:val="0"/>
      <w:divBdr>
        <w:top w:val="none" w:sz="0" w:space="0" w:color="auto"/>
        <w:left w:val="none" w:sz="0" w:space="0" w:color="auto"/>
        <w:bottom w:val="none" w:sz="0" w:space="0" w:color="auto"/>
        <w:right w:val="none" w:sz="0" w:space="0" w:color="auto"/>
      </w:divBdr>
    </w:div>
    <w:div w:id="1203715715">
      <w:bodyDiv w:val="1"/>
      <w:marLeft w:val="0"/>
      <w:marRight w:val="0"/>
      <w:marTop w:val="0"/>
      <w:marBottom w:val="0"/>
      <w:divBdr>
        <w:top w:val="none" w:sz="0" w:space="0" w:color="auto"/>
        <w:left w:val="none" w:sz="0" w:space="0" w:color="auto"/>
        <w:bottom w:val="none" w:sz="0" w:space="0" w:color="auto"/>
        <w:right w:val="none" w:sz="0" w:space="0" w:color="auto"/>
      </w:divBdr>
    </w:div>
    <w:div w:id="1220246281">
      <w:bodyDiv w:val="1"/>
      <w:marLeft w:val="0"/>
      <w:marRight w:val="0"/>
      <w:marTop w:val="0"/>
      <w:marBottom w:val="0"/>
      <w:divBdr>
        <w:top w:val="none" w:sz="0" w:space="0" w:color="auto"/>
        <w:left w:val="none" w:sz="0" w:space="0" w:color="auto"/>
        <w:bottom w:val="none" w:sz="0" w:space="0" w:color="auto"/>
        <w:right w:val="none" w:sz="0" w:space="0" w:color="auto"/>
      </w:divBdr>
    </w:div>
    <w:div w:id="1228569830">
      <w:bodyDiv w:val="1"/>
      <w:marLeft w:val="0"/>
      <w:marRight w:val="0"/>
      <w:marTop w:val="0"/>
      <w:marBottom w:val="0"/>
      <w:divBdr>
        <w:top w:val="none" w:sz="0" w:space="0" w:color="auto"/>
        <w:left w:val="none" w:sz="0" w:space="0" w:color="auto"/>
        <w:bottom w:val="none" w:sz="0" w:space="0" w:color="auto"/>
        <w:right w:val="none" w:sz="0" w:space="0" w:color="auto"/>
      </w:divBdr>
    </w:div>
    <w:div w:id="1300303900">
      <w:bodyDiv w:val="1"/>
      <w:marLeft w:val="0"/>
      <w:marRight w:val="0"/>
      <w:marTop w:val="0"/>
      <w:marBottom w:val="0"/>
      <w:divBdr>
        <w:top w:val="none" w:sz="0" w:space="0" w:color="auto"/>
        <w:left w:val="none" w:sz="0" w:space="0" w:color="auto"/>
        <w:bottom w:val="none" w:sz="0" w:space="0" w:color="auto"/>
        <w:right w:val="none" w:sz="0" w:space="0" w:color="auto"/>
      </w:divBdr>
    </w:div>
    <w:div w:id="1320503247">
      <w:bodyDiv w:val="1"/>
      <w:marLeft w:val="0"/>
      <w:marRight w:val="0"/>
      <w:marTop w:val="0"/>
      <w:marBottom w:val="0"/>
      <w:divBdr>
        <w:top w:val="none" w:sz="0" w:space="0" w:color="auto"/>
        <w:left w:val="none" w:sz="0" w:space="0" w:color="auto"/>
        <w:bottom w:val="none" w:sz="0" w:space="0" w:color="auto"/>
        <w:right w:val="none" w:sz="0" w:space="0" w:color="auto"/>
      </w:divBdr>
    </w:div>
    <w:div w:id="1337228192">
      <w:bodyDiv w:val="1"/>
      <w:marLeft w:val="0"/>
      <w:marRight w:val="0"/>
      <w:marTop w:val="0"/>
      <w:marBottom w:val="0"/>
      <w:divBdr>
        <w:top w:val="none" w:sz="0" w:space="0" w:color="auto"/>
        <w:left w:val="none" w:sz="0" w:space="0" w:color="auto"/>
        <w:bottom w:val="none" w:sz="0" w:space="0" w:color="auto"/>
        <w:right w:val="none" w:sz="0" w:space="0" w:color="auto"/>
      </w:divBdr>
    </w:div>
    <w:div w:id="1362975765">
      <w:bodyDiv w:val="1"/>
      <w:marLeft w:val="0"/>
      <w:marRight w:val="0"/>
      <w:marTop w:val="0"/>
      <w:marBottom w:val="0"/>
      <w:divBdr>
        <w:top w:val="none" w:sz="0" w:space="0" w:color="auto"/>
        <w:left w:val="none" w:sz="0" w:space="0" w:color="auto"/>
        <w:bottom w:val="none" w:sz="0" w:space="0" w:color="auto"/>
        <w:right w:val="none" w:sz="0" w:space="0" w:color="auto"/>
      </w:divBdr>
    </w:div>
    <w:div w:id="1394620091">
      <w:bodyDiv w:val="1"/>
      <w:marLeft w:val="0"/>
      <w:marRight w:val="0"/>
      <w:marTop w:val="0"/>
      <w:marBottom w:val="0"/>
      <w:divBdr>
        <w:top w:val="none" w:sz="0" w:space="0" w:color="auto"/>
        <w:left w:val="none" w:sz="0" w:space="0" w:color="auto"/>
        <w:bottom w:val="none" w:sz="0" w:space="0" w:color="auto"/>
        <w:right w:val="none" w:sz="0" w:space="0" w:color="auto"/>
      </w:divBdr>
    </w:div>
    <w:div w:id="1422680258">
      <w:bodyDiv w:val="1"/>
      <w:marLeft w:val="0"/>
      <w:marRight w:val="0"/>
      <w:marTop w:val="0"/>
      <w:marBottom w:val="0"/>
      <w:divBdr>
        <w:top w:val="none" w:sz="0" w:space="0" w:color="auto"/>
        <w:left w:val="none" w:sz="0" w:space="0" w:color="auto"/>
        <w:bottom w:val="none" w:sz="0" w:space="0" w:color="auto"/>
        <w:right w:val="none" w:sz="0" w:space="0" w:color="auto"/>
      </w:divBdr>
    </w:div>
    <w:div w:id="1520965759">
      <w:bodyDiv w:val="1"/>
      <w:marLeft w:val="0"/>
      <w:marRight w:val="0"/>
      <w:marTop w:val="0"/>
      <w:marBottom w:val="0"/>
      <w:divBdr>
        <w:top w:val="none" w:sz="0" w:space="0" w:color="auto"/>
        <w:left w:val="none" w:sz="0" w:space="0" w:color="auto"/>
        <w:bottom w:val="none" w:sz="0" w:space="0" w:color="auto"/>
        <w:right w:val="none" w:sz="0" w:space="0" w:color="auto"/>
      </w:divBdr>
    </w:div>
    <w:div w:id="1570505355">
      <w:bodyDiv w:val="1"/>
      <w:marLeft w:val="0"/>
      <w:marRight w:val="0"/>
      <w:marTop w:val="0"/>
      <w:marBottom w:val="0"/>
      <w:divBdr>
        <w:top w:val="none" w:sz="0" w:space="0" w:color="auto"/>
        <w:left w:val="none" w:sz="0" w:space="0" w:color="auto"/>
        <w:bottom w:val="none" w:sz="0" w:space="0" w:color="auto"/>
        <w:right w:val="none" w:sz="0" w:space="0" w:color="auto"/>
      </w:divBdr>
    </w:div>
    <w:div w:id="1628463750">
      <w:bodyDiv w:val="1"/>
      <w:marLeft w:val="0"/>
      <w:marRight w:val="0"/>
      <w:marTop w:val="0"/>
      <w:marBottom w:val="0"/>
      <w:divBdr>
        <w:top w:val="none" w:sz="0" w:space="0" w:color="auto"/>
        <w:left w:val="none" w:sz="0" w:space="0" w:color="auto"/>
        <w:bottom w:val="none" w:sz="0" w:space="0" w:color="auto"/>
        <w:right w:val="none" w:sz="0" w:space="0" w:color="auto"/>
      </w:divBdr>
    </w:div>
    <w:div w:id="1643194030">
      <w:bodyDiv w:val="1"/>
      <w:marLeft w:val="0"/>
      <w:marRight w:val="0"/>
      <w:marTop w:val="0"/>
      <w:marBottom w:val="0"/>
      <w:divBdr>
        <w:top w:val="none" w:sz="0" w:space="0" w:color="auto"/>
        <w:left w:val="none" w:sz="0" w:space="0" w:color="auto"/>
        <w:bottom w:val="none" w:sz="0" w:space="0" w:color="auto"/>
        <w:right w:val="none" w:sz="0" w:space="0" w:color="auto"/>
      </w:divBdr>
      <w:divsChild>
        <w:div w:id="2000159293">
          <w:marLeft w:val="0"/>
          <w:marRight w:val="0"/>
          <w:marTop w:val="0"/>
          <w:marBottom w:val="0"/>
          <w:divBdr>
            <w:top w:val="none" w:sz="0" w:space="0" w:color="auto"/>
            <w:left w:val="none" w:sz="0" w:space="0" w:color="auto"/>
            <w:bottom w:val="none" w:sz="0" w:space="0" w:color="auto"/>
            <w:right w:val="none" w:sz="0" w:space="0" w:color="auto"/>
          </w:divBdr>
          <w:divsChild>
            <w:div w:id="1864174562">
              <w:marLeft w:val="0"/>
              <w:marRight w:val="60"/>
              <w:marTop w:val="0"/>
              <w:marBottom w:val="0"/>
              <w:divBdr>
                <w:top w:val="none" w:sz="0" w:space="0" w:color="auto"/>
                <w:left w:val="none" w:sz="0" w:space="0" w:color="auto"/>
                <w:bottom w:val="none" w:sz="0" w:space="0" w:color="auto"/>
                <w:right w:val="none" w:sz="0" w:space="0" w:color="auto"/>
              </w:divBdr>
              <w:divsChild>
                <w:div w:id="735591841">
                  <w:marLeft w:val="0"/>
                  <w:marRight w:val="0"/>
                  <w:marTop w:val="0"/>
                  <w:marBottom w:val="150"/>
                  <w:divBdr>
                    <w:top w:val="none" w:sz="0" w:space="0" w:color="auto"/>
                    <w:left w:val="none" w:sz="0" w:space="0" w:color="auto"/>
                    <w:bottom w:val="none" w:sz="0" w:space="0" w:color="auto"/>
                    <w:right w:val="none" w:sz="0" w:space="0" w:color="auto"/>
                  </w:divBdr>
                  <w:divsChild>
                    <w:div w:id="1950237985">
                      <w:marLeft w:val="0"/>
                      <w:marRight w:val="0"/>
                      <w:marTop w:val="0"/>
                      <w:marBottom w:val="0"/>
                      <w:divBdr>
                        <w:top w:val="none" w:sz="0" w:space="0" w:color="auto"/>
                        <w:left w:val="none" w:sz="0" w:space="0" w:color="auto"/>
                        <w:bottom w:val="none" w:sz="0" w:space="0" w:color="auto"/>
                        <w:right w:val="none" w:sz="0" w:space="0" w:color="auto"/>
                      </w:divBdr>
                      <w:divsChild>
                        <w:div w:id="139080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186498">
      <w:bodyDiv w:val="1"/>
      <w:marLeft w:val="0"/>
      <w:marRight w:val="0"/>
      <w:marTop w:val="0"/>
      <w:marBottom w:val="0"/>
      <w:divBdr>
        <w:top w:val="none" w:sz="0" w:space="0" w:color="auto"/>
        <w:left w:val="none" w:sz="0" w:space="0" w:color="auto"/>
        <w:bottom w:val="none" w:sz="0" w:space="0" w:color="auto"/>
        <w:right w:val="none" w:sz="0" w:space="0" w:color="auto"/>
      </w:divBdr>
    </w:div>
    <w:div w:id="1672679693">
      <w:bodyDiv w:val="1"/>
      <w:marLeft w:val="0"/>
      <w:marRight w:val="0"/>
      <w:marTop w:val="0"/>
      <w:marBottom w:val="0"/>
      <w:divBdr>
        <w:top w:val="none" w:sz="0" w:space="0" w:color="auto"/>
        <w:left w:val="none" w:sz="0" w:space="0" w:color="auto"/>
        <w:bottom w:val="none" w:sz="0" w:space="0" w:color="auto"/>
        <w:right w:val="none" w:sz="0" w:space="0" w:color="auto"/>
      </w:divBdr>
      <w:divsChild>
        <w:div w:id="2041542283">
          <w:marLeft w:val="0"/>
          <w:marRight w:val="0"/>
          <w:marTop w:val="0"/>
          <w:marBottom w:val="0"/>
          <w:divBdr>
            <w:top w:val="none" w:sz="0" w:space="0" w:color="auto"/>
            <w:left w:val="none" w:sz="0" w:space="0" w:color="auto"/>
            <w:bottom w:val="none" w:sz="0" w:space="0" w:color="auto"/>
            <w:right w:val="none" w:sz="0" w:space="0" w:color="auto"/>
          </w:divBdr>
          <w:divsChild>
            <w:div w:id="1523933721">
              <w:marLeft w:val="0"/>
              <w:marRight w:val="60"/>
              <w:marTop w:val="0"/>
              <w:marBottom w:val="0"/>
              <w:divBdr>
                <w:top w:val="none" w:sz="0" w:space="0" w:color="auto"/>
                <w:left w:val="none" w:sz="0" w:space="0" w:color="auto"/>
                <w:bottom w:val="none" w:sz="0" w:space="0" w:color="auto"/>
                <w:right w:val="none" w:sz="0" w:space="0" w:color="auto"/>
              </w:divBdr>
              <w:divsChild>
                <w:div w:id="197859532">
                  <w:marLeft w:val="0"/>
                  <w:marRight w:val="0"/>
                  <w:marTop w:val="0"/>
                  <w:marBottom w:val="150"/>
                  <w:divBdr>
                    <w:top w:val="none" w:sz="0" w:space="0" w:color="auto"/>
                    <w:left w:val="none" w:sz="0" w:space="0" w:color="auto"/>
                    <w:bottom w:val="none" w:sz="0" w:space="0" w:color="auto"/>
                    <w:right w:val="none" w:sz="0" w:space="0" w:color="auto"/>
                  </w:divBdr>
                  <w:divsChild>
                    <w:div w:id="1513686070">
                      <w:marLeft w:val="0"/>
                      <w:marRight w:val="0"/>
                      <w:marTop w:val="0"/>
                      <w:marBottom w:val="0"/>
                      <w:divBdr>
                        <w:top w:val="none" w:sz="0" w:space="0" w:color="auto"/>
                        <w:left w:val="none" w:sz="0" w:space="0" w:color="auto"/>
                        <w:bottom w:val="none" w:sz="0" w:space="0" w:color="auto"/>
                        <w:right w:val="none" w:sz="0" w:space="0" w:color="auto"/>
                      </w:divBdr>
                      <w:divsChild>
                        <w:div w:id="63841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986928">
      <w:bodyDiv w:val="1"/>
      <w:marLeft w:val="0"/>
      <w:marRight w:val="0"/>
      <w:marTop w:val="0"/>
      <w:marBottom w:val="0"/>
      <w:divBdr>
        <w:top w:val="none" w:sz="0" w:space="0" w:color="auto"/>
        <w:left w:val="none" w:sz="0" w:space="0" w:color="auto"/>
        <w:bottom w:val="none" w:sz="0" w:space="0" w:color="auto"/>
        <w:right w:val="none" w:sz="0" w:space="0" w:color="auto"/>
      </w:divBdr>
    </w:div>
    <w:div w:id="1679310634">
      <w:bodyDiv w:val="1"/>
      <w:marLeft w:val="0"/>
      <w:marRight w:val="0"/>
      <w:marTop w:val="0"/>
      <w:marBottom w:val="0"/>
      <w:divBdr>
        <w:top w:val="none" w:sz="0" w:space="0" w:color="auto"/>
        <w:left w:val="none" w:sz="0" w:space="0" w:color="auto"/>
        <w:bottom w:val="none" w:sz="0" w:space="0" w:color="auto"/>
        <w:right w:val="none" w:sz="0" w:space="0" w:color="auto"/>
      </w:divBdr>
    </w:div>
    <w:div w:id="1706325991">
      <w:bodyDiv w:val="1"/>
      <w:marLeft w:val="0"/>
      <w:marRight w:val="0"/>
      <w:marTop w:val="0"/>
      <w:marBottom w:val="0"/>
      <w:divBdr>
        <w:top w:val="none" w:sz="0" w:space="0" w:color="auto"/>
        <w:left w:val="none" w:sz="0" w:space="0" w:color="auto"/>
        <w:bottom w:val="none" w:sz="0" w:space="0" w:color="auto"/>
        <w:right w:val="none" w:sz="0" w:space="0" w:color="auto"/>
      </w:divBdr>
    </w:div>
    <w:div w:id="1713310810">
      <w:bodyDiv w:val="1"/>
      <w:marLeft w:val="0"/>
      <w:marRight w:val="0"/>
      <w:marTop w:val="0"/>
      <w:marBottom w:val="0"/>
      <w:divBdr>
        <w:top w:val="none" w:sz="0" w:space="0" w:color="auto"/>
        <w:left w:val="none" w:sz="0" w:space="0" w:color="auto"/>
        <w:bottom w:val="none" w:sz="0" w:space="0" w:color="auto"/>
        <w:right w:val="none" w:sz="0" w:space="0" w:color="auto"/>
      </w:divBdr>
      <w:divsChild>
        <w:div w:id="1326204202">
          <w:marLeft w:val="0"/>
          <w:marRight w:val="0"/>
          <w:marTop w:val="0"/>
          <w:marBottom w:val="0"/>
          <w:divBdr>
            <w:top w:val="none" w:sz="0" w:space="0" w:color="auto"/>
            <w:left w:val="none" w:sz="0" w:space="0" w:color="auto"/>
            <w:bottom w:val="none" w:sz="0" w:space="0" w:color="auto"/>
            <w:right w:val="none" w:sz="0" w:space="0" w:color="auto"/>
          </w:divBdr>
          <w:divsChild>
            <w:div w:id="1003095382">
              <w:marLeft w:val="0"/>
              <w:marRight w:val="0"/>
              <w:marTop w:val="0"/>
              <w:marBottom w:val="0"/>
              <w:divBdr>
                <w:top w:val="none" w:sz="0" w:space="0" w:color="auto"/>
                <w:left w:val="none" w:sz="0" w:space="0" w:color="auto"/>
                <w:bottom w:val="none" w:sz="0" w:space="0" w:color="auto"/>
                <w:right w:val="none" w:sz="0" w:space="0" w:color="auto"/>
              </w:divBdr>
              <w:divsChild>
                <w:div w:id="123315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406408">
      <w:bodyDiv w:val="1"/>
      <w:marLeft w:val="0"/>
      <w:marRight w:val="0"/>
      <w:marTop w:val="0"/>
      <w:marBottom w:val="0"/>
      <w:divBdr>
        <w:top w:val="none" w:sz="0" w:space="0" w:color="auto"/>
        <w:left w:val="none" w:sz="0" w:space="0" w:color="auto"/>
        <w:bottom w:val="none" w:sz="0" w:space="0" w:color="auto"/>
        <w:right w:val="none" w:sz="0" w:space="0" w:color="auto"/>
      </w:divBdr>
    </w:div>
    <w:div w:id="1776751010">
      <w:bodyDiv w:val="1"/>
      <w:marLeft w:val="0"/>
      <w:marRight w:val="0"/>
      <w:marTop w:val="0"/>
      <w:marBottom w:val="0"/>
      <w:divBdr>
        <w:top w:val="none" w:sz="0" w:space="0" w:color="auto"/>
        <w:left w:val="none" w:sz="0" w:space="0" w:color="auto"/>
        <w:bottom w:val="none" w:sz="0" w:space="0" w:color="auto"/>
        <w:right w:val="none" w:sz="0" w:space="0" w:color="auto"/>
      </w:divBdr>
      <w:divsChild>
        <w:div w:id="1219048207">
          <w:marLeft w:val="0"/>
          <w:marRight w:val="0"/>
          <w:marTop w:val="0"/>
          <w:marBottom w:val="0"/>
          <w:divBdr>
            <w:top w:val="none" w:sz="0" w:space="0" w:color="auto"/>
            <w:left w:val="none" w:sz="0" w:space="0" w:color="auto"/>
            <w:bottom w:val="none" w:sz="0" w:space="0" w:color="auto"/>
            <w:right w:val="none" w:sz="0" w:space="0" w:color="auto"/>
          </w:divBdr>
        </w:div>
      </w:divsChild>
    </w:div>
    <w:div w:id="1785423077">
      <w:bodyDiv w:val="1"/>
      <w:marLeft w:val="0"/>
      <w:marRight w:val="0"/>
      <w:marTop w:val="0"/>
      <w:marBottom w:val="0"/>
      <w:divBdr>
        <w:top w:val="none" w:sz="0" w:space="0" w:color="auto"/>
        <w:left w:val="none" w:sz="0" w:space="0" w:color="auto"/>
        <w:bottom w:val="none" w:sz="0" w:space="0" w:color="auto"/>
        <w:right w:val="none" w:sz="0" w:space="0" w:color="auto"/>
      </w:divBdr>
    </w:div>
    <w:div w:id="1800803996">
      <w:bodyDiv w:val="1"/>
      <w:marLeft w:val="0"/>
      <w:marRight w:val="0"/>
      <w:marTop w:val="0"/>
      <w:marBottom w:val="0"/>
      <w:divBdr>
        <w:top w:val="none" w:sz="0" w:space="0" w:color="auto"/>
        <w:left w:val="none" w:sz="0" w:space="0" w:color="auto"/>
        <w:bottom w:val="none" w:sz="0" w:space="0" w:color="auto"/>
        <w:right w:val="none" w:sz="0" w:space="0" w:color="auto"/>
      </w:divBdr>
    </w:div>
    <w:div w:id="1805193717">
      <w:bodyDiv w:val="1"/>
      <w:marLeft w:val="0"/>
      <w:marRight w:val="0"/>
      <w:marTop w:val="0"/>
      <w:marBottom w:val="0"/>
      <w:divBdr>
        <w:top w:val="none" w:sz="0" w:space="0" w:color="auto"/>
        <w:left w:val="none" w:sz="0" w:space="0" w:color="auto"/>
        <w:bottom w:val="none" w:sz="0" w:space="0" w:color="auto"/>
        <w:right w:val="none" w:sz="0" w:space="0" w:color="auto"/>
      </w:divBdr>
      <w:divsChild>
        <w:div w:id="154761441">
          <w:marLeft w:val="0"/>
          <w:marRight w:val="0"/>
          <w:marTop w:val="0"/>
          <w:marBottom w:val="0"/>
          <w:divBdr>
            <w:top w:val="none" w:sz="0" w:space="0" w:color="auto"/>
            <w:left w:val="none" w:sz="0" w:space="0" w:color="auto"/>
            <w:bottom w:val="none" w:sz="0" w:space="0" w:color="auto"/>
            <w:right w:val="none" w:sz="0" w:space="0" w:color="auto"/>
          </w:divBdr>
          <w:divsChild>
            <w:div w:id="800537744">
              <w:marLeft w:val="0"/>
              <w:marRight w:val="41"/>
              <w:marTop w:val="0"/>
              <w:marBottom w:val="0"/>
              <w:divBdr>
                <w:top w:val="none" w:sz="0" w:space="0" w:color="auto"/>
                <w:left w:val="none" w:sz="0" w:space="0" w:color="auto"/>
                <w:bottom w:val="none" w:sz="0" w:space="0" w:color="auto"/>
                <w:right w:val="none" w:sz="0" w:space="0" w:color="auto"/>
              </w:divBdr>
              <w:divsChild>
                <w:div w:id="1114591739">
                  <w:marLeft w:val="0"/>
                  <w:marRight w:val="0"/>
                  <w:marTop w:val="0"/>
                  <w:marBottom w:val="104"/>
                  <w:divBdr>
                    <w:top w:val="none" w:sz="0" w:space="0" w:color="auto"/>
                    <w:left w:val="none" w:sz="0" w:space="0" w:color="auto"/>
                    <w:bottom w:val="none" w:sz="0" w:space="0" w:color="auto"/>
                    <w:right w:val="none" w:sz="0" w:space="0" w:color="auto"/>
                  </w:divBdr>
                  <w:divsChild>
                    <w:div w:id="689454860">
                      <w:marLeft w:val="0"/>
                      <w:marRight w:val="0"/>
                      <w:marTop w:val="0"/>
                      <w:marBottom w:val="0"/>
                      <w:divBdr>
                        <w:top w:val="none" w:sz="0" w:space="0" w:color="auto"/>
                        <w:left w:val="none" w:sz="0" w:space="0" w:color="auto"/>
                        <w:bottom w:val="none" w:sz="0" w:space="0" w:color="auto"/>
                        <w:right w:val="none" w:sz="0" w:space="0" w:color="auto"/>
                      </w:divBdr>
                      <w:divsChild>
                        <w:div w:id="6458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821052">
      <w:bodyDiv w:val="1"/>
      <w:marLeft w:val="0"/>
      <w:marRight w:val="0"/>
      <w:marTop w:val="0"/>
      <w:marBottom w:val="0"/>
      <w:divBdr>
        <w:top w:val="none" w:sz="0" w:space="0" w:color="auto"/>
        <w:left w:val="none" w:sz="0" w:space="0" w:color="auto"/>
        <w:bottom w:val="none" w:sz="0" w:space="0" w:color="auto"/>
        <w:right w:val="none" w:sz="0" w:space="0" w:color="auto"/>
      </w:divBdr>
    </w:div>
    <w:div w:id="1871993971">
      <w:bodyDiv w:val="1"/>
      <w:marLeft w:val="0"/>
      <w:marRight w:val="0"/>
      <w:marTop w:val="0"/>
      <w:marBottom w:val="0"/>
      <w:divBdr>
        <w:top w:val="none" w:sz="0" w:space="0" w:color="auto"/>
        <w:left w:val="none" w:sz="0" w:space="0" w:color="auto"/>
        <w:bottom w:val="none" w:sz="0" w:space="0" w:color="auto"/>
        <w:right w:val="none" w:sz="0" w:space="0" w:color="auto"/>
      </w:divBdr>
    </w:div>
    <w:div w:id="1899777359">
      <w:bodyDiv w:val="1"/>
      <w:marLeft w:val="0"/>
      <w:marRight w:val="0"/>
      <w:marTop w:val="0"/>
      <w:marBottom w:val="0"/>
      <w:divBdr>
        <w:top w:val="none" w:sz="0" w:space="0" w:color="auto"/>
        <w:left w:val="none" w:sz="0" w:space="0" w:color="auto"/>
        <w:bottom w:val="none" w:sz="0" w:space="0" w:color="auto"/>
        <w:right w:val="none" w:sz="0" w:space="0" w:color="auto"/>
      </w:divBdr>
    </w:div>
    <w:div w:id="1903179544">
      <w:bodyDiv w:val="1"/>
      <w:marLeft w:val="0"/>
      <w:marRight w:val="0"/>
      <w:marTop w:val="0"/>
      <w:marBottom w:val="0"/>
      <w:divBdr>
        <w:top w:val="none" w:sz="0" w:space="0" w:color="auto"/>
        <w:left w:val="none" w:sz="0" w:space="0" w:color="auto"/>
        <w:bottom w:val="none" w:sz="0" w:space="0" w:color="auto"/>
        <w:right w:val="none" w:sz="0" w:space="0" w:color="auto"/>
      </w:divBdr>
    </w:div>
    <w:div w:id="1923761992">
      <w:bodyDiv w:val="1"/>
      <w:marLeft w:val="0"/>
      <w:marRight w:val="0"/>
      <w:marTop w:val="0"/>
      <w:marBottom w:val="0"/>
      <w:divBdr>
        <w:top w:val="none" w:sz="0" w:space="0" w:color="auto"/>
        <w:left w:val="none" w:sz="0" w:space="0" w:color="auto"/>
        <w:bottom w:val="none" w:sz="0" w:space="0" w:color="auto"/>
        <w:right w:val="none" w:sz="0" w:space="0" w:color="auto"/>
      </w:divBdr>
    </w:div>
    <w:div w:id="1952778188">
      <w:bodyDiv w:val="1"/>
      <w:marLeft w:val="0"/>
      <w:marRight w:val="0"/>
      <w:marTop w:val="0"/>
      <w:marBottom w:val="0"/>
      <w:divBdr>
        <w:top w:val="none" w:sz="0" w:space="0" w:color="auto"/>
        <w:left w:val="none" w:sz="0" w:space="0" w:color="auto"/>
        <w:bottom w:val="none" w:sz="0" w:space="0" w:color="auto"/>
        <w:right w:val="none" w:sz="0" w:space="0" w:color="auto"/>
      </w:divBdr>
    </w:div>
    <w:div w:id="1970431544">
      <w:bodyDiv w:val="1"/>
      <w:marLeft w:val="0"/>
      <w:marRight w:val="0"/>
      <w:marTop w:val="0"/>
      <w:marBottom w:val="0"/>
      <w:divBdr>
        <w:top w:val="none" w:sz="0" w:space="0" w:color="auto"/>
        <w:left w:val="none" w:sz="0" w:space="0" w:color="auto"/>
        <w:bottom w:val="none" w:sz="0" w:space="0" w:color="auto"/>
        <w:right w:val="none" w:sz="0" w:space="0" w:color="auto"/>
      </w:divBdr>
      <w:divsChild>
        <w:div w:id="1712195177">
          <w:marLeft w:val="0"/>
          <w:marRight w:val="0"/>
          <w:marTop w:val="0"/>
          <w:marBottom w:val="0"/>
          <w:divBdr>
            <w:top w:val="none" w:sz="0" w:space="0" w:color="auto"/>
            <w:left w:val="none" w:sz="0" w:space="0" w:color="auto"/>
            <w:bottom w:val="none" w:sz="0" w:space="0" w:color="auto"/>
            <w:right w:val="none" w:sz="0" w:space="0" w:color="auto"/>
          </w:divBdr>
          <w:divsChild>
            <w:div w:id="1330792813">
              <w:marLeft w:val="0"/>
              <w:marRight w:val="41"/>
              <w:marTop w:val="0"/>
              <w:marBottom w:val="0"/>
              <w:divBdr>
                <w:top w:val="none" w:sz="0" w:space="0" w:color="auto"/>
                <w:left w:val="none" w:sz="0" w:space="0" w:color="auto"/>
                <w:bottom w:val="none" w:sz="0" w:space="0" w:color="auto"/>
                <w:right w:val="none" w:sz="0" w:space="0" w:color="auto"/>
              </w:divBdr>
              <w:divsChild>
                <w:div w:id="1752115525">
                  <w:marLeft w:val="0"/>
                  <w:marRight w:val="0"/>
                  <w:marTop w:val="0"/>
                  <w:marBottom w:val="104"/>
                  <w:divBdr>
                    <w:top w:val="none" w:sz="0" w:space="0" w:color="auto"/>
                    <w:left w:val="none" w:sz="0" w:space="0" w:color="auto"/>
                    <w:bottom w:val="none" w:sz="0" w:space="0" w:color="auto"/>
                    <w:right w:val="none" w:sz="0" w:space="0" w:color="auto"/>
                  </w:divBdr>
                  <w:divsChild>
                    <w:div w:id="462583292">
                      <w:marLeft w:val="0"/>
                      <w:marRight w:val="0"/>
                      <w:marTop w:val="0"/>
                      <w:marBottom w:val="0"/>
                      <w:divBdr>
                        <w:top w:val="none" w:sz="0" w:space="0" w:color="auto"/>
                        <w:left w:val="none" w:sz="0" w:space="0" w:color="auto"/>
                        <w:bottom w:val="none" w:sz="0" w:space="0" w:color="auto"/>
                        <w:right w:val="none" w:sz="0" w:space="0" w:color="auto"/>
                      </w:divBdr>
                      <w:divsChild>
                        <w:div w:id="32355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514414">
      <w:bodyDiv w:val="1"/>
      <w:marLeft w:val="0"/>
      <w:marRight w:val="0"/>
      <w:marTop w:val="0"/>
      <w:marBottom w:val="0"/>
      <w:divBdr>
        <w:top w:val="none" w:sz="0" w:space="0" w:color="auto"/>
        <w:left w:val="none" w:sz="0" w:space="0" w:color="auto"/>
        <w:bottom w:val="none" w:sz="0" w:space="0" w:color="auto"/>
        <w:right w:val="none" w:sz="0" w:space="0" w:color="auto"/>
      </w:divBdr>
    </w:div>
    <w:div w:id="2041121246">
      <w:bodyDiv w:val="1"/>
      <w:marLeft w:val="0"/>
      <w:marRight w:val="0"/>
      <w:marTop w:val="0"/>
      <w:marBottom w:val="0"/>
      <w:divBdr>
        <w:top w:val="none" w:sz="0" w:space="0" w:color="auto"/>
        <w:left w:val="none" w:sz="0" w:space="0" w:color="auto"/>
        <w:bottom w:val="none" w:sz="0" w:space="0" w:color="auto"/>
        <w:right w:val="none" w:sz="0" w:space="0" w:color="auto"/>
      </w:divBdr>
    </w:div>
    <w:div w:id="2060518818">
      <w:bodyDiv w:val="1"/>
      <w:marLeft w:val="0"/>
      <w:marRight w:val="0"/>
      <w:marTop w:val="0"/>
      <w:marBottom w:val="0"/>
      <w:divBdr>
        <w:top w:val="none" w:sz="0" w:space="0" w:color="auto"/>
        <w:left w:val="none" w:sz="0" w:space="0" w:color="auto"/>
        <w:bottom w:val="none" w:sz="0" w:space="0" w:color="auto"/>
        <w:right w:val="none" w:sz="0" w:space="0" w:color="auto"/>
      </w:divBdr>
    </w:div>
    <w:div w:id="2105571577">
      <w:bodyDiv w:val="1"/>
      <w:marLeft w:val="0"/>
      <w:marRight w:val="0"/>
      <w:marTop w:val="0"/>
      <w:marBottom w:val="0"/>
      <w:divBdr>
        <w:top w:val="none" w:sz="0" w:space="0" w:color="auto"/>
        <w:left w:val="none" w:sz="0" w:space="0" w:color="auto"/>
        <w:bottom w:val="none" w:sz="0" w:space="0" w:color="auto"/>
        <w:right w:val="none" w:sz="0" w:space="0" w:color="auto"/>
      </w:divBdr>
    </w:div>
    <w:div w:id="2108962768">
      <w:bodyDiv w:val="1"/>
      <w:marLeft w:val="0"/>
      <w:marRight w:val="0"/>
      <w:marTop w:val="0"/>
      <w:marBottom w:val="0"/>
      <w:divBdr>
        <w:top w:val="none" w:sz="0" w:space="0" w:color="auto"/>
        <w:left w:val="none" w:sz="0" w:space="0" w:color="auto"/>
        <w:bottom w:val="none" w:sz="0" w:space="0" w:color="auto"/>
        <w:right w:val="none" w:sz="0" w:space="0" w:color="auto"/>
      </w:divBdr>
      <w:divsChild>
        <w:div w:id="1477603823">
          <w:marLeft w:val="0"/>
          <w:marRight w:val="0"/>
          <w:marTop w:val="0"/>
          <w:marBottom w:val="0"/>
          <w:divBdr>
            <w:top w:val="none" w:sz="0" w:space="0" w:color="auto"/>
            <w:left w:val="none" w:sz="0" w:space="0" w:color="auto"/>
            <w:bottom w:val="none" w:sz="0" w:space="0" w:color="auto"/>
            <w:right w:val="none" w:sz="0" w:space="0" w:color="auto"/>
          </w:divBdr>
          <w:divsChild>
            <w:div w:id="1306276036">
              <w:marLeft w:val="0"/>
              <w:marRight w:val="41"/>
              <w:marTop w:val="0"/>
              <w:marBottom w:val="0"/>
              <w:divBdr>
                <w:top w:val="none" w:sz="0" w:space="0" w:color="auto"/>
                <w:left w:val="none" w:sz="0" w:space="0" w:color="auto"/>
                <w:bottom w:val="none" w:sz="0" w:space="0" w:color="auto"/>
                <w:right w:val="none" w:sz="0" w:space="0" w:color="auto"/>
              </w:divBdr>
              <w:divsChild>
                <w:div w:id="596257160">
                  <w:marLeft w:val="0"/>
                  <w:marRight w:val="0"/>
                  <w:marTop w:val="0"/>
                  <w:marBottom w:val="104"/>
                  <w:divBdr>
                    <w:top w:val="none" w:sz="0" w:space="0" w:color="auto"/>
                    <w:left w:val="none" w:sz="0" w:space="0" w:color="auto"/>
                    <w:bottom w:val="none" w:sz="0" w:space="0" w:color="auto"/>
                    <w:right w:val="none" w:sz="0" w:space="0" w:color="auto"/>
                  </w:divBdr>
                  <w:divsChild>
                    <w:div w:id="1806578055">
                      <w:marLeft w:val="0"/>
                      <w:marRight w:val="0"/>
                      <w:marTop w:val="0"/>
                      <w:marBottom w:val="0"/>
                      <w:divBdr>
                        <w:top w:val="none" w:sz="0" w:space="0" w:color="auto"/>
                        <w:left w:val="none" w:sz="0" w:space="0" w:color="auto"/>
                        <w:bottom w:val="none" w:sz="0" w:space="0" w:color="auto"/>
                        <w:right w:val="none" w:sz="0" w:space="0" w:color="auto"/>
                      </w:divBdr>
                      <w:divsChild>
                        <w:div w:id="165756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421435">
      <w:bodyDiv w:val="1"/>
      <w:marLeft w:val="0"/>
      <w:marRight w:val="0"/>
      <w:marTop w:val="0"/>
      <w:marBottom w:val="0"/>
      <w:divBdr>
        <w:top w:val="none" w:sz="0" w:space="0" w:color="auto"/>
        <w:left w:val="none" w:sz="0" w:space="0" w:color="auto"/>
        <w:bottom w:val="none" w:sz="0" w:space="0" w:color="auto"/>
        <w:right w:val="none" w:sz="0" w:space="0" w:color="auto"/>
      </w:divBdr>
      <w:divsChild>
        <w:div w:id="2041315538">
          <w:marLeft w:val="0"/>
          <w:marRight w:val="0"/>
          <w:marTop w:val="0"/>
          <w:marBottom w:val="0"/>
          <w:divBdr>
            <w:top w:val="none" w:sz="0" w:space="0" w:color="auto"/>
            <w:left w:val="none" w:sz="0" w:space="0" w:color="auto"/>
            <w:bottom w:val="none" w:sz="0" w:space="0" w:color="auto"/>
            <w:right w:val="none" w:sz="0" w:space="0" w:color="auto"/>
          </w:divBdr>
          <w:divsChild>
            <w:div w:id="1268733914">
              <w:marLeft w:val="0"/>
              <w:marRight w:val="60"/>
              <w:marTop w:val="0"/>
              <w:marBottom w:val="0"/>
              <w:divBdr>
                <w:top w:val="none" w:sz="0" w:space="0" w:color="auto"/>
                <w:left w:val="none" w:sz="0" w:space="0" w:color="auto"/>
                <w:bottom w:val="none" w:sz="0" w:space="0" w:color="auto"/>
                <w:right w:val="none" w:sz="0" w:space="0" w:color="auto"/>
              </w:divBdr>
              <w:divsChild>
                <w:div w:id="1570262480">
                  <w:marLeft w:val="0"/>
                  <w:marRight w:val="0"/>
                  <w:marTop w:val="0"/>
                  <w:marBottom w:val="150"/>
                  <w:divBdr>
                    <w:top w:val="none" w:sz="0" w:space="0" w:color="auto"/>
                    <w:left w:val="none" w:sz="0" w:space="0" w:color="auto"/>
                    <w:bottom w:val="none" w:sz="0" w:space="0" w:color="auto"/>
                    <w:right w:val="none" w:sz="0" w:space="0" w:color="auto"/>
                  </w:divBdr>
                  <w:divsChild>
                    <w:div w:id="1976598142">
                      <w:marLeft w:val="0"/>
                      <w:marRight w:val="0"/>
                      <w:marTop w:val="0"/>
                      <w:marBottom w:val="0"/>
                      <w:divBdr>
                        <w:top w:val="none" w:sz="0" w:space="0" w:color="auto"/>
                        <w:left w:val="none" w:sz="0" w:space="0" w:color="auto"/>
                        <w:bottom w:val="none" w:sz="0" w:space="0" w:color="auto"/>
                        <w:right w:val="none" w:sz="0" w:space="0" w:color="auto"/>
                      </w:divBdr>
                      <w:divsChild>
                        <w:div w:id="5016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footer" Target="footer3.xml"/><Relationship Id="rId18" Type="http://schemas.openxmlformats.org/officeDocument/2006/relationships/fontTable" Target="fontTable.xml"/><Relationship Id="rId26"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81F33-7BEB-4DF5-B1E9-03F47AE21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2383</Words>
  <Characters>13589</Characters>
  <Application>Microsoft Office Word</Application>
  <DocSecurity>0</DocSecurity>
  <Lines>113</Lines>
  <Paragraphs>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15941</CharactersWithSpaces>
  <SharedDoc>false</SharedDoc>
  <HLinks>
    <vt:vector size="42" baseType="variant">
      <vt:variant>
        <vt:i4>7667758</vt:i4>
      </vt:variant>
      <vt:variant>
        <vt:i4>18</vt:i4>
      </vt:variant>
      <vt:variant>
        <vt:i4>0</vt:i4>
      </vt:variant>
      <vt:variant>
        <vt:i4>5</vt:i4>
      </vt:variant>
      <vt:variant>
        <vt:lpwstr>http://www.uradni-list.si/1/objava.jsp?sop=2015-01-1327</vt:lpwstr>
      </vt:variant>
      <vt:variant>
        <vt:lpwstr/>
      </vt:variant>
      <vt:variant>
        <vt:i4>7405612</vt:i4>
      </vt:variant>
      <vt:variant>
        <vt:i4>15</vt:i4>
      </vt:variant>
      <vt:variant>
        <vt:i4>0</vt:i4>
      </vt:variant>
      <vt:variant>
        <vt:i4>5</vt:i4>
      </vt:variant>
      <vt:variant>
        <vt:lpwstr>http://www.uradni-list.si/1/objava.jsp?sop=2014-01-1069</vt:lpwstr>
      </vt:variant>
      <vt:variant>
        <vt:lpwstr/>
      </vt:variant>
      <vt:variant>
        <vt:i4>7667758</vt:i4>
      </vt:variant>
      <vt:variant>
        <vt:i4>12</vt:i4>
      </vt:variant>
      <vt:variant>
        <vt:i4>0</vt:i4>
      </vt:variant>
      <vt:variant>
        <vt:i4>5</vt:i4>
      </vt:variant>
      <vt:variant>
        <vt:lpwstr>http://www.uradni-list.si/1/objava.jsp?sop=2015-01-1327</vt:lpwstr>
      </vt:variant>
      <vt:variant>
        <vt:lpwstr/>
      </vt:variant>
      <vt:variant>
        <vt:i4>7405612</vt:i4>
      </vt:variant>
      <vt:variant>
        <vt:i4>9</vt:i4>
      </vt:variant>
      <vt:variant>
        <vt:i4>0</vt:i4>
      </vt:variant>
      <vt:variant>
        <vt:i4>5</vt:i4>
      </vt:variant>
      <vt:variant>
        <vt:lpwstr>http://www.uradni-list.si/1/objava.jsp?sop=2014-01-1069</vt:lpwstr>
      </vt:variant>
      <vt:variant>
        <vt:lpwstr/>
      </vt:variant>
      <vt:variant>
        <vt:i4>7667758</vt:i4>
      </vt:variant>
      <vt:variant>
        <vt:i4>6</vt:i4>
      </vt:variant>
      <vt:variant>
        <vt:i4>0</vt:i4>
      </vt:variant>
      <vt:variant>
        <vt:i4>5</vt:i4>
      </vt:variant>
      <vt:variant>
        <vt:lpwstr>http://www.uradni-list.si/1/objava.jsp?sop=2015-01-1327</vt:lpwstr>
      </vt:variant>
      <vt:variant>
        <vt:lpwstr/>
      </vt:variant>
      <vt:variant>
        <vt:i4>7405612</vt:i4>
      </vt:variant>
      <vt:variant>
        <vt:i4>3</vt:i4>
      </vt:variant>
      <vt:variant>
        <vt:i4>0</vt:i4>
      </vt:variant>
      <vt:variant>
        <vt:i4>5</vt:i4>
      </vt:variant>
      <vt:variant>
        <vt:lpwstr>http://www.uradni-list.si/1/objava.jsp?sop=2014-01-1069</vt:lpwstr>
      </vt:variant>
      <vt:variant>
        <vt:lpwstr/>
      </vt: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Gorazd Odar</dc:creator>
  <cp:lastModifiedBy>Mateja Čamernik</cp:lastModifiedBy>
  <cp:revision>2</cp:revision>
  <cp:lastPrinted>2022-04-11T09:56:00Z</cp:lastPrinted>
  <dcterms:created xsi:type="dcterms:W3CDTF">2023-03-20T13:49:00Z</dcterms:created>
  <dcterms:modified xsi:type="dcterms:W3CDTF">2023-03-20T13:49:00Z</dcterms:modified>
</cp:coreProperties>
</file>