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161B5E">
      <w:pPr>
        <w:pStyle w:val="datumtevilka"/>
        <w:rPr>
          <w:rFonts w:cs="Arial"/>
          <w:color w:val="000000"/>
        </w:rPr>
      </w:pPr>
    </w:p>
    <w:p w:rsidR="003636EA" w:rsidRDefault="003636EA" w:rsidP="00161B5E">
      <w:pPr>
        <w:pStyle w:val="datumtevilka"/>
        <w:rPr>
          <w:rFonts w:cs="Arial"/>
          <w:color w:val="000000"/>
        </w:rPr>
      </w:pPr>
    </w:p>
    <w:p w:rsidR="003636EA" w:rsidRPr="002760DC" w:rsidRDefault="003636EA" w:rsidP="00161B5E">
      <w:pPr>
        <w:pStyle w:val="datumtevilka"/>
      </w:pPr>
      <w:r w:rsidRPr="002760DC">
        <w:t xml:space="preserve">Številka: </w:t>
      </w:r>
      <w:r w:rsidRPr="002760DC">
        <w:tab/>
      </w:r>
      <w:r w:rsidR="009E10F0">
        <w:rPr>
          <w:rFonts w:cs="Arial"/>
          <w:color w:val="000000"/>
        </w:rPr>
        <w:t>02400-9/2022/9</w:t>
      </w:r>
    </w:p>
    <w:p w:rsidR="003636EA" w:rsidRPr="002760DC" w:rsidRDefault="003636EA" w:rsidP="00161B5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E10F0">
        <w:rPr>
          <w:rFonts w:cs="Arial"/>
          <w:color w:val="000000"/>
        </w:rPr>
        <w:t>31. 5. 2023</w:t>
      </w:r>
      <w:r w:rsidRPr="002760DC">
        <w:t xml:space="preserve"> </w:t>
      </w:r>
    </w:p>
    <w:p w:rsidR="003636EA" w:rsidRPr="002760DC" w:rsidRDefault="003636EA" w:rsidP="00161B5E"/>
    <w:p w:rsidR="003636EA" w:rsidRDefault="003636EA" w:rsidP="00161B5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5A14AE" w:rsidRDefault="00254CD2" w:rsidP="00161B5E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5D219E">
        <w:rPr>
          <w:rFonts w:cs="Arial"/>
          <w:color w:val="000000"/>
          <w:szCs w:val="20"/>
        </w:rPr>
        <w:t xml:space="preserve">Na podlagi </w:t>
      </w:r>
      <w:r w:rsidRPr="00110B68">
        <w:rPr>
          <w:rFonts w:cs="Arial"/>
          <w:color w:val="000000"/>
          <w:szCs w:val="20"/>
        </w:rPr>
        <w:t xml:space="preserve">21. člena </w:t>
      </w:r>
      <w:r w:rsidRPr="005D219E">
        <w:rPr>
          <w:rFonts w:cs="Arial"/>
          <w:color w:val="000000"/>
          <w:szCs w:val="20"/>
        </w:rPr>
        <w:t>Zakona o Vladi Republike</w:t>
      </w:r>
      <w:r w:rsidR="000B6329">
        <w:rPr>
          <w:rFonts w:cs="Arial"/>
          <w:color w:val="000000"/>
          <w:szCs w:val="20"/>
        </w:rPr>
        <w:t xml:space="preserve"> Slovenije (Uradni list RS, št. </w:t>
      </w:r>
      <w:hyperlink r:id="rId7" w:tgtFrame="_blank" w:tooltip="Zakon o Vladi Republike Slovenije (uradno prečiščeno besedilo)" w:history="1">
        <w:r w:rsidRPr="005D219E">
          <w:rPr>
            <w:rFonts w:cs="Arial"/>
            <w:color w:val="000000"/>
            <w:szCs w:val="20"/>
          </w:rPr>
          <w:t>24/05</w:t>
        </w:r>
      </w:hyperlink>
      <w:r w:rsidRPr="005D219E">
        <w:rPr>
          <w:rFonts w:cs="Arial"/>
          <w:color w:val="000000"/>
          <w:szCs w:val="20"/>
        </w:rPr>
        <w:t xml:space="preserve"> – uradno prečiščeno besedilo, </w:t>
      </w:r>
      <w:hyperlink r:id="rId8" w:tgtFrame="_blank" w:tooltip="Zakon o dopolnitvi Zakona o Vladi Republike Slovenije" w:history="1">
        <w:r w:rsidRPr="005D219E">
          <w:rPr>
            <w:rFonts w:cs="Arial"/>
            <w:color w:val="000000"/>
            <w:szCs w:val="20"/>
          </w:rPr>
          <w:t>109/08</w:t>
        </w:r>
      </w:hyperlink>
      <w:r w:rsidRPr="005D219E">
        <w:rPr>
          <w:rFonts w:cs="Arial"/>
          <w:color w:val="000000"/>
          <w:szCs w:val="20"/>
        </w:rPr>
        <w:t xml:space="preserve">, </w:t>
      </w:r>
      <w:hyperlink r:id="rId9" w:tgtFrame="_blank" w:tooltip="Zakon o upravljanju kapitalskih naložb Republike Slovenije" w:history="1">
        <w:r w:rsidRPr="005D219E">
          <w:rPr>
            <w:rFonts w:cs="Arial"/>
            <w:color w:val="000000"/>
            <w:szCs w:val="20"/>
          </w:rPr>
          <w:t>38/10</w:t>
        </w:r>
      </w:hyperlink>
      <w:r w:rsidRPr="005D219E">
        <w:rPr>
          <w:rFonts w:cs="Arial"/>
          <w:color w:val="000000"/>
          <w:szCs w:val="20"/>
        </w:rPr>
        <w:t xml:space="preserve"> – ZUKN, </w:t>
      </w:r>
      <w:hyperlink r:id="rId10" w:tgtFrame="_blank" w:tooltip="Zakon o spremembah in dopolnitvah Zakona o Vladi Republike Slovenije" w:history="1">
        <w:r w:rsidRPr="005D219E">
          <w:rPr>
            <w:rFonts w:cs="Arial"/>
            <w:color w:val="000000"/>
            <w:szCs w:val="20"/>
          </w:rPr>
          <w:t>8/12</w:t>
        </w:r>
      </w:hyperlink>
      <w:r w:rsidRPr="005D219E">
        <w:rPr>
          <w:rFonts w:cs="Arial"/>
          <w:color w:val="000000"/>
          <w:szCs w:val="20"/>
        </w:rPr>
        <w:t xml:space="preserve">, </w:t>
      </w:r>
      <w:hyperlink r:id="rId11" w:tgtFrame="_blank" w:tooltip="Zakon o spremembah in dopolnitvah Zakona o Vladi Republike Slovenije" w:history="1">
        <w:r w:rsidRPr="005D219E">
          <w:rPr>
            <w:rFonts w:cs="Arial"/>
            <w:color w:val="000000"/>
            <w:szCs w:val="20"/>
          </w:rPr>
          <w:t>21/13</w:t>
        </w:r>
      </w:hyperlink>
      <w:r w:rsidRPr="005D219E">
        <w:rPr>
          <w:rFonts w:cs="Arial"/>
          <w:color w:val="000000"/>
          <w:szCs w:val="20"/>
        </w:rPr>
        <w:t xml:space="preserve">, </w:t>
      </w:r>
      <w:hyperlink r:id="rId12" w:tgtFrame="_blank" w:tooltip="Zakon o spremembah in dopolnitvah Zakona o državni upravi" w:history="1">
        <w:r w:rsidRPr="005D219E">
          <w:rPr>
            <w:rFonts w:cs="Arial"/>
            <w:color w:val="000000"/>
            <w:szCs w:val="20"/>
          </w:rPr>
          <w:t>47/13</w:t>
        </w:r>
      </w:hyperlink>
      <w:r>
        <w:rPr>
          <w:rFonts w:cs="Arial"/>
          <w:color w:val="000000"/>
          <w:szCs w:val="20"/>
        </w:rPr>
        <w:t xml:space="preserve"> – ZDU-1G, </w:t>
      </w:r>
      <w:hyperlink r:id="rId13" w:tgtFrame="_blank" w:tooltip="Zakon o spremembah in dopolnitvah Zakona o Vladi Republike Slovenije" w:history="1">
        <w:r w:rsidRPr="005D219E">
          <w:rPr>
            <w:rFonts w:cs="Arial"/>
            <w:color w:val="000000"/>
            <w:szCs w:val="20"/>
          </w:rPr>
          <w:t>65/14</w:t>
        </w:r>
      </w:hyperlink>
      <w:r w:rsidR="00272D3B">
        <w:rPr>
          <w:rFonts w:cs="Arial"/>
          <w:color w:val="000000"/>
          <w:szCs w:val="20"/>
        </w:rPr>
        <w:t xml:space="preserve">, </w:t>
      </w:r>
      <w:r>
        <w:rPr>
          <w:rFonts w:cs="Arial"/>
          <w:color w:val="000000"/>
          <w:szCs w:val="20"/>
        </w:rPr>
        <w:t>55/17</w:t>
      </w:r>
      <w:r w:rsidR="00272D3B">
        <w:rPr>
          <w:rFonts w:cs="Arial"/>
          <w:color w:val="000000"/>
          <w:szCs w:val="20"/>
        </w:rPr>
        <w:t xml:space="preserve"> in 163/22</w:t>
      </w:r>
      <w:r w:rsidRPr="005D219E">
        <w:rPr>
          <w:rFonts w:cs="Arial"/>
          <w:color w:val="000000"/>
          <w:szCs w:val="20"/>
        </w:rPr>
        <w:t>)</w:t>
      </w:r>
      <w:r>
        <w:rPr>
          <w:rFonts w:cs="Arial"/>
          <w:color w:val="000000"/>
          <w:szCs w:val="20"/>
        </w:rPr>
        <w:t xml:space="preserve"> in </w:t>
      </w:r>
      <w:r w:rsidRPr="00446238">
        <w:rPr>
          <w:rFonts w:cs="Arial"/>
          <w:color w:val="000000"/>
          <w:szCs w:val="20"/>
        </w:rPr>
        <w:t>prvega odstavka 40. člena Uredbe o notranji organizaciji, sistemizaciji, delovnih mestih in nazivih v organih javne uprave in v pravosodn</w:t>
      </w:r>
      <w:r w:rsidR="000B6329">
        <w:rPr>
          <w:rFonts w:cs="Arial"/>
          <w:color w:val="000000"/>
          <w:szCs w:val="20"/>
        </w:rPr>
        <w:t>ih organih (Uradni list RS, št. </w:t>
      </w:r>
      <w:r w:rsidRPr="00446238">
        <w:rPr>
          <w:rFonts w:cs="Arial"/>
          <w:color w:val="000000"/>
          <w:szCs w:val="20"/>
        </w:rPr>
        <w:t xml:space="preserve">58/03, 81/03, 109/03, 43/04, 58/04 – </w:t>
      </w:r>
      <w:proofErr w:type="spellStart"/>
      <w:r w:rsidRPr="00446238">
        <w:rPr>
          <w:rFonts w:cs="Arial"/>
          <w:color w:val="000000"/>
          <w:szCs w:val="20"/>
        </w:rPr>
        <w:t>popr</w:t>
      </w:r>
      <w:proofErr w:type="spellEnd"/>
      <w:r w:rsidRPr="00446238">
        <w:rPr>
          <w:rFonts w:cs="Arial"/>
          <w:color w:val="000000"/>
          <w:szCs w:val="20"/>
        </w:rPr>
        <w:t>., 138/04, 35/05, 60/05, 72/05, 112/05, 49/06, 140/06, 9/07, 33/08, 66/08, 88/08, 8/09, 63/09, 73/09, 11/10, 42/10, 82/10, 17/11, 14/12, 17/12, 23/12, 98/12, 16/13, 18/13, 36/13, 51/13, 59/13, 14/14, 28/14, 43/14, 76</w:t>
      </w:r>
      <w:r w:rsidR="000B6329">
        <w:rPr>
          <w:rFonts w:cs="Arial"/>
          <w:color w:val="000000"/>
          <w:szCs w:val="20"/>
        </w:rPr>
        <w:t xml:space="preserve">/14, 91/14, 36/15, 57/15, 4/16, </w:t>
      </w:r>
      <w:r w:rsidRPr="00446238">
        <w:rPr>
          <w:rFonts w:cs="Arial"/>
          <w:color w:val="000000"/>
          <w:szCs w:val="20"/>
        </w:rPr>
        <w:t>44/16, 58/16, 84/16, 8/17, 40/17,41/17, 11/19, 25/19, 54/19</w:t>
      </w:r>
      <w:r>
        <w:rPr>
          <w:rFonts w:cs="Arial"/>
          <w:color w:val="000000"/>
          <w:szCs w:val="20"/>
        </w:rPr>
        <w:t>,</w:t>
      </w:r>
      <w:r w:rsidRPr="00446238">
        <w:rPr>
          <w:rFonts w:cs="Arial"/>
          <w:color w:val="000000"/>
          <w:szCs w:val="20"/>
        </w:rPr>
        <w:t xml:space="preserve"> 67/19</w:t>
      </w:r>
      <w:r>
        <w:rPr>
          <w:rFonts w:cs="Arial"/>
          <w:color w:val="000000"/>
          <w:szCs w:val="20"/>
        </w:rPr>
        <w:t xml:space="preserve">, </w:t>
      </w:r>
      <w:r w:rsidR="000B6329">
        <w:rPr>
          <w:rFonts w:cs="Arial"/>
          <w:color w:val="000000"/>
          <w:szCs w:val="20"/>
        </w:rPr>
        <w:t xml:space="preserve">89/20, 104/20, 118/20, </w:t>
      </w:r>
      <w:r w:rsidRPr="006B4A89">
        <w:rPr>
          <w:rFonts w:cs="Arial"/>
          <w:color w:val="000000"/>
          <w:szCs w:val="20"/>
        </w:rPr>
        <w:t>168/20</w:t>
      </w:r>
      <w:r w:rsidR="000B6329">
        <w:rPr>
          <w:rFonts w:cs="Arial"/>
          <w:color w:val="000000"/>
          <w:szCs w:val="20"/>
        </w:rPr>
        <w:t xml:space="preserve">, </w:t>
      </w:r>
      <w:hyperlink r:id="rId14" w:tgtFrame="_blank" w:tooltip="Uredba o spremembah in dopolnitvi Uredbe o notranji organizaciji, sistemizaciji, delovnih mestih in nazivih v organih javne uprave in v pravosodnih organih" w:history="1">
        <w:r w:rsidR="005A14AE" w:rsidRPr="005A14A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31/21</w:t>
        </w:r>
      </w:hyperlink>
      <w:r w:rsidR="005A14AE" w:rsidRPr="005A14AE">
        <w:rPr>
          <w:rFonts w:cs="Arial"/>
          <w:bCs/>
          <w:szCs w:val="20"/>
          <w:shd w:val="clear" w:color="auto" w:fill="FFFFFF"/>
        </w:rPr>
        <w:t>, </w:t>
      </w:r>
      <w:hyperlink r:id="rId15" w:tgtFrame="_blank" w:tooltip="Uredba o spremembi Uredbe o notranji organizaciji, sistemizaciji, delovnih mestih in nazivih v organih javne uprave in v pravosodnih organih" w:history="1">
        <w:r w:rsidR="005A14AE" w:rsidRPr="005A14A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54/21</w:t>
        </w:r>
      </w:hyperlink>
      <w:r w:rsidR="005A14AE" w:rsidRPr="005A14AE">
        <w:rPr>
          <w:rFonts w:cs="Arial"/>
          <w:bCs/>
          <w:szCs w:val="20"/>
          <w:shd w:val="clear" w:color="auto" w:fill="FFFFFF"/>
        </w:rPr>
        <w:t>, </w:t>
      </w:r>
      <w:hyperlink r:id="rId16" w:tgtFrame="_blank" w:tooltip="Uredba o spremembi Uredbe o notranji organizaciji, sistemizaciji, delovnih mestih in nazivih v organih javne uprave in v pravosodnih organih" w:history="1">
        <w:r w:rsidR="005A14AE" w:rsidRPr="005A14A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203/21</w:t>
        </w:r>
      </w:hyperlink>
      <w:r w:rsidR="005A14AE" w:rsidRPr="005A14AE">
        <w:rPr>
          <w:rFonts w:cs="Arial"/>
          <w:bCs/>
          <w:szCs w:val="20"/>
          <w:shd w:val="clear" w:color="auto" w:fill="FFFFFF"/>
        </w:rPr>
        <w:t>, </w:t>
      </w:r>
      <w:hyperlink r:id="rId17" w:tgtFrame="_blank" w:tooltip="Uredba o spremembah in dopolnitvi Uredbe o notranji organizaciji, sistemizaciji, delovnih mestih in nazivih v organih javne uprave in v pravosodnih organih" w:history="1">
        <w:r w:rsidR="005A14AE" w:rsidRPr="005A14A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29/22</w:t>
        </w:r>
      </w:hyperlink>
      <w:r w:rsidR="005A14AE" w:rsidRPr="005A14AE">
        <w:rPr>
          <w:rFonts w:cs="Arial"/>
          <w:bCs/>
          <w:szCs w:val="20"/>
          <w:shd w:val="clear" w:color="auto" w:fill="FFFFFF"/>
        </w:rPr>
        <w:t>, </w:t>
      </w:r>
      <w:hyperlink r:id="rId18" w:tgtFrame="_blank" w:tooltip="Uredba o spremembi Uredbe o notranji organizaciji, sistemizaciji, delovnih mestih in nazivih v organih javne uprave in v pravosodnih organih" w:history="1">
        <w:r w:rsidR="005A14AE" w:rsidRPr="005A14A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80/22</w:t>
        </w:r>
      </w:hyperlink>
      <w:r w:rsidR="005A14AE" w:rsidRPr="005A14AE">
        <w:rPr>
          <w:rFonts w:cs="Arial"/>
          <w:bCs/>
          <w:szCs w:val="20"/>
          <w:shd w:val="clear" w:color="auto" w:fill="FFFFFF"/>
        </w:rPr>
        <w:t>, </w:t>
      </w:r>
      <w:hyperlink r:id="rId19" w:tgtFrame="_blank" w:tooltip="Uredba o spremembi in dopolnitvah Uredbe o notranji organizaciji, sistemizaciji, delovnih mestih in nazivih v organih javne uprave in v pravosodnih organih" w:history="1">
        <w:r w:rsidR="005A14AE" w:rsidRPr="005A14A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103/22</w:t>
        </w:r>
      </w:hyperlink>
      <w:r w:rsidR="005A14AE" w:rsidRPr="005A14AE">
        <w:rPr>
          <w:rFonts w:cs="Arial"/>
          <w:bCs/>
          <w:szCs w:val="20"/>
          <w:shd w:val="clear" w:color="auto" w:fill="FFFFFF"/>
        </w:rPr>
        <w:t>, </w:t>
      </w:r>
      <w:hyperlink r:id="rId20" w:tgtFrame="_blank" w:tooltip="Uredba o spremembi in dopolnitvi Uredbe o notranji organizaciji, sistemizaciji, delovnih mestih in nazivih v organih javne uprave in v pravosodnih organih" w:history="1">
        <w:r w:rsidR="005A14AE" w:rsidRPr="005A14A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125/22</w:t>
        </w:r>
      </w:hyperlink>
      <w:r w:rsidR="005A14AE" w:rsidRPr="005A14AE">
        <w:rPr>
          <w:rFonts w:cs="Arial"/>
          <w:bCs/>
          <w:szCs w:val="20"/>
          <w:shd w:val="clear" w:color="auto" w:fill="FFFFFF"/>
        </w:rPr>
        <w:t> in </w:t>
      </w:r>
      <w:hyperlink r:id="rId21" w:tgtFrame="_blank" w:tooltip="Uredba o spremembah in dopolnitvah Uredbe o notranji organizaciji, sistemizaciji, delovnih mestih in nazivih v organih javne uprave in v pravosodnih organih" w:history="1">
        <w:r w:rsidR="005A14AE" w:rsidRPr="005A14AE">
          <w:rPr>
            <w:rStyle w:val="Hiperpovezava"/>
            <w:rFonts w:cs="Arial"/>
            <w:bCs/>
            <w:color w:val="auto"/>
            <w:szCs w:val="20"/>
            <w:u w:val="none"/>
            <w:shd w:val="clear" w:color="auto" w:fill="FFFFFF"/>
          </w:rPr>
          <w:t>25/23</w:t>
        </w:r>
      </w:hyperlink>
      <w:r w:rsidRPr="00446238">
        <w:rPr>
          <w:rFonts w:cs="Arial"/>
          <w:color w:val="000000"/>
          <w:szCs w:val="20"/>
        </w:rPr>
        <w:t>)</w:t>
      </w:r>
      <w:r w:rsidR="000B6329">
        <w:rPr>
          <w:rFonts w:cs="Arial"/>
          <w:color w:val="000000"/>
          <w:szCs w:val="20"/>
        </w:rPr>
        <w:t xml:space="preserve"> je 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0B6329">
        <w:rPr>
          <w:rFonts w:cs="Arial"/>
          <w:color w:val="000000"/>
          <w:szCs w:val="20"/>
        </w:rPr>
        <w:t>52. </w:t>
      </w:r>
      <w:r w:rsidR="009E10F0">
        <w:rPr>
          <w:rFonts w:cs="Arial"/>
          <w:color w:val="000000"/>
          <w:szCs w:val="20"/>
        </w:rPr>
        <w:t>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E10F0">
        <w:rPr>
          <w:rFonts w:cs="Arial"/>
          <w:color w:val="000000"/>
          <w:szCs w:val="20"/>
        </w:rPr>
        <w:t>31. 5. 2023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115DBD">
        <w:rPr>
          <w:rFonts w:cs="Arial"/>
          <w:color w:val="000000"/>
          <w:szCs w:val="20"/>
        </w:rPr>
        <w:t>1.13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61B5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A14AE" w:rsidRPr="002760DC" w:rsidRDefault="005A14AE" w:rsidP="00161B5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61B5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161B5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61B5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54CD2" w:rsidRPr="00807B29" w:rsidRDefault="00254CD2" w:rsidP="00161B5E">
      <w:pPr>
        <w:autoSpaceDE w:val="0"/>
        <w:autoSpaceDN w:val="0"/>
        <w:adjustRightInd w:val="0"/>
        <w:jc w:val="both"/>
        <w:rPr>
          <w:rFonts w:cs="Arial"/>
          <w:bCs/>
          <w:szCs w:val="20"/>
        </w:rPr>
      </w:pPr>
      <w:r w:rsidRPr="00BF5CCC">
        <w:rPr>
          <w:rFonts w:cs="Arial"/>
          <w:szCs w:val="20"/>
        </w:rPr>
        <w:t xml:space="preserve">Vlada Republike Slovenije </w:t>
      </w:r>
      <w:r>
        <w:rPr>
          <w:rFonts w:cs="Arial"/>
          <w:szCs w:val="20"/>
        </w:rPr>
        <w:t xml:space="preserve">se je seznanila z Letnim poročilom stalne koordinacijske skupine za promocijo </w:t>
      </w:r>
      <w:r>
        <w:rPr>
          <w:rFonts w:cs="Arial"/>
          <w:bCs/>
          <w:szCs w:val="20"/>
        </w:rPr>
        <w:t xml:space="preserve">Republike </w:t>
      </w:r>
      <w:r w:rsidRPr="007F7406">
        <w:rPr>
          <w:rFonts w:cs="Arial"/>
          <w:bCs/>
          <w:szCs w:val="20"/>
        </w:rPr>
        <w:t>Slovenije</w:t>
      </w:r>
      <w:r w:rsidR="0084622C">
        <w:rPr>
          <w:rFonts w:cs="Arial"/>
          <w:bCs/>
          <w:szCs w:val="20"/>
        </w:rPr>
        <w:t xml:space="preserve"> za leto 2022</w:t>
      </w:r>
      <w:r w:rsidRPr="007F7406">
        <w:rPr>
          <w:rFonts w:cs="Arial"/>
          <w:bCs/>
          <w:szCs w:val="20"/>
        </w:rPr>
        <w:t>.</w:t>
      </w:r>
    </w:p>
    <w:p w:rsidR="009E10F0" w:rsidRDefault="009E10F0" w:rsidP="00161B5E">
      <w:pPr>
        <w:jc w:val="both"/>
      </w:pPr>
    </w:p>
    <w:p w:rsidR="003636EA" w:rsidRPr="002760DC" w:rsidRDefault="003636EA" w:rsidP="00161B5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61B5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61B5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E10F0" w:rsidP="00161B5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9E10F0" w:rsidP="00161B5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161B5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61B5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61B5E" w:rsidRDefault="00161B5E" w:rsidP="00161B5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61B5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161B5E" w:rsidRDefault="009E10F0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61B5E">
        <w:rPr>
          <w:rFonts w:cs="Arial"/>
          <w:color w:val="000000"/>
          <w:szCs w:val="20"/>
        </w:rPr>
        <w:t>Urad Vlade Republ</w:t>
      </w:r>
      <w:r w:rsidR="00161B5E">
        <w:rPr>
          <w:rFonts w:cs="Arial"/>
          <w:color w:val="000000"/>
          <w:szCs w:val="20"/>
        </w:rPr>
        <w:t>ike Slovenije za komuniciranje</w:t>
      </w:r>
    </w:p>
    <w:p w:rsidR="009E10F0" w:rsidRPr="00161B5E" w:rsidRDefault="009E10F0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61B5E">
        <w:rPr>
          <w:rFonts w:cs="Arial"/>
          <w:color w:val="000000"/>
          <w:szCs w:val="20"/>
        </w:rPr>
        <w:t xml:space="preserve">Ministrstvo za </w:t>
      </w:r>
      <w:r w:rsidR="00161B5E">
        <w:rPr>
          <w:rFonts w:cs="Arial"/>
          <w:color w:val="000000"/>
          <w:szCs w:val="20"/>
        </w:rPr>
        <w:t>gospodarstvo, turizem in šport</w:t>
      </w:r>
    </w:p>
    <w:p w:rsidR="00161B5E" w:rsidRDefault="009E10F0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61B5E">
        <w:rPr>
          <w:rFonts w:cs="Arial"/>
          <w:color w:val="000000"/>
          <w:szCs w:val="20"/>
        </w:rPr>
        <w:t>Ministrstvo</w:t>
      </w:r>
      <w:r w:rsidR="00161B5E">
        <w:rPr>
          <w:rFonts w:cs="Arial"/>
          <w:color w:val="000000"/>
          <w:szCs w:val="20"/>
        </w:rPr>
        <w:t xml:space="preserve"> za zunanje in evropske zadeve</w:t>
      </w:r>
    </w:p>
    <w:p w:rsidR="009E10F0" w:rsidRPr="00161B5E" w:rsidRDefault="009E10F0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61B5E">
        <w:rPr>
          <w:rFonts w:cs="Arial"/>
          <w:color w:val="000000"/>
          <w:szCs w:val="20"/>
        </w:rPr>
        <w:t>Ministrstvo za kmet</w:t>
      </w:r>
      <w:r w:rsidR="00161B5E">
        <w:rPr>
          <w:rFonts w:cs="Arial"/>
          <w:color w:val="000000"/>
          <w:szCs w:val="20"/>
        </w:rPr>
        <w:t>ijstvo, gozdarstvo in prehrano</w:t>
      </w:r>
    </w:p>
    <w:p w:rsidR="009E10F0" w:rsidRDefault="009E10F0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161B5E">
        <w:rPr>
          <w:rFonts w:cs="Arial"/>
          <w:color w:val="000000"/>
          <w:szCs w:val="20"/>
        </w:rPr>
        <w:t>tvo za vzgojo in izobraževanje</w:t>
      </w:r>
    </w:p>
    <w:p w:rsidR="009E10F0" w:rsidRDefault="00161B5E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9E10F0" w:rsidRDefault="00161B5E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9E10F0" w:rsidRDefault="009E10F0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kohezijo in regionalni </w:t>
      </w:r>
      <w:r w:rsidR="00161B5E">
        <w:rPr>
          <w:rFonts w:cs="Arial"/>
          <w:color w:val="000000"/>
          <w:szCs w:val="20"/>
        </w:rPr>
        <w:t>razvoj</w:t>
      </w:r>
    </w:p>
    <w:p w:rsidR="00161B5E" w:rsidRDefault="009E10F0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61B5E">
        <w:rPr>
          <w:rFonts w:cs="Arial"/>
          <w:color w:val="000000"/>
          <w:szCs w:val="20"/>
        </w:rPr>
        <w:t>Urad Vlade R</w:t>
      </w:r>
      <w:r w:rsidR="007A344A">
        <w:rPr>
          <w:rFonts w:cs="Arial"/>
          <w:color w:val="000000"/>
          <w:szCs w:val="20"/>
        </w:rPr>
        <w:t xml:space="preserve">epublike </w:t>
      </w:r>
      <w:r w:rsidRPr="00161B5E">
        <w:rPr>
          <w:rFonts w:cs="Arial"/>
          <w:color w:val="000000"/>
          <w:szCs w:val="20"/>
        </w:rPr>
        <w:t>S</w:t>
      </w:r>
      <w:r w:rsidR="007A344A">
        <w:rPr>
          <w:rFonts w:cs="Arial"/>
          <w:color w:val="000000"/>
          <w:szCs w:val="20"/>
        </w:rPr>
        <w:t>lovenije</w:t>
      </w:r>
      <w:r w:rsidRPr="00161B5E">
        <w:rPr>
          <w:rFonts w:cs="Arial"/>
          <w:color w:val="000000"/>
          <w:szCs w:val="20"/>
        </w:rPr>
        <w:t xml:space="preserve"> za Sl</w:t>
      </w:r>
      <w:r w:rsidR="00161B5E">
        <w:rPr>
          <w:rFonts w:cs="Arial"/>
          <w:color w:val="000000"/>
          <w:szCs w:val="20"/>
        </w:rPr>
        <w:t>ovence v zamejstvu in po svetu</w:t>
      </w:r>
    </w:p>
    <w:p w:rsidR="009E10F0" w:rsidRDefault="009E10F0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161B5E">
        <w:rPr>
          <w:rFonts w:cs="Arial"/>
          <w:color w:val="000000"/>
          <w:szCs w:val="20"/>
        </w:rPr>
        <w:t>Služba Vlade Rep</w:t>
      </w:r>
      <w:r w:rsidR="00161B5E">
        <w:rPr>
          <w:rFonts w:cs="Arial"/>
          <w:color w:val="000000"/>
          <w:szCs w:val="20"/>
        </w:rPr>
        <w:t>ublike Slovenije za zakonodajo</w:t>
      </w:r>
    </w:p>
    <w:p w:rsidR="007A344A" w:rsidRPr="00161B5E" w:rsidRDefault="007A344A" w:rsidP="00161B5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Kabinet predsednika Vlade Republike Slovenije</w:t>
      </w:r>
    </w:p>
    <w:p w:rsidR="009E10F0" w:rsidRDefault="009E10F0" w:rsidP="00161B5E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Javna agencija Republike Slovenije za spodbujanje podjetništva, internacionalizacije, t</w:t>
      </w:r>
      <w:r w:rsidR="00161B5E">
        <w:rPr>
          <w:rFonts w:cs="Arial"/>
          <w:color w:val="000000"/>
          <w:szCs w:val="20"/>
        </w:rPr>
        <w:t>ujih investicij in tehnologije</w:t>
      </w:r>
    </w:p>
    <w:p w:rsidR="00161B5E" w:rsidRPr="00734644" w:rsidRDefault="009E10F0" w:rsidP="0073464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Javna agencija Republike Slovenije za trženje in promocijo turizma</w:t>
      </w:r>
      <w:r w:rsidR="000B6329">
        <w:rPr>
          <w:rFonts w:cs="Arial"/>
          <w:color w:val="000000"/>
          <w:szCs w:val="20"/>
        </w:rPr>
        <w:t xml:space="preserve"> –</w:t>
      </w:r>
      <w:bookmarkStart w:id="0" w:name="_GoBack"/>
      <w:bookmarkEnd w:id="0"/>
      <w:r w:rsidR="00161B5E">
        <w:rPr>
          <w:rFonts w:cs="Arial"/>
          <w:color w:val="000000"/>
          <w:szCs w:val="20"/>
        </w:rPr>
        <w:t xml:space="preserve"> Slovenska turistična organizacija</w:t>
      </w:r>
    </w:p>
    <w:sectPr w:rsidR="00161B5E" w:rsidRPr="00734644" w:rsidSect="005C3E5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4E" w:rsidRDefault="00F17D4E" w:rsidP="00767987">
      <w:pPr>
        <w:spacing w:line="240" w:lineRule="auto"/>
      </w:pPr>
      <w:r>
        <w:separator/>
      </w:r>
    </w:p>
  </w:endnote>
  <w:endnote w:type="continuationSeparator" w:id="0">
    <w:p w:rsidR="00F17D4E" w:rsidRDefault="00F17D4E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67" w:rsidRDefault="0035116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44A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4E" w:rsidRDefault="00F17D4E" w:rsidP="00767987">
      <w:pPr>
        <w:spacing w:line="240" w:lineRule="auto"/>
      </w:pPr>
      <w:r>
        <w:separator/>
      </w:r>
    </w:p>
  </w:footnote>
  <w:footnote w:type="continuationSeparator" w:id="0">
    <w:p w:rsidR="00F17D4E" w:rsidRDefault="00F17D4E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67" w:rsidRDefault="0035116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167" w:rsidRDefault="0035116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B6329"/>
    <w:rsid w:val="000E21B2"/>
    <w:rsid w:val="00115DBD"/>
    <w:rsid w:val="00155754"/>
    <w:rsid w:val="00161B5E"/>
    <w:rsid w:val="00204177"/>
    <w:rsid w:val="00254CD2"/>
    <w:rsid w:val="00272D3B"/>
    <w:rsid w:val="00351167"/>
    <w:rsid w:val="003636EA"/>
    <w:rsid w:val="00366636"/>
    <w:rsid w:val="00367DE6"/>
    <w:rsid w:val="003B3E19"/>
    <w:rsid w:val="003F58C0"/>
    <w:rsid w:val="004076C6"/>
    <w:rsid w:val="004914E2"/>
    <w:rsid w:val="004B7F76"/>
    <w:rsid w:val="004E1BCE"/>
    <w:rsid w:val="00552E5C"/>
    <w:rsid w:val="005729C6"/>
    <w:rsid w:val="00576CBA"/>
    <w:rsid w:val="00592079"/>
    <w:rsid w:val="005A14AE"/>
    <w:rsid w:val="005C3E50"/>
    <w:rsid w:val="00682FFE"/>
    <w:rsid w:val="00692EB6"/>
    <w:rsid w:val="006C69EC"/>
    <w:rsid w:val="006D17B5"/>
    <w:rsid w:val="007039D0"/>
    <w:rsid w:val="00710C90"/>
    <w:rsid w:val="00717DDF"/>
    <w:rsid w:val="00734644"/>
    <w:rsid w:val="00767987"/>
    <w:rsid w:val="00782FD4"/>
    <w:rsid w:val="007A344A"/>
    <w:rsid w:val="007D04F3"/>
    <w:rsid w:val="00811140"/>
    <w:rsid w:val="00834401"/>
    <w:rsid w:val="0084622C"/>
    <w:rsid w:val="008A27E1"/>
    <w:rsid w:val="008A3F94"/>
    <w:rsid w:val="008D30A8"/>
    <w:rsid w:val="00904A48"/>
    <w:rsid w:val="00980294"/>
    <w:rsid w:val="009C5392"/>
    <w:rsid w:val="009E0C40"/>
    <w:rsid w:val="009E10F0"/>
    <w:rsid w:val="00A2165B"/>
    <w:rsid w:val="00A50E4B"/>
    <w:rsid w:val="00A61FB7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5470C"/>
    <w:rsid w:val="00DA09BE"/>
    <w:rsid w:val="00DA5B46"/>
    <w:rsid w:val="00DE3553"/>
    <w:rsid w:val="00E30579"/>
    <w:rsid w:val="00E37094"/>
    <w:rsid w:val="00F17D4E"/>
    <w:rsid w:val="00F46C2D"/>
    <w:rsid w:val="00FB00DD"/>
    <w:rsid w:val="00FE1680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5A14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4694" TargetMode="External"/><Relationship Id="rId13" Type="http://schemas.openxmlformats.org/officeDocument/2006/relationships/hyperlink" Target="http://www.uradni-list.si/1/objava.jsp?sop=2014-01-2739" TargetMode="External"/><Relationship Id="rId18" Type="http://schemas.openxmlformats.org/officeDocument/2006/relationships/hyperlink" Target="http://www.uradni-list.si/1/objava.jsp?sop=2022-01-1849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uradni-list.si/1/objava.jsp?sop=2023-01-0454" TargetMode="External"/><Relationship Id="rId7" Type="http://schemas.openxmlformats.org/officeDocument/2006/relationships/hyperlink" Target="http://www.uradni-list.si/1/objava.jsp?sop=2005-01-0823" TargetMode="External"/><Relationship Id="rId12" Type="http://schemas.openxmlformats.org/officeDocument/2006/relationships/hyperlink" Target="http://www.uradni-list.si/1/objava.jsp?sop=2013-01-1783" TargetMode="External"/><Relationship Id="rId17" Type="http://schemas.openxmlformats.org/officeDocument/2006/relationships/hyperlink" Target="http://www.uradni-list.si/1/objava.jsp?sop=2022-01-0628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21-01-4137" TargetMode="External"/><Relationship Id="rId20" Type="http://schemas.openxmlformats.org/officeDocument/2006/relationships/hyperlink" Target="http://www.uradni-list.si/1/objava.jsp?sop=2022-01-292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3-01-078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21-01-1058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uradni-list.si/1/objava.jsp?sop=2012-01-0268" TargetMode="External"/><Relationship Id="rId19" Type="http://schemas.openxmlformats.org/officeDocument/2006/relationships/hyperlink" Target="http://www.uradni-list.si/1/objava.jsp?sop=2022-01-25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1847" TargetMode="External"/><Relationship Id="rId14" Type="http://schemas.openxmlformats.org/officeDocument/2006/relationships/hyperlink" Target="http://www.uradni-list.si/1/objava.jsp?sop=2021-01-0646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Katja Plečnik</cp:lastModifiedBy>
  <cp:revision>12</cp:revision>
  <dcterms:created xsi:type="dcterms:W3CDTF">2023-05-30T08:40:00Z</dcterms:created>
  <dcterms:modified xsi:type="dcterms:W3CDTF">2023-05-30T13:29:00Z</dcterms:modified>
</cp:coreProperties>
</file>