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21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01"/>
        <w:gridCol w:w="759"/>
        <w:gridCol w:w="1040"/>
        <w:gridCol w:w="338"/>
        <w:gridCol w:w="973"/>
        <w:gridCol w:w="624"/>
        <w:gridCol w:w="265"/>
        <w:gridCol w:w="306"/>
        <w:gridCol w:w="776"/>
        <w:gridCol w:w="418"/>
        <w:gridCol w:w="30"/>
        <w:gridCol w:w="1870"/>
        <w:gridCol w:w="113"/>
      </w:tblGrid>
      <w:tr w:rsidR="000E126F" w:rsidRPr="00D139B6" w14:paraId="2DAD6E18" w14:textId="77777777" w:rsidTr="006A4E03">
        <w:trPr>
          <w:gridAfter w:val="7"/>
          <w:wAfter w:w="3778" w:type="dxa"/>
        </w:trPr>
        <w:tc>
          <w:tcPr>
            <w:tcW w:w="5435" w:type="dxa"/>
            <w:gridSpan w:val="6"/>
          </w:tcPr>
          <w:p w14:paraId="5F2F1E62" w14:textId="3D674779" w:rsidR="000E126F" w:rsidRPr="00D139B6" w:rsidRDefault="000E126F" w:rsidP="000E126F">
            <w:pPr>
              <w:spacing w:line="260" w:lineRule="exact"/>
              <w:rPr>
                <w:rFonts w:cs="Arial"/>
                <w:szCs w:val="20"/>
                <w:highlight w:val="yellow"/>
              </w:rPr>
            </w:pPr>
            <w:r w:rsidRPr="00D139B6">
              <w:rPr>
                <w:rFonts w:cs="Arial"/>
                <w:szCs w:val="20"/>
              </w:rPr>
              <w:t xml:space="preserve">Številka: </w:t>
            </w:r>
            <w:r w:rsidR="00D139B6" w:rsidRPr="00D139B6">
              <w:rPr>
                <w:rFonts w:cs="Arial"/>
                <w:szCs w:val="20"/>
              </w:rPr>
              <w:t>070-3/2022</w:t>
            </w:r>
          </w:p>
        </w:tc>
      </w:tr>
      <w:tr w:rsidR="000E126F" w:rsidRPr="00D139B6" w14:paraId="57A30790" w14:textId="77777777" w:rsidTr="006A4E03">
        <w:trPr>
          <w:gridAfter w:val="7"/>
          <w:wAfter w:w="3778" w:type="dxa"/>
        </w:trPr>
        <w:tc>
          <w:tcPr>
            <w:tcW w:w="5435" w:type="dxa"/>
            <w:gridSpan w:val="6"/>
          </w:tcPr>
          <w:p w14:paraId="7165560C" w14:textId="0BCCD7DC" w:rsidR="000E126F" w:rsidRPr="00D139B6" w:rsidRDefault="000E126F" w:rsidP="000E126F">
            <w:pPr>
              <w:spacing w:line="260" w:lineRule="exact"/>
              <w:rPr>
                <w:rFonts w:cs="Arial"/>
                <w:szCs w:val="20"/>
                <w:highlight w:val="yellow"/>
              </w:rPr>
            </w:pPr>
            <w:r w:rsidRPr="00D139B6">
              <w:rPr>
                <w:rFonts w:cs="Arial"/>
                <w:szCs w:val="20"/>
              </w:rPr>
              <w:t>Ljubljana</w:t>
            </w:r>
            <w:r w:rsidRPr="00D771A6">
              <w:rPr>
                <w:rFonts w:cs="Arial"/>
                <w:szCs w:val="20"/>
              </w:rPr>
              <w:t xml:space="preserve">, </w:t>
            </w:r>
            <w:r w:rsidR="00726325">
              <w:rPr>
                <w:rFonts w:cs="Arial"/>
                <w:szCs w:val="20"/>
              </w:rPr>
              <w:t>26</w:t>
            </w:r>
            <w:r w:rsidRPr="00D771A6">
              <w:rPr>
                <w:rFonts w:cs="Arial"/>
                <w:szCs w:val="20"/>
              </w:rPr>
              <w:t>. 9. 202</w:t>
            </w:r>
            <w:r w:rsidR="00D139B6" w:rsidRPr="00D771A6">
              <w:rPr>
                <w:rFonts w:cs="Arial"/>
                <w:szCs w:val="20"/>
              </w:rPr>
              <w:t>2</w:t>
            </w:r>
          </w:p>
        </w:tc>
      </w:tr>
      <w:tr w:rsidR="000C4EBB" w:rsidRPr="00D139B6" w14:paraId="7A167C2D" w14:textId="77777777" w:rsidTr="006A4E03">
        <w:trPr>
          <w:gridAfter w:val="7"/>
          <w:wAfter w:w="3778" w:type="dxa"/>
          <w:trHeight w:val="638"/>
        </w:trPr>
        <w:tc>
          <w:tcPr>
            <w:tcW w:w="5435" w:type="dxa"/>
            <w:gridSpan w:val="6"/>
          </w:tcPr>
          <w:p w14:paraId="24660D3C" w14:textId="77777777" w:rsidR="00AD39BA" w:rsidRPr="00D139B6" w:rsidRDefault="00AD39BA" w:rsidP="004024B1">
            <w:pPr>
              <w:pStyle w:val="Neotevilenodstavek"/>
              <w:spacing w:before="120" w:after="120" w:line="240" w:lineRule="auto"/>
              <w:jc w:val="left"/>
              <w:rPr>
                <w:sz w:val="20"/>
                <w:szCs w:val="20"/>
                <w:highlight w:val="yellow"/>
              </w:rPr>
            </w:pPr>
            <w:r w:rsidRPr="00D139B6">
              <w:rPr>
                <w:iCs/>
                <w:sz w:val="20"/>
                <w:szCs w:val="20"/>
              </w:rPr>
              <w:t xml:space="preserve">EVA </w:t>
            </w:r>
            <w:r w:rsidR="00F02D39" w:rsidRPr="00D139B6">
              <w:rPr>
                <w:iCs/>
                <w:sz w:val="20"/>
                <w:szCs w:val="20"/>
              </w:rPr>
              <w:t>/</w:t>
            </w:r>
          </w:p>
        </w:tc>
      </w:tr>
      <w:tr w:rsidR="000C4EBB" w:rsidRPr="00D139B6" w14:paraId="2F97BF4D" w14:textId="77777777" w:rsidTr="00952848">
        <w:trPr>
          <w:gridAfter w:val="7"/>
          <w:wAfter w:w="3778" w:type="dxa"/>
          <w:trHeight w:val="995"/>
        </w:trPr>
        <w:tc>
          <w:tcPr>
            <w:tcW w:w="5435" w:type="dxa"/>
            <w:gridSpan w:val="6"/>
          </w:tcPr>
          <w:p w14:paraId="4BA6D231" w14:textId="77777777" w:rsidR="00AD39BA" w:rsidRPr="00D139B6" w:rsidRDefault="00AD39BA" w:rsidP="00952848">
            <w:pPr>
              <w:spacing w:line="240" w:lineRule="auto"/>
              <w:rPr>
                <w:rFonts w:cs="Arial"/>
                <w:b/>
                <w:bCs/>
                <w:szCs w:val="20"/>
              </w:rPr>
            </w:pPr>
            <w:r w:rsidRPr="00D139B6">
              <w:rPr>
                <w:rFonts w:cs="Arial"/>
                <w:b/>
                <w:bCs/>
                <w:szCs w:val="20"/>
              </w:rPr>
              <w:t>GENERALNI SEKRETARIAT VLADE REPUBLIKE SLOVENIJE</w:t>
            </w:r>
          </w:p>
          <w:p w14:paraId="231DA2EF" w14:textId="77777777" w:rsidR="00952848" w:rsidRDefault="00952848" w:rsidP="00952848">
            <w:pPr>
              <w:spacing w:line="240" w:lineRule="auto"/>
              <w:rPr>
                <w:rStyle w:val="Hyperlink"/>
                <w:rFonts w:cs="Arial"/>
                <w:b/>
                <w:bCs/>
                <w:color w:val="auto"/>
                <w:szCs w:val="20"/>
              </w:rPr>
            </w:pPr>
          </w:p>
          <w:p w14:paraId="59DA87C7" w14:textId="5ADB1E13" w:rsidR="00AD39BA" w:rsidRPr="00D139B6" w:rsidRDefault="0060334F" w:rsidP="00952848">
            <w:pPr>
              <w:spacing w:line="240" w:lineRule="auto"/>
              <w:rPr>
                <w:rFonts w:cs="Arial"/>
                <w:b/>
                <w:bCs/>
                <w:szCs w:val="20"/>
                <w:highlight w:val="yellow"/>
              </w:rPr>
            </w:pPr>
            <w:r w:rsidRPr="00D139B6">
              <w:rPr>
                <w:rStyle w:val="Hyperlink"/>
                <w:rFonts w:cs="Arial"/>
                <w:b/>
                <w:bCs/>
                <w:color w:val="auto"/>
                <w:szCs w:val="20"/>
              </w:rPr>
              <w:t>g</w:t>
            </w:r>
            <w:r w:rsidRPr="00D139B6">
              <w:rPr>
                <w:rFonts w:cs="Arial"/>
                <w:b/>
                <w:bCs/>
                <w:szCs w:val="20"/>
              </w:rPr>
              <w:t>p.gs@gov.si</w:t>
            </w:r>
          </w:p>
        </w:tc>
      </w:tr>
      <w:tr w:rsidR="000C4EBB" w:rsidRPr="00D139B6" w14:paraId="7DA0F27D" w14:textId="77777777" w:rsidTr="00952848">
        <w:trPr>
          <w:gridAfter w:val="1"/>
          <w:wAfter w:w="113" w:type="dxa"/>
          <w:trHeight w:val="1688"/>
        </w:trPr>
        <w:tc>
          <w:tcPr>
            <w:tcW w:w="9100" w:type="dxa"/>
            <w:gridSpan w:val="12"/>
          </w:tcPr>
          <w:p w14:paraId="3BBA8584" w14:textId="4B21DD55" w:rsidR="00AD39BA" w:rsidRPr="00952848" w:rsidRDefault="006A7E1E" w:rsidP="00B53F9F">
            <w:pPr>
              <w:tabs>
                <w:tab w:val="left" w:pos="1080"/>
              </w:tabs>
              <w:spacing w:line="240" w:lineRule="auto"/>
              <w:ind w:left="1080" w:hanging="1080"/>
              <w:jc w:val="both"/>
              <w:rPr>
                <w:rFonts w:cs="Arial"/>
                <w:b/>
                <w:szCs w:val="20"/>
              </w:rPr>
            </w:pPr>
            <w:r w:rsidRPr="00D139B6">
              <w:rPr>
                <w:rFonts w:cs="Arial"/>
                <w:b/>
                <w:szCs w:val="20"/>
              </w:rPr>
              <w:t xml:space="preserve">ZADEVA: </w:t>
            </w:r>
            <w:r w:rsidR="00BD0DA7" w:rsidRPr="00D139B6">
              <w:rPr>
                <w:rFonts w:cs="Arial"/>
                <w:b/>
                <w:szCs w:val="20"/>
              </w:rPr>
              <w:t xml:space="preserve">  </w:t>
            </w:r>
            <w:r w:rsidR="00D771A6">
              <w:rPr>
                <w:rFonts w:cs="Arial"/>
                <w:b/>
                <w:szCs w:val="20"/>
              </w:rPr>
              <w:t>S</w:t>
            </w:r>
            <w:r w:rsidR="00D139B6" w:rsidRPr="00D139B6">
              <w:rPr>
                <w:rFonts w:cs="Arial"/>
                <w:b/>
                <w:szCs w:val="20"/>
              </w:rPr>
              <w:t xml:space="preserve">kupno odzivno poročilo </w:t>
            </w:r>
            <w:r w:rsidR="00D139B6">
              <w:rPr>
                <w:rFonts w:cs="Arial"/>
                <w:b/>
                <w:szCs w:val="20"/>
              </w:rPr>
              <w:t>V</w:t>
            </w:r>
            <w:r w:rsidR="00D139B6" w:rsidRPr="00D139B6">
              <w:rPr>
                <w:rFonts w:cs="Arial"/>
                <w:b/>
                <w:szCs w:val="20"/>
              </w:rPr>
              <w:t xml:space="preserve">lade na poročila </w:t>
            </w:r>
            <w:r w:rsidR="00D139B6">
              <w:rPr>
                <w:rFonts w:cs="Arial"/>
                <w:b/>
                <w:szCs w:val="20"/>
              </w:rPr>
              <w:t>V</w:t>
            </w:r>
            <w:r w:rsidR="00D139B6" w:rsidRPr="00D139B6">
              <w:rPr>
                <w:rFonts w:cs="Arial"/>
                <w:b/>
                <w:szCs w:val="20"/>
              </w:rPr>
              <w:t>aruha človekovih pravic za leto 2021:</w:t>
            </w:r>
            <w:r w:rsidR="00D139B6">
              <w:rPr>
                <w:rFonts w:cs="Arial"/>
                <w:b/>
                <w:szCs w:val="20"/>
              </w:rPr>
              <w:t xml:space="preserve"> </w:t>
            </w:r>
            <w:r w:rsidR="00D139B6" w:rsidRPr="00D139B6">
              <w:rPr>
                <w:rFonts w:cs="Arial"/>
                <w:b/>
                <w:szCs w:val="20"/>
              </w:rPr>
              <w:t>Odzivno poročilo Vlade Republike Slovenije na Letno poročilo Varuha človekovih pravic</w:t>
            </w:r>
            <w:r w:rsidR="00D139B6">
              <w:rPr>
                <w:rFonts w:cs="Arial"/>
                <w:b/>
                <w:szCs w:val="20"/>
              </w:rPr>
              <w:t xml:space="preserve"> </w:t>
            </w:r>
            <w:r w:rsidR="00D139B6" w:rsidRPr="00D139B6">
              <w:rPr>
                <w:rFonts w:cs="Arial"/>
                <w:b/>
                <w:szCs w:val="20"/>
              </w:rPr>
              <w:t>Republike Slovenije za leto 2021 in Odzivno poročilo Vlade Republike Slovenije na Poročilo Varuha človekovih pravic Republike Slovenije o izvajanju nalog državnega preventivnega mehanizma po Opcijskem protokolu h Konvenciji OZN proti mučenju in drugim krutim, nečloveškim ali poniževalnim kaznim ali ravnanju za leto 2021</w:t>
            </w:r>
            <w:r w:rsidR="00D139B6">
              <w:rPr>
                <w:rFonts w:cs="Arial"/>
                <w:b/>
                <w:szCs w:val="20"/>
              </w:rPr>
              <w:t xml:space="preserve"> </w:t>
            </w:r>
            <w:r w:rsidRPr="00D139B6">
              <w:rPr>
                <w:rFonts w:cs="Arial"/>
                <w:b/>
                <w:szCs w:val="20"/>
              </w:rPr>
              <w:t>– predlog za obravnavo</w:t>
            </w:r>
            <w:r w:rsidR="00B53F9F">
              <w:rPr>
                <w:rFonts w:cs="Arial"/>
                <w:b/>
                <w:szCs w:val="20"/>
              </w:rPr>
              <w:t xml:space="preserve"> – novo gradivo št. 1</w:t>
            </w:r>
          </w:p>
        </w:tc>
      </w:tr>
      <w:tr w:rsidR="000C4EBB" w:rsidRPr="00D139B6" w14:paraId="2FCE65D9" w14:textId="77777777" w:rsidTr="006A4E03">
        <w:trPr>
          <w:gridAfter w:val="1"/>
          <w:wAfter w:w="113" w:type="dxa"/>
        </w:trPr>
        <w:tc>
          <w:tcPr>
            <w:tcW w:w="9100" w:type="dxa"/>
            <w:gridSpan w:val="12"/>
          </w:tcPr>
          <w:p w14:paraId="2283A7F0" w14:textId="77777777" w:rsidR="00AD39BA" w:rsidRPr="00D139B6" w:rsidRDefault="00AD39BA" w:rsidP="00952848">
            <w:pPr>
              <w:pStyle w:val="Poglavje"/>
              <w:spacing w:before="0" w:line="240" w:lineRule="auto"/>
              <w:jc w:val="left"/>
              <w:rPr>
                <w:sz w:val="20"/>
                <w:szCs w:val="20"/>
                <w:highlight w:val="yellow"/>
              </w:rPr>
            </w:pPr>
            <w:r w:rsidRPr="00D139B6">
              <w:rPr>
                <w:sz w:val="20"/>
                <w:szCs w:val="20"/>
              </w:rPr>
              <w:t>1. Predlog sklepov vlade:</w:t>
            </w:r>
          </w:p>
        </w:tc>
      </w:tr>
      <w:tr w:rsidR="000C4EBB" w:rsidRPr="00D139B6" w14:paraId="674FE1B1" w14:textId="77777777" w:rsidTr="006A4E03">
        <w:trPr>
          <w:gridAfter w:val="1"/>
          <w:wAfter w:w="113" w:type="dxa"/>
        </w:trPr>
        <w:tc>
          <w:tcPr>
            <w:tcW w:w="9100" w:type="dxa"/>
            <w:gridSpan w:val="12"/>
          </w:tcPr>
          <w:p w14:paraId="7B53A9BB" w14:textId="77777777" w:rsidR="006A7E1E" w:rsidRPr="00D139B6" w:rsidRDefault="006A7E1E" w:rsidP="00952848">
            <w:pPr>
              <w:autoSpaceDE w:val="0"/>
              <w:autoSpaceDN w:val="0"/>
              <w:adjustRightInd w:val="0"/>
              <w:spacing w:line="240" w:lineRule="auto"/>
              <w:jc w:val="both"/>
              <w:rPr>
                <w:rFonts w:cs="Arial"/>
                <w:iCs/>
                <w:szCs w:val="20"/>
              </w:rPr>
            </w:pPr>
            <w:bookmarkStart w:id="0" w:name="_Hlk113372107"/>
            <w:r w:rsidRPr="00D139B6">
              <w:rPr>
                <w:rFonts w:cs="Arial"/>
                <w:iCs/>
                <w:szCs w:val="20"/>
              </w:rPr>
              <w:t xml:space="preserve">Na podlagi šestega odstavka 21. člena Zakona o Vladi Republike Slovenije (Uradni list RS, št. 24/05 – uradno prečiščeno besedilo, 109/08, 38/10 – ZUKN, 8/12, 21/13, 47/13 – ZDU-1G, 65/14 in 55/17) je Vlada Republike Slovenje na .... seji dne .... sprejela naslednji </w:t>
            </w:r>
          </w:p>
          <w:p w14:paraId="53A363B8" w14:textId="77777777" w:rsidR="006A7E1E" w:rsidRPr="00D139B6" w:rsidRDefault="006A7E1E" w:rsidP="00952848">
            <w:pPr>
              <w:spacing w:line="260" w:lineRule="exact"/>
              <w:jc w:val="center"/>
              <w:rPr>
                <w:rFonts w:cs="Arial"/>
                <w:iCs/>
                <w:szCs w:val="20"/>
                <w:highlight w:val="yellow"/>
              </w:rPr>
            </w:pPr>
          </w:p>
          <w:p w14:paraId="201E8F2E" w14:textId="3CEB2180" w:rsidR="006A7E1E" w:rsidRPr="00D139B6" w:rsidRDefault="006A7E1E" w:rsidP="00952848">
            <w:pPr>
              <w:spacing w:line="260" w:lineRule="exact"/>
              <w:jc w:val="center"/>
              <w:rPr>
                <w:rFonts w:cs="Arial"/>
                <w:b/>
                <w:iCs/>
                <w:szCs w:val="20"/>
              </w:rPr>
            </w:pPr>
            <w:r w:rsidRPr="00D139B6">
              <w:rPr>
                <w:rFonts w:cs="Arial"/>
                <w:b/>
                <w:iCs/>
                <w:szCs w:val="20"/>
              </w:rPr>
              <w:t>SKLEP</w:t>
            </w:r>
          </w:p>
          <w:p w14:paraId="4F67A736" w14:textId="77777777" w:rsidR="006A7E1E" w:rsidRPr="00D139B6" w:rsidRDefault="006A7E1E" w:rsidP="00952848">
            <w:pPr>
              <w:spacing w:line="260" w:lineRule="exact"/>
              <w:rPr>
                <w:rFonts w:cs="Arial"/>
                <w:iCs/>
                <w:szCs w:val="20"/>
                <w:highlight w:val="yellow"/>
              </w:rPr>
            </w:pPr>
          </w:p>
          <w:p w14:paraId="366D64BA" w14:textId="0C4F2ECD" w:rsidR="005E050C" w:rsidRPr="00952848" w:rsidRDefault="005E050C" w:rsidP="00952848">
            <w:pPr>
              <w:spacing w:line="260" w:lineRule="exact"/>
              <w:ind w:left="626" w:hanging="626"/>
              <w:jc w:val="both"/>
              <w:rPr>
                <w:rFonts w:cs="Arial"/>
                <w:bCs/>
                <w:iCs/>
                <w:szCs w:val="20"/>
              </w:rPr>
            </w:pPr>
            <w:r w:rsidRPr="00D139B6">
              <w:rPr>
                <w:rFonts w:cs="Arial"/>
                <w:bCs/>
                <w:iCs/>
                <w:szCs w:val="20"/>
              </w:rPr>
              <w:t>1.</w:t>
            </w:r>
            <w:r w:rsidRPr="00D139B6">
              <w:rPr>
                <w:rFonts w:cs="Arial"/>
                <w:bCs/>
                <w:iCs/>
                <w:szCs w:val="20"/>
              </w:rPr>
              <w:tab/>
            </w:r>
            <w:bookmarkStart w:id="1" w:name="_Hlk114229489"/>
            <w:r w:rsidRPr="00D139B6">
              <w:rPr>
                <w:rFonts w:cs="Arial"/>
                <w:bCs/>
                <w:iCs/>
                <w:szCs w:val="20"/>
              </w:rPr>
              <w:t>Vlada Republike Slovenije sprejme</w:t>
            </w:r>
            <w:r w:rsidR="00952848">
              <w:rPr>
                <w:rFonts w:cs="Arial"/>
                <w:bCs/>
                <w:iCs/>
                <w:szCs w:val="20"/>
              </w:rPr>
              <w:t xml:space="preserve"> </w:t>
            </w:r>
            <w:r w:rsidRPr="00952848">
              <w:rPr>
                <w:rFonts w:cs="Arial"/>
                <w:bCs/>
                <w:iCs/>
                <w:szCs w:val="20"/>
              </w:rPr>
              <w:t>Skupno odzivno poročilo Vlade Republike Slovenije na Poročila Varuha človekovih pravic za leto 202</w:t>
            </w:r>
            <w:r w:rsidR="00D139B6" w:rsidRPr="00952848">
              <w:rPr>
                <w:rFonts w:cs="Arial"/>
                <w:bCs/>
                <w:iCs/>
                <w:szCs w:val="20"/>
              </w:rPr>
              <w:t>1</w:t>
            </w:r>
            <w:r w:rsidR="00952848">
              <w:rPr>
                <w:rFonts w:cs="Arial"/>
                <w:bCs/>
                <w:iCs/>
                <w:szCs w:val="20"/>
              </w:rPr>
              <w:t>, ki vsebuje</w:t>
            </w:r>
            <w:r w:rsidRPr="00952848">
              <w:rPr>
                <w:rFonts w:cs="Arial"/>
                <w:bCs/>
                <w:iCs/>
                <w:szCs w:val="20"/>
              </w:rPr>
              <w:t xml:space="preserve"> Odzivno poročilo Vlade Republike Slovenije na Letno poročilo Varuha človekovih pravic Republike Slovenije za leto 202</w:t>
            </w:r>
            <w:r w:rsidR="00D139B6" w:rsidRPr="00952848">
              <w:rPr>
                <w:rFonts w:cs="Arial"/>
                <w:bCs/>
                <w:iCs/>
                <w:szCs w:val="20"/>
              </w:rPr>
              <w:t>1</w:t>
            </w:r>
            <w:r w:rsidRPr="00952848">
              <w:rPr>
                <w:rFonts w:cs="Arial"/>
                <w:bCs/>
                <w:iCs/>
                <w:szCs w:val="20"/>
              </w:rPr>
              <w:t xml:space="preserve"> in Odzivno poročilo Vlade RS na Poročilo Varuha človekovih pravic Republike Slovenije o izvajanju nalog državnega preventivnega mehanizma po Opcijskem protokolu h Konvenciji OZN proti mučenju in drugim krutim, nečloveškim ali poniževalnim kaznim ali ravnanju za leto 202</w:t>
            </w:r>
            <w:r w:rsidR="00D139B6" w:rsidRPr="00952848">
              <w:rPr>
                <w:rFonts w:cs="Arial"/>
                <w:bCs/>
                <w:iCs/>
                <w:szCs w:val="20"/>
              </w:rPr>
              <w:t>1</w:t>
            </w:r>
            <w:r w:rsidRPr="00952848">
              <w:rPr>
                <w:rFonts w:cs="Arial"/>
                <w:bCs/>
                <w:iCs/>
                <w:szCs w:val="20"/>
              </w:rPr>
              <w:t>.</w:t>
            </w:r>
          </w:p>
          <w:bookmarkEnd w:id="1"/>
          <w:p w14:paraId="1D325C8C" w14:textId="6B87ED9F" w:rsidR="005E050C" w:rsidRPr="00D139B6" w:rsidRDefault="005E050C" w:rsidP="00952848">
            <w:pPr>
              <w:spacing w:line="260" w:lineRule="exact"/>
              <w:ind w:left="626" w:hanging="626"/>
              <w:rPr>
                <w:rFonts w:cs="Arial"/>
                <w:bCs/>
                <w:iCs/>
                <w:szCs w:val="20"/>
              </w:rPr>
            </w:pPr>
          </w:p>
          <w:p w14:paraId="1ED3274E" w14:textId="1424B4C7" w:rsidR="005E050C" w:rsidRPr="00D139B6" w:rsidRDefault="005E050C" w:rsidP="00952848">
            <w:pPr>
              <w:spacing w:line="260" w:lineRule="exact"/>
              <w:ind w:left="626" w:hanging="626"/>
              <w:jc w:val="both"/>
              <w:rPr>
                <w:rFonts w:cs="Arial"/>
                <w:bCs/>
                <w:iCs/>
                <w:szCs w:val="20"/>
              </w:rPr>
            </w:pPr>
            <w:r w:rsidRPr="00D139B6">
              <w:rPr>
                <w:rFonts w:cs="Arial"/>
                <w:bCs/>
                <w:iCs/>
                <w:szCs w:val="20"/>
              </w:rPr>
              <w:t xml:space="preserve">2. </w:t>
            </w:r>
            <w:r w:rsidRPr="00D139B6">
              <w:rPr>
                <w:rFonts w:cs="Arial"/>
                <w:bCs/>
                <w:iCs/>
                <w:szCs w:val="20"/>
              </w:rPr>
              <w:tab/>
              <w:t>Vlada Republike Slovenije sprejet</w:t>
            </w:r>
            <w:r w:rsidR="00E535F4" w:rsidRPr="00D139B6">
              <w:rPr>
                <w:rFonts w:cs="Arial"/>
                <w:bCs/>
                <w:iCs/>
                <w:szCs w:val="20"/>
              </w:rPr>
              <w:t>o</w:t>
            </w:r>
            <w:r w:rsidRPr="00D139B6">
              <w:rPr>
                <w:rFonts w:cs="Arial"/>
                <w:bCs/>
                <w:iCs/>
                <w:szCs w:val="20"/>
              </w:rPr>
              <w:t xml:space="preserve"> poročil</w:t>
            </w:r>
            <w:r w:rsidR="00E535F4" w:rsidRPr="00D139B6">
              <w:rPr>
                <w:rFonts w:cs="Arial"/>
                <w:bCs/>
                <w:iCs/>
                <w:szCs w:val="20"/>
              </w:rPr>
              <w:t>o</w:t>
            </w:r>
            <w:r w:rsidRPr="00D139B6">
              <w:rPr>
                <w:rFonts w:cs="Arial"/>
                <w:bCs/>
                <w:iCs/>
                <w:szCs w:val="20"/>
              </w:rPr>
              <w:t xml:space="preserve"> iz prejšnje točke posreduje Državnemu zboru          Republike Slovenije.  </w:t>
            </w:r>
          </w:p>
          <w:bookmarkEnd w:id="0"/>
          <w:p w14:paraId="6E4759B3" w14:textId="77777777" w:rsidR="006A7E1E" w:rsidRPr="00D139B6" w:rsidRDefault="006A7E1E" w:rsidP="00952848">
            <w:pPr>
              <w:spacing w:line="260" w:lineRule="exact"/>
              <w:rPr>
                <w:rFonts w:cs="Arial"/>
                <w:bCs/>
                <w:iCs/>
                <w:szCs w:val="20"/>
                <w:highlight w:val="yellow"/>
              </w:rPr>
            </w:pPr>
          </w:p>
          <w:p w14:paraId="424909A9" w14:textId="2038D208" w:rsidR="006A7E1E" w:rsidRPr="00952848" w:rsidRDefault="00D139B6" w:rsidP="00952848">
            <w:pPr>
              <w:spacing w:line="260" w:lineRule="exact"/>
              <w:ind w:left="4460"/>
              <w:jc w:val="center"/>
              <w:rPr>
                <w:rFonts w:cs="Arial"/>
                <w:bCs/>
                <w:iCs/>
                <w:szCs w:val="20"/>
              </w:rPr>
            </w:pPr>
            <w:r w:rsidRPr="00952848">
              <w:rPr>
                <w:rFonts w:cs="Arial"/>
                <w:bCs/>
                <w:iCs/>
                <w:szCs w:val="20"/>
              </w:rPr>
              <w:t>Barbara Kolenko Helbl,</w:t>
            </w:r>
          </w:p>
          <w:p w14:paraId="4EC7CEAD" w14:textId="7681FF3A" w:rsidR="006A7E1E" w:rsidRPr="00952848" w:rsidRDefault="006A7E1E" w:rsidP="00952848">
            <w:pPr>
              <w:autoSpaceDE w:val="0"/>
              <w:autoSpaceDN w:val="0"/>
              <w:adjustRightInd w:val="0"/>
              <w:spacing w:line="240" w:lineRule="auto"/>
              <w:ind w:left="4460"/>
              <w:jc w:val="center"/>
              <w:rPr>
                <w:rFonts w:cs="Arial"/>
                <w:bCs/>
                <w:color w:val="000000"/>
                <w:szCs w:val="20"/>
              </w:rPr>
            </w:pPr>
            <w:r w:rsidRPr="00952848">
              <w:rPr>
                <w:rFonts w:cs="Arial"/>
                <w:bCs/>
                <w:color w:val="000000"/>
                <w:szCs w:val="20"/>
              </w:rPr>
              <w:t>generaln</w:t>
            </w:r>
            <w:r w:rsidR="00D139B6" w:rsidRPr="00952848">
              <w:rPr>
                <w:rFonts w:cs="Arial"/>
                <w:bCs/>
                <w:color w:val="000000"/>
                <w:szCs w:val="20"/>
              </w:rPr>
              <w:t>a</w:t>
            </w:r>
            <w:r w:rsidRPr="00952848">
              <w:rPr>
                <w:rFonts w:cs="Arial"/>
                <w:bCs/>
                <w:color w:val="000000"/>
                <w:szCs w:val="20"/>
              </w:rPr>
              <w:t xml:space="preserve"> sekretar</w:t>
            </w:r>
            <w:r w:rsidR="00D139B6" w:rsidRPr="00952848">
              <w:rPr>
                <w:rFonts w:cs="Arial"/>
                <w:bCs/>
                <w:color w:val="000000"/>
                <w:szCs w:val="20"/>
              </w:rPr>
              <w:t>k</w:t>
            </w:r>
            <w:r w:rsidR="005E050C" w:rsidRPr="00952848">
              <w:rPr>
                <w:rFonts w:cs="Arial"/>
                <w:bCs/>
                <w:color w:val="000000"/>
                <w:szCs w:val="20"/>
              </w:rPr>
              <w:t>a</w:t>
            </w:r>
          </w:p>
          <w:p w14:paraId="6250B3EA" w14:textId="77777777" w:rsidR="006A7E1E" w:rsidRPr="00D139B6" w:rsidRDefault="006A7E1E" w:rsidP="00952848">
            <w:pPr>
              <w:spacing w:line="240" w:lineRule="exact"/>
              <w:rPr>
                <w:rFonts w:cs="Arial"/>
                <w:iCs/>
                <w:szCs w:val="20"/>
                <w:highlight w:val="yellow"/>
              </w:rPr>
            </w:pPr>
          </w:p>
          <w:p w14:paraId="4D12F585" w14:textId="77777777" w:rsidR="006A7E1E" w:rsidRPr="00D139B6" w:rsidRDefault="006A7E1E" w:rsidP="00952848">
            <w:pPr>
              <w:spacing w:line="240" w:lineRule="exact"/>
              <w:rPr>
                <w:rFonts w:cs="Arial"/>
                <w:iCs/>
                <w:szCs w:val="20"/>
              </w:rPr>
            </w:pPr>
            <w:bookmarkStart w:id="2" w:name="_Hlk511820763"/>
            <w:r w:rsidRPr="00D139B6">
              <w:rPr>
                <w:rFonts w:cs="Arial"/>
                <w:iCs/>
                <w:szCs w:val="20"/>
              </w:rPr>
              <w:t>Sklep prejmejo:</w:t>
            </w:r>
          </w:p>
          <w:p w14:paraId="6B61BD2A" w14:textId="77777777" w:rsidR="006A7E1E" w:rsidRPr="00D139B6" w:rsidRDefault="006A7E1E" w:rsidP="00952848">
            <w:pPr>
              <w:spacing w:line="240" w:lineRule="exact"/>
              <w:rPr>
                <w:rFonts w:cs="Arial"/>
                <w:iCs/>
                <w:szCs w:val="20"/>
              </w:rPr>
            </w:pPr>
          </w:p>
          <w:bookmarkEnd w:id="2"/>
          <w:p w14:paraId="1FA2E9E6" w14:textId="77777777" w:rsidR="006A7E1E" w:rsidRPr="00D139B6" w:rsidRDefault="006A7E1E" w:rsidP="00952848">
            <w:pPr>
              <w:pStyle w:val="ListParagraph"/>
              <w:numPr>
                <w:ilvl w:val="0"/>
                <w:numId w:val="31"/>
              </w:numPr>
              <w:spacing w:after="0" w:line="240" w:lineRule="atLeast"/>
              <w:ind w:left="768" w:right="-468"/>
              <w:rPr>
                <w:rFonts w:ascii="Arial" w:hAnsi="Arial" w:cs="Arial"/>
                <w:iCs/>
                <w:sz w:val="20"/>
                <w:szCs w:val="20"/>
              </w:rPr>
            </w:pPr>
            <w:r w:rsidRPr="00D139B6">
              <w:rPr>
                <w:rFonts w:ascii="Arial" w:hAnsi="Arial" w:cs="Arial"/>
                <w:iCs/>
                <w:sz w:val="20"/>
                <w:szCs w:val="20"/>
              </w:rPr>
              <w:t>Državni zbor Republike Slovenije,</w:t>
            </w:r>
          </w:p>
          <w:p w14:paraId="47F3D6EC" w14:textId="77777777" w:rsidR="006A7E1E" w:rsidRPr="00D139B6" w:rsidRDefault="006A7E1E" w:rsidP="00952848">
            <w:pPr>
              <w:pStyle w:val="ListParagraph"/>
              <w:numPr>
                <w:ilvl w:val="0"/>
                <w:numId w:val="31"/>
              </w:numPr>
              <w:spacing w:after="0" w:line="240" w:lineRule="atLeast"/>
              <w:ind w:left="768" w:right="-468"/>
              <w:rPr>
                <w:rFonts w:ascii="Arial" w:hAnsi="Arial" w:cs="Arial"/>
                <w:iCs/>
                <w:sz w:val="20"/>
                <w:szCs w:val="20"/>
              </w:rPr>
            </w:pPr>
            <w:r w:rsidRPr="00D139B6">
              <w:rPr>
                <w:rFonts w:ascii="Arial" w:hAnsi="Arial" w:cs="Arial"/>
                <w:iCs/>
                <w:sz w:val="20"/>
                <w:szCs w:val="20"/>
              </w:rPr>
              <w:t>Kabinet predsednika Vlade Republike Slovenije,</w:t>
            </w:r>
          </w:p>
          <w:p w14:paraId="708908AD" w14:textId="77777777" w:rsidR="006A7E1E" w:rsidRPr="00D139B6" w:rsidRDefault="006A7E1E" w:rsidP="00952848">
            <w:pPr>
              <w:pStyle w:val="ListParagraph"/>
              <w:numPr>
                <w:ilvl w:val="0"/>
                <w:numId w:val="31"/>
              </w:numPr>
              <w:spacing w:after="0" w:line="240" w:lineRule="atLeast"/>
              <w:ind w:left="768" w:right="-468"/>
              <w:rPr>
                <w:rFonts w:ascii="Arial" w:hAnsi="Arial" w:cs="Arial"/>
                <w:iCs/>
                <w:sz w:val="20"/>
                <w:szCs w:val="20"/>
              </w:rPr>
            </w:pPr>
            <w:r w:rsidRPr="00D139B6">
              <w:rPr>
                <w:rFonts w:ascii="Arial" w:hAnsi="Arial" w:cs="Arial"/>
                <w:iCs/>
                <w:sz w:val="20"/>
                <w:szCs w:val="20"/>
              </w:rPr>
              <w:t>Generalni sekretariat Vlade Republike Slovenije,</w:t>
            </w:r>
          </w:p>
          <w:p w14:paraId="541ED918" w14:textId="77777777" w:rsidR="006A7E1E" w:rsidRPr="00D139B6" w:rsidRDefault="006A7E1E" w:rsidP="00952848">
            <w:pPr>
              <w:pStyle w:val="ListParagraph"/>
              <w:numPr>
                <w:ilvl w:val="0"/>
                <w:numId w:val="31"/>
              </w:numPr>
              <w:spacing w:after="0" w:line="240" w:lineRule="atLeast"/>
              <w:ind w:left="768" w:right="-468"/>
              <w:rPr>
                <w:rFonts w:ascii="Arial" w:hAnsi="Arial" w:cs="Arial"/>
                <w:iCs/>
                <w:sz w:val="20"/>
                <w:szCs w:val="20"/>
              </w:rPr>
            </w:pPr>
            <w:r w:rsidRPr="00D139B6">
              <w:rPr>
                <w:rFonts w:ascii="Arial" w:hAnsi="Arial" w:cs="Arial"/>
                <w:iCs/>
                <w:sz w:val="20"/>
                <w:szCs w:val="20"/>
              </w:rPr>
              <w:t>ministrstva in vladne službe,</w:t>
            </w:r>
          </w:p>
          <w:p w14:paraId="3E7B5E7C" w14:textId="77777777" w:rsidR="006A7E1E" w:rsidRPr="00D139B6" w:rsidRDefault="006A7E1E" w:rsidP="00952848">
            <w:pPr>
              <w:pStyle w:val="ListParagraph"/>
              <w:numPr>
                <w:ilvl w:val="0"/>
                <w:numId w:val="31"/>
              </w:numPr>
              <w:spacing w:after="0" w:line="240" w:lineRule="atLeast"/>
              <w:ind w:left="768" w:right="-468"/>
              <w:rPr>
                <w:rFonts w:ascii="Arial" w:hAnsi="Arial" w:cs="Arial"/>
                <w:iCs/>
                <w:sz w:val="20"/>
                <w:szCs w:val="20"/>
              </w:rPr>
            </w:pPr>
            <w:r w:rsidRPr="00D139B6">
              <w:rPr>
                <w:rFonts w:ascii="Arial" w:hAnsi="Arial" w:cs="Arial"/>
                <w:iCs/>
                <w:sz w:val="20"/>
                <w:szCs w:val="20"/>
              </w:rPr>
              <w:t>Varuh človekovih pravic.</w:t>
            </w:r>
          </w:p>
          <w:p w14:paraId="1DE4A30D" w14:textId="77777777" w:rsidR="00D965CD" w:rsidRPr="00D139B6" w:rsidRDefault="00D965CD" w:rsidP="006A7E1E">
            <w:pPr>
              <w:spacing w:line="240" w:lineRule="auto"/>
              <w:ind w:left="720"/>
              <w:jc w:val="center"/>
              <w:rPr>
                <w:rFonts w:cs="Arial"/>
                <w:iCs/>
                <w:szCs w:val="20"/>
                <w:highlight w:val="yellow"/>
              </w:rPr>
            </w:pPr>
          </w:p>
        </w:tc>
      </w:tr>
      <w:tr w:rsidR="000C4EBB" w:rsidRPr="00D139B6" w14:paraId="4A65B25B" w14:textId="77777777" w:rsidTr="006A4E03">
        <w:trPr>
          <w:gridAfter w:val="1"/>
          <w:wAfter w:w="113" w:type="dxa"/>
        </w:trPr>
        <w:tc>
          <w:tcPr>
            <w:tcW w:w="9100" w:type="dxa"/>
            <w:gridSpan w:val="12"/>
          </w:tcPr>
          <w:p w14:paraId="7E923770" w14:textId="77777777" w:rsidR="00AD39BA" w:rsidRPr="00D139B6" w:rsidRDefault="00AD39BA" w:rsidP="004024B1">
            <w:pPr>
              <w:pStyle w:val="Oddelek"/>
              <w:numPr>
                <w:ilvl w:val="0"/>
                <w:numId w:val="0"/>
              </w:numPr>
              <w:spacing w:line="240" w:lineRule="auto"/>
              <w:jc w:val="left"/>
              <w:rPr>
                <w:sz w:val="20"/>
                <w:szCs w:val="20"/>
              </w:rPr>
            </w:pPr>
            <w:r w:rsidRPr="00D139B6">
              <w:rPr>
                <w:sz w:val="20"/>
                <w:szCs w:val="20"/>
              </w:rPr>
              <w:lastRenderedPageBreak/>
              <w:t>2.a Osebe, odgovorne za strokovno pripravo in usklajenost gradiva:</w:t>
            </w:r>
          </w:p>
        </w:tc>
      </w:tr>
      <w:tr w:rsidR="000C4EBB" w:rsidRPr="00D139B6" w14:paraId="5BCF0846" w14:textId="77777777" w:rsidTr="006A4E03">
        <w:trPr>
          <w:gridAfter w:val="1"/>
          <w:wAfter w:w="113" w:type="dxa"/>
        </w:trPr>
        <w:tc>
          <w:tcPr>
            <w:tcW w:w="9100" w:type="dxa"/>
            <w:gridSpan w:val="12"/>
          </w:tcPr>
          <w:p w14:paraId="0A9F0D54" w14:textId="1924E562" w:rsidR="00D139B6" w:rsidRPr="00D139B6" w:rsidRDefault="00D139B6" w:rsidP="00952848">
            <w:pPr>
              <w:pStyle w:val="Neotevilenodstavek"/>
              <w:numPr>
                <w:ilvl w:val="0"/>
                <w:numId w:val="32"/>
              </w:numPr>
              <w:spacing w:before="0" w:after="0" w:line="240" w:lineRule="auto"/>
              <w:ind w:left="633" w:hanging="284"/>
              <w:rPr>
                <w:iCs/>
                <w:sz w:val="20"/>
                <w:szCs w:val="20"/>
              </w:rPr>
            </w:pPr>
            <w:r w:rsidRPr="00D139B6">
              <w:rPr>
                <w:iCs/>
                <w:sz w:val="20"/>
                <w:szCs w:val="20"/>
              </w:rPr>
              <w:t>dr. Dominika Švarc Pipan, ministrica</w:t>
            </w:r>
            <w:r w:rsidR="00D771A6">
              <w:rPr>
                <w:iCs/>
                <w:sz w:val="20"/>
                <w:szCs w:val="20"/>
              </w:rPr>
              <w:t>,</w:t>
            </w:r>
          </w:p>
          <w:p w14:paraId="5AA5497F" w14:textId="5931047F" w:rsidR="006A7E1E" w:rsidRPr="00D139B6" w:rsidRDefault="00D139B6" w:rsidP="00952848">
            <w:pPr>
              <w:pStyle w:val="Neotevilenodstavek"/>
              <w:numPr>
                <w:ilvl w:val="0"/>
                <w:numId w:val="32"/>
              </w:numPr>
              <w:spacing w:before="0" w:after="0" w:line="240" w:lineRule="auto"/>
              <w:ind w:left="633" w:hanging="284"/>
              <w:rPr>
                <w:iCs/>
                <w:sz w:val="20"/>
                <w:szCs w:val="20"/>
              </w:rPr>
            </w:pPr>
            <w:r w:rsidRPr="00D139B6">
              <w:rPr>
                <w:iCs/>
                <w:sz w:val="20"/>
                <w:szCs w:val="20"/>
              </w:rPr>
              <w:t>dr. Igor Šoltes</w:t>
            </w:r>
            <w:r w:rsidR="006A7E1E" w:rsidRPr="00D139B6">
              <w:rPr>
                <w:iCs/>
                <w:sz w:val="20"/>
                <w:szCs w:val="20"/>
              </w:rPr>
              <w:t>, državni sekretar</w:t>
            </w:r>
            <w:r w:rsidR="00861507" w:rsidRPr="00D139B6">
              <w:rPr>
                <w:iCs/>
                <w:sz w:val="20"/>
                <w:szCs w:val="20"/>
              </w:rPr>
              <w:t>,</w:t>
            </w:r>
          </w:p>
          <w:p w14:paraId="12016BB3" w14:textId="5769C132" w:rsidR="006A7E1E" w:rsidRPr="00D139B6" w:rsidRDefault="006A7E1E" w:rsidP="00952848">
            <w:pPr>
              <w:pStyle w:val="ListParagraph"/>
              <w:numPr>
                <w:ilvl w:val="0"/>
                <w:numId w:val="32"/>
              </w:numPr>
              <w:spacing w:after="0" w:line="260" w:lineRule="exact"/>
              <w:ind w:left="633" w:hanging="284"/>
              <w:rPr>
                <w:rFonts w:ascii="Arial" w:hAnsi="Arial" w:cs="Arial"/>
                <w:iCs/>
                <w:sz w:val="20"/>
                <w:szCs w:val="20"/>
              </w:rPr>
            </w:pPr>
            <w:r w:rsidRPr="00D139B6">
              <w:rPr>
                <w:rFonts w:ascii="Arial" w:hAnsi="Arial" w:cs="Arial"/>
                <w:iCs/>
                <w:sz w:val="20"/>
                <w:szCs w:val="20"/>
              </w:rPr>
              <w:t>mag. Nina Koželj, generalna direktorica Direktorata za kaznovalno pravo in človekove pravice na Ministrstvu za pravosodje</w:t>
            </w:r>
            <w:r w:rsidR="00861507" w:rsidRPr="00D139B6">
              <w:rPr>
                <w:rFonts w:ascii="Arial" w:hAnsi="Arial" w:cs="Arial"/>
                <w:iCs/>
                <w:sz w:val="20"/>
                <w:szCs w:val="20"/>
              </w:rPr>
              <w:t>,</w:t>
            </w:r>
          </w:p>
          <w:p w14:paraId="5B8D6E58" w14:textId="246C40F8" w:rsidR="00AF3DBB" w:rsidRPr="00D139B6" w:rsidRDefault="0008688E" w:rsidP="00952848">
            <w:pPr>
              <w:numPr>
                <w:ilvl w:val="0"/>
                <w:numId w:val="32"/>
              </w:numPr>
              <w:spacing w:line="260" w:lineRule="exact"/>
              <w:ind w:left="633" w:hanging="284"/>
              <w:rPr>
                <w:rFonts w:cs="Arial"/>
                <w:iCs/>
                <w:szCs w:val="20"/>
              </w:rPr>
            </w:pPr>
            <w:r w:rsidRPr="00D139B6">
              <w:rPr>
                <w:rFonts w:cs="Arial"/>
                <w:iCs/>
                <w:szCs w:val="20"/>
              </w:rPr>
              <w:t>Peter Pavlin</w:t>
            </w:r>
            <w:r w:rsidR="006A7E1E" w:rsidRPr="00D139B6">
              <w:rPr>
                <w:rFonts w:cs="Arial"/>
                <w:iCs/>
                <w:szCs w:val="20"/>
              </w:rPr>
              <w:t xml:space="preserve">, </w:t>
            </w:r>
            <w:r w:rsidR="00486E0D" w:rsidRPr="00D139B6">
              <w:rPr>
                <w:rFonts w:cs="Arial"/>
                <w:iCs/>
                <w:szCs w:val="20"/>
              </w:rPr>
              <w:t xml:space="preserve">vodja </w:t>
            </w:r>
            <w:r w:rsidR="006A7E1E" w:rsidRPr="00D139B6">
              <w:rPr>
                <w:rFonts w:cs="Arial"/>
                <w:iCs/>
                <w:szCs w:val="20"/>
              </w:rPr>
              <w:t xml:space="preserve">Sektorja za kaznovalno pravo in človekove pravice na Ministrstvu za pravosodje </w:t>
            </w:r>
          </w:p>
        </w:tc>
      </w:tr>
      <w:tr w:rsidR="000C4EBB" w:rsidRPr="00D139B6" w14:paraId="51BCF70C" w14:textId="77777777" w:rsidTr="006A4E03">
        <w:trPr>
          <w:gridAfter w:val="1"/>
          <w:wAfter w:w="113" w:type="dxa"/>
        </w:trPr>
        <w:tc>
          <w:tcPr>
            <w:tcW w:w="9100" w:type="dxa"/>
            <w:gridSpan w:val="12"/>
          </w:tcPr>
          <w:p w14:paraId="307D4B42" w14:textId="77777777" w:rsidR="00AD39BA" w:rsidRPr="00CF6202" w:rsidRDefault="00AD39BA" w:rsidP="004024B1">
            <w:pPr>
              <w:pStyle w:val="Oddelek"/>
              <w:numPr>
                <w:ilvl w:val="0"/>
                <w:numId w:val="0"/>
              </w:numPr>
              <w:spacing w:line="240" w:lineRule="auto"/>
              <w:jc w:val="left"/>
              <w:rPr>
                <w:sz w:val="20"/>
                <w:szCs w:val="20"/>
              </w:rPr>
            </w:pPr>
            <w:r w:rsidRPr="00CF6202">
              <w:rPr>
                <w:sz w:val="20"/>
                <w:szCs w:val="20"/>
              </w:rPr>
              <w:t>2.b Predstavniki vlade, ki bodo sodelovali pri delu Državnega zbora:</w:t>
            </w:r>
          </w:p>
        </w:tc>
      </w:tr>
      <w:tr w:rsidR="000C4EBB" w:rsidRPr="00D139B6" w14:paraId="2E3E7203" w14:textId="77777777" w:rsidTr="006A4E03">
        <w:trPr>
          <w:gridAfter w:val="1"/>
          <w:wAfter w:w="113" w:type="dxa"/>
        </w:trPr>
        <w:tc>
          <w:tcPr>
            <w:tcW w:w="9100" w:type="dxa"/>
            <w:gridSpan w:val="12"/>
          </w:tcPr>
          <w:p w14:paraId="0992315E" w14:textId="3780A310" w:rsidR="00CF6202" w:rsidRPr="00CF6202" w:rsidRDefault="00CF6202" w:rsidP="00952848">
            <w:pPr>
              <w:pStyle w:val="Neotevilenodstavek"/>
              <w:numPr>
                <w:ilvl w:val="0"/>
                <w:numId w:val="27"/>
              </w:numPr>
              <w:spacing w:before="0" w:after="0" w:line="240" w:lineRule="auto"/>
              <w:ind w:left="633" w:hanging="357"/>
              <w:rPr>
                <w:iCs/>
                <w:sz w:val="20"/>
                <w:szCs w:val="20"/>
              </w:rPr>
            </w:pPr>
            <w:r w:rsidRPr="00CF6202">
              <w:rPr>
                <w:iCs/>
                <w:sz w:val="20"/>
                <w:szCs w:val="20"/>
              </w:rPr>
              <w:t>dr. Dominika Švarc Pipan, ministrica</w:t>
            </w:r>
            <w:r w:rsidR="00D771A6">
              <w:rPr>
                <w:iCs/>
                <w:sz w:val="20"/>
                <w:szCs w:val="20"/>
              </w:rPr>
              <w:t>,</w:t>
            </w:r>
          </w:p>
          <w:p w14:paraId="487CA888" w14:textId="77777777" w:rsidR="00CF6202" w:rsidRPr="00CF6202" w:rsidRDefault="00CF6202" w:rsidP="00952848">
            <w:pPr>
              <w:pStyle w:val="Neotevilenodstavek"/>
              <w:numPr>
                <w:ilvl w:val="0"/>
                <w:numId w:val="27"/>
              </w:numPr>
              <w:spacing w:before="0" w:after="0" w:line="240" w:lineRule="auto"/>
              <w:ind w:left="633" w:hanging="357"/>
              <w:rPr>
                <w:iCs/>
                <w:sz w:val="20"/>
                <w:szCs w:val="20"/>
              </w:rPr>
            </w:pPr>
            <w:r w:rsidRPr="00CF6202">
              <w:rPr>
                <w:iCs/>
                <w:sz w:val="20"/>
                <w:szCs w:val="20"/>
              </w:rPr>
              <w:t>dr. Igor Šoltes, državni sekretar,</w:t>
            </w:r>
          </w:p>
          <w:p w14:paraId="715A4AE3" w14:textId="77777777" w:rsidR="00CF6202" w:rsidRPr="00CF6202" w:rsidRDefault="00CF6202" w:rsidP="00952848">
            <w:pPr>
              <w:pStyle w:val="Neotevilenodstavek"/>
              <w:numPr>
                <w:ilvl w:val="0"/>
                <w:numId w:val="27"/>
              </w:numPr>
              <w:spacing w:before="0" w:after="0" w:line="240" w:lineRule="auto"/>
              <w:ind w:left="633" w:hanging="357"/>
              <w:rPr>
                <w:iCs/>
                <w:sz w:val="20"/>
                <w:szCs w:val="20"/>
              </w:rPr>
            </w:pPr>
            <w:r w:rsidRPr="00CF6202">
              <w:rPr>
                <w:iCs/>
                <w:sz w:val="20"/>
                <w:szCs w:val="20"/>
              </w:rPr>
              <w:t>mag. Nina Koželj, generalna direktorica Direktorata za kaznovalno pravo in človekove pravice na Ministrstvu za pravosodje,</w:t>
            </w:r>
          </w:p>
          <w:p w14:paraId="42CEB883" w14:textId="23DF22CA" w:rsidR="00CF6202" w:rsidRPr="00CF6202" w:rsidRDefault="00CF6202" w:rsidP="00952848">
            <w:pPr>
              <w:pStyle w:val="Neotevilenodstavek"/>
              <w:numPr>
                <w:ilvl w:val="0"/>
                <w:numId w:val="27"/>
              </w:numPr>
              <w:spacing w:before="0" w:after="0" w:line="240" w:lineRule="auto"/>
              <w:ind w:left="633" w:hanging="357"/>
              <w:rPr>
                <w:iCs/>
                <w:sz w:val="20"/>
                <w:szCs w:val="20"/>
              </w:rPr>
            </w:pPr>
            <w:r w:rsidRPr="00CF6202">
              <w:rPr>
                <w:iCs/>
                <w:sz w:val="20"/>
                <w:szCs w:val="20"/>
              </w:rPr>
              <w:t>Peter Pavlin, vodja Sektorja za kaznovalno pravo in človekove pravice na Ministrstvu za pravosodje,</w:t>
            </w:r>
          </w:p>
          <w:p w14:paraId="1408BCC4" w14:textId="15132F2D" w:rsidR="00AF3DBB" w:rsidRPr="00CF6202" w:rsidRDefault="00CF6202" w:rsidP="00952848">
            <w:pPr>
              <w:pStyle w:val="Neotevilenodstavek"/>
              <w:numPr>
                <w:ilvl w:val="0"/>
                <w:numId w:val="27"/>
              </w:numPr>
              <w:spacing w:before="0" w:after="0" w:line="240" w:lineRule="auto"/>
              <w:ind w:left="633" w:hanging="357"/>
              <w:rPr>
                <w:iCs/>
                <w:sz w:val="20"/>
                <w:szCs w:val="20"/>
              </w:rPr>
            </w:pPr>
            <w:r w:rsidRPr="00CF6202">
              <w:rPr>
                <w:iCs/>
                <w:sz w:val="20"/>
                <w:szCs w:val="20"/>
              </w:rPr>
              <w:t>m</w:t>
            </w:r>
            <w:r w:rsidR="006A7E1E" w:rsidRPr="00CF6202">
              <w:rPr>
                <w:iCs/>
                <w:sz w:val="20"/>
                <w:szCs w:val="20"/>
              </w:rPr>
              <w:t>inistri</w:t>
            </w:r>
            <w:r w:rsidRPr="00CF6202">
              <w:rPr>
                <w:iCs/>
                <w:sz w:val="20"/>
                <w:szCs w:val="20"/>
              </w:rPr>
              <w:t>/</w:t>
            </w:r>
            <w:r>
              <w:rPr>
                <w:iCs/>
                <w:sz w:val="20"/>
                <w:szCs w:val="20"/>
              </w:rPr>
              <w:t>-</w:t>
            </w:r>
            <w:r w:rsidRPr="00CF6202">
              <w:rPr>
                <w:iCs/>
                <w:sz w:val="20"/>
                <w:szCs w:val="20"/>
              </w:rPr>
              <w:t>ce</w:t>
            </w:r>
            <w:r w:rsidR="006A7E1E" w:rsidRPr="00CF6202">
              <w:rPr>
                <w:iCs/>
                <w:sz w:val="20"/>
                <w:szCs w:val="20"/>
              </w:rPr>
              <w:t xml:space="preserve"> in državni</w:t>
            </w:r>
            <w:r w:rsidRPr="00CF6202">
              <w:rPr>
                <w:iCs/>
                <w:sz w:val="20"/>
                <w:szCs w:val="20"/>
              </w:rPr>
              <w:t>/</w:t>
            </w:r>
            <w:r>
              <w:rPr>
                <w:iCs/>
                <w:sz w:val="20"/>
                <w:szCs w:val="20"/>
              </w:rPr>
              <w:t>-</w:t>
            </w:r>
            <w:r w:rsidRPr="00CF6202">
              <w:rPr>
                <w:iCs/>
                <w:sz w:val="20"/>
                <w:szCs w:val="20"/>
              </w:rPr>
              <w:t>e</w:t>
            </w:r>
            <w:r w:rsidR="006A7E1E" w:rsidRPr="00CF6202">
              <w:rPr>
                <w:iCs/>
                <w:sz w:val="20"/>
                <w:szCs w:val="20"/>
              </w:rPr>
              <w:t xml:space="preserve"> sekretarji</w:t>
            </w:r>
            <w:r w:rsidRPr="00CF6202">
              <w:rPr>
                <w:iCs/>
                <w:sz w:val="20"/>
                <w:szCs w:val="20"/>
              </w:rPr>
              <w:t>/</w:t>
            </w:r>
            <w:r>
              <w:rPr>
                <w:iCs/>
                <w:sz w:val="20"/>
                <w:szCs w:val="20"/>
              </w:rPr>
              <w:t>-</w:t>
            </w:r>
            <w:r w:rsidRPr="00CF6202">
              <w:rPr>
                <w:iCs/>
                <w:sz w:val="20"/>
                <w:szCs w:val="20"/>
              </w:rPr>
              <w:t>ke</w:t>
            </w:r>
            <w:r w:rsidR="006A7E1E" w:rsidRPr="00CF6202">
              <w:rPr>
                <w:iCs/>
                <w:sz w:val="20"/>
                <w:szCs w:val="20"/>
              </w:rPr>
              <w:t xml:space="preserve"> ostalih ministrstev</w:t>
            </w:r>
            <w:r w:rsidR="006A7E1E" w:rsidRPr="00CF6202">
              <w:rPr>
                <w:b/>
                <w:sz w:val="20"/>
                <w:szCs w:val="20"/>
              </w:rPr>
              <w:t xml:space="preserve"> </w:t>
            </w:r>
            <w:r w:rsidR="006A7E1E" w:rsidRPr="00CF6202">
              <w:rPr>
                <w:sz w:val="20"/>
                <w:szCs w:val="20"/>
              </w:rPr>
              <w:t>in vladnih služb</w:t>
            </w:r>
          </w:p>
        </w:tc>
      </w:tr>
      <w:tr w:rsidR="000C4EBB" w:rsidRPr="00D139B6" w14:paraId="2430A9F5" w14:textId="77777777" w:rsidTr="006A4E03">
        <w:trPr>
          <w:gridAfter w:val="1"/>
          <w:wAfter w:w="113" w:type="dxa"/>
        </w:trPr>
        <w:tc>
          <w:tcPr>
            <w:tcW w:w="7230" w:type="dxa"/>
            <w:gridSpan w:val="11"/>
          </w:tcPr>
          <w:p w14:paraId="2CA8A985" w14:textId="77777777" w:rsidR="00AD39BA" w:rsidRPr="00CF6202" w:rsidRDefault="00AD39BA" w:rsidP="004024B1">
            <w:pPr>
              <w:pStyle w:val="Vrstapredpisa"/>
              <w:spacing w:after="120" w:line="240" w:lineRule="auto"/>
              <w:jc w:val="both"/>
              <w:rPr>
                <w:color w:val="auto"/>
                <w:sz w:val="20"/>
                <w:szCs w:val="20"/>
              </w:rPr>
            </w:pPr>
            <w:r w:rsidRPr="00CF6202">
              <w:rPr>
                <w:bCs w:val="0"/>
                <w:color w:val="auto"/>
                <w:spacing w:val="0"/>
                <w:sz w:val="20"/>
                <w:szCs w:val="20"/>
              </w:rPr>
              <w:t xml:space="preserve">3. Gradivo se sme objaviti na svetovnem spletu: </w:t>
            </w:r>
          </w:p>
        </w:tc>
        <w:tc>
          <w:tcPr>
            <w:tcW w:w="1870" w:type="dxa"/>
          </w:tcPr>
          <w:p w14:paraId="5D7C1148" w14:textId="77777777" w:rsidR="00AD39BA" w:rsidRPr="00CF6202" w:rsidRDefault="00AD39BA" w:rsidP="004024B1">
            <w:pPr>
              <w:pStyle w:val="Neotevilenodstavek"/>
              <w:spacing w:line="240" w:lineRule="auto"/>
              <w:rPr>
                <w:sz w:val="20"/>
                <w:szCs w:val="20"/>
              </w:rPr>
            </w:pPr>
            <w:r w:rsidRPr="00CF6202">
              <w:rPr>
                <w:b/>
                <w:sz w:val="20"/>
                <w:szCs w:val="20"/>
              </w:rPr>
              <w:t>DA</w:t>
            </w:r>
            <w:r w:rsidRPr="00CF6202">
              <w:rPr>
                <w:sz w:val="20"/>
                <w:szCs w:val="20"/>
              </w:rPr>
              <w:t xml:space="preserve"> </w:t>
            </w:r>
          </w:p>
          <w:p w14:paraId="7BAFD94F" w14:textId="77777777" w:rsidR="00AD39BA" w:rsidRPr="00CF6202" w:rsidRDefault="00AD39BA" w:rsidP="004024B1">
            <w:pPr>
              <w:pStyle w:val="Neotevilenodstavek"/>
              <w:spacing w:line="240" w:lineRule="auto"/>
              <w:jc w:val="left"/>
              <w:rPr>
                <w:sz w:val="20"/>
                <w:szCs w:val="20"/>
              </w:rPr>
            </w:pPr>
          </w:p>
        </w:tc>
      </w:tr>
      <w:tr w:rsidR="000C4EBB" w:rsidRPr="00D139B6" w14:paraId="402A2EF5" w14:textId="77777777" w:rsidTr="006A4E03">
        <w:trPr>
          <w:gridAfter w:val="1"/>
          <w:wAfter w:w="113" w:type="dxa"/>
        </w:trPr>
        <w:tc>
          <w:tcPr>
            <w:tcW w:w="9100" w:type="dxa"/>
            <w:gridSpan w:val="12"/>
          </w:tcPr>
          <w:p w14:paraId="79F4D206" w14:textId="77777777" w:rsidR="00AD39BA" w:rsidRPr="00D139B6" w:rsidRDefault="00AD39BA" w:rsidP="004024B1">
            <w:pPr>
              <w:pStyle w:val="Oddelek"/>
              <w:numPr>
                <w:ilvl w:val="0"/>
                <w:numId w:val="0"/>
              </w:numPr>
              <w:spacing w:line="240" w:lineRule="auto"/>
              <w:jc w:val="left"/>
              <w:rPr>
                <w:sz w:val="20"/>
                <w:szCs w:val="20"/>
                <w:highlight w:val="yellow"/>
              </w:rPr>
            </w:pPr>
            <w:r w:rsidRPr="00CF6202">
              <w:rPr>
                <w:sz w:val="20"/>
                <w:szCs w:val="20"/>
              </w:rPr>
              <w:t>4.a Predlog za obravnavo predloga zakona po nujnem oziroma skrajšanem postopku v Državnem zboru RS z obrazložitvijo razlogov:</w:t>
            </w:r>
          </w:p>
        </w:tc>
      </w:tr>
      <w:tr w:rsidR="000C4EBB" w:rsidRPr="00D139B6" w14:paraId="309107E6" w14:textId="77777777" w:rsidTr="006A4E03">
        <w:trPr>
          <w:gridAfter w:val="1"/>
          <w:wAfter w:w="113" w:type="dxa"/>
        </w:trPr>
        <w:tc>
          <w:tcPr>
            <w:tcW w:w="9100" w:type="dxa"/>
            <w:gridSpan w:val="12"/>
          </w:tcPr>
          <w:p w14:paraId="2D5853BB" w14:textId="77777777" w:rsidR="00AD39BA" w:rsidRPr="00CF6202" w:rsidRDefault="00AD39BA" w:rsidP="004024B1">
            <w:pPr>
              <w:pStyle w:val="Neotevilenodstavek"/>
              <w:spacing w:line="240" w:lineRule="auto"/>
              <w:rPr>
                <w:iCs/>
                <w:sz w:val="20"/>
                <w:szCs w:val="20"/>
              </w:rPr>
            </w:pPr>
            <w:r w:rsidRPr="00CF6202">
              <w:rPr>
                <w:iCs/>
                <w:sz w:val="20"/>
                <w:szCs w:val="20"/>
              </w:rPr>
              <w:t>/</w:t>
            </w:r>
          </w:p>
        </w:tc>
      </w:tr>
      <w:tr w:rsidR="000C4EBB" w:rsidRPr="00D139B6" w14:paraId="6B8D40B1" w14:textId="77777777" w:rsidTr="006A4E03">
        <w:trPr>
          <w:gridAfter w:val="1"/>
          <w:wAfter w:w="113" w:type="dxa"/>
        </w:trPr>
        <w:tc>
          <w:tcPr>
            <w:tcW w:w="9100" w:type="dxa"/>
            <w:gridSpan w:val="12"/>
          </w:tcPr>
          <w:p w14:paraId="46E8C9A9" w14:textId="77777777" w:rsidR="00AD39BA" w:rsidRPr="00CF6202" w:rsidRDefault="00AD39BA" w:rsidP="004024B1">
            <w:pPr>
              <w:pStyle w:val="Oddelek"/>
              <w:numPr>
                <w:ilvl w:val="0"/>
                <w:numId w:val="0"/>
              </w:numPr>
              <w:spacing w:line="240" w:lineRule="auto"/>
              <w:jc w:val="left"/>
              <w:rPr>
                <w:sz w:val="20"/>
                <w:szCs w:val="20"/>
              </w:rPr>
            </w:pPr>
            <w:r w:rsidRPr="00CF6202">
              <w:rPr>
                <w:sz w:val="20"/>
                <w:szCs w:val="20"/>
              </w:rPr>
              <w:t>4.b Predlog za skrajšanje poslovniških rokov z obrazložitvijo razlogov:</w:t>
            </w:r>
          </w:p>
        </w:tc>
      </w:tr>
      <w:tr w:rsidR="000C4EBB" w:rsidRPr="00D139B6" w14:paraId="4FA11EF5" w14:textId="77777777" w:rsidTr="006A4E03">
        <w:trPr>
          <w:gridAfter w:val="1"/>
          <w:wAfter w:w="113" w:type="dxa"/>
        </w:trPr>
        <w:tc>
          <w:tcPr>
            <w:tcW w:w="9100" w:type="dxa"/>
            <w:gridSpan w:val="12"/>
          </w:tcPr>
          <w:p w14:paraId="24F7C083" w14:textId="77777777" w:rsidR="00AD39BA" w:rsidRPr="00D139B6" w:rsidRDefault="00AD39BA" w:rsidP="004024B1">
            <w:pPr>
              <w:pStyle w:val="Neotevilenodstavek"/>
              <w:spacing w:line="240" w:lineRule="auto"/>
              <w:rPr>
                <w:iCs/>
                <w:sz w:val="20"/>
                <w:szCs w:val="20"/>
                <w:highlight w:val="yellow"/>
              </w:rPr>
            </w:pPr>
            <w:r w:rsidRPr="00CF6202">
              <w:rPr>
                <w:iCs/>
                <w:sz w:val="20"/>
                <w:szCs w:val="20"/>
              </w:rPr>
              <w:t>/</w:t>
            </w:r>
          </w:p>
        </w:tc>
      </w:tr>
      <w:tr w:rsidR="000C4EBB" w:rsidRPr="00D139B6" w14:paraId="30D93DCA" w14:textId="77777777" w:rsidTr="006A4E03">
        <w:trPr>
          <w:gridAfter w:val="1"/>
          <w:wAfter w:w="113" w:type="dxa"/>
        </w:trPr>
        <w:tc>
          <w:tcPr>
            <w:tcW w:w="9100" w:type="dxa"/>
            <w:gridSpan w:val="12"/>
          </w:tcPr>
          <w:p w14:paraId="732D6DC6" w14:textId="77777777" w:rsidR="00AD39BA" w:rsidRPr="00D139B6" w:rsidRDefault="00AD39BA" w:rsidP="004024B1">
            <w:pPr>
              <w:pStyle w:val="Oddelek"/>
              <w:numPr>
                <w:ilvl w:val="0"/>
                <w:numId w:val="0"/>
              </w:numPr>
              <w:spacing w:line="240" w:lineRule="auto"/>
              <w:jc w:val="left"/>
              <w:rPr>
                <w:color w:val="00B050"/>
                <w:sz w:val="20"/>
                <w:szCs w:val="20"/>
                <w:highlight w:val="yellow"/>
              </w:rPr>
            </w:pPr>
            <w:r w:rsidRPr="00CF6202">
              <w:rPr>
                <w:sz w:val="20"/>
                <w:szCs w:val="20"/>
              </w:rPr>
              <w:t>5. Kratek povzetek gradiva</w:t>
            </w:r>
          </w:p>
        </w:tc>
      </w:tr>
      <w:tr w:rsidR="000C4EBB" w:rsidRPr="00D139B6" w14:paraId="29DE1D6B" w14:textId="77777777" w:rsidTr="006A4E03">
        <w:trPr>
          <w:gridAfter w:val="1"/>
          <w:wAfter w:w="113" w:type="dxa"/>
        </w:trPr>
        <w:tc>
          <w:tcPr>
            <w:tcW w:w="9100" w:type="dxa"/>
            <w:gridSpan w:val="12"/>
          </w:tcPr>
          <w:p w14:paraId="33CFBEC9" w14:textId="0111A8AE" w:rsidR="00D914EC" w:rsidRDefault="00D914EC" w:rsidP="00AF5EF1">
            <w:pPr>
              <w:spacing w:after="120" w:line="276" w:lineRule="auto"/>
              <w:jc w:val="both"/>
              <w:rPr>
                <w:rFonts w:cs="Arial"/>
                <w:bCs/>
                <w:szCs w:val="20"/>
              </w:rPr>
            </w:pPr>
            <w:r w:rsidRPr="00D914EC">
              <w:rPr>
                <w:rFonts w:cs="Arial"/>
                <w:bCs/>
                <w:szCs w:val="20"/>
              </w:rPr>
              <w:t>Poročilo predstavlja skupen odziv Vlade na dve poročili Varuha človekovih pravic, in sicer sedemindvajseto redno letno poročilo</w:t>
            </w:r>
            <w:r w:rsidR="00D771A6">
              <w:rPr>
                <w:rFonts w:cs="Arial"/>
                <w:bCs/>
                <w:szCs w:val="20"/>
              </w:rPr>
              <w:t xml:space="preserve"> </w:t>
            </w:r>
            <w:r w:rsidRPr="00D914EC">
              <w:rPr>
                <w:rFonts w:cs="Arial"/>
                <w:bCs/>
                <w:szCs w:val="20"/>
              </w:rPr>
              <w:t>za leto 2021 in poročilo o izvajanju nalog državnega preventivnega mehanizma po Opcijskem protokolu h Konvenciji OZN proti mučenju in drugim krutim, nečloveškim ali poniževalnim kaznim ali ravnanju</w:t>
            </w:r>
            <w:r>
              <w:rPr>
                <w:rFonts w:cs="Arial"/>
                <w:bCs/>
                <w:szCs w:val="20"/>
              </w:rPr>
              <w:t xml:space="preserve"> za leto 2021. </w:t>
            </w:r>
            <w:r w:rsidR="003B60CE">
              <w:rPr>
                <w:rFonts w:cs="Arial"/>
                <w:bCs/>
                <w:szCs w:val="20"/>
              </w:rPr>
              <w:t xml:space="preserve">Pripravo </w:t>
            </w:r>
            <w:r w:rsidRPr="00D914EC">
              <w:rPr>
                <w:rFonts w:cs="Arial"/>
                <w:bCs/>
                <w:szCs w:val="20"/>
              </w:rPr>
              <w:t>Skupn</w:t>
            </w:r>
            <w:r w:rsidR="003B60CE">
              <w:rPr>
                <w:rFonts w:cs="Arial"/>
                <w:bCs/>
                <w:szCs w:val="20"/>
              </w:rPr>
              <w:t>ega</w:t>
            </w:r>
            <w:r w:rsidRPr="00D914EC">
              <w:rPr>
                <w:rFonts w:cs="Arial"/>
                <w:bCs/>
                <w:szCs w:val="20"/>
              </w:rPr>
              <w:t xml:space="preserve"> odzivn</w:t>
            </w:r>
            <w:r w:rsidR="003B60CE">
              <w:rPr>
                <w:rFonts w:cs="Arial"/>
                <w:bCs/>
                <w:szCs w:val="20"/>
              </w:rPr>
              <w:t>ega</w:t>
            </w:r>
            <w:r w:rsidRPr="00D914EC">
              <w:rPr>
                <w:rFonts w:cs="Arial"/>
                <w:bCs/>
                <w:szCs w:val="20"/>
              </w:rPr>
              <w:t xml:space="preserve"> poročil</w:t>
            </w:r>
            <w:r w:rsidR="003B60CE">
              <w:rPr>
                <w:rFonts w:cs="Arial"/>
                <w:bCs/>
                <w:szCs w:val="20"/>
              </w:rPr>
              <w:t>a</w:t>
            </w:r>
            <w:r w:rsidRPr="00D914EC">
              <w:rPr>
                <w:rFonts w:cs="Arial"/>
                <w:bCs/>
                <w:szCs w:val="20"/>
              </w:rPr>
              <w:t xml:space="preserve"> je, tako kot v preteklih letih</w:t>
            </w:r>
            <w:r w:rsidR="00D771A6">
              <w:rPr>
                <w:rFonts w:cs="Arial"/>
                <w:bCs/>
                <w:szCs w:val="20"/>
              </w:rPr>
              <w:t>,</w:t>
            </w:r>
            <w:r w:rsidRPr="00D914EC">
              <w:rPr>
                <w:rFonts w:cs="Arial"/>
                <w:bCs/>
                <w:szCs w:val="20"/>
              </w:rPr>
              <w:t xml:space="preserve"> koordiniralo Ministrstvo za pravosodje, k podaji prispevkov pa so bili pozvani vsi resorji, torej vsa ministrstva in vladne službe.</w:t>
            </w:r>
          </w:p>
          <w:p w14:paraId="2B214267" w14:textId="4502AA2E" w:rsidR="00D914EC" w:rsidRDefault="000609EC" w:rsidP="00AF5EF1">
            <w:pPr>
              <w:spacing w:after="120" w:line="276" w:lineRule="auto"/>
              <w:jc w:val="both"/>
              <w:rPr>
                <w:rFonts w:cs="Arial"/>
                <w:bCs/>
                <w:szCs w:val="20"/>
                <w:highlight w:val="yellow"/>
              </w:rPr>
            </w:pPr>
            <w:r>
              <w:rPr>
                <w:rFonts w:cs="Arial"/>
                <w:bCs/>
                <w:szCs w:val="20"/>
              </w:rPr>
              <w:t xml:space="preserve">V </w:t>
            </w:r>
            <w:r w:rsidR="00D914EC" w:rsidRPr="00D914EC">
              <w:rPr>
                <w:rFonts w:cs="Arial"/>
                <w:bCs/>
                <w:szCs w:val="20"/>
              </w:rPr>
              <w:t>Varuh</w:t>
            </w:r>
            <w:r>
              <w:rPr>
                <w:rFonts w:cs="Arial"/>
                <w:bCs/>
                <w:szCs w:val="20"/>
              </w:rPr>
              <w:t>ovem</w:t>
            </w:r>
            <w:r w:rsidR="00D914EC" w:rsidRPr="00D914EC">
              <w:rPr>
                <w:rFonts w:cs="Arial"/>
                <w:bCs/>
                <w:szCs w:val="20"/>
              </w:rPr>
              <w:t xml:space="preserve"> </w:t>
            </w:r>
            <w:r>
              <w:rPr>
                <w:rFonts w:cs="Arial"/>
                <w:bCs/>
                <w:szCs w:val="20"/>
              </w:rPr>
              <w:t>sedemindvajsetem</w:t>
            </w:r>
            <w:r w:rsidR="00D914EC" w:rsidRPr="00D914EC">
              <w:rPr>
                <w:rFonts w:cs="Arial"/>
                <w:bCs/>
                <w:szCs w:val="20"/>
              </w:rPr>
              <w:t xml:space="preserve"> rednem letnem poročilu</w:t>
            </w:r>
            <w:r>
              <w:rPr>
                <w:rFonts w:cs="Arial"/>
                <w:bCs/>
                <w:szCs w:val="20"/>
              </w:rPr>
              <w:t xml:space="preserve"> </w:t>
            </w:r>
            <w:r w:rsidR="00952848">
              <w:rPr>
                <w:rFonts w:cs="Arial"/>
                <w:bCs/>
                <w:szCs w:val="20"/>
              </w:rPr>
              <w:t>so</w:t>
            </w:r>
            <w:r>
              <w:rPr>
                <w:rFonts w:cs="Arial"/>
                <w:bCs/>
                <w:szCs w:val="20"/>
              </w:rPr>
              <w:t xml:space="preserve"> posebej </w:t>
            </w:r>
            <w:r w:rsidR="00D6077D">
              <w:rPr>
                <w:rFonts w:cs="Arial"/>
                <w:bCs/>
                <w:szCs w:val="20"/>
              </w:rPr>
              <w:t xml:space="preserve">izpostavljena </w:t>
            </w:r>
            <w:r w:rsidR="00952848">
              <w:rPr>
                <w:rFonts w:cs="Arial"/>
                <w:bCs/>
                <w:szCs w:val="20"/>
              </w:rPr>
              <w:t xml:space="preserve">vprašanja glede </w:t>
            </w:r>
            <w:r w:rsidR="00D6077D">
              <w:rPr>
                <w:rFonts w:cs="Arial"/>
                <w:bCs/>
                <w:szCs w:val="20"/>
              </w:rPr>
              <w:t>otrok</w:t>
            </w:r>
            <w:r>
              <w:rPr>
                <w:rFonts w:cs="Arial"/>
                <w:bCs/>
                <w:szCs w:val="20"/>
              </w:rPr>
              <w:t xml:space="preserve"> in </w:t>
            </w:r>
            <w:r w:rsidR="00D6077D">
              <w:rPr>
                <w:rFonts w:cs="Arial"/>
                <w:bCs/>
                <w:szCs w:val="20"/>
              </w:rPr>
              <w:t>otrok s posebnimi potrebami, žensk kot žrtev trgovine z ljudmi</w:t>
            </w:r>
            <w:r w:rsidR="00D771A6">
              <w:rPr>
                <w:rFonts w:cs="Arial"/>
                <w:bCs/>
                <w:szCs w:val="20"/>
              </w:rPr>
              <w:t xml:space="preserve"> in nasilja v družini</w:t>
            </w:r>
            <w:r w:rsidR="00D6077D">
              <w:rPr>
                <w:rFonts w:cs="Arial"/>
                <w:bCs/>
                <w:szCs w:val="20"/>
              </w:rPr>
              <w:t>,</w:t>
            </w:r>
            <w:r w:rsidR="00952848">
              <w:rPr>
                <w:rFonts w:cs="Arial"/>
                <w:bCs/>
                <w:szCs w:val="20"/>
              </w:rPr>
              <w:t xml:space="preserve"> vprašanja, povezana z Romi, </w:t>
            </w:r>
            <w:r w:rsidR="00D6077D">
              <w:rPr>
                <w:rFonts w:cs="Arial"/>
                <w:bCs/>
                <w:szCs w:val="20"/>
              </w:rPr>
              <w:t>in sicer tako z vidika romskih naselij kot šolanj</w:t>
            </w:r>
            <w:r w:rsidR="00952848">
              <w:rPr>
                <w:rFonts w:cs="Arial"/>
                <w:bCs/>
                <w:szCs w:val="20"/>
              </w:rPr>
              <w:t>a</w:t>
            </w:r>
            <w:r w:rsidR="00D6077D">
              <w:rPr>
                <w:rFonts w:cs="Arial"/>
                <w:bCs/>
                <w:szCs w:val="20"/>
              </w:rPr>
              <w:t xml:space="preserve"> romskih otrok, </w:t>
            </w:r>
            <w:r w:rsidR="00952848">
              <w:rPr>
                <w:rFonts w:cs="Arial"/>
                <w:bCs/>
                <w:szCs w:val="20"/>
              </w:rPr>
              <w:t xml:space="preserve">vprašanja glede </w:t>
            </w:r>
            <w:r w:rsidR="00D6077D">
              <w:rPr>
                <w:rFonts w:cs="Arial"/>
                <w:bCs/>
                <w:szCs w:val="20"/>
              </w:rPr>
              <w:t xml:space="preserve">invalidov, predvsem v zvezi z dostopnostjo blaga in storitev, </w:t>
            </w:r>
            <w:r w:rsidR="00952848">
              <w:rPr>
                <w:rFonts w:cs="Arial"/>
                <w:bCs/>
                <w:szCs w:val="20"/>
              </w:rPr>
              <w:t xml:space="preserve">vprašanje glede </w:t>
            </w:r>
            <w:r w:rsidR="00D6077D">
              <w:rPr>
                <w:rFonts w:cs="Arial"/>
                <w:bCs/>
                <w:szCs w:val="20"/>
              </w:rPr>
              <w:t>pomanjkanja zdravstvenega osebja, preobremenjenost</w:t>
            </w:r>
            <w:r w:rsidR="00952848">
              <w:rPr>
                <w:rFonts w:cs="Arial"/>
                <w:bCs/>
                <w:szCs w:val="20"/>
              </w:rPr>
              <w:t>i</w:t>
            </w:r>
            <w:r w:rsidR="00D6077D">
              <w:rPr>
                <w:rFonts w:cs="Arial"/>
                <w:bCs/>
                <w:szCs w:val="20"/>
              </w:rPr>
              <w:t xml:space="preserve"> zavodov za prestajanje kazni</w:t>
            </w:r>
            <w:r w:rsidR="00952848">
              <w:rPr>
                <w:rFonts w:cs="Arial"/>
                <w:bCs/>
                <w:szCs w:val="20"/>
              </w:rPr>
              <w:t xml:space="preserve"> zapora</w:t>
            </w:r>
            <w:r w:rsidR="00D6077D">
              <w:rPr>
                <w:rFonts w:cs="Arial"/>
                <w:bCs/>
                <w:szCs w:val="20"/>
              </w:rPr>
              <w:t xml:space="preserve">, </w:t>
            </w:r>
            <w:r w:rsidR="00C5611A">
              <w:rPr>
                <w:rFonts w:cs="Arial"/>
                <w:bCs/>
                <w:szCs w:val="20"/>
              </w:rPr>
              <w:t>sprejemanja okoljskih predpisov brez ustreznega sodelovanja javnosti, stanovanjska problematika, predvsem z vidika nedostopnosti stanovanj za mlade</w:t>
            </w:r>
            <w:r w:rsidR="00D771A6">
              <w:rPr>
                <w:rFonts w:cs="Arial"/>
                <w:bCs/>
                <w:szCs w:val="20"/>
              </w:rPr>
              <w:t>,</w:t>
            </w:r>
            <w:r w:rsidR="00C5611A">
              <w:rPr>
                <w:rFonts w:cs="Arial"/>
                <w:bCs/>
                <w:szCs w:val="20"/>
              </w:rPr>
              <w:t xml:space="preserve"> itn. </w:t>
            </w:r>
            <w:r w:rsidR="00D914EC" w:rsidRPr="00D914EC">
              <w:rPr>
                <w:rFonts w:cs="Arial"/>
                <w:bCs/>
                <w:szCs w:val="20"/>
              </w:rPr>
              <w:t xml:space="preserve">Glede na to, da je </w:t>
            </w:r>
            <w:r w:rsidR="00C5611A">
              <w:rPr>
                <w:rFonts w:cs="Arial"/>
                <w:bCs/>
                <w:szCs w:val="20"/>
              </w:rPr>
              <w:t xml:space="preserve">tudi </w:t>
            </w:r>
            <w:r w:rsidR="00D914EC" w:rsidRPr="00D914EC">
              <w:rPr>
                <w:rFonts w:cs="Arial"/>
                <w:bCs/>
                <w:szCs w:val="20"/>
              </w:rPr>
              <w:t>leto 202</w:t>
            </w:r>
            <w:r w:rsidR="00C5611A">
              <w:rPr>
                <w:rFonts w:cs="Arial"/>
                <w:bCs/>
                <w:szCs w:val="20"/>
              </w:rPr>
              <w:t>1</w:t>
            </w:r>
            <w:r w:rsidR="00D914EC" w:rsidRPr="00D914EC">
              <w:rPr>
                <w:rFonts w:cs="Arial"/>
                <w:bCs/>
                <w:szCs w:val="20"/>
              </w:rPr>
              <w:t xml:space="preserve"> zaznamovala epidemija covid-19, je Varuh </w:t>
            </w:r>
            <w:r w:rsidR="00952848">
              <w:rPr>
                <w:rFonts w:cs="Arial"/>
                <w:bCs/>
                <w:szCs w:val="20"/>
              </w:rPr>
              <w:t xml:space="preserve">tudi tokrat namenil </w:t>
            </w:r>
            <w:r w:rsidR="00D914EC" w:rsidRPr="00D914EC">
              <w:rPr>
                <w:rFonts w:cs="Arial"/>
                <w:bCs/>
                <w:szCs w:val="20"/>
              </w:rPr>
              <w:t xml:space="preserve">poseben del poročila </w:t>
            </w:r>
            <w:r w:rsidR="00952848">
              <w:rPr>
                <w:rFonts w:cs="Arial"/>
                <w:bCs/>
                <w:szCs w:val="20"/>
              </w:rPr>
              <w:t>vprašanjem</w:t>
            </w:r>
            <w:r w:rsidR="00D914EC" w:rsidRPr="00D914EC">
              <w:rPr>
                <w:rFonts w:cs="Arial"/>
                <w:bCs/>
                <w:szCs w:val="20"/>
              </w:rPr>
              <w:t xml:space="preserve"> človekovih pravic v zvezi z epidemijo.</w:t>
            </w:r>
          </w:p>
          <w:p w14:paraId="6E45961F" w14:textId="33F91AD5" w:rsidR="00D914EC" w:rsidRDefault="00C5611A" w:rsidP="00AF5EF1">
            <w:pPr>
              <w:spacing w:after="120" w:line="276" w:lineRule="auto"/>
              <w:jc w:val="both"/>
              <w:rPr>
                <w:rFonts w:cs="Arial"/>
                <w:bCs/>
                <w:szCs w:val="20"/>
                <w:highlight w:val="yellow"/>
              </w:rPr>
            </w:pPr>
            <w:r w:rsidRPr="00C5611A">
              <w:rPr>
                <w:rFonts w:cs="Arial"/>
                <w:bCs/>
                <w:szCs w:val="20"/>
              </w:rPr>
              <w:t xml:space="preserve">Varuh je </w:t>
            </w:r>
            <w:r w:rsidR="00952848">
              <w:rPr>
                <w:rFonts w:cs="Arial"/>
                <w:bCs/>
                <w:szCs w:val="20"/>
              </w:rPr>
              <w:t xml:space="preserve">za leto 2021 </w:t>
            </w:r>
            <w:r w:rsidRPr="00C5611A">
              <w:rPr>
                <w:rFonts w:cs="Arial"/>
                <w:bCs/>
                <w:szCs w:val="20"/>
              </w:rPr>
              <w:t>podal 87 novih priporočil, od katerih se jih 81 nanaša na Vlado</w:t>
            </w:r>
            <w:r>
              <w:rPr>
                <w:rFonts w:cs="Arial"/>
                <w:bCs/>
                <w:szCs w:val="20"/>
              </w:rPr>
              <w:t xml:space="preserve">, prav tako pa je </w:t>
            </w:r>
            <w:r w:rsidRPr="00C5611A">
              <w:rPr>
                <w:rFonts w:cs="Arial"/>
                <w:bCs/>
                <w:szCs w:val="20"/>
              </w:rPr>
              <w:t>ponovno izpostavil 135 priporočil</w:t>
            </w:r>
            <w:r w:rsidR="000B3F93">
              <w:rPr>
                <w:rFonts w:cs="Arial"/>
                <w:bCs/>
                <w:szCs w:val="20"/>
              </w:rPr>
              <w:t xml:space="preserve"> za Vlado</w:t>
            </w:r>
            <w:r w:rsidRPr="00C5611A">
              <w:rPr>
                <w:rFonts w:cs="Arial"/>
                <w:bCs/>
                <w:szCs w:val="20"/>
              </w:rPr>
              <w:t>, podanih v preteklih rednih letnih poročilih, za katera ocenjuje, da ostajajo delno ali v celoti neuresničena</w:t>
            </w:r>
            <w:r w:rsidR="000B3F93">
              <w:rPr>
                <w:rFonts w:cs="Arial"/>
                <w:bCs/>
                <w:szCs w:val="20"/>
              </w:rPr>
              <w:t xml:space="preserve">. </w:t>
            </w:r>
            <w:r w:rsidRPr="00C5611A">
              <w:rPr>
                <w:rFonts w:cs="Arial"/>
                <w:bCs/>
                <w:szCs w:val="20"/>
              </w:rPr>
              <w:t>Med dr</w:t>
            </w:r>
            <w:r>
              <w:rPr>
                <w:rFonts w:cs="Arial"/>
                <w:bCs/>
                <w:szCs w:val="20"/>
              </w:rPr>
              <w:t>u</w:t>
            </w:r>
            <w:r w:rsidRPr="00C5611A">
              <w:rPr>
                <w:rFonts w:cs="Arial"/>
                <w:bCs/>
                <w:szCs w:val="20"/>
              </w:rPr>
              <w:t xml:space="preserve">gim je Varuh ponovil priporočilo št. 1 (2020), s katerim je Vlado pozval, naj prouči in pojasni razloge, zaradi katerih Varuhova pretekla priporočila niso bila uresničena. Vlada v </w:t>
            </w:r>
            <w:r>
              <w:rPr>
                <w:rFonts w:cs="Arial"/>
                <w:bCs/>
                <w:szCs w:val="20"/>
              </w:rPr>
              <w:t xml:space="preserve">svojem odzivnem poročilu </w:t>
            </w:r>
            <w:r w:rsidRPr="00C5611A">
              <w:rPr>
                <w:rFonts w:cs="Arial"/>
                <w:bCs/>
                <w:szCs w:val="20"/>
              </w:rPr>
              <w:t>zato pojasnjuje realizacijo tako novih kot tudi ponovljenih priporočil.</w:t>
            </w:r>
            <w:r>
              <w:rPr>
                <w:rFonts w:cs="Arial"/>
                <w:bCs/>
                <w:szCs w:val="20"/>
              </w:rPr>
              <w:t xml:space="preserve"> </w:t>
            </w:r>
          </w:p>
          <w:p w14:paraId="7B7B68A8" w14:textId="166F8E7B" w:rsidR="00AF5EF1" w:rsidRDefault="00AF5EF1" w:rsidP="00AF5EF1">
            <w:pPr>
              <w:spacing w:after="120" w:line="276" w:lineRule="auto"/>
              <w:jc w:val="both"/>
              <w:rPr>
                <w:rFonts w:cs="Arial"/>
                <w:bCs/>
                <w:szCs w:val="20"/>
              </w:rPr>
            </w:pPr>
            <w:r w:rsidRPr="00AF5EF1">
              <w:rPr>
                <w:rFonts w:cs="Arial"/>
                <w:bCs/>
                <w:szCs w:val="20"/>
              </w:rPr>
              <w:lastRenderedPageBreak/>
              <w:t xml:space="preserve">Med novimi priporočili, ki se nanašajo na Vlado, jih glede na oceno posameznih resorjev 31 predstavlja stalno nalogo, </w:t>
            </w:r>
            <w:r w:rsidR="00FC1CBD">
              <w:rPr>
                <w:rFonts w:cs="Arial"/>
                <w:bCs/>
                <w:szCs w:val="20"/>
              </w:rPr>
              <w:t>19</w:t>
            </w:r>
            <w:r w:rsidRPr="00AF5EF1">
              <w:rPr>
                <w:rFonts w:cs="Arial"/>
                <w:bCs/>
                <w:szCs w:val="20"/>
              </w:rPr>
              <w:t xml:space="preserve"> priporočil je v celoti realiziranih, 1</w:t>
            </w:r>
            <w:r w:rsidR="00FC1CBD">
              <w:rPr>
                <w:rFonts w:cs="Arial"/>
                <w:bCs/>
                <w:szCs w:val="20"/>
              </w:rPr>
              <w:t>7</w:t>
            </w:r>
            <w:r w:rsidRPr="00AF5EF1">
              <w:rPr>
                <w:rFonts w:cs="Arial"/>
                <w:bCs/>
                <w:szCs w:val="20"/>
              </w:rPr>
              <w:t xml:space="preserve"> delno realiziranih in 1</w:t>
            </w:r>
            <w:r w:rsidR="00FC1CBD">
              <w:rPr>
                <w:rFonts w:cs="Arial"/>
                <w:bCs/>
                <w:szCs w:val="20"/>
              </w:rPr>
              <w:t>0</w:t>
            </w:r>
            <w:r w:rsidRPr="00AF5EF1">
              <w:rPr>
                <w:rFonts w:cs="Arial"/>
                <w:bCs/>
                <w:szCs w:val="20"/>
              </w:rPr>
              <w:t xml:space="preserve"> nerea-liziranih. Realizacijo </w:t>
            </w:r>
            <w:r w:rsidR="00FC1CBD">
              <w:rPr>
                <w:rFonts w:cs="Arial"/>
                <w:bCs/>
                <w:szCs w:val="20"/>
              </w:rPr>
              <w:t>4</w:t>
            </w:r>
            <w:r w:rsidRPr="00AF5EF1">
              <w:rPr>
                <w:rFonts w:cs="Arial"/>
                <w:bCs/>
                <w:szCs w:val="20"/>
              </w:rPr>
              <w:t xml:space="preserve"> </w:t>
            </w:r>
            <w:r w:rsidR="00D771A6">
              <w:rPr>
                <w:rFonts w:cs="Arial"/>
                <w:bCs/>
                <w:szCs w:val="20"/>
              </w:rPr>
              <w:t xml:space="preserve">novih </w:t>
            </w:r>
            <w:r w:rsidRPr="00AF5EF1">
              <w:rPr>
                <w:rFonts w:cs="Arial"/>
                <w:bCs/>
                <w:szCs w:val="20"/>
              </w:rPr>
              <w:t>priporočil resorji zavračajo.</w:t>
            </w:r>
            <w:r>
              <w:rPr>
                <w:rFonts w:cs="Arial"/>
                <w:bCs/>
                <w:szCs w:val="20"/>
              </w:rPr>
              <w:t xml:space="preserve"> Pri ponovljenih p</w:t>
            </w:r>
            <w:r w:rsidR="000B3F93">
              <w:rPr>
                <w:rFonts w:cs="Arial"/>
                <w:bCs/>
                <w:szCs w:val="20"/>
              </w:rPr>
              <w:t>rip</w:t>
            </w:r>
            <w:r>
              <w:rPr>
                <w:rFonts w:cs="Arial"/>
                <w:bCs/>
                <w:szCs w:val="20"/>
              </w:rPr>
              <w:t xml:space="preserve">oročilih je do </w:t>
            </w:r>
            <w:r w:rsidRPr="00AF5EF1">
              <w:rPr>
                <w:rFonts w:cs="Arial"/>
                <w:bCs/>
                <w:szCs w:val="20"/>
              </w:rPr>
              <w:t>izboljšanja ocene prišlo pri 1</w:t>
            </w:r>
            <w:r w:rsidR="00FC1CBD">
              <w:rPr>
                <w:rFonts w:cs="Arial"/>
                <w:bCs/>
                <w:szCs w:val="20"/>
              </w:rPr>
              <w:t>9</w:t>
            </w:r>
            <w:r w:rsidRPr="00AF5EF1">
              <w:rPr>
                <w:rFonts w:cs="Arial"/>
                <w:bCs/>
                <w:szCs w:val="20"/>
              </w:rPr>
              <w:t xml:space="preserve"> priporočilih, 2 priporočili sta bili naknadno opredeljeni kot stalna naloga, pri 4 priporočil</w:t>
            </w:r>
            <w:r>
              <w:rPr>
                <w:rFonts w:cs="Arial"/>
                <w:bCs/>
                <w:szCs w:val="20"/>
              </w:rPr>
              <w:t>ih</w:t>
            </w:r>
            <w:r w:rsidRPr="00AF5EF1">
              <w:rPr>
                <w:rFonts w:cs="Arial"/>
                <w:bCs/>
                <w:szCs w:val="20"/>
              </w:rPr>
              <w:t xml:space="preserve"> pa je prišlo do poslabšanja ocene. Glede na oceno, podano v preteklem letu, je tako dodatno realiziranih 10 priporočil, število delno realiziranih se je zmanjšalo za </w:t>
            </w:r>
            <w:r w:rsidR="00FC1CBD">
              <w:rPr>
                <w:rFonts w:cs="Arial"/>
                <w:bCs/>
                <w:szCs w:val="20"/>
              </w:rPr>
              <w:t>1</w:t>
            </w:r>
            <w:r w:rsidRPr="00AF5EF1">
              <w:rPr>
                <w:rFonts w:cs="Arial"/>
                <w:bCs/>
                <w:szCs w:val="20"/>
              </w:rPr>
              <w:t xml:space="preserve">, število nerealiziranih priporočil se je zmanjšalo za </w:t>
            </w:r>
            <w:r w:rsidR="00FC1CBD">
              <w:rPr>
                <w:rFonts w:cs="Arial"/>
                <w:bCs/>
                <w:szCs w:val="20"/>
              </w:rPr>
              <w:t>9</w:t>
            </w:r>
            <w:r w:rsidRPr="00AF5EF1">
              <w:rPr>
                <w:rFonts w:cs="Arial"/>
                <w:bCs/>
                <w:szCs w:val="20"/>
              </w:rPr>
              <w:t>, število zavrnjenih priporočil pa ostaja enako.</w:t>
            </w:r>
          </w:p>
          <w:p w14:paraId="44FA8864" w14:textId="109D6FDC" w:rsidR="00486E0D" w:rsidRDefault="00AF5EF1" w:rsidP="00AF5EF1">
            <w:pPr>
              <w:spacing w:after="120" w:line="276" w:lineRule="auto"/>
              <w:jc w:val="both"/>
              <w:rPr>
                <w:rFonts w:cs="Arial"/>
                <w:bCs/>
                <w:szCs w:val="20"/>
                <w:highlight w:val="yellow"/>
              </w:rPr>
            </w:pPr>
            <w:r w:rsidRPr="00AF5EF1">
              <w:rPr>
                <w:rFonts w:cs="Arial"/>
                <w:bCs/>
                <w:szCs w:val="20"/>
              </w:rPr>
              <w:t>V poročil</w:t>
            </w:r>
            <w:r w:rsidR="000B3F93">
              <w:rPr>
                <w:rFonts w:cs="Arial"/>
                <w:bCs/>
                <w:szCs w:val="20"/>
              </w:rPr>
              <w:t>u</w:t>
            </w:r>
            <w:r w:rsidRPr="00AF5EF1">
              <w:rPr>
                <w:rFonts w:cs="Arial"/>
                <w:bCs/>
                <w:szCs w:val="20"/>
              </w:rPr>
              <w:t xml:space="preserve"> o izvajanju nalog državnega preventivnega mehanizma Varuh poroča, da je obiskal 60 krajev odvzema prostosti ter da je bila večina obiskov opravljenih nenapovedano. V letu 2021 Varuh</w:t>
            </w:r>
            <w:r>
              <w:rPr>
                <w:rFonts w:cs="Arial"/>
                <w:bCs/>
                <w:szCs w:val="20"/>
              </w:rPr>
              <w:t xml:space="preserve"> ni odkril primerov mučenja, </w:t>
            </w:r>
            <w:r w:rsidRPr="00AF5EF1">
              <w:rPr>
                <w:rFonts w:cs="Arial"/>
                <w:bCs/>
                <w:szCs w:val="20"/>
              </w:rPr>
              <w:t>opozarja pa na primere, ki lahko pomenijo nečloveško ali poniževalno ravnanje s posamezniki, ki jim je odvzeta prostost.</w:t>
            </w:r>
            <w:r>
              <w:rPr>
                <w:rFonts w:cs="Arial"/>
                <w:bCs/>
                <w:szCs w:val="20"/>
              </w:rPr>
              <w:t xml:space="preserve"> Izpostavlja predvsem omejevanje osebne svobode v domovih za starejše, neustrezno izvajanje posebnih varovalnih ukrepov,</w:t>
            </w:r>
            <w:r w:rsidR="003B60CE">
              <w:rPr>
                <w:rFonts w:cs="Arial"/>
                <w:bCs/>
                <w:szCs w:val="20"/>
              </w:rPr>
              <w:t xml:space="preserve"> težave pri</w:t>
            </w:r>
            <w:r>
              <w:rPr>
                <w:rFonts w:cs="Arial"/>
                <w:bCs/>
                <w:szCs w:val="20"/>
              </w:rPr>
              <w:t xml:space="preserve"> nameščanj</w:t>
            </w:r>
            <w:r w:rsidR="003B60CE">
              <w:rPr>
                <w:rFonts w:cs="Arial"/>
                <w:bCs/>
                <w:szCs w:val="20"/>
              </w:rPr>
              <w:t>u</w:t>
            </w:r>
            <w:r>
              <w:rPr>
                <w:rFonts w:cs="Arial"/>
                <w:bCs/>
                <w:szCs w:val="20"/>
              </w:rPr>
              <w:t xml:space="preserve"> </w:t>
            </w:r>
            <w:r w:rsidR="000B3F93">
              <w:rPr>
                <w:rFonts w:cs="Arial"/>
                <w:bCs/>
                <w:szCs w:val="20"/>
              </w:rPr>
              <w:t>zaprtih oseb</w:t>
            </w:r>
            <w:r>
              <w:rPr>
                <w:rFonts w:cs="Arial"/>
                <w:bCs/>
                <w:szCs w:val="20"/>
              </w:rPr>
              <w:t>, ki potrebujejo neprestano oskrbo in nego, dolgotrajnost postopkov za mednarodno zaščito</w:t>
            </w:r>
            <w:r w:rsidR="00D771A6">
              <w:rPr>
                <w:rFonts w:cs="Arial"/>
                <w:bCs/>
                <w:szCs w:val="20"/>
              </w:rPr>
              <w:t>, kadrovske in prostorske pomanjkljivosti</w:t>
            </w:r>
            <w:r>
              <w:rPr>
                <w:rFonts w:cs="Arial"/>
                <w:bCs/>
                <w:szCs w:val="20"/>
              </w:rPr>
              <w:t xml:space="preserve"> ipd. </w:t>
            </w:r>
          </w:p>
          <w:p w14:paraId="1FEA8DDB" w14:textId="77777777" w:rsidR="00AF5EF1" w:rsidRDefault="00AF5EF1" w:rsidP="00AF5EF1">
            <w:pPr>
              <w:spacing w:line="276" w:lineRule="auto"/>
              <w:jc w:val="both"/>
              <w:rPr>
                <w:rFonts w:cs="Arial"/>
                <w:bCs/>
                <w:szCs w:val="20"/>
              </w:rPr>
            </w:pPr>
            <w:r w:rsidRPr="00AF5EF1">
              <w:rPr>
                <w:rFonts w:cs="Arial"/>
                <w:bCs/>
                <w:szCs w:val="20"/>
              </w:rPr>
              <w:t xml:space="preserve">Varuh tudi v okviru nalog </w:t>
            </w:r>
            <w:r w:rsidR="000B3F93">
              <w:rPr>
                <w:rFonts w:cs="Arial"/>
                <w:bCs/>
                <w:szCs w:val="20"/>
              </w:rPr>
              <w:t>državnega preventivnega mehanizma</w:t>
            </w:r>
            <w:r w:rsidRPr="00AF5EF1">
              <w:rPr>
                <w:rFonts w:cs="Arial"/>
                <w:bCs/>
                <w:szCs w:val="20"/>
              </w:rPr>
              <w:t xml:space="preserve"> podaja priporočila, vendar ta priporočila posameznim zavodom oziroma institucijam podaja sproti, enako pa se slednji nanje tudi odzivajo. Iz Varuhovega poročila izhaja, da je v zvezi z obiski krajev odvzema prostosti podal skupaj 501 priporočilo, pri čemer prevladujejo p</w:t>
            </w:r>
            <w:r w:rsidR="000B3F93">
              <w:rPr>
                <w:rFonts w:cs="Arial"/>
                <w:bCs/>
                <w:szCs w:val="20"/>
              </w:rPr>
              <w:t>rip</w:t>
            </w:r>
            <w:r w:rsidRPr="00AF5EF1">
              <w:rPr>
                <w:rFonts w:cs="Arial"/>
                <w:bCs/>
                <w:szCs w:val="20"/>
              </w:rPr>
              <w:t xml:space="preserve">oročila, ki se nanašajo na policijske postaje (142 priporočil), zavode za prestajanje kazni zapora (101 priporočilo), domove za starejše (70 priporočil) in psihiatrične bolnišnice (71 priporočil). Od tega je </w:t>
            </w:r>
            <w:r w:rsidR="000B3F93">
              <w:rPr>
                <w:rFonts w:cs="Arial"/>
                <w:bCs/>
                <w:szCs w:val="20"/>
              </w:rPr>
              <w:t xml:space="preserve">bilo </w:t>
            </w:r>
            <w:r w:rsidRPr="00AF5EF1">
              <w:rPr>
                <w:rFonts w:cs="Arial"/>
                <w:bCs/>
                <w:szCs w:val="20"/>
              </w:rPr>
              <w:t>28 priporočil nesprejetih, 179 nerealizirani</w:t>
            </w:r>
            <w:r w:rsidR="00D771A6">
              <w:rPr>
                <w:rFonts w:cs="Arial"/>
                <w:bCs/>
                <w:szCs w:val="20"/>
              </w:rPr>
              <w:t>h</w:t>
            </w:r>
            <w:r w:rsidRPr="00AF5EF1">
              <w:rPr>
                <w:rFonts w:cs="Arial"/>
                <w:bCs/>
                <w:szCs w:val="20"/>
              </w:rPr>
              <w:t xml:space="preserve">, 206 je </w:t>
            </w:r>
            <w:r w:rsidR="000B3F93">
              <w:rPr>
                <w:rFonts w:cs="Arial"/>
                <w:bCs/>
                <w:szCs w:val="20"/>
              </w:rPr>
              <w:t xml:space="preserve">bilo </w:t>
            </w:r>
            <w:r w:rsidRPr="00AF5EF1">
              <w:rPr>
                <w:rFonts w:cs="Arial"/>
                <w:bCs/>
                <w:szCs w:val="20"/>
              </w:rPr>
              <w:t>realiziranih, na 10 priporočil pa pristojni resor oziroma organ ni podal odziva. Glede 78 priporočil Varuh odziv šele pričakuje.</w:t>
            </w:r>
          </w:p>
          <w:p w14:paraId="2A0CE021" w14:textId="77777777" w:rsidR="00B53F9F" w:rsidRDefault="00B53F9F" w:rsidP="00AF5EF1">
            <w:pPr>
              <w:spacing w:line="276" w:lineRule="auto"/>
              <w:jc w:val="both"/>
              <w:rPr>
                <w:rFonts w:cs="Arial"/>
                <w:bCs/>
                <w:szCs w:val="20"/>
              </w:rPr>
            </w:pPr>
          </w:p>
          <w:p w14:paraId="4CDA2E64" w14:textId="77777777" w:rsidR="00B53F9F" w:rsidRDefault="00B53F9F" w:rsidP="00AF5EF1">
            <w:pPr>
              <w:spacing w:line="276" w:lineRule="auto"/>
              <w:jc w:val="both"/>
              <w:rPr>
                <w:rFonts w:cs="Arial"/>
                <w:b/>
                <w:szCs w:val="20"/>
              </w:rPr>
            </w:pPr>
            <w:r w:rsidRPr="00B53F9F">
              <w:rPr>
                <w:rFonts w:cs="Arial"/>
                <w:b/>
                <w:szCs w:val="20"/>
              </w:rPr>
              <w:t>Obrazložitev novega gradiva št. 1</w:t>
            </w:r>
          </w:p>
          <w:p w14:paraId="56265D8A" w14:textId="77777777" w:rsidR="00B53F9F" w:rsidRDefault="00B53F9F" w:rsidP="00AF5EF1">
            <w:pPr>
              <w:spacing w:line="276" w:lineRule="auto"/>
              <w:jc w:val="both"/>
              <w:rPr>
                <w:rFonts w:cs="Arial"/>
                <w:b/>
                <w:szCs w:val="20"/>
              </w:rPr>
            </w:pPr>
          </w:p>
          <w:p w14:paraId="77AFAF1F" w14:textId="2D506FC1" w:rsidR="00B53F9F" w:rsidRPr="00B53F9F" w:rsidRDefault="00B53F9F" w:rsidP="00AF5EF1">
            <w:pPr>
              <w:spacing w:line="276" w:lineRule="auto"/>
              <w:jc w:val="both"/>
              <w:rPr>
                <w:rFonts w:cs="Arial"/>
                <w:bCs/>
                <w:szCs w:val="20"/>
                <w:highlight w:val="yellow"/>
              </w:rPr>
            </w:pPr>
            <w:r>
              <w:rPr>
                <w:rFonts w:cs="Arial"/>
                <w:bCs/>
                <w:szCs w:val="20"/>
              </w:rPr>
              <w:t>V novem gradivu sta bila spremenjena dva odziva MOP, in sicer k priporočiloma št. 55 (2015) in 147 (2019). Dodatno so bila popravljen</w:t>
            </w:r>
            <w:r w:rsidR="00D400A0">
              <w:rPr>
                <w:rFonts w:cs="Arial"/>
                <w:bCs/>
                <w:szCs w:val="20"/>
              </w:rPr>
              <w:t>a</w:t>
            </w:r>
            <w:r>
              <w:rPr>
                <w:rFonts w:cs="Arial"/>
                <w:bCs/>
                <w:szCs w:val="20"/>
              </w:rPr>
              <w:t xml:space="preserve"> naslovna polja v Tabeli 2. </w:t>
            </w:r>
          </w:p>
        </w:tc>
      </w:tr>
      <w:tr w:rsidR="000C4EBB" w:rsidRPr="00D139B6" w14:paraId="37822A85" w14:textId="77777777" w:rsidTr="006A4E03">
        <w:trPr>
          <w:gridAfter w:val="1"/>
          <w:wAfter w:w="113" w:type="dxa"/>
        </w:trPr>
        <w:tc>
          <w:tcPr>
            <w:tcW w:w="9100" w:type="dxa"/>
            <w:gridSpan w:val="12"/>
          </w:tcPr>
          <w:p w14:paraId="491B4DBD" w14:textId="77777777" w:rsidR="00AD39BA" w:rsidRPr="00CF6202" w:rsidRDefault="00AD39BA" w:rsidP="004024B1">
            <w:pPr>
              <w:pStyle w:val="Oddelek"/>
              <w:numPr>
                <w:ilvl w:val="0"/>
                <w:numId w:val="0"/>
              </w:numPr>
              <w:spacing w:line="240" w:lineRule="auto"/>
              <w:jc w:val="left"/>
              <w:rPr>
                <w:sz w:val="20"/>
                <w:szCs w:val="20"/>
              </w:rPr>
            </w:pPr>
            <w:r w:rsidRPr="00CF6202">
              <w:rPr>
                <w:sz w:val="20"/>
                <w:szCs w:val="20"/>
              </w:rPr>
              <w:lastRenderedPageBreak/>
              <w:t>6. Presoja posledic</w:t>
            </w:r>
          </w:p>
        </w:tc>
      </w:tr>
      <w:tr w:rsidR="000C4EBB" w:rsidRPr="00D139B6" w14:paraId="57A1350C" w14:textId="77777777" w:rsidTr="006A4E03">
        <w:trPr>
          <w:gridAfter w:val="1"/>
          <w:wAfter w:w="113" w:type="dxa"/>
        </w:trPr>
        <w:tc>
          <w:tcPr>
            <w:tcW w:w="9100" w:type="dxa"/>
            <w:gridSpan w:val="12"/>
          </w:tcPr>
          <w:p w14:paraId="17A60883" w14:textId="77777777" w:rsidR="00AD39BA" w:rsidRPr="00CF6202" w:rsidRDefault="00AD39BA" w:rsidP="004024B1">
            <w:pPr>
              <w:pStyle w:val="Neotevilenodstavek"/>
              <w:spacing w:line="240" w:lineRule="auto"/>
              <w:rPr>
                <w:iCs/>
                <w:sz w:val="20"/>
                <w:szCs w:val="20"/>
              </w:rPr>
            </w:pPr>
            <w:r w:rsidRPr="00CF6202">
              <w:rPr>
                <w:iCs/>
                <w:sz w:val="20"/>
                <w:szCs w:val="20"/>
              </w:rPr>
              <w:t xml:space="preserve"> </w:t>
            </w:r>
          </w:p>
        </w:tc>
      </w:tr>
      <w:tr w:rsidR="000C4EBB" w:rsidRPr="00D139B6" w14:paraId="07EEFC2C" w14:textId="77777777" w:rsidTr="006A4E03">
        <w:trPr>
          <w:gridAfter w:val="1"/>
          <w:wAfter w:w="113" w:type="dxa"/>
        </w:trPr>
        <w:tc>
          <w:tcPr>
            <w:tcW w:w="2460" w:type="dxa"/>
            <w:gridSpan w:val="2"/>
          </w:tcPr>
          <w:p w14:paraId="5E7CF4AF" w14:textId="77777777" w:rsidR="00AD39BA" w:rsidRPr="00CF6202" w:rsidRDefault="00AD39BA" w:rsidP="004024B1">
            <w:pPr>
              <w:pStyle w:val="Neotevilenodstavek"/>
              <w:spacing w:line="240" w:lineRule="auto"/>
              <w:ind w:left="360"/>
              <w:rPr>
                <w:iCs/>
                <w:sz w:val="20"/>
                <w:szCs w:val="20"/>
              </w:rPr>
            </w:pPr>
            <w:r w:rsidRPr="00CF6202">
              <w:rPr>
                <w:iCs/>
                <w:sz w:val="20"/>
                <w:szCs w:val="20"/>
              </w:rPr>
              <w:t>a)</w:t>
            </w:r>
          </w:p>
        </w:tc>
        <w:tc>
          <w:tcPr>
            <w:tcW w:w="4770" w:type="dxa"/>
            <w:gridSpan w:val="9"/>
          </w:tcPr>
          <w:p w14:paraId="7AC3C9EB" w14:textId="77777777" w:rsidR="00AD39BA" w:rsidRPr="00CF6202" w:rsidRDefault="00AD39BA" w:rsidP="004024B1">
            <w:pPr>
              <w:pStyle w:val="Neotevilenodstavek"/>
              <w:spacing w:line="240" w:lineRule="auto"/>
              <w:rPr>
                <w:sz w:val="20"/>
                <w:szCs w:val="20"/>
              </w:rPr>
            </w:pPr>
            <w:r w:rsidRPr="00CF6202">
              <w:rPr>
                <w:sz w:val="20"/>
                <w:szCs w:val="20"/>
              </w:rPr>
              <w:t>na javnofinančna sredstva v višini, večji od 40.000 EUR v tekočem in naslednjih treh letih</w:t>
            </w:r>
          </w:p>
        </w:tc>
        <w:tc>
          <w:tcPr>
            <w:tcW w:w="1870" w:type="dxa"/>
          </w:tcPr>
          <w:p w14:paraId="44262F3C" w14:textId="77777777" w:rsidR="00AD39BA" w:rsidRPr="00CF6202" w:rsidRDefault="00AD39BA" w:rsidP="004024B1">
            <w:pPr>
              <w:pStyle w:val="Neotevilenodstavek"/>
              <w:spacing w:line="240" w:lineRule="auto"/>
              <w:jc w:val="center"/>
              <w:rPr>
                <w:iCs/>
                <w:sz w:val="20"/>
                <w:szCs w:val="20"/>
              </w:rPr>
            </w:pPr>
            <w:r w:rsidRPr="00CF6202">
              <w:rPr>
                <w:b/>
                <w:sz w:val="20"/>
                <w:szCs w:val="20"/>
              </w:rPr>
              <w:t>NE</w:t>
            </w:r>
          </w:p>
        </w:tc>
      </w:tr>
      <w:tr w:rsidR="000C4EBB" w:rsidRPr="00D139B6" w14:paraId="37B12F10" w14:textId="77777777" w:rsidTr="006A4E03">
        <w:trPr>
          <w:gridAfter w:val="1"/>
          <w:wAfter w:w="113" w:type="dxa"/>
        </w:trPr>
        <w:tc>
          <w:tcPr>
            <w:tcW w:w="2460" w:type="dxa"/>
            <w:gridSpan w:val="2"/>
          </w:tcPr>
          <w:p w14:paraId="764CE29F" w14:textId="77777777" w:rsidR="00AD39BA" w:rsidRPr="00CF6202" w:rsidRDefault="00AD39BA" w:rsidP="004024B1">
            <w:pPr>
              <w:pStyle w:val="Neotevilenodstavek"/>
              <w:spacing w:line="240" w:lineRule="auto"/>
              <w:ind w:left="360"/>
              <w:rPr>
                <w:iCs/>
                <w:sz w:val="20"/>
                <w:szCs w:val="20"/>
              </w:rPr>
            </w:pPr>
            <w:r w:rsidRPr="00CF6202">
              <w:rPr>
                <w:iCs/>
                <w:sz w:val="20"/>
                <w:szCs w:val="20"/>
              </w:rPr>
              <w:t>b)</w:t>
            </w:r>
          </w:p>
        </w:tc>
        <w:tc>
          <w:tcPr>
            <w:tcW w:w="4770" w:type="dxa"/>
            <w:gridSpan w:val="9"/>
          </w:tcPr>
          <w:p w14:paraId="7E9EE844" w14:textId="77777777" w:rsidR="00AD39BA" w:rsidRPr="00CF6202" w:rsidRDefault="00AD39BA" w:rsidP="004024B1">
            <w:pPr>
              <w:pStyle w:val="Neotevilenodstavek"/>
              <w:spacing w:line="240" w:lineRule="auto"/>
              <w:rPr>
                <w:iCs/>
                <w:sz w:val="20"/>
                <w:szCs w:val="20"/>
              </w:rPr>
            </w:pPr>
            <w:r w:rsidRPr="00CF6202">
              <w:rPr>
                <w:bCs/>
                <w:sz w:val="20"/>
                <w:szCs w:val="20"/>
              </w:rPr>
              <w:t>na usklajenost slovenskega pravnega reda s pravnim redom Evropske unije</w:t>
            </w:r>
          </w:p>
        </w:tc>
        <w:tc>
          <w:tcPr>
            <w:tcW w:w="1870" w:type="dxa"/>
          </w:tcPr>
          <w:p w14:paraId="3141784F" w14:textId="77777777" w:rsidR="00AD39BA" w:rsidRPr="00CF6202" w:rsidRDefault="00AD39BA" w:rsidP="004024B1">
            <w:pPr>
              <w:pStyle w:val="Neotevilenodstavek"/>
              <w:spacing w:line="240" w:lineRule="auto"/>
              <w:jc w:val="center"/>
              <w:rPr>
                <w:iCs/>
                <w:sz w:val="20"/>
                <w:szCs w:val="20"/>
              </w:rPr>
            </w:pPr>
            <w:r w:rsidRPr="00CF6202">
              <w:rPr>
                <w:b/>
                <w:sz w:val="20"/>
                <w:szCs w:val="20"/>
              </w:rPr>
              <w:t>NE</w:t>
            </w:r>
          </w:p>
        </w:tc>
      </w:tr>
      <w:tr w:rsidR="000C4EBB" w:rsidRPr="00D139B6" w14:paraId="64E203E7" w14:textId="77777777" w:rsidTr="006A4E03">
        <w:trPr>
          <w:gridAfter w:val="1"/>
          <w:wAfter w:w="113" w:type="dxa"/>
        </w:trPr>
        <w:tc>
          <w:tcPr>
            <w:tcW w:w="2460" w:type="dxa"/>
            <w:gridSpan w:val="2"/>
          </w:tcPr>
          <w:p w14:paraId="236753C7" w14:textId="77777777" w:rsidR="00AD39BA" w:rsidRPr="00CF6202" w:rsidRDefault="00AD39BA" w:rsidP="004024B1">
            <w:pPr>
              <w:pStyle w:val="Neotevilenodstavek"/>
              <w:spacing w:line="240" w:lineRule="auto"/>
              <w:ind w:left="360"/>
              <w:rPr>
                <w:iCs/>
                <w:sz w:val="20"/>
                <w:szCs w:val="20"/>
              </w:rPr>
            </w:pPr>
            <w:r w:rsidRPr="00CF6202">
              <w:rPr>
                <w:iCs/>
                <w:sz w:val="20"/>
                <w:szCs w:val="20"/>
              </w:rPr>
              <w:t>c)</w:t>
            </w:r>
          </w:p>
        </w:tc>
        <w:tc>
          <w:tcPr>
            <w:tcW w:w="4770" w:type="dxa"/>
            <w:gridSpan w:val="9"/>
          </w:tcPr>
          <w:p w14:paraId="4E05C066" w14:textId="77777777" w:rsidR="00AD39BA" w:rsidRPr="00CF6202" w:rsidRDefault="00AD39BA" w:rsidP="004024B1">
            <w:pPr>
              <w:pStyle w:val="Neotevilenodstavek"/>
              <w:spacing w:line="240" w:lineRule="auto"/>
              <w:rPr>
                <w:iCs/>
                <w:sz w:val="20"/>
                <w:szCs w:val="20"/>
              </w:rPr>
            </w:pPr>
            <w:r w:rsidRPr="00CF6202">
              <w:rPr>
                <w:sz w:val="20"/>
                <w:szCs w:val="20"/>
              </w:rPr>
              <w:t>administrativne posledice</w:t>
            </w:r>
          </w:p>
        </w:tc>
        <w:tc>
          <w:tcPr>
            <w:tcW w:w="1870" w:type="dxa"/>
          </w:tcPr>
          <w:p w14:paraId="4DB2F15B" w14:textId="77777777" w:rsidR="00AD39BA" w:rsidRPr="00CF6202" w:rsidRDefault="00AD39BA" w:rsidP="004024B1">
            <w:pPr>
              <w:pStyle w:val="Neotevilenodstavek"/>
              <w:spacing w:line="240" w:lineRule="auto"/>
              <w:jc w:val="center"/>
              <w:rPr>
                <w:iCs/>
                <w:sz w:val="20"/>
                <w:szCs w:val="20"/>
              </w:rPr>
            </w:pPr>
            <w:r w:rsidRPr="00CF6202">
              <w:rPr>
                <w:b/>
                <w:sz w:val="20"/>
                <w:szCs w:val="20"/>
              </w:rPr>
              <w:t>NE</w:t>
            </w:r>
          </w:p>
        </w:tc>
      </w:tr>
      <w:tr w:rsidR="000C4EBB" w:rsidRPr="00D139B6" w14:paraId="1C569FF4" w14:textId="77777777" w:rsidTr="006A4E03">
        <w:trPr>
          <w:gridAfter w:val="1"/>
          <w:wAfter w:w="113" w:type="dxa"/>
        </w:trPr>
        <w:tc>
          <w:tcPr>
            <w:tcW w:w="2460" w:type="dxa"/>
            <w:gridSpan w:val="2"/>
          </w:tcPr>
          <w:p w14:paraId="4DBC9892" w14:textId="77777777" w:rsidR="00AD39BA" w:rsidRPr="00CF6202" w:rsidRDefault="00AD39BA" w:rsidP="004024B1">
            <w:pPr>
              <w:pStyle w:val="Neotevilenodstavek"/>
              <w:spacing w:line="240" w:lineRule="auto"/>
              <w:ind w:left="360"/>
              <w:rPr>
                <w:iCs/>
                <w:sz w:val="20"/>
                <w:szCs w:val="20"/>
              </w:rPr>
            </w:pPr>
            <w:r w:rsidRPr="00CF6202">
              <w:rPr>
                <w:iCs/>
                <w:sz w:val="20"/>
                <w:szCs w:val="20"/>
              </w:rPr>
              <w:t>č)</w:t>
            </w:r>
          </w:p>
        </w:tc>
        <w:tc>
          <w:tcPr>
            <w:tcW w:w="4770" w:type="dxa"/>
            <w:gridSpan w:val="9"/>
          </w:tcPr>
          <w:p w14:paraId="57360935" w14:textId="77777777" w:rsidR="00AD39BA" w:rsidRPr="00CF6202" w:rsidRDefault="00AD39BA" w:rsidP="004024B1">
            <w:pPr>
              <w:pStyle w:val="Neotevilenodstavek"/>
              <w:spacing w:line="240" w:lineRule="auto"/>
              <w:rPr>
                <w:bCs/>
                <w:sz w:val="20"/>
                <w:szCs w:val="20"/>
              </w:rPr>
            </w:pPr>
            <w:r w:rsidRPr="00CF6202">
              <w:rPr>
                <w:sz w:val="20"/>
                <w:szCs w:val="20"/>
              </w:rPr>
              <w:t xml:space="preserve">na gospodarstvo, posebej </w:t>
            </w:r>
            <w:r w:rsidRPr="00CF6202">
              <w:rPr>
                <w:bCs/>
                <w:sz w:val="20"/>
                <w:szCs w:val="20"/>
              </w:rPr>
              <w:t>na mala in srednja podjetja ter konkurenčnost podjetij</w:t>
            </w:r>
          </w:p>
        </w:tc>
        <w:tc>
          <w:tcPr>
            <w:tcW w:w="1870" w:type="dxa"/>
          </w:tcPr>
          <w:p w14:paraId="4F0C0CDF" w14:textId="77777777" w:rsidR="00AD39BA" w:rsidRPr="00CF6202" w:rsidRDefault="00AD39BA" w:rsidP="004024B1">
            <w:pPr>
              <w:pStyle w:val="Neotevilenodstavek"/>
              <w:spacing w:line="240" w:lineRule="auto"/>
              <w:jc w:val="center"/>
              <w:rPr>
                <w:iCs/>
                <w:sz w:val="20"/>
                <w:szCs w:val="20"/>
              </w:rPr>
            </w:pPr>
            <w:r w:rsidRPr="00CF6202">
              <w:rPr>
                <w:b/>
                <w:sz w:val="20"/>
                <w:szCs w:val="20"/>
              </w:rPr>
              <w:t>NE</w:t>
            </w:r>
          </w:p>
        </w:tc>
      </w:tr>
      <w:tr w:rsidR="000C4EBB" w:rsidRPr="00D139B6" w14:paraId="467B3E3F" w14:textId="77777777" w:rsidTr="006A4E03">
        <w:trPr>
          <w:gridAfter w:val="1"/>
          <w:wAfter w:w="113" w:type="dxa"/>
        </w:trPr>
        <w:tc>
          <w:tcPr>
            <w:tcW w:w="2460" w:type="dxa"/>
            <w:gridSpan w:val="2"/>
          </w:tcPr>
          <w:p w14:paraId="42431E6B" w14:textId="77777777" w:rsidR="00AD39BA" w:rsidRPr="00CF6202" w:rsidRDefault="00AD39BA" w:rsidP="004024B1">
            <w:pPr>
              <w:pStyle w:val="Neotevilenodstavek"/>
              <w:spacing w:line="240" w:lineRule="auto"/>
              <w:ind w:left="360"/>
              <w:rPr>
                <w:iCs/>
                <w:sz w:val="20"/>
                <w:szCs w:val="20"/>
              </w:rPr>
            </w:pPr>
            <w:r w:rsidRPr="00CF6202">
              <w:rPr>
                <w:iCs/>
                <w:sz w:val="20"/>
                <w:szCs w:val="20"/>
              </w:rPr>
              <w:t>d)</w:t>
            </w:r>
          </w:p>
        </w:tc>
        <w:tc>
          <w:tcPr>
            <w:tcW w:w="4770" w:type="dxa"/>
            <w:gridSpan w:val="9"/>
          </w:tcPr>
          <w:p w14:paraId="23F2D35A" w14:textId="77777777" w:rsidR="00AD39BA" w:rsidRPr="00CF6202" w:rsidRDefault="00AD39BA" w:rsidP="004024B1">
            <w:pPr>
              <w:pStyle w:val="Neotevilenodstavek"/>
              <w:spacing w:line="240" w:lineRule="auto"/>
              <w:rPr>
                <w:bCs/>
                <w:sz w:val="20"/>
                <w:szCs w:val="20"/>
              </w:rPr>
            </w:pPr>
            <w:r w:rsidRPr="00CF6202">
              <w:rPr>
                <w:bCs/>
                <w:sz w:val="20"/>
                <w:szCs w:val="20"/>
              </w:rPr>
              <w:t>na okolje, kar vključuje tudi prostorske in varstvene vidike</w:t>
            </w:r>
          </w:p>
        </w:tc>
        <w:tc>
          <w:tcPr>
            <w:tcW w:w="1870" w:type="dxa"/>
          </w:tcPr>
          <w:p w14:paraId="35A2ED6D" w14:textId="77777777" w:rsidR="00AD39BA" w:rsidRPr="00CF6202" w:rsidRDefault="00AD39BA" w:rsidP="004024B1">
            <w:pPr>
              <w:pStyle w:val="Neotevilenodstavek"/>
              <w:spacing w:line="240" w:lineRule="auto"/>
              <w:jc w:val="center"/>
              <w:rPr>
                <w:iCs/>
                <w:sz w:val="20"/>
                <w:szCs w:val="20"/>
              </w:rPr>
            </w:pPr>
            <w:r w:rsidRPr="00CF6202">
              <w:rPr>
                <w:b/>
                <w:sz w:val="20"/>
                <w:szCs w:val="20"/>
              </w:rPr>
              <w:t>NE</w:t>
            </w:r>
          </w:p>
        </w:tc>
      </w:tr>
      <w:tr w:rsidR="000C4EBB" w:rsidRPr="00D139B6" w14:paraId="05AD236B" w14:textId="77777777" w:rsidTr="006A4E03">
        <w:trPr>
          <w:gridAfter w:val="1"/>
          <w:wAfter w:w="113" w:type="dxa"/>
        </w:trPr>
        <w:tc>
          <w:tcPr>
            <w:tcW w:w="2460" w:type="dxa"/>
            <w:gridSpan w:val="2"/>
          </w:tcPr>
          <w:p w14:paraId="010FD3F4" w14:textId="77777777" w:rsidR="00AD39BA" w:rsidRPr="00CF6202" w:rsidRDefault="00AD39BA" w:rsidP="004024B1">
            <w:pPr>
              <w:pStyle w:val="Neotevilenodstavek"/>
              <w:spacing w:line="240" w:lineRule="auto"/>
              <w:ind w:left="360"/>
              <w:rPr>
                <w:iCs/>
                <w:sz w:val="20"/>
                <w:szCs w:val="20"/>
              </w:rPr>
            </w:pPr>
            <w:r w:rsidRPr="00CF6202">
              <w:rPr>
                <w:iCs/>
                <w:sz w:val="20"/>
                <w:szCs w:val="20"/>
              </w:rPr>
              <w:t>e)</w:t>
            </w:r>
          </w:p>
        </w:tc>
        <w:tc>
          <w:tcPr>
            <w:tcW w:w="4770" w:type="dxa"/>
            <w:gridSpan w:val="9"/>
          </w:tcPr>
          <w:p w14:paraId="5742DBAE" w14:textId="77777777" w:rsidR="00AD39BA" w:rsidRPr="00CF6202" w:rsidRDefault="00AD39BA" w:rsidP="004024B1">
            <w:pPr>
              <w:pStyle w:val="Neotevilenodstavek"/>
              <w:spacing w:line="240" w:lineRule="auto"/>
              <w:rPr>
                <w:bCs/>
                <w:sz w:val="20"/>
                <w:szCs w:val="20"/>
              </w:rPr>
            </w:pPr>
            <w:r w:rsidRPr="00CF6202">
              <w:rPr>
                <w:bCs/>
                <w:sz w:val="20"/>
                <w:szCs w:val="20"/>
              </w:rPr>
              <w:t>na socialno področje</w:t>
            </w:r>
          </w:p>
        </w:tc>
        <w:tc>
          <w:tcPr>
            <w:tcW w:w="1870" w:type="dxa"/>
          </w:tcPr>
          <w:p w14:paraId="3AF28A37" w14:textId="77777777" w:rsidR="00AD39BA" w:rsidRPr="00CF6202" w:rsidRDefault="00AD39BA" w:rsidP="004024B1">
            <w:pPr>
              <w:pStyle w:val="Neotevilenodstavek"/>
              <w:spacing w:line="240" w:lineRule="auto"/>
              <w:rPr>
                <w:iCs/>
                <w:sz w:val="20"/>
                <w:szCs w:val="20"/>
              </w:rPr>
            </w:pPr>
            <w:r w:rsidRPr="00CF6202">
              <w:rPr>
                <w:sz w:val="20"/>
                <w:szCs w:val="20"/>
              </w:rPr>
              <w:t xml:space="preserve">           </w:t>
            </w:r>
            <w:r w:rsidR="00374132" w:rsidRPr="00CF6202">
              <w:rPr>
                <w:sz w:val="20"/>
                <w:szCs w:val="20"/>
              </w:rPr>
              <w:t xml:space="preserve"> </w:t>
            </w:r>
            <w:r w:rsidRPr="00CF6202">
              <w:rPr>
                <w:b/>
                <w:sz w:val="20"/>
                <w:szCs w:val="20"/>
              </w:rPr>
              <w:t>NE</w:t>
            </w:r>
          </w:p>
        </w:tc>
      </w:tr>
      <w:tr w:rsidR="000C4EBB" w:rsidRPr="00D139B6" w14:paraId="25AEC1A0" w14:textId="77777777" w:rsidTr="006A4E03">
        <w:trPr>
          <w:gridAfter w:val="1"/>
          <w:wAfter w:w="113" w:type="dxa"/>
        </w:trPr>
        <w:tc>
          <w:tcPr>
            <w:tcW w:w="2460" w:type="dxa"/>
            <w:gridSpan w:val="2"/>
          </w:tcPr>
          <w:p w14:paraId="5E3485A1" w14:textId="77777777" w:rsidR="00AD39BA" w:rsidRPr="00CF6202" w:rsidRDefault="00AD39BA" w:rsidP="004024B1">
            <w:pPr>
              <w:pStyle w:val="Neotevilenodstavek"/>
              <w:spacing w:line="240" w:lineRule="auto"/>
              <w:ind w:left="360"/>
              <w:rPr>
                <w:iCs/>
                <w:sz w:val="20"/>
                <w:szCs w:val="20"/>
              </w:rPr>
            </w:pPr>
            <w:r w:rsidRPr="00CF6202">
              <w:rPr>
                <w:iCs/>
                <w:sz w:val="20"/>
                <w:szCs w:val="20"/>
              </w:rPr>
              <w:t>f)</w:t>
            </w:r>
          </w:p>
        </w:tc>
        <w:tc>
          <w:tcPr>
            <w:tcW w:w="4770" w:type="dxa"/>
            <w:gridSpan w:val="9"/>
          </w:tcPr>
          <w:p w14:paraId="1FF74F73" w14:textId="77777777" w:rsidR="00AD39BA" w:rsidRPr="00CF6202" w:rsidRDefault="00AD39BA" w:rsidP="004024B1">
            <w:pPr>
              <w:pStyle w:val="Neotevilenodstavek"/>
              <w:spacing w:line="240" w:lineRule="auto"/>
              <w:rPr>
                <w:bCs/>
                <w:sz w:val="20"/>
                <w:szCs w:val="20"/>
              </w:rPr>
            </w:pPr>
            <w:r w:rsidRPr="00CF6202">
              <w:rPr>
                <w:bCs/>
                <w:sz w:val="20"/>
                <w:szCs w:val="20"/>
              </w:rPr>
              <w:t>na  dokumenta razvojnega načrtovanja:</w:t>
            </w:r>
          </w:p>
          <w:p w14:paraId="6DAFC012" w14:textId="77777777" w:rsidR="00AD39BA" w:rsidRPr="00CF6202" w:rsidRDefault="00AD39BA" w:rsidP="004024B1">
            <w:pPr>
              <w:pStyle w:val="Neotevilenodstavek"/>
              <w:numPr>
                <w:ilvl w:val="0"/>
                <w:numId w:val="8"/>
              </w:numPr>
              <w:spacing w:line="240" w:lineRule="auto"/>
              <w:rPr>
                <w:bCs/>
                <w:sz w:val="20"/>
                <w:szCs w:val="20"/>
              </w:rPr>
            </w:pPr>
            <w:r w:rsidRPr="00CF6202">
              <w:rPr>
                <w:bCs/>
                <w:sz w:val="20"/>
                <w:szCs w:val="20"/>
              </w:rPr>
              <w:t>na nacionalne dokumente razvojnega načrtovanja,</w:t>
            </w:r>
          </w:p>
          <w:p w14:paraId="0A6875D1" w14:textId="77777777" w:rsidR="00AD39BA" w:rsidRPr="00CF6202" w:rsidRDefault="00AD39BA" w:rsidP="004024B1">
            <w:pPr>
              <w:pStyle w:val="Neotevilenodstavek"/>
              <w:numPr>
                <w:ilvl w:val="0"/>
                <w:numId w:val="8"/>
              </w:numPr>
              <w:spacing w:line="240" w:lineRule="auto"/>
              <w:rPr>
                <w:bCs/>
                <w:sz w:val="20"/>
                <w:szCs w:val="20"/>
              </w:rPr>
            </w:pPr>
            <w:r w:rsidRPr="00CF6202">
              <w:rPr>
                <w:bCs/>
                <w:sz w:val="20"/>
                <w:szCs w:val="20"/>
              </w:rPr>
              <w:t>na razvojne politike na ravni programov po strukturi razvojne klasifikacije programskega proračuna</w:t>
            </w:r>
          </w:p>
          <w:p w14:paraId="647C8F64" w14:textId="77777777" w:rsidR="00AD39BA" w:rsidRPr="00CF6202" w:rsidRDefault="00AD39BA" w:rsidP="004024B1">
            <w:pPr>
              <w:pStyle w:val="Neotevilenodstavek"/>
              <w:numPr>
                <w:ilvl w:val="0"/>
                <w:numId w:val="8"/>
              </w:numPr>
              <w:spacing w:line="240" w:lineRule="auto"/>
              <w:rPr>
                <w:bCs/>
                <w:sz w:val="20"/>
                <w:szCs w:val="20"/>
              </w:rPr>
            </w:pPr>
            <w:r w:rsidRPr="00CF6202">
              <w:rPr>
                <w:bCs/>
                <w:sz w:val="20"/>
                <w:szCs w:val="20"/>
              </w:rPr>
              <w:t>na razvojne dokumente Evropske unije in mednarodnih organizacij</w:t>
            </w:r>
          </w:p>
        </w:tc>
        <w:tc>
          <w:tcPr>
            <w:tcW w:w="1870" w:type="dxa"/>
          </w:tcPr>
          <w:p w14:paraId="1995DF93" w14:textId="77777777" w:rsidR="00AD39BA" w:rsidRPr="00CF6202" w:rsidRDefault="00AD39BA" w:rsidP="004024B1">
            <w:pPr>
              <w:pStyle w:val="Neotevilenodstavek"/>
              <w:spacing w:line="240" w:lineRule="auto"/>
              <w:jc w:val="center"/>
              <w:rPr>
                <w:iCs/>
                <w:sz w:val="20"/>
                <w:szCs w:val="20"/>
              </w:rPr>
            </w:pPr>
            <w:r w:rsidRPr="00CF6202">
              <w:rPr>
                <w:b/>
                <w:sz w:val="20"/>
                <w:szCs w:val="20"/>
              </w:rPr>
              <w:t>NE</w:t>
            </w:r>
          </w:p>
        </w:tc>
      </w:tr>
      <w:tr w:rsidR="00B61C8A" w:rsidRPr="00D139B6" w14:paraId="48496322" w14:textId="77777777" w:rsidTr="006A4E03">
        <w:trPr>
          <w:gridAfter w:val="1"/>
          <w:wAfter w:w="113" w:type="dxa"/>
        </w:trPr>
        <w:tc>
          <w:tcPr>
            <w:tcW w:w="9100" w:type="dxa"/>
            <w:gridSpan w:val="12"/>
          </w:tcPr>
          <w:p w14:paraId="3C46EBF2" w14:textId="77777777" w:rsidR="00AD39BA" w:rsidRPr="00CF6202" w:rsidRDefault="00AD39BA" w:rsidP="004024B1">
            <w:pPr>
              <w:pStyle w:val="Oddelek"/>
              <w:numPr>
                <w:ilvl w:val="0"/>
                <w:numId w:val="0"/>
              </w:numPr>
              <w:spacing w:line="240" w:lineRule="auto"/>
              <w:jc w:val="left"/>
              <w:rPr>
                <w:sz w:val="20"/>
                <w:szCs w:val="20"/>
              </w:rPr>
            </w:pPr>
            <w:r w:rsidRPr="00CF6202">
              <w:rPr>
                <w:sz w:val="20"/>
                <w:szCs w:val="20"/>
              </w:rPr>
              <w:lastRenderedPageBreak/>
              <w:t>7.a Predstavitev ocene finančnih posledic, višjih od 40 000 EUR</w:t>
            </w:r>
          </w:p>
          <w:p w14:paraId="07D66E12" w14:textId="77777777" w:rsidR="00AD39BA" w:rsidRPr="00CF6202" w:rsidRDefault="00AD39BA" w:rsidP="004024B1">
            <w:pPr>
              <w:pStyle w:val="Oddelek"/>
              <w:numPr>
                <w:ilvl w:val="0"/>
                <w:numId w:val="0"/>
              </w:numPr>
              <w:spacing w:line="240" w:lineRule="auto"/>
              <w:jc w:val="left"/>
              <w:rPr>
                <w:b w:val="0"/>
                <w:sz w:val="20"/>
                <w:szCs w:val="20"/>
              </w:rPr>
            </w:pPr>
            <w:r w:rsidRPr="00CF6202">
              <w:rPr>
                <w:b w:val="0"/>
                <w:sz w:val="20"/>
                <w:szCs w:val="20"/>
              </w:rPr>
              <w:t>/samo, če izbere DA pod točko 6a)/</w:t>
            </w:r>
          </w:p>
        </w:tc>
      </w:tr>
      <w:tr w:rsidR="00B61C8A" w:rsidRPr="00CF6202" w14:paraId="677A0BA0" w14:textId="77777777" w:rsidTr="006A4E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113" w:type="dxa"/>
          <w:cantSplit/>
          <w:trHeight w:val="35"/>
        </w:trPr>
        <w:tc>
          <w:tcPr>
            <w:tcW w:w="9100" w:type="dxa"/>
            <w:gridSpan w:val="12"/>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14:paraId="426CEAD7" w14:textId="77777777" w:rsidR="00AD39BA" w:rsidRPr="00CF6202" w:rsidRDefault="00AD39BA" w:rsidP="004024B1">
            <w:pPr>
              <w:pStyle w:val="Heading1"/>
              <w:tabs>
                <w:tab w:val="left" w:pos="2340"/>
              </w:tabs>
              <w:spacing w:line="240" w:lineRule="auto"/>
              <w:ind w:left="142" w:hanging="142"/>
              <w:rPr>
                <w:rFonts w:cs="Arial"/>
                <w:sz w:val="20"/>
                <w:szCs w:val="20"/>
              </w:rPr>
            </w:pPr>
            <w:r w:rsidRPr="00CF6202">
              <w:rPr>
                <w:rFonts w:cs="Arial"/>
                <w:sz w:val="20"/>
                <w:szCs w:val="20"/>
              </w:rPr>
              <w:t>I. Ocena finančnih posledic, ki niso načrtovane v sprejetem proračunu</w:t>
            </w:r>
          </w:p>
        </w:tc>
      </w:tr>
      <w:tr w:rsidR="00B61C8A" w:rsidRPr="00CF6202" w14:paraId="4F6785E2" w14:textId="77777777" w:rsidTr="006A4E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113" w:type="dxa"/>
          <w:cantSplit/>
          <w:trHeight w:val="276"/>
        </w:trPr>
        <w:tc>
          <w:tcPr>
            <w:tcW w:w="2460" w:type="dxa"/>
            <w:gridSpan w:val="2"/>
            <w:tcBorders>
              <w:top w:val="single" w:sz="4" w:space="0" w:color="auto"/>
              <w:left w:val="single" w:sz="4" w:space="0" w:color="auto"/>
              <w:bottom w:val="single" w:sz="4" w:space="0" w:color="auto"/>
              <w:right w:val="single" w:sz="4" w:space="0" w:color="auto"/>
            </w:tcBorders>
            <w:vAlign w:val="center"/>
          </w:tcPr>
          <w:p w14:paraId="501CEAF1" w14:textId="77777777" w:rsidR="00AD39BA" w:rsidRPr="00D139B6" w:rsidRDefault="00AD39BA" w:rsidP="004024B1">
            <w:pPr>
              <w:spacing w:line="240" w:lineRule="auto"/>
              <w:ind w:left="-122" w:right="-112"/>
              <w:jc w:val="center"/>
              <w:rPr>
                <w:rFonts w:cs="Arial"/>
                <w:szCs w:val="20"/>
                <w:highlight w:val="yellow"/>
              </w:rPr>
            </w:pPr>
          </w:p>
        </w:tc>
        <w:tc>
          <w:tcPr>
            <w:tcW w:w="1378" w:type="dxa"/>
            <w:gridSpan w:val="2"/>
            <w:tcBorders>
              <w:top w:val="single" w:sz="4" w:space="0" w:color="auto"/>
              <w:left w:val="single" w:sz="4" w:space="0" w:color="auto"/>
              <w:bottom w:val="single" w:sz="4" w:space="0" w:color="auto"/>
              <w:right w:val="single" w:sz="4" w:space="0" w:color="auto"/>
            </w:tcBorders>
            <w:vAlign w:val="center"/>
          </w:tcPr>
          <w:p w14:paraId="006DF606" w14:textId="77777777" w:rsidR="00AD39BA" w:rsidRPr="00CF6202" w:rsidRDefault="00AD39BA" w:rsidP="004024B1">
            <w:pPr>
              <w:spacing w:line="240" w:lineRule="auto"/>
              <w:jc w:val="center"/>
              <w:rPr>
                <w:rFonts w:cs="Arial"/>
                <w:szCs w:val="20"/>
              </w:rPr>
            </w:pPr>
            <w:r w:rsidRPr="00CF6202">
              <w:rPr>
                <w:rFonts w:cs="Arial"/>
                <w:szCs w:val="20"/>
              </w:rPr>
              <w:t>Tekoče leto (t)</w:t>
            </w:r>
          </w:p>
        </w:tc>
        <w:tc>
          <w:tcPr>
            <w:tcW w:w="1862" w:type="dxa"/>
            <w:gridSpan w:val="3"/>
            <w:tcBorders>
              <w:top w:val="single" w:sz="4" w:space="0" w:color="auto"/>
              <w:left w:val="single" w:sz="4" w:space="0" w:color="auto"/>
              <w:bottom w:val="single" w:sz="4" w:space="0" w:color="auto"/>
              <w:right w:val="single" w:sz="4" w:space="0" w:color="auto"/>
            </w:tcBorders>
            <w:vAlign w:val="center"/>
          </w:tcPr>
          <w:p w14:paraId="1583E8D3" w14:textId="77777777" w:rsidR="00AD39BA" w:rsidRPr="00CF6202" w:rsidRDefault="00AD39BA" w:rsidP="004024B1">
            <w:pPr>
              <w:spacing w:line="240" w:lineRule="auto"/>
              <w:jc w:val="center"/>
              <w:rPr>
                <w:rFonts w:cs="Arial"/>
                <w:szCs w:val="20"/>
              </w:rPr>
            </w:pPr>
            <w:r w:rsidRPr="00CF6202">
              <w:rPr>
                <w:rFonts w:cs="Arial"/>
                <w:szCs w:val="20"/>
              </w:rPr>
              <w:t>t+1</w:t>
            </w:r>
          </w:p>
        </w:tc>
        <w:tc>
          <w:tcPr>
            <w:tcW w:w="1500" w:type="dxa"/>
            <w:gridSpan w:val="3"/>
            <w:tcBorders>
              <w:top w:val="single" w:sz="4" w:space="0" w:color="auto"/>
              <w:left w:val="single" w:sz="4" w:space="0" w:color="auto"/>
              <w:bottom w:val="single" w:sz="4" w:space="0" w:color="auto"/>
              <w:right w:val="single" w:sz="4" w:space="0" w:color="auto"/>
            </w:tcBorders>
            <w:vAlign w:val="center"/>
          </w:tcPr>
          <w:p w14:paraId="00879351" w14:textId="77777777" w:rsidR="00AD39BA" w:rsidRPr="00CF6202" w:rsidRDefault="00AD39BA" w:rsidP="004024B1">
            <w:pPr>
              <w:spacing w:line="240" w:lineRule="auto"/>
              <w:jc w:val="center"/>
              <w:rPr>
                <w:rFonts w:cs="Arial"/>
                <w:szCs w:val="20"/>
              </w:rPr>
            </w:pPr>
            <w:r w:rsidRPr="00CF6202">
              <w:rPr>
                <w:rFonts w:cs="Arial"/>
                <w:szCs w:val="20"/>
              </w:rPr>
              <w:t>t+2</w:t>
            </w:r>
          </w:p>
        </w:tc>
        <w:tc>
          <w:tcPr>
            <w:tcW w:w="1900" w:type="dxa"/>
            <w:gridSpan w:val="2"/>
            <w:tcBorders>
              <w:top w:val="single" w:sz="4" w:space="0" w:color="auto"/>
              <w:left w:val="single" w:sz="4" w:space="0" w:color="auto"/>
              <w:bottom w:val="single" w:sz="4" w:space="0" w:color="auto"/>
              <w:right w:val="single" w:sz="4" w:space="0" w:color="auto"/>
            </w:tcBorders>
            <w:vAlign w:val="center"/>
          </w:tcPr>
          <w:p w14:paraId="6C2B2CEE" w14:textId="77777777" w:rsidR="00AD39BA" w:rsidRPr="00CF6202" w:rsidRDefault="00AD39BA" w:rsidP="004024B1">
            <w:pPr>
              <w:spacing w:line="240" w:lineRule="auto"/>
              <w:jc w:val="center"/>
              <w:rPr>
                <w:rFonts w:cs="Arial"/>
                <w:szCs w:val="20"/>
              </w:rPr>
            </w:pPr>
            <w:r w:rsidRPr="00CF6202">
              <w:rPr>
                <w:rFonts w:cs="Arial"/>
                <w:szCs w:val="20"/>
              </w:rPr>
              <w:t>t+3</w:t>
            </w:r>
          </w:p>
        </w:tc>
      </w:tr>
      <w:tr w:rsidR="00B61C8A" w:rsidRPr="00CF6202" w14:paraId="7AB5D634" w14:textId="77777777" w:rsidTr="004C33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113" w:type="dxa"/>
          <w:cantSplit/>
          <w:trHeight w:val="423"/>
        </w:trPr>
        <w:tc>
          <w:tcPr>
            <w:tcW w:w="24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1880D96" w14:textId="77777777" w:rsidR="00AD39BA" w:rsidRPr="004C3399" w:rsidRDefault="00AD39BA" w:rsidP="004024B1">
            <w:pPr>
              <w:spacing w:line="240" w:lineRule="auto"/>
              <w:rPr>
                <w:rFonts w:cs="Arial"/>
                <w:bCs/>
                <w:szCs w:val="20"/>
              </w:rPr>
            </w:pPr>
            <w:r w:rsidRPr="004C3399">
              <w:rPr>
                <w:rFonts w:cs="Arial"/>
                <w:bCs/>
                <w:szCs w:val="20"/>
              </w:rPr>
              <w:t xml:space="preserve">Predvideno povečanje (+) ali zmanjšanje (-) prihodkov državnega proračuna </w:t>
            </w:r>
          </w:p>
        </w:tc>
        <w:tc>
          <w:tcPr>
            <w:tcW w:w="137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B7E0F34" w14:textId="77777777" w:rsidR="00AD39BA" w:rsidRPr="004C3399" w:rsidRDefault="00AD39BA" w:rsidP="004024B1">
            <w:pPr>
              <w:pStyle w:val="Heading1"/>
              <w:tabs>
                <w:tab w:val="left" w:pos="360"/>
              </w:tabs>
              <w:spacing w:after="0" w:line="240" w:lineRule="auto"/>
              <w:rPr>
                <w:rFonts w:cs="Arial"/>
                <w:b w:val="0"/>
                <w:bCs/>
                <w:sz w:val="20"/>
                <w:szCs w:val="20"/>
              </w:rPr>
            </w:pPr>
          </w:p>
        </w:tc>
        <w:tc>
          <w:tcPr>
            <w:tcW w:w="1862" w:type="dxa"/>
            <w:gridSpan w:val="3"/>
            <w:tcBorders>
              <w:top w:val="single" w:sz="4" w:space="0" w:color="auto"/>
              <w:left w:val="single" w:sz="4" w:space="0" w:color="auto"/>
              <w:bottom w:val="single" w:sz="4" w:space="0" w:color="auto"/>
              <w:right w:val="single" w:sz="4" w:space="0" w:color="auto"/>
            </w:tcBorders>
            <w:vAlign w:val="center"/>
          </w:tcPr>
          <w:p w14:paraId="5E1A2451" w14:textId="77777777" w:rsidR="00AD39BA" w:rsidRPr="00CF6202" w:rsidRDefault="00AD39BA" w:rsidP="004024B1">
            <w:pPr>
              <w:pStyle w:val="Heading1"/>
              <w:tabs>
                <w:tab w:val="left" w:pos="360"/>
              </w:tabs>
              <w:spacing w:after="0" w:line="240" w:lineRule="auto"/>
              <w:rPr>
                <w:rFonts w:cs="Arial"/>
                <w:b w:val="0"/>
                <w:bCs/>
                <w:sz w:val="20"/>
                <w:szCs w:val="20"/>
              </w:rPr>
            </w:pPr>
          </w:p>
        </w:tc>
        <w:tc>
          <w:tcPr>
            <w:tcW w:w="1500" w:type="dxa"/>
            <w:gridSpan w:val="3"/>
            <w:tcBorders>
              <w:top w:val="single" w:sz="4" w:space="0" w:color="auto"/>
              <w:left w:val="single" w:sz="4" w:space="0" w:color="auto"/>
              <w:bottom w:val="single" w:sz="4" w:space="0" w:color="auto"/>
              <w:right w:val="single" w:sz="4" w:space="0" w:color="auto"/>
            </w:tcBorders>
            <w:vAlign w:val="center"/>
          </w:tcPr>
          <w:p w14:paraId="2BF01CF5" w14:textId="77777777" w:rsidR="00AD39BA" w:rsidRPr="00CF6202" w:rsidRDefault="00AD39BA" w:rsidP="004024B1">
            <w:pPr>
              <w:pStyle w:val="Heading1"/>
              <w:tabs>
                <w:tab w:val="left" w:pos="360"/>
              </w:tabs>
              <w:spacing w:after="0" w:line="240" w:lineRule="auto"/>
              <w:rPr>
                <w:rFonts w:cs="Arial"/>
                <w:b w:val="0"/>
                <w:sz w:val="20"/>
                <w:szCs w:val="20"/>
              </w:rPr>
            </w:pPr>
          </w:p>
        </w:tc>
        <w:tc>
          <w:tcPr>
            <w:tcW w:w="1900" w:type="dxa"/>
            <w:gridSpan w:val="2"/>
            <w:tcBorders>
              <w:top w:val="single" w:sz="4" w:space="0" w:color="auto"/>
              <w:left w:val="single" w:sz="4" w:space="0" w:color="auto"/>
              <w:bottom w:val="single" w:sz="4" w:space="0" w:color="auto"/>
              <w:right w:val="single" w:sz="4" w:space="0" w:color="auto"/>
            </w:tcBorders>
            <w:vAlign w:val="center"/>
          </w:tcPr>
          <w:p w14:paraId="35939B33" w14:textId="77777777" w:rsidR="00AD39BA" w:rsidRPr="00CF6202" w:rsidRDefault="00AD39BA" w:rsidP="004024B1">
            <w:pPr>
              <w:pStyle w:val="Heading1"/>
              <w:tabs>
                <w:tab w:val="left" w:pos="360"/>
              </w:tabs>
              <w:spacing w:after="0" w:line="240" w:lineRule="auto"/>
              <w:rPr>
                <w:rFonts w:cs="Arial"/>
                <w:b w:val="0"/>
                <w:sz w:val="20"/>
                <w:szCs w:val="20"/>
              </w:rPr>
            </w:pPr>
          </w:p>
        </w:tc>
      </w:tr>
      <w:tr w:rsidR="00B61C8A" w:rsidRPr="00CF6202" w14:paraId="33D9E886" w14:textId="77777777" w:rsidTr="004C33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113" w:type="dxa"/>
          <w:cantSplit/>
          <w:trHeight w:val="423"/>
        </w:trPr>
        <w:tc>
          <w:tcPr>
            <w:tcW w:w="24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CE79190" w14:textId="77777777" w:rsidR="00AD39BA" w:rsidRPr="004C3399" w:rsidRDefault="00AD39BA" w:rsidP="004024B1">
            <w:pPr>
              <w:spacing w:line="240" w:lineRule="auto"/>
              <w:rPr>
                <w:rFonts w:cs="Arial"/>
                <w:bCs/>
                <w:szCs w:val="20"/>
              </w:rPr>
            </w:pPr>
            <w:r w:rsidRPr="004C3399">
              <w:rPr>
                <w:rFonts w:cs="Arial"/>
                <w:bCs/>
                <w:szCs w:val="20"/>
              </w:rPr>
              <w:t xml:space="preserve">Predvideno povečanje (+) ali zmanjšanje (-) prihodkov občinskih proračunov </w:t>
            </w:r>
          </w:p>
        </w:tc>
        <w:tc>
          <w:tcPr>
            <w:tcW w:w="137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AC800C7" w14:textId="77777777" w:rsidR="00AD39BA" w:rsidRPr="004C3399" w:rsidRDefault="00AD39BA" w:rsidP="004024B1">
            <w:pPr>
              <w:pStyle w:val="Heading1"/>
              <w:tabs>
                <w:tab w:val="left" w:pos="360"/>
              </w:tabs>
              <w:spacing w:after="0" w:line="240" w:lineRule="auto"/>
              <w:rPr>
                <w:rFonts w:cs="Arial"/>
                <w:b w:val="0"/>
                <w:bCs/>
                <w:sz w:val="20"/>
                <w:szCs w:val="20"/>
              </w:rPr>
            </w:pPr>
          </w:p>
        </w:tc>
        <w:tc>
          <w:tcPr>
            <w:tcW w:w="1862" w:type="dxa"/>
            <w:gridSpan w:val="3"/>
            <w:tcBorders>
              <w:top w:val="single" w:sz="4" w:space="0" w:color="auto"/>
              <w:left w:val="single" w:sz="4" w:space="0" w:color="auto"/>
              <w:bottom w:val="single" w:sz="4" w:space="0" w:color="auto"/>
              <w:right w:val="single" w:sz="4" w:space="0" w:color="auto"/>
            </w:tcBorders>
            <w:vAlign w:val="center"/>
          </w:tcPr>
          <w:p w14:paraId="75D2A65C" w14:textId="77777777" w:rsidR="00AD39BA" w:rsidRPr="00CF6202" w:rsidRDefault="00AD39BA" w:rsidP="004024B1">
            <w:pPr>
              <w:pStyle w:val="Heading1"/>
              <w:tabs>
                <w:tab w:val="left" w:pos="360"/>
              </w:tabs>
              <w:spacing w:after="0" w:line="240" w:lineRule="auto"/>
              <w:rPr>
                <w:rFonts w:cs="Arial"/>
                <w:b w:val="0"/>
                <w:bCs/>
                <w:sz w:val="20"/>
                <w:szCs w:val="20"/>
              </w:rPr>
            </w:pPr>
          </w:p>
        </w:tc>
        <w:tc>
          <w:tcPr>
            <w:tcW w:w="1500" w:type="dxa"/>
            <w:gridSpan w:val="3"/>
            <w:tcBorders>
              <w:top w:val="single" w:sz="4" w:space="0" w:color="auto"/>
              <w:left w:val="single" w:sz="4" w:space="0" w:color="auto"/>
              <w:bottom w:val="single" w:sz="4" w:space="0" w:color="auto"/>
              <w:right w:val="single" w:sz="4" w:space="0" w:color="auto"/>
            </w:tcBorders>
            <w:vAlign w:val="center"/>
          </w:tcPr>
          <w:p w14:paraId="2D450FFC" w14:textId="77777777" w:rsidR="00AD39BA" w:rsidRPr="00CF6202" w:rsidRDefault="00AD39BA" w:rsidP="004024B1">
            <w:pPr>
              <w:pStyle w:val="Heading1"/>
              <w:tabs>
                <w:tab w:val="left" w:pos="360"/>
              </w:tabs>
              <w:spacing w:after="0" w:line="240" w:lineRule="auto"/>
              <w:rPr>
                <w:rFonts w:cs="Arial"/>
                <w:b w:val="0"/>
                <w:sz w:val="20"/>
                <w:szCs w:val="20"/>
              </w:rPr>
            </w:pPr>
          </w:p>
        </w:tc>
        <w:tc>
          <w:tcPr>
            <w:tcW w:w="1900" w:type="dxa"/>
            <w:gridSpan w:val="2"/>
            <w:tcBorders>
              <w:top w:val="single" w:sz="4" w:space="0" w:color="auto"/>
              <w:left w:val="single" w:sz="4" w:space="0" w:color="auto"/>
              <w:bottom w:val="single" w:sz="4" w:space="0" w:color="auto"/>
              <w:right w:val="single" w:sz="4" w:space="0" w:color="auto"/>
            </w:tcBorders>
            <w:vAlign w:val="center"/>
          </w:tcPr>
          <w:p w14:paraId="4D82F410" w14:textId="77777777" w:rsidR="00AD39BA" w:rsidRPr="00CF6202" w:rsidRDefault="00AD39BA" w:rsidP="004024B1">
            <w:pPr>
              <w:pStyle w:val="Heading1"/>
              <w:tabs>
                <w:tab w:val="left" w:pos="360"/>
              </w:tabs>
              <w:spacing w:after="0" w:line="240" w:lineRule="auto"/>
              <w:rPr>
                <w:rFonts w:cs="Arial"/>
                <w:b w:val="0"/>
                <w:sz w:val="20"/>
                <w:szCs w:val="20"/>
              </w:rPr>
            </w:pPr>
          </w:p>
        </w:tc>
      </w:tr>
      <w:tr w:rsidR="00B61C8A" w:rsidRPr="00CF6202" w14:paraId="5F19BD98" w14:textId="77777777" w:rsidTr="004C33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113" w:type="dxa"/>
          <w:cantSplit/>
          <w:trHeight w:val="423"/>
        </w:trPr>
        <w:tc>
          <w:tcPr>
            <w:tcW w:w="24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9BA26EF" w14:textId="77777777" w:rsidR="00AD39BA" w:rsidRPr="004C3399" w:rsidRDefault="00AD39BA" w:rsidP="004024B1">
            <w:pPr>
              <w:spacing w:line="240" w:lineRule="auto"/>
              <w:rPr>
                <w:rFonts w:cs="Arial"/>
                <w:bCs/>
                <w:szCs w:val="20"/>
              </w:rPr>
            </w:pPr>
            <w:r w:rsidRPr="004C3399">
              <w:rPr>
                <w:rFonts w:cs="Arial"/>
                <w:bCs/>
                <w:szCs w:val="20"/>
              </w:rPr>
              <w:t xml:space="preserve">Predvideno povečanje (+) ali zmanjšanje (-) odhodkov državnega proračuna </w:t>
            </w:r>
          </w:p>
        </w:tc>
        <w:tc>
          <w:tcPr>
            <w:tcW w:w="137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57478E4" w14:textId="77777777" w:rsidR="00AD39BA" w:rsidRPr="004C3399" w:rsidRDefault="00AD39BA" w:rsidP="004024B1">
            <w:pPr>
              <w:spacing w:line="240" w:lineRule="auto"/>
              <w:jc w:val="center"/>
              <w:rPr>
                <w:rFonts w:cs="Arial"/>
                <w:szCs w:val="20"/>
              </w:rPr>
            </w:pPr>
          </w:p>
        </w:tc>
        <w:tc>
          <w:tcPr>
            <w:tcW w:w="1862" w:type="dxa"/>
            <w:gridSpan w:val="3"/>
            <w:tcBorders>
              <w:top w:val="single" w:sz="4" w:space="0" w:color="auto"/>
              <w:left w:val="single" w:sz="4" w:space="0" w:color="auto"/>
              <w:bottom w:val="single" w:sz="4" w:space="0" w:color="auto"/>
              <w:right w:val="single" w:sz="4" w:space="0" w:color="auto"/>
            </w:tcBorders>
            <w:vAlign w:val="center"/>
          </w:tcPr>
          <w:p w14:paraId="604E830A" w14:textId="77777777" w:rsidR="00AD39BA" w:rsidRPr="00CF6202" w:rsidRDefault="00AD39BA" w:rsidP="004024B1">
            <w:pPr>
              <w:spacing w:line="240" w:lineRule="auto"/>
              <w:jc w:val="center"/>
              <w:rPr>
                <w:rFonts w:cs="Arial"/>
                <w:szCs w:val="20"/>
              </w:rPr>
            </w:pPr>
          </w:p>
        </w:tc>
        <w:tc>
          <w:tcPr>
            <w:tcW w:w="1500" w:type="dxa"/>
            <w:gridSpan w:val="3"/>
            <w:tcBorders>
              <w:top w:val="single" w:sz="4" w:space="0" w:color="auto"/>
              <w:left w:val="single" w:sz="4" w:space="0" w:color="auto"/>
              <w:bottom w:val="single" w:sz="4" w:space="0" w:color="auto"/>
              <w:right w:val="single" w:sz="4" w:space="0" w:color="auto"/>
            </w:tcBorders>
            <w:vAlign w:val="center"/>
          </w:tcPr>
          <w:p w14:paraId="3F060A06" w14:textId="77777777" w:rsidR="00AD39BA" w:rsidRPr="00CF6202" w:rsidRDefault="00AD39BA" w:rsidP="004024B1">
            <w:pPr>
              <w:spacing w:line="240" w:lineRule="auto"/>
              <w:jc w:val="center"/>
              <w:rPr>
                <w:rFonts w:cs="Arial"/>
                <w:szCs w:val="20"/>
              </w:rPr>
            </w:pPr>
          </w:p>
        </w:tc>
        <w:tc>
          <w:tcPr>
            <w:tcW w:w="1900" w:type="dxa"/>
            <w:gridSpan w:val="2"/>
            <w:tcBorders>
              <w:top w:val="single" w:sz="4" w:space="0" w:color="auto"/>
              <w:left w:val="single" w:sz="4" w:space="0" w:color="auto"/>
              <w:bottom w:val="single" w:sz="4" w:space="0" w:color="auto"/>
              <w:right w:val="single" w:sz="4" w:space="0" w:color="auto"/>
            </w:tcBorders>
            <w:vAlign w:val="center"/>
          </w:tcPr>
          <w:p w14:paraId="65BB5787" w14:textId="77777777" w:rsidR="00AD39BA" w:rsidRPr="00CF6202" w:rsidRDefault="00AD39BA" w:rsidP="004024B1">
            <w:pPr>
              <w:spacing w:line="240" w:lineRule="auto"/>
              <w:jc w:val="center"/>
              <w:rPr>
                <w:rFonts w:cs="Arial"/>
                <w:szCs w:val="20"/>
              </w:rPr>
            </w:pPr>
          </w:p>
        </w:tc>
      </w:tr>
      <w:tr w:rsidR="00B61C8A" w:rsidRPr="00CF6202" w14:paraId="36C29B9F" w14:textId="77777777" w:rsidTr="004C33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113" w:type="dxa"/>
          <w:cantSplit/>
          <w:trHeight w:val="623"/>
        </w:trPr>
        <w:tc>
          <w:tcPr>
            <w:tcW w:w="24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98B4B1B" w14:textId="77777777" w:rsidR="00AD39BA" w:rsidRPr="004C3399" w:rsidRDefault="00AD39BA" w:rsidP="004024B1">
            <w:pPr>
              <w:spacing w:line="240" w:lineRule="auto"/>
              <w:rPr>
                <w:rFonts w:cs="Arial"/>
                <w:bCs/>
                <w:szCs w:val="20"/>
              </w:rPr>
            </w:pPr>
            <w:r w:rsidRPr="004C3399">
              <w:rPr>
                <w:rFonts w:cs="Arial"/>
                <w:bCs/>
                <w:szCs w:val="20"/>
              </w:rPr>
              <w:t>Predvideno povečanje (+) ali zmanjšanje (-) odhodkov občinskih proračunov</w:t>
            </w:r>
          </w:p>
        </w:tc>
        <w:tc>
          <w:tcPr>
            <w:tcW w:w="137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FCD314F" w14:textId="77777777" w:rsidR="00AD39BA" w:rsidRPr="004C3399" w:rsidRDefault="00AD39BA" w:rsidP="004024B1">
            <w:pPr>
              <w:spacing w:line="240" w:lineRule="auto"/>
              <w:jc w:val="center"/>
              <w:rPr>
                <w:rFonts w:cs="Arial"/>
                <w:szCs w:val="20"/>
              </w:rPr>
            </w:pPr>
          </w:p>
        </w:tc>
        <w:tc>
          <w:tcPr>
            <w:tcW w:w="1862" w:type="dxa"/>
            <w:gridSpan w:val="3"/>
            <w:tcBorders>
              <w:top w:val="single" w:sz="4" w:space="0" w:color="auto"/>
              <w:left w:val="single" w:sz="4" w:space="0" w:color="auto"/>
              <w:bottom w:val="single" w:sz="4" w:space="0" w:color="auto"/>
              <w:right w:val="single" w:sz="4" w:space="0" w:color="auto"/>
            </w:tcBorders>
            <w:vAlign w:val="center"/>
          </w:tcPr>
          <w:p w14:paraId="2DE9901F" w14:textId="77777777" w:rsidR="00AD39BA" w:rsidRPr="00CF6202" w:rsidRDefault="00AD39BA" w:rsidP="004024B1">
            <w:pPr>
              <w:spacing w:line="240" w:lineRule="auto"/>
              <w:jc w:val="center"/>
              <w:rPr>
                <w:rFonts w:cs="Arial"/>
                <w:szCs w:val="20"/>
              </w:rPr>
            </w:pPr>
          </w:p>
        </w:tc>
        <w:tc>
          <w:tcPr>
            <w:tcW w:w="1500" w:type="dxa"/>
            <w:gridSpan w:val="3"/>
            <w:tcBorders>
              <w:top w:val="single" w:sz="4" w:space="0" w:color="auto"/>
              <w:left w:val="single" w:sz="4" w:space="0" w:color="auto"/>
              <w:bottom w:val="single" w:sz="4" w:space="0" w:color="auto"/>
              <w:right w:val="single" w:sz="4" w:space="0" w:color="auto"/>
            </w:tcBorders>
            <w:vAlign w:val="center"/>
          </w:tcPr>
          <w:p w14:paraId="744AC8CE" w14:textId="77777777" w:rsidR="00AD39BA" w:rsidRPr="00CF6202" w:rsidRDefault="00AD39BA" w:rsidP="004024B1">
            <w:pPr>
              <w:spacing w:line="240" w:lineRule="auto"/>
              <w:jc w:val="center"/>
              <w:rPr>
                <w:rFonts w:cs="Arial"/>
                <w:szCs w:val="20"/>
              </w:rPr>
            </w:pPr>
          </w:p>
        </w:tc>
        <w:tc>
          <w:tcPr>
            <w:tcW w:w="1900" w:type="dxa"/>
            <w:gridSpan w:val="2"/>
            <w:tcBorders>
              <w:top w:val="single" w:sz="4" w:space="0" w:color="auto"/>
              <w:left w:val="single" w:sz="4" w:space="0" w:color="auto"/>
              <w:bottom w:val="single" w:sz="4" w:space="0" w:color="auto"/>
              <w:right w:val="single" w:sz="4" w:space="0" w:color="auto"/>
            </w:tcBorders>
            <w:vAlign w:val="center"/>
          </w:tcPr>
          <w:p w14:paraId="740674FA" w14:textId="77777777" w:rsidR="00AD39BA" w:rsidRPr="00CF6202" w:rsidRDefault="00AD39BA" w:rsidP="004024B1">
            <w:pPr>
              <w:spacing w:line="240" w:lineRule="auto"/>
              <w:jc w:val="center"/>
              <w:rPr>
                <w:rFonts w:cs="Arial"/>
                <w:szCs w:val="20"/>
              </w:rPr>
            </w:pPr>
          </w:p>
        </w:tc>
      </w:tr>
      <w:tr w:rsidR="00B61C8A" w:rsidRPr="00CF6202" w14:paraId="15F34FFA" w14:textId="77777777" w:rsidTr="004C33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113" w:type="dxa"/>
          <w:cantSplit/>
          <w:trHeight w:val="423"/>
        </w:trPr>
        <w:tc>
          <w:tcPr>
            <w:tcW w:w="24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2D905E4" w14:textId="77777777" w:rsidR="00AD39BA" w:rsidRPr="004C3399" w:rsidRDefault="00AD39BA" w:rsidP="004024B1">
            <w:pPr>
              <w:spacing w:line="240" w:lineRule="auto"/>
              <w:rPr>
                <w:rFonts w:cs="Arial"/>
                <w:bCs/>
                <w:szCs w:val="20"/>
              </w:rPr>
            </w:pPr>
            <w:r w:rsidRPr="004C3399">
              <w:rPr>
                <w:rFonts w:cs="Arial"/>
                <w:bCs/>
                <w:szCs w:val="20"/>
              </w:rPr>
              <w:t>Predvideno povečanje (+) ali zmanjšanje (-) obveznosti za druga javna finančna sredstva</w:t>
            </w:r>
          </w:p>
        </w:tc>
        <w:tc>
          <w:tcPr>
            <w:tcW w:w="137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AC3E195" w14:textId="77777777" w:rsidR="00AD39BA" w:rsidRPr="004C3399" w:rsidRDefault="00AD39BA" w:rsidP="004024B1">
            <w:pPr>
              <w:pStyle w:val="Heading1"/>
              <w:tabs>
                <w:tab w:val="left" w:pos="360"/>
              </w:tabs>
              <w:spacing w:after="0" w:line="240" w:lineRule="auto"/>
              <w:rPr>
                <w:rFonts w:cs="Arial"/>
                <w:b w:val="0"/>
                <w:bCs/>
                <w:sz w:val="20"/>
                <w:szCs w:val="20"/>
              </w:rPr>
            </w:pPr>
          </w:p>
        </w:tc>
        <w:tc>
          <w:tcPr>
            <w:tcW w:w="1862" w:type="dxa"/>
            <w:gridSpan w:val="3"/>
            <w:tcBorders>
              <w:top w:val="single" w:sz="4" w:space="0" w:color="auto"/>
              <w:left w:val="single" w:sz="4" w:space="0" w:color="auto"/>
              <w:bottom w:val="single" w:sz="4" w:space="0" w:color="auto"/>
              <w:right w:val="single" w:sz="4" w:space="0" w:color="auto"/>
            </w:tcBorders>
            <w:vAlign w:val="center"/>
          </w:tcPr>
          <w:p w14:paraId="07B1DE3C" w14:textId="77777777" w:rsidR="00AD39BA" w:rsidRPr="00CF6202" w:rsidRDefault="00AD39BA" w:rsidP="004024B1">
            <w:pPr>
              <w:pStyle w:val="Heading1"/>
              <w:tabs>
                <w:tab w:val="left" w:pos="360"/>
              </w:tabs>
              <w:spacing w:after="0" w:line="240" w:lineRule="auto"/>
              <w:rPr>
                <w:rFonts w:cs="Arial"/>
                <w:b w:val="0"/>
                <w:bCs/>
                <w:sz w:val="20"/>
                <w:szCs w:val="20"/>
              </w:rPr>
            </w:pPr>
          </w:p>
        </w:tc>
        <w:tc>
          <w:tcPr>
            <w:tcW w:w="1500" w:type="dxa"/>
            <w:gridSpan w:val="3"/>
            <w:tcBorders>
              <w:top w:val="single" w:sz="4" w:space="0" w:color="auto"/>
              <w:left w:val="single" w:sz="4" w:space="0" w:color="auto"/>
              <w:bottom w:val="single" w:sz="4" w:space="0" w:color="auto"/>
              <w:right w:val="single" w:sz="4" w:space="0" w:color="auto"/>
            </w:tcBorders>
            <w:vAlign w:val="center"/>
          </w:tcPr>
          <w:p w14:paraId="4DA753C0" w14:textId="77777777" w:rsidR="00AD39BA" w:rsidRPr="00CF6202" w:rsidRDefault="00AD39BA" w:rsidP="004024B1">
            <w:pPr>
              <w:pStyle w:val="Heading1"/>
              <w:tabs>
                <w:tab w:val="left" w:pos="360"/>
              </w:tabs>
              <w:spacing w:after="0" w:line="240" w:lineRule="auto"/>
              <w:rPr>
                <w:rFonts w:cs="Arial"/>
                <w:b w:val="0"/>
                <w:sz w:val="20"/>
                <w:szCs w:val="20"/>
              </w:rPr>
            </w:pPr>
          </w:p>
        </w:tc>
        <w:tc>
          <w:tcPr>
            <w:tcW w:w="1900" w:type="dxa"/>
            <w:gridSpan w:val="2"/>
            <w:tcBorders>
              <w:top w:val="single" w:sz="4" w:space="0" w:color="auto"/>
              <w:left w:val="single" w:sz="4" w:space="0" w:color="auto"/>
              <w:bottom w:val="single" w:sz="4" w:space="0" w:color="auto"/>
              <w:right w:val="single" w:sz="4" w:space="0" w:color="auto"/>
            </w:tcBorders>
            <w:vAlign w:val="center"/>
          </w:tcPr>
          <w:p w14:paraId="2744D02F" w14:textId="77777777" w:rsidR="00AD39BA" w:rsidRPr="00CF6202" w:rsidRDefault="00AD39BA" w:rsidP="004024B1">
            <w:pPr>
              <w:pStyle w:val="Heading1"/>
              <w:tabs>
                <w:tab w:val="left" w:pos="360"/>
              </w:tabs>
              <w:spacing w:after="0" w:line="240" w:lineRule="auto"/>
              <w:rPr>
                <w:rFonts w:cs="Arial"/>
                <w:b w:val="0"/>
                <w:sz w:val="20"/>
                <w:szCs w:val="20"/>
              </w:rPr>
            </w:pPr>
          </w:p>
        </w:tc>
      </w:tr>
      <w:tr w:rsidR="00B61C8A" w:rsidRPr="00CF6202" w14:paraId="4E3946B1" w14:textId="77777777" w:rsidTr="004C33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113" w:type="dxa"/>
          <w:cantSplit/>
          <w:trHeight w:val="423"/>
        </w:trPr>
        <w:tc>
          <w:tcPr>
            <w:tcW w:w="24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24FE670" w14:textId="77777777" w:rsidR="00AD39BA" w:rsidRPr="004C3399" w:rsidRDefault="00AD39BA" w:rsidP="004024B1">
            <w:pPr>
              <w:spacing w:line="240" w:lineRule="auto"/>
              <w:rPr>
                <w:rFonts w:cs="Arial"/>
                <w:bCs/>
                <w:szCs w:val="20"/>
              </w:rPr>
            </w:pPr>
          </w:p>
        </w:tc>
        <w:tc>
          <w:tcPr>
            <w:tcW w:w="137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E482E81" w14:textId="77777777" w:rsidR="00AD39BA" w:rsidRPr="004C3399" w:rsidRDefault="00AD39BA" w:rsidP="004024B1">
            <w:pPr>
              <w:pStyle w:val="Heading1"/>
              <w:tabs>
                <w:tab w:val="left" w:pos="360"/>
              </w:tabs>
              <w:spacing w:after="0" w:line="240" w:lineRule="auto"/>
              <w:rPr>
                <w:rFonts w:cs="Arial"/>
                <w:b w:val="0"/>
                <w:bCs/>
                <w:sz w:val="20"/>
                <w:szCs w:val="20"/>
              </w:rPr>
            </w:pPr>
          </w:p>
        </w:tc>
        <w:tc>
          <w:tcPr>
            <w:tcW w:w="1862" w:type="dxa"/>
            <w:gridSpan w:val="3"/>
            <w:tcBorders>
              <w:top w:val="single" w:sz="4" w:space="0" w:color="auto"/>
              <w:left w:val="single" w:sz="4" w:space="0" w:color="auto"/>
              <w:bottom w:val="single" w:sz="4" w:space="0" w:color="auto"/>
              <w:right w:val="single" w:sz="4" w:space="0" w:color="auto"/>
            </w:tcBorders>
            <w:vAlign w:val="center"/>
          </w:tcPr>
          <w:p w14:paraId="722CE034" w14:textId="77777777" w:rsidR="00AD39BA" w:rsidRPr="00CF6202" w:rsidRDefault="00AD39BA" w:rsidP="004024B1">
            <w:pPr>
              <w:pStyle w:val="Heading1"/>
              <w:tabs>
                <w:tab w:val="left" w:pos="360"/>
              </w:tabs>
              <w:spacing w:after="0" w:line="240" w:lineRule="auto"/>
              <w:rPr>
                <w:rFonts w:cs="Arial"/>
                <w:b w:val="0"/>
                <w:bCs/>
                <w:sz w:val="20"/>
                <w:szCs w:val="20"/>
              </w:rPr>
            </w:pPr>
          </w:p>
        </w:tc>
        <w:tc>
          <w:tcPr>
            <w:tcW w:w="1500" w:type="dxa"/>
            <w:gridSpan w:val="3"/>
            <w:tcBorders>
              <w:top w:val="single" w:sz="4" w:space="0" w:color="auto"/>
              <w:left w:val="single" w:sz="4" w:space="0" w:color="auto"/>
              <w:bottom w:val="single" w:sz="4" w:space="0" w:color="auto"/>
              <w:right w:val="single" w:sz="4" w:space="0" w:color="auto"/>
            </w:tcBorders>
            <w:vAlign w:val="center"/>
          </w:tcPr>
          <w:p w14:paraId="3EA226D3" w14:textId="77777777" w:rsidR="00AD39BA" w:rsidRPr="00CF6202" w:rsidRDefault="00AD39BA" w:rsidP="004024B1">
            <w:pPr>
              <w:pStyle w:val="Heading1"/>
              <w:tabs>
                <w:tab w:val="left" w:pos="360"/>
              </w:tabs>
              <w:spacing w:after="0" w:line="240" w:lineRule="auto"/>
              <w:rPr>
                <w:rFonts w:cs="Arial"/>
                <w:b w:val="0"/>
                <w:sz w:val="20"/>
                <w:szCs w:val="20"/>
              </w:rPr>
            </w:pPr>
          </w:p>
        </w:tc>
        <w:tc>
          <w:tcPr>
            <w:tcW w:w="1900" w:type="dxa"/>
            <w:gridSpan w:val="2"/>
            <w:tcBorders>
              <w:top w:val="single" w:sz="4" w:space="0" w:color="auto"/>
              <w:left w:val="single" w:sz="4" w:space="0" w:color="auto"/>
              <w:bottom w:val="single" w:sz="4" w:space="0" w:color="auto"/>
              <w:right w:val="single" w:sz="4" w:space="0" w:color="auto"/>
            </w:tcBorders>
            <w:vAlign w:val="center"/>
          </w:tcPr>
          <w:p w14:paraId="6DB830E9" w14:textId="77777777" w:rsidR="00AD39BA" w:rsidRPr="00CF6202" w:rsidRDefault="00AD39BA" w:rsidP="004024B1">
            <w:pPr>
              <w:pStyle w:val="Heading1"/>
              <w:tabs>
                <w:tab w:val="left" w:pos="360"/>
              </w:tabs>
              <w:spacing w:after="0" w:line="240" w:lineRule="auto"/>
              <w:rPr>
                <w:rFonts w:cs="Arial"/>
                <w:b w:val="0"/>
                <w:sz w:val="20"/>
                <w:szCs w:val="20"/>
              </w:rPr>
            </w:pPr>
          </w:p>
        </w:tc>
      </w:tr>
      <w:tr w:rsidR="000C4EBB" w:rsidRPr="00CF6202" w14:paraId="3DDE9168" w14:textId="77777777" w:rsidTr="004C33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113" w:type="dxa"/>
          <w:cantSplit/>
          <w:trHeight w:val="257"/>
        </w:trPr>
        <w:tc>
          <w:tcPr>
            <w:tcW w:w="9100" w:type="dxa"/>
            <w:gridSpan w:val="12"/>
            <w:tcBorders>
              <w:top w:val="single" w:sz="4" w:space="0" w:color="auto"/>
              <w:left w:val="single" w:sz="4" w:space="0" w:color="auto"/>
              <w:bottom w:val="single" w:sz="4" w:space="0" w:color="auto"/>
              <w:right w:val="single" w:sz="4" w:space="0" w:color="auto"/>
            </w:tcBorders>
            <w:shd w:val="clear" w:color="auto" w:fill="auto"/>
            <w:tcMar>
              <w:top w:w="57" w:type="dxa"/>
              <w:left w:w="108" w:type="dxa"/>
              <w:bottom w:w="57" w:type="dxa"/>
              <w:right w:w="108" w:type="dxa"/>
            </w:tcMar>
            <w:vAlign w:val="center"/>
          </w:tcPr>
          <w:p w14:paraId="0659CB72" w14:textId="77777777" w:rsidR="00AD39BA" w:rsidRPr="004C3399" w:rsidRDefault="00AD39BA" w:rsidP="004024B1">
            <w:pPr>
              <w:pStyle w:val="Heading1"/>
              <w:tabs>
                <w:tab w:val="left" w:pos="2340"/>
              </w:tabs>
              <w:spacing w:line="240" w:lineRule="auto"/>
              <w:ind w:left="142" w:hanging="142"/>
              <w:rPr>
                <w:rFonts w:cs="Arial"/>
                <w:sz w:val="20"/>
                <w:szCs w:val="20"/>
              </w:rPr>
            </w:pPr>
            <w:r w:rsidRPr="004C3399">
              <w:rPr>
                <w:rFonts w:cs="Arial"/>
                <w:sz w:val="20"/>
                <w:szCs w:val="20"/>
              </w:rPr>
              <w:t>II. Finančne posledice za državni proračun</w:t>
            </w:r>
          </w:p>
        </w:tc>
      </w:tr>
      <w:tr w:rsidR="000C4EBB" w:rsidRPr="00CF6202" w14:paraId="3FEB1B01" w14:textId="77777777" w:rsidTr="004C33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113" w:type="dxa"/>
          <w:cantSplit/>
          <w:trHeight w:val="257"/>
        </w:trPr>
        <w:tc>
          <w:tcPr>
            <w:tcW w:w="9100" w:type="dxa"/>
            <w:gridSpan w:val="12"/>
            <w:tcBorders>
              <w:top w:val="single" w:sz="4" w:space="0" w:color="auto"/>
              <w:left w:val="single" w:sz="4" w:space="0" w:color="auto"/>
              <w:bottom w:val="single" w:sz="4" w:space="0" w:color="auto"/>
              <w:right w:val="single" w:sz="4" w:space="0" w:color="auto"/>
            </w:tcBorders>
            <w:shd w:val="clear" w:color="auto" w:fill="auto"/>
            <w:tcMar>
              <w:top w:w="57" w:type="dxa"/>
              <w:left w:w="108" w:type="dxa"/>
              <w:bottom w:w="57" w:type="dxa"/>
              <w:right w:w="108" w:type="dxa"/>
            </w:tcMar>
            <w:vAlign w:val="center"/>
          </w:tcPr>
          <w:p w14:paraId="1E7D1714" w14:textId="77777777" w:rsidR="00AD39BA" w:rsidRPr="004C3399" w:rsidRDefault="00AD39BA" w:rsidP="004024B1">
            <w:pPr>
              <w:pStyle w:val="Heading1"/>
              <w:tabs>
                <w:tab w:val="left" w:pos="2340"/>
              </w:tabs>
              <w:spacing w:line="240" w:lineRule="auto"/>
              <w:ind w:left="142" w:hanging="142"/>
              <w:rPr>
                <w:rFonts w:cs="Arial"/>
                <w:sz w:val="20"/>
                <w:szCs w:val="20"/>
              </w:rPr>
            </w:pPr>
            <w:r w:rsidRPr="004C3399">
              <w:rPr>
                <w:rFonts w:cs="Arial"/>
                <w:sz w:val="20"/>
                <w:szCs w:val="20"/>
              </w:rPr>
              <w:t>II.a. Pravice porabe za izvedbo predlaganih rešitev so zagotovljene:</w:t>
            </w:r>
          </w:p>
        </w:tc>
      </w:tr>
      <w:tr w:rsidR="000C4EBB" w:rsidRPr="00CF6202" w14:paraId="0A009B25" w14:textId="77777777" w:rsidTr="004C33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113" w:type="dxa"/>
          <w:cantSplit/>
          <w:trHeight w:val="100"/>
        </w:trPr>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3977CCCE" w14:textId="77777777" w:rsidR="00AD39BA" w:rsidRPr="004C3399" w:rsidRDefault="00AD39BA" w:rsidP="004024B1">
            <w:pPr>
              <w:spacing w:line="240" w:lineRule="auto"/>
              <w:rPr>
                <w:rFonts w:cs="Arial"/>
                <w:szCs w:val="20"/>
              </w:rPr>
            </w:pPr>
            <w:r w:rsidRPr="004C3399">
              <w:rPr>
                <w:rFonts w:cs="Arial"/>
                <w:szCs w:val="20"/>
              </w:rPr>
              <w:t xml:space="preserve">Ime proračunskega uporabnika </w:t>
            </w:r>
          </w:p>
        </w:tc>
        <w:tc>
          <w:tcPr>
            <w:tcW w:w="179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3F8D3B3" w14:textId="77777777" w:rsidR="00AD39BA" w:rsidRPr="004C3399" w:rsidRDefault="00AD39BA" w:rsidP="004024B1">
            <w:pPr>
              <w:spacing w:line="240" w:lineRule="auto"/>
              <w:jc w:val="center"/>
              <w:rPr>
                <w:rFonts w:cs="Arial"/>
                <w:szCs w:val="20"/>
              </w:rPr>
            </w:pPr>
            <w:r w:rsidRPr="004C3399">
              <w:rPr>
                <w:rFonts w:cs="Arial"/>
                <w:szCs w:val="20"/>
              </w:rPr>
              <w:t>Šifra ukrepa, projekta/Naziv ukrepa, projekta</w:t>
            </w:r>
          </w:p>
        </w:tc>
        <w:tc>
          <w:tcPr>
            <w:tcW w:w="1311" w:type="dxa"/>
            <w:gridSpan w:val="2"/>
            <w:tcBorders>
              <w:top w:val="single" w:sz="4" w:space="0" w:color="auto"/>
              <w:left w:val="single" w:sz="4" w:space="0" w:color="auto"/>
              <w:bottom w:val="single" w:sz="4" w:space="0" w:color="auto"/>
              <w:right w:val="single" w:sz="4" w:space="0" w:color="auto"/>
            </w:tcBorders>
            <w:vAlign w:val="center"/>
          </w:tcPr>
          <w:p w14:paraId="3BDE6434" w14:textId="77777777" w:rsidR="00AD39BA" w:rsidRPr="00CF6202" w:rsidRDefault="00AD39BA" w:rsidP="004024B1">
            <w:pPr>
              <w:spacing w:line="240" w:lineRule="auto"/>
              <w:jc w:val="center"/>
              <w:rPr>
                <w:rFonts w:cs="Arial"/>
                <w:szCs w:val="20"/>
              </w:rPr>
            </w:pPr>
            <w:r w:rsidRPr="00CF6202">
              <w:rPr>
                <w:rFonts w:cs="Arial"/>
                <w:szCs w:val="20"/>
              </w:rPr>
              <w:t>Šifra PP /Naziv PP</w:t>
            </w:r>
          </w:p>
        </w:tc>
        <w:tc>
          <w:tcPr>
            <w:tcW w:w="1195" w:type="dxa"/>
            <w:gridSpan w:val="3"/>
            <w:tcBorders>
              <w:top w:val="single" w:sz="4" w:space="0" w:color="auto"/>
              <w:left w:val="single" w:sz="4" w:space="0" w:color="auto"/>
              <w:bottom w:val="single" w:sz="4" w:space="0" w:color="auto"/>
              <w:right w:val="single" w:sz="4" w:space="0" w:color="auto"/>
            </w:tcBorders>
            <w:vAlign w:val="center"/>
          </w:tcPr>
          <w:p w14:paraId="5DB6E120" w14:textId="77777777" w:rsidR="00AD39BA" w:rsidRPr="00CF6202" w:rsidRDefault="00AD39BA" w:rsidP="004024B1">
            <w:pPr>
              <w:spacing w:line="240" w:lineRule="auto"/>
              <w:jc w:val="center"/>
              <w:rPr>
                <w:rFonts w:cs="Arial"/>
                <w:szCs w:val="20"/>
              </w:rPr>
            </w:pPr>
            <w:r w:rsidRPr="00CF6202">
              <w:rPr>
                <w:rFonts w:cs="Arial"/>
                <w:szCs w:val="20"/>
              </w:rPr>
              <w:t>Znesek za tekoče leto (t)</w:t>
            </w:r>
          </w:p>
        </w:tc>
        <w:tc>
          <w:tcPr>
            <w:tcW w:w="3094" w:type="dxa"/>
            <w:gridSpan w:val="4"/>
            <w:tcBorders>
              <w:top w:val="single" w:sz="4" w:space="0" w:color="auto"/>
              <w:left w:val="single" w:sz="4" w:space="0" w:color="auto"/>
              <w:bottom w:val="single" w:sz="4" w:space="0" w:color="auto"/>
              <w:right w:val="single" w:sz="4" w:space="0" w:color="auto"/>
            </w:tcBorders>
            <w:vAlign w:val="center"/>
          </w:tcPr>
          <w:p w14:paraId="4BE77858" w14:textId="77777777" w:rsidR="00AD39BA" w:rsidRPr="00CF6202" w:rsidRDefault="00AD39BA" w:rsidP="004024B1">
            <w:pPr>
              <w:spacing w:line="240" w:lineRule="auto"/>
              <w:jc w:val="center"/>
              <w:rPr>
                <w:rFonts w:cs="Arial"/>
                <w:szCs w:val="20"/>
              </w:rPr>
            </w:pPr>
            <w:r w:rsidRPr="00CF6202">
              <w:rPr>
                <w:rFonts w:cs="Arial"/>
                <w:szCs w:val="20"/>
              </w:rPr>
              <w:t>Znesek za t+1</w:t>
            </w:r>
          </w:p>
        </w:tc>
      </w:tr>
      <w:tr w:rsidR="000C4EBB" w:rsidRPr="00CF6202" w14:paraId="63B4F774" w14:textId="77777777" w:rsidTr="004C33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113" w:type="dxa"/>
          <w:cantSplit/>
          <w:trHeight w:val="328"/>
        </w:trPr>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544C7F61" w14:textId="77777777" w:rsidR="00AD39BA" w:rsidRPr="004C3399" w:rsidRDefault="00AD39BA" w:rsidP="004024B1">
            <w:pPr>
              <w:pStyle w:val="Heading1"/>
              <w:tabs>
                <w:tab w:val="left" w:pos="360"/>
              </w:tabs>
              <w:spacing w:after="0" w:line="240" w:lineRule="auto"/>
              <w:rPr>
                <w:rFonts w:cs="Arial"/>
                <w:b w:val="0"/>
                <w:bCs/>
                <w:sz w:val="20"/>
                <w:szCs w:val="20"/>
              </w:rPr>
            </w:pPr>
          </w:p>
        </w:tc>
        <w:tc>
          <w:tcPr>
            <w:tcW w:w="179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5BF9B23" w14:textId="77777777" w:rsidR="00AD39BA" w:rsidRPr="004C3399" w:rsidRDefault="00AD39BA" w:rsidP="004024B1">
            <w:pPr>
              <w:pStyle w:val="Heading1"/>
              <w:tabs>
                <w:tab w:val="left" w:pos="360"/>
              </w:tabs>
              <w:spacing w:after="0" w:line="240" w:lineRule="auto"/>
              <w:rPr>
                <w:rFonts w:cs="Arial"/>
                <w:b w:val="0"/>
                <w:bCs/>
                <w:sz w:val="20"/>
                <w:szCs w:val="20"/>
              </w:rPr>
            </w:pPr>
          </w:p>
        </w:tc>
        <w:tc>
          <w:tcPr>
            <w:tcW w:w="1311" w:type="dxa"/>
            <w:gridSpan w:val="2"/>
            <w:tcBorders>
              <w:top w:val="single" w:sz="4" w:space="0" w:color="auto"/>
              <w:left w:val="single" w:sz="4" w:space="0" w:color="auto"/>
              <w:bottom w:val="single" w:sz="4" w:space="0" w:color="auto"/>
              <w:right w:val="single" w:sz="4" w:space="0" w:color="auto"/>
            </w:tcBorders>
            <w:vAlign w:val="center"/>
          </w:tcPr>
          <w:p w14:paraId="72AF3A98" w14:textId="77777777" w:rsidR="00AD39BA" w:rsidRPr="00CF6202" w:rsidRDefault="00AD39BA" w:rsidP="004024B1">
            <w:pPr>
              <w:pStyle w:val="Heading1"/>
              <w:tabs>
                <w:tab w:val="left" w:pos="360"/>
              </w:tabs>
              <w:spacing w:after="0" w:line="240" w:lineRule="auto"/>
              <w:rPr>
                <w:rFonts w:cs="Arial"/>
                <w:b w:val="0"/>
                <w:bCs/>
                <w:sz w:val="20"/>
                <w:szCs w:val="20"/>
              </w:rPr>
            </w:pPr>
          </w:p>
        </w:tc>
        <w:tc>
          <w:tcPr>
            <w:tcW w:w="1195" w:type="dxa"/>
            <w:gridSpan w:val="3"/>
            <w:tcBorders>
              <w:top w:val="single" w:sz="4" w:space="0" w:color="auto"/>
              <w:left w:val="single" w:sz="4" w:space="0" w:color="auto"/>
              <w:bottom w:val="single" w:sz="4" w:space="0" w:color="auto"/>
              <w:right w:val="single" w:sz="4" w:space="0" w:color="auto"/>
            </w:tcBorders>
            <w:vAlign w:val="center"/>
          </w:tcPr>
          <w:p w14:paraId="4767D1DA" w14:textId="77777777" w:rsidR="00AD39BA" w:rsidRPr="00CF6202" w:rsidRDefault="00AD39BA" w:rsidP="004024B1">
            <w:pPr>
              <w:pStyle w:val="Heading1"/>
              <w:tabs>
                <w:tab w:val="left" w:pos="360"/>
              </w:tabs>
              <w:spacing w:after="0" w:line="240" w:lineRule="auto"/>
              <w:rPr>
                <w:rFonts w:cs="Arial"/>
                <w:b w:val="0"/>
                <w:bCs/>
                <w:sz w:val="20"/>
                <w:szCs w:val="20"/>
              </w:rPr>
            </w:pPr>
          </w:p>
        </w:tc>
        <w:tc>
          <w:tcPr>
            <w:tcW w:w="3094" w:type="dxa"/>
            <w:gridSpan w:val="4"/>
            <w:tcBorders>
              <w:top w:val="single" w:sz="4" w:space="0" w:color="auto"/>
              <w:left w:val="single" w:sz="4" w:space="0" w:color="auto"/>
              <w:bottom w:val="single" w:sz="4" w:space="0" w:color="auto"/>
              <w:right w:val="single" w:sz="4" w:space="0" w:color="auto"/>
            </w:tcBorders>
            <w:vAlign w:val="center"/>
          </w:tcPr>
          <w:p w14:paraId="74EA831D" w14:textId="77777777" w:rsidR="00AD39BA" w:rsidRPr="00CF6202" w:rsidRDefault="00AD39BA" w:rsidP="004024B1">
            <w:pPr>
              <w:pStyle w:val="Heading1"/>
              <w:tabs>
                <w:tab w:val="left" w:pos="360"/>
              </w:tabs>
              <w:spacing w:after="0" w:line="240" w:lineRule="auto"/>
              <w:rPr>
                <w:rFonts w:cs="Arial"/>
                <w:b w:val="0"/>
                <w:bCs/>
                <w:sz w:val="20"/>
                <w:szCs w:val="20"/>
              </w:rPr>
            </w:pPr>
          </w:p>
        </w:tc>
      </w:tr>
      <w:tr w:rsidR="000C4EBB" w:rsidRPr="00CF6202" w14:paraId="2A9ED76D" w14:textId="77777777" w:rsidTr="004C33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113" w:type="dxa"/>
          <w:cantSplit/>
          <w:trHeight w:val="95"/>
        </w:trPr>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30860A2A" w14:textId="77777777" w:rsidR="00AD39BA" w:rsidRPr="004C3399" w:rsidRDefault="00AD39BA" w:rsidP="004024B1">
            <w:pPr>
              <w:pStyle w:val="Heading1"/>
              <w:tabs>
                <w:tab w:val="left" w:pos="360"/>
              </w:tabs>
              <w:spacing w:after="0" w:line="240" w:lineRule="auto"/>
              <w:rPr>
                <w:rFonts w:cs="Arial"/>
                <w:b w:val="0"/>
                <w:bCs/>
                <w:sz w:val="20"/>
                <w:szCs w:val="20"/>
              </w:rPr>
            </w:pPr>
          </w:p>
        </w:tc>
        <w:tc>
          <w:tcPr>
            <w:tcW w:w="179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140ABC0" w14:textId="77777777" w:rsidR="00AD39BA" w:rsidRPr="004C3399" w:rsidRDefault="00AD39BA" w:rsidP="004024B1">
            <w:pPr>
              <w:pStyle w:val="Heading1"/>
              <w:tabs>
                <w:tab w:val="left" w:pos="360"/>
              </w:tabs>
              <w:spacing w:after="0" w:line="240" w:lineRule="auto"/>
              <w:rPr>
                <w:rFonts w:cs="Arial"/>
                <w:b w:val="0"/>
                <w:bCs/>
                <w:sz w:val="20"/>
                <w:szCs w:val="20"/>
              </w:rPr>
            </w:pPr>
          </w:p>
        </w:tc>
        <w:tc>
          <w:tcPr>
            <w:tcW w:w="1311" w:type="dxa"/>
            <w:gridSpan w:val="2"/>
            <w:tcBorders>
              <w:top w:val="single" w:sz="4" w:space="0" w:color="auto"/>
              <w:left w:val="single" w:sz="4" w:space="0" w:color="auto"/>
              <w:bottom w:val="single" w:sz="4" w:space="0" w:color="auto"/>
              <w:right w:val="single" w:sz="4" w:space="0" w:color="auto"/>
            </w:tcBorders>
            <w:vAlign w:val="center"/>
          </w:tcPr>
          <w:p w14:paraId="4909AAF5" w14:textId="77777777" w:rsidR="00AD39BA" w:rsidRPr="00CF6202" w:rsidRDefault="00AD39BA" w:rsidP="004024B1">
            <w:pPr>
              <w:pStyle w:val="Heading1"/>
              <w:tabs>
                <w:tab w:val="left" w:pos="360"/>
              </w:tabs>
              <w:spacing w:after="0" w:line="240" w:lineRule="auto"/>
              <w:rPr>
                <w:rFonts w:cs="Arial"/>
                <w:b w:val="0"/>
                <w:bCs/>
                <w:sz w:val="20"/>
                <w:szCs w:val="20"/>
              </w:rPr>
            </w:pPr>
          </w:p>
        </w:tc>
        <w:tc>
          <w:tcPr>
            <w:tcW w:w="1195" w:type="dxa"/>
            <w:gridSpan w:val="3"/>
            <w:tcBorders>
              <w:top w:val="single" w:sz="4" w:space="0" w:color="auto"/>
              <w:left w:val="single" w:sz="4" w:space="0" w:color="auto"/>
              <w:bottom w:val="single" w:sz="4" w:space="0" w:color="auto"/>
              <w:right w:val="single" w:sz="4" w:space="0" w:color="auto"/>
            </w:tcBorders>
            <w:vAlign w:val="center"/>
          </w:tcPr>
          <w:p w14:paraId="12F05A6A" w14:textId="77777777" w:rsidR="00AD39BA" w:rsidRPr="00CF6202" w:rsidRDefault="00AD39BA" w:rsidP="004024B1">
            <w:pPr>
              <w:pStyle w:val="Heading1"/>
              <w:tabs>
                <w:tab w:val="left" w:pos="360"/>
              </w:tabs>
              <w:spacing w:after="0" w:line="240" w:lineRule="auto"/>
              <w:rPr>
                <w:rFonts w:cs="Arial"/>
                <w:b w:val="0"/>
                <w:bCs/>
                <w:sz w:val="20"/>
                <w:szCs w:val="20"/>
              </w:rPr>
            </w:pPr>
          </w:p>
        </w:tc>
        <w:tc>
          <w:tcPr>
            <w:tcW w:w="3094" w:type="dxa"/>
            <w:gridSpan w:val="4"/>
            <w:tcBorders>
              <w:top w:val="single" w:sz="4" w:space="0" w:color="auto"/>
              <w:left w:val="single" w:sz="4" w:space="0" w:color="auto"/>
              <w:bottom w:val="single" w:sz="4" w:space="0" w:color="auto"/>
              <w:right w:val="single" w:sz="4" w:space="0" w:color="auto"/>
            </w:tcBorders>
            <w:vAlign w:val="center"/>
          </w:tcPr>
          <w:p w14:paraId="29C94D15" w14:textId="77777777" w:rsidR="00AD39BA" w:rsidRPr="00CF6202" w:rsidRDefault="00AD39BA" w:rsidP="004024B1">
            <w:pPr>
              <w:pStyle w:val="Heading1"/>
              <w:tabs>
                <w:tab w:val="left" w:pos="360"/>
              </w:tabs>
              <w:spacing w:after="0" w:line="240" w:lineRule="auto"/>
              <w:rPr>
                <w:rFonts w:cs="Arial"/>
                <w:b w:val="0"/>
                <w:bCs/>
                <w:sz w:val="20"/>
                <w:szCs w:val="20"/>
              </w:rPr>
            </w:pPr>
          </w:p>
        </w:tc>
      </w:tr>
      <w:tr w:rsidR="000C4EBB" w:rsidRPr="00CF6202" w14:paraId="02026F05" w14:textId="77777777" w:rsidTr="004C33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113" w:type="dxa"/>
          <w:cantSplit/>
          <w:trHeight w:val="95"/>
        </w:trPr>
        <w:tc>
          <w:tcPr>
            <w:tcW w:w="481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2ABB3E4D" w14:textId="77777777" w:rsidR="00AD39BA" w:rsidRPr="004C3399" w:rsidRDefault="00AD39BA" w:rsidP="004024B1">
            <w:pPr>
              <w:pStyle w:val="Heading1"/>
              <w:tabs>
                <w:tab w:val="left" w:pos="360"/>
              </w:tabs>
              <w:spacing w:line="240" w:lineRule="auto"/>
              <w:rPr>
                <w:rFonts w:cs="Arial"/>
                <w:sz w:val="20"/>
                <w:szCs w:val="20"/>
              </w:rPr>
            </w:pPr>
            <w:r w:rsidRPr="004C3399">
              <w:rPr>
                <w:rFonts w:cs="Arial"/>
                <w:sz w:val="20"/>
                <w:szCs w:val="20"/>
              </w:rPr>
              <w:t>SKUPAJ:</w:t>
            </w:r>
          </w:p>
        </w:tc>
        <w:tc>
          <w:tcPr>
            <w:tcW w:w="1195" w:type="dxa"/>
            <w:gridSpan w:val="3"/>
            <w:tcBorders>
              <w:top w:val="single" w:sz="4" w:space="0" w:color="auto"/>
              <w:left w:val="single" w:sz="4" w:space="0" w:color="auto"/>
              <w:bottom w:val="single" w:sz="4" w:space="0" w:color="auto"/>
              <w:right w:val="single" w:sz="4" w:space="0" w:color="auto"/>
            </w:tcBorders>
            <w:vAlign w:val="center"/>
          </w:tcPr>
          <w:p w14:paraId="6C51D14F" w14:textId="77777777" w:rsidR="00AD39BA" w:rsidRPr="00CF6202" w:rsidRDefault="00AD39BA" w:rsidP="004024B1">
            <w:pPr>
              <w:spacing w:line="240" w:lineRule="auto"/>
              <w:jc w:val="center"/>
              <w:rPr>
                <w:rFonts w:cs="Arial"/>
                <w:b/>
                <w:szCs w:val="20"/>
              </w:rPr>
            </w:pPr>
          </w:p>
        </w:tc>
        <w:tc>
          <w:tcPr>
            <w:tcW w:w="3094" w:type="dxa"/>
            <w:gridSpan w:val="4"/>
            <w:tcBorders>
              <w:top w:val="single" w:sz="4" w:space="0" w:color="auto"/>
              <w:left w:val="single" w:sz="4" w:space="0" w:color="auto"/>
              <w:bottom w:val="single" w:sz="4" w:space="0" w:color="auto"/>
              <w:right w:val="single" w:sz="4" w:space="0" w:color="auto"/>
            </w:tcBorders>
            <w:vAlign w:val="center"/>
          </w:tcPr>
          <w:p w14:paraId="19D7AC87" w14:textId="77777777" w:rsidR="00AD39BA" w:rsidRPr="00CF6202" w:rsidRDefault="00AD39BA" w:rsidP="004024B1">
            <w:pPr>
              <w:pStyle w:val="Heading1"/>
              <w:tabs>
                <w:tab w:val="left" w:pos="360"/>
              </w:tabs>
              <w:spacing w:line="240" w:lineRule="auto"/>
              <w:rPr>
                <w:rFonts w:cs="Arial"/>
                <w:sz w:val="20"/>
                <w:szCs w:val="20"/>
              </w:rPr>
            </w:pPr>
          </w:p>
        </w:tc>
      </w:tr>
      <w:tr w:rsidR="000C4EBB" w:rsidRPr="00CF6202" w14:paraId="1D1A31BF" w14:textId="77777777" w:rsidTr="004C33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113" w:type="dxa"/>
          <w:cantSplit/>
          <w:trHeight w:val="294"/>
        </w:trPr>
        <w:tc>
          <w:tcPr>
            <w:tcW w:w="9100" w:type="dxa"/>
            <w:gridSpan w:val="12"/>
            <w:tcBorders>
              <w:top w:val="single" w:sz="4" w:space="0" w:color="auto"/>
              <w:left w:val="single" w:sz="4" w:space="0" w:color="auto"/>
              <w:bottom w:val="single" w:sz="4" w:space="0" w:color="auto"/>
              <w:right w:val="single" w:sz="4" w:space="0" w:color="auto"/>
            </w:tcBorders>
            <w:shd w:val="clear" w:color="auto" w:fill="auto"/>
            <w:tcMar>
              <w:top w:w="57" w:type="dxa"/>
              <w:left w:w="108" w:type="dxa"/>
              <w:bottom w:w="57" w:type="dxa"/>
              <w:right w:w="108" w:type="dxa"/>
            </w:tcMar>
            <w:vAlign w:val="center"/>
          </w:tcPr>
          <w:p w14:paraId="3269BA3B" w14:textId="77777777" w:rsidR="00AD39BA" w:rsidRPr="004C3399" w:rsidRDefault="00AD39BA" w:rsidP="004024B1">
            <w:pPr>
              <w:pStyle w:val="Heading1"/>
              <w:tabs>
                <w:tab w:val="left" w:pos="2340"/>
              </w:tabs>
              <w:spacing w:before="120" w:line="240" w:lineRule="auto"/>
              <w:rPr>
                <w:rFonts w:cs="Arial"/>
                <w:sz w:val="20"/>
                <w:szCs w:val="20"/>
              </w:rPr>
            </w:pPr>
            <w:r w:rsidRPr="004C3399">
              <w:rPr>
                <w:rFonts w:cs="Arial"/>
                <w:sz w:val="20"/>
                <w:szCs w:val="20"/>
              </w:rPr>
              <w:t>II.b. Manjkajoče pravice porabe se bodo zagotovile s prerazporeditvijo iz:</w:t>
            </w:r>
          </w:p>
        </w:tc>
      </w:tr>
      <w:tr w:rsidR="000C4EBB" w:rsidRPr="00CF6202" w14:paraId="6715124A" w14:textId="77777777" w:rsidTr="004C33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113" w:type="dxa"/>
          <w:cantSplit/>
          <w:trHeight w:val="100"/>
        </w:trPr>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10F31B5F" w14:textId="77777777" w:rsidR="00AD39BA" w:rsidRPr="004C3399" w:rsidRDefault="00AD39BA" w:rsidP="004024B1">
            <w:pPr>
              <w:spacing w:line="240" w:lineRule="auto"/>
              <w:jc w:val="center"/>
              <w:rPr>
                <w:rFonts w:cs="Arial"/>
                <w:szCs w:val="20"/>
              </w:rPr>
            </w:pPr>
            <w:r w:rsidRPr="004C3399">
              <w:rPr>
                <w:rFonts w:cs="Arial"/>
                <w:szCs w:val="20"/>
              </w:rPr>
              <w:t xml:space="preserve">Ime proračunskega uporabnika </w:t>
            </w:r>
          </w:p>
        </w:tc>
        <w:tc>
          <w:tcPr>
            <w:tcW w:w="179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96DBAB7" w14:textId="77777777" w:rsidR="00AD39BA" w:rsidRPr="004C3399" w:rsidRDefault="00AD39BA" w:rsidP="004024B1">
            <w:pPr>
              <w:spacing w:line="240" w:lineRule="auto"/>
              <w:jc w:val="center"/>
              <w:rPr>
                <w:rFonts w:cs="Arial"/>
                <w:szCs w:val="20"/>
              </w:rPr>
            </w:pPr>
            <w:r w:rsidRPr="004C3399">
              <w:rPr>
                <w:rFonts w:cs="Arial"/>
                <w:szCs w:val="20"/>
              </w:rPr>
              <w:t>Šifra ukrepa, projekta/Naziv ukrepa, projekta</w:t>
            </w:r>
          </w:p>
        </w:tc>
        <w:tc>
          <w:tcPr>
            <w:tcW w:w="1311" w:type="dxa"/>
            <w:gridSpan w:val="2"/>
            <w:tcBorders>
              <w:top w:val="single" w:sz="4" w:space="0" w:color="auto"/>
              <w:left w:val="single" w:sz="4" w:space="0" w:color="auto"/>
              <w:bottom w:val="single" w:sz="4" w:space="0" w:color="auto"/>
              <w:right w:val="single" w:sz="4" w:space="0" w:color="auto"/>
            </w:tcBorders>
            <w:vAlign w:val="center"/>
          </w:tcPr>
          <w:p w14:paraId="61A0E8F4" w14:textId="77777777" w:rsidR="00AD39BA" w:rsidRPr="00CF6202" w:rsidRDefault="00AD39BA" w:rsidP="004024B1">
            <w:pPr>
              <w:spacing w:line="240" w:lineRule="auto"/>
              <w:jc w:val="center"/>
              <w:rPr>
                <w:rFonts w:cs="Arial"/>
                <w:szCs w:val="20"/>
              </w:rPr>
            </w:pPr>
            <w:r w:rsidRPr="00CF6202">
              <w:rPr>
                <w:rFonts w:cs="Arial"/>
                <w:szCs w:val="20"/>
              </w:rPr>
              <w:t>Šifra PP /Naziv PP</w:t>
            </w:r>
          </w:p>
        </w:tc>
        <w:tc>
          <w:tcPr>
            <w:tcW w:w="1195" w:type="dxa"/>
            <w:gridSpan w:val="3"/>
            <w:tcBorders>
              <w:top w:val="single" w:sz="4" w:space="0" w:color="auto"/>
              <w:left w:val="single" w:sz="4" w:space="0" w:color="auto"/>
              <w:bottom w:val="single" w:sz="4" w:space="0" w:color="auto"/>
              <w:right w:val="single" w:sz="4" w:space="0" w:color="auto"/>
            </w:tcBorders>
            <w:vAlign w:val="center"/>
          </w:tcPr>
          <w:p w14:paraId="7515B6BF" w14:textId="77777777" w:rsidR="00AD39BA" w:rsidRPr="00CF6202" w:rsidRDefault="00AD39BA" w:rsidP="004024B1">
            <w:pPr>
              <w:spacing w:line="240" w:lineRule="auto"/>
              <w:jc w:val="center"/>
              <w:rPr>
                <w:rFonts w:cs="Arial"/>
                <w:szCs w:val="20"/>
              </w:rPr>
            </w:pPr>
            <w:r w:rsidRPr="00CF6202">
              <w:rPr>
                <w:rFonts w:cs="Arial"/>
                <w:szCs w:val="20"/>
              </w:rPr>
              <w:t>Znesek za tekoče leto (t)</w:t>
            </w:r>
          </w:p>
        </w:tc>
        <w:tc>
          <w:tcPr>
            <w:tcW w:w="3094" w:type="dxa"/>
            <w:gridSpan w:val="4"/>
            <w:tcBorders>
              <w:top w:val="single" w:sz="4" w:space="0" w:color="auto"/>
              <w:left w:val="single" w:sz="4" w:space="0" w:color="auto"/>
              <w:bottom w:val="single" w:sz="4" w:space="0" w:color="auto"/>
              <w:right w:val="single" w:sz="4" w:space="0" w:color="auto"/>
            </w:tcBorders>
            <w:vAlign w:val="center"/>
          </w:tcPr>
          <w:p w14:paraId="5D10C2FB" w14:textId="77777777" w:rsidR="00AD39BA" w:rsidRPr="00CF6202" w:rsidRDefault="00AD39BA" w:rsidP="004024B1">
            <w:pPr>
              <w:spacing w:line="240" w:lineRule="auto"/>
              <w:jc w:val="center"/>
              <w:rPr>
                <w:rFonts w:cs="Arial"/>
                <w:szCs w:val="20"/>
              </w:rPr>
            </w:pPr>
            <w:r w:rsidRPr="00CF6202">
              <w:rPr>
                <w:rFonts w:cs="Arial"/>
                <w:szCs w:val="20"/>
              </w:rPr>
              <w:t xml:space="preserve">Znesek za t+1 </w:t>
            </w:r>
          </w:p>
        </w:tc>
      </w:tr>
      <w:tr w:rsidR="000C4EBB" w:rsidRPr="00CF6202" w14:paraId="38CEB669" w14:textId="77777777" w:rsidTr="006A4E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113" w:type="dxa"/>
          <w:cantSplit/>
          <w:trHeight w:val="95"/>
        </w:trPr>
        <w:tc>
          <w:tcPr>
            <w:tcW w:w="1701" w:type="dxa"/>
            <w:tcBorders>
              <w:top w:val="single" w:sz="4" w:space="0" w:color="auto"/>
              <w:left w:val="single" w:sz="4" w:space="0" w:color="auto"/>
              <w:bottom w:val="single" w:sz="4" w:space="0" w:color="auto"/>
              <w:right w:val="single" w:sz="4" w:space="0" w:color="auto"/>
            </w:tcBorders>
            <w:vAlign w:val="center"/>
          </w:tcPr>
          <w:p w14:paraId="2E6B8B6F" w14:textId="77777777" w:rsidR="00AD39BA" w:rsidRPr="00D139B6" w:rsidRDefault="00AD39BA" w:rsidP="004024B1">
            <w:pPr>
              <w:pStyle w:val="Heading1"/>
              <w:tabs>
                <w:tab w:val="left" w:pos="360"/>
              </w:tabs>
              <w:spacing w:after="0" w:line="240" w:lineRule="auto"/>
              <w:rPr>
                <w:rFonts w:cs="Arial"/>
                <w:b w:val="0"/>
                <w:bCs/>
                <w:sz w:val="20"/>
                <w:szCs w:val="20"/>
                <w:highlight w:val="yellow"/>
              </w:rPr>
            </w:pPr>
          </w:p>
        </w:tc>
        <w:tc>
          <w:tcPr>
            <w:tcW w:w="1799" w:type="dxa"/>
            <w:gridSpan w:val="2"/>
            <w:tcBorders>
              <w:top w:val="single" w:sz="4" w:space="0" w:color="auto"/>
              <w:left w:val="single" w:sz="4" w:space="0" w:color="auto"/>
              <w:bottom w:val="single" w:sz="4" w:space="0" w:color="auto"/>
              <w:right w:val="single" w:sz="4" w:space="0" w:color="auto"/>
            </w:tcBorders>
            <w:vAlign w:val="center"/>
          </w:tcPr>
          <w:p w14:paraId="6ED0E009" w14:textId="77777777" w:rsidR="00AD39BA" w:rsidRPr="00CF6202" w:rsidRDefault="00AD39BA" w:rsidP="004024B1">
            <w:pPr>
              <w:pStyle w:val="Heading1"/>
              <w:tabs>
                <w:tab w:val="left" w:pos="360"/>
              </w:tabs>
              <w:spacing w:after="0" w:line="240" w:lineRule="auto"/>
              <w:rPr>
                <w:rFonts w:cs="Arial"/>
                <w:b w:val="0"/>
                <w:bCs/>
                <w:sz w:val="20"/>
                <w:szCs w:val="20"/>
              </w:rPr>
            </w:pPr>
          </w:p>
        </w:tc>
        <w:tc>
          <w:tcPr>
            <w:tcW w:w="1311" w:type="dxa"/>
            <w:gridSpan w:val="2"/>
            <w:tcBorders>
              <w:top w:val="single" w:sz="4" w:space="0" w:color="auto"/>
              <w:left w:val="single" w:sz="4" w:space="0" w:color="auto"/>
              <w:bottom w:val="single" w:sz="4" w:space="0" w:color="auto"/>
              <w:right w:val="single" w:sz="4" w:space="0" w:color="auto"/>
            </w:tcBorders>
            <w:vAlign w:val="center"/>
          </w:tcPr>
          <w:p w14:paraId="5E2FBABE" w14:textId="77777777" w:rsidR="00AD39BA" w:rsidRPr="00CF6202" w:rsidRDefault="00AD39BA" w:rsidP="004024B1">
            <w:pPr>
              <w:pStyle w:val="Heading1"/>
              <w:tabs>
                <w:tab w:val="left" w:pos="360"/>
              </w:tabs>
              <w:spacing w:after="0" w:line="240" w:lineRule="auto"/>
              <w:rPr>
                <w:rFonts w:cs="Arial"/>
                <w:b w:val="0"/>
                <w:bCs/>
                <w:sz w:val="20"/>
                <w:szCs w:val="20"/>
              </w:rPr>
            </w:pPr>
          </w:p>
        </w:tc>
        <w:tc>
          <w:tcPr>
            <w:tcW w:w="1195" w:type="dxa"/>
            <w:gridSpan w:val="3"/>
            <w:tcBorders>
              <w:top w:val="single" w:sz="4" w:space="0" w:color="auto"/>
              <w:left w:val="single" w:sz="4" w:space="0" w:color="auto"/>
              <w:bottom w:val="single" w:sz="4" w:space="0" w:color="auto"/>
              <w:right w:val="single" w:sz="4" w:space="0" w:color="auto"/>
            </w:tcBorders>
            <w:vAlign w:val="center"/>
          </w:tcPr>
          <w:p w14:paraId="681C066E" w14:textId="77777777" w:rsidR="00AD39BA" w:rsidRPr="00CF6202" w:rsidRDefault="00AD39BA" w:rsidP="004024B1">
            <w:pPr>
              <w:pStyle w:val="Heading1"/>
              <w:tabs>
                <w:tab w:val="left" w:pos="360"/>
              </w:tabs>
              <w:spacing w:after="0" w:line="240" w:lineRule="auto"/>
              <w:rPr>
                <w:rFonts w:cs="Arial"/>
                <w:b w:val="0"/>
                <w:bCs/>
                <w:sz w:val="20"/>
                <w:szCs w:val="20"/>
              </w:rPr>
            </w:pPr>
          </w:p>
        </w:tc>
        <w:tc>
          <w:tcPr>
            <w:tcW w:w="3094" w:type="dxa"/>
            <w:gridSpan w:val="4"/>
            <w:tcBorders>
              <w:top w:val="single" w:sz="4" w:space="0" w:color="auto"/>
              <w:left w:val="single" w:sz="4" w:space="0" w:color="auto"/>
              <w:bottom w:val="single" w:sz="4" w:space="0" w:color="auto"/>
              <w:right w:val="single" w:sz="4" w:space="0" w:color="auto"/>
            </w:tcBorders>
            <w:vAlign w:val="center"/>
          </w:tcPr>
          <w:p w14:paraId="162F8A06" w14:textId="77777777" w:rsidR="00AD39BA" w:rsidRPr="00CF6202" w:rsidRDefault="00AD39BA" w:rsidP="004024B1">
            <w:pPr>
              <w:pStyle w:val="Heading1"/>
              <w:tabs>
                <w:tab w:val="left" w:pos="360"/>
              </w:tabs>
              <w:spacing w:after="0" w:line="240" w:lineRule="auto"/>
              <w:rPr>
                <w:rFonts w:cs="Arial"/>
                <w:b w:val="0"/>
                <w:bCs/>
                <w:sz w:val="20"/>
                <w:szCs w:val="20"/>
              </w:rPr>
            </w:pPr>
          </w:p>
        </w:tc>
      </w:tr>
      <w:tr w:rsidR="000C4EBB" w:rsidRPr="00CF6202" w14:paraId="6A63A10A" w14:textId="77777777" w:rsidTr="006A4E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113" w:type="dxa"/>
          <w:cantSplit/>
          <w:trHeight w:val="95"/>
        </w:trPr>
        <w:tc>
          <w:tcPr>
            <w:tcW w:w="1701" w:type="dxa"/>
            <w:tcBorders>
              <w:top w:val="single" w:sz="4" w:space="0" w:color="auto"/>
              <w:left w:val="single" w:sz="4" w:space="0" w:color="auto"/>
              <w:bottom w:val="single" w:sz="4" w:space="0" w:color="auto"/>
              <w:right w:val="single" w:sz="4" w:space="0" w:color="auto"/>
            </w:tcBorders>
            <w:vAlign w:val="center"/>
          </w:tcPr>
          <w:p w14:paraId="6D38B6C1" w14:textId="77777777" w:rsidR="00AD39BA" w:rsidRPr="00D139B6" w:rsidRDefault="00AD39BA" w:rsidP="004024B1">
            <w:pPr>
              <w:pStyle w:val="Heading1"/>
              <w:tabs>
                <w:tab w:val="left" w:pos="360"/>
              </w:tabs>
              <w:spacing w:after="0" w:line="240" w:lineRule="auto"/>
              <w:rPr>
                <w:rFonts w:cs="Arial"/>
                <w:b w:val="0"/>
                <w:bCs/>
                <w:sz w:val="20"/>
                <w:szCs w:val="20"/>
                <w:highlight w:val="yellow"/>
              </w:rPr>
            </w:pPr>
          </w:p>
        </w:tc>
        <w:tc>
          <w:tcPr>
            <w:tcW w:w="1799" w:type="dxa"/>
            <w:gridSpan w:val="2"/>
            <w:tcBorders>
              <w:top w:val="single" w:sz="4" w:space="0" w:color="auto"/>
              <w:left w:val="single" w:sz="4" w:space="0" w:color="auto"/>
              <w:bottom w:val="single" w:sz="4" w:space="0" w:color="auto"/>
              <w:right w:val="single" w:sz="4" w:space="0" w:color="auto"/>
            </w:tcBorders>
            <w:vAlign w:val="center"/>
          </w:tcPr>
          <w:p w14:paraId="33C7F76F" w14:textId="77777777" w:rsidR="00AD39BA" w:rsidRPr="00CF6202" w:rsidRDefault="00AD39BA" w:rsidP="004024B1">
            <w:pPr>
              <w:pStyle w:val="Heading1"/>
              <w:tabs>
                <w:tab w:val="left" w:pos="360"/>
              </w:tabs>
              <w:spacing w:after="0" w:line="240" w:lineRule="auto"/>
              <w:rPr>
                <w:rFonts w:cs="Arial"/>
                <w:b w:val="0"/>
                <w:bCs/>
                <w:sz w:val="20"/>
                <w:szCs w:val="20"/>
              </w:rPr>
            </w:pPr>
          </w:p>
        </w:tc>
        <w:tc>
          <w:tcPr>
            <w:tcW w:w="1311" w:type="dxa"/>
            <w:gridSpan w:val="2"/>
            <w:tcBorders>
              <w:top w:val="single" w:sz="4" w:space="0" w:color="auto"/>
              <w:left w:val="single" w:sz="4" w:space="0" w:color="auto"/>
              <w:bottom w:val="single" w:sz="4" w:space="0" w:color="auto"/>
              <w:right w:val="single" w:sz="4" w:space="0" w:color="auto"/>
            </w:tcBorders>
            <w:vAlign w:val="center"/>
          </w:tcPr>
          <w:p w14:paraId="196C37C4" w14:textId="77777777" w:rsidR="00AD39BA" w:rsidRPr="00CF6202" w:rsidRDefault="00AD39BA" w:rsidP="004024B1">
            <w:pPr>
              <w:pStyle w:val="Heading1"/>
              <w:tabs>
                <w:tab w:val="left" w:pos="360"/>
              </w:tabs>
              <w:spacing w:after="0" w:line="240" w:lineRule="auto"/>
              <w:rPr>
                <w:rFonts w:cs="Arial"/>
                <w:b w:val="0"/>
                <w:bCs/>
                <w:sz w:val="20"/>
                <w:szCs w:val="20"/>
              </w:rPr>
            </w:pPr>
          </w:p>
        </w:tc>
        <w:tc>
          <w:tcPr>
            <w:tcW w:w="1195" w:type="dxa"/>
            <w:gridSpan w:val="3"/>
            <w:tcBorders>
              <w:top w:val="single" w:sz="4" w:space="0" w:color="auto"/>
              <w:left w:val="single" w:sz="4" w:space="0" w:color="auto"/>
              <w:bottom w:val="single" w:sz="4" w:space="0" w:color="auto"/>
              <w:right w:val="single" w:sz="4" w:space="0" w:color="auto"/>
            </w:tcBorders>
            <w:vAlign w:val="center"/>
          </w:tcPr>
          <w:p w14:paraId="67A416E5" w14:textId="77777777" w:rsidR="00AD39BA" w:rsidRPr="00CF6202" w:rsidRDefault="00AD39BA" w:rsidP="004024B1">
            <w:pPr>
              <w:pStyle w:val="Heading1"/>
              <w:tabs>
                <w:tab w:val="left" w:pos="360"/>
              </w:tabs>
              <w:spacing w:after="0" w:line="240" w:lineRule="auto"/>
              <w:rPr>
                <w:rFonts w:cs="Arial"/>
                <w:b w:val="0"/>
                <w:bCs/>
                <w:sz w:val="20"/>
                <w:szCs w:val="20"/>
              </w:rPr>
            </w:pPr>
          </w:p>
        </w:tc>
        <w:tc>
          <w:tcPr>
            <w:tcW w:w="3094" w:type="dxa"/>
            <w:gridSpan w:val="4"/>
            <w:tcBorders>
              <w:top w:val="single" w:sz="4" w:space="0" w:color="auto"/>
              <w:left w:val="single" w:sz="4" w:space="0" w:color="auto"/>
              <w:bottom w:val="single" w:sz="4" w:space="0" w:color="auto"/>
              <w:right w:val="single" w:sz="4" w:space="0" w:color="auto"/>
            </w:tcBorders>
            <w:vAlign w:val="center"/>
          </w:tcPr>
          <w:p w14:paraId="1D0F2DFA" w14:textId="77777777" w:rsidR="00AD39BA" w:rsidRPr="00CF6202" w:rsidRDefault="00AD39BA" w:rsidP="004024B1">
            <w:pPr>
              <w:pStyle w:val="Heading1"/>
              <w:tabs>
                <w:tab w:val="left" w:pos="360"/>
              </w:tabs>
              <w:spacing w:after="0" w:line="240" w:lineRule="auto"/>
              <w:rPr>
                <w:rFonts w:cs="Arial"/>
                <w:b w:val="0"/>
                <w:bCs/>
                <w:sz w:val="20"/>
                <w:szCs w:val="20"/>
              </w:rPr>
            </w:pPr>
          </w:p>
        </w:tc>
      </w:tr>
      <w:tr w:rsidR="000C4EBB" w:rsidRPr="00CF6202" w14:paraId="7C54113C" w14:textId="77777777" w:rsidTr="006A4E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113" w:type="dxa"/>
          <w:cantSplit/>
          <w:trHeight w:val="95"/>
        </w:trPr>
        <w:tc>
          <w:tcPr>
            <w:tcW w:w="4811" w:type="dxa"/>
            <w:gridSpan w:val="5"/>
            <w:tcBorders>
              <w:top w:val="single" w:sz="4" w:space="0" w:color="auto"/>
              <w:left w:val="single" w:sz="4" w:space="0" w:color="auto"/>
              <w:bottom w:val="single" w:sz="4" w:space="0" w:color="auto"/>
              <w:right w:val="single" w:sz="4" w:space="0" w:color="auto"/>
            </w:tcBorders>
            <w:vAlign w:val="center"/>
          </w:tcPr>
          <w:p w14:paraId="0B25F8F1" w14:textId="77777777" w:rsidR="00AD39BA" w:rsidRPr="00CF6202" w:rsidRDefault="00AD39BA" w:rsidP="004024B1">
            <w:pPr>
              <w:pStyle w:val="Heading1"/>
              <w:tabs>
                <w:tab w:val="left" w:pos="360"/>
              </w:tabs>
              <w:spacing w:line="240" w:lineRule="auto"/>
              <w:rPr>
                <w:rFonts w:cs="Arial"/>
                <w:sz w:val="20"/>
                <w:szCs w:val="20"/>
              </w:rPr>
            </w:pPr>
            <w:r w:rsidRPr="00CF6202">
              <w:rPr>
                <w:rFonts w:cs="Arial"/>
                <w:sz w:val="20"/>
                <w:szCs w:val="20"/>
              </w:rPr>
              <w:t>SKUPAJ:</w:t>
            </w:r>
          </w:p>
        </w:tc>
        <w:tc>
          <w:tcPr>
            <w:tcW w:w="1195" w:type="dxa"/>
            <w:gridSpan w:val="3"/>
            <w:tcBorders>
              <w:top w:val="single" w:sz="4" w:space="0" w:color="auto"/>
              <w:left w:val="single" w:sz="4" w:space="0" w:color="auto"/>
              <w:bottom w:val="single" w:sz="4" w:space="0" w:color="auto"/>
              <w:right w:val="single" w:sz="4" w:space="0" w:color="auto"/>
            </w:tcBorders>
            <w:vAlign w:val="center"/>
          </w:tcPr>
          <w:p w14:paraId="4ACBF623" w14:textId="77777777" w:rsidR="00AD39BA" w:rsidRPr="00CF6202" w:rsidRDefault="00AD39BA" w:rsidP="004024B1">
            <w:pPr>
              <w:pStyle w:val="Heading1"/>
              <w:tabs>
                <w:tab w:val="left" w:pos="360"/>
              </w:tabs>
              <w:spacing w:line="240" w:lineRule="auto"/>
              <w:rPr>
                <w:rFonts w:cs="Arial"/>
                <w:sz w:val="20"/>
                <w:szCs w:val="20"/>
              </w:rPr>
            </w:pPr>
          </w:p>
        </w:tc>
        <w:tc>
          <w:tcPr>
            <w:tcW w:w="3094" w:type="dxa"/>
            <w:gridSpan w:val="4"/>
            <w:tcBorders>
              <w:top w:val="single" w:sz="4" w:space="0" w:color="auto"/>
              <w:left w:val="single" w:sz="4" w:space="0" w:color="auto"/>
              <w:bottom w:val="single" w:sz="4" w:space="0" w:color="auto"/>
              <w:right w:val="single" w:sz="4" w:space="0" w:color="auto"/>
            </w:tcBorders>
            <w:vAlign w:val="center"/>
          </w:tcPr>
          <w:p w14:paraId="0DAE8C96" w14:textId="77777777" w:rsidR="00AD39BA" w:rsidRPr="00CF6202" w:rsidRDefault="00AD39BA" w:rsidP="004024B1">
            <w:pPr>
              <w:pStyle w:val="Heading1"/>
              <w:tabs>
                <w:tab w:val="left" w:pos="360"/>
              </w:tabs>
              <w:spacing w:line="240" w:lineRule="auto"/>
              <w:rPr>
                <w:rFonts w:cs="Arial"/>
                <w:sz w:val="20"/>
                <w:szCs w:val="20"/>
              </w:rPr>
            </w:pPr>
          </w:p>
        </w:tc>
      </w:tr>
      <w:tr w:rsidR="000C4EBB" w:rsidRPr="00CF6202" w14:paraId="0FE29811" w14:textId="77777777" w:rsidTr="006A4E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113" w:type="dxa"/>
          <w:cantSplit/>
          <w:trHeight w:val="207"/>
        </w:trPr>
        <w:tc>
          <w:tcPr>
            <w:tcW w:w="9100" w:type="dxa"/>
            <w:gridSpan w:val="12"/>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40261439" w14:textId="77777777" w:rsidR="00AD39BA" w:rsidRPr="00CF6202" w:rsidRDefault="00AD39BA" w:rsidP="004024B1">
            <w:pPr>
              <w:pStyle w:val="Heading1"/>
              <w:tabs>
                <w:tab w:val="left" w:pos="2340"/>
              </w:tabs>
              <w:spacing w:before="120" w:line="240" w:lineRule="auto"/>
              <w:rPr>
                <w:rFonts w:cs="Arial"/>
                <w:sz w:val="20"/>
                <w:szCs w:val="20"/>
              </w:rPr>
            </w:pPr>
            <w:r w:rsidRPr="00CF6202">
              <w:rPr>
                <w:rFonts w:cs="Arial"/>
                <w:sz w:val="20"/>
                <w:szCs w:val="20"/>
              </w:rPr>
              <w:t>II.c. Načrtovana nadomestitev zmanjšanih prihodkov oz. povečanih odhodkov proračuna:</w:t>
            </w:r>
          </w:p>
        </w:tc>
      </w:tr>
      <w:tr w:rsidR="000C4EBB" w:rsidRPr="00CF6202" w14:paraId="0F773ED2" w14:textId="77777777" w:rsidTr="006A4E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113" w:type="dxa"/>
          <w:cantSplit/>
          <w:trHeight w:val="100"/>
        </w:trPr>
        <w:tc>
          <w:tcPr>
            <w:tcW w:w="3500" w:type="dxa"/>
            <w:gridSpan w:val="3"/>
            <w:tcBorders>
              <w:top w:val="single" w:sz="4" w:space="0" w:color="auto"/>
              <w:left w:val="single" w:sz="4" w:space="0" w:color="auto"/>
              <w:bottom w:val="single" w:sz="4" w:space="0" w:color="auto"/>
              <w:right w:val="single" w:sz="4" w:space="0" w:color="auto"/>
            </w:tcBorders>
            <w:vAlign w:val="center"/>
          </w:tcPr>
          <w:p w14:paraId="02F070FD" w14:textId="77777777" w:rsidR="00AD39BA" w:rsidRPr="00CF6202" w:rsidRDefault="00AD39BA" w:rsidP="004024B1">
            <w:pPr>
              <w:spacing w:line="240" w:lineRule="auto"/>
              <w:ind w:left="-122" w:right="-112"/>
              <w:jc w:val="center"/>
              <w:rPr>
                <w:rFonts w:cs="Arial"/>
                <w:szCs w:val="20"/>
              </w:rPr>
            </w:pPr>
            <w:r w:rsidRPr="00CF6202">
              <w:rPr>
                <w:rFonts w:cs="Arial"/>
                <w:szCs w:val="20"/>
              </w:rPr>
              <w:t>Novi prihodki</w:t>
            </w:r>
          </w:p>
        </w:tc>
        <w:tc>
          <w:tcPr>
            <w:tcW w:w="1935" w:type="dxa"/>
            <w:gridSpan w:val="3"/>
            <w:tcBorders>
              <w:top w:val="single" w:sz="4" w:space="0" w:color="auto"/>
              <w:left w:val="single" w:sz="4" w:space="0" w:color="auto"/>
              <w:bottom w:val="single" w:sz="4" w:space="0" w:color="auto"/>
              <w:right w:val="single" w:sz="4" w:space="0" w:color="auto"/>
            </w:tcBorders>
            <w:vAlign w:val="center"/>
          </w:tcPr>
          <w:p w14:paraId="5D2B3ED9" w14:textId="77777777" w:rsidR="00AD39BA" w:rsidRPr="00CF6202" w:rsidRDefault="00AD39BA" w:rsidP="004024B1">
            <w:pPr>
              <w:spacing w:line="240" w:lineRule="auto"/>
              <w:ind w:left="-122" w:right="-112"/>
              <w:jc w:val="center"/>
              <w:rPr>
                <w:rFonts w:cs="Arial"/>
                <w:szCs w:val="20"/>
              </w:rPr>
            </w:pPr>
            <w:r w:rsidRPr="00CF6202">
              <w:rPr>
                <w:rFonts w:cs="Arial"/>
                <w:szCs w:val="20"/>
              </w:rPr>
              <w:t>Znesek za tekoče leto (t)</w:t>
            </w:r>
          </w:p>
        </w:tc>
        <w:tc>
          <w:tcPr>
            <w:tcW w:w="3665" w:type="dxa"/>
            <w:gridSpan w:val="6"/>
            <w:tcBorders>
              <w:top w:val="single" w:sz="4" w:space="0" w:color="auto"/>
              <w:left w:val="single" w:sz="4" w:space="0" w:color="auto"/>
              <w:bottom w:val="single" w:sz="4" w:space="0" w:color="auto"/>
              <w:right w:val="single" w:sz="4" w:space="0" w:color="auto"/>
            </w:tcBorders>
            <w:vAlign w:val="center"/>
          </w:tcPr>
          <w:p w14:paraId="5F16F9BA" w14:textId="77777777" w:rsidR="00AD39BA" w:rsidRPr="00CF6202" w:rsidRDefault="00AD39BA" w:rsidP="004024B1">
            <w:pPr>
              <w:spacing w:line="240" w:lineRule="auto"/>
              <w:ind w:left="-122" w:right="-112"/>
              <w:jc w:val="center"/>
              <w:rPr>
                <w:rFonts w:cs="Arial"/>
                <w:szCs w:val="20"/>
              </w:rPr>
            </w:pPr>
            <w:r w:rsidRPr="00CF6202">
              <w:rPr>
                <w:rFonts w:cs="Arial"/>
                <w:szCs w:val="20"/>
              </w:rPr>
              <w:t>Znesek za t+1</w:t>
            </w:r>
          </w:p>
        </w:tc>
      </w:tr>
      <w:tr w:rsidR="000C4EBB" w:rsidRPr="00CF6202" w14:paraId="3985AF4E" w14:textId="77777777" w:rsidTr="006A4E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113" w:type="dxa"/>
          <w:cantSplit/>
          <w:trHeight w:val="95"/>
        </w:trPr>
        <w:tc>
          <w:tcPr>
            <w:tcW w:w="3500" w:type="dxa"/>
            <w:gridSpan w:val="3"/>
            <w:tcBorders>
              <w:top w:val="single" w:sz="4" w:space="0" w:color="auto"/>
              <w:left w:val="single" w:sz="4" w:space="0" w:color="auto"/>
              <w:bottom w:val="single" w:sz="4" w:space="0" w:color="auto"/>
              <w:right w:val="single" w:sz="4" w:space="0" w:color="auto"/>
            </w:tcBorders>
            <w:vAlign w:val="center"/>
          </w:tcPr>
          <w:p w14:paraId="6CB1C77E" w14:textId="77777777" w:rsidR="00AD39BA" w:rsidRPr="00CF6202" w:rsidRDefault="00AD39BA" w:rsidP="004024B1">
            <w:pPr>
              <w:pStyle w:val="Heading1"/>
              <w:tabs>
                <w:tab w:val="left" w:pos="360"/>
              </w:tabs>
              <w:spacing w:after="0" w:line="240" w:lineRule="auto"/>
              <w:rPr>
                <w:rFonts w:cs="Arial"/>
                <w:b w:val="0"/>
                <w:bCs/>
                <w:sz w:val="20"/>
                <w:szCs w:val="20"/>
              </w:rPr>
            </w:pPr>
          </w:p>
        </w:tc>
        <w:tc>
          <w:tcPr>
            <w:tcW w:w="1935" w:type="dxa"/>
            <w:gridSpan w:val="3"/>
            <w:tcBorders>
              <w:top w:val="single" w:sz="4" w:space="0" w:color="auto"/>
              <w:left w:val="single" w:sz="4" w:space="0" w:color="auto"/>
              <w:bottom w:val="single" w:sz="4" w:space="0" w:color="auto"/>
              <w:right w:val="single" w:sz="4" w:space="0" w:color="auto"/>
            </w:tcBorders>
            <w:vAlign w:val="center"/>
          </w:tcPr>
          <w:p w14:paraId="7B3F185E" w14:textId="77777777" w:rsidR="00AD39BA" w:rsidRPr="00CF6202" w:rsidRDefault="00AD39BA" w:rsidP="004024B1">
            <w:pPr>
              <w:pStyle w:val="Heading1"/>
              <w:tabs>
                <w:tab w:val="left" w:pos="360"/>
              </w:tabs>
              <w:spacing w:after="0" w:line="240" w:lineRule="auto"/>
              <w:rPr>
                <w:rFonts w:cs="Arial"/>
                <w:b w:val="0"/>
                <w:bCs/>
                <w:sz w:val="20"/>
                <w:szCs w:val="20"/>
              </w:rPr>
            </w:pPr>
          </w:p>
        </w:tc>
        <w:tc>
          <w:tcPr>
            <w:tcW w:w="3665" w:type="dxa"/>
            <w:gridSpan w:val="6"/>
            <w:tcBorders>
              <w:top w:val="single" w:sz="4" w:space="0" w:color="auto"/>
              <w:left w:val="single" w:sz="4" w:space="0" w:color="auto"/>
              <w:bottom w:val="single" w:sz="4" w:space="0" w:color="auto"/>
              <w:right w:val="single" w:sz="4" w:space="0" w:color="auto"/>
            </w:tcBorders>
            <w:vAlign w:val="center"/>
          </w:tcPr>
          <w:p w14:paraId="3E96C80F" w14:textId="77777777" w:rsidR="00AD39BA" w:rsidRPr="00CF6202" w:rsidRDefault="00AD39BA" w:rsidP="004024B1">
            <w:pPr>
              <w:pStyle w:val="Heading1"/>
              <w:tabs>
                <w:tab w:val="left" w:pos="360"/>
              </w:tabs>
              <w:spacing w:after="0" w:line="240" w:lineRule="auto"/>
              <w:rPr>
                <w:rFonts w:cs="Arial"/>
                <w:b w:val="0"/>
                <w:bCs/>
                <w:sz w:val="20"/>
                <w:szCs w:val="20"/>
              </w:rPr>
            </w:pPr>
          </w:p>
        </w:tc>
      </w:tr>
      <w:tr w:rsidR="000C4EBB" w:rsidRPr="00CF6202" w14:paraId="6EC1F98D" w14:textId="77777777" w:rsidTr="006A4E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113" w:type="dxa"/>
          <w:cantSplit/>
          <w:trHeight w:val="95"/>
        </w:trPr>
        <w:tc>
          <w:tcPr>
            <w:tcW w:w="3500" w:type="dxa"/>
            <w:gridSpan w:val="3"/>
            <w:tcBorders>
              <w:top w:val="single" w:sz="4" w:space="0" w:color="auto"/>
              <w:left w:val="single" w:sz="4" w:space="0" w:color="auto"/>
              <w:bottom w:val="single" w:sz="4" w:space="0" w:color="auto"/>
              <w:right w:val="single" w:sz="4" w:space="0" w:color="auto"/>
            </w:tcBorders>
            <w:vAlign w:val="center"/>
          </w:tcPr>
          <w:p w14:paraId="58A32497" w14:textId="77777777" w:rsidR="00AD39BA" w:rsidRPr="00CF6202" w:rsidRDefault="00AD39BA" w:rsidP="004024B1">
            <w:pPr>
              <w:pStyle w:val="Heading1"/>
              <w:tabs>
                <w:tab w:val="left" w:pos="360"/>
              </w:tabs>
              <w:spacing w:after="0" w:line="240" w:lineRule="auto"/>
              <w:rPr>
                <w:rFonts w:cs="Arial"/>
                <w:b w:val="0"/>
                <w:bCs/>
                <w:sz w:val="20"/>
                <w:szCs w:val="20"/>
              </w:rPr>
            </w:pPr>
          </w:p>
        </w:tc>
        <w:tc>
          <w:tcPr>
            <w:tcW w:w="1935" w:type="dxa"/>
            <w:gridSpan w:val="3"/>
            <w:tcBorders>
              <w:top w:val="single" w:sz="4" w:space="0" w:color="auto"/>
              <w:left w:val="single" w:sz="4" w:space="0" w:color="auto"/>
              <w:bottom w:val="single" w:sz="4" w:space="0" w:color="auto"/>
              <w:right w:val="single" w:sz="4" w:space="0" w:color="auto"/>
            </w:tcBorders>
            <w:vAlign w:val="center"/>
          </w:tcPr>
          <w:p w14:paraId="05BFAC38" w14:textId="77777777" w:rsidR="00AD39BA" w:rsidRPr="00CF6202" w:rsidRDefault="00AD39BA" w:rsidP="004024B1">
            <w:pPr>
              <w:pStyle w:val="Heading1"/>
              <w:tabs>
                <w:tab w:val="left" w:pos="360"/>
              </w:tabs>
              <w:spacing w:after="0" w:line="240" w:lineRule="auto"/>
              <w:rPr>
                <w:rFonts w:cs="Arial"/>
                <w:b w:val="0"/>
                <w:bCs/>
                <w:sz w:val="20"/>
                <w:szCs w:val="20"/>
              </w:rPr>
            </w:pPr>
          </w:p>
        </w:tc>
        <w:tc>
          <w:tcPr>
            <w:tcW w:w="3665" w:type="dxa"/>
            <w:gridSpan w:val="6"/>
            <w:tcBorders>
              <w:top w:val="single" w:sz="4" w:space="0" w:color="auto"/>
              <w:left w:val="single" w:sz="4" w:space="0" w:color="auto"/>
              <w:bottom w:val="single" w:sz="4" w:space="0" w:color="auto"/>
              <w:right w:val="single" w:sz="4" w:space="0" w:color="auto"/>
            </w:tcBorders>
            <w:vAlign w:val="center"/>
          </w:tcPr>
          <w:p w14:paraId="253EA162" w14:textId="77777777" w:rsidR="00AD39BA" w:rsidRPr="00CF6202" w:rsidRDefault="00AD39BA" w:rsidP="004024B1">
            <w:pPr>
              <w:pStyle w:val="Heading1"/>
              <w:tabs>
                <w:tab w:val="left" w:pos="360"/>
              </w:tabs>
              <w:spacing w:after="0" w:line="240" w:lineRule="auto"/>
              <w:rPr>
                <w:rFonts w:cs="Arial"/>
                <w:b w:val="0"/>
                <w:bCs/>
                <w:sz w:val="20"/>
                <w:szCs w:val="20"/>
              </w:rPr>
            </w:pPr>
          </w:p>
        </w:tc>
      </w:tr>
      <w:tr w:rsidR="000C4EBB" w:rsidRPr="00CF6202" w14:paraId="246F286B" w14:textId="77777777" w:rsidTr="006A4E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113" w:type="dxa"/>
          <w:cantSplit/>
          <w:trHeight w:val="95"/>
        </w:trPr>
        <w:tc>
          <w:tcPr>
            <w:tcW w:w="3500" w:type="dxa"/>
            <w:gridSpan w:val="3"/>
            <w:tcBorders>
              <w:top w:val="single" w:sz="4" w:space="0" w:color="auto"/>
              <w:left w:val="single" w:sz="4" w:space="0" w:color="auto"/>
              <w:bottom w:val="single" w:sz="4" w:space="0" w:color="auto"/>
              <w:right w:val="single" w:sz="4" w:space="0" w:color="auto"/>
            </w:tcBorders>
            <w:vAlign w:val="center"/>
          </w:tcPr>
          <w:p w14:paraId="228F84F8" w14:textId="77777777" w:rsidR="00AD39BA" w:rsidRPr="00CF6202" w:rsidRDefault="00AD39BA" w:rsidP="004024B1">
            <w:pPr>
              <w:pStyle w:val="Heading1"/>
              <w:tabs>
                <w:tab w:val="left" w:pos="360"/>
              </w:tabs>
              <w:spacing w:after="0" w:line="240" w:lineRule="auto"/>
              <w:rPr>
                <w:rFonts w:cs="Arial"/>
                <w:b w:val="0"/>
                <w:bCs/>
                <w:sz w:val="20"/>
                <w:szCs w:val="20"/>
              </w:rPr>
            </w:pPr>
          </w:p>
        </w:tc>
        <w:tc>
          <w:tcPr>
            <w:tcW w:w="1935" w:type="dxa"/>
            <w:gridSpan w:val="3"/>
            <w:tcBorders>
              <w:top w:val="single" w:sz="4" w:space="0" w:color="auto"/>
              <w:left w:val="single" w:sz="4" w:space="0" w:color="auto"/>
              <w:bottom w:val="single" w:sz="4" w:space="0" w:color="auto"/>
              <w:right w:val="single" w:sz="4" w:space="0" w:color="auto"/>
            </w:tcBorders>
            <w:vAlign w:val="center"/>
          </w:tcPr>
          <w:p w14:paraId="76ECE38D" w14:textId="77777777" w:rsidR="00AD39BA" w:rsidRPr="00CF6202" w:rsidRDefault="00AD39BA" w:rsidP="004024B1">
            <w:pPr>
              <w:pStyle w:val="Heading1"/>
              <w:tabs>
                <w:tab w:val="left" w:pos="360"/>
              </w:tabs>
              <w:spacing w:after="0" w:line="240" w:lineRule="auto"/>
              <w:rPr>
                <w:rFonts w:cs="Arial"/>
                <w:b w:val="0"/>
                <w:bCs/>
                <w:sz w:val="20"/>
                <w:szCs w:val="20"/>
              </w:rPr>
            </w:pPr>
          </w:p>
        </w:tc>
        <w:tc>
          <w:tcPr>
            <w:tcW w:w="3665" w:type="dxa"/>
            <w:gridSpan w:val="6"/>
            <w:tcBorders>
              <w:top w:val="single" w:sz="4" w:space="0" w:color="auto"/>
              <w:left w:val="single" w:sz="4" w:space="0" w:color="auto"/>
              <w:bottom w:val="single" w:sz="4" w:space="0" w:color="auto"/>
              <w:right w:val="single" w:sz="4" w:space="0" w:color="auto"/>
            </w:tcBorders>
            <w:vAlign w:val="center"/>
          </w:tcPr>
          <w:p w14:paraId="78E280AB" w14:textId="77777777" w:rsidR="00AD39BA" w:rsidRPr="00CF6202" w:rsidRDefault="00AD39BA" w:rsidP="004024B1">
            <w:pPr>
              <w:pStyle w:val="Heading1"/>
              <w:tabs>
                <w:tab w:val="left" w:pos="360"/>
              </w:tabs>
              <w:spacing w:after="0" w:line="240" w:lineRule="auto"/>
              <w:rPr>
                <w:rFonts w:cs="Arial"/>
                <w:b w:val="0"/>
                <w:bCs/>
                <w:sz w:val="20"/>
                <w:szCs w:val="20"/>
              </w:rPr>
            </w:pPr>
          </w:p>
        </w:tc>
      </w:tr>
      <w:tr w:rsidR="000C4EBB" w:rsidRPr="00CF6202" w14:paraId="60164383" w14:textId="77777777" w:rsidTr="006A4E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113" w:type="dxa"/>
          <w:cantSplit/>
          <w:trHeight w:val="95"/>
        </w:trPr>
        <w:tc>
          <w:tcPr>
            <w:tcW w:w="3500" w:type="dxa"/>
            <w:gridSpan w:val="3"/>
            <w:tcBorders>
              <w:top w:val="single" w:sz="4" w:space="0" w:color="auto"/>
              <w:left w:val="single" w:sz="4" w:space="0" w:color="auto"/>
              <w:bottom w:val="single" w:sz="4" w:space="0" w:color="auto"/>
              <w:right w:val="single" w:sz="4" w:space="0" w:color="auto"/>
            </w:tcBorders>
            <w:vAlign w:val="center"/>
          </w:tcPr>
          <w:p w14:paraId="576E53EE" w14:textId="77777777" w:rsidR="00AD39BA" w:rsidRPr="00CF6202" w:rsidRDefault="00AD39BA" w:rsidP="004024B1">
            <w:pPr>
              <w:pStyle w:val="Heading1"/>
              <w:tabs>
                <w:tab w:val="left" w:pos="360"/>
              </w:tabs>
              <w:spacing w:line="240" w:lineRule="auto"/>
              <w:rPr>
                <w:rFonts w:cs="Arial"/>
                <w:sz w:val="20"/>
                <w:szCs w:val="20"/>
              </w:rPr>
            </w:pPr>
            <w:r w:rsidRPr="00CF6202">
              <w:rPr>
                <w:rFonts w:cs="Arial"/>
                <w:sz w:val="20"/>
                <w:szCs w:val="20"/>
              </w:rPr>
              <w:t>SKUPAJ:</w:t>
            </w:r>
          </w:p>
        </w:tc>
        <w:tc>
          <w:tcPr>
            <w:tcW w:w="1935" w:type="dxa"/>
            <w:gridSpan w:val="3"/>
            <w:tcBorders>
              <w:top w:val="single" w:sz="4" w:space="0" w:color="auto"/>
              <w:left w:val="single" w:sz="4" w:space="0" w:color="auto"/>
              <w:bottom w:val="single" w:sz="4" w:space="0" w:color="auto"/>
              <w:right w:val="single" w:sz="4" w:space="0" w:color="auto"/>
            </w:tcBorders>
            <w:vAlign w:val="center"/>
          </w:tcPr>
          <w:p w14:paraId="3E96C11B" w14:textId="77777777" w:rsidR="00AD39BA" w:rsidRPr="00CF6202" w:rsidRDefault="00AD39BA" w:rsidP="004024B1">
            <w:pPr>
              <w:pStyle w:val="Heading1"/>
              <w:tabs>
                <w:tab w:val="left" w:pos="360"/>
              </w:tabs>
              <w:spacing w:line="240" w:lineRule="auto"/>
              <w:rPr>
                <w:rFonts w:cs="Arial"/>
                <w:sz w:val="20"/>
                <w:szCs w:val="20"/>
              </w:rPr>
            </w:pPr>
          </w:p>
        </w:tc>
        <w:tc>
          <w:tcPr>
            <w:tcW w:w="3665" w:type="dxa"/>
            <w:gridSpan w:val="6"/>
            <w:tcBorders>
              <w:top w:val="single" w:sz="4" w:space="0" w:color="auto"/>
              <w:left w:val="single" w:sz="4" w:space="0" w:color="auto"/>
              <w:bottom w:val="single" w:sz="4" w:space="0" w:color="auto"/>
              <w:right w:val="single" w:sz="4" w:space="0" w:color="auto"/>
            </w:tcBorders>
            <w:vAlign w:val="center"/>
          </w:tcPr>
          <w:p w14:paraId="387AF503" w14:textId="77777777" w:rsidR="00AD39BA" w:rsidRPr="00CF6202" w:rsidRDefault="00AD39BA" w:rsidP="004024B1">
            <w:pPr>
              <w:pStyle w:val="Heading1"/>
              <w:tabs>
                <w:tab w:val="left" w:pos="360"/>
              </w:tabs>
              <w:spacing w:line="240" w:lineRule="auto"/>
              <w:rPr>
                <w:rFonts w:cs="Arial"/>
                <w:sz w:val="20"/>
                <w:szCs w:val="20"/>
              </w:rPr>
            </w:pPr>
          </w:p>
        </w:tc>
      </w:tr>
      <w:tr w:rsidR="00C40E41" w:rsidRPr="00CF6202" w14:paraId="190650EA" w14:textId="77777777" w:rsidTr="006A4E03">
        <w:trPr>
          <w:gridAfter w:val="1"/>
          <w:wAfter w:w="113" w:type="dxa"/>
          <w:trHeight w:val="71"/>
        </w:trPr>
        <w:tc>
          <w:tcPr>
            <w:tcW w:w="9100" w:type="dxa"/>
            <w:gridSpan w:val="12"/>
          </w:tcPr>
          <w:p w14:paraId="5128E71C" w14:textId="77777777" w:rsidR="00AD39BA" w:rsidRPr="00CF6202" w:rsidRDefault="00AD39BA" w:rsidP="004024B1">
            <w:pPr>
              <w:keepLines/>
              <w:spacing w:line="240" w:lineRule="auto"/>
              <w:rPr>
                <w:rFonts w:cs="Arial"/>
                <w:b/>
                <w:szCs w:val="20"/>
              </w:rPr>
            </w:pPr>
            <w:r w:rsidRPr="00CF6202">
              <w:rPr>
                <w:rFonts w:cs="Arial"/>
                <w:b/>
                <w:szCs w:val="20"/>
              </w:rPr>
              <w:t>/OBRAZLOŽITEV:</w:t>
            </w:r>
          </w:p>
          <w:p w14:paraId="2936F3F1" w14:textId="77777777" w:rsidR="00AD39BA" w:rsidRPr="00CF6202" w:rsidRDefault="00AD39BA" w:rsidP="004024B1">
            <w:pPr>
              <w:keepLines/>
              <w:numPr>
                <w:ilvl w:val="0"/>
                <w:numId w:val="12"/>
              </w:numPr>
              <w:suppressAutoHyphens/>
              <w:spacing w:line="240" w:lineRule="auto"/>
              <w:ind w:left="284" w:hanging="284"/>
              <w:jc w:val="both"/>
              <w:rPr>
                <w:rFonts w:cs="Arial"/>
                <w:b/>
                <w:szCs w:val="20"/>
                <w:lang w:eastAsia="sl-SI"/>
              </w:rPr>
            </w:pPr>
            <w:r w:rsidRPr="00CF6202">
              <w:rPr>
                <w:rFonts w:cs="Arial"/>
                <w:b/>
                <w:szCs w:val="20"/>
                <w:lang w:eastAsia="sl-SI"/>
              </w:rPr>
              <w:t>Ocena finančnih posledic, ki niso načrtovane v sprejetem proračunu</w:t>
            </w:r>
          </w:p>
          <w:p w14:paraId="3C392511" w14:textId="77777777" w:rsidR="00AD39BA" w:rsidRPr="00CF6202" w:rsidRDefault="00AD39BA" w:rsidP="004024B1">
            <w:pPr>
              <w:keepLines/>
              <w:spacing w:line="240" w:lineRule="auto"/>
              <w:ind w:left="360" w:hanging="76"/>
              <w:jc w:val="both"/>
              <w:rPr>
                <w:rFonts w:cs="Arial"/>
                <w:szCs w:val="20"/>
                <w:lang w:eastAsia="sl-SI"/>
              </w:rPr>
            </w:pPr>
            <w:r w:rsidRPr="00CF6202">
              <w:rPr>
                <w:rFonts w:cs="Arial"/>
                <w:szCs w:val="20"/>
                <w:lang w:eastAsia="sl-SI"/>
              </w:rPr>
              <w:t>V povezavi s predlaganim vladnim gradivom se navedejo predvidene spremembe (povečanje, zmanjšanje):</w:t>
            </w:r>
          </w:p>
          <w:p w14:paraId="774FBFB6" w14:textId="77777777" w:rsidR="00AD39BA" w:rsidRPr="00CF6202" w:rsidRDefault="00AD39BA" w:rsidP="004024B1">
            <w:pPr>
              <w:keepLines/>
              <w:numPr>
                <w:ilvl w:val="0"/>
                <w:numId w:val="13"/>
              </w:numPr>
              <w:suppressAutoHyphens/>
              <w:spacing w:line="240" w:lineRule="auto"/>
              <w:ind w:hanging="294"/>
              <w:jc w:val="both"/>
              <w:rPr>
                <w:rFonts w:cs="Arial"/>
                <w:szCs w:val="20"/>
              </w:rPr>
            </w:pPr>
            <w:r w:rsidRPr="00CF6202">
              <w:rPr>
                <w:rFonts w:cs="Arial"/>
                <w:szCs w:val="20"/>
                <w:lang w:eastAsia="sl-SI"/>
              </w:rPr>
              <w:t>prihodkov državnega proračuna in/ali občinskih proračunov</w:t>
            </w:r>
          </w:p>
          <w:p w14:paraId="497A8E58" w14:textId="77777777" w:rsidR="00AD39BA" w:rsidRPr="00CF6202" w:rsidRDefault="00AD39BA" w:rsidP="004024B1">
            <w:pPr>
              <w:keepLines/>
              <w:numPr>
                <w:ilvl w:val="0"/>
                <w:numId w:val="13"/>
              </w:numPr>
              <w:suppressAutoHyphens/>
              <w:spacing w:line="240" w:lineRule="auto"/>
              <w:ind w:hanging="294"/>
              <w:jc w:val="both"/>
              <w:rPr>
                <w:rFonts w:cs="Arial"/>
                <w:szCs w:val="20"/>
              </w:rPr>
            </w:pPr>
            <w:r w:rsidRPr="00CF6202">
              <w:rPr>
                <w:rFonts w:cs="Arial"/>
                <w:szCs w:val="20"/>
                <w:lang w:eastAsia="sl-SI"/>
              </w:rPr>
              <w:t>odhodkov državnega proračuna, ki niso načrtovani na ukrepih/projektih sprejetih proračunov</w:t>
            </w:r>
          </w:p>
          <w:p w14:paraId="7DB3AF17" w14:textId="77777777" w:rsidR="00AD39BA" w:rsidRPr="00CF6202" w:rsidRDefault="00AD39BA" w:rsidP="004024B1">
            <w:pPr>
              <w:keepLines/>
              <w:numPr>
                <w:ilvl w:val="0"/>
                <w:numId w:val="13"/>
              </w:numPr>
              <w:suppressAutoHyphens/>
              <w:spacing w:line="240" w:lineRule="auto"/>
              <w:ind w:hanging="294"/>
              <w:jc w:val="both"/>
              <w:rPr>
                <w:rFonts w:cs="Arial"/>
                <w:szCs w:val="20"/>
              </w:rPr>
            </w:pPr>
            <w:r w:rsidRPr="00CF6202">
              <w:rPr>
                <w:rFonts w:cs="Arial"/>
                <w:szCs w:val="20"/>
                <w:lang w:eastAsia="sl-SI"/>
              </w:rPr>
              <w:t>obveznosti za druga javno finančna sredstva (ostali viri), ki niso načrtovani na ukrepih/projektih sprejetih proračunov</w:t>
            </w:r>
          </w:p>
          <w:p w14:paraId="7150FF7C" w14:textId="77777777" w:rsidR="00AD39BA" w:rsidRPr="00CF6202" w:rsidRDefault="00AD39BA" w:rsidP="004024B1">
            <w:pPr>
              <w:autoSpaceDE w:val="0"/>
              <w:autoSpaceDN w:val="0"/>
              <w:adjustRightInd w:val="0"/>
              <w:spacing w:line="240" w:lineRule="auto"/>
              <w:ind w:left="284"/>
              <w:jc w:val="both"/>
              <w:rPr>
                <w:rFonts w:cs="Arial"/>
                <w:szCs w:val="20"/>
                <w:lang w:eastAsia="sl-SI"/>
              </w:rPr>
            </w:pPr>
          </w:p>
          <w:p w14:paraId="4B663B3F" w14:textId="77777777" w:rsidR="00AD39BA" w:rsidRPr="00CF6202" w:rsidRDefault="00AD39BA" w:rsidP="004024B1">
            <w:pPr>
              <w:keepLines/>
              <w:numPr>
                <w:ilvl w:val="0"/>
                <w:numId w:val="12"/>
              </w:numPr>
              <w:suppressAutoHyphens/>
              <w:spacing w:line="240" w:lineRule="auto"/>
              <w:ind w:left="284" w:hanging="284"/>
              <w:jc w:val="both"/>
              <w:rPr>
                <w:rFonts w:cs="Arial"/>
                <w:b/>
                <w:szCs w:val="20"/>
                <w:lang w:eastAsia="sl-SI"/>
              </w:rPr>
            </w:pPr>
            <w:r w:rsidRPr="00CF6202">
              <w:rPr>
                <w:rFonts w:cs="Arial"/>
                <w:b/>
                <w:szCs w:val="20"/>
                <w:lang w:eastAsia="sl-SI"/>
              </w:rPr>
              <w:t>Finančne posledice, ki so načrtovane za državni proračun</w:t>
            </w:r>
          </w:p>
          <w:p w14:paraId="2BFBBBD3" w14:textId="77777777" w:rsidR="00AD39BA" w:rsidRPr="00CF6202" w:rsidRDefault="00AD39BA" w:rsidP="004024B1">
            <w:pPr>
              <w:keepLines/>
              <w:spacing w:line="240" w:lineRule="auto"/>
              <w:ind w:left="284"/>
              <w:jc w:val="both"/>
              <w:rPr>
                <w:rFonts w:cs="Arial"/>
                <w:szCs w:val="20"/>
                <w:lang w:eastAsia="sl-SI"/>
              </w:rPr>
            </w:pPr>
            <w:r w:rsidRPr="00CF6202">
              <w:rPr>
                <w:rFonts w:cs="Arial"/>
                <w:szCs w:val="20"/>
                <w:lang w:eastAsia="sl-SI"/>
              </w:rPr>
              <w:t>Prikazane morajo biti finančne posledice za državni proračun, ki so na proračunskih postavkah načrtovane v dinamiki projektov oziroma ukrepov:</w:t>
            </w:r>
          </w:p>
          <w:p w14:paraId="7361629E" w14:textId="77777777" w:rsidR="00AD39BA" w:rsidRPr="00CF6202" w:rsidRDefault="00AD39BA" w:rsidP="004024B1">
            <w:pPr>
              <w:keepLines/>
              <w:numPr>
                <w:ilvl w:val="0"/>
                <w:numId w:val="13"/>
              </w:numPr>
              <w:suppressAutoHyphens/>
              <w:spacing w:line="240" w:lineRule="auto"/>
              <w:jc w:val="both"/>
              <w:rPr>
                <w:rFonts w:cs="Arial"/>
                <w:b/>
                <w:szCs w:val="20"/>
                <w:lang w:eastAsia="sl-SI"/>
              </w:rPr>
            </w:pPr>
            <w:r w:rsidRPr="00CF6202">
              <w:rPr>
                <w:rFonts w:cs="Arial"/>
                <w:b/>
                <w:szCs w:val="20"/>
                <w:lang w:eastAsia="sl-SI"/>
              </w:rPr>
              <w:t>II.a. Pravice porabe za izvedbo predlaganih rešitev so zagotovljene:</w:t>
            </w:r>
          </w:p>
          <w:p w14:paraId="7A1146D9" w14:textId="77777777" w:rsidR="00AD39BA" w:rsidRPr="00CF6202" w:rsidRDefault="00AD39BA" w:rsidP="004024B1">
            <w:pPr>
              <w:keepLines/>
              <w:spacing w:line="240" w:lineRule="auto"/>
              <w:ind w:left="284"/>
              <w:jc w:val="both"/>
              <w:rPr>
                <w:rFonts w:cs="Arial"/>
                <w:szCs w:val="20"/>
                <w:lang w:eastAsia="sl-SI"/>
              </w:rPr>
            </w:pPr>
            <w:r w:rsidRPr="00CF6202">
              <w:rPr>
                <w:rFonts w:cs="Arial"/>
                <w:szCs w:val="20"/>
                <w:lang w:eastAsia="sl-SI"/>
              </w:rPr>
              <w:t>Navede se proračunski uporabnik, ki financira projekt oz. ukrep; projekt oziroma ukrep, skozi katerega se bodo realizirali cilji vladnega gradiva ter proračunske postavke (kot proračunski vir financiranja), na katerih so v celoti ali delno zagotovljene pravice porabe (v tem primeru je nujna povezava s točko II.b.). V primeru uvrstitve novega projekta oziroma ukrepa v Načrt razvojnih programov se navede:</w:t>
            </w:r>
          </w:p>
          <w:p w14:paraId="03D7F1FD" w14:textId="77777777" w:rsidR="00AD39BA" w:rsidRPr="00CF6202" w:rsidRDefault="00AD39BA" w:rsidP="004024B1">
            <w:pPr>
              <w:keepLines/>
              <w:numPr>
                <w:ilvl w:val="0"/>
                <w:numId w:val="13"/>
              </w:numPr>
              <w:suppressAutoHyphens/>
              <w:spacing w:line="240" w:lineRule="auto"/>
              <w:jc w:val="both"/>
              <w:rPr>
                <w:rFonts w:cs="Arial"/>
                <w:szCs w:val="20"/>
                <w:lang w:eastAsia="sl-SI"/>
              </w:rPr>
            </w:pPr>
            <w:r w:rsidRPr="00CF6202">
              <w:rPr>
                <w:rFonts w:cs="Arial"/>
                <w:szCs w:val="20"/>
                <w:lang w:eastAsia="sl-SI"/>
              </w:rPr>
              <w:t>proračunskega uporabnika, ki bo financiral nov projekt oziroma ukrep;</w:t>
            </w:r>
          </w:p>
          <w:p w14:paraId="0E6B33D5" w14:textId="77777777" w:rsidR="00AD39BA" w:rsidRPr="00CF6202" w:rsidRDefault="00AD39BA" w:rsidP="004024B1">
            <w:pPr>
              <w:keepLines/>
              <w:numPr>
                <w:ilvl w:val="0"/>
                <w:numId w:val="13"/>
              </w:numPr>
              <w:suppressAutoHyphens/>
              <w:spacing w:line="240" w:lineRule="auto"/>
              <w:jc w:val="both"/>
              <w:rPr>
                <w:rFonts w:cs="Arial"/>
                <w:szCs w:val="20"/>
                <w:lang w:eastAsia="sl-SI"/>
              </w:rPr>
            </w:pPr>
            <w:r w:rsidRPr="00CF6202">
              <w:rPr>
                <w:rFonts w:cs="Arial"/>
                <w:szCs w:val="20"/>
                <w:lang w:eastAsia="sl-SI"/>
              </w:rPr>
              <w:t xml:space="preserve">projekt oziroma ukrep, skozi katerega se bodo realizirali cilji vladnega gradiva ter </w:t>
            </w:r>
          </w:p>
          <w:p w14:paraId="41B01958" w14:textId="77777777" w:rsidR="00AD39BA" w:rsidRPr="00CF6202" w:rsidRDefault="00AD39BA" w:rsidP="004024B1">
            <w:pPr>
              <w:keepLines/>
              <w:numPr>
                <w:ilvl w:val="0"/>
                <w:numId w:val="13"/>
              </w:numPr>
              <w:suppressAutoHyphens/>
              <w:spacing w:line="240" w:lineRule="auto"/>
              <w:jc w:val="both"/>
              <w:rPr>
                <w:rFonts w:cs="Arial"/>
                <w:szCs w:val="20"/>
                <w:lang w:eastAsia="sl-SI"/>
              </w:rPr>
            </w:pPr>
            <w:r w:rsidRPr="00CF6202">
              <w:rPr>
                <w:rFonts w:cs="Arial"/>
                <w:szCs w:val="20"/>
                <w:lang w:eastAsia="sl-SI"/>
              </w:rPr>
              <w:t>proračunske postavke.</w:t>
            </w:r>
          </w:p>
          <w:p w14:paraId="1BC909D5" w14:textId="77777777" w:rsidR="00AD39BA" w:rsidRPr="00CF6202" w:rsidRDefault="00AD39BA" w:rsidP="004024B1">
            <w:pPr>
              <w:keepLines/>
              <w:spacing w:line="240" w:lineRule="auto"/>
              <w:ind w:left="284"/>
              <w:jc w:val="both"/>
              <w:rPr>
                <w:rFonts w:cs="Arial"/>
                <w:szCs w:val="20"/>
                <w:lang w:eastAsia="sl-SI"/>
              </w:rPr>
            </w:pPr>
            <w:r w:rsidRPr="00CF6202">
              <w:rPr>
                <w:rFonts w:cs="Arial"/>
                <w:szCs w:val="20"/>
                <w:lang w:eastAsia="sl-SI"/>
              </w:rPr>
              <w:t>Za zagotovitev pravic porabe na proračunskih postavkah, ki bodo financirale nov projekt oziroma ukrep je potrebno izpolniti tudi točko II.b., saj je za nov projekt oziroma ukrep možno zagotoviti pravice porabe le s prerazporeditvijo iz proračunskih postavk, ki financirajo že sprejete oz. veljavne projekte in ukrepe.</w:t>
            </w:r>
          </w:p>
          <w:p w14:paraId="0A8AE116" w14:textId="77777777" w:rsidR="00AD39BA" w:rsidRPr="00CF6202" w:rsidRDefault="00AD39BA" w:rsidP="004024B1">
            <w:pPr>
              <w:keepNext/>
              <w:numPr>
                <w:ilvl w:val="0"/>
                <w:numId w:val="13"/>
              </w:numPr>
              <w:suppressAutoHyphens/>
              <w:spacing w:line="240" w:lineRule="auto"/>
              <w:ind w:left="714" w:hanging="357"/>
              <w:jc w:val="both"/>
              <w:rPr>
                <w:rFonts w:cs="Arial"/>
                <w:b/>
                <w:szCs w:val="20"/>
                <w:lang w:eastAsia="sl-SI"/>
              </w:rPr>
            </w:pPr>
            <w:r w:rsidRPr="00CF6202">
              <w:rPr>
                <w:rFonts w:cs="Arial"/>
                <w:b/>
                <w:szCs w:val="20"/>
                <w:lang w:eastAsia="sl-SI"/>
              </w:rPr>
              <w:t>II.b. Manjkajoče pravice porabe se bodo zagotovile s prerazporeditvijo iz:</w:t>
            </w:r>
          </w:p>
          <w:p w14:paraId="0CE9BF05" w14:textId="77777777" w:rsidR="00AD39BA" w:rsidRPr="00CF6202" w:rsidRDefault="00AD39BA" w:rsidP="004024B1">
            <w:pPr>
              <w:keepNext/>
              <w:spacing w:line="240" w:lineRule="auto"/>
              <w:ind w:left="284"/>
              <w:jc w:val="both"/>
              <w:rPr>
                <w:rFonts w:cs="Arial"/>
                <w:szCs w:val="20"/>
                <w:lang w:eastAsia="sl-SI"/>
              </w:rPr>
            </w:pPr>
            <w:r w:rsidRPr="00CF6202">
              <w:rPr>
                <w:rFonts w:cs="Arial"/>
                <w:szCs w:val="20"/>
                <w:lang w:eastAsia="sl-SI"/>
              </w:rPr>
              <w:t>Navede se proračunskega uporabnika, sprejete (veljavne) ukrepe oziroma projekte, ki jih proračunski uporabnik izvaja ter proračunske postavke pripadajoče navedenemu proračunskemu uporabniku in so v dinamiki teh projektov oziroma ukrepov, in iz katerih se bodo s prerazporeditvijo zagotovile pravice porabe za dodatne aktivnosti na obstoječih projektih oziroma ukrepih in/ali novih projektih oziroma ukrepih navedenimi v točki II.a.</w:t>
            </w:r>
          </w:p>
          <w:p w14:paraId="7E51D4DD" w14:textId="77777777" w:rsidR="00AD39BA" w:rsidRPr="00CF6202" w:rsidRDefault="00AD39BA" w:rsidP="004024B1">
            <w:pPr>
              <w:keepNext/>
              <w:numPr>
                <w:ilvl w:val="0"/>
                <w:numId w:val="13"/>
              </w:numPr>
              <w:suppressAutoHyphens/>
              <w:spacing w:line="240" w:lineRule="auto"/>
              <w:ind w:left="714" w:hanging="357"/>
              <w:jc w:val="both"/>
              <w:rPr>
                <w:rFonts w:cs="Arial"/>
                <w:b/>
                <w:szCs w:val="20"/>
                <w:lang w:eastAsia="sl-SI"/>
              </w:rPr>
            </w:pPr>
            <w:r w:rsidRPr="00CF6202">
              <w:rPr>
                <w:rFonts w:cs="Arial"/>
                <w:b/>
                <w:szCs w:val="20"/>
                <w:lang w:eastAsia="sl-SI"/>
              </w:rPr>
              <w:t>II.c. Načrtovana nadomestitev zmanjšanih prihodkov oz. povečanih odhodkov proračuna:</w:t>
            </w:r>
          </w:p>
          <w:p w14:paraId="24602F61" w14:textId="77777777" w:rsidR="00AD39BA" w:rsidRPr="00CF6202" w:rsidRDefault="00AD39BA" w:rsidP="004024B1">
            <w:pPr>
              <w:keepNext/>
              <w:spacing w:line="240" w:lineRule="auto"/>
              <w:ind w:left="284"/>
              <w:jc w:val="both"/>
              <w:rPr>
                <w:rFonts w:cs="Arial"/>
                <w:szCs w:val="20"/>
                <w:lang w:eastAsia="sl-SI"/>
              </w:rPr>
            </w:pPr>
            <w:r w:rsidRPr="00CF6202">
              <w:rPr>
                <w:rFonts w:cs="Arial"/>
                <w:szCs w:val="20"/>
                <w:lang w:eastAsia="sl-SI"/>
              </w:rPr>
              <w:t>V kolikor se povečani odhodki (pravice porabe) ne bodo zagotovili na načine določene v točkah II.a. in II.b. je možno povečanje odhodkov in izdatkov proračuna na podlagi določil zakona, ki ureja izvrševanje državnega proračuna (npr. iz naslova priliva namenskih sredstev EU). Ukrepanje v primeru zmanjšanja prihodkov in prejemkov proračuna je določeno z zakonom, ki ureja javne finance in zakonom, ki ureja izvrševanje državnega proračuna./</w:t>
            </w:r>
          </w:p>
        </w:tc>
      </w:tr>
      <w:tr w:rsidR="000C4EBB" w:rsidRPr="00CF6202" w14:paraId="3E2DC56B" w14:textId="77777777" w:rsidTr="006A4E03">
        <w:trPr>
          <w:gridAfter w:val="1"/>
          <w:wAfter w:w="113" w:type="dxa"/>
          <w:trHeight w:val="776"/>
        </w:trPr>
        <w:tc>
          <w:tcPr>
            <w:tcW w:w="9100" w:type="dxa"/>
            <w:gridSpan w:val="12"/>
          </w:tcPr>
          <w:p w14:paraId="225AEF16" w14:textId="77777777" w:rsidR="00AD39BA" w:rsidRPr="00CF6202" w:rsidRDefault="00AD39BA" w:rsidP="004024B1">
            <w:pPr>
              <w:pStyle w:val="Oddelek"/>
              <w:numPr>
                <w:ilvl w:val="0"/>
                <w:numId w:val="0"/>
              </w:numPr>
              <w:spacing w:line="240" w:lineRule="auto"/>
              <w:jc w:val="left"/>
              <w:rPr>
                <w:sz w:val="20"/>
                <w:szCs w:val="20"/>
              </w:rPr>
            </w:pPr>
            <w:r w:rsidRPr="00CF6202">
              <w:rPr>
                <w:sz w:val="20"/>
                <w:szCs w:val="20"/>
              </w:rPr>
              <w:lastRenderedPageBreak/>
              <w:t>7.b Predstavitev ocene finančnih posledic, nižjih od 40 000 EUR</w:t>
            </w:r>
          </w:p>
          <w:p w14:paraId="1592DCD0" w14:textId="77777777" w:rsidR="00AD39BA" w:rsidRPr="00CF6202" w:rsidRDefault="00AD39BA" w:rsidP="004024B1">
            <w:pPr>
              <w:pStyle w:val="Oddelek"/>
              <w:numPr>
                <w:ilvl w:val="0"/>
                <w:numId w:val="0"/>
              </w:numPr>
              <w:spacing w:line="240" w:lineRule="auto"/>
              <w:jc w:val="both"/>
              <w:rPr>
                <w:b w:val="0"/>
                <w:sz w:val="20"/>
                <w:szCs w:val="20"/>
              </w:rPr>
            </w:pPr>
            <w:r w:rsidRPr="00CF6202">
              <w:rPr>
                <w:b w:val="0"/>
                <w:sz w:val="20"/>
                <w:szCs w:val="20"/>
              </w:rPr>
              <w:t>Gradivo nima finančnih posledic.</w:t>
            </w:r>
          </w:p>
        </w:tc>
      </w:tr>
      <w:tr w:rsidR="000C4EBB" w:rsidRPr="00D139B6" w14:paraId="568453ED" w14:textId="77777777" w:rsidTr="006A4E03">
        <w:trPr>
          <w:trHeight w:val="371"/>
        </w:trPr>
        <w:tc>
          <w:tcPr>
            <w:tcW w:w="9213" w:type="dxa"/>
            <w:gridSpan w:val="13"/>
            <w:tcBorders>
              <w:top w:val="single" w:sz="4" w:space="0" w:color="000000"/>
              <w:left w:val="single" w:sz="4" w:space="0" w:color="000000"/>
              <w:bottom w:val="single" w:sz="4" w:space="0" w:color="000000"/>
              <w:right w:val="single" w:sz="4" w:space="0" w:color="000000"/>
            </w:tcBorders>
          </w:tcPr>
          <w:p w14:paraId="7CFB7A00" w14:textId="77777777" w:rsidR="006A4E03" w:rsidRPr="00CF6202" w:rsidRDefault="006A4E03" w:rsidP="004024B1">
            <w:pPr>
              <w:spacing w:line="240" w:lineRule="auto"/>
              <w:rPr>
                <w:rFonts w:cs="Arial"/>
                <w:b/>
                <w:szCs w:val="20"/>
              </w:rPr>
            </w:pPr>
            <w:r w:rsidRPr="00CF6202">
              <w:rPr>
                <w:rFonts w:cs="Arial"/>
                <w:b/>
                <w:szCs w:val="20"/>
              </w:rPr>
              <w:t>8. Predstavitev sodelovanja z združenji občin:</w:t>
            </w:r>
          </w:p>
        </w:tc>
      </w:tr>
      <w:tr w:rsidR="000C4EBB" w:rsidRPr="00D139B6" w14:paraId="6ABB0136" w14:textId="77777777" w:rsidTr="006A4E03">
        <w:tc>
          <w:tcPr>
            <w:tcW w:w="6782" w:type="dxa"/>
            <w:gridSpan w:val="9"/>
          </w:tcPr>
          <w:p w14:paraId="2D9483BD" w14:textId="77777777" w:rsidR="006A4E03" w:rsidRPr="00CF6202" w:rsidRDefault="006A4E03" w:rsidP="004024B1">
            <w:pPr>
              <w:pStyle w:val="Neotevilenodstavek"/>
              <w:widowControl w:val="0"/>
              <w:spacing w:before="0" w:after="0" w:line="240" w:lineRule="auto"/>
              <w:rPr>
                <w:iCs/>
                <w:sz w:val="20"/>
                <w:szCs w:val="20"/>
              </w:rPr>
            </w:pPr>
            <w:r w:rsidRPr="00CF6202">
              <w:rPr>
                <w:iCs/>
                <w:sz w:val="20"/>
                <w:szCs w:val="20"/>
              </w:rPr>
              <w:t>Vsebina predloženega gradiva (predpisa) vpliva na:</w:t>
            </w:r>
          </w:p>
          <w:p w14:paraId="358EBEEE" w14:textId="77777777" w:rsidR="006A4E03" w:rsidRPr="00CF6202" w:rsidRDefault="006A4E03" w:rsidP="004024B1">
            <w:pPr>
              <w:pStyle w:val="Neotevilenodstavek"/>
              <w:widowControl w:val="0"/>
              <w:numPr>
                <w:ilvl w:val="1"/>
                <w:numId w:val="14"/>
              </w:numPr>
              <w:spacing w:before="0" w:after="0" w:line="240" w:lineRule="auto"/>
              <w:rPr>
                <w:iCs/>
                <w:sz w:val="20"/>
                <w:szCs w:val="20"/>
              </w:rPr>
            </w:pPr>
            <w:r w:rsidRPr="00CF6202">
              <w:rPr>
                <w:iCs/>
                <w:sz w:val="20"/>
                <w:szCs w:val="20"/>
              </w:rPr>
              <w:t>pristojnosti občin,</w:t>
            </w:r>
          </w:p>
          <w:p w14:paraId="403F7F10" w14:textId="77777777" w:rsidR="006A4E03" w:rsidRPr="00CF6202" w:rsidRDefault="006A4E03" w:rsidP="004024B1">
            <w:pPr>
              <w:pStyle w:val="Neotevilenodstavek"/>
              <w:widowControl w:val="0"/>
              <w:numPr>
                <w:ilvl w:val="1"/>
                <w:numId w:val="14"/>
              </w:numPr>
              <w:spacing w:before="0" w:after="0" w:line="240" w:lineRule="auto"/>
              <w:rPr>
                <w:iCs/>
                <w:sz w:val="20"/>
                <w:szCs w:val="20"/>
              </w:rPr>
            </w:pPr>
            <w:r w:rsidRPr="00CF6202">
              <w:rPr>
                <w:iCs/>
                <w:sz w:val="20"/>
                <w:szCs w:val="20"/>
              </w:rPr>
              <w:t>delovanje občin,</w:t>
            </w:r>
          </w:p>
          <w:p w14:paraId="5EFA510B" w14:textId="77777777" w:rsidR="006A4E03" w:rsidRPr="00CF6202" w:rsidRDefault="006A4E03" w:rsidP="004024B1">
            <w:pPr>
              <w:pStyle w:val="Neotevilenodstavek"/>
              <w:widowControl w:val="0"/>
              <w:numPr>
                <w:ilvl w:val="1"/>
                <w:numId w:val="14"/>
              </w:numPr>
              <w:spacing w:before="0" w:after="0" w:line="240" w:lineRule="auto"/>
              <w:rPr>
                <w:iCs/>
                <w:sz w:val="20"/>
                <w:szCs w:val="20"/>
              </w:rPr>
            </w:pPr>
            <w:r w:rsidRPr="00CF6202">
              <w:rPr>
                <w:iCs/>
                <w:sz w:val="20"/>
                <w:szCs w:val="20"/>
              </w:rPr>
              <w:t>financiranje občin.</w:t>
            </w:r>
          </w:p>
          <w:p w14:paraId="4403F0BB" w14:textId="77777777" w:rsidR="006A4E03" w:rsidRPr="00CF6202" w:rsidRDefault="006A4E03" w:rsidP="004024B1">
            <w:pPr>
              <w:pStyle w:val="Neotevilenodstavek"/>
              <w:widowControl w:val="0"/>
              <w:spacing w:before="0" w:after="0" w:line="240" w:lineRule="auto"/>
              <w:ind w:left="1440"/>
              <w:rPr>
                <w:iCs/>
                <w:sz w:val="20"/>
                <w:szCs w:val="20"/>
              </w:rPr>
            </w:pPr>
          </w:p>
        </w:tc>
        <w:tc>
          <w:tcPr>
            <w:tcW w:w="2431" w:type="dxa"/>
            <w:gridSpan w:val="4"/>
          </w:tcPr>
          <w:p w14:paraId="663718B0" w14:textId="77777777" w:rsidR="006A4E03" w:rsidRPr="00CF6202" w:rsidRDefault="006A4E03" w:rsidP="004024B1">
            <w:pPr>
              <w:pStyle w:val="Neotevilenodstavek"/>
              <w:widowControl w:val="0"/>
              <w:spacing w:before="0" w:after="0" w:line="240" w:lineRule="auto"/>
              <w:jc w:val="center"/>
              <w:rPr>
                <w:b/>
                <w:sz w:val="20"/>
                <w:szCs w:val="20"/>
              </w:rPr>
            </w:pPr>
            <w:r w:rsidRPr="00CF6202">
              <w:rPr>
                <w:b/>
                <w:sz w:val="20"/>
                <w:szCs w:val="20"/>
              </w:rPr>
              <w:t>NE</w:t>
            </w:r>
          </w:p>
        </w:tc>
      </w:tr>
      <w:tr w:rsidR="000C4EBB" w:rsidRPr="00D139B6" w14:paraId="29A7647C" w14:textId="77777777" w:rsidTr="006A4E03">
        <w:trPr>
          <w:trHeight w:val="274"/>
        </w:trPr>
        <w:tc>
          <w:tcPr>
            <w:tcW w:w="9213" w:type="dxa"/>
            <w:gridSpan w:val="13"/>
          </w:tcPr>
          <w:p w14:paraId="232A5653" w14:textId="77777777" w:rsidR="006A4E03" w:rsidRPr="00CF6202" w:rsidRDefault="006A4E03" w:rsidP="004024B1">
            <w:pPr>
              <w:pStyle w:val="Neotevilenodstavek"/>
              <w:widowControl w:val="0"/>
              <w:spacing w:before="0" w:after="0" w:line="240" w:lineRule="auto"/>
              <w:rPr>
                <w:iCs/>
                <w:sz w:val="20"/>
                <w:szCs w:val="20"/>
              </w:rPr>
            </w:pPr>
            <w:r w:rsidRPr="00CF6202">
              <w:rPr>
                <w:iCs/>
                <w:sz w:val="20"/>
                <w:szCs w:val="20"/>
              </w:rPr>
              <w:t xml:space="preserve">Gradivo (predpis) je bilo poslano v mnenje: </w:t>
            </w:r>
          </w:p>
          <w:p w14:paraId="2A3E8299" w14:textId="77777777" w:rsidR="006A4E03" w:rsidRPr="00CF6202" w:rsidRDefault="006A4E03" w:rsidP="004024B1">
            <w:pPr>
              <w:pStyle w:val="Neotevilenodstavek"/>
              <w:widowControl w:val="0"/>
              <w:numPr>
                <w:ilvl w:val="0"/>
                <w:numId w:val="15"/>
              </w:numPr>
              <w:spacing w:before="0" w:after="0" w:line="240" w:lineRule="auto"/>
              <w:rPr>
                <w:iCs/>
                <w:sz w:val="20"/>
                <w:szCs w:val="20"/>
              </w:rPr>
            </w:pPr>
            <w:r w:rsidRPr="00CF6202">
              <w:rPr>
                <w:iCs/>
                <w:sz w:val="20"/>
                <w:szCs w:val="20"/>
              </w:rPr>
              <w:t>Skupnosti občin Slovenije SOS: DA/</w:t>
            </w:r>
            <w:r w:rsidRPr="00CF6202">
              <w:rPr>
                <w:b/>
                <w:bCs/>
                <w:iCs/>
                <w:sz w:val="20"/>
                <w:szCs w:val="20"/>
              </w:rPr>
              <w:t>NE</w:t>
            </w:r>
          </w:p>
          <w:p w14:paraId="3B24F642" w14:textId="77777777" w:rsidR="006A4E03" w:rsidRPr="00CF6202" w:rsidRDefault="006A4E03" w:rsidP="004024B1">
            <w:pPr>
              <w:pStyle w:val="Neotevilenodstavek"/>
              <w:widowControl w:val="0"/>
              <w:numPr>
                <w:ilvl w:val="0"/>
                <w:numId w:val="15"/>
              </w:numPr>
              <w:spacing w:before="0" w:after="0" w:line="240" w:lineRule="auto"/>
              <w:rPr>
                <w:iCs/>
                <w:sz w:val="20"/>
                <w:szCs w:val="20"/>
              </w:rPr>
            </w:pPr>
            <w:r w:rsidRPr="00CF6202">
              <w:rPr>
                <w:iCs/>
                <w:sz w:val="20"/>
                <w:szCs w:val="20"/>
              </w:rPr>
              <w:t>Združenju občin Slovenije ZOS: DA/</w:t>
            </w:r>
            <w:r w:rsidRPr="00CF6202">
              <w:rPr>
                <w:b/>
                <w:bCs/>
                <w:iCs/>
                <w:sz w:val="20"/>
                <w:szCs w:val="20"/>
              </w:rPr>
              <w:t>NE</w:t>
            </w:r>
          </w:p>
          <w:p w14:paraId="1408112E" w14:textId="77777777" w:rsidR="006A4E03" w:rsidRPr="00CF6202" w:rsidRDefault="006A4E03" w:rsidP="004024B1">
            <w:pPr>
              <w:pStyle w:val="Neotevilenodstavek"/>
              <w:widowControl w:val="0"/>
              <w:numPr>
                <w:ilvl w:val="0"/>
                <w:numId w:val="15"/>
              </w:numPr>
              <w:spacing w:before="0" w:after="0" w:line="240" w:lineRule="auto"/>
              <w:rPr>
                <w:iCs/>
                <w:sz w:val="20"/>
                <w:szCs w:val="20"/>
              </w:rPr>
            </w:pPr>
            <w:r w:rsidRPr="00CF6202">
              <w:rPr>
                <w:iCs/>
                <w:sz w:val="20"/>
                <w:szCs w:val="20"/>
              </w:rPr>
              <w:t>Združenju mestnih občin Slovenije ZMOS: DA/</w:t>
            </w:r>
            <w:r w:rsidRPr="00CF6202">
              <w:rPr>
                <w:b/>
                <w:bCs/>
                <w:iCs/>
                <w:sz w:val="20"/>
                <w:szCs w:val="20"/>
              </w:rPr>
              <w:t>NE</w:t>
            </w:r>
          </w:p>
          <w:p w14:paraId="1487C4F7" w14:textId="77777777" w:rsidR="006A4E03" w:rsidRPr="00CF6202" w:rsidRDefault="006A4E03" w:rsidP="004024B1">
            <w:pPr>
              <w:pStyle w:val="Neotevilenodstavek"/>
              <w:widowControl w:val="0"/>
              <w:spacing w:before="0" w:after="0" w:line="240" w:lineRule="auto"/>
              <w:rPr>
                <w:iCs/>
                <w:sz w:val="20"/>
                <w:szCs w:val="20"/>
              </w:rPr>
            </w:pPr>
          </w:p>
          <w:p w14:paraId="379BF480" w14:textId="77777777" w:rsidR="006A4E03" w:rsidRPr="00CF6202" w:rsidRDefault="006A4E03" w:rsidP="004024B1">
            <w:pPr>
              <w:pStyle w:val="Neotevilenodstavek"/>
              <w:widowControl w:val="0"/>
              <w:spacing w:before="0" w:after="0" w:line="240" w:lineRule="auto"/>
              <w:rPr>
                <w:iCs/>
                <w:sz w:val="20"/>
                <w:szCs w:val="20"/>
              </w:rPr>
            </w:pPr>
            <w:r w:rsidRPr="00CF6202">
              <w:rPr>
                <w:iCs/>
                <w:sz w:val="20"/>
                <w:szCs w:val="20"/>
              </w:rPr>
              <w:t>Predlogi in pripombe združenj so bili upoštevani:</w:t>
            </w:r>
          </w:p>
          <w:p w14:paraId="74FF91E3" w14:textId="77777777" w:rsidR="006A4E03" w:rsidRPr="00CF6202" w:rsidRDefault="006A4E03" w:rsidP="004024B1">
            <w:pPr>
              <w:pStyle w:val="Neotevilenodstavek"/>
              <w:widowControl w:val="0"/>
              <w:numPr>
                <w:ilvl w:val="0"/>
                <w:numId w:val="16"/>
              </w:numPr>
              <w:spacing w:before="0" w:after="0" w:line="240" w:lineRule="auto"/>
              <w:rPr>
                <w:iCs/>
                <w:sz w:val="20"/>
                <w:szCs w:val="20"/>
              </w:rPr>
            </w:pPr>
            <w:r w:rsidRPr="00CF6202">
              <w:rPr>
                <w:iCs/>
                <w:sz w:val="20"/>
                <w:szCs w:val="20"/>
              </w:rPr>
              <w:t>v celoti,</w:t>
            </w:r>
          </w:p>
          <w:p w14:paraId="0B8CA4EF" w14:textId="77777777" w:rsidR="006A4E03" w:rsidRPr="00CF6202" w:rsidRDefault="006A4E03" w:rsidP="004024B1">
            <w:pPr>
              <w:pStyle w:val="Neotevilenodstavek"/>
              <w:widowControl w:val="0"/>
              <w:numPr>
                <w:ilvl w:val="0"/>
                <w:numId w:val="16"/>
              </w:numPr>
              <w:spacing w:before="0" w:after="0" w:line="240" w:lineRule="auto"/>
              <w:rPr>
                <w:iCs/>
                <w:sz w:val="20"/>
                <w:szCs w:val="20"/>
              </w:rPr>
            </w:pPr>
            <w:r w:rsidRPr="00CF6202">
              <w:rPr>
                <w:iCs/>
                <w:sz w:val="20"/>
                <w:szCs w:val="20"/>
              </w:rPr>
              <w:t>večinoma,</w:t>
            </w:r>
          </w:p>
          <w:p w14:paraId="2DA014DB" w14:textId="77777777" w:rsidR="006A4E03" w:rsidRPr="00CF6202" w:rsidRDefault="006A4E03" w:rsidP="004024B1">
            <w:pPr>
              <w:pStyle w:val="Neotevilenodstavek"/>
              <w:widowControl w:val="0"/>
              <w:numPr>
                <w:ilvl w:val="0"/>
                <w:numId w:val="16"/>
              </w:numPr>
              <w:spacing w:before="0" w:after="0" w:line="240" w:lineRule="auto"/>
              <w:rPr>
                <w:iCs/>
                <w:sz w:val="20"/>
                <w:szCs w:val="20"/>
              </w:rPr>
            </w:pPr>
            <w:r w:rsidRPr="00CF6202">
              <w:rPr>
                <w:iCs/>
                <w:sz w:val="20"/>
                <w:szCs w:val="20"/>
              </w:rPr>
              <w:t>delno,</w:t>
            </w:r>
          </w:p>
          <w:p w14:paraId="714CD997" w14:textId="77777777" w:rsidR="006A4E03" w:rsidRPr="00CF6202" w:rsidRDefault="006A4E03" w:rsidP="004024B1">
            <w:pPr>
              <w:pStyle w:val="Neotevilenodstavek"/>
              <w:widowControl w:val="0"/>
              <w:numPr>
                <w:ilvl w:val="0"/>
                <w:numId w:val="16"/>
              </w:numPr>
              <w:spacing w:before="0" w:after="0" w:line="240" w:lineRule="auto"/>
              <w:rPr>
                <w:iCs/>
                <w:sz w:val="20"/>
                <w:szCs w:val="20"/>
              </w:rPr>
            </w:pPr>
            <w:r w:rsidRPr="00CF6202">
              <w:rPr>
                <w:iCs/>
                <w:sz w:val="20"/>
                <w:szCs w:val="20"/>
              </w:rPr>
              <w:t>niso bili upoštevani.</w:t>
            </w:r>
          </w:p>
          <w:p w14:paraId="2C44735D" w14:textId="77777777" w:rsidR="006A4E03" w:rsidRPr="00CF6202" w:rsidRDefault="006A4E03" w:rsidP="004024B1">
            <w:pPr>
              <w:pStyle w:val="Neotevilenodstavek"/>
              <w:widowControl w:val="0"/>
              <w:spacing w:before="0" w:after="0" w:line="240" w:lineRule="auto"/>
              <w:ind w:left="360"/>
              <w:rPr>
                <w:iCs/>
                <w:sz w:val="20"/>
                <w:szCs w:val="20"/>
              </w:rPr>
            </w:pPr>
          </w:p>
          <w:p w14:paraId="590A73DA" w14:textId="77777777" w:rsidR="006A4E03" w:rsidRPr="00CF6202" w:rsidRDefault="006A4E03" w:rsidP="004024B1">
            <w:pPr>
              <w:pStyle w:val="Neotevilenodstavek"/>
              <w:widowControl w:val="0"/>
              <w:spacing w:before="0" w:after="0" w:line="240" w:lineRule="auto"/>
              <w:rPr>
                <w:iCs/>
                <w:sz w:val="20"/>
                <w:szCs w:val="20"/>
              </w:rPr>
            </w:pPr>
            <w:r w:rsidRPr="00CF6202">
              <w:rPr>
                <w:iCs/>
                <w:sz w:val="20"/>
                <w:szCs w:val="20"/>
              </w:rPr>
              <w:t>Bistveni predlogi in pripombe, ki niso bili upoštevani.</w:t>
            </w:r>
          </w:p>
          <w:p w14:paraId="010B4D76" w14:textId="77777777" w:rsidR="006A4E03" w:rsidRPr="00CF6202" w:rsidRDefault="006A4E03" w:rsidP="004024B1">
            <w:pPr>
              <w:pStyle w:val="Neotevilenodstavek"/>
              <w:widowControl w:val="0"/>
              <w:spacing w:before="0" w:after="0" w:line="240" w:lineRule="auto"/>
              <w:rPr>
                <w:iCs/>
                <w:sz w:val="20"/>
                <w:szCs w:val="20"/>
              </w:rPr>
            </w:pPr>
          </w:p>
        </w:tc>
      </w:tr>
      <w:tr w:rsidR="000C4EBB" w:rsidRPr="00D139B6" w14:paraId="04E1BF22" w14:textId="77777777" w:rsidTr="006A4E03">
        <w:tc>
          <w:tcPr>
            <w:tcW w:w="9213" w:type="dxa"/>
            <w:gridSpan w:val="13"/>
            <w:vAlign w:val="center"/>
          </w:tcPr>
          <w:p w14:paraId="15C6C0DE" w14:textId="77777777" w:rsidR="006A4E03" w:rsidRPr="00CF6202" w:rsidRDefault="006A4E03" w:rsidP="004024B1">
            <w:pPr>
              <w:pStyle w:val="Neotevilenodstavek"/>
              <w:widowControl w:val="0"/>
              <w:spacing w:before="0" w:after="0" w:line="240" w:lineRule="auto"/>
              <w:jc w:val="left"/>
              <w:rPr>
                <w:b/>
                <w:sz w:val="20"/>
                <w:szCs w:val="20"/>
              </w:rPr>
            </w:pPr>
            <w:r w:rsidRPr="00CF6202">
              <w:rPr>
                <w:b/>
                <w:sz w:val="20"/>
                <w:szCs w:val="20"/>
              </w:rPr>
              <w:t>9. Predstavitev sodelovanja javnosti:</w:t>
            </w:r>
          </w:p>
        </w:tc>
      </w:tr>
      <w:tr w:rsidR="000C4EBB" w:rsidRPr="00D139B6" w14:paraId="7D2E1F38" w14:textId="77777777" w:rsidTr="006A4E03">
        <w:tc>
          <w:tcPr>
            <w:tcW w:w="6782" w:type="dxa"/>
            <w:gridSpan w:val="9"/>
          </w:tcPr>
          <w:p w14:paraId="636E3934" w14:textId="77777777" w:rsidR="006A4E03" w:rsidRPr="00CF6202" w:rsidRDefault="006A4E03" w:rsidP="004024B1">
            <w:pPr>
              <w:pStyle w:val="Neotevilenodstavek"/>
              <w:widowControl w:val="0"/>
              <w:spacing w:before="0" w:after="0" w:line="240" w:lineRule="auto"/>
              <w:rPr>
                <w:sz w:val="20"/>
                <w:szCs w:val="20"/>
              </w:rPr>
            </w:pPr>
            <w:r w:rsidRPr="00CF6202">
              <w:rPr>
                <w:iCs/>
                <w:sz w:val="20"/>
                <w:szCs w:val="20"/>
              </w:rPr>
              <w:t>Gradivo je bilo predhodno objavljeno na spletni strani predlagatelja:</w:t>
            </w:r>
          </w:p>
        </w:tc>
        <w:tc>
          <w:tcPr>
            <w:tcW w:w="2431" w:type="dxa"/>
            <w:gridSpan w:val="4"/>
          </w:tcPr>
          <w:p w14:paraId="16956AC7" w14:textId="77777777" w:rsidR="006A4E03" w:rsidRPr="00CF6202" w:rsidRDefault="006A4E03" w:rsidP="004024B1">
            <w:pPr>
              <w:pStyle w:val="Neotevilenodstavek"/>
              <w:widowControl w:val="0"/>
              <w:spacing w:before="0" w:after="0" w:line="240" w:lineRule="auto"/>
              <w:jc w:val="center"/>
              <w:rPr>
                <w:b/>
                <w:iCs/>
                <w:sz w:val="20"/>
                <w:szCs w:val="20"/>
              </w:rPr>
            </w:pPr>
            <w:r w:rsidRPr="00CF6202">
              <w:rPr>
                <w:b/>
                <w:sz w:val="20"/>
                <w:szCs w:val="20"/>
              </w:rPr>
              <w:t>NE</w:t>
            </w:r>
          </w:p>
        </w:tc>
      </w:tr>
      <w:tr w:rsidR="000C4EBB" w:rsidRPr="00D139B6" w14:paraId="13C78F68" w14:textId="77777777" w:rsidTr="006A4E03">
        <w:tc>
          <w:tcPr>
            <w:tcW w:w="9213" w:type="dxa"/>
            <w:gridSpan w:val="13"/>
          </w:tcPr>
          <w:p w14:paraId="6D7099C2" w14:textId="77777777" w:rsidR="006A4E03" w:rsidRPr="00CF6202" w:rsidRDefault="006A4E03" w:rsidP="004024B1">
            <w:pPr>
              <w:pStyle w:val="Neotevilenodstavek"/>
              <w:widowControl w:val="0"/>
              <w:spacing w:before="0" w:after="0" w:line="240" w:lineRule="auto"/>
              <w:rPr>
                <w:iCs/>
                <w:sz w:val="20"/>
                <w:szCs w:val="20"/>
              </w:rPr>
            </w:pPr>
            <w:r w:rsidRPr="00CF6202">
              <w:rPr>
                <w:iCs/>
                <w:sz w:val="20"/>
                <w:szCs w:val="20"/>
              </w:rPr>
              <w:t>(Če je odgovor NE, navedite, zakaj ni bilo objavljeno.)</w:t>
            </w:r>
          </w:p>
        </w:tc>
      </w:tr>
      <w:tr w:rsidR="00524D9E" w:rsidRPr="00D139B6" w14:paraId="319E7387" w14:textId="77777777" w:rsidTr="006A4E03">
        <w:tc>
          <w:tcPr>
            <w:tcW w:w="9213" w:type="dxa"/>
            <w:gridSpan w:val="13"/>
          </w:tcPr>
          <w:p w14:paraId="69D539DB" w14:textId="77777777" w:rsidR="006A4E03" w:rsidRPr="00CF6202" w:rsidRDefault="006A4E03" w:rsidP="004024B1">
            <w:pPr>
              <w:pStyle w:val="Neotevilenodstavek"/>
              <w:widowControl w:val="0"/>
              <w:spacing w:before="0" w:after="0" w:line="240" w:lineRule="auto"/>
              <w:rPr>
                <w:iCs/>
                <w:sz w:val="20"/>
                <w:szCs w:val="20"/>
              </w:rPr>
            </w:pPr>
            <w:r w:rsidRPr="00CF6202">
              <w:rPr>
                <w:iCs/>
                <w:sz w:val="20"/>
                <w:szCs w:val="20"/>
              </w:rPr>
              <w:t>(Če je odgovor DA, navedite:</w:t>
            </w:r>
          </w:p>
          <w:p w14:paraId="341985CA" w14:textId="77777777" w:rsidR="006A4E03" w:rsidRPr="00CF6202" w:rsidRDefault="006A4E03" w:rsidP="004024B1">
            <w:pPr>
              <w:pStyle w:val="Neotevilenodstavek"/>
              <w:widowControl w:val="0"/>
              <w:spacing w:before="0" w:after="0" w:line="240" w:lineRule="auto"/>
              <w:rPr>
                <w:iCs/>
                <w:sz w:val="20"/>
                <w:szCs w:val="20"/>
              </w:rPr>
            </w:pPr>
            <w:r w:rsidRPr="00CF6202">
              <w:rPr>
                <w:iCs/>
                <w:sz w:val="20"/>
                <w:szCs w:val="20"/>
              </w:rPr>
              <w:t>Datum objave: ………</w:t>
            </w:r>
          </w:p>
          <w:p w14:paraId="522E5A31" w14:textId="77777777" w:rsidR="006A4E03" w:rsidRPr="00CF6202" w:rsidRDefault="006A4E03" w:rsidP="004024B1">
            <w:pPr>
              <w:pStyle w:val="Neotevilenodstavek"/>
              <w:widowControl w:val="0"/>
              <w:spacing w:before="0" w:after="0" w:line="240" w:lineRule="auto"/>
              <w:rPr>
                <w:iCs/>
                <w:sz w:val="20"/>
                <w:szCs w:val="20"/>
              </w:rPr>
            </w:pPr>
            <w:r w:rsidRPr="00CF6202">
              <w:rPr>
                <w:iCs/>
                <w:sz w:val="20"/>
                <w:szCs w:val="20"/>
              </w:rPr>
              <w:t xml:space="preserve">V razpravo so bili vključeni: </w:t>
            </w:r>
          </w:p>
          <w:p w14:paraId="5746F266" w14:textId="77777777" w:rsidR="006A4E03" w:rsidRPr="00CF6202" w:rsidRDefault="006A4E03" w:rsidP="004024B1">
            <w:pPr>
              <w:pStyle w:val="Neotevilenodstavek"/>
              <w:widowControl w:val="0"/>
              <w:numPr>
                <w:ilvl w:val="0"/>
                <w:numId w:val="15"/>
              </w:numPr>
              <w:spacing w:before="0" w:after="0" w:line="240" w:lineRule="auto"/>
              <w:rPr>
                <w:iCs/>
                <w:sz w:val="20"/>
                <w:szCs w:val="20"/>
              </w:rPr>
            </w:pPr>
            <w:r w:rsidRPr="00CF6202">
              <w:rPr>
                <w:iCs/>
                <w:sz w:val="20"/>
                <w:szCs w:val="20"/>
              </w:rPr>
              <w:t xml:space="preserve">nevladne organizacije, </w:t>
            </w:r>
          </w:p>
          <w:p w14:paraId="57CE22C6" w14:textId="77777777" w:rsidR="006A4E03" w:rsidRPr="00CF6202" w:rsidRDefault="006A4E03" w:rsidP="004024B1">
            <w:pPr>
              <w:pStyle w:val="Neotevilenodstavek"/>
              <w:widowControl w:val="0"/>
              <w:numPr>
                <w:ilvl w:val="0"/>
                <w:numId w:val="15"/>
              </w:numPr>
              <w:spacing w:before="0" w:after="0" w:line="240" w:lineRule="auto"/>
              <w:rPr>
                <w:iCs/>
                <w:sz w:val="20"/>
                <w:szCs w:val="20"/>
              </w:rPr>
            </w:pPr>
            <w:r w:rsidRPr="00CF6202">
              <w:rPr>
                <w:iCs/>
                <w:sz w:val="20"/>
                <w:szCs w:val="20"/>
              </w:rPr>
              <w:t>predstavniki zainteresirane javnosti,</w:t>
            </w:r>
          </w:p>
          <w:p w14:paraId="1A18D91A" w14:textId="77777777" w:rsidR="006A4E03" w:rsidRPr="00CF6202" w:rsidRDefault="006A4E03" w:rsidP="004024B1">
            <w:pPr>
              <w:pStyle w:val="Neotevilenodstavek"/>
              <w:widowControl w:val="0"/>
              <w:numPr>
                <w:ilvl w:val="0"/>
                <w:numId w:val="15"/>
              </w:numPr>
              <w:spacing w:before="0" w:after="0" w:line="240" w:lineRule="auto"/>
              <w:rPr>
                <w:iCs/>
                <w:sz w:val="20"/>
                <w:szCs w:val="20"/>
              </w:rPr>
            </w:pPr>
            <w:r w:rsidRPr="00CF6202">
              <w:rPr>
                <w:iCs/>
                <w:sz w:val="20"/>
                <w:szCs w:val="20"/>
              </w:rPr>
              <w:t>predstavniki strokovne javnosti.</w:t>
            </w:r>
          </w:p>
          <w:p w14:paraId="464D85C0" w14:textId="77777777" w:rsidR="006A4E03" w:rsidRPr="00CF6202" w:rsidRDefault="006A4E03" w:rsidP="004024B1">
            <w:pPr>
              <w:pStyle w:val="Neotevilenodstavek"/>
              <w:widowControl w:val="0"/>
              <w:numPr>
                <w:ilvl w:val="0"/>
                <w:numId w:val="15"/>
              </w:numPr>
              <w:spacing w:before="0" w:after="0" w:line="240" w:lineRule="auto"/>
              <w:rPr>
                <w:iCs/>
                <w:sz w:val="20"/>
                <w:szCs w:val="20"/>
              </w:rPr>
            </w:pPr>
            <w:r w:rsidRPr="00CF6202">
              <w:rPr>
                <w:iCs/>
                <w:sz w:val="20"/>
                <w:szCs w:val="20"/>
              </w:rPr>
              <w:t>.</w:t>
            </w:r>
          </w:p>
          <w:p w14:paraId="2710DF48" w14:textId="77777777" w:rsidR="006A4E03" w:rsidRPr="00CF6202" w:rsidRDefault="006A4E03" w:rsidP="004024B1">
            <w:pPr>
              <w:pStyle w:val="Neotevilenodstavek"/>
              <w:widowControl w:val="0"/>
              <w:spacing w:before="0" w:after="0" w:line="240" w:lineRule="auto"/>
              <w:rPr>
                <w:iCs/>
                <w:sz w:val="20"/>
                <w:szCs w:val="20"/>
              </w:rPr>
            </w:pPr>
            <w:r w:rsidRPr="00CF6202">
              <w:rPr>
                <w:iCs/>
                <w:sz w:val="20"/>
                <w:szCs w:val="20"/>
              </w:rPr>
              <w:t xml:space="preserve">Mnenja, predlogi in pripombe z navedbo predlagateljev </w:t>
            </w:r>
            <w:r w:rsidRPr="00CF6202">
              <w:rPr>
                <w:sz w:val="20"/>
                <w:szCs w:val="20"/>
              </w:rPr>
              <w:t>(imen in priimkov fizičnih oseb, ki niso poslovni subjekti, ne navajajte</w:t>
            </w:r>
            <w:r w:rsidRPr="00CF6202">
              <w:rPr>
                <w:iCs/>
                <w:sz w:val="20"/>
                <w:szCs w:val="20"/>
              </w:rPr>
              <w:t>):</w:t>
            </w:r>
          </w:p>
          <w:p w14:paraId="4D52A067" w14:textId="77777777" w:rsidR="006A4E03" w:rsidRPr="00CF6202" w:rsidRDefault="006A4E03" w:rsidP="004024B1">
            <w:pPr>
              <w:pStyle w:val="Neotevilenodstavek"/>
              <w:widowControl w:val="0"/>
              <w:spacing w:before="0" w:after="0" w:line="240" w:lineRule="auto"/>
              <w:rPr>
                <w:iCs/>
                <w:sz w:val="20"/>
                <w:szCs w:val="20"/>
              </w:rPr>
            </w:pPr>
          </w:p>
          <w:p w14:paraId="75E061B0" w14:textId="77777777" w:rsidR="006A4E03" w:rsidRPr="00CF6202" w:rsidRDefault="006A4E03" w:rsidP="004024B1">
            <w:pPr>
              <w:pStyle w:val="Neotevilenodstavek"/>
              <w:widowControl w:val="0"/>
              <w:spacing w:before="0" w:after="0" w:line="240" w:lineRule="auto"/>
              <w:rPr>
                <w:iCs/>
                <w:sz w:val="20"/>
                <w:szCs w:val="20"/>
              </w:rPr>
            </w:pPr>
          </w:p>
          <w:p w14:paraId="3C1087B6" w14:textId="77777777" w:rsidR="006A4E03" w:rsidRPr="00CF6202" w:rsidRDefault="006A4E03" w:rsidP="004024B1">
            <w:pPr>
              <w:pStyle w:val="Neotevilenodstavek"/>
              <w:widowControl w:val="0"/>
              <w:spacing w:before="0" w:after="0" w:line="240" w:lineRule="auto"/>
              <w:rPr>
                <w:iCs/>
                <w:sz w:val="20"/>
                <w:szCs w:val="20"/>
              </w:rPr>
            </w:pPr>
            <w:r w:rsidRPr="00CF6202">
              <w:rPr>
                <w:iCs/>
                <w:sz w:val="20"/>
                <w:szCs w:val="20"/>
              </w:rPr>
              <w:t>Upoštevani so bili:</w:t>
            </w:r>
          </w:p>
          <w:p w14:paraId="613324CF" w14:textId="77777777" w:rsidR="006A4E03" w:rsidRPr="00CF6202" w:rsidRDefault="006A4E03" w:rsidP="004024B1">
            <w:pPr>
              <w:pStyle w:val="Neotevilenodstavek"/>
              <w:widowControl w:val="0"/>
              <w:numPr>
                <w:ilvl w:val="0"/>
                <w:numId w:val="16"/>
              </w:numPr>
              <w:spacing w:before="0" w:after="0" w:line="240" w:lineRule="auto"/>
              <w:rPr>
                <w:iCs/>
                <w:sz w:val="20"/>
                <w:szCs w:val="20"/>
              </w:rPr>
            </w:pPr>
            <w:r w:rsidRPr="00CF6202">
              <w:rPr>
                <w:iCs/>
                <w:sz w:val="20"/>
                <w:szCs w:val="20"/>
              </w:rPr>
              <w:t>v celoti,</w:t>
            </w:r>
          </w:p>
          <w:p w14:paraId="02181549" w14:textId="77777777" w:rsidR="006A4E03" w:rsidRPr="00CF6202" w:rsidRDefault="006A4E03" w:rsidP="004024B1">
            <w:pPr>
              <w:pStyle w:val="Neotevilenodstavek"/>
              <w:widowControl w:val="0"/>
              <w:numPr>
                <w:ilvl w:val="0"/>
                <w:numId w:val="16"/>
              </w:numPr>
              <w:spacing w:before="0" w:after="0" w:line="240" w:lineRule="auto"/>
              <w:rPr>
                <w:iCs/>
                <w:sz w:val="20"/>
                <w:szCs w:val="20"/>
              </w:rPr>
            </w:pPr>
            <w:r w:rsidRPr="00CF6202">
              <w:rPr>
                <w:iCs/>
                <w:sz w:val="20"/>
                <w:szCs w:val="20"/>
              </w:rPr>
              <w:t>večinoma,</w:t>
            </w:r>
          </w:p>
          <w:p w14:paraId="70F53D33" w14:textId="77777777" w:rsidR="006A4E03" w:rsidRPr="00CF6202" w:rsidRDefault="006A4E03" w:rsidP="004024B1">
            <w:pPr>
              <w:pStyle w:val="Neotevilenodstavek"/>
              <w:widowControl w:val="0"/>
              <w:numPr>
                <w:ilvl w:val="0"/>
                <w:numId w:val="16"/>
              </w:numPr>
              <w:spacing w:before="0" w:after="0" w:line="240" w:lineRule="auto"/>
              <w:rPr>
                <w:iCs/>
                <w:sz w:val="20"/>
                <w:szCs w:val="20"/>
              </w:rPr>
            </w:pPr>
            <w:r w:rsidRPr="00CF6202">
              <w:rPr>
                <w:iCs/>
                <w:sz w:val="20"/>
                <w:szCs w:val="20"/>
              </w:rPr>
              <w:t>delno,</w:t>
            </w:r>
          </w:p>
          <w:p w14:paraId="0B39C9C4" w14:textId="77777777" w:rsidR="006A4E03" w:rsidRPr="00CF6202" w:rsidRDefault="006A4E03" w:rsidP="004024B1">
            <w:pPr>
              <w:pStyle w:val="Neotevilenodstavek"/>
              <w:widowControl w:val="0"/>
              <w:numPr>
                <w:ilvl w:val="0"/>
                <w:numId w:val="16"/>
              </w:numPr>
              <w:spacing w:before="0" w:after="0" w:line="240" w:lineRule="auto"/>
              <w:rPr>
                <w:iCs/>
                <w:sz w:val="20"/>
                <w:szCs w:val="20"/>
              </w:rPr>
            </w:pPr>
            <w:r w:rsidRPr="00CF6202">
              <w:rPr>
                <w:iCs/>
                <w:sz w:val="20"/>
                <w:szCs w:val="20"/>
              </w:rPr>
              <w:t>niso bili upoštevani.</w:t>
            </w:r>
          </w:p>
          <w:p w14:paraId="42FE0E8A" w14:textId="77777777" w:rsidR="006A4E03" w:rsidRPr="00CF6202" w:rsidRDefault="006A4E03" w:rsidP="004024B1">
            <w:pPr>
              <w:pStyle w:val="Neotevilenodstavek"/>
              <w:widowControl w:val="0"/>
              <w:spacing w:before="0" w:after="0" w:line="240" w:lineRule="auto"/>
              <w:rPr>
                <w:iCs/>
                <w:sz w:val="20"/>
                <w:szCs w:val="20"/>
              </w:rPr>
            </w:pPr>
          </w:p>
          <w:p w14:paraId="27808FAA" w14:textId="77777777" w:rsidR="006A4E03" w:rsidRPr="00CF6202" w:rsidRDefault="006A4E03" w:rsidP="004024B1">
            <w:pPr>
              <w:pStyle w:val="Neotevilenodstavek"/>
              <w:widowControl w:val="0"/>
              <w:spacing w:before="0" w:after="0" w:line="240" w:lineRule="auto"/>
              <w:rPr>
                <w:iCs/>
                <w:sz w:val="20"/>
                <w:szCs w:val="20"/>
              </w:rPr>
            </w:pPr>
            <w:r w:rsidRPr="00CF6202">
              <w:rPr>
                <w:iCs/>
                <w:sz w:val="20"/>
                <w:szCs w:val="20"/>
              </w:rPr>
              <w:t>Bistvena mnenja, predlogi in pripombe, ki niso bili upoštevani, ter razlogi za neupoštevanje:</w:t>
            </w:r>
          </w:p>
          <w:p w14:paraId="0A1423D5" w14:textId="77777777" w:rsidR="006A4E03" w:rsidRPr="00CF6202" w:rsidRDefault="006A4E03" w:rsidP="004024B1">
            <w:pPr>
              <w:pStyle w:val="Neotevilenodstavek"/>
              <w:widowControl w:val="0"/>
              <w:spacing w:before="0" w:after="0" w:line="240" w:lineRule="auto"/>
              <w:rPr>
                <w:iCs/>
                <w:sz w:val="20"/>
                <w:szCs w:val="20"/>
              </w:rPr>
            </w:pPr>
          </w:p>
          <w:p w14:paraId="41AF6943" w14:textId="77777777" w:rsidR="006A4E03" w:rsidRPr="00CF6202" w:rsidRDefault="006A4E03" w:rsidP="004024B1">
            <w:pPr>
              <w:pStyle w:val="Neotevilenodstavek"/>
              <w:widowControl w:val="0"/>
              <w:spacing w:before="0" w:after="0" w:line="240" w:lineRule="auto"/>
              <w:rPr>
                <w:iCs/>
                <w:sz w:val="20"/>
                <w:szCs w:val="20"/>
              </w:rPr>
            </w:pPr>
            <w:r w:rsidRPr="00CF6202">
              <w:rPr>
                <w:iCs/>
                <w:sz w:val="20"/>
                <w:szCs w:val="20"/>
              </w:rPr>
              <w:t>Poročilo je bilo dano ……………..</w:t>
            </w:r>
          </w:p>
          <w:p w14:paraId="016602BD" w14:textId="77777777" w:rsidR="006A4E03" w:rsidRPr="00CF6202" w:rsidRDefault="006A4E03" w:rsidP="004024B1">
            <w:pPr>
              <w:pStyle w:val="Neotevilenodstavek"/>
              <w:widowControl w:val="0"/>
              <w:spacing w:before="0" w:after="0" w:line="240" w:lineRule="auto"/>
              <w:rPr>
                <w:iCs/>
                <w:sz w:val="20"/>
                <w:szCs w:val="20"/>
              </w:rPr>
            </w:pPr>
          </w:p>
          <w:p w14:paraId="4183C681" w14:textId="77777777" w:rsidR="006A4E03" w:rsidRPr="00CF6202" w:rsidRDefault="006A4E03" w:rsidP="004024B1">
            <w:pPr>
              <w:pStyle w:val="Neotevilenodstavek"/>
              <w:widowControl w:val="0"/>
              <w:spacing w:before="0" w:after="0" w:line="240" w:lineRule="auto"/>
              <w:rPr>
                <w:iCs/>
                <w:sz w:val="20"/>
                <w:szCs w:val="20"/>
              </w:rPr>
            </w:pPr>
            <w:r w:rsidRPr="00CF6202">
              <w:rPr>
                <w:iCs/>
                <w:sz w:val="20"/>
                <w:szCs w:val="20"/>
              </w:rPr>
              <w:t>Javnost je bila vključena v pripravo gradiva v skladu z Zakonom o …, kar je navedeno v predlogu predpisa.)</w:t>
            </w:r>
          </w:p>
          <w:p w14:paraId="77632564" w14:textId="77777777" w:rsidR="006A4E03" w:rsidRPr="00CF6202" w:rsidRDefault="006A4E03" w:rsidP="004024B1">
            <w:pPr>
              <w:pStyle w:val="Neotevilenodstavek"/>
              <w:widowControl w:val="0"/>
              <w:spacing w:before="0" w:after="0" w:line="240" w:lineRule="auto"/>
              <w:rPr>
                <w:iCs/>
                <w:sz w:val="20"/>
                <w:szCs w:val="20"/>
              </w:rPr>
            </w:pPr>
          </w:p>
        </w:tc>
      </w:tr>
      <w:tr w:rsidR="00524D9E" w:rsidRPr="00D139B6" w14:paraId="310F195F" w14:textId="77777777" w:rsidTr="006A4E03">
        <w:tc>
          <w:tcPr>
            <w:tcW w:w="6782" w:type="dxa"/>
            <w:gridSpan w:val="9"/>
            <w:vAlign w:val="center"/>
          </w:tcPr>
          <w:p w14:paraId="26C2C1CF" w14:textId="77777777" w:rsidR="006A4E03" w:rsidRPr="00D139B6" w:rsidRDefault="006A4E03" w:rsidP="004024B1">
            <w:pPr>
              <w:pStyle w:val="Neotevilenodstavek"/>
              <w:widowControl w:val="0"/>
              <w:spacing w:before="0" w:after="0" w:line="240" w:lineRule="auto"/>
              <w:jc w:val="left"/>
              <w:rPr>
                <w:sz w:val="20"/>
                <w:szCs w:val="20"/>
              </w:rPr>
            </w:pPr>
            <w:r w:rsidRPr="00D139B6">
              <w:rPr>
                <w:b/>
                <w:sz w:val="20"/>
                <w:szCs w:val="20"/>
              </w:rPr>
              <w:t>10. Pri pripravi gradiva so bile upoštevane zahteve iz Resolucije o normativni dejavnosti:</w:t>
            </w:r>
          </w:p>
        </w:tc>
        <w:tc>
          <w:tcPr>
            <w:tcW w:w="2431" w:type="dxa"/>
            <w:gridSpan w:val="4"/>
            <w:vAlign w:val="center"/>
          </w:tcPr>
          <w:p w14:paraId="1891EBC8" w14:textId="77777777" w:rsidR="006A4E03" w:rsidRPr="00D139B6" w:rsidRDefault="00864573" w:rsidP="004024B1">
            <w:pPr>
              <w:pStyle w:val="Neotevilenodstavek"/>
              <w:widowControl w:val="0"/>
              <w:spacing w:before="0" w:after="0" w:line="240" w:lineRule="auto"/>
              <w:jc w:val="center"/>
              <w:rPr>
                <w:b/>
                <w:iCs/>
                <w:sz w:val="20"/>
                <w:szCs w:val="20"/>
              </w:rPr>
            </w:pPr>
            <w:r w:rsidRPr="00D139B6">
              <w:rPr>
                <w:b/>
                <w:sz w:val="20"/>
                <w:szCs w:val="20"/>
              </w:rPr>
              <w:t>NE</w:t>
            </w:r>
          </w:p>
        </w:tc>
      </w:tr>
      <w:tr w:rsidR="00524D9E" w:rsidRPr="00D139B6" w14:paraId="43D489CA" w14:textId="77777777" w:rsidTr="006A4E03">
        <w:tc>
          <w:tcPr>
            <w:tcW w:w="6782" w:type="dxa"/>
            <w:gridSpan w:val="9"/>
            <w:vAlign w:val="center"/>
          </w:tcPr>
          <w:p w14:paraId="2B4D1074" w14:textId="77777777" w:rsidR="006A4E03" w:rsidRPr="00D139B6" w:rsidRDefault="006A4E03" w:rsidP="004024B1">
            <w:pPr>
              <w:pStyle w:val="Neotevilenodstavek"/>
              <w:widowControl w:val="0"/>
              <w:spacing w:before="0" w:after="0" w:line="240" w:lineRule="auto"/>
              <w:jc w:val="left"/>
              <w:rPr>
                <w:b/>
                <w:sz w:val="20"/>
                <w:szCs w:val="20"/>
              </w:rPr>
            </w:pPr>
            <w:r w:rsidRPr="00D139B6">
              <w:rPr>
                <w:b/>
                <w:sz w:val="20"/>
                <w:szCs w:val="20"/>
              </w:rPr>
              <w:t>11. Gradivo je uvrščeno v delovni program vlade:</w:t>
            </w:r>
          </w:p>
        </w:tc>
        <w:tc>
          <w:tcPr>
            <w:tcW w:w="2431" w:type="dxa"/>
            <w:gridSpan w:val="4"/>
            <w:vAlign w:val="center"/>
          </w:tcPr>
          <w:p w14:paraId="467CFBCC" w14:textId="77777777" w:rsidR="006A4E03" w:rsidRPr="00D139B6" w:rsidRDefault="006A4E03" w:rsidP="004024B1">
            <w:pPr>
              <w:pStyle w:val="Neotevilenodstavek"/>
              <w:widowControl w:val="0"/>
              <w:spacing w:before="0" w:after="0" w:line="240" w:lineRule="auto"/>
              <w:jc w:val="center"/>
              <w:rPr>
                <w:b/>
                <w:sz w:val="20"/>
                <w:szCs w:val="20"/>
              </w:rPr>
            </w:pPr>
            <w:r w:rsidRPr="00D139B6">
              <w:rPr>
                <w:b/>
                <w:sz w:val="20"/>
                <w:szCs w:val="20"/>
              </w:rPr>
              <w:t>NE</w:t>
            </w:r>
          </w:p>
        </w:tc>
      </w:tr>
    </w:tbl>
    <w:p w14:paraId="4BB6EB90" w14:textId="77777777" w:rsidR="005809E2" w:rsidRPr="00D139B6" w:rsidRDefault="005809E2" w:rsidP="004024B1">
      <w:pPr>
        <w:tabs>
          <w:tab w:val="left" w:pos="283"/>
        </w:tabs>
        <w:autoSpaceDE w:val="0"/>
        <w:autoSpaceDN w:val="0"/>
        <w:adjustRightInd w:val="0"/>
        <w:spacing w:line="240" w:lineRule="auto"/>
        <w:ind w:left="5669"/>
        <w:jc w:val="center"/>
        <w:textAlignment w:val="center"/>
        <w:rPr>
          <w:rFonts w:cs="Arial"/>
          <w:b/>
          <w:bCs/>
          <w:iCs/>
          <w:szCs w:val="20"/>
          <w:highlight w:val="yellow"/>
        </w:rPr>
      </w:pPr>
    </w:p>
    <w:p w14:paraId="4377E3B4" w14:textId="77777777" w:rsidR="005809E2" w:rsidRPr="00D139B6" w:rsidRDefault="005809E2" w:rsidP="004024B1">
      <w:pPr>
        <w:tabs>
          <w:tab w:val="left" w:pos="283"/>
        </w:tabs>
        <w:autoSpaceDE w:val="0"/>
        <w:autoSpaceDN w:val="0"/>
        <w:adjustRightInd w:val="0"/>
        <w:spacing w:line="240" w:lineRule="auto"/>
        <w:ind w:left="5669"/>
        <w:jc w:val="center"/>
        <w:textAlignment w:val="center"/>
        <w:rPr>
          <w:rFonts w:cs="Arial"/>
          <w:b/>
          <w:bCs/>
          <w:iCs/>
          <w:szCs w:val="20"/>
          <w:highlight w:val="yellow"/>
        </w:rPr>
      </w:pPr>
    </w:p>
    <w:p w14:paraId="69675BE9" w14:textId="77777777" w:rsidR="00BD1F0C" w:rsidRPr="00D139B6" w:rsidRDefault="00BD1F0C" w:rsidP="004024B1">
      <w:pPr>
        <w:tabs>
          <w:tab w:val="left" w:pos="283"/>
        </w:tabs>
        <w:autoSpaceDE w:val="0"/>
        <w:autoSpaceDN w:val="0"/>
        <w:adjustRightInd w:val="0"/>
        <w:spacing w:line="240" w:lineRule="auto"/>
        <w:ind w:left="5669"/>
        <w:jc w:val="center"/>
        <w:textAlignment w:val="center"/>
        <w:rPr>
          <w:rFonts w:cs="Arial"/>
          <w:b/>
          <w:bCs/>
          <w:iCs/>
          <w:szCs w:val="20"/>
          <w:highlight w:val="yellow"/>
        </w:rPr>
      </w:pPr>
    </w:p>
    <w:p w14:paraId="3D3DEC96" w14:textId="77777777" w:rsidR="00BD1F0C" w:rsidRPr="00D139B6" w:rsidRDefault="00BD1F0C" w:rsidP="004024B1">
      <w:pPr>
        <w:tabs>
          <w:tab w:val="left" w:pos="283"/>
        </w:tabs>
        <w:autoSpaceDE w:val="0"/>
        <w:autoSpaceDN w:val="0"/>
        <w:adjustRightInd w:val="0"/>
        <w:spacing w:line="240" w:lineRule="auto"/>
        <w:ind w:left="5669"/>
        <w:jc w:val="center"/>
        <w:textAlignment w:val="center"/>
        <w:rPr>
          <w:rFonts w:cs="Arial"/>
          <w:b/>
          <w:bCs/>
          <w:iCs/>
          <w:szCs w:val="20"/>
          <w:highlight w:val="yellow"/>
        </w:rPr>
      </w:pPr>
    </w:p>
    <w:p w14:paraId="0BAA0266" w14:textId="4D006965" w:rsidR="006F3EC7" w:rsidRPr="00D139B6" w:rsidRDefault="00D139B6" w:rsidP="00BD1F0C">
      <w:pPr>
        <w:pStyle w:val="Naslovpredpisa"/>
        <w:spacing w:before="0" w:after="0" w:line="240" w:lineRule="auto"/>
        <w:ind w:left="2160" w:firstLine="720"/>
        <w:rPr>
          <w:iCs/>
          <w:sz w:val="20"/>
          <w:szCs w:val="20"/>
        </w:rPr>
      </w:pPr>
      <w:r w:rsidRPr="00D139B6">
        <w:rPr>
          <w:iCs/>
          <w:sz w:val="20"/>
          <w:szCs w:val="20"/>
        </w:rPr>
        <w:lastRenderedPageBreak/>
        <w:t xml:space="preserve">dr. </w:t>
      </w:r>
      <w:r w:rsidR="002B0C8B" w:rsidRPr="002B0C8B">
        <w:rPr>
          <w:iCs/>
          <w:sz w:val="20"/>
          <w:szCs w:val="20"/>
        </w:rPr>
        <w:t>Dominika Švarc Pipan</w:t>
      </w:r>
      <w:r w:rsidR="006F3EC7" w:rsidRPr="00D139B6">
        <w:rPr>
          <w:iCs/>
          <w:sz w:val="20"/>
          <w:szCs w:val="20"/>
        </w:rPr>
        <w:t>,</w:t>
      </w:r>
    </w:p>
    <w:p w14:paraId="142AB69C" w14:textId="520EC3C0" w:rsidR="00160378" w:rsidRPr="00D139B6" w:rsidRDefault="002B0C8B" w:rsidP="00BD1F0C">
      <w:pPr>
        <w:pStyle w:val="Naslovpredpisa"/>
        <w:spacing w:before="0" w:after="0" w:line="240" w:lineRule="auto"/>
        <w:ind w:left="2160" w:firstLine="720"/>
        <w:rPr>
          <w:b w:val="0"/>
          <w:color w:val="00B050"/>
          <w:sz w:val="20"/>
          <w:szCs w:val="20"/>
        </w:rPr>
      </w:pPr>
      <w:r>
        <w:rPr>
          <w:iCs/>
          <w:sz w:val="20"/>
          <w:szCs w:val="20"/>
        </w:rPr>
        <w:t>ministrica</w:t>
      </w:r>
    </w:p>
    <w:p w14:paraId="45AC30F3" w14:textId="77777777" w:rsidR="00743A5D" w:rsidRPr="00D139B6" w:rsidRDefault="00743A5D" w:rsidP="004024B1">
      <w:pPr>
        <w:pStyle w:val="Naslovpredpisa"/>
        <w:spacing w:line="240" w:lineRule="auto"/>
        <w:jc w:val="left"/>
        <w:rPr>
          <w:b w:val="0"/>
          <w:sz w:val="20"/>
          <w:szCs w:val="20"/>
          <w:highlight w:val="yellow"/>
        </w:rPr>
      </w:pPr>
    </w:p>
    <w:p w14:paraId="79DEAF8B" w14:textId="77777777" w:rsidR="00743A5D" w:rsidRPr="00D139B6" w:rsidRDefault="00743A5D" w:rsidP="004024B1">
      <w:pPr>
        <w:pStyle w:val="Naslovpredpisa"/>
        <w:spacing w:line="240" w:lineRule="auto"/>
        <w:jc w:val="left"/>
        <w:rPr>
          <w:b w:val="0"/>
          <w:sz w:val="20"/>
          <w:szCs w:val="20"/>
          <w:highlight w:val="yellow"/>
        </w:rPr>
      </w:pPr>
    </w:p>
    <w:p w14:paraId="6F015C75" w14:textId="77777777" w:rsidR="00864573" w:rsidRPr="00D139B6" w:rsidRDefault="00864573" w:rsidP="004024B1">
      <w:pPr>
        <w:pStyle w:val="Naslovpredpisa"/>
        <w:spacing w:line="240" w:lineRule="auto"/>
        <w:jc w:val="left"/>
        <w:rPr>
          <w:b w:val="0"/>
          <w:sz w:val="20"/>
          <w:szCs w:val="20"/>
        </w:rPr>
      </w:pPr>
      <w:r w:rsidRPr="00D139B6">
        <w:rPr>
          <w:b w:val="0"/>
          <w:sz w:val="20"/>
          <w:szCs w:val="20"/>
        </w:rPr>
        <w:t>Prilog</w:t>
      </w:r>
      <w:r w:rsidR="006F3EC7" w:rsidRPr="00D139B6">
        <w:rPr>
          <w:b w:val="0"/>
          <w:sz w:val="20"/>
          <w:szCs w:val="20"/>
        </w:rPr>
        <w:t>e</w:t>
      </w:r>
      <w:r w:rsidR="008A4401" w:rsidRPr="00D139B6">
        <w:rPr>
          <w:b w:val="0"/>
          <w:sz w:val="20"/>
          <w:szCs w:val="20"/>
        </w:rPr>
        <w:t xml:space="preserve">: </w:t>
      </w:r>
    </w:p>
    <w:p w14:paraId="2244E32D" w14:textId="77777777" w:rsidR="006F3EC7" w:rsidRPr="00D139B6" w:rsidRDefault="00C500AB" w:rsidP="00442AE5">
      <w:pPr>
        <w:pStyle w:val="PlainText"/>
        <w:numPr>
          <w:ilvl w:val="0"/>
          <w:numId w:val="33"/>
        </w:numPr>
        <w:ind w:left="567"/>
        <w:rPr>
          <w:rFonts w:ascii="Arial" w:hAnsi="Arial" w:cs="Arial"/>
          <w:bCs/>
        </w:rPr>
      </w:pPr>
      <w:r w:rsidRPr="00D139B6">
        <w:rPr>
          <w:rFonts w:ascii="Arial" w:hAnsi="Arial" w:cs="Arial"/>
          <w:bCs/>
        </w:rPr>
        <w:t>p</w:t>
      </w:r>
      <w:r w:rsidR="006F3EC7" w:rsidRPr="00D139B6">
        <w:rPr>
          <w:rFonts w:ascii="Arial" w:hAnsi="Arial" w:cs="Arial"/>
          <w:bCs/>
        </w:rPr>
        <w:t>redlog sklepa Vlade Republike Slovenije</w:t>
      </w:r>
      <w:r w:rsidRPr="00D139B6">
        <w:rPr>
          <w:rFonts w:ascii="Arial" w:hAnsi="Arial" w:cs="Arial"/>
          <w:bCs/>
        </w:rPr>
        <w:t>,</w:t>
      </w:r>
    </w:p>
    <w:p w14:paraId="47CBF3C3" w14:textId="77777777" w:rsidR="00C500AB" w:rsidRPr="00D139B6" w:rsidRDefault="00C500AB" w:rsidP="00442AE5">
      <w:pPr>
        <w:pStyle w:val="PlainText"/>
        <w:numPr>
          <w:ilvl w:val="0"/>
          <w:numId w:val="33"/>
        </w:numPr>
        <w:ind w:left="567"/>
        <w:rPr>
          <w:rFonts w:ascii="Arial" w:hAnsi="Arial" w:cs="Arial"/>
          <w:bCs/>
        </w:rPr>
      </w:pPr>
      <w:r w:rsidRPr="00D139B6">
        <w:rPr>
          <w:rFonts w:ascii="Arial" w:hAnsi="Arial" w:cs="Arial"/>
          <w:bCs/>
        </w:rPr>
        <w:t>priloga št. 2,</w:t>
      </w:r>
    </w:p>
    <w:p w14:paraId="5C17FBC7" w14:textId="06A94F91" w:rsidR="00C500AB" w:rsidRPr="00D139B6" w:rsidRDefault="00D139B6" w:rsidP="00782E23">
      <w:pPr>
        <w:pStyle w:val="ListParagraph"/>
        <w:numPr>
          <w:ilvl w:val="0"/>
          <w:numId w:val="33"/>
        </w:numPr>
        <w:spacing w:after="0" w:line="260" w:lineRule="exact"/>
        <w:ind w:left="567"/>
        <w:jc w:val="both"/>
        <w:rPr>
          <w:rFonts w:cs="Arial"/>
          <w:szCs w:val="20"/>
          <w:lang w:eastAsia="sl-SI"/>
        </w:rPr>
      </w:pPr>
      <w:r w:rsidRPr="00D139B6">
        <w:rPr>
          <w:rFonts w:ascii="Arial" w:hAnsi="Arial" w:cs="Arial"/>
          <w:bCs/>
          <w:sz w:val="20"/>
          <w:szCs w:val="20"/>
        </w:rPr>
        <w:t>S</w:t>
      </w:r>
      <w:r w:rsidR="006F0739" w:rsidRPr="00D139B6">
        <w:rPr>
          <w:rFonts w:ascii="Arial" w:hAnsi="Arial" w:cs="Arial"/>
          <w:bCs/>
          <w:sz w:val="20"/>
          <w:szCs w:val="20"/>
        </w:rPr>
        <w:t>kupno odzivno poročilo Vlade Republike Slovenije na Poročila Varuha človekovih pravic za leto 202</w:t>
      </w:r>
      <w:r w:rsidRPr="00D139B6">
        <w:rPr>
          <w:rFonts w:ascii="Arial" w:hAnsi="Arial" w:cs="Arial"/>
          <w:bCs/>
          <w:sz w:val="20"/>
          <w:szCs w:val="20"/>
        </w:rPr>
        <w:t>1</w:t>
      </w:r>
      <w:r w:rsidR="006F0739" w:rsidRPr="00D139B6">
        <w:rPr>
          <w:rFonts w:ascii="Arial" w:hAnsi="Arial" w:cs="Arial"/>
          <w:bCs/>
          <w:sz w:val="20"/>
          <w:szCs w:val="20"/>
        </w:rPr>
        <w:t>: Odzivno poročilo Vlade Republike Slovenije na Letno poročilo Varuha človekovih pravic Republike Slovenije za leto 202</w:t>
      </w:r>
      <w:r w:rsidRPr="00D139B6">
        <w:rPr>
          <w:rFonts w:ascii="Arial" w:hAnsi="Arial" w:cs="Arial"/>
          <w:bCs/>
          <w:sz w:val="20"/>
          <w:szCs w:val="20"/>
        </w:rPr>
        <w:t>1</w:t>
      </w:r>
      <w:r w:rsidR="006F0739" w:rsidRPr="00D139B6">
        <w:rPr>
          <w:rFonts w:ascii="Arial" w:hAnsi="Arial" w:cs="Arial"/>
          <w:bCs/>
          <w:sz w:val="20"/>
          <w:szCs w:val="20"/>
        </w:rPr>
        <w:t xml:space="preserve"> in Odzivno poročilo Vlade RS na Poročilo Varuha človekovih pravic Republike Slovenije o izvajanju nalog državnega preventivnega mehanizma po Opcijskem protokolu h Konvenciji OZN proti mučenju in drugim krutim, nečloveškim ali poniževalnim kaznim ali ravnanju za leto 202</w:t>
      </w:r>
      <w:r w:rsidRPr="00D139B6">
        <w:rPr>
          <w:rFonts w:ascii="Arial" w:hAnsi="Arial" w:cs="Arial"/>
          <w:bCs/>
          <w:sz w:val="20"/>
          <w:szCs w:val="20"/>
        </w:rPr>
        <w:t>1</w:t>
      </w:r>
      <w:r w:rsidR="006F0739" w:rsidRPr="00D139B6">
        <w:rPr>
          <w:rFonts w:ascii="Arial" w:hAnsi="Arial" w:cs="Arial"/>
          <w:bCs/>
          <w:sz w:val="20"/>
          <w:szCs w:val="20"/>
        </w:rPr>
        <w:t>.</w:t>
      </w:r>
      <w:r w:rsidR="00743A5D" w:rsidRPr="00D139B6">
        <w:rPr>
          <w:b/>
          <w:szCs w:val="20"/>
        </w:rPr>
        <w:br w:type="page"/>
      </w:r>
    </w:p>
    <w:p w14:paraId="1F22E673" w14:textId="77777777" w:rsidR="00AD39BA" w:rsidRPr="00D139B6" w:rsidRDefault="00AD39BA" w:rsidP="004024B1">
      <w:pPr>
        <w:keepLines/>
        <w:spacing w:line="240" w:lineRule="auto"/>
        <w:rPr>
          <w:rFonts w:cs="Arial"/>
          <w:szCs w:val="20"/>
        </w:rPr>
      </w:pPr>
      <w:r w:rsidRPr="00D139B6">
        <w:rPr>
          <w:rFonts w:cs="Arial"/>
          <w:szCs w:val="20"/>
        </w:rPr>
        <w:lastRenderedPageBreak/>
        <w:t>Številka:</w:t>
      </w:r>
    </w:p>
    <w:p w14:paraId="18EF857F" w14:textId="77777777" w:rsidR="00AD39BA" w:rsidRPr="00D139B6" w:rsidRDefault="00AD39BA" w:rsidP="004024B1">
      <w:pPr>
        <w:keepLines/>
        <w:spacing w:line="240" w:lineRule="auto"/>
        <w:rPr>
          <w:rFonts w:cs="Arial"/>
          <w:szCs w:val="20"/>
        </w:rPr>
      </w:pPr>
      <w:r w:rsidRPr="00D139B6">
        <w:rPr>
          <w:rFonts w:cs="Arial"/>
          <w:szCs w:val="20"/>
        </w:rPr>
        <w:t xml:space="preserve">Datum: </w:t>
      </w:r>
    </w:p>
    <w:p w14:paraId="37E12A0F" w14:textId="77777777" w:rsidR="00AD39BA" w:rsidRPr="00D139B6" w:rsidRDefault="00AD39BA" w:rsidP="004024B1">
      <w:pPr>
        <w:keepLines/>
        <w:spacing w:line="240" w:lineRule="auto"/>
        <w:rPr>
          <w:rFonts w:cs="Arial"/>
          <w:szCs w:val="20"/>
          <w:highlight w:val="yellow"/>
        </w:rPr>
      </w:pPr>
    </w:p>
    <w:p w14:paraId="541761E2" w14:textId="77777777" w:rsidR="00E007E0" w:rsidRPr="00D139B6" w:rsidRDefault="00E007E0" w:rsidP="004024B1">
      <w:pPr>
        <w:keepLines/>
        <w:spacing w:line="240" w:lineRule="auto"/>
        <w:rPr>
          <w:rFonts w:cs="Arial"/>
          <w:szCs w:val="20"/>
          <w:highlight w:val="yellow"/>
        </w:rPr>
      </w:pPr>
    </w:p>
    <w:p w14:paraId="2012EC2D" w14:textId="77777777" w:rsidR="00E007E0" w:rsidRPr="00D139B6" w:rsidRDefault="00E007E0" w:rsidP="004024B1">
      <w:pPr>
        <w:keepLines/>
        <w:spacing w:line="240" w:lineRule="auto"/>
        <w:rPr>
          <w:rFonts w:cs="Arial"/>
          <w:szCs w:val="20"/>
          <w:highlight w:val="yellow"/>
        </w:rPr>
      </w:pPr>
    </w:p>
    <w:p w14:paraId="7DCBBC0B" w14:textId="77777777" w:rsidR="00D139B6" w:rsidRPr="00D139B6" w:rsidRDefault="00D139B6" w:rsidP="00D139B6">
      <w:pPr>
        <w:autoSpaceDE w:val="0"/>
        <w:autoSpaceDN w:val="0"/>
        <w:adjustRightInd w:val="0"/>
        <w:spacing w:line="240" w:lineRule="auto"/>
        <w:jc w:val="both"/>
        <w:rPr>
          <w:rFonts w:cs="Arial"/>
          <w:iCs/>
          <w:szCs w:val="20"/>
        </w:rPr>
      </w:pPr>
      <w:r w:rsidRPr="00D139B6">
        <w:rPr>
          <w:rFonts w:cs="Arial"/>
          <w:iCs/>
          <w:szCs w:val="20"/>
        </w:rPr>
        <w:t xml:space="preserve">Na podlagi šestega odstavka 21. člena Zakona o Vladi Republike Slovenije (Uradni list RS, št. 24/05 – uradno prečiščeno besedilo, 109/08, 38/10 – ZUKN, 8/12, 21/13, 47/13 – ZDU-1G, 65/14 in 55/17) je Vlada Republike Slovenje na .... seji dne .... sprejela naslednji </w:t>
      </w:r>
    </w:p>
    <w:p w14:paraId="0BF9F8F2" w14:textId="77777777" w:rsidR="00D139B6" w:rsidRPr="00D139B6" w:rsidRDefault="00D139B6" w:rsidP="00D139B6">
      <w:pPr>
        <w:spacing w:line="260" w:lineRule="exact"/>
        <w:jc w:val="center"/>
        <w:rPr>
          <w:rFonts w:cs="Arial"/>
          <w:iCs/>
          <w:szCs w:val="20"/>
          <w:highlight w:val="yellow"/>
        </w:rPr>
      </w:pPr>
    </w:p>
    <w:p w14:paraId="0FD014A3" w14:textId="77777777" w:rsidR="00D139B6" w:rsidRPr="00D139B6" w:rsidRDefault="00D139B6" w:rsidP="00D139B6">
      <w:pPr>
        <w:spacing w:line="260" w:lineRule="exact"/>
        <w:jc w:val="center"/>
        <w:rPr>
          <w:rFonts w:cs="Arial"/>
          <w:b/>
          <w:iCs/>
          <w:szCs w:val="20"/>
        </w:rPr>
      </w:pPr>
      <w:r w:rsidRPr="00D139B6">
        <w:rPr>
          <w:rFonts w:cs="Arial"/>
          <w:b/>
          <w:iCs/>
          <w:szCs w:val="20"/>
        </w:rPr>
        <w:t>SKLEP</w:t>
      </w:r>
    </w:p>
    <w:p w14:paraId="3CB477F3" w14:textId="77777777" w:rsidR="00D139B6" w:rsidRPr="00D139B6" w:rsidRDefault="00D139B6" w:rsidP="00D139B6">
      <w:pPr>
        <w:spacing w:line="260" w:lineRule="exact"/>
        <w:rPr>
          <w:rFonts w:cs="Arial"/>
          <w:iCs/>
          <w:szCs w:val="20"/>
          <w:highlight w:val="yellow"/>
        </w:rPr>
      </w:pPr>
    </w:p>
    <w:p w14:paraId="726A6ABC" w14:textId="77777777" w:rsidR="00D139B6" w:rsidRPr="00D139B6" w:rsidRDefault="00D139B6" w:rsidP="00D139B6">
      <w:pPr>
        <w:spacing w:line="260" w:lineRule="exact"/>
        <w:ind w:left="626" w:hanging="626"/>
        <w:rPr>
          <w:rFonts w:cs="Arial"/>
          <w:bCs/>
          <w:iCs/>
          <w:szCs w:val="20"/>
        </w:rPr>
      </w:pPr>
      <w:r w:rsidRPr="00D139B6">
        <w:rPr>
          <w:rFonts w:cs="Arial"/>
          <w:bCs/>
          <w:iCs/>
          <w:szCs w:val="20"/>
        </w:rPr>
        <w:t>1.</w:t>
      </w:r>
      <w:r w:rsidRPr="00D139B6">
        <w:rPr>
          <w:rFonts w:cs="Arial"/>
          <w:bCs/>
          <w:iCs/>
          <w:szCs w:val="20"/>
        </w:rPr>
        <w:tab/>
        <w:t xml:space="preserve">Vlada Republike Slovenije sprejme: </w:t>
      </w:r>
    </w:p>
    <w:p w14:paraId="778D96BE" w14:textId="77777777" w:rsidR="00D139B6" w:rsidRPr="00D139B6" w:rsidRDefault="00D139B6" w:rsidP="00D139B6">
      <w:pPr>
        <w:spacing w:line="260" w:lineRule="exact"/>
        <w:ind w:left="626" w:hanging="626"/>
        <w:rPr>
          <w:rFonts w:cs="Arial"/>
          <w:bCs/>
          <w:iCs/>
          <w:szCs w:val="20"/>
        </w:rPr>
      </w:pPr>
    </w:p>
    <w:p w14:paraId="0DDCFF52" w14:textId="66DD1A9E" w:rsidR="00D139B6" w:rsidRPr="00D139B6" w:rsidRDefault="000B3F93" w:rsidP="00D139B6">
      <w:pPr>
        <w:pStyle w:val="ListParagraph"/>
        <w:spacing w:line="260" w:lineRule="exact"/>
        <w:ind w:left="626"/>
        <w:jc w:val="both"/>
        <w:rPr>
          <w:rFonts w:ascii="Arial" w:hAnsi="Arial" w:cs="Arial"/>
          <w:bCs/>
          <w:iCs/>
          <w:sz w:val="20"/>
          <w:szCs w:val="20"/>
        </w:rPr>
      </w:pPr>
      <w:r w:rsidRPr="000B3F93">
        <w:rPr>
          <w:rFonts w:ascii="Arial" w:hAnsi="Arial" w:cs="Arial"/>
          <w:bCs/>
          <w:iCs/>
          <w:sz w:val="20"/>
          <w:szCs w:val="20"/>
        </w:rPr>
        <w:t>Vlada Republike Slovenije sprejme Skupno odzivno poročilo Vlade Republike Slovenije na Poročila Varuha človekovih pravic za leto 2021, ki vsebuje Odzivno poročilo Vlade Republike Slovenije na Letno poročilo Varuha človekovih pravic Republike Slovenije za leto 2021 in Odzivno poročilo Vlade RS na Poročilo Varuha človekovih pravic Republike Slovenije o izvajanju nalog državnega preventivnega mehanizma po Opcijskem protokolu h Konvenciji OZN proti mučenju in drugim krutim, nečloveškim ali poniževalnim kaznim ali ravnanju za leto 2021.</w:t>
      </w:r>
    </w:p>
    <w:p w14:paraId="723BAFD9" w14:textId="77777777" w:rsidR="00D139B6" w:rsidRPr="00D139B6" w:rsidRDefault="00D139B6" w:rsidP="00D139B6">
      <w:pPr>
        <w:spacing w:line="260" w:lineRule="exact"/>
        <w:ind w:left="626" w:hanging="626"/>
        <w:rPr>
          <w:rFonts w:cs="Arial"/>
          <w:bCs/>
          <w:iCs/>
          <w:szCs w:val="20"/>
        </w:rPr>
      </w:pPr>
    </w:p>
    <w:p w14:paraId="76D60779" w14:textId="5BA150BA" w:rsidR="00D139B6" w:rsidRPr="00D139B6" w:rsidRDefault="00D139B6" w:rsidP="00D139B6">
      <w:pPr>
        <w:spacing w:line="260" w:lineRule="exact"/>
        <w:ind w:left="626" w:hanging="626"/>
        <w:rPr>
          <w:rFonts w:cs="Arial"/>
          <w:bCs/>
          <w:iCs/>
          <w:szCs w:val="20"/>
        </w:rPr>
      </w:pPr>
      <w:r w:rsidRPr="00D139B6">
        <w:rPr>
          <w:rFonts w:cs="Arial"/>
          <w:bCs/>
          <w:iCs/>
          <w:szCs w:val="20"/>
        </w:rPr>
        <w:t xml:space="preserve">2. </w:t>
      </w:r>
      <w:r w:rsidRPr="00D139B6">
        <w:rPr>
          <w:rFonts w:cs="Arial"/>
          <w:bCs/>
          <w:iCs/>
          <w:szCs w:val="20"/>
        </w:rPr>
        <w:tab/>
        <w:t>Vlada Republike Slovenije sprejeto poročilo iz prejšnje točke posreduje Državnemu zboru</w:t>
      </w:r>
      <w:r>
        <w:rPr>
          <w:rFonts w:cs="Arial"/>
          <w:bCs/>
          <w:iCs/>
          <w:szCs w:val="20"/>
        </w:rPr>
        <w:t xml:space="preserve"> </w:t>
      </w:r>
      <w:r w:rsidRPr="00D139B6">
        <w:rPr>
          <w:rFonts w:cs="Arial"/>
          <w:bCs/>
          <w:iCs/>
          <w:szCs w:val="20"/>
        </w:rPr>
        <w:t xml:space="preserve">Republike Slovenije.  </w:t>
      </w:r>
    </w:p>
    <w:p w14:paraId="0FF51D19" w14:textId="77777777" w:rsidR="007361EA" w:rsidRPr="00D139B6" w:rsidRDefault="007361EA" w:rsidP="007B09A5">
      <w:pPr>
        <w:spacing w:line="260" w:lineRule="exact"/>
        <w:rPr>
          <w:rFonts w:cs="Arial"/>
          <w:iCs/>
          <w:szCs w:val="20"/>
          <w:highlight w:val="yellow"/>
        </w:rPr>
      </w:pPr>
    </w:p>
    <w:p w14:paraId="358F235F" w14:textId="5CEA3332" w:rsidR="007B09A5" w:rsidRPr="00D139B6" w:rsidRDefault="007B09A5" w:rsidP="007361EA">
      <w:pPr>
        <w:spacing w:line="260" w:lineRule="exact"/>
        <w:rPr>
          <w:rFonts w:cs="Arial"/>
          <w:bCs/>
          <w:iCs/>
          <w:szCs w:val="20"/>
          <w:highlight w:val="yellow"/>
        </w:rPr>
      </w:pPr>
    </w:p>
    <w:p w14:paraId="7D957872" w14:textId="11382E96" w:rsidR="007B09A5" w:rsidRDefault="007B09A5" w:rsidP="007B09A5">
      <w:pPr>
        <w:spacing w:line="240" w:lineRule="exact"/>
        <w:rPr>
          <w:rFonts w:cs="Arial"/>
          <w:iCs/>
          <w:szCs w:val="20"/>
          <w:highlight w:val="yellow"/>
        </w:rPr>
      </w:pPr>
    </w:p>
    <w:p w14:paraId="3EB55F4C" w14:textId="77777777" w:rsidR="00D139B6" w:rsidRPr="00D139B6" w:rsidRDefault="00D139B6" w:rsidP="00D139B6">
      <w:pPr>
        <w:spacing w:line="260" w:lineRule="exact"/>
        <w:ind w:left="4460"/>
        <w:jc w:val="center"/>
        <w:rPr>
          <w:rFonts w:cs="Arial"/>
          <w:bCs/>
          <w:iCs/>
          <w:szCs w:val="20"/>
        </w:rPr>
      </w:pPr>
      <w:r w:rsidRPr="00D139B6">
        <w:rPr>
          <w:rFonts w:cs="Arial"/>
          <w:bCs/>
          <w:iCs/>
          <w:szCs w:val="20"/>
        </w:rPr>
        <w:t>Barbara Kolenko Helbl,</w:t>
      </w:r>
    </w:p>
    <w:p w14:paraId="4F15C698" w14:textId="77777777" w:rsidR="00D139B6" w:rsidRPr="00D139B6" w:rsidRDefault="00D139B6" w:rsidP="00D139B6">
      <w:pPr>
        <w:autoSpaceDE w:val="0"/>
        <w:autoSpaceDN w:val="0"/>
        <w:adjustRightInd w:val="0"/>
        <w:spacing w:line="240" w:lineRule="auto"/>
        <w:ind w:left="4460"/>
        <w:jc w:val="center"/>
        <w:rPr>
          <w:rFonts w:cs="Arial"/>
          <w:color w:val="000000"/>
          <w:szCs w:val="20"/>
        </w:rPr>
      </w:pPr>
      <w:r w:rsidRPr="00D139B6">
        <w:rPr>
          <w:rFonts w:cs="Arial"/>
          <w:color w:val="000000"/>
          <w:szCs w:val="20"/>
        </w:rPr>
        <w:t>generaln</w:t>
      </w:r>
      <w:r>
        <w:rPr>
          <w:rFonts w:cs="Arial"/>
          <w:color w:val="000000"/>
          <w:szCs w:val="20"/>
        </w:rPr>
        <w:t>a</w:t>
      </w:r>
      <w:r w:rsidRPr="00D139B6">
        <w:rPr>
          <w:rFonts w:cs="Arial"/>
          <w:color w:val="000000"/>
          <w:szCs w:val="20"/>
        </w:rPr>
        <w:t xml:space="preserve"> sekretar</w:t>
      </w:r>
      <w:r>
        <w:rPr>
          <w:rFonts w:cs="Arial"/>
          <w:color w:val="000000"/>
          <w:szCs w:val="20"/>
        </w:rPr>
        <w:t>k</w:t>
      </w:r>
      <w:r w:rsidRPr="00D139B6">
        <w:rPr>
          <w:rFonts w:cs="Arial"/>
          <w:color w:val="000000"/>
          <w:szCs w:val="20"/>
        </w:rPr>
        <w:t>a</w:t>
      </w:r>
    </w:p>
    <w:p w14:paraId="335FDDFA" w14:textId="7FD37D1C" w:rsidR="00D139B6" w:rsidRDefault="00D139B6" w:rsidP="007B09A5">
      <w:pPr>
        <w:spacing w:line="240" w:lineRule="exact"/>
        <w:rPr>
          <w:rFonts w:cs="Arial"/>
          <w:iCs/>
          <w:szCs w:val="20"/>
          <w:highlight w:val="yellow"/>
        </w:rPr>
      </w:pPr>
    </w:p>
    <w:p w14:paraId="6F738B56" w14:textId="77777777" w:rsidR="00D139B6" w:rsidRPr="00D139B6" w:rsidRDefault="00D139B6" w:rsidP="007B09A5">
      <w:pPr>
        <w:spacing w:line="240" w:lineRule="exact"/>
        <w:rPr>
          <w:rFonts w:cs="Arial"/>
          <w:iCs/>
          <w:szCs w:val="20"/>
          <w:highlight w:val="yellow"/>
        </w:rPr>
      </w:pPr>
    </w:p>
    <w:p w14:paraId="6A3A9ABB" w14:textId="77777777" w:rsidR="007B09A5" w:rsidRPr="00D139B6" w:rsidRDefault="007B09A5" w:rsidP="007B09A5">
      <w:pPr>
        <w:spacing w:line="240" w:lineRule="exact"/>
        <w:rPr>
          <w:rFonts w:cs="Arial"/>
          <w:iCs/>
          <w:szCs w:val="20"/>
          <w:highlight w:val="yellow"/>
        </w:rPr>
      </w:pPr>
    </w:p>
    <w:p w14:paraId="66C4646C" w14:textId="77777777" w:rsidR="00D139B6" w:rsidRPr="00D139B6" w:rsidRDefault="00D139B6" w:rsidP="00D139B6">
      <w:pPr>
        <w:spacing w:line="240" w:lineRule="exact"/>
        <w:rPr>
          <w:rFonts w:cs="Arial"/>
          <w:iCs/>
          <w:szCs w:val="20"/>
        </w:rPr>
      </w:pPr>
      <w:r w:rsidRPr="00D139B6">
        <w:rPr>
          <w:rFonts w:cs="Arial"/>
          <w:iCs/>
          <w:szCs w:val="20"/>
        </w:rPr>
        <w:t>Sklep prejmejo:</w:t>
      </w:r>
    </w:p>
    <w:p w14:paraId="174D628C" w14:textId="77777777" w:rsidR="00D139B6" w:rsidRPr="00D139B6" w:rsidRDefault="00D139B6" w:rsidP="00D139B6">
      <w:pPr>
        <w:spacing w:line="240" w:lineRule="exact"/>
        <w:rPr>
          <w:rFonts w:cs="Arial"/>
          <w:iCs/>
          <w:szCs w:val="20"/>
        </w:rPr>
      </w:pPr>
    </w:p>
    <w:p w14:paraId="0ECA4A23" w14:textId="77777777" w:rsidR="00D139B6" w:rsidRPr="00D139B6" w:rsidRDefault="00D139B6" w:rsidP="00D139B6">
      <w:pPr>
        <w:pStyle w:val="ListParagraph"/>
        <w:numPr>
          <w:ilvl w:val="0"/>
          <w:numId w:val="31"/>
        </w:numPr>
        <w:spacing w:line="240" w:lineRule="atLeast"/>
        <w:ind w:left="768" w:right="-468"/>
        <w:rPr>
          <w:rFonts w:ascii="Arial" w:hAnsi="Arial" w:cs="Arial"/>
          <w:iCs/>
          <w:sz w:val="20"/>
          <w:szCs w:val="20"/>
        </w:rPr>
      </w:pPr>
      <w:r w:rsidRPr="00D139B6">
        <w:rPr>
          <w:rFonts w:ascii="Arial" w:hAnsi="Arial" w:cs="Arial"/>
          <w:iCs/>
          <w:sz w:val="20"/>
          <w:szCs w:val="20"/>
        </w:rPr>
        <w:t>Državni zbor Republike Slovenije,</w:t>
      </w:r>
    </w:p>
    <w:p w14:paraId="018AD9D0" w14:textId="77777777" w:rsidR="00D139B6" w:rsidRPr="00D139B6" w:rsidRDefault="00D139B6" w:rsidP="00D139B6">
      <w:pPr>
        <w:pStyle w:val="ListParagraph"/>
        <w:numPr>
          <w:ilvl w:val="0"/>
          <w:numId w:val="31"/>
        </w:numPr>
        <w:spacing w:line="240" w:lineRule="atLeast"/>
        <w:ind w:left="768" w:right="-468"/>
        <w:rPr>
          <w:rFonts w:ascii="Arial" w:hAnsi="Arial" w:cs="Arial"/>
          <w:iCs/>
          <w:sz w:val="20"/>
          <w:szCs w:val="20"/>
        </w:rPr>
      </w:pPr>
      <w:r w:rsidRPr="00D139B6">
        <w:rPr>
          <w:rFonts w:ascii="Arial" w:hAnsi="Arial" w:cs="Arial"/>
          <w:iCs/>
          <w:sz w:val="20"/>
          <w:szCs w:val="20"/>
        </w:rPr>
        <w:t>Kabinet predsednika Vlade Republike Slovenije,</w:t>
      </w:r>
    </w:p>
    <w:p w14:paraId="46D2C3C6" w14:textId="77777777" w:rsidR="00D139B6" w:rsidRPr="00D139B6" w:rsidRDefault="00D139B6" w:rsidP="00D139B6">
      <w:pPr>
        <w:pStyle w:val="ListParagraph"/>
        <w:numPr>
          <w:ilvl w:val="0"/>
          <w:numId w:val="31"/>
        </w:numPr>
        <w:spacing w:line="240" w:lineRule="atLeast"/>
        <w:ind w:left="768" w:right="-468"/>
        <w:rPr>
          <w:rFonts w:ascii="Arial" w:hAnsi="Arial" w:cs="Arial"/>
          <w:iCs/>
          <w:sz w:val="20"/>
          <w:szCs w:val="20"/>
        </w:rPr>
      </w:pPr>
      <w:r w:rsidRPr="00D139B6">
        <w:rPr>
          <w:rFonts w:ascii="Arial" w:hAnsi="Arial" w:cs="Arial"/>
          <w:iCs/>
          <w:sz w:val="20"/>
          <w:szCs w:val="20"/>
        </w:rPr>
        <w:t>Generalni sekretariat Vlade Republike Slovenije,</w:t>
      </w:r>
    </w:p>
    <w:p w14:paraId="1EAD5A26" w14:textId="77777777" w:rsidR="00D139B6" w:rsidRPr="00D139B6" w:rsidRDefault="00D139B6" w:rsidP="00D139B6">
      <w:pPr>
        <w:pStyle w:val="ListParagraph"/>
        <w:numPr>
          <w:ilvl w:val="0"/>
          <w:numId w:val="31"/>
        </w:numPr>
        <w:spacing w:line="240" w:lineRule="atLeast"/>
        <w:ind w:left="768" w:right="-468"/>
        <w:rPr>
          <w:rFonts w:ascii="Arial" w:hAnsi="Arial" w:cs="Arial"/>
          <w:iCs/>
          <w:sz w:val="20"/>
          <w:szCs w:val="20"/>
        </w:rPr>
      </w:pPr>
      <w:r w:rsidRPr="00D139B6">
        <w:rPr>
          <w:rFonts w:ascii="Arial" w:hAnsi="Arial" w:cs="Arial"/>
          <w:iCs/>
          <w:sz w:val="20"/>
          <w:szCs w:val="20"/>
        </w:rPr>
        <w:t>ministrstva in vladne službe,</w:t>
      </w:r>
    </w:p>
    <w:p w14:paraId="7B68333A" w14:textId="77777777" w:rsidR="00D139B6" w:rsidRPr="00D139B6" w:rsidRDefault="00D139B6" w:rsidP="00D139B6">
      <w:pPr>
        <w:pStyle w:val="ListParagraph"/>
        <w:numPr>
          <w:ilvl w:val="0"/>
          <w:numId w:val="31"/>
        </w:numPr>
        <w:spacing w:line="240" w:lineRule="atLeast"/>
        <w:ind w:left="768" w:right="-468"/>
        <w:rPr>
          <w:rFonts w:ascii="Arial" w:hAnsi="Arial" w:cs="Arial"/>
          <w:iCs/>
          <w:sz w:val="20"/>
          <w:szCs w:val="20"/>
        </w:rPr>
      </w:pPr>
      <w:r w:rsidRPr="00D139B6">
        <w:rPr>
          <w:rFonts w:ascii="Arial" w:hAnsi="Arial" w:cs="Arial"/>
          <w:iCs/>
          <w:sz w:val="20"/>
          <w:szCs w:val="20"/>
        </w:rPr>
        <w:t>Varuh človekovih pravic.</w:t>
      </w:r>
    </w:p>
    <w:p w14:paraId="0CFABCBD" w14:textId="77777777" w:rsidR="00F02D39" w:rsidRPr="00743A5D" w:rsidRDefault="00F02D39">
      <w:pPr>
        <w:spacing w:line="240" w:lineRule="auto"/>
        <w:rPr>
          <w:rFonts w:cs="Arial"/>
          <w:color w:val="000000"/>
          <w:szCs w:val="20"/>
        </w:rPr>
      </w:pPr>
    </w:p>
    <w:sectPr w:rsidR="00F02D39" w:rsidRPr="00743A5D" w:rsidSect="00030F8B">
      <w:headerReference w:type="default" r:id="rId8"/>
      <w:footerReference w:type="default" r:id="rId9"/>
      <w:headerReference w:type="first" r:id="rId10"/>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44B5EA" w14:textId="77777777" w:rsidR="00D93C06" w:rsidRDefault="00D93C06">
      <w:r>
        <w:separator/>
      </w:r>
    </w:p>
  </w:endnote>
  <w:endnote w:type="continuationSeparator" w:id="0">
    <w:p w14:paraId="78654D27" w14:textId="77777777" w:rsidR="00D93C06" w:rsidRDefault="00D93C06">
      <w:r>
        <w:continuationSeparator/>
      </w:r>
    </w:p>
  </w:endnote>
  <w:endnote w:type="continuationNotice" w:id="1">
    <w:p w14:paraId="7E5DDE2C" w14:textId="77777777" w:rsidR="00D93C06" w:rsidRDefault="00D93C0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83B475" w14:textId="77777777" w:rsidR="0027229B" w:rsidRDefault="0027229B">
    <w:pPr>
      <w:pStyle w:val="Footer"/>
      <w:jc w:val="right"/>
    </w:pPr>
    <w:r>
      <w:fldChar w:fldCharType="begin"/>
    </w:r>
    <w:r>
      <w:instrText xml:space="preserve"> PAGE   \* MERGEFORMAT </w:instrText>
    </w:r>
    <w:r>
      <w:fldChar w:fldCharType="separate"/>
    </w:r>
    <w:r w:rsidR="00CE74B9">
      <w:rPr>
        <w:noProof/>
      </w:rPr>
      <w:t>13</w:t>
    </w:r>
    <w:r>
      <w:rPr>
        <w:noProof/>
      </w:rPr>
      <w:fldChar w:fldCharType="end"/>
    </w:r>
  </w:p>
  <w:p w14:paraId="47AEB91E" w14:textId="77777777" w:rsidR="0027229B" w:rsidRDefault="002722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2768B1" w14:textId="77777777" w:rsidR="00D93C06" w:rsidRDefault="00D93C06">
      <w:r>
        <w:separator/>
      </w:r>
    </w:p>
  </w:footnote>
  <w:footnote w:type="continuationSeparator" w:id="0">
    <w:p w14:paraId="763F6271" w14:textId="77777777" w:rsidR="00D93C06" w:rsidRDefault="00D93C06">
      <w:r>
        <w:continuationSeparator/>
      </w:r>
    </w:p>
  </w:footnote>
  <w:footnote w:type="continuationNotice" w:id="1">
    <w:p w14:paraId="2577AC6B" w14:textId="77777777" w:rsidR="00D93C06" w:rsidRDefault="00D93C06">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5B5D9A" w14:textId="77777777" w:rsidR="0027229B" w:rsidRPr="00110CBD" w:rsidRDefault="0027229B" w:rsidP="007D75CF">
    <w:pPr>
      <w:pStyle w:val="Header"/>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567"/>
    </w:tblGrid>
    <w:tr w:rsidR="0027229B" w:rsidRPr="008F3500" w14:paraId="5BF51F98" w14:textId="77777777">
      <w:trPr>
        <w:cantSplit/>
        <w:trHeight w:hRule="exact" w:val="847"/>
      </w:trPr>
      <w:tc>
        <w:tcPr>
          <w:tcW w:w="567" w:type="dxa"/>
        </w:tcPr>
        <w:p w14:paraId="52993E3A" w14:textId="77777777" w:rsidR="0027229B" w:rsidRPr="008F3500" w:rsidRDefault="00653986" w:rsidP="00D248DE">
          <w:pPr>
            <w:autoSpaceDE w:val="0"/>
            <w:autoSpaceDN w:val="0"/>
            <w:adjustRightInd w:val="0"/>
            <w:spacing w:line="240" w:lineRule="auto"/>
            <w:rPr>
              <w:rFonts w:ascii="Republika" w:hAnsi="Republika"/>
              <w:color w:val="529DBA"/>
              <w:sz w:val="60"/>
              <w:szCs w:val="60"/>
            </w:rPr>
          </w:pPr>
          <w:r>
            <w:rPr>
              <w:noProof/>
              <w:lang w:eastAsia="sl-SI"/>
            </w:rPr>
            <mc:AlternateContent>
              <mc:Choice Requires="wps">
                <w:drawing>
                  <wp:anchor distT="0" distB="0" distL="114300" distR="114300" simplePos="0" relativeHeight="251657216" behindDoc="0" locked="0" layoutInCell="0" allowOverlap="1" wp14:anchorId="628CDFCF" wp14:editId="5172F79E">
                    <wp:simplePos x="0" y="0"/>
                    <wp:positionH relativeFrom="column">
                      <wp:posOffset>29845</wp:posOffset>
                    </wp:positionH>
                    <wp:positionV relativeFrom="page">
                      <wp:posOffset>3600450</wp:posOffset>
                    </wp:positionV>
                    <wp:extent cx="215900" cy="0"/>
                    <wp:effectExtent l="10795" t="9525" r="11430" b="9525"/>
                    <wp:wrapNone/>
                    <wp:docPr id="1"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34F1259" id="_x0000_t32" coordsize="21600,21600" o:spt="32" o:oned="t" path="m,l21600,21600e" filled="f">
                    <v:path arrowok="t" fillok="f" o:connecttype="none"/>
                    <o:lock v:ext="edit" shapetype="t"/>
                  </v:shapetype>
                  <v:shape id="AutoShape 12" o:spid="_x0000_s1026" type="#_x0000_t32" style="position:absolute;margin-left:2.35pt;margin-top:283.5pt;width:1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" o:allowincell="f" strokecolor="#529dba" strokeweight=".5pt">
                    <w10:wrap anchory="page"/>
                  </v:shape>
                </w:pict>
              </mc:Fallback>
            </mc:AlternateContent>
          </w:r>
        </w:p>
      </w:tc>
    </w:tr>
  </w:tbl>
  <w:p w14:paraId="65C9F2F7" w14:textId="77777777" w:rsidR="0027229B" w:rsidRPr="008F3500" w:rsidRDefault="00653986" w:rsidP="00CE5238">
    <w:pPr>
      <w:pStyle w:val="Header"/>
      <w:tabs>
        <w:tab w:val="clear" w:pos="4320"/>
        <w:tab w:val="clear" w:pos="8640"/>
        <w:tab w:val="left" w:pos="5112"/>
      </w:tabs>
      <w:spacing w:before="120" w:line="240" w:lineRule="exact"/>
      <w:rPr>
        <w:rFonts w:cs="Arial"/>
        <w:sz w:val="16"/>
      </w:rPr>
    </w:pPr>
    <w:r>
      <w:rPr>
        <w:noProof/>
      </w:rPr>
      <w:drawing>
        <wp:anchor distT="0" distB="0" distL="114300" distR="114300" simplePos="0" relativeHeight="251658240" behindDoc="0" locked="0" layoutInCell="1" allowOverlap="1" wp14:anchorId="4292460F" wp14:editId="0096893E">
          <wp:simplePos x="0" y="0"/>
          <wp:positionH relativeFrom="page">
            <wp:posOffset>0</wp:posOffset>
          </wp:positionH>
          <wp:positionV relativeFrom="page">
            <wp:posOffset>0</wp:posOffset>
          </wp:positionV>
          <wp:extent cx="4321810" cy="972185"/>
          <wp:effectExtent l="0" t="0" r="0" b="0"/>
          <wp:wrapSquare wrapText="bothSides"/>
          <wp:docPr id="20" name="Slika 20" descr="0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065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pic:spPr>
              </pic:pic>
            </a:graphicData>
          </a:graphic>
          <wp14:sizeRelH relativeFrom="page">
            <wp14:pctWidth>0</wp14:pctWidth>
          </wp14:sizeRelH>
          <wp14:sizeRelV relativeFrom="page">
            <wp14:pctHeight>0</wp14:pctHeight>
          </wp14:sizeRelV>
        </wp:anchor>
      </w:drawing>
    </w:r>
    <w:r w:rsidR="0027229B">
      <w:rPr>
        <w:rFonts w:cs="Arial"/>
        <w:sz w:val="16"/>
      </w:rPr>
      <w:t>Župančičeva 3</w:t>
    </w:r>
    <w:r w:rsidR="0027229B" w:rsidRPr="008F3500">
      <w:rPr>
        <w:rFonts w:cs="Arial"/>
        <w:sz w:val="16"/>
      </w:rPr>
      <w:t xml:space="preserve">, </w:t>
    </w:r>
    <w:r w:rsidR="0027229B">
      <w:rPr>
        <w:rFonts w:cs="Arial"/>
        <w:sz w:val="16"/>
      </w:rPr>
      <w:t>1000 Ljubljana</w:t>
    </w:r>
    <w:r w:rsidR="0027229B" w:rsidRPr="008F3500">
      <w:rPr>
        <w:rFonts w:cs="Arial"/>
        <w:sz w:val="16"/>
      </w:rPr>
      <w:tab/>
      <w:t xml:space="preserve">T: </w:t>
    </w:r>
    <w:r w:rsidR="0027229B">
      <w:rPr>
        <w:rFonts w:cs="Arial"/>
        <w:sz w:val="16"/>
      </w:rPr>
      <w:t>01 369 53 42</w:t>
    </w:r>
  </w:p>
  <w:p w14:paraId="0F7AEB63" w14:textId="77777777" w:rsidR="0027229B" w:rsidRPr="008F3500" w:rsidRDefault="0027229B" w:rsidP="00A770A6">
    <w:pPr>
      <w:pStyle w:val="Header"/>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01 369 57 83</w:t>
    </w:r>
    <w:r w:rsidRPr="008F3500">
      <w:rPr>
        <w:rFonts w:cs="Arial"/>
        <w:sz w:val="16"/>
      </w:rPr>
      <w:t xml:space="preserve"> </w:t>
    </w:r>
  </w:p>
  <w:p w14:paraId="79A4FFE4" w14:textId="77777777" w:rsidR="0027229B" w:rsidRPr="008F3500" w:rsidRDefault="0027229B" w:rsidP="00CC2598">
    <w:pPr>
      <w:pStyle w:val="Header"/>
      <w:tabs>
        <w:tab w:val="clear" w:pos="4320"/>
        <w:tab w:val="clear" w:pos="8640"/>
        <w:tab w:val="left" w:pos="5112"/>
        <w:tab w:val="left" w:pos="7427"/>
      </w:tabs>
      <w:spacing w:line="240" w:lineRule="exact"/>
      <w:rPr>
        <w:rFonts w:cs="Arial"/>
        <w:sz w:val="16"/>
      </w:rPr>
    </w:pPr>
    <w:r w:rsidRPr="008F3500">
      <w:rPr>
        <w:rFonts w:cs="Arial"/>
        <w:sz w:val="16"/>
      </w:rPr>
      <w:tab/>
      <w:t xml:space="preserve">E: </w:t>
    </w:r>
    <w:r>
      <w:rPr>
        <w:rFonts w:cs="Arial"/>
        <w:sz w:val="16"/>
      </w:rPr>
      <w:t>gp.mp@gov.si</w:t>
    </w:r>
    <w:r>
      <w:rPr>
        <w:rFonts w:cs="Arial"/>
        <w:sz w:val="16"/>
      </w:rPr>
      <w:tab/>
    </w:r>
  </w:p>
  <w:p w14:paraId="49F9C03E" w14:textId="77777777" w:rsidR="0027229B" w:rsidRDefault="0027229B" w:rsidP="00F622D9">
    <w:pPr>
      <w:pStyle w:val="Header"/>
      <w:tabs>
        <w:tab w:val="clear" w:pos="4320"/>
        <w:tab w:val="clear" w:pos="8640"/>
        <w:tab w:val="left" w:pos="546"/>
        <w:tab w:val="left" w:pos="5112"/>
      </w:tabs>
      <w:spacing w:line="240" w:lineRule="exact"/>
      <w:rPr>
        <w:rFonts w:cs="Arial"/>
        <w:sz w:val="16"/>
      </w:rPr>
    </w:pPr>
    <w:r w:rsidRPr="008F3500">
      <w:rPr>
        <w:rFonts w:cs="Arial"/>
        <w:sz w:val="16"/>
      </w:rPr>
      <w:tab/>
    </w:r>
    <w:r>
      <w:rPr>
        <w:rFonts w:cs="Arial"/>
        <w:sz w:val="16"/>
      </w:rPr>
      <w:tab/>
    </w:r>
    <w:hyperlink r:id="rId2" w:history="1">
      <w:r>
        <w:rPr>
          <w:rStyle w:val="Hyperlink"/>
          <w:rFonts w:cs="Arial"/>
          <w:sz w:val="16"/>
        </w:rPr>
        <w:t>www.mp</w:t>
      </w:r>
      <w:r w:rsidRPr="002F7E63">
        <w:rPr>
          <w:rStyle w:val="Hyperlink"/>
          <w:rFonts w:cs="Arial"/>
          <w:sz w:val="16"/>
        </w:rPr>
        <w:t>.gov.si</w:t>
      </w:r>
    </w:hyperlink>
  </w:p>
  <w:p w14:paraId="0D50F274" w14:textId="77777777" w:rsidR="0027229B" w:rsidRDefault="0027229B" w:rsidP="00F622D9">
    <w:pPr>
      <w:pStyle w:val="Header"/>
      <w:tabs>
        <w:tab w:val="clear" w:pos="4320"/>
        <w:tab w:val="clear" w:pos="8640"/>
        <w:tab w:val="left" w:pos="546"/>
        <w:tab w:val="left" w:pos="5112"/>
      </w:tabs>
      <w:spacing w:line="240" w:lineRule="exact"/>
      <w:rPr>
        <w:rFonts w:cs="Arial"/>
        <w:sz w:val="16"/>
      </w:rPr>
    </w:pPr>
  </w:p>
  <w:p w14:paraId="7571FD24" w14:textId="77777777" w:rsidR="0027229B" w:rsidRDefault="0027229B" w:rsidP="00F622D9">
    <w:pPr>
      <w:pStyle w:val="Header"/>
      <w:tabs>
        <w:tab w:val="clear" w:pos="4320"/>
        <w:tab w:val="clear" w:pos="8640"/>
        <w:tab w:val="left" w:pos="546"/>
        <w:tab w:val="left" w:pos="5112"/>
      </w:tabs>
      <w:spacing w:line="240" w:lineRule="exact"/>
      <w:rPr>
        <w:rFonts w:cs="Arial"/>
        <w:sz w:val="16"/>
      </w:rPr>
    </w:pPr>
  </w:p>
  <w:p w14:paraId="31094657" w14:textId="77777777" w:rsidR="0027229B" w:rsidRDefault="0027229B" w:rsidP="00F622D9">
    <w:pPr>
      <w:pStyle w:val="Header"/>
      <w:tabs>
        <w:tab w:val="clear" w:pos="4320"/>
        <w:tab w:val="clear" w:pos="8640"/>
        <w:tab w:val="left" w:pos="546"/>
        <w:tab w:val="left" w:pos="5112"/>
      </w:tabs>
      <w:spacing w:line="240" w:lineRule="exact"/>
      <w:rPr>
        <w:rFonts w:cs="Arial"/>
        <w:sz w:val="16"/>
      </w:rPr>
    </w:pPr>
  </w:p>
  <w:p w14:paraId="4BDC3F9C" w14:textId="77777777" w:rsidR="0027229B" w:rsidRDefault="0027229B" w:rsidP="00F622D9">
    <w:pPr>
      <w:pStyle w:val="Header"/>
      <w:tabs>
        <w:tab w:val="clear" w:pos="4320"/>
        <w:tab w:val="clear" w:pos="8640"/>
        <w:tab w:val="left" w:pos="546"/>
        <w:tab w:val="left" w:pos="5112"/>
      </w:tabs>
      <w:spacing w:line="240" w:lineRule="exact"/>
      <w:rPr>
        <w:rFonts w:cs="Arial"/>
        <w:sz w:val="16"/>
      </w:rPr>
    </w:pPr>
  </w:p>
  <w:p w14:paraId="5B8132DD" w14:textId="77777777" w:rsidR="0027229B" w:rsidRDefault="0027229B" w:rsidP="00F622D9">
    <w:pPr>
      <w:pStyle w:val="Header"/>
      <w:tabs>
        <w:tab w:val="clear" w:pos="4320"/>
        <w:tab w:val="clear" w:pos="8640"/>
        <w:tab w:val="left" w:pos="546"/>
        <w:tab w:val="left" w:pos="5112"/>
      </w:tabs>
      <w:spacing w:line="240" w:lineRule="exact"/>
      <w:rPr>
        <w:rFonts w:cs="Arial"/>
        <w:sz w:val="16"/>
      </w:rPr>
    </w:pPr>
  </w:p>
  <w:p w14:paraId="06893768" w14:textId="77777777" w:rsidR="0027229B" w:rsidRDefault="0027229B" w:rsidP="00F622D9">
    <w:pPr>
      <w:pStyle w:val="Header"/>
      <w:tabs>
        <w:tab w:val="clear" w:pos="4320"/>
        <w:tab w:val="clear" w:pos="8640"/>
        <w:tab w:val="left" w:pos="546"/>
        <w:tab w:val="left" w:pos="5112"/>
      </w:tabs>
      <w:spacing w:line="240" w:lineRule="exact"/>
      <w:rPr>
        <w:rFonts w:cs="Arial"/>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148C1"/>
    <w:multiLevelType w:val="hybridMultilevel"/>
    <w:tmpl w:val="59766B2E"/>
    <w:lvl w:ilvl="0" w:tplc="1EF60C58">
      <w:start w:val="2"/>
      <w:numFmt w:val="bullet"/>
      <w:lvlText w:val="-"/>
      <w:lvlJc w:val="left"/>
      <w:pPr>
        <w:tabs>
          <w:tab w:val="num" w:pos="720"/>
        </w:tabs>
        <w:ind w:left="720" w:hanging="360"/>
      </w:pPr>
      <w:rPr>
        <w:rFonts w:ascii="Times New Roman" w:eastAsia="Times New Roman" w:hAnsi="Times New Roman" w:cs="Times New Roman"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801C70"/>
    <w:multiLevelType w:val="hybridMultilevel"/>
    <w:tmpl w:val="796205A2"/>
    <w:lvl w:ilvl="0" w:tplc="04240013">
      <w:start w:val="1"/>
      <w:numFmt w:val="upperRoman"/>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7FB4DA6"/>
    <w:multiLevelType w:val="hybridMultilevel"/>
    <w:tmpl w:val="087CD7BE"/>
    <w:lvl w:ilvl="0" w:tplc="E7589E6C">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4" w15:restartNumberingAfterBreak="0">
    <w:nsid w:val="0ED711AB"/>
    <w:multiLevelType w:val="hybridMultilevel"/>
    <w:tmpl w:val="BAFAAA38"/>
    <w:lvl w:ilvl="0" w:tplc="0122BE4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EE62E87"/>
    <w:multiLevelType w:val="hybridMultilevel"/>
    <w:tmpl w:val="9442340A"/>
    <w:lvl w:ilvl="0" w:tplc="4A0AF076">
      <w:start w:val="1"/>
      <w:numFmt w:val="upperRoman"/>
      <w:lvlText w:val="%1."/>
      <w:lvlJc w:val="left"/>
      <w:pPr>
        <w:tabs>
          <w:tab w:val="num" w:pos="1080"/>
        </w:tabs>
        <w:ind w:left="1080" w:hanging="72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6" w15:restartNumberingAfterBreak="0">
    <w:nsid w:val="13FA18EE"/>
    <w:multiLevelType w:val="hybridMultilevel"/>
    <w:tmpl w:val="120EE464"/>
    <w:lvl w:ilvl="0" w:tplc="A3E4E06E">
      <w:start w:val="1"/>
      <w:numFmt w:val="bullet"/>
      <w:lvlText w:val="-"/>
      <w:lvlJc w:val="left"/>
      <w:pPr>
        <w:ind w:left="720" w:hanging="360"/>
      </w:pPr>
      <w:rPr>
        <w:rFonts w:ascii="Calibri" w:eastAsiaTheme="minorHAnsi" w:hAnsi="Calibri" w:cs="Calibri" w:hint="default"/>
        <w:b/>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1D5212A1"/>
    <w:multiLevelType w:val="hybridMultilevel"/>
    <w:tmpl w:val="2B001896"/>
    <w:lvl w:ilvl="0" w:tplc="FD927368">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4323C74"/>
    <w:multiLevelType w:val="hybridMultilevel"/>
    <w:tmpl w:val="760890D8"/>
    <w:lvl w:ilvl="0" w:tplc="7E6C6E92">
      <w:start w:val="3"/>
      <w:numFmt w:val="bullet"/>
      <w:lvlText w:val="-"/>
      <w:lvlJc w:val="left"/>
      <w:pPr>
        <w:ind w:left="720" w:hanging="360"/>
      </w:pPr>
      <w:rPr>
        <w:rFonts w:ascii="Arial" w:eastAsia="Times New Roman" w:hAnsi="Arial" w:cs="Arial" w:hint="default"/>
        <w:b/>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3" w15:restartNumberingAfterBreak="0">
    <w:nsid w:val="359E3C7A"/>
    <w:multiLevelType w:val="hybridMultilevel"/>
    <w:tmpl w:val="BDA4E9AC"/>
    <w:lvl w:ilvl="0" w:tplc="A3E4E06E">
      <w:start w:val="1"/>
      <w:numFmt w:val="bullet"/>
      <w:lvlText w:val="-"/>
      <w:lvlJc w:val="left"/>
      <w:pPr>
        <w:ind w:left="1080" w:hanging="360"/>
      </w:pPr>
      <w:rPr>
        <w:rFonts w:ascii="Calibri" w:eastAsiaTheme="minorHAnsi" w:hAnsi="Calibri" w:cs="Calibri"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4" w15:restartNumberingAfterBreak="0">
    <w:nsid w:val="36687EFA"/>
    <w:multiLevelType w:val="multilevel"/>
    <w:tmpl w:val="34502972"/>
    <w:lvl w:ilvl="0">
      <w:start w:val="1"/>
      <w:numFmt w:val="decimal"/>
      <w:pStyle w:val="Alineazaodstavko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6"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431B1D06"/>
    <w:multiLevelType w:val="hybridMultilevel"/>
    <w:tmpl w:val="60087A20"/>
    <w:lvl w:ilvl="0" w:tplc="9968C782">
      <w:start w:val="1"/>
      <w:numFmt w:val="bullet"/>
      <w:lvlText w:val="-"/>
      <w:lvlJc w:val="left"/>
      <w:pPr>
        <w:ind w:left="1080" w:hanging="360"/>
      </w:pPr>
      <w:rPr>
        <w:rFonts w:ascii="Arial" w:eastAsia="Times New Roman" w:hAnsi="Arial" w:cs="Arial" w:hint="default"/>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9" w15:restartNumberingAfterBreak="0">
    <w:nsid w:val="4747458D"/>
    <w:multiLevelType w:val="hybridMultilevel"/>
    <w:tmpl w:val="9442340A"/>
    <w:lvl w:ilvl="0" w:tplc="4A0AF076">
      <w:start w:val="1"/>
      <w:numFmt w:val="upperRoman"/>
      <w:lvlText w:val="%1."/>
      <w:lvlJc w:val="left"/>
      <w:pPr>
        <w:tabs>
          <w:tab w:val="num" w:pos="1080"/>
        </w:tabs>
        <w:ind w:left="1080" w:hanging="72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0" w15:restartNumberingAfterBreak="0">
    <w:nsid w:val="4FAB1CC5"/>
    <w:multiLevelType w:val="hybridMultilevel"/>
    <w:tmpl w:val="8C749EF6"/>
    <w:lvl w:ilvl="0" w:tplc="0DF0F368">
      <w:start w:val="3"/>
      <w:numFmt w:val="upperRoman"/>
      <w:lvlText w:val="%1."/>
      <w:lvlJc w:val="left"/>
      <w:pPr>
        <w:tabs>
          <w:tab w:val="num" w:pos="1080"/>
        </w:tabs>
        <w:ind w:left="1080" w:hanging="72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1" w15:restartNumberingAfterBreak="0">
    <w:nsid w:val="56247A05"/>
    <w:multiLevelType w:val="hybridMultilevel"/>
    <w:tmpl w:val="6602C344"/>
    <w:lvl w:ilvl="0" w:tplc="16820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5DDF7170"/>
    <w:multiLevelType w:val="hybridMultilevel"/>
    <w:tmpl w:val="1CF664EA"/>
    <w:lvl w:ilvl="0" w:tplc="33EC351E">
      <w:start w:val="21"/>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609D3B21"/>
    <w:multiLevelType w:val="hybridMultilevel"/>
    <w:tmpl w:val="9442340A"/>
    <w:lvl w:ilvl="0" w:tplc="4A0AF076">
      <w:start w:val="1"/>
      <w:numFmt w:val="upperRoman"/>
      <w:lvlText w:val="%1."/>
      <w:lvlJc w:val="left"/>
      <w:pPr>
        <w:tabs>
          <w:tab w:val="num" w:pos="1080"/>
        </w:tabs>
        <w:ind w:left="1080" w:hanging="72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4" w15:restartNumberingAfterBreak="0">
    <w:nsid w:val="616B06E5"/>
    <w:multiLevelType w:val="hybridMultilevel"/>
    <w:tmpl w:val="991C5D7A"/>
    <w:lvl w:ilvl="0" w:tplc="F7EC9A6C">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62094904"/>
    <w:multiLevelType w:val="hybridMultilevel"/>
    <w:tmpl w:val="AE8EEABC"/>
    <w:lvl w:ilvl="0" w:tplc="76AC1A70">
      <w:start w:val="49"/>
      <w:numFmt w:val="bullet"/>
      <w:lvlText w:val=""/>
      <w:lvlJc w:val="left"/>
      <w:pPr>
        <w:ind w:left="720" w:hanging="360"/>
      </w:pPr>
      <w:rPr>
        <w:rFonts w:ascii="Symbol" w:eastAsia="Times New Roman" w:hAnsi="Symbo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7"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67C41392"/>
    <w:multiLevelType w:val="hybridMultilevel"/>
    <w:tmpl w:val="FDD80C32"/>
    <w:lvl w:ilvl="0" w:tplc="A3E4E06E">
      <w:start w:val="1"/>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690A702D"/>
    <w:multiLevelType w:val="hybridMultilevel"/>
    <w:tmpl w:val="876E087E"/>
    <w:lvl w:ilvl="0" w:tplc="A3E4E06E">
      <w:start w:val="1"/>
      <w:numFmt w:val="bullet"/>
      <w:lvlText w:val="-"/>
      <w:lvlJc w:val="left"/>
      <w:pPr>
        <w:ind w:left="1800" w:hanging="360"/>
      </w:pPr>
      <w:rPr>
        <w:rFonts w:ascii="Calibri" w:eastAsiaTheme="minorHAnsi" w:hAnsi="Calibri" w:cs="Calibri"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30" w15:restartNumberingAfterBreak="0">
    <w:nsid w:val="6E0A3E85"/>
    <w:multiLevelType w:val="hybridMultilevel"/>
    <w:tmpl w:val="5ED23B6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6E451286"/>
    <w:multiLevelType w:val="hybridMultilevel"/>
    <w:tmpl w:val="88B88C78"/>
    <w:lvl w:ilvl="0" w:tplc="5684846C">
      <w:start w:val="1"/>
      <w:numFmt w:val="bullet"/>
      <w:lvlText w:val="–"/>
      <w:lvlJc w:val="left"/>
      <w:pPr>
        <w:ind w:left="360" w:hanging="360"/>
      </w:pPr>
      <w:rPr>
        <w:rFonts w:ascii="Arial" w:hAnsi="Arial" w:hint="default"/>
      </w:rPr>
    </w:lvl>
    <w:lvl w:ilvl="1" w:tplc="4A728A6C">
      <w:numFmt w:val="bullet"/>
      <w:lvlText w:val="-"/>
      <w:lvlJc w:val="left"/>
      <w:pPr>
        <w:ind w:left="1080" w:hanging="360"/>
      </w:pPr>
      <w:rPr>
        <w:rFonts w:ascii="Arial" w:eastAsia="Calibri" w:hAnsi="Arial" w:cs="Aria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729221F4"/>
    <w:multiLevelType w:val="hybridMultilevel"/>
    <w:tmpl w:val="9C02763C"/>
    <w:lvl w:ilvl="0" w:tplc="A3E4E06E">
      <w:start w:val="1"/>
      <w:numFmt w:val="bullet"/>
      <w:lvlText w:val="-"/>
      <w:lvlJc w:val="left"/>
      <w:pPr>
        <w:ind w:left="1080" w:hanging="360"/>
      </w:pPr>
      <w:rPr>
        <w:rFonts w:ascii="Calibri" w:eastAsiaTheme="minorHAnsi" w:hAnsi="Calibri" w:cs="Calibri"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3" w15:restartNumberingAfterBreak="0">
    <w:nsid w:val="79796AC1"/>
    <w:multiLevelType w:val="hybridMultilevel"/>
    <w:tmpl w:val="8C749EF6"/>
    <w:lvl w:ilvl="0" w:tplc="0DF0F368">
      <w:start w:val="3"/>
      <w:numFmt w:val="upperRoman"/>
      <w:lvlText w:val="%1."/>
      <w:lvlJc w:val="left"/>
      <w:pPr>
        <w:tabs>
          <w:tab w:val="num" w:pos="1080"/>
        </w:tabs>
        <w:ind w:left="1080" w:hanging="72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num w:numId="1">
    <w:abstractNumId w:val="26"/>
  </w:num>
  <w:num w:numId="2">
    <w:abstractNumId w:val="12"/>
  </w:num>
  <w:num w:numId="3">
    <w:abstractNumId w:val="17"/>
  </w:num>
  <w:num w:numId="4">
    <w:abstractNumId w:val="3"/>
  </w:num>
  <w:num w:numId="5">
    <w:abstractNumId w:val="7"/>
  </w:num>
  <w:num w:numId="6">
    <w:abstractNumId w:val="18"/>
  </w:num>
  <w:num w:numId="7">
    <w:abstractNumId w:val="15"/>
  </w:num>
  <w:num w:numId="8">
    <w:abstractNumId w:val="21"/>
  </w:num>
  <w:num w:numId="9">
    <w:abstractNumId w:val="0"/>
  </w:num>
  <w:num w:numId="10">
    <w:abstractNumId w:val="19"/>
  </w:num>
  <w:num w:numId="11">
    <w:abstractNumId w:val="33"/>
  </w:num>
  <w:num w:numId="12">
    <w:abstractNumId w:val="8"/>
  </w:num>
  <w:num w:numId="13">
    <w:abstractNumId w:val="2"/>
  </w:num>
  <w:num w:numId="14">
    <w:abstractNumId w:val="27"/>
  </w:num>
  <w:num w:numId="15">
    <w:abstractNumId w:val="16"/>
  </w:num>
  <w:num w:numId="16">
    <w:abstractNumId w:val="11"/>
  </w:num>
  <w:num w:numId="17">
    <w:abstractNumId w:val="22"/>
  </w:num>
  <w:num w:numId="18">
    <w:abstractNumId w:val="20"/>
  </w:num>
  <w:num w:numId="19">
    <w:abstractNumId w:val="5"/>
  </w:num>
  <w:num w:numId="20">
    <w:abstractNumId w:val="14"/>
  </w:num>
  <w:num w:numId="21">
    <w:abstractNumId w:val="31"/>
  </w:num>
  <w:num w:numId="22">
    <w:abstractNumId w:val="4"/>
  </w:num>
  <w:num w:numId="23">
    <w:abstractNumId w:val="1"/>
  </w:num>
  <w:num w:numId="24">
    <w:abstractNumId w:val="23"/>
  </w:num>
  <w:num w:numId="25">
    <w:abstractNumId w:val="25"/>
  </w:num>
  <w:num w:numId="26">
    <w:abstractNumId w:val="10"/>
  </w:num>
  <w:num w:numId="27">
    <w:abstractNumId w:val="9"/>
  </w:num>
  <w:num w:numId="28">
    <w:abstractNumId w:val="28"/>
  </w:num>
  <w:num w:numId="29">
    <w:abstractNumId w:val="30"/>
  </w:num>
  <w:num w:numId="30">
    <w:abstractNumId w:val="6"/>
  </w:num>
  <w:num w:numId="31">
    <w:abstractNumId w:val="13"/>
  </w:num>
  <w:num w:numId="32">
    <w:abstractNumId w:val="32"/>
  </w:num>
  <w:num w:numId="33">
    <w:abstractNumId w:val="29"/>
  </w:num>
  <w:num w:numId="3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32769">
      <o:colormru v:ext="edit" colors="#428299,#529dba"/>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7DEF"/>
    <w:rsid w:val="000018E6"/>
    <w:rsid w:val="00004020"/>
    <w:rsid w:val="000045F1"/>
    <w:rsid w:val="00013FE9"/>
    <w:rsid w:val="000140E0"/>
    <w:rsid w:val="00015111"/>
    <w:rsid w:val="0001516F"/>
    <w:rsid w:val="000151E9"/>
    <w:rsid w:val="00015BCD"/>
    <w:rsid w:val="00017363"/>
    <w:rsid w:val="000179C9"/>
    <w:rsid w:val="000205D2"/>
    <w:rsid w:val="0002070D"/>
    <w:rsid w:val="00023A88"/>
    <w:rsid w:val="00026049"/>
    <w:rsid w:val="00026B5A"/>
    <w:rsid w:val="000302D1"/>
    <w:rsid w:val="00030F8B"/>
    <w:rsid w:val="0003191A"/>
    <w:rsid w:val="000326C4"/>
    <w:rsid w:val="00033E68"/>
    <w:rsid w:val="00037713"/>
    <w:rsid w:val="00037E37"/>
    <w:rsid w:val="00037F41"/>
    <w:rsid w:val="00040C74"/>
    <w:rsid w:val="000429F0"/>
    <w:rsid w:val="00046D3D"/>
    <w:rsid w:val="000531BD"/>
    <w:rsid w:val="00055FB8"/>
    <w:rsid w:val="000609EC"/>
    <w:rsid w:val="00061756"/>
    <w:rsid w:val="00062283"/>
    <w:rsid w:val="00066273"/>
    <w:rsid w:val="000709B7"/>
    <w:rsid w:val="00070EA0"/>
    <w:rsid w:val="000719A5"/>
    <w:rsid w:val="00071B92"/>
    <w:rsid w:val="00072AB2"/>
    <w:rsid w:val="00072EC5"/>
    <w:rsid w:val="000747D4"/>
    <w:rsid w:val="000760D6"/>
    <w:rsid w:val="000767E4"/>
    <w:rsid w:val="00076E51"/>
    <w:rsid w:val="000772C1"/>
    <w:rsid w:val="000810D8"/>
    <w:rsid w:val="000815E3"/>
    <w:rsid w:val="00081C0F"/>
    <w:rsid w:val="0008229D"/>
    <w:rsid w:val="00082922"/>
    <w:rsid w:val="00083437"/>
    <w:rsid w:val="00083B9B"/>
    <w:rsid w:val="0008688E"/>
    <w:rsid w:val="00094660"/>
    <w:rsid w:val="00095163"/>
    <w:rsid w:val="00095ABD"/>
    <w:rsid w:val="00095D16"/>
    <w:rsid w:val="0009642F"/>
    <w:rsid w:val="00096454"/>
    <w:rsid w:val="000A067E"/>
    <w:rsid w:val="000A1564"/>
    <w:rsid w:val="000A2B90"/>
    <w:rsid w:val="000A53D4"/>
    <w:rsid w:val="000A56CF"/>
    <w:rsid w:val="000A6C7D"/>
    <w:rsid w:val="000A7238"/>
    <w:rsid w:val="000B1189"/>
    <w:rsid w:val="000B1223"/>
    <w:rsid w:val="000B1F74"/>
    <w:rsid w:val="000B34A4"/>
    <w:rsid w:val="000B3ED3"/>
    <w:rsid w:val="000B3F93"/>
    <w:rsid w:val="000B71A3"/>
    <w:rsid w:val="000B78F0"/>
    <w:rsid w:val="000C0EB8"/>
    <w:rsid w:val="000C27C8"/>
    <w:rsid w:val="000C2C0F"/>
    <w:rsid w:val="000C4EBB"/>
    <w:rsid w:val="000C6FFE"/>
    <w:rsid w:val="000C7ADD"/>
    <w:rsid w:val="000C7E2C"/>
    <w:rsid w:val="000D05FB"/>
    <w:rsid w:val="000D4B37"/>
    <w:rsid w:val="000D4DC0"/>
    <w:rsid w:val="000D53AB"/>
    <w:rsid w:val="000E0826"/>
    <w:rsid w:val="000E126F"/>
    <w:rsid w:val="000E3F60"/>
    <w:rsid w:val="000E62F4"/>
    <w:rsid w:val="000E748F"/>
    <w:rsid w:val="000F058B"/>
    <w:rsid w:val="000F443D"/>
    <w:rsid w:val="000F47BB"/>
    <w:rsid w:val="000F54EE"/>
    <w:rsid w:val="000F5A3E"/>
    <w:rsid w:val="00100703"/>
    <w:rsid w:val="0010077C"/>
    <w:rsid w:val="001010ED"/>
    <w:rsid w:val="00101BFC"/>
    <w:rsid w:val="00104EA7"/>
    <w:rsid w:val="0010592D"/>
    <w:rsid w:val="001069A8"/>
    <w:rsid w:val="00106F9F"/>
    <w:rsid w:val="00111886"/>
    <w:rsid w:val="0011270F"/>
    <w:rsid w:val="0011631B"/>
    <w:rsid w:val="00117248"/>
    <w:rsid w:val="0012096C"/>
    <w:rsid w:val="00121B17"/>
    <w:rsid w:val="00121B7B"/>
    <w:rsid w:val="00121ECD"/>
    <w:rsid w:val="00122003"/>
    <w:rsid w:val="001236E1"/>
    <w:rsid w:val="00130030"/>
    <w:rsid w:val="00130BF3"/>
    <w:rsid w:val="00131240"/>
    <w:rsid w:val="00132AEC"/>
    <w:rsid w:val="00134173"/>
    <w:rsid w:val="001357B2"/>
    <w:rsid w:val="0013634E"/>
    <w:rsid w:val="0013727C"/>
    <w:rsid w:val="00137D70"/>
    <w:rsid w:val="00141362"/>
    <w:rsid w:val="00143770"/>
    <w:rsid w:val="00145068"/>
    <w:rsid w:val="00145577"/>
    <w:rsid w:val="00150BC0"/>
    <w:rsid w:val="0015163A"/>
    <w:rsid w:val="00151AC9"/>
    <w:rsid w:val="001526C4"/>
    <w:rsid w:val="00154A3B"/>
    <w:rsid w:val="00157D71"/>
    <w:rsid w:val="00160378"/>
    <w:rsid w:val="00163818"/>
    <w:rsid w:val="00166848"/>
    <w:rsid w:val="00170D5B"/>
    <w:rsid w:val="0017112A"/>
    <w:rsid w:val="00171245"/>
    <w:rsid w:val="0017128A"/>
    <w:rsid w:val="001728FA"/>
    <w:rsid w:val="0017478F"/>
    <w:rsid w:val="00174A79"/>
    <w:rsid w:val="00176AD6"/>
    <w:rsid w:val="00181EA3"/>
    <w:rsid w:val="00182DFE"/>
    <w:rsid w:val="001865D7"/>
    <w:rsid w:val="00186CC7"/>
    <w:rsid w:val="00192C95"/>
    <w:rsid w:val="00194AC1"/>
    <w:rsid w:val="00195A5C"/>
    <w:rsid w:val="001A0291"/>
    <w:rsid w:val="001A1A77"/>
    <w:rsid w:val="001A3FDE"/>
    <w:rsid w:val="001A6F34"/>
    <w:rsid w:val="001A7033"/>
    <w:rsid w:val="001A7585"/>
    <w:rsid w:val="001A75CB"/>
    <w:rsid w:val="001B0502"/>
    <w:rsid w:val="001B22B6"/>
    <w:rsid w:val="001B45BE"/>
    <w:rsid w:val="001B481E"/>
    <w:rsid w:val="001B4847"/>
    <w:rsid w:val="001B6ECD"/>
    <w:rsid w:val="001B7985"/>
    <w:rsid w:val="001C1E2D"/>
    <w:rsid w:val="001C1F93"/>
    <w:rsid w:val="001C497B"/>
    <w:rsid w:val="001C4B92"/>
    <w:rsid w:val="001D05AC"/>
    <w:rsid w:val="001D07FE"/>
    <w:rsid w:val="001D4DBE"/>
    <w:rsid w:val="001D5BA0"/>
    <w:rsid w:val="001D5EFD"/>
    <w:rsid w:val="001D7708"/>
    <w:rsid w:val="001E0075"/>
    <w:rsid w:val="001E0E29"/>
    <w:rsid w:val="001E15C0"/>
    <w:rsid w:val="001E6254"/>
    <w:rsid w:val="001E6763"/>
    <w:rsid w:val="001F3888"/>
    <w:rsid w:val="001F7102"/>
    <w:rsid w:val="001F77DC"/>
    <w:rsid w:val="001F7E43"/>
    <w:rsid w:val="00200574"/>
    <w:rsid w:val="002014B6"/>
    <w:rsid w:val="00202A77"/>
    <w:rsid w:val="00202D16"/>
    <w:rsid w:val="00203D2E"/>
    <w:rsid w:val="00203E26"/>
    <w:rsid w:val="00204D04"/>
    <w:rsid w:val="00205EC2"/>
    <w:rsid w:val="002108CE"/>
    <w:rsid w:val="00211A4F"/>
    <w:rsid w:val="00211B40"/>
    <w:rsid w:val="00211B57"/>
    <w:rsid w:val="002123FA"/>
    <w:rsid w:val="0021501C"/>
    <w:rsid w:val="002151B7"/>
    <w:rsid w:val="002163B3"/>
    <w:rsid w:val="002175BF"/>
    <w:rsid w:val="002200FE"/>
    <w:rsid w:val="0022117C"/>
    <w:rsid w:val="00221A38"/>
    <w:rsid w:val="002220AC"/>
    <w:rsid w:val="00222EE1"/>
    <w:rsid w:val="0022341C"/>
    <w:rsid w:val="0022358F"/>
    <w:rsid w:val="00223EFD"/>
    <w:rsid w:val="00225876"/>
    <w:rsid w:val="0022700F"/>
    <w:rsid w:val="00230B41"/>
    <w:rsid w:val="00232623"/>
    <w:rsid w:val="002350C2"/>
    <w:rsid w:val="002358EA"/>
    <w:rsid w:val="00236241"/>
    <w:rsid w:val="00237BD9"/>
    <w:rsid w:val="00237E6D"/>
    <w:rsid w:val="00237F5F"/>
    <w:rsid w:val="00240B2D"/>
    <w:rsid w:val="00242350"/>
    <w:rsid w:val="00247196"/>
    <w:rsid w:val="00250DE3"/>
    <w:rsid w:val="0025245F"/>
    <w:rsid w:val="0025491E"/>
    <w:rsid w:val="00254B70"/>
    <w:rsid w:val="0025588B"/>
    <w:rsid w:val="002607A2"/>
    <w:rsid w:val="0026159F"/>
    <w:rsid w:val="00262437"/>
    <w:rsid w:val="00263386"/>
    <w:rsid w:val="002640ED"/>
    <w:rsid w:val="00264670"/>
    <w:rsid w:val="00265B28"/>
    <w:rsid w:val="00266BB5"/>
    <w:rsid w:val="00267674"/>
    <w:rsid w:val="00267AB0"/>
    <w:rsid w:val="00267EDB"/>
    <w:rsid w:val="00271CE5"/>
    <w:rsid w:val="0027229B"/>
    <w:rsid w:val="002731B0"/>
    <w:rsid w:val="00276170"/>
    <w:rsid w:val="00276DC9"/>
    <w:rsid w:val="00280DBF"/>
    <w:rsid w:val="00282020"/>
    <w:rsid w:val="00284A8A"/>
    <w:rsid w:val="00284F22"/>
    <w:rsid w:val="00285514"/>
    <w:rsid w:val="00286F71"/>
    <w:rsid w:val="002909E7"/>
    <w:rsid w:val="002912C1"/>
    <w:rsid w:val="00292045"/>
    <w:rsid w:val="00294DA4"/>
    <w:rsid w:val="00296C2A"/>
    <w:rsid w:val="002A16D4"/>
    <w:rsid w:val="002A191F"/>
    <w:rsid w:val="002A2B69"/>
    <w:rsid w:val="002A6878"/>
    <w:rsid w:val="002A6B20"/>
    <w:rsid w:val="002A7B69"/>
    <w:rsid w:val="002B0967"/>
    <w:rsid w:val="002B0C8B"/>
    <w:rsid w:val="002B1D8B"/>
    <w:rsid w:val="002B2687"/>
    <w:rsid w:val="002B3AA3"/>
    <w:rsid w:val="002B7D21"/>
    <w:rsid w:val="002C25AD"/>
    <w:rsid w:val="002C4148"/>
    <w:rsid w:val="002C54A1"/>
    <w:rsid w:val="002C7E75"/>
    <w:rsid w:val="002D04BD"/>
    <w:rsid w:val="002D1931"/>
    <w:rsid w:val="002D1BB9"/>
    <w:rsid w:val="002D3202"/>
    <w:rsid w:val="002D56B8"/>
    <w:rsid w:val="002D625F"/>
    <w:rsid w:val="002E1CE4"/>
    <w:rsid w:val="002E4306"/>
    <w:rsid w:val="002E46F1"/>
    <w:rsid w:val="002F0AA9"/>
    <w:rsid w:val="002F0D10"/>
    <w:rsid w:val="002F1218"/>
    <w:rsid w:val="002F2BA1"/>
    <w:rsid w:val="002F582C"/>
    <w:rsid w:val="002F6343"/>
    <w:rsid w:val="002F6699"/>
    <w:rsid w:val="002F69DA"/>
    <w:rsid w:val="002F6F2F"/>
    <w:rsid w:val="00301867"/>
    <w:rsid w:val="0030679C"/>
    <w:rsid w:val="00310E20"/>
    <w:rsid w:val="00312A19"/>
    <w:rsid w:val="0031456E"/>
    <w:rsid w:val="00316BA9"/>
    <w:rsid w:val="003202E5"/>
    <w:rsid w:val="00320D59"/>
    <w:rsid w:val="003221B9"/>
    <w:rsid w:val="00322288"/>
    <w:rsid w:val="00323158"/>
    <w:rsid w:val="003235D8"/>
    <w:rsid w:val="00324209"/>
    <w:rsid w:val="003247D4"/>
    <w:rsid w:val="00324EF4"/>
    <w:rsid w:val="00327D1D"/>
    <w:rsid w:val="00335877"/>
    <w:rsid w:val="00337127"/>
    <w:rsid w:val="00342960"/>
    <w:rsid w:val="00350DEF"/>
    <w:rsid w:val="00351429"/>
    <w:rsid w:val="0035142E"/>
    <w:rsid w:val="0035200B"/>
    <w:rsid w:val="00353ED4"/>
    <w:rsid w:val="003623D2"/>
    <w:rsid w:val="003636BF"/>
    <w:rsid w:val="00364A57"/>
    <w:rsid w:val="00371442"/>
    <w:rsid w:val="0037303B"/>
    <w:rsid w:val="00374132"/>
    <w:rsid w:val="003758F9"/>
    <w:rsid w:val="00375C11"/>
    <w:rsid w:val="00375D77"/>
    <w:rsid w:val="00380547"/>
    <w:rsid w:val="00381408"/>
    <w:rsid w:val="00382701"/>
    <w:rsid w:val="003845B4"/>
    <w:rsid w:val="003847D8"/>
    <w:rsid w:val="003869A7"/>
    <w:rsid w:val="00387B1A"/>
    <w:rsid w:val="00387E4D"/>
    <w:rsid w:val="00393631"/>
    <w:rsid w:val="003937CD"/>
    <w:rsid w:val="00396F98"/>
    <w:rsid w:val="003A00CA"/>
    <w:rsid w:val="003A134C"/>
    <w:rsid w:val="003A1B4B"/>
    <w:rsid w:val="003A4539"/>
    <w:rsid w:val="003A606B"/>
    <w:rsid w:val="003A6897"/>
    <w:rsid w:val="003A6A9C"/>
    <w:rsid w:val="003A7153"/>
    <w:rsid w:val="003B0FC3"/>
    <w:rsid w:val="003B2043"/>
    <w:rsid w:val="003B2E1E"/>
    <w:rsid w:val="003B4206"/>
    <w:rsid w:val="003B439A"/>
    <w:rsid w:val="003B60CE"/>
    <w:rsid w:val="003B724B"/>
    <w:rsid w:val="003C3E89"/>
    <w:rsid w:val="003C4226"/>
    <w:rsid w:val="003C4D03"/>
    <w:rsid w:val="003C5EE5"/>
    <w:rsid w:val="003D0B3E"/>
    <w:rsid w:val="003D1374"/>
    <w:rsid w:val="003D3A27"/>
    <w:rsid w:val="003D5FFD"/>
    <w:rsid w:val="003D6053"/>
    <w:rsid w:val="003E02DC"/>
    <w:rsid w:val="003E09B8"/>
    <w:rsid w:val="003E0F56"/>
    <w:rsid w:val="003E10C8"/>
    <w:rsid w:val="003E1554"/>
    <w:rsid w:val="003E1C74"/>
    <w:rsid w:val="003E3AAF"/>
    <w:rsid w:val="003E4B39"/>
    <w:rsid w:val="003E53D3"/>
    <w:rsid w:val="003E648B"/>
    <w:rsid w:val="003E734F"/>
    <w:rsid w:val="003F2554"/>
    <w:rsid w:val="003F3C5B"/>
    <w:rsid w:val="00401F4C"/>
    <w:rsid w:val="00401FD7"/>
    <w:rsid w:val="004024B1"/>
    <w:rsid w:val="00402791"/>
    <w:rsid w:val="00402ED7"/>
    <w:rsid w:val="0040370A"/>
    <w:rsid w:val="0040383B"/>
    <w:rsid w:val="00403C80"/>
    <w:rsid w:val="00403C84"/>
    <w:rsid w:val="00404256"/>
    <w:rsid w:val="00407BE9"/>
    <w:rsid w:val="004111AD"/>
    <w:rsid w:val="00414E8B"/>
    <w:rsid w:val="00414F69"/>
    <w:rsid w:val="004153BB"/>
    <w:rsid w:val="0041575E"/>
    <w:rsid w:val="00417C68"/>
    <w:rsid w:val="004210C1"/>
    <w:rsid w:val="00425F90"/>
    <w:rsid w:val="00426F61"/>
    <w:rsid w:val="00431138"/>
    <w:rsid w:val="00431D40"/>
    <w:rsid w:val="00432C3A"/>
    <w:rsid w:val="00433F91"/>
    <w:rsid w:val="00434432"/>
    <w:rsid w:val="00435F22"/>
    <w:rsid w:val="00435F31"/>
    <w:rsid w:val="004371A3"/>
    <w:rsid w:val="004422A0"/>
    <w:rsid w:val="00442AE5"/>
    <w:rsid w:val="00444400"/>
    <w:rsid w:val="0044681C"/>
    <w:rsid w:val="004505DD"/>
    <w:rsid w:val="004508BD"/>
    <w:rsid w:val="00452D0B"/>
    <w:rsid w:val="004543B5"/>
    <w:rsid w:val="0045779F"/>
    <w:rsid w:val="004608C5"/>
    <w:rsid w:val="00460992"/>
    <w:rsid w:val="0046299D"/>
    <w:rsid w:val="00463434"/>
    <w:rsid w:val="004657EE"/>
    <w:rsid w:val="00466FC3"/>
    <w:rsid w:val="00470E79"/>
    <w:rsid w:val="00471CC7"/>
    <w:rsid w:val="00472F64"/>
    <w:rsid w:val="00473CAA"/>
    <w:rsid w:val="004740C4"/>
    <w:rsid w:val="004746D8"/>
    <w:rsid w:val="00475B59"/>
    <w:rsid w:val="0048020E"/>
    <w:rsid w:val="00481535"/>
    <w:rsid w:val="00486E0D"/>
    <w:rsid w:val="00490335"/>
    <w:rsid w:val="00490AFC"/>
    <w:rsid w:val="00490F8B"/>
    <w:rsid w:val="00493D2B"/>
    <w:rsid w:val="00496086"/>
    <w:rsid w:val="00496284"/>
    <w:rsid w:val="00496E5C"/>
    <w:rsid w:val="00496E8A"/>
    <w:rsid w:val="00497DE8"/>
    <w:rsid w:val="004A11E2"/>
    <w:rsid w:val="004A3514"/>
    <w:rsid w:val="004A3F47"/>
    <w:rsid w:val="004A436A"/>
    <w:rsid w:val="004A48C1"/>
    <w:rsid w:val="004A4B48"/>
    <w:rsid w:val="004A4FBC"/>
    <w:rsid w:val="004B1528"/>
    <w:rsid w:val="004B6E97"/>
    <w:rsid w:val="004B70EF"/>
    <w:rsid w:val="004B743F"/>
    <w:rsid w:val="004C0F62"/>
    <w:rsid w:val="004C3399"/>
    <w:rsid w:val="004C549C"/>
    <w:rsid w:val="004D0015"/>
    <w:rsid w:val="004D0331"/>
    <w:rsid w:val="004D18BF"/>
    <w:rsid w:val="004D1A4E"/>
    <w:rsid w:val="004D4013"/>
    <w:rsid w:val="004D6EF8"/>
    <w:rsid w:val="004E0576"/>
    <w:rsid w:val="004E2079"/>
    <w:rsid w:val="004E2E78"/>
    <w:rsid w:val="004F2CBA"/>
    <w:rsid w:val="004F34E8"/>
    <w:rsid w:val="004F691F"/>
    <w:rsid w:val="004F7319"/>
    <w:rsid w:val="0050128E"/>
    <w:rsid w:val="005043D3"/>
    <w:rsid w:val="00505053"/>
    <w:rsid w:val="00506478"/>
    <w:rsid w:val="00506BDF"/>
    <w:rsid w:val="00510AF5"/>
    <w:rsid w:val="00511F58"/>
    <w:rsid w:val="005133D4"/>
    <w:rsid w:val="00515383"/>
    <w:rsid w:val="005156FD"/>
    <w:rsid w:val="0052084C"/>
    <w:rsid w:val="00521E41"/>
    <w:rsid w:val="00524D9E"/>
    <w:rsid w:val="00525CA2"/>
    <w:rsid w:val="00526202"/>
    <w:rsid w:val="00526246"/>
    <w:rsid w:val="005273B9"/>
    <w:rsid w:val="0053108E"/>
    <w:rsid w:val="005313ED"/>
    <w:rsid w:val="00532279"/>
    <w:rsid w:val="00532B4A"/>
    <w:rsid w:val="00535494"/>
    <w:rsid w:val="00536EDF"/>
    <w:rsid w:val="00537C3B"/>
    <w:rsid w:val="00544B65"/>
    <w:rsid w:val="005523EF"/>
    <w:rsid w:val="00552DFA"/>
    <w:rsid w:val="005555E0"/>
    <w:rsid w:val="00560350"/>
    <w:rsid w:val="00562387"/>
    <w:rsid w:val="00562A00"/>
    <w:rsid w:val="005661E7"/>
    <w:rsid w:val="00566FEF"/>
    <w:rsid w:val="00567106"/>
    <w:rsid w:val="005671E1"/>
    <w:rsid w:val="00571C90"/>
    <w:rsid w:val="005753DE"/>
    <w:rsid w:val="00576045"/>
    <w:rsid w:val="00576294"/>
    <w:rsid w:val="00577BBD"/>
    <w:rsid w:val="005809E2"/>
    <w:rsid w:val="00581A6C"/>
    <w:rsid w:val="00581D5D"/>
    <w:rsid w:val="00581D67"/>
    <w:rsid w:val="005823B8"/>
    <w:rsid w:val="00586AFE"/>
    <w:rsid w:val="00586E25"/>
    <w:rsid w:val="00586EDF"/>
    <w:rsid w:val="00587E70"/>
    <w:rsid w:val="005945A9"/>
    <w:rsid w:val="00594C7E"/>
    <w:rsid w:val="00595231"/>
    <w:rsid w:val="005A38BD"/>
    <w:rsid w:val="005A53D5"/>
    <w:rsid w:val="005A64D2"/>
    <w:rsid w:val="005A6D3C"/>
    <w:rsid w:val="005A7243"/>
    <w:rsid w:val="005B0066"/>
    <w:rsid w:val="005B12B9"/>
    <w:rsid w:val="005B1E34"/>
    <w:rsid w:val="005B2FBE"/>
    <w:rsid w:val="005B5920"/>
    <w:rsid w:val="005B5A94"/>
    <w:rsid w:val="005B6B80"/>
    <w:rsid w:val="005B728B"/>
    <w:rsid w:val="005B7D03"/>
    <w:rsid w:val="005B7E7F"/>
    <w:rsid w:val="005C3161"/>
    <w:rsid w:val="005C73FE"/>
    <w:rsid w:val="005D0273"/>
    <w:rsid w:val="005D08E5"/>
    <w:rsid w:val="005D0CAE"/>
    <w:rsid w:val="005D1A8D"/>
    <w:rsid w:val="005D4F19"/>
    <w:rsid w:val="005D7D61"/>
    <w:rsid w:val="005E050C"/>
    <w:rsid w:val="005E0686"/>
    <w:rsid w:val="005E073B"/>
    <w:rsid w:val="005E1D3C"/>
    <w:rsid w:val="005E213E"/>
    <w:rsid w:val="005E279C"/>
    <w:rsid w:val="005E4B04"/>
    <w:rsid w:val="005E4CE9"/>
    <w:rsid w:val="005E77B9"/>
    <w:rsid w:val="005F19C6"/>
    <w:rsid w:val="005F1C34"/>
    <w:rsid w:val="005F2B37"/>
    <w:rsid w:val="005F4DF2"/>
    <w:rsid w:val="005F53E9"/>
    <w:rsid w:val="005F5B68"/>
    <w:rsid w:val="005F6243"/>
    <w:rsid w:val="005F6B19"/>
    <w:rsid w:val="006000EB"/>
    <w:rsid w:val="00602E2D"/>
    <w:rsid w:val="00602F3B"/>
    <w:rsid w:val="0060334F"/>
    <w:rsid w:val="00603EDC"/>
    <w:rsid w:val="00610EAB"/>
    <w:rsid w:val="0061392F"/>
    <w:rsid w:val="00613956"/>
    <w:rsid w:val="00616199"/>
    <w:rsid w:val="00617608"/>
    <w:rsid w:val="0061773C"/>
    <w:rsid w:val="00621DC2"/>
    <w:rsid w:val="00622207"/>
    <w:rsid w:val="00625AE6"/>
    <w:rsid w:val="00626C0A"/>
    <w:rsid w:val="00626C94"/>
    <w:rsid w:val="00626E3A"/>
    <w:rsid w:val="0063008B"/>
    <w:rsid w:val="00630D0D"/>
    <w:rsid w:val="00632253"/>
    <w:rsid w:val="00633B79"/>
    <w:rsid w:val="00641E9C"/>
    <w:rsid w:val="00642714"/>
    <w:rsid w:val="006455CE"/>
    <w:rsid w:val="00646AC0"/>
    <w:rsid w:val="00650EAA"/>
    <w:rsid w:val="006538E3"/>
    <w:rsid w:val="00653986"/>
    <w:rsid w:val="00653B26"/>
    <w:rsid w:val="00654FC2"/>
    <w:rsid w:val="0065532B"/>
    <w:rsid w:val="00655520"/>
    <w:rsid w:val="00655841"/>
    <w:rsid w:val="00656DB6"/>
    <w:rsid w:val="00657C09"/>
    <w:rsid w:val="0066181D"/>
    <w:rsid w:val="00661862"/>
    <w:rsid w:val="0066206B"/>
    <w:rsid w:val="006634B3"/>
    <w:rsid w:val="006639FE"/>
    <w:rsid w:val="006679B7"/>
    <w:rsid w:val="006712CD"/>
    <w:rsid w:val="00671DB3"/>
    <w:rsid w:val="00671FF9"/>
    <w:rsid w:val="00672C50"/>
    <w:rsid w:val="006761B7"/>
    <w:rsid w:val="0067693A"/>
    <w:rsid w:val="0068044F"/>
    <w:rsid w:val="006818DD"/>
    <w:rsid w:val="00681ACB"/>
    <w:rsid w:val="00681D09"/>
    <w:rsid w:val="00684072"/>
    <w:rsid w:val="0068632D"/>
    <w:rsid w:val="00687800"/>
    <w:rsid w:val="006909EC"/>
    <w:rsid w:val="00692974"/>
    <w:rsid w:val="00694006"/>
    <w:rsid w:val="006956F4"/>
    <w:rsid w:val="00695FFB"/>
    <w:rsid w:val="006A1160"/>
    <w:rsid w:val="006A2252"/>
    <w:rsid w:val="006A2780"/>
    <w:rsid w:val="006A35EA"/>
    <w:rsid w:val="006A3AC1"/>
    <w:rsid w:val="006A4E03"/>
    <w:rsid w:val="006A6331"/>
    <w:rsid w:val="006A7E1E"/>
    <w:rsid w:val="006B137D"/>
    <w:rsid w:val="006B4875"/>
    <w:rsid w:val="006B706B"/>
    <w:rsid w:val="006C0D72"/>
    <w:rsid w:val="006C21F3"/>
    <w:rsid w:val="006C24FB"/>
    <w:rsid w:val="006C2D3B"/>
    <w:rsid w:val="006C51D3"/>
    <w:rsid w:val="006C5A2C"/>
    <w:rsid w:val="006C6969"/>
    <w:rsid w:val="006D1C3B"/>
    <w:rsid w:val="006D25AE"/>
    <w:rsid w:val="006D2DE7"/>
    <w:rsid w:val="006D5E14"/>
    <w:rsid w:val="006D6524"/>
    <w:rsid w:val="006D7CB1"/>
    <w:rsid w:val="006E013A"/>
    <w:rsid w:val="006E09F3"/>
    <w:rsid w:val="006E17F1"/>
    <w:rsid w:val="006E2236"/>
    <w:rsid w:val="006F0739"/>
    <w:rsid w:val="006F1383"/>
    <w:rsid w:val="006F184A"/>
    <w:rsid w:val="006F3D4F"/>
    <w:rsid w:val="006F3EC7"/>
    <w:rsid w:val="006F5246"/>
    <w:rsid w:val="006F5450"/>
    <w:rsid w:val="006F5E8F"/>
    <w:rsid w:val="006F60A0"/>
    <w:rsid w:val="006F7018"/>
    <w:rsid w:val="00700A3B"/>
    <w:rsid w:val="007029D5"/>
    <w:rsid w:val="007061A6"/>
    <w:rsid w:val="00706DF4"/>
    <w:rsid w:val="00713C6A"/>
    <w:rsid w:val="00714B77"/>
    <w:rsid w:val="00716420"/>
    <w:rsid w:val="00716F99"/>
    <w:rsid w:val="007228E2"/>
    <w:rsid w:val="0072323E"/>
    <w:rsid w:val="007260AC"/>
    <w:rsid w:val="00726325"/>
    <w:rsid w:val="00726EF9"/>
    <w:rsid w:val="0073141E"/>
    <w:rsid w:val="00733017"/>
    <w:rsid w:val="00734AE0"/>
    <w:rsid w:val="00736099"/>
    <w:rsid w:val="007361EA"/>
    <w:rsid w:val="00736F31"/>
    <w:rsid w:val="007406FA"/>
    <w:rsid w:val="007410B1"/>
    <w:rsid w:val="00741752"/>
    <w:rsid w:val="00742411"/>
    <w:rsid w:val="00742908"/>
    <w:rsid w:val="00743A5D"/>
    <w:rsid w:val="0074408E"/>
    <w:rsid w:val="0074427A"/>
    <w:rsid w:val="007460D3"/>
    <w:rsid w:val="007471A1"/>
    <w:rsid w:val="007516C0"/>
    <w:rsid w:val="00754182"/>
    <w:rsid w:val="00754EAE"/>
    <w:rsid w:val="00757A35"/>
    <w:rsid w:val="00761E89"/>
    <w:rsid w:val="00766B1B"/>
    <w:rsid w:val="00766B2F"/>
    <w:rsid w:val="007700C4"/>
    <w:rsid w:val="007701FF"/>
    <w:rsid w:val="0077080D"/>
    <w:rsid w:val="00770B78"/>
    <w:rsid w:val="007715A2"/>
    <w:rsid w:val="00771B91"/>
    <w:rsid w:val="00772F6D"/>
    <w:rsid w:val="007772F9"/>
    <w:rsid w:val="00781A23"/>
    <w:rsid w:val="00782AE9"/>
    <w:rsid w:val="00782E23"/>
    <w:rsid w:val="00783310"/>
    <w:rsid w:val="00784600"/>
    <w:rsid w:val="00785994"/>
    <w:rsid w:val="00786EFF"/>
    <w:rsid w:val="00787E0D"/>
    <w:rsid w:val="00791F05"/>
    <w:rsid w:val="0079455E"/>
    <w:rsid w:val="00796A34"/>
    <w:rsid w:val="00797C9C"/>
    <w:rsid w:val="007A0251"/>
    <w:rsid w:val="007A2FD4"/>
    <w:rsid w:val="007A3929"/>
    <w:rsid w:val="007A4A6D"/>
    <w:rsid w:val="007A724E"/>
    <w:rsid w:val="007A7BC0"/>
    <w:rsid w:val="007B09A5"/>
    <w:rsid w:val="007B204A"/>
    <w:rsid w:val="007B2C42"/>
    <w:rsid w:val="007B32C0"/>
    <w:rsid w:val="007B79C0"/>
    <w:rsid w:val="007B7F90"/>
    <w:rsid w:val="007C3941"/>
    <w:rsid w:val="007C4A18"/>
    <w:rsid w:val="007C5832"/>
    <w:rsid w:val="007C669C"/>
    <w:rsid w:val="007D144E"/>
    <w:rsid w:val="007D18BD"/>
    <w:rsid w:val="007D1BCF"/>
    <w:rsid w:val="007D2C14"/>
    <w:rsid w:val="007D2FA1"/>
    <w:rsid w:val="007D4EE0"/>
    <w:rsid w:val="007D75CF"/>
    <w:rsid w:val="007E02B2"/>
    <w:rsid w:val="007E0440"/>
    <w:rsid w:val="007E1417"/>
    <w:rsid w:val="007E1D26"/>
    <w:rsid w:val="007E60C0"/>
    <w:rsid w:val="007E62D7"/>
    <w:rsid w:val="007E6AEE"/>
    <w:rsid w:val="007E6DC5"/>
    <w:rsid w:val="007F0470"/>
    <w:rsid w:val="007F090B"/>
    <w:rsid w:val="007F11D7"/>
    <w:rsid w:val="007F2FFD"/>
    <w:rsid w:val="007F3005"/>
    <w:rsid w:val="007F576C"/>
    <w:rsid w:val="00802862"/>
    <w:rsid w:val="00806895"/>
    <w:rsid w:val="00814D4F"/>
    <w:rsid w:val="00814DA0"/>
    <w:rsid w:val="0081762E"/>
    <w:rsid w:val="00817B80"/>
    <w:rsid w:val="00820216"/>
    <w:rsid w:val="0082035E"/>
    <w:rsid w:val="00820914"/>
    <w:rsid w:val="00821582"/>
    <w:rsid w:val="00823A6F"/>
    <w:rsid w:val="00824942"/>
    <w:rsid w:val="00824A4C"/>
    <w:rsid w:val="00827D88"/>
    <w:rsid w:val="0083248C"/>
    <w:rsid w:val="00832F5D"/>
    <w:rsid w:val="008332BF"/>
    <w:rsid w:val="0083365E"/>
    <w:rsid w:val="00836BE2"/>
    <w:rsid w:val="00840C62"/>
    <w:rsid w:val="00845A39"/>
    <w:rsid w:val="00845E0B"/>
    <w:rsid w:val="00847384"/>
    <w:rsid w:val="00850E24"/>
    <w:rsid w:val="0085183B"/>
    <w:rsid w:val="00854486"/>
    <w:rsid w:val="00855265"/>
    <w:rsid w:val="008611E2"/>
    <w:rsid w:val="00861507"/>
    <w:rsid w:val="00861A14"/>
    <w:rsid w:val="008630BB"/>
    <w:rsid w:val="008631B7"/>
    <w:rsid w:val="00864573"/>
    <w:rsid w:val="008657BE"/>
    <w:rsid w:val="00870F81"/>
    <w:rsid w:val="00871180"/>
    <w:rsid w:val="008712F6"/>
    <w:rsid w:val="00872253"/>
    <w:rsid w:val="00873C08"/>
    <w:rsid w:val="0087616F"/>
    <w:rsid w:val="00876732"/>
    <w:rsid w:val="008773FC"/>
    <w:rsid w:val="0088043C"/>
    <w:rsid w:val="0088091F"/>
    <w:rsid w:val="00881D40"/>
    <w:rsid w:val="00884889"/>
    <w:rsid w:val="0088560C"/>
    <w:rsid w:val="00885AEC"/>
    <w:rsid w:val="00886BC4"/>
    <w:rsid w:val="00887608"/>
    <w:rsid w:val="00890102"/>
    <w:rsid w:val="008906C9"/>
    <w:rsid w:val="00890C2C"/>
    <w:rsid w:val="00891746"/>
    <w:rsid w:val="00893E80"/>
    <w:rsid w:val="00894530"/>
    <w:rsid w:val="0089522B"/>
    <w:rsid w:val="00895C61"/>
    <w:rsid w:val="008A0850"/>
    <w:rsid w:val="008A09C0"/>
    <w:rsid w:val="008A4401"/>
    <w:rsid w:val="008A4A8B"/>
    <w:rsid w:val="008A52FF"/>
    <w:rsid w:val="008A55B1"/>
    <w:rsid w:val="008A5D94"/>
    <w:rsid w:val="008A7D17"/>
    <w:rsid w:val="008B3D18"/>
    <w:rsid w:val="008B4FE8"/>
    <w:rsid w:val="008B54AD"/>
    <w:rsid w:val="008B690B"/>
    <w:rsid w:val="008B7492"/>
    <w:rsid w:val="008C2442"/>
    <w:rsid w:val="008C2612"/>
    <w:rsid w:val="008C5738"/>
    <w:rsid w:val="008C6682"/>
    <w:rsid w:val="008D04F0"/>
    <w:rsid w:val="008D13C2"/>
    <w:rsid w:val="008D160F"/>
    <w:rsid w:val="008D320B"/>
    <w:rsid w:val="008D3301"/>
    <w:rsid w:val="008D3942"/>
    <w:rsid w:val="008D47E0"/>
    <w:rsid w:val="008D4B8D"/>
    <w:rsid w:val="008D5975"/>
    <w:rsid w:val="008D6946"/>
    <w:rsid w:val="008E0138"/>
    <w:rsid w:val="008E1031"/>
    <w:rsid w:val="008E27A8"/>
    <w:rsid w:val="008E4D3C"/>
    <w:rsid w:val="008E797E"/>
    <w:rsid w:val="008F09C7"/>
    <w:rsid w:val="008F0B46"/>
    <w:rsid w:val="008F3500"/>
    <w:rsid w:val="008F39AD"/>
    <w:rsid w:val="008F744C"/>
    <w:rsid w:val="00902240"/>
    <w:rsid w:val="0090272E"/>
    <w:rsid w:val="009034F2"/>
    <w:rsid w:val="00903567"/>
    <w:rsid w:val="009041EB"/>
    <w:rsid w:val="00904E19"/>
    <w:rsid w:val="00910E87"/>
    <w:rsid w:val="00912377"/>
    <w:rsid w:val="00912419"/>
    <w:rsid w:val="00915B43"/>
    <w:rsid w:val="00915DD3"/>
    <w:rsid w:val="00916958"/>
    <w:rsid w:val="00916BB6"/>
    <w:rsid w:val="0091708D"/>
    <w:rsid w:val="009173FA"/>
    <w:rsid w:val="009178B9"/>
    <w:rsid w:val="00920407"/>
    <w:rsid w:val="00924E3C"/>
    <w:rsid w:val="00925F50"/>
    <w:rsid w:val="0092667E"/>
    <w:rsid w:val="009274FA"/>
    <w:rsid w:val="00931AC0"/>
    <w:rsid w:val="00933348"/>
    <w:rsid w:val="0093476F"/>
    <w:rsid w:val="00937F15"/>
    <w:rsid w:val="00942272"/>
    <w:rsid w:val="0094330B"/>
    <w:rsid w:val="00943651"/>
    <w:rsid w:val="00943D45"/>
    <w:rsid w:val="00943F55"/>
    <w:rsid w:val="00947DEF"/>
    <w:rsid w:val="00950192"/>
    <w:rsid w:val="00952848"/>
    <w:rsid w:val="00955FA5"/>
    <w:rsid w:val="009612BB"/>
    <w:rsid w:val="00962731"/>
    <w:rsid w:val="00962DFE"/>
    <w:rsid w:val="00963376"/>
    <w:rsid w:val="0096595C"/>
    <w:rsid w:val="00965C78"/>
    <w:rsid w:val="00967301"/>
    <w:rsid w:val="00970D33"/>
    <w:rsid w:val="00971A9F"/>
    <w:rsid w:val="00977581"/>
    <w:rsid w:val="00977E98"/>
    <w:rsid w:val="009846B0"/>
    <w:rsid w:val="00986884"/>
    <w:rsid w:val="00987305"/>
    <w:rsid w:val="00991EE0"/>
    <w:rsid w:val="0099268F"/>
    <w:rsid w:val="009958F2"/>
    <w:rsid w:val="00995B57"/>
    <w:rsid w:val="00996097"/>
    <w:rsid w:val="00996252"/>
    <w:rsid w:val="00997EF9"/>
    <w:rsid w:val="009A1D37"/>
    <w:rsid w:val="009A1FD3"/>
    <w:rsid w:val="009A3AE1"/>
    <w:rsid w:val="009A4202"/>
    <w:rsid w:val="009A65BF"/>
    <w:rsid w:val="009A7911"/>
    <w:rsid w:val="009B084B"/>
    <w:rsid w:val="009B16F1"/>
    <w:rsid w:val="009B1C86"/>
    <w:rsid w:val="009B3850"/>
    <w:rsid w:val="009C15C9"/>
    <w:rsid w:val="009C1C71"/>
    <w:rsid w:val="009C229B"/>
    <w:rsid w:val="009C56BE"/>
    <w:rsid w:val="009C6135"/>
    <w:rsid w:val="009C740A"/>
    <w:rsid w:val="009D05D0"/>
    <w:rsid w:val="009D180B"/>
    <w:rsid w:val="009D1A28"/>
    <w:rsid w:val="009D28B6"/>
    <w:rsid w:val="009D2C9C"/>
    <w:rsid w:val="009D3588"/>
    <w:rsid w:val="009D3C3C"/>
    <w:rsid w:val="009E05AF"/>
    <w:rsid w:val="009E17C2"/>
    <w:rsid w:val="009E1ACA"/>
    <w:rsid w:val="009E341C"/>
    <w:rsid w:val="009E459D"/>
    <w:rsid w:val="009E4629"/>
    <w:rsid w:val="009E5177"/>
    <w:rsid w:val="009F0785"/>
    <w:rsid w:val="009F12A9"/>
    <w:rsid w:val="009F339F"/>
    <w:rsid w:val="009F4E94"/>
    <w:rsid w:val="009F5963"/>
    <w:rsid w:val="009F61A5"/>
    <w:rsid w:val="009F6BD8"/>
    <w:rsid w:val="00A01CD4"/>
    <w:rsid w:val="00A060C9"/>
    <w:rsid w:val="00A125C5"/>
    <w:rsid w:val="00A22787"/>
    <w:rsid w:val="00A2413F"/>
    <w:rsid w:val="00A2451C"/>
    <w:rsid w:val="00A245DC"/>
    <w:rsid w:val="00A2475D"/>
    <w:rsid w:val="00A265CE"/>
    <w:rsid w:val="00A26835"/>
    <w:rsid w:val="00A3127A"/>
    <w:rsid w:val="00A31C26"/>
    <w:rsid w:val="00A31C52"/>
    <w:rsid w:val="00A36374"/>
    <w:rsid w:val="00A4034F"/>
    <w:rsid w:val="00A422D4"/>
    <w:rsid w:val="00A45408"/>
    <w:rsid w:val="00A46B0F"/>
    <w:rsid w:val="00A5293B"/>
    <w:rsid w:val="00A53157"/>
    <w:rsid w:val="00A53547"/>
    <w:rsid w:val="00A53D69"/>
    <w:rsid w:val="00A54669"/>
    <w:rsid w:val="00A5568D"/>
    <w:rsid w:val="00A556E9"/>
    <w:rsid w:val="00A60DB5"/>
    <w:rsid w:val="00A612EF"/>
    <w:rsid w:val="00A618D6"/>
    <w:rsid w:val="00A62E91"/>
    <w:rsid w:val="00A64E2A"/>
    <w:rsid w:val="00A65EE7"/>
    <w:rsid w:val="00A65EF8"/>
    <w:rsid w:val="00A65FDE"/>
    <w:rsid w:val="00A6647C"/>
    <w:rsid w:val="00A6688D"/>
    <w:rsid w:val="00A67999"/>
    <w:rsid w:val="00A70133"/>
    <w:rsid w:val="00A709CF"/>
    <w:rsid w:val="00A70B12"/>
    <w:rsid w:val="00A71C4E"/>
    <w:rsid w:val="00A74253"/>
    <w:rsid w:val="00A770A6"/>
    <w:rsid w:val="00A77F2F"/>
    <w:rsid w:val="00A813B1"/>
    <w:rsid w:val="00A82F25"/>
    <w:rsid w:val="00A83F9B"/>
    <w:rsid w:val="00A84295"/>
    <w:rsid w:val="00A854CF"/>
    <w:rsid w:val="00A863A6"/>
    <w:rsid w:val="00A86BED"/>
    <w:rsid w:val="00A918EC"/>
    <w:rsid w:val="00A94104"/>
    <w:rsid w:val="00A9493D"/>
    <w:rsid w:val="00A95A2D"/>
    <w:rsid w:val="00A97E57"/>
    <w:rsid w:val="00AA1C3E"/>
    <w:rsid w:val="00AA51F5"/>
    <w:rsid w:val="00AA67ED"/>
    <w:rsid w:val="00AA701C"/>
    <w:rsid w:val="00AA739D"/>
    <w:rsid w:val="00AA76B9"/>
    <w:rsid w:val="00AB0128"/>
    <w:rsid w:val="00AB02F9"/>
    <w:rsid w:val="00AB075C"/>
    <w:rsid w:val="00AB2762"/>
    <w:rsid w:val="00AB327A"/>
    <w:rsid w:val="00AB36C4"/>
    <w:rsid w:val="00AB57A7"/>
    <w:rsid w:val="00AB5DAC"/>
    <w:rsid w:val="00AB7712"/>
    <w:rsid w:val="00AB7B25"/>
    <w:rsid w:val="00AC2BE4"/>
    <w:rsid w:val="00AC32B2"/>
    <w:rsid w:val="00AC32D5"/>
    <w:rsid w:val="00AC37DB"/>
    <w:rsid w:val="00AC3D4A"/>
    <w:rsid w:val="00AC6F78"/>
    <w:rsid w:val="00AC784D"/>
    <w:rsid w:val="00AD0A08"/>
    <w:rsid w:val="00AD39BA"/>
    <w:rsid w:val="00AD4CCF"/>
    <w:rsid w:val="00AD5713"/>
    <w:rsid w:val="00AD5AD9"/>
    <w:rsid w:val="00AD5CF2"/>
    <w:rsid w:val="00AD75E6"/>
    <w:rsid w:val="00AE01F1"/>
    <w:rsid w:val="00AE1F0B"/>
    <w:rsid w:val="00AE2624"/>
    <w:rsid w:val="00AE320E"/>
    <w:rsid w:val="00AE33FD"/>
    <w:rsid w:val="00AE466F"/>
    <w:rsid w:val="00AE592A"/>
    <w:rsid w:val="00AE6020"/>
    <w:rsid w:val="00AE61F5"/>
    <w:rsid w:val="00AE69C2"/>
    <w:rsid w:val="00AF02E9"/>
    <w:rsid w:val="00AF0C4E"/>
    <w:rsid w:val="00AF1397"/>
    <w:rsid w:val="00AF3DBB"/>
    <w:rsid w:val="00AF3E2C"/>
    <w:rsid w:val="00AF4069"/>
    <w:rsid w:val="00AF43F4"/>
    <w:rsid w:val="00AF4E02"/>
    <w:rsid w:val="00AF5321"/>
    <w:rsid w:val="00AF5EF1"/>
    <w:rsid w:val="00AF680B"/>
    <w:rsid w:val="00AF6A82"/>
    <w:rsid w:val="00B02AC6"/>
    <w:rsid w:val="00B041F0"/>
    <w:rsid w:val="00B052A8"/>
    <w:rsid w:val="00B07D4F"/>
    <w:rsid w:val="00B12B46"/>
    <w:rsid w:val="00B15119"/>
    <w:rsid w:val="00B16C5B"/>
    <w:rsid w:val="00B17141"/>
    <w:rsid w:val="00B1768E"/>
    <w:rsid w:val="00B20E23"/>
    <w:rsid w:val="00B22217"/>
    <w:rsid w:val="00B22B25"/>
    <w:rsid w:val="00B24DED"/>
    <w:rsid w:val="00B302B7"/>
    <w:rsid w:val="00B30B14"/>
    <w:rsid w:val="00B31575"/>
    <w:rsid w:val="00B3498E"/>
    <w:rsid w:val="00B36680"/>
    <w:rsid w:val="00B401F0"/>
    <w:rsid w:val="00B41AEC"/>
    <w:rsid w:val="00B4412B"/>
    <w:rsid w:val="00B45ACD"/>
    <w:rsid w:val="00B4708D"/>
    <w:rsid w:val="00B47FCB"/>
    <w:rsid w:val="00B53F9F"/>
    <w:rsid w:val="00B60750"/>
    <w:rsid w:val="00B61C8A"/>
    <w:rsid w:val="00B6209A"/>
    <w:rsid w:val="00B64CA1"/>
    <w:rsid w:val="00B66184"/>
    <w:rsid w:val="00B70A6A"/>
    <w:rsid w:val="00B713A9"/>
    <w:rsid w:val="00B75780"/>
    <w:rsid w:val="00B77687"/>
    <w:rsid w:val="00B807E0"/>
    <w:rsid w:val="00B8365A"/>
    <w:rsid w:val="00B8547D"/>
    <w:rsid w:val="00B860B6"/>
    <w:rsid w:val="00B86C37"/>
    <w:rsid w:val="00B870F9"/>
    <w:rsid w:val="00B90A76"/>
    <w:rsid w:val="00B91587"/>
    <w:rsid w:val="00B9263A"/>
    <w:rsid w:val="00B935DD"/>
    <w:rsid w:val="00B96D74"/>
    <w:rsid w:val="00B97020"/>
    <w:rsid w:val="00BA0EA6"/>
    <w:rsid w:val="00BA1646"/>
    <w:rsid w:val="00BA185D"/>
    <w:rsid w:val="00BA541B"/>
    <w:rsid w:val="00BA54B0"/>
    <w:rsid w:val="00BB2618"/>
    <w:rsid w:val="00BB26B9"/>
    <w:rsid w:val="00BB284F"/>
    <w:rsid w:val="00BB3D97"/>
    <w:rsid w:val="00BB7AC8"/>
    <w:rsid w:val="00BC164D"/>
    <w:rsid w:val="00BC43F9"/>
    <w:rsid w:val="00BC4C4B"/>
    <w:rsid w:val="00BC534C"/>
    <w:rsid w:val="00BC60B6"/>
    <w:rsid w:val="00BC6BB0"/>
    <w:rsid w:val="00BC7B28"/>
    <w:rsid w:val="00BD0DA7"/>
    <w:rsid w:val="00BD1F0C"/>
    <w:rsid w:val="00BD4944"/>
    <w:rsid w:val="00BE08B4"/>
    <w:rsid w:val="00BE14A5"/>
    <w:rsid w:val="00BE1B4D"/>
    <w:rsid w:val="00BE4F28"/>
    <w:rsid w:val="00BE5860"/>
    <w:rsid w:val="00BF1E3A"/>
    <w:rsid w:val="00BF3271"/>
    <w:rsid w:val="00BF328C"/>
    <w:rsid w:val="00BF3D65"/>
    <w:rsid w:val="00BF3FFD"/>
    <w:rsid w:val="00BF4055"/>
    <w:rsid w:val="00BF4562"/>
    <w:rsid w:val="00C014AD"/>
    <w:rsid w:val="00C0254E"/>
    <w:rsid w:val="00C03F63"/>
    <w:rsid w:val="00C047FB"/>
    <w:rsid w:val="00C05AAD"/>
    <w:rsid w:val="00C0643E"/>
    <w:rsid w:val="00C07FE6"/>
    <w:rsid w:val="00C10936"/>
    <w:rsid w:val="00C10AD0"/>
    <w:rsid w:val="00C10DB5"/>
    <w:rsid w:val="00C13C37"/>
    <w:rsid w:val="00C14405"/>
    <w:rsid w:val="00C14D9E"/>
    <w:rsid w:val="00C16666"/>
    <w:rsid w:val="00C16F4F"/>
    <w:rsid w:val="00C1726D"/>
    <w:rsid w:val="00C20742"/>
    <w:rsid w:val="00C20908"/>
    <w:rsid w:val="00C211CA"/>
    <w:rsid w:val="00C2159B"/>
    <w:rsid w:val="00C21C5E"/>
    <w:rsid w:val="00C22A8A"/>
    <w:rsid w:val="00C234A9"/>
    <w:rsid w:val="00C250D5"/>
    <w:rsid w:val="00C309C2"/>
    <w:rsid w:val="00C31472"/>
    <w:rsid w:val="00C32540"/>
    <w:rsid w:val="00C3328C"/>
    <w:rsid w:val="00C33975"/>
    <w:rsid w:val="00C35666"/>
    <w:rsid w:val="00C37E28"/>
    <w:rsid w:val="00C401FD"/>
    <w:rsid w:val="00C404A5"/>
    <w:rsid w:val="00C40E41"/>
    <w:rsid w:val="00C432CC"/>
    <w:rsid w:val="00C468D7"/>
    <w:rsid w:val="00C500AB"/>
    <w:rsid w:val="00C521BE"/>
    <w:rsid w:val="00C527DE"/>
    <w:rsid w:val="00C53777"/>
    <w:rsid w:val="00C5426E"/>
    <w:rsid w:val="00C54E2D"/>
    <w:rsid w:val="00C5560C"/>
    <w:rsid w:val="00C5599A"/>
    <w:rsid w:val="00C5607B"/>
    <w:rsid w:val="00C5611A"/>
    <w:rsid w:val="00C57E22"/>
    <w:rsid w:val="00C62396"/>
    <w:rsid w:val="00C626E7"/>
    <w:rsid w:val="00C62A1C"/>
    <w:rsid w:val="00C62D14"/>
    <w:rsid w:val="00C6384A"/>
    <w:rsid w:val="00C6527D"/>
    <w:rsid w:val="00C6595B"/>
    <w:rsid w:val="00C70211"/>
    <w:rsid w:val="00C711BB"/>
    <w:rsid w:val="00C73E2F"/>
    <w:rsid w:val="00C7485E"/>
    <w:rsid w:val="00C763B9"/>
    <w:rsid w:val="00C76D2F"/>
    <w:rsid w:val="00C777B1"/>
    <w:rsid w:val="00C83261"/>
    <w:rsid w:val="00C85A20"/>
    <w:rsid w:val="00C865D3"/>
    <w:rsid w:val="00C8792E"/>
    <w:rsid w:val="00C911F2"/>
    <w:rsid w:val="00C92898"/>
    <w:rsid w:val="00C93DCE"/>
    <w:rsid w:val="00C93F90"/>
    <w:rsid w:val="00CA2466"/>
    <w:rsid w:val="00CA263D"/>
    <w:rsid w:val="00CA4340"/>
    <w:rsid w:val="00CA65B5"/>
    <w:rsid w:val="00CA74AA"/>
    <w:rsid w:val="00CB1134"/>
    <w:rsid w:val="00CB1474"/>
    <w:rsid w:val="00CB1806"/>
    <w:rsid w:val="00CB2FA5"/>
    <w:rsid w:val="00CC15BF"/>
    <w:rsid w:val="00CC2598"/>
    <w:rsid w:val="00CC25AF"/>
    <w:rsid w:val="00CC33F8"/>
    <w:rsid w:val="00CC609C"/>
    <w:rsid w:val="00CC6861"/>
    <w:rsid w:val="00CC747A"/>
    <w:rsid w:val="00CD59B9"/>
    <w:rsid w:val="00CD7567"/>
    <w:rsid w:val="00CE1556"/>
    <w:rsid w:val="00CE509D"/>
    <w:rsid w:val="00CE5184"/>
    <w:rsid w:val="00CE5238"/>
    <w:rsid w:val="00CE74B9"/>
    <w:rsid w:val="00CE7514"/>
    <w:rsid w:val="00CF092A"/>
    <w:rsid w:val="00CF1120"/>
    <w:rsid w:val="00CF6202"/>
    <w:rsid w:val="00CF7842"/>
    <w:rsid w:val="00D017F0"/>
    <w:rsid w:val="00D02C9A"/>
    <w:rsid w:val="00D0327C"/>
    <w:rsid w:val="00D06757"/>
    <w:rsid w:val="00D07BDC"/>
    <w:rsid w:val="00D12B48"/>
    <w:rsid w:val="00D12C6C"/>
    <w:rsid w:val="00D139B6"/>
    <w:rsid w:val="00D14670"/>
    <w:rsid w:val="00D16A4A"/>
    <w:rsid w:val="00D17682"/>
    <w:rsid w:val="00D20B60"/>
    <w:rsid w:val="00D218C4"/>
    <w:rsid w:val="00D248DE"/>
    <w:rsid w:val="00D24C45"/>
    <w:rsid w:val="00D2530F"/>
    <w:rsid w:val="00D26333"/>
    <w:rsid w:val="00D27AAB"/>
    <w:rsid w:val="00D31599"/>
    <w:rsid w:val="00D32EDA"/>
    <w:rsid w:val="00D339E6"/>
    <w:rsid w:val="00D37E17"/>
    <w:rsid w:val="00D400A0"/>
    <w:rsid w:val="00D440C6"/>
    <w:rsid w:val="00D45829"/>
    <w:rsid w:val="00D46352"/>
    <w:rsid w:val="00D46537"/>
    <w:rsid w:val="00D4670D"/>
    <w:rsid w:val="00D46C29"/>
    <w:rsid w:val="00D50716"/>
    <w:rsid w:val="00D52566"/>
    <w:rsid w:val="00D543B9"/>
    <w:rsid w:val="00D54B49"/>
    <w:rsid w:val="00D6077D"/>
    <w:rsid w:val="00D611F0"/>
    <w:rsid w:val="00D65DA1"/>
    <w:rsid w:val="00D6610B"/>
    <w:rsid w:val="00D673D0"/>
    <w:rsid w:val="00D712FA"/>
    <w:rsid w:val="00D719B1"/>
    <w:rsid w:val="00D71DFB"/>
    <w:rsid w:val="00D76BB4"/>
    <w:rsid w:val="00D771A6"/>
    <w:rsid w:val="00D80762"/>
    <w:rsid w:val="00D808BD"/>
    <w:rsid w:val="00D8542D"/>
    <w:rsid w:val="00D85DA2"/>
    <w:rsid w:val="00D86263"/>
    <w:rsid w:val="00D914EC"/>
    <w:rsid w:val="00D9199F"/>
    <w:rsid w:val="00D92CCD"/>
    <w:rsid w:val="00D93C06"/>
    <w:rsid w:val="00D93E6C"/>
    <w:rsid w:val="00D93F50"/>
    <w:rsid w:val="00D965CD"/>
    <w:rsid w:val="00D97CA1"/>
    <w:rsid w:val="00DA10E8"/>
    <w:rsid w:val="00DA3BE8"/>
    <w:rsid w:val="00DA3CFC"/>
    <w:rsid w:val="00DA5CAD"/>
    <w:rsid w:val="00DA5FCA"/>
    <w:rsid w:val="00DA6651"/>
    <w:rsid w:val="00DA79FD"/>
    <w:rsid w:val="00DB06DF"/>
    <w:rsid w:val="00DB0A1A"/>
    <w:rsid w:val="00DB1456"/>
    <w:rsid w:val="00DB1E5E"/>
    <w:rsid w:val="00DB39D2"/>
    <w:rsid w:val="00DB518F"/>
    <w:rsid w:val="00DB71D2"/>
    <w:rsid w:val="00DB75AF"/>
    <w:rsid w:val="00DC0ABE"/>
    <w:rsid w:val="00DC1708"/>
    <w:rsid w:val="00DC1F04"/>
    <w:rsid w:val="00DC236C"/>
    <w:rsid w:val="00DC571D"/>
    <w:rsid w:val="00DC604E"/>
    <w:rsid w:val="00DC6A71"/>
    <w:rsid w:val="00DC6C7C"/>
    <w:rsid w:val="00DD0FD1"/>
    <w:rsid w:val="00DD193B"/>
    <w:rsid w:val="00DD2C89"/>
    <w:rsid w:val="00DD70BD"/>
    <w:rsid w:val="00DE084C"/>
    <w:rsid w:val="00DE34C6"/>
    <w:rsid w:val="00DE3516"/>
    <w:rsid w:val="00DE371B"/>
    <w:rsid w:val="00DE4D17"/>
    <w:rsid w:val="00DE4DCE"/>
    <w:rsid w:val="00DE796D"/>
    <w:rsid w:val="00DF20B2"/>
    <w:rsid w:val="00DF2BE8"/>
    <w:rsid w:val="00E0060C"/>
    <w:rsid w:val="00E007E0"/>
    <w:rsid w:val="00E0136D"/>
    <w:rsid w:val="00E02307"/>
    <w:rsid w:val="00E0357D"/>
    <w:rsid w:val="00E05003"/>
    <w:rsid w:val="00E05D20"/>
    <w:rsid w:val="00E067AF"/>
    <w:rsid w:val="00E075AB"/>
    <w:rsid w:val="00E1152C"/>
    <w:rsid w:val="00E1220A"/>
    <w:rsid w:val="00E12760"/>
    <w:rsid w:val="00E12CA6"/>
    <w:rsid w:val="00E14595"/>
    <w:rsid w:val="00E15466"/>
    <w:rsid w:val="00E1608E"/>
    <w:rsid w:val="00E162B8"/>
    <w:rsid w:val="00E17E04"/>
    <w:rsid w:val="00E20448"/>
    <w:rsid w:val="00E204D7"/>
    <w:rsid w:val="00E2053F"/>
    <w:rsid w:val="00E20FE5"/>
    <w:rsid w:val="00E2109C"/>
    <w:rsid w:val="00E23BAE"/>
    <w:rsid w:val="00E2409B"/>
    <w:rsid w:val="00E25678"/>
    <w:rsid w:val="00E32AE8"/>
    <w:rsid w:val="00E32C63"/>
    <w:rsid w:val="00E336A7"/>
    <w:rsid w:val="00E352C0"/>
    <w:rsid w:val="00E44FBC"/>
    <w:rsid w:val="00E45E0C"/>
    <w:rsid w:val="00E47AFC"/>
    <w:rsid w:val="00E50E8F"/>
    <w:rsid w:val="00E52E6D"/>
    <w:rsid w:val="00E535F4"/>
    <w:rsid w:val="00E557E6"/>
    <w:rsid w:val="00E56A94"/>
    <w:rsid w:val="00E610A3"/>
    <w:rsid w:val="00E65798"/>
    <w:rsid w:val="00E66160"/>
    <w:rsid w:val="00E6756E"/>
    <w:rsid w:val="00E67BED"/>
    <w:rsid w:val="00E67F7D"/>
    <w:rsid w:val="00E7020B"/>
    <w:rsid w:val="00E71D90"/>
    <w:rsid w:val="00E72620"/>
    <w:rsid w:val="00E72978"/>
    <w:rsid w:val="00E72DAB"/>
    <w:rsid w:val="00E73FD5"/>
    <w:rsid w:val="00E766FC"/>
    <w:rsid w:val="00E77D80"/>
    <w:rsid w:val="00E77FB2"/>
    <w:rsid w:val="00E83855"/>
    <w:rsid w:val="00E84808"/>
    <w:rsid w:val="00E85190"/>
    <w:rsid w:val="00E85320"/>
    <w:rsid w:val="00E86F4F"/>
    <w:rsid w:val="00E86FE1"/>
    <w:rsid w:val="00E87AB7"/>
    <w:rsid w:val="00E901C7"/>
    <w:rsid w:val="00E92208"/>
    <w:rsid w:val="00E9361E"/>
    <w:rsid w:val="00E94311"/>
    <w:rsid w:val="00E957CD"/>
    <w:rsid w:val="00E95F90"/>
    <w:rsid w:val="00E970AF"/>
    <w:rsid w:val="00E97454"/>
    <w:rsid w:val="00EA12A5"/>
    <w:rsid w:val="00EA6D4C"/>
    <w:rsid w:val="00EB20D8"/>
    <w:rsid w:val="00EB4F2F"/>
    <w:rsid w:val="00EB65E0"/>
    <w:rsid w:val="00EB696D"/>
    <w:rsid w:val="00EC144B"/>
    <w:rsid w:val="00EC15DA"/>
    <w:rsid w:val="00EC1AC1"/>
    <w:rsid w:val="00EC1E1A"/>
    <w:rsid w:val="00EC2097"/>
    <w:rsid w:val="00EC4005"/>
    <w:rsid w:val="00EC4A89"/>
    <w:rsid w:val="00EC6DFA"/>
    <w:rsid w:val="00EC7028"/>
    <w:rsid w:val="00ED05B4"/>
    <w:rsid w:val="00ED1110"/>
    <w:rsid w:val="00ED1C3E"/>
    <w:rsid w:val="00ED3B56"/>
    <w:rsid w:val="00ED45AA"/>
    <w:rsid w:val="00ED6894"/>
    <w:rsid w:val="00EE0615"/>
    <w:rsid w:val="00EE0710"/>
    <w:rsid w:val="00EE0A49"/>
    <w:rsid w:val="00EE1E69"/>
    <w:rsid w:val="00EE6222"/>
    <w:rsid w:val="00EE70C9"/>
    <w:rsid w:val="00EE75D4"/>
    <w:rsid w:val="00EF0A1E"/>
    <w:rsid w:val="00EF0F00"/>
    <w:rsid w:val="00EF345A"/>
    <w:rsid w:val="00EF368D"/>
    <w:rsid w:val="00EF3D95"/>
    <w:rsid w:val="00EF58B8"/>
    <w:rsid w:val="00EF6002"/>
    <w:rsid w:val="00EF6851"/>
    <w:rsid w:val="00F01974"/>
    <w:rsid w:val="00F02D39"/>
    <w:rsid w:val="00F02D90"/>
    <w:rsid w:val="00F040B8"/>
    <w:rsid w:val="00F053DC"/>
    <w:rsid w:val="00F109A5"/>
    <w:rsid w:val="00F22890"/>
    <w:rsid w:val="00F22DAF"/>
    <w:rsid w:val="00F240BB"/>
    <w:rsid w:val="00F262BB"/>
    <w:rsid w:val="00F27596"/>
    <w:rsid w:val="00F30983"/>
    <w:rsid w:val="00F32AAD"/>
    <w:rsid w:val="00F33F39"/>
    <w:rsid w:val="00F34659"/>
    <w:rsid w:val="00F34B7D"/>
    <w:rsid w:val="00F40098"/>
    <w:rsid w:val="00F41024"/>
    <w:rsid w:val="00F44698"/>
    <w:rsid w:val="00F45249"/>
    <w:rsid w:val="00F45789"/>
    <w:rsid w:val="00F51865"/>
    <w:rsid w:val="00F57D85"/>
    <w:rsid w:val="00F57FED"/>
    <w:rsid w:val="00F60D21"/>
    <w:rsid w:val="00F61E65"/>
    <w:rsid w:val="00F622D9"/>
    <w:rsid w:val="00F62755"/>
    <w:rsid w:val="00F6607A"/>
    <w:rsid w:val="00F72335"/>
    <w:rsid w:val="00F72626"/>
    <w:rsid w:val="00F72D1E"/>
    <w:rsid w:val="00F740C3"/>
    <w:rsid w:val="00F75D8B"/>
    <w:rsid w:val="00F7638C"/>
    <w:rsid w:val="00F8048A"/>
    <w:rsid w:val="00F80A61"/>
    <w:rsid w:val="00F8115A"/>
    <w:rsid w:val="00F8117B"/>
    <w:rsid w:val="00F868A5"/>
    <w:rsid w:val="00F876E0"/>
    <w:rsid w:val="00F900DE"/>
    <w:rsid w:val="00F90B03"/>
    <w:rsid w:val="00F90D0F"/>
    <w:rsid w:val="00F91229"/>
    <w:rsid w:val="00F92613"/>
    <w:rsid w:val="00F935C7"/>
    <w:rsid w:val="00F94102"/>
    <w:rsid w:val="00F943FC"/>
    <w:rsid w:val="00F95FAA"/>
    <w:rsid w:val="00F962FD"/>
    <w:rsid w:val="00FA029C"/>
    <w:rsid w:val="00FA1845"/>
    <w:rsid w:val="00FA1A8B"/>
    <w:rsid w:val="00FA38FC"/>
    <w:rsid w:val="00FA449B"/>
    <w:rsid w:val="00FA5770"/>
    <w:rsid w:val="00FA6193"/>
    <w:rsid w:val="00FA7219"/>
    <w:rsid w:val="00FA730B"/>
    <w:rsid w:val="00FB5442"/>
    <w:rsid w:val="00FB60A6"/>
    <w:rsid w:val="00FB7248"/>
    <w:rsid w:val="00FC0C20"/>
    <w:rsid w:val="00FC1CBD"/>
    <w:rsid w:val="00FC1DE0"/>
    <w:rsid w:val="00FC1DE8"/>
    <w:rsid w:val="00FC36E5"/>
    <w:rsid w:val="00FC3E3C"/>
    <w:rsid w:val="00FC6612"/>
    <w:rsid w:val="00FD0B2C"/>
    <w:rsid w:val="00FD1836"/>
    <w:rsid w:val="00FD1F7A"/>
    <w:rsid w:val="00FD6231"/>
    <w:rsid w:val="00FD6818"/>
    <w:rsid w:val="00FE3B7E"/>
    <w:rsid w:val="00FE5101"/>
    <w:rsid w:val="00FE5385"/>
    <w:rsid w:val="00FE70F5"/>
    <w:rsid w:val="00FE76CB"/>
    <w:rsid w:val="00FE7E00"/>
    <w:rsid w:val="00FF0F7F"/>
    <w:rsid w:val="00FF1F23"/>
    <w:rsid w:val="00FF3970"/>
    <w:rsid w:val="00FF4402"/>
    <w:rsid w:val="00FF68BC"/>
    <w:rsid w:val="00FF6C95"/>
    <w:rsid w:val="00FF700D"/>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colormru v:ext="edit" colors="#428299,#529dba"/>
    </o:shapedefaults>
    <o:shapelayout v:ext="edit">
      <o:idmap v:ext="edit" data="1"/>
    </o:shapelayout>
  </w:shapeDefaults>
  <w:doNotEmbedSmartTags/>
  <w:decimalSymbol w:val=","/>
  <w:listSeparator w:val=";"/>
  <w14:docId w14:val="0343292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39B6"/>
    <w:pPr>
      <w:spacing w:line="260" w:lineRule="atLeast"/>
    </w:pPr>
    <w:rPr>
      <w:rFonts w:ascii="Arial" w:hAnsi="Arial"/>
      <w:szCs w:val="24"/>
      <w:lang w:eastAsia="en-US"/>
    </w:rPr>
  </w:style>
  <w:style w:type="paragraph" w:styleId="Heading1">
    <w:name w:val="heading 1"/>
    <w:aliases w:val="NASLOV"/>
    <w:basedOn w:val="Normal"/>
    <w:next w:val="Normal"/>
    <w:autoRedefine/>
    <w:qFormat/>
    <w:rsid w:val="003F0585"/>
    <w:pPr>
      <w:keepNext/>
      <w:spacing w:before="240" w:after="60"/>
      <w:outlineLvl w:val="0"/>
    </w:pPr>
    <w:rPr>
      <w:b/>
      <w:kern w:val="32"/>
      <w:sz w:val="28"/>
      <w:szCs w:val="32"/>
      <w:lang w:eastAsia="sl-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AD2B87"/>
    <w:pPr>
      <w:tabs>
        <w:tab w:val="center" w:pos="4320"/>
        <w:tab w:val="right" w:pos="8640"/>
      </w:tabs>
    </w:pPr>
  </w:style>
  <w:style w:type="paragraph" w:styleId="Footer">
    <w:name w:val="footer"/>
    <w:basedOn w:val="Normal"/>
    <w:link w:val="FooterChar"/>
    <w:uiPriority w:val="99"/>
    <w:rsid w:val="00AD2B87"/>
    <w:pPr>
      <w:tabs>
        <w:tab w:val="center" w:pos="4320"/>
        <w:tab w:val="right" w:pos="8640"/>
      </w:tabs>
    </w:pPr>
    <w:rPr>
      <w:lang w:val="en-US"/>
    </w:rPr>
  </w:style>
  <w:style w:type="paragraph" w:styleId="DocumentMap">
    <w:name w:val="Document Map"/>
    <w:basedOn w:val="Normal"/>
    <w:link w:val="DocumentMapChar"/>
    <w:rsid w:val="00B31575"/>
    <w:rPr>
      <w:rFonts w:ascii="Tahoma" w:hAnsi="Tahoma"/>
      <w:sz w:val="16"/>
      <w:szCs w:val="16"/>
      <w:lang w:val="en-US"/>
    </w:rPr>
  </w:style>
  <w:style w:type="character" w:customStyle="1" w:styleId="DocumentMapChar">
    <w:name w:val="Document Map Char"/>
    <w:link w:val="DocumentMap"/>
    <w:rsid w:val="00B31575"/>
    <w:rPr>
      <w:rFonts w:ascii="Tahoma" w:hAnsi="Tahoma" w:cs="Tahoma"/>
      <w:sz w:val="16"/>
      <w:szCs w:val="16"/>
      <w:lang w:val="en-US" w:eastAsia="en-US"/>
    </w:rPr>
  </w:style>
  <w:style w:type="table" w:styleId="TableGrid">
    <w:name w:val="Table Grid"/>
    <w:basedOn w:val="TableNormal"/>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ormal"/>
    <w:qFormat/>
    <w:rsid w:val="00DC6A71"/>
    <w:pPr>
      <w:tabs>
        <w:tab w:val="left" w:pos="1701"/>
      </w:tabs>
    </w:pPr>
    <w:rPr>
      <w:szCs w:val="20"/>
      <w:lang w:eastAsia="sl-SI"/>
    </w:rPr>
  </w:style>
  <w:style w:type="paragraph" w:customStyle="1" w:styleId="ZADEVA">
    <w:name w:val="ZADEVA"/>
    <w:basedOn w:val="Normal"/>
    <w:qFormat/>
    <w:rsid w:val="00DC6A71"/>
    <w:pPr>
      <w:tabs>
        <w:tab w:val="left" w:pos="1701"/>
      </w:tabs>
      <w:ind w:left="1701" w:hanging="1701"/>
    </w:pPr>
    <w:rPr>
      <w:b/>
      <w:lang w:val="it-IT"/>
    </w:rPr>
  </w:style>
  <w:style w:type="character" w:styleId="Hyperlink">
    <w:name w:val="Hyperlink"/>
    <w:rsid w:val="00783310"/>
    <w:rPr>
      <w:color w:val="0000FF"/>
      <w:u w:val="single"/>
    </w:rPr>
  </w:style>
  <w:style w:type="paragraph" w:customStyle="1" w:styleId="podpisi">
    <w:name w:val="podpisi"/>
    <w:basedOn w:val="Normal"/>
    <w:qFormat/>
    <w:rsid w:val="003E1C74"/>
    <w:pPr>
      <w:tabs>
        <w:tab w:val="left" w:pos="3402"/>
      </w:tabs>
    </w:pPr>
    <w:rPr>
      <w:lang w:val="it-IT"/>
    </w:rPr>
  </w:style>
  <w:style w:type="paragraph" w:styleId="BalloonText">
    <w:name w:val="Balloon Text"/>
    <w:basedOn w:val="Normal"/>
    <w:link w:val="BalloonTextChar"/>
    <w:rsid w:val="00E71D90"/>
    <w:pPr>
      <w:spacing w:line="240" w:lineRule="auto"/>
    </w:pPr>
    <w:rPr>
      <w:rFonts w:ascii="Tahoma" w:hAnsi="Tahoma"/>
      <w:sz w:val="16"/>
      <w:szCs w:val="16"/>
      <w:lang w:val="en-US"/>
    </w:rPr>
  </w:style>
  <w:style w:type="character" w:customStyle="1" w:styleId="BalloonTextChar">
    <w:name w:val="Balloon Text Char"/>
    <w:link w:val="BalloonText"/>
    <w:rsid w:val="00E71D90"/>
    <w:rPr>
      <w:rFonts w:ascii="Tahoma" w:hAnsi="Tahoma" w:cs="Tahoma"/>
      <w:sz w:val="16"/>
      <w:szCs w:val="16"/>
      <w:lang w:val="en-US" w:eastAsia="en-US"/>
    </w:rPr>
  </w:style>
  <w:style w:type="character" w:customStyle="1" w:styleId="FooterChar">
    <w:name w:val="Footer Char"/>
    <w:link w:val="Footer"/>
    <w:uiPriority w:val="99"/>
    <w:rsid w:val="00F72335"/>
    <w:rPr>
      <w:rFonts w:ascii="Arial" w:hAnsi="Arial"/>
      <w:szCs w:val="24"/>
      <w:lang w:val="en-US" w:eastAsia="en-US"/>
    </w:rPr>
  </w:style>
  <w:style w:type="character" w:styleId="FollowedHyperlink">
    <w:name w:val="FollowedHyperlink"/>
    <w:rsid w:val="00F622D9"/>
    <w:rPr>
      <w:color w:val="800080"/>
      <w:u w:val="single"/>
    </w:rPr>
  </w:style>
  <w:style w:type="paragraph" w:customStyle="1" w:styleId="Vrstapredpisa">
    <w:name w:val="Vrsta predpisa"/>
    <w:basedOn w:val="Normal"/>
    <w:link w:val="VrstapredpisaZnak"/>
    <w:qFormat/>
    <w:rsid w:val="00AD39BA"/>
    <w:pPr>
      <w:suppressAutoHyphens/>
      <w:overflowPunct w:val="0"/>
      <w:autoSpaceDE w:val="0"/>
      <w:autoSpaceDN w:val="0"/>
      <w:adjustRightInd w:val="0"/>
      <w:spacing w:before="360" w:line="220" w:lineRule="exact"/>
      <w:jc w:val="center"/>
      <w:textAlignment w:val="baseline"/>
    </w:pPr>
    <w:rPr>
      <w:rFonts w:cs="Arial"/>
      <w:b/>
      <w:bCs/>
      <w:color w:val="000000"/>
      <w:spacing w:val="40"/>
      <w:sz w:val="24"/>
      <w:lang w:eastAsia="sl-SI"/>
    </w:rPr>
  </w:style>
  <w:style w:type="character" w:customStyle="1" w:styleId="VrstapredpisaZnak">
    <w:name w:val="Vrsta predpisa Znak"/>
    <w:link w:val="Vrstapredpisa"/>
    <w:rsid w:val="00AD39BA"/>
    <w:rPr>
      <w:rFonts w:ascii="Arial" w:hAnsi="Arial" w:cs="Arial"/>
      <w:b/>
      <w:bCs/>
      <w:color w:val="000000"/>
      <w:spacing w:val="40"/>
      <w:sz w:val="24"/>
      <w:szCs w:val="24"/>
      <w:lang w:val="sl-SI" w:eastAsia="sl-SI" w:bidi="ar-SA"/>
    </w:rPr>
  </w:style>
  <w:style w:type="paragraph" w:customStyle="1" w:styleId="Naslovpredpisa">
    <w:name w:val="Naslov_predpisa"/>
    <w:basedOn w:val="Normal"/>
    <w:link w:val="NaslovpredpisaZnak"/>
    <w:qFormat/>
    <w:rsid w:val="00AD39BA"/>
    <w:pPr>
      <w:suppressAutoHyphens/>
      <w:overflowPunct w:val="0"/>
      <w:autoSpaceDE w:val="0"/>
      <w:autoSpaceDN w:val="0"/>
      <w:adjustRightInd w:val="0"/>
      <w:spacing w:before="120" w:after="160" w:line="200" w:lineRule="exact"/>
      <w:jc w:val="center"/>
      <w:textAlignment w:val="baseline"/>
    </w:pPr>
    <w:rPr>
      <w:rFonts w:cs="Arial"/>
      <w:b/>
      <w:sz w:val="24"/>
      <w:lang w:eastAsia="sl-SI"/>
    </w:rPr>
  </w:style>
  <w:style w:type="character" w:customStyle="1" w:styleId="NaslovpredpisaZnak">
    <w:name w:val="Naslov_predpisa Znak"/>
    <w:link w:val="Naslovpredpisa"/>
    <w:rsid w:val="00AD39BA"/>
    <w:rPr>
      <w:rFonts w:ascii="Arial" w:hAnsi="Arial" w:cs="Arial"/>
      <w:b/>
      <w:sz w:val="24"/>
      <w:szCs w:val="24"/>
      <w:lang w:val="sl-SI" w:eastAsia="sl-SI" w:bidi="ar-SA"/>
    </w:rPr>
  </w:style>
  <w:style w:type="paragraph" w:customStyle="1" w:styleId="Poglavje">
    <w:name w:val="Poglavje"/>
    <w:basedOn w:val="Normal"/>
    <w:qFormat/>
    <w:rsid w:val="00AD39BA"/>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Neotevilenodstavek">
    <w:name w:val="Neoštevilčen odstavek"/>
    <w:basedOn w:val="Normal"/>
    <w:link w:val="NeotevilenodstavekZnak"/>
    <w:qFormat/>
    <w:rsid w:val="00AD39BA"/>
    <w:pPr>
      <w:overflowPunct w:val="0"/>
      <w:autoSpaceDE w:val="0"/>
      <w:autoSpaceDN w:val="0"/>
      <w:adjustRightInd w:val="0"/>
      <w:spacing w:before="60" w:after="60" w:line="200" w:lineRule="exact"/>
      <w:jc w:val="both"/>
      <w:textAlignment w:val="baseline"/>
    </w:pPr>
    <w:rPr>
      <w:rFonts w:cs="Arial"/>
      <w:sz w:val="24"/>
      <w:lang w:eastAsia="sl-SI"/>
    </w:rPr>
  </w:style>
  <w:style w:type="character" w:customStyle="1" w:styleId="NeotevilenodstavekZnak">
    <w:name w:val="Neoštevilčen odstavek Znak"/>
    <w:link w:val="Neotevilenodstavek"/>
    <w:rsid w:val="00AD39BA"/>
    <w:rPr>
      <w:rFonts w:ascii="Arial" w:hAnsi="Arial" w:cs="Arial"/>
      <w:sz w:val="24"/>
      <w:szCs w:val="24"/>
      <w:lang w:val="sl-SI" w:eastAsia="sl-SI" w:bidi="ar-SA"/>
    </w:rPr>
  </w:style>
  <w:style w:type="paragraph" w:customStyle="1" w:styleId="Oddelek">
    <w:name w:val="Oddelek"/>
    <w:basedOn w:val="Normal"/>
    <w:link w:val="OddelekZnak1"/>
    <w:qFormat/>
    <w:rsid w:val="00AD39BA"/>
    <w:pPr>
      <w:numPr>
        <w:numId w:val="7"/>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4"/>
      <w:lang w:eastAsia="sl-SI"/>
    </w:rPr>
  </w:style>
  <w:style w:type="character" w:customStyle="1" w:styleId="OddelekZnak1">
    <w:name w:val="Oddelek Znak1"/>
    <w:link w:val="Oddelek"/>
    <w:rsid w:val="00AD39BA"/>
    <w:rPr>
      <w:rFonts w:ascii="Arial" w:hAnsi="Arial" w:cs="Arial"/>
      <w:b/>
      <w:sz w:val="24"/>
      <w:szCs w:val="24"/>
      <w:lang w:val="sl-SI" w:eastAsia="sl-SI" w:bidi="ar-SA"/>
    </w:rPr>
  </w:style>
  <w:style w:type="paragraph" w:customStyle="1" w:styleId="Alineazaodstavkom">
    <w:name w:val="Alinea za odstavkom"/>
    <w:basedOn w:val="Normal"/>
    <w:link w:val="AlineazaodstavkomZnak"/>
    <w:qFormat/>
    <w:rsid w:val="00AD39BA"/>
    <w:pPr>
      <w:numPr>
        <w:numId w:val="20"/>
      </w:numPr>
      <w:overflowPunct w:val="0"/>
      <w:autoSpaceDE w:val="0"/>
      <w:autoSpaceDN w:val="0"/>
      <w:adjustRightInd w:val="0"/>
      <w:spacing w:line="200" w:lineRule="exact"/>
      <w:ind w:left="709" w:hanging="284"/>
      <w:jc w:val="both"/>
      <w:textAlignment w:val="baseline"/>
    </w:pPr>
    <w:rPr>
      <w:rFonts w:cs="Arial"/>
      <w:sz w:val="24"/>
      <w:lang w:eastAsia="sl-SI"/>
    </w:rPr>
  </w:style>
  <w:style w:type="character" w:customStyle="1" w:styleId="AlineazaodstavkomZnak">
    <w:name w:val="Alinea za odstavkom Znak"/>
    <w:link w:val="Alineazaodstavkom"/>
    <w:rsid w:val="00AD39BA"/>
    <w:rPr>
      <w:rFonts w:ascii="Arial" w:hAnsi="Arial" w:cs="Arial"/>
      <w:sz w:val="24"/>
      <w:szCs w:val="24"/>
      <w:lang w:val="sl-SI" w:eastAsia="sl-SI" w:bidi="ar-SA"/>
    </w:rPr>
  </w:style>
  <w:style w:type="paragraph" w:customStyle="1" w:styleId="esegmenth4">
    <w:name w:val="esegment_h4"/>
    <w:basedOn w:val="Normal"/>
    <w:rsid w:val="00AD39BA"/>
    <w:pPr>
      <w:spacing w:after="192" w:line="240" w:lineRule="auto"/>
      <w:jc w:val="center"/>
    </w:pPr>
    <w:rPr>
      <w:rFonts w:ascii="Times New Roman" w:hAnsi="Times New Roman"/>
      <w:b/>
      <w:bCs/>
      <w:color w:val="313131"/>
      <w:sz w:val="24"/>
      <w:lang w:eastAsia="sl-SI"/>
    </w:rPr>
  </w:style>
  <w:style w:type="paragraph" w:customStyle="1" w:styleId="poglavje0">
    <w:name w:val="poglavje"/>
    <w:basedOn w:val="Normal"/>
    <w:rsid w:val="0025245F"/>
    <w:pPr>
      <w:spacing w:before="100" w:beforeAutospacing="1" w:after="100" w:afterAutospacing="1" w:line="240" w:lineRule="auto"/>
    </w:pPr>
    <w:rPr>
      <w:rFonts w:ascii="Times New Roman" w:hAnsi="Times New Roman"/>
      <w:sz w:val="24"/>
      <w:lang w:val="en-US"/>
    </w:rPr>
  </w:style>
  <w:style w:type="paragraph" w:customStyle="1" w:styleId="oddelek0">
    <w:name w:val="oddelek"/>
    <w:basedOn w:val="Normal"/>
    <w:rsid w:val="0025245F"/>
    <w:pPr>
      <w:spacing w:before="100" w:beforeAutospacing="1" w:after="100" w:afterAutospacing="1" w:line="240" w:lineRule="auto"/>
    </w:pPr>
    <w:rPr>
      <w:rFonts w:ascii="Times New Roman" w:hAnsi="Times New Roman"/>
      <w:sz w:val="24"/>
      <w:lang w:val="en-US"/>
    </w:rPr>
  </w:style>
  <w:style w:type="paragraph" w:customStyle="1" w:styleId="len">
    <w:name w:val="len"/>
    <w:basedOn w:val="Normal"/>
    <w:rsid w:val="0025245F"/>
    <w:pPr>
      <w:spacing w:before="100" w:beforeAutospacing="1" w:after="100" w:afterAutospacing="1" w:line="240" w:lineRule="auto"/>
    </w:pPr>
    <w:rPr>
      <w:rFonts w:ascii="Times New Roman" w:hAnsi="Times New Roman"/>
      <w:sz w:val="24"/>
      <w:lang w:val="en-US"/>
    </w:rPr>
  </w:style>
  <w:style w:type="paragraph" w:customStyle="1" w:styleId="odstavek">
    <w:name w:val="odstavek"/>
    <w:basedOn w:val="Normal"/>
    <w:rsid w:val="0025245F"/>
    <w:pPr>
      <w:spacing w:before="100" w:beforeAutospacing="1" w:after="100" w:afterAutospacing="1" w:line="240" w:lineRule="auto"/>
    </w:pPr>
    <w:rPr>
      <w:rFonts w:ascii="Times New Roman" w:hAnsi="Times New Roman"/>
      <w:sz w:val="24"/>
      <w:lang w:val="en-US"/>
    </w:rPr>
  </w:style>
  <w:style w:type="paragraph" w:customStyle="1" w:styleId="alineazaodstavkom0">
    <w:name w:val="alineazaodstavkom"/>
    <w:basedOn w:val="Normal"/>
    <w:rsid w:val="0025245F"/>
    <w:pPr>
      <w:spacing w:before="100" w:beforeAutospacing="1" w:after="100" w:afterAutospacing="1" w:line="240" w:lineRule="auto"/>
    </w:pPr>
    <w:rPr>
      <w:rFonts w:ascii="Times New Roman" w:hAnsi="Times New Roman"/>
      <w:sz w:val="24"/>
      <w:lang w:val="en-US"/>
    </w:rPr>
  </w:style>
  <w:style w:type="paragraph" w:styleId="FootnoteText">
    <w:name w:val="footnote text"/>
    <w:aliases w:val="????? ?????? ????,Текст сноски Знак,Footnote,Footnote Text Char,Footnote Text Char1,Footnote Text Char Char,Footnote Text Char1 Char Char,Footnote Text Char Char Char Char,Footnote Text Char Char1 Char,Znak Znak Znak Char"/>
    <w:basedOn w:val="Normal"/>
    <w:link w:val="FootnoteTextChar2"/>
    <w:uiPriority w:val="99"/>
    <w:rsid w:val="007B79C0"/>
    <w:pPr>
      <w:spacing w:line="240" w:lineRule="auto"/>
    </w:pPr>
    <w:rPr>
      <w:rFonts w:ascii="Times New Roman" w:hAnsi="Times New Roman"/>
      <w:szCs w:val="20"/>
      <w:lang w:val="en-US"/>
    </w:rPr>
  </w:style>
  <w:style w:type="character" w:styleId="FootnoteReference">
    <w:name w:val="footnote reference"/>
    <w:aliases w:val="Footnotes refss,callout,Fussnota,Footnote symbol,BVI fnr,16 Point,Superscript 6 Point,nota pié di pagina"/>
    <w:uiPriority w:val="99"/>
    <w:qFormat/>
    <w:rsid w:val="007B79C0"/>
    <w:rPr>
      <w:vertAlign w:val="superscript"/>
    </w:rPr>
  </w:style>
  <w:style w:type="paragraph" w:customStyle="1" w:styleId="a">
    <w:basedOn w:val="Normal"/>
    <w:rsid w:val="00211B57"/>
    <w:pPr>
      <w:spacing w:line="240" w:lineRule="auto"/>
    </w:pPr>
    <w:rPr>
      <w:rFonts w:ascii="Times New Roman" w:hAnsi="Times New Roman"/>
      <w:sz w:val="24"/>
      <w:lang w:val="pl-PL" w:eastAsia="pl-PL"/>
    </w:rPr>
  </w:style>
  <w:style w:type="paragraph" w:customStyle="1" w:styleId="ZnakZnak1">
    <w:name w:val="Znak Znak1"/>
    <w:basedOn w:val="Normal"/>
    <w:rsid w:val="000D53AB"/>
    <w:pPr>
      <w:autoSpaceDE w:val="0"/>
      <w:autoSpaceDN w:val="0"/>
      <w:adjustRightInd w:val="0"/>
      <w:spacing w:line="288" w:lineRule="auto"/>
      <w:jc w:val="both"/>
    </w:pPr>
    <w:rPr>
      <w:rFonts w:ascii="Times New Roman" w:hAnsi="Times New Roman"/>
      <w:sz w:val="24"/>
      <w:lang w:val="pl-PL" w:eastAsia="pl-PL"/>
    </w:rPr>
  </w:style>
  <w:style w:type="paragraph" w:customStyle="1" w:styleId="tevilnatoka">
    <w:name w:val="tevilnatoka"/>
    <w:basedOn w:val="Normal"/>
    <w:rsid w:val="00F75D8B"/>
    <w:pPr>
      <w:spacing w:before="100" w:beforeAutospacing="1" w:after="100" w:afterAutospacing="1" w:line="240" w:lineRule="auto"/>
    </w:pPr>
    <w:rPr>
      <w:rFonts w:ascii="Times New Roman" w:hAnsi="Times New Roman"/>
      <w:sz w:val="24"/>
      <w:lang w:val="en-US"/>
    </w:rPr>
  </w:style>
  <w:style w:type="paragraph" w:styleId="NormalWeb">
    <w:name w:val="Normal (Web)"/>
    <w:basedOn w:val="Normal"/>
    <w:rsid w:val="00202D16"/>
    <w:pPr>
      <w:spacing w:before="100" w:beforeAutospacing="1" w:after="100" w:afterAutospacing="1" w:line="240" w:lineRule="auto"/>
    </w:pPr>
    <w:rPr>
      <w:rFonts w:ascii="Times New Roman" w:hAnsi="Times New Roman"/>
      <w:sz w:val="24"/>
      <w:lang w:val="en-US"/>
    </w:rPr>
  </w:style>
  <w:style w:type="character" w:styleId="CommentReference">
    <w:name w:val="annotation reference"/>
    <w:uiPriority w:val="99"/>
    <w:semiHidden/>
    <w:unhideWhenUsed/>
    <w:rsid w:val="00403C80"/>
    <w:rPr>
      <w:sz w:val="16"/>
      <w:szCs w:val="16"/>
    </w:rPr>
  </w:style>
  <w:style w:type="paragraph" w:styleId="CommentText">
    <w:name w:val="annotation text"/>
    <w:basedOn w:val="Normal"/>
    <w:link w:val="CommentTextChar"/>
    <w:uiPriority w:val="99"/>
    <w:unhideWhenUsed/>
    <w:rsid w:val="00403C80"/>
    <w:rPr>
      <w:szCs w:val="20"/>
      <w:lang w:val="x-none"/>
    </w:rPr>
  </w:style>
  <w:style w:type="character" w:customStyle="1" w:styleId="CommentTextChar">
    <w:name w:val="Comment Text Char"/>
    <w:link w:val="CommentText"/>
    <w:uiPriority w:val="99"/>
    <w:rsid w:val="00403C80"/>
    <w:rPr>
      <w:rFonts w:ascii="Arial" w:hAnsi="Arial"/>
      <w:lang w:eastAsia="en-US"/>
    </w:rPr>
  </w:style>
  <w:style w:type="paragraph" w:styleId="CommentSubject">
    <w:name w:val="annotation subject"/>
    <w:basedOn w:val="CommentText"/>
    <w:next w:val="CommentText"/>
    <w:link w:val="CommentSubjectChar"/>
    <w:uiPriority w:val="99"/>
    <w:semiHidden/>
    <w:unhideWhenUsed/>
    <w:rsid w:val="00403C80"/>
    <w:rPr>
      <w:b/>
      <w:bCs/>
    </w:rPr>
  </w:style>
  <w:style w:type="character" w:customStyle="1" w:styleId="CommentSubjectChar">
    <w:name w:val="Comment Subject Char"/>
    <w:link w:val="CommentSubject"/>
    <w:uiPriority w:val="99"/>
    <w:semiHidden/>
    <w:rsid w:val="00403C80"/>
    <w:rPr>
      <w:rFonts w:ascii="Arial" w:hAnsi="Arial"/>
      <w:b/>
      <w:bCs/>
      <w:lang w:eastAsia="en-US"/>
    </w:rPr>
  </w:style>
  <w:style w:type="character" w:customStyle="1" w:styleId="sb8d990e2">
    <w:name w:val="sb8d990e2"/>
    <w:rsid w:val="00F61E65"/>
  </w:style>
  <w:style w:type="character" w:customStyle="1" w:styleId="FootnoteTextChar2">
    <w:name w:val="Footnote Text Char2"/>
    <w:aliases w:val="????? ?????? ???? Char,Текст сноски Знак Char,Footnote Char,Footnote Text Char Char1,Footnote Text Char1 Char,Footnote Text Char Char Char,Footnote Text Char1 Char Char Char,Footnote Text Char Char Char Char Char"/>
    <w:link w:val="FootnoteText"/>
    <w:uiPriority w:val="99"/>
    <w:rsid w:val="005C3161"/>
    <w:rPr>
      <w:lang w:val="en-US" w:eastAsia="en-US"/>
    </w:rPr>
  </w:style>
  <w:style w:type="paragraph" w:styleId="ListParagraph">
    <w:name w:val="List Paragraph"/>
    <w:basedOn w:val="Normal"/>
    <w:uiPriority w:val="34"/>
    <w:qFormat/>
    <w:rsid w:val="005C3161"/>
    <w:pPr>
      <w:spacing w:after="160" w:line="259" w:lineRule="auto"/>
      <w:ind w:left="720"/>
      <w:contextualSpacing/>
    </w:pPr>
    <w:rPr>
      <w:rFonts w:ascii="Calibri" w:eastAsia="Calibri" w:hAnsi="Calibri"/>
      <w:sz w:val="22"/>
      <w:szCs w:val="22"/>
    </w:rPr>
  </w:style>
  <w:style w:type="character" w:styleId="Emphasis">
    <w:name w:val="Emphasis"/>
    <w:uiPriority w:val="20"/>
    <w:qFormat/>
    <w:rsid w:val="00BA54B0"/>
    <w:rPr>
      <w:i/>
      <w:iCs/>
    </w:rPr>
  </w:style>
  <w:style w:type="character" w:customStyle="1" w:styleId="s6b621b36">
    <w:name w:val="s6b621b36"/>
    <w:rsid w:val="00BA54B0"/>
  </w:style>
  <w:style w:type="character" w:styleId="UnresolvedMention">
    <w:name w:val="Unresolved Mention"/>
    <w:uiPriority w:val="99"/>
    <w:semiHidden/>
    <w:unhideWhenUsed/>
    <w:rsid w:val="009173FA"/>
    <w:rPr>
      <w:color w:val="605E5C"/>
      <w:shd w:val="clear" w:color="auto" w:fill="E1DFDD"/>
    </w:rPr>
  </w:style>
  <w:style w:type="paragraph" w:styleId="Revision">
    <w:name w:val="Revision"/>
    <w:hidden/>
    <w:uiPriority w:val="99"/>
    <w:semiHidden/>
    <w:rsid w:val="0027229B"/>
    <w:rPr>
      <w:rFonts w:ascii="Arial" w:hAnsi="Arial"/>
      <w:szCs w:val="24"/>
      <w:lang w:eastAsia="en-US"/>
    </w:rPr>
  </w:style>
  <w:style w:type="paragraph" w:styleId="PlainText">
    <w:name w:val="Plain Text"/>
    <w:basedOn w:val="Normal"/>
    <w:link w:val="PlainTextChar"/>
    <w:uiPriority w:val="99"/>
    <w:rsid w:val="006F3EC7"/>
    <w:pPr>
      <w:spacing w:line="240" w:lineRule="auto"/>
      <w:jc w:val="both"/>
    </w:pPr>
    <w:rPr>
      <w:rFonts w:ascii="Courier New" w:eastAsia="Batang" w:hAnsi="Courier New" w:cs="Courier New"/>
      <w:szCs w:val="20"/>
      <w:lang w:eastAsia="ko-KR"/>
    </w:rPr>
  </w:style>
  <w:style w:type="character" w:customStyle="1" w:styleId="PlainTextChar">
    <w:name w:val="Plain Text Char"/>
    <w:basedOn w:val="DefaultParagraphFont"/>
    <w:link w:val="PlainText"/>
    <w:uiPriority w:val="99"/>
    <w:rsid w:val="006F3EC7"/>
    <w:rPr>
      <w:rFonts w:ascii="Courier New" w:eastAsia="Batang" w:hAnsi="Courier New" w:cs="Courier New"/>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074696">
      <w:bodyDiv w:val="1"/>
      <w:marLeft w:val="0"/>
      <w:marRight w:val="0"/>
      <w:marTop w:val="0"/>
      <w:marBottom w:val="0"/>
      <w:divBdr>
        <w:top w:val="none" w:sz="0" w:space="0" w:color="auto"/>
        <w:left w:val="none" w:sz="0" w:space="0" w:color="auto"/>
        <w:bottom w:val="none" w:sz="0" w:space="0" w:color="auto"/>
        <w:right w:val="none" w:sz="0" w:space="0" w:color="auto"/>
      </w:divBdr>
    </w:div>
    <w:div w:id="318536389">
      <w:bodyDiv w:val="1"/>
      <w:marLeft w:val="0"/>
      <w:marRight w:val="0"/>
      <w:marTop w:val="0"/>
      <w:marBottom w:val="0"/>
      <w:divBdr>
        <w:top w:val="none" w:sz="0" w:space="0" w:color="auto"/>
        <w:left w:val="none" w:sz="0" w:space="0" w:color="auto"/>
        <w:bottom w:val="none" w:sz="0" w:space="0" w:color="auto"/>
        <w:right w:val="none" w:sz="0" w:space="0" w:color="auto"/>
      </w:divBdr>
    </w:div>
    <w:div w:id="831026017">
      <w:bodyDiv w:val="1"/>
      <w:marLeft w:val="0"/>
      <w:marRight w:val="0"/>
      <w:marTop w:val="0"/>
      <w:marBottom w:val="0"/>
      <w:divBdr>
        <w:top w:val="none" w:sz="0" w:space="0" w:color="auto"/>
        <w:left w:val="none" w:sz="0" w:space="0" w:color="auto"/>
        <w:bottom w:val="none" w:sz="0" w:space="0" w:color="auto"/>
        <w:right w:val="none" w:sz="0" w:space="0" w:color="auto"/>
      </w:divBdr>
    </w:div>
    <w:div w:id="1076435989">
      <w:bodyDiv w:val="1"/>
      <w:marLeft w:val="0"/>
      <w:marRight w:val="0"/>
      <w:marTop w:val="0"/>
      <w:marBottom w:val="0"/>
      <w:divBdr>
        <w:top w:val="none" w:sz="0" w:space="0" w:color="auto"/>
        <w:left w:val="none" w:sz="0" w:space="0" w:color="auto"/>
        <w:bottom w:val="none" w:sz="0" w:space="0" w:color="auto"/>
        <w:right w:val="none" w:sz="0" w:space="0" w:color="auto"/>
      </w:divBdr>
    </w:div>
    <w:div w:id="1095399189">
      <w:bodyDiv w:val="1"/>
      <w:marLeft w:val="0"/>
      <w:marRight w:val="0"/>
      <w:marTop w:val="0"/>
      <w:marBottom w:val="0"/>
      <w:divBdr>
        <w:top w:val="none" w:sz="0" w:space="0" w:color="auto"/>
        <w:left w:val="none" w:sz="0" w:space="0" w:color="auto"/>
        <w:bottom w:val="none" w:sz="0" w:space="0" w:color="auto"/>
        <w:right w:val="none" w:sz="0" w:space="0" w:color="auto"/>
      </w:divBdr>
    </w:div>
    <w:div w:id="1096754725">
      <w:bodyDiv w:val="1"/>
      <w:marLeft w:val="0"/>
      <w:marRight w:val="0"/>
      <w:marTop w:val="0"/>
      <w:marBottom w:val="0"/>
      <w:divBdr>
        <w:top w:val="none" w:sz="0" w:space="0" w:color="auto"/>
        <w:left w:val="none" w:sz="0" w:space="0" w:color="auto"/>
        <w:bottom w:val="none" w:sz="0" w:space="0" w:color="auto"/>
        <w:right w:val="none" w:sz="0" w:space="0" w:color="auto"/>
      </w:divBdr>
    </w:div>
    <w:div w:id="1449348456">
      <w:bodyDiv w:val="1"/>
      <w:marLeft w:val="0"/>
      <w:marRight w:val="0"/>
      <w:marTop w:val="0"/>
      <w:marBottom w:val="0"/>
      <w:divBdr>
        <w:top w:val="none" w:sz="0" w:space="0" w:color="auto"/>
        <w:left w:val="none" w:sz="0" w:space="0" w:color="auto"/>
        <w:bottom w:val="none" w:sz="0" w:space="0" w:color="auto"/>
        <w:right w:val="none" w:sz="0" w:space="0" w:color="auto"/>
      </w:divBdr>
    </w:div>
    <w:div w:id="1654798443">
      <w:bodyDiv w:val="1"/>
      <w:marLeft w:val="0"/>
      <w:marRight w:val="0"/>
      <w:marTop w:val="0"/>
      <w:marBottom w:val="0"/>
      <w:divBdr>
        <w:top w:val="none" w:sz="0" w:space="0" w:color="auto"/>
        <w:left w:val="none" w:sz="0" w:space="0" w:color="auto"/>
        <w:bottom w:val="none" w:sz="0" w:space="0" w:color="auto"/>
        <w:right w:val="none" w:sz="0" w:space="0" w:color="auto"/>
      </w:divBdr>
    </w:div>
    <w:div w:id="1676230378">
      <w:bodyDiv w:val="1"/>
      <w:marLeft w:val="0"/>
      <w:marRight w:val="0"/>
      <w:marTop w:val="0"/>
      <w:marBottom w:val="0"/>
      <w:divBdr>
        <w:top w:val="none" w:sz="0" w:space="0" w:color="auto"/>
        <w:left w:val="none" w:sz="0" w:space="0" w:color="auto"/>
        <w:bottom w:val="none" w:sz="0" w:space="0" w:color="auto"/>
        <w:right w:val="none" w:sz="0" w:space="0" w:color="auto"/>
      </w:divBdr>
    </w:div>
    <w:div w:id="1681348094">
      <w:bodyDiv w:val="1"/>
      <w:marLeft w:val="0"/>
      <w:marRight w:val="0"/>
      <w:marTop w:val="0"/>
      <w:marBottom w:val="0"/>
      <w:divBdr>
        <w:top w:val="none" w:sz="0" w:space="0" w:color="auto"/>
        <w:left w:val="none" w:sz="0" w:space="0" w:color="auto"/>
        <w:bottom w:val="none" w:sz="0" w:space="0" w:color="auto"/>
        <w:right w:val="none" w:sz="0" w:space="0" w:color="auto"/>
      </w:divBdr>
    </w:div>
    <w:div w:id="1770615608">
      <w:bodyDiv w:val="1"/>
      <w:marLeft w:val="0"/>
      <w:marRight w:val="0"/>
      <w:marTop w:val="0"/>
      <w:marBottom w:val="0"/>
      <w:divBdr>
        <w:top w:val="none" w:sz="0" w:space="0" w:color="auto"/>
        <w:left w:val="none" w:sz="0" w:space="0" w:color="auto"/>
        <w:bottom w:val="none" w:sz="0" w:space="0" w:color="auto"/>
        <w:right w:val="none" w:sz="0" w:space="0" w:color="auto"/>
      </w:divBdr>
    </w:div>
    <w:div w:id="1807164077">
      <w:bodyDiv w:val="1"/>
      <w:marLeft w:val="0"/>
      <w:marRight w:val="0"/>
      <w:marTop w:val="0"/>
      <w:marBottom w:val="0"/>
      <w:divBdr>
        <w:top w:val="none" w:sz="0" w:space="0" w:color="auto"/>
        <w:left w:val="none" w:sz="0" w:space="0" w:color="auto"/>
        <w:bottom w:val="none" w:sz="0" w:space="0" w:color="auto"/>
        <w:right w:val="none" w:sz="0" w:space="0" w:color="auto"/>
      </w:divBdr>
    </w:div>
    <w:div w:id="1837183509">
      <w:bodyDiv w:val="1"/>
      <w:marLeft w:val="0"/>
      <w:marRight w:val="0"/>
      <w:marTop w:val="0"/>
      <w:marBottom w:val="0"/>
      <w:divBdr>
        <w:top w:val="none" w:sz="0" w:space="0" w:color="auto"/>
        <w:left w:val="none" w:sz="0" w:space="0" w:color="auto"/>
        <w:bottom w:val="none" w:sz="0" w:space="0" w:color="auto"/>
        <w:right w:val="none" w:sz="0" w:space="0" w:color="auto"/>
      </w:divBdr>
      <w:divsChild>
        <w:div w:id="1363745068">
          <w:marLeft w:val="0"/>
          <w:marRight w:val="0"/>
          <w:marTop w:val="0"/>
          <w:marBottom w:val="0"/>
          <w:divBdr>
            <w:top w:val="none" w:sz="0" w:space="0" w:color="auto"/>
            <w:left w:val="none" w:sz="0" w:space="0" w:color="auto"/>
            <w:bottom w:val="none" w:sz="0" w:space="0" w:color="auto"/>
            <w:right w:val="none" w:sz="0" w:space="0" w:color="auto"/>
          </w:divBdr>
        </w:div>
        <w:div w:id="1038046947">
          <w:marLeft w:val="0"/>
          <w:marRight w:val="0"/>
          <w:marTop w:val="0"/>
          <w:marBottom w:val="0"/>
          <w:divBdr>
            <w:top w:val="none" w:sz="0" w:space="0" w:color="auto"/>
            <w:left w:val="none" w:sz="0" w:space="0" w:color="auto"/>
            <w:bottom w:val="none" w:sz="0" w:space="0" w:color="auto"/>
            <w:right w:val="none" w:sz="0" w:space="0" w:color="auto"/>
          </w:divBdr>
        </w:div>
        <w:div w:id="1640332112">
          <w:marLeft w:val="0"/>
          <w:marRight w:val="0"/>
          <w:marTop w:val="0"/>
          <w:marBottom w:val="0"/>
          <w:divBdr>
            <w:top w:val="none" w:sz="0" w:space="0" w:color="auto"/>
            <w:left w:val="none" w:sz="0" w:space="0" w:color="auto"/>
            <w:bottom w:val="none" w:sz="0" w:space="0" w:color="auto"/>
            <w:right w:val="none" w:sz="0" w:space="0" w:color="auto"/>
          </w:divBdr>
        </w:div>
        <w:div w:id="1622878717">
          <w:marLeft w:val="0"/>
          <w:marRight w:val="0"/>
          <w:marTop w:val="0"/>
          <w:marBottom w:val="0"/>
          <w:divBdr>
            <w:top w:val="none" w:sz="0" w:space="0" w:color="auto"/>
            <w:left w:val="none" w:sz="0" w:space="0" w:color="auto"/>
            <w:bottom w:val="none" w:sz="0" w:space="0" w:color="auto"/>
            <w:right w:val="none" w:sz="0" w:space="0" w:color="auto"/>
          </w:divBdr>
        </w:div>
        <w:div w:id="1418016211">
          <w:marLeft w:val="0"/>
          <w:marRight w:val="0"/>
          <w:marTop w:val="0"/>
          <w:marBottom w:val="0"/>
          <w:divBdr>
            <w:top w:val="none" w:sz="0" w:space="0" w:color="auto"/>
            <w:left w:val="none" w:sz="0" w:space="0" w:color="auto"/>
            <w:bottom w:val="none" w:sz="0" w:space="0" w:color="auto"/>
            <w:right w:val="none" w:sz="0" w:space="0" w:color="auto"/>
          </w:divBdr>
        </w:div>
      </w:divsChild>
    </w:div>
    <w:div w:id="1837921599">
      <w:bodyDiv w:val="1"/>
      <w:marLeft w:val="0"/>
      <w:marRight w:val="0"/>
      <w:marTop w:val="0"/>
      <w:marBottom w:val="0"/>
      <w:divBdr>
        <w:top w:val="none" w:sz="0" w:space="0" w:color="auto"/>
        <w:left w:val="none" w:sz="0" w:space="0" w:color="auto"/>
        <w:bottom w:val="none" w:sz="0" w:space="0" w:color="auto"/>
        <w:right w:val="none" w:sz="0" w:space="0" w:color="auto"/>
      </w:divBdr>
    </w:div>
    <w:div w:id="1882934656">
      <w:bodyDiv w:val="1"/>
      <w:marLeft w:val="0"/>
      <w:marRight w:val="0"/>
      <w:marTop w:val="0"/>
      <w:marBottom w:val="0"/>
      <w:divBdr>
        <w:top w:val="none" w:sz="0" w:space="0" w:color="auto"/>
        <w:left w:val="none" w:sz="0" w:space="0" w:color="auto"/>
        <w:bottom w:val="none" w:sz="0" w:space="0" w:color="auto"/>
        <w:right w:val="none" w:sz="0" w:space="0" w:color="auto"/>
      </w:divBdr>
    </w:div>
    <w:div w:id="2099711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hyperlink" Target="http://www.mpju.gov.si" TargetMode="External"/><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0ADD9247-2BFB-4E48-8F63-89D0F0B2AB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2122</Words>
  <Characters>12973</Characters>
  <Application>Microsoft Office Word</Application>
  <DocSecurity>0</DocSecurity>
  <Lines>108</Lines>
  <Paragraphs>30</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LinksUpToDate>false</LinksUpToDate>
  <CharactersWithSpaces>15065</CharactersWithSpaces>
  <SharedDoc>false</SharedDoc>
  <HLinks>
    <vt:vector size="12" baseType="variant">
      <vt:variant>
        <vt:i4>3801180</vt:i4>
      </vt:variant>
      <vt:variant>
        <vt:i4>0</vt:i4>
      </vt:variant>
      <vt:variant>
        <vt:i4>0</vt:i4>
      </vt:variant>
      <vt:variant>
        <vt:i4>5</vt:i4>
      </vt:variant>
      <vt:variant>
        <vt:lpwstr>mailto:Gp.gs@gov.si</vt:lpwstr>
      </vt:variant>
      <vt:variant>
        <vt:lpwstr/>
      </vt:variant>
      <vt:variant>
        <vt:i4>2752567</vt:i4>
      </vt:variant>
      <vt:variant>
        <vt:i4>3</vt:i4>
      </vt:variant>
      <vt:variant>
        <vt:i4>0</vt:i4>
      </vt:variant>
      <vt:variant>
        <vt:i4>5</vt:i4>
      </vt:variant>
      <vt:variant>
        <vt:lpwstr>http://www.mpju.gov.si/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2021-09-13T10:12:00Z</dcterms:created>
  <dcterms:modified xsi:type="dcterms:W3CDTF">2022-09-26T10:58:00Z</dcterms:modified>
</cp:coreProperties>
</file>