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CD50" w14:textId="77777777" w:rsidR="00E21FF9" w:rsidRDefault="00E21FF9" w:rsidP="003E1C74">
      <w:pPr>
        <w:pStyle w:val="podpisi"/>
        <w:rPr>
          <w:lang w:val="sl-SI"/>
        </w:rPr>
      </w:pPr>
    </w:p>
    <w:p w14:paraId="31F276A4" w14:textId="77777777" w:rsidR="00B27CD0" w:rsidRDefault="00B36404" w:rsidP="00B36404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 xml:space="preserve">    </w:t>
      </w:r>
    </w:p>
    <w:p w14:paraId="3DBE3FBB" w14:textId="77777777" w:rsidR="00E63505" w:rsidRPr="008F3500" w:rsidRDefault="00E63505" w:rsidP="00E63505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 xml:space="preserve">Župančičeva ulica 3, </w:t>
      </w:r>
      <w:proofErr w:type="spellStart"/>
      <w:r>
        <w:rPr>
          <w:rFonts w:cs="Arial"/>
          <w:sz w:val="16"/>
        </w:rPr>
        <w:t>p.p</w:t>
      </w:r>
      <w:proofErr w:type="spellEnd"/>
      <w:r>
        <w:rPr>
          <w:rFonts w:cs="Arial"/>
          <w:sz w:val="16"/>
        </w:rPr>
        <w:t>. 644a</w:t>
      </w:r>
      <w:r w:rsidRPr="008F3500">
        <w:rPr>
          <w:rFonts w:cs="Arial"/>
          <w:sz w:val="16"/>
        </w:rPr>
        <w:t xml:space="preserve">, </w:t>
      </w:r>
      <w:r>
        <w:rPr>
          <w:rFonts w:cs="Arial"/>
          <w:sz w:val="16"/>
        </w:rPr>
        <w:t>1001 Ljubljana</w:t>
      </w:r>
      <w:r w:rsidRPr="008F3500">
        <w:rPr>
          <w:rFonts w:cs="Arial"/>
          <w:sz w:val="16"/>
        </w:rPr>
        <w:tab/>
        <w:t xml:space="preserve">T: </w:t>
      </w:r>
      <w:r>
        <w:rPr>
          <w:rFonts w:cs="Arial"/>
          <w:sz w:val="16"/>
        </w:rPr>
        <w:t>01-369-6600</w:t>
      </w:r>
    </w:p>
    <w:p w14:paraId="469FADB8" w14:textId="77777777" w:rsidR="00E63505" w:rsidRPr="008F3500" w:rsidRDefault="00E63505" w:rsidP="00E6350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F: 01-369-6609</w:t>
      </w:r>
    </w:p>
    <w:p w14:paraId="76D83BF0" w14:textId="77777777" w:rsidR="00E63505" w:rsidRPr="008F3500" w:rsidRDefault="00E63505" w:rsidP="00E6350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  <w:t xml:space="preserve">E: </w:t>
      </w:r>
      <w:r>
        <w:rPr>
          <w:rFonts w:cs="Arial"/>
          <w:sz w:val="16"/>
        </w:rPr>
        <w:t>gp.mf@gov.si</w:t>
      </w:r>
    </w:p>
    <w:p w14:paraId="60806D0F" w14:textId="77777777" w:rsidR="000C045B" w:rsidRDefault="00E63505" w:rsidP="00E6350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  <w:sectPr w:rsidR="000C045B" w:rsidSect="005F456B">
          <w:headerReference w:type="default" r:id="rId8"/>
          <w:headerReference w:type="first" r:id="rId9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>www.mf.gov.si</w:t>
      </w:r>
    </w:p>
    <w:p w14:paraId="39E4B07E" w14:textId="77777777" w:rsidR="00130327" w:rsidRDefault="00130327">
      <w:pPr>
        <w:spacing w:line="240" w:lineRule="auto"/>
        <w:rPr>
          <w:rFonts w:cs="Arial"/>
          <w:sz w:val="16"/>
        </w:rPr>
      </w:pPr>
    </w:p>
    <w:p w14:paraId="155395A9" w14:textId="77777777" w:rsidR="00D731F3" w:rsidRPr="005B4049" w:rsidRDefault="00D731F3" w:rsidP="00B3640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D731F3" w:rsidRPr="002C654D" w14:paraId="3EC5022E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2A13D9A" w14:textId="49AB9D76" w:rsidR="00D731F3" w:rsidRPr="00A04D8F" w:rsidRDefault="00C93BED" w:rsidP="00B401C3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A04D8F">
              <w:rPr>
                <w:sz w:val="20"/>
                <w:szCs w:val="20"/>
              </w:rPr>
              <w:t>Številka:</w:t>
            </w:r>
            <w:r w:rsidR="008432BB" w:rsidRPr="008432BB">
              <w:rPr>
                <w:sz w:val="20"/>
                <w:szCs w:val="20"/>
              </w:rPr>
              <w:t xml:space="preserve"> 547-3/2023/19</w:t>
            </w:r>
          </w:p>
        </w:tc>
      </w:tr>
      <w:tr w:rsidR="00D731F3" w:rsidRPr="002C654D" w14:paraId="17B915C3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6F17242" w14:textId="73AB90F6" w:rsidR="00D731F3" w:rsidRPr="00A04D8F" w:rsidRDefault="00092606" w:rsidP="00B401C3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A04D8F">
              <w:rPr>
                <w:sz w:val="20"/>
                <w:szCs w:val="20"/>
              </w:rPr>
              <w:t>Ljubljana,</w:t>
            </w:r>
            <w:r w:rsidR="00C93BED" w:rsidRPr="00A04D8F">
              <w:rPr>
                <w:sz w:val="20"/>
                <w:szCs w:val="20"/>
              </w:rPr>
              <w:t xml:space="preserve"> </w:t>
            </w:r>
            <w:r w:rsidR="006B12DB">
              <w:rPr>
                <w:sz w:val="20"/>
                <w:szCs w:val="20"/>
              </w:rPr>
              <w:t>1</w:t>
            </w:r>
            <w:r w:rsidR="00E25B40">
              <w:rPr>
                <w:sz w:val="20"/>
                <w:szCs w:val="20"/>
              </w:rPr>
              <w:t>5</w:t>
            </w:r>
            <w:r w:rsidR="001F446A" w:rsidRPr="00A04D8F">
              <w:rPr>
                <w:sz w:val="20"/>
                <w:szCs w:val="20"/>
              </w:rPr>
              <w:t>.</w:t>
            </w:r>
            <w:r w:rsidR="00B75CB4">
              <w:rPr>
                <w:sz w:val="20"/>
                <w:szCs w:val="20"/>
              </w:rPr>
              <w:t xml:space="preserve"> </w:t>
            </w:r>
            <w:r w:rsidR="00704785">
              <w:rPr>
                <w:sz w:val="20"/>
                <w:szCs w:val="20"/>
              </w:rPr>
              <w:t>5</w:t>
            </w:r>
            <w:r w:rsidR="00582026" w:rsidRPr="00A04D8F">
              <w:rPr>
                <w:sz w:val="20"/>
                <w:szCs w:val="20"/>
              </w:rPr>
              <w:t>.</w:t>
            </w:r>
            <w:r w:rsidR="00B75CB4">
              <w:rPr>
                <w:sz w:val="20"/>
                <w:szCs w:val="20"/>
              </w:rPr>
              <w:t xml:space="preserve"> </w:t>
            </w:r>
            <w:r w:rsidR="00582026" w:rsidRPr="00A04D8F">
              <w:rPr>
                <w:sz w:val="20"/>
                <w:szCs w:val="20"/>
              </w:rPr>
              <w:t>202</w:t>
            </w:r>
            <w:r w:rsidR="00EF084C">
              <w:rPr>
                <w:sz w:val="20"/>
                <w:szCs w:val="20"/>
              </w:rPr>
              <w:t>3</w:t>
            </w:r>
          </w:p>
        </w:tc>
      </w:tr>
      <w:tr w:rsidR="00D731F3" w:rsidRPr="002C654D" w14:paraId="223F6D53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2848DC4" w14:textId="77777777" w:rsidR="00D731F3" w:rsidRPr="002C654D" w:rsidRDefault="00EA61DC" w:rsidP="00EA61DC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EVA: /</w:t>
            </w:r>
          </w:p>
        </w:tc>
      </w:tr>
      <w:tr w:rsidR="00D731F3" w:rsidRPr="002C654D" w14:paraId="03B4F9DE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651C9D0" w14:textId="77777777" w:rsidR="00D731F3" w:rsidRPr="002C654D" w:rsidRDefault="00D731F3" w:rsidP="005F456B">
            <w:pPr>
              <w:rPr>
                <w:rFonts w:cs="Arial"/>
                <w:szCs w:val="20"/>
              </w:rPr>
            </w:pPr>
          </w:p>
          <w:p w14:paraId="3AB82766" w14:textId="77777777" w:rsidR="00D731F3" w:rsidRPr="002C654D" w:rsidRDefault="00D731F3" w:rsidP="005F456B">
            <w:pPr>
              <w:rPr>
                <w:rFonts w:cs="Arial"/>
                <w:szCs w:val="20"/>
              </w:rPr>
            </w:pPr>
            <w:r w:rsidRPr="002C654D">
              <w:rPr>
                <w:rFonts w:cs="Arial"/>
                <w:szCs w:val="20"/>
              </w:rPr>
              <w:t>GENERALNI SEKRETARIAT VLADE REPUBLIKE SLOVENIJE</w:t>
            </w:r>
          </w:p>
          <w:p w14:paraId="45CC5131" w14:textId="77777777" w:rsidR="00D731F3" w:rsidRPr="002C654D" w:rsidRDefault="00A45F47" w:rsidP="005F456B">
            <w:pPr>
              <w:rPr>
                <w:rFonts w:cs="Arial"/>
                <w:szCs w:val="20"/>
              </w:rPr>
            </w:pPr>
            <w:hyperlink r:id="rId10" w:history="1">
              <w:r w:rsidR="00D731F3" w:rsidRPr="002C654D">
                <w:rPr>
                  <w:rStyle w:val="Hiperpovezava"/>
                  <w:szCs w:val="20"/>
                </w:rPr>
                <w:t>Gp.gs@gov.si</w:t>
              </w:r>
            </w:hyperlink>
          </w:p>
          <w:p w14:paraId="4A53962C" w14:textId="77777777" w:rsidR="00D731F3" w:rsidRPr="002C654D" w:rsidRDefault="00D731F3" w:rsidP="005F456B">
            <w:pPr>
              <w:rPr>
                <w:rFonts w:cs="Arial"/>
                <w:szCs w:val="20"/>
              </w:rPr>
            </w:pPr>
          </w:p>
        </w:tc>
      </w:tr>
      <w:tr w:rsidR="00D731F3" w:rsidRPr="002C654D" w14:paraId="1A3C0DE5" w14:textId="77777777" w:rsidTr="005F456B">
        <w:tc>
          <w:tcPr>
            <w:tcW w:w="9163" w:type="dxa"/>
            <w:gridSpan w:val="4"/>
          </w:tcPr>
          <w:p w14:paraId="50E271FE" w14:textId="04D0FD1A" w:rsidR="00D731F3" w:rsidRPr="002C654D" w:rsidRDefault="00D731F3" w:rsidP="00704785">
            <w:pPr>
              <w:pStyle w:val="Naslovpredpisa"/>
              <w:spacing w:before="0" w:after="0" w:line="260" w:lineRule="exact"/>
              <w:ind w:left="964" w:hanging="964"/>
              <w:jc w:val="left"/>
              <w:rPr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 xml:space="preserve">ZADEVA: </w:t>
            </w:r>
            <w:bookmarkStart w:id="0" w:name="_Hlk128054765"/>
            <w:r w:rsidR="00725059">
              <w:rPr>
                <w:bCs/>
                <w:snapToGrid w:val="0"/>
                <w:color w:val="000000"/>
                <w:sz w:val="20"/>
                <w:szCs w:val="20"/>
              </w:rPr>
              <w:t xml:space="preserve">Informacija o </w:t>
            </w:r>
            <w:r w:rsidR="00D123E7">
              <w:rPr>
                <w:bCs/>
                <w:snapToGrid w:val="0"/>
                <w:color w:val="000000"/>
                <w:sz w:val="20"/>
                <w:szCs w:val="20"/>
              </w:rPr>
              <w:t>udeležbi ministra za finance Klemna Boštjančiča na</w:t>
            </w:r>
            <w:r w:rsidR="00704785" w:rsidRPr="00704785">
              <w:rPr>
                <w:bCs/>
                <w:snapToGrid w:val="0"/>
                <w:color w:val="000000"/>
                <w:sz w:val="20"/>
                <w:szCs w:val="20"/>
              </w:rPr>
              <w:t xml:space="preserve"> konferenci</w:t>
            </w:r>
            <w:r w:rsidR="00BC3F67">
              <w:rPr>
                <w:bCs/>
                <w:snapToGrid w:val="0"/>
                <w:color w:val="000000"/>
                <w:sz w:val="20"/>
                <w:szCs w:val="20"/>
              </w:rPr>
              <w:t xml:space="preserve"> Hrvaške narodne banke in </w:t>
            </w:r>
            <w:r w:rsidR="00704785" w:rsidRPr="00704785">
              <w:rPr>
                <w:bCs/>
                <w:snapToGrid w:val="0"/>
                <w:color w:val="000000"/>
                <w:sz w:val="20"/>
                <w:szCs w:val="20"/>
              </w:rPr>
              <w:t xml:space="preserve">Mednarodnega denarnega sklada </w:t>
            </w:r>
            <w:r w:rsidR="00F54E02">
              <w:rPr>
                <w:bCs/>
                <w:snapToGrid w:val="0"/>
                <w:color w:val="000000"/>
                <w:sz w:val="20"/>
                <w:szCs w:val="20"/>
              </w:rPr>
              <w:t>»</w:t>
            </w:r>
            <w:r w:rsidR="00704785" w:rsidRPr="00704785">
              <w:rPr>
                <w:bCs/>
                <w:snapToGrid w:val="0"/>
                <w:color w:val="000000"/>
                <w:sz w:val="20"/>
                <w:szCs w:val="20"/>
              </w:rPr>
              <w:t xml:space="preserve">Oblikovanje politik v </w:t>
            </w:r>
            <w:r w:rsidR="00373209">
              <w:rPr>
                <w:bCs/>
                <w:snapToGrid w:val="0"/>
                <w:color w:val="000000"/>
                <w:sz w:val="20"/>
                <w:szCs w:val="20"/>
              </w:rPr>
              <w:t>negotovih časih</w:t>
            </w:r>
            <w:r w:rsidR="00704785" w:rsidRPr="00704785">
              <w:rPr>
                <w:bCs/>
                <w:snapToGrid w:val="0"/>
                <w:color w:val="000000"/>
                <w:sz w:val="20"/>
                <w:szCs w:val="20"/>
              </w:rPr>
              <w:t>: Spodbujanje odpornosti v srednji</w:t>
            </w:r>
            <w:r w:rsidR="00704785">
              <w:rPr>
                <w:bCs/>
                <w:snapToGrid w:val="0"/>
                <w:color w:val="000000"/>
                <w:sz w:val="20"/>
                <w:szCs w:val="20"/>
              </w:rPr>
              <w:t>,</w:t>
            </w:r>
            <w:r w:rsidR="00704785" w:rsidRPr="00704785">
              <w:rPr>
                <w:bCs/>
                <w:snapToGrid w:val="0"/>
                <w:color w:val="000000"/>
                <w:sz w:val="20"/>
                <w:szCs w:val="20"/>
              </w:rPr>
              <w:t xml:space="preserve"> vzhodni in jugovzhodni Evropi</w:t>
            </w:r>
            <w:r w:rsidR="00F54E02">
              <w:rPr>
                <w:bCs/>
                <w:snapToGrid w:val="0"/>
                <w:color w:val="000000"/>
                <w:sz w:val="20"/>
                <w:szCs w:val="20"/>
              </w:rPr>
              <w:t>«</w:t>
            </w:r>
            <w:r w:rsidR="00704785">
              <w:rPr>
                <w:bCs/>
                <w:snapToGrid w:val="0"/>
                <w:color w:val="000000"/>
                <w:sz w:val="20"/>
                <w:szCs w:val="20"/>
              </w:rPr>
              <w:t xml:space="preserve"> 2. in 3. junija 2023</w:t>
            </w:r>
            <w:r w:rsidR="00C46D20">
              <w:rPr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="0003155B">
              <w:rPr>
                <w:bCs/>
                <w:snapToGrid w:val="0"/>
                <w:color w:val="000000"/>
                <w:sz w:val="20"/>
                <w:szCs w:val="20"/>
              </w:rPr>
              <w:t xml:space="preserve">v Dubrovniku, Hrvaška </w:t>
            </w:r>
            <w:r w:rsidR="00C93BED" w:rsidRPr="00D44CEC">
              <w:rPr>
                <w:b w:val="0"/>
                <w:bCs/>
                <w:snapToGrid w:val="0"/>
                <w:color w:val="000000"/>
                <w:sz w:val="20"/>
                <w:szCs w:val="20"/>
              </w:rPr>
              <w:t>– predlog za obravnavo</w:t>
            </w:r>
            <w:bookmarkEnd w:id="0"/>
          </w:p>
        </w:tc>
      </w:tr>
      <w:tr w:rsidR="00D731F3" w:rsidRPr="002C654D" w14:paraId="179ABA68" w14:textId="77777777" w:rsidTr="005F456B">
        <w:tc>
          <w:tcPr>
            <w:tcW w:w="9163" w:type="dxa"/>
            <w:gridSpan w:val="4"/>
          </w:tcPr>
          <w:p w14:paraId="0CEDBDE5" w14:textId="77777777" w:rsidR="00D731F3" w:rsidRPr="002C654D" w:rsidRDefault="00D731F3" w:rsidP="005F456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1. Predlog sklepov vlade:</w:t>
            </w:r>
          </w:p>
        </w:tc>
      </w:tr>
      <w:tr w:rsidR="00D731F3" w:rsidRPr="002C654D" w14:paraId="4D8AACFC" w14:textId="77777777" w:rsidTr="005F456B">
        <w:tc>
          <w:tcPr>
            <w:tcW w:w="9163" w:type="dxa"/>
            <w:gridSpan w:val="4"/>
          </w:tcPr>
          <w:p w14:paraId="188A6E05" w14:textId="332F2667" w:rsidR="00B433B1" w:rsidRDefault="00B433B1" w:rsidP="00B433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bookmarkStart w:id="1" w:name="_Hlk128054810"/>
            <w:r w:rsidRPr="00905BF8">
              <w:rPr>
                <w:rFonts w:cs="Arial"/>
                <w:iCs/>
                <w:szCs w:val="20"/>
                <w:lang w:eastAsia="sl-SI"/>
              </w:rPr>
              <w:t>Na podlagi šestega odstavka 21. člena Zakona o Vladi Republike Slovenije (Uradni list RS, št.</w:t>
            </w:r>
            <w:r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Pr="00905BF8">
              <w:rPr>
                <w:rFonts w:cs="Arial"/>
                <w:iCs/>
                <w:szCs w:val="20"/>
                <w:lang w:eastAsia="sl-SI"/>
              </w:rPr>
              <w:t>24/05 - uradno prečiščeno besedilo,109/08, 38/10 – ZUKN, 8/12, 21/13, 47/13 – ZDU-1G, 65/14</w:t>
            </w:r>
            <w:r w:rsidR="004D2F1F">
              <w:rPr>
                <w:rFonts w:cs="Arial"/>
                <w:iCs/>
                <w:szCs w:val="20"/>
                <w:lang w:eastAsia="sl-SI"/>
              </w:rPr>
              <w:t xml:space="preserve">, </w:t>
            </w:r>
            <w:r w:rsidRPr="00905BF8">
              <w:rPr>
                <w:rFonts w:cs="Arial"/>
                <w:iCs/>
                <w:szCs w:val="20"/>
                <w:lang w:eastAsia="sl-SI"/>
              </w:rPr>
              <w:t>55/17</w:t>
            </w:r>
            <w:r w:rsidR="004D2F1F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="004D2F1F" w:rsidRPr="004D2F1F">
              <w:rPr>
                <w:rFonts w:cs="Arial"/>
                <w:iCs/>
                <w:szCs w:val="20"/>
                <w:lang w:eastAsia="sl-SI"/>
              </w:rPr>
              <w:t>in 163/22</w:t>
            </w:r>
            <w:r w:rsidRPr="00905BF8">
              <w:rPr>
                <w:rFonts w:cs="Arial"/>
                <w:iCs/>
                <w:szCs w:val="20"/>
                <w:lang w:eastAsia="sl-SI"/>
              </w:rPr>
              <w:t>) je Vlada Republike Slovenije na … seji dne …</w:t>
            </w:r>
            <w:r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Pr="00905BF8">
              <w:rPr>
                <w:rFonts w:cs="Arial"/>
                <w:iCs/>
                <w:szCs w:val="20"/>
                <w:lang w:eastAsia="sl-SI"/>
              </w:rPr>
              <w:t xml:space="preserve">pod točko … sprejela naslednji </w:t>
            </w:r>
          </w:p>
          <w:p w14:paraId="32E0FEFB" w14:textId="7CA2BA8C" w:rsidR="001725B4" w:rsidRDefault="001725B4" w:rsidP="00B433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58EBE45" w14:textId="77777777" w:rsidR="001725B4" w:rsidRDefault="001725B4" w:rsidP="001725B4">
            <w:pPr>
              <w:spacing w:line="26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SKLEP: </w:t>
            </w:r>
          </w:p>
          <w:p w14:paraId="09DB851F" w14:textId="77777777" w:rsidR="001725B4" w:rsidRPr="00905BF8" w:rsidRDefault="001725B4" w:rsidP="00B433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02838801" w14:textId="263887E0" w:rsidR="0085288A" w:rsidRPr="00A04D8F" w:rsidRDefault="00C93BED" w:rsidP="00AE6816">
            <w:pPr>
              <w:tabs>
                <w:tab w:val="left" w:pos="180"/>
              </w:tabs>
              <w:spacing w:line="240" w:lineRule="atLeast"/>
              <w:jc w:val="both"/>
              <w:rPr>
                <w:rFonts w:cs="Arial"/>
                <w:b/>
                <w:snapToGrid w:val="0"/>
                <w:szCs w:val="20"/>
              </w:rPr>
            </w:pPr>
            <w:r w:rsidRPr="002C654D">
              <w:rPr>
                <w:rFonts w:cs="Arial"/>
                <w:snapToGrid w:val="0"/>
                <w:szCs w:val="20"/>
              </w:rPr>
              <w:t xml:space="preserve">Vlada Republike Slovenije </w:t>
            </w:r>
            <w:r w:rsidR="00725059">
              <w:rPr>
                <w:rFonts w:cs="Arial"/>
                <w:snapToGrid w:val="0"/>
                <w:szCs w:val="20"/>
              </w:rPr>
              <w:t xml:space="preserve">se je seznanila z </w:t>
            </w:r>
            <w:r w:rsidR="00AD34EF">
              <w:rPr>
                <w:bCs/>
                <w:snapToGrid w:val="0"/>
                <w:color w:val="000000"/>
                <w:szCs w:val="20"/>
              </w:rPr>
              <w:t xml:space="preserve">Informacijo o </w:t>
            </w:r>
            <w:r w:rsidR="00D123E7">
              <w:rPr>
                <w:bCs/>
                <w:snapToGrid w:val="0"/>
                <w:color w:val="000000"/>
                <w:szCs w:val="20"/>
              </w:rPr>
              <w:t xml:space="preserve">udeležbi ministra za finance Klemna Boštjančiča na </w:t>
            </w:r>
            <w:r w:rsidR="00704785" w:rsidRPr="00704785">
              <w:rPr>
                <w:bCs/>
                <w:snapToGrid w:val="0"/>
                <w:color w:val="000000"/>
                <w:szCs w:val="20"/>
              </w:rPr>
              <w:t xml:space="preserve">konferenci </w:t>
            </w:r>
            <w:r w:rsidR="00BC3F67">
              <w:rPr>
                <w:bCs/>
                <w:snapToGrid w:val="0"/>
                <w:color w:val="000000"/>
                <w:szCs w:val="20"/>
              </w:rPr>
              <w:t xml:space="preserve">Hrvaške narodne banke in </w:t>
            </w:r>
            <w:r w:rsidR="00704785" w:rsidRPr="00704785">
              <w:rPr>
                <w:bCs/>
                <w:snapToGrid w:val="0"/>
                <w:color w:val="000000"/>
                <w:szCs w:val="20"/>
              </w:rPr>
              <w:t xml:space="preserve">Mednarodnega denarnega sklada </w:t>
            </w:r>
            <w:r w:rsidR="00F54E02">
              <w:rPr>
                <w:bCs/>
                <w:snapToGrid w:val="0"/>
                <w:color w:val="000000"/>
                <w:szCs w:val="20"/>
              </w:rPr>
              <w:t>»</w:t>
            </w:r>
            <w:r w:rsidR="00704785" w:rsidRPr="00704785">
              <w:rPr>
                <w:bCs/>
                <w:snapToGrid w:val="0"/>
                <w:color w:val="000000"/>
                <w:szCs w:val="20"/>
              </w:rPr>
              <w:t xml:space="preserve">Oblikovanje politik v </w:t>
            </w:r>
            <w:r w:rsidR="00373209">
              <w:rPr>
                <w:bCs/>
                <w:snapToGrid w:val="0"/>
                <w:color w:val="000000"/>
                <w:szCs w:val="20"/>
              </w:rPr>
              <w:t>negotovih časih</w:t>
            </w:r>
            <w:r w:rsidR="00704785" w:rsidRPr="00704785">
              <w:rPr>
                <w:bCs/>
                <w:snapToGrid w:val="0"/>
                <w:color w:val="000000"/>
                <w:szCs w:val="20"/>
              </w:rPr>
              <w:t xml:space="preserve">: </w:t>
            </w:r>
            <w:r w:rsidR="00A5345A">
              <w:rPr>
                <w:bCs/>
                <w:snapToGrid w:val="0"/>
                <w:color w:val="000000"/>
                <w:szCs w:val="20"/>
              </w:rPr>
              <w:t>S</w:t>
            </w:r>
            <w:r w:rsidR="00704785" w:rsidRPr="00704785">
              <w:rPr>
                <w:bCs/>
                <w:snapToGrid w:val="0"/>
                <w:color w:val="000000"/>
                <w:szCs w:val="20"/>
              </w:rPr>
              <w:t>podbujanje odpornosti v srednji, vzhodni in jugovzhodni Evropi</w:t>
            </w:r>
            <w:r w:rsidR="00F54E02">
              <w:rPr>
                <w:bCs/>
                <w:snapToGrid w:val="0"/>
                <w:color w:val="000000"/>
                <w:szCs w:val="20"/>
              </w:rPr>
              <w:t>«</w:t>
            </w:r>
            <w:r w:rsidR="00704785" w:rsidRPr="00704785">
              <w:rPr>
                <w:bCs/>
                <w:snapToGrid w:val="0"/>
                <w:color w:val="000000"/>
                <w:szCs w:val="20"/>
              </w:rPr>
              <w:t xml:space="preserve"> </w:t>
            </w:r>
            <w:r w:rsidR="0003155B" w:rsidRPr="00704785">
              <w:rPr>
                <w:bCs/>
                <w:snapToGrid w:val="0"/>
                <w:color w:val="000000"/>
                <w:szCs w:val="20"/>
              </w:rPr>
              <w:t>2. in 3. junija 2023</w:t>
            </w:r>
            <w:r w:rsidR="008432BB">
              <w:rPr>
                <w:bCs/>
                <w:snapToGrid w:val="0"/>
                <w:color w:val="000000"/>
                <w:szCs w:val="20"/>
              </w:rPr>
              <w:t xml:space="preserve"> </w:t>
            </w:r>
            <w:r w:rsidR="00704785" w:rsidRPr="00704785">
              <w:rPr>
                <w:bCs/>
                <w:snapToGrid w:val="0"/>
                <w:color w:val="000000"/>
                <w:szCs w:val="20"/>
              </w:rPr>
              <w:t>v Dubrovniku, Hrvaška</w:t>
            </w:r>
            <w:r w:rsidR="00EF084C">
              <w:rPr>
                <w:bCs/>
                <w:snapToGrid w:val="0"/>
                <w:color w:val="000000"/>
                <w:szCs w:val="20"/>
              </w:rPr>
              <w:t>.</w:t>
            </w:r>
            <w:bookmarkEnd w:id="1"/>
          </w:p>
          <w:p w14:paraId="6AD7133E" w14:textId="77777777" w:rsidR="001E5E26" w:rsidRPr="00A04D8F" w:rsidRDefault="001E5E26" w:rsidP="00AE6816">
            <w:pPr>
              <w:tabs>
                <w:tab w:val="left" w:pos="180"/>
              </w:tabs>
              <w:spacing w:line="240" w:lineRule="atLeast"/>
              <w:jc w:val="both"/>
              <w:rPr>
                <w:rFonts w:cs="Arial"/>
                <w:b/>
                <w:snapToGrid w:val="0"/>
                <w:szCs w:val="20"/>
              </w:rPr>
            </w:pPr>
          </w:p>
          <w:p w14:paraId="64D15072" w14:textId="22D4DDB0" w:rsidR="00E30231" w:rsidRPr="00A04D8F" w:rsidRDefault="00E30231" w:rsidP="001F6737">
            <w:pPr>
              <w:spacing w:line="240" w:lineRule="atLeast"/>
              <w:ind w:right="550"/>
              <w:jc w:val="center"/>
              <w:rPr>
                <w:rFonts w:cs="Arial"/>
                <w:color w:val="000000"/>
              </w:rPr>
            </w:pPr>
            <w:r w:rsidRPr="00A04D8F">
              <w:rPr>
                <w:rFonts w:cs="Arial"/>
                <w:color w:val="000000"/>
              </w:rPr>
              <w:t xml:space="preserve">                                                                                           </w:t>
            </w:r>
            <w:r w:rsidR="00C90056" w:rsidRPr="00A04D8F">
              <w:rPr>
                <w:rFonts w:cs="Arial"/>
                <w:color w:val="000000"/>
              </w:rPr>
              <w:t xml:space="preserve">Barbara Kolenko </w:t>
            </w:r>
            <w:proofErr w:type="spellStart"/>
            <w:r w:rsidR="00C90056" w:rsidRPr="00A04D8F">
              <w:rPr>
                <w:rFonts w:cs="Arial"/>
                <w:color w:val="000000"/>
              </w:rPr>
              <w:t>Helbl</w:t>
            </w:r>
            <w:proofErr w:type="spellEnd"/>
          </w:p>
          <w:p w14:paraId="4D08126F" w14:textId="2E501568" w:rsidR="00E30231" w:rsidRPr="00A04D8F" w:rsidRDefault="00E30231" w:rsidP="001F6737">
            <w:pPr>
              <w:spacing w:line="240" w:lineRule="atLeast"/>
              <w:ind w:right="266"/>
              <w:rPr>
                <w:rFonts w:cs="Arial"/>
                <w:color w:val="000000"/>
              </w:rPr>
            </w:pPr>
            <w:r w:rsidRPr="00A04D8F">
              <w:rPr>
                <w:rFonts w:cs="Arial"/>
                <w:color w:val="000000"/>
              </w:rPr>
              <w:t xml:space="preserve">                                                                                               </w:t>
            </w:r>
            <w:r w:rsidR="00C90056" w:rsidRPr="00A04D8F">
              <w:rPr>
                <w:rFonts w:cs="Arial"/>
                <w:color w:val="000000"/>
              </w:rPr>
              <w:t xml:space="preserve">  </w:t>
            </w:r>
            <w:r w:rsidRPr="00A04D8F">
              <w:rPr>
                <w:rFonts w:cs="Arial"/>
                <w:color w:val="000000"/>
              </w:rPr>
              <w:t>GENERALN</w:t>
            </w:r>
            <w:r w:rsidR="00C90056" w:rsidRPr="00A04D8F">
              <w:rPr>
                <w:rFonts w:cs="Arial"/>
                <w:color w:val="000000"/>
              </w:rPr>
              <w:t>A</w:t>
            </w:r>
            <w:r w:rsidRPr="00A04D8F">
              <w:rPr>
                <w:rFonts w:cs="Arial"/>
                <w:color w:val="000000"/>
              </w:rPr>
              <w:t xml:space="preserve"> SEKRETARK</w:t>
            </w:r>
            <w:r w:rsidR="00C90056" w:rsidRPr="00A04D8F">
              <w:rPr>
                <w:rFonts w:cs="Arial"/>
                <w:color w:val="000000"/>
              </w:rPr>
              <w:t>A</w:t>
            </w:r>
          </w:p>
          <w:p w14:paraId="5DEFB136" w14:textId="170D2E23" w:rsidR="0085288A" w:rsidRDefault="0085288A" w:rsidP="00AE6816">
            <w:pPr>
              <w:tabs>
                <w:tab w:val="left" w:pos="180"/>
              </w:tabs>
              <w:spacing w:line="240" w:lineRule="atLeast"/>
              <w:jc w:val="both"/>
              <w:rPr>
                <w:rFonts w:cs="Arial"/>
                <w:snapToGrid w:val="0"/>
                <w:szCs w:val="20"/>
              </w:rPr>
            </w:pPr>
          </w:p>
          <w:p w14:paraId="1FEA2E39" w14:textId="77777777" w:rsidR="0003155B" w:rsidRPr="00A5345A" w:rsidRDefault="0003155B" w:rsidP="0003155B">
            <w:pPr>
              <w:pStyle w:val="Neotevilenodstavek"/>
              <w:spacing w:before="0" w:after="0" w:line="240" w:lineRule="atLeast"/>
              <w:rPr>
                <w:sz w:val="20"/>
                <w:szCs w:val="20"/>
              </w:rPr>
            </w:pPr>
            <w:r w:rsidRPr="00A5345A">
              <w:rPr>
                <w:sz w:val="20"/>
                <w:szCs w:val="20"/>
              </w:rPr>
              <w:t>Priloga:</w:t>
            </w:r>
          </w:p>
          <w:p w14:paraId="75FBFFA5" w14:textId="3CD04EF5" w:rsidR="0003155B" w:rsidRPr="0059393A" w:rsidRDefault="0003155B" w:rsidP="0003155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</w:rPr>
            </w:pPr>
            <w:r w:rsidRPr="0059393A">
              <w:rPr>
                <w:rFonts w:cs="Arial"/>
                <w:lang w:eastAsia="sl-SI"/>
              </w:rPr>
              <w:t>-</w:t>
            </w:r>
            <w:r>
              <w:rPr>
                <w:rFonts w:cs="Arial"/>
                <w:lang w:eastAsia="sl-SI"/>
              </w:rPr>
              <w:t xml:space="preserve"> </w:t>
            </w:r>
            <w:r w:rsidR="008432BB" w:rsidRPr="008432BB">
              <w:rPr>
                <w:rFonts w:cs="Arial"/>
                <w:lang w:eastAsia="sl-SI"/>
              </w:rPr>
              <w:t>Informacija o udeležbi ministra za finance Klemna Boštjančiča na konferenci Hrvaške narodne banke in Mednarodnega denarnega sklada »Oblikovanje politik v negotovih časih: Spodbujanje odpornosti v srednji, vzhodni in jugovzhodni Evropi« 2. in 3. junija 2023 v Dubrovniku, Hrvaška</w:t>
            </w:r>
          </w:p>
          <w:p w14:paraId="6FAFA21E" w14:textId="0F25EDC6" w:rsidR="0003155B" w:rsidRDefault="0003155B" w:rsidP="00AE6816">
            <w:pPr>
              <w:tabs>
                <w:tab w:val="left" w:pos="180"/>
              </w:tabs>
              <w:spacing w:line="240" w:lineRule="atLeast"/>
              <w:jc w:val="both"/>
              <w:rPr>
                <w:rFonts w:cs="Arial"/>
                <w:snapToGrid w:val="0"/>
                <w:szCs w:val="20"/>
              </w:rPr>
            </w:pPr>
          </w:p>
          <w:p w14:paraId="4F6E5D2D" w14:textId="77777777" w:rsidR="0085288A" w:rsidRPr="00A04D8F" w:rsidRDefault="0085288A" w:rsidP="00AE6816">
            <w:pPr>
              <w:tabs>
                <w:tab w:val="left" w:pos="180"/>
              </w:tabs>
              <w:spacing w:line="240" w:lineRule="atLeast"/>
              <w:jc w:val="both"/>
              <w:rPr>
                <w:rFonts w:cs="Arial"/>
                <w:snapToGrid w:val="0"/>
                <w:szCs w:val="20"/>
              </w:rPr>
            </w:pPr>
            <w:r w:rsidRPr="00A04D8F">
              <w:rPr>
                <w:rFonts w:cs="Arial"/>
                <w:snapToGrid w:val="0"/>
                <w:szCs w:val="20"/>
              </w:rPr>
              <w:t>SKLEP PREJMEJO:</w:t>
            </w:r>
          </w:p>
          <w:p w14:paraId="04D6A357" w14:textId="396AE96B" w:rsidR="00AD34EF" w:rsidRPr="00AD34EF" w:rsidRDefault="00C93BED" w:rsidP="00AD34EF">
            <w:pPr>
              <w:numPr>
                <w:ilvl w:val="0"/>
                <w:numId w:val="10"/>
              </w:numPr>
              <w:spacing w:line="240" w:lineRule="atLeast"/>
              <w:ind w:left="283" w:hanging="357"/>
              <w:jc w:val="both"/>
              <w:rPr>
                <w:rFonts w:cs="Arial"/>
                <w:szCs w:val="20"/>
              </w:rPr>
            </w:pPr>
            <w:r w:rsidRPr="00A04D8F">
              <w:rPr>
                <w:rFonts w:cs="Arial"/>
                <w:szCs w:val="20"/>
              </w:rPr>
              <w:t xml:space="preserve">Ministrstvo za finance, </w:t>
            </w:r>
          </w:p>
          <w:p w14:paraId="745867EE" w14:textId="373BECC6" w:rsidR="00704785" w:rsidRDefault="001D3044" w:rsidP="00704785">
            <w:pPr>
              <w:numPr>
                <w:ilvl w:val="0"/>
                <w:numId w:val="10"/>
              </w:numPr>
              <w:spacing w:line="240" w:lineRule="atLeast"/>
              <w:ind w:left="283" w:hanging="357"/>
              <w:jc w:val="both"/>
              <w:rPr>
                <w:rFonts w:cs="Arial"/>
                <w:szCs w:val="20"/>
              </w:rPr>
            </w:pPr>
            <w:r w:rsidRPr="00A04D8F">
              <w:rPr>
                <w:rFonts w:cs="Arial"/>
                <w:szCs w:val="20"/>
              </w:rPr>
              <w:t xml:space="preserve">Ministrstvo za zunanje </w:t>
            </w:r>
            <w:r w:rsidR="00704785">
              <w:rPr>
                <w:rFonts w:cs="Arial"/>
                <w:szCs w:val="20"/>
              </w:rPr>
              <w:t xml:space="preserve">in evropske </w:t>
            </w:r>
            <w:r w:rsidRPr="00A04D8F">
              <w:rPr>
                <w:rFonts w:cs="Arial"/>
                <w:szCs w:val="20"/>
              </w:rPr>
              <w:t>zadeve</w:t>
            </w:r>
          </w:p>
          <w:p w14:paraId="3189F90F" w14:textId="77777777" w:rsidR="00704785" w:rsidRDefault="00704785" w:rsidP="00704785">
            <w:pPr>
              <w:numPr>
                <w:ilvl w:val="0"/>
                <w:numId w:val="10"/>
              </w:numPr>
              <w:spacing w:line="240" w:lineRule="atLeast"/>
              <w:ind w:left="283" w:hanging="357"/>
              <w:jc w:val="both"/>
              <w:rPr>
                <w:rFonts w:cs="Arial"/>
                <w:szCs w:val="20"/>
              </w:rPr>
            </w:pPr>
            <w:r w:rsidRPr="00704785">
              <w:rPr>
                <w:rFonts w:cs="Arial"/>
                <w:szCs w:val="20"/>
              </w:rPr>
              <w:t>Generalni sekretariat Vlade Republike Slovenije,</w:t>
            </w:r>
          </w:p>
          <w:p w14:paraId="11DC5A8E" w14:textId="3466F237" w:rsidR="00704785" w:rsidRPr="00692C55" w:rsidRDefault="00704785" w:rsidP="00704785">
            <w:pPr>
              <w:numPr>
                <w:ilvl w:val="0"/>
                <w:numId w:val="10"/>
              </w:numPr>
              <w:spacing w:line="240" w:lineRule="atLeast"/>
              <w:ind w:left="283" w:hanging="357"/>
              <w:jc w:val="both"/>
              <w:rPr>
                <w:rFonts w:cs="Arial"/>
                <w:szCs w:val="20"/>
              </w:rPr>
            </w:pPr>
            <w:r w:rsidRPr="00704785">
              <w:rPr>
                <w:rFonts w:cs="Arial"/>
                <w:szCs w:val="20"/>
              </w:rPr>
              <w:t>Služba Vlade Republike Slovenije za zakonodajo.</w:t>
            </w:r>
          </w:p>
        </w:tc>
      </w:tr>
      <w:tr w:rsidR="00D731F3" w:rsidRPr="002C654D" w14:paraId="1A24D48C" w14:textId="77777777" w:rsidTr="005F456B">
        <w:tc>
          <w:tcPr>
            <w:tcW w:w="9163" w:type="dxa"/>
            <w:gridSpan w:val="4"/>
          </w:tcPr>
          <w:p w14:paraId="5C1B309D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C654D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D731F3" w:rsidRPr="002C654D" w14:paraId="5D8C3164" w14:textId="77777777" w:rsidTr="005F456B">
        <w:tc>
          <w:tcPr>
            <w:tcW w:w="9163" w:type="dxa"/>
            <w:gridSpan w:val="4"/>
          </w:tcPr>
          <w:p w14:paraId="11FACCB7" w14:textId="77777777" w:rsidR="00D731F3" w:rsidRPr="002C654D" w:rsidRDefault="00F74F7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2C654D" w14:paraId="19362EA8" w14:textId="77777777" w:rsidTr="005F456B">
        <w:tc>
          <w:tcPr>
            <w:tcW w:w="9163" w:type="dxa"/>
            <w:gridSpan w:val="4"/>
          </w:tcPr>
          <w:p w14:paraId="664FA9E9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C654D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D731F3" w:rsidRPr="002C654D" w14:paraId="096A8904" w14:textId="77777777" w:rsidTr="005F456B">
        <w:tc>
          <w:tcPr>
            <w:tcW w:w="9163" w:type="dxa"/>
            <w:gridSpan w:val="4"/>
          </w:tcPr>
          <w:p w14:paraId="53729EC0" w14:textId="77777777" w:rsidR="00704785" w:rsidRDefault="00704785" w:rsidP="00704785">
            <w:pPr>
              <w:pStyle w:val="Neotevilenodstavek"/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895354">
              <w:rPr>
                <w:bCs/>
                <w:sz w:val="20"/>
                <w:szCs w:val="20"/>
              </w:rPr>
              <w:t>Urška Cvelbar, generalna direktorica</w:t>
            </w:r>
            <w:r>
              <w:rPr>
                <w:bCs/>
                <w:sz w:val="20"/>
                <w:szCs w:val="20"/>
              </w:rPr>
              <w:t xml:space="preserve"> Direktorata za finančni sistem</w:t>
            </w:r>
            <w:r w:rsidRPr="00895354">
              <w:rPr>
                <w:bCs/>
                <w:sz w:val="20"/>
                <w:szCs w:val="20"/>
              </w:rPr>
              <w:t>, Ministrstvo za finance;</w:t>
            </w:r>
          </w:p>
          <w:p w14:paraId="6F40FB9F" w14:textId="77777777" w:rsidR="00704785" w:rsidRDefault="00704785" w:rsidP="00704785">
            <w:pPr>
              <w:pStyle w:val="Neotevilenodstavek"/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mag. Robert Petek, vodja Sektorja za bančništvo, Ministrstvo za finance;</w:t>
            </w:r>
          </w:p>
          <w:p w14:paraId="367A35B1" w14:textId="2B01F4BB" w:rsidR="00EF084C" w:rsidRPr="00EF084C" w:rsidRDefault="00704785" w:rsidP="00704785">
            <w:pPr>
              <w:spacing w:line="240" w:lineRule="auto"/>
              <w:rPr>
                <w:iCs/>
                <w:szCs w:val="20"/>
              </w:rPr>
            </w:pPr>
            <w:r>
              <w:rPr>
                <w:bCs/>
                <w:szCs w:val="20"/>
              </w:rPr>
              <w:t>- Irena Ferkulj, sekretarka v Sektorju za bančništvo, Ministrstvo za finance.</w:t>
            </w:r>
          </w:p>
        </w:tc>
      </w:tr>
      <w:tr w:rsidR="00D731F3" w:rsidRPr="002C654D" w14:paraId="2CCF7559" w14:textId="77777777" w:rsidTr="005F456B">
        <w:tc>
          <w:tcPr>
            <w:tcW w:w="9163" w:type="dxa"/>
            <w:gridSpan w:val="4"/>
          </w:tcPr>
          <w:p w14:paraId="57171D64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C654D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2C654D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D731F3" w:rsidRPr="002C654D" w14:paraId="77687445" w14:textId="77777777" w:rsidTr="005F456B">
        <w:tc>
          <w:tcPr>
            <w:tcW w:w="9163" w:type="dxa"/>
            <w:gridSpan w:val="4"/>
          </w:tcPr>
          <w:p w14:paraId="2DD5A004" w14:textId="77777777" w:rsidR="00D731F3" w:rsidRPr="002C654D" w:rsidRDefault="00F74F7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2C654D" w14:paraId="51C45306" w14:textId="77777777" w:rsidTr="005F456B">
        <w:tc>
          <w:tcPr>
            <w:tcW w:w="9163" w:type="dxa"/>
            <w:gridSpan w:val="4"/>
          </w:tcPr>
          <w:p w14:paraId="7D416B75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C654D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D731F3" w:rsidRPr="002C654D" w14:paraId="0EBE510A" w14:textId="77777777" w:rsidTr="005F456B">
        <w:tc>
          <w:tcPr>
            <w:tcW w:w="9163" w:type="dxa"/>
            <w:gridSpan w:val="4"/>
          </w:tcPr>
          <w:p w14:paraId="73B20031" w14:textId="77777777" w:rsidR="00D731F3" w:rsidRPr="002C654D" w:rsidRDefault="00F74F71" w:rsidP="00F74F71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lastRenderedPageBreak/>
              <w:t>/</w:t>
            </w:r>
          </w:p>
        </w:tc>
      </w:tr>
      <w:tr w:rsidR="00D731F3" w:rsidRPr="002C654D" w14:paraId="0E70AA92" w14:textId="77777777" w:rsidTr="005F456B">
        <w:tc>
          <w:tcPr>
            <w:tcW w:w="9163" w:type="dxa"/>
            <w:gridSpan w:val="4"/>
          </w:tcPr>
          <w:p w14:paraId="36379C37" w14:textId="77777777" w:rsidR="00D731F3" w:rsidRPr="002C654D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5. Kratek povzetek gradiva:</w:t>
            </w:r>
          </w:p>
        </w:tc>
      </w:tr>
      <w:tr w:rsidR="00D731F3" w:rsidRPr="002C654D" w14:paraId="75ECF19A" w14:textId="77777777" w:rsidTr="005F456B">
        <w:tc>
          <w:tcPr>
            <w:tcW w:w="9163" w:type="dxa"/>
            <w:gridSpan w:val="4"/>
          </w:tcPr>
          <w:p w14:paraId="134C6C8C" w14:textId="5E1D06AF" w:rsidR="008255B6" w:rsidRPr="002C654D" w:rsidRDefault="00725059" w:rsidP="00725059">
            <w:pPr>
              <w:pStyle w:val="Neotevilenodstavek"/>
              <w:spacing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/</w:t>
            </w:r>
          </w:p>
        </w:tc>
      </w:tr>
      <w:tr w:rsidR="00D731F3" w:rsidRPr="002C654D" w14:paraId="22B227DE" w14:textId="77777777" w:rsidTr="005F456B">
        <w:tc>
          <w:tcPr>
            <w:tcW w:w="9163" w:type="dxa"/>
            <w:gridSpan w:val="4"/>
          </w:tcPr>
          <w:p w14:paraId="1DFD8A5F" w14:textId="77777777" w:rsidR="00D731F3" w:rsidRPr="002C654D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6. Presoja posledic za:</w:t>
            </w:r>
          </w:p>
        </w:tc>
      </w:tr>
      <w:tr w:rsidR="00D731F3" w:rsidRPr="002C654D" w14:paraId="1E8770FF" w14:textId="77777777" w:rsidTr="005F456B">
        <w:tc>
          <w:tcPr>
            <w:tcW w:w="1448" w:type="dxa"/>
          </w:tcPr>
          <w:p w14:paraId="27B042D2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30003D98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1447B8C1" w14:textId="77777777" w:rsidR="00D731F3" w:rsidRPr="002C654D" w:rsidRDefault="00B678C5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NE</w:t>
            </w:r>
          </w:p>
        </w:tc>
      </w:tr>
      <w:tr w:rsidR="00D731F3" w:rsidRPr="002C654D" w14:paraId="2D20A981" w14:textId="77777777" w:rsidTr="005F456B">
        <w:tc>
          <w:tcPr>
            <w:tcW w:w="1448" w:type="dxa"/>
          </w:tcPr>
          <w:p w14:paraId="4D06B8E8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15F0870F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654D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4779F7B5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NE</w:t>
            </w:r>
          </w:p>
        </w:tc>
      </w:tr>
      <w:tr w:rsidR="00D731F3" w:rsidRPr="002C654D" w14:paraId="6AB4642E" w14:textId="77777777" w:rsidTr="005F456B">
        <w:tc>
          <w:tcPr>
            <w:tcW w:w="1448" w:type="dxa"/>
          </w:tcPr>
          <w:p w14:paraId="59139008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5E895866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5611248F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NE</w:t>
            </w:r>
          </w:p>
        </w:tc>
      </w:tr>
      <w:tr w:rsidR="00D731F3" w:rsidRPr="002C654D" w14:paraId="031FBDF2" w14:textId="77777777" w:rsidTr="005F456B">
        <w:tc>
          <w:tcPr>
            <w:tcW w:w="1448" w:type="dxa"/>
          </w:tcPr>
          <w:p w14:paraId="25741792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71B9143A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gospodarstvo, zlasti</w:t>
            </w:r>
            <w:r w:rsidRPr="002C654D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449ED41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NE</w:t>
            </w:r>
          </w:p>
        </w:tc>
      </w:tr>
      <w:tr w:rsidR="00D731F3" w:rsidRPr="002C654D" w14:paraId="423BF01E" w14:textId="77777777" w:rsidTr="005F456B">
        <w:tc>
          <w:tcPr>
            <w:tcW w:w="1448" w:type="dxa"/>
          </w:tcPr>
          <w:p w14:paraId="73C68C88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230A3047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C654D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58EAC95E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NE</w:t>
            </w:r>
          </w:p>
        </w:tc>
      </w:tr>
      <w:tr w:rsidR="00D731F3" w:rsidRPr="002C654D" w14:paraId="7A226D43" w14:textId="77777777" w:rsidTr="005F456B">
        <w:tc>
          <w:tcPr>
            <w:tcW w:w="1448" w:type="dxa"/>
          </w:tcPr>
          <w:p w14:paraId="107787FE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54A8CDA0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C654D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6AE54F5C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NE</w:t>
            </w:r>
          </w:p>
        </w:tc>
      </w:tr>
      <w:tr w:rsidR="00D731F3" w:rsidRPr="002C654D" w14:paraId="1CD4B0EB" w14:textId="77777777" w:rsidTr="005F456B">
        <w:tc>
          <w:tcPr>
            <w:tcW w:w="1448" w:type="dxa"/>
            <w:tcBorders>
              <w:bottom w:val="single" w:sz="4" w:space="0" w:color="auto"/>
            </w:tcBorders>
          </w:tcPr>
          <w:p w14:paraId="15C69276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DED7ABA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C654D">
              <w:rPr>
                <w:bCs/>
                <w:sz w:val="20"/>
                <w:szCs w:val="20"/>
              </w:rPr>
              <w:t>dokumente razvojnega načrtovanja:</w:t>
            </w:r>
          </w:p>
          <w:p w14:paraId="1A8A24D0" w14:textId="77777777" w:rsidR="00D731F3" w:rsidRPr="002C654D" w:rsidRDefault="00D731F3" w:rsidP="009E37D5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C654D">
              <w:rPr>
                <w:bCs/>
                <w:sz w:val="20"/>
                <w:szCs w:val="20"/>
              </w:rPr>
              <w:t>nacionalne dokumente razvojnega načrtovanja</w:t>
            </w:r>
          </w:p>
          <w:p w14:paraId="40B30120" w14:textId="77777777" w:rsidR="00D731F3" w:rsidRPr="002C654D" w:rsidRDefault="00D731F3" w:rsidP="009E37D5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C654D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2E3EFFFE" w14:textId="77777777" w:rsidR="00D731F3" w:rsidRPr="002C654D" w:rsidRDefault="00D731F3" w:rsidP="009E37D5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C654D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41EF852C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NE</w:t>
            </w:r>
          </w:p>
        </w:tc>
      </w:tr>
      <w:tr w:rsidR="00D731F3" w:rsidRPr="002C654D" w14:paraId="13676FAD" w14:textId="77777777" w:rsidTr="005F456B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93C" w14:textId="77777777" w:rsidR="00D731F3" w:rsidRPr="002C654D" w:rsidRDefault="00D731F3" w:rsidP="00F74F7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7.a Predstavitev ocene finančnih posledic nad 40.000 EUR:</w:t>
            </w:r>
          </w:p>
        </w:tc>
      </w:tr>
    </w:tbl>
    <w:p w14:paraId="02340144" w14:textId="77777777" w:rsidR="00D731F3" w:rsidRPr="008D1759" w:rsidRDefault="00D731F3" w:rsidP="00D731F3">
      <w:pPr>
        <w:rPr>
          <w:rFonts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D731F3" w:rsidRPr="008D1759" w14:paraId="3458CFB5" w14:textId="77777777" w:rsidTr="005F456B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2130C6" w14:textId="77777777" w:rsidR="00D731F3" w:rsidRPr="008D1759" w:rsidRDefault="00D731F3" w:rsidP="005F456B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D731F3" w:rsidRPr="008D1759" w14:paraId="5101064C" w14:textId="77777777" w:rsidTr="005F456B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30F0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4D65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C5E0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0655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AA33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3</w:t>
            </w:r>
          </w:p>
        </w:tc>
      </w:tr>
      <w:tr w:rsidR="00D731F3" w:rsidRPr="008D1759" w14:paraId="4C63B12D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6C0D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F6E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C81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F7BE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F69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46867073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F466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B9DA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E75E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CEB4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82C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092DBEB3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C94A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E9BC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A092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E19F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6FC6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D731F3" w:rsidRPr="008D1759" w14:paraId="1B910DBD" w14:textId="77777777" w:rsidTr="005F456B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7C3F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 povečan</w:t>
            </w:r>
            <w:r>
              <w:rPr>
                <w:rFonts w:cs="Arial"/>
                <w:bCs/>
                <w:szCs w:val="20"/>
              </w:rPr>
              <w:t>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3E9A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58E3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C620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5BF0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D731F3" w:rsidRPr="008D1759" w14:paraId="1644638A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BAF1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bCs/>
                <w:szCs w:val="20"/>
              </w:rPr>
              <w:t xml:space="preserve"> obveznosti za druga javno</w:t>
            </w:r>
            <w:r w:rsidRPr="008D1759">
              <w:rPr>
                <w:rFonts w:cs="Arial"/>
                <w:bCs/>
                <w:szCs w:val="20"/>
              </w:rPr>
              <w:t>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7AA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4C7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C401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327A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4316ABF4" w14:textId="77777777" w:rsidTr="005F456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AB6A37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D731F3" w:rsidRPr="008D1759" w14:paraId="4E61764C" w14:textId="77777777" w:rsidTr="005F456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CF7FAA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8D1759">
              <w:rPr>
                <w:rFonts w:cs="Arial"/>
                <w:sz w:val="20"/>
                <w:szCs w:val="20"/>
              </w:rPr>
              <w:t xml:space="preserve"> Pravice porabe za izvedbo predlaganih rešitev </w:t>
            </w:r>
            <w:r>
              <w:rPr>
                <w:rFonts w:cs="Arial"/>
                <w:sz w:val="20"/>
                <w:szCs w:val="20"/>
              </w:rPr>
              <w:t>so zagotovljene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20DDEC92" w14:textId="77777777" w:rsidTr="005F456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1DC6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F87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Šifra</w:t>
            </w:r>
            <w:r>
              <w:rPr>
                <w:rFonts w:cs="Arial"/>
                <w:szCs w:val="20"/>
              </w:rPr>
              <w:t xml:space="preserve">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D3C7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5322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1106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D731F3" w:rsidRPr="008D1759" w14:paraId="727C0D02" w14:textId="77777777" w:rsidTr="005F456B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6B43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DB74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E38E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A67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E715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1BBF41AB" w14:textId="77777777" w:rsidTr="005F456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F3A6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ECC4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DD4A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23C54C8A" w14:textId="77777777" w:rsidTr="005F456B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46F22C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8D1759">
              <w:rPr>
                <w:rFonts w:cs="Arial"/>
                <w:sz w:val="20"/>
                <w:szCs w:val="20"/>
              </w:rPr>
              <w:t xml:space="preserve"> Manjkajoče pravice porabe bodo za</w:t>
            </w:r>
            <w:r>
              <w:rPr>
                <w:rFonts w:cs="Arial"/>
                <w:sz w:val="20"/>
                <w:szCs w:val="20"/>
              </w:rPr>
              <w:t>gotovljene s prerazporeditvijo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48CA5057" w14:textId="77777777" w:rsidTr="005F456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19B4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0AD8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F55C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  <w:r w:rsidRPr="008D175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8BB0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9A6E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 xml:space="preserve">1 </w:t>
            </w:r>
          </w:p>
        </w:tc>
      </w:tr>
      <w:tr w:rsidR="00D731F3" w:rsidRPr="008D1759" w14:paraId="1E1B493C" w14:textId="77777777" w:rsidTr="005F456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0668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6D5F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81B9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502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DC1E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6F6457F8" w14:textId="77777777" w:rsidTr="005F456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5093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DFB5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0776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F223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125C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24E859B1" w14:textId="77777777" w:rsidTr="005F456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AB5E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331A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5351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37B8264F" w14:textId="77777777" w:rsidTr="005F456B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C59A2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8D1759">
              <w:rPr>
                <w:rFonts w:cs="Arial"/>
                <w:sz w:val="20"/>
                <w:szCs w:val="20"/>
              </w:rPr>
              <w:t xml:space="preserve"> Načrtovana nad</w:t>
            </w:r>
            <w:r>
              <w:rPr>
                <w:rFonts w:cs="Arial"/>
                <w:sz w:val="20"/>
                <w:szCs w:val="20"/>
              </w:rPr>
              <w:t>omestitev zmanjšanih prihodkov in povečanih odhodkov proračuna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202A4A4A" w14:textId="77777777" w:rsidTr="005F456B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7181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27C6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9C77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D731F3" w:rsidRPr="008D1759" w14:paraId="3C1073BD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B02F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B08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E589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6B7E2807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F1A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6A68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E51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3371979C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91F9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D9FE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CBA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6F82D43A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1763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F107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7F0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76AC9BF1" w14:textId="77777777" w:rsidTr="00F74F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9200" w:type="dxa"/>
            <w:gridSpan w:val="9"/>
          </w:tcPr>
          <w:p w14:paraId="09149BE0" w14:textId="77777777" w:rsidR="00D731F3" w:rsidRPr="008D1759" w:rsidRDefault="00D731F3" w:rsidP="00F74F71">
            <w:pPr>
              <w:widowControl w:val="0"/>
              <w:ind w:left="284"/>
              <w:jc w:val="both"/>
              <w:rPr>
                <w:szCs w:val="20"/>
              </w:rPr>
            </w:pPr>
          </w:p>
        </w:tc>
      </w:tr>
      <w:tr w:rsidR="00D731F3" w:rsidRPr="00D063BD" w14:paraId="73F4047F" w14:textId="77777777" w:rsidTr="00F74F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55E6" w14:textId="77777777" w:rsidR="00D731F3" w:rsidRPr="00D731F3" w:rsidRDefault="00D731F3" w:rsidP="00D731F3">
            <w:pPr>
              <w:rPr>
                <w:rFonts w:cs="Arial"/>
                <w:b/>
                <w:szCs w:val="20"/>
              </w:rPr>
            </w:pPr>
            <w:r w:rsidRPr="00D731F3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14:paraId="212A0D17" w14:textId="1877EC1E" w:rsidR="00671DDA" w:rsidRDefault="00602F9E" w:rsidP="00171E3B">
            <w:pPr>
              <w:rPr>
                <w:rFonts w:cs="Arial"/>
                <w:szCs w:val="20"/>
              </w:rPr>
            </w:pPr>
            <w:r w:rsidRPr="00252180">
              <w:rPr>
                <w:rFonts w:cs="Arial"/>
                <w:szCs w:val="20"/>
              </w:rPr>
              <w:t xml:space="preserve">Stroški </w:t>
            </w:r>
            <w:r w:rsidR="00D123E7">
              <w:rPr>
                <w:rFonts w:cs="Arial"/>
                <w:szCs w:val="20"/>
              </w:rPr>
              <w:t>udeležbe</w:t>
            </w:r>
            <w:r w:rsidR="00AD34EF">
              <w:rPr>
                <w:rFonts w:cs="Arial"/>
                <w:szCs w:val="20"/>
              </w:rPr>
              <w:t xml:space="preserve"> vključujejo stroške </w:t>
            </w:r>
            <w:r w:rsidR="00D123E7">
              <w:rPr>
                <w:rFonts w:cs="Arial"/>
                <w:szCs w:val="20"/>
              </w:rPr>
              <w:t>službene poti (letalske karte, nastanitve, dnevnic</w:t>
            </w:r>
            <w:r w:rsidR="0035674F">
              <w:rPr>
                <w:rFonts w:cs="Arial"/>
                <w:szCs w:val="20"/>
              </w:rPr>
              <w:t>e</w:t>
            </w:r>
            <w:r w:rsidR="00D123E7">
              <w:rPr>
                <w:rFonts w:cs="Arial"/>
                <w:szCs w:val="20"/>
              </w:rPr>
              <w:t xml:space="preserve">) in ne presegajo 40.000€. </w:t>
            </w:r>
          </w:p>
          <w:p w14:paraId="03D74162" w14:textId="3FAE6A1F" w:rsidR="00D123E7" w:rsidRPr="00D731F3" w:rsidRDefault="00D123E7" w:rsidP="00171E3B">
            <w:pPr>
              <w:rPr>
                <w:rFonts w:cs="Arial"/>
                <w:b/>
                <w:szCs w:val="20"/>
              </w:rPr>
            </w:pPr>
          </w:p>
        </w:tc>
      </w:tr>
      <w:tr w:rsidR="00D731F3" w:rsidRPr="00D063BD" w14:paraId="619DC833" w14:textId="77777777" w:rsidTr="000745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694E" w14:textId="77777777" w:rsidR="00D731F3" w:rsidRPr="00171E3B" w:rsidRDefault="00D731F3" w:rsidP="005D4B00">
            <w:pPr>
              <w:rPr>
                <w:rFonts w:cs="Arial"/>
                <w:b/>
                <w:szCs w:val="20"/>
              </w:rPr>
            </w:pPr>
            <w:r w:rsidRPr="00171E3B">
              <w:rPr>
                <w:rFonts w:cs="Arial"/>
                <w:b/>
                <w:szCs w:val="20"/>
              </w:rPr>
              <w:t xml:space="preserve">8. Predstavitev </w:t>
            </w:r>
            <w:r w:rsidR="0007453D" w:rsidRPr="00171E3B">
              <w:rPr>
                <w:rFonts w:cs="Arial"/>
                <w:b/>
                <w:szCs w:val="20"/>
              </w:rPr>
              <w:t xml:space="preserve">sodelovanja </w:t>
            </w:r>
            <w:r w:rsidRPr="00171E3B">
              <w:rPr>
                <w:rFonts w:cs="Arial"/>
                <w:b/>
                <w:szCs w:val="20"/>
              </w:rPr>
              <w:t>z združenji občin:</w:t>
            </w:r>
          </w:p>
        </w:tc>
      </w:tr>
      <w:tr w:rsidR="00D731F3" w:rsidRPr="00D063BD" w14:paraId="39F6CB92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7D1637E5" w14:textId="77777777" w:rsidR="00D731F3" w:rsidRPr="00171E3B" w:rsidRDefault="00D731F3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 xml:space="preserve">Vsebina predloženega gradiva </w:t>
            </w:r>
            <w:r w:rsidR="00F45BB5">
              <w:rPr>
                <w:iCs/>
                <w:sz w:val="20"/>
                <w:szCs w:val="20"/>
              </w:rPr>
              <w:t xml:space="preserve">(predpisa) </w:t>
            </w:r>
            <w:r w:rsidRPr="00171E3B">
              <w:rPr>
                <w:iCs/>
                <w:sz w:val="20"/>
                <w:szCs w:val="20"/>
              </w:rPr>
              <w:t>vpliva na:</w:t>
            </w:r>
          </w:p>
          <w:p w14:paraId="586B578F" w14:textId="77777777" w:rsidR="00D731F3" w:rsidRDefault="00D731F3" w:rsidP="009E37D5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pristojnosti občin,</w:t>
            </w:r>
          </w:p>
          <w:p w14:paraId="290ADD18" w14:textId="77777777" w:rsidR="003F4D18" w:rsidRPr="00171E3B" w:rsidRDefault="003F4D18" w:rsidP="009E37D5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delovanje občin</w:t>
            </w:r>
            <w:r w:rsidR="00FE1B5A">
              <w:rPr>
                <w:iCs/>
                <w:sz w:val="20"/>
                <w:szCs w:val="20"/>
              </w:rPr>
              <w:t>,</w:t>
            </w:r>
          </w:p>
          <w:p w14:paraId="20D0BAE3" w14:textId="77777777" w:rsidR="00D731F3" w:rsidRPr="00171E3B" w:rsidRDefault="00FE1B5A" w:rsidP="009E37D5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financiranje občin.</w:t>
            </w:r>
          </w:p>
          <w:p w14:paraId="029E4FCA" w14:textId="77777777" w:rsidR="00D731F3" w:rsidRPr="00171E3B" w:rsidRDefault="00D731F3" w:rsidP="003F4D18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14:paraId="0E67AA23" w14:textId="77777777" w:rsidR="00D731F3" w:rsidRPr="00171E3B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71E3B">
              <w:rPr>
                <w:sz w:val="20"/>
                <w:szCs w:val="20"/>
              </w:rPr>
              <w:lastRenderedPageBreak/>
              <w:t>NE</w:t>
            </w:r>
          </w:p>
        </w:tc>
      </w:tr>
      <w:tr w:rsidR="00D731F3" w:rsidRPr="00D063BD" w14:paraId="4CE69375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4BEC7C20" w14:textId="77777777" w:rsidR="00D731F3" w:rsidRPr="00171E3B" w:rsidRDefault="00FE1B5A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</w:t>
            </w:r>
            <w:r w:rsidR="00F45BB5">
              <w:rPr>
                <w:iCs/>
                <w:sz w:val="20"/>
                <w:szCs w:val="20"/>
              </w:rPr>
              <w:t>radivo (predpis)</w:t>
            </w:r>
            <w:r w:rsidR="0018551D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je bilo </w:t>
            </w:r>
            <w:r w:rsidR="0018551D">
              <w:rPr>
                <w:iCs/>
                <w:sz w:val="20"/>
                <w:szCs w:val="20"/>
              </w:rPr>
              <w:t>poslan</w:t>
            </w:r>
            <w:r w:rsidR="00F45BB5">
              <w:rPr>
                <w:iCs/>
                <w:sz w:val="20"/>
                <w:szCs w:val="20"/>
              </w:rPr>
              <w:t>o</w:t>
            </w:r>
            <w:r w:rsidR="0018551D">
              <w:rPr>
                <w:iCs/>
                <w:sz w:val="20"/>
                <w:szCs w:val="20"/>
              </w:rPr>
              <w:t xml:space="preserve"> v mnenje</w:t>
            </w:r>
            <w:r w:rsidR="00D731F3" w:rsidRPr="00171E3B">
              <w:rPr>
                <w:iCs/>
                <w:sz w:val="20"/>
                <w:szCs w:val="20"/>
              </w:rPr>
              <w:t xml:space="preserve">: </w:t>
            </w:r>
          </w:p>
          <w:p w14:paraId="4A62BA88" w14:textId="77777777" w:rsidR="00D731F3" w:rsidRPr="00171E3B" w:rsidRDefault="00D731F3" w:rsidP="009E37D5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Skupnost</w:t>
            </w:r>
            <w:r w:rsidR="00FE1B5A">
              <w:rPr>
                <w:iCs/>
                <w:sz w:val="20"/>
                <w:szCs w:val="20"/>
              </w:rPr>
              <w:t>i</w:t>
            </w:r>
            <w:r w:rsidR="00F74F71">
              <w:rPr>
                <w:iCs/>
                <w:sz w:val="20"/>
                <w:szCs w:val="20"/>
              </w:rPr>
              <w:t xml:space="preserve"> občin Slovenije SOS: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  <w:p w14:paraId="489AC441" w14:textId="77777777" w:rsidR="00D731F3" w:rsidRPr="00171E3B" w:rsidRDefault="00D731F3" w:rsidP="009E37D5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Združenj</w:t>
            </w:r>
            <w:r w:rsidR="00FE1B5A">
              <w:rPr>
                <w:iCs/>
                <w:sz w:val="20"/>
                <w:szCs w:val="20"/>
              </w:rPr>
              <w:t>u</w:t>
            </w:r>
            <w:r w:rsidR="00F74F71">
              <w:rPr>
                <w:iCs/>
                <w:sz w:val="20"/>
                <w:szCs w:val="20"/>
              </w:rPr>
              <w:t xml:space="preserve"> občin Slovenije ZOS: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  <w:p w14:paraId="7467CB13" w14:textId="77777777" w:rsidR="00D731F3" w:rsidRPr="00F74F71" w:rsidRDefault="00D731F3" w:rsidP="009E37D5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Združenj</w:t>
            </w:r>
            <w:r w:rsidR="00FE1B5A">
              <w:rPr>
                <w:iCs/>
                <w:sz w:val="20"/>
                <w:szCs w:val="20"/>
              </w:rPr>
              <w:t>u</w:t>
            </w:r>
            <w:r w:rsidRPr="00171E3B">
              <w:rPr>
                <w:iCs/>
                <w:sz w:val="20"/>
                <w:szCs w:val="20"/>
              </w:rPr>
              <w:t xml:space="preserve"> m</w:t>
            </w:r>
            <w:r w:rsidR="00F74F71">
              <w:rPr>
                <w:iCs/>
                <w:sz w:val="20"/>
                <w:szCs w:val="20"/>
              </w:rPr>
              <w:t xml:space="preserve">estnih občin Slovenije ZMOS: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</w:tc>
      </w:tr>
      <w:tr w:rsidR="00D731F3" w:rsidRPr="00D063BD" w14:paraId="434823B9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44B3DD93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D731F3" w:rsidRPr="00D063BD" w14:paraId="21C13D2C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18F4972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D063BD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1018111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7F93DB8A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D548C37" w14:textId="77777777" w:rsidR="00D731F3" w:rsidRPr="00D063BD" w:rsidRDefault="00D731F3" w:rsidP="00F74F71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D731F3" w:rsidRPr="00D063BD" w14:paraId="0C134CC0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665A3ADC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2E910255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2278F473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5B741B5E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104AD924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30CE1ED3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A65D" w14:textId="77777777" w:rsidR="00D731F3" w:rsidRDefault="00D731F3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172FC794" w14:textId="77777777" w:rsidR="00D731F3" w:rsidRPr="00B36404" w:rsidRDefault="007F62EB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F0834DC" w14:textId="47547415" w:rsidR="00D731F3" w:rsidRPr="00A04D8F" w:rsidRDefault="00B36404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="007F057B">
              <w:rPr>
                <w:sz w:val="20"/>
                <w:szCs w:val="20"/>
              </w:rPr>
              <w:t xml:space="preserve">       </w:t>
            </w:r>
            <w:r w:rsidR="00D123E7">
              <w:rPr>
                <w:sz w:val="20"/>
                <w:szCs w:val="20"/>
              </w:rPr>
              <w:t>Klemen Boštjančič</w:t>
            </w:r>
          </w:p>
          <w:p w14:paraId="18E0A953" w14:textId="6948366D" w:rsidR="007F4AC7" w:rsidRDefault="007F4AC7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 w:rsidRPr="00A04D8F">
              <w:rPr>
                <w:sz w:val="20"/>
                <w:szCs w:val="20"/>
              </w:rPr>
              <w:t xml:space="preserve">                                       </w:t>
            </w:r>
            <w:r w:rsidR="00D123E7">
              <w:rPr>
                <w:sz w:val="20"/>
                <w:szCs w:val="20"/>
              </w:rPr>
              <w:t xml:space="preserve">            MINISTER</w:t>
            </w:r>
          </w:p>
          <w:p w14:paraId="7DCCA0FA" w14:textId="77777777" w:rsidR="00B36404" w:rsidRDefault="00B36404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2E489021" w14:textId="77777777" w:rsidR="00B36404" w:rsidRPr="00D063BD" w:rsidRDefault="00B36404" w:rsidP="008C0848">
            <w:pPr>
              <w:spacing w:line="240" w:lineRule="atLeast"/>
              <w:ind w:left="5664"/>
              <w:rPr>
                <w:szCs w:val="20"/>
              </w:rPr>
            </w:pPr>
          </w:p>
        </w:tc>
      </w:tr>
    </w:tbl>
    <w:p w14:paraId="6E816083" w14:textId="77777777" w:rsidR="008C0848" w:rsidRDefault="008C0848" w:rsidP="008C0848">
      <w:pPr>
        <w:pStyle w:val="Poglavje"/>
        <w:widowControl w:val="0"/>
        <w:spacing w:before="0" w:after="0" w:line="260" w:lineRule="exact"/>
        <w:jc w:val="left"/>
        <w:rPr>
          <w:sz w:val="20"/>
          <w:szCs w:val="20"/>
        </w:rPr>
      </w:pPr>
    </w:p>
    <w:p w14:paraId="746075F3" w14:textId="77777777" w:rsidR="008C0848" w:rsidRDefault="008C0848" w:rsidP="008C0848">
      <w:pPr>
        <w:pStyle w:val="Poglavje"/>
        <w:widowControl w:val="0"/>
        <w:spacing w:before="0" w:after="0" w:line="260" w:lineRule="exact"/>
        <w:jc w:val="left"/>
        <w:rPr>
          <w:sz w:val="20"/>
          <w:szCs w:val="20"/>
        </w:rPr>
      </w:pPr>
    </w:p>
    <w:p w14:paraId="3399EEED" w14:textId="24EDA9FC" w:rsidR="000B5ADC" w:rsidRPr="002E1B23" w:rsidRDefault="00B401C3" w:rsidP="002E1B23">
      <w:pPr>
        <w:pStyle w:val="Naslovpredpisa"/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PRILOG</w:t>
      </w:r>
      <w:r w:rsidR="00704785">
        <w:rPr>
          <w:sz w:val="20"/>
          <w:szCs w:val="20"/>
        </w:rPr>
        <w:t>E</w:t>
      </w:r>
      <w:r w:rsidR="008C0848" w:rsidRPr="008C0848">
        <w:rPr>
          <w:sz w:val="20"/>
          <w:szCs w:val="20"/>
        </w:rPr>
        <w:t>:</w:t>
      </w:r>
    </w:p>
    <w:p w14:paraId="1BB01665" w14:textId="6F2D8F58" w:rsidR="00B433B1" w:rsidRDefault="00704785" w:rsidP="00B433B1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cs="Arial"/>
          <w:lang w:eastAsia="sl-SI"/>
        </w:rPr>
      </w:pPr>
      <w:r w:rsidRPr="00AC2C03">
        <w:rPr>
          <w:rFonts w:cs="Arial"/>
          <w:lang w:eastAsia="sl-SI"/>
        </w:rPr>
        <w:t xml:space="preserve">Priloga </w:t>
      </w:r>
      <w:r>
        <w:rPr>
          <w:rFonts w:cs="Arial"/>
          <w:lang w:eastAsia="sl-SI"/>
        </w:rPr>
        <w:t>1: P</w:t>
      </w:r>
      <w:r w:rsidR="00AE6816" w:rsidRPr="00AC2C03">
        <w:rPr>
          <w:rFonts w:cs="Arial"/>
          <w:lang w:eastAsia="sl-SI"/>
        </w:rPr>
        <w:t xml:space="preserve">redlog sklepa </w:t>
      </w:r>
    </w:p>
    <w:p w14:paraId="60CA2336" w14:textId="5C1C8042" w:rsidR="00704785" w:rsidRPr="00704785" w:rsidRDefault="00704785" w:rsidP="00EB35B3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cs="Arial"/>
          <w:lang w:eastAsia="sl-SI"/>
        </w:rPr>
      </w:pPr>
      <w:r w:rsidRPr="00704785">
        <w:rPr>
          <w:bCs/>
          <w:snapToGrid w:val="0"/>
          <w:color w:val="000000"/>
          <w:szCs w:val="20"/>
        </w:rPr>
        <w:t xml:space="preserve">Priloga 2: </w:t>
      </w:r>
      <w:r>
        <w:rPr>
          <w:bCs/>
          <w:snapToGrid w:val="0"/>
          <w:color w:val="000000"/>
          <w:szCs w:val="20"/>
        </w:rPr>
        <w:t>I</w:t>
      </w:r>
      <w:r w:rsidRPr="00704785">
        <w:rPr>
          <w:rFonts w:cs="Arial"/>
          <w:lang w:eastAsia="sl-SI"/>
        </w:rPr>
        <w:t xml:space="preserve">nformacija o udeležbi ministra za finance Klemna Boštjančiča na konferenci </w:t>
      </w:r>
      <w:r w:rsidR="00BC3F67">
        <w:rPr>
          <w:bCs/>
          <w:snapToGrid w:val="0"/>
          <w:color w:val="000000"/>
          <w:szCs w:val="20"/>
        </w:rPr>
        <w:t xml:space="preserve">Hrvaške narodne banke in </w:t>
      </w:r>
      <w:r w:rsidRPr="00704785">
        <w:rPr>
          <w:rFonts w:cs="Arial"/>
          <w:lang w:eastAsia="sl-SI"/>
        </w:rPr>
        <w:t xml:space="preserve">Mednarodnega denarnega sklada </w:t>
      </w:r>
      <w:r w:rsidR="00F54E02">
        <w:rPr>
          <w:rFonts w:cs="Arial"/>
          <w:lang w:eastAsia="sl-SI"/>
        </w:rPr>
        <w:t>»</w:t>
      </w:r>
      <w:r w:rsidRPr="00704785">
        <w:rPr>
          <w:rFonts w:cs="Arial"/>
          <w:lang w:eastAsia="sl-SI"/>
        </w:rPr>
        <w:t xml:space="preserve">Oblikovanje politik v </w:t>
      </w:r>
      <w:r w:rsidR="00373209">
        <w:rPr>
          <w:rFonts w:cs="Arial"/>
          <w:lang w:eastAsia="sl-SI"/>
        </w:rPr>
        <w:t>negotovih časih</w:t>
      </w:r>
      <w:r w:rsidRPr="00704785">
        <w:rPr>
          <w:rFonts w:cs="Arial"/>
          <w:lang w:eastAsia="sl-SI"/>
        </w:rPr>
        <w:t>: Spodbujanje odpornosti v srednji, vzhodni in jugovzhodni Evropi</w:t>
      </w:r>
      <w:r w:rsidR="00F54E02">
        <w:rPr>
          <w:rFonts w:cs="Arial"/>
          <w:lang w:eastAsia="sl-SI"/>
        </w:rPr>
        <w:t>«</w:t>
      </w:r>
      <w:r w:rsidRPr="00704785">
        <w:rPr>
          <w:rFonts w:cs="Arial"/>
          <w:lang w:eastAsia="sl-SI"/>
        </w:rPr>
        <w:t xml:space="preserve"> 2. in 3. junija 2023</w:t>
      </w:r>
      <w:r w:rsidR="0003155B" w:rsidRPr="0003155B">
        <w:rPr>
          <w:rFonts w:cs="Arial"/>
          <w:lang w:eastAsia="sl-SI"/>
        </w:rPr>
        <w:t xml:space="preserve"> </w:t>
      </w:r>
      <w:r w:rsidR="0003155B" w:rsidRPr="00704785">
        <w:rPr>
          <w:rFonts w:cs="Arial"/>
          <w:lang w:eastAsia="sl-SI"/>
        </w:rPr>
        <w:t>v Dubrovniku, Hrvaška</w:t>
      </w:r>
    </w:p>
    <w:p w14:paraId="3BAB1A16" w14:textId="77777777" w:rsidR="00D731F3" w:rsidRDefault="00D731F3" w:rsidP="00805389">
      <w:pPr>
        <w:keepLines/>
        <w:framePr w:w="9962" w:wrap="auto" w:hAnchor="text" w:x="1300"/>
        <w:autoSpaceDE w:val="0"/>
        <w:autoSpaceDN w:val="0"/>
        <w:adjustRightInd w:val="0"/>
        <w:ind w:left="360"/>
        <w:jc w:val="both"/>
        <w:rPr>
          <w:rFonts w:cs="Arial"/>
          <w:szCs w:val="20"/>
        </w:rPr>
      </w:pPr>
    </w:p>
    <w:p w14:paraId="0B82BE4D" w14:textId="77777777" w:rsidR="00704785" w:rsidRDefault="00704785" w:rsidP="00805389">
      <w:pPr>
        <w:keepLines/>
        <w:framePr w:w="9962" w:wrap="auto" w:hAnchor="text" w:x="1300"/>
        <w:autoSpaceDE w:val="0"/>
        <w:autoSpaceDN w:val="0"/>
        <w:adjustRightInd w:val="0"/>
        <w:ind w:left="360"/>
        <w:jc w:val="both"/>
        <w:rPr>
          <w:rFonts w:cs="Arial"/>
          <w:szCs w:val="20"/>
        </w:rPr>
      </w:pPr>
    </w:p>
    <w:p w14:paraId="64F7264A" w14:textId="66D81AA3" w:rsidR="00704785" w:rsidRPr="00B433B1" w:rsidRDefault="00704785" w:rsidP="00805389">
      <w:pPr>
        <w:keepLines/>
        <w:framePr w:w="9962" w:wrap="auto" w:hAnchor="text" w:x="1300"/>
        <w:autoSpaceDE w:val="0"/>
        <w:autoSpaceDN w:val="0"/>
        <w:adjustRightInd w:val="0"/>
        <w:ind w:left="360"/>
        <w:jc w:val="both"/>
        <w:rPr>
          <w:rFonts w:cs="Arial"/>
          <w:szCs w:val="20"/>
        </w:rPr>
        <w:sectPr w:rsidR="00704785" w:rsidRPr="00B433B1" w:rsidSect="00066AB9">
          <w:headerReference w:type="default" r:id="rId11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09777B9E" w14:textId="44C5B2C2" w:rsidR="000B473F" w:rsidRDefault="000B473F" w:rsidP="000B473F">
      <w:pPr>
        <w:pStyle w:val="podpisi"/>
        <w:jc w:val="right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lastRenderedPageBreak/>
        <w:t>Priloga 1</w:t>
      </w:r>
    </w:p>
    <w:p w14:paraId="720D7612" w14:textId="77777777" w:rsidR="000B473F" w:rsidRDefault="000B473F" w:rsidP="00AE6816">
      <w:pPr>
        <w:spacing w:line="264" w:lineRule="auto"/>
        <w:rPr>
          <w:rFonts w:cs="Arial"/>
          <w:b/>
        </w:rPr>
      </w:pPr>
    </w:p>
    <w:p w14:paraId="44B33620" w14:textId="4BD97FED" w:rsidR="00AE6816" w:rsidRPr="00A76806" w:rsidRDefault="00AE6816" w:rsidP="00AE6816">
      <w:pPr>
        <w:spacing w:line="264" w:lineRule="auto"/>
        <w:rPr>
          <w:rFonts w:cs="Arial"/>
          <w:b/>
        </w:rPr>
      </w:pPr>
      <w:r w:rsidRPr="00A76806">
        <w:rPr>
          <w:rFonts w:cs="Arial"/>
          <w:b/>
        </w:rPr>
        <w:t>Predlog sklepa</w:t>
      </w:r>
    </w:p>
    <w:p w14:paraId="2A305141" w14:textId="60F95778" w:rsidR="00AE6816" w:rsidRDefault="00AE6816" w:rsidP="00AE6816">
      <w:pPr>
        <w:spacing w:line="264" w:lineRule="auto"/>
        <w:rPr>
          <w:rFonts w:cs="Arial"/>
          <w:b/>
        </w:rPr>
      </w:pPr>
    </w:p>
    <w:p w14:paraId="1AA9F3BF" w14:textId="77777777" w:rsidR="00AE6816" w:rsidRPr="0059393A" w:rsidRDefault="00AE6816" w:rsidP="000B473F">
      <w:pPr>
        <w:rPr>
          <w:rFonts w:cs="Arial"/>
        </w:rPr>
      </w:pPr>
      <w:r w:rsidRPr="0059393A">
        <w:rPr>
          <w:rFonts w:cs="Arial"/>
        </w:rPr>
        <w:t>Številka:</w:t>
      </w:r>
    </w:p>
    <w:p w14:paraId="04F8A4A8" w14:textId="77777777" w:rsidR="00AE6816" w:rsidRPr="0059393A" w:rsidRDefault="00AE6816" w:rsidP="000B473F">
      <w:pPr>
        <w:rPr>
          <w:rFonts w:cs="Arial"/>
        </w:rPr>
      </w:pPr>
      <w:r w:rsidRPr="0059393A">
        <w:rPr>
          <w:rFonts w:cs="Arial"/>
        </w:rPr>
        <w:t>Datum:</w:t>
      </w:r>
    </w:p>
    <w:p w14:paraId="51D17255" w14:textId="77777777" w:rsidR="00AE6816" w:rsidRPr="00FE73BD" w:rsidRDefault="00AE6816" w:rsidP="00AE6816">
      <w:pPr>
        <w:ind w:left="6372"/>
        <w:rPr>
          <w:rFonts w:cs="Arial"/>
          <w:highlight w:val="yellow"/>
        </w:rPr>
      </w:pPr>
    </w:p>
    <w:p w14:paraId="6B1C14A6" w14:textId="77777777" w:rsidR="00AE6816" w:rsidRPr="00FE73BD" w:rsidRDefault="00AE6816" w:rsidP="00AE6816">
      <w:pPr>
        <w:ind w:left="6372"/>
        <w:rPr>
          <w:rFonts w:cs="Arial"/>
          <w:highlight w:val="yellow"/>
        </w:rPr>
      </w:pPr>
    </w:p>
    <w:p w14:paraId="3226868B" w14:textId="77777777" w:rsidR="00A5345A" w:rsidRDefault="00A5345A" w:rsidP="00A5345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905BF8">
        <w:rPr>
          <w:rFonts w:cs="Arial"/>
          <w:iCs/>
          <w:szCs w:val="20"/>
          <w:lang w:eastAsia="sl-SI"/>
        </w:rPr>
        <w:t>Na podlagi šestega odstavka 21. člena Zakona o Vladi Republike Slovenije (Uradni list RS, št.</w:t>
      </w:r>
      <w:r>
        <w:rPr>
          <w:rFonts w:cs="Arial"/>
          <w:iCs/>
          <w:szCs w:val="20"/>
          <w:lang w:eastAsia="sl-SI"/>
        </w:rPr>
        <w:t xml:space="preserve"> </w:t>
      </w:r>
      <w:r w:rsidRPr="00905BF8">
        <w:rPr>
          <w:rFonts w:cs="Arial"/>
          <w:iCs/>
          <w:szCs w:val="20"/>
          <w:lang w:eastAsia="sl-SI"/>
        </w:rPr>
        <w:t>24/05 - uradno prečiščeno besedilo,109/08, 38/10 – ZUKN, 8/12, 21/13, 47/13 – ZDU-1G, 65/14</w:t>
      </w:r>
      <w:r>
        <w:rPr>
          <w:rFonts w:cs="Arial"/>
          <w:iCs/>
          <w:szCs w:val="20"/>
          <w:lang w:eastAsia="sl-SI"/>
        </w:rPr>
        <w:t xml:space="preserve">, </w:t>
      </w:r>
      <w:r w:rsidRPr="00905BF8">
        <w:rPr>
          <w:rFonts w:cs="Arial"/>
          <w:iCs/>
          <w:szCs w:val="20"/>
          <w:lang w:eastAsia="sl-SI"/>
        </w:rPr>
        <w:t>55/17</w:t>
      </w:r>
      <w:r>
        <w:rPr>
          <w:rFonts w:cs="Arial"/>
          <w:iCs/>
          <w:szCs w:val="20"/>
          <w:lang w:eastAsia="sl-SI"/>
        </w:rPr>
        <w:t xml:space="preserve"> </w:t>
      </w:r>
      <w:r w:rsidRPr="004D2F1F">
        <w:rPr>
          <w:rFonts w:cs="Arial"/>
          <w:iCs/>
          <w:szCs w:val="20"/>
          <w:lang w:eastAsia="sl-SI"/>
        </w:rPr>
        <w:t>in 163/22</w:t>
      </w:r>
      <w:r w:rsidRPr="00905BF8">
        <w:rPr>
          <w:rFonts w:cs="Arial"/>
          <w:iCs/>
          <w:szCs w:val="20"/>
          <w:lang w:eastAsia="sl-SI"/>
        </w:rPr>
        <w:t>) je Vlada Republike Slovenije na … seji dne …</w:t>
      </w:r>
      <w:r>
        <w:rPr>
          <w:rFonts w:cs="Arial"/>
          <w:iCs/>
          <w:szCs w:val="20"/>
          <w:lang w:eastAsia="sl-SI"/>
        </w:rPr>
        <w:t xml:space="preserve"> </w:t>
      </w:r>
      <w:r w:rsidRPr="00905BF8">
        <w:rPr>
          <w:rFonts w:cs="Arial"/>
          <w:iCs/>
          <w:szCs w:val="20"/>
          <w:lang w:eastAsia="sl-SI"/>
        </w:rPr>
        <w:t xml:space="preserve">pod točko … sprejela naslednji </w:t>
      </w:r>
    </w:p>
    <w:p w14:paraId="0B043F1E" w14:textId="77777777" w:rsidR="00A5345A" w:rsidRDefault="00A5345A" w:rsidP="00A5345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</w:p>
    <w:p w14:paraId="3CF6135A" w14:textId="77777777" w:rsidR="00A5345A" w:rsidRDefault="00A5345A" w:rsidP="00A5345A">
      <w:pPr>
        <w:spacing w:line="260" w:lineRule="atLeast"/>
        <w:jc w:val="center"/>
        <w:rPr>
          <w:rFonts w:cs="Arial"/>
        </w:rPr>
      </w:pPr>
      <w:r>
        <w:rPr>
          <w:rFonts w:cs="Arial"/>
        </w:rPr>
        <w:t xml:space="preserve">SKLEP: </w:t>
      </w:r>
    </w:p>
    <w:p w14:paraId="4751390A" w14:textId="77777777" w:rsidR="00A5345A" w:rsidRPr="00905BF8" w:rsidRDefault="00A5345A" w:rsidP="00A5345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</w:p>
    <w:p w14:paraId="0CC23101" w14:textId="0010D372" w:rsidR="00A5345A" w:rsidRPr="00A04D8F" w:rsidRDefault="00A5345A" w:rsidP="00A5345A">
      <w:pPr>
        <w:tabs>
          <w:tab w:val="left" w:pos="180"/>
        </w:tabs>
        <w:spacing w:line="240" w:lineRule="atLeast"/>
        <w:jc w:val="both"/>
        <w:rPr>
          <w:rFonts w:cs="Arial"/>
          <w:b/>
          <w:snapToGrid w:val="0"/>
          <w:szCs w:val="20"/>
        </w:rPr>
      </w:pPr>
      <w:r w:rsidRPr="002C654D">
        <w:rPr>
          <w:rFonts w:cs="Arial"/>
          <w:snapToGrid w:val="0"/>
          <w:szCs w:val="20"/>
        </w:rPr>
        <w:t xml:space="preserve">Vlada Republike Slovenije </w:t>
      </w:r>
      <w:r>
        <w:rPr>
          <w:rFonts w:cs="Arial"/>
          <w:snapToGrid w:val="0"/>
          <w:szCs w:val="20"/>
        </w:rPr>
        <w:t xml:space="preserve">se je seznanila z </w:t>
      </w:r>
      <w:r>
        <w:rPr>
          <w:bCs/>
          <w:snapToGrid w:val="0"/>
          <w:color w:val="000000"/>
          <w:szCs w:val="20"/>
        </w:rPr>
        <w:t xml:space="preserve">Informacijo o udeležbi ministra za finance Klemna Boštjančiča na </w:t>
      </w:r>
      <w:r w:rsidRPr="00704785">
        <w:rPr>
          <w:bCs/>
          <w:snapToGrid w:val="0"/>
          <w:color w:val="000000"/>
          <w:szCs w:val="20"/>
        </w:rPr>
        <w:t xml:space="preserve">konferenci </w:t>
      </w:r>
      <w:r>
        <w:rPr>
          <w:bCs/>
          <w:snapToGrid w:val="0"/>
          <w:color w:val="000000"/>
          <w:szCs w:val="20"/>
        </w:rPr>
        <w:t xml:space="preserve">Hrvaške narodne banke in </w:t>
      </w:r>
      <w:r w:rsidRPr="00704785">
        <w:rPr>
          <w:bCs/>
          <w:snapToGrid w:val="0"/>
          <w:color w:val="000000"/>
          <w:szCs w:val="20"/>
        </w:rPr>
        <w:t xml:space="preserve">Mednarodnega denarnega sklada </w:t>
      </w:r>
      <w:r w:rsidR="00F54E02">
        <w:rPr>
          <w:bCs/>
          <w:snapToGrid w:val="0"/>
          <w:color w:val="000000"/>
          <w:szCs w:val="20"/>
        </w:rPr>
        <w:t>»</w:t>
      </w:r>
      <w:r w:rsidRPr="00704785">
        <w:rPr>
          <w:bCs/>
          <w:snapToGrid w:val="0"/>
          <w:color w:val="000000"/>
          <w:szCs w:val="20"/>
        </w:rPr>
        <w:t xml:space="preserve">Oblikovanje politik v </w:t>
      </w:r>
      <w:r>
        <w:rPr>
          <w:bCs/>
          <w:snapToGrid w:val="0"/>
          <w:color w:val="000000"/>
          <w:szCs w:val="20"/>
        </w:rPr>
        <w:t>negotovih časih</w:t>
      </w:r>
      <w:r w:rsidRPr="00704785">
        <w:rPr>
          <w:bCs/>
          <w:snapToGrid w:val="0"/>
          <w:color w:val="000000"/>
          <w:szCs w:val="20"/>
        </w:rPr>
        <w:t>: Spodbujanje odpornosti v srednji, vzhodni in jugovzhodni Evropi</w:t>
      </w:r>
      <w:r w:rsidR="00F54E02">
        <w:rPr>
          <w:bCs/>
          <w:snapToGrid w:val="0"/>
          <w:color w:val="000000"/>
          <w:szCs w:val="20"/>
        </w:rPr>
        <w:t>«</w:t>
      </w:r>
      <w:r w:rsidRPr="00704785">
        <w:rPr>
          <w:bCs/>
          <w:snapToGrid w:val="0"/>
          <w:color w:val="000000"/>
          <w:szCs w:val="20"/>
        </w:rPr>
        <w:t xml:space="preserve"> </w:t>
      </w:r>
      <w:r w:rsidR="0003155B" w:rsidRPr="00704785">
        <w:rPr>
          <w:bCs/>
          <w:snapToGrid w:val="0"/>
          <w:color w:val="000000"/>
          <w:szCs w:val="20"/>
        </w:rPr>
        <w:t>2. in 3. junija 2023</w:t>
      </w:r>
      <w:r w:rsidR="0003155B">
        <w:rPr>
          <w:bCs/>
          <w:snapToGrid w:val="0"/>
          <w:color w:val="000000"/>
          <w:szCs w:val="20"/>
        </w:rPr>
        <w:t xml:space="preserve"> </w:t>
      </w:r>
      <w:r w:rsidRPr="00704785">
        <w:rPr>
          <w:bCs/>
          <w:snapToGrid w:val="0"/>
          <w:color w:val="000000"/>
          <w:szCs w:val="20"/>
        </w:rPr>
        <w:t>v Dubrovniku, Hrvaška</w:t>
      </w:r>
      <w:r>
        <w:rPr>
          <w:bCs/>
          <w:snapToGrid w:val="0"/>
          <w:color w:val="000000"/>
          <w:szCs w:val="20"/>
        </w:rPr>
        <w:t>.</w:t>
      </w:r>
    </w:p>
    <w:p w14:paraId="10DEAB1D" w14:textId="77777777" w:rsidR="00A5345A" w:rsidRPr="00A04D8F" w:rsidRDefault="00A5345A" w:rsidP="00A5345A">
      <w:pPr>
        <w:tabs>
          <w:tab w:val="left" w:pos="180"/>
        </w:tabs>
        <w:spacing w:line="240" w:lineRule="atLeast"/>
        <w:jc w:val="both"/>
        <w:rPr>
          <w:rFonts w:cs="Arial"/>
          <w:b/>
          <w:snapToGrid w:val="0"/>
          <w:szCs w:val="20"/>
        </w:rPr>
      </w:pPr>
    </w:p>
    <w:p w14:paraId="49573068" w14:textId="77777777" w:rsidR="00A5345A" w:rsidRPr="00A04D8F" w:rsidRDefault="00A5345A" w:rsidP="00A5345A">
      <w:pPr>
        <w:spacing w:line="240" w:lineRule="atLeast"/>
        <w:ind w:right="550"/>
        <w:jc w:val="center"/>
        <w:rPr>
          <w:rFonts w:cs="Arial"/>
          <w:color w:val="000000"/>
        </w:rPr>
      </w:pPr>
      <w:r w:rsidRPr="00A04D8F">
        <w:rPr>
          <w:rFonts w:cs="Arial"/>
          <w:color w:val="000000"/>
        </w:rPr>
        <w:t xml:space="preserve">                                                                                           Barbara Kolenko </w:t>
      </w:r>
      <w:proofErr w:type="spellStart"/>
      <w:r w:rsidRPr="00A04D8F">
        <w:rPr>
          <w:rFonts w:cs="Arial"/>
          <w:color w:val="000000"/>
        </w:rPr>
        <w:t>Helbl</w:t>
      </w:r>
      <w:proofErr w:type="spellEnd"/>
    </w:p>
    <w:p w14:paraId="30E8DA74" w14:textId="67E348CE" w:rsidR="00A5345A" w:rsidRPr="00A04D8F" w:rsidRDefault="00A5345A" w:rsidP="00A5345A">
      <w:pPr>
        <w:spacing w:line="240" w:lineRule="atLeast"/>
        <w:ind w:right="266"/>
        <w:rPr>
          <w:rFonts w:cs="Arial"/>
          <w:color w:val="000000"/>
        </w:rPr>
      </w:pPr>
      <w:r w:rsidRPr="00A04D8F">
        <w:rPr>
          <w:rFonts w:cs="Arial"/>
          <w:color w:val="000000"/>
        </w:rPr>
        <w:t xml:space="preserve">                                                                                                 GENERALNA SEKRETARKA</w:t>
      </w:r>
    </w:p>
    <w:p w14:paraId="7011515B" w14:textId="0C75AFD6" w:rsidR="00A5345A" w:rsidRDefault="00A5345A" w:rsidP="00A5345A">
      <w:pPr>
        <w:tabs>
          <w:tab w:val="left" w:pos="180"/>
        </w:tabs>
        <w:spacing w:line="240" w:lineRule="atLeast"/>
        <w:jc w:val="both"/>
        <w:rPr>
          <w:rFonts w:cs="Arial"/>
          <w:snapToGrid w:val="0"/>
          <w:szCs w:val="20"/>
        </w:rPr>
      </w:pPr>
    </w:p>
    <w:p w14:paraId="2B505046" w14:textId="77777777" w:rsidR="00A5345A" w:rsidRPr="00A5345A" w:rsidRDefault="00A5345A" w:rsidP="00A5345A">
      <w:pPr>
        <w:pStyle w:val="Neotevilenodstavek"/>
        <w:spacing w:before="0" w:after="0" w:line="240" w:lineRule="atLeast"/>
        <w:rPr>
          <w:sz w:val="20"/>
          <w:szCs w:val="20"/>
        </w:rPr>
      </w:pPr>
      <w:r w:rsidRPr="00A5345A">
        <w:rPr>
          <w:sz w:val="20"/>
          <w:szCs w:val="20"/>
        </w:rPr>
        <w:t>Priloga:</w:t>
      </w:r>
    </w:p>
    <w:p w14:paraId="4324469A" w14:textId="30837A7A" w:rsidR="00A5345A" w:rsidRPr="0059393A" w:rsidRDefault="0059393A" w:rsidP="0059393A">
      <w:pPr>
        <w:autoSpaceDE w:val="0"/>
        <w:autoSpaceDN w:val="0"/>
        <w:adjustRightInd w:val="0"/>
        <w:spacing w:line="240" w:lineRule="atLeast"/>
        <w:jc w:val="both"/>
        <w:rPr>
          <w:rFonts w:cs="Arial"/>
        </w:rPr>
      </w:pPr>
      <w:r w:rsidRPr="0059393A">
        <w:rPr>
          <w:rFonts w:cs="Arial"/>
          <w:lang w:eastAsia="sl-SI"/>
        </w:rPr>
        <w:t>-</w:t>
      </w:r>
      <w:r>
        <w:rPr>
          <w:rFonts w:cs="Arial"/>
          <w:lang w:eastAsia="sl-SI"/>
        </w:rPr>
        <w:t xml:space="preserve"> </w:t>
      </w:r>
      <w:r w:rsidR="000B473F">
        <w:rPr>
          <w:bCs/>
          <w:snapToGrid w:val="0"/>
          <w:color w:val="000000"/>
          <w:szCs w:val="20"/>
        </w:rPr>
        <w:t>Informacija o udeležbi ministra za finance Klemna Boštjančiča na</w:t>
      </w:r>
      <w:r w:rsidR="000B473F" w:rsidRPr="00704785">
        <w:rPr>
          <w:bCs/>
          <w:snapToGrid w:val="0"/>
          <w:color w:val="000000"/>
          <w:szCs w:val="20"/>
        </w:rPr>
        <w:t xml:space="preserve"> konferenci</w:t>
      </w:r>
      <w:r w:rsidR="000B473F">
        <w:rPr>
          <w:bCs/>
          <w:snapToGrid w:val="0"/>
          <w:color w:val="000000"/>
          <w:szCs w:val="20"/>
        </w:rPr>
        <w:t xml:space="preserve"> Hrvaške narodne banke in </w:t>
      </w:r>
      <w:r w:rsidR="000B473F" w:rsidRPr="00704785">
        <w:rPr>
          <w:bCs/>
          <w:snapToGrid w:val="0"/>
          <w:color w:val="000000"/>
          <w:szCs w:val="20"/>
        </w:rPr>
        <w:t xml:space="preserve">Mednarodnega denarnega sklada </w:t>
      </w:r>
      <w:r w:rsidR="000B473F">
        <w:rPr>
          <w:bCs/>
          <w:snapToGrid w:val="0"/>
          <w:color w:val="000000"/>
          <w:szCs w:val="20"/>
        </w:rPr>
        <w:t>»</w:t>
      </w:r>
      <w:r w:rsidR="000B473F" w:rsidRPr="00704785">
        <w:rPr>
          <w:bCs/>
          <w:snapToGrid w:val="0"/>
          <w:color w:val="000000"/>
          <w:szCs w:val="20"/>
        </w:rPr>
        <w:t xml:space="preserve">Oblikovanje politik v </w:t>
      </w:r>
      <w:r w:rsidR="000B473F">
        <w:rPr>
          <w:bCs/>
          <w:snapToGrid w:val="0"/>
          <w:color w:val="000000"/>
          <w:szCs w:val="20"/>
        </w:rPr>
        <w:t>negotovih časih</w:t>
      </w:r>
      <w:r w:rsidR="000B473F" w:rsidRPr="00704785">
        <w:rPr>
          <w:bCs/>
          <w:snapToGrid w:val="0"/>
          <w:color w:val="000000"/>
          <w:szCs w:val="20"/>
        </w:rPr>
        <w:t>: Spodbujanje odpornosti v srednji</w:t>
      </w:r>
      <w:r w:rsidR="000B473F">
        <w:rPr>
          <w:bCs/>
          <w:snapToGrid w:val="0"/>
          <w:color w:val="000000"/>
          <w:szCs w:val="20"/>
        </w:rPr>
        <w:t>,</w:t>
      </w:r>
      <w:r w:rsidR="000B473F" w:rsidRPr="00704785">
        <w:rPr>
          <w:bCs/>
          <w:snapToGrid w:val="0"/>
          <w:color w:val="000000"/>
          <w:szCs w:val="20"/>
        </w:rPr>
        <w:t xml:space="preserve"> vzhodni in jugovzhodni Evropi</w:t>
      </w:r>
      <w:r w:rsidR="000B473F">
        <w:rPr>
          <w:bCs/>
          <w:snapToGrid w:val="0"/>
          <w:color w:val="000000"/>
          <w:szCs w:val="20"/>
        </w:rPr>
        <w:t>« 2. in 3. junija 2023 v Dubrovniku, Hrvaška</w:t>
      </w:r>
    </w:p>
    <w:p w14:paraId="19E76269" w14:textId="5CB71C6D" w:rsidR="00A5345A" w:rsidRDefault="00A5345A" w:rsidP="00A5345A">
      <w:pPr>
        <w:tabs>
          <w:tab w:val="left" w:pos="180"/>
        </w:tabs>
        <w:spacing w:line="240" w:lineRule="atLeast"/>
        <w:jc w:val="both"/>
        <w:rPr>
          <w:rFonts w:cs="Arial"/>
          <w:snapToGrid w:val="0"/>
          <w:szCs w:val="20"/>
        </w:rPr>
      </w:pPr>
    </w:p>
    <w:p w14:paraId="77CA69F8" w14:textId="77777777" w:rsidR="00A5345A" w:rsidRPr="00A04D8F" w:rsidRDefault="00A5345A" w:rsidP="00A5345A">
      <w:pPr>
        <w:tabs>
          <w:tab w:val="left" w:pos="180"/>
        </w:tabs>
        <w:spacing w:line="240" w:lineRule="atLeast"/>
        <w:jc w:val="both"/>
        <w:rPr>
          <w:rFonts w:cs="Arial"/>
          <w:snapToGrid w:val="0"/>
          <w:szCs w:val="20"/>
        </w:rPr>
      </w:pPr>
    </w:p>
    <w:p w14:paraId="636AF942" w14:textId="77777777" w:rsidR="00A5345A" w:rsidRPr="00A04D8F" w:rsidRDefault="00A5345A" w:rsidP="00A5345A">
      <w:pPr>
        <w:tabs>
          <w:tab w:val="left" w:pos="180"/>
        </w:tabs>
        <w:spacing w:line="240" w:lineRule="atLeast"/>
        <w:jc w:val="both"/>
        <w:rPr>
          <w:rFonts w:cs="Arial"/>
          <w:snapToGrid w:val="0"/>
          <w:szCs w:val="20"/>
        </w:rPr>
      </w:pPr>
      <w:r w:rsidRPr="00A04D8F">
        <w:rPr>
          <w:rFonts w:cs="Arial"/>
          <w:snapToGrid w:val="0"/>
          <w:szCs w:val="20"/>
        </w:rPr>
        <w:t>SKLEP PREJMEJO:</w:t>
      </w:r>
    </w:p>
    <w:p w14:paraId="19E933B8" w14:textId="77777777" w:rsidR="00A5345A" w:rsidRPr="00AD34EF" w:rsidRDefault="00A5345A" w:rsidP="00A5345A">
      <w:pPr>
        <w:numPr>
          <w:ilvl w:val="0"/>
          <w:numId w:val="10"/>
        </w:numPr>
        <w:spacing w:line="240" w:lineRule="atLeast"/>
        <w:ind w:left="283" w:hanging="357"/>
        <w:jc w:val="both"/>
        <w:rPr>
          <w:rFonts w:cs="Arial"/>
          <w:szCs w:val="20"/>
        </w:rPr>
      </w:pPr>
      <w:r w:rsidRPr="00A04D8F">
        <w:rPr>
          <w:rFonts w:cs="Arial"/>
          <w:szCs w:val="20"/>
        </w:rPr>
        <w:t xml:space="preserve">Ministrstvo za finance, </w:t>
      </w:r>
    </w:p>
    <w:p w14:paraId="2271CC0C" w14:textId="77777777" w:rsidR="00A5345A" w:rsidRDefault="00A5345A" w:rsidP="00A5345A">
      <w:pPr>
        <w:numPr>
          <w:ilvl w:val="0"/>
          <w:numId w:val="10"/>
        </w:numPr>
        <w:spacing w:line="240" w:lineRule="atLeast"/>
        <w:ind w:left="283" w:hanging="357"/>
        <w:jc w:val="both"/>
        <w:rPr>
          <w:rFonts w:cs="Arial"/>
          <w:szCs w:val="20"/>
        </w:rPr>
      </w:pPr>
      <w:r w:rsidRPr="00A04D8F">
        <w:rPr>
          <w:rFonts w:cs="Arial"/>
          <w:szCs w:val="20"/>
        </w:rPr>
        <w:t xml:space="preserve">Ministrstvo za zunanje </w:t>
      </w:r>
      <w:r>
        <w:rPr>
          <w:rFonts w:cs="Arial"/>
          <w:szCs w:val="20"/>
        </w:rPr>
        <w:t xml:space="preserve">in evropske </w:t>
      </w:r>
      <w:r w:rsidRPr="00A04D8F">
        <w:rPr>
          <w:rFonts w:cs="Arial"/>
          <w:szCs w:val="20"/>
        </w:rPr>
        <w:t>zadeve</w:t>
      </w:r>
    </w:p>
    <w:p w14:paraId="02ADB6AA" w14:textId="77777777" w:rsidR="00A5345A" w:rsidRDefault="00A5345A" w:rsidP="00A5345A">
      <w:pPr>
        <w:numPr>
          <w:ilvl w:val="0"/>
          <w:numId w:val="10"/>
        </w:numPr>
        <w:spacing w:line="240" w:lineRule="atLeast"/>
        <w:ind w:left="283" w:hanging="357"/>
        <w:jc w:val="both"/>
        <w:rPr>
          <w:rFonts w:cs="Arial"/>
          <w:szCs w:val="20"/>
        </w:rPr>
      </w:pPr>
      <w:r w:rsidRPr="00704785">
        <w:rPr>
          <w:rFonts w:cs="Arial"/>
          <w:szCs w:val="20"/>
        </w:rPr>
        <w:t>Generalni sekretariat Vlade Republike Slovenije,</w:t>
      </w:r>
    </w:p>
    <w:p w14:paraId="5D45441D" w14:textId="77777777" w:rsidR="00A5345A" w:rsidRPr="00704785" w:rsidRDefault="00A5345A" w:rsidP="00A5345A">
      <w:pPr>
        <w:numPr>
          <w:ilvl w:val="0"/>
          <w:numId w:val="10"/>
        </w:numPr>
        <w:spacing w:line="240" w:lineRule="atLeast"/>
        <w:ind w:left="283" w:hanging="357"/>
        <w:jc w:val="both"/>
        <w:rPr>
          <w:rFonts w:cs="Arial"/>
          <w:szCs w:val="20"/>
        </w:rPr>
      </w:pPr>
      <w:r w:rsidRPr="00704785">
        <w:rPr>
          <w:rFonts w:cs="Arial"/>
          <w:szCs w:val="20"/>
        </w:rPr>
        <w:t>Služba Vlade Republike Slovenije za zakonodajo.</w:t>
      </w:r>
    </w:p>
    <w:p w14:paraId="2F51021E" w14:textId="77777777" w:rsidR="00AE6816" w:rsidRPr="00FE73BD" w:rsidRDefault="00AE6816" w:rsidP="00AE6816">
      <w:pPr>
        <w:rPr>
          <w:rFonts w:cs="Arial"/>
          <w:highlight w:val="yellow"/>
        </w:rPr>
      </w:pPr>
    </w:p>
    <w:p w14:paraId="063C8104" w14:textId="77777777" w:rsidR="004978A7" w:rsidRDefault="004978A7" w:rsidP="004978A7">
      <w:pPr>
        <w:pStyle w:val="podpisi"/>
        <w:jc w:val="center"/>
        <w:rPr>
          <w:rFonts w:cs="Arial"/>
          <w:b/>
          <w:color w:val="000000"/>
          <w:szCs w:val="20"/>
          <w:lang w:val="sl-SI"/>
        </w:rPr>
      </w:pPr>
    </w:p>
    <w:p w14:paraId="212F8AC8" w14:textId="77777777" w:rsidR="00725059" w:rsidRDefault="00725059">
      <w:pPr>
        <w:spacing w:line="24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br w:type="page"/>
      </w:r>
    </w:p>
    <w:p w14:paraId="6D13373A" w14:textId="433BC68B" w:rsidR="00725059" w:rsidRDefault="00725059" w:rsidP="00725059">
      <w:pPr>
        <w:pStyle w:val="podpisi"/>
        <w:jc w:val="right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lastRenderedPageBreak/>
        <w:t>Priloga 2</w:t>
      </w:r>
    </w:p>
    <w:p w14:paraId="010B821D" w14:textId="587CCBC1" w:rsidR="00853086" w:rsidRPr="00C77EE1" w:rsidRDefault="00853086" w:rsidP="00853086">
      <w:pPr>
        <w:tabs>
          <w:tab w:val="left" w:pos="180"/>
        </w:tabs>
        <w:spacing w:line="240" w:lineRule="auto"/>
        <w:jc w:val="center"/>
        <w:rPr>
          <w:rFonts w:cs="Arial"/>
          <w:b/>
          <w:bCs/>
          <w:snapToGrid w:val="0"/>
          <w:szCs w:val="20"/>
        </w:rPr>
      </w:pPr>
    </w:p>
    <w:p w14:paraId="46A187E0" w14:textId="16DB3BAE" w:rsidR="00FE73BD" w:rsidRPr="00C77EE1" w:rsidRDefault="00FE73BD" w:rsidP="00853086">
      <w:pPr>
        <w:tabs>
          <w:tab w:val="left" w:pos="180"/>
        </w:tabs>
        <w:spacing w:line="240" w:lineRule="auto"/>
        <w:jc w:val="center"/>
        <w:rPr>
          <w:rFonts w:cs="Arial"/>
          <w:b/>
          <w:bCs/>
          <w:snapToGrid w:val="0"/>
          <w:szCs w:val="20"/>
        </w:rPr>
      </w:pPr>
      <w:r w:rsidRPr="00C77EE1">
        <w:rPr>
          <w:rFonts w:cs="Arial"/>
          <w:b/>
          <w:bCs/>
          <w:snapToGrid w:val="0"/>
          <w:color w:val="000000"/>
          <w:szCs w:val="20"/>
        </w:rPr>
        <w:t>I</w:t>
      </w:r>
      <w:r w:rsidRPr="00C77EE1">
        <w:rPr>
          <w:rFonts w:cs="Arial"/>
          <w:b/>
          <w:bCs/>
          <w:szCs w:val="20"/>
          <w:lang w:eastAsia="sl-SI"/>
        </w:rPr>
        <w:t xml:space="preserve">nformacija o udeležbi ministra za finance Klemna Boštjančiča na konferenci </w:t>
      </w:r>
      <w:r w:rsidR="00DF750E" w:rsidRPr="00C77EE1">
        <w:rPr>
          <w:rFonts w:cs="Arial"/>
          <w:b/>
          <w:snapToGrid w:val="0"/>
          <w:color w:val="000000"/>
          <w:szCs w:val="20"/>
        </w:rPr>
        <w:t xml:space="preserve">Hrvaške narodne banke in </w:t>
      </w:r>
      <w:r w:rsidRPr="00C77EE1">
        <w:rPr>
          <w:rFonts w:cs="Arial"/>
          <w:b/>
          <w:bCs/>
          <w:szCs w:val="20"/>
          <w:lang w:eastAsia="sl-SI"/>
        </w:rPr>
        <w:t xml:space="preserve">Mednarodnega denarnega sklada </w:t>
      </w:r>
      <w:r w:rsidR="00F54E02" w:rsidRPr="00C77EE1">
        <w:rPr>
          <w:rFonts w:cs="Arial"/>
          <w:b/>
          <w:bCs/>
          <w:szCs w:val="20"/>
          <w:lang w:eastAsia="sl-SI"/>
        </w:rPr>
        <w:t>»</w:t>
      </w:r>
      <w:r w:rsidRPr="00C77EE1">
        <w:rPr>
          <w:rFonts w:cs="Arial"/>
          <w:b/>
          <w:bCs/>
          <w:szCs w:val="20"/>
          <w:lang w:eastAsia="sl-SI"/>
        </w:rPr>
        <w:t xml:space="preserve">Oblikovanje politik v </w:t>
      </w:r>
      <w:r w:rsidR="00373209" w:rsidRPr="00C77EE1">
        <w:rPr>
          <w:rFonts w:cs="Arial"/>
          <w:b/>
          <w:bCs/>
          <w:szCs w:val="20"/>
          <w:lang w:eastAsia="sl-SI"/>
        </w:rPr>
        <w:t>negotovih časih</w:t>
      </w:r>
      <w:r w:rsidRPr="00C77EE1">
        <w:rPr>
          <w:rFonts w:cs="Arial"/>
          <w:b/>
          <w:bCs/>
          <w:szCs w:val="20"/>
          <w:lang w:eastAsia="sl-SI"/>
        </w:rPr>
        <w:t>: Spodbujanje odpornosti v srednji, vzhodni in jugovzhodni Evropi</w:t>
      </w:r>
      <w:r w:rsidR="00F54E02" w:rsidRPr="00C77EE1">
        <w:rPr>
          <w:rFonts w:cs="Arial"/>
          <w:b/>
          <w:bCs/>
          <w:szCs w:val="20"/>
          <w:lang w:eastAsia="sl-SI"/>
        </w:rPr>
        <w:t>«</w:t>
      </w:r>
      <w:r w:rsidRPr="00C77EE1">
        <w:rPr>
          <w:rFonts w:cs="Arial"/>
          <w:b/>
          <w:bCs/>
          <w:szCs w:val="20"/>
          <w:lang w:eastAsia="sl-SI"/>
        </w:rPr>
        <w:t xml:space="preserve"> </w:t>
      </w:r>
      <w:r w:rsidR="0003155B" w:rsidRPr="00C77EE1">
        <w:rPr>
          <w:rFonts w:cs="Arial"/>
          <w:b/>
          <w:bCs/>
          <w:szCs w:val="20"/>
          <w:lang w:eastAsia="sl-SI"/>
        </w:rPr>
        <w:t>2. in 3. junija 2023</w:t>
      </w:r>
      <w:r w:rsidR="0003155B">
        <w:rPr>
          <w:rFonts w:cs="Arial"/>
          <w:b/>
          <w:bCs/>
          <w:szCs w:val="20"/>
          <w:lang w:eastAsia="sl-SI"/>
        </w:rPr>
        <w:t xml:space="preserve"> </w:t>
      </w:r>
      <w:r w:rsidRPr="00C77EE1">
        <w:rPr>
          <w:rFonts w:cs="Arial"/>
          <w:b/>
          <w:bCs/>
          <w:szCs w:val="20"/>
          <w:lang w:eastAsia="sl-SI"/>
        </w:rPr>
        <w:t>v Dubrovniku, Hrvaška</w:t>
      </w:r>
    </w:p>
    <w:p w14:paraId="7F626EFE" w14:textId="77777777" w:rsidR="00BF17FA" w:rsidRPr="00C77EE1" w:rsidRDefault="00BF17FA" w:rsidP="002E4320">
      <w:pPr>
        <w:spacing w:line="240" w:lineRule="atLeast"/>
        <w:ind w:left="-142"/>
        <w:jc w:val="both"/>
        <w:rPr>
          <w:rFonts w:cs="Arial"/>
          <w:b/>
          <w:szCs w:val="20"/>
        </w:rPr>
      </w:pPr>
    </w:p>
    <w:p w14:paraId="36828AB8" w14:textId="6274F49F" w:rsidR="00A5345A" w:rsidRPr="00C77EE1" w:rsidRDefault="00A5345A" w:rsidP="009B593E">
      <w:pPr>
        <w:jc w:val="both"/>
        <w:rPr>
          <w:rFonts w:cs="Arial"/>
          <w:szCs w:val="20"/>
        </w:rPr>
      </w:pPr>
      <w:r w:rsidRPr="00C77EE1">
        <w:rPr>
          <w:rFonts w:cs="Arial"/>
          <w:szCs w:val="20"/>
        </w:rPr>
        <w:t>Hrvaška narodna banka in Mednarodni denarni sklad</w:t>
      </w:r>
      <w:r w:rsidR="000A7D74" w:rsidRPr="00C77EE1">
        <w:rPr>
          <w:rFonts w:cs="Arial"/>
          <w:szCs w:val="20"/>
        </w:rPr>
        <w:t xml:space="preserve"> (MDS)</w:t>
      </w:r>
      <w:r w:rsidR="00F54E02" w:rsidRPr="00C77EE1">
        <w:rPr>
          <w:rFonts w:cs="Arial"/>
          <w:szCs w:val="20"/>
        </w:rPr>
        <w:t xml:space="preserve"> 2. in 3. junija 2023 v Dubrovniku na Hrvaškem organizirata konferenco »Oblikovanje politik v negotovih časih: Spodbujanje odpornosti v srednji, vzhodni in jugovzhodni Evropi«.</w:t>
      </w:r>
      <w:r w:rsidR="00F808EE" w:rsidRPr="00C77EE1">
        <w:rPr>
          <w:rFonts w:cs="Arial"/>
          <w:szCs w:val="20"/>
        </w:rPr>
        <w:t xml:space="preserve"> Udeleženci in govorci bodo oblikovalci politik na visoki ravni iz regije, akademiki ter predstavniki mednarodnih organizacij.</w:t>
      </w:r>
    </w:p>
    <w:p w14:paraId="17508E83" w14:textId="77777777" w:rsidR="00A5345A" w:rsidRPr="00C77EE1" w:rsidRDefault="00A5345A" w:rsidP="009B593E">
      <w:pPr>
        <w:jc w:val="both"/>
        <w:rPr>
          <w:rFonts w:cs="Arial"/>
          <w:szCs w:val="20"/>
        </w:rPr>
      </w:pPr>
    </w:p>
    <w:p w14:paraId="4A7CCABA" w14:textId="471189B2" w:rsidR="00F54E02" w:rsidRPr="00C77EE1" w:rsidRDefault="00F54E02" w:rsidP="00F54E02">
      <w:pPr>
        <w:jc w:val="both"/>
        <w:rPr>
          <w:rFonts w:cs="Arial"/>
          <w:szCs w:val="20"/>
        </w:rPr>
      </w:pPr>
      <w:r w:rsidRPr="00C77EE1">
        <w:rPr>
          <w:rFonts w:cs="Arial"/>
          <w:szCs w:val="20"/>
        </w:rPr>
        <w:t>Gospodarstva srednje, vzhodne in jugovzhodne Evrope (CESEE regija) se soočajo z zelo zahtevnim gospodarskim okoljem, v katerem so se tveganja in negotovosti povečala zaradi geopolitične razdrobljenosti, pospešenih podnebnih sprememb ter pretresov v dobavnih verigah, zlasti iz naslova energetske krize,</w:t>
      </w:r>
      <w:r w:rsidR="002A7E08" w:rsidRPr="00C77EE1">
        <w:rPr>
          <w:rFonts w:cs="Arial"/>
          <w:szCs w:val="20"/>
        </w:rPr>
        <w:t xml:space="preserve"> ki je </w:t>
      </w:r>
      <w:r w:rsidRPr="00C77EE1">
        <w:rPr>
          <w:rFonts w:cs="Arial"/>
          <w:szCs w:val="20"/>
        </w:rPr>
        <w:t>posledic</w:t>
      </w:r>
      <w:r w:rsidR="002A7E08" w:rsidRPr="00C77EE1">
        <w:rPr>
          <w:rFonts w:cs="Arial"/>
          <w:szCs w:val="20"/>
        </w:rPr>
        <w:t>a</w:t>
      </w:r>
      <w:r w:rsidRPr="00C77EE1">
        <w:rPr>
          <w:rFonts w:cs="Arial"/>
          <w:szCs w:val="20"/>
        </w:rPr>
        <w:t xml:space="preserve"> vojne Rusije proti Ukrajini.</w:t>
      </w:r>
    </w:p>
    <w:p w14:paraId="637D7875" w14:textId="5F82FEFD" w:rsidR="00F54E02" w:rsidRPr="00C77EE1" w:rsidRDefault="00F54E02" w:rsidP="00F54E02">
      <w:pPr>
        <w:jc w:val="both"/>
        <w:rPr>
          <w:rFonts w:cs="Arial"/>
          <w:szCs w:val="20"/>
        </w:rPr>
      </w:pPr>
    </w:p>
    <w:p w14:paraId="3ED61B50" w14:textId="6D69BD45" w:rsidR="00F54E02" w:rsidRPr="00C77EE1" w:rsidRDefault="00F54E02" w:rsidP="00A42C66">
      <w:pPr>
        <w:jc w:val="both"/>
        <w:rPr>
          <w:rFonts w:cs="Arial"/>
          <w:szCs w:val="20"/>
        </w:rPr>
      </w:pPr>
      <w:r w:rsidRPr="00C77EE1">
        <w:rPr>
          <w:rFonts w:cs="Arial"/>
          <w:szCs w:val="20"/>
        </w:rPr>
        <w:t>Konferenca bo</w:t>
      </w:r>
      <w:r w:rsidR="00A42C66" w:rsidRPr="00C77EE1">
        <w:rPr>
          <w:rFonts w:cs="Arial"/>
          <w:szCs w:val="20"/>
        </w:rPr>
        <w:t xml:space="preserve"> priložnost za </w:t>
      </w:r>
      <w:r w:rsidRPr="00C77EE1">
        <w:rPr>
          <w:rFonts w:cs="Arial"/>
          <w:szCs w:val="20"/>
        </w:rPr>
        <w:t xml:space="preserve">razpravo </w:t>
      </w:r>
      <w:r w:rsidR="00A42C66" w:rsidRPr="00C77EE1">
        <w:rPr>
          <w:rFonts w:cs="Arial"/>
          <w:szCs w:val="20"/>
        </w:rPr>
        <w:t xml:space="preserve">o </w:t>
      </w:r>
      <w:r w:rsidRPr="00C77EE1">
        <w:rPr>
          <w:rFonts w:cs="Arial"/>
          <w:szCs w:val="20"/>
        </w:rPr>
        <w:t>ključnih izzivih in političnih možnostih za regijo, s poudarkom na:</w:t>
      </w:r>
    </w:p>
    <w:p w14:paraId="36E2927F" w14:textId="05265DBC" w:rsidR="00F54E02" w:rsidRPr="00C77EE1" w:rsidRDefault="00A42C66" w:rsidP="002A7E08">
      <w:pPr>
        <w:pStyle w:val="Odstavekseznama"/>
        <w:numPr>
          <w:ilvl w:val="0"/>
          <w:numId w:val="10"/>
        </w:numPr>
        <w:ind w:left="360"/>
        <w:jc w:val="both"/>
        <w:rPr>
          <w:rFonts w:cs="Arial"/>
          <w:szCs w:val="20"/>
        </w:rPr>
      </w:pPr>
      <w:r w:rsidRPr="00C77EE1">
        <w:rPr>
          <w:rFonts w:cs="Arial"/>
          <w:szCs w:val="20"/>
        </w:rPr>
        <w:t xml:space="preserve">Krepitvi </w:t>
      </w:r>
      <w:r w:rsidR="00F54E02" w:rsidRPr="00C77EE1">
        <w:rPr>
          <w:rFonts w:cs="Arial"/>
          <w:szCs w:val="20"/>
        </w:rPr>
        <w:t>energetske varnosti med razdrobljenimi evropskimi energetskimi trgi;</w:t>
      </w:r>
    </w:p>
    <w:p w14:paraId="2D1AE216" w14:textId="55AF0E6F" w:rsidR="00F54E02" w:rsidRPr="00C77EE1" w:rsidRDefault="00A42C66" w:rsidP="002A7E08">
      <w:pPr>
        <w:pStyle w:val="Odstavekseznama"/>
        <w:numPr>
          <w:ilvl w:val="0"/>
          <w:numId w:val="10"/>
        </w:numPr>
        <w:ind w:left="360"/>
        <w:jc w:val="both"/>
        <w:rPr>
          <w:rFonts w:cs="Arial"/>
          <w:szCs w:val="20"/>
        </w:rPr>
      </w:pPr>
      <w:r w:rsidRPr="00C77EE1">
        <w:rPr>
          <w:rFonts w:cs="Arial"/>
          <w:szCs w:val="20"/>
        </w:rPr>
        <w:t xml:space="preserve">Prilagajanju trenutnim </w:t>
      </w:r>
      <w:r w:rsidR="00F54E02" w:rsidRPr="00C77EE1">
        <w:rPr>
          <w:rFonts w:cs="Arial"/>
          <w:szCs w:val="20"/>
        </w:rPr>
        <w:t>spremembam v trgov</w:t>
      </w:r>
      <w:r w:rsidR="002A7E08" w:rsidRPr="00C77EE1">
        <w:rPr>
          <w:rFonts w:cs="Arial"/>
          <w:szCs w:val="20"/>
        </w:rPr>
        <w:t>anju</w:t>
      </w:r>
      <w:r w:rsidR="00F54E02" w:rsidRPr="00C77EE1">
        <w:rPr>
          <w:rFonts w:cs="Arial"/>
          <w:szCs w:val="20"/>
        </w:rPr>
        <w:t xml:space="preserve"> in neposrednih tujih naložb</w:t>
      </w:r>
      <w:r w:rsidR="002A7E08" w:rsidRPr="00C77EE1">
        <w:rPr>
          <w:rFonts w:cs="Arial"/>
          <w:szCs w:val="20"/>
        </w:rPr>
        <w:t>ah</w:t>
      </w:r>
      <w:r w:rsidR="00F54E02" w:rsidRPr="00C77EE1">
        <w:rPr>
          <w:rFonts w:cs="Arial"/>
          <w:szCs w:val="20"/>
        </w:rPr>
        <w:t>, saj gospodarski in nacionalni varnostni cilji vplivajo na dobavne verig</w:t>
      </w:r>
      <w:r w:rsidR="00F808EE" w:rsidRPr="00C77EE1">
        <w:rPr>
          <w:rFonts w:cs="Arial"/>
          <w:szCs w:val="20"/>
        </w:rPr>
        <w:t>e</w:t>
      </w:r>
      <w:r w:rsidR="00F54E02" w:rsidRPr="00C77EE1">
        <w:rPr>
          <w:rFonts w:cs="Arial"/>
          <w:szCs w:val="20"/>
        </w:rPr>
        <w:t xml:space="preserve"> in</w:t>
      </w:r>
    </w:p>
    <w:p w14:paraId="7B60388F" w14:textId="6ABE0560" w:rsidR="00F54E02" w:rsidRPr="00C77EE1" w:rsidRDefault="002A7E08" w:rsidP="004F5E86">
      <w:pPr>
        <w:pStyle w:val="Odstavekseznama"/>
        <w:numPr>
          <w:ilvl w:val="0"/>
          <w:numId w:val="10"/>
        </w:numPr>
        <w:ind w:left="360"/>
        <w:jc w:val="both"/>
        <w:rPr>
          <w:rFonts w:cs="Arial"/>
          <w:szCs w:val="20"/>
        </w:rPr>
      </w:pPr>
      <w:r w:rsidRPr="00C77EE1">
        <w:rPr>
          <w:rFonts w:cs="Arial"/>
          <w:szCs w:val="20"/>
        </w:rPr>
        <w:t xml:space="preserve">Usmerjanju </w:t>
      </w:r>
      <w:r w:rsidR="00F54E02" w:rsidRPr="00C77EE1">
        <w:rPr>
          <w:rFonts w:cs="Arial"/>
          <w:szCs w:val="20"/>
        </w:rPr>
        <w:t xml:space="preserve">makroekonomskih in strukturnih politik </w:t>
      </w:r>
      <w:r w:rsidR="00D06F37" w:rsidRPr="00C77EE1">
        <w:rPr>
          <w:rFonts w:cs="Arial"/>
          <w:szCs w:val="20"/>
        </w:rPr>
        <w:t>v okoliščinah p</w:t>
      </w:r>
      <w:r w:rsidR="00F54E02" w:rsidRPr="00C77EE1">
        <w:rPr>
          <w:rFonts w:cs="Arial"/>
          <w:szCs w:val="20"/>
        </w:rPr>
        <w:t xml:space="preserve">ogostejših pretresov </w:t>
      </w:r>
      <w:r w:rsidR="00D06F37" w:rsidRPr="00C77EE1">
        <w:rPr>
          <w:rFonts w:cs="Arial"/>
          <w:szCs w:val="20"/>
        </w:rPr>
        <w:t xml:space="preserve">v </w:t>
      </w:r>
      <w:r w:rsidR="00F54E02" w:rsidRPr="00C77EE1">
        <w:rPr>
          <w:rFonts w:cs="Arial"/>
          <w:szCs w:val="20"/>
        </w:rPr>
        <w:t>ponudb</w:t>
      </w:r>
      <w:r w:rsidR="00D06F37" w:rsidRPr="00C77EE1">
        <w:rPr>
          <w:rFonts w:cs="Arial"/>
          <w:szCs w:val="20"/>
        </w:rPr>
        <w:t>i</w:t>
      </w:r>
      <w:r w:rsidR="00F54E02" w:rsidRPr="00C77EE1">
        <w:rPr>
          <w:rFonts w:cs="Arial"/>
          <w:szCs w:val="20"/>
        </w:rPr>
        <w:t>.</w:t>
      </w:r>
    </w:p>
    <w:p w14:paraId="065996FD" w14:textId="77777777" w:rsidR="00243A68" w:rsidRPr="00C77EE1" w:rsidRDefault="00243A68" w:rsidP="00243A68">
      <w:pPr>
        <w:pStyle w:val="podpisi"/>
        <w:jc w:val="both"/>
        <w:rPr>
          <w:rFonts w:cs="Arial"/>
          <w:szCs w:val="20"/>
          <w:lang w:val="sl-SI"/>
        </w:rPr>
      </w:pPr>
    </w:p>
    <w:p w14:paraId="6E9C3E92" w14:textId="527EBA68" w:rsidR="00BD44DB" w:rsidRPr="00C77EE1" w:rsidRDefault="00243A68" w:rsidP="00243A68">
      <w:pPr>
        <w:pStyle w:val="podpisi"/>
        <w:jc w:val="both"/>
        <w:rPr>
          <w:rFonts w:cs="Arial"/>
          <w:szCs w:val="20"/>
          <w:lang w:val="sl-SI"/>
        </w:rPr>
      </w:pPr>
      <w:r w:rsidRPr="00C77EE1">
        <w:rPr>
          <w:rFonts w:cs="Arial"/>
          <w:szCs w:val="20"/>
          <w:lang w:val="sl-SI"/>
        </w:rPr>
        <w:t xml:space="preserve">Konferenca bo sestavljena iz treh vsebinskih sklopov. Uvodoma bodo udeleženci </w:t>
      </w:r>
      <w:r w:rsidR="00480783" w:rsidRPr="00C77EE1">
        <w:rPr>
          <w:rFonts w:cs="Arial"/>
          <w:szCs w:val="20"/>
          <w:lang w:val="sl-SI"/>
        </w:rPr>
        <w:t>opravili</w:t>
      </w:r>
      <w:r w:rsidRPr="00C77EE1">
        <w:rPr>
          <w:rFonts w:cs="Arial"/>
          <w:szCs w:val="20"/>
          <w:lang w:val="sl-SI"/>
        </w:rPr>
        <w:t xml:space="preserve"> razpravo o </w:t>
      </w:r>
      <w:r w:rsidR="00BD44DB" w:rsidRPr="00C77EE1">
        <w:rPr>
          <w:rFonts w:cs="Arial"/>
          <w:szCs w:val="20"/>
          <w:lang w:val="sl-SI"/>
        </w:rPr>
        <w:t xml:space="preserve">krepitvi energetske varnosti ob zelenem prehodu, saj je ruska vojna proti Ukrajini omejila dobavo plina in močno zvišala cene energije, obenem pa </w:t>
      </w:r>
      <w:r w:rsidR="00480783" w:rsidRPr="00C77EE1">
        <w:rPr>
          <w:rFonts w:cs="Arial"/>
          <w:szCs w:val="20"/>
          <w:lang w:val="sl-SI"/>
        </w:rPr>
        <w:t>je</w:t>
      </w:r>
      <w:r w:rsidR="00BD44DB" w:rsidRPr="00C77EE1">
        <w:rPr>
          <w:rFonts w:cs="Arial"/>
          <w:szCs w:val="20"/>
          <w:lang w:val="sl-SI"/>
        </w:rPr>
        <w:t xml:space="preserve"> za CESEE regijo in ostala evropska gospodarstva še večji izziv, da ohrani</w:t>
      </w:r>
      <w:r w:rsidR="00480783" w:rsidRPr="00C77EE1">
        <w:rPr>
          <w:rFonts w:cs="Arial"/>
          <w:szCs w:val="20"/>
          <w:lang w:val="sl-SI"/>
        </w:rPr>
        <w:t>jo</w:t>
      </w:r>
      <w:r w:rsidR="00BD44DB" w:rsidRPr="00C77EE1">
        <w:rPr>
          <w:rFonts w:cs="Arial"/>
          <w:szCs w:val="20"/>
          <w:lang w:val="sl-SI"/>
        </w:rPr>
        <w:t xml:space="preserve"> zanesljiv dostop do cenovno dostopne energije v prihodnosti. </w:t>
      </w:r>
    </w:p>
    <w:p w14:paraId="175895C2" w14:textId="77777777" w:rsidR="00BD44DB" w:rsidRPr="00C77EE1" w:rsidRDefault="00BD44DB" w:rsidP="00243A68">
      <w:pPr>
        <w:pStyle w:val="podpisi"/>
        <w:jc w:val="both"/>
        <w:rPr>
          <w:rFonts w:cs="Arial"/>
          <w:szCs w:val="20"/>
          <w:lang w:val="sl-SI"/>
        </w:rPr>
      </w:pPr>
    </w:p>
    <w:p w14:paraId="4A3DA7EA" w14:textId="3E35CA5D" w:rsidR="00BD44DB" w:rsidRPr="00C77EE1" w:rsidRDefault="00BD44DB" w:rsidP="00BD44DB">
      <w:pPr>
        <w:pStyle w:val="podpisi"/>
        <w:jc w:val="both"/>
        <w:rPr>
          <w:rFonts w:cs="Arial"/>
          <w:szCs w:val="20"/>
          <w:lang w:val="sl-SI"/>
        </w:rPr>
      </w:pPr>
      <w:r w:rsidRPr="00C77EE1">
        <w:rPr>
          <w:rFonts w:cs="Arial"/>
          <w:szCs w:val="20"/>
          <w:lang w:val="sl-SI"/>
        </w:rPr>
        <w:t>V drugem delu konference bodo udeleženci razpravljali o vprašanju prilagajanja stalnim spremembam v mednarodni trgovini in dobavnih verigah, saj sta kriza Covid-19 in ruska invazija na Ukrajino okrepil</w:t>
      </w:r>
      <w:r w:rsidR="00CB6FA5" w:rsidRPr="00C77EE1">
        <w:rPr>
          <w:rFonts w:cs="Arial"/>
          <w:szCs w:val="20"/>
          <w:lang w:val="sl-SI"/>
        </w:rPr>
        <w:t>i</w:t>
      </w:r>
      <w:r w:rsidRPr="00C77EE1">
        <w:rPr>
          <w:rFonts w:cs="Arial"/>
          <w:szCs w:val="20"/>
          <w:lang w:val="sl-SI"/>
        </w:rPr>
        <w:t xml:space="preserve"> zaskrbljenost glede odpornosti trgovanja </w:t>
      </w:r>
      <w:r w:rsidR="00CB6FA5" w:rsidRPr="00C77EE1">
        <w:rPr>
          <w:rFonts w:cs="Arial"/>
          <w:szCs w:val="20"/>
          <w:lang w:val="sl-SI"/>
        </w:rPr>
        <w:t xml:space="preserve">v </w:t>
      </w:r>
      <w:r w:rsidRPr="00C77EE1">
        <w:rPr>
          <w:rFonts w:cs="Arial"/>
          <w:szCs w:val="20"/>
          <w:lang w:val="sl-SI"/>
        </w:rPr>
        <w:t>čezmejnih dobavnih verig</w:t>
      </w:r>
      <w:r w:rsidR="00CB6FA5" w:rsidRPr="00C77EE1">
        <w:rPr>
          <w:rFonts w:cs="Arial"/>
          <w:szCs w:val="20"/>
          <w:lang w:val="sl-SI"/>
        </w:rPr>
        <w:t>ah</w:t>
      </w:r>
      <w:r w:rsidRPr="00C77EE1">
        <w:rPr>
          <w:rFonts w:cs="Arial"/>
          <w:szCs w:val="20"/>
          <w:lang w:val="sl-SI"/>
        </w:rPr>
        <w:t xml:space="preserve"> in tveganj </w:t>
      </w:r>
      <w:r w:rsidR="00CB6FA5" w:rsidRPr="00C77EE1">
        <w:rPr>
          <w:rFonts w:cs="Arial"/>
          <w:szCs w:val="20"/>
          <w:lang w:val="sl-SI"/>
        </w:rPr>
        <w:t xml:space="preserve">iz naslova </w:t>
      </w:r>
      <w:r w:rsidRPr="00C77EE1">
        <w:rPr>
          <w:rFonts w:cs="Arial"/>
          <w:szCs w:val="20"/>
          <w:lang w:val="sl-SI"/>
        </w:rPr>
        <w:t xml:space="preserve">razdrobljenosti neposrednih tujih naložb. </w:t>
      </w:r>
    </w:p>
    <w:p w14:paraId="7DDC8DE2" w14:textId="77777777" w:rsidR="00BD44DB" w:rsidRPr="00C77EE1" w:rsidRDefault="00BD44DB" w:rsidP="00BD44DB">
      <w:pPr>
        <w:pStyle w:val="podpisi"/>
        <w:jc w:val="both"/>
        <w:rPr>
          <w:rFonts w:cs="Arial"/>
          <w:szCs w:val="20"/>
          <w:lang w:val="sl-SI"/>
        </w:rPr>
      </w:pPr>
    </w:p>
    <w:p w14:paraId="08D47876" w14:textId="6802B763" w:rsidR="00CB6FA5" w:rsidRPr="00C77EE1" w:rsidRDefault="00BD44DB" w:rsidP="00CB6FA5">
      <w:pPr>
        <w:pStyle w:val="podpisi"/>
        <w:jc w:val="both"/>
        <w:rPr>
          <w:rFonts w:cs="Arial"/>
          <w:szCs w:val="20"/>
          <w:lang w:val="sl-SI"/>
        </w:rPr>
      </w:pPr>
      <w:r w:rsidRPr="00C77EE1">
        <w:rPr>
          <w:rFonts w:cs="Arial"/>
          <w:szCs w:val="20"/>
          <w:lang w:val="sl-SI"/>
        </w:rPr>
        <w:t xml:space="preserve">V sklepnem delu bodo udeleženci izvedli okroglo mizo o </w:t>
      </w:r>
      <w:r w:rsidR="00CB6FA5" w:rsidRPr="00C77EE1">
        <w:rPr>
          <w:rFonts w:cs="Arial"/>
          <w:szCs w:val="20"/>
          <w:lang w:val="sl-SI"/>
        </w:rPr>
        <w:t>usmerjanju makroekonomskih politik skozi vse pogostejše šoke v ponudbi</w:t>
      </w:r>
      <w:r w:rsidR="00CF2E5A" w:rsidRPr="00C77EE1">
        <w:rPr>
          <w:rFonts w:cs="Arial"/>
          <w:szCs w:val="20"/>
          <w:lang w:val="sl-SI"/>
        </w:rPr>
        <w:t>.</w:t>
      </w:r>
      <w:r w:rsidR="00CB6FA5" w:rsidRPr="00C77EE1">
        <w:rPr>
          <w:rFonts w:cs="Arial"/>
          <w:szCs w:val="20"/>
          <w:lang w:val="sl-SI"/>
        </w:rPr>
        <w:t xml:space="preserve"> Evropo</w:t>
      </w:r>
      <w:r w:rsidR="00CF2E5A" w:rsidRPr="00C77EE1">
        <w:rPr>
          <w:rFonts w:cs="Arial"/>
          <w:szCs w:val="20"/>
          <w:lang w:val="sl-SI"/>
        </w:rPr>
        <w:t xml:space="preserve"> so</w:t>
      </w:r>
      <w:r w:rsidR="00CB6FA5" w:rsidRPr="00C77EE1">
        <w:rPr>
          <w:rFonts w:cs="Arial"/>
          <w:szCs w:val="20"/>
          <w:lang w:val="sl-SI"/>
        </w:rPr>
        <w:t xml:space="preserve"> v zadnjih letih prizadeli ponavljajoči se pretresi oskrbe (pandemija, trajajoča energetska kriza zaradi vojne Rusije proti Ukrajini), z naraščajočo razdrobljenostjo in podnebnimi tveganji pa je v prihodnosti mogoče pričakovati še več takih pretresov.</w:t>
      </w:r>
      <w:r w:rsidR="000B6E3A">
        <w:rPr>
          <w:rFonts w:cs="Arial"/>
          <w:szCs w:val="20"/>
          <w:lang w:val="sl-SI"/>
        </w:rPr>
        <w:t xml:space="preserve"> </w:t>
      </w:r>
    </w:p>
    <w:p w14:paraId="2210EAE6" w14:textId="77777777" w:rsidR="00D06F37" w:rsidRPr="00C77EE1" w:rsidRDefault="00D06F37" w:rsidP="009B593E">
      <w:pPr>
        <w:jc w:val="both"/>
        <w:rPr>
          <w:rFonts w:cs="Arial"/>
          <w:szCs w:val="20"/>
        </w:rPr>
      </w:pPr>
    </w:p>
    <w:p w14:paraId="116F0A69" w14:textId="31232B5A" w:rsidR="00996FA1" w:rsidRPr="00C77EE1" w:rsidRDefault="009B593E" w:rsidP="00682B17">
      <w:pPr>
        <w:jc w:val="both"/>
        <w:rPr>
          <w:rFonts w:cs="Arial"/>
          <w:szCs w:val="20"/>
        </w:rPr>
      </w:pPr>
      <w:r w:rsidRPr="00C77EE1">
        <w:rPr>
          <w:rFonts w:cs="Arial"/>
          <w:szCs w:val="20"/>
        </w:rPr>
        <w:t>Minister za finance</w:t>
      </w:r>
      <w:r w:rsidR="00682B17" w:rsidRPr="00C77EE1">
        <w:rPr>
          <w:rFonts w:cs="Arial"/>
          <w:szCs w:val="20"/>
        </w:rPr>
        <w:t xml:space="preserve"> Klemen Boštjančič</w:t>
      </w:r>
      <w:r w:rsidRPr="00C77EE1">
        <w:rPr>
          <w:rFonts w:cs="Arial"/>
          <w:szCs w:val="20"/>
        </w:rPr>
        <w:t xml:space="preserve"> </w:t>
      </w:r>
      <w:r w:rsidR="00F808EE" w:rsidRPr="00C77EE1">
        <w:rPr>
          <w:rFonts w:cs="Arial"/>
          <w:szCs w:val="20"/>
        </w:rPr>
        <w:t>se bo</w:t>
      </w:r>
      <w:r w:rsidR="004F4588">
        <w:rPr>
          <w:rFonts w:cs="Arial"/>
          <w:szCs w:val="20"/>
        </w:rPr>
        <w:t xml:space="preserve"> glede tem, ki bodo obravnavane na konferenci,</w:t>
      </w:r>
      <w:r w:rsidR="00F808EE" w:rsidRPr="00C77EE1">
        <w:rPr>
          <w:rFonts w:cs="Arial"/>
          <w:szCs w:val="20"/>
        </w:rPr>
        <w:t xml:space="preserve"> udeležil tudi </w:t>
      </w:r>
      <w:r w:rsidR="000A7D74" w:rsidRPr="00C77EE1">
        <w:rPr>
          <w:rFonts w:cs="Arial"/>
          <w:szCs w:val="20"/>
        </w:rPr>
        <w:t>okrogl</w:t>
      </w:r>
      <w:r w:rsidR="00F808EE" w:rsidRPr="00C77EE1">
        <w:rPr>
          <w:rFonts w:cs="Arial"/>
          <w:szCs w:val="20"/>
        </w:rPr>
        <w:t>e</w:t>
      </w:r>
      <w:r w:rsidR="000A7D74" w:rsidRPr="00C77EE1">
        <w:rPr>
          <w:rFonts w:cs="Arial"/>
          <w:szCs w:val="20"/>
        </w:rPr>
        <w:t xml:space="preserve"> miz</w:t>
      </w:r>
      <w:r w:rsidR="00F808EE" w:rsidRPr="00C77EE1">
        <w:rPr>
          <w:rFonts w:cs="Arial"/>
          <w:szCs w:val="20"/>
        </w:rPr>
        <w:t>e</w:t>
      </w:r>
      <w:r w:rsidR="000A7D74" w:rsidRPr="00C77EE1">
        <w:rPr>
          <w:rFonts w:cs="Arial"/>
          <w:szCs w:val="20"/>
        </w:rPr>
        <w:t xml:space="preserve"> z generalno direktorico MDS</w:t>
      </w:r>
      <w:r w:rsidR="00F808EE" w:rsidRPr="00C77EE1">
        <w:rPr>
          <w:rFonts w:cs="Arial"/>
          <w:szCs w:val="20"/>
        </w:rPr>
        <w:t xml:space="preserve"> </w:t>
      </w:r>
      <w:proofErr w:type="spellStart"/>
      <w:r w:rsidR="00F808EE" w:rsidRPr="00C77EE1">
        <w:rPr>
          <w:rFonts w:cs="Arial"/>
          <w:szCs w:val="20"/>
        </w:rPr>
        <w:t>Kristalino</w:t>
      </w:r>
      <w:proofErr w:type="spellEnd"/>
      <w:r w:rsidR="00F808EE" w:rsidRPr="00C77EE1">
        <w:rPr>
          <w:rFonts w:cs="Arial"/>
          <w:szCs w:val="20"/>
        </w:rPr>
        <w:t xml:space="preserve"> </w:t>
      </w:r>
      <w:proofErr w:type="spellStart"/>
      <w:r w:rsidR="00F808EE" w:rsidRPr="00C77EE1">
        <w:rPr>
          <w:rFonts w:cs="Arial"/>
          <w:szCs w:val="20"/>
        </w:rPr>
        <w:t>Georgievo</w:t>
      </w:r>
      <w:proofErr w:type="spellEnd"/>
      <w:r w:rsidR="00F808EE" w:rsidRPr="00C77EE1">
        <w:rPr>
          <w:rFonts w:cs="Arial"/>
          <w:szCs w:val="20"/>
        </w:rPr>
        <w:t xml:space="preserve"> in ostalimi finančnimi ministri ter guvernerji centralnih bank v regiji</w:t>
      </w:r>
      <w:r w:rsidR="004F4588">
        <w:rPr>
          <w:rFonts w:cs="Arial"/>
          <w:szCs w:val="20"/>
        </w:rPr>
        <w:t>.</w:t>
      </w:r>
      <w:r w:rsidR="00480783" w:rsidRPr="00C77EE1">
        <w:rPr>
          <w:rFonts w:cs="Arial"/>
          <w:szCs w:val="20"/>
        </w:rPr>
        <w:t xml:space="preserve"> </w:t>
      </w:r>
    </w:p>
    <w:p w14:paraId="6D878744" w14:textId="035D3CBC" w:rsidR="00480783" w:rsidRPr="00C77EE1" w:rsidRDefault="00480783" w:rsidP="00682B17">
      <w:pPr>
        <w:jc w:val="both"/>
        <w:rPr>
          <w:rFonts w:cs="Arial"/>
          <w:szCs w:val="20"/>
        </w:rPr>
      </w:pPr>
    </w:p>
    <w:p w14:paraId="17C006D5" w14:textId="26F0BA29" w:rsidR="00853086" w:rsidRPr="00C77EE1" w:rsidRDefault="00D123E7" w:rsidP="00853086">
      <w:pPr>
        <w:pStyle w:val="podpisi"/>
        <w:jc w:val="both"/>
        <w:rPr>
          <w:rFonts w:cs="Arial"/>
          <w:bCs/>
          <w:szCs w:val="20"/>
          <w:lang w:val="sl-SI"/>
        </w:rPr>
      </w:pPr>
      <w:r w:rsidRPr="00C77EE1">
        <w:rPr>
          <w:rFonts w:cs="Arial"/>
          <w:bCs/>
          <w:szCs w:val="20"/>
          <w:lang w:val="sl-SI"/>
        </w:rPr>
        <w:t xml:space="preserve">Dogodka se bosta udeležila Klemen Boštjančič, minister za finance, in Tina Hojnik, </w:t>
      </w:r>
      <w:r w:rsidR="00A45F47">
        <w:rPr>
          <w:rFonts w:cs="Arial"/>
          <w:bCs/>
          <w:szCs w:val="20"/>
          <w:lang w:val="sl-SI"/>
        </w:rPr>
        <w:t>kabinet ministra.</w:t>
      </w:r>
    </w:p>
    <w:sectPr w:rsidR="00853086" w:rsidRPr="00C77EE1" w:rsidSect="00663B4E">
      <w:head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09C7" w14:textId="77777777" w:rsidR="00EC7543" w:rsidRDefault="00EC7543">
      <w:r>
        <w:separator/>
      </w:r>
    </w:p>
  </w:endnote>
  <w:endnote w:type="continuationSeparator" w:id="0">
    <w:p w14:paraId="767077F1" w14:textId="77777777" w:rsidR="00EC7543" w:rsidRDefault="00EC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62277" w14:textId="77777777" w:rsidR="00EC7543" w:rsidRDefault="00EC7543">
      <w:r>
        <w:separator/>
      </w:r>
    </w:p>
  </w:footnote>
  <w:footnote w:type="continuationSeparator" w:id="0">
    <w:p w14:paraId="4991B074" w14:textId="77777777" w:rsidR="00EC7543" w:rsidRDefault="00EC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214F" w14:textId="23D084EC" w:rsidR="00066AB9" w:rsidRDefault="00327F02">
    <w:pPr>
      <w:pStyle w:val="Glava"/>
    </w:pPr>
    <w:r>
      <w:rPr>
        <w:rFonts w:cs="Arial"/>
        <w:b/>
        <w:noProof/>
        <w:szCs w:val="20"/>
        <w:lang w:eastAsia="sl-SI"/>
      </w:rPr>
      <w:drawing>
        <wp:anchor distT="0" distB="0" distL="114300" distR="114300" simplePos="0" relativeHeight="251662336" behindDoc="0" locked="0" layoutInCell="1" allowOverlap="1" wp14:anchorId="45FBE944" wp14:editId="6C30A9B2">
          <wp:simplePos x="0" y="0"/>
          <wp:positionH relativeFrom="page">
            <wp:posOffset>-10795</wp:posOffset>
          </wp:positionH>
          <wp:positionV relativeFrom="page">
            <wp:posOffset>266700</wp:posOffset>
          </wp:positionV>
          <wp:extent cx="4321175" cy="971550"/>
          <wp:effectExtent l="0" t="0" r="3175" b="0"/>
          <wp:wrapSquare wrapText="bothSides"/>
          <wp:docPr id="15" name="Picture 2" descr="0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4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1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CF44" w14:textId="77777777" w:rsidR="00D731F3" w:rsidRPr="00E21FF9" w:rsidRDefault="00D731F3" w:rsidP="005F456B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6B955538" w14:textId="77777777" w:rsidR="00D731F3" w:rsidRPr="008F3500" w:rsidRDefault="00D731F3" w:rsidP="005F456B">
    <w:pPr>
      <w:pStyle w:val="Glava"/>
      <w:tabs>
        <w:tab w:val="clear" w:pos="4320"/>
        <w:tab w:val="clear" w:pos="8640"/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339C" w14:textId="77777777" w:rsidR="00066AB9" w:rsidRDefault="00066AB9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52691" w14:textId="77777777" w:rsidR="005F456B" w:rsidRPr="008F3500" w:rsidRDefault="005F456B" w:rsidP="005F456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4053988" w14:textId="77777777" w:rsidR="005F456B" w:rsidRPr="008F3500" w:rsidRDefault="005F456B" w:rsidP="005F456B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0B7E"/>
    <w:multiLevelType w:val="hybridMultilevel"/>
    <w:tmpl w:val="0936D03E"/>
    <w:lvl w:ilvl="0" w:tplc="0424000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51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23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959" w:hanging="360"/>
      </w:pPr>
      <w:rPr>
        <w:rFonts w:ascii="Wingdings" w:hAnsi="Wingdings" w:hint="default"/>
      </w:rPr>
    </w:lvl>
  </w:abstractNum>
  <w:abstractNum w:abstractNumId="1" w15:restartNumberingAfterBreak="0">
    <w:nsid w:val="09A10844"/>
    <w:multiLevelType w:val="hybridMultilevel"/>
    <w:tmpl w:val="846EE4D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B0C3A"/>
    <w:multiLevelType w:val="multilevel"/>
    <w:tmpl w:val="7A4AF212"/>
    <w:lvl w:ilvl="0">
      <w:start w:val="1"/>
      <w:numFmt w:val="bullet"/>
      <w:pStyle w:val="Alineazaodstavkom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F273BA"/>
    <w:multiLevelType w:val="hybridMultilevel"/>
    <w:tmpl w:val="EB92C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25FB"/>
    <w:multiLevelType w:val="hybridMultilevel"/>
    <w:tmpl w:val="822403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75BB9"/>
    <w:multiLevelType w:val="hybridMultilevel"/>
    <w:tmpl w:val="144C0E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9B350C"/>
    <w:multiLevelType w:val="hybridMultilevel"/>
    <w:tmpl w:val="42A8A296"/>
    <w:lvl w:ilvl="0" w:tplc="675810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CA6B0C"/>
    <w:multiLevelType w:val="hybridMultilevel"/>
    <w:tmpl w:val="3654AEB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A4B6F"/>
    <w:multiLevelType w:val="hybridMultilevel"/>
    <w:tmpl w:val="0B3A0438"/>
    <w:lvl w:ilvl="0" w:tplc="CA409442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1A31531"/>
    <w:multiLevelType w:val="hybridMultilevel"/>
    <w:tmpl w:val="7B2CA74E"/>
    <w:lvl w:ilvl="0" w:tplc="91887E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A05"/>
    <w:multiLevelType w:val="hybridMultilevel"/>
    <w:tmpl w:val="51A6B5C6"/>
    <w:lvl w:ilvl="0" w:tplc="FF48F37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B47E0"/>
    <w:multiLevelType w:val="hybridMultilevel"/>
    <w:tmpl w:val="5382193E"/>
    <w:lvl w:ilvl="0" w:tplc="48E865F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B1958"/>
    <w:multiLevelType w:val="hybridMultilevel"/>
    <w:tmpl w:val="EF80C2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427288">
    <w:abstractNumId w:val="11"/>
  </w:num>
  <w:num w:numId="2" w16cid:durableId="974144600">
    <w:abstractNumId w:val="6"/>
  </w:num>
  <w:num w:numId="3" w16cid:durableId="1936591382">
    <w:abstractNumId w:val="14"/>
  </w:num>
  <w:num w:numId="4" w16cid:durableId="1514875342">
    <w:abstractNumId w:val="7"/>
    <w:lvlOverride w:ilvl="0">
      <w:startOverride w:val="1"/>
    </w:lvlOverride>
  </w:num>
  <w:num w:numId="5" w16cid:durableId="209153904">
    <w:abstractNumId w:val="2"/>
  </w:num>
  <w:num w:numId="6" w16cid:durableId="1856731255">
    <w:abstractNumId w:val="16"/>
  </w:num>
  <w:num w:numId="7" w16cid:durableId="958298650">
    <w:abstractNumId w:val="18"/>
  </w:num>
  <w:num w:numId="8" w16cid:durableId="2013025926">
    <w:abstractNumId w:val="10"/>
  </w:num>
  <w:num w:numId="9" w16cid:durableId="476922302">
    <w:abstractNumId w:val="5"/>
  </w:num>
  <w:num w:numId="10" w16cid:durableId="1327392584">
    <w:abstractNumId w:val="12"/>
  </w:num>
  <w:num w:numId="11" w16cid:durableId="1632663113">
    <w:abstractNumId w:val="9"/>
  </w:num>
  <w:num w:numId="12" w16cid:durableId="90972171">
    <w:abstractNumId w:val="4"/>
  </w:num>
  <w:num w:numId="13" w16cid:durableId="1129397428">
    <w:abstractNumId w:val="13"/>
  </w:num>
  <w:num w:numId="14" w16cid:durableId="17589585">
    <w:abstractNumId w:val="13"/>
  </w:num>
  <w:num w:numId="15" w16cid:durableId="202136172">
    <w:abstractNumId w:val="15"/>
  </w:num>
  <w:num w:numId="16" w16cid:durableId="1694380772">
    <w:abstractNumId w:val="1"/>
  </w:num>
  <w:num w:numId="17" w16cid:durableId="46344642">
    <w:abstractNumId w:val="0"/>
  </w:num>
  <w:num w:numId="18" w16cid:durableId="1895509146">
    <w:abstractNumId w:val="8"/>
  </w:num>
  <w:num w:numId="19" w16cid:durableId="1528332058">
    <w:abstractNumId w:val="3"/>
  </w:num>
  <w:num w:numId="20" w16cid:durableId="117888237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082"/>
    <w:rsid w:val="0001084A"/>
    <w:rsid w:val="00014F01"/>
    <w:rsid w:val="000151E4"/>
    <w:rsid w:val="00015AEF"/>
    <w:rsid w:val="00016ADC"/>
    <w:rsid w:val="00023A88"/>
    <w:rsid w:val="00023C10"/>
    <w:rsid w:val="00025D7B"/>
    <w:rsid w:val="0003155B"/>
    <w:rsid w:val="0003239E"/>
    <w:rsid w:val="00032CDD"/>
    <w:rsid w:val="0003519C"/>
    <w:rsid w:val="00036784"/>
    <w:rsid w:val="00042A7A"/>
    <w:rsid w:val="00042E7D"/>
    <w:rsid w:val="000430B9"/>
    <w:rsid w:val="00044A62"/>
    <w:rsid w:val="00045DD1"/>
    <w:rsid w:val="00046719"/>
    <w:rsid w:val="00047650"/>
    <w:rsid w:val="00054E3E"/>
    <w:rsid w:val="00056967"/>
    <w:rsid w:val="00057E6E"/>
    <w:rsid w:val="0006422C"/>
    <w:rsid w:val="0006476F"/>
    <w:rsid w:val="00066AB9"/>
    <w:rsid w:val="00072F92"/>
    <w:rsid w:val="00074184"/>
    <w:rsid w:val="0007453D"/>
    <w:rsid w:val="000803BC"/>
    <w:rsid w:val="00083770"/>
    <w:rsid w:val="00083F7C"/>
    <w:rsid w:val="00085A77"/>
    <w:rsid w:val="00092606"/>
    <w:rsid w:val="000A10ED"/>
    <w:rsid w:val="000A3B16"/>
    <w:rsid w:val="000A6850"/>
    <w:rsid w:val="000A6C2B"/>
    <w:rsid w:val="000A7238"/>
    <w:rsid w:val="000A7D74"/>
    <w:rsid w:val="000B1395"/>
    <w:rsid w:val="000B3E1E"/>
    <w:rsid w:val="000B473F"/>
    <w:rsid w:val="000B5ADC"/>
    <w:rsid w:val="000B6E3A"/>
    <w:rsid w:val="000C045B"/>
    <w:rsid w:val="000C2BA1"/>
    <w:rsid w:val="000C482D"/>
    <w:rsid w:val="000C53A2"/>
    <w:rsid w:val="000C7274"/>
    <w:rsid w:val="000C75AC"/>
    <w:rsid w:val="000D39CF"/>
    <w:rsid w:val="000D3D9B"/>
    <w:rsid w:val="000D764F"/>
    <w:rsid w:val="000E4461"/>
    <w:rsid w:val="000F7AEB"/>
    <w:rsid w:val="00102521"/>
    <w:rsid w:val="0010486A"/>
    <w:rsid w:val="00106141"/>
    <w:rsid w:val="001123A8"/>
    <w:rsid w:val="001165A3"/>
    <w:rsid w:val="00117E10"/>
    <w:rsid w:val="0012472F"/>
    <w:rsid w:val="00130327"/>
    <w:rsid w:val="0013156C"/>
    <w:rsid w:val="00134796"/>
    <w:rsid w:val="001357B2"/>
    <w:rsid w:val="00137A5D"/>
    <w:rsid w:val="001458C4"/>
    <w:rsid w:val="001478DB"/>
    <w:rsid w:val="00151AFF"/>
    <w:rsid w:val="001546F7"/>
    <w:rsid w:val="001635BE"/>
    <w:rsid w:val="00170BD8"/>
    <w:rsid w:val="00171E3B"/>
    <w:rsid w:val="0017218B"/>
    <w:rsid w:val="001725B4"/>
    <w:rsid w:val="0017391C"/>
    <w:rsid w:val="001741B5"/>
    <w:rsid w:val="0017478F"/>
    <w:rsid w:val="001804B1"/>
    <w:rsid w:val="00181767"/>
    <w:rsid w:val="0018551D"/>
    <w:rsid w:val="001903C2"/>
    <w:rsid w:val="00195B47"/>
    <w:rsid w:val="0019610B"/>
    <w:rsid w:val="00197825"/>
    <w:rsid w:val="001A5A26"/>
    <w:rsid w:val="001A67D7"/>
    <w:rsid w:val="001A7D63"/>
    <w:rsid w:val="001B0EBC"/>
    <w:rsid w:val="001B44CE"/>
    <w:rsid w:val="001C02CF"/>
    <w:rsid w:val="001C2099"/>
    <w:rsid w:val="001C456B"/>
    <w:rsid w:val="001C5A2B"/>
    <w:rsid w:val="001D0E98"/>
    <w:rsid w:val="001D157D"/>
    <w:rsid w:val="001D3044"/>
    <w:rsid w:val="001E06A8"/>
    <w:rsid w:val="001E0D7A"/>
    <w:rsid w:val="001E3495"/>
    <w:rsid w:val="001E5E26"/>
    <w:rsid w:val="001F1B55"/>
    <w:rsid w:val="001F279B"/>
    <w:rsid w:val="001F446A"/>
    <w:rsid w:val="001F449F"/>
    <w:rsid w:val="001F6737"/>
    <w:rsid w:val="002009BF"/>
    <w:rsid w:val="00200A48"/>
    <w:rsid w:val="00202A77"/>
    <w:rsid w:val="002030C1"/>
    <w:rsid w:val="0020515A"/>
    <w:rsid w:val="002065B0"/>
    <w:rsid w:val="00207836"/>
    <w:rsid w:val="00214666"/>
    <w:rsid w:val="00217C6A"/>
    <w:rsid w:val="00220E67"/>
    <w:rsid w:val="002221E7"/>
    <w:rsid w:val="00226834"/>
    <w:rsid w:val="002306DA"/>
    <w:rsid w:val="002324BE"/>
    <w:rsid w:val="002365B9"/>
    <w:rsid w:val="00237089"/>
    <w:rsid w:val="00237BDF"/>
    <w:rsid w:val="00243A68"/>
    <w:rsid w:val="002446DE"/>
    <w:rsid w:val="00246CB6"/>
    <w:rsid w:val="00252180"/>
    <w:rsid w:val="00253F96"/>
    <w:rsid w:val="00254697"/>
    <w:rsid w:val="002562BA"/>
    <w:rsid w:val="002578BC"/>
    <w:rsid w:val="00257BDA"/>
    <w:rsid w:val="00262106"/>
    <w:rsid w:val="00263ED0"/>
    <w:rsid w:val="002678BD"/>
    <w:rsid w:val="00271CE5"/>
    <w:rsid w:val="00276D30"/>
    <w:rsid w:val="00277BBC"/>
    <w:rsid w:val="00280A07"/>
    <w:rsid w:val="0028175F"/>
    <w:rsid w:val="00282020"/>
    <w:rsid w:val="002832C2"/>
    <w:rsid w:val="00285BD5"/>
    <w:rsid w:val="002869BF"/>
    <w:rsid w:val="002877B1"/>
    <w:rsid w:val="00287BF8"/>
    <w:rsid w:val="00287F0E"/>
    <w:rsid w:val="0029096D"/>
    <w:rsid w:val="00292532"/>
    <w:rsid w:val="00292C75"/>
    <w:rsid w:val="002A234D"/>
    <w:rsid w:val="002A2B69"/>
    <w:rsid w:val="002A2D5D"/>
    <w:rsid w:val="002A3939"/>
    <w:rsid w:val="002A5B52"/>
    <w:rsid w:val="002A61F0"/>
    <w:rsid w:val="002A6D06"/>
    <w:rsid w:val="002A7E08"/>
    <w:rsid w:val="002B1BD2"/>
    <w:rsid w:val="002B264B"/>
    <w:rsid w:val="002B2882"/>
    <w:rsid w:val="002B7DD0"/>
    <w:rsid w:val="002C1FA5"/>
    <w:rsid w:val="002C2184"/>
    <w:rsid w:val="002C4BAD"/>
    <w:rsid w:val="002C654D"/>
    <w:rsid w:val="002C71C1"/>
    <w:rsid w:val="002D5EB8"/>
    <w:rsid w:val="002E1B23"/>
    <w:rsid w:val="002E4049"/>
    <w:rsid w:val="002E4320"/>
    <w:rsid w:val="002E448C"/>
    <w:rsid w:val="002E61BD"/>
    <w:rsid w:val="002E7DB5"/>
    <w:rsid w:val="003024B5"/>
    <w:rsid w:val="0030431F"/>
    <w:rsid w:val="003054EB"/>
    <w:rsid w:val="00306410"/>
    <w:rsid w:val="003079AF"/>
    <w:rsid w:val="00311687"/>
    <w:rsid w:val="00312DF1"/>
    <w:rsid w:val="00314E18"/>
    <w:rsid w:val="00315946"/>
    <w:rsid w:val="0031684C"/>
    <w:rsid w:val="00323BBF"/>
    <w:rsid w:val="00327F02"/>
    <w:rsid w:val="00330559"/>
    <w:rsid w:val="003306FC"/>
    <w:rsid w:val="00333808"/>
    <w:rsid w:val="00341AAD"/>
    <w:rsid w:val="0034238B"/>
    <w:rsid w:val="003442DE"/>
    <w:rsid w:val="00344862"/>
    <w:rsid w:val="00347733"/>
    <w:rsid w:val="003502E6"/>
    <w:rsid w:val="00354652"/>
    <w:rsid w:val="00355C8B"/>
    <w:rsid w:val="0035674F"/>
    <w:rsid w:val="003619DC"/>
    <w:rsid w:val="00361E12"/>
    <w:rsid w:val="00362A20"/>
    <w:rsid w:val="003636BF"/>
    <w:rsid w:val="00364338"/>
    <w:rsid w:val="00370553"/>
    <w:rsid w:val="00370D16"/>
    <w:rsid w:val="00371442"/>
    <w:rsid w:val="00373209"/>
    <w:rsid w:val="00373367"/>
    <w:rsid w:val="003839DD"/>
    <w:rsid w:val="003845B4"/>
    <w:rsid w:val="0038482F"/>
    <w:rsid w:val="003849A6"/>
    <w:rsid w:val="00387B1A"/>
    <w:rsid w:val="003943B6"/>
    <w:rsid w:val="003A4BBA"/>
    <w:rsid w:val="003A643F"/>
    <w:rsid w:val="003A66CC"/>
    <w:rsid w:val="003B4CBA"/>
    <w:rsid w:val="003C17A0"/>
    <w:rsid w:val="003C4A63"/>
    <w:rsid w:val="003C5EE5"/>
    <w:rsid w:val="003C79FD"/>
    <w:rsid w:val="003D09F6"/>
    <w:rsid w:val="003D47DD"/>
    <w:rsid w:val="003D56E0"/>
    <w:rsid w:val="003E1A05"/>
    <w:rsid w:val="003E1C74"/>
    <w:rsid w:val="003E2FD3"/>
    <w:rsid w:val="003E398F"/>
    <w:rsid w:val="003E3B41"/>
    <w:rsid w:val="003E677E"/>
    <w:rsid w:val="003F4D18"/>
    <w:rsid w:val="0040094D"/>
    <w:rsid w:val="004010D4"/>
    <w:rsid w:val="00402A9F"/>
    <w:rsid w:val="004060D1"/>
    <w:rsid w:val="00407FC7"/>
    <w:rsid w:val="00411B47"/>
    <w:rsid w:val="00412443"/>
    <w:rsid w:val="00412696"/>
    <w:rsid w:val="004130E9"/>
    <w:rsid w:val="004266C4"/>
    <w:rsid w:val="00430A52"/>
    <w:rsid w:val="004356A5"/>
    <w:rsid w:val="00452679"/>
    <w:rsid w:val="00453343"/>
    <w:rsid w:val="004537B0"/>
    <w:rsid w:val="00454DC5"/>
    <w:rsid w:val="00455F04"/>
    <w:rsid w:val="00456565"/>
    <w:rsid w:val="004657EE"/>
    <w:rsid w:val="00472F1D"/>
    <w:rsid w:val="004740E2"/>
    <w:rsid w:val="00474215"/>
    <w:rsid w:val="00476592"/>
    <w:rsid w:val="00476C56"/>
    <w:rsid w:val="00476F7E"/>
    <w:rsid w:val="00477434"/>
    <w:rsid w:val="00480783"/>
    <w:rsid w:val="0049286C"/>
    <w:rsid w:val="004933E4"/>
    <w:rsid w:val="004939F4"/>
    <w:rsid w:val="004978A7"/>
    <w:rsid w:val="004A20F8"/>
    <w:rsid w:val="004A2659"/>
    <w:rsid w:val="004B1F18"/>
    <w:rsid w:val="004C1786"/>
    <w:rsid w:val="004C20C7"/>
    <w:rsid w:val="004D2F1F"/>
    <w:rsid w:val="004D5877"/>
    <w:rsid w:val="004E63F7"/>
    <w:rsid w:val="004F02DF"/>
    <w:rsid w:val="004F073A"/>
    <w:rsid w:val="004F19C2"/>
    <w:rsid w:val="004F3CDF"/>
    <w:rsid w:val="004F4588"/>
    <w:rsid w:val="005016AA"/>
    <w:rsid w:val="00505188"/>
    <w:rsid w:val="0052048B"/>
    <w:rsid w:val="00520B79"/>
    <w:rsid w:val="00524253"/>
    <w:rsid w:val="00526246"/>
    <w:rsid w:val="00526309"/>
    <w:rsid w:val="005318D4"/>
    <w:rsid w:val="00535A48"/>
    <w:rsid w:val="005369EC"/>
    <w:rsid w:val="0054787F"/>
    <w:rsid w:val="005515F8"/>
    <w:rsid w:val="00555701"/>
    <w:rsid w:val="00555B3B"/>
    <w:rsid w:val="00555C97"/>
    <w:rsid w:val="00563DE9"/>
    <w:rsid w:val="005652B3"/>
    <w:rsid w:val="00566004"/>
    <w:rsid w:val="00567106"/>
    <w:rsid w:val="0057423D"/>
    <w:rsid w:val="005746C4"/>
    <w:rsid w:val="00575586"/>
    <w:rsid w:val="00580440"/>
    <w:rsid w:val="00581241"/>
    <w:rsid w:val="00581443"/>
    <w:rsid w:val="00582026"/>
    <w:rsid w:val="00582500"/>
    <w:rsid w:val="00587CF2"/>
    <w:rsid w:val="0059393A"/>
    <w:rsid w:val="005943C9"/>
    <w:rsid w:val="005952AB"/>
    <w:rsid w:val="00597CC2"/>
    <w:rsid w:val="005A02AB"/>
    <w:rsid w:val="005A21B4"/>
    <w:rsid w:val="005A2B8C"/>
    <w:rsid w:val="005A307E"/>
    <w:rsid w:val="005A6F39"/>
    <w:rsid w:val="005A7C4F"/>
    <w:rsid w:val="005B2855"/>
    <w:rsid w:val="005B5F37"/>
    <w:rsid w:val="005B6022"/>
    <w:rsid w:val="005B698F"/>
    <w:rsid w:val="005C07C1"/>
    <w:rsid w:val="005C1FFC"/>
    <w:rsid w:val="005C78E4"/>
    <w:rsid w:val="005D4B00"/>
    <w:rsid w:val="005D4FC4"/>
    <w:rsid w:val="005D566B"/>
    <w:rsid w:val="005D6718"/>
    <w:rsid w:val="005E18B2"/>
    <w:rsid w:val="005E1D3C"/>
    <w:rsid w:val="005E1EC6"/>
    <w:rsid w:val="005E34C1"/>
    <w:rsid w:val="005E7DDF"/>
    <w:rsid w:val="005F456B"/>
    <w:rsid w:val="005F67C5"/>
    <w:rsid w:val="00601E37"/>
    <w:rsid w:val="00602F9E"/>
    <w:rsid w:val="00603D10"/>
    <w:rsid w:val="00604AEA"/>
    <w:rsid w:val="00613098"/>
    <w:rsid w:val="00617501"/>
    <w:rsid w:val="00622848"/>
    <w:rsid w:val="00623527"/>
    <w:rsid w:val="00623A13"/>
    <w:rsid w:val="00624736"/>
    <w:rsid w:val="00625AE6"/>
    <w:rsid w:val="00625B85"/>
    <w:rsid w:val="00626C77"/>
    <w:rsid w:val="0062759F"/>
    <w:rsid w:val="0063151F"/>
    <w:rsid w:val="00631D1D"/>
    <w:rsid w:val="00632253"/>
    <w:rsid w:val="00642714"/>
    <w:rsid w:val="006437DA"/>
    <w:rsid w:val="0064449A"/>
    <w:rsid w:val="006455CE"/>
    <w:rsid w:val="00653868"/>
    <w:rsid w:val="00655841"/>
    <w:rsid w:val="006565A4"/>
    <w:rsid w:val="006623D8"/>
    <w:rsid w:val="00663B4E"/>
    <w:rsid w:val="00671DA0"/>
    <w:rsid w:val="00671DDA"/>
    <w:rsid w:val="0067282B"/>
    <w:rsid w:val="00673BDB"/>
    <w:rsid w:val="00675E7F"/>
    <w:rsid w:val="00676098"/>
    <w:rsid w:val="00681B0D"/>
    <w:rsid w:val="0068266E"/>
    <w:rsid w:val="00682B17"/>
    <w:rsid w:val="0068328E"/>
    <w:rsid w:val="00690DD9"/>
    <w:rsid w:val="006914F5"/>
    <w:rsid w:val="00692C55"/>
    <w:rsid w:val="00696F76"/>
    <w:rsid w:val="006B041C"/>
    <w:rsid w:val="006B12DB"/>
    <w:rsid w:val="006B7FD6"/>
    <w:rsid w:val="006C59ED"/>
    <w:rsid w:val="006D256F"/>
    <w:rsid w:val="006D2609"/>
    <w:rsid w:val="006D71AA"/>
    <w:rsid w:val="006E1ED6"/>
    <w:rsid w:val="006E46D7"/>
    <w:rsid w:val="006E4FD0"/>
    <w:rsid w:val="006F1AA3"/>
    <w:rsid w:val="006F2B59"/>
    <w:rsid w:val="00700B86"/>
    <w:rsid w:val="0070245B"/>
    <w:rsid w:val="007025C6"/>
    <w:rsid w:val="00704785"/>
    <w:rsid w:val="0070667A"/>
    <w:rsid w:val="00711F28"/>
    <w:rsid w:val="0071360D"/>
    <w:rsid w:val="00716F59"/>
    <w:rsid w:val="00723F61"/>
    <w:rsid w:val="00725059"/>
    <w:rsid w:val="00727141"/>
    <w:rsid w:val="00733017"/>
    <w:rsid w:val="00735D29"/>
    <w:rsid w:val="00740DC9"/>
    <w:rsid w:val="00745A76"/>
    <w:rsid w:val="00745BAA"/>
    <w:rsid w:val="007461C2"/>
    <w:rsid w:val="007500AA"/>
    <w:rsid w:val="007567B4"/>
    <w:rsid w:val="00756A6E"/>
    <w:rsid w:val="00757CD0"/>
    <w:rsid w:val="00757EF0"/>
    <w:rsid w:val="007615C7"/>
    <w:rsid w:val="007638ED"/>
    <w:rsid w:val="007645EA"/>
    <w:rsid w:val="00765A72"/>
    <w:rsid w:val="007745E1"/>
    <w:rsid w:val="00774FD4"/>
    <w:rsid w:val="00775689"/>
    <w:rsid w:val="00780E4A"/>
    <w:rsid w:val="00783310"/>
    <w:rsid w:val="00784416"/>
    <w:rsid w:val="007958EE"/>
    <w:rsid w:val="00797644"/>
    <w:rsid w:val="007A4A6D"/>
    <w:rsid w:val="007B1D71"/>
    <w:rsid w:val="007B2CED"/>
    <w:rsid w:val="007B4173"/>
    <w:rsid w:val="007B6048"/>
    <w:rsid w:val="007C0347"/>
    <w:rsid w:val="007C32D8"/>
    <w:rsid w:val="007C35A5"/>
    <w:rsid w:val="007C3DB4"/>
    <w:rsid w:val="007D1BCF"/>
    <w:rsid w:val="007D2BC7"/>
    <w:rsid w:val="007D3317"/>
    <w:rsid w:val="007D3611"/>
    <w:rsid w:val="007D4171"/>
    <w:rsid w:val="007D75CF"/>
    <w:rsid w:val="007E0440"/>
    <w:rsid w:val="007E6DC5"/>
    <w:rsid w:val="007E7A4B"/>
    <w:rsid w:val="007F057B"/>
    <w:rsid w:val="007F2BDD"/>
    <w:rsid w:val="007F3DE4"/>
    <w:rsid w:val="007F4591"/>
    <w:rsid w:val="007F4678"/>
    <w:rsid w:val="007F4AC7"/>
    <w:rsid w:val="007F62EB"/>
    <w:rsid w:val="00802029"/>
    <w:rsid w:val="00802965"/>
    <w:rsid w:val="008052F5"/>
    <w:rsid w:val="00805389"/>
    <w:rsid w:val="00806B23"/>
    <w:rsid w:val="00810955"/>
    <w:rsid w:val="00814FD0"/>
    <w:rsid w:val="00817344"/>
    <w:rsid w:val="00822DDC"/>
    <w:rsid w:val="008236A0"/>
    <w:rsid w:val="00823FBF"/>
    <w:rsid w:val="008255B6"/>
    <w:rsid w:val="00832BC0"/>
    <w:rsid w:val="0083563F"/>
    <w:rsid w:val="00841F6C"/>
    <w:rsid w:val="008432BB"/>
    <w:rsid w:val="0085288A"/>
    <w:rsid w:val="00853086"/>
    <w:rsid w:val="00853E08"/>
    <w:rsid w:val="00857692"/>
    <w:rsid w:val="008605C3"/>
    <w:rsid w:val="0086563B"/>
    <w:rsid w:val="00875108"/>
    <w:rsid w:val="008762A6"/>
    <w:rsid w:val="0088043C"/>
    <w:rsid w:val="00882F9D"/>
    <w:rsid w:val="00884889"/>
    <w:rsid w:val="00884C16"/>
    <w:rsid w:val="00886DC7"/>
    <w:rsid w:val="00887BFB"/>
    <w:rsid w:val="008906C9"/>
    <w:rsid w:val="00892B08"/>
    <w:rsid w:val="00892CBA"/>
    <w:rsid w:val="00896371"/>
    <w:rsid w:val="00897D0A"/>
    <w:rsid w:val="008A1FF8"/>
    <w:rsid w:val="008A2D01"/>
    <w:rsid w:val="008A4E64"/>
    <w:rsid w:val="008A57DC"/>
    <w:rsid w:val="008A6171"/>
    <w:rsid w:val="008A7254"/>
    <w:rsid w:val="008B0DC9"/>
    <w:rsid w:val="008B1BE8"/>
    <w:rsid w:val="008B6DB0"/>
    <w:rsid w:val="008B73DB"/>
    <w:rsid w:val="008C0848"/>
    <w:rsid w:val="008C1159"/>
    <w:rsid w:val="008C54AE"/>
    <w:rsid w:val="008C5738"/>
    <w:rsid w:val="008C5C3C"/>
    <w:rsid w:val="008C6947"/>
    <w:rsid w:val="008D04F0"/>
    <w:rsid w:val="008D4588"/>
    <w:rsid w:val="008D4C86"/>
    <w:rsid w:val="008E4C8D"/>
    <w:rsid w:val="008F01E8"/>
    <w:rsid w:val="008F3500"/>
    <w:rsid w:val="008F4051"/>
    <w:rsid w:val="008F46E4"/>
    <w:rsid w:val="0090191B"/>
    <w:rsid w:val="00901E70"/>
    <w:rsid w:val="009028AD"/>
    <w:rsid w:val="009028F0"/>
    <w:rsid w:val="00902CDA"/>
    <w:rsid w:val="00906E42"/>
    <w:rsid w:val="0091209E"/>
    <w:rsid w:val="00912AA4"/>
    <w:rsid w:val="00913182"/>
    <w:rsid w:val="00917263"/>
    <w:rsid w:val="00917F32"/>
    <w:rsid w:val="00923C30"/>
    <w:rsid w:val="00924E3C"/>
    <w:rsid w:val="00926B39"/>
    <w:rsid w:val="009329D2"/>
    <w:rsid w:val="00934499"/>
    <w:rsid w:val="00934764"/>
    <w:rsid w:val="00935DFC"/>
    <w:rsid w:val="00936B7C"/>
    <w:rsid w:val="009416D3"/>
    <w:rsid w:val="0094226F"/>
    <w:rsid w:val="009472EE"/>
    <w:rsid w:val="00947ADB"/>
    <w:rsid w:val="009551C3"/>
    <w:rsid w:val="00957301"/>
    <w:rsid w:val="009612BB"/>
    <w:rsid w:val="00962CB6"/>
    <w:rsid w:val="00963059"/>
    <w:rsid w:val="009664EE"/>
    <w:rsid w:val="0096763D"/>
    <w:rsid w:val="00970C3A"/>
    <w:rsid w:val="00973FA6"/>
    <w:rsid w:val="00982340"/>
    <w:rsid w:val="00983638"/>
    <w:rsid w:val="0099191A"/>
    <w:rsid w:val="009952D9"/>
    <w:rsid w:val="00995D19"/>
    <w:rsid w:val="00996FA1"/>
    <w:rsid w:val="009A0350"/>
    <w:rsid w:val="009A34D8"/>
    <w:rsid w:val="009A53F9"/>
    <w:rsid w:val="009B593E"/>
    <w:rsid w:val="009B662F"/>
    <w:rsid w:val="009B7535"/>
    <w:rsid w:val="009C12C3"/>
    <w:rsid w:val="009C503F"/>
    <w:rsid w:val="009C6ABF"/>
    <w:rsid w:val="009C740A"/>
    <w:rsid w:val="009D425C"/>
    <w:rsid w:val="009D4EC6"/>
    <w:rsid w:val="009D5EA5"/>
    <w:rsid w:val="009D5FB1"/>
    <w:rsid w:val="009E2D55"/>
    <w:rsid w:val="009E37D5"/>
    <w:rsid w:val="009F1E79"/>
    <w:rsid w:val="009F621C"/>
    <w:rsid w:val="009F7438"/>
    <w:rsid w:val="009F7455"/>
    <w:rsid w:val="009F748C"/>
    <w:rsid w:val="009F799D"/>
    <w:rsid w:val="00A04D8F"/>
    <w:rsid w:val="00A11A93"/>
    <w:rsid w:val="00A125C5"/>
    <w:rsid w:val="00A21E0D"/>
    <w:rsid w:val="00A2451C"/>
    <w:rsid w:val="00A35A76"/>
    <w:rsid w:val="00A36724"/>
    <w:rsid w:val="00A4037A"/>
    <w:rsid w:val="00A42C66"/>
    <w:rsid w:val="00A436A0"/>
    <w:rsid w:val="00A45C94"/>
    <w:rsid w:val="00A45F47"/>
    <w:rsid w:val="00A5345A"/>
    <w:rsid w:val="00A54DAD"/>
    <w:rsid w:val="00A65EE7"/>
    <w:rsid w:val="00A6683C"/>
    <w:rsid w:val="00A70133"/>
    <w:rsid w:val="00A75685"/>
    <w:rsid w:val="00A770A6"/>
    <w:rsid w:val="00A77411"/>
    <w:rsid w:val="00A813B1"/>
    <w:rsid w:val="00A81873"/>
    <w:rsid w:val="00A83E81"/>
    <w:rsid w:val="00A87059"/>
    <w:rsid w:val="00A92963"/>
    <w:rsid w:val="00A96DA3"/>
    <w:rsid w:val="00A96E58"/>
    <w:rsid w:val="00AA261D"/>
    <w:rsid w:val="00AA5360"/>
    <w:rsid w:val="00AA6638"/>
    <w:rsid w:val="00AB36C4"/>
    <w:rsid w:val="00AB4098"/>
    <w:rsid w:val="00AC0B8D"/>
    <w:rsid w:val="00AC32B2"/>
    <w:rsid w:val="00AC3E26"/>
    <w:rsid w:val="00AC6294"/>
    <w:rsid w:val="00AD34EF"/>
    <w:rsid w:val="00AE574E"/>
    <w:rsid w:val="00AE6816"/>
    <w:rsid w:val="00AE76C4"/>
    <w:rsid w:val="00AF237E"/>
    <w:rsid w:val="00B0042D"/>
    <w:rsid w:val="00B01259"/>
    <w:rsid w:val="00B01660"/>
    <w:rsid w:val="00B10EA3"/>
    <w:rsid w:val="00B110BE"/>
    <w:rsid w:val="00B13DFD"/>
    <w:rsid w:val="00B1473D"/>
    <w:rsid w:val="00B16C47"/>
    <w:rsid w:val="00B17141"/>
    <w:rsid w:val="00B27CD0"/>
    <w:rsid w:val="00B31575"/>
    <w:rsid w:val="00B33F6A"/>
    <w:rsid w:val="00B36404"/>
    <w:rsid w:val="00B36F33"/>
    <w:rsid w:val="00B401C3"/>
    <w:rsid w:val="00B42D07"/>
    <w:rsid w:val="00B433B1"/>
    <w:rsid w:val="00B443D2"/>
    <w:rsid w:val="00B44CFD"/>
    <w:rsid w:val="00B47FB9"/>
    <w:rsid w:val="00B50D56"/>
    <w:rsid w:val="00B526D1"/>
    <w:rsid w:val="00B52C80"/>
    <w:rsid w:val="00B62162"/>
    <w:rsid w:val="00B678C5"/>
    <w:rsid w:val="00B7092F"/>
    <w:rsid w:val="00B75CB0"/>
    <w:rsid w:val="00B75CB4"/>
    <w:rsid w:val="00B83873"/>
    <w:rsid w:val="00B84183"/>
    <w:rsid w:val="00B8547D"/>
    <w:rsid w:val="00BA2384"/>
    <w:rsid w:val="00BA4C98"/>
    <w:rsid w:val="00BB7723"/>
    <w:rsid w:val="00BC0428"/>
    <w:rsid w:val="00BC14C6"/>
    <w:rsid w:val="00BC3F32"/>
    <w:rsid w:val="00BC3F67"/>
    <w:rsid w:val="00BD16A5"/>
    <w:rsid w:val="00BD44DB"/>
    <w:rsid w:val="00BE3528"/>
    <w:rsid w:val="00BE6A8B"/>
    <w:rsid w:val="00BF17FA"/>
    <w:rsid w:val="00BF3662"/>
    <w:rsid w:val="00BF4AC4"/>
    <w:rsid w:val="00BF6606"/>
    <w:rsid w:val="00C00D5C"/>
    <w:rsid w:val="00C0316A"/>
    <w:rsid w:val="00C03C26"/>
    <w:rsid w:val="00C1141A"/>
    <w:rsid w:val="00C168C4"/>
    <w:rsid w:val="00C250D5"/>
    <w:rsid w:val="00C32082"/>
    <w:rsid w:val="00C346EE"/>
    <w:rsid w:val="00C35666"/>
    <w:rsid w:val="00C3717E"/>
    <w:rsid w:val="00C40DAB"/>
    <w:rsid w:val="00C43078"/>
    <w:rsid w:val="00C46D20"/>
    <w:rsid w:val="00C51227"/>
    <w:rsid w:val="00C54997"/>
    <w:rsid w:val="00C6707F"/>
    <w:rsid w:val="00C7084E"/>
    <w:rsid w:val="00C73F21"/>
    <w:rsid w:val="00C7779D"/>
    <w:rsid w:val="00C77EE1"/>
    <w:rsid w:val="00C82D35"/>
    <w:rsid w:val="00C90056"/>
    <w:rsid w:val="00C90D3A"/>
    <w:rsid w:val="00C92898"/>
    <w:rsid w:val="00C93BED"/>
    <w:rsid w:val="00CA38D6"/>
    <w:rsid w:val="00CA4340"/>
    <w:rsid w:val="00CB009A"/>
    <w:rsid w:val="00CB042C"/>
    <w:rsid w:val="00CB575E"/>
    <w:rsid w:val="00CB6FA5"/>
    <w:rsid w:val="00CB777D"/>
    <w:rsid w:val="00CB7D1D"/>
    <w:rsid w:val="00CC55DD"/>
    <w:rsid w:val="00CD0EAB"/>
    <w:rsid w:val="00CE4865"/>
    <w:rsid w:val="00CE5238"/>
    <w:rsid w:val="00CE6F66"/>
    <w:rsid w:val="00CE7514"/>
    <w:rsid w:val="00CF1DCA"/>
    <w:rsid w:val="00CF2E5A"/>
    <w:rsid w:val="00CF372F"/>
    <w:rsid w:val="00D04605"/>
    <w:rsid w:val="00D06F37"/>
    <w:rsid w:val="00D07A20"/>
    <w:rsid w:val="00D123E7"/>
    <w:rsid w:val="00D151D3"/>
    <w:rsid w:val="00D168FC"/>
    <w:rsid w:val="00D21EDB"/>
    <w:rsid w:val="00D248DE"/>
    <w:rsid w:val="00D25F1F"/>
    <w:rsid w:val="00D27297"/>
    <w:rsid w:val="00D33F68"/>
    <w:rsid w:val="00D34348"/>
    <w:rsid w:val="00D43D9E"/>
    <w:rsid w:val="00D44CEC"/>
    <w:rsid w:val="00D44CF6"/>
    <w:rsid w:val="00D47307"/>
    <w:rsid w:val="00D52CC7"/>
    <w:rsid w:val="00D55E93"/>
    <w:rsid w:val="00D57060"/>
    <w:rsid w:val="00D6198F"/>
    <w:rsid w:val="00D65130"/>
    <w:rsid w:val="00D65A7E"/>
    <w:rsid w:val="00D731F3"/>
    <w:rsid w:val="00D82F6D"/>
    <w:rsid w:val="00D8542D"/>
    <w:rsid w:val="00D870C3"/>
    <w:rsid w:val="00D91BCB"/>
    <w:rsid w:val="00D93AC1"/>
    <w:rsid w:val="00D9689F"/>
    <w:rsid w:val="00DA00F9"/>
    <w:rsid w:val="00DA22A3"/>
    <w:rsid w:val="00DA2612"/>
    <w:rsid w:val="00DB1DEE"/>
    <w:rsid w:val="00DB3758"/>
    <w:rsid w:val="00DB5F18"/>
    <w:rsid w:val="00DB6ED2"/>
    <w:rsid w:val="00DC2BF7"/>
    <w:rsid w:val="00DC6A71"/>
    <w:rsid w:val="00DC6B42"/>
    <w:rsid w:val="00DD6A71"/>
    <w:rsid w:val="00DD78EB"/>
    <w:rsid w:val="00DE0024"/>
    <w:rsid w:val="00DE23B1"/>
    <w:rsid w:val="00DE2B36"/>
    <w:rsid w:val="00DF750E"/>
    <w:rsid w:val="00E01330"/>
    <w:rsid w:val="00E0199D"/>
    <w:rsid w:val="00E022E4"/>
    <w:rsid w:val="00E0357D"/>
    <w:rsid w:val="00E04BCB"/>
    <w:rsid w:val="00E05025"/>
    <w:rsid w:val="00E123F0"/>
    <w:rsid w:val="00E14E6C"/>
    <w:rsid w:val="00E16CA6"/>
    <w:rsid w:val="00E21FF9"/>
    <w:rsid w:val="00E230BA"/>
    <w:rsid w:val="00E23C90"/>
    <w:rsid w:val="00E25B40"/>
    <w:rsid w:val="00E25B88"/>
    <w:rsid w:val="00E2770F"/>
    <w:rsid w:val="00E30231"/>
    <w:rsid w:val="00E44B90"/>
    <w:rsid w:val="00E45D0B"/>
    <w:rsid w:val="00E46CDD"/>
    <w:rsid w:val="00E476B4"/>
    <w:rsid w:val="00E5130D"/>
    <w:rsid w:val="00E5187D"/>
    <w:rsid w:val="00E529E6"/>
    <w:rsid w:val="00E52A08"/>
    <w:rsid w:val="00E63505"/>
    <w:rsid w:val="00E64844"/>
    <w:rsid w:val="00E66E32"/>
    <w:rsid w:val="00E70C96"/>
    <w:rsid w:val="00E70FE6"/>
    <w:rsid w:val="00E72B05"/>
    <w:rsid w:val="00E7341F"/>
    <w:rsid w:val="00E768A7"/>
    <w:rsid w:val="00E775FD"/>
    <w:rsid w:val="00E83827"/>
    <w:rsid w:val="00E90829"/>
    <w:rsid w:val="00E92BF2"/>
    <w:rsid w:val="00E93091"/>
    <w:rsid w:val="00E95B64"/>
    <w:rsid w:val="00EA10F5"/>
    <w:rsid w:val="00EA4AEA"/>
    <w:rsid w:val="00EA4EF4"/>
    <w:rsid w:val="00EA61DC"/>
    <w:rsid w:val="00EB529C"/>
    <w:rsid w:val="00EC177B"/>
    <w:rsid w:val="00EC39F3"/>
    <w:rsid w:val="00EC617C"/>
    <w:rsid w:val="00EC7543"/>
    <w:rsid w:val="00ED0397"/>
    <w:rsid w:val="00ED1C3E"/>
    <w:rsid w:val="00ED39EA"/>
    <w:rsid w:val="00ED6F43"/>
    <w:rsid w:val="00ED782A"/>
    <w:rsid w:val="00EE1302"/>
    <w:rsid w:val="00EE6AB7"/>
    <w:rsid w:val="00EE6E68"/>
    <w:rsid w:val="00EF084C"/>
    <w:rsid w:val="00EF0C51"/>
    <w:rsid w:val="00EF132D"/>
    <w:rsid w:val="00EF4502"/>
    <w:rsid w:val="00F0116C"/>
    <w:rsid w:val="00F14159"/>
    <w:rsid w:val="00F22DE1"/>
    <w:rsid w:val="00F23F1F"/>
    <w:rsid w:val="00F240BB"/>
    <w:rsid w:val="00F242C0"/>
    <w:rsid w:val="00F31E5E"/>
    <w:rsid w:val="00F31E8C"/>
    <w:rsid w:val="00F40B42"/>
    <w:rsid w:val="00F40CC6"/>
    <w:rsid w:val="00F43584"/>
    <w:rsid w:val="00F45BB5"/>
    <w:rsid w:val="00F54E02"/>
    <w:rsid w:val="00F57FED"/>
    <w:rsid w:val="00F601E2"/>
    <w:rsid w:val="00F7074B"/>
    <w:rsid w:val="00F72D94"/>
    <w:rsid w:val="00F74F71"/>
    <w:rsid w:val="00F77D3C"/>
    <w:rsid w:val="00F808EE"/>
    <w:rsid w:val="00F821BE"/>
    <w:rsid w:val="00F84FE3"/>
    <w:rsid w:val="00F86F8F"/>
    <w:rsid w:val="00F87C31"/>
    <w:rsid w:val="00F9105B"/>
    <w:rsid w:val="00F9274B"/>
    <w:rsid w:val="00FA0CA4"/>
    <w:rsid w:val="00FA3137"/>
    <w:rsid w:val="00FA4D1F"/>
    <w:rsid w:val="00FB2EBD"/>
    <w:rsid w:val="00FB5509"/>
    <w:rsid w:val="00FC51A2"/>
    <w:rsid w:val="00FD6E98"/>
    <w:rsid w:val="00FE1B5A"/>
    <w:rsid w:val="00FE3728"/>
    <w:rsid w:val="00FE4404"/>
    <w:rsid w:val="00FE62AE"/>
    <w:rsid w:val="00FE73BD"/>
    <w:rsid w:val="00FF0D67"/>
    <w:rsid w:val="00FF3F13"/>
    <w:rsid w:val="00FF647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E8BC8A"/>
  <w15:docId w15:val="{5C24E03C-9F23-44A4-8863-0AC19EF9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F799D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D06F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1721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2C218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C2184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uiPriority w:val="99"/>
    <w:qFormat/>
    <w:rsid w:val="002C218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uiPriority w:val="99"/>
    <w:rsid w:val="002C2184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2C218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2C218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C2184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2C2184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2C218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2C2184"/>
    <w:pPr>
      <w:numPr>
        <w:numId w:val="5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2C2184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0151E4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0151E4"/>
    <w:pPr>
      <w:overflowPunct w:val="0"/>
      <w:autoSpaceDE w:val="0"/>
      <w:autoSpaceDN w:val="0"/>
      <w:adjustRightInd w:val="0"/>
      <w:spacing w:line="200" w:lineRule="exact"/>
      <w:ind w:left="1428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151E4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0151E4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151E4"/>
    <w:pPr>
      <w:numPr>
        <w:numId w:val="4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0151E4"/>
    <w:pPr>
      <w:numPr>
        <w:numId w:val="1"/>
      </w:numPr>
      <w:ind w:left="0" w:firstLine="0"/>
    </w:pPr>
  </w:style>
  <w:style w:type="character" w:customStyle="1" w:styleId="OdsekZnak">
    <w:name w:val="Odsek Znak"/>
    <w:basedOn w:val="OddelekZnak1"/>
    <w:link w:val="Odsek"/>
    <w:rsid w:val="000151E4"/>
    <w:rPr>
      <w:rFonts w:ascii="Arial" w:hAnsi="Arial" w:cs="Arial"/>
      <w:b/>
      <w:sz w:val="22"/>
      <w:szCs w:val="22"/>
    </w:rPr>
  </w:style>
  <w:style w:type="character" w:customStyle="1" w:styleId="GlavaZnak">
    <w:name w:val="Glava Znak"/>
    <w:link w:val="Glava"/>
    <w:rsid w:val="00E83827"/>
    <w:rPr>
      <w:rFonts w:ascii="Arial" w:hAnsi="Arial"/>
      <w:szCs w:val="24"/>
      <w:lang w:val="en-US" w:eastAsia="en-US"/>
    </w:rPr>
  </w:style>
  <w:style w:type="character" w:customStyle="1" w:styleId="Naslov1Znak">
    <w:name w:val="Naslov 1 Znak"/>
    <w:aliases w:val="NASLOV Znak"/>
    <w:link w:val="Naslov1"/>
    <w:rsid w:val="00D731F3"/>
    <w:rPr>
      <w:rFonts w:ascii="Arial" w:hAnsi="Arial"/>
      <w:b/>
      <w:kern w:val="32"/>
      <w:sz w:val="28"/>
      <w:szCs w:val="32"/>
    </w:rPr>
  </w:style>
  <w:style w:type="character" w:styleId="Pripombasklic">
    <w:name w:val="annotation reference"/>
    <w:rsid w:val="00D731F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731F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rsid w:val="00D731F3"/>
    <w:rPr>
      <w:lang w:eastAsia="en-US"/>
    </w:rPr>
  </w:style>
  <w:style w:type="paragraph" w:styleId="Besedilooblaka">
    <w:name w:val="Balloon Text"/>
    <w:basedOn w:val="Navaden"/>
    <w:link w:val="BesedilooblakaZnak"/>
    <w:rsid w:val="00D7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731F3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671DDA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rsid w:val="00671DDA"/>
    <w:rPr>
      <w:rFonts w:ascii="Arial" w:hAnsi="Arial"/>
      <w:b/>
      <w:bCs/>
      <w:lang w:eastAsia="en-US"/>
    </w:rPr>
  </w:style>
  <w:style w:type="paragraph" w:styleId="Odstavekseznama">
    <w:name w:val="List Paragraph"/>
    <w:basedOn w:val="Navaden"/>
    <w:qFormat/>
    <w:rsid w:val="008C0848"/>
    <w:pPr>
      <w:spacing w:line="260" w:lineRule="atLeast"/>
      <w:ind w:left="708"/>
    </w:pPr>
  </w:style>
  <w:style w:type="paragraph" w:styleId="Sprotnaopomba-besedilo">
    <w:name w:val="footnote text"/>
    <w:basedOn w:val="Navaden"/>
    <w:link w:val="Sprotnaopomba-besediloZnak"/>
    <w:uiPriority w:val="99"/>
    <w:rsid w:val="00716F59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16F59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rsid w:val="00716F59"/>
    <w:rPr>
      <w:vertAlign w:val="superscript"/>
    </w:rPr>
  </w:style>
  <w:style w:type="character" w:customStyle="1" w:styleId="Naslov3Znak">
    <w:name w:val="Naslov 3 Znak"/>
    <w:basedOn w:val="Privzetapisavaodstavka"/>
    <w:link w:val="Naslov3"/>
    <w:semiHidden/>
    <w:rsid w:val="001721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9B593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--l">
    <w:name w:val="--l"/>
    <w:basedOn w:val="Privzetapisavaodstavka"/>
    <w:rsid w:val="009B593E"/>
  </w:style>
  <w:style w:type="character" w:customStyle="1" w:styleId="Naslov2Znak">
    <w:name w:val="Naslov 2 Znak"/>
    <w:basedOn w:val="Privzetapisavaodstavka"/>
    <w:link w:val="Naslov2"/>
    <w:semiHidden/>
    <w:rsid w:val="00D06F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ztplmc">
    <w:name w:val="ztplmc"/>
    <w:basedOn w:val="Privzetapisavaodstavka"/>
    <w:rsid w:val="00D06F37"/>
  </w:style>
  <w:style w:type="character" w:customStyle="1" w:styleId="rynqvb">
    <w:name w:val="rynqvb"/>
    <w:basedOn w:val="Privzetapisavaodstavka"/>
    <w:rsid w:val="00D06F37"/>
  </w:style>
  <w:style w:type="paragraph" w:styleId="Revizija">
    <w:name w:val="Revision"/>
    <w:hidden/>
    <w:uiPriority w:val="99"/>
    <w:semiHidden/>
    <w:rsid w:val="0003155B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22">
          <w:marLeft w:val="0"/>
          <w:marRight w:val="0"/>
          <w:marTop w:val="60"/>
          <w:marBottom w:val="0"/>
          <w:divBdr>
            <w:top w:val="single" w:sz="6" w:space="0" w:color="DAE1E8"/>
            <w:left w:val="single" w:sz="6" w:space="0" w:color="DAE1E8"/>
            <w:bottom w:val="single" w:sz="6" w:space="0" w:color="DAE1E8"/>
            <w:right w:val="single" w:sz="6" w:space="0" w:color="DAE1E8"/>
          </w:divBdr>
          <w:divsChild>
            <w:div w:id="5858426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0087281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833329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6256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5471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85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6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mailto:Gp.gs@gov.s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9C363-6F1F-4BB9-93C0-19A832EB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1303</Words>
  <Characters>8613</Characters>
  <Application>Microsoft Office Word</Application>
  <DocSecurity>0</DocSecurity>
  <Lines>71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Indea d.o.o.</Company>
  <LinksUpToDate>false</LinksUpToDate>
  <CharactersWithSpaces>9897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Janja Cingerle</cp:lastModifiedBy>
  <cp:revision>2</cp:revision>
  <cp:lastPrinted>2020-01-20T08:58:00Z</cp:lastPrinted>
  <dcterms:created xsi:type="dcterms:W3CDTF">2023-05-16T09:28:00Z</dcterms:created>
  <dcterms:modified xsi:type="dcterms:W3CDTF">2023-05-16T09:28:00Z</dcterms:modified>
</cp:coreProperties>
</file>