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4A9F" w:rsidRPr="001B206D" w:rsidRDefault="00744A9F" w:rsidP="00486FEC">
      <w:pPr>
        <w:pBdr>
          <w:top w:val="none" w:sz="0" w:space="24" w:color="auto"/>
          <w:bottom w:val="none" w:sz="0" w:space="3" w:color="auto"/>
        </w:pBdr>
        <w:jc w:val="both"/>
        <w:rPr>
          <w:rFonts w:eastAsia="Arial" w:cs="Arial"/>
          <w:b/>
          <w:bCs/>
          <w:color w:val="000000"/>
          <w:szCs w:val="20"/>
        </w:rPr>
      </w:pPr>
      <w:bookmarkStart w:id="0" w:name="_GoBack"/>
      <w:bookmarkEnd w:id="0"/>
      <w:r w:rsidRPr="001B206D">
        <w:rPr>
          <w:rFonts w:eastAsia="Arial" w:cs="Arial"/>
          <w:b/>
          <w:bCs/>
          <w:color w:val="000000"/>
          <w:szCs w:val="20"/>
        </w:rPr>
        <w:t xml:space="preserve">Priloga: Program državne javne službe na osuševalnih in namakalnih sistemih za obdobje </w:t>
      </w:r>
      <w:r w:rsidRPr="001B206D">
        <w:rPr>
          <w:rFonts w:cs="Arial"/>
          <w:b/>
          <w:bCs/>
          <w:color w:val="000000"/>
          <w:szCs w:val="20"/>
          <w:lang w:eastAsia="sl-SI"/>
        </w:rPr>
        <w:t>2026</w:t>
      </w:r>
      <w:r w:rsidRPr="001B206D">
        <w:rPr>
          <w:rFonts w:cs="Arial"/>
          <w:b/>
          <w:bCs/>
          <w:color w:val="000000"/>
          <w:szCs w:val="20"/>
          <w:lang w:eastAsia="sl-SI"/>
        </w:rPr>
        <w:sym w:font="Symbol" w:char="F02D"/>
      </w:r>
      <w:r w:rsidRPr="001B206D">
        <w:rPr>
          <w:rFonts w:cs="Arial"/>
          <w:b/>
          <w:bCs/>
          <w:color w:val="000000"/>
          <w:szCs w:val="20"/>
          <w:lang w:eastAsia="sl-SI"/>
        </w:rPr>
        <w:t>2028</w:t>
      </w:r>
    </w:p>
    <w:p w:rsidR="00744A9F" w:rsidRPr="001B206D" w:rsidRDefault="00744A9F" w:rsidP="00486FEC">
      <w:pPr>
        <w:jc w:val="both"/>
        <w:rPr>
          <w:rFonts w:cs="Arial"/>
          <w:b/>
          <w:bCs/>
          <w:color w:val="000000"/>
          <w:szCs w:val="20"/>
        </w:rPr>
      </w:pPr>
      <w:bookmarkStart w:id="1" w:name="_Hlk208922391"/>
    </w:p>
    <w:p w:rsidR="00744A9F" w:rsidRPr="001B206D" w:rsidRDefault="00744A9F" w:rsidP="00486FEC">
      <w:pPr>
        <w:jc w:val="both"/>
        <w:rPr>
          <w:rFonts w:cs="Arial"/>
          <w:b/>
          <w:bCs/>
          <w:color w:val="000000"/>
          <w:szCs w:val="20"/>
        </w:rPr>
      </w:pPr>
      <w:r w:rsidRPr="001B206D">
        <w:rPr>
          <w:rFonts w:cs="Arial"/>
          <w:b/>
          <w:bCs/>
          <w:color w:val="000000"/>
          <w:szCs w:val="20"/>
        </w:rPr>
        <w:t>Prednostne usmeritve državne javne službe so:</w:t>
      </w:r>
    </w:p>
    <w:p w:rsidR="00744A9F" w:rsidRPr="001B206D" w:rsidRDefault="00744A9F" w:rsidP="00486FEC">
      <w:pPr>
        <w:jc w:val="both"/>
        <w:rPr>
          <w:rFonts w:cs="Arial"/>
          <w:color w:val="000000"/>
          <w:szCs w:val="20"/>
        </w:rPr>
      </w:pPr>
      <w:r w:rsidRPr="001B206D">
        <w:rPr>
          <w:rFonts w:cs="Arial"/>
          <w:color w:val="000000"/>
          <w:szCs w:val="20"/>
        </w:rPr>
        <w:t xml:space="preserve">1. </w:t>
      </w:r>
      <w:r w:rsidR="00486FEC">
        <w:rPr>
          <w:rFonts w:cs="Arial"/>
          <w:color w:val="000000"/>
          <w:szCs w:val="20"/>
        </w:rPr>
        <w:tab/>
      </w:r>
      <w:r w:rsidRPr="001B206D">
        <w:rPr>
          <w:rFonts w:cs="Arial"/>
          <w:color w:val="000000"/>
          <w:szCs w:val="20"/>
        </w:rPr>
        <w:t>nemoteno, učinkovito in gospodarno delovanje osuševalnih in namakalnih sistemov;</w:t>
      </w:r>
    </w:p>
    <w:p w:rsidR="00744A9F" w:rsidRPr="001B206D" w:rsidRDefault="00744A9F" w:rsidP="00486FEC">
      <w:pPr>
        <w:jc w:val="both"/>
        <w:rPr>
          <w:rFonts w:cs="Arial"/>
          <w:color w:val="000000"/>
          <w:szCs w:val="20"/>
        </w:rPr>
      </w:pPr>
      <w:r w:rsidRPr="001B206D">
        <w:rPr>
          <w:rFonts w:cs="Arial"/>
          <w:color w:val="000000"/>
          <w:szCs w:val="20"/>
        </w:rPr>
        <w:t xml:space="preserve">2. </w:t>
      </w:r>
      <w:r w:rsidR="00486FEC">
        <w:rPr>
          <w:rFonts w:cs="Arial"/>
          <w:color w:val="000000"/>
          <w:szCs w:val="20"/>
        </w:rPr>
        <w:tab/>
      </w:r>
      <w:r>
        <w:rPr>
          <w:rFonts w:cs="Arial"/>
          <w:color w:val="000000"/>
          <w:szCs w:val="20"/>
        </w:rPr>
        <w:t>neprekinjeno</w:t>
      </w:r>
      <w:r w:rsidRPr="001B206D">
        <w:rPr>
          <w:rFonts w:cs="Arial"/>
          <w:color w:val="000000"/>
          <w:szCs w:val="20"/>
        </w:rPr>
        <w:t xml:space="preserve"> upravljanje in vzdrževanje osuševalnih in namakalnih sistemov;</w:t>
      </w:r>
    </w:p>
    <w:p w:rsidR="00744A9F" w:rsidRPr="001B206D" w:rsidRDefault="00744A9F" w:rsidP="00486FEC">
      <w:pPr>
        <w:jc w:val="both"/>
        <w:rPr>
          <w:rFonts w:cs="Arial"/>
          <w:color w:val="000000"/>
          <w:szCs w:val="20"/>
        </w:rPr>
      </w:pPr>
      <w:r w:rsidRPr="001B206D">
        <w:rPr>
          <w:rFonts w:cs="Arial"/>
          <w:color w:val="000000"/>
          <w:szCs w:val="20"/>
        </w:rPr>
        <w:t xml:space="preserve">3. </w:t>
      </w:r>
      <w:r w:rsidR="00486FEC">
        <w:rPr>
          <w:rFonts w:cs="Arial"/>
          <w:color w:val="000000"/>
          <w:szCs w:val="20"/>
        </w:rPr>
        <w:tab/>
      </w:r>
      <w:r w:rsidRPr="001B206D">
        <w:rPr>
          <w:rFonts w:cs="Arial"/>
          <w:color w:val="000000"/>
          <w:szCs w:val="20"/>
        </w:rPr>
        <w:t>spremljanje stanja osuševalnih in namakalnih sistemov.</w:t>
      </w:r>
    </w:p>
    <w:p w:rsidR="00744A9F" w:rsidRPr="001B206D" w:rsidRDefault="00744A9F" w:rsidP="00486FEC">
      <w:pPr>
        <w:jc w:val="both"/>
        <w:rPr>
          <w:rFonts w:cs="Arial"/>
          <w:color w:val="000000"/>
          <w:szCs w:val="20"/>
        </w:rPr>
      </w:pPr>
    </w:p>
    <w:p w:rsidR="00744A9F" w:rsidRPr="001B206D" w:rsidRDefault="00744A9F" w:rsidP="00486FEC">
      <w:pPr>
        <w:jc w:val="both"/>
        <w:rPr>
          <w:rFonts w:cs="Arial"/>
          <w:b/>
          <w:bCs/>
          <w:color w:val="000000"/>
          <w:szCs w:val="20"/>
        </w:rPr>
      </w:pPr>
      <w:r w:rsidRPr="001B206D">
        <w:rPr>
          <w:rFonts w:cs="Arial"/>
          <w:b/>
          <w:bCs/>
          <w:color w:val="000000"/>
          <w:szCs w:val="20"/>
        </w:rPr>
        <w:t>Podrobnejše naloge državne javne službe so:</w:t>
      </w:r>
    </w:p>
    <w:p w:rsidR="00486FEC" w:rsidRDefault="00486FEC" w:rsidP="00486FEC">
      <w:pPr>
        <w:jc w:val="both"/>
        <w:rPr>
          <w:rFonts w:cs="Arial"/>
          <w:color w:val="000000"/>
          <w:szCs w:val="20"/>
        </w:rPr>
      </w:pPr>
    </w:p>
    <w:p w:rsidR="00744A9F" w:rsidRPr="001B206D" w:rsidRDefault="00744A9F" w:rsidP="00486FEC">
      <w:pPr>
        <w:jc w:val="both"/>
        <w:rPr>
          <w:rFonts w:cs="Arial"/>
          <w:color w:val="000000"/>
          <w:szCs w:val="20"/>
        </w:rPr>
      </w:pPr>
      <w:r w:rsidRPr="001B206D">
        <w:rPr>
          <w:rFonts w:cs="Arial"/>
          <w:color w:val="000000"/>
          <w:szCs w:val="20"/>
        </w:rPr>
        <w:t>1.</w:t>
      </w:r>
      <w:r w:rsidR="00486FEC">
        <w:rPr>
          <w:rFonts w:cs="Arial"/>
          <w:color w:val="000000"/>
          <w:szCs w:val="20"/>
        </w:rPr>
        <w:tab/>
      </w:r>
      <w:r w:rsidRPr="001B206D">
        <w:rPr>
          <w:rFonts w:cs="Arial"/>
          <w:color w:val="000000"/>
          <w:szCs w:val="20"/>
        </w:rPr>
        <w:t>naloge upravljanja:</w:t>
      </w:r>
    </w:p>
    <w:p w:rsidR="00744A9F" w:rsidRPr="001B206D" w:rsidRDefault="00744A9F" w:rsidP="00486FEC">
      <w:pPr>
        <w:jc w:val="both"/>
        <w:rPr>
          <w:rFonts w:cs="Arial"/>
          <w:color w:val="000000"/>
          <w:szCs w:val="20"/>
        </w:rPr>
      </w:pPr>
      <w:r w:rsidRPr="001B206D">
        <w:rPr>
          <w:rFonts w:cs="Arial"/>
          <w:color w:val="000000"/>
          <w:szCs w:val="20"/>
        </w:rPr>
        <w:t xml:space="preserve">a) </w:t>
      </w:r>
      <w:r w:rsidR="00486FEC">
        <w:rPr>
          <w:rFonts w:cs="Arial"/>
          <w:color w:val="000000"/>
          <w:szCs w:val="20"/>
        </w:rPr>
        <w:tab/>
      </w:r>
      <w:r w:rsidRPr="001B206D">
        <w:rPr>
          <w:rFonts w:cs="Arial"/>
          <w:color w:val="000000"/>
          <w:szCs w:val="20"/>
        </w:rPr>
        <w:t>priprava letnega programa upravljanja osuševalnih in namakalnih sistemov;</w:t>
      </w:r>
    </w:p>
    <w:p w:rsidR="00744A9F" w:rsidRPr="001B206D" w:rsidRDefault="00744A9F" w:rsidP="00486FEC">
      <w:pPr>
        <w:jc w:val="both"/>
        <w:rPr>
          <w:rFonts w:cs="Arial"/>
          <w:color w:val="000000"/>
          <w:szCs w:val="20"/>
        </w:rPr>
      </w:pPr>
      <w:r w:rsidRPr="001B206D">
        <w:rPr>
          <w:rFonts w:cs="Arial"/>
          <w:color w:val="000000"/>
          <w:szCs w:val="20"/>
        </w:rPr>
        <w:t xml:space="preserve">b) </w:t>
      </w:r>
      <w:r w:rsidR="00486FEC">
        <w:rPr>
          <w:rFonts w:cs="Arial"/>
          <w:color w:val="000000"/>
          <w:szCs w:val="20"/>
        </w:rPr>
        <w:tab/>
      </w:r>
      <w:r w:rsidRPr="001B206D">
        <w:rPr>
          <w:rFonts w:cs="Arial"/>
          <w:color w:val="000000"/>
          <w:szCs w:val="20"/>
        </w:rPr>
        <w:t>priprava letnih programov vzdrževanja</w:t>
      </w:r>
      <w:r w:rsidRPr="001B206D">
        <w:t xml:space="preserve"> </w:t>
      </w:r>
      <w:r w:rsidRPr="001B206D">
        <w:rPr>
          <w:rFonts w:cs="Arial"/>
          <w:color w:val="000000"/>
          <w:szCs w:val="20"/>
        </w:rPr>
        <w:t>posameznih osuševalnih in namakalnih sistemov;</w:t>
      </w:r>
    </w:p>
    <w:p w:rsidR="00744A9F" w:rsidRPr="001B206D" w:rsidRDefault="00744A9F" w:rsidP="00486FEC">
      <w:pPr>
        <w:jc w:val="both"/>
        <w:rPr>
          <w:rFonts w:cs="Arial"/>
          <w:color w:val="000000"/>
          <w:szCs w:val="20"/>
        </w:rPr>
      </w:pPr>
      <w:r w:rsidRPr="001B206D">
        <w:rPr>
          <w:rFonts w:cs="Arial"/>
          <w:color w:val="000000"/>
          <w:szCs w:val="20"/>
        </w:rPr>
        <w:t xml:space="preserve">c) </w:t>
      </w:r>
      <w:r w:rsidR="00486FEC">
        <w:rPr>
          <w:rFonts w:cs="Arial"/>
          <w:color w:val="000000"/>
          <w:szCs w:val="20"/>
        </w:rPr>
        <w:tab/>
      </w:r>
      <w:r w:rsidRPr="001B206D">
        <w:rPr>
          <w:rFonts w:cs="Arial"/>
          <w:color w:val="000000"/>
          <w:szCs w:val="20"/>
        </w:rPr>
        <w:t>izvajanje nadzora nad delovanjem osuševalnih in namakalnih sistemov</w:t>
      </w:r>
      <w:r>
        <w:rPr>
          <w:rFonts w:cs="Arial"/>
          <w:color w:val="000000"/>
          <w:szCs w:val="20"/>
        </w:rPr>
        <w:t>:</w:t>
      </w:r>
    </w:p>
    <w:p w:rsidR="00744A9F" w:rsidRPr="001B206D" w:rsidRDefault="00744A9F" w:rsidP="00486FEC">
      <w:pPr>
        <w:ind w:left="708"/>
        <w:jc w:val="both"/>
        <w:rPr>
          <w:rFonts w:cs="Arial"/>
          <w:i/>
          <w:iCs/>
          <w:color w:val="000000"/>
          <w:szCs w:val="20"/>
        </w:rPr>
      </w:pPr>
      <w:r w:rsidRPr="001B206D">
        <w:rPr>
          <w:rFonts w:cs="Arial"/>
          <w:i/>
          <w:iCs/>
          <w:color w:val="000000"/>
          <w:szCs w:val="20"/>
        </w:rPr>
        <w:t>Izvajalec opravlja redne letne obhode v skladu s potrebami – n</w:t>
      </w:r>
      <w:r>
        <w:rPr>
          <w:rFonts w:cs="Arial"/>
          <w:i/>
          <w:iCs/>
          <w:color w:val="000000"/>
          <w:szCs w:val="20"/>
        </w:rPr>
        <w:t xml:space="preserve">a </w:t>
      </w:r>
      <w:r w:rsidRPr="001B206D">
        <w:rPr>
          <w:rFonts w:cs="Arial"/>
          <w:i/>
          <w:iCs/>
          <w:color w:val="000000"/>
          <w:szCs w:val="20"/>
        </w:rPr>
        <w:t>pr</w:t>
      </w:r>
      <w:r>
        <w:rPr>
          <w:rFonts w:cs="Arial"/>
          <w:i/>
          <w:iCs/>
          <w:color w:val="000000"/>
          <w:szCs w:val="20"/>
        </w:rPr>
        <w:t>imer pri</w:t>
      </w:r>
      <w:r w:rsidRPr="001B206D">
        <w:rPr>
          <w:rFonts w:cs="Arial"/>
          <w:i/>
          <w:iCs/>
          <w:color w:val="000000"/>
          <w:szCs w:val="20"/>
        </w:rPr>
        <w:t xml:space="preserve"> osuševalni</w:t>
      </w:r>
      <w:r>
        <w:rPr>
          <w:rFonts w:cs="Arial"/>
          <w:i/>
          <w:iCs/>
          <w:color w:val="000000"/>
          <w:szCs w:val="20"/>
        </w:rPr>
        <w:t>h</w:t>
      </w:r>
      <w:r w:rsidRPr="001B206D">
        <w:rPr>
          <w:rFonts w:cs="Arial"/>
          <w:i/>
          <w:iCs/>
          <w:color w:val="000000"/>
          <w:szCs w:val="20"/>
        </w:rPr>
        <w:t xml:space="preserve"> sistemi</w:t>
      </w:r>
      <w:r>
        <w:rPr>
          <w:rFonts w:cs="Arial"/>
          <w:i/>
          <w:iCs/>
          <w:color w:val="000000"/>
          <w:szCs w:val="20"/>
        </w:rPr>
        <w:t>h</w:t>
      </w:r>
      <w:r w:rsidRPr="001B206D">
        <w:rPr>
          <w:rFonts w:cs="Arial"/>
          <w:i/>
          <w:iCs/>
          <w:color w:val="000000"/>
          <w:szCs w:val="20"/>
        </w:rPr>
        <w:t xml:space="preserve"> </w:t>
      </w:r>
      <w:r>
        <w:rPr>
          <w:rFonts w:cs="Arial"/>
          <w:i/>
          <w:iCs/>
          <w:color w:val="000000"/>
          <w:szCs w:val="20"/>
        </w:rPr>
        <w:t>med obilnimi</w:t>
      </w:r>
      <w:r w:rsidRPr="001B206D">
        <w:rPr>
          <w:rFonts w:cs="Arial"/>
          <w:i/>
          <w:iCs/>
          <w:color w:val="000000"/>
          <w:szCs w:val="20"/>
        </w:rPr>
        <w:t xml:space="preserve"> deževj</w:t>
      </w:r>
      <w:r>
        <w:rPr>
          <w:rFonts w:cs="Arial"/>
          <w:i/>
          <w:iCs/>
          <w:color w:val="000000"/>
          <w:szCs w:val="20"/>
        </w:rPr>
        <w:t>i</w:t>
      </w:r>
      <w:r w:rsidRPr="001B206D">
        <w:rPr>
          <w:rFonts w:cs="Arial"/>
          <w:i/>
          <w:iCs/>
          <w:color w:val="000000"/>
          <w:szCs w:val="20"/>
        </w:rPr>
        <w:t xml:space="preserve"> in </w:t>
      </w:r>
      <w:r>
        <w:rPr>
          <w:rFonts w:cs="Arial"/>
          <w:i/>
          <w:iCs/>
          <w:color w:val="000000"/>
          <w:szCs w:val="20"/>
        </w:rPr>
        <w:t xml:space="preserve">pri </w:t>
      </w:r>
      <w:r w:rsidRPr="001B206D">
        <w:rPr>
          <w:rFonts w:cs="Arial"/>
          <w:i/>
          <w:iCs/>
          <w:color w:val="000000"/>
          <w:szCs w:val="20"/>
        </w:rPr>
        <w:t>namakalni</w:t>
      </w:r>
      <w:r>
        <w:rPr>
          <w:rFonts w:cs="Arial"/>
          <w:i/>
          <w:iCs/>
          <w:color w:val="000000"/>
          <w:szCs w:val="20"/>
        </w:rPr>
        <w:t>h</w:t>
      </w:r>
      <w:r w:rsidRPr="001B206D">
        <w:rPr>
          <w:rFonts w:cs="Arial"/>
          <w:i/>
          <w:iCs/>
          <w:color w:val="000000"/>
          <w:szCs w:val="20"/>
        </w:rPr>
        <w:t xml:space="preserve"> sistemi</w:t>
      </w:r>
      <w:r>
        <w:rPr>
          <w:rFonts w:cs="Arial"/>
          <w:i/>
          <w:iCs/>
          <w:color w:val="000000"/>
          <w:szCs w:val="20"/>
        </w:rPr>
        <w:t>h</w:t>
      </w:r>
      <w:r w:rsidRPr="001B206D">
        <w:rPr>
          <w:rFonts w:cs="Arial"/>
          <w:i/>
          <w:iCs/>
          <w:color w:val="000000"/>
          <w:szCs w:val="20"/>
        </w:rPr>
        <w:t xml:space="preserve"> </w:t>
      </w:r>
      <w:r>
        <w:rPr>
          <w:rFonts w:cs="Arial"/>
          <w:i/>
          <w:iCs/>
          <w:color w:val="000000"/>
          <w:szCs w:val="20"/>
        </w:rPr>
        <w:t>med</w:t>
      </w:r>
      <w:r w:rsidRPr="001B206D">
        <w:rPr>
          <w:rFonts w:cs="Arial"/>
          <w:i/>
          <w:iCs/>
          <w:color w:val="000000"/>
          <w:szCs w:val="20"/>
        </w:rPr>
        <w:t xml:space="preserve"> namakanj</w:t>
      </w:r>
      <w:r>
        <w:rPr>
          <w:rFonts w:cs="Arial"/>
          <w:i/>
          <w:iCs/>
          <w:color w:val="000000"/>
          <w:szCs w:val="20"/>
        </w:rPr>
        <w:t>em</w:t>
      </w:r>
      <w:r w:rsidRPr="001B206D">
        <w:rPr>
          <w:rFonts w:cs="Arial"/>
          <w:i/>
          <w:iCs/>
          <w:color w:val="000000"/>
          <w:szCs w:val="20"/>
        </w:rPr>
        <w:t xml:space="preserve">. Izvajalec ministrstvo obvesti tudi o morebitnih nepredvidenih poškodbah oziroma pomembnih dogodkih na območju sistema in predlaga potrebne ukrepe za njihovo odpravo. O vseh ugotovitvah </w:t>
      </w:r>
      <w:r>
        <w:rPr>
          <w:rFonts w:cs="Arial"/>
          <w:i/>
          <w:iCs/>
          <w:color w:val="000000"/>
          <w:szCs w:val="20"/>
        </w:rPr>
        <w:t>sestavi</w:t>
      </w:r>
      <w:r w:rsidRPr="001B206D">
        <w:rPr>
          <w:rFonts w:cs="Arial"/>
          <w:i/>
          <w:iCs/>
          <w:color w:val="000000"/>
          <w:szCs w:val="20"/>
        </w:rPr>
        <w:t xml:space="preserve"> zapisnik oziroma uradni zaznamek</w:t>
      </w:r>
      <w:r>
        <w:rPr>
          <w:rFonts w:cs="Arial"/>
          <w:i/>
          <w:iCs/>
          <w:color w:val="000000"/>
          <w:szCs w:val="20"/>
        </w:rPr>
        <w:t>;</w:t>
      </w:r>
      <w:r w:rsidRPr="001B206D">
        <w:rPr>
          <w:rFonts w:cs="Arial"/>
          <w:i/>
          <w:iCs/>
          <w:color w:val="000000"/>
          <w:szCs w:val="20"/>
        </w:rPr>
        <w:t xml:space="preserve"> </w:t>
      </w:r>
    </w:p>
    <w:p w:rsidR="00744A9F" w:rsidRPr="001B206D" w:rsidRDefault="00744A9F" w:rsidP="00486FEC">
      <w:pPr>
        <w:jc w:val="both"/>
        <w:rPr>
          <w:rFonts w:cs="Arial"/>
          <w:color w:val="000000"/>
          <w:szCs w:val="20"/>
        </w:rPr>
      </w:pPr>
      <w:r w:rsidRPr="001B206D">
        <w:rPr>
          <w:rFonts w:cs="Arial"/>
          <w:color w:val="000000"/>
          <w:szCs w:val="20"/>
        </w:rPr>
        <w:t xml:space="preserve">č) </w:t>
      </w:r>
      <w:r w:rsidR="00486FEC">
        <w:rPr>
          <w:rFonts w:cs="Arial"/>
          <w:color w:val="000000"/>
          <w:szCs w:val="20"/>
        </w:rPr>
        <w:tab/>
      </w:r>
      <w:r w:rsidRPr="001B206D">
        <w:rPr>
          <w:rFonts w:cs="Arial"/>
          <w:color w:val="000000"/>
          <w:szCs w:val="20"/>
        </w:rPr>
        <w:t>priprava poročil</w:t>
      </w:r>
      <w:r>
        <w:rPr>
          <w:rFonts w:cs="Arial"/>
          <w:color w:val="000000"/>
          <w:szCs w:val="20"/>
        </w:rPr>
        <w:t>:</w:t>
      </w:r>
    </w:p>
    <w:p w:rsidR="00744A9F" w:rsidRPr="001B206D" w:rsidRDefault="00744A9F" w:rsidP="00486FEC">
      <w:pPr>
        <w:ind w:left="708"/>
        <w:jc w:val="both"/>
        <w:rPr>
          <w:rFonts w:cs="Arial"/>
          <w:i/>
          <w:iCs/>
          <w:color w:val="000000"/>
          <w:szCs w:val="20"/>
        </w:rPr>
      </w:pPr>
      <w:r w:rsidRPr="001B206D">
        <w:rPr>
          <w:rFonts w:cs="Arial"/>
          <w:i/>
          <w:iCs/>
          <w:color w:val="000000"/>
          <w:szCs w:val="20"/>
        </w:rPr>
        <w:t>Vsako leto izvajalec za ministrstvo pripravi letna poročila in analize svojega dela ter letna poročila o stanju osuševalnih in državnih namakalnih sistemov, ki jih ima v upravljanju. Izvajalec mora letno poročilo o upravljanju in vzdrževanju poslati ministrstvu najpozneje do konca februarja tekočega leta za pre</w:t>
      </w:r>
      <w:r>
        <w:rPr>
          <w:rFonts w:cs="Arial"/>
          <w:i/>
          <w:iCs/>
          <w:color w:val="000000"/>
          <w:szCs w:val="20"/>
        </w:rPr>
        <w:t>jšnje</w:t>
      </w:r>
      <w:r w:rsidRPr="001B206D">
        <w:rPr>
          <w:rFonts w:cs="Arial"/>
          <w:i/>
          <w:iCs/>
          <w:color w:val="000000"/>
          <w:szCs w:val="20"/>
        </w:rPr>
        <w:t xml:space="preserve"> leto. Ob tem navede tudi vse svoje predloge in opažanja. V zadnjem letu izvajanja izvajalec pripravi končno poročilo o izvajanju državne javne službe, ki vsebuje oceno in obrazložitev doseženih ciljev, analizo izvedenih nalog ter ugotovitve in predloge</w:t>
      </w:r>
      <w:r>
        <w:rPr>
          <w:rFonts w:cs="Arial"/>
          <w:i/>
          <w:iCs/>
          <w:color w:val="000000"/>
          <w:szCs w:val="20"/>
        </w:rPr>
        <w:t>;</w:t>
      </w:r>
    </w:p>
    <w:p w:rsidR="00744A9F" w:rsidRPr="001B206D" w:rsidRDefault="00744A9F" w:rsidP="00486FEC">
      <w:pPr>
        <w:jc w:val="both"/>
        <w:rPr>
          <w:rFonts w:cs="Arial"/>
          <w:color w:val="000000"/>
          <w:szCs w:val="20"/>
        </w:rPr>
      </w:pPr>
      <w:r w:rsidRPr="001B206D">
        <w:rPr>
          <w:rFonts w:cs="Arial"/>
          <w:color w:val="000000"/>
          <w:szCs w:val="20"/>
        </w:rPr>
        <w:t>d)</w:t>
      </w:r>
      <w:r w:rsidR="00486FEC">
        <w:rPr>
          <w:rFonts w:cs="Arial"/>
          <w:color w:val="000000"/>
          <w:szCs w:val="20"/>
        </w:rPr>
        <w:tab/>
      </w:r>
      <w:r w:rsidRPr="001B206D">
        <w:rPr>
          <w:rFonts w:cs="Arial"/>
          <w:color w:val="000000"/>
          <w:szCs w:val="20"/>
        </w:rPr>
        <w:t>izvajanje notranje upravne in vsebinske kontrole izvajanja državne javne službe</w:t>
      </w:r>
      <w:r>
        <w:rPr>
          <w:rFonts w:cs="Arial"/>
          <w:color w:val="000000"/>
          <w:szCs w:val="20"/>
        </w:rPr>
        <w:t>:</w:t>
      </w:r>
    </w:p>
    <w:p w:rsidR="00744A9F" w:rsidRPr="001B206D" w:rsidRDefault="00744A9F" w:rsidP="00486FEC">
      <w:pPr>
        <w:ind w:left="708"/>
        <w:jc w:val="both"/>
        <w:rPr>
          <w:rFonts w:cs="Arial"/>
          <w:i/>
          <w:iCs/>
          <w:color w:val="000000"/>
          <w:szCs w:val="20"/>
        </w:rPr>
      </w:pPr>
      <w:r w:rsidRPr="001B206D">
        <w:rPr>
          <w:rFonts w:cs="Arial"/>
          <w:i/>
          <w:iCs/>
          <w:color w:val="000000"/>
          <w:szCs w:val="20"/>
        </w:rPr>
        <w:t>Izvajalec zagotavlja tudi notranjo upravno in vsebinsko kontrolo izvajanja državne javne službe na sedežu izvajalca ter izpostavah</w:t>
      </w:r>
      <w:r>
        <w:rPr>
          <w:rFonts w:cs="Arial"/>
          <w:i/>
          <w:iCs/>
          <w:color w:val="000000"/>
          <w:szCs w:val="20"/>
        </w:rPr>
        <w:t>;</w:t>
      </w:r>
    </w:p>
    <w:p w:rsidR="00744A9F" w:rsidRPr="001B206D" w:rsidRDefault="00744A9F" w:rsidP="00486FEC">
      <w:pPr>
        <w:jc w:val="both"/>
        <w:rPr>
          <w:rFonts w:cs="Arial"/>
          <w:color w:val="000000"/>
          <w:szCs w:val="20"/>
        </w:rPr>
      </w:pPr>
      <w:r w:rsidRPr="001B206D">
        <w:rPr>
          <w:rFonts w:cs="Arial"/>
          <w:color w:val="000000"/>
          <w:szCs w:val="20"/>
        </w:rPr>
        <w:t xml:space="preserve">e) </w:t>
      </w:r>
      <w:r w:rsidR="00486FEC">
        <w:rPr>
          <w:rFonts w:cs="Arial"/>
          <w:color w:val="000000"/>
          <w:szCs w:val="20"/>
        </w:rPr>
        <w:tab/>
      </w:r>
      <w:r w:rsidRPr="001B206D">
        <w:rPr>
          <w:rFonts w:cs="Arial"/>
          <w:color w:val="000000"/>
          <w:szCs w:val="20"/>
        </w:rPr>
        <w:t>spremljanje in analiza delovanja državne javne službe</w:t>
      </w:r>
      <w:r>
        <w:rPr>
          <w:rFonts w:cs="Arial"/>
          <w:color w:val="000000"/>
          <w:szCs w:val="20"/>
        </w:rPr>
        <w:t>:</w:t>
      </w:r>
    </w:p>
    <w:p w:rsidR="00744A9F" w:rsidRPr="001B206D" w:rsidRDefault="00744A9F" w:rsidP="00486FEC">
      <w:pPr>
        <w:ind w:left="708"/>
        <w:jc w:val="both"/>
        <w:rPr>
          <w:rFonts w:cs="Arial"/>
          <w:i/>
          <w:iCs/>
          <w:color w:val="000000"/>
          <w:szCs w:val="20"/>
        </w:rPr>
      </w:pPr>
      <w:r w:rsidRPr="001B206D">
        <w:rPr>
          <w:rFonts w:cs="Arial"/>
          <w:i/>
          <w:iCs/>
          <w:color w:val="000000"/>
          <w:szCs w:val="20"/>
        </w:rPr>
        <w:t xml:space="preserve">Izvajalec redno spremlja in vsako leto ter po preteku obdobja analizira delovanje javne službe, kar se podrobneje opredeli tudi v letnih poročilih </w:t>
      </w:r>
      <w:r>
        <w:rPr>
          <w:rFonts w:cs="Arial"/>
          <w:i/>
          <w:iCs/>
          <w:color w:val="000000"/>
          <w:szCs w:val="20"/>
        </w:rPr>
        <w:t>in</w:t>
      </w:r>
      <w:r w:rsidRPr="001B206D">
        <w:rPr>
          <w:rFonts w:cs="Arial"/>
          <w:i/>
          <w:iCs/>
          <w:color w:val="000000"/>
          <w:szCs w:val="20"/>
        </w:rPr>
        <w:t xml:space="preserve"> končnem poročilu</w:t>
      </w:r>
      <w:r>
        <w:rPr>
          <w:rFonts w:cs="Arial"/>
          <w:i/>
          <w:iCs/>
          <w:color w:val="000000"/>
          <w:szCs w:val="20"/>
        </w:rPr>
        <w:t>;</w:t>
      </w:r>
    </w:p>
    <w:p w:rsidR="00744A9F" w:rsidRPr="001B206D" w:rsidRDefault="00744A9F" w:rsidP="00486FEC">
      <w:pPr>
        <w:ind w:left="705" w:hanging="705"/>
        <w:jc w:val="both"/>
        <w:rPr>
          <w:rFonts w:cs="Arial"/>
          <w:color w:val="000000"/>
          <w:szCs w:val="20"/>
        </w:rPr>
      </w:pPr>
      <w:r w:rsidRPr="001B206D">
        <w:rPr>
          <w:rFonts w:cs="Arial"/>
          <w:color w:val="000000"/>
          <w:szCs w:val="20"/>
        </w:rPr>
        <w:t xml:space="preserve">f) </w:t>
      </w:r>
      <w:r w:rsidR="00486FEC">
        <w:rPr>
          <w:rFonts w:cs="Arial"/>
          <w:color w:val="000000"/>
          <w:szCs w:val="20"/>
        </w:rPr>
        <w:tab/>
      </w:r>
      <w:r w:rsidRPr="001B206D">
        <w:rPr>
          <w:rFonts w:cs="Arial"/>
          <w:color w:val="000000"/>
          <w:szCs w:val="20"/>
        </w:rPr>
        <w:t>sodelovanje z ministrstvi in izvajalci drugih javnih služb, razvojno-strokovnih nalog ali raziskovalnega dela ter z organizacijami, katerih delo se nanaša na delovanje državne javne službe</w:t>
      </w:r>
      <w:r>
        <w:rPr>
          <w:rFonts w:cs="Arial"/>
          <w:color w:val="000000"/>
          <w:szCs w:val="20"/>
        </w:rPr>
        <w:t>:</w:t>
      </w:r>
    </w:p>
    <w:p w:rsidR="00744A9F" w:rsidRPr="001B206D" w:rsidRDefault="00744A9F" w:rsidP="00486FEC">
      <w:pPr>
        <w:ind w:left="705"/>
        <w:jc w:val="both"/>
        <w:rPr>
          <w:rFonts w:cs="Arial"/>
          <w:i/>
          <w:iCs/>
          <w:color w:val="000000"/>
          <w:szCs w:val="20"/>
        </w:rPr>
      </w:pPr>
      <w:r w:rsidRPr="001B206D">
        <w:rPr>
          <w:rFonts w:cs="Arial"/>
          <w:i/>
          <w:iCs/>
          <w:color w:val="000000"/>
          <w:szCs w:val="20"/>
        </w:rPr>
        <w:t>Izvajalec sodeluje z ministrstvi in drugimi organi pri pripravi strokovnih mnenj, predpisov, v postopkih urejanja prostora ter pri pripravi podatkov s področja dela. Za statističn</w:t>
      </w:r>
      <w:r>
        <w:rPr>
          <w:rFonts w:cs="Arial"/>
          <w:i/>
          <w:iCs/>
          <w:color w:val="000000"/>
          <w:szCs w:val="20"/>
        </w:rPr>
        <w:t>e</w:t>
      </w:r>
      <w:r w:rsidRPr="001B206D">
        <w:rPr>
          <w:rFonts w:cs="Arial"/>
          <w:i/>
          <w:iCs/>
          <w:color w:val="000000"/>
          <w:szCs w:val="20"/>
        </w:rPr>
        <w:t xml:space="preserve"> evidenc</w:t>
      </w:r>
      <w:r>
        <w:rPr>
          <w:rFonts w:cs="Arial"/>
          <w:i/>
          <w:iCs/>
          <w:color w:val="000000"/>
          <w:szCs w:val="20"/>
        </w:rPr>
        <w:t>e</w:t>
      </w:r>
      <w:r w:rsidRPr="001B206D">
        <w:rPr>
          <w:rFonts w:cs="Arial"/>
          <w:i/>
          <w:iCs/>
          <w:color w:val="000000"/>
          <w:szCs w:val="20"/>
        </w:rPr>
        <w:t xml:space="preserve"> izvajalec poroča o porabi vode </w:t>
      </w:r>
      <w:r>
        <w:rPr>
          <w:rFonts w:cs="Arial"/>
          <w:i/>
          <w:iCs/>
          <w:color w:val="000000"/>
          <w:szCs w:val="20"/>
        </w:rPr>
        <w:t>v</w:t>
      </w:r>
      <w:r w:rsidRPr="001B206D">
        <w:rPr>
          <w:rFonts w:cs="Arial"/>
          <w:i/>
          <w:iCs/>
          <w:color w:val="000000"/>
          <w:szCs w:val="20"/>
        </w:rPr>
        <w:t xml:space="preserve"> sistemu, o virih vode in sporoča druge podatke ter izpolni obrazce </w:t>
      </w:r>
      <w:r w:rsidRPr="001B206D">
        <w:rPr>
          <w:rFonts w:cs="Arial"/>
          <w:color w:val="000000"/>
          <w:szCs w:val="20"/>
        </w:rPr>
        <w:t>za Statistični urad Republike Slovenije,</w:t>
      </w:r>
      <w:r w:rsidRPr="001B206D">
        <w:rPr>
          <w:rFonts w:cs="Arial"/>
          <w:i/>
          <w:iCs/>
          <w:color w:val="000000"/>
          <w:szCs w:val="20"/>
        </w:rPr>
        <w:t xml:space="preserve"> ki vključujejo podatke o porabi vode na sistemu, vire vode in druge podatke</w:t>
      </w:r>
      <w:r>
        <w:rPr>
          <w:rFonts w:cs="Arial"/>
          <w:i/>
          <w:iCs/>
          <w:color w:val="000000"/>
          <w:szCs w:val="20"/>
        </w:rPr>
        <w:t>;</w:t>
      </w:r>
    </w:p>
    <w:p w:rsidR="00744A9F" w:rsidRPr="001B206D" w:rsidRDefault="00744A9F" w:rsidP="00486FEC">
      <w:pPr>
        <w:ind w:left="705" w:hanging="705"/>
        <w:jc w:val="both"/>
        <w:rPr>
          <w:rFonts w:cs="Arial"/>
          <w:color w:val="000000"/>
          <w:szCs w:val="20"/>
        </w:rPr>
      </w:pPr>
      <w:r w:rsidRPr="001B206D">
        <w:rPr>
          <w:rFonts w:cs="Arial"/>
          <w:color w:val="000000"/>
          <w:szCs w:val="20"/>
        </w:rPr>
        <w:t xml:space="preserve">g) </w:t>
      </w:r>
      <w:r w:rsidR="00486FEC">
        <w:rPr>
          <w:rFonts w:cs="Arial"/>
          <w:color w:val="000000"/>
          <w:szCs w:val="20"/>
        </w:rPr>
        <w:tab/>
      </w:r>
      <w:r w:rsidRPr="001B206D">
        <w:rPr>
          <w:rFonts w:cs="Arial"/>
          <w:color w:val="000000"/>
          <w:szCs w:val="20"/>
        </w:rPr>
        <w:t>opravljanje drugih tehničnih, organizacijskih in administrativnih nalog, potrebn</w:t>
      </w:r>
      <w:r>
        <w:rPr>
          <w:rFonts w:cs="Arial"/>
          <w:color w:val="000000"/>
          <w:szCs w:val="20"/>
        </w:rPr>
        <w:t>ih</w:t>
      </w:r>
      <w:r w:rsidRPr="001B206D">
        <w:rPr>
          <w:rFonts w:cs="Arial"/>
          <w:color w:val="000000"/>
          <w:szCs w:val="20"/>
        </w:rPr>
        <w:t xml:space="preserve"> za izvedbo državne javne službe</w:t>
      </w:r>
      <w:r>
        <w:rPr>
          <w:rFonts w:cs="Arial"/>
          <w:color w:val="000000"/>
          <w:szCs w:val="20"/>
        </w:rPr>
        <w:t>:</w:t>
      </w:r>
    </w:p>
    <w:p w:rsidR="00744A9F" w:rsidRPr="001B206D" w:rsidRDefault="00744A9F" w:rsidP="00486FEC">
      <w:pPr>
        <w:ind w:left="705"/>
        <w:jc w:val="both"/>
        <w:rPr>
          <w:rFonts w:cs="Arial"/>
          <w:i/>
          <w:iCs/>
          <w:color w:val="000000"/>
          <w:szCs w:val="20"/>
        </w:rPr>
      </w:pPr>
      <w:r w:rsidRPr="001B206D">
        <w:rPr>
          <w:rFonts w:cs="Arial"/>
          <w:i/>
          <w:iCs/>
          <w:color w:val="000000"/>
          <w:szCs w:val="20"/>
        </w:rPr>
        <w:t xml:space="preserve">Izvajalec opravlja tudi druge tehnične, organizacijske in administrativne naloge, ki so potrebne za izvedbo državne javne službe, vključno z razvojem in uvajanjem novih metod dela ter informacijskih orodij za delo, vodenjem podatkov o stanju osuševalnih in namakalnih sistemov, pripravo navodil in koordinacijo, pripravo podatkov za odmero višine nadomestila za vzdrževanje osuševalnih in namakalnih sistemov, </w:t>
      </w:r>
      <w:r>
        <w:rPr>
          <w:rFonts w:cs="Arial"/>
          <w:i/>
          <w:iCs/>
          <w:color w:val="000000"/>
          <w:szCs w:val="20"/>
        </w:rPr>
        <w:t xml:space="preserve">s </w:t>
      </w:r>
      <w:r w:rsidRPr="001B206D">
        <w:rPr>
          <w:rFonts w:cs="Arial"/>
          <w:i/>
          <w:iCs/>
          <w:color w:val="000000"/>
          <w:szCs w:val="20"/>
        </w:rPr>
        <w:t>pomoč</w:t>
      </w:r>
      <w:r>
        <w:rPr>
          <w:rFonts w:cs="Arial"/>
          <w:i/>
          <w:iCs/>
          <w:color w:val="000000"/>
          <w:szCs w:val="20"/>
        </w:rPr>
        <w:t>jo</w:t>
      </w:r>
      <w:r w:rsidRPr="001B206D">
        <w:rPr>
          <w:rFonts w:cs="Arial"/>
          <w:i/>
          <w:iCs/>
          <w:color w:val="000000"/>
          <w:szCs w:val="20"/>
        </w:rPr>
        <w:t xml:space="preserve"> pri reševanju morebitnih pritožb </w:t>
      </w:r>
      <w:r>
        <w:rPr>
          <w:rFonts w:cs="Arial"/>
          <w:i/>
          <w:iCs/>
          <w:color w:val="000000"/>
          <w:szCs w:val="20"/>
        </w:rPr>
        <w:t>zoper</w:t>
      </w:r>
      <w:r w:rsidRPr="001B206D">
        <w:rPr>
          <w:rFonts w:cs="Arial"/>
          <w:i/>
          <w:iCs/>
          <w:color w:val="000000"/>
          <w:szCs w:val="20"/>
        </w:rPr>
        <w:t xml:space="preserve"> odmero, sodelovanjem z lastniki in zakupniki kmetijskih zemljišč na območju osuševalnih in namakalnih sistemov, pripravo predlogov geodetskih melioracijskih jarkov, urejanje</w:t>
      </w:r>
      <w:r>
        <w:rPr>
          <w:rFonts w:cs="Arial"/>
          <w:i/>
          <w:iCs/>
          <w:color w:val="000000"/>
          <w:szCs w:val="20"/>
        </w:rPr>
        <w:t>m</w:t>
      </w:r>
      <w:r w:rsidRPr="001B206D">
        <w:rPr>
          <w:rFonts w:cs="Arial"/>
          <w:i/>
          <w:iCs/>
          <w:color w:val="000000"/>
          <w:szCs w:val="20"/>
        </w:rPr>
        <w:t xml:space="preserve"> </w:t>
      </w:r>
      <w:r w:rsidRPr="001B206D">
        <w:rPr>
          <w:rFonts w:cs="Arial"/>
          <w:i/>
          <w:iCs/>
          <w:color w:val="000000"/>
          <w:szCs w:val="20"/>
        </w:rPr>
        <w:lastRenderedPageBreak/>
        <w:t>upravljavca na zemljiščih znotraj posameznega osuševalnega ali namakalnega sistema</w:t>
      </w:r>
      <w:r>
        <w:rPr>
          <w:rFonts w:cs="Arial"/>
          <w:i/>
          <w:iCs/>
          <w:color w:val="000000"/>
          <w:szCs w:val="20"/>
        </w:rPr>
        <w:t xml:space="preserve"> ter s</w:t>
      </w:r>
      <w:r w:rsidRPr="001B206D">
        <w:rPr>
          <w:rFonts w:cs="Arial"/>
          <w:i/>
          <w:iCs/>
          <w:color w:val="000000"/>
          <w:szCs w:val="20"/>
        </w:rPr>
        <w:t xml:space="preserve"> sodelovanje</w:t>
      </w:r>
      <w:r>
        <w:rPr>
          <w:rFonts w:cs="Arial"/>
          <w:i/>
          <w:iCs/>
          <w:color w:val="000000"/>
          <w:szCs w:val="20"/>
        </w:rPr>
        <w:t>m</w:t>
      </w:r>
      <w:r w:rsidRPr="001B206D">
        <w:rPr>
          <w:rFonts w:cs="Arial"/>
          <w:i/>
          <w:iCs/>
          <w:color w:val="000000"/>
          <w:szCs w:val="20"/>
        </w:rPr>
        <w:t xml:space="preserve"> pri izvedbi investicijskega vzdrževanja osuševalnih in namakalnih sistemov.</w:t>
      </w:r>
    </w:p>
    <w:p w:rsidR="00486FEC" w:rsidRDefault="00486FEC" w:rsidP="00486FEC">
      <w:pPr>
        <w:jc w:val="both"/>
        <w:rPr>
          <w:rFonts w:cs="Arial"/>
          <w:color w:val="000000"/>
          <w:szCs w:val="20"/>
        </w:rPr>
      </w:pPr>
    </w:p>
    <w:p w:rsidR="00744A9F" w:rsidRPr="001B206D" w:rsidRDefault="00744A9F" w:rsidP="00486FEC">
      <w:pPr>
        <w:jc w:val="both"/>
        <w:rPr>
          <w:rFonts w:cs="Arial"/>
          <w:color w:val="000000"/>
          <w:szCs w:val="20"/>
        </w:rPr>
      </w:pPr>
      <w:r w:rsidRPr="001B206D">
        <w:rPr>
          <w:rFonts w:cs="Arial"/>
          <w:color w:val="000000"/>
          <w:szCs w:val="20"/>
        </w:rPr>
        <w:t xml:space="preserve">2. </w:t>
      </w:r>
      <w:r w:rsidR="00486FEC">
        <w:rPr>
          <w:rFonts w:cs="Arial"/>
          <w:color w:val="000000"/>
          <w:szCs w:val="20"/>
        </w:rPr>
        <w:tab/>
      </w:r>
      <w:r w:rsidRPr="001B206D">
        <w:rPr>
          <w:rFonts w:cs="Arial"/>
          <w:color w:val="000000"/>
          <w:szCs w:val="20"/>
        </w:rPr>
        <w:t>naloge vzdrževanja osuševalnih in namakalnih sistemov:</w:t>
      </w:r>
    </w:p>
    <w:p w:rsidR="00744A9F" w:rsidRPr="001B206D" w:rsidRDefault="00744A9F" w:rsidP="00486FEC">
      <w:pPr>
        <w:tabs>
          <w:tab w:val="left" w:pos="1276"/>
        </w:tabs>
        <w:ind w:firstLine="708"/>
        <w:jc w:val="both"/>
        <w:rPr>
          <w:rFonts w:cs="Arial"/>
          <w:color w:val="000000"/>
          <w:szCs w:val="20"/>
        </w:rPr>
      </w:pPr>
      <w:r w:rsidRPr="001B206D">
        <w:rPr>
          <w:rFonts w:cs="Arial"/>
          <w:color w:val="000000"/>
          <w:szCs w:val="20"/>
        </w:rPr>
        <w:t xml:space="preserve">a) </w:t>
      </w:r>
      <w:r w:rsidR="00486FEC">
        <w:rPr>
          <w:rFonts w:cs="Arial"/>
          <w:color w:val="000000"/>
          <w:szCs w:val="20"/>
        </w:rPr>
        <w:tab/>
      </w:r>
      <w:r w:rsidRPr="001B206D">
        <w:rPr>
          <w:rFonts w:cs="Arial"/>
          <w:color w:val="000000"/>
          <w:szCs w:val="20"/>
        </w:rPr>
        <w:t>naloge rednega vzdrževanja osuševalnih sistemov:</w:t>
      </w:r>
    </w:p>
    <w:p w:rsidR="00744A9F" w:rsidRPr="001B206D" w:rsidRDefault="00744A9F" w:rsidP="00486FEC">
      <w:pPr>
        <w:ind w:left="1276" w:hanging="567"/>
        <w:jc w:val="both"/>
        <w:rPr>
          <w:rFonts w:cs="Arial"/>
          <w:color w:val="000000"/>
          <w:szCs w:val="20"/>
        </w:rPr>
      </w:pPr>
      <w:r w:rsidRPr="001B206D">
        <w:rPr>
          <w:rFonts w:cs="Arial"/>
          <w:color w:val="000000"/>
          <w:szCs w:val="20"/>
        </w:rPr>
        <w:t xml:space="preserve">– </w:t>
      </w:r>
      <w:r w:rsidR="00486FEC">
        <w:rPr>
          <w:rFonts w:cs="Arial"/>
          <w:color w:val="000000"/>
          <w:szCs w:val="20"/>
        </w:rPr>
        <w:tab/>
      </w:r>
      <w:r w:rsidRPr="001B206D">
        <w:rPr>
          <w:rFonts w:cs="Arial"/>
          <w:color w:val="000000"/>
          <w:szCs w:val="20"/>
        </w:rPr>
        <w:t>košnja ali mulčenje trave na brežinah jarkov;</w:t>
      </w:r>
    </w:p>
    <w:p w:rsidR="00744A9F" w:rsidRPr="001B206D" w:rsidRDefault="00744A9F" w:rsidP="00486FEC">
      <w:pPr>
        <w:ind w:left="1276" w:hanging="567"/>
        <w:jc w:val="both"/>
        <w:rPr>
          <w:rFonts w:cs="Arial"/>
          <w:color w:val="000000"/>
          <w:szCs w:val="20"/>
        </w:rPr>
      </w:pPr>
      <w:r w:rsidRPr="001B206D">
        <w:rPr>
          <w:rFonts w:cs="Arial"/>
          <w:color w:val="000000"/>
          <w:szCs w:val="20"/>
        </w:rPr>
        <w:t xml:space="preserve">– </w:t>
      </w:r>
      <w:r w:rsidR="00486FEC">
        <w:rPr>
          <w:rFonts w:cs="Arial"/>
          <w:color w:val="000000"/>
          <w:szCs w:val="20"/>
        </w:rPr>
        <w:tab/>
      </w:r>
      <w:r w:rsidRPr="001B206D">
        <w:rPr>
          <w:rFonts w:cs="Arial"/>
          <w:color w:val="000000"/>
          <w:szCs w:val="20"/>
        </w:rPr>
        <w:t>posek zarasti na brežinah jarkov (grmovje, drevesa s premerom debel do 20 cm);</w:t>
      </w:r>
    </w:p>
    <w:p w:rsidR="00744A9F" w:rsidRPr="001B206D" w:rsidRDefault="00744A9F" w:rsidP="00486FEC">
      <w:pPr>
        <w:ind w:left="1276" w:hanging="567"/>
        <w:jc w:val="both"/>
        <w:rPr>
          <w:rFonts w:cs="Arial"/>
          <w:color w:val="000000"/>
          <w:szCs w:val="20"/>
        </w:rPr>
      </w:pPr>
      <w:r w:rsidRPr="001B206D">
        <w:rPr>
          <w:rFonts w:cs="Arial"/>
          <w:color w:val="000000"/>
          <w:szCs w:val="20"/>
        </w:rPr>
        <w:t xml:space="preserve">– </w:t>
      </w:r>
      <w:r w:rsidR="00486FEC">
        <w:rPr>
          <w:rFonts w:cs="Arial"/>
          <w:color w:val="000000"/>
          <w:szCs w:val="20"/>
        </w:rPr>
        <w:tab/>
      </w:r>
      <w:r w:rsidRPr="001B206D">
        <w:rPr>
          <w:rFonts w:cs="Arial"/>
          <w:color w:val="000000"/>
          <w:szCs w:val="20"/>
        </w:rPr>
        <w:t>čiščenje cevnih prepustov z odvozom materiala na deponijo;</w:t>
      </w:r>
    </w:p>
    <w:p w:rsidR="00744A9F" w:rsidRPr="001B206D" w:rsidRDefault="00744A9F" w:rsidP="00486FEC">
      <w:pPr>
        <w:ind w:left="1276" w:hanging="567"/>
        <w:jc w:val="both"/>
        <w:rPr>
          <w:rFonts w:cs="Arial"/>
          <w:color w:val="000000"/>
          <w:szCs w:val="20"/>
        </w:rPr>
      </w:pPr>
      <w:r w:rsidRPr="001B206D">
        <w:rPr>
          <w:rFonts w:cs="Arial"/>
          <w:color w:val="000000"/>
          <w:szCs w:val="20"/>
        </w:rPr>
        <w:t xml:space="preserve">– </w:t>
      </w:r>
      <w:r w:rsidR="00486FEC">
        <w:rPr>
          <w:rFonts w:cs="Arial"/>
          <w:color w:val="000000"/>
          <w:szCs w:val="20"/>
        </w:rPr>
        <w:tab/>
      </w:r>
      <w:r w:rsidRPr="001B206D">
        <w:rPr>
          <w:rFonts w:cs="Arial"/>
          <w:color w:val="000000"/>
          <w:szCs w:val="20"/>
        </w:rPr>
        <w:t>ročno čiščenje brežin jarka ob izlivki in čiščenje izlivke;</w:t>
      </w:r>
    </w:p>
    <w:p w:rsidR="00744A9F" w:rsidRPr="001B206D" w:rsidRDefault="00744A9F" w:rsidP="00486FEC">
      <w:pPr>
        <w:ind w:left="1276" w:hanging="567"/>
        <w:jc w:val="both"/>
        <w:rPr>
          <w:rFonts w:cs="Arial"/>
          <w:color w:val="000000"/>
          <w:szCs w:val="20"/>
        </w:rPr>
      </w:pPr>
      <w:r w:rsidRPr="001B206D">
        <w:rPr>
          <w:rFonts w:cs="Arial"/>
          <w:color w:val="000000"/>
          <w:szCs w:val="20"/>
        </w:rPr>
        <w:t xml:space="preserve">– </w:t>
      </w:r>
      <w:r w:rsidR="00486FEC">
        <w:rPr>
          <w:rFonts w:cs="Arial"/>
          <w:color w:val="000000"/>
          <w:szCs w:val="20"/>
        </w:rPr>
        <w:tab/>
      </w:r>
      <w:r w:rsidRPr="001B206D">
        <w:rPr>
          <w:rFonts w:cs="Arial"/>
          <w:color w:val="000000"/>
          <w:szCs w:val="20"/>
        </w:rPr>
        <w:t>zamenjava poškodovanih izlivk;</w:t>
      </w:r>
    </w:p>
    <w:p w:rsidR="00744A9F" w:rsidRPr="001B206D" w:rsidRDefault="00744A9F" w:rsidP="00486FEC">
      <w:pPr>
        <w:ind w:left="1276" w:hanging="567"/>
        <w:jc w:val="both"/>
        <w:rPr>
          <w:rFonts w:cs="Arial"/>
          <w:color w:val="000000"/>
          <w:szCs w:val="20"/>
        </w:rPr>
      </w:pPr>
      <w:r w:rsidRPr="001B206D">
        <w:rPr>
          <w:rFonts w:cs="Arial"/>
          <w:color w:val="000000"/>
          <w:szCs w:val="20"/>
        </w:rPr>
        <w:t xml:space="preserve">– </w:t>
      </w:r>
      <w:r w:rsidR="00486FEC">
        <w:rPr>
          <w:rFonts w:cs="Arial"/>
          <w:color w:val="000000"/>
          <w:szCs w:val="20"/>
        </w:rPr>
        <w:tab/>
      </w:r>
      <w:r w:rsidRPr="001B206D">
        <w:rPr>
          <w:rFonts w:cs="Arial"/>
          <w:color w:val="000000"/>
          <w:szCs w:val="20"/>
        </w:rPr>
        <w:t>čiščenje hidromelioracijskih jarkov (zakoličba in določitev nivelete jarkov, strojni izkop, odvoz v mikrodepresije na melioracijskem območju z načrtovanjem);</w:t>
      </w:r>
    </w:p>
    <w:p w:rsidR="00744A9F" w:rsidRPr="001B206D" w:rsidRDefault="00744A9F" w:rsidP="00486FEC">
      <w:pPr>
        <w:ind w:left="1276" w:hanging="567"/>
        <w:jc w:val="both"/>
        <w:rPr>
          <w:rFonts w:cs="Arial"/>
          <w:color w:val="000000"/>
          <w:szCs w:val="20"/>
        </w:rPr>
      </w:pPr>
      <w:r w:rsidRPr="001B206D">
        <w:rPr>
          <w:rFonts w:cs="Arial"/>
          <w:color w:val="000000"/>
          <w:szCs w:val="20"/>
        </w:rPr>
        <w:t xml:space="preserve">– </w:t>
      </w:r>
      <w:r w:rsidR="00486FEC">
        <w:rPr>
          <w:rFonts w:cs="Arial"/>
          <w:color w:val="000000"/>
          <w:szCs w:val="20"/>
        </w:rPr>
        <w:tab/>
      </w:r>
      <w:r w:rsidRPr="001B206D">
        <w:rPr>
          <w:rFonts w:cs="Arial"/>
          <w:color w:val="000000"/>
          <w:szCs w:val="20"/>
        </w:rPr>
        <w:t>podrahljanje ali krtičenje površin;</w:t>
      </w:r>
    </w:p>
    <w:p w:rsidR="00744A9F" w:rsidRPr="001B206D" w:rsidRDefault="00744A9F" w:rsidP="00486FEC">
      <w:pPr>
        <w:ind w:left="1276" w:hanging="567"/>
        <w:jc w:val="both"/>
        <w:rPr>
          <w:rFonts w:cs="Arial"/>
          <w:color w:val="000000"/>
          <w:szCs w:val="20"/>
        </w:rPr>
      </w:pPr>
      <w:r w:rsidRPr="001B206D">
        <w:rPr>
          <w:rFonts w:cs="Arial"/>
          <w:color w:val="000000"/>
          <w:szCs w:val="20"/>
        </w:rPr>
        <w:t xml:space="preserve">– </w:t>
      </w:r>
      <w:r w:rsidR="00486FEC">
        <w:rPr>
          <w:rFonts w:cs="Arial"/>
          <w:color w:val="000000"/>
          <w:szCs w:val="20"/>
        </w:rPr>
        <w:tab/>
      </w:r>
      <w:r w:rsidRPr="001B206D">
        <w:rPr>
          <w:rFonts w:cs="Arial"/>
          <w:color w:val="000000"/>
          <w:szCs w:val="20"/>
        </w:rPr>
        <w:t>druge naloge (ki so potrebne, za nemoteno delovanje osuševalnih sistemov).</w:t>
      </w:r>
    </w:p>
    <w:p w:rsidR="00744A9F" w:rsidRPr="001B206D" w:rsidRDefault="00744A9F" w:rsidP="00486FEC">
      <w:pPr>
        <w:tabs>
          <w:tab w:val="left" w:pos="1276"/>
        </w:tabs>
        <w:ind w:firstLine="708"/>
        <w:jc w:val="both"/>
        <w:rPr>
          <w:rFonts w:cs="Arial"/>
          <w:color w:val="000000"/>
          <w:szCs w:val="20"/>
        </w:rPr>
      </w:pPr>
      <w:r w:rsidRPr="001B206D">
        <w:rPr>
          <w:rFonts w:cs="Arial"/>
          <w:color w:val="000000"/>
          <w:szCs w:val="20"/>
        </w:rPr>
        <w:t xml:space="preserve">b) </w:t>
      </w:r>
      <w:r w:rsidR="00486FEC">
        <w:rPr>
          <w:rFonts w:cs="Arial"/>
          <w:color w:val="000000"/>
          <w:szCs w:val="20"/>
        </w:rPr>
        <w:tab/>
      </w:r>
      <w:r w:rsidRPr="001B206D">
        <w:rPr>
          <w:rFonts w:cs="Arial"/>
          <w:color w:val="000000"/>
          <w:szCs w:val="20"/>
        </w:rPr>
        <w:t>naloge rednega vzdrževanja namakalnih sistemov:</w:t>
      </w:r>
    </w:p>
    <w:p w:rsidR="00744A9F" w:rsidRPr="001B206D" w:rsidRDefault="00744A9F" w:rsidP="00486FEC">
      <w:pPr>
        <w:ind w:left="1276" w:hanging="567"/>
        <w:jc w:val="both"/>
        <w:rPr>
          <w:rFonts w:cs="Arial"/>
          <w:color w:val="000000"/>
          <w:szCs w:val="20"/>
        </w:rPr>
      </w:pPr>
      <w:r w:rsidRPr="001B206D">
        <w:rPr>
          <w:rFonts w:cs="Arial"/>
          <w:color w:val="000000"/>
          <w:szCs w:val="20"/>
        </w:rPr>
        <w:t xml:space="preserve">– </w:t>
      </w:r>
      <w:r w:rsidR="00486FEC">
        <w:rPr>
          <w:rFonts w:cs="Arial"/>
          <w:color w:val="000000"/>
          <w:szCs w:val="20"/>
        </w:rPr>
        <w:tab/>
      </w:r>
      <w:r w:rsidRPr="001B206D">
        <w:rPr>
          <w:rFonts w:cs="Arial"/>
          <w:color w:val="000000"/>
          <w:szCs w:val="20"/>
        </w:rPr>
        <w:t>košnja trave;</w:t>
      </w:r>
    </w:p>
    <w:p w:rsidR="00744A9F" w:rsidRPr="001B206D" w:rsidRDefault="00744A9F" w:rsidP="00486FEC">
      <w:pPr>
        <w:ind w:left="1276" w:hanging="567"/>
        <w:jc w:val="both"/>
        <w:rPr>
          <w:rFonts w:cs="Arial"/>
          <w:color w:val="000000"/>
          <w:szCs w:val="20"/>
        </w:rPr>
      </w:pPr>
      <w:r w:rsidRPr="001B206D">
        <w:rPr>
          <w:rFonts w:cs="Arial"/>
          <w:color w:val="000000"/>
          <w:szCs w:val="20"/>
        </w:rPr>
        <w:t xml:space="preserve">– </w:t>
      </w:r>
      <w:r w:rsidR="00486FEC">
        <w:rPr>
          <w:rFonts w:cs="Arial"/>
          <w:color w:val="000000"/>
          <w:szCs w:val="20"/>
        </w:rPr>
        <w:tab/>
      </w:r>
      <w:r w:rsidRPr="001B206D">
        <w:rPr>
          <w:rFonts w:cs="Arial"/>
          <w:color w:val="000000"/>
          <w:szCs w:val="20"/>
        </w:rPr>
        <w:t>pregledi in redno vzdrževanje črpališč;</w:t>
      </w:r>
    </w:p>
    <w:p w:rsidR="00744A9F" w:rsidRPr="001B206D" w:rsidRDefault="00744A9F" w:rsidP="00486FEC">
      <w:pPr>
        <w:ind w:left="1276" w:hanging="567"/>
        <w:jc w:val="both"/>
        <w:rPr>
          <w:rFonts w:cs="Arial"/>
          <w:color w:val="000000"/>
          <w:szCs w:val="20"/>
        </w:rPr>
      </w:pPr>
      <w:r w:rsidRPr="001B206D">
        <w:rPr>
          <w:rFonts w:cs="Arial"/>
          <w:color w:val="000000"/>
          <w:szCs w:val="20"/>
        </w:rPr>
        <w:t xml:space="preserve">– </w:t>
      </w:r>
      <w:r w:rsidR="00486FEC">
        <w:rPr>
          <w:rFonts w:cs="Arial"/>
          <w:color w:val="000000"/>
          <w:szCs w:val="20"/>
        </w:rPr>
        <w:tab/>
      </w:r>
      <w:r w:rsidRPr="001B206D">
        <w:rPr>
          <w:rFonts w:cs="Arial"/>
          <w:color w:val="000000"/>
          <w:szCs w:val="20"/>
        </w:rPr>
        <w:t>pregledi in zagotavljanje rednega delovanja vozlišč, odvzemnih jaškov, blatnikov in zračnikov;</w:t>
      </w:r>
    </w:p>
    <w:p w:rsidR="00744A9F" w:rsidRPr="001B206D" w:rsidRDefault="00744A9F" w:rsidP="00486FEC">
      <w:pPr>
        <w:ind w:left="1276" w:hanging="567"/>
        <w:jc w:val="both"/>
        <w:rPr>
          <w:rFonts w:cs="Arial"/>
          <w:color w:val="000000"/>
          <w:szCs w:val="20"/>
        </w:rPr>
      </w:pPr>
      <w:r w:rsidRPr="001B206D">
        <w:rPr>
          <w:rFonts w:cs="Arial"/>
          <w:color w:val="000000"/>
          <w:szCs w:val="20"/>
        </w:rPr>
        <w:t xml:space="preserve">– </w:t>
      </w:r>
      <w:r w:rsidR="00486FEC">
        <w:rPr>
          <w:rFonts w:cs="Arial"/>
          <w:color w:val="000000"/>
          <w:szCs w:val="20"/>
        </w:rPr>
        <w:tab/>
      </w:r>
      <w:r w:rsidRPr="001B206D">
        <w:rPr>
          <w:rFonts w:cs="Arial"/>
          <w:color w:val="000000"/>
          <w:szCs w:val="20"/>
        </w:rPr>
        <w:t>pregledi zasunov in hidrantov;</w:t>
      </w:r>
    </w:p>
    <w:p w:rsidR="00744A9F" w:rsidRPr="001B206D" w:rsidRDefault="00744A9F" w:rsidP="00486FEC">
      <w:pPr>
        <w:ind w:left="1276" w:hanging="567"/>
        <w:jc w:val="both"/>
        <w:rPr>
          <w:rFonts w:cs="Arial"/>
          <w:color w:val="000000"/>
          <w:szCs w:val="20"/>
        </w:rPr>
      </w:pPr>
      <w:r w:rsidRPr="001B206D">
        <w:rPr>
          <w:rFonts w:cs="Arial"/>
          <w:color w:val="000000"/>
          <w:szCs w:val="20"/>
        </w:rPr>
        <w:t xml:space="preserve">– </w:t>
      </w:r>
      <w:r w:rsidR="00486FEC">
        <w:rPr>
          <w:rFonts w:cs="Arial"/>
          <w:color w:val="000000"/>
          <w:szCs w:val="20"/>
        </w:rPr>
        <w:tab/>
      </w:r>
      <w:r w:rsidRPr="001B206D">
        <w:rPr>
          <w:rFonts w:cs="Arial"/>
          <w:color w:val="000000"/>
          <w:szCs w:val="20"/>
        </w:rPr>
        <w:t>sanacija pokrovov;</w:t>
      </w:r>
    </w:p>
    <w:p w:rsidR="00744A9F" w:rsidRPr="001B206D" w:rsidRDefault="00744A9F" w:rsidP="00486FEC">
      <w:pPr>
        <w:ind w:left="1276" w:hanging="567"/>
        <w:jc w:val="both"/>
        <w:rPr>
          <w:rFonts w:cs="Arial"/>
          <w:color w:val="000000"/>
          <w:szCs w:val="20"/>
        </w:rPr>
      </w:pPr>
      <w:r w:rsidRPr="001B206D">
        <w:rPr>
          <w:rFonts w:cs="Arial"/>
          <w:color w:val="000000"/>
          <w:szCs w:val="20"/>
        </w:rPr>
        <w:t xml:space="preserve">– </w:t>
      </w:r>
      <w:r w:rsidR="00486FEC">
        <w:rPr>
          <w:rFonts w:cs="Arial"/>
          <w:color w:val="000000"/>
          <w:szCs w:val="20"/>
        </w:rPr>
        <w:tab/>
      </w:r>
      <w:r w:rsidRPr="001B206D">
        <w:rPr>
          <w:rFonts w:cs="Arial"/>
          <w:color w:val="000000"/>
          <w:szCs w:val="20"/>
        </w:rPr>
        <w:t>vzdrževanje cevovodov – odprtih (mostovi);</w:t>
      </w:r>
    </w:p>
    <w:p w:rsidR="00744A9F" w:rsidRPr="001B206D" w:rsidRDefault="00744A9F" w:rsidP="00486FEC">
      <w:pPr>
        <w:ind w:left="1276" w:hanging="567"/>
        <w:jc w:val="both"/>
        <w:rPr>
          <w:rFonts w:cs="Arial"/>
          <w:color w:val="000000"/>
          <w:szCs w:val="20"/>
        </w:rPr>
      </w:pPr>
      <w:r w:rsidRPr="001B206D">
        <w:rPr>
          <w:rFonts w:cs="Arial"/>
          <w:color w:val="000000"/>
          <w:szCs w:val="20"/>
        </w:rPr>
        <w:t xml:space="preserve">– </w:t>
      </w:r>
      <w:r w:rsidR="00486FEC">
        <w:rPr>
          <w:rFonts w:cs="Arial"/>
          <w:color w:val="000000"/>
          <w:szCs w:val="20"/>
        </w:rPr>
        <w:tab/>
      </w:r>
      <w:r w:rsidRPr="001B206D">
        <w:rPr>
          <w:rFonts w:cs="Arial"/>
          <w:color w:val="000000"/>
          <w:szCs w:val="20"/>
        </w:rPr>
        <w:t>polnjenje in odzračevanje cevovodov;</w:t>
      </w:r>
    </w:p>
    <w:p w:rsidR="00744A9F" w:rsidRPr="001B206D" w:rsidRDefault="00744A9F" w:rsidP="00486FEC">
      <w:pPr>
        <w:ind w:left="1276" w:hanging="567"/>
        <w:jc w:val="both"/>
        <w:rPr>
          <w:rFonts w:cs="Arial"/>
          <w:color w:val="000000"/>
          <w:szCs w:val="20"/>
        </w:rPr>
      </w:pPr>
      <w:r w:rsidRPr="001B206D">
        <w:rPr>
          <w:rFonts w:cs="Arial"/>
          <w:color w:val="000000"/>
          <w:szCs w:val="20"/>
        </w:rPr>
        <w:t xml:space="preserve">– </w:t>
      </w:r>
      <w:r w:rsidR="00486FEC">
        <w:rPr>
          <w:rFonts w:cs="Arial"/>
          <w:color w:val="000000"/>
          <w:szCs w:val="20"/>
        </w:rPr>
        <w:tab/>
      </w:r>
      <w:r w:rsidRPr="001B206D">
        <w:rPr>
          <w:rFonts w:cs="Arial"/>
          <w:color w:val="000000"/>
          <w:szCs w:val="20"/>
        </w:rPr>
        <w:t>praznjenje namakalnih sistemov in konzerviranje črpališč;</w:t>
      </w:r>
    </w:p>
    <w:p w:rsidR="00744A9F" w:rsidRPr="001B206D" w:rsidRDefault="00744A9F" w:rsidP="00486FEC">
      <w:pPr>
        <w:ind w:left="1276" w:hanging="567"/>
        <w:jc w:val="both"/>
        <w:rPr>
          <w:rFonts w:cs="Arial"/>
          <w:color w:val="000000"/>
          <w:szCs w:val="20"/>
        </w:rPr>
      </w:pPr>
      <w:r w:rsidRPr="001B206D">
        <w:rPr>
          <w:rFonts w:cs="Arial"/>
          <w:color w:val="000000"/>
          <w:szCs w:val="20"/>
        </w:rPr>
        <w:t xml:space="preserve">– </w:t>
      </w:r>
      <w:r w:rsidR="00486FEC">
        <w:rPr>
          <w:rFonts w:cs="Arial"/>
          <w:color w:val="000000"/>
          <w:szCs w:val="20"/>
        </w:rPr>
        <w:tab/>
      </w:r>
      <w:r w:rsidRPr="001B206D">
        <w:rPr>
          <w:rFonts w:cs="Arial"/>
          <w:color w:val="000000"/>
          <w:szCs w:val="20"/>
        </w:rPr>
        <w:t>odstranjevanje mulja iz usedalnikov in filtrov;</w:t>
      </w:r>
    </w:p>
    <w:p w:rsidR="00744A9F" w:rsidRPr="001B206D" w:rsidRDefault="00744A9F" w:rsidP="00486FEC">
      <w:pPr>
        <w:ind w:left="1276" w:hanging="567"/>
        <w:jc w:val="both"/>
        <w:rPr>
          <w:rFonts w:cs="Arial"/>
          <w:color w:val="000000"/>
          <w:szCs w:val="20"/>
        </w:rPr>
      </w:pPr>
      <w:r w:rsidRPr="001B206D">
        <w:rPr>
          <w:rFonts w:cs="Arial"/>
          <w:color w:val="000000"/>
          <w:szCs w:val="20"/>
        </w:rPr>
        <w:t xml:space="preserve">– </w:t>
      </w:r>
      <w:r w:rsidR="00486FEC">
        <w:rPr>
          <w:rFonts w:cs="Arial"/>
          <w:color w:val="000000"/>
          <w:szCs w:val="20"/>
        </w:rPr>
        <w:tab/>
      </w:r>
      <w:r w:rsidRPr="001B206D">
        <w:rPr>
          <w:rFonts w:cs="Arial"/>
          <w:color w:val="000000"/>
          <w:szCs w:val="20"/>
        </w:rPr>
        <w:t>meritve katodne zaščite;</w:t>
      </w:r>
    </w:p>
    <w:p w:rsidR="00744A9F" w:rsidRPr="001B206D" w:rsidRDefault="00744A9F" w:rsidP="00486FEC">
      <w:pPr>
        <w:ind w:left="1276" w:hanging="567"/>
        <w:jc w:val="both"/>
        <w:rPr>
          <w:rFonts w:cs="Arial"/>
          <w:color w:val="000000"/>
          <w:szCs w:val="20"/>
        </w:rPr>
      </w:pPr>
      <w:r w:rsidRPr="001B206D">
        <w:rPr>
          <w:rFonts w:cs="Arial"/>
          <w:color w:val="000000"/>
          <w:szCs w:val="20"/>
        </w:rPr>
        <w:t xml:space="preserve">– </w:t>
      </w:r>
      <w:r w:rsidR="00486FEC">
        <w:rPr>
          <w:rFonts w:cs="Arial"/>
          <w:color w:val="000000"/>
          <w:szCs w:val="20"/>
        </w:rPr>
        <w:tab/>
      </w:r>
      <w:r w:rsidRPr="001B206D">
        <w:rPr>
          <w:rFonts w:cs="Arial"/>
          <w:color w:val="000000"/>
          <w:szCs w:val="20"/>
        </w:rPr>
        <w:t>vzdrževanje električne opreme črpališč;</w:t>
      </w:r>
    </w:p>
    <w:p w:rsidR="00744A9F" w:rsidRPr="001B206D" w:rsidRDefault="00744A9F" w:rsidP="00486FEC">
      <w:pPr>
        <w:ind w:left="1276" w:hanging="567"/>
        <w:jc w:val="both"/>
        <w:rPr>
          <w:rFonts w:cs="Arial"/>
          <w:color w:val="000000"/>
          <w:szCs w:val="20"/>
        </w:rPr>
      </w:pPr>
      <w:r w:rsidRPr="001B206D">
        <w:rPr>
          <w:rFonts w:cs="Arial"/>
          <w:color w:val="000000"/>
          <w:szCs w:val="20"/>
        </w:rPr>
        <w:t xml:space="preserve">– </w:t>
      </w:r>
      <w:r w:rsidR="00486FEC">
        <w:rPr>
          <w:rFonts w:cs="Arial"/>
          <w:color w:val="000000"/>
          <w:szCs w:val="20"/>
        </w:rPr>
        <w:tab/>
      </w:r>
      <w:r w:rsidRPr="001B206D">
        <w:rPr>
          <w:rFonts w:cs="Arial"/>
          <w:color w:val="000000"/>
          <w:szCs w:val="20"/>
        </w:rPr>
        <w:t>zimska zaščita črpalk in elektro omar;</w:t>
      </w:r>
    </w:p>
    <w:p w:rsidR="00744A9F" w:rsidRPr="001B206D" w:rsidRDefault="00744A9F" w:rsidP="00486FEC">
      <w:pPr>
        <w:ind w:left="1276" w:hanging="567"/>
        <w:jc w:val="both"/>
        <w:rPr>
          <w:rFonts w:cs="Arial"/>
          <w:color w:val="000000"/>
          <w:szCs w:val="20"/>
        </w:rPr>
      </w:pPr>
      <w:r w:rsidRPr="001B206D">
        <w:rPr>
          <w:rFonts w:cs="Arial"/>
          <w:color w:val="000000"/>
          <w:szCs w:val="20"/>
        </w:rPr>
        <w:t xml:space="preserve">– </w:t>
      </w:r>
      <w:r w:rsidR="00486FEC">
        <w:rPr>
          <w:rFonts w:cs="Arial"/>
          <w:color w:val="000000"/>
          <w:szCs w:val="20"/>
        </w:rPr>
        <w:tab/>
      </w:r>
      <w:r w:rsidRPr="001B206D">
        <w:rPr>
          <w:rFonts w:cs="Arial"/>
          <w:color w:val="000000"/>
          <w:szCs w:val="20"/>
        </w:rPr>
        <w:t xml:space="preserve">druge naloge (ki </w:t>
      </w:r>
      <w:r w:rsidRPr="00872494">
        <w:rPr>
          <w:rFonts w:cs="Arial"/>
          <w:color w:val="000000"/>
          <w:szCs w:val="20"/>
        </w:rPr>
        <w:t>so potrebne za</w:t>
      </w:r>
      <w:r w:rsidRPr="001B206D">
        <w:rPr>
          <w:rFonts w:cs="Arial"/>
          <w:color w:val="000000"/>
          <w:szCs w:val="20"/>
        </w:rPr>
        <w:t xml:space="preserve"> nemoteno delovanje namakalnih sistemov).</w:t>
      </w:r>
      <w:bookmarkEnd w:id="1"/>
    </w:p>
    <w:p w:rsidR="00744A9F" w:rsidRPr="001B206D" w:rsidRDefault="00744A9F" w:rsidP="00486FEC">
      <w:pPr>
        <w:ind w:left="1435"/>
        <w:jc w:val="both"/>
        <w:rPr>
          <w:rFonts w:cs="Arial"/>
          <w:color w:val="000000"/>
          <w:szCs w:val="20"/>
        </w:rPr>
      </w:pPr>
    </w:p>
    <w:p w:rsidR="00744A9F" w:rsidRPr="001B206D" w:rsidRDefault="00744A9F" w:rsidP="00486FEC">
      <w:pPr>
        <w:jc w:val="both"/>
        <w:rPr>
          <w:rFonts w:cs="Arial"/>
          <w:b/>
          <w:bCs/>
          <w:color w:val="000000"/>
          <w:szCs w:val="20"/>
        </w:rPr>
      </w:pPr>
      <w:r w:rsidRPr="001B206D">
        <w:rPr>
          <w:rFonts w:cs="Arial"/>
          <w:b/>
          <w:bCs/>
          <w:color w:val="000000"/>
          <w:szCs w:val="20"/>
        </w:rPr>
        <w:t>Naloge državne javne službe so namenjene doseganju naslednjih ciljev:</w:t>
      </w:r>
    </w:p>
    <w:p w:rsidR="00744A9F" w:rsidRPr="001B206D" w:rsidRDefault="00744A9F" w:rsidP="00486FEC">
      <w:pPr>
        <w:jc w:val="both"/>
        <w:rPr>
          <w:rFonts w:cs="Arial"/>
          <w:color w:val="000000"/>
          <w:szCs w:val="20"/>
        </w:rPr>
      </w:pPr>
      <w:r w:rsidRPr="001B206D">
        <w:rPr>
          <w:rFonts w:cs="Arial"/>
          <w:color w:val="000000"/>
          <w:szCs w:val="20"/>
        </w:rPr>
        <w:t xml:space="preserve">1. </w:t>
      </w:r>
      <w:r w:rsidR="00486FEC">
        <w:rPr>
          <w:rFonts w:cs="Arial"/>
          <w:color w:val="000000"/>
          <w:szCs w:val="20"/>
        </w:rPr>
        <w:tab/>
      </w:r>
      <w:r w:rsidRPr="001B206D">
        <w:rPr>
          <w:rFonts w:cs="Arial"/>
          <w:color w:val="000000"/>
          <w:szCs w:val="20"/>
        </w:rPr>
        <w:t>zagotavljanje nemotenega delovanja osuševalnih in namakalnih sistemov;</w:t>
      </w:r>
    </w:p>
    <w:p w:rsidR="00744A9F" w:rsidRPr="001B206D" w:rsidRDefault="00744A9F" w:rsidP="00486FEC">
      <w:pPr>
        <w:jc w:val="both"/>
        <w:rPr>
          <w:rFonts w:cs="Arial"/>
          <w:color w:val="000000"/>
          <w:szCs w:val="20"/>
        </w:rPr>
      </w:pPr>
      <w:r w:rsidRPr="001B206D">
        <w:rPr>
          <w:rFonts w:cs="Arial"/>
          <w:color w:val="000000"/>
          <w:szCs w:val="20"/>
        </w:rPr>
        <w:t xml:space="preserve">2. </w:t>
      </w:r>
      <w:r w:rsidR="00486FEC">
        <w:rPr>
          <w:rFonts w:cs="Arial"/>
          <w:color w:val="000000"/>
          <w:szCs w:val="20"/>
        </w:rPr>
        <w:tab/>
      </w:r>
      <w:r w:rsidRPr="001B206D">
        <w:rPr>
          <w:rFonts w:cs="Arial"/>
          <w:color w:val="000000"/>
          <w:szCs w:val="20"/>
        </w:rPr>
        <w:t>zagotavljanje ustreznega vodnega režima v tleh in s tem optimalnih razmer za kmetovanje;</w:t>
      </w:r>
    </w:p>
    <w:p w:rsidR="00744A9F" w:rsidRPr="001B206D" w:rsidRDefault="00744A9F" w:rsidP="00486FEC">
      <w:pPr>
        <w:jc w:val="both"/>
        <w:rPr>
          <w:rFonts w:cs="Arial"/>
          <w:color w:val="000000"/>
          <w:szCs w:val="20"/>
        </w:rPr>
      </w:pPr>
      <w:r w:rsidRPr="001B206D">
        <w:rPr>
          <w:rFonts w:cs="Arial"/>
          <w:color w:val="000000"/>
          <w:szCs w:val="20"/>
        </w:rPr>
        <w:t xml:space="preserve">3. </w:t>
      </w:r>
      <w:r w:rsidR="00486FEC">
        <w:rPr>
          <w:rFonts w:cs="Arial"/>
          <w:color w:val="000000"/>
          <w:szCs w:val="20"/>
        </w:rPr>
        <w:tab/>
      </w:r>
      <w:r w:rsidRPr="001B206D">
        <w:rPr>
          <w:rFonts w:cs="Arial"/>
          <w:color w:val="000000"/>
          <w:szCs w:val="20"/>
        </w:rPr>
        <w:t>ohranjanje ali izboljšanje stanja osuševalnih in namakalnih sistemov.</w:t>
      </w:r>
    </w:p>
    <w:p w:rsidR="00744A9F" w:rsidRPr="001B206D" w:rsidRDefault="00744A9F" w:rsidP="00486FEC">
      <w:pPr>
        <w:tabs>
          <w:tab w:val="left" w:pos="708"/>
        </w:tabs>
        <w:rPr>
          <w:rFonts w:cs="Arial"/>
          <w:b/>
          <w:color w:val="000000"/>
          <w:szCs w:val="20"/>
        </w:rPr>
      </w:pPr>
    </w:p>
    <w:p w:rsidR="0082773C" w:rsidRDefault="0082773C" w:rsidP="00486FEC"/>
    <w:sectPr w:rsidR="008277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4A9F"/>
    <w:rsid w:val="00105CF7"/>
    <w:rsid w:val="00486FEC"/>
    <w:rsid w:val="0061604E"/>
    <w:rsid w:val="00744A9F"/>
    <w:rsid w:val="0082773C"/>
    <w:rsid w:val="00855FDF"/>
    <w:rsid w:val="00872494"/>
    <w:rsid w:val="00C93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C5A97F-0269-49DC-A3D1-0F9D0231F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744A9F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788</Words>
  <Characters>4497</Characters>
  <Application>Microsoft Office Word</Application>
  <DocSecurity>0</DocSecurity>
  <Lines>37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Andreja Rajh</dc:creator>
  <cp:keywords/>
  <dc:description/>
  <cp:lastModifiedBy>Andreja Rajh</cp:lastModifiedBy>
  <cp:revision>2</cp:revision>
  <dcterms:created xsi:type="dcterms:W3CDTF">2025-10-23T10:39:00Z</dcterms:created>
  <dcterms:modified xsi:type="dcterms:W3CDTF">2025-10-23T10:39:00Z</dcterms:modified>
</cp:coreProperties>
</file>