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EE43E9">
        <w:rPr>
          <w:rFonts w:cs="Arial"/>
          <w:color w:val="000000"/>
        </w:rPr>
        <w:t>2023-1630-0006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EE43E9">
        <w:rPr>
          <w:rFonts w:cs="Arial"/>
          <w:color w:val="000000"/>
        </w:rPr>
        <w:t>00704-253/2023/3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5B03FB">
        <w:rPr>
          <w:rFonts w:cs="Arial"/>
          <w:color w:val="000000"/>
        </w:rPr>
        <w:t>22. 6. </w:t>
      </w:r>
      <w:r w:rsidR="00EE43E9">
        <w:rPr>
          <w:rFonts w:cs="Arial"/>
          <w:color w:val="000000"/>
        </w:rPr>
        <w:t>2023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EE43E9">
        <w:rPr>
          <w:rFonts w:cs="Arial"/>
          <w:color w:val="000000"/>
          <w:szCs w:val="20"/>
        </w:rPr>
        <w:t>55.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5B03FB">
        <w:rPr>
          <w:rFonts w:cs="Arial"/>
          <w:color w:val="000000"/>
          <w:szCs w:val="20"/>
        </w:rPr>
        <w:t>22. 6. </w:t>
      </w:r>
      <w:r w:rsidR="00EE43E9">
        <w:rPr>
          <w:rFonts w:cs="Arial"/>
          <w:color w:val="000000"/>
          <w:szCs w:val="20"/>
        </w:rPr>
        <w:t>2023</w:t>
      </w:r>
      <w:r w:rsidRPr="002760DC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3F13AB" w:rsidRPr="003F13AB">
        <w:rPr>
          <w:rFonts w:cs="Arial"/>
          <w:color w:val="000000"/>
          <w:szCs w:val="20"/>
        </w:rPr>
        <w:t>1.3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5B03FB">
        <w:rPr>
          <w:rFonts w:cs="Arial"/>
          <w:color w:val="000000"/>
          <w:szCs w:val="20"/>
        </w:rPr>
        <w:t>Uredbo</w:t>
      </w:r>
      <w:r w:rsidR="00EE43E9">
        <w:rPr>
          <w:rFonts w:cs="Arial"/>
          <w:color w:val="000000"/>
          <w:szCs w:val="20"/>
        </w:rPr>
        <w:t xml:space="preserve"> o izvajanju uredb (EU) in (Euratom) na področju porabe sredstev za cilj evropsko teritorialno sodelovanje v programskem obdobju 2021–2027</w:t>
      </w:r>
      <w:r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EE43E9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071321" w:rsidRPr="006B1C10" w:rsidRDefault="00EE43E9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E43E9" w:rsidRDefault="005B03FB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5B03FB" w:rsidRDefault="005B03FB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5B03FB" w:rsidRDefault="00EE43E9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B03FB">
        <w:rPr>
          <w:rFonts w:cs="Arial"/>
          <w:color w:val="000000"/>
          <w:szCs w:val="20"/>
        </w:rPr>
        <w:t>Javni sklad Republike Slovenije za regionalni razvoj in razvoj podeželja</w:t>
      </w: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0EA" w:rsidRDefault="006400EA" w:rsidP="00767987">
      <w:pPr>
        <w:spacing w:line="240" w:lineRule="auto"/>
      </w:pPr>
      <w:r>
        <w:separator/>
      </w:r>
    </w:p>
  </w:endnote>
  <w:endnote w:type="continuationSeparator" w:id="0">
    <w:p w:rsidR="006400EA" w:rsidRDefault="006400E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F38" w:rsidRDefault="00150F3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F38" w:rsidRDefault="00150F3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F38" w:rsidRDefault="00150F3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0EA" w:rsidRDefault="006400EA" w:rsidP="00767987">
      <w:pPr>
        <w:spacing w:line="240" w:lineRule="auto"/>
      </w:pPr>
      <w:r>
        <w:separator/>
      </w:r>
    </w:p>
  </w:footnote>
  <w:footnote w:type="continuationSeparator" w:id="0">
    <w:p w:rsidR="006400EA" w:rsidRDefault="006400E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F38" w:rsidRDefault="00150F3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F38" w:rsidRDefault="00150F3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50F38"/>
    <w:rsid w:val="001E4DCE"/>
    <w:rsid w:val="00204177"/>
    <w:rsid w:val="00226D30"/>
    <w:rsid w:val="00366636"/>
    <w:rsid w:val="00367DE6"/>
    <w:rsid w:val="003B3E19"/>
    <w:rsid w:val="003F13AB"/>
    <w:rsid w:val="004076C6"/>
    <w:rsid w:val="004B7F76"/>
    <w:rsid w:val="004E1BCE"/>
    <w:rsid w:val="00592079"/>
    <w:rsid w:val="005B03FB"/>
    <w:rsid w:val="00626C16"/>
    <w:rsid w:val="006400EA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B4602A"/>
    <w:rsid w:val="00C0216A"/>
    <w:rsid w:val="00C452F4"/>
    <w:rsid w:val="00CD6077"/>
    <w:rsid w:val="00CE234E"/>
    <w:rsid w:val="00D02973"/>
    <w:rsid w:val="00DA09BE"/>
    <w:rsid w:val="00E30579"/>
    <w:rsid w:val="00EE43E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3</cp:revision>
  <dcterms:created xsi:type="dcterms:W3CDTF">2023-06-20T10:31:00Z</dcterms:created>
  <dcterms:modified xsi:type="dcterms:W3CDTF">2023-06-20T10:59:00Z</dcterms:modified>
</cp:coreProperties>
</file>