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837F26" w:rsidRDefault="003636EA" w:rsidP="00837F26">
      <w:pPr>
        <w:pStyle w:val="datumtevilka"/>
      </w:pPr>
      <w:r w:rsidRPr="00837F26">
        <w:t xml:space="preserve">Številka: </w:t>
      </w:r>
      <w:r w:rsidRPr="00837F26">
        <w:tab/>
      </w:r>
      <w:r w:rsidR="006C5A89" w:rsidRPr="00837F26">
        <w:rPr>
          <w:rFonts w:cs="Arial"/>
        </w:rPr>
        <w:t>47602-17/2025/4</w:t>
      </w:r>
    </w:p>
    <w:p w:rsidR="003636EA" w:rsidRPr="00837F26" w:rsidRDefault="003636EA" w:rsidP="00837F26">
      <w:pPr>
        <w:pStyle w:val="datumtevilka"/>
      </w:pPr>
      <w:r w:rsidRPr="00837F26">
        <w:t xml:space="preserve">Datum: </w:t>
      </w:r>
      <w:r w:rsidRPr="00837F26">
        <w:tab/>
      </w:r>
      <w:r w:rsidR="006C5A89" w:rsidRPr="00837F26">
        <w:rPr>
          <w:rFonts w:cs="Arial"/>
        </w:rPr>
        <w:t>23. 10. 2025</w:t>
      </w:r>
      <w:r w:rsidRPr="00837F26">
        <w:t xml:space="preserve"> </w:t>
      </w:r>
    </w:p>
    <w:p w:rsidR="003636EA" w:rsidRPr="00837F26" w:rsidRDefault="003636EA" w:rsidP="00837F26">
      <w:pPr>
        <w:autoSpaceDE w:val="0"/>
        <w:autoSpaceDN w:val="0"/>
        <w:adjustRightInd w:val="0"/>
        <w:rPr>
          <w:rFonts w:cs="Arial"/>
          <w:szCs w:val="20"/>
        </w:rPr>
      </w:pPr>
    </w:p>
    <w:p w:rsidR="003636EA" w:rsidRPr="00837F26" w:rsidRDefault="003636EA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9912E4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 xml:space="preserve">Na podlagi četrte in pete alineje 13. člena Zakona o javnih skladih (Uradni list RS, št. 77/08, </w:t>
      </w:r>
      <w:r w:rsidR="00837F26">
        <w:rPr>
          <w:rFonts w:cs="Arial"/>
          <w:szCs w:val="20"/>
        </w:rPr>
        <w:br/>
      </w:r>
      <w:r w:rsidRPr="00837F26">
        <w:rPr>
          <w:rFonts w:cs="Arial"/>
          <w:szCs w:val="20"/>
        </w:rPr>
        <w:t>8/10 – ZSKZ-B, 61/20 – ZDLGPE in 206/21 – ZDUPŠOP) in 11. člena Akt</w:t>
      </w:r>
      <w:r w:rsidR="00837F26" w:rsidRPr="00837F26">
        <w:rPr>
          <w:rFonts w:cs="Arial"/>
          <w:szCs w:val="20"/>
        </w:rPr>
        <w:t>a</w:t>
      </w:r>
      <w:r w:rsidRPr="00837F26">
        <w:rPr>
          <w:rFonts w:cs="Arial"/>
          <w:szCs w:val="20"/>
        </w:rPr>
        <w:t xml:space="preserve"> o ustanovitvi </w:t>
      </w:r>
      <w:r w:rsidR="00837F26">
        <w:rPr>
          <w:rFonts w:cs="Arial"/>
          <w:szCs w:val="20"/>
        </w:rPr>
        <w:br/>
      </w:r>
      <w:r w:rsidRPr="00837F26">
        <w:rPr>
          <w:rFonts w:cs="Arial"/>
          <w:szCs w:val="20"/>
        </w:rPr>
        <w:t xml:space="preserve">Eko sklada, Slovenskega okoljskega </w:t>
      </w:r>
      <w:r w:rsidR="00837F26">
        <w:rPr>
          <w:rFonts w:cs="Arial"/>
          <w:szCs w:val="20"/>
        </w:rPr>
        <w:t>javnega sklada (Uradni list RS,</w:t>
      </w:r>
      <w:r w:rsidR="005D2E4B">
        <w:rPr>
          <w:rFonts w:cs="Arial"/>
          <w:szCs w:val="20"/>
        </w:rPr>
        <w:t xml:space="preserve"> </w:t>
      </w:r>
      <w:r w:rsidR="00837F26">
        <w:rPr>
          <w:rFonts w:cs="Arial"/>
          <w:szCs w:val="20"/>
        </w:rPr>
        <w:t xml:space="preserve">št. </w:t>
      </w:r>
      <w:hyperlink r:id="rId7" w:tgtFrame="_blank" w:tooltip="Akt o ustanovitvi Eko sklada, Slovenskega okoljskega javnega sklada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112/09</w:t>
        </w:r>
      </w:hyperlink>
      <w:r w:rsidR="00837F26">
        <w:rPr>
          <w:rFonts w:cs="Arial"/>
          <w:szCs w:val="20"/>
        </w:rPr>
        <w:t xml:space="preserve">, </w:t>
      </w:r>
      <w:hyperlink r:id="rId8" w:tgtFrame="_blank" w:tooltip="Dopolnitev Akta o ustanovitvi Eko sklada, Slovenskega okoljskega javnega sklada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1/12</w:t>
        </w:r>
      </w:hyperlink>
      <w:r w:rsidR="00837F26">
        <w:rPr>
          <w:rFonts w:cs="Arial"/>
          <w:szCs w:val="20"/>
        </w:rPr>
        <w:t xml:space="preserve">, </w:t>
      </w:r>
      <w:hyperlink r:id="rId9" w:tgtFrame="_blank" w:tooltip="Spremembi in dopolnitev Akta o ustanovitvi Eko sklada, Slovenskega okoljskega javnega sklada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98/12</w:t>
        </w:r>
      </w:hyperlink>
      <w:r w:rsidR="00837F26">
        <w:rPr>
          <w:rFonts w:cs="Arial"/>
          <w:szCs w:val="20"/>
        </w:rPr>
        <w:t xml:space="preserve">, </w:t>
      </w:r>
      <w:hyperlink r:id="rId10" w:tgtFrame="_blank" w:tooltip="Sprememba Akta o ustanovitvi Eko sklada, Slovenskega okoljskega javnega sklada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20/13</w:t>
        </w:r>
      </w:hyperlink>
      <w:r w:rsidR="00837F26">
        <w:rPr>
          <w:rFonts w:cs="Arial"/>
          <w:szCs w:val="20"/>
        </w:rPr>
        <w:t xml:space="preserve">, </w:t>
      </w:r>
      <w:hyperlink r:id="rId11" w:tgtFrame="_blank" w:tooltip="Zakon o varstvu okolja (ZVO-2)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44/22</w:t>
        </w:r>
      </w:hyperlink>
      <w:r w:rsidR="00837F26">
        <w:rPr>
          <w:rFonts w:cs="Arial"/>
          <w:szCs w:val="20"/>
        </w:rPr>
        <w:t xml:space="preserve"> – ZVO-2, </w:t>
      </w:r>
      <w:hyperlink r:id="rId12" w:tgtFrame="_blank" w:tooltip="Spremembe in dopolnitve Akta o ustanovitvi Eko sklada, Slovenskega okoljskega javnega sklada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57/23</w:t>
        </w:r>
      </w:hyperlink>
      <w:r w:rsidR="00837F26">
        <w:rPr>
          <w:rFonts w:cs="Arial"/>
          <w:szCs w:val="20"/>
        </w:rPr>
        <w:t xml:space="preserve"> in </w:t>
      </w:r>
      <w:hyperlink r:id="rId13" w:tgtFrame="_blank" w:tooltip="Podnebni zakon (PoZ)" w:history="1">
        <w:r w:rsidRPr="00837F26">
          <w:rPr>
            <w:rStyle w:val="Hiperpovezava"/>
            <w:rFonts w:cs="Arial"/>
            <w:color w:val="auto"/>
            <w:szCs w:val="20"/>
            <w:u w:val="none"/>
          </w:rPr>
          <w:t>56/25</w:t>
        </w:r>
      </w:hyperlink>
      <w:r w:rsidR="00837F26">
        <w:rPr>
          <w:rFonts w:cs="Arial"/>
          <w:szCs w:val="20"/>
        </w:rPr>
        <w:t xml:space="preserve"> </w:t>
      </w:r>
      <w:r w:rsidR="00837F26" w:rsidRPr="00837F26">
        <w:rPr>
          <w:rFonts w:cs="Arial"/>
          <w:szCs w:val="20"/>
        </w:rPr>
        <w:t>– PoZ)</w:t>
      </w:r>
      <w:r w:rsidRPr="00837F26">
        <w:rPr>
          <w:rFonts w:cs="Arial"/>
          <w:szCs w:val="20"/>
        </w:rPr>
        <w:t xml:space="preserve"> je Vlada Republike Slovenije</w:t>
      </w:r>
      <w:r w:rsidR="003636EA" w:rsidRPr="00837F26">
        <w:rPr>
          <w:rFonts w:cs="Arial"/>
          <w:szCs w:val="20"/>
        </w:rPr>
        <w:t xml:space="preserve"> na </w:t>
      </w:r>
      <w:r w:rsidR="006C5A89" w:rsidRPr="00837F26">
        <w:rPr>
          <w:rFonts w:cs="Arial"/>
          <w:szCs w:val="20"/>
        </w:rPr>
        <w:t>176. redni seji</w:t>
      </w:r>
      <w:r w:rsidR="003636EA" w:rsidRPr="00837F26">
        <w:rPr>
          <w:rFonts w:cs="Arial"/>
          <w:szCs w:val="20"/>
        </w:rPr>
        <w:t xml:space="preserve"> </w:t>
      </w:r>
      <w:r w:rsidR="00837F26">
        <w:rPr>
          <w:rFonts w:cs="Arial"/>
          <w:szCs w:val="20"/>
        </w:rPr>
        <w:br/>
      </w:r>
      <w:r w:rsidR="003636EA" w:rsidRPr="00837F26">
        <w:rPr>
          <w:rFonts w:cs="Arial"/>
          <w:szCs w:val="20"/>
        </w:rPr>
        <w:t xml:space="preserve">dne </w:t>
      </w:r>
      <w:r w:rsidR="006C5A89" w:rsidRPr="00837F26">
        <w:rPr>
          <w:rFonts w:cs="Arial"/>
          <w:szCs w:val="20"/>
        </w:rPr>
        <w:t>23. 10. 2025</w:t>
      </w:r>
      <w:r w:rsidR="003636EA" w:rsidRPr="00837F26">
        <w:rPr>
          <w:rFonts w:cs="Arial"/>
          <w:szCs w:val="20"/>
        </w:rPr>
        <w:t xml:space="preserve"> pod točko </w:t>
      </w:r>
      <w:r w:rsidR="0047030D" w:rsidRPr="00AB586C">
        <w:rPr>
          <w:rFonts w:cs="Arial"/>
          <w:szCs w:val="20"/>
        </w:rPr>
        <w:t>1.16</w:t>
      </w:r>
      <w:r w:rsidR="003636EA" w:rsidRPr="00837F26">
        <w:rPr>
          <w:rFonts w:cs="Arial"/>
          <w:szCs w:val="20"/>
        </w:rPr>
        <w:t xml:space="preserve"> sprejela naslednji</w:t>
      </w:r>
    </w:p>
    <w:p w:rsidR="003636EA" w:rsidRPr="00837F26" w:rsidRDefault="003636EA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3636EA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3636EA" w:rsidP="00837F26">
      <w:pPr>
        <w:autoSpaceDE w:val="0"/>
        <w:autoSpaceDN w:val="0"/>
        <w:adjustRightInd w:val="0"/>
        <w:jc w:val="center"/>
        <w:rPr>
          <w:rFonts w:cs="Arial"/>
          <w:szCs w:val="20"/>
        </w:rPr>
      </w:pPr>
      <w:r w:rsidRPr="00837F26">
        <w:rPr>
          <w:rFonts w:cs="Arial"/>
          <w:szCs w:val="20"/>
        </w:rPr>
        <w:t>S K L E P</w:t>
      </w:r>
    </w:p>
    <w:p w:rsidR="003636EA" w:rsidRPr="00837F26" w:rsidRDefault="003636EA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9912E4" w:rsidRPr="00837F26" w:rsidRDefault="009912E4" w:rsidP="00837F26">
      <w:pPr>
        <w:rPr>
          <w:rFonts w:cs="Arial"/>
          <w:szCs w:val="20"/>
        </w:rPr>
      </w:pPr>
    </w:p>
    <w:p w:rsidR="009912E4" w:rsidRDefault="009912E4" w:rsidP="00837F26">
      <w:pPr>
        <w:pStyle w:val="Odstavekseznama"/>
        <w:numPr>
          <w:ilvl w:val="0"/>
          <w:numId w:val="4"/>
        </w:numPr>
        <w:tabs>
          <w:tab w:val="left" w:pos="1620"/>
        </w:tabs>
        <w:ind w:hanging="72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Vlada Republike Slovenije</w:t>
      </w:r>
      <w:r w:rsidR="00837F26" w:rsidRPr="00837F26">
        <w:rPr>
          <w:rFonts w:cs="Arial"/>
          <w:szCs w:val="20"/>
        </w:rPr>
        <w:t xml:space="preserve"> je sprej</w:t>
      </w:r>
      <w:r w:rsidRPr="00837F26">
        <w:rPr>
          <w:rFonts w:cs="Arial"/>
          <w:szCs w:val="20"/>
        </w:rPr>
        <w:t>e</w:t>
      </w:r>
      <w:r w:rsidR="00837F26" w:rsidRPr="00837F26">
        <w:rPr>
          <w:rFonts w:cs="Arial"/>
          <w:szCs w:val="20"/>
        </w:rPr>
        <w:t>la</w:t>
      </w:r>
      <w:r w:rsidRPr="00837F26">
        <w:rPr>
          <w:rFonts w:cs="Arial"/>
          <w:szCs w:val="20"/>
        </w:rPr>
        <w:t xml:space="preserve"> Letno por</w:t>
      </w:r>
      <w:r w:rsidR="00837F26" w:rsidRPr="00837F26">
        <w:rPr>
          <w:rFonts w:cs="Arial"/>
          <w:szCs w:val="20"/>
        </w:rPr>
        <w:t>očilo</w:t>
      </w:r>
      <w:r w:rsidRPr="00837F26">
        <w:rPr>
          <w:rFonts w:cs="Arial"/>
          <w:szCs w:val="20"/>
        </w:rPr>
        <w:t xml:space="preserve"> Eko sklada, Slovenskega okoljskega javnega sklada, za leto 2024.</w:t>
      </w:r>
    </w:p>
    <w:p w:rsidR="00837F26" w:rsidRPr="00837F26" w:rsidRDefault="00837F26" w:rsidP="00837F26">
      <w:pPr>
        <w:pStyle w:val="Odstavekseznama"/>
        <w:tabs>
          <w:tab w:val="left" w:pos="1620"/>
        </w:tabs>
        <w:ind w:hanging="720"/>
        <w:jc w:val="both"/>
        <w:rPr>
          <w:rFonts w:cs="Arial"/>
          <w:szCs w:val="20"/>
        </w:rPr>
      </w:pPr>
    </w:p>
    <w:p w:rsidR="009912E4" w:rsidRPr="00837F26" w:rsidRDefault="009912E4" w:rsidP="00837F26">
      <w:pPr>
        <w:pStyle w:val="NaslovpredpisaZnakZnak"/>
        <w:numPr>
          <w:ilvl w:val="0"/>
          <w:numId w:val="4"/>
        </w:numPr>
        <w:spacing w:before="0" w:after="0" w:line="260" w:lineRule="exact"/>
        <w:ind w:hanging="720"/>
        <w:jc w:val="both"/>
        <w:rPr>
          <w:b w:val="0"/>
          <w:sz w:val="20"/>
          <w:szCs w:val="20"/>
        </w:rPr>
      </w:pPr>
      <w:r w:rsidRPr="00837F26">
        <w:rPr>
          <w:b w:val="0"/>
          <w:sz w:val="20"/>
          <w:szCs w:val="20"/>
        </w:rPr>
        <w:t>Vlada Republike Slovenije je odločila, da se presežek prihodkov nad odhodki</w:t>
      </w:r>
      <w:r w:rsidR="00837F26" w:rsidRPr="00837F26">
        <w:rPr>
          <w:b w:val="0"/>
          <w:sz w:val="20"/>
          <w:szCs w:val="20"/>
        </w:rPr>
        <w:t xml:space="preserve"> za </w:t>
      </w:r>
      <w:r w:rsidR="00837F26">
        <w:rPr>
          <w:b w:val="0"/>
          <w:sz w:val="20"/>
          <w:szCs w:val="20"/>
        </w:rPr>
        <w:br/>
      </w:r>
      <w:r w:rsidR="00837F26" w:rsidRPr="00837F26">
        <w:rPr>
          <w:b w:val="0"/>
          <w:sz w:val="20"/>
          <w:szCs w:val="20"/>
        </w:rPr>
        <w:t>leto</w:t>
      </w:r>
      <w:r w:rsidRPr="00837F26">
        <w:rPr>
          <w:b w:val="0"/>
          <w:sz w:val="20"/>
          <w:szCs w:val="20"/>
        </w:rPr>
        <w:t xml:space="preserve"> 2024 v višini 82.489.501,00 evra razporedi tako, da se:</w:t>
      </w:r>
    </w:p>
    <w:p w:rsidR="009912E4" w:rsidRPr="00837F26" w:rsidRDefault="009912E4" w:rsidP="00837F26">
      <w:pPr>
        <w:pStyle w:val="NaslovpredpisaZnakZnak"/>
        <w:numPr>
          <w:ilvl w:val="1"/>
          <w:numId w:val="5"/>
        </w:numPr>
        <w:spacing w:before="0" w:after="0" w:line="260" w:lineRule="exact"/>
        <w:ind w:left="1276" w:hanging="567"/>
        <w:jc w:val="both"/>
        <w:rPr>
          <w:b w:val="0"/>
          <w:sz w:val="20"/>
          <w:szCs w:val="20"/>
        </w:rPr>
      </w:pPr>
      <w:r w:rsidRPr="00837F26">
        <w:rPr>
          <w:b w:val="0"/>
          <w:sz w:val="20"/>
          <w:szCs w:val="20"/>
        </w:rPr>
        <w:t>del presežka v višini 10.000.000,00 evra, od tega v višini 5.770.712,12</w:t>
      </w:r>
      <w:r w:rsidR="00837F26" w:rsidRPr="00837F26">
        <w:rPr>
          <w:b w:val="0"/>
          <w:sz w:val="20"/>
          <w:szCs w:val="20"/>
        </w:rPr>
        <w:t xml:space="preserve"> evra</w:t>
      </w:r>
      <w:r w:rsidRPr="00837F26">
        <w:rPr>
          <w:b w:val="0"/>
          <w:sz w:val="20"/>
          <w:szCs w:val="20"/>
        </w:rPr>
        <w:t xml:space="preserve"> iz </w:t>
      </w:r>
      <w:r w:rsidR="00837F26">
        <w:rPr>
          <w:b w:val="0"/>
          <w:sz w:val="20"/>
          <w:szCs w:val="20"/>
        </w:rPr>
        <w:br/>
      </w:r>
      <w:r w:rsidRPr="00837F26">
        <w:rPr>
          <w:b w:val="0"/>
          <w:sz w:val="20"/>
          <w:szCs w:val="20"/>
        </w:rPr>
        <w:t xml:space="preserve">leta 2024 in v višini 4.229.286,88 evra iz preteklih let, nameni za </w:t>
      </w:r>
      <w:r w:rsidR="00837F26" w:rsidRPr="00837F26">
        <w:rPr>
          <w:b w:val="0"/>
          <w:sz w:val="20"/>
          <w:szCs w:val="20"/>
        </w:rPr>
        <w:t>povečanje</w:t>
      </w:r>
      <w:r w:rsidRPr="00837F26">
        <w:rPr>
          <w:b w:val="0"/>
          <w:sz w:val="20"/>
          <w:szCs w:val="20"/>
        </w:rPr>
        <w:t xml:space="preserve"> namenskega premoženja in kapitala Eko sklada, Slovenskega okoljskega javnega sklada</w:t>
      </w:r>
      <w:r w:rsidR="00CB5DCB">
        <w:rPr>
          <w:b w:val="0"/>
          <w:sz w:val="20"/>
          <w:szCs w:val="20"/>
        </w:rPr>
        <w:t>,</w:t>
      </w:r>
      <w:r w:rsidRPr="00837F26">
        <w:rPr>
          <w:b w:val="0"/>
          <w:sz w:val="20"/>
          <w:szCs w:val="20"/>
        </w:rPr>
        <w:t xml:space="preserve"> in </w:t>
      </w:r>
    </w:p>
    <w:p w:rsidR="009912E4" w:rsidRPr="00837F26" w:rsidRDefault="009912E4" w:rsidP="00837F26">
      <w:pPr>
        <w:pStyle w:val="NaslovpredpisaZnakZnak"/>
        <w:numPr>
          <w:ilvl w:val="1"/>
          <w:numId w:val="5"/>
        </w:numPr>
        <w:spacing w:before="0" w:after="0" w:line="260" w:lineRule="exact"/>
        <w:ind w:left="1276" w:hanging="567"/>
        <w:jc w:val="both"/>
        <w:rPr>
          <w:b w:val="0"/>
          <w:sz w:val="20"/>
          <w:szCs w:val="20"/>
        </w:rPr>
      </w:pPr>
      <w:r w:rsidRPr="00837F26">
        <w:rPr>
          <w:b w:val="0"/>
          <w:sz w:val="20"/>
          <w:szCs w:val="20"/>
        </w:rPr>
        <w:t>del presežka v višini 76.718.788</w:t>
      </w:r>
      <w:bookmarkStart w:id="0" w:name="_GoBack"/>
      <w:bookmarkEnd w:id="0"/>
      <w:r w:rsidR="00837F26" w:rsidRPr="00837F26">
        <w:rPr>
          <w:b w:val="0"/>
          <w:sz w:val="20"/>
          <w:szCs w:val="20"/>
        </w:rPr>
        <w:t xml:space="preserve"> evra</w:t>
      </w:r>
      <w:r w:rsidRPr="00837F26">
        <w:rPr>
          <w:b w:val="0"/>
          <w:sz w:val="20"/>
          <w:szCs w:val="20"/>
        </w:rPr>
        <w:t xml:space="preserve"> ostane nerazporejen</w:t>
      </w:r>
      <w:r w:rsidRPr="00837F26">
        <w:rPr>
          <w:sz w:val="20"/>
          <w:szCs w:val="20"/>
        </w:rPr>
        <w:t>.</w:t>
      </w:r>
    </w:p>
    <w:p w:rsidR="009912E4" w:rsidRPr="00837F26" w:rsidRDefault="009912E4" w:rsidP="00837F26">
      <w:pPr>
        <w:pStyle w:val="NaslovpredpisaZnakZnak"/>
        <w:spacing w:before="0" w:after="0" w:line="260" w:lineRule="exact"/>
        <w:ind w:left="720" w:hanging="720"/>
        <w:jc w:val="both"/>
        <w:rPr>
          <w:b w:val="0"/>
          <w:sz w:val="20"/>
          <w:szCs w:val="20"/>
        </w:rPr>
      </w:pPr>
    </w:p>
    <w:p w:rsidR="009912E4" w:rsidRPr="00837F26" w:rsidRDefault="00837F26" w:rsidP="00837F26">
      <w:pPr>
        <w:pStyle w:val="NaslovpredpisaZnakZnak"/>
        <w:numPr>
          <w:ilvl w:val="0"/>
          <w:numId w:val="4"/>
        </w:numPr>
        <w:spacing w:before="0" w:after="0" w:line="260" w:lineRule="exact"/>
        <w:ind w:hanging="720"/>
        <w:jc w:val="both"/>
        <w:rPr>
          <w:b w:val="0"/>
          <w:bCs/>
          <w:sz w:val="20"/>
          <w:szCs w:val="20"/>
        </w:rPr>
      </w:pPr>
      <w:r w:rsidRPr="00837F26">
        <w:rPr>
          <w:b w:val="0"/>
          <w:sz w:val="20"/>
          <w:szCs w:val="20"/>
        </w:rPr>
        <w:t>Povečanji</w:t>
      </w:r>
      <w:r w:rsidR="009912E4" w:rsidRPr="00837F26">
        <w:rPr>
          <w:b w:val="0"/>
          <w:sz w:val="20"/>
          <w:szCs w:val="20"/>
        </w:rPr>
        <w:t xml:space="preserve"> namenskega premoženja in kapital</w:t>
      </w:r>
      <w:r w:rsidR="0006124C">
        <w:rPr>
          <w:b w:val="0"/>
          <w:sz w:val="20"/>
          <w:szCs w:val="20"/>
        </w:rPr>
        <w:t xml:space="preserve">a iz prejšnje točke </w:t>
      </w:r>
      <w:r w:rsidR="009912E4" w:rsidRPr="00837F26">
        <w:rPr>
          <w:b w:val="0"/>
          <w:sz w:val="20"/>
          <w:szCs w:val="20"/>
        </w:rPr>
        <w:t>se</w:t>
      </w:r>
      <w:r w:rsidR="009912E4" w:rsidRPr="00837F26">
        <w:rPr>
          <w:sz w:val="20"/>
          <w:szCs w:val="20"/>
        </w:rPr>
        <w:t xml:space="preserve"> </w:t>
      </w:r>
      <w:r w:rsidR="009912E4" w:rsidRPr="00837F26">
        <w:rPr>
          <w:b w:val="0"/>
          <w:bCs/>
          <w:sz w:val="20"/>
          <w:szCs w:val="20"/>
        </w:rPr>
        <w:t>vpišeta v sodni register.</w:t>
      </w:r>
    </w:p>
    <w:p w:rsidR="009912E4" w:rsidRPr="00837F26" w:rsidRDefault="009912E4" w:rsidP="00837F26">
      <w:pPr>
        <w:pStyle w:val="NaslovpredpisaZnakZnak"/>
        <w:spacing w:before="0" w:after="0" w:line="260" w:lineRule="exact"/>
        <w:ind w:left="720" w:hanging="720"/>
        <w:jc w:val="both"/>
        <w:rPr>
          <w:b w:val="0"/>
          <w:bCs/>
          <w:sz w:val="20"/>
          <w:szCs w:val="20"/>
        </w:rPr>
      </w:pPr>
    </w:p>
    <w:p w:rsidR="009912E4" w:rsidRPr="00837F26" w:rsidRDefault="009912E4" w:rsidP="00837F26">
      <w:pPr>
        <w:pStyle w:val="NaslovpredpisaZnakZnak"/>
        <w:numPr>
          <w:ilvl w:val="0"/>
          <w:numId w:val="4"/>
        </w:numPr>
        <w:spacing w:before="0" w:after="0" w:line="260" w:lineRule="exact"/>
        <w:ind w:hanging="720"/>
        <w:jc w:val="both"/>
        <w:rPr>
          <w:b w:val="0"/>
          <w:sz w:val="20"/>
          <w:szCs w:val="20"/>
        </w:rPr>
      </w:pPr>
      <w:r w:rsidRPr="00837F26">
        <w:rPr>
          <w:b w:val="0"/>
          <w:bCs/>
          <w:sz w:val="20"/>
          <w:szCs w:val="20"/>
        </w:rPr>
        <w:t>Vlada Republike Slovenije imenuje revizijsko družbo P</w:t>
      </w:r>
      <w:r w:rsidR="00837F26" w:rsidRPr="00837F26">
        <w:rPr>
          <w:b w:val="0"/>
          <w:bCs/>
          <w:sz w:val="20"/>
          <w:szCs w:val="20"/>
        </w:rPr>
        <w:t>ROSPERUS</w:t>
      </w:r>
      <w:r w:rsidRPr="00837F26">
        <w:rPr>
          <w:b w:val="0"/>
          <w:bCs/>
          <w:sz w:val="20"/>
          <w:szCs w:val="20"/>
        </w:rPr>
        <w:t xml:space="preserve"> d. o. o., Na dolih 19</w:t>
      </w:r>
      <w:r w:rsidRPr="00837F26">
        <w:rPr>
          <w:b w:val="0"/>
          <w:sz w:val="20"/>
          <w:szCs w:val="20"/>
        </w:rPr>
        <w:t>, 1000 Ljubljana, za izvedbo storitev revidiranja računovodskih izkazov Eko sklada, Slovenskega okoljskega javnega sklada</w:t>
      </w:r>
      <w:r w:rsidR="0006124C">
        <w:rPr>
          <w:b w:val="0"/>
          <w:sz w:val="20"/>
          <w:szCs w:val="20"/>
        </w:rPr>
        <w:t>,</w:t>
      </w:r>
      <w:r w:rsidRPr="00837F26">
        <w:rPr>
          <w:b w:val="0"/>
          <w:sz w:val="20"/>
          <w:szCs w:val="20"/>
        </w:rPr>
        <w:t xml:space="preserve"> za poslovn</w:t>
      </w:r>
      <w:r w:rsidR="00E229FE">
        <w:rPr>
          <w:b w:val="0"/>
          <w:sz w:val="20"/>
          <w:szCs w:val="20"/>
        </w:rPr>
        <w:t>i</w:t>
      </w:r>
      <w:r w:rsidRPr="00837F26">
        <w:rPr>
          <w:b w:val="0"/>
          <w:sz w:val="20"/>
          <w:szCs w:val="20"/>
        </w:rPr>
        <w:t xml:space="preserve"> let</w:t>
      </w:r>
      <w:r w:rsidR="00E229FE">
        <w:rPr>
          <w:b w:val="0"/>
          <w:sz w:val="20"/>
          <w:szCs w:val="20"/>
        </w:rPr>
        <w:t>i</w:t>
      </w:r>
      <w:r w:rsidR="008C158B">
        <w:rPr>
          <w:b w:val="0"/>
          <w:sz w:val="20"/>
          <w:szCs w:val="20"/>
        </w:rPr>
        <w:t xml:space="preserve"> 2025–</w:t>
      </w:r>
      <w:r w:rsidRPr="00837F26">
        <w:rPr>
          <w:b w:val="0"/>
          <w:sz w:val="20"/>
          <w:szCs w:val="20"/>
        </w:rPr>
        <w:t>2026.</w:t>
      </w:r>
    </w:p>
    <w:p w:rsidR="006C5A89" w:rsidRPr="00837F26" w:rsidRDefault="006C5A89" w:rsidP="00837F26">
      <w:pPr>
        <w:jc w:val="both"/>
      </w:pPr>
    </w:p>
    <w:p w:rsidR="003636EA" w:rsidRPr="00837F26" w:rsidRDefault="003636EA" w:rsidP="00837F2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3636EA" w:rsidP="00837F2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</w:rPr>
      </w:pPr>
    </w:p>
    <w:p w:rsidR="003636EA" w:rsidRPr="00837F26" w:rsidRDefault="006C5A89" w:rsidP="00837F2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  <w:lang w:eastAsia="sl-SI"/>
        </w:rPr>
      </w:pPr>
      <w:r w:rsidRPr="00837F26">
        <w:rPr>
          <w:rFonts w:cs="Arial"/>
          <w:szCs w:val="20"/>
        </w:rPr>
        <w:t>Barbara Kolenko Helbl</w:t>
      </w:r>
    </w:p>
    <w:p w:rsidR="003636EA" w:rsidRPr="00837F26" w:rsidRDefault="006C5A89" w:rsidP="00837F26">
      <w:pPr>
        <w:autoSpaceDE w:val="0"/>
        <w:autoSpaceDN w:val="0"/>
        <w:adjustRightInd w:val="0"/>
        <w:ind w:left="3402"/>
        <w:rPr>
          <w:rFonts w:cs="Arial"/>
          <w:szCs w:val="20"/>
        </w:rPr>
      </w:pPr>
      <w:r w:rsidRPr="00837F26">
        <w:rPr>
          <w:rFonts w:cs="Arial"/>
          <w:szCs w:val="20"/>
        </w:rPr>
        <w:t>generalna sekretarka</w:t>
      </w:r>
    </w:p>
    <w:p w:rsidR="00837F26" w:rsidRDefault="00837F26" w:rsidP="00837F2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837F26" w:rsidRDefault="00837F26" w:rsidP="00837F2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9912E4" w:rsidP="00837F2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Priloga:</w:t>
      </w:r>
    </w:p>
    <w:p w:rsidR="009912E4" w:rsidRPr="00837F26" w:rsidRDefault="009912E4" w:rsidP="00F579F3">
      <w:pPr>
        <w:pStyle w:val="Odstavekseznama"/>
        <w:numPr>
          <w:ilvl w:val="0"/>
          <w:numId w:val="6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Letno poročilo Eko sklada, Slovenskega okoljskega javnega sklada</w:t>
      </w:r>
      <w:r w:rsidR="000B2A06">
        <w:rPr>
          <w:rFonts w:cs="Arial"/>
          <w:szCs w:val="20"/>
        </w:rPr>
        <w:t>, za leto 2024</w:t>
      </w:r>
    </w:p>
    <w:p w:rsidR="003636EA" w:rsidRPr="00837F26" w:rsidRDefault="003636EA" w:rsidP="00837F26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37F26" w:rsidRDefault="003636EA" w:rsidP="00837F26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Prejmejo:</w:t>
      </w:r>
    </w:p>
    <w:p w:rsidR="006C5A89" w:rsidRPr="00837F26" w:rsidRDefault="006C5A89" w:rsidP="00837F2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Ministrstvo z</w:t>
      </w:r>
      <w:r w:rsidR="00837F26">
        <w:rPr>
          <w:rFonts w:cs="Arial"/>
          <w:szCs w:val="20"/>
        </w:rPr>
        <w:t>a okolje, podnebje in energijo</w:t>
      </w:r>
    </w:p>
    <w:p w:rsidR="006C5A89" w:rsidRPr="00837F26" w:rsidRDefault="006C5A89" w:rsidP="00837F2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 xml:space="preserve">Ministrstvo za </w:t>
      </w:r>
      <w:r w:rsidR="00837F26">
        <w:rPr>
          <w:rFonts w:cs="Arial"/>
          <w:szCs w:val="20"/>
        </w:rPr>
        <w:t>finance</w:t>
      </w:r>
    </w:p>
    <w:p w:rsidR="006C5A89" w:rsidRPr="00837F26" w:rsidRDefault="006C5A89" w:rsidP="00837F2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Služba Vlade Rep</w:t>
      </w:r>
      <w:r w:rsidR="00837F26">
        <w:rPr>
          <w:rFonts w:cs="Arial"/>
          <w:szCs w:val="20"/>
        </w:rPr>
        <w:t>ublike Slovenije za zakonodajo</w:t>
      </w:r>
    </w:p>
    <w:p w:rsidR="006C5A89" w:rsidRPr="00837F26" w:rsidRDefault="006C5A89" w:rsidP="00837F2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Urad Vlade Republ</w:t>
      </w:r>
      <w:r w:rsidR="00837F26">
        <w:rPr>
          <w:rFonts w:cs="Arial"/>
          <w:szCs w:val="20"/>
        </w:rPr>
        <w:t>ike Slovenije za komuniciranje</w:t>
      </w:r>
    </w:p>
    <w:p w:rsidR="009E0C40" w:rsidRPr="00837F26" w:rsidRDefault="006C5A89" w:rsidP="00837F2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837F26">
        <w:rPr>
          <w:rFonts w:cs="Arial"/>
          <w:szCs w:val="20"/>
        </w:rPr>
        <w:t>Eko sklad</w:t>
      </w:r>
      <w:r w:rsidR="000A0CF6">
        <w:rPr>
          <w:rFonts w:cs="Arial"/>
          <w:szCs w:val="20"/>
        </w:rPr>
        <w:t>,</w:t>
      </w:r>
      <w:r w:rsidRPr="00837F26">
        <w:rPr>
          <w:rFonts w:cs="Arial"/>
          <w:szCs w:val="20"/>
        </w:rPr>
        <w:t xml:space="preserve"> Slovenski okoljski</w:t>
      </w:r>
      <w:r w:rsidR="00837F26" w:rsidRPr="00837F26">
        <w:rPr>
          <w:rFonts w:cs="Arial"/>
          <w:szCs w:val="20"/>
        </w:rPr>
        <w:t xml:space="preserve"> javni sklad</w:t>
      </w:r>
    </w:p>
    <w:sectPr w:rsidR="009E0C40" w:rsidRPr="00837F26" w:rsidSect="005C3E5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68A" w:rsidRDefault="009B568A" w:rsidP="00767987">
      <w:pPr>
        <w:spacing w:line="240" w:lineRule="auto"/>
      </w:pPr>
      <w:r>
        <w:separator/>
      </w:r>
    </w:p>
  </w:endnote>
  <w:endnote w:type="continuationSeparator" w:id="0">
    <w:p w:rsidR="009B568A" w:rsidRDefault="009B568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35A" w:rsidRDefault="00DA335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F26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68A" w:rsidRDefault="009B568A" w:rsidP="00767987">
      <w:pPr>
        <w:spacing w:line="240" w:lineRule="auto"/>
      </w:pPr>
      <w:r>
        <w:separator/>
      </w:r>
    </w:p>
  </w:footnote>
  <w:footnote w:type="continuationSeparator" w:id="0">
    <w:p w:rsidR="009B568A" w:rsidRDefault="009B568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35A" w:rsidRDefault="00DA335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35A" w:rsidRDefault="00DA335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62C0E"/>
    <w:multiLevelType w:val="hybridMultilevel"/>
    <w:tmpl w:val="964EBE3C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4CC8FA8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143C6"/>
    <w:multiLevelType w:val="hybridMultilevel"/>
    <w:tmpl w:val="0370251C"/>
    <w:lvl w:ilvl="0" w:tplc="8B08134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950F3B"/>
    <w:multiLevelType w:val="hybridMultilevel"/>
    <w:tmpl w:val="01125E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E72C36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124C"/>
    <w:rsid w:val="000718ED"/>
    <w:rsid w:val="000A0CF6"/>
    <w:rsid w:val="000B2A06"/>
    <w:rsid w:val="000B3FE6"/>
    <w:rsid w:val="000E21B2"/>
    <w:rsid w:val="001422C5"/>
    <w:rsid w:val="00204177"/>
    <w:rsid w:val="003636EA"/>
    <w:rsid w:val="00366636"/>
    <w:rsid w:val="00367DE6"/>
    <w:rsid w:val="003A535D"/>
    <w:rsid w:val="003B3E19"/>
    <w:rsid w:val="004076C6"/>
    <w:rsid w:val="004136A9"/>
    <w:rsid w:val="004406C0"/>
    <w:rsid w:val="0047030D"/>
    <w:rsid w:val="004914E2"/>
    <w:rsid w:val="004B7F76"/>
    <w:rsid w:val="004E1BCE"/>
    <w:rsid w:val="00552E5C"/>
    <w:rsid w:val="005729C6"/>
    <w:rsid w:val="00592079"/>
    <w:rsid w:val="005A204E"/>
    <w:rsid w:val="005C3E50"/>
    <w:rsid w:val="005D2E4B"/>
    <w:rsid w:val="006533F1"/>
    <w:rsid w:val="00682FFE"/>
    <w:rsid w:val="00692EB6"/>
    <w:rsid w:val="006B28E5"/>
    <w:rsid w:val="006C5A89"/>
    <w:rsid w:val="006C69EC"/>
    <w:rsid w:val="006D17B5"/>
    <w:rsid w:val="007039D0"/>
    <w:rsid w:val="00710C90"/>
    <w:rsid w:val="00717DDF"/>
    <w:rsid w:val="00725FC6"/>
    <w:rsid w:val="00767987"/>
    <w:rsid w:val="00782FD4"/>
    <w:rsid w:val="007D04F3"/>
    <w:rsid w:val="00811140"/>
    <w:rsid w:val="00834401"/>
    <w:rsid w:val="00837F26"/>
    <w:rsid w:val="00855D00"/>
    <w:rsid w:val="008A27E1"/>
    <w:rsid w:val="008A3F94"/>
    <w:rsid w:val="008C158B"/>
    <w:rsid w:val="008D30A8"/>
    <w:rsid w:val="00904A48"/>
    <w:rsid w:val="009132F5"/>
    <w:rsid w:val="00980294"/>
    <w:rsid w:val="009912E4"/>
    <w:rsid w:val="009B568A"/>
    <w:rsid w:val="009C5392"/>
    <w:rsid w:val="009E0C40"/>
    <w:rsid w:val="00A50E4B"/>
    <w:rsid w:val="00A715DC"/>
    <w:rsid w:val="00A9231D"/>
    <w:rsid w:val="00AB586C"/>
    <w:rsid w:val="00AC67CA"/>
    <w:rsid w:val="00B01357"/>
    <w:rsid w:val="00B40287"/>
    <w:rsid w:val="00B640AF"/>
    <w:rsid w:val="00C0216A"/>
    <w:rsid w:val="00CA1460"/>
    <w:rsid w:val="00CB5DCB"/>
    <w:rsid w:val="00CC6C23"/>
    <w:rsid w:val="00CD6077"/>
    <w:rsid w:val="00CE234E"/>
    <w:rsid w:val="00D02973"/>
    <w:rsid w:val="00DA09BE"/>
    <w:rsid w:val="00DA335A"/>
    <w:rsid w:val="00DE3553"/>
    <w:rsid w:val="00DE5D52"/>
    <w:rsid w:val="00E229FE"/>
    <w:rsid w:val="00E27E7B"/>
    <w:rsid w:val="00E30579"/>
    <w:rsid w:val="00E37094"/>
    <w:rsid w:val="00E458C8"/>
    <w:rsid w:val="00F46C2D"/>
    <w:rsid w:val="00F579F3"/>
    <w:rsid w:val="00F6053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9912E4"/>
    <w:rPr>
      <w:color w:val="000080"/>
      <w:u w:val="single"/>
    </w:rPr>
  </w:style>
  <w:style w:type="paragraph" w:customStyle="1" w:styleId="NaslovpredpisaZnakZnak">
    <w:name w:val="Naslov_predpisa Znak Znak"/>
    <w:basedOn w:val="Navaden"/>
    <w:link w:val="NaslovpredpisaZnakZnakZnak"/>
    <w:qFormat/>
    <w:rsid w:val="009912E4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4"/>
      <w:lang w:eastAsia="sl-SI"/>
    </w:rPr>
  </w:style>
  <w:style w:type="character" w:customStyle="1" w:styleId="NaslovpredpisaZnakZnakZnak">
    <w:name w:val="Naslov_predpisa Znak Znak Znak"/>
    <w:link w:val="NaslovpredpisaZnakZnak"/>
    <w:rsid w:val="009912E4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OdstavekseznamaZnak">
    <w:name w:val="Odstavek seznama Znak"/>
    <w:link w:val="Odstavekseznama"/>
    <w:uiPriority w:val="34"/>
    <w:rsid w:val="009912E4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2-01-0054" TargetMode="External"/><Relationship Id="rId13" Type="http://schemas.openxmlformats.org/officeDocument/2006/relationships/hyperlink" Target="https://www.uradni-list.si/glasilo-uradni-list-rs/vsebina/2025-01-226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09-01-5087" TargetMode="External"/><Relationship Id="rId12" Type="http://schemas.openxmlformats.org/officeDocument/2006/relationships/hyperlink" Target="https://www.uradni-list.si/glasilo-uradni-list-rs/vsebina/2023-01-1755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22-01-087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uradni-list.si/glasilo-uradni-list-rs/vsebina/2013-01-0783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2-01-3796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16</cp:revision>
  <dcterms:created xsi:type="dcterms:W3CDTF">2025-10-21T08:06:00Z</dcterms:created>
  <dcterms:modified xsi:type="dcterms:W3CDTF">2025-10-23T06:11:00Z</dcterms:modified>
</cp:coreProperties>
</file>