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184A33">
      <w:pPr>
        <w:pStyle w:val="datumtevilka"/>
        <w:rPr>
          <w:rFonts w:cs="Arial"/>
          <w:color w:val="000000"/>
        </w:rPr>
      </w:pPr>
    </w:p>
    <w:p w:rsidR="003636EA" w:rsidRDefault="003636EA" w:rsidP="00184A33">
      <w:pPr>
        <w:pStyle w:val="datumtevilka"/>
        <w:rPr>
          <w:rFonts w:cs="Arial"/>
          <w:color w:val="000000"/>
        </w:rPr>
      </w:pPr>
    </w:p>
    <w:p w:rsidR="003636EA" w:rsidRPr="002760DC" w:rsidRDefault="003636EA" w:rsidP="00184A33">
      <w:pPr>
        <w:pStyle w:val="datumtevilka"/>
      </w:pPr>
      <w:r w:rsidRPr="002760DC">
        <w:t xml:space="preserve">Številka: </w:t>
      </w:r>
      <w:r w:rsidRPr="002760DC">
        <w:tab/>
      </w:r>
      <w:r w:rsidR="007D4311">
        <w:rPr>
          <w:rFonts w:cs="Arial"/>
          <w:color w:val="000000"/>
        </w:rPr>
        <w:t>02401-6/2023/9</w:t>
      </w:r>
    </w:p>
    <w:p w:rsidR="003636EA" w:rsidRPr="002760DC" w:rsidRDefault="003636EA" w:rsidP="00184A33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D4311">
        <w:rPr>
          <w:rFonts w:cs="Arial"/>
          <w:color w:val="000000"/>
        </w:rPr>
        <w:t>4. 5. 2023</w:t>
      </w:r>
      <w:r w:rsidRPr="002760DC">
        <w:t xml:space="preserve"> </w:t>
      </w:r>
    </w:p>
    <w:p w:rsidR="003636EA" w:rsidRPr="002760DC" w:rsidRDefault="003636EA" w:rsidP="00184A33"/>
    <w:p w:rsidR="003636EA" w:rsidRDefault="003636EA" w:rsidP="00184A3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7A7BFE" w:rsidP="00184A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9444B">
        <w:rPr>
          <w:rFonts w:cs="Arial"/>
          <w:noProof/>
          <w:lang w:eastAsia="ar-SA"/>
        </w:rPr>
        <w:t xml:space="preserve">Na podlagi prvega odstavka 2. člena, prvega odstavka 7. člena in šestega odstavka </w:t>
      </w:r>
      <w:r w:rsidR="00717174">
        <w:rPr>
          <w:rFonts w:cs="Arial"/>
          <w:noProof/>
          <w:lang w:eastAsia="ar-SA"/>
        </w:rPr>
        <w:br/>
      </w:r>
      <w:r w:rsidRPr="0099444B">
        <w:rPr>
          <w:rFonts w:cs="Arial"/>
          <w:noProof/>
          <w:lang w:eastAsia="ar-SA"/>
        </w:rPr>
        <w:t>21. člena Zakona o Vladi Republike Slovenije (Uradni list RS, št. 24/05 – uradno pre</w:t>
      </w:r>
      <w:r w:rsidR="00717174">
        <w:rPr>
          <w:rFonts w:cs="Arial"/>
          <w:noProof/>
          <w:lang w:eastAsia="ar-SA"/>
        </w:rPr>
        <w:t xml:space="preserve">čiščeno besedilo, 109/08, 38/10 – ZUKN, 8/12, 21/13, 47/13 – </w:t>
      </w:r>
      <w:r w:rsidRPr="0099444B">
        <w:rPr>
          <w:rFonts w:cs="Arial"/>
          <w:noProof/>
          <w:lang w:eastAsia="ar-SA"/>
        </w:rPr>
        <w:t>ZDU-1G, 65/14</w:t>
      </w:r>
      <w:r>
        <w:rPr>
          <w:rFonts w:cs="Arial"/>
          <w:noProof/>
          <w:lang w:eastAsia="ar-SA"/>
        </w:rPr>
        <w:t>,</w:t>
      </w:r>
      <w:r w:rsidRPr="0099444B">
        <w:rPr>
          <w:rFonts w:cs="Arial"/>
          <w:noProof/>
          <w:lang w:eastAsia="ar-SA"/>
        </w:rPr>
        <w:t xml:space="preserve"> 55/17</w:t>
      </w:r>
      <w:r>
        <w:rPr>
          <w:rFonts w:cs="Arial"/>
          <w:noProof/>
          <w:lang w:eastAsia="ar-SA"/>
        </w:rPr>
        <w:t xml:space="preserve"> in 163/22</w:t>
      </w:r>
      <w:r w:rsidRPr="0099444B">
        <w:rPr>
          <w:rFonts w:cs="Arial"/>
          <w:noProof/>
          <w:lang w:eastAsia="ar-SA"/>
        </w:rPr>
        <w:t xml:space="preserve">) </w:t>
      </w:r>
      <w:r w:rsidR="00717174">
        <w:rPr>
          <w:rFonts w:cs="Arial"/>
          <w:noProof/>
          <w:lang w:eastAsia="ar-SA"/>
        </w:rPr>
        <w:t xml:space="preserve">je </w:t>
      </w:r>
      <w:r w:rsidR="00717174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7D4311">
        <w:rPr>
          <w:rFonts w:cs="Arial"/>
          <w:color w:val="000000"/>
          <w:szCs w:val="20"/>
        </w:rPr>
        <w:t>47.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7D4311">
        <w:rPr>
          <w:rFonts w:cs="Arial"/>
          <w:color w:val="000000"/>
          <w:szCs w:val="20"/>
        </w:rPr>
        <w:t>4. 5. 2023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7D4311">
        <w:rPr>
          <w:rFonts w:cs="Arial"/>
          <w:color w:val="000000"/>
          <w:szCs w:val="20"/>
        </w:rPr>
        <w:t>5A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184A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4A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4A3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7D4311" w:rsidRDefault="007D4311" w:rsidP="00184A33">
      <w:pPr>
        <w:jc w:val="both"/>
      </w:pPr>
    </w:p>
    <w:p w:rsidR="00717174" w:rsidRDefault="00717174" w:rsidP="00184A33">
      <w:pPr>
        <w:jc w:val="both"/>
      </w:pPr>
    </w:p>
    <w:p w:rsidR="007F3B67" w:rsidRPr="00C46267" w:rsidRDefault="007F3B67" w:rsidP="009D2047">
      <w:pPr>
        <w:pStyle w:val="datumtevilka"/>
        <w:numPr>
          <w:ilvl w:val="0"/>
          <w:numId w:val="4"/>
        </w:numPr>
        <w:ind w:hanging="720"/>
        <w:jc w:val="both"/>
        <w:rPr>
          <w:rFonts w:cs="Arial"/>
          <w:iCs/>
          <w:noProof/>
          <w:lang w:eastAsia="ar-SA"/>
        </w:rPr>
      </w:pPr>
      <w:r w:rsidRPr="009A3EC8">
        <w:rPr>
          <w:rFonts w:cs="Arial"/>
          <w:noProof/>
          <w:lang w:eastAsia="ar-SA"/>
        </w:rPr>
        <w:t xml:space="preserve">Vlada Republike Slovenije </w:t>
      </w:r>
      <w:r>
        <w:rPr>
          <w:rFonts w:cs="Arial"/>
          <w:noProof/>
          <w:lang w:eastAsia="ar-SA"/>
        </w:rPr>
        <w:t>sprejme z</w:t>
      </w:r>
      <w:r w:rsidRPr="00B44D12">
        <w:rPr>
          <w:rFonts w:cs="Arial"/>
          <w:noProof/>
          <w:lang w:eastAsia="ar-SA"/>
        </w:rPr>
        <w:t>avez</w:t>
      </w:r>
      <w:r>
        <w:rPr>
          <w:rFonts w:cs="Arial"/>
          <w:noProof/>
          <w:lang w:eastAsia="ar-SA"/>
        </w:rPr>
        <w:t>o</w:t>
      </w:r>
      <w:r w:rsidRPr="00B44D12">
        <w:rPr>
          <w:rFonts w:cs="Arial"/>
          <w:noProof/>
          <w:lang w:eastAsia="ar-SA"/>
        </w:rPr>
        <w:t xml:space="preserve"> </w:t>
      </w:r>
      <w:r>
        <w:rPr>
          <w:rFonts w:cs="Arial"/>
          <w:noProof/>
          <w:lang w:eastAsia="ar-SA"/>
        </w:rPr>
        <w:t xml:space="preserve">o Strateškem </w:t>
      </w:r>
      <w:r w:rsidRPr="00B44D12">
        <w:rPr>
          <w:rFonts w:cs="Arial"/>
          <w:noProof/>
          <w:lang w:eastAsia="ar-SA"/>
        </w:rPr>
        <w:t>partnerstv</w:t>
      </w:r>
      <w:r>
        <w:rPr>
          <w:rFonts w:cs="Arial"/>
          <w:noProof/>
          <w:lang w:eastAsia="ar-SA"/>
        </w:rPr>
        <w:t>u</w:t>
      </w:r>
      <w:r w:rsidRPr="00B44D12">
        <w:rPr>
          <w:rFonts w:cs="Arial"/>
          <w:noProof/>
          <w:lang w:eastAsia="ar-SA"/>
        </w:rPr>
        <w:t xml:space="preserve"> v </w:t>
      </w:r>
      <w:r>
        <w:rPr>
          <w:rFonts w:cs="Arial"/>
          <w:noProof/>
          <w:lang w:eastAsia="ar-SA"/>
        </w:rPr>
        <w:t>M</w:t>
      </w:r>
      <w:r w:rsidRPr="00B44D12">
        <w:rPr>
          <w:rFonts w:cs="Arial"/>
          <w:noProof/>
          <w:lang w:eastAsia="ar-SA"/>
        </w:rPr>
        <w:t>isiji GREMO, GREen MObility; Misiji zelene in digitalne preobrazbe slovenske avtomobilske industrije</w:t>
      </w:r>
      <w:r>
        <w:rPr>
          <w:rFonts w:cs="Arial"/>
          <w:noProof/>
          <w:lang w:eastAsia="ar-SA"/>
        </w:rPr>
        <w:t>.</w:t>
      </w:r>
      <w:r w:rsidRPr="009A3EC8">
        <w:rPr>
          <w:rFonts w:cs="Arial"/>
          <w:noProof/>
          <w:lang w:eastAsia="ar-SA"/>
        </w:rPr>
        <w:t xml:space="preserve"> </w:t>
      </w:r>
    </w:p>
    <w:p w:rsidR="00717174" w:rsidRDefault="00717174" w:rsidP="005979C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bookmarkStart w:id="0" w:name="_GoBack"/>
      <w:bookmarkEnd w:id="0"/>
    </w:p>
    <w:p w:rsidR="00C46267" w:rsidRPr="00717174" w:rsidRDefault="00C46267" w:rsidP="009D2047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eastAsiaTheme="minorHAnsi" w:cs="Arial"/>
          <w:color w:val="000000"/>
          <w:szCs w:val="20"/>
        </w:rPr>
      </w:pPr>
      <w:r w:rsidRPr="00717174">
        <w:rPr>
          <w:rFonts w:eastAsiaTheme="minorHAnsi" w:cs="Arial"/>
          <w:color w:val="000000"/>
          <w:szCs w:val="20"/>
        </w:rPr>
        <w:t xml:space="preserve">V Sklepu Vlade Republike Slovenije o ustanovitvi Delovne skupine vlade za preobrazbo slovenske avtomobilske industrije št. 02401-6/2023/6 z dne 13. 4. 2023 se v točki IV na koncu tretje alineje pika nadomesti z vejico in doda nova četrta alineja, ki se glasi: </w:t>
      </w:r>
    </w:p>
    <w:p w:rsidR="00C46267" w:rsidRPr="00460DA5" w:rsidRDefault="009D2047" w:rsidP="00DA3A70">
      <w:pPr>
        <w:pStyle w:val="datumtevilka"/>
        <w:tabs>
          <w:tab w:val="left" w:pos="1134"/>
        </w:tabs>
        <w:ind w:left="709" w:hanging="1429"/>
        <w:jc w:val="both"/>
        <w:rPr>
          <w:rFonts w:cs="Arial"/>
          <w:iCs/>
          <w:noProof/>
          <w:lang w:eastAsia="ar-SA"/>
        </w:rPr>
      </w:pPr>
      <w:r>
        <w:rPr>
          <w:rFonts w:eastAsiaTheme="minorHAnsi" w:cs="Arial"/>
          <w:color w:val="000000"/>
        </w:rPr>
        <w:tab/>
      </w:r>
      <w:r w:rsidR="00717174">
        <w:rPr>
          <w:rFonts w:eastAsiaTheme="minorHAnsi" w:cs="Arial"/>
          <w:color w:val="000000"/>
        </w:rPr>
        <w:t>»–</w:t>
      </w:r>
      <w:r w:rsidR="00717174">
        <w:rPr>
          <w:rFonts w:eastAsiaTheme="minorHAnsi" w:cs="Arial"/>
          <w:color w:val="000000"/>
        </w:rPr>
        <w:tab/>
      </w:r>
      <w:r w:rsidR="00C46267">
        <w:rPr>
          <w:rFonts w:eastAsiaTheme="minorHAnsi" w:cs="Arial"/>
          <w:color w:val="000000"/>
        </w:rPr>
        <w:t xml:space="preserve"> usklajevanje aktivnosti resorjev za uresničitev zavez o strateškem partnerstvu v Misiji GREMO, vključno z uskladitvijo virov financiranja v okviru finančnih načrtov resorjev s ciljem zagotovitve finančne podpore visoko kapitalsko intenzivnim, produktivnim, inovativnim ter v zeleni prehod usmerjenim projektom.«.</w:t>
      </w:r>
    </w:p>
    <w:p w:rsidR="003636EA" w:rsidRPr="002760DC" w:rsidRDefault="003636EA" w:rsidP="00184A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84A3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4A3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4A3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84A3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7D4311" w:rsidP="00184A3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7D4311" w:rsidP="00184A33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184A3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4A3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4A33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F3B67" w:rsidRDefault="007F3B67" w:rsidP="00184A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F3B67" w:rsidRDefault="007F3B67" w:rsidP="00717174">
      <w:pPr>
        <w:pStyle w:val="datumtevilka"/>
        <w:numPr>
          <w:ilvl w:val="0"/>
          <w:numId w:val="6"/>
        </w:numPr>
        <w:ind w:hanging="720"/>
        <w:jc w:val="both"/>
        <w:rPr>
          <w:rFonts w:cs="Arial"/>
        </w:rPr>
      </w:pPr>
      <w:r>
        <w:rPr>
          <w:rFonts w:cs="Arial"/>
        </w:rPr>
        <w:t>Strateško</w:t>
      </w:r>
      <w:r w:rsidRPr="00B44D12">
        <w:rPr>
          <w:rFonts w:cs="Arial"/>
        </w:rPr>
        <w:t xml:space="preserve"> partnerstv</w:t>
      </w:r>
      <w:r>
        <w:rPr>
          <w:rFonts w:cs="Arial"/>
        </w:rPr>
        <w:t>o</w:t>
      </w:r>
      <w:r w:rsidR="0014555B">
        <w:rPr>
          <w:rFonts w:cs="Arial"/>
        </w:rPr>
        <w:t xml:space="preserve"> v M</w:t>
      </w:r>
      <w:r w:rsidRPr="00B44D12">
        <w:rPr>
          <w:rFonts w:cs="Arial"/>
        </w:rPr>
        <w:t xml:space="preserve">isiji GREMO, </w:t>
      </w:r>
      <w:proofErr w:type="spellStart"/>
      <w:r w:rsidRPr="00B44D12">
        <w:rPr>
          <w:rFonts w:cs="Arial"/>
        </w:rPr>
        <w:t>GREen</w:t>
      </w:r>
      <w:proofErr w:type="spellEnd"/>
      <w:r w:rsidRPr="00B44D12">
        <w:rPr>
          <w:rFonts w:cs="Arial"/>
        </w:rPr>
        <w:t xml:space="preserve"> </w:t>
      </w:r>
      <w:proofErr w:type="spellStart"/>
      <w:r w:rsidRPr="00B44D12">
        <w:rPr>
          <w:rFonts w:cs="Arial"/>
        </w:rPr>
        <w:t>MObility</w:t>
      </w:r>
      <w:proofErr w:type="spellEnd"/>
      <w:r w:rsidRPr="00B44D12">
        <w:rPr>
          <w:rFonts w:cs="Arial"/>
        </w:rPr>
        <w:t>; Misiji zelene in digitalne preobrazbe slovenske avtomobilske industrije</w:t>
      </w:r>
    </w:p>
    <w:p w:rsidR="007F3B67" w:rsidRDefault="007F3B67" w:rsidP="00184A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F3B67" w:rsidRDefault="007F3B67" w:rsidP="00184A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4A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17174" w:rsidRDefault="007D4311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17174">
        <w:rPr>
          <w:rFonts w:cs="Arial"/>
          <w:color w:val="000000"/>
          <w:szCs w:val="20"/>
        </w:rPr>
        <w:t xml:space="preserve">Ministrstvo za </w:t>
      </w:r>
      <w:r w:rsidR="00717174">
        <w:rPr>
          <w:rFonts w:cs="Arial"/>
          <w:color w:val="000000"/>
          <w:szCs w:val="20"/>
        </w:rPr>
        <w:t>gospodarstvo, turizem in šport</w:t>
      </w:r>
    </w:p>
    <w:p w:rsidR="007D4311" w:rsidRPr="00717174" w:rsidRDefault="007D4311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17174">
        <w:rPr>
          <w:rFonts w:cs="Arial"/>
          <w:color w:val="000000"/>
          <w:szCs w:val="20"/>
        </w:rPr>
        <w:t>Ministrstvo za visoko</w:t>
      </w:r>
      <w:r w:rsidR="00717174">
        <w:rPr>
          <w:rFonts w:cs="Arial"/>
          <w:color w:val="000000"/>
          <w:szCs w:val="20"/>
        </w:rPr>
        <w:t xml:space="preserve"> šolstvo, znanost in inovacije</w:t>
      </w:r>
    </w:p>
    <w:p w:rsidR="007D4311" w:rsidRDefault="00717174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717174" w:rsidRDefault="007D4311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17174">
        <w:rPr>
          <w:rFonts w:cs="Arial"/>
          <w:color w:val="000000"/>
          <w:szCs w:val="20"/>
        </w:rPr>
        <w:t>Ministrstvo za delo, družino, socialne zadeve in enake možnosti</w:t>
      </w:r>
    </w:p>
    <w:p w:rsidR="007D4311" w:rsidRPr="00717174" w:rsidRDefault="007D4311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17174">
        <w:rPr>
          <w:rFonts w:cs="Arial"/>
          <w:color w:val="000000"/>
          <w:szCs w:val="20"/>
        </w:rPr>
        <w:t>Ministrs</w:t>
      </w:r>
      <w:r w:rsidR="00717174">
        <w:rPr>
          <w:rFonts w:cs="Arial"/>
          <w:color w:val="000000"/>
          <w:szCs w:val="20"/>
        </w:rPr>
        <w:t>tvo za naravne vire in prostor</w:t>
      </w:r>
    </w:p>
    <w:p w:rsidR="00717174" w:rsidRDefault="007D4311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17174">
        <w:rPr>
          <w:rFonts w:cs="Arial"/>
          <w:color w:val="000000"/>
          <w:szCs w:val="20"/>
        </w:rPr>
        <w:t>Ministrstvo z</w:t>
      </w:r>
      <w:r w:rsidR="00717174">
        <w:rPr>
          <w:rFonts w:cs="Arial"/>
          <w:color w:val="000000"/>
          <w:szCs w:val="20"/>
        </w:rPr>
        <w:t>a okolje, podnebje in energijo</w:t>
      </w:r>
    </w:p>
    <w:p w:rsidR="007D4311" w:rsidRPr="00717174" w:rsidRDefault="007D4311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17174">
        <w:rPr>
          <w:rFonts w:cs="Arial"/>
          <w:color w:val="000000"/>
          <w:szCs w:val="20"/>
        </w:rPr>
        <w:t>Ministrstvo za inf</w:t>
      </w:r>
      <w:r w:rsidR="00717174">
        <w:rPr>
          <w:rFonts w:cs="Arial"/>
          <w:color w:val="000000"/>
          <w:szCs w:val="20"/>
        </w:rPr>
        <w:t>rastrukturo</w:t>
      </w:r>
    </w:p>
    <w:p w:rsidR="007D4311" w:rsidRDefault="007D4311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Minis</w:t>
      </w:r>
      <w:r w:rsidR="00717174">
        <w:rPr>
          <w:rFonts w:cs="Arial"/>
          <w:color w:val="000000"/>
          <w:szCs w:val="20"/>
        </w:rPr>
        <w:t>trstvo za digitalno preobrazbo</w:t>
      </w:r>
    </w:p>
    <w:p w:rsidR="007D4311" w:rsidRDefault="007D4311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717174">
        <w:rPr>
          <w:rFonts w:cs="Arial"/>
          <w:color w:val="000000"/>
          <w:szCs w:val="20"/>
        </w:rPr>
        <w:t xml:space="preserve"> kohezijo in regionalni razvoj</w:t>
      </w:r>
    </w:p>
    <w:p w:rsidR="007D4311" w:rsidRDefault="007D4311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717174">
        <w:rPr>
          <w:rFonts w:cs="Arial"/>
          <w:color w:val="000000"/>
          <w:szCs w:val="20"/>
        </w:rPr>
        <w:t>ublike Slovenije za zakonodajo</w:t>
      </w:r>
    </w:p>
    <w:p w:rsidR="00717174" w:rsidRDefault="007D4311" w:rsidP="00184A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17174">
        <w:rPr>
          <w:rFonts w:cs="Arial"/>
          <w:color w:val="000000"/>
          <w:szCs w:val="20"/>
        </w:rPr>
        <w:t>Urad Vlade Republ</w:t>
      </w:r>
      <w:r w:rsidR="00717174">
        <w:rPr>
          <w:rFonts w:cs="Arial"/>
          <w:color w:val="000000"/>
          <w:szCs w:val="20"/>
        </w:rPr>
        <w:t>ike Slovenije za komuniciranje</w:t>
      </w:r>
    </w:p>
    <w:p w:rsidR="003636EA" w:rsidRPr="00717174" w:rsidRDefault="007D4311" w:rsidP="0071717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717174">
        <w:rPr>
          <w:rFonts w:cs="Arial"/>
          <w:color w:val="000000"/>
          <w:szCs w:val="20"/>
        </w:rPr>
        <w:t>Sektor za podporo dela Komisije Vlade R</w:t>
      </w:r>
      <w:r w:rsidR="00D44C98" w:rsidRPr="00717174">
        <w:rPr>
          <w:rFonts w:cs="Arial"/>
          <w:color w:val="000000"/>
          <w:szCs w:val="20"/>
        </w:rPr>
        <w:t xml:space="preserve">epublike </w:t>
      </w:r>
      <w:r w:rsidRPr="00717174">
        <w:rPr>
          <w:rFonts w:cs="Arial"/>
          <w:color w:val="000000"/>
          <w:szCs w:val="20"/>
        </w:rPr>
        <w:t>S</w:t>
      </w:r>
      <w:r w:rsidR="00D44C98" w:rsidRPr="00717174">
        <w:rPr>
          <w:rFonts w:cs="Arial"/>
          <w:color w:val="000000"/>
          <w:szCs w:val="20"/>
        </w:rPr>
        <w:t>lovenije</w:t>
      </w:r>
      <w:r w:rsidRPr="00717174">
        <w:rPr>
          <w:rFonts w:cs="Arial"/>
          <w:color w:val="000000"/>
          <w:szCs w:val="20"/>
        </w:rPr>
        <w:t xml:space="preserve"> za admini</w:t>
      </w:r>
      <w:r w:rsidR="00717174">
        <w:rPr>
          <w:rFonts w:cs="Arial"/>
          <w:color w:val="000000"/>
          <w:szCs w:val="20"/>
        </w:rPr>
        <w:t>strativne zadeve in imenovanja</w:t>
      </w:r>
    </w:p>
    <w:p w:rsidR="003636EA" w:rsidRDefault="003636EA" w:rsidP="00184A3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84A3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84A3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184A3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3C" w:rsidRDefault="0005643C" w:rsidP="00767987">
      <w:pPr>
        <w:spacing w:line="240" w:lineRule="auto"/>
      </w:pPr>
      <w:r>
        <w:separator/>
      </w:r>
    </w:p>
  </w:endnote>
  <w:endnote w:type="continuationSeparator" w:id="0">
    <w:p w:rsidR="0005643C" w:rsidRDefault="0005643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B5" w:rsidRDefault="00167BB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9C8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3C" w:rsidRDefault="0005643C" w:rsidP="00767987">
      <w:pPr>
        <w:spacing w:line="240" w:lineRule="auto"/>
      </w:pPr>
      <w:r>
        <w:separator/>
      </w:r>
    </w:p>
  </w:footnote>
  <w:footnote w:type="continuationSeparator" w:id="0">
    <w:p w:rsidR="0005643C" w:rsidRDefault="0005643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B5" w:rsidRDefault="00167BB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B5" w:rsidRDefault="00167BB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E3C99"/>
    <w:multiLevelType w:val="hybridMultilevel"/>
    <w:tmpl w:val="7B6086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D379F9"/>
    <w:multiLevelType w:val="hybridMultilevel"/>
    <w:tmpl w:val="0778FB98"/>
    <w:lvl w:ilvl="0" w:tplc="CECCF5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31EC"/>
    <w:multiLevelType w:val="hybridMultilevel"/>
    <w:tmpl w:val="541C0A20"/>
    <w:lvl w:ilvl="0" w:tplc="30C41D2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5643C"/>
    <w:rsid w:val="000718ED"/>
    <w:rsid w:val="00076BF7"/>
    <w:rsid w:val="000B3FE6"/>
    <w:rsid w:val="000E21B2"/>
    <w:rsid w:val="00130131"/>
    <w:rsid w:val="0014555B"/>
    <w:rsid w:val="00167BB5"/>
    <w:rsid w:val="00184A33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979C8"/>
    <w:rsid w:val="005C3E50"/>
    <w:rsid w:val="00682FFE"/>
    <w:rsid w:val="00692EB6"/>
    <w:rsid w:val="006C69EC"/>
    <w:rsid w:val="006D17B5"/>
    <w:rsid w:val="007039D0"/>
    <w:rsid w:val="00710C90"/>
    <w:rsid w:val="00717174"/>
    <w:rsid w:val="00717DDF"/>
    <w:rsid w:val="0075039D"/>
    <w:rsid w:val="00767987"/>
    <w:rsid w:val="00782FD4"/>
    <w:rsid w:val="007A7BFE"/>
    <w:rsid w:val="007D04F3"/>
    <w:rsid w:val="007D4311"/>
    <w:rsid w:val="007F3B67"/>
    <w:rsid w:val="00811140"/>
    <w:rsid w:val="00834401"/>
    <w:rsid w:val="008A27E1"/>
    <w:rsid w:val="008A3F94"/>
    <w:rsid w:val="008D30A8"/>
    <w:rsid w:val="00902434"/>
    <w:rsid w:val="00904A48"/>
    <w:rsid w:val="00980294"/>
    <w:rsid w:val="009C5392"/>
    <w:rsid w:val="009D2047"/>
    <w:rsid w:val="009E0C40"/>
    <w:rsid w:val="00A11BA9"/>
    <w:rsid w:val="00A50E4B"/>
    <w:rsid w:val="00A715DC"/>
    <w:rsid w:val="00A9231D"/>
    <w:rsid w:val="00B01357"/>
    <w:rsid w:val="00B40287"/>
    <w:rsid w:val="00C0216A"/>
    <w:rsid w:val="00C46267"/>
    <w:rsid w:val="00CA1460"/>
    <w:rsid w:val="00CC6C23"/>
    <w:rsid w:val="00CD6077"/>
    <w:rsid w:val="00CE234E"/>
    <w:rsid w:val="00D02973"/>
    <w:rsid w:val="00D44C98"/>
    <w:rsid w:val="00DA09BE"/>
    <w:rsid w:val="00DA3A70"/>
    <w:rsid w:val="00DE3553"/>
    <w:rsid w:val="00E30579"/>
    <w:rsid w:val="00E37094"/>
    <w:rsid w:val="00E71BB6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12</cp:revision>
  <dcterms:created xsi:type="dcterms:W3CDTF">2023-05-04T08:47:00Z</dcterms:created>
  <dcterms:modified xsi:type="dcterms:W3CDTF">2023-05-05T06:27:00Z</dcterms:modified>
</cp:coreProperties>
</file>