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A95" w:rsidRDefault="00A63A95" w:rsidP="00A63A95">
      <w:pPr>
        <w:pStyle w:val="Glava"/>
        <w:tabs>
          <w:tab w:val="clear" w:pos="4320"/>
          <w:tab w:val="left" w:pos="5112"/>
        </w:tabs>
        <w:spacing w:before="120" w:line="240" w:lineRule="exact"/>
        <w:rPr>
          <w:rFonts w:cs="Arial"/>
          <w:sz w:val="16"/>
        </w:rPr>
      </w:pPr>
    </w:p>
    <w:p w:rsidR="00A63A95" w:rsidRDefault="00350610" w:rsidP="00A63A9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A63A95">
        <w:rPr>
          <w:rFonts w:cs="Arial"/>
          <w:sz w:val="16"/>
        </w:rPr>
        <w:t>Gregorčičeva 20–25, Sl-1001 Ljubljana</w:t>
      </w:r>
      <w:r w:rsidR="00A63A95">
        <w:rPr>
          <w:rFonts w:cs="Arial"/>
          <w:sz w:val="16"/>
        </w:rPr>
        <w:tab/>
        <w:t>T: +386 1 478 1000</w:t>
      </w:r>
    </w:p>
    <w:p w:rsidR="00A63A95" w:rsidRDefault="00A63A95" w:rsidP="00A63A95">
      <w:pPr>
        <w:pStyle w:val="Glava"/>
        <w:tabs>
          <w:tab w:val="clear" w:pos="4320"/>
          <w:tab w:val="left" w:pos="5112"/>
        </w:tabs>
        <w:spacing w:line="240" w:lineRule="exact"/>
        <w:rPr>
          <w:rFonts w:cs="Arial"/>
          <w:sz w:val="16"/>
        </w:rPr>
      </w:pPr>
      <w:r>
        <w:rPr>
          <w:rFonts w:cs="Arial"/>
          <w:sz w:val="16"/>
        </w:rPr>
        <w:tab/>
        <w:t>F: +386 1 478 1607</w:t>
      </w:r>
    </w:p>
    <w:p w:rsidR="00A63A95" w:rsidRDefault="00A63A95" w:rsidP="00A63A95">
      <w:pPr>
        <w:pStyle w:val="Glava"/>
        <w:tabs>
          <w:tab w:val="clear" w:pos="4320"/>
          <w:tab w:val="left" w:pos="5112"/>
        </w:tabs>
        <w:spacing w:line="240" w:lineRule="exact"/>
        <w:rPr>
          <w:rFonts w:cs="Arial"/>
          <w:sz w:val="16"/>
        </w:rPr>
      </w:pPr>
      <w:r>
        <w:rPr>
          <w:rFonts w:cs="Arial"/>
          <w:sz w:val="16"/>
        </w:rPr>
        <w:tab/>
        <w:t>E: gp.gs@gov.si</w:t>
      </w:r>
    </w:p>
    <w:p w:rsidR="00A63A95" w:rsidRDefault="00A63A95" w:rsidP="00A63A95">
      <w:pPr>
        <w:pStyle w:val="Glava"/>
        <w:tabs>
          <w:tab w:val="clear" w:pos="4320"/>
          <w:tab w:val="left" w:pos="5112"/>
        </w:tabs>
        <w:spacing w:line="240" w:lineRule="exact"/>
        <w:rPr>
          <w:rFonts w:cs="Arial"/>
          <w:sz w:val="16"/>
        </w:rPr>
      </w:pPr>
      <w:r>
        <w:rPr>
          <w:rFonts w:cs="Arial"/>
          <w:sz w:val="16"/>
        </w:rPr>
        <w:tab/>
        <w:t>http://www.vlada.si/</w:t>
      </w:r>
    </w:p>
    <w:p w:rsidR="001D275B" w:rsidRDefault="001D275B" w:rsidP="00665211">
      <w:pPr>
        <w:pStyle w:val="Odstavekseznama1"/>
        <w:spacing w:line="260" w:lineRule="exact"/>
        <w:ind w:left="0" w:firstLine="708"/>
        <w:rPr>
          <w:rFonts w:ascii="Arial" w:hAnsi="Arial" w:cs="Arial"/>
          <w:b/>
          <w:sz w:val="20"/>
          <w:szCs w:val="20"/>
        </w:rPr>
      </w:pPr>
    </w:p>
    <w:p w:rsidR="00941591" w:rsidRPr="005B48BC" w:rsidRDefault="00941591" w:rsidP="00941591">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941591" w:rsidRPr="005B48BC" w:rsidTr="000766F6">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720972">
              <w:rPr>
                <w:rFonts w:ascii="Arial" w:eastAsia="Times New Roman" w:hAnsi="Arial" w:cs="Arial"/>
                <w:sz w:val="20"/>
                <w:szCs w:val="20"/>
                <w:lang w:eastAsia="sl-SI"/>
              </w:rPr>
              <w:t xml:space="preserve">Številka: </w:t>
            </w:r>
            <w:r w:rsidR="00CF41D4" w:rsidRPr="004E6F95">
              <w:rPr>
                <w:rFonts w:ascii="Arial" w:hAnsi="Arial" w:cs="Arial"/>
                <w:bCs/>
                <w:color w:val="000000"/>
                <w:sz w:val="20"/>
                <w:szCs w:val="20"/>
              </w:rPr>
              <w:t>00400-4/202</w:t>
            </w:r>
            <w:r w:rsidR="0091396B" w:rsidRPr="004E6F95">
              <w:rPr>
                <w:rFonts w:ascii="Arial" w:hAnsi="Arial" w:cs="Arial"/>
                <w:bCs/>
                <w:color w:val="000000"/>
                <w:sz w:val="20"/>
                <w:szCs w:val="20"/>
              </w:rPr>
              <w:t>2</w:t>
            </w:r>
            <w:r w:rsidR="00527D3D">
              <w:rPr>
                <w:rFonts w:ascii="Arial" w:hAnsi="Arial" w:cs="Arial"/>
                <w:bCs/>
                <w:color w:val="000000"/>
                <w:sz w:val="20"/>
                <w:szCs w:val="20"/>
              </w:rPr>
              <w:t>/</w:t>
            </w:r>
            <w:r w:rsidR="003A5FF1">
              <w:rPr>
                <w:rFonts w:ascii="Arial" w:hAnsi="Arial" w:cs="Arial"/>
                <w:bCs/>
                <w:color w:val="000000"/>
                <w:sz w:val="20"/>
                <w:szCs w:val="20"/>
              </w:rPr>
              <w:t>46</w:t>
            </w:r>
          </w:p>
        </w:tc>
      </w:tr>
      <w:tr w:rsidR="00941591" w:rsidRPr="005B48BC" w:rsidTr="000766F6">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2E17C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5B48BC">
              <w:rPr>
                <w:rFonts w:ascii="Arial" w:eastAsia="Times New Roman" w:hAnsi="Arial" w:cs="Arial"/>
                <w:sz w:val="20"/>
                <w:szCs w:val="20"/>
                <w:lang w:eastAsia="sl-SI"/>
              </w:rPr>
              <w:t xml:space="preserve">Ljubljana, </w:t>
            </w:r>
            <w:r w:rsidR="003A5FF1">
              <w:rPr>
                <w:rFonts w:ascii="Arial" w:eastAsia="Times New Roman" w:hAnsi="Arial" w:cs="Arial"/>
                <w:sz w:val="20"/>
                <w:szCs w:val="20"/>
                <w:lang w:eastAsia="sl-SI"/>
              </w:rPr>
              <w:t>7</w:t>
            </w:r>
            <w:r w:rsidR="00637D7B" w:rsidRPr="00637D7B">
              <w:rPr>
                <w:rFonts w:ascii="Arial" w:eastAsia="Times New Roman" w:hAnsi="Arial" w:cs="Arial"/>
                <w:sz w:val="20"/>
                <w:szCs w:val="20"/>
                <w:lang w:eastAsia="sl-SI"/>
              </w:rPr>
              <w:t>.</w:t>
            </w:r>
            <w:r w:rsidR="002E17C3">
              <w:rPr>
                <w:rFonts w:ascii="Arial" w:eastAsia="Times New Roman" w:hAnsi="Arial" w:cs="Arial"/>
                <w:sz w:val="20"/>
                <w:szCs w:val="20"/>
                <w:lang w:eastAsia="sl-SI"/>
              </w:rPr>
              <w:t> </w:t>
            </w:r>
            <w:r w:rsidR="003A5FF1">
              <w:rPr>
                <w:rFonts w:ascii="Arial" w:eastAsia="Times New Roman" w:hAnsi="Arial" w:cs="Arial"/>
                <w:sz w:val="20"/>
                <w:szCs w:val="20"/>
                <w:lang w:eastAsia="sl-SI"/>
              </w:rPr>
              <w:t>2</w:t>
            </w:r>
            <w:r w:rsidR="00D978EB" w:rsidRPr="00637D7B">
              <w:rPr>
                <w:rFonts w:ascii="Arial" w:eastAsia="Times New Roman" w:hAnsi="Arial" w:cs="Arial"/>
                <w:sz w:val="20"/>
                <w:szCs w:val="20"/>
                <w:lang w:eastAsia="sl-SI"/>
              </w:rPr>
              <w:t>.</w:t>
            </w:r>
            <w:r w:rsidR="002E17C3">
              <w:rPr>
                <w:rFonts w:ascii="Arial" w:eastAsia="Times New Roman" w:hAnsi="Arial" w:cs="Arial"/>
                <w:sz w:val="20"/>
                <w:szCs w:val="20"/>
                <w:lang w:eastAsia="sl-SI"/>
              </w:rPr>
              <w:t> </w:t>
            </w:r>
            <w:r w:rsidR="00D978EB" w:rsidRPr="00637D7B">
              <w:rPr>
                <w:rFonts w:ascii="Arial" w:eastAsia="Times New Roman" w:hAnsi="Arial" w:cs="Arial"/>
                <w:sz w:val="20"/>
                <w:szCs w:val="20"/>
                <w:lang w:eastAsia="sl-SI"/>
              </w:rPr>
              <w:t>20</w:t>
            </w:r>
            <w:r w:rsidR="003A5FF1">
              <w:rPr>
                <w:rFonts w:ascii="Arial" w:eastAsia="Times New Roman" w:hAnsi="Arial" w:cs="Arial"/>
                <w:sz w:val="20"/>
                <w:szCs w:val="20"/>
                <w:lang w:eastAsia="sl-SI"/>
              </w:rPr>
              <w:t>23</w:t>
            </w:r>
          </w:p>
        </w:tc>
      </w:tr>
      <w:tr w:rsidR="00941591" w:rsidRPr="005B48BC" w:rsidTr="000766F6">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5B48BC">
              <w:rPr>
                <w:rFonts w:ascii="Arial" w:eastAsia="Times New Roman" w:hAnsi="Arial" w:cs="Arial"/>
                <w:iCs/>
                <w:sz w:val="20"/>
                <w:szCs w:val="20"/>
                <w:lang w:eastAsia="sl-SI"/>
              </w:rPr>
              <w:t>EVA (če se akt objavi v Uradnem listu RS)</w:t>
            </w:r>
          </w:p>
        </w:tc>
      </w:tr>
      <w:tr w:rsidR="00941591" w:rsidRPr="005B48BC" w:rsidTr="000766F6">
        <w:trPr>
          <w:gridAfter w:val="2"/>
          <w:wAfter w:w="3067" w:type="dxa"/>
        </w:trPr>
        <w:tc>
          <w:tcPr>
            <w:tcW w:w="6096" w:type="dxa"/>
            <w:gridSpan w:val="2"/>
            <w:tcBorders>
              <w:top w:val="single" w:sz="4" w:space="0" w:color="000000"/>
              <w:left w:val="single" w:sz="4" w:space="0" w:color="000000"/>
              <w:bottom w:val="single" w:sz="4" w:space="0" w:color="000000"/>
              <w:right w:val="single" w:sz="4" w:space="0" w:color="000000"/>
            </w:tcBorders>
          </w:tcPr>
          <w:p w:rsidR="00941591" w:rsidRPr="005B48BC" w:rsidRDefault="00941591" w:rsidP="000766F6">
            <w:pPr>
              <w:spacing w:after="0" w:line="260" w:lineRule="exact"/>
              <w:rPr>
                <w:rFonts w:ascii="Arial" w:eastAsia="Times New Roman" w:hAnsi="Arial" w:cs="Arial"/>
                <w:sz w:val="20"/>
                <w:szCs w:val="20"/>
              </w:rPr>
            </w:pPr>
          </w:p>
          <w:p w:rsidR="00941591" w:rsidRPr="005B48BC" w:rsidRDefault="00941591" w:rsidP="000766F6">
            <w:pPr>
              <w:spacing w:after="0" w:line="260" w:lineRule="exact"/>
              <w:rPr>
                <w:rFonts w:ascii="Arial" w:eastAsia="Times New Roman" w:hAnsi="Arial" w:cs="Arial"/>
                <w:sz w:val="20"/>
                <w:szCs w:val="20"/>
              </w:rPr>
            </w:pPr>
            <w:r w:rsidRPr="005B48BC">
              <w:rPr>
                <w:rFonts w:ascii="Arial" w:eastAsia="Times New Roman" w:hAnsi="Arial" w:cs="Arial"/>
                <w:sz w:val="20"/>
                <w:szCs w:val="20"/>
              </w:rPr>
              <w:t>GENERALNI SEKRETARIAT VLADE REPUBLIKE SLOVENIJE</w:t>
            </w:r>
          </w:p>
          <w:p w:rsidR="00941591" w:rsidRPr="005B48BC" w:rsidRDefault="00C11228" w:rsidP="000766F6">
            <w:pPr>
              <w:spacing w:after="0" w:line="260" w:lineRule="exact"/>
              <w:rPr>
                <w:rFonts w:ascii="Arial" w:eastAsia="Times New Roman" w:hAnsi="Arial" w:cs="Arial"/>
                <w:sz w:val="20"/>
                <w:szCs w:val="20"/>
              </w:rPr>
            </w:pPr>
            <w:hyperlink r:id="rId8" w:history="1">
              <w:r w:rsidR="00941591" w:rsidRPr="005B48BC">
                <w:rPr>
                  <w:rStyle w:val="Hiperpovezava"/>
                  <w:rFonts w:ascii="Arial" w:hAnsi="Arial" w:cs="Arial"/>
                  <w:sz w:val="20"/>
                  <w:szCs w:val="20"/>
                </w:rPr>
                <w:t>Gp.gs@gov.si</w:t>
              </w:r>
            </w:hyperlink>
          </w:p>
          <w:p w:rsidR="00941591" w:rsidRPr="005B48BC" w:rsidRDefault="00941591" w:rsidP="000766F6">
            <w:pPr>
              <w:spacing w:after="0" w:line="260" w:lineRule="exact"/>
              <w:rPr>
                <w:rFonts w:ascii="Arial" w:eastAsia="Times New Roman" w:hAnsi="Arial" w:cs="Arial"/>
                <w:sz w:val="20"/>
                <w:szCs w:val="20"/>
              </w:rPr>
            </w:pP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941591" w:rsidP="003A5FF1">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5B48BC">
              <w:rPr>
                <w:rFonts w:ascii="Arial" w:eastAsia="Times New Roman" w:hAnsi="Arial" w:cs="Arial"/>
                <w:b/>
                <w:sz w:val="20"/>
                <w:szCs w:val="20"/>
                <w:lang w:eastAsia="sl-SI"/>
              </w:rPr>
              <w:t xml:space="preserve">ZADEVA: </w:t>
            </w:r>
            <w:r w:rsidR="003A5FF1">
              <w:rPr>
                <w:rFonts w:ascii="Arial" w:hAnsi="Arial" w:cs="Arial"/>
                <w:b/>
                <w:sz w:val="20"/>
                <w:szCs w:val="20"/>
              </w:rPr>
              <w:t>Predlog sklepa o dopolnitvi</w:t>
            </w:r>
            <w:r w:rsidR="00527D3D" w:rsidRPr="00527D3D">
              <w:rPr>
                <w:rFonts w:ascii="Arial" w:hAnsi="Arial" w:cs="Arial"/>
                <w:b/>
                <w:sz w:val="20"/>
                <w:szCs w:val="20"/>
              </w:rPr>
              <w:t xml:space="preserve"> Sklepa o ustanovitvi, nalogah in sestavi Odbora Vlade Republike Slovenije za državno ureditev in javne zadeve</w:t>
            </w:r>
            <w:r w:rsidR="003C2427" w:rsidRPr="003C2427">
              <w:rPr>
                <w:rFonts w:ascii="Arial" w:hAnsi="Arial" w:cs="Arial"/>
                <w:b/>
                <w:sz w:val="20"/>
                <w:szCs w:val="20"/>
              </w:rPr>
              <w:t xml:space="preserve"> – predlog za obravnavo</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B48BC">
              <w:rPr>
                <w:rFonts w:ascii="Arial" w:eastAsia="Times New Roman" w:hAnsi="Arial" w:cs="Arial"/>
                <w:b/>
                <w:sz w:val="20"/>
                <w:szCs w:val="20"/>
                <w:lang w:eastAsia="sl-SI"/>
              </w:rPr>
              <w:t>1. Predlog sklepov vlade:</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tcPr>
          <w:p w:rsidR="00941591" w:rsidRPr="005B48BC" w:rsidRDefault="00941591" w:rsidP="00E6014E">
            <w:pPr>
              <w:pStyle w:val="Neotevilenodstavek"/>
              <w:spacing w:before="0" w:after="0" w:line="260" w:lineRule="exact"/>
              <w:rPr>
                <w:iCs/>
                <w:sz w:val="20"/>
                <w:szCs w:val="20"/>
              </w:rPr>
            </w:pPr>
          </w:p>
          <w:p w:rsidR="00941591" w:rsidRPr="00B269A7" w:rsidRDefault="003C2427" w:rsidP="003C2427">
            <w:pPr>
              <w:tabs>
                <w:tab w:val="left" w:pos="825"/>
              </w:tabs>
              <w:autoSpaceDE w:val="0"/>
              <w:autoSpaceDN w:val="0"/>
              <w:adjustRightInd w:val="0"/>
              <w:spacing w:after="0" w:line="260" w:lineRule="exact"/>
              <w:jc w:val="both"/>
              <w:rPr>
                <w:rFonts w:ascii="Arial" w:hAnsi="Arial" w:cs="Arial"/>
                <w:color w:val="000000"/>
                <w:sz w:val="20"/>
                <w:szCs w:val="20"/>
              </w:rPr>
            </w:pPr>
            <w:r w:rsidRPr="00B269A7">
              <w:rPr>
                <w:rFonts w:ascii="Arial" w:hAnsi="Arial" w:cs="Arial"/>
                <w:color w:val="000000"/>
                <w:sz w:val="20"/>
                <w:szCs w:val="20"/>
              </w:rPr>
              <w:t>Na podlagi četrtega odstavka 21. člena Zakona o Vladi Republike Slovenije (</w:t>
            </w:r>
            <w:r w:rsidR="00527D3D" w:rsidRPr="00B269A7">
              <w:rPr>
                <w:rFonts w:ascii="Arial" w:hAnsi="Arial" w:cs="Arial"/>
                <w:color w:val="000000"/>
                <w:sz w:val="20"/>
                <w:szCs w:val="20"/>
              </w:rPr>
              <w:t>Uradni list RS, št. 24/05 – uradno prečiščeno besedilo, 109/08, 38/10 – ZUKN, 8/12, 21/13, 47/13 – ZDU-1G, 65/14, 55/17 in 163/22)</w:t>
            </w:r>
            <w:r w:rsidRPr="00B269A7">
              <w:rPr>
                <w:rFonts w:ascii="Arial" w:hAnsi="Arial" w:cs="Arial"/>
                <w:color w:val="000000"/>
                <w:sz w:val="20"/>
                <w:szCs w:val="20"/>
              </w:rPr>
              <w:t xml:space="preserve"> in 4. člena Poslovnika Vlade Republike Slovenije (Uradni list RS, št. 43/01, 23/02 – popr., 54/03, 103/03, 114/04, 26/06, 21/07, 32/10, 73/10, 95/11, 64/12, 10/14, 164/20, 35/21, 51/21 in 114/21; v nadaljnjem besedilu: poslovnik) je Vlada Republike </w:t>
            </w:r>
            <w:r w:rsidR="00527D3D" w:rsidRPr="00B269A7">
              <w:rPr>
                <w:rFonts w:ascii="Arial" w:hAnsi="Arial" w:cs="Arial"/>
                <w:color w:val="000000"/>
                <w:sz w:val="20"/>
                <w:szCs w:val="20"/>
              </w:rPr>
              <w:t xml:space="preserve">Slovenije na </w:t>
            </w:r>
            <w:r w:rsidR="005620EC" w:rsidRPr="00B269A7">
              <w:rPr>
                <w:rFonts w:ascii="Arial" w:hAnsi="Arial" w:cs="Arial"/>
                <w:color w:val="000000"/>
                <w:sz w:val="20"/>
                <w:szCs w:val="20"/>
              </w:rPr>
              <w:t>..</w:t>
            </w:r>
            <w:r w:rsidRPr="00B269A7">
              <w:rPr>
                <w:rFonts w:ascii="Arial" w:hAnsi="Arial" w:cs="Arial"/>
                <w:color w:val="000000"/>
                <w:sz w:val="20"/>
                <w:szCs w:val="20"/>
              </w:rPr>
              <w:t xml:space="preserve">. redni seji dne </w:t>
            </w:r>
            <w:r w:rsidR="005620EC" w:rsidRPr="00B269A7">
              <w:rPr>
                <w:rFonts w:ascii="Arial" w:hAnsi="Arial" w:cs="Arial"/>
                <w:color w:val="000000"/>
                <w:sz w:val="20"/>
                <w:szCs w:val="20"/>
              </w:rPr>
              <w:t>…</w:t>
            </w:r>
            <w:r w:rsidR="00527D3D" w:rsidRPr="00B269A7">
              <w:rPr>
                <w:rFonts w:ascii="Arial" w:hAnsi="Arial" w:cs="Arial"/>
                <w:color w:val="000000"/>
                <w:sz w:val="20"/>
                <w:szCs w:val="20"/>
              </w:rPr>
              <w:t xml:space="preserve"> pod točko …</w:t>
            </w:r>
            <w:r w:rsidRPr="00B269A7">
              <w:rPr>
                <w:rFonts w:ascii="Arial" w:hAnsi="Arial" w:cs="Arial"/>
                <w:color w:val="000000"/>
                <w:sz w:val="20"/>
                <w:szCs w:val="20"/>
              </w:rPr>
              <w:t xml:space="preserve"> sprejela </w:t>
            </w:r>
            <w:r w:rsidR="00941591" w:rsidRPr="00B269A7">
              <w:rPr>
                <w:rFonts w:ascii="Arial" w:hAnsi="Arial" w:cs="Arial"/>
                <w:sz w:val="20"/>
                <w:szCs w:val="20"/>
              </w:rPr>
              <w:t>naslednji</w:t>
            </w:r>
          </w:p>
          <w:p w:rsidR="00941591" w:rsidRPr="00B269A7" w:rsidRDefault="00941591" w:rsidP="005620EC">
            <w:pPr>
              <w:pStyle w:val="Telobesedila-zamik"/>
              <w:spacing w:after="0" w:line="260" w:lineRule="exact"/>
              <w:ind w:left="0"/>
              <w:rPr>
                <w:rFonts w:cs="Arial"/>
                <w:szCs w:val="20"/>
                <w:lang w:val="sl-SI"/>
              </w:rPr>
            </w:pPr>
          </w:p>
          <w:p w:rsidR="005620EC" w:rsidRPr="00B269A7" w:rsidRDefault="005620EC" w:rsidP="005620EC">
            <w:pPr>
              <w:pStyle w:val="Telobesedila-zamik"/>
              <w:spacing w:after="0" w:line="260" w:lineRule="exact"/>
              <w:ind w:left="0"/>
              <w:rPr>
                <w:rFonts w:cs="Arial"/>
                <w:szCs w:val="20"/>
                <w:lang w:val="sl-SI"/>
              </w:rPr>
            </w:pPr>
          </w:p>
          <w:p w:rsidR="005620EC" w:rsidRPr="00B269A7" w:rsidRDefault="00941591" w:rsidP="005620EC">
            <w:pPr>
              <w:pStyle w:val="Telobesedila-zamik"/>
              <w:spacing w:after="0" w:line="260" w:lineRule="exact"/>
              <w:ind w:left="0"/>
              <w:jc w:val="center"/>
              <w:rPr>
                <w:rFonts w:cs="Arial"/>
                <w:szCs w:val="20"/>
                <w:lang w:val="sl-SI"/>
              </w:rPr>
            </w:pPr>
            <w:r w:rsidRPr="00B269A7">
              <w:rPr>
                <w:rFonts w:cs="Arial"/>
                <w:szCs w:val="20"/>
                <w:lang w:val="sl-SI"/>
              </w:rPr>
              <w:t>S</w:t>
            </w:r>
            <w:r w:rsidR="00033548" w:rsidRPr="00B269A7">
              <w:rPr>
                <w:rFonts w:cs="Arial"/>
                <w:szCs w:val="20"/>
                <w:lang w:val="sl-SI"/>
              </w:rPr>
              <w:t xml:space="preserve"> </w:t>
            </w:r>
            <w:r w:rsidRPr="00B269A7">
              <w:rPr>
                <w:rFonts w:cs="Arial"/>
                <w:szCs w:val="20"/>
                <w:lang w:val="sl-SI"/>
              </w:rPr>
              <w:t>K</w:t>
            </w:r>
            <w:r w:rsidR="00033548" w:rsidRPr="00B269A7">
              <w:rPr>
                <w:rFonts w:cs="Arial"/>
                <w:szCs w:val="20"/>
                <w:lang w:val="sl-SI"/>
              </w:rPr>
              <w:t xml:space="preserve"> </w:t>
            </w:r>
            <w:r w:rsidRPr="00B269A7">
              <w:rPr>
                <w:rFonts w:cs="Arial"/>
                <w:szCs w:val="20"/>
                <w:lang w:val="sl-SI"/>
              </w:rPr>
              <w:t>L</w:t>
            </w:r>
            <w:r w:rsidR="00033548" w:rsidRPr="00B269A7">
              <w:rPr>
                <w:rFonts w:cs="Arial"/>
                <w:szCs w:val="20"/>
                <w:lang w:val="sl-SI"/>
              </w:rPr>
              <w:t xml:space="preserve"> </w:t>
            </w:r>
            <w:r w:rsidRPr="00B269A7">
              <w:rPr>
                <w:rFonts w:cs="Arial"/>
                <w:szCs w:val="20"/>
                <w:lang w:val="sl-SI"/>
              </w:rPr>
              <w:t>E</w:t>
            </w:r>
            <w:r w:rsidR="00033548" w:rsidRPr="00B269A7">
              <w:rPr>
                <w:rFonts w:cs="Arial"/>
                <w:szCs w:val="20"/>
                <w:lang w:val="sl-SI"/>
              </w:rPr>
              <w:t xml:space="preserve"> </w:t>
            </w:r>
            <w:r w:rsidRPr="00B269A7">
              <w:rPr>
                <w:rFonts w:cs="Arial"/>
                <w:szCs w:val="20"/>
                <w:lang w:val="sl-SI"/>
              </w:rPr>
              <w:t>P</w:t>
            </w:r>
            <w:r w:rsidR="00033548" w:rsidRPr="00B269A7">
              <w:rPr>
                <w:rFonts w:cs="Arial"/>
                <w:szCs w:val="20"/>
                <w:lang w:val="sl-SI"/>
              </w:rPr>
              <w:t xml:space="preserve"> </w:t>
            </w:r>
            <w:r w:rsidRPr="00B269A7">
              <w:rPr>
                <w:rFonts w:cs="Arial"/>
                <w:szCs w:val="20"/>
                <w:lang w:val="sl-SI"/>
              </w:rPr>
              <w:t>:</w:t>
            </w:r>
          </w:p>
          <w:p w:rsidR="005620EC" w:rsidRPr="00B269A7" w:rsidRDefault="005620EC" w:rsidP="0091396B">
            <w:pPr>
              <w:pStyle w:val="Telobesedila-zamik"/>
              <w:spacing w:after="0" w:line="260" w:lineRule="exact"/>
              <w:ind w:left="0"/>
              <w:jc w:val="both"/>
              <w:rPr>
                <w:iCs/>
                <w:szCs w:val="20"/>
                <w:lang w:val="sl-SI"/>
              </w:rPr>
            </w:pPr>
          </w:p>
          <w:p w:rsidR="005620EC" w:rsidRPr="00B269A7" w:rsidRDefault="005620EC" w:rsidP="0091396B">
            <w:pPr>
              <w:pStyle w:val="Telobesedila-zamik"/>
              <w:spacing w:after="0" w:line="260" w:lineRule="exact"/>
              <w:ind w:left="0"/>
              <w:jc w:val="both"/>
              <w:rPr>
                <w:iCs/>
                <w:szCs w:val="20"/>
                <w:lang w:val="sl-SI"/>
              </w:rPr>
            </w:pPr>
          </w:p>
          <w:p w:rsidR="00941591" w:rsidRPr="00B269A7" w:rsidRDefault="003C2427" w:rsidP="0091396B">
            <w:pPr>
              <w:pStyle w:val="Telobesedila-zamik"/>
              <w:spacing w:after="0" w:line="260" w:lineRule="exact"/>
              <w:ind w:left="0"/>
              <w:jc w:val="both"/>
              <w:rPr>
                <w:rFonts w:cs="Arial"/>
                <w:szCs w:val="20"/>
                <w:lang w:val="sl-SI"/>
              </w:rPr>
            </w:pPr>
            <w:r w:rsidRPr="00B269A7">
              <w:rPr>
                <w:iCs/>
                <w:szCs w:val="20"/>
                <w:lang w:val="sl-SI"/>
              </w:rPr>
              <w:t xml:space="preserve">Vlada Republike Slovenije je sprejela Sklep o </w:t>
            </w:r>
            <w:r w:rsidR="008F1B07" w:rsidRPr="00B269A7">
              <w:rPr>
                <w:rFonts w:cs="Arial"/>
                <w:szCs w:val="20"/>
                <w:lang w:val="sl-SI"/>
              </w:rPr>
              <w:t xml:space="preserve">dopolnitvi </w:t>
            </w:r>
            <w:r w:rsidR="005620EC" w:rsidRPr="00B269A7">
              <w:rPr>
                <w:iCs/>
                <w:szCs w:val="20"/>
                <w:lang w:val="sl-SI"/>
              </w:rPr>
              <w:t xml:space="preserve">Sklepa o </w:t>
            </w:r>
            <w:r w:rsidRPr="00B269A7">
              <w:rPr>
                <w:iCs/>
                <w:szCs w:val="20"/>
                <w:lang w:val="sl-SI"/>
              </w:rPr>
              <w:t xml:space="preserve">ustanovitvi, nalogah in sestavi Odbora Vlade Republike Slovenije za </w:t>
            </w:r>
            <w:r w:rsidRPr="00B269A7">
              <w:rPr>
                <w:rFonts w:cs="Arial"/>
                <w:color w:val="000000"/>
                <w:szCs w:val="20"/>
                <w:lang w:val="sl-SI"/>
              </w:rPr>
              <w:t>državno ureditev in javne zadeve</w:t>
            </w:r>
            <w:r w:rsidR="0091396B" w:rsidRPr="00B269A7">
              <w:rPr>
                <w:rFonts w:cs="Arial"/>
                <w:szCs w:val="20"/>
                <w:lang w:val="sl-SI"/>
              </w:rPr>
              <w:t>.</w:t>
            </w:r>
          </w:p>
          <w:p w:rsidR="00941591" w:rsidRPr="00B269A7" w:rsidRDefault="00941591" w:rsidP="003C2427">
            <w:pPr>
              <w:pStyle w:val="Telobesedila-zamik"/>
              <w:spacing w:after="0" w:line="260" w:lineRule="exact"/>
              <w:ind w:left="0"/>
              <w:rPr>
                <w:rFonts w:cs="Arial"/>
                <w:szCs w:val="20"/>
                <w:lang w:val="sl-SI"/>
              </w:rPr>
            </w:pPr>
          </w:p>
          <w:p w:rsidR="00527D3D" w:rsidRPr="00B269A7" w:rsidRDefault="00527D3D" w:rsidP="003C2427">
            <w:pPr>
              <w:pStyle w:val="Telobesedila-zamik"/>
              <w:spacing w:after="0" w:line="260" w:lineRule="exact"/>
              <w:ind w:left="0"/>
              <w:rPr>
                <w:rFonts w:cs="Arial"/>
                <w:szCs w:val="20"/>
                <w:lang w:val="sl-SI"/>
              </w:rPr>
            </w:pPr>
          </w:p>
          <w:p w:rsidR="00527D3D" w:rsidRPr="00B269A7" w:rsidRDefault="00527D3D" w:rsidP="003C2427">
            <w:pPr>
              <w:pStyle w:val="Telobesedila-zamik"/>
              <w:spacing w:after="0" w:line="260" w:lineRule="exact"/>
              <w:ind w:left="0"/>
              <w:rPr>
                <w:rFonts w:cs="Arial"/>
                <w:szCs w:val="20"/>
                <w:lang w:val="sl-SI"/>
              </w:rPr>
            </w:pPr>
          </w:p>
          <w:p w:rsidR="00527D3D" w:rsidRPr="00B269A7" w:rsidRDefault="00527D3D" w:rsidP="00527D3D">
            <w:pPr>
              <w:autoSpaceDE w:val="0"/>
              <w:autoSpaceDN w:val="0"/>
              <w:adjustRightInd w:val="0"/>
              <w:spacing w:after="0" w:line="260" w:lineRule="exact"/>
              <w:ind w:left="4315"/>
              <w:jc w:val="both"/>
              <w:rPr>
                <w:rFonts w:ascii="Arial" w:eastAsia="Times New Roman" w:hAnsi="Arial" w:cs="Arial"/>
                <w:color w:val="000000"/>
                <w:sz w:val="20"/>
                <w:szCs w:val="20"/>
              </w:rPr>
            </w:pPr>
            <w:r w:rsidRPr="00B269A7">
              <w:rPr>
                <w:rFonts w:ascii="Arial" w:eastAsia="Times New Roman" w:hAnsi="Arial" w:cs="Arial"/>
                <w:color w:val="000000"/>
                <w:sz w:val="20"/>
                <w:szCs w:val="20"/>
              </w:rPr>
              <w:t>Barbara Kolenko Helbl</w:t>
            </w:r>
          </w:p>
          <w:p w:rsidR="00527D3D" w:rsidRPr="00B269A7" w:rsidRDefault="00527D3D" w:rsidP="00527D3D">
            <w:pPr>
              <w:autoSpaceDE w:val="0"/>
              <w:autoSpaceDN w:val="0"/>
              <w:adjustRightInd w:val="0"/>
              <w:spacing w:after="0" w:line="260" w:lineRule="exact"/>
              <w:ind w:left="4315"/>
              <w:jc w:val="both"/>
              <w:rPr>
                <w:rFonts w:ascii="Arial" w:eastAsia="Times New Roman" w:hAnsi="Arial" w:cs="Arial"/>
                <w:color w:val="000000"/>
                <w:sz w:val="20"/>
                <w:szCs w:val="20"/>
              </w:rPr>
            </w:pPr>
            <w:r w:rsidRPr="00B269A7">
              <w:rPr>
                <w:rFonts w:ascii="Arial" w:eastAsia="Times New Roman" w:hAnsi="Arial" w:cs="Arial"/>
                <w:color w:val="000000"/>
                <w:sz w:val="20"/>
                <w:szCs w:val="20"/>
              </w:rPr>
              <w:t>generalna sekretarka</w:t>
            </w:r>
          </w:p>
          <w:p w:rsidR="003C2427" w:rsidRPr="00B269A7" w:rsidRDefault="003C2427" w:rsidP="003C2427">
            <w:pPr>
              <w:pStyle w:val="Telobesedila-zamik"/>
              <w:spacing w:after="0" w:line="260" w:lineRule="exact"/>
              <w:ind w:left="0"/>
              <w:rPr>
                <w:rFonts w:cs="Arial"/>
                <w:szCs w:val="20"/>
                <w:lang w:val="sl-SI"/>
              </w:rPr>
            </w:pPr>
          </w:p>
          <w:p w:rsidR="003C2427" w:rsidRPr="00B269A7" w:rsidRDefault="003C2427" w:rsidP="003C2427">
            <w:pPr>
              <w:pStyle w:val="Neotevilenodstavek"/>
              <w:spacing w:before="0" w:after="0" w:line="260" w:lineRule="exact"/>
              <w:rPr>
                <w:iCs/>
                <w:sz w:val="20"/>
                <w:szCs w:val="20"/>
              </w:rPr>
            </w:pPr>
            <w:r w:rsidRPr="00B269A7">
              <w:rPr>
                <w:iCs/>
                <w:sz w:val="20"/>
                <w:szCs w:val="20"/>
              </w:rPr>
              <w:t>Priloga:</w:t>
            </w:r>
          </w:p>
          <w:p w:rsidR="003C2427" w:rsidRPr="00B269A7" w:rsidRDefault="003C2427" w:rsidP="005620EC">
            <w:pPr>
              <w:pStyle w:val="Neotevilenodstavek"/>
              <w:numPr>
                <w:ilvl w:val="0"/>
                <w:numId w:val="15"/>
              </w:numPr>
              <w:spacing w:before="0" w:after="0" w:line="260" w:lineRule="exact"/>
              <w:rPr>
                <w:iCs/>
                <w:sz w:val="20"/>
                <w:szCs w:val="20"/>
              </w:rPr>
            </w:pPr>
            <w:r w:rsidRPr="00B269A7">
              <w:rPr>
                <w:iCs/>
                <w:sz w:val="20"/>
                <w:szCs w:val="20"/>
              </w:rPr>
              <w:t xml:space="preserve">Predlog sklepa </w:t>
            </w:r>
            <w:r w:rsidR="005620EC" w:rsidRPr="00B269A7">
              <w:rPr>
                <w:iCs/>
                <w:sz w:val="20"/>
                <w:szCs w:val="20"/>
              </w:rPr>
              <w:t>o dopolnitv</w:t>
            </w:r>
            <w:r w:rsidR="003A5FF1" w:rsidRPr="00B269A7">
              <w:rPr>
                <w:iCs/>
                <w:sz w:val="20"/>
                <w:szCs w:val="20"/>
              </w:rPr>
              <w:t>i</w:t>
            </w:r>
            <w:r w:rsidR="005620EC" w:rsidRPr="00B269A7">
              <w:rPr>
                <w:iCs/>
                <w:sz w:val="20"/>
                <w:szCs w:val="20"/>
              </w:rPr>
              <w:t xml:space="preserve"> Sklepa o ustanovitvi, nalogah in sestavi Odbora Vlade Republike Slovenije za državno ureditev in javne zadeve</w:t>
            </w:r>
          </w:p>
          <w:p w:rsidR="003C2427" w:rsidRPr="00B269A7" w:rsidRDefault="003C2427" w:rsidP="003C2427">
            <w:pPr>
              <w:pStyle w:val="Telobesedila-zamik"/>
              <w:spacing w:after="0" w:line="260" w:lineRule="exact"/>
              <w:ind w:left="0"/>
              <w:rPr>
                <w:rFonts w:cs="Arial"/>
                <w:szCs w:val="20"/>
                <w:lang w:val="sl-SI"/>
              </w:rPr>
            </w:pPr>
          </w:p>
          <w:p w:rsidR="003C2427" w:rsidRPr="00B269A7" w:rsidRDefault="003C2427" w:rsidP="003C2427">
            <w:pPr>
              <w:pStyle w:val="Telobesedila-zamik"/>
              <w:spacing w:after="0" w:line="260" w:lineRule="exact"/>
              <w:ind w:left="0"/>
              <w:rPr>
                <w:rFonts w:cs="Arial"/>
                <w:szCs w:val="20"/>
                <w:lang w:val="sl-SI"/>
              </w:rPr>
            </w:pPr>
          </w:p>
          <w:p w:rsidR="00941591" w:rsidRPr="00B269A7" w:rsidRDefault="00941591" w:rsidP="003C2427">
            <w:pPr>
              <w:pStyle w:val="Telobesedila-zamik"/>
              <w:spacing w:after="0" w:line="260" w:lineRule="exact"/>
              <w:ind w:left="0"/>
              <w:rPr>
                <w:rFonts w:cs="Arial"/>
                <w:szCs w:val="20"/>
                <w:lang w:val="sl-SI"/>
              </w:rPr>
            </w:pPr>
            <w:r w:rsidRPr="00B269A7">
              <w:rPr>
                <w:rFonts w:cs="Arial"/>
                <w:szCs w:val="20"/>
                <w:lang w:val="sl-SI"/>
              </w:rPr>
              <w:t>Prejmejo:</w:t>
            </w:r>
          </w:p>
          <w:p w:rsidR="00F04BA1" w:rsidRPr="00B269A7" w:rsidRDefault="00941591" w:rsidP="002543BB">
            <w:pPr>
              <w:pStyle w:val="Telobesedila-zamik"/>
              <w:numPr>
                <w:ilvl w:val="0"/>
                <w:numId w:val="14"/>
              </w:numPr>
              <w:spacing w:after="0" w:line="260" w:lineRule="exact"/>
              <w:rPr>
                <w:rFonts w:cs="Arial"/>
                <w:iCs/>
                <w:szCs w:val="20"/>
                <w:lang w:val="sl-SI"/>
              </w:rPr>
            </w:pPr>
            <w:r w:rsidRPr="00B269A7">
              <w:rPr>
                <w:rFonts w:cs="Arial"/>
                <w:iCs/>
                <w:szCs w:val="20"/>
                <w:lang w:val="sl-SI"/>
              </w:rPr>
              <w:t>ministrstva</w:t>
            </w:r>
          </w:p>
          <w:p w:rsidR="00941591" w:rsidRPr="00B269A7" w:rsidRDefault="00941591" w:rsidP="00F04BA1">
            <w:pPr>
              <w:pStyle w:val="Telobesedila-zamik"/>
              <w:numPr>
                <w:ilvl w:val="0"/>
                <w:numId w:val="14"/>
              </w:numPr>
              <w:spacing w:after="0" w:line="260" w:lineRule="exact"/>
              <w:rPr>
                <w:rFonts w:cs="Arial"/>
                <w:iCs/>
                <w:szCs w:val="20"/>
                <w:lang w:val="sl-SI"/>
              </w:rPr>
            </w:pPr>
            <w:r w:rsidRPr="00B269A7">
              <w:rPr>
                <w:rFonts w:cs="Arial"/>
                <w:iCs/>
                <w:szCs w:val="20"/>
                <w:lang w:val="sl-SI"/>
              </w:rPr>
              <w:t>vladne službe</w:t>
            </w:r>
          </w:p>
          <w:p w:rsidR="00941591" w:rsidRPr="005B48BC" w:rsidRDefault="00941591" w:rsidP="003C2427">
            <w:pPr>
              <w:pStyle w:val="Neotevilenodstavek"/>
              <w:spacing w:before="0" w:after="0" w:line="260" w:lineRule="exact"/>
              <w:rPr>
                <w:iCs/>
                <w:sz w:val="20"/>
                <w:szCs w:val="20"/>
              </w:rPr>
            </w:pP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5B48BC">
              <w:rPr>
                <w:rFonts w:ascii="Arial" w:eastAsia="Times New Roman" w:hAnsi="Arial" w:cs="Arial"/>
                <w:b/>
                <w:sz w:val="20"/>
                <w:szCs w:val="20"/>
                <w:lang w:eastAsia="sl-SI"/>
              </w:rPr>
              <w:t>2. Predlog za obravnavo predloga zakona po nujnem ali skrajšanem postopku v državnem zboru z obrazložitvijo razlogov:</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3C2427" w:rsidP="000766F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5B48BC">
              <w:rPr>
                <w:rFonts w:ascii="Arial" w:eastAsia="Times New Roman" w:hAnsi="Arial" w:cs="Arial"/>
                <w:b/>
                <w:sz w:val="20"/>
                <w:szCs w:val="20"/>
                <w:lang w:eastAsia="sl-SI"/>
              </w:rPr>
              <w:t>3.a Osebe, odgovorne za strokovno pripravo in usklajenost gradiva:</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3C2427" w:rsidP="000766F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5B48BC">
              <w:rPr>
                <w:rFonts w:ascii="Arial" w:eastAsia="Times New Roman" w:hAnsi="Arial" w:cs="Arial"/>
                <w:b/>
                <w:iCs/>
                <w:sz w:val="20"/>
                <w:szCs w:val="20"/>
                <w:lang w:eastAsia="sl-SI"/>
              </w:rPr>
              <w:t xml:space="preserve">3.b Zunanji strokovnjaki, ki so </w:t>
            </w:r>
            <w:r w:rsidRPr="005B48BC">
              <w:rPr>
                <w:rFonts w:ascii="Arial" w:eastAsia="Times New Roman" w:hAnsi="Arial" w:cs="Arial"/>
                <w:b/>
                <w:sz w:val="20"/>
                <w:szCs w:val="20"/>
                <w:lang w:eastAsia="sl-SI"/>
              </w:rPr>
              <w:t>sodelovali pri pripravi dela ali celotnega gradiva:</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3C2427" w:rsidP="003C242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lastRenderedPageBreak/>
              <w:t>/</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5B48BC">
              <w:rPr>
                <w:rFonts w:ascii="Arial" w:eastAsia="Times New Roman" w:hAnsi="Arial" w:cs="Arial"/>
                <w:b/>
                <w:sz w:val="20"/>
                <w:szCs w:val="20"/>
                <w:lang w:eastAsia="sl-SI"/>
              </w:rPr>
              <w:t>4. Predstavniki vlade, ki bodo sodelovali pri delu državnega zbora:</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3C2427" w:rsidP="000766F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B48BC">
              <w:rPr>
                <w:rFonts w:ascii="Arial" w:eastAsia="Times New Roman" w:hAnsi="Arial" w:cs="Arial"/>
                <w:b/>
                <w:sz w:val="20"/>
                <w:szCs w:val="20"/>
                <w:lang w:eastAsia="sl-SI"/>
              </w:rPr>
              <w:t>5. Kratek povzetek gradiva:</w:t>
            </w: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E6014E" w:rsidRDefault="00E6014E" w:rsidP="003C2427">
            <w:pPr>
              <w:pStyle w:val="Neotevilenodstavek"/>
              <w:spacing w:before="0" w:after="0" w:line="260" w:lineRule="exact"/>
              <w:rPr>
                <w:iCs/>
                <w:sz w:val="20"/>
                <w:szCs w:val="20"/>
              </w:rPr>
            </w:pPr>
          </w:p>
          <w:p w:rsidR="00E6014E" w:rsidRDefault="00E6014E" w:rsidP="003A5FF1">
            <w:pPr>
              <w:pStyle w:val="Neotevilenodstavek"/>
              <w:spacing w:before="0" w:after="0" w:line="260" w:lineRule="exact"/>
              <w:rPr>
                <w:iCs/>
                <w:sz w:val="20"/>
                <w:szCs w:val="20"/>
              </w:rPr>
            </w:pPr>
            <w:r w:rsidRPr="00E6014E">
              <w:rPr>
                <w:iCs/>
                <w:sz w:val="20"/>
                <w:szCs w:val="20"/>
              </w:rPr>
              <w:t xml:space="preserve">Sklep o ustanovitvi, nalogah in sestavi Odbora Vlade Republike Slovenije za </w:t>
            </w:r>
            <w:r w:rsidRPr="003C2427">
              <w:rPr>
                <w:iCs/>
                <w:sz w:val="20"/>
                <w:szCs w:val="20"/>
              </w:rPr>
              <w:t>državno ureditev in javne zadeve</w:t>
            </w:r>
            <w:r w:rsidRPr="00E6014E">
              <w:rPr>
                <w:iCs/>
                <w:sz w:val="20"/>
                <w:szCs w:val="20"/>
              </w:rPr>
              <w:t xml:space="preserve"> se do</w:t>
            </w:r>
            <w:r>
              <w:rPr>
                <w:iCs/>
                <w:sz w:val="20"/>
                <w:szCs w:val="20"/>
              </w:rPr>
              <w:t xml:space="preserve">polnjuje </w:t>
            </w:r>
            <w:r w:rsidR="003A5FF1">
              <w:rPr>
                <w:iCs/>
                <w:sz w:val="20"/>
                <w:szCs w:val="20"/>
              </w:rPr>
              <w:t>z dodatnim članom</w:t>
            </w:r>
            <w:r w:rsidR="003A5FF1" w:rsidRPr="003A5FF1">
              <w:rPr>
                <w:iCs/>
                <w:sz w:val="20"/>
                <w:szCs w:val="20"/>
              </w:rPr>
              <w:t>, in sicer ministr</w:t>
            </w:r>
            <w:r w:rsidR="003A5FF1">
              <w:rPr>
                <w:iCs/>
                <w:sz w:val="20"/>
                <w:szCs w:val="20"/>
              </w:rPr>
              <w:t xml:space="preserve">om za </w:t>
            </w:r>
            <w:r w:rsidR="003A5FF1" w:rsidRPr="003A5FF1">
              <w:rPr>
                <w:iCs/>
                <w:sz w:val="20"/>
                <w:szCs w:val="20"/>
              </w:rPr>
              <w:t>okolje, podnebje in energijo.</w:t>
            </w:r>
          </w:p>
          <w:p w:rsidR="003A5FF1" w:rsidRPr="005B48BC" w:rsidRDefault="003A5FF1" w:rsidP="003A5FF1">
            <w:pPr>
              <w:pStyle w:val="Neotevilenodstavek"/>
              <w:spacing w:before="0" w:after="0" w:line="260" w:lineRule="exact"/>
              <w:rPr>
                <w:iCs/>
                <w:sz w:val="20"/>
                <w:szCs w:val="20"/>
              </w:rPr>
            </w:pPr>
          </w:p>
        </w:tc>
      </w:tr>
      <w:tr w:rsidR="00941591" w:rsidRPr="005B48BC" w:rsidTr="000766F6">
        <w:tc>
          <w:tcPr>
            <w:tcW w:w="9163" w:type="dxa"/>
            <w:gridSpan w:val="4"/>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B48BC">
              <w:rPr>
                <w:rFonts w:ascii="Arial" w:eastAsia="Times New Roman" w:hAnsi="Arial" w:cs="Arial"/>
                <w:b/>
                <w:sz w:val="20"/>
                <w:szCs w:val="20"/>
                <w:lang w:eastAsia="sl-SI"/>
              </w:rPr>
              <w:t>6. Presoja posledic za:</w:t>
            </w:r>
          </w:p>
        </w:tc>
      </w:tr>
      <w:tr w:rsidR="00941591" w:rsidRPr="005B48BC" w:rsidTr="000766F6">
        <w:tc>
          <w:tcPr>
            <w:tcW w:w="1448" w:type="dxa"/>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a)</w:t>
            </w:r>
          </w:p>
        </w:tc>
        <w:tc>
          <w:tcPr>
            <w:tcW w:w="5444"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B48BC">
              <w:rPr>
                <w:rFonts w:ascii="Arial" w:eastAsia="Times New Roman" w:hAnsi="Arial" w:cs="Arial"/>
                <w:sz w:val="20"/>
                <w:szCs w:val="20"/>
                <w:lang w:eastAsia="sl-SI"/>
              </w:rPr>
              <w:t>javnofinančna sredstva nad 40.000 EUR v tekočem in naslednjih treh letih</w:t>
            </w: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c>
          <w:tcPr>
            <w:tcW w:w="1448" w:type="dxa"/>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b)</w:t>
            </w:r>
          </w:p>
        </w:tc>
        <w:tc>
          <w:tcPr>
            <w:tcW w:w="5444"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bCs/>
                <w:sz w:val="20"/>
                <w:szCs w:val="20"/>
                <w:lang w:eastAsia="sl-SI"/>
              </w:rPr>
              <w:t>usklajenost slovenskega pravnega reda s pravnim redom Evropske unije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c>
          <w:tcPr>
            <w:tcW w:w="1448" w:type="dxa"/>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c)</w:t>
            </w:r>
          </w:p>
        </w:tc>
        <w:tc>
          <w:tcPr>
            <w:tcW w:w="5444"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sz w:val="20"/>
                <w:szCs w:val="20"/>
                <w:lang w:eastAsia="sl-SI"/>
              </w:rPr>
              <w:t>administrativne posledice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c>
          <w:tcPr>
            <w:tcW w:w="1448" w:type="dxa"/>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č)</w:t>
            </w:r>
          </w:p>
        </w:tc>
        <w:tc>
          <w:tcPr>
            <w:tcW w:w="5444"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B48BC">
              <w:rPr>
                <w:rFonts w:ascii="Arial" w:eastAsia="Times New Roman" w:hAnsi="Arial" w:cs="Arial"/>
                <w:sz w:val="20"/>
                <w:szCs w:val="20"/>
                <w:lang w:eastAsia="sl-SI"/>
              </w:rPr>
              <w:t>gospodarstvo, zlasti</w:t>
            </w:r>
            <w:r w:rsidRPr="005B48BC">
              <w:rPr>
                <w:rFonts w:ascii="Arial" w:eastAsia="Times New Roman" w:hAnsi="Arial" w:cs="Arial"/>
                <w:bCs/>
                <w:sz w:val="20"/>
                <w:szCs w:val="20"/>
                <w:lang w:eastAsia="sl-SI"/>
              </w:rPr>
              <w:t xml:space="preserve"> mala in srednja podjetja ter konkurenčnost podjetij</w:t>
            </w: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c>
          <w:tcPr>
            <w:tcW w:w="1448" w:type="dxa"/>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d)</w:t>
            </w:r>
          </w:p>
        </w:tc>
        <w:tc>
          <w:tcPr>
            <w:tcW w:w="5444"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B48BC">
              <w:rPr>
                <w:rFonts w:ascii="Arial" w:eastAsia="Times New Roman" w:hAnsi="Arial" w:cs="Arial"/>
                <w:bCs/>
                <w:sz w:val="20"/>
                <w:szCs w:val="20"/>
                <w:lang w:eastAsia="sl-SI"/>
              </w:rPr>
              <w:t>okolje, vključno s prostorskimi in varstvenimi vidiki</w:t>
            </w: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c>
          <w:tcPr>
            <w:tcW w:w="1448" w:type="dxa"/>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e)</w:t>
            </w:r>
          </w:p>
        </w:tc>
        <w:tc>
          <w:tcPr>
            <w:tcW w:w="5444"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B48BC">
              <w:rPr>
                <w:rFonts w:ascii="Arial" w:eastAsia="Times New Roman" w:hAnsi="Arial" w:cs="Arial"/>
                <w:bCs/>
                <w:sz w:val="20"/>
                <w:szCs w:val="20"/>
                <w:lang w:eastAsia="sl-SI"/>
              </w:rPr>
              <w:t>socialno področje</w:t>
            </w:r>
          </w:p>
        </w:tc>
        <w:tc>
          <w:tcPr>
            <w:tcW w:w="2271" w:type="dxa"/>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c>
          <w:tcPr>
            <w:tcW w:w="1448" w:type="dxa"/>
            <w:tcBorders>
              <w:top w:val="single" w:sz="4" w:space="0" w:color="000000"/>
              <w:left w:val="single" w:sz="4" w:space="0" w:color="000000"/>
              <w:bottom w:val="single" w:sz="4" w:space="0" w:color="auto"/>
              <w:right w:val="single" w:sz="4" w:space="0" w:color="000000"/>
            </w:tcBorders>
            <w:hideMark/>
          </w:tcPr>
          <w:p w:rsidR="00941591" w:rsidRPr="005B48BC" w:rsidRDefault="00941591" w:rsidP="000766F6">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f)</w:t>
            </w:r>
          </w:p>
        </w:tc>
        <w:tc>
          <w:tcPr>
            <w:tcW w:w="5444" w:type="dxa"/>
            <w:gridSpan w:val="2"/>
            <w:tcBorders>
              <w:top w:val="single" w:sz="4" w:space="0" w:color="000000"/>
              <w:left w:val="single" w:sz="4" w:space="0" w:color="000000"/>
              <w:bottom w:val="single" w:sz="4" w:space="0" w:color="auto"/>
              <w:right w:val="single" w:sz="4" w:space="0" w:color="000000"/>
            </w:tcBorders>
            <w:hideMark/>
          </w:tcPr>
          <w:p w:rsidR="00941591" w:rsidRPr="005B48BC" w:rsidRDefault="00941591" w:rsidP="000766F6">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B48BC">
              <w:rPr>
                <w:rFonts w:ascii="Arial" w:eastAsia="Times New Roman" w:hAnsi="Arial" w:cs="Arial"/>
                <w:bCs/>
                <w:sz w:val="20"/>
                <w:szCs w:val="20"/>
                <w:lang w:eastAsia="sl-SI"/>
              </w:rPr>
              <w:t>dokumente razvojnega načrtovanja:</w:t>
            </w:r>
          </w:p>
          <w:p w:rsidR="00941591" w:rsidRPr="005B48BC" w:rsidRDefault="00941591" w:rsidP="000766F6">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B48BC">
              <w:rPr>
                <w:rFonts w:ascii="Arial" w:eastAsia="Times New Roman" w:hAnsi="Arial" w:cs="Arial"/>
                <w:bCs/>
                <w:sz w:val="20"/>
                <w:szCs w:val="20"/>
                <w:lang w:eastAsia="sl-SI"/>
              </w:rPr>
              <w:t>nacionalne dokumente razvojnega načrtovanja</w:t>
            </w:r>
          </w:p>
          <w:p w:rsidR="00941591" w:rsidRPr="005B48BC" w:rsidRDefault="00941591" w:rsidP="000766F6">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B48BC">
              <w:rPr>
                <w:rFonts w:ascii="Arial" w:eastAsia="Times New Roman" w:hAnsi="Arial" w:cs="Arial"/>
                <w:bCs/>
                <w:sz w:val="20"/>
                <w:szCs w:val="20"/>
                <w:lang w:eastAsia="sl-SI"/>
              </w:rPr>
              <w:t>razvojne politike na ravni programov po strukturi razvojne klasifikacije programskega proračuna</w:t>
            </w:r>
          </w:p>
          <w:p w:rsidR="00941591" w:rsidRPr="005B48BC" w:rsidRDefault="00941591" w:rsidP="000766F6">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5B48BC">
              <w:rPr>
                <w:rFonts w:ascii="Arial" w:eastAsia="Times New Roman" w:hAnsi="Arial" w:cs="Arial"/>
                <w:bCs/>
                <w:sz w:val="20"/>
                <w:szCs w:val="20"/>
                <w:lang w:eastAsia="sl-SI"/>
              </w:rPr>
              <w:t>razvojne dokumente Evropske unije in mednarodnih organizacij</w:t>
            </w:r>
          </w:p>
        </w:tc>
        <w:tc>
          <w:tcPr>
            <w:tcW w:w="2271" w:type="dxa"/>
            <w:tcBorders>
              <w:top w:val="single" w:sz="4" w:space="0" w:color="000000"/>
              <w:left w:val="single" w:sz="4" w:space="0" w:color="000000"/>
              <w:bottom w:val="single" w:sz="4" w:space="0" w:color="auto"/>
              <w:right w:val="single" w:sz="4" w:space="0" w:color="000000"/>
            </w:tcBorders>
            <w:vAlign w:val="center"/>
            <w:hideMark/>
          </w:tcPr>
          <w:p w:rsidR="00941591" w:rsidRPr="005B48BC" w:rsidRDefault="00941591" w:rsidP="000766F6">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c>
          <w:tcPr>
            <w:tcW w:w="9163" w:type="dxa"/>
            <w:gridSpan w:val="4"/>
            <w:tcBorders>
              <w:top w:val="single" w:sz="4" w:space="0" w:color="auto"/>
              <w:left w:val="single" w:sz="4" w:space="0" w:color="auto"/>
              <w:bottom w:val="single" w:sz="4" w:space="0" w:color="auto"/>
              <w:right w:val="single" w:sz="4" w:space="0" w:color="auto"/>
            </w:tcBorders>
            <w:hideMark/>
          </w:tcPr>
          <w:p w:rsidR="00941591" w:rsidRPr="005B48BC" w:rsidRDefault="00941591" w:rsidP="000766F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5B48BC">
              <w:rPr>
                <w:rFonts w:ascii="Arial" w:eastAsia="Times New Roman" w:hAnsi="Arial" w:cs="Arial"/>
                <w:b/>
                <w:sz w:val="20"/>
                <w:szCs w:val="20"/>
                <w:lang w:eastAsia="sl-SI"/>
              </w:rPr>
              <w:t>7.a Predstavitev ocene finančnih posledic nad 40.000 EUR:</w:t>
            </w:r>
          </w:p>
          <w:p w:rsidR="00941591" w:rsidRPr="005B48BC" w:rsidRDefault="00941591" w:rsidP="000766F6">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5B48BC">
              <w:rPr>
                <w:rFonts w:ascii="Arial" w:eastAsia="Times New Roman" w:hAnsi="Arial" w:cs="Arial"/>
                <w:sz w:val="20"/>
                <w:szCs w:val="20"/>
                <w:lang w:eastAsia="sl-SI"/>
              </w:rPr>
              <w:t>(Samo če izberete DA pod točko 6.a.)</w:t>
            </w:r>
          </w:p>
        </w:tc>
      </w:tr>
    </w:tbl>
    <w:p w:rsidR="00941591" w:rsidRPr="005B48BC" w:rsidRDefault="00941591" w:rsidP="00941591">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892"/>
        <w:gridCol w:w="1414"/>
        <w:gridCol w:w="417"/>
        <w:gridCol w:w="913"/>
        <w:gridCol w:w="683"/>
        <w:gridCol w:w="385"/>
        <w:gridCol w:w="303"/>
        <w:gridCol w:w="2128"/>
      </w:tblGrid>
      <w:tr w:rsidR="00941591" w:rsidRPr="005B48BC" w:rsidTr="000766F6">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hideMark/>
          </w:tcPr>
          <w:p w:rsidR="00941591" w:rsidRPr="005B48BC" w:rsidRDefault="00941591" w:rsidP="000766F6">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5B48BC">
              <w:rPr>
                <w:rFonts w:ascii="Arial" w:eastAsia="Times New Roman" w:hAnsi="Arial" w:cs="Arial"/>
                <w:b/>
                <w:kern w:val="32"/>
                <w:sz w:val="20"/>
                <w:szCs w:val="20"/>
                <w:lang w:eastAsia="sl-SI"/>
              </w:rPr>
              <w:t>I. Ocena finančnih posledic, ki niso načrtovane v sprejetem proračunu</w:t>
            </w:r>
          </w:p>
        </w:tc>
      </w:tr>
      <w:tr w:rsidR="00941591" w:rsidRPr="005B48BC" w:rsidTr="000766F6">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t + 3</w:t>
            </w:r>
          </w:p>
        </w:tc>
      </w:tr>
      <w:tr w:rsidR="00941591" w:rsidRPr="005B48BC" w:rsidTr="000766F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rPr>
                <w:rFonts w:ascii="Arial" w:eastAsia="Times New Roman" w:hAnsi="Arial" w:cs="Arial"/>
                <w:bCs/>
                <w:sz w:val="20"/>
                <w:szCs w:val="20"/>
              </w:rPr>
            </w:pPr>
            <w:r w:rsidRPr="005B48BC">
              <w:rPr>
                <w:rFonts w:ascii="Arial" w:eastAsia="Times New Roman" w:hAnsi="Arial" w:cs="Arial"/>
                <w:bCs/>
                <w:sz w:val="20"/>
                <w:szCs w:val="20"/>
              </w:rPr>
              <w:t>Predvideno povečanje (+) ali zmanjšanje (</w:t>
            </w:r>
            <w:r w:rsidRPr="005B48BC">
              <w:rPr>
                <w:rFonts w:ascii="Arial" w:eastAsia="Times New Roman" w:hAnsi="Arial" w:cs="Arial"/>
                <w:b/>
                <w:sz w:val="20"/>
                <w:szCs w:val="20"/>
              </w:rPr>
              <w:t>–</w:t>
            </w:r>
            <w:r w:rsidRPr="005B48BC">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941591" w:rsidRPr="005B48BC" w:rsidTr="000766F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rPr>
                <w:rFonts w:ascii="Arial" w:eastAsia="Times New Roman" w:hAnsi="Arial" w:cs="Arial"/>
                <w:bCs/>
                <w:sz w:val="20"/>
                <w:szCs w:val="20"/>
              </w:rPr>
            </w:pPr>
            <w:r w:rsidRPr="005B48BC">
              <w:rPr>
                <w:rFonts w:ascii="Arial" w:eastAsia="Times New Roman" w:hAnsi="Arial" w:cs="Arial"/>
                <w:bCs/>
                <w:sz w:val="20"/>
                <w:szCs w:val="20"/>
              </w:rPr>
              <w:t>Predvideno povečanje (+) ali zmanjšanje (</w:t>
            </w:r>
            <w:r w:rsidRPr="005B48BC">
              <w:rPr>
                <w:rFonts w:ascii="Arial" w:eastAsia="Times New Roman" w:hAnsi="Arial" w:cs="Arial"/>
                <w:b/>
                <w:sz w:val="20"/>
                <w:szCs w:val="20"/>
              </w:rPr>
              <w:t>–</w:t>
            </w:r>
            <w:r w:rsidRPr="005B48BC">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941591" w:rsidRPr="005B48BC" w:rsidTr="000766F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rPr>
                <w:rFonts w:ascii="Arial" w:eastAsia="Times New Roman" w:hAnsi="Arial" w:cs="Arial"/>
                <w:bCs/>
                <w:sz w:val="20"/>
                <w:szCs w:val="20"/>
              </w:rPr>
            </w:pPr>
            <w:r w:rsidRPr="005B48BC">
              <w:rPr>
                <w:rFonts w:ascii="Arial" w:eastAsia="Times New Roman" w:hAnsi="Arial" w:cs="Arial"/>
                <w:bCs/>
                <w:sz w:val="20"/>
                <w:szCs w:val="20"/>
              </w:rPr>
              <w:t>Predvideno povečanje (+) ali zmanjšanje (</w:t>
            </w:r>
            <w:r w:rsidRPr="005B48BC">
              <w:rPr>
                <w:rFonts w:ascii="Arial" w:eastAsia="Times New Roman" w:hAnsi="Arial" w:cs="Arial"/>
                <w:b/>
                <w:sz w:val="20"/>
                <w:szCs w:val="20"/>
              </w:rPr>
              <w:t>–</w:t>
            </w:r>
            <w:r w:rsidRPr="005B48BC">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jc w:val="center"/>
              <w:rPr>
                <w:rFonts w:ascii="Arial" w:eastAsia="Times New Roman" w:hAnsi="Arial" w:cs="Arial"/>
                <w:sz w:val="20"/>
                <w:szCs w:val="20"/>
              </w:rPr>
            </w:pPr>
          </w:p>
        </w:tc>
      </w:tr>
      <w:tr w:rsidR="00941591" w:rsidRPr="005B48BC" w:rsidTr="000766F6">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rPr>
                <w:rFonts w:ascii="Arial" w:eastAsia="Times New Roman" w:hAnsi="Arial" w:cs="Arial"/>
                <w:bCs/>
                <w:sz w:val="20"/>
                <w:szCs w:val="20"/>
              </w:rPr>
            </w:pPr>
            <w:r w:rsidRPr="005B48BC">
              <w:rPr>
                <w:rFonts w:ascii="Arial" w:eastAsia="Times New Roman" w:hAnsi="Arial" w:cs="Arial"/>
                <w:bCs/>
                <w:sz w:val="20"/>
                <w:szCs w:val="20"/>
              </w:rPr>
              <w:t>Predvideno povečanje (+) ali zmanjšanje (</w:t>
            </w:r>
            <w:r w:rsidRPr="005B48BC">
              <w:rPr>
                <w:rFonts w:ascii="Arial" w:eastAsia="Times New Roman" w:hAnsi="Arial" w:cs="Arial"/>
                <w:b/>
                <w:sz w:val="20"/>
                <w:szCs w:val="20"/>
              </w:rPr>
              <w:t>–</w:t>
            </w:r>
            <w:r w:rsidRPr="005B48BC">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jc w:val="center"/>
              <w:rPr>
                <w:rFonts w:ascii="Arial" w:eastAsia="Times New Roman" w:hAnsi="Arial" w:cs="Arial"/>
                <w:sz w:val="20"/>
                <w:szCs w:val="20"/>
              </w:rPr>
            </w:pPr>
          </w:p>
        </w:tc>
      </w:tr>
      <w:tr w:rsidR="00941591" w:rsidRPr="005B48BC" w:rsidTr="000766F6">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rPr>
                <w:rFonts w:ascii="Arial" w:eastAsia="Times New Roman" w:hAnsi="Arial" w:cs="Arial"/>
                <w:bCs/>
                <w:sz w:val="20"/>
                <w:szCs w:val="20"/>
              </w:rPr>
            </w:pPr>
            <w:r w:rsidRPr="005B48BC">
              <w:rPr>
                <w:rFonts w:ascii="Arial" w:eastAsia="Times New Roman" w:hAnsi="Arial" w:cs="Arial"/>
                <w:bCs/>
                <w:sz w:val="20"/>
                <w:szCs w:val="20"/>
              </w:rPr>
              <w:t>Predvideno povečanje (+) ali zmanjšanje (</w:t>
            </w:r>
            <w:r w:rsidRPr="005B48BC">
              <w:rPr>
                <w:rFonts w:ascii="Arial" w:eastAsia="Times New Roman" w:hAnsi="Arial" w:cs="Arial"/>
                <w:b/>
                <w:sz w:val="20"/>
                <w:szCs w:val="20"/>
              </w:rPr>
              <w:t>–</w:t>
            </w:r>
            <w:r w:rsidRPr="005B48BC">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941591" w:rsidRPr="005B48BC" w:rsidTr="000766F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rsidR="00941591" w:rsidRPr="005B48BC" w:rsidRDefault="00941591" w:rsidP="000766F6">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5B48BC">
              <w:rPr>
                <w:rFonts w:ascii="Arial" w:eastAsia="Times New Roman" w:hAnsi="Arial" w:cs="Arial"/>
                <w:b/>
                <w:kern w:val="32"/>
                <w:sz w:val="20"/>
                <w:szCs w:val="20"/>
                <w:lang w:eastAsia="sl-SI"/>
              </w:rPr>
              <w:t>II. Finančne posledice za državni proračun</w:t>
            </w:r>
          </w:p>
        </w:tc>
      </w:tr>
      <w:tr w:rsidR="00941591" w:rsidRPr="005B48BC" w:rsidTr="000766F6">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rsidR="00941591" w:rsidRPr="005B48BC" w:rsidRDefault="00941591" w:rsidP="000766F6">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5B48BC">
              <w:rPr>
                <w:rFonts w:ascii="Arial" w:eastAsia="Times New Roman" w:hAnsi="Arial" w:cs="Arial"/>
                <w:b/>
                <w:kern w:val="32"/>
                <w:sz w:val="20"/>
                <w:szCs w:val="20"/>
                <w:lang w:eastAsia="sl-SI"/>
              </w:rPr>
              <w:t>II.a Pravice porabe za izvedbo predlaganih rešitev so zagotovljene:</w:t>
            </w:r>
          </w:p>
        </w:tc>
      </w:tr>
      <w:tr w:rsidR="00941591" w:rsidRPr="005B48BC" w:rsidTr="000766F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Znesek za t + 1</w:t>
            </w:r>
          </w:p>
        </w:tc>
      </w:tr>
      <w:tr w:rsidR="00941591" w:rsidRPr="005B48BC" w:rsidTr="000766F6">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41591" w:rsidRPr="005B48BC" w:rsidTr="000766F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41591" w:rsidRPr="005B48BC" w:rsidTr="000766F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tabs>
                <w:tab w:val="left" w:pos="360"/>
              </w:tabs>
              <w:spacing w:after="0" w:line="260" w:lineRule="exact"/>
              <w:outlineLvl w:val="0"/>
              <w:rPr>
                <w:rFonts w:ascii="Arial" w:eastAsia="Times New Roman" w:hAnsi="Arial" w:cs="Arial"/>
                <w:b/>
                <w:kern w:val="32"/>
                <w:sz w:val="20"/>
                <w:szCs w:val="20"/>
                <w:lang w:eastAsia="sl-SI"/>
              </w:rPr>
            </w:pPr>
            <w:r w:rsidRPr="005B48BC">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941591" w:rsidRPr="005B48BC" w:rsidTr="000766F6">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hideMark/>
          </w:tcPr>
          <w:p w:rsidR="00941591" w:rsidRPr="005B48BC" w:rsidRDefault="00941591" w:rsidP="000766F6">
            <w:pPr>
              <w:widowControl w:val="0"/>
              <w:tabs>
                <w:tab w:val="left" w:pos="2340"/>
              </w:tabs>
              <w:spacing w:after="0" w:line="260" w:lineRule="exact"/>
              <w:outlineLvl w:val="0"/>
              <w:rPr>
                <w:rFonts w:ascii="Arial" w:eastAsia="Times New Roman" w:hAnsi="Arial" w:cs="Arial"/>
                <w:b/>
                <w:kern w:val="32"/>
                <w:sz w:val="20"/>
                <w:szCs w:val="20"/>
                <w:lang w:eastAsia="sl-SI"/>
              </w:rPr>
            </w:pPr>
            <w:r w:rsidRPr="005B48BC">
              <w:rPr>
                <w:rFonts w:ascii="Arial" w:eastAsia="Times New Roman" w:hAnsi="Arial" w:cs="Arial"/>
                <w:b/>
                <w:kern w:val="32"/>
                <w:sz w:val="20"/>
                <w:szCs w:val="20"/>
                <w:lang w:eastAsia="sl-SI"/>
              </w:rPr>
              <w:t>II.b Manjkajoče pravice porabe bodo zagotovljene s prerazporeditvijo:</w:t>
            </w:r>
          </w:p>
        </w:tc>
      </w:tr>
      <w:tr w:rsidR="00941591" w:rsidRPr="005B48BC" w:rsidTr="000766F6">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jc w:val="center"/>
              <w:rPr>
                <w:rFonts w:ascii="Arial" w:eastAsia="Times New Roman" w:hAnsi="Arial" w:cs="Arial"/>
                <w:sz w:val="20"/>
                <w:szCs w:val="20"/>
              </w:rPr>
            </w:pPr>
            <w:r w:rsidRPr="005B48BC">
              <w:rPr>
                <w:rFonts w:ascii="Arial" w:eastAsia="Times New Roman" w:hAnsi="Arial" w:cs="Arial"/>
                <w:sz w:val="20"/>
                <w:szCs w:val="20"/>
              </w:rPr>
              <w:t xml:space="preserve">Znesek za t + 1 </w:t>
            </w:r>
          </w:p>
        </w:tc>
      </w:tr>
      <w:tr w:rsidR="00941591" w:rsidRPr="005B48BC" w:rsidTr="000766F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41591" w:rsidRPr="005B48BC" w:rsidTr="000766F6">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41591" w:rsidRPr="005B48BC" w:rsidTr="000766F6">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tabs>
                <w:tab w:val="left" w:pos="360"/>
              </w:tabs>
              <w:spacing w:after="0" w:line="260" w:lineRule="exact"/>
              <w:outlineLvl w:val="0"/>
              <w:rPr>
                <w:rFonts w:ascii="Arial" w:eastAsia="Times New Roman" w:hAnsi="Arial" w:cs="Arial"/>
                <w:b/>
                <w:kern w:val="32"/>
                <w:sz w:val="20"/>
                <w:szCs w:val="20"/>
                <w:lang w:eastAsia="sl-SI"/>
              </w:rPr>
            </w:pPr>
            <w:r w:rsidRPr="005B48BC">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941591" w:rsidRPr="005B48BC" w:rsidTr="000766F6">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hideMark/>
          </w:tcPr>
          <w:p w:rsidR="00941591" w:rsidRPr="005B48BC" w:rsidRDefault="00941591" w:rsidP="000766F6">
            <w:pPr>
              <w:widowControl w:val="0"/>
              <w:tabs>
                <w:tab w:val="left" w:pos="2340"/>
              </w:tabs>
              <w:spacing w:after="0" w:line="260" w:lineRule="exact"/>
              <w:outlineLvl w:val="0"/>
              <w:rPr>
                <w:rFonts w:ascii="Arial" w:eastAsia="Times New Roman" w:hAnsi="Arial" w:cs="Arial"/>
                <w:b/>
                <w:kern w:val="32"/>
                <w:sz w:val="20"/>
                <w:szCs w:val="20"/>
                <w:lang w:eastAsia="sl-SI"/>
              </w:rPr>
            </w:pPr>
            <w:r w:rsidRPr="005B48BC">
              <w:rPr>
                <w:rFonts w:ascii="Arial" w:eastAsia="Times New Roman" w:hAnsi="Arial" w:cs="Arial"/>
                <w:b/>
                <w:kern w:val="32"/>
                <w:sz w:val="20"/>
                <w:szCs w:val="20"/>
                <w:lang w:eastAsia="sl-SI"/>
              </w:rPr>
              <w:t>II.c Načrtovana nadomestitev zmanjšanih prihodkov in povečanih odhodkov proračuna:</w:t>
            </w:r>
          </w:p>
        </w:tc>
      </w:tr>
      <w:tr w:rsidR="00941591" w:rsidRPr="005B48BC" w:rsidTr="000766F6">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ind w:left="-122" w:right="-112"/>
              <w:jc w:val="center"/>
              <w:rPr>
                <w:rFonts w:ascii="Arial" w:eastAsia="Times New Roman" w:hAnsi="Arial" w:cs="Arial"/>
                <w:sz w:val="20"/>
                <w:szCs w:val="20"/>
              </w:rPr>
            </w:pPr>
            <w:r w:rsidRPr="005B48BC">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ind w:left="-122" w:right="-112"/>
              <w:jc w:val="center"/>
              <w:rPr>
                <w:rFonts w:ascii="Arial" w:eastAsia="Times New Roman" w:hAnsi="Arial" w:cs="Arial"/>
                <w:sz w:val="20"/>
                <w:szCs w:val="20"/>
              </w:rPr>
            </w:pPr>
            <w:r w:rsidRPr="005B48BC">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spacing w:after="0" w:line="260" w:lineRule="exact"/>
              <w:ind w:left="-122" w:right="-112"/>
              <w:jc w:val="center"/>
              <w:rPr>
                <w:rFonts w:ascii="Arial" w:eastAsia="Times New Roman" w:hAnsi="Arial" w:cs="Arial"/>
                <w:sz w:val="20"/>
                <w:szCs w:val="20"/>
              </w:rPr>
            </w:pPr>
            <w:r w:rsidRPr="005B48BC">
              <w:rPr>
                <w:rFonts w:ascii="Arial" w:eastAsia="Times New Roman" w:hAnsi="Arial" w:cs="Arial"/>
                <w:sz w:val="20"/>
                <w:szCs w:val="20"/>
              </w:rPr>
              <w:t>Znesek za t + 1</w:t>
            </w:r>
          </w:p>
        </w:tc>
      </w:tr>
      <w:tr w:rsidR="00941591" w:rsidRPr="005B48BC" w:rsidTr="000766F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41591" w:rsidRPr="005B48BC" w:rsidTr="000766F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41591" w:rsidRPr="005B48BC" w:rsidTr="000766F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941591" w:rsidRPr="005B48BC" w:rsidTr="000766F6">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hideMark/>
          </w:tcPr>
          <w:p w:rsidR="00941591" w:rsidRPr="005B48BC" w:rsidRDefault="00941591" w:rsidP="000766F6">
            <w:pPr>
              <w:widowControl w:val="0"/>
              <w:tabs>
                <w:tab w:val="left" w:pos="360"/>
              </w:tabs>
              <w:spacing w:after="0" w:line="260" w:lineRule="exact"/>
              <w:outlineLvl w:val="0"/>
              <w:rPr>
                <w:rFonts w:ascii="Arial" w:eastAsia="Times New Roman" w:hAnsi="Arial" w:cs="Arial"/>
                <w:b/>
                <w:kern w:val="32"/>
                <w:sz w:val="20"/>
                <w:szCs w:val="20"/>
                <w:lang w:eastAsia="sl-SI"/>
              </w:rPr>
            </w:pPr>
            <w:r w:rsidRPr="005B48BC">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941591" w:rsidRPr="005B48BC" w:rsidRDefault="00941591" w:rsidP="000766F6">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941591" w:rsidRPr="005B48BC" w:rsidTr="000766F6">
        <w:trPr>
          <w:trHeight w:val="1910"/>
        </w:trPr>
        <w:tc>
          <w:tcPr>
            <w:tcW w:w="9200" w:type="dxa"/>
            <w:gridSpan w:val="9"/>
            <w:tcBorders>
              <w:top w:val="single" w:sz="4" w:space="0" w:color="000000"/>
              <w:left w:val="single" w:sz="4" w:space="0" w:color="000000"/>
              <w:bottom w:val="single" w:sz="4" w:space="0" w:color="000000"/>
              <w:right w:val="single" w:sz="4" w:space="0" w:color="000000"/>
            </w:tcBorders>
          </w:tcPr>
          <w:p w:rsidR="00941591" w:rsidRPr="005B48BC" w:rsidRDefault="00941591" w:rsidP="000766F6">
            <w:pPr>
              <w:widowControl w:val="0"/>
              <w:spacing w:after="0" w:line="260" w:lineRule="exact"/>
              <w:rPr>
                <w:rFonts w:ascii="Arial" w:eastAsia="Times New Roman" w:hAnsi="Arial" w:cs="Arial"/>
                <w:b/>
                <w:sz w:val="20"/>
                <w:szCs w:val="20"/>
              </w:rPr>
            </w:pPr>
          </w:p>
          <w:p w:rsidR="00941591" w:rsidRPr="005B48BC" w:rsidRDefault="00941591" w:rsidP="000766F6">
            <w:pPr>
              <w:widowControl w:val="0"/>
              <w:spacing w:after="0" w:line="260" w:lineRule="exact"/>
              <w:rPr>
                <w:rFonts w:ascii="Arial" w:eastAsia="Times New Roman" w:hAnsi="Arial" w:cs="Arial"/>
                <w:b/>
                <w:sz w:val="20"/>
                <w:szCs w:val="20"/>
              </w:rPr>
            </w:pPr>
            <w:r w:rsidRPr="005B48BC">
              <w:rPr>
                <w:rFonts w:ascii="Arial" w:eastAsia="Times New Roman" w:hAnsi="Arial" w:cs="Arial"/>
                <w:b/>
                <w:sz w:val="20"/>
                <w:szCs w:val="20"/>
              </w:rPr>
              <w:t>OBRAZLOŽITEV:</w:t>
            </w:r>
          </w:p>
          <w:p w:rsidR="00941591" w:rsidRPr="005B48BC" w:rsidRDefault="00941591" w:rsidP="000766F6">
            <w:pPr>
              <w:widowControl w:val="0"/>
              <w:numPr>
                <w:ilvl w:val="0"/>
                <w:numId w:val="8"/>
              </w:numPr>
              <w:suppressAutoHyphens/>
              <w:spacing w:after="0" w:line="260" w:lineRule="exact"/>
              <w:ind w:left="284" w:hanging="284"/>
              <w:jc w:val="both"/>
              <w:rPr>
                <w:rFonts w:ascii="Arial" w:eastAsia="Times New Roman" w:hAnsi="Arial" w:cs="Arial"/>
                <w:b/>
                <w:sz w:val="20"/>
                <w:szCs w:val="20"/>
                <w:lang w:eastAsia="sl-SI"/>
              </w:rPr>
            </w:pPr>
            <w:r w:rsidRPr="005B48BC">
              <w:rPr>
                <w:rFonts w:ascii="Arial" w:eastAsia="Times New Roman" w:hAnsi="Arial" w:cs="Arial"/>
                <w:b/>
                <w:sz w:val="20"/>
                <w:szCs w:val="20"/>
                <w:lang w:eastAsia="sl-SI"/>
              </w:rPr>
              <w:t>Ocena finančnih posledic, ki niso načrtovane v sprejetem proračunu</w:t>
            </w:r>
          </w:p>
          <w:p w:rsidR="00941591" w:rsidRPr="005B48BC" w:rsidRDefault="00941591" w:rsidP="000766F6">
            <w:pPr>
              <w:widowControl w:val="0"/>
              <w:spacing w:after="0" w:line="260" w:lineRule="exact"/>
              <w:ind w:left="360" w:hanging="76"/>
              <w:jc w:val="both"/>
              <w:rPr>
                <w:rFonts w:ascii="Arial" w:eastAsia="Times New Roman" w:hAnsi="Arial" w:cs="Arial"/>
                <w:sz w:val="20"/>
                <w:szCs w:val="20"/>
                <w:lang w:eastAsia="sl-SI"/>
              </w:rPr>
            </w:pPr>
            <w:r w:rsidRPr="005B48BC">
              <w:rPr>
                <w:rFonts w:ascii="Arial" w:eastAsia="Times New Roman" w:hAnsi="Arial" w:cs="Arial"/>
                <w:sz w:val="20"/>
                <w:szCs w:val="20"/>
                <w:lang w:eastAsia="sl-SI"/>
              </w:rPr>
              <w:t>V zvezi s predlaganim vladnim gradivom se navedejo predvidene spremembe (povečanje, zmanjšanje):</w:t>
            </w:r>
          </w:p>
          <w:p w:rsidR="00941591" w:rsidRPr="005B48BC" w:rsidRDefault="00941591" w:rsidP="000766F6">
            <w:pPr>
              <w:widowControl w:val="0"/>
              <w:numPr>
                <w:ilvl w:val="0"/>
                <w:numId w:val="9"/>
              </w:numPr>
              <w:suppressAutoHyphens/>
              <w:spacing w:after="0" w:line="260" w:lineRule="exact"/>
              <w:jc w:val="both"/>
              <w:rPr>
                <w:rFonts w:ascii="Arial" w:eastAsia="Times New Roman" w:hAnsi="Arial" w:cs="Arial"/>
                <w:sz w:val="20"/>
                <w:szCs w:val="20"/>
              </w:rPr>
            </w:pPr>
            <w:r w:rsidRPr="005B48BC">
              <w:rPr>
                <w:rFonts w:ascii="Arial" w:eastAsia="Times New Roman" w:hAnsi="Arial" w:cs="Arial"/>
                <w:sz w:val="20"/>
                <w:szCs w:val="20"/>
                <w:lang w:eastAsia="sl-SI"/>
              </w:rPr>
              <w:t>prihodkov državnega proračuna in občinskih proračunov,</w:t>
            </w:r>
          </w:p>
          <w:p w:rsidR="00941591" w:rsidRPr="005B48BC" w:rsidRDefault="00941591" w:rsidP="000766F6">
            <w:pPr>
              <w:widowControl w:val="0"/>
              <w:numPr>
                <w:ilvl w:val="0"/>
                <w:numId w:val="9"/>
              </w:numPr>
              <w:suppressAutoHyphens/>
              <w:spacing w:after="0" w:line="260" w:lineRule="exact"/>
              <w:jc w:val="both"/>
              <w:rPr>
                <w:rFonts w:ascii="Arial" w:eastAsia="Times New Roman" w:hAnsi="Arial" w:cs="Arial"/>
                <w:sz w:val="20"/>
                <w:szCs w:val="20"/>
              </w:rPr>
            </w:pPr>
            <w:r w:rsidRPr="005B48BC">
              <w:rPr>
                <w:rFonts w:ascii="Arial" w:eastAsia="Times New Roman" w:hAnsi="Arial" w:cs="Arial"/>
                <w:sz w:val="20"/>
                <w:szCs w:val="20"/>
                <w:lang w:eastAsia="sl-SI"/>
              </w:rPr>
              <w:t>odhodkov državnega proračuna, ki niso načrtovani na ukrepih oziroma projektih sprejetih proračunov,</w:t>
            </w:r>
          </w:p>
          <w:p w:rsidR="00941591" w:rsidRPr="005B48BC" w:rsidRDefault="00941591" w:rsidP="000766F6">
            <w:pPr>
              <w:widowControl w:val="0"/>
              <w:numPr>
                <w:ilvl w:val="0"/>
                <w:numId w:val="9"/>
              </w:numPr>
              <w:suppressAutoHyphens/>
              <w:spacing w:after="0" w:line="260" w:lineRule="exact"/>
              <w:jc w:val="both"/>
              <w:rPr>
                <w:rFonts w:ascii="Arial" w:eastAsia="Times New Roman" w:hAnsi="Arial" w:cs="Arial"/>
                <w:sz w:val="20"/>
                <w:szCs w:val="20"/>
              </w:rPr>
            </w:pPr>
            <w:r w:rsidRPr="005B48BC">
              <w:rPr>
                <w:rFonts w:ascii="Arial" w:eastAsia="Times New Roman" w:hAnsi="Arial" w:cs="Arial"/>
                <w:sz w:val="20"/>
                <w:szCs w:val="20"/>
                <w:lang w:eastAsia="sl-SI"/>
              </w:rPr>
              <w:t>obveznosti za druga javnofinančna sredstva (drugi viri), ki niso načrtovana na ukrepih oziroma projektih sprejetih proračunov.</w:t>
            </w:r>
          </w:p>
          <w:p w:rsidR="00941591" w:rsidRPr="005B48BC" w:rsidRDefault="00941591" w:rsidP="000766F6">
            <w:pPr>
              <w:widowControl w:val="0"/>
              <w:spacing w:after="0" w:line="260" w:lineRule="exact"/>
              <w:ind w:left="284"/>
              <w:rPr>
                <w:rFonts w:ascii="Arial" w:eastAsia="Times New Roman" w:hAnsi="Arial" w:cs="Arial"/>
                <w:sz w:val="20"/>
                <w:szCs w:val="20"/>
                <w:lang w:eastAsia="sl-SI"/>
              </w:rPr>
            </w:pPr>
          </w:p>
          <w:p w:rsidR="00941591" w:rsidRPr="005B48BC" w:rsidRDefault="00941591" w:rsidP="000766F6">
            <w:pPr>
              <w:widowControl w:val="0"/>
              <w:numPr>
                <w:ilvl w:val="0"/>
                <w:numId w:val="8"/>
              </w:numPr>
              <w:suppressAutoHyphens/>
              <w:spacing w:after="0" w:line="260" w:lineRule="exact"/>
              <w:ind w:left="284" w:hanging="284"/>
              <w:jc w:val="both"/>
              <w:rPr>
                <w:rFonts w:ascii="Arial" w:eastAsia="Times New Roman" w:hAnsi="Arial" w:cs="Arial"/>
                <w:b/>
                <w:sz w:val="20"/>
                <w:szCs w:val="20"/>
                <w:lang w:eastAsia="sl-SI"/>
              </w:rPr>
            </w:pPr>
            <w:r w:rsidRPr="005B48BC">
              <w:rPr>
                <w:rFonts w:ascii="Arial" w:eastAsia="Times New Roman" w:hAnsi="Arial" w:cs="Arial"/>
                <w:b/>
                <w:sz w:val="20"/>
                <w:szCs w:val="20"/>
                <w:lang w:eastAsia="sl-SI"/>
              </w:rPr>
              <w:t>Finančne posledice za državni proračun</w:t>
            </w:r>
          </w:p>
          <w:p w:rsidR="00941591" w:rsidRPr="005B48BC" w:rsidRDefault="00941591" w:rsidP="000766F6">
            <w:pPr>
              <w:widowControl w:val="0"/>
              <w:spacing w:after="0" w:line="260" w:lineRule="exact"/>
              <w:ind w:left="284"/>
              <w:jc w:val="both"/>
              <w:rPr>
                <w:rFonts w:ascii="Arial" w:eastAsia="Times New Roman" w:hAnsi="Arial" w:cs="Arial"/>
                <w:sz w:val="20"/>
                <w:szCs w:val="20"/>
                <w:lang w:eastAsia="sl-SI"/>
              </w:rPr>
            </w:pPr>
            <w:r w:rsidRPr="005B48BC">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rsidR="00941591" w:rsidRPr="005B48BC" w:rsidRDefault="00941591" w:rsidP="000766F6">
            <w:pPr>
              <w:widowControl w:val="0"/>
              <w:suppressAutoHyphens/>
              <w:spacing w:after="0" w:line="260" w:lineRule="exact"/>
              <w:ind w:left="720"/>
              <w:jc w:val="both"/>
              <w:rPr>
                <w:rFonts w:ascii="Arial" w:eastAsia="Times New Roman" w:hAnsi="Arial" w:cs="Arial"/>
                <w:b/>
                <w:sz w:val="20"/>
                <w:szCs w:val="20"/>
                <w:lang w:eastAsia="sl-SI"/>
              </w:rPr>
            </w:pPr>
            <w:r w:rsidRPr="005B48BC">
              <w:rPr>
                <w:rFonts w:ascii="Arial" w:eastAsia="Times New Roman" w:hAnsi="Arial" w:cs="Arial"/>
                <w:b/>
                <w:sz w:val="20"/>
                <w:szCs w:val="20"/>
                <w:lang w:eastAsia="sl-SI"/>
              </w:rPr>
              <w:t>II.a Pravice porabe za izvedbo predlaganih rešitev so zagotovljene:</w:t>
            </w:r>
          </w:p>
          <w:p w:rsidR="00941591" w:rsidRPr="005B48BC" w:rsidRDefault="00941591" w:rsidP="000766F6">
            <w:pPr>
              <w:widowControl w:val="0"/>
              <w:spacing w:after="0" w:line="260" w:lineRule="exact"/>
              <w:ind w:left="284"/>
              <w:jc w:val="both"/>
              <w:rPr>
                <w:rFonts w:ascii="Arial" w:eastAsia="Times New Roman" w:hAnsi="Arial" w:cs="Arial"/>
                <w:sz w:val="20"/>
                <w:szCs w:val="20"/>
                <w:lang w:eastAsia="sl-SI"/>
              </w:rPr>
            </w:pPr>
            <w:r w:rsidRPr="005B48BC">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941591" w:rsidRPr="005B48BC" w:rsidRDefault="00941591" w:rsidP="000766F6">
            <w:pPr>
              <w:widowControl w:val="0"/>
              <w:numPr>
                <w:ilvl w:val="0"/>
                <w:numId w:val="10"/>
              </w:numPr>
              <w:suppressAutoHyphens/>
              <w:spacing w:after="0" w:line="260" w:lineRule="exact"/>
              <w:jc w:val="both"/>
              <w:rPr>
                <w:rFonts w:ascii="Arial" w:eastAsia="Times New Roman" w:hAnsi="Arial" w:cs="Arial"/>
                <w:sz w:val="20"/>
                <w:szCs w:val="20"/>
                <w:lang w:eastAsia="sl-SI"/>
              </w:rPr>
            </w:pPr>
            <w:r w:rsidRPr="005B48BC">
              <w:rPr>
                <w:rFonts w:ascii="Arial" w:eastAsia="Times New Roman" w:hAnsi="Arial" w:cs="Arial"/>
                <w:sz w:val="20"/>
                <w:szCs w:val="20"/>
                <w:lang w:eastAsia="sl-SI"/>
              </w:rPr>
              <w:t>proračunski uporabnik, ki bo financiral novi projekt oziroma ukrep,</w:t>
            </w:r>
          </w:p>
          <w:p w:rsidR="00941591" w:rsidRPr="005B48BC" w:rsidRDefault="00941591" w:rsidP="000766F6">
            <w:pPr>
              <w:widowControl w:val="0"/>
              <w:numPr>
                <w:ilvl w:val="0"/>
                <w:numId w:val="10"/>
              </w:numPr>
              <w:suppressAutoHyphens/>
              <w:spacing w:after="0" w:line="260" w:lineRule="exact"/>
              <w:jc w:val="both"/>
              <w:rPr>
                <w:rFonts w:ascii="Arial" w:eastAsia="Times New Roman" w:hAnsi="Arial" w:cs="Arial"/>
                <w:sz w:val="20"/>
                <w:szCs w:val="20"/>
                <w:lang w:eastAsia="sl-SI"/>
              </w:rPr>
            </w:pPr>
            <w:r w:rsidRPr="005B48BC">
              <w:rPr>
                <w:rFonts w:ascii="Arial" w:eastAsia="Times New Roman" w:hAnsi="Arial" w:cs="Arial"/>
                <w:sz w:val="20"/>
                <w:szCs w:val="20"/>
                <w:lang w:eastAsia="sl-SI"/>
              </w:rPr>
              <w:t xml:space="preserve">projekt oziroma ukrep, s katerim se bodo dosegli cilji vladnega gradiva, in </w:t>
            </w:r>
          </w:p>
          <w:p w:rsidR="00941591" w:rsidRPr="005B48BC" w:rsidRDefault="00941591" w:rsidP="000766F6">
            <w:pPr>
              <w:widowControl w:val="0"/>
              <w:numPr>
                <w:ilvl w:val="0"/>
                <w:numId w:val="10"/>
              </w:numPr>
              <w:suppressAutoHyphens/>
              <w:spacing w:after="0" w:line="260" w:lineRule="exact"/>
              <w:jc w:val="both"/>
              <w:rPr>
                <w:rFonts w:ascii="Arial" w:eastAsia="Times New Roman" w:hAnsi="Arial" w:cs="Arial"/>
                <w:sz w:val="20"/>
                <w:szCs w:val="20"/>
                <w:lang w:eastAsia="sl-SI"/>
              </w:rPr>
            </w:pPr>
            <w:r w:rsidRPr="005B48BC">
              <w:rPr>
                <w:rFonts w:ascii="Arial" w:eastAsia="Times New Roman" w:hAnsi="Arial" w:cs="Arial"/>
                <w:sz w:val="20"/>
                <w:szCs w:val="20"/>
                <w:lang w:eastAsia="sl-SI"/>
              </w:rPr>
              <w:t>proračunske postavke.</w:t>
            </w:r>
          </w:p>
          <w:p w:rsidR="00941591" w:rsidRPr="005B48BC" w:rsidRDefault="00941591" w:rsidP="000766F6">
            <w:pPr>
              <w:widowControl w:val="0"/>
              <w:spacing w:after="0" w:line="260" w:lineRule="exact"/>
              <w:ind w:left="284"/>
              <w:jc w:val="both"/>
              <w:rPr>
                <w:rFonts w:ascii="Arial" w:eastAsia="Times New Roman" w:hAnsi="Arial" w:cs="Arial"/>
                <w:sz w:val="20"/>
                <w:szCs w:val="20"/>
                <w:lang w:eastAsia="sl-SI"/>
              </w:rPr>
            </w:pPr>
            <w:r w:rsidRPr="005B48BC">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941591" w:rsidRPr="005B48BC" w:rsidRDefault="00941591" w:rsidP="000766F6">
            <w:pPr>
              <w:widowControl w:val="0"/>
              <w:suppressAutoHyphens/>
              <w:spacing w:after="0" w:line="260" w:lineRule="exact"/>
              <w:ind w:left="714"/>
              <w:jc w:val="both"/>
              <w:rPr>
                <w:rFonts w:ascii="Arial" w:eastAsia="Times New Roman" w:hAnsi="Arial" w:cs="Arial"/>
                <w:b/>
                <w:sz w:val="20"/>
                <w:szCs w:val="20"/>
                <w:lang w:eastAsia="sl-SI"/>
              </w:rPr>
            </w:pPr>
            <w:r w:rsidRPr="005B48BC">
              <w:rPr>
                <w:rFonts w:ascii="Arial" w:eastAsia="Times New Roman" w:hAnsi="Arial" w:cs="Arial"/>
                <w:b/>
                <w:sz w:val="20"/>
                <w:szCs w:val="20"/>
                <w:lang w:eastAsia="sl-SI"/>
              </w:rPr>
              <w:t>II.b Manjkajoče pravice porabe bodo zagotovljene s prerazporeditvijo:</w:t>
            </w:r>
          </w:p>
          <w:p w:rsidR="00941591" w:rsidRPr="005B48BC" w:rsidRDefault="00941591" w:rsidP="000766F6">
            <w:pPr>
              <w:widowControl w:val="0"/>
              <w:spacing w:after="0" w:line="260" w:lineRule="exact"/>
              <w:ind w:left="284"/>
              <w:jc w:val="both"/>
              <w:rPr>
                <w:rFonts w:ascii="Arial" w:eastAsia="Times New Roman" w:hAnsi="Arial" w:cs="Arial"/>
                <w:sz w:val="20"/>
                <w:szCs w:val="20"/>
                <w:lang w:eastAsia="sl-SI"/>
              </w:rPr>
            </w:pPr>
            <w:r w:rsidRPr="005B48BC">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941591" w:rsidRPr="005B48BC" w:rsidRDefault="00941591" w:rsidP="000766F6">
            <w:pPr>
              <w:widowControl w:val="0"/>
              <w:suppressAutoHyphens/>
              <w:spacing w:after="0" w:line="260" w:lineRule="exact"/>
              <w:ind w:left="714"/>
              <w:jc w:val="both"/>
              <w:rPr>
                <w:rFonts w:ascii="Arial" w:eastAsia="Times New Roman" w:hAnsi="Arial" w:cs="Arial"/>
                <w:b/>
                <w:sz w:val="20"/>
                <w:szCs w:val="20"/>
                <w:lang w:eastAsia="sl-SI"/>
              </w:rPr>
            </w:pPr>
            <w:r w:rsidRPr="005B48BC">
              <w:rPr>
                <w:rFonts w:ascii="Arial" w:eastAsia="Times New Roman" w:hAnsi="Arial" w:cs="Arial"/>
                <w:b/>
                <w:sz w:val="20"/>
                <w:szCs w:val="20"/>
                <w:lang w:eastAsia="sl-SI"/>
              </w:rPr>
              <w:t>II.c Načrtovana nadomestitev zmanjšanih prihodkov in povečanih odhodkov proračuna:</w:t>
            </w:r>
          </w:p>
          <w:p w:rsidR="00941591" w:rsidRPr="005B48BC" w:rsidRDefault="00941591" w:rsidP="000766F6">
            <w:pPr>
              <w:widowControl w:val="0"/>
              <w:spacing w:after="0" w:line="260" w:lineRule="exact"/>
              <w:ind w:left="284"/>
              <w:jc w:val="both"/>
              <w:rPr>
                <w:rFonts w:ascii="Arial" w:eastAsia="Times New Roman" w:hAnsi="Arial" w:cs="Arial"/>
                <w:sz w:val="20"/>
                <w:szCs w:val="20"/>
                <w:lang w:eastAsia="sl-SI"/>
              </w:rPr>
            </w:pPr>
            <w:r w:rsidRPr="005B48BC">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941591" w:rsidRPr="005B48BC" w:rsidRDefault="00941591" w:rsidP="000766F6">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941591" w:rsidRPr="005B48BC" w:rsidTr="000766F6">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941591" w:rsidRPr="005B48BC" w:rsidRDefault="00941591" w:rsidP="000766F6">
            <w:pPr>
              <w:spacing w:after="0" w:line="260" w:lineRule="exact"/>
              <w:rPr>
                <w:rFonts w:ascii="Arial" w:eastAsia="Times New Roman" w:hAnsi="Arial" w:cs="Arial"/>
                <w:b/>
                <w:sz w:val="20"/>
                <w:szCs w:val="20"/>
              </w:rPr>
            </w:pPr>
            <w:r w:rsidRPr="005B48BC">
              <w:rPr>
                <w:rFonts w:ascii="Arial" w:eastAsia="Times New Roman" w:hAnsi="Arial" w:cs="Arial"/>
                <w:b/>
                <w:sz w:val="20"/>
                <w:szCs w:val="20"/>
              </w:rPr>
              <w:t>7.b Predstavitev ocene finančnih posledic pod 40.000 EUR:</w:t>
            </w:r>
          </w:p>
          <w:p w:rsidR="00941591" w:rsidRPr="005B48BC" w:rsidRDefault="00941591" w:rsidP="000766F6">
            <w:pPr>
              <w:spacing w:after="0" w:line="260" w:lineRule="exact"/>
              <w:rPr>
                <w:rFonts w:ascii="Arial" w:eastAsia="Times New Roman" w:hAnsi="Arial" w:cs="Arial"/>
                <w:sz w:val="20"/>
                <w:szCs w:val="20"/>
              </w:rPr>
            </w:pPr>
            <w:r w:rsidRPr="005B48BC">
              <w:rPr>
                <w:rFonts w:ascii="Arial" w:eastAsia="Times New Roman" w:hAnsi="Arial" w:cs="Arial"/>
                <w:sz w:val="20"/>
                <w:szCs w:val="20"/>
              </w:rPr>
              <w:t>(Samo če izberete NE pod točko 6.a.)</w:t>
            </w:r>
          </w:p>
          <w:p w:rsidR="00941591" w:rsidRPr="005B48BC" w:rsidRDefault="00941591" w:rsidP="000766F6">
            <w:pPr>
              <w:spacing w:after="0" w:line="260" w:lineRule="exact"/>
              <w:rPr>
                <w:rFonts w:ascii="Arial" w:eastAsia="Times New Roman" w:hAnsi="Arial" w:cs="Arial"/>
                <w:b/>
                <w:sz w:val="20"/>
                <w:szCs w:val="20"/>
              </w:rPr>
            </w:pPr>
          </w:p>
        </w:tc>
      </w:tr>
      <w:tr w:rsidR="00941591" w:rsidRPr="005B48BC" w:rsidTr="000766F6">
        <w:trPr>
          <w:trHeight w:val="371"/>
        </w:trPr>
        <w:tc>
          <w:tcPr>
            <w:tcW w:w="9200" w:type="dxa"/>
            <w:gridSpan w:val="9"/>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spacing w:after="0" w:line="260" w:lineRule="exact"/>
              <w:rPr>
                <w:rFonts w:ascii="Arial" w:eastAsia="Times New Roman" w:hAnsi="Arial" w:cs="Arial"/>
                <w:b/>
                <w:sz w:val="20"/>
                <w:szCs w:val="20"/>
              </w:rPr>
            </w:pPr>
            <w:r w:rsidRPr="005B48BC">
              <w:rPr>
                <w:rFonts w:ascii="Arial" w:eastAsia="Times New Roman" w:hAnsi="Arial" w:cs="Arial"/>
                <w:b/>
                <w:sz w:val="20"/>
                <w:szCs w:val="20"/>
              </w:rPr>
              <w:t>8. Predstavitev sodelovanja z združenji občin:</w:t>
            </w:r>
          </w:p>
        </w:tc>
      </w:tr>
      <w:tr w:rsidR="00941591" w:rsidRPr="005B48BC" w:rsidTr="000766F6">
        <w:tc>
          <w:tcPr>
            <w:tcW w:w="6769" w:type="dxa"/>
            <w:gridSpan w:val="7"/>
            <w:tcBorders>
              <w:top w:val="single" w:sz="4" w:space="0" w:color="000000"/>
              <w:left w:val="single" w:sz="4" w:space="0" w:color="000000"/>
              <w:bottom w:val="single" w:sz="4" w:space="0" w:color="000000"/>
              <w:right w:val="single" w:sz="4" w:space="0" w:color="000000"/>
            </w:tcBorders>
          </w:tcPr>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Vsebina predloženega gradiva (predpisa) vpliva na:</w:t>
            </w:r>
          </w:p>
          <w:p w:rsidR="00941591" w:rsidRPr="005B48BC" w:rsidRDefault="00941591" w:rsidP="000766F6">
            <w:pPr>
              <w:widowControl w:val="0"/>
              <w:numPr>
                <w:ilvl w:val="1"/>
                <w:numId w:val="11"/>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pristojnosti občin,</w:t>
            </w:r>
          </w:p>
          <w:p w:rsidR="003C2427" w:rsidRDefault="00941591" w:rsidP="003C2427">
            <w:pPr>
              <w:widowControl w:val="0"/>
              <w:numPr>
                <w:ilvl w:val="1"/>
                <w:numId w:val="11"/>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delovanje občin,</w:t>
            </w:r>
          </w:p>
          <w:p w:rsidR="00941591" w:rsidRPr="003C2427" w:rsidRDefault="00941591" w:rsidP="003C2427">
            <w:pPr>
              <w:widowControl w:val="0"/>
              <w:numPr>
                <w:ilvl w:val="1"/>
                <w:numId w:val="11"/>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3C2427">
              <w:rPr>
                <w:rFonts w:ascii="Arial" w:eastAsia="Times New Roman" w:hAnsi="Arial" w:cs="Arial"/>
                <w:iCs/>
                <w:sz w:val="20"/>
                <w:szCs w:val="20"/>
                <w:lang w:eastAsia="sl-SI"/>
              </w:rPr>
              <w:t>financiranje občin.</w:t>
            </w:r>
          </w:p>
          <w:p w:rsidR="00941591" w:rsidRPr="005B48BC" w:rsidRDefault="00941591" w:rsidP="000766F6">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rPr>
          <w:trHeight w:val="274"/>
        </w:trPr>
        <w:tc>
          <w:tcPr>
            <w:tcW w:w="9200" w:type="dxa"/>
            <w:gridSpan w:val="9"/>
            <w:tcBorders>
              <w:top w:val="single" w:sz="4" w:space="0" w:color="000000"/>
              <w:left w:val="single" w:sz="4" w:space="0" w:color="000000"/>
              <w:bottom w:val="single" w:sz="4" w:space="0" w:color="000000"/>
              <w:right w:val="single" w:sz="4" w:space="0" w:color="000000"/>
            </w:tcBorders>
          </w:tcPr>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 xml:space="preserve">Gradivo (predpis) je bilo poslano v mnenje: </w:t>
            </w:r>
          </w:p>
          <w:p w:rsidR="00941591" w:rsidRPr="005B48BC" w:rsidRDefault="00941591" w:rsidP="000766F6">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Skupnosti občin Slovenije SOS: DA/</w:t>
            </w:r>
            <w:r w:rsidRPr="005B48BC">
              <w:rPr>
                <w:rFonts w:ascii="Arial" w:eastAsia="Times New Roman" w:hAnsi="Arial" w:cs="Arial"/>
                <w:b/>
                <w:iCs/>
                <w:sz w:val="20"/>
                <w:szCs w:val="20"/>
                <w:lang w:eastAsia="sl-SI"/>
              </w:rPr>
              <w:t>NE</w:t>
            </w:r>
          </w:p>
          <w:p w:rsidR="00941591" w:rsidRPr="005B48BC" w:rsidRDefault="00941591" w:rsidP="000766F6">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Združenju občin Slovenije ZOS: DA/</w:t>
            </w:r>
            <w:r w:rsidRPr="005B48BC">
              <w:rPr>
                <w:rFonts w:ascii="Arial" w:eastAsia="Times New Roman" w:hAnsi="Arial" w:cs="Arial"/>
                <w:b/>
                <w:iCs/>
                <w:sz w:val="20"/>
                <w:szCs w:val="20"/>
                <w:lang w:eastAsia="sl-SI"/>
              </w:rPr>
              <w:t>NE</w:t>
            </w:r>
          </w:p>
          <w:p w:rsidR="00941591" w:rsidRPr="005B48BC" w:rsidRDefault="00941591" w:rsidP="000766F6">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Združenju mestnih občin Slovenije ZMOS: DA/</w:t>
            </w:r>
            <w:r w:rsidRPr="005B48BC">
              <w:rPr>
                <w:rFonts w:ascii="Arial" w:eastAsia="Times New Roman" w:hAnsi="Arial" w:cs="Arial"/>
                <w:b/>
                <w:iCs/>
                <w:sz w:val="20"/>
                <w:szCs w:val="20"/>
                <w:lang w:eastAsia="sl-SI"/>
              </w:rPr>
              <w:t>NE</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Predlogi in pripombe združenj so bili upoštevani:</w:t>
            </w:r>
          </w:p>
          <w:p w:rsidR="00941591" w:rsidRPr="005B48BC" w:rsidRDefault="00941591" w:rsidP="000766F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v celoti,</w:t>
            </w:r>
          </w:p>
          <w:p w:rsidR="00941591" w:rsidRPr="005B48BC" w:rsidRDefault="00941591" w:rsidP="000766F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večinoma,</w:t>
            </w:r>
          </w:p>
          <w:p w:rsidR="00941591" w:rsidRPr="005B48BC" w:rsidRDefault="00941591" w:rsidP="000766F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delno,</w:t>
            </w:r>
          </w:p>
          <w:p w:rsidR="00941591" w:rsidRPr="005B48BC" w:rsidRDefault="00941591" w:rsidP="000766F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niso bili upoštevani.</w:t>
            </w:r>
          </w:p>
          <w:p w:rsidR="00941591" w:rsidRPr="005B48BC" w:rsidRDefault="00941591" w:rsidP="000766F6">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Bistveni predlogi in pripombe, ki niso bili upoštevani.</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941591" w:rsidRPr="005B48BC" w:rsidTr="000766F6">
        <w:tc>
          <w:tcPr>
            <w:tcW w:w="9200" w:type="dxa"/>
            <w:gridSpan w:val="9"/>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5B48BC">
              <w:rPr>
                <w:rFonts w:ascii="Arial" w:eastAsia="Times New Roman" w:hAnsi="Arial" w:cs="Arial"/>
                <w:b/>
                <w:sz w:val="20"/>
                <w:szCs w:val="20"/>
                <w:lang w:eastAsia="sl-SI"/>
              </w:rPr>
              <w:t>9. Predstavitev sodelovanja javnosti:</w:t>
            </w:r>
          </w:p>
        </w:tc>
      </w:tr>
      <w:tr w:rsidR="00941591" w:rsidRPr="005B48BC" w:rsidTr="000766F6">
        <w:tc>
          <w:tcPr>
            <w:tcW w:w="6769" w:type="dxa"/>
            <w:gridSpan w:val="7"/>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5B48BC">
              <w:rPr>
                <w:rFonts w:ascii="Arial" w:eastAsia="Times New Roman" w:hAnsi="Arial" w:cs="Arial"/>
                <w:iCs/>
                <w:sz w:val="20"/>
                <w:szCs w:val="20"/>
                <w:lang w:eastAsia="sl-SI"/>
              </w:rPr>
              <w:t>Gradivo je bilo predhodno objavljeno na spletni strani predlagatelja:</w:t>
            </w:r>
          </w:p>
        </w:tc>
        <w:tc>
          <w:tcPr>
            <w:tcW w:w="2431" w:type="dxa"/>
            <w:gridSpan w:val="2"/>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c>
          <w:tcPr>
            <w:tcW w:w="9200" w:type="dxa"/>
            <w:gridSpan w:val="9"/>
            <w:tcBorders>
              <w:top w:val="single" w:sz="4" w:space="0" w:color="000000"/>
              <w:left w:val="single" w:sz="4" w:space="0" w:color="000000"/>
              <w:bottom w:val="single" w:sz="4" w:space="0" w:color="000000"/>
              <w:right w:val="single" w:sz="4" w:space="0" w:color="000000"/>
            </w:tcBorders>
            <w:hideMark/>
          </w:tcPr>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Ker gre za notranje delovanje vlade.</w:t>
            </w:r>
          </w:p>
        </w:tc>
      </w:tr>
      <w:tr w:rsidR="00941591" w:rsidRPr="005B48BC" w:rsidTr="000766F6">
        <w:tc>
          <w:tcPr>
            <w:tcW w:w="9200" w:type="dxa"/>
            <w:gridSpan w:val="9"/>
            <w:tcBorders>
              <w:top w:val="single" w:sz="4" w:space="0" w:color="000000"/>
              <w:left w:val="single" w:sz="4" w:space="0" w:color="000000"/>
              <w:bottom w:val="single" w:sz="4" w:space="0" w:color="000000"/>
              <w:right w:val="single" w:sz="4" w:space="0" w:color="000000"/>
            </w:tcBorders>
          </w:tcPr>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(Če je odgovor DA, navedite:</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Datum objave: ………</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 xml:space="preserve">V razpravo so bili vključeni: </w:t>
            </w:r>
          </w:p>
          <w:p w:rsidR="00941591" w:rsidRPr="005B48BC" w:rsidRDefault="00941591" w:rsidP="000766F6">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 xml:space="preserve">nevladne organizacije, </w:t>
            </w:r>
          </w:p>
          <w:p w:rsidR="00941591" w:rsidRPr="005B48BC" w:rsidRDefault="00941591" w:rsidP="000766F6">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predstavniki zainteresirane javnosti,</w:t>
            </w:r>
          </w:p>
          <w:p w:rsidR="00941591" w:rsidRPr="005B48BC" w:rsidRDefault="00941591" w:rsidP="000766F6">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predstavniki strokovne javnosti.</w:t>
            </w:r>
          </w:p>
          <w:p w:rsidR="00941591" w:rsidRPr="005B48BC" w:rsidRDefault="00941591" w:rsidP="000766F6">
            <w:pPr>
              <w:widowControl w:val="0"/>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 xml:space="preserve">Mnenja, predlogi in pripombe z navedbo predlagateljev </w:t>
            </w:r>
            <w:r w:rsidRPr="005B48BC">
              <w:rPr>
                <w:rFonts w:ascii="Arial" w:eastAsia="Times New Roman" w:hAnsi="Arial" w:cs="Arial"/>
                <w:color w:val="000000"/>
                <w:sz w:val="20"/>
                <w:szCs w:val="20"/>
                <w:lang w:eastAsia="sl-SI"/>
              </w:rPr>
              <w:t>(imen in priimkov fizičnih oseb, ki niso poslovni subjekti, ne navajajte</w:t>
            </w:r>
            <w:r w:rsidRPr="005B48BC">
              <w:rPr>
                <w:rFonts w:ascii="Arial" w:eastAsia="Times New Roman" w:hAnsi="Arial" w:cs="Arial"/>
                <w:iCs/>
                <w:sz w:val="20"/>
                <w:szCs w:val="20"/>
                <w:lang w:eastAsia="sl-SI"/>
              </w:rPr>
              <w:t>):</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Upoštevani so bili:</w:t>
            </w:r>
          </w:p>
          <w:p w:rsidR="00941591" w:rsidRPr="005B48BC" w:rsidRDefault="00941591" w:rsidP="000766F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v celoti,</w:t>
            </w:r>
          </w:p>
          <w:p w:rsidR="00941591" w:rsidRPr="005B48BC" w:rsidRDefault="00941591" w:rsidP="000766F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večinoma,</w:t>
            </w:r>
          </w:p>
          <w:p w:rsidR="00941591" w:rsidRPr="005B48BC" w:rsidRDefault="00941591" w:rsidP="000766F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delno,</w:t>
            </w:r>
          </w:p>
          <w:p w:rsidR="00941591" w:rsidRPr="005B48BC" w:rsidRDefault="00941591" w:rsidP="000766F6">
            <w:pPr>
              <w:widowControl w:val="0"/>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niso bili upoštevani.</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Bistvena mnenja, predlogi in pripombe, ki niso bili upoštevani, ter razlogi za neupoštevanje:</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Poročilo je bilo dano ……………..</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5B48BC">
              <w:rPr>
                <w:rFonts w:ascii="Arial" w:eastAsia="Times New Roman" w:hAnsi="Arial" w:cs="Arial"/>
                <w:iCs/>
                <w:sz w:val="20"/>
                <w:szCs w:val="20"/>
                <w:lang w:eastAsia="sl-SI"/>
              </w:rPr>
              <w:t>Javnost je bila vključena v pripravo gradiva v skladu z Zakonom o …, kar je navedeno v predlogu predpisa.)</w:t>
            </w:r>
          </w:p>
          <w:p w:rsidR="00941591" w:rsidRPr="005B48BC" w:rsidRDefault="00941591" w:rsidP="000766F6">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941591" w:rsidRPr="005B48BC" w:rsidTr="000766F6">
        <w:tc>
          <w:tcPr>
            <w:tcW w:w="6769" w:type="dxa"/>
            <w:gridSpan w:val="7"/>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5B48BC">
              <w:rPr>
                <w:rFonts w:ascii="Arial" w:eastAsia="Times New Roman" w:hAnsi="Arial" w:cs="Arial"/>
                <w:b/>
                <w:sz w:val="20"/>
                <w:szCs w:val="20"/>
                <w:lang w:eastAsia="sl-SI"/>
              </w:rPr>
              <w:t>10. Pri pripravi gradiva so bile upoštevane zahteve iz Resolucije o normativni dejavnosti:</w:t>
            </w:r>
          </w:p>
        </w:tc>
        <w:tc>
          <w:tcPr>
            <w:tcW w:w="2431" w:type="dxa"/>
            <w:gridSpan w:val="2"/>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5B48BC">
              <w:rPr>
                <w:rFonts w:ascii="Arial" w:eastAsia="Times New Roman" w:hAnsi="Arial" w:cs="Arial"/>
                <w:sz w:val="20"/>
                <w:szCs w:val="20"/>
                <w:lang w:eastAsia="sl-SI"/>
              </w:rPr>
              <w:t>DA/</w:t>
            </w:r>
            <w:r w:rsidRPr="005B48BC">
              <w:rPr>
                <w:rFonts w:ascii="Arial" w:hAnsi="Arial" w:cs="Arial"/>
                <w:b/>
                <w:sz w:val="20"/>
                <w:szCs w:val="20"/>
              </w:rPr>
              <w:t xml:space="preserve">NE </w:t>
            </w:r>
            <w:r w:rsidRPr="005B48BC">
              <w:rPr>
                <w:rFonts w:ascii="Arial" w:hAnsi="Arial" w:cs="Arial"/>
                <w:sz w:val="20"/>
                <w:szCs w:val="20"/>
              </w:rPr>
              <w:t>(ker ne gre za normativni akt)</w:t>
            </w:r>
          </w:p>
        </w:tc>
      </w:tr>
      <w:tr w:rsidR="00941591" w:rsidRPr="005B48BC" w:rsidTr="000766F6">
        <w:tc>
          <w:tcPr>
            <w:tcW w:w="6769" w:type="dxa"/>
            <w:gridSpan w:val="7"/>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5B48BC">
              <w:rPr>
                <w:rFonts w:ascii="Arial" w:eastAsia="Times New Roman" w:hAnsi="Arial" w:cs="Arial"/>
                <w:b/>
                <w:sz w:val="20"/>
                <w:szCs w:val="20"/>
                <w:lang w:eastAsia="sl-SI"/>
              </w:rPr>
              <w:t>11. Gradivo je uvrščeno v delovni program vlade:</w:t>
            </w:r>
          </w:p>
        </w:tc>
        <w:tc>
          <w:tcPr>
            <w:tcW w:w="2431" w:type="dxa"/>
            <w:gridSpan w:val="2"/>
            <w:tcBorders>
              <w:top w:val="single" w:sz="4" w:space="0" w:color="000000"/>
              <w:left w:val="single" w:sz="4" w:space="0" w:color="000000"/>
              <w:bottom w:val="single" w:sz="4" w:space="0" w:color="000000"/>
              <w:right w:val="single" w:sz="4" w:space="0" w:color="000000"/>
            </w:tcBorders>
            <w:vAlign w:val="center"/>
            <w:hideMark/>
          </w:tcPr>
          <w:p w:rsidR="00941591" w:rsidRPr="005B48BC" w:rsidRDefault="00941591" w:rsidP="000766F6">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5B48BC">
              <w:rPr>
                <w:rFonts w:ascii="Arial" w:eastAsia="Times New Roman" w:hAnsi="Arial" w:cs="Arial"/>
                <w:sz w:val="20"/>
                <w:szCs w:val="20"/>
                <w:lang w:eastAsia="sl-SI"/>
              </w:rPr>
              <w:t>DA/</w:t>
            </w:r>
            <w:r w:rsidRPr="005B48BC">
              <w:rPr>
                <w:rFonts w:ascii="Arial" w:eastAsia="Times New Roman" w:hAnsi="Arial" w:cs="Arial"/>
                <w:b/>
                <w:sz w:val="20"/>
                <w:szCs w:val="20"/>
                <w:lang w:eastAsia="sl-SI"/>
              </w:rPr>
              <w:t>NE</w:t>
            </w:r>
          </w:p>
        </w:tc>
      </w:tr>
      <w:tr w:rsidR="00941591" w:rsidRPr="005B48BC" w:rsidTr="000766F6">
        <w:tc>
          <w:tcPr>
            <w:tcW w:w="9200" w:type="dxa"/>
            <w:gridSpan w:val="9"/>
            <w:tcBorders>
              <w:top w:val="single" w:sz="4" w:space="0" w:color="000000"/>
              <w:left w:val="single" w:sz="4" w:space="0" w:color="000000"/>
              <w:bottom w:val="single" w:sz="4" w:space="0" w:color="000000"/>
              <w:right w:val="single" w:sz="4" w:space="0" w:color="000000"/>
            </w:tcBorders>
          </w:tcPr>
          <w:p w:rsidR="00941591" w:rsidRPr="005B48BC" w:rsidRDefault="00941591" w:rsidP="000766F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941591" w:rsidRPr="005B48BC" w:rsidRDefault="00941591" w:rsidP="000766F6">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rsidR="00941591" w:rsidRPr="005B48BC" w:rsidRDefault="00941591" w:rsidP="00941591">
      <w:pPr>
        <w:pStyle w:val="podpisi"/>
        <w:tabs>
          <w:tab w:val="left" w:pos="708"/>
        </w:tabs>
        <w:rPr>
          <w:rFonts w:cs="Arial"/>
          <w:b/>
          <w:szCs w:val="20"/>
          <w:lang w:val="sl-SI"/>
        </w:rPr>
      </w:pPr>
    </w:p>
    <w:p w:rsidR="00941591" w:rsidRPr="005B48BC" w:rsidRDefault="00941591" w:rsidP="00941591">
      <w:pPr>
        <w:pStyle w:val="Naslovpredpisa"/>
        <w:spacing w:before="0" w:after="0" w:line="260" w:lineRule="exact"/>
        <w:jc w:val="both"/>
        <w:rPr>
          <w:b w:val="0"/>
          <w:sz w:val="20"/>
          <w:szCs w:val="20"/>
        </w:rPr>
      </w:pPr>
    </w:p>
    <w:p w:rsidR="00941591" w:rsidRPr="005B48BC" w:rsidRDefault="00941591" w:rsidP="00941591">
      <w:pPr>
        <w:pStyle w:val="Naslovpredpisa"/>
        <w:spacing w:before="0" w:after="0" w:line="260" w:lineRule="exact"/>
        <w:jc w:val="both"/>
        <w:rPr>
          <w:b w:val="0"/>
          <w:sz w:val="20"/>
          <w:szCs w:val="20"/>
        </w:rPr>
      </w:pPr>
    </w:p>
    <w:p w:rsidR="00941591" w:rsidRPr="005B48BC" w:rsidRDefault="00941591" w:rsidP="00941591">
      <w:pPr>
        <w:pStyle w:val="Naslovpredpisa"/>
        <w:spacing w:before="0" w:after="0" w:line="260" w:lineRule="exact"/>
        <w:jc w:val="both"/>
        <w:rPr>
          <w:b w:val="0"/>
          <w:sz w:val="20"/>
          <w:szCs w:val="20"/>
        </w:rPr>
      </w:pPr>
    </w:p>
    <w:p w:rsidR="00107ED0" w:rsidRPr="00665211" w:rsidRDefault="00107ED0" w:rsidP="00665211">
      <w:pPr>
        <w:keepLines/>
        <w:framePr w:w="9962" w:wrap="auto" w:hAnchor="text" w:x="1300"/>
        <w:spacing w:after="0" w:line="260" w:lineRule="exact"/>
        <w:rPr>
          <w:rFonts w:ascii="Arial" w:hAnsi="Arial" w:cs="Arial"/>
          <w:sz w:val="20"/>
          <w:szCs w:val="20"/>
        </w:rPr>
        <w:sectPr w:rsidR="00107ED0" w:rsidRPr="00665211" w:rsidSect="00E455F9">
          <w:headerReference w:type="first" r:id="rId9"/>
          <w:pgSz w:w="11906" w:h="16838"/>
          <w:pgMar w:top="1418" w:right="1418" w:bottom="1418" w:left="1418" w:header="708" w:footer="708" w:gutter="0"/>
          <w:cols w:space="708"/>
          <w:docGrid w:linePitch="360"/>
        </w:sectPr>
      </w:pPr>
    </w:p>
    <w:p w:rsidR="008164B0" w:rsidRPr="00665211" w:rsidRDefault="00107ED0" w:rsidP="00665211">
      <w:pPr>
        <w:pStyle w:val="Naslovpredpisa"/>
        <w:spacing w:before="0" w:after="0" w:line="260" w:lineRule="exact"/>
        <w:jc w:val="both"/>
        <w:rPr>
          <w:b w:val="0"/>
          <w:sz w:val="20"/>
          <w:szCs w:val="20"/>
        </w:rPr>
      </w:pPr>
      <w:r w:rsidRPr="00665211">
        <w:rPr>
          <w:b w:val="0"/>
          <w:sz w:val="20"/>
          <w:szCs w:val="20"/>
        </w:rPr>
        <w:t xml:space="preserve">PRILOGA </w:t>
      </w:r>
    </w:p>
    <w:p w:rsidR="008164B0" w:rsidRPr="00665211" w:rsidRDefault="008164B0" w:rsidP="00665211">
      <w:pPr>
        <w:pStyle w:val="Naslovpredpisa"/>
        <w:spacing w:before="0" w:after="0" w:line="260" w:lineRule="exact"/>
        <w:jc w:val="both"/>
        <w:rPr>
          <w:sz w:val="20"/>
          <w:szCs w:val="20"/>
        </w:rPr>
      </w:pPr>
    </w:p>
    <w:p w:rsidR="00107ED0" w:rsidRPr="00665211" w:rsidRDefault="00107ED0" w:rsidP="00665211">
      <w:pPr>
        <w:pStyle w:val="Naslovpredpisa"/>
        <w:spacing w:before="0" w:after="0" w:line="260" w:lineRule="exact"/>
        <w:jc w:val="right"/>
        <w:rPr>
          <w:b w:val="0"/>
          <w:sz w:val="20"/>
          <w:szCs w:val="20"/>
        </w:rPr>
      </w:pPr>
      <w:r w:rsidRPr="00665211">
        <w:rPr>
          <w:b w:val="0"/>
          <w:sz w:val="20"/>
          <w:szCs w:val="20"/>
        </w:rPr>
        <w:t>PREDLOG</w:t>
      </w:r>
    </w:p>
    <w:p w:rsidR="008164B0" w:rsidRPr="00665211" w:rsidRDefault="008164B0" w:rsidP="00665211">
      <w:pPr>
        <w:pStyle w:val="Naslovpredpisa"/>
        <w:spacing w:before="0" w:after="0" w:line="260" w:lineRule="exact"/>
        <w:jc w:val="both"/>
        <w:rPr>
          <w:b w:val="0"/>
          <w:sz w:val="20"/>
          <w:szCs w:val="20"/>
        </w:rPr>
      </w:pPr>
    </w:p>
    <w:p w:rsidR="003C2427" w:rsidRPr="003C2427" w:rsidRDefault="00E6014E" w:rsidP="003C2427">
      <w:pPr>
        <w:spacing w:after="0" w:line="260" w:lineRule="exact"/>
        <w:jc w:val="both"/>
        <w:rPr>
          <w:rFonts w:ascii="Arial" w:hAnsi="Arial" w:cs="Arial"/>
          <w:sz w:val="20"/>
          <w:szCs w:val="20"/>
        </w:rPr>
      </w:pPr>
      <w:r w:rsidRPr="003C2427">
        <w:rPr>
          <w:rFonts w:ascii="Arial" w:hAnsi="Arial" w:cs="Arial"/>
          <w:color w:val="000000"/>
          <w:sz w:val="20"/>
          <w:szCs w:val="20"/>
        </w:rPr>
        <w:t>Na podlagi četrtega odstavka 21. člena Zakona o Vladi Republike Slovenije (</w:t>
      </w:r>
      <w:r w:rsidRPr="00527D3D">
        <w:rPr>
          <w:rFonts w:ascii="Arial" w:hAnsi="Arial" w:cs="Arial"/>
          <w:color w:val="000000"/>
          <w:sz w:val="20"/>
          <w:szCs w:val="20"/>
        </w:rPr>
        <w:t>Uradni list RS, št. 24/05 – uradno prečiščeno besedilo, 109/08, 38/10 – ZUKN, 8/12, 21/13, 47/13 – ZDU-1G, 65/14, 55/17 in 163/22)</w:t>
      </w:r>
      <w:r w:rsidRPr="003C2427">
        <w:rPr>
          <w:rFonts w:ascii="Arial" w:hAnsi="Arial" w:cs="Arial"/>
          <w:color w:val="000000"/>
          <w:sz w:val="20"/>
          <w:szCs w:val="20"/>
        </w:rPr>
        <w:t xml:space="preserve"> in 4. člena Poslovnika Vlade Republike Slovenije (Uradni list RS, št. 43/01, 23/02 – popr., 54/03, 103/03, 114/04, 26/06, 21/07, 32/10, 73/10, 95/11, 64/12, 10/14, 164/20, 35/21, 51/21 in 114/21; v nadaljnjem besedilu: poslovnik) je Vlada Republike </w:t>
      </w:r>
      <w:r>
        <w:rPr>
          <w:rFonts w:ascii="Arial" w:hAnsi="Arial" w:cs="Arial"/>
          <w:color w:val="000000"/>
          <w:sz w:val="20"/>
          <w:szCs w:val="20"/>
        </w:rPr>
        <w:t>Slovenije na ... redni seji dne … pod točko …</w:t>
      </w:r>
      <w:r w:rsidRPr="003C2427">
        <w:rPr>
          <w:rFonts w:ascii="Arial" w:hAnsi="Arial" w:cs="Arial"/>
          <w:color w:val="000000"/>
          <w:sz w:val="20"/>
          <w:szCs w:val="20"/>
        </w:rPr>
        <w:t xml:space="preserve"> sprejela </w:t>
      </w:r>
      <w:r w:rsidRPr="00665211">
        <w:rPr>
          <w:rFonts w:ascii="Arial" w:hAnsi="Arial" w:cs="Arial"/>
          <w:sz w:val="20"/>
          <w:szCs w:val="20"/>
        </w:rPr>
        <w:t>naslednji</w:t>
      </w:r>
    </w:p>
    <w:p w:rsidR="003C2427" w:rsidRDefault="003C2427" w:rsidP="003C2427">
      <w:pPr>
        <w:autoSpaceDE w:val="0"/>
        <w:autoSpaceDN w:val="0"/>
        <w:adjustRightInd w:val="0"/>
        <w:spacing w:after="0" w:line="260" w:lineRule="exact"/>
        <w:jc w:val="both"/>
        <w:rPr>
          <w:rFonts w:ascii="Arial" w:hAnsi="Arial" w:cs="Arial"/>
          <w:sz w:val="20"/>
          <w:szCs w:val="20"/>
        </w:rPr>
      </w:pPr>
    </w:p>
    <w:p w:rsidR="007675E4" w:rsidRPr="003C2427" w:rsidRDefault="007675E4" w:rsidP="003C2427">
      <w:pPr>
        <w:autoSpaceDE w:val="0"/>
        <w:autoSpaceDN w:val="0"/>
        <w:adjustRightInd w:val="0"/>
        <w:spacing w:after="0" w:line="260" w:lineRule="exact"/>
        <w:jc w:val="both"/>
        <w:rPr>
          <w:rFonts w:ascii="Arial" w:hAnsi="Arial" w:cs="Arial"/>
          <w:sz w:val="20"/>
          <w:szCs w:val="20"/>
        </w:rPr>
      </w:pPr>
    </w:p>
    <w:p w:rsidR="003C2427" w:rsidRPr="003C2427" w:rsidRDefault="003C2427" w:rsidP="003C2427">
      <w:pPr>
        <w:spacing w:after="0" w:line="260" w:lineRule="exact"/>
        <w:jc w:val="center"/>
        <w:rPr>
          <w:rFonts w:ascii="Arial" w:hAnsi="Arial" w:cs="Arial"/>
          <w:sz w:val="20"/>
          <w:szCs w:val="20"/>
        </w:rPr>
      </w:pPr>
      <w:r w:rsidRPr="003C2427">
        <w:rPr>
          <w:rFonts w:ascii="Arial" w:hAnsi="Arial" w:cs="Arial"/>
          <w:sz w:val="20"/>
          <w:szCs w:val="20"/>
        </w:rPr>
        <w:t>S K L E P</w:t>
      </w:r>
    </w:p>
    <w:p w:rsidR="003C2427" w:rsidRDefault="003C2427" w:rsidP="008A7FE4">
      <w:pPr>
        <w:autoSpaceDE w:val="0"/>
        <w:autoSpaceDN w:val="0"/>
        <w:adjustRightInd w:val="0"/>
        <w:spacing w:after="0" w:line="260" w:lineRule="exact"/>
        <w:jc w:val="both"/>
        <w:rPr>
          <w:rFonts w:ascii="Arial" w:hAnsi="Arial" w:cs="Arial"/>
          <w:color w:val="000000"/>
          <w:sz w:val="20"/>
          <w:szCs w:val="20"/>
        </w:rPr>
      </w:pPr>
    </w:p>
    <w:p w:rsidR="007675E4" w:rsidRPr="003C2427" w:rsidRDefault="007675E4" w:rsidP="00B269A7">
      <w:pPr>
        <w:autoSpaceDE w:val="0"/>
        <w:autoSpaceDN w:val="0"/>
        <w:adjustRightInd w:val="0"/>
        <w:spacing w:after="0" w:line="260" w:lineRule="exact"/>
        <w:jc w:val="both"/>
        <w:rPr>
          <w:rFonts w:ascii="Arial" w:hAnsi="Arial" w:cs="Arial"/>
          <w:color w:val="000000"/>
          <w:sz w:val="20"/>
          <w:szCs w:val="20"/>
        </w:rPr>
      </w:pPr>
    </w:p>
    <w:p w:rsidR="003C2427" w:rsidRPr="003C2427" w:rsidRDefault="008A7FE4" w:rsidP="00B269A7">
      <w:pPr>
        <w:autoSpaceDE w:val="0"/>
        <w:autoSpaceDN w:val="0"/>
        <w:adjustRightInd w:val="0"/>
        <w:spacing w:after="0" w:line="260" w:lineRule="exact"/>
        <w:jc w:val="center"/>
        <w:rPr>
          <w:rFonts w:ascii="Arial" w:hAnsi="Arial" w:cs="Arial"/>
          <w:color w:val="000000"/>
          <w:sz w:val="20"/>
          <w:szCs w:val="20"/>
        </w:rPr>
      </w:pPr>
      <w:r w:rsidRPr="00B269A7">
        <w:rPr>
          <w:rFonts w:ascii="Arial" w:hAnsi="Arial" w:cs="Arial"/>
          <w:sz w:val="20"/>
          <w:szCs w:val="20"/>
        </w:rPr>
        <w:t xml:space="preserve">o </w:t>
      </w:r>
      <w:r w:rsidR="00DA605B" w:rsidRPr="00B269A7">
        <w:rPr>
          <w:rFonts w:ascii="Arial" w:hAnsi="Arial" w:cs="Arial"/>
          <w:sz w:val="20"/>
          <w:szCs w:val="20"/>
        </w:rPr>
        <w:t>dopolnitvi</w:t>
      </w:r>
      <w:r w:rsidRPr="00B269A7">
        <w:rPr>
          <w:rFonts w:ascii="Arial" w:hAnsi="Arial" w:cs="Arial"/>
          <w:sz w:val="20"/>
          <w:szCs w:val="20"/>
        </w:rPr>
        <w:t xml:space="preserve"> Sklepa </w:t>
      </w:r>
      <w:r w:rsidR="003C2427" w:rsidRPr="00B269A7">
        <w:rPr>
          <w:rFonts w:ascii="Arial" w:hAnsi="Arial" w:cs="Arial"/>
          <w:color w:val="000000"/>
          <w:sz w:val="20"/>
          <w:szCs w:val="20"/>
        </w:rPr>
        <w:t>o ustanovitvi, nalogah in sestavi</w:t>
      </w:r>
      <w:r w:rsidR="003C2427" w:rsidRPr="003C2427">
        <w:rPr>
          <w:rFonts w:ascii="Arial" w:hAnsi="Arial" w:cs="Arial"/>
          <w:color w:val="000000"/>
          <w:sz w:val="20"/>
          <w:szCs w:val="20"/>
        </w:rPr>
        <w:t xml:space="preserve"> </w:t>
      </w:r>
    </w:p>
    <w:p w:rsidR="003C2427" w:rsidRPr="003C2427" w:rsidRDefault="003C2427" w:rsidP="00B269A7">
      <w:pPr>
        <w:autoSpaceDE w:val="0"/>
        <w:autoSpaceDN w:val="0"/>
        <w:adjustRightInd w:val="0"/>
        <w:spacing w:after="0" w:line="260" w:lineRule="exact"/>
        <w:jc w:val="center"/>
        <w:rPr>
          <w:rFonts w:ascii="Arial" w:hAnsi="Arial" w:cs="Arial"/>
          <w:color w:val="000000"/>
          <w:sz w:val="20"/>
          <w:szCs w:val="20"/>
        </w:rPr>
      </w:pPr>
      <w:r w:rsidRPr="003C2427">
        <w:rPr>
          <w:rFonts w:ascii="Arial" w:hAnsi="Arial" w:cs="Arial"/>
          <w:color w:val="000000"/>
          <w:sz w:val="20"/>
          <w:szCs w:val="20"/>
        </w:rPr>
        <w:t>Odbora Vlade Republike Slovenije za državno ureditev in javne zadeve</w:t>
      </w:r>
    </w:p>
    <w:p w:rsidR="003C2427" w:rsidRPr="003C2427" w:rsidRDefault="003C2427" w:rsidP="00B269A7">
      <w:pPr>
        <w:autoSpaceDE w:val="0"/>
        <w:autoSpaceDN w:val="0"/>
        <w:adjustRightInd w:val="0"/>
        <w:spacing w:after="0" w:line="260" w:lineRule="exact"/>
        <w:jc w:val="both"/>
        <w:rPr>
          <w:rFonts w:ascii="Arial" w:hAnsi="Arial" w:cs="Arial"/>
          <w:color w:val="000000"/>
          <w:sz w:val="20"/>
          <w:szCs w:val="20"/>
        </w:rPr>
      </w:pPr>
    </w:p>
    <w:p w:rsidR="008A7FE4" w:rsidRDefault="008A7FE4" w:rsidP="00B269A7">
      <w:pPr>
        <w:autoSpaceDE w:val="0"/>
        <w:autoSpaceDN w:val="0"/>
        <w:adjustRightInd w:val="0"/>
        <w:spacing w:after="0" w:line="260" w:lineRule="exact"/>
        <w:jc w:val="both"/>
        <w:rPr>
          <w:rFonts w:ascii="Arial" w:hAnsi="Arial" w:cs="Arial"/>
          <w:color w:val="000000"/>
          <w:sz w:val="20"/>
          <w:szCs w:val="20"/>
        </w:rPr>
      </w:pPr>
    </w:p>
    <w:p w:rsidR="008A7FE4" w:rsidRPr="00B269A7" w:rsidRDefault="008A7FE4" w:rsidP="00B269A7">
      <w:pPr>
        <w:spacing w:after="0" w:line="260" w:lineRule="exact"/>
        <w:jc w:val="both"/>
        <w:rPr>
          <w:rFonts w:ascii="Arial" w:hAnsi="Arial" w:cs="Arial"/>
          <w:sz w:val="20"/>
          <w:szCs w:val="20"/>
        </w:rPr>
      </w:pPr>
      <w:r w:rsidRPr="00E6014E">
        <w:rPr>
          <w:rFonts w:ascii="Arial" w:hAnsi="Arial" w:cs="Arial"/>
          <w:sz w:val="20"/>
          <w:szCs w:val="20"/>
        </w:rPr>
        <w:t xml:space="preserve">V Sklepu o ustanovitvi, nalogah in sestavi </w:t>
      </w:r>
      <w:r w:rsidRPr="003C2427">
        <w:rPr>
          <w:rFonts w:ascii="Arial" w:hAnsi="Arial" w:cs="Arial"/>
          <w:color w:val="000000"/>
          <w:sz w:val="20"/>
          <w:szCs w:val="20"/>
        </w:rPr>
        <w:t xml:space="preserve">Odbora Vlade Republike Slovenije za državno ureditev in </w:t>
      </w:r>
      <w:r w:rsidRPr="00B269A7">
        <w:rPr>
          <w:rFonts w:ascii="Arial" w:hAnsi="Arial" w:cs="Arial"/>
          <w:color w:val="000000"/>
          <w:sz w:val="20"/>
          <w:szCs w:val="20"/>
        </w:rPr>
        <w:t>javne zadeve</w:t>
      </w:r>
      <w:r w:rsidRPr="00B269A7">
        <w:rPr>
          <w:rFonts w:ascii="Arial" w:hAnsi="Arial" w:cs="Arial"/>
          <w:sz w:val="20"/>
          <w:szCs w:val="20"/>
        </w:rPr>
        <w:t xml:space="preserve"> št. 004</w:t>
      </w:r>
      <w:r w:rsidR="008404AB" w:rsidRPr="00B269A7">
        <w:rPr>
          <w:rFonts w:ascii="Arial" w:hAnsi="Arial" w:cs="Arial"/>
          <w:sz w:val="20"/>
          <w:szCs w:val="20"/>
        </w:rPr>
        <w:t>07-2</w:t>
      </w:r>
      <w:r w:rsidRPr="00B269A7">
        <w:rPr>
          <w:rFonts w:ascii="Arial" w:hAnsi="Arial" w:cs="Arial"/>
          <w:sz w:val="20"/>
          <w:szCs w:val="20"/>
        </w:rPr>
        <w:t>/2022/3 z dne 1. 6. 2022</w:t>
      </w:r>
      <w:r w:rsidR="00B269A7">
        <w:rPr>
          <w:rFonts w:ascii="Arial" w:hAnsi="Arial" w:cs="Arial"/>
          <w:sz w:val="20"/>
          <w:szCs w:val="20"/>
        </w:rPr>
        <w:t>, spremenjenim</w:t>
      </w:r>
      <w:r w:rsidR="003A5FF1" w:rsidRPr="00B269A7">
        <w:rPr>
          <w:rFonts w:ascii="Arial" w:hAnsi="Arial" w:cs="Arial"/>
          <w:sz w:val="20"/>
          <w:szCs w:val="20"/>
        </w:rPr>
        <w:t xml:space="preserve"> s sklepom št. 00407-2/2022/6 z dne 24. 1. 2023</w:t>
      </w:r>
      <w:r w:rsidR="00B269A7">
        <w:rPr>
          <w:rFonts w:ascii="Arial" w:hAnsi="Arial" w:cs="Arial"/>
          <w:sz w:val="20"/>
          <w:szCs w:val="20"/>
        </w:rPr>
        <w:t>,</w:t>
      </w:r>
      <w:r w:rsidRPr="00B269A7">
        <w:rPr>
          <w:rFonts w:ascii="Arial" w:hAnsi="Arial" w:cs="Arial"/>
          <w:sz w:val="20"/>
          <w:szCs w:val="20"/>
        </w:rPr>
        <w:t xml:space="preserve"> se v točk</w:t>
      </w:r>
      <w:r w:rsidR="00E9385D">
        <w:rPr>
          <w:rFonts w:ascii="Arial" w:hAnsi="Arial" w:cs="Arial"/>
          <w:sz w:val="20"/>
          <w:szCs w:val="20"/>
        </w:rPr>
        <w:t>i</w:t>
      </w:r>
      <w:r w:rsidRPr="00B269A7">
        <w:rPr>
          <w:rFonts w:ascii="Arial" w:hAnsi="Arial" w:cs="Arial"/>
          <w:sz w:val="20"/>
          <w:szCs w:val="20"/>
        </w:rPr>
        <w:t xml:space="preserve"> I</w:t>
      </w:r>
      <w:r w:rsidR="003A5FF1" w:rsidRPr="00B269A7">
        <w:rPr>
          <w:rFonts w:ascii="Arial" w:hAnsi="Arial" w:cs="Arial"/>
          <w:sz w:val="20"/>
          <w:szCs w:val="20"/>
        </w:rPr>
        <w:t>V</w:t>
      </w:r>
      <w:r w:rsidR="00E9385D">
        <w:rPr>
          <w:rFonts w:ascii="Arial" w:hAnsi="Arial" w:cs="Arial"/>
          <w:sz w:val="20"/>
          <w:szCs w:val="20"/>
        </w:rPr>
        <w:t xml:space="preserve"> v prvem odstavku</w:t>
      </w:r>
      <w:r w:rsidRPr="00B269A7">
        <w:rPr>
          <w:rFonts w:ascii="Arial" w:hAnsi="Arial" w:cs="Arial"/>
          <w:sz w:val="20"/>
          <w:szCs w:val="20"/>
        </w:rPr>
        <w:t xml:space="preserve"> doda nova </w:t>
      </w:r>
      <w:r w:rsidR="003A5FF1" w:rsidRPr="00B269A7">
        <w:rPr>
          <w:rFonts w:ascii="Arial" w:hAnsi="Arial" w:cs="Arial"/>
          <w:sz w:val="20"/>
          <w:szCs w:val="20"/>
        </w:rPr>
        <w:t>dvanajsta</w:t>
      </w:r>
      <w:r w:rsidRPr="00B269A7">
        <w:rPr>
          <w:rFonts w:ascii="Arial" w:hAnsi="Arial" w:cs="Arial"/>
          <w:sz w:val="20"/>
          <w:szCs w:val="20"/>
        </w:rPr>
        <w:t xml:space="preserve"> alineja</w:t>
      </w:r>
      <w:r w:rsidR="00E9385D">
        <w:rPr>
          <w:rFonts w:ascii="Arial" w:hAnsi="Arial" w:cs="Arial"/>
          <w:sz w:val="20"/>
          <w:szCs w:val="20"/>
        </w:rPr>
        <w:t>, ki se glasi</w:t>
      </w:r>
      <w:r w:rsidRPr="00B269A7">
        <w:rPr>
          <w:rFonts w:ascii="Arial" w:hAnsi="Arial" w:cs="Arial"/>
          <w:sz w:val="20"/>
          <w:szCs w:val="20"/>
        </w:rPr>
        <w:t>:</w:t>
      </w:r>
    </w:p>
    <w:p w:rsidR="00B269A7" w:rsidRPr="00B269A7" w:rsidRDefault="00B269A7" w:rsidP="00B269A7">
      <w:pPr>
        <w:spacing w:after="0" w:line="260" w:lineRule="exact"/>
        <w:ind w:left="369" w:hanging="369"/>
        <w:jc w:val="both"/>
        <w:rPr>
          <w:rFonts w:ascii="Arial" w:hAnsi="Arial" w:cs="Arial"/>
          <w:sz w:val="20"/>
          <w:szCs w:val="20"/>
        </w:rPr>
      </w:pPr>
      <w:r w:rsidRPr="00B269A7">
        <w:rPr>
          <w:rFonts w:ascii="Arial" w:hAnsi="Arial" w:cs="Arial"/>
          <w:sz w:val="20"/>
          <w:szCs w:val="20"/>
        </w:rPr>
        <w:t>»–</w:t>
      </w:r>
      <w:r w:rsidRPr="00B269A7">
        <w:rPr>
          <w:rFonts w:ascii="Arial" w:hAnsi="Arial" w:cs="Arial"/>
          <w:sz w:val="20"/>
          <w:szCs w:val="20"/>
        </w:rPr>
        <w:tab/>
        <w:t>minister</w:t>
      </w:r>
      <w:r>
        <w:rPr>
          <w:rFonts w:ascii="Arial" w:hAnsi="Arial" w:cs="Arial"/>
          <w:sz w:val="20"/>
          <w:szCs w:val="20"/>
        </w:rPr>
        <w:t xml:space="preserve"> </w:t>
      </w:r>
      <w:r w:rsidRPr="00B269A7">
        <w:rPr>
          <w:rFonts w:ascii="Arial" w:hAnsi="Arial" w:cs="Arial"/>
          <w:sz w:val="20"/>
          <w:szCs w:val="20"/>
        </w:rPr>
        <w:t>za okolje, podnebje in energijo</w:t>
      </w:r>
      <w:r w:rsidRPr="00B269A7">
        <w:rPr>
          <w:rFonts w:ascii="Arial" w:hAnsi="Arial" w:cs="Arial"/>
          <w:sz w:val="20"/>
          <w:szCs w:val="20"/>
        </w:rPr>
        <w:t>, član,«.</w:t>
      </w:r>
    </w:p>
    <w:p w:rsidR="008A7FE4" w:rsidRPr="00B269A7" w:rsidRDefault="008A7FE4" w:rsidP="00B269A7">
      <w:pPr>
        <w:spacing w:after="0" w:line="260" w:lineRule="exact"/>
        <w:jc w:val="both"/>
        <w:rPr>
          <w:rFonts w:ascii="Arial" w:hAnsi="Arial" w:cs="Arial"/>
          <w:sz w:val="20"/>
          <w:szCs w:val="20"/>
        </w:rPr>
      </w:pPr>
      <w:bookmarkStart w:id="0" w:name="_GoBack"/>
      <w:bookmarkEnd w:id="0"/>
    </w:p>
    <w:p w:rsidR="003C2427" w:rsidRDefault="003C2427" w:rsidP="003C2427">
      <w:pPr>
        <w:autoSpaceDE w:val="0"/>
        <w:autoSpaceDN w:val="0"/>
        <w:adjustRightInd w:val="0"/>
        <w:spacing w:after="0" w:line="260" w:lineRule="exact"/>
        <w:jc w:val="both"/>
        <w:rPr>
          <w:rFonts w:ascii="Arial" w:hAnsi="Arial" w:cs="Arial"/>
          <w:color w:val="000000"/>
          <w:sz w:val="20"/>
          <w:szCs w:val="20"/>
        </w:rPr>
      </w:pPr>
    </w:p>
    <w:p w:rsidR="007675E4" w:rsidRPr="003C2427" w:rsidRDefault="007675E4" w:rsidP="003C2427">
      <w:pPr>
        <w:autoSpaceDE w:val="0"/>
        <w:autoSpaceDN w:val="0"/>
        <w:adjustRightInd w:val="0"/>
        <w:spacing w:after="0" w:line="260" w:lineRule="exact"/>
        <w:jc w:val="both"/>
        <w:rPr>
          <w:rFonts w:ascii="Arial" w:hAnsi="Arial" w:cs="Arial"/>
          <w:color w:val="000000"/>
          <w:sz w:val="20"/>
          <w:szCs w:val="20"/>
        </w:rPr>
      </w:pPr>
    </w:p>
    <w:p w:rsidR="008A7FE4" w:rsidRDefault="008A7FE4" w:rsidP="008A7FE4">
      <w:pPr>
        <w:pStyle w:val="Telobesedila-zamik"/>
        <w:spacing w:after="0" w:line="260" w:lineRule="exact"/>
        <w:ind w:left="0"/>
        <w:rPr>
          <w:rFonts w:cs="Arial"/>
          <w:szCs w:val="20"/>
          <w:lang w:val="sl-SI"/>
        </w:rPr>
      </w:pPr>
    </w:p>
    <w:p w:rsidR="008A7FE4" w:rsidRDefault="008A7FE4" w:rsidP="008A7FE4">
      <w:pPr>
        <w:autoSpaceDE w:val="0"/>
        <w:autoSpaceDN w:val="0"/>
        <w:adjustRightInd w:val="0"/>
        <w:spacing w:after="0" w:line="260" w:lineRule="exact"/>
        <w:ind w:left="4315"/>
        <w:jc w:val="both"/>
        <w:rPr>
          <w:rFonts w:ascii="Arial" w:eastAsia="Times New Roman" w:hAnsi="Arial" w:cs="Arial"/>
          <w:color w:val="000000"/>
          <w:sz w:val="20"/>
          <w:szCs w:val="20"/>
        </w:rPr>
      </w:pPr>
      <w:r w:rsidRPr="002B6678">
        <w:rPr>
          <w:rFonts w:ascii="Arial" w:eastAsia="Times New Roman" w:hAnsi="Arial" w:cs="Arial"/>
          <w:color w:val="000000"/>
          <w:sz w:val="20"/>
          <w:szCs w:val="20"/>
        </w:rPr>
        <w:t>Barbara Kolenko Helbl</w:t>
      </w:r>
    </w:p>
    <w:p w:rsidR="008A7FE4" w:rsidRPr="002B6678" w:rsidRDefault="008A7FE4" w:rsidP="008A7FE4">
      <w:pPr>
        <w:autoSpaceDE w:val="0"/>
        <w:autoSpaceDN w:val="0"/>
        <w:adjustRightInd w:val="0"/>
        <w:spacing w:after="0" w:line="260" w:lineRule="exact"/>
        <w:ind w:left="4315"/>
        <w:jc w:val="both"/>
        <w:rPr>
          <w:rFonts w:ascii="Arial" w:eastAsia="Times New Roman" w:hAnsi="Arial" w:cs="Arial"/>
          <w:color w:val="000000"/>
          <w:sz w:val="20"/>
          <w:szCs w:val="20"/>
        </w:rPr>
      </w:pPr>
      <w:r w:rsidRPr="002B6678">
        <w:rPr>
          <w:rFonts w:ascii="Arial" w:eastAsia="Times New Roman" w:hAnsi="Arial" w:cs="Arial"/>
          <w:color w:val="000000"/>
          <w:sz w:val="20"/>
          <w:szCs w:val="20"/>
        </w:rPr>
        <w:t>generalna sekretarka</w:t>
      </w:r>
    </w:p>
    <w:p w:rsidR="003C2427" w:rsidRDefault="003C2427" w:rsidP="003C2427">
      <w:pPr>
        <w:autoSpaceDE w:val="0"/>
        <w:autoSpaceDN w:val="0"/>
        <w:adjustRightInd w:val="0"/>
        <w:spacing w:after="0" w:line="260" w:lineRule="exact"/>
        <w:jc w:val="both"/>
        <w:rPr>
          <w:rFonts w:ascii="Arial" w:hAnsi="Arial" w:cs="Arial"/>
          <w:color w:val="000000"/>
          <w:sz w:val="20"/>
          <w:szCs w:val="20"/>
        </w:rPr>
      </w:pPr>
    </w:p>
    <w:p w:rsidR="007675E4" w:rsidRDefault="007675E4" w:rsidP="003C2427">
      <w:pPr>
        <w:autoSpaceDE w:val="0"/>
        <w:autoSpaceDN w:val="0"/>
        <w:adjustRightInd w:val="0"/>
        <w:spacing w:after="0" w:line="260" w:lineRule="exact"/>
        <w:jc w:val="both"/>
        <w:rPr>
          <w:rFonts w:ascii="Arial" w:hAnsi="Arial" w:cs="Arial"/>
          <w:color w:val="000000"/>
          <w:sz w:val="20"/>
          <w:szCs w:val="20"/>
        </w:rPr>
      </w:pPr>
    </w:p>
    <w:p w:rsidR="00B269A7" w:rsidRDefault="00B269A7" w:rsidP="003C2427">
      <w:pPr>
        <w:autoSpaceDE w:val="0"/>
        <w:autoSpaceDN w:val="0"/>
        <w:adjustRightInd w:val="0"/>
        <w:spacing w:after="0" w:line="260" w:lineRule="exact"/>
        <w:jc w:val="both"/>
        <w:rPr>
          <w:rFonts w:ascii="Arial" w:hAnsi="Arial" w:cs="Arial"/>
          <w:color w:val="000000"/>
          <w:sz w:val="20"/>
          <w:szCs w:val="20"/>
        </w:rPr>
      </w:pPr>
    </w:p>
    <w:p w:rsidR="00B269A7" w:rsidRPr="003C2427" w:rsidRDefault="00B269A7" w:rsidP="003C2427">
      <w:pPr>
        <w:autoSpaceDE w:val="0"/>
        <w:autoSpaceDN w:val="0"/>
        <w:adjustRightInd w:val="0"/>
        <w:spacing w:after="0" w:line="260" w:lineRule="exact"/>
        <w:jc w:val="both"/>
        <w:rPr>
          <w:rFonts w:ascii="Arial" w:hAnsi="Arial" w:cs="Arial"/>
          <w:color w:val="000000"/>
          <w:sz w:val="20"/>
          <w:szCs w:val="20"/>
        </w:rPr>
      </w:pPr>
    </w:p>
    <w:p w:rsidR="003C2427" w:rsidRPr="003C2427" w:rsidRDefault="003C2427" w:rsidP="003C2427">
      <w:pPr>
        <w:autoSpaceDE w:val="0"/>
        <w:autoSpaceDN w:val="0"/>
        <w:adjustRightInd w:val="0"/>
        <w:spacing w:after="0" w:line="260" w:lineRule="exact"/>
        <w:jc w:val="both"/>
        <w:rPr>
          <w:rFonts w:ascii="Arial" w:hAnsi="Arial" w:cs="Arial"/>
          <w:color w:val="000000"/>
          <w:sz w:val="20"/>
          <w:szCs w:val="20"/>
        </w:rPr>
      </w:pPr>
      <w:r w:rsidRPr="003C2427">
        <w:rPr>
          <w:rFonts w:ascii="Arial" w:hAnsi="Arial" w:cs="Arial"/>
          <w:color w:val="000000"/>
          <w:sz w:val="20"/>
          <w:szCs w:val="20"/>
        </w:rPr>
        <w:t>Prejmejo:</w:t>
      </w:r>
    </w:p>
    <w:p w:rsidR="003C2427" w:rsidRPr="003C2427" w:rsidRDefault="003C2427" w:rsidP="003C2427">
      <w:pPr>
        <w:numPr>
          <w:ilvl w:val="0"/>
          <w:numId w:val="16"/>
        </w:numPr>
        <w:tabs>
          <w:tab w:val="clear" w:pos="360"/>
        </w:tabs>
        <w:autoSpaceDE w:val="0"/>
        <w:autoSpaceDN w:val="0"/>
        <w:adjustRightInd w:val="0"/>
        <w:spacing w:after="0" w:line="260" w:lineRule="exact"/>
        <w:jc w:val="both"/>
        <w:rPr>
          <w:rFonts w:ascii="Arial" w:hAnsi="Arial" w:cs="Arial"/>
          <w:color w:val="000000"/>
          <w:sz w:val="20"/>
          <w:szCs w:val="20"/>
        </w:rPr>
      </w:pPr>
      <w:r w:rsidRPr="003C2427">
        <w:rPr>
          <w:rFonts w:ascii="Arial" w:hAnsi="Arial" w:cs="Arial"/>
          <w:color w:val="000000"/>
          <w:sz w:val="20"/>
          <w:szCs w:val="20"/>
        </w:rPr>
        <w:t>Odbor Vlade Republike Slovenije za državno ureditev in javne zadeve</w:t>
      </w:r>
    </w:p>
    <w:p w:rsidR="003C2427" w:rsidRPr="003C2427" w:rsidRDefault="003C2427" w:rsidP="003C2427">
      <w:pPr>
        <w:numPr>
          <w:ilvl w:val="0"/>
          <w:numId w:val="16"/>
        </w:numPr>
        <w:tabs>
          <w:tab w:val="clear" w:pos="360"/>
        </w:tabs>
        <w:autoSpaceDE w:val="0"/>
        <w:autoSpaceDN w:val="0"/>
        <w:adjustRightInd w:val="0"/>
        <w:spacing w:after="0" w:line="260" w:lineRule="exact"/>
        <w:jc w:val="both"/>
        <w:rPr>
          <w:rFonts w:ascii="Arial" w:hAnsi="Arial" w:cs="Arial"/>
          <w:color w:val="000000"/>
          <w:sz w:val="20"/>
          <w:szCs w:val="20"/>
        </w:rPr>
      </w:pPr>
      <w:r w:rsidRPr="003C2427">
        <w:rPr>
          <w:rFonts w:ascii="Arial" w:hAnsi="Arial" w:cs="Arial"/>
          <w:color w:val="000000"/>
          <w:sz w:val="20"/>
          <w:szCs w:val="20"/>
        </w:rPr>
        <w:t>ministrstva</w:t>
      </w:r>
    </w:p>
    <w:p w:rsidR="003C2427" w:rsidRDefault="003C2427" w:rsidP="003C2427">
      <w:pPr>
        <w:numPr>
          <w:ilvl w:val="0"/>
          <w:numId w:val="16"/>
        </w:numPr>
        <w:tabs>
          <w:tab w:val="clear" w:pos="360"/>
        </w:tabs>
        <w:autoSpaceDE w:val="0"/>
        <w:autoSpaceDN w:val="0"/>
        <w:adjustRightInd w:val="0"/>
        <w:spacing w:after="0" w:line="260" w:lineRule="exact"/>
        <w:jc w:val="both"/>
        <w:rPr>
          <w:rFonts w:ascii="Arial" w:hAnsi="Arial" w:cs="Arial"/>
          <w:color w:val="000000"/>
          <w:sz w:val="20"/>
          <w:szCs w:val="20"/>
        </w:rPr>
      </w:pPr>
      <w:r w:rsidRPr="003C2427">
        <w:rPr>
          <w:rFonts w:ascii="Arial" w:hAnsi="Arial" w:cs="Arial"/>
          <w:color w:val="000000"/>
          <w:sz w:val="20"/>
          <w:szCs w:val="20"/>
        </w:rPr>
        <w:t>vladne službe</w:t>
      </w:r>
    </w:p>
    <w:p w:rsidR="00B269A7" w:rsidRPr="008A7FE4" w:rsidRDefault="00B269A7" w:rsidP="00B269A7">
      <w:pPr>
        <w:autoSpaceDE w:val="0"/>
        <w:autoSpaceDN w:val="0"/>
        <w:adjustRightInd w:val="0"/>
        <w:spacing w:after="0" w:line="260" w:lineRule="exact"/>
        <w:jc w:val="both"/>
        <w:rPr>
          <w:rFonts w:ascii="Arial" w:hAnsi="Arial" w:cs="Arial"/>
          <w:color w:val="000000"/>
          <w:sz w:val="20"/>
          <w:szCs w:val="20"/>
        </w:rPr>
      </w:pPr>
    </w:p>
    <w:sectPr w:rsidR="00B269A7" w:rsidRPr="008A7FE4" w:rsidSect="00E455F9">
      <w:headerReference w:type="first" r:id="rId10"/>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68C" w:rsidRDefault="000B368C">
      <w:pPr>
        <w:spacing w:after="0" w:line="240" w:lineRule="auto"/>
      </w:pPr>
      <w:r>
        <w:separator/>
      </w:r>
    </w:p>
  </w:endnote>
  <w:endnote w:type="continuationSeparator" w:id="0">
    <w:p w:rsidR="000B368C" w:rsidRDefault="000B3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68C" w:rsidRDefault="000B368C">
      <w:pPr>
        <w:spacing w:after="0" w:line="240" w:lineRule="auto"/>
      </w:pPr>
      <w:r>
        <w:separator/>
      </w:r>
    </w:p>
  </w:footnote>
  <w:footnote w:type="continuationSeparator" w:id="0">
    <w:p w:rsidR="000B368C" w:rsidRDefault="000B36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42A" w:rsidRPr="00E21FF9" w:rsidRDefault="007D142A" w:rsidP="00E455F9">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7D142A" w:rsidRPr="008F3500" w:rsidRDefault="007D142A" w:rsidP="00E455F9">
    <w:pPr>
      <w:pStyle w:val="Glava"/>
      <w:tabs>
        <w:tab w:val="clear" w:pos="4320"/>
        <w:tab w:val="clear" w:pos="8640"/>
        <w:tab w:val="left" w:pos="511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42A" w:rsidRPr="008F3500" w:rsidRDefault="007D142A" w:rsidP="00E455F9">
    <w:pPr>
      <w:pStyle w:val="Glava"/>
      <w:tabs>
        <w:tab w:val="clear" w:pos="4320"/>
        <w:tab w:val="clear" w:pos="8640"/>
        <w:tab w:val="left" w:pos="5112"/>
      </w:tabs>
      <w:spacing w:line="240" w:lineRule="exact"/>
      <w:rPr>
        <w:rFonts w:cs="Arial"/>
        <w:sz w:val="16"/>
      </w:rPr>
    </w:pPr>
    <w:r w:rsidRPr="008F3500">
      <w:rPr>
        <w:rFonts w:cs="Arial"/>
        <w:sz w:val="16"/>
      </w:rPr>
      <w:tab/>
    </w:r>
  </w:p>
  <w:p w:rsidR="007D142A" w:rsidRPr="008F3500" w:rsidRDefault="007D142A"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8357BA1"/>
    <w:multiLevelType w:val="hybridMultilevel"/>
    <w:tmpl w:val="2FD20116"/>
    <w:lvl w:ilvl="0" w:tplc="7E26E108">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380"/>
        </w:tabs>
        <w:ind w:left="1380" w:hanging="360"/>
      </w:pPr>
      <w:rPr>
        <w:rFonts w:ascii="Courier New" w:hAnsi="Courier New" w:cs="Courier New" w:hint="default"/>
      </w:rPr>
    </w:lvl>
    <w:lvl w:ilvl="2" w:tplc="04240005" w:tentative="1">
      <w:start w:val="1"/>
      <w:numFmt w:val="bullet"/>
      <w:lvlText w:val=""/>
      <w:lvlJc w:val="left"/>
      <w:pPr>
        <w:tabs>
          <w:tab w:val="num" w:pos="2100"/>
        </w:tabs>
        <w:ind w:left="2100" w:hanging="360"/>
      </w:pPr>
      <w:rPr>
        <w:rFonts w:ascii="Wingdings" w:hAnsi="Wingdings" w:hint="default"/>
      </w:rPr>
    </w:lvl>
    <w:lvl w:ilvl="3" w:tplc="04240001" w:tentative="1">
      <w:start w:val="1"/>
      <w:numFmt w:val="bullet"/>
      <w:lvlText w:val=""/>
      <w:lvlJc w:val="left"/>
      <w:pPr>
        <w:tabs>
          <w:tab w:val="num" w:pos="2820"/>
        </w:tabs>
        <w:ind w:left="2820" w:hanging="360"/>
      </w:pPr>
      <w:rPr>
        <w:rFonts w:ascii="Symbol" w:hAnsi="Symbol" w:hint="default"/>
      </w:rPr>
    </w:lvl>
    <w:lvl w:ilvl="4" w:tplc="04240003" w:tentative="1">
      <w:start w:val="1"/>
      <w:numFmt w:val="bullet"/>
      <w:lvlText w:val="o"/>
      <w:lvlJc w:val="left"/>
      <w:pPr>
        <w:tabs>
          <w:tab w:val="num" w:pos="3540"/>
        </w:tabs>
        <w:ind w:left="3540" w:hanging="360"/>
      </w:pPr>
      <w:rPr>
        <w:rFonts w:ascii="Courier New" w:hAnsi="Courier New" w:cs="Courier New" w:hint="default"/>
      </w:rPr>
    </w:lvl>
    <w:lvl w:ilvl="5" w:tplc="04240005" w:tentative="1">
      <w:start w:val="1"/>
      <w:numFmt w:val="bullet"/>
      <w:lvlText w:val=""/>
      <w:lvlJc w:val="left"/>
      <w:pPr>
        <w:tabs>
          <w:tab w:val="num" w:pos="4260"/>
        </w:tabs>
        <w:ind w:left="4260" w:hanging="360"/>
      </w:pPr>
      <w:rPr>
        <w:rFonts w:ascii="Wingdings" w:hAnsi="Wingdings" w:hint="default"/>
      </w:rPr>
    </w:lvl>
    <w:lvl w:ilvl="6" w:tplc="04240001" w:tentative="1">
      <w:start w:val="1"/>
      <w:numFmt w:val="bullet"/>
      <w:lvlText w:val=""/>
      <w:lvlJc w:val="left"/>
      <w:pPr>
        <w:tabs>
          <w:tab w:val="num" w:pos="4980"/>
        </w:tabs>
        <w:ind w:left="4980" w:hanging="360"/>
      </w:pPr>
      <w:rPr>
        <w:rFonts w:ascii="Symbol" w:hAnsi="Symbol" w:hint="default"/>
      </w:rPr>
    </w:lvl>
    <w:lvl w:ilvl="7" w:tplc="04240003" w:tentative="1">
      <w:start w:val="1"/>
      <w:numFmt w:val="bullet"/>
      <w:lvlText w:val="o"/>
      <w:lvlJc w:val="left"/>
      <w:pPr>
        <w:tabs>
          <w:tab w:val="num" w:pos="5700"/>
        </w:tabs>
        <w:ind w:left="5700" w:hanging="360"/>
      </w:pPr>
      <w:rPr>
        <w:rFonts w:ascii="Courier New" w:hAnsi="Courier New" w:cs="Courier New" w:hint="default"/>
      </w:rPr>
    </w:lvl>
    <w:lvl w:ilvl="8" w:tplc="04240005" w:tentative="1">
      <w:start w:val="1"/>
      <w:numFmt w:val="bullet"/>
      <w:lvlText w:val=""/>
      <w:lvlJc w:val="left"/>
      <w:pPr>
        <w:tabs>
          <w:tab w:val="num" w:pos="6420"/>
        </w:tabs>
        <w:ind w:left="642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9F2311"/>
    <w:multiLevelType w:val="hybridMultilevel"/>
    <w:tmpl w:val="209A2712"/>
    <w:lvl w:ilvl="0" w:tplc="6CAA497E">
      <w:numFmt w:val="bullet"/>
      <w:lvlText w:val=""/>
      <w:lvlJc w:val="left"/>
      <w:pPr>
        <w:ind w:left="360" w:hanging="360"/>
      </w:pPr>
      <w:rPr>
        <w:rFonts w:ascii="Symbol" w:eastAsia="Blackadder ITC"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0AE39FB"/>
    <w:multiLevelType w:val="hybridMultilevel"/>
    <w:tmpl w:val="3E022C30"/>
    <w:lvl w:ilvl="0" w:tplc="7E26E1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5536793"/>
    <w:multiLevelType w:val="hybridMultilevel"/>
    <w:tmpl w:val="91CE3614"/>
    <w:lvl w:ilvl="0" w:tplc="7E26E1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45F8789E"/>
    <w:multiLevelType w:val="hybridMultilevel"/>
    <w:tmpl w:val="2208079A"/>
    <w:lvl w:ilvl="0" w:tplc="7E26E1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B2F1E8B"/>
    <w:multiLevelType w:val="hybridMultilevel"/>
    <w:tmpl w:val="EDBC0DAC"/>
    <w:lvl w:ilvl="0" w:tplc="7E26E1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7D1A1012"/>
    <w:multiLevelType w:val="hybridMultilevel"/>
    <w:tmpl w:val="5790A652"/>
    <w:lvl w:ilvl="0" w:tplc="4B3C94BC">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8"/>
  </w:num>
  <w:num w:numId="4">
    <w:abstractNumId w:val="0"/>
  </w:num>
  <w:num w:numId="5">
    <w:abstractNumId w:val="9"/>
    <w:lvlOverride w:ilvl="0">
      <w:startOverride w:val="1"/>
    </w:lvlOverride>
  </w:num>
  <w:num w:numId="6">
    <w:abstractNumId w:val="2"/>
  </w:num>
  <w:num w:numId="7">
    <w:abstractNumId w:val="1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9"/>
  </w:num>
  <w:num w:numId="11">
    <w:abstractNumId w:val="13"/>
  </w:num>
  <w:num w:numId="12">
    <w:abstractNumId w:val="10"/>
  </w:num>
  <w:num w:numId="13">
    <w:abstractNumId w:val="5"/>
  </w:num>
  <w:num w:numId="14">
    <w:abstractNumId w:val="18"/>
  </w:num>
  <w:num w:numId="15">
    <w:abstractNumId w:val="3"/>
  </w:num>
  <w:num w:numId="16">
    <w:abstractNumId w:val="1"/>
  </w:num>
  <w:num w:numId="17">
    <w:abstractNumId w:val="7"/>
  </w:num>
  <w:num w:numId="18">
    <w:abstractNumId w:val="17"/>
  </w:num>
  <w:num w:numId="19">
    <w:abstractNumId w:val="14"/>
  </w:num>
  <w:num w:numId="20">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09"/>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244"/>
    <w:rsid w:val="0000177E"/>
    <w:rsid w:val="00015423"/>
    <w:rsid w:val="000205D3"/>
    <w:rsid w:val="00023222"/>
    <w:rsid w:val="00033548"/>
    <w:rsid w:val="00046811"/>
    <w:rsid w:val="000522C9"/>
    <w:rsid w:val="000766F6"/>
    <w:rsid w:val="0008108F"/>
    <w:rsid w:val="000869DC"/>
    <w:rsid w:val="000B368C"/>
    <w:rsid w:val="000C11FF"/>
    <w:rsid w:val="000D1C23"/>
    <w:rsid w:val="000E32D8"/>
    <w:rsid w:val="00105FDB"/>
    <w:rsid w:val="00107ED0"/>
    <w:rsid w:val="001427DA"/>
    <w:rsid w:val="00155C81"/>
    <w:rsid w:val="001611AF"/>
    <w:rsid w:val="001616A5"/>
    <w:rsid w:val="00186022"/>
    <w:rsid w:val="00196FAF"/>
    <w:rsid w:val="001B0C4B"/>
    <w:rsid w:val="001B223E"/>
    <w:rsid w:val="001C1FE9"/>
    <w:rsid w:val="001D275B"/>
    <w:rsid w:val="001D69E0"/>
    <w:rsid w:val="001E3805"/>
    <w:rsid w:val="001E6744"/>
    <w:rsid w:val="00237BDF"/>
    <w:rsid w:val="002543BB"/>
    <w:rsid w:val="00255FFA"/>
    <w:rsid w:val="00286FCD"/>
    <w:rsid w:val="002914D9"/>
    <w:rsid w:val="002A7713"/>
    <w:rsid w:val="002B3051"/>
    <w:rsid w:val="002C1CBF"/>
    <w:rsid w:val="002E17C3"/>
    <w:rsid w:val="002F13F7"/>
    <w:rsid w:val="003049A8"/>
    <w:rsid w:val="003068B9"/>
    <w:rsid w:val="00310B0B"/>
    <w:rsid w:val="00345B58"/>
    <w:rsid w:val="00345F62"/>
    <w:rsid w:val="00350610"/>
    <w:rsid w:val="00372466"/>
    <w:rsid w:val="00374B80"/>
    <w:rsid w:val="003A5FF1"/>
    <w:rsid w:val="003C2427"/>
    <w:rsid w:val="00424799"/>
    <w:rsid w:val="00457498"/>
    <w:rsid w:val="00472136"/>
    <w:rsid w:val="004B0801"/>
    <w:rsid w:val="004D569C"/>
    <w:rsid w:val="004E4A50"/>
    <w:rsid w:val="004E6F95"/>
    <w:rsid w:val="004F27D6"/>
    <w:rsid w:val="004F6CC3"/>
    <w:rsid w:val="00510C89"/>
    <w:rsid w:val="005219BE"/>
    <w:rsid w:val="00527D3D"/>
    <w:rsid w:val="005346AE"/>
    <w:rsid w:val="00541DE6"/>
    <w:rsid w:val="005522F0"/>
    <w:rsid w:val="005620EC"/>
    <w:rsid w:val="00562C7C"/>
    <w:rsid w:val="005654ED"/>
    <w:rsid w:val="00566940"/>
    <w:rsid w:val="00580808"/>
    <w:rsid w:val="00594B90"/>
    <w:rsid w:val="0059610E"/>
    <w:rsid w:val="005A5CAC"/>
    <w:rsid w:val="005B4049"/>
    <w:rsid w:val="005C5F18"/>
    <w:rsid w:val="005E0062"/>
    <w:rsid w:val="005E35FB"/>
    <w:rsid w:val="005F267F"/>
    <w:rsid w:val="005F3DC6"/>
    <w:rsid w:val="0061448A"/>
    <w:rsid w:val="00637D7B"/>
    <w:rsid w:val="006406FE"/>
    <w:rsid w:val="00642B87"/>
    <w:rsid w:val="00642D1F"/>
    <w:rsid w:val="0064365A"/>
    <w:rsid w:val="00665211"/>
    <w:rsid w:val="00684108"/>
    <w:rsid w:val="0068465E"/>
    <w:rsid w:val="006939DB"/>
    <w:rsid w:val="00697AD9"/>
    <w:rsid w:val="006A5437"/>
    <w:rsid w:val="00707244"/>
    <w:rsid w:val="00717D84"/>
    <w:rsid w:val="00720972"/>
    <w:rsid w:val="00755DBB"/>
    <w:rsid w:val="007675E4"/>
    <w:rsid w:val="0077561B"/>
    <w:rsid w:val="007856A5"/>
    <w:rsid w:val="007A6417"/>
    <w:rsid w:val="007D142A"/>
    <w:rsid w:val="007E16AC"/>
    <w:rsid w:val="008164B0"/>
    <w:rsid w:val="008404AB"/>
    <w:rsid w:val="00847DA7"/>
    <w:rsid w:val="008536C5"/>
    <w:rsid w:val="00854C9E"/>
    <w:rsid w:val="0086088A"/>
    <w:rsid w:val="00876ED7"/>
    <w:rsid w:val="00894229"/>
    <w:rsid w:val="008A7FE4"/>
    <w:rsid w:val="008D1B3E"/>
    <w:rsid w:val="008E4146"/>
    <w:rsid w:val="008F1B07"/>
    <w:rsid w:val="00910641"/>
    <w:rsid w:val="0091396B"/>
    <w:rsid w:val="0091603C"/>
    <w:rsid w:val="00932874"/>
    <w:rsid w:val="00941591"/>
    <w:rsid w:val="00947676"/>
    <w:rsid w:val="00955438"/>
    <w:rsid w:val="00955443"/>
    <w:rsid w:val="00993210"/>
    <w:rsid w:val="009A4A5C"/>
    <w:rsid w:val="009B0BE3"/>
    <w:rsid w:val="009D3853"/>
    <w:rsid w:val="009D7B6D"/>
    <w:rsid w:val="009F5358"/>
    <w:rsid w:val="00A01776"/>
    <w:rsid w:val="00A04C33"/>
    <w:rsid w:val="00A0717B"/>
    <w:rsid w:val="00A101F0"/>
    <w:rsid w:val="00A12B51"/>
    <w:rsid w:val="00A162C0"/>
    <w:rsid w:val="00A16F0C"/>
    <w:rsid w:val="00A17B9E"/>
    <w:rsid w:val="00A2404D"/>
    <w:rsid w:val="00A24E98"/>
    <w:rsid w:val="00A35EA6"/>
    <w:rsid w:val="00A6022E"/>
    <w:rsid w:val="00A63A95"/>
    <w:rsid w:val="00A662B3"/>
    <w:rsid w:val="00AA1A32"/>
    <w:rsid w:val="00AA3C9A"/>
    <w:rsid w:val="00AA65A3"/>
    <w:rsid w:val="00AC518A"/>
    <w:rsid w:val="00AD5BFC"/>
    <w:rsid w:val="00AE36D8"/>
    <w:rsid w:val="00B103A4"/>
    <w:rsid w:val="00B25244"/>
    <w:rsid w:val="00B269A7"/>
    <w:rsid w:val="00B3166E"/>
    <w:rsid w:val="00B33655"/>
    <w:rsid w:val="00B61E75"/>
    <w:rsid w:val="00B6502A"/>
    <w:rsid w:val="00B94063"/>
    <w:rsid w:val="00BC064D"/>
    <w:rsid w:val="00BC76BF"/>
    <w:rsid w:val="00BD69B3"/>
    <w:rsid w:val="00BE7E55"/>
    <w:rsid w:val="00BF3D22"/>
    <w:rsid w:val="00BF5451"/>
    <w:rsid w:val="00C01882"/>
    <w:rsid w:val="00C11228"/>
    <w:rsid w:val="00C27441"/>
    <w:rsid w:val="00C31E0B"/>
    <w:rsid w:val="00C431DA"/>
    <w:rsid w:val="00C72ED1"/>
    <w:rsid w:val="00C81C0D"/>
    <w:rsid w:val="00CA5013"/>
    <w:rsid w:val="00CA59B8"/>
    <w:rsid w:val="00CA5AA9"/>
    <w:rsid w:val="00CD31BF"/>
    <w:rsid w:val="00CD71AB"/>
    <w:rsid w:val="00CE4265"/>
    <w:rsid w:val="00CF1478"/>
    <w:rsid w:val="00CF41D4"/>
    <w:rsid w:val="00D10E27"/>
    <w:rsid w:val="00D202CF"/>
    <w:rsid w:val="00D35394"/>
    <w:rsid w:val="00D41914"/>
    <w:rsid w:val="00D732F0"/>
    <w:rsid w:val="00D7363A"/>
    <w:rsid w:val="00D73C39"/>
    <w:rsid w:val="00D73D26"/>
    <w:rsid w:val="00D92410"/>
    <w:rsid w:val="00D978EB"/>
    <w:rsid w:val="00D97DAE"/>
    <w:rsid w:val="00DA605B"/>
    <w:rsid w:val="00DE238C"/>
    <w:rsid w:val="00DE7754"/>
    <w:rsid w:val="00DF3371"/>
    <w:rsid w:val="00E125BE"/>
    <w:rsid w:val="00E455F9"/>
    <w:rsid w:val="00E457F8"/>
    <w:rsid w:val="00E6014E"/>
    <w:rsid w:val="00E62C29"/>
    <w:rsid w:val="00E753E6"/>
    <w:rsid w:val="00E822CC"/>
    <w:rsid w:val="00E930A7"/>
    <w:rsid w:val="00E9385D"/>
    <w:rsid w:val="00EA721B"/>
    <w:rsid w:val="00EA7688"/>
    <w:rsid w:val="00EC28EF"/>
    <w:rsid w:val="00EC5C10"/>
    <w:rsid w:val="00ED649C"/>
    <w:rsid w:val="00EE1611"/>
    <w:rsid w:val="00EE392C"/>
    <w:rsid w:val="00EE6522"/>
    <w:rsid w:val="00F04BA1"/>
    <w:rsid w:val="00F05C32"/>
    <w:rsid w:val="00F365ED"/>
    <w:rsid w:val="00F4001E"/>
    <w:rsid w:val="00F66639"/>
    <w:rsid w:val="00F74A47"/>
    <w:rsid w:val="00F80081"/>
    <w:rsid w:val="00F826AE"/>
    <w:rsid w:val="00F84256"/>
    <w:rsid w:val="00F875CF"/>
    <w:rsid w:val="00F926C7"/>
    <w:rsid w:val="00FA0B4A"/>
    <w:rsid w:val="00FC31F5"/>
    <w:rsid w:val="00FC69A2"/>
    <w:rsid w:val="00FD1787"/>
    <w:rsid w:val="00FD20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D1791470-3A3B-4CC3-A0C8-67F34219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semiHidden/>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semiHidden/>
    <w:rsid w:val="00107ED0"/>
    <w:rPr>
      <w:rFonts w:ascii="Arial" w:eastAsia="Times New Roman" w:hAnsi="Arial"/>
      <w:lang w:eastAsia="en-US"/>
    </w:rPr>
  </w:style>
  <w:style w:type="character" w:styleId="Sprotnaopomba-sklic">
    <w:name w:val="footnote reference"/>
    <w:semiHidden/>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Telobesedila2">
    <w:name w:val="Body Text 2"/>
    <w:basedOn w:val="Navaden"/>
    <w:link w:val="Telobesedila2Znak"/>
    <w:uiPriority w:val="99"/>
    <w:unhideWhenUsed/>
    <w:rsid w:val="0000177E"/>
    <w:pPr>
      <w:spacing w:after="120" w:line="480" w:lineRule="auto"/>
    </w:pPr>
  </w:style>
  <w:style w:type="character" w:customStyle="1" w:styleId="Telobesedila2Znak">
    <w:name w:val="Telo besedila 2 Znak"/>
    <w:link w:val="Telobesedila2"/>
    <w:uiPriority w:val="99"/>
    <w:rsid w:val="0000177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1383</Words>
  <Characters>7885</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
  <LinksUpToDate>false</LinksUpToDate>
  <CharactersWithSpaces>9250</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Miha Bizant</dc:creator>
  <cp:keywords/>
  <cp:lastModifiedBy>Miha Bizant</cp:lastModifiedBy>
  <cp:revision>5</cp:revision>
  <cp:lastPrinted>2014-02-05T07:34:00Z</cp:lastPrinted>
  <dcterms:created xsi:type="dcterms:W3CDTF">2023-02-07T14:14:00Z</dcterms:created>
  <dcterms:modified xsi:type="dcterms:W3CDTF">2023-02-07T14:27:00Z</dcterms:modified>
</cp:coreProperties>
</file>