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7A36" w14:textId="77777777" w:rsidR="00922C98" w:rsidRDefault="009B3956" w:rsidP="007C437F">
      <w:pPr>
        <w:pStyle w:val="Naslov2"/>
        <w:numPr>
          <w:ilvl w:val="0"/>
          <w:numId w:val="0"/>
        </w:numPr>
        <w:spacing w:before="0" w:after="0" w:line="240" w:lineRule="auto"/>
        <w:ind w:left="-142"/>
        <w:rPr>
          <w:rFonts w:ascii="Arial" w:hAnsi="Arial" w:cs="Arial"/>
          <w:sz w:val="20"/>
          <w:szCs w:val="20"/>
          <w:lang w:val="sl-SI"/>
        </w:rPr>
      </w:pPr>
      <w:bookmarkStart w:id="0" w:name="_Toc393453703"/>
      <w:r>
        <w:rPr>
          <w:rFonts w:ascii="Arial" w:hAnsi="Arial" w:cs="Arial"/>
          <w:sz w:val="20"/>
          <w:szCs w:val="20"/>
          <w:lang w:val="sl-SI"/>
        </w:rPr>
        <w:t xml:space="preserve">Poročilo o izvedbi </w:t>
      </w:r>
      <w:r w:rsidR="004D0488">
        <w:rPr>
          <w:rFonts w:ascii="Arial" w:hAnsi="Arial" w:cs="Arial"/>
          <w:sz w:val="20"/>
          <w:szCs w:val="20"/>
          <w:lang w:val="sl-SI"/>
        </w:rPr>
        <w:t>aktivnosti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r w:rsidR="00707E39">
        <w:rPr>
          <w:rFonts w:ascii="Arial" w:hAnsi="Arial" w:cs="Arial"/>
          <w:sz w:val="20"/>
          <w:szCs w:val="20"/>
          <w:lang w:val="sl-SI"/>
        </w:rPr>
        <w:t>A</w:t>
      </w:r>
      <w:r w:rsidR="00922C98" w:rsidRPr="00FD791B">
        <w:rPr>
          <w:rFonts w:ascii="Arial" w:hAnsi="Arial" w:cs="Arial"/>
          <w:sz w:val="20"/>
          <w:szCs w:val="20"/>
        </w:rPr>
        <w:t>kcijsk</w:t>
      </w:r>
      <w:r>
        <w:rPr>
          <w:rFonts w:ascii="Arial" w:hAnsi="Arial" w:cs="Arial"/>
          <w:sz w:val="20"/>
          <w:szCs w:val="20"/>
          <w:lang w:val="sl-SI"/>
        </w:rPr>
        <w:t>ega</w:t>
      </w:r>
      <w:r w:rsidR="00922C98" w:rsidRPr="00FD791B">
        <w:rPr>
          <w:rFonts w:ascii="Arial" w:hAnsi="Arial" w:cs="Arial"/>
          <w:sz w:val="20"/>
          <w:szCs w:val="20"/>
        </w:rPr>
        <w:t xml:space="preserve"> načrt</w:t>
      </w:r>
      <w:r>
        <w:rPr>
          <w:rFonts w:ascii="Arial" w:hAnsi="Arial" w:cs="Arial"/>
          <w:sz w:val="20"/>
          <w:szCs w:val="20"/>
          <w:lang w:val="sl-SI"/>
        </w:rPr>
        <w:t>a</w:t>
      </w:r>
      <w:r w:rsidR="00922C98" w:rsidRPr="00FD791B">
        <w:rPr>
          <w:rFonts w:ascii="Arial" w:hAnsi="Arial" w:cs="Arial"/>
          <w:sz w:val="20"/>
          <w:szCs w:val="20"/>
        </w:rPr>
        <w:t xml:space="preserve"> izvedb</w:t>
      </w:r>
      <w:r w:rsidR="00C07FFD" w:rsidRPr="00FD791B">
        <w:rPr>
          <w:rFonts w:ascii="Arial" w:hAnsi="Arial" w:cs="Arial"/>
          <w:sz w:val="20"/>
          <w:szCs w:val="20"/>
        </w:rPr>
        <w:t>e</w:t>
      </w:r>
      <w:r w:rsidR="00922C98" w:rsidRPr="00FD791B">
        <w:rPr>
          <w:rFonts w:ascii="Arial" w:hAnsi="Arial" w:cs="Arial"/>
          <w:sz w:val="20"/>
          <w:szCs w:val="20"/>
        </w:rPr>
        <w:t xml:space="preserve"> Strategije</w:t>
      </w:r>
      <w:bookmarkEnd w:id="0"/>
      <w:r w:rsidR="00922C98" w:rsidRPr="00FD791B">
        <w:rPr>
          <w:rFonts w:ascii="Arial" w:hAnsi="Arial" w:cs="Arial"/>
          <w:sz w:val="20"/>
          <w:szCs w:val="20"/>
        </w:rPr>
        <w:t xml:space="preserve"> kriptografske zaščite podatkov</w:t>
      </w:r>
      <w:r w:rsidR="00C07FFD" w:rsidRPr="00FD791B">
        <w:rPr>
          <w:rFonts w:ascii="Arial" w:hAnsi="Arial" w:cs="Arial"/>
          <w:sz w:val="20"/>
          <w:szCs w:val="20"/>
        </w:rPr>
        <w:t xml:space="preserve"> v Republiki Sloveniji</w:t>
      </w:r>
      <w:r w:rsidR="005F7BC1">
        <w:rPr>
          <w:rFonts w:ascii="Arial" w:hAnsi="Arial" w:cs="Arial"/>
          <w:sz w:val="20"/>
          <w:szCs w:val="20"/>
        </w:rPr>
        <w:t xml:space="preserve"> za leti 2020 in 2021</w:t>
      </w:r>
    </w:p>
    <w:p w14:paraId="219E5B5C" w14:textId="77777777" w:rsidR="003468FC" w:rsidRPr="003468FC" w:rsidRDefault="003468FC" w:rsidP="003468FC">
      <w:pPr>
        <w:rPr>
          <w:lang w:eastAsia="zh-CN"/>
        </w:rPr>
      </w:pPr>
    </w:p>
    <w:tbl>
      <w:tblPr>
        <w:tblpPr w:leftFromText="141" w:rightFromText="141" w:vertAnchor="text" w:tblpX="-85" w:tblpY="1"/>
        <w:tblOverlap w:val="never"/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2771"/>
        <w:gridCol w:w="1418"/>
        <w:gridCol w:w="1559"/>
        <w:gridCol w:w="2268"/>
        <w:gridCol w:w="2977"/>
        <w:gridCol w:w="3402"/>
      </w:tblGrid>
      <w:tr w:rsidR="003C285F" w:rsidRPr="00FD791B" w14:paraId="4A1D889C" w14:textId="77777777" w:rsidTr="004B1B3F">
        <w:trPr>
          <w:trHeight w:val="300"/>
          <w:tblHeader/>
        </w:trPr>
        <w:tc>
          <w:tcPr>
            <w:tcW w:w="688" w:type="dxa"/>
            <w:shd w:val="clear" w:color="auto" w:fill="D9D9D9"/>
            <w:noWrap/>
          </w:tcPr>
          <w:p w14:paraId="5323A7EC" w14:textId="77777777" w:rsidR="003C285F" w:rsidRPr="00FD791B" w:rsidRDefault="003C285F" w:rsidP="00AD0AE3">
            <w:pPr>
              <w:spacing w:after="0" w:line="240" w:lineRule="auto"/>
              <w:jc w:val="left"/>
              <w:rPr>
                <w:rFonts w:ascii="Arial" w:hAnsi="Arial" w:cs="Arial"/>
                <w:b/>
                <w:lang w:eastAsia="sl-SI"/>
              </w:rPr>
            </w:pPr>
            <w:r w:rsidRPr="00FD791B">
              <w:rPr>
                <w:rFonts w:ascii="Arial" w:hAnsi="Arial" w:cs="Arial"/>
                <w:b/>
                <w:lang w:eastAsia="sl-SI"/>
              </w:rPr>
              <w:t>Zap.</w:t>
            </w:r>
            <w:r>
              <w:rPr>
                <w:rFonts w:ascii="Arial" w:hAnsi="Arial" w:cs="Arial"/>
                <w:b/>
                <w:lang w:eastAsia="sl-SI"/>
              </w:rPr>
              <w:t xml:space="preserve"> </w:t>
            </w:r>
            <w:r w:rsidRPr="00FD791B">
              <w:rPr>
                <w:rFonts w:ascii="Arial" w:hAnsi="Arial" w:cs="Arial"/>
                <w:b/>
                <w:lang w:eastAsia="sl-SI"/>
              </w:rPr>
              <w:t>št.</w:t>
            </w:r>
          </w:p>
        </w:tc>
        <w:tc>
          <w:tcPr>
            <w:tcW w:w="2771" w:type="dxa"/>
            <w:shd w:val="clear" w:color="auto" w:fill="D9D9D9"/>
            <w:noWrap/>
          </w:tcPr>
          <w:p w14:paraId="19EDD7DC" w14:textId="77777777" w:rsidR="003C285F" w:rsidRPr="00FD791B" w:rsidRDefault="003C285F" w:rsidP="00AD0AE3">
            <w:pPr>
              <w:spacing w:after="0" w:line="240" w:lineRule="auto"/>
              <w:jc w:val="left"/>
              <w:rPr>
                <w:rFonts w:ascii="Arial" w:hAnsi="Arial" w:cs="Arial"/>
                <w:b/>
                <w:lang w:eastAsia="sl-SI"/>
              </w:rPr>
            </w:pPr>
            <w:r w:rsidRPr="00FD791B">
              <w:rPr>
                <w:rFonts w:ascii="Arial" w:hAnsi="Arial" w:cs="Arial"/>
                <w:b/>
                <w:lang w:eastAsia="sl-SI"/>
              </w:rPr>
              <w:t>Ukrep /</w:t>
            </w:r>
            <w:r w:rsidRPr="00FD791B">
              <w:rPr>
                <w:rFonts w:ascii="Arial" w:hAnsi="Arial" w:cs="Arial"/>
                <w:b/>
                <w:lang w:eastAsia="sl-SI"/>
              </w:rPr>
              <w:br/>
              <w:t xml:space="preserve">Aktivnost </w:t>
            </w:r>
          </w:p>
        </w:tc>
        <w:tc>
          <w:tcPr>
            <w:tcW w:w="1418" w:type="dxa"/>
            <w:shd w:val="clear" w:color="auto" w:fill="D9D9D9"/>
            <w:noWrap/>
          </w:tcPr>
          <w:p w14:paraId="547EE591" w14:textId="77777777" w:rsidR="003C285F" w:rsidRPr="00FD791B" w:rsidRDefault="003C285F" w:rsidP="00AD0AE3">
            <w:pPr>
              <w:spacing w:after="0" w:line="240" w:lineRule="auto"/>
              <w:jc w:val="left"/>
              <w:rPr>
                <w:rFonts w:ascii="Arial" w:hAnsi="Arial" w:cs="Arial"/>
                <w:b/>
                <w:lang w:eastAsia="sl-SI"/>
              </w:rPr>
            </w:pPr>
            <w:r w:rsidRPr="00FD791B">
              <w:rPr>
                <w:rFonts w:ascii="Arial" w:hAnsi="Arial" w:cs="Arial"/>
                <w:b/>
                <w:lang w:eastAsia="sl-SI"/>
              </w:rPr>
              <w:br/>
              <w:t>Nosilec</w:t>
            </w:r>
          </w:p>
        </w:tc>
        <w:tc>
          <w:tcPr>
            <w:tcW w:w="1559" w:type="dxa"/>
            <w:shd w:val="clear" w:color="auto" w:fill="D9D9D9"/>
          </w:tcPr>
          <w:p w14:paraId="2339D2EE" w14:textId="77777777" w:rsidR="003C285F" w:rsidRPr="00FD791B" w:rsidRDefault="003C285F" w:rsidP="00AD0AE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FD791B">
              <w:rPr>
                <w:rFonts w:ascii="Arial" w:hAnsi="Arial" w:cs="Arial"/>
                <w:b/>
              </w:rPr>
              <w:br/>
              <w:t>Sodelujoči</w:t>
            </w:r>
          </w:p>
        </w:tc>
        <w:tc>
          <w:tcPr>
            <w:tcW w:w="2268" w:type="dxa"/>
            <w:shd w:val="clear" w:color="auto" w:fill="D9D9D9"/>
          </w:tcPr>
          <w:p w14:paraId="7C5DB379" w14:textId="77777777" w:rsidR="003C285F" w:rsidRPr="00FD791B" w:rsidRDefault="003C285F" w:rsidP="00AD0AE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FD791B">
              <w:rPr>
                <w:rFonts w:ascii="Arial" w:hAnsi="Arial" w:cs="Arial"/>
                <w:b/>
              </w:rPr>
              <w:br/>
              <w:t>Pričakovani rezultat</w:t>
            </w:r>
          </w:p>
        </w:tc>
        <w:tc>
          <w:tcPr>
            <w:tcW w:w="2977" w:type="dxa"/>
            <w:shd w:val="clear" w:color="auto" w:fill="D9D9D9"/>
            <w:noWrap/>
          </w:tcPr>
          <w:p w14:paraId="31BB1FF2" w14:textId="77777777" w:rsidR="003C285F" w:rsidRPr="00FD791B" w:rsidRDefault="003C285F" w:rsidP="00AD0AE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FD791B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Realizacija aktivnosti</w:t>
            </w:r>
          </w:p>
        </w:tc>
        <w:tc>
          <w:tcPr>
            <w:tcW w:w="3402" w:type="dxa"/>
            <w:shd w:val="clear" w:color="auto" w:fill="D9D9D9"/>
          </w:tcPr>
          <w:p w14:paraId="72C54B78" w14:textId="77777777" w:rsidR="003C285F" w:rsidRDefault="003C285F" w:rsidP="00AD0A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5ED4284" w14:textId="77777777" w:rsidR="003C285F" w:rsidRPr="00FD791B" w:rsidRDefault="003C285F" w:rsidP="00AD0AE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Opombe</w:t>
            </w:r>
          </w:p>
        </w:tc>
      </w:tr>
      <w:tr w:rsidR="003C285F" w:rsidRPr="00FD791B" w14:paraId="0A78AAA9" w14:textId="77777777" w:rsidTr="003C285F">
        <w:trPr>
          <w:trHeight w:val="300"/>
        </w:trPr>
        <w:tc>
          <w:tcPr>
            <w:tcW w:w="15083" w:type="dxa"/>
            <w:gridSpan w:val="7"/>
            <w:shd w:val="clear" w:color="auto" w:fill="D9D9D9"/>
            <w:noWrap/>
          </w:tcPr>
          <w:p w14:paraId="6A0EAD86" w14:textId="77777777" w:rsidR="003C285F" w:rsidRDefault="003C285F" w:rsidP="00AD0AE3">
            <w:pPr>
              <w:spacing w:after="0" w:line="240" w:lineRule="auto"/>
              <w:jc w:val="left"/>
              <w:rPr>
                <w:rFonts w:ascii="Arial" w:hAnsi="Arial" w:cs="Arial"/>
                <w:b/>
                <w:lang w:eastAsia="sl-SI"/>
              </w:rPr>
            </w:pPr>
          </w:p>
          <w:p w14:paraId="5023DA40" w14:textId="77777777" w:rsidR="003C285F" w:rsidRPr="00FD791B" w:rsidRDefault="003C285F" w:rsidP="00AD0AE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FD791B">
              <w:rPr>
                <w:rFonts w:ascii="Arial" w:hAnsi="Arial" w:cs="Arial"/>
                <w:b/>
                <w:lang w:eastAsia="sl-SI"/>
              </w:rPr>
              <w:t>CILJ 1: Vrednotenje kriptografskih rešitev</w:t>
            </w:r>
          </w:p>
        </w:tc>
      </w:tr>
      <w:tr w:rsidR="003C285F" w:rsidRPr="00FD791B" w14:paraId="662A6778" w14:textId="77777777" w:rsidTr="004B1B3F">
        <w:trPr>
          <w:trHeight w:val="352"/>
        </w:trPr>
        <w:tc>
          <w:tcPr>
            <w:tcW w:w="688" w:type="dxa"/>
            <w:shd w:val="clear" w:color="auto" w:fill="auto"/>
            <w:noWrap/>
          </w:tcPr>
          <w:p w14:paraId="5237CDF7" w14:textId="77777777" w:rsidR="003C285F" w:rsidRPr="00FD791B" w:rsidRDefault="003C285F" w:rsidP="00AD0AE3">
            <w:pPr>
              <w:spacing w:after="0" w:line="240" w:lineRule="auto"/>
              <w:ind w:left="113" w:right="81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1.1</w:t>
            </w:r>
          </w:p>
        </w:tc>
        <w:tc>
          <w:tcPr>
            <w:tcW w:w="2771" w:type="dxa"/>
            <w:shd w:val="clear" w:color="auto" w:fill="auto"/>
            <w:noWrap/>
          </w:tcPr>
          <w:p w14:paraId="41E55BE4" w14:textId="77777777" w:rsidR="003C285F" w:rsidRPr="00FD791B" w:rsidRDefault="003C285F" w:rsidP="00AD0AE3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Delovanje kriptološkega laboratorija za vrednotenje kriptografskih rešitev (prvo vrednotenje)</w:t>
            </w:r>
          </w:p>
        </w:tc>
        <w:tc>
          <w:tcPr>
            <w:tcW w:w="1418" w:type="dxa"/>
            <w:shd w:val="clear" w:color="auto" w:fill="auto"/>
            <w:noWrap/>
          </w:tcPr>
          <w:p w14:paraId="17030788" w14:textId="77777777" w:rsidR="003C285F" w:rsidRPr="00FD791B" w:rsidRDefault="003C285F" w:rsidP="00AD0AE3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 w:rsidRPr="00FD791B">
              <w:rPr>
                <w:rFonts w:ascii="Arial" w:hAnsi="Arial" w:cs="Arial"/>
                <w:lang w:eastAsia="sl-SI"/>
              </w:rPr>
              <w:t>UVTP</w:t>
            </w:r>
          </w:p>
        </w:tc>
        <w:tc>
          <w:tcPr>
            <w:tcW w:w="1559" w:type="dxa"/>
            <w:shd w:val="clear" w:color="auto" w:fill="auto"/>
          </w:tcPr>
          <w:p w14:paraId="6A44ADBE" w14:textId="77777777" w:rsidR="003C285F" w:rsidRPr="00FD791B" w:rsidRDefault="003C285F" w:rsidP="00AD0AE3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268" w:type="dxa"/>
            <w:shd w:val="clear" w:color="auto" w:fill="auto"/>
          </w:tcPr>
          <w:p w14:paraId="67CA3AD9" w14:textId="77777777" w:rsidR="003C285F" w:rsidRPr="00FD791B" w:rsidRDefault="003C285F" w:rsidP="00AD0AE3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Delujoč l</w:t>
            </w:r>
            <w:r w:rsidRPr="00FD791B">
              <w:rPr>
                <w:rFonts w:ascii="Arial" w:hAnsi="Arial" w:cs="Arial"/>
                <w:lang w:eastAsia="sl-SI"/>
              </w:rPr>
              <w:t>aboratorij</w:t>
            </w:r>
          </w:p>
        </w:tc>
        <w:tc>
          <w:tcPr>
            <w:tcW w:w="2977" w:type="dxa"/>
            <w:shd w:val="clear" w:color="auto" w:fill="auto"/>
            <w:noWrap/>
          </w:tcPr>
          <w:p w14:paraId="54407517" w14:textId="77777777" w:rsidR="003C285F" w:rsidRPr="00FD791B" w:rsidRDefault="003C285F" w:rsidP="00AD0AE3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je v celoti opravljena.</w:t>
            </w:r>
          </w:p>
        </w:tc>
        <w:tc>
          <w:tcPr>
            <w:tcW w:w="3402" w:type="dxa"/>
            <w:shd w:val="clear" w:color="auto" w:fill="auto"/>
          </w:tcPr>
          <w:p w14:paraId="47D8E087" w14:textId="77777777" w:rsidR="003C285F" w:rsidRPr="00FD791B" w:rsidRDefault="003C285F" w:rsidP="00AD0AE3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</w:p>
        </w:tc>
      </w:tr>
      <w:tr w:rsidR="003C285F" w:rsidRPr="00FD791B" w14:paraId="203BFFB9" w14:textId="77777777" w:rsidTr="003C285F">
        <w:trPr>
          <w:trHeight w:val="300"/>
        </w:trPr>
        <w:tc>
          <w:tcPr>
            <w:tcW w:w="15083" w:type="dxa"/>
            <w:gridSpan w:val="7"/>
            <w:shd w:val="clear" w:color="auto" w:fill="D9D9D9"/>
          </w:tcPr>
          <w:p w14:paraId="03D04AED" w14:textId="77777777" w:rsidR="003C285F" w:rsidRDefault="003C285F" w:rsidP="00AD0AE3">
            <w:pPr>
              <w:spacing w:after="0" w:line="240" w:lineRule="auto"/>
              <w:jc w:val="left"/>
              <w:rPr>
                <w:rFonts w:ascii="Arial" w:hAnsi="Arial" w:cs="Arial"/>
                <w:b/>
                <w:lang w:eastAsia="sl-SI"/>
              </w:rPr>
            </w:pPr>
          </w:p>
          <w:p w14:paraId="68D721E3" w14:textId="77777777" w:rsidR="003C285F" w:rsidRPr="00FD791B" w:rsidRDefault="003C285F" w:rsidP="00AD0AE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FD791B">
              <w:rPr>
                <w:rFonts w:ascii="Arial" w:hAnsi="Arial" w:cs="Arial"/>
                <w:b/>
                <w:lang w:eastAsia="sl-SI"/>
              </w:rPr>
              <w:t xml:space="preserve">CILJ 2: </w:t>
            </w:r>
            <w:r>
              <w:rPr>
                <w:rFonts w:ascii="Arial" w:hAnsi="Arial" w:cs="Arial"/>
                <w:b/>
                <w:lang w:eastAsia="sl-SI"/>
              </w:rPr>
              <w:t>S</w:t>
            </w:r>
            <w:r w:rsidRPr="00FD791B">
              <w:rPr>
                <w:rFonts w:ascii="Arial" w:hAnsi="Arial" w:cs="Arial"/>
                <w:b/>
                <w:lang w:eastAsia="sl-SI"/>
              </w:rPr>
              <w:t xml:space="preserve">podbujanje razvoja </w:t>
            </w:r>
            <w:r>
              <w:rPr>
                <w:rFonts w:ascii="Arial" w:hAnsi="Arial" w:cs="Arial"/>
                <w:b/>
                <w:lang w:eastAsia="sl-SI"/>
              </w:rPr>
              <w:t xml:space="preserve">in uporabe </w:t>
            </w:r>
            <w:r w:rsidRPr="00FD791B">
              <w:rPr>
                <w:rFonts w:ascii="Arial" w:hAnsi="Arial" w:cs="Arial"/>
                <w:b/>
                <w:lang w:eastAsia="sl-SI"/>
              </w:rPr>
              <w:t>kriptografskih rešitev</w:t>
            </w:r>
          </w:p>
        </w:tc>
      </w:tr>
      <w:tr w:rsidR="003C285F" w:rsidRPr="00FD791B" w14:paraId="2536A219" w14:textId="77777777" w:rsidTr="004B1B3F">
        <w:trPr>
          <w:trHeight w:val="289"/>
        </w:trPr>
        <w:tc>
          <w:tcPr>
            <w:tcW w:w="688" w:type="dxa"/>
            <w:vMerge w:val="restart"/>
            <w:shd w:val="clear" w:color="auto" w:fill="auto"/>
            <w:noWrap/>
          </w:tcPr>
          <w:p w14:paraId="38CE1228" w14:textId="77777777" w:rsidR="003C285F" w:rsidRPr="00FD791B" w:rsidRDefault="003C285F" w:rsidP="003C285F">
            <w:pPr>
              <w:spacing w:after="0" w:line="240" w:lineRule="auto"/>
              <w:ind w:left="113" w:right="81"/>
              <w:jc w:val="left"/>
              <w:rPr>
                <w:rFonts w:ascii="Arial" w:hAnsi="Arial" w:cs="Arial"/>
                <w:lang w:eastAsia="sl-SI"/>
              </w:rPr>
            </w:pPr>
            <w:r w:rsidRPr="00FD791B">
              <w:rPr>
                <w:rFonts w:ascii="Arial" w:hAnsi="Arial" w:cs="Arial"/>
                <w:lang w:eastAsia="sl-SI"/>
              </w:rPr>
              <w:t>2.</w:t>
            </w:r>
            <w:r>
              <w:rPr>
                <w:rFonts w:ascii="Arial" w:hAnsi="Arial" w:cs="Arial"/>
                <w:lang w:eastAsia="sl-SI"/>
              </w:rPr>
              <w:t>1</w:t>
            </w:r>
          </w:p>
        </w:tc>
        <w:tc>
          <w:tcPr>
            <w:tcW w:w="2771" w:type="dxa"/>
            <w:vMerge w:val="restart"/>
            <w:shd w:val="clear" w:color="auto" w:fill="auto"/>
            <w:noWrap/>
          </w:tcPr>
          <w:p w14:paraId="549B59FA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FD791B">
              <w:rPr>
                <w:rFonts w:ascii="Arial" w:hAnsi="Arial" w:cs="Arial"/>
              </w:rPr>
              <w:t>Oblikovanje</w:t>
            </w:r>
            <w:r>
              <w:rPr>
                <w:rFonts w:ascii="Arial" w:hAnsi="Arial" w:cs="Arial"/>
              </w:rPr>
              <w:t xml:space="preserve"> potreb in smernic razvoja</w:t>
            </w:r>
            <w:r w:rsidRPr="00FD791B">
              <w:rPr>
                <w:rFonts w:ascii="Arial" w:hAnsi="Arial" w:cs="Arial"/>
              </w:rPr>
              <w:t xml:space="preserve"> kriptografskih rešitev</w:t>
            </w:r>
            <w:r>
              <w:rPr>
                <w:rFonts w:ascii="Arial" w:hAnsi="Arial" w:cs="Arial"/>
              </w:rPr>
              <w:t>, vključitev v Security Standards Partnership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14:paraId="66D7B6AA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 w:rsidRPr="00FD791B">
              <w:rPr>
                <w:rFonts w:ascii="Arial" w:hAnsi="Arial" w:cs="Arial"/>
                <w:lang w:eastAsia="sl-SI"/>
              </w:rPr>
              <w:t>UVTP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C8798B5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 w:rsidRPr="00FD791B">
              <w:rPr>
                <w:rFonts w:ascii="Arial" w:hAnsi="Arial" w:cs="Arial"/>
                <w:lang w:eastAsia="sl-SI"/>
              </w:rPr>
              <w:t xml:space="preserve">SOVA, MO, </w:t>
            </w:r>
            <w:r>
              <w:rPr>
                <w:rFonts w:ascii="Arial" w:hAnsi="Arial" w:cs="Arial"/>
                <w:lang w:eastAsia="sl-SI"/>
              </w:rPr>
              <w:t>MNZ-</w:t>
            </w:r>
            <w:r w:rsidRPr="00FD791B">
              <w:rPr>
                <w:rFonts w:ascii="Arial" w:hAnsi="Arial" w:cs="Arial"/>
                <w:lang w:eastAsia="sl-SI"/>
              </w:rPr>
              <w:t>Policija</w:t>
            </w:r>
          </w:p>
        </w:tc>
        <w:tc>
          <w:tcPr>
            <w:tcW w:w="2268" w:type="dxa"/>
            <w:shd w:val="clear" w:color="auto" w:fill="auto"/>
          </w:tcPr>
          <w:p w14:paraId="78FA48BE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Sprejete smernice</w:t>
            </w:r>
          </w:p>
        </w:tc>
        <w:tc>
          <w:tcPr>
            <w:tcW w:w="2977" w:type="dxa"/>
            <w:shd w:val="clear" w:color="auto" w:fill="auto"/>
            <w:noWrap/>
          </w:tcPr>
          <w:p w14:paraId="34C59DEE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je delno opravljena.</w:t>
            </w:r>
          </w:p>
        </w:tc>
        <w:tc>
          <w:tcPr>
            <w:tcW w:w="3402" w:type="dxa"/>
            <w:shd w:val="clear" w:color="auto" w:fill="auto"/>
          </w:tcPr>
          <w:p w14:paraId="1C488583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Sodelujoči so se seznanili z možnostjo sodelovanja v CIS3 partnerstvu, prejeli smo podporo (MO).</w:t>
            </w:r>
          </w:p>
        </w:tc>
      </w:tr>
      <w:tr w:rsidR="003C285F" w:rsidRPr="00FD791B" w14:paraId="34A77221" w14:textId="77777777" w:rsidTr="004B1B3F">
        <w:trPr>
          <w:trHeight w:val="289"/>
        </w:trPr>
        <w:tc>
          <w:tcPr>
            <w:tcW w:w="688" w:type="dxa"/>
            <w:vMerge/>
            <w:shd w:val="clear" w:color="auto" w:fill="auto"/>
            <w:noWrap/>
          </w:tcPr>
          <w:p w14:paraId="3BF552B4" w14:textId="77777777" w:rsidR="003C285F" w:rsidRPr="00FD791B" w:rsidRDefault="003C285F" w:rsidP="003C285F">
            <w:pPr>
              <w:spacing w:after="0" w:line="240" w:lineRule="auto"/>
              <w:ind w:left="113" w:right="81"/>
              <w:jc w:val="left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771" w:type="dxa"/>
            <w:vMerge/>
            <w:shd w:val="clear" w:color="auto" w:fill="auto"/>
            <w:noWrap/>
          </w:tcPr>
          <w:p w14:paraId="4D729104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14:paraId="3F322730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2162306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268" w:type="dxa"/>
            <w:shd w:val="clear" w:color="auto" w:fill="auto"/>
          </w:tcPr>
          <w:p w14:paraId="264A54B4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Polnopravno članstvo v CIS3 partnerstvu</w:t>
            </w:r>
          </w:p>
        </w:tc>
        <w:tc>
          <w:tcPr>
            <w:tcW w:w="2977" w:type="dxa"/>
            <w:shd w:val="clear" w:color="auto" w:fill="auto"/>
            <w:noWrap/>
          </w:tcPr>
          <w:p w14:paraId="0CA047BA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Aktivnost je delno opravljena. </w:t>
            </w:r>
          </w:p>
        </w:tc>
        <w:tc>
          <w:tcPr>
            <w:tcW w:w="3402" w:type="dxa"/>
            <w:shd w:val="clear" w:color="auto" w:fill="auto"/>
          </w:tcPr>
          <w:p w14:paraId="7BEC55E0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Izvajanje aktivnosti se prenese v akcijski načrt za let</w:t>
            </w:r>
            <w:r w:rsidR="00C73D69">
              <w:rPr>
                <w:rFonts w:ascii="Arial" w:hAnsi="Arial" w:cs="Arial"/>
                <w:lang w:eastAsia="sl-SI"/>
              </w:rPr>
              <w:t>o</w:t>
            </w:r>
            <w:r>
              <w:rPr>
                <w:rFonts w:ascii="Arial" w:hAnsi="Arial" w:cs="Arial"/>
                <w:lang w:eastAsia="sl-SI"/>
              </w:rPr>
              <w:t xml:space="preserve"> 2023. Pridobivanje statusa polnega članstva Republike Slovenije  v CIS3 partnerstvu je v teku.</w:t>
            </w:r>
          </w:p>
        </w:tc>
      </w:tr>
      <w:tr w:rsidR="003C285F" w:rsidRPr="00FD791B" w14:paraId="4E5CFDA3" w14:textId="77777777" w:rsidTr="004B1B3F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16D22A4B" w14:textId="77777777" w:rsidR="003C285F" w:rsidRPr="00FD791B" w:rsidRDefault="003C285F" w:rsidP="003C285F">
            <w:pPr>
              <w:spacing w:after="0" w:line="240" w:lineRule="auto"/>
              <w:ind w:left="113" w:right="81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2.2</w:t>
            </w:r>
          </w:p>
        </w:tc>
        <w:tc>
          <w:tcPr>
            <w:tcW w:w="2771" w:type="dxa"/>
            <w:shd w:val="clear" w:color="auto" w:fill="auto"/>
            <w:noWrap/>
          </w:tcPr>
          <w:p w14:paraId="17AD2B9B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FD791B">
              <w:rPr>
                <w:rFonts w:ascii="Arial" w:hAnsi="Arial" w:cs="Arial"/>
              </w:rPr>
              <w:t>Posredovanje informacij domačim proizvajalcem kriptografskih rešitev o možnosti pridobitve potrdil za varovanje tajnih podatkov EU in NATO</w:t>
            </w:r>
          </w:p>
        </w:tc>
        <w:tc>
          <w:tcPr>
            <w:tcW w:w="1418" w:type="dxa"/>
            <w:shd w:val="clear" w:color="auto" w:fill="auto"/>
            <w:noWrap/>
          </w:tcPr>
          <w:p w14:paraId="696EA12A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 w:rsidRPr="00FD791B">
              <w:rPr>
                <w:rFonts w:ascii="Arial" w:hAnsi="Arial" w:cs="Arial"/>
                <w:lang w:eastAsia="sl-SI"/>
              </w:rPr>
              <w:t>UVTP</w:t>
            </w:r>
          </w:p>
        </w:tc>
        <w:tc>
          <w:tcPr>
            <w:tcW w:w="1559" w:type="dxa"/>
            <w:shd w:val="clear" w:color="auto" w:fill="auto"/>
          </w:tcPr>
          <w:p w14:paraId="5429A984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MGRT</w:t>
            </w:r>
          </w:p>
        </w:tc>
        <w:tc>
          <w:tcPr>
            <w:tcW w:w="2268" w:type="dxa"/>
            <w:shd w:val="clear" w:color="auto" w:fill="auto"/>
          </w:tcPr>
          <w:p w14:paraId="5D58FDF3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 w:rsidRPr="00FD791B">
              <w:rPr>
                <w:rFonts w:ascii="Arial" w:hAnsi="Arial" w:cs="Arial"/>
                <w:lang w:eastAsia="sl-SI"/>
              </w:rPr>
              <w:t>Domači proizvajalci so informirani o</w:t>
            </w:r>
            <w:r w:rsidRPr="00FD791B">
              <w:rPr>
                <w:rFonts w:ascii="Arial" w:hAnsi="Arial" w:cs="Arial"/>
              </w:rPr>
              <w:t xml:space="preserve"> možnosti pridobitve potrdil</w:t>
            </w:r>
          </w:p>
        </w:tc>
        <w:tc>
          <w:tcPr>
            <w:tcW w:w="2977" w:type="dxa"/>
            <w:shd w:val="clear" w:color="auto" w:fill="auto"/>
            <w:noWrap/>
          </w:tcPr>
          <w:p w14:paraId="3A133AAE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je v celoti opravljena</w:t>
            </w:r>
          </w:p>
        </w:tc>
        <w:tc>
          <w:tcPr>
            <w:tcW w:w="3402" w:type="dxa"/>
            <w:shd w:val="clear" w:color="auto" w:fill="auto"/>
          </w:tcPr>
          <w:p w14:paraId="0EBEF22A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</w:p>
        </w:tc>
      </w:tr>
      <w:tr w:rsidR="003C285F" w:rsidRPr="00FD791B" w14:paraId="5C15EB7E" w14:textId="77777777" w:rsidTr="004B1B3F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607B41E3" w14:textId="77777777" w:rsidR="003C285F" w:rsidRDefault="003C285F" w:rsidP="003C285F">
            <w:pPr>
              <w:spacing w:after="0" w:line="240" w:lineRule="auto"/>
              <w:ind w:left="113" w:right="81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2.3 </w:t>
            </w:r>
          </w:p>
        </w:tc>
        <w:tc>
          <w:tcPr>
            <w:tcW w:w="2771" w:type="dxa"/>
            <w:shd w:val="clear" w:color="auto" w:fill="auto"/>
            <w:noWrap/>
          </w:tcPr>
          <w:p w14:paraId="739B7BFA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Oblikovanje in sprejem politike sodelovanja z raziskovalnimi institucijami</w:t>
            </w:r>
          </w:p>
        </w:tc>
        <w:tc>
          <w:tcPr>
            <w:tcW w:w="1418" w:type="dxa"/>
            <w:shd w:val="clear" w:color="auto" w:fill="auto"/>
            <w:noWrap/>
          </w:tcPr>
          <w:p w14:paraId="2EF00FD8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UVTP</w:t>
            </w:r>
          </w:p>
        </w:tc>
        <w:tc>
          <w:tcPr>
            <w:tcW w:w="1559" w:type="dxa"/>
            <w:shd w:val="clear" w:color="auto" w:fill="auto"/>
          </w:tcPr>
          <w:p w14:paraId="4A9CAC35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Raziskovalne institucije</w:t>
            </w:r>
          </w:p>
        </w:tc>
        <w:tc>
          <w:tcPr>
            <w:tcW w:w="2268" w:type="dxa"/>
            <w:shd w:val="clear" w:color="auto" w:fill="auto"/>
          </w:tcPr>
          <w:p w14:paraId="778745D1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Sprejeta politika sodelovanja UVTP z raziskovalnimi institucijami</w:t>
            </w:r>
          </w:p>
        </w:tc>
        <w:tc>
          <w:tcPr>
            <w:tcW w:w="2977" w:type="dxa"/>
            <w:shd w:val="clear" w:color="auto" w:fill="auto"/>
            <w:noWrap/>
          </w:tcPr>
          <w:p w14:paraId="1B8E5797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je delno opravljena</w:t>
            </w:r>
            <w:r w:rsidR="00BD358B">
              <w:rPr>
                <w:rFonts w:ascii="Arial" w:hAnsi="Arial" w:cs="Arial"/>
                <w:lang w:eastAsia="sl-S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3EC30EA7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Zaznana je potreba po širšem sodelovanju strokovne javnosti in prenos znanja med državnimi organi, raziskovalnimi institucijami ter organizacijami. Aktivnost se ustrezno razširi</w:t>
            </w:r>
            <w:r w:rsidR="00BD358B">
              <w:rPr>
                <w:rFonts w:ascii="Arial" w:hAnsi="Arial" w:cs="Arial"/>
                <w:lang w:eastAsia="sl-SI"/>
              </w:rPr>
              <w:t>, njeno izvajanje je predvideno tudi za leto 2023.</w:t>
            </w:r>
          </w:p>
        </w:tc>
      </w:tr>
      <w:tr w:rsidR="003C285F" w:rsidRPr="00FD791B" w14:paraId="5A535F6B" w14:textId="77777777" w:rsidTr="004B1B3F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4FF81DE9" w14:textId="77777777" w:rsidR="003C285F" w:rsidRDefault="003C285F" w:rsidP="003C285F">
            <w:pPr>
              <w:spacing w:after="0" w:line="240" w:lineRule="auto"/>
              <w:ind w:left="113" w:right="81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2.4 </w:t>
            </w:r>
          </w:p>
        </w:tc>
        <w:tc>
          <w:tcPr>
            <w:tcW w:w="2771" w:type="dxa"/>
            <w:shd w:val="clear" w:color="auto" w:fill="auto"/>
            <w:noWrap/>
          </w:tcPr>
          <w:p w14:paraId="7CA04503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Sklenitev sporazuma o sodelovanju med UVTP in </w:t>
            </w:r>
            <w:r>
              <w:rPr>
                <w:rFonts w:ascii="Arial" w:hAnsi="Arial" w:cs="Arial"/>
              </w:rPr>
              <w:lastRenderedPageBreak/>
              <w:t>raziskovalnimi institucijami</w:t>
            </w:r>
            <w:r w:rsidR="00841462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shd w:val="clear" w:color="auto" w:fill="auto"/>
            <w:noWrap/>
          </w:tcPr>
          <w:p w14:paraId="2B848E56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lastRenderedPageBreak/>
              <w:t>UVTP</w:t>
            </w:r>
          </w:p>
        </w:tc>
        <w:tc>
          <w:tcPr>
            <w:tcW w:w="1559" w:type="dxa"/>
            <w:shd w:val="clear" w:color="auto" w:fill="auto"/>
          </w:tcPr>
          <w:p w14:paraId="175531AA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Raziskovalne institucije</w:t>
            </w:r>
          </w:p>
        </w:tc>
        <w:tc>
          <w:tcPr>
            <w:tcW w:w="2268" w:type="dxa"/>
            <w:shd w:val="clear" w:color="auto" w:fill="auto"/>
          </w:tcPr>
          <w:p w14:paraId="3A5F17FB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Sprejeti sporazumi sodelovanja UVTP z </w:t>
            </w:r>
            <w:r>
              <w:rPr>
                <w:rFonts w:ascii="Arial" w:hAnsi="Arial" w:cs="Arial"/>
                <w:lang w:eastAsia="sl-SI"/>
              </w:rPr>
              <w:lastRenderedPageBreak/>
              <w:t>raziskovalnimi institucijami</w:t>
            </w:r>
          </w:p>
        </w:tc>
        <w:tc>
          <w:tcPr>
            <w:tcW w:w="2977" w:type="dxa"/>
            <w:shd w:val="clear" w:color="auto" w:fill="auto"/>
            <w:noWrap/>
          </w:tcPr>
          <w:p w14:paraId="6D27CE20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lastRenderedPageBreak/>
              <w:t>Aktivnost ni opravljena</w:t>
            </w:r>
            <w:r w:rsidR="00BD358B">
              <w:rPr>
                <w:rFonts w:ascii="Arial" w:hAnsi="Arial" w:cs="Arial"/>
                <w:lang w:eastAsia="sl-S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2B1B8894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Zaznana je potreba po širšem sodelovanju strokovne javnosti in </w:t>
            </w:r>
            <w:r>
              <w:rPr>
                <w:rFonts w:ascii="Arial" w:hAnsi="Arial" w:cs="Arial"/>
                <w:lang w:eastAsia="sl-SI"/>
              </w:rPr>
              <w:lastRenderedPageBreak/>
              <w:t>prenos znanja med državnimi organi, raziskovalnimi institucijami ter organizacijami. Aktivnost se ustrezno razširi</w:t>
            </w:r>
            <w:r w:rsidR="00BD358B">
              <w:rPr>
                <w:rFonts w:ascii="Arial" w:hAnsi="Arial" w:cs="Arial"/>
                <w:lang w:eastAsia="sl-SI"/>
              </w:rPr>
              <w:t>, njeno izvajanje je predvideno za leto 2023.</w:t>
            </w:r>
          </w:p>
        </w:tc>
      </w:tr>
      <w:tr w:rsidR="003C285F" w:rsidRPr="00FD791B" w14:paraId="415CD5D5" w14:textId="77777777" w:rsidTr="003C285F">
        <w:trPr>
          <w:trHeight w:val="300"/>
        </w:trPr>
        <w:tc>
          <w:tcPr>
            <w:tcW w:w="15083" w:type="dxa"/>
            <w:gridSpan w:val="7"/>
            <w:shd w:val="clear" w:color="auto" w:fill="D9D9D9"/>
          </w:tcPr>
          <w:p w14:paraId="4B807AEA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b/>
                <w:lang w:eastAsia="sl-SI"/>
              </w:rPr>
            </w:pPr>
          </w:p>
          <w:p w14:paraId="1AF84431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FD791B">
              <w:rPr>
                <w:rFonts w:ascii="Arial" w:hAnsi="Arial" w:cs="Arial"/>
                <w:b/>
                <w:lang w:eastAsia="sl-SI"/>
              </w:rPr>
              <w:t xml:space="preserve">CILJ 3: </w:t>
            </w:r>
            <w:r>
              <w:rPr>
                <w:rFonts w:ascii="Arial" w:hAnsi="Arial" w:cs="Arial"/>
                <w:b/>
                <w:lang w:eastAsia="sl-SI"/>
              </w:rPr>
              <w:t>Upravljanje</w:t>
            </w:r>
            <w:r w:rsidRPr="00FD791B">
              <w:rPr>
                <w:rFonts w:ascii="Arial" w:hAnsi="Arial" w:cs="Arial"/>
                <w:b/>
                <w:lang w:eastAsia="sl-SI"/>
              </w:rPr>
              <w:t xml:space="preserve"> kriptografskih rešitev</w:t>
            </w:r>
            <w:r>
              <w:rPr>
                <w:rStyle w:val="Sprotnaopomba-sklic"/>
                <w:rFonts w:ascii="Arial" w:hAnsi="Arial" w:cs="Arial"/>
                <w:b/>
                <w:lang w:eastAsia="sl-SI"/>
              </w:rPr>
              <w:footnoteReference w:id="1"/>
            </w:r>
          </w:p>
        </w:tc>
      </w:tr>
      <w:tr w:rsidR="003C285F" w:rsidRPr="00FD791B" w14:paraId="08AC293A" w14:textId="77777777" w:rsidTr="004B1B3F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2184118A" w14:textId="77777777" w:rsidR="003C285F" w:rsidRPr="00FD791B" w:rsidRDefault="003C285F" w:rsidP="003C285F">
            <w:pPr>
              <w:spacing w:after="0" w:line="240" w:lineRule="auto"/>
              <w:ind w:left="113" w:right="81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3.1</w:t>
            </w:r>
          </w:p>
        </w:tc>
        <w:tc>
          <w:tcPr>
            <w:tcW w:w="2771" w:type="dxa"/>
            <w:shd w:val="clear" w:color="auto" w:fill="auto"/>
            <w:noWrap/>
          </w:tcPr>
          <w:p w14:paraId="62A1A7B5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FD791B">
              <w:rPr>
                <w:rFonts w:ascii="Arial" w:hAnsi="Arial" w:cs="Arial"/>
              </w:rPr>
              <w:t xml:space="preserve">Izvajanje aktivnosti šifrirnega vrednotenja kriptografskih rešitev v okviru pristojnosti za </w:t>
            </w:r>
            <w:r>
              <w:rPr>
                <w:rFonts w:ascii="Arial" w:hAnsi="Arial" w:cs="Arial"/>
              </w:rPr>
              <w:t>kriptografsko zaščito podatkov (prvo vrednotenje)</w:t>
            </w:r>
          </w:p>
        </w:tc>
        <w:tc>
          <w:tcPr>
            <w:tcW w:w="1418" w:type="dxa"/>
            <w:shd w:val="clear" w:color="auto" w:fill="auto"/>
            <w:noWrap/>
          </w:tcPr>
          <w:p w14:paraId="6EABBD04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 w:rsidRPr="00FD791B">
              <w:rPr>
                <w:rFonts w:ascii="Arial" w:hAnsi="Arial" w:cs="Arial"/>
                <w:lang w:eastAsia="sl-SI"/>
              </w:rPr>
              <w:t>UVTP</w:t>
            </w:r>
          </w:p>
        </w:tc>
        <w:tc>
          <w:tcPr>
            <w:tcW w:w="1559" w:type="dxa"/>
            <w:shd w:val="clear" w:color="auto" w:fill="auto"/>
          </w:tcPr>
          <w:p w14:paraId="4D7F42BB" w14:textId="77777777" w:rsidR="003C285F" w:rsidRPr="00430320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MO, SOVA</w:t>
            </w:r>
          </w:p>
        </w:tc>
        <w:tc>
          <w:tcPr>
            <w:tcW w:w="2268" w:type="dxa"/>
            <w:shd w:val="clear" w:color="auto" w:fill="auto"/>
          </w:tcPr>
          <w:p w14:paraId="262FD893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Izvajanje šifrirnih vrednotenj kriptografskih rešitev</w:t>
            </w:r>
          </w:p>
        </w:tc>
        <w:tc>
          <w:tcPr>
            <w:tcW w:w="2977" w:type="dxa"/>
            <w:shd w:val="clear" w:color="auto" w:fill="auto"/>
            <w:noWrap/>
          </w:tcPr>
          <w:p w14:paraId="149454AC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Izvedeno je bilo</w:t>
            </w:r>
            <w:r w:rsidR="007630AE">
              <w:rPr>
                <w:rFonts w:ascii="Arial" w:hAnsi="Arial" w:cs="Arial"/>
                <w:lang w:eastAsia="sl-SI"/>
              </w:rPr>
              <w:t xml:space="preserve"> šest</w:t>
            </w:r>
            <w:r>
              <w:rPr>
                <w:rFonts w:ascii="Arial" w:hAnsi="Arial" w:cs="Arial"/>
                <w:lang w:eastAsia="sl-SI"/>
              </w:rPr>
              <w:t xml:space="preserve"> </w:t>
            </w:r>
            <w:r w:rsidR="007630AE">
              <w:rPr>
                <w:rFonts w:ascii="Arial" w:hAnsi="Arial" w:cs="Arial"/>
                <w:lang w:eastAsia="sl-SI"/>
              </w:rPr>
              <w:t>postopkov ugotavljanja varnostne ustreznosti kriptografskih rešitev</w:t>
            </w:r>
            <w:r>
              <w:rPr>
                <w:rFonts w:ascii="Arial" w:hAnsi="Arial" w:cs="Arial"/>
                <w:lang w:eastAsia="sl-S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19811916" w14:textId="77777777" w:rsidR="003C285F" w:rsidRPr="00FD791B" w:rsidRDefault="00BD358B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se je izvajala tudi v letu 2022, njeno izvajanje je predvideno tudi za leto 2023.</w:t>
            </w:r>
          </w:p>
        </w:tc>
      </w:tr>
      <w:tr w:rsidR="003C285F" w:rsidRPr="00FD791B" w14:paraId="54396632" w14:textId="77777777" w:rsidTr="004B1B3F">
        <w:trPr>
          <w:trHeight w:val="573"/>
        </w:trPr>
        <w:tc>
          <w:tcPr>
            <w:tcW w:w="688" w:type="dxa"/>
            <w:shd w:val="clear" w:color="auto" w:fill="auto"/>
            <w:noWrap/>
          </w:tcPr>
          <w:p w14:paraId="4FB64D71" w14:textId="77777777" w:rsidR="003C285F" w:rsidRPr="00FD791B" w:rsidRDefault="003C285F" w:rsidP="003C285F">
            <w:pPr>
              <w:spacing w:after="0" w:line="240" w:lineRule="auto"/>
              <w:ind w:left="113" w:right="81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3.2</w:t>
            </w:r>
          </w:p>
        </w:tc>
        <w:tc>
          <w:tcPr>
            <w:tcW w:w="2771" w:type="dxa"/>
            <w:shd w:val="clear" w:color="auto" w:fill="auto"/>
            <w:noWrap/>
          </w:tcPr>
          <w:p w14:paraId="1FC5CACF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FD791B">
              <w:rPr>
                <w:rFonts w:ascii="Arial" w:hAnsi="Arial" w:cs="Arial"/>
              </w:rPr>
              <w:t>Koordiniranje aktivnosti pri drugem šifrirnem vrednotenju za pridobitev potrdila za varovanje tajnih podatkov EU in NATO</w:t>
            </w:r>
          </w:p>
        </w:tc>
        <w:tc>
          <w:tcPr>
            <w:tcW w:w="1418" w:type="dxa"/>
            <w:shd w:val="clear" w:color="auto" w:fill="auto"/>
            <w:noWrap/>
          </w:tcPr>
          <w:p w14:paraId="02022A1D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 w:rsidRPr="00FD791B">
              <w:rPr>
                <w:rFonts w:ascii="Arial" w:hAnsi="Arial" w:cs="Arial"/>
                <w:lang w:eastAsia="sl-SI"/>
              </w:rPr>
              <w:t>UVTP</w:t>
            </w:r>
          </w:p>
        </w:tc>
        <w:tc>
          <w:tcPr>
            <w:tcW w:w="1559" w:type="dxa"/>
            <w:shd w:val="clear" w:color="auto" w:fill="auto"/>
          </w:tcPr>
          <w:p w14:paraId="281655E1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268" w:type="dxa"/>
            <w:shd w:val="clear" w:color="auto" w:fill="auto"/>
          </w:tcPr>
          <w:p w14:paraId="7BE96D2E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</w:rPr>
              <w:t xml:space="preserve">Opravljanje </w:t>
            </w:r>
            <w:r w:rsidRPr="00FD791B">
              <w:rPr>
                <w:rFonts w:ascii="Arial" w:hAnsi="Arial" w:cs="Arial"/>
              </w:rPr>
              <w:t>druge</w:t>
            </w:r>
            <w:r>
              <w:rPr>
                <w:rFonts w:ascii="Arial" w:hAnsi="Arial" w:cs="Arial"/>
              </w:rPr>
              <w:t xml:space="preserve">ga </w:t>
            </w:r>
            <w:r w:rsidRPr="00FD791B">
              <w:rPr>
                <w:rFonts w:ascii="Arial" w:hAnsi="Arial" w:cs="Arial"/>
              </w:rPr>
              <w:t>šifrirne</w:t>
            </w:r>
            <w:r>
              <w:rPr>
                <w:rFonts w:ascii="Arial" w:hAnsi="Arial" w:cs="Arial"/>
              </w:rPr>
              <w:t>ga</w:t>
            </w:r>
            <w:r w:rsidRPr="00FD791B">
              <w:rPr>
                <w:rFonts w:ascii="Arial" w:hAnsi="Arial" w:cs="Arial"/>
              </w:rPr>
              <w:t xml:space="preserve"> ovrednotenj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2977" w:type="dxa"/>
            <w:shd w:val="clear" w:color="auto" w:fill="auto"/>
            <w:noWrap/>
          </w:tcPr>
          <w:p w14:paraId="450E89C0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Aktivnost je v </w:t>
            </w:r>
            <w:r w:rsidR="007630AE">
              <w:rPr>
                <w:rFonts w:ascii="Arial" w:hAnsi="Arial" w:cs="Arial"/>
                <w:lang w:eastAsia="sl-SI"/>
              </w:rPr>
              <w:t>izvajanju</w:t>
            </w:r>
            <w:r>
              <w:rPr>
                <w:rFonts w:ascii="Arial" w:hAnsi="Arial" w:cs="Arial"/>
                <w:lang w:eastAsia="sl-S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9C77752" w14:textId="77777777" w:rsidR="003C285F" w:rsidRPr="00FD791B" w:rsidRDefault="00BD358B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se je izvajala tudi v letu 2022, njeno izvajanje je predvideno tudi za leto 2023.</w:t>
            </w:r>
          </w:p>
        </w:tc>
      </w:tr>
      <w:tr w:rsidR="003C285F" w:rsidRPr="00FD791B" w14:paraId="4F96C942" w14:textId="77777777" w:rsidTr="004B1B3F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39126B19" w14:textId="77777777" w:rsidR="003C285F" w:rsidRPr="00FD791B" w:rsidRDefault="003C285F" w:rsidP="003C285F">
            <w:pPr>
              <w:spacing w:after="0" w:line="240" w:lineRule="auto"/>
              <w:ind w:left="113" w:right="81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3.3</w:t>
            </w:r>
          </w:p>
        </w:tc>
        <w:tc>
          <w:tcPr>
            <w:tcW w:w="2771" w:type="dxa"/>
            <w:shd w:val="clear" w:color="auto" w:fill="auto"/>
            <w:noWrap/>
          </w:tcPr>
          <w:p w14:paraId="12A37D3E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FD791B">
              <w:rPr>
                <w:rFonts w:ascii="Arial" w:hAnsi="Arial" w:cs="Arial"/>
              </w:rPr>
              <w:t>Zasnova, produkcija, distribucija, ukinjanje/uničenje kriptografskih rešitev</w:t>
            </w:r>
          </w:p>
        </w:tc>
        <w:tc>
          <w:tcPr>
            <w:tcW w:w="1418" w:type="dxa"/>
            <w:shd w:val="clear" w:color="auto" w:fill="auto"/>
            <w:noWrap/>
          </w:tcPr>
          <w:p w14:paraId="2508813A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 w:rsidRPr="00FD791B">
              <w:rPr>
                <w:rFonts w:ascii="Arial" w:hAnsi="Arial" w:cs="Arial"/>
                <w:lang w:eastAsia="sl-SI"/>
              </w:rPr>
              <w:t>UVTP</w:t>
            </w:r>
            <w:r>
              <w:rPr>
                <w:rFonts w:ascii="Arial" w:hAnsi="Arial" w:cs="Arial"/>
                <w:lang w:eastAsia="sl-SI"/>
              </w:rPr>
              <w:t>, MO</w:t>
            </w:r>
          </w:p>
        </w:tc>
        <w:tc>
          <w:tcPr>
            <w:tcW w:w="1559" w:type="dxa"/>
            <w:shd w:val="clear" w:color="auto" w:fill="auto"/>
          </w:tcPr>
          <w:p w14:paraId="52524F68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268" w:type="dxa"/>
            <w:shd w:val="clear" w:color="auto" w:fill="auto"/>
          </w:tcPr>
          <w:p w14:paraId="3ABD319B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 w:rsidRPr="00FD791B">
              <w:rPr>
                <w:rFonts w:ascii="Arial" w:hAnsi="Arial" w:cs="Arial"/>
                <w:lang w:eastAsia="sl-SI"/>
              </w:rPr>
              <w:t>Ustrezne kriptografske rešitve v operativni uporabi</w:t>
            </w:r>
          </w:p>
        </w:tc>
        <w:tc>
          <w:tcPr>
            <w:tcW w:w="2977" w:type="dxa"/>
            <w:shd w:val="clear" w:color="auto" w:fill="auto"/>
            <w:noWrap/>
          </w:tcPr>
          <w:p w14:paraId="0724E592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je delno izvedena.</w:t>
            </w:r>
          </w:p>
        </w:tc>
        <w:tc>
          <w:tcPr>
            <w:tcW w:w="3402" w:type="dxa"/>
            <w:shd w:val="clear" w:color="auto" w:fill="auto"/>
          </w:tcPr>
          <w:p w14:paraId="2D87D8D9" w14:textId="77777777" w:rsidR="003C285F" w:rsidRPr="00FD791B" w:rsidRDefault="00BD358B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se je izvajala tudi v letu 2022, njeno izvajanje je predvideno tudi za leto 2023.</w:t>
            </w:r>
          </w:p>
        </w:tc>
      </w:tr>
      <w:tr w:rsidR="003C285F" w:rsidRPr="00FD791B" w14:paraId="1C26A2AE" w14:textId="77777777" w:rsidTr="004B1B3F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66B3CD4E" w14:textId="77777777" w:rsidR="003C285F" w:rsidRPr="00FD791B" w:rsidRDefault="003C285F" w:rsidP="003C285F">
            <w:pPr>
              <w:spacing w:after="0" w:line="240" w:lineRule="auto"/>
              <w:ind w:left="113" w:right="81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3.4</w:t>
            </w:r>
          </w:p>
        </w:tc>
        <w:tc>
          <w:tcPr>
            <w:tcW w:w="2771" w:type="dxa"/>
            <w:shd w:val="clear" w:color="auto" w:fill="auto"/>
            <w:noWrap/>
          </w:tcPr>
          <w:p w14:paraId="1AD80B7F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Strokovni n</w:t>
            </w:r>
            <w:r w:rsidRPr="00FD791B">
              <w:rPr>
                <w:rFonts w:ascii="Arial" w:hAnsi="Arial" w:cs="Arial"/>
              </w:rPr>
              <w:t>adzor upravljanja in izvajanje evidentiranja kriptografskega materiala v celotnem življenjskem ciklu</w:t>
            </w:r>
          </w:p>
        </w:tc>
        <w:tc>
          <w:tcPr>
            <w:tcW w:w="1418" w:type="dxa"/>
            <w:shd w:val="clear" w:color="auto" w:fill="auto"/>
            <w:noWrap/>
          </w:tcPr>
          <w:p w14:paraId="6D3DB8A9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UVTP</w:t>
            </w:r>
          </w:p>
        </w:tc>
        <w:tc>
          <w:tcPr>
            <w:tcW w:w="1559" w:type="dxa"/>
            <w:shd w:val="clear" w:color="auto" w:fill="auto"/>
          </w:tcPr>
          <w:p w14:paraId="73E22E11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Uporabniki kriptografskega materiala</w:t>
            </w:r>
          </w:p>
        </w:tc>
        <w:tc>
          <w:tcPr>
            <w:tcW w:w="2268" w:type="dxa"/>
            <w:shd w:val="clear" w:color="auto" w:fill="auto"/>
          </w:tcPr>
          <w:p w14:paraId="470E39FC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 w:rsidRPr="00FD791B">
              <w:rPr>
                <w:rFonts w:ascii="Arial" w:hAnsi="Arial" w:cs="Arial"/>
                <w:lang w:eastAsia="sl-SI"/>
              </w:rPr>
              <w:t xml:space="preserve">Izveden </w:t>
            </w:r>
            <w:r>
              <w:rPr>
                <w:rFonts w:ascii="Arial" w:hAnsi="Arial" w:cs="Arial"/>
                <w:lang w:eastAsia="sl-SI"/>
              </w:rPr>
              <w:t xml:space="preserve">strokovni </w:t>
            </w:r>
            <w:r w:rsidRPr="00FD791B">
              <w:rPr>
                <w:rFonts w:ascii="Arial" w:hAnsi="Arial" w:cs="Arial"/>
                <w:lang w:eastAsia="sl-SI"/>
              </w:rPr>
              <w:t>nadzor kriptografskega materiala</w:t>
            </w:r>
          </w:p>
        </w:tc>
        <w:tc>
          <w:tcPr>
            <w:tcW w:w="2977" w:type="dxa"/>
            <w:shd w:val="clear" w:color="auto" w:fill="auto"/>
            <w:noWrap/>
          </w:tcPr>
          <w:p w14:paraId="07D36379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ni bila izvedena.</w:t>
            </w:r>
          </w:p>
        </w:tc>
        <w:tc>
          <w:tcPr>
            <w:tcW w:w="3402" w:type="dxa"/>
            <w:shd w:val="clear" w:color="auto" w:fill="auto"/>
          </w:tcPr>
          <w:p w14:paraId="539BD426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ni predvidena v akcijskem načrtu za let</w:t>
            </w:r>
            <w:r w:rsidR="00C73D69">
              <w:rPr>
                <w:rFonts w:ascii="Arial" w:hAnsi="Arial" w:cs="Arial"/>
                <w:lang w:eastAsia="sl-SI"/>
              </w:rPr>
              <w:t>o</w:t>
            </w:r>
            <w:r>
              <w:rPr>
                <w:rFonts w:ascii="Arial" w:hAnsi="Arial" w:cs="Arial"/>
                <w:lang w:eastAsia="sl-SI"/>
              </w:rPr>
              <w:t xml:space="preserve"> 2023.</w:t>
            </w:r>
          </w:p>
        </w:tc>
      </w:tr>
      <w:tr w:rsidR="003C285F" w:rsidRPr="00FD791B" w14:paraId="430753FE" w14:textId="77777777" w:rsidTr="004B1B3F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113B9DC5" w14:textId="77777777" w:rsidR="003C285F" w:rsidRPr="00FD791B" w:rsidRDefault="003C285F" w:rsidP="003C285F">
            <w:pPr>
              <w:spacing w:after="0" w:line="240" w:lineRule="auto"/>
              <w:ind w:left="113" w:right="81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3</w:t>
            </w:r>
            <w:r w:rsidRPr="00FD791B">
              <w:rPr>
                <w:rFonts w:ascii="Arial" w:hAnsi="Arial" w:cs="Arial"/>
                <w:lang w:eastAsia="sl-SI"/>
              </w:rPr>
              <w:t>.</w:t>
            </w:r>
            <w:r>
              <w:rPr>
                <w:rFonts w:ascii="Arial" w:hAnsi="Arial" w:cs="Arial"/>
                <w:lang w:eastAsia="sl-SI"/>
              </w:rPr>
              <w:t>5</w:t>
            </w:r>
          </w:p>
        </w:tc>
        <w:tc>
          <w:tcPr>
            <w:tcW w:w="2771" w:type="dxa"/>
            <w:shd w:val="clear" w:color="auto" w:fill="auto"/>
            <w:noWrap/>
          </w:tcPr>
          <w:p w14:paraId="372036A7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FD791B">
              <w:rPr>
                <w:rFonts w:ascii="Arial" w:hAnsi="Arial" w:cs="Arial"/>
              </w:rPr>
              <w:t>Generiranje kriptografskih ključev</w:t>
            </w:r>
            <w:r>
              <w:rPr>
                <w:rFonts w:ascii="Arial" w:hAnsi="Arial" w:cs="Arial"/>
              </w:rPr>
              <w:t xml:space="preserve"> za potrjene kriptografske rešitve</w:t>
            </w:r>
          </w:p>
        </w:tc>
        <w:tc>
          <w:tcPr>
            <w:tcW w:w="1418" w:type="dxa"/>
            <w:shd w:val="clear" w:color="auto" w:fill="auto"/>
            <w:noWrap/>
          </w:tcPr>
          <w:p w14:paraId="69DD8553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UVTP</w:t>
            </w:r>
          </w:p>
        </w:tc>
        <w:tc>
          <w:tcPr>
            <w:tcW w:w="1559" w:type="dxa"/>
            <w:shd w:val="clear" w:color="auto" w:fill="auto"/>
          </w:tcPr>
          <w:p w14:paraId="7250A721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Uporabniki kriptografskega materiala </w:t>
            </w:r>
          </w:p>
        </w:tc>
        <w:tc>
          <w:tcPr>
            <w:tcW w:w="2268" w:type="dxa"/>
            <w:shd w:val="clear" w:color="auto" w:fill="auto"/>
          </w:tcPr>
          <w:p w14:paraId="1B287EFF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 w:rsidRPr="00FD791B">
              <w:rPr>
                <w:rFonts w:ascii="Arial" w:hAnsi="Arial" w:cs="Arial"/>
                <w:lang w:eastAsia="sl-SI"/>
              </w:rPr>
              <w:t>Delujoči sistemi</w:t>
            </w:r>
          </w:p>
        </w:tc>
        <w:tc>
          <w:tcPr>
            <w:tcW w:w="2977" w:type="dxa"/>
            <w:shd w:val="clear" w:color="auto" w:fill="auto"/>
            <w:noWrap/>
          </w:tcPr>
          <w:p w14:paraId="7B9CC696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je bila v celoti opravljena.</w:t>
            </w:r>
          </w:p>
        </w:tc>
        <w:tc>
          <w:tcPr>
            <w:tcW w:w="3402" w:type="dxa"/>
            <w:shd w:val="clear" w:color="auto" w:fill="auto"/>
          </w:tcPr>
          <w:p w14:paraId="487B7369" w14:textId="77777777" w:rsidR="003C285F" w:rsidRPr="00FD791B" w:rsidRDefault="00BD358B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se je izvajala tudi v letu 2022, njeno izvajanje je predvideno tudi za leto 2023.</w:t>
            </w:r>
          </w:p>
        </w:tc>
      </w:tr>
      <w:tr w:rsidR="003C285F" w:rsidRPr="00FD791B" w14:paraId="4DE55431" w14:textId="77777777" w:rsidTr="003C285F">
        <w:trPr>
          <w:trHeight w:val="300"/>
        </w:trPr>
        <w:tc>
          <w:tcPr>
            <w:tcW w:w="15083" w:type="dxa"/>
            <w:gridSpan w:val="7"/>
            <w:shd w:val="clear" w:color="auto" w:fill="D9D9D9"/>
          </w:tcPr>
          <w:p w14:paraId="0B2E10BE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b/>
                <w:lang w:eastAsia="sl-SI"/>
              </w:rPr>
            </w:pPr>
          </w:p>
          <w:p w14:paraId="0144F7DC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FD791B">
              <w:rPr>
                <w:rFonts w:ascii="Arial" w:hAnsi="Arial" w:cs="Arial"/>
                <w:b/>
                <w:lang w:eastAsia="sl-SI"/>
              </w:rPr>
              <w:t>CILJ 4: Raziskovanje na področju kriptologije</w:t>
            </w:r>
          </w:p>
        </w:tc>
      </w:tr>
      <w:tr w:rsidR="003C285F" w:rsidRPr="00FD791B" w14:paraId="24CB343E" w14:textId="77777777" w:rsidTr="004B1B3F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71DBA827" w14:textId="77777777" w:rsidR="003C285F" w:rsidRPr="00FD791B" w:rsidRDefault="003C285F" w:rsidP="003C285F">
            <w:pPr>
              <w:spacing w:after="0" w:line="240" w:lineRule="auto"/>
              <w:ind w:left="113" w:right="81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4.</w:t>
            </w:r>
            <w:r w:rsidRPr="00FD791B">
              <w:rPr>
                <w:rFonts w:ascii="Arial" w:hAnsi="Arial" w:cs="Arial"/>
                <w:lang w:eastAsia="sl-SI"/>
              </w:rPr>
              <w:t>1</w:t>
            </w:r>
          </w:p>
        </w:tc>
        <w:tc>
          <w:tcPr>
            <w:tcW w:w="2771" w:type="dxa"/>
            <w:shd w:val="clear" w:color="auto" w:fill="auto"/>
            <w:noWrap/>
          </w:tcPr>
          <w:p w14:paraId="12CEC8FF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Financiranje raziskovalnega projekta za področje kriptografije</w:t>
            </w:r>
          </w:p>
        </w:tc>
        <w:tc>
          <w:tcPr>
            <w:tcW w:w="1418" w:type="dxa"/>
            <w:shd w:val="clear" w:color="auto" w:fill="auto"/>
            <w:noWrap/>
          </w:tcPr>
          <w:p w14:paraId="2201969C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UVTP in ARRS</w:t>
            </w:r>
          </w:p>
        </w:tc>
        <w:tc>
          <w:tcPr>
            <w:tcW w:w="1559" w:type="dxa"/>
            <w:shd w:val="clear" w:color="auto" w:fill="auto"/>
          </w:tcPr>
          <w:p w14:paraId="31FBAC73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Državni organi,</w:t>
            </w:r>
            <w:r w:rsidRPr="00FD791B">
              <w:rPr>
                <w:rFonts w:ascii="Arial" w:hAnsi="Arial" w:cs="Arial"/>
                <w:lang w:eastAsia="sl-SI"/>
              </w:rPr>
              <w:t xml:space="preserve"> </w:t>
            </w:r>
            <w:r>
              <w:rPr>
                <w:rFonts w:ascii="Arial" w:hAnsi="Arial" w:cs="Arial"/>
                <w:lang w:eastAsia="sl-SI"/>
              </w:rPr>
              <w:t xml:space="preserve"> </w:t>
            </w:r>
            <w:r w:rsidRPr="00FD791B">
              <w:rPr>
                <w:rFonts w:ascii="Arial" w:hAnsi="Arial" w:cs="Arial"/>
                <w:lang w:eastAsia="sl-SI"/>
              </w:rPr>
              <w:t>raziskovalne organizacije</w:t>
            </w:r>
          </w:p>
        </w:tc>
        <w:tc>
          <w:tcPr>
            <w:tcW w:w="2268" w:type="dxa"/>
            <w:shd w:val="clear" w:color="auto" w:fill="auto"/>
          </w:tcPr>
          <w:p w14:paraId="1F138016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Aplikativna u</w:t>
            </w:r>
            <w:r w:rsidRPr="00FD791B">
              <w:rPr>
                <w:rFonts w:ascii="Arial" w:hAnsi="Arial" w:cs="Arial"/>
                <w:lang w:eastAsia="sl-SI"/>
              </w:rPr>
              <w:t xml:space="preserve">porabnost </w:t>
            </w:r>
            <w:r>
              <w:rPr>
                <w:rFonts w:ascii="Arial" w:hAnsi="Arial" w:cs="Arial"/>
                <w:lang w:eastAsia="sl-SI"/>
              </w:rPr>
              <w:t xml:space="preserve">rezultatov </w:t>
            </w:r>
            <w:r w:rsidRPr="00FD791B">
              <w:rPr>
                <w:rFonts w:ascii="Arial" w:hAnsi="Arial" w:cs="Arial"/>
                <w:lang w:eastAsia="sl-SI"/>
              </w:rPr>
              <w:t xml:space="preserve">raziskav pri razvoju končnih produktov </w:t>
            </w:r>
          </w:p>
        </w:tc>
        <w:tc>
          <w:tcPr>
            <w:tcW w:w="2977" w:type="dxa"/>
            <w:shd w:val="clear" w:color="auto" w:fill="auto"/>
            <w:noWrap/>
          </w:tcPr>
          <w:p w14:paraId="4A258A55" w14:textId="77777777" w:rsidR="003C285F" w:rsidRPr="003D6014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i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je bila v celoti izvedena.</w:t>
            </w:r>
          </w:p>
        </w:tc>
        <w:tc>
          <w:tcPr>
            <w:tcW w:w="3402" w:type="dxa"/>
            <w:shd w:val="clear" w:color="auto" w:fill="auto"/>
          </w:tcPr>
          <w:p w14:paraId="1D38BD84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Aktivnost se </w:t>
            </w:r>
            <w:r w:rsidR="00BD358B">
              <w:rPr>
                <w:rFonts w:ascii="Arial" w:hAnsi="Arial" w:cs="Arial"/>
                <w:lang w:eastAsia="sl-SI"/>
              </w:rPr>
              <w:t>je izvajala tudi v letu 2022, njeno izvajanje je predvideno tudi za leto 2023.</w:t>
            </w:r>
          </w:p>
        </w:tc>
      </w:tr>
      <w:tr w:rsidR="003C285F" w:rsidRPr="00FD791B" w14:paraId="7126D16F" w14:textId="77777777" w:rsidTr="003C285F">
        <w:trPr>
          <w:trHeight w:val="300"/>
        </w:trPr>
        <w:tc>
          <w:tcPr>
            <w:tcW w:w="15083" w:type="dxa"/>
            <w:gridSpan w:val="7"/>
            <w:shd w:val="clear" w:color="auto" w:fill="D9D9D9"/>
          </w:tcPr>
          <w:p w14:paraId="229FE659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b/>
                <w:lang w:eastAsia="sl-SI"/>
              </w:rPr>
            </w:pPr>
          </w:p>
          <w:p w14:paraId="6B54A42B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b/>
                <w:lang w:eastAsia="sl-SI"/>
              </w:rPr>
            </w:pPr>
          </w:p>
          <w:p w14:paraId="292AFC89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FD791B">
              <w:rPr>
                <w:rFonts w:ascii="Arial" w:hAnsi="Arial" w:cs="Arial"/>
                <w:b/>
                <w:lang w:eastAsia="sl-SI"/>
              </w:rPr>
              <w:t xml:space="preserve">CILJ 5: </w:t>
            </w:r>
            <w:r>
              <w:rPr>
                <w:rFonts w:ascii="Arial" w:hAnsi="Arial" w:cs="Arial"/>
                <w:b/>
                <w:lang w:eastAsia="sl-SI"/>
              </w:rPr>
              <w:t xml:space="preserve">Usposabljanje </w:t>
            </w:r>
            <w:r w:rsidRPr="00FD791B">
              <w:rPr>
                <w:rFonts w:ascii="Arial" w:hAnsi="Arial" w:cs="Arial"/>
                <w:b/>
                <w:lang w:eastAsia="sl-SI"/>
              </w:rPr>
              <w:t>uporabnikov kriptografskih rešitev</w:t>
            </w:r>
            <w:r>
              <w:rPr>
                <w:rFonts w:ascii="Arial" w:hAnsi="Arial" w:cs="Arial"/>
                <w:b/>
                <w:lang w:eastAsia="sl-SI"/>
              </w:rPr>
              <w:t>, ozaveščanje in razvoj znanja</w:t>
            </w:r>
          </w:p>
        </w:tc>
      </w:tr>
      <w:tr w:rsidR="003C285F" w:rsidRPr="00FD791B" w14:paraId="53A55C87" w14:textId="77777777" w:rsidTr="004B1B3F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793D7BF8" w14:textId="77777777" w:rsidR="003C285F" w:rsidRPr="00FD791B" w:rsidRDefault="003C285F" w:rsidP="003C285F">
            <w:pPr>
              <w:spacing w:after="0" w:line="240" w:lineRule="auto"/>
              <w:ind w:left="113" w:right="81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5</w:t>
            </w:r>
            <w:r w:rsidRPr="00FD791B">
              <w:rPr>
                <w:rFonts w:ascii="Arial" w:hAnsi="Arial" w:cs="Arial"/>
                <w:lang w:eastAsia="sl-SI"/>
              </w:rPr>
              <w:t>.1</w:t>
            </w:r>
          </w:p>
        </w:tc>
        <w:tc>
          <w:tcPr>
            <w:tcW w:w="2771" w:type="dxa"/>
            <w:shd w:val="clear" w:color="auto" w:fill="auto"/>
            <w:noWrap/>
          </w:tcPr>
          <w:p w14:paraId="46C9C19E" w14:textId="77777777" w:rsidR="003C285F" w:rsidRPr="00F80C1C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Umestitev </w:t>
            </w:r>
            <w:r w:rsidRPr="00F80C1C">
              <w:rPr>
                <w:rFonts w:ascii="Arial" w:hAnsi="Arial" w:cs="Arial"/>
              </w:rPr>
              <w:t xml:space="preserve">vsebin ozaveščanja o varnem komuniciranju in obravnavi podatkov za novo zaposlene v </w:t>
            </w:r>
            <w:r>
              <w:rPr>
                <w:rFonts w:ascii="Arial" w:hAnsi="Arial" w:cs="Arial"/>
              </w:rPr>
              <w:t>javni</w:t>
            </w:r>
            <w:r w:rsidRPr="00F80C1C">
              <w:rPr>
                <w:rFonts w:ascii="Arial" w:hAnsi="Arial" w:cs="Arial"/>
              </w:rPr>
              <w:t xml:space="preserve"> upravi</w:t>
            </w:r>
            <w:r>
              <w:rPr>
                <w:rFonts w:ascii="Arial" w:hAnsi="Arial" w:cs="Arial"/>
              </w:rPr>
              <w:t xml:space="preserve"> v obstoječe programe usposabljanj</w:t>
            </w:r>
          </w:p>
        </w:tc>
        <w:tc>
          <w:tcPr>
            <w:tcW w:w="1418" w:type="dxa"/>
            <w:shd w:val="clear" w:color="auto" w:fill="auto"/>
            <w:noWrap/>
          </w:tcPr>
          <w:p w14:paraId="4515B339" w14:textId="77777777" w:rsidR="003C285F" w:rsidRPr="00F80C1C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UVTP in MJU</w:t>
            </w:r>
            <w:r w:rsidRPr="00F80C1C">
              <w:rPr>
                <w:rFonts w:ascii="Arial" w:hAnsi="Arial" w:cs="Arial"/>
                <w:lang w:eastAsia="sl-SI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C896FF7" w14:textId="77777777" w:rsidR="003C285F" w:rsidRPr="00F80C1C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268" w:type="dxa"/>
            <w:shd w:val="clear" w:color="auto" w:fill="auto"/>
          </w:tcPr>
          <w:p w14:paraId="6F9943E6" w14:textId="77777777" w:rsidR="003C285F" w:rsidRPr="00F80C1C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 w:rsidRPr="00F80C1C">
              <w:rPr>
                <w:rFonts w:ascii="Arial" w:hAnsi="Arial" w:cs="Arial"/>
                <w:lang w:eastAsia="sl-SI"/>
              </w:rPr>
              <w:t>Ozaveščeni uporabniki</w:t>
            </w:r>
            <w:r>
              <w:rPr>
                <w:rFonts w:ascii="Arial" w:hAnsi="Arial" w:cs="Arial"/>
                <w:lang w:eastAsia="sl-SI"/>
              </w:rPr>
              <w:t>, višja stopnja varnostne kulture</w:t>
            </w:r>
          </w:p>
        </w:tc>
        <w:tc>
          <w:tcPr>
            <w:tcW w:w="2977" w:type="dxa"/>
            <w:shd w:val="clear" w:color="auto" w:fill="auto"/>
            <w:noWrap/>
          </w:tcPr>
          <w:p w14:paraId="65CEC16B" w14:textId="77777777" w:rsidR="003C285F" w:rsidRPr="00F80C1C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ni bila izvedena.</w:t>
            </w:r>
          </w:p>
        </w:tc>
        <w:tc>
          <w:tcPr>
            <w:tcW w:w="3402" w:type="dxa"/>
            <w:shd w:val="clear" w:color="auto" w:fill="auto"/>
          </w:tcPr>
          <w:p w14:paraId="47DF113E" w14:textId="77777777" w:rsidR="003C285F" w:rsidRPr="00F80C1C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ni predvidena v akcijskem načrtu za let</w:t>
            </w:r>
            <w:r w:rsidR="00C73D69">
              <w:rPr>
                <w:rFonts w:ascii="Arial" w:hAnsi="Arial" w:cs="Arial"/>
                <w:lang w:eastAsia="sl-SI"/>
              </w:rPr>
              <w:t>o</w:t>
            </w:r>
            <w:r>
              <w:rPr>
                <w:rFonts w:ascii="Arial" w:hAnsi="Arial" w:cs="Arial"/>
                <w:lang w:eastAsia="sl-SI"/>
              </w:rPr>
              <w:t xml:space="preserve"> 2023.</w:t>
            </w:r>
          </w:p>
        </w:tc>
      </w:tr>
      <w:tr w:rsidR="003C285F" w:rsidRPr="00FD791B" w14:paraId="401027CA" w14:textId="77777777" w:rsidTr="004B1B3F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09DB7B31" w14:textId="77777777" w:rsidR="003C285F" w:rsidRPr="00FD791B" w:rsidRDefault="003C285F" w:rsidP="003C285F">
            <w:pPr>
              <w:spacing w:after="0" w:line="240" w:lineRule="auto"/>
              <w:ind w:left="113" w:right="81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5</w:t>
            </w:r>
            <w:r w:rsidRPr="00FD791B">
              <w:rPr>
                <w:rFonts w:ascii="Arial" w:hAnsi="Arial" w:cs="Arial"/>
                <w:lang w:eastAsia="sl-SI"/>
              </w:rPr>
              <w:t>.</w:t>
            </w:r>
            <w:r>
              <w:rPr>
                <w:rFonts w:ascii="Arial" w:hAnsi="Arial" w:cs="Arial"/>
                <w:lang w:eastAsia="sl-SI"/>
              </w:rPr>
              <w:t>2</w:t>
            </w:r>
          </w:p>
        </w:tc>
        <w:tc>
          <w:tcPr>
            <w:tcW w:w="2771" w:type="dxa"/>
            <w:shd w:val="clear" w:color="auto" w:fill="auto"/>
            <w:noWrap/>
          </w:tcPr>
          <w:p w14:paraId="4411B99A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Priprava predloga posodobitve</w:t>
            </w:r>
            <w:r w:rsidRPr="00FD791B">
              <w:rPr>
                <w:rFonts w:ascii="Arial" w:hAnsi="Arial" w:cs="Arial"/>
              </w:rPr>
              <w:t xml:space="preserve"> izobraževalnih programov</w:t>
            </w:r>
          </w:p>
        </w:tc>
        <w:tc>
          <w:tcPr>
            <w:tcW w:w="1418" w:type="dxa"/>
            <w:shd w:val="clear" w:color="auto" w:fill="auto"/>
            <w:noWrap/>
          </w:tcPr>
          <w:p w14:paraId="770A28A0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UVTP</w:t>
            </w:r>
          </w:p>
        </w:tc>
        <w:tc>
          <w:tcPr>
            <w:tcW w:w="1559" w:type="dxa"/>
            <w:shd w:val="clear" w:color="auto" w:fill="auto"/>
          </w:tcPr>
          <w:p w14:paraId="5BC5809A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 w:rsidRPr="00FD791B">
              <w:rPr>
                <w:rFonts w:ascii="Arial" w:hAnsi="Arial" w:cs="Arial"/>
                <w:lang w:eastAsia="sl-SI"/>
              </w:rPr>
              <w:t>ZRSŠ</w:t>
            </w:r>
            <w:r>
              <w:rPr>
                <w:rFonts w:ascii="Arial" w:hAnsi="Arial" w:cs="Arial"/>
                <w:lang w:eastAsia="sl-SI"/>
              </w:rPr>
              <w:t>,</w:t>
            </w:r>
            <w:r w:rsidRPr="00FD791B">
              <w:rPr>
                <w:rFonts w:ascii="Arial" w:hAnsi="Arial" w:cs="Arial"/>
                <w:lang w:eastAsia="sl-SI"/>
              </w:rPr>
              <w:t xml:space="preserve"> UVTP, MNZ, MO, MJU, SOVA</w:t>
            </w:r>
            <w:r>
              <w:rPr>
                <w:rFonts w:ascii="Arial" w:hAnsi="Arial" w:cs="Arial"/>
                <w:lang w:eastAsia="sl-SI"/>
              </w:rPr>
              <w:t>, MIZŠ, univerze</w:t>
            </w:r>
          </w:p>
        </w:tc>
        <w:tc>
          <w:tcPr>
            <w:tcW w:w="2268" w:type="dxa"/>
            <w:shd w:val="clear" w:color="auto" w:fill="auto"/>
          </w:tcPr>
          <w:p w14:paraId="42E38529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Novi, </w:t>
            </w:r>
            <w:r w:rsidRPr="00FD791B">
              <w:rPr>
                <w:rFonts w:ascii="Arial" w:hAnsi="Arial" w:cs="Arial"/>
                <w:lang w:eastAsia="sl-SI"/>
              </w:rPr>
              <w:t>prenovljeni ali pos</w:t>
            </w:r>
            <w:r>
              <w:rPr>
                <w:rFonts w:ascii="Arial" w:hAnsi="Arial" w:cs="Arial"/>
                <w:lang w:eastAsia="sl-SI"/>
              </w:rPr>
              <w:t>odobljeni izobraževalni program</w:t>
            </w:r>
          </w:p>
        </w:tc>
        <w:tc>
          <w:tcPr>
            <w:tcW w:w="2977" w:type="dxa"/>
            <w:shd w:val="clear" w:color="auto" w:fill="auto"/>
            <w:noWrap/>
          </w:tcPr>
          <w:p w14:paraId="2D786158" w14:textId="77777777" w:rsidR="003C285F" w:rsidRPr="003D6014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i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ni bila izvedena.</w:t>
            </w:r>
          </w:p>
        </w:tc>
        <w:tc>
          <w:tcPr>
            <w:tcW w:w="3402" w:type="dxa"/>
            <w:shd w:val="clear" w:color="auto" w:fill="auto"/>
          </w:tcPr>
          <w:p w14:paraId="7E3B3293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ni predvidena v akcijskem načrtu za let</w:t>
            </w:r>
            <w:r w:rsidR="00C73D69">
              <w:rPr>
                <w:rFonts w:ascii="Arial" w:hAnsi="Arial" w:cs="Arial"/>
                <w:lang w:eastAsia="sl-SI"/>
              </w:rPr>
              <w:t xml:space="preserve">o </w:t>
            </w:r>
            <w:r>
              <w:rPr>
                <w:rFonts w:ascii="Arial" w:hAnsi="Arial" w:cs="Arial"/>
                <w:lang w:eastAsia="sl-SI"/>
              </w:rPr>
              <w:t>2023.</w:t>
            </w:r>
          </w:p>
        </w:tc>
      </w:tr>
      <w:tr w:rsidR="003C285F" w:rsidRPr="00FD791B" w14:paraId="6E6E2763" w14:textId="77777777" w:rsidTr="004B1B3F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46D349EC" w14:textId="77777777" w:rsidR="003C285F" w:rsidRPr="00FD791B" w:rsidRDefault="003C285F" w:rsidP="003C285F">
            <w:pPr>
              <w:spacing w:after="0" w:line="240" w:lineRule="auto"/>
              <w:ind w:left="113" w:right="81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5</w:t>
            </w:r>
            <w:r w:rsidRPr="00FD791B">
              <w:rPr>
                <w:rFonts w:ascii="Arial" w:hAnsi="Arial" w:cs="Arial"/>
                <w:lang w:eastAsia="sl-SI"/>
              </w:rPr>
              <w:t>.3</w:t>
            </w:r>
          </w:p>
        </w:tc>
        <w:tc>
          <w:tcPr>
            <w:tcW w:w="2771" w:type="dxa"/>
            <w:shd w:val="clear" w:color="auto" w:fill="auto"/>
            <w:noWrap/>
          </w:tcPr>
          <w:p w14:paraId="32C7BEE6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Usposabljanje skrbnikov  kriptografskega materiala in strokovnih sodelavcev</w:t>
            </w:r>
          </w:p>
        </w:tc>
        <w:tc>
          <w:tcPr>
            <w:tcW w:w="1418" w:type="dxa"/>
            <w:shd w:val="clear" w:color="auto" w:fill="auto"/>
            <w:noWrap/>
          </w:tcPr>
          <w:p w14:paraId="33F34111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UVTP</w:t>
            </w:r>
            <w:r w:rsidRPr="00FD791B">
              <w:rPr>
                <w:rFonts w:ascii="Arial" w:hAnsi="Arial" w:cs="Arial"/>
                <w:lang w:eastAsia="sl-SI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613F5E8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268" w:type="dxa"/>
            <w:shd w:val="clear" w:color="auto" w:fill="auto"/>
          </w:tcPr>
          <w:p w14:paraId="16CD78C3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Visoka usposobljenost skrbnikov in drugih strokovnih sodelavcev pri ravnanju s kriptografskim materialom</w:t>
            </w:r>
          </w:p>
        </w:tc>
        <w:tc>
          <w:tcPr>
            <w:tcW w:w="2977" w:type="dxa"/>
            <w:shd w:val="clear" w:color="auto" w:fill="auto"/>
            <w:noWrap/>
          </w:tcPr>
          <w:p w14:paraId="639E7C26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Aktivnost ni bila izvedena. </w:t>
            </w:r>
          </w:p>
        </w:tc>
        <w:tc>
          <w:tcPr>
            <w:tcW w:w="3402" w:type="dxa"/>
            <w:shd w:val="clear" w:color="auto" w:fill="auto"/>
          </w:tcPr>
          <w:p w14:paraId="520D9732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Izvajanje aktivnosti so onemogočali ukrepi zoper COVID.  </w:t>
            </w:r>
            <w:r w:rsidR="00BD358B">
              <w:rPr>
                <w:rFonts w:ascii="Arial" w:hAnsi="Arial" w:cs="Arial"/>
                <w:lang w:eastAsia="sl-SI"/>
              </w:rPr>
              <w:t>Aktivnost se je</w:t>
            </w:r>
            <w:r w:rsidR="00C73D69">
              <w:rPr>
                <w:rFonts w:ascii="Arial" w:hAnsi="Arial" w:cs="Arial"/>
                <w:lang w:eastAsia="sl-SI"/>
              </w:rPr>
              <w:t xml:space="preserve"> izve</w:t>
            </w:r>
            <w:r w:rsidR="00BD358B">
              <w:rPr>
                <w:rFonts w:ascii="Arial" w:hAnsi="Arial" w:cs="Arial"/>
                <w:lang w:eastAsia="sl-SI"/>
              </w:rPr>
              <w:t>dla</w:t>
            </w:r>
            <w:r w:rsidR="00C73D69">
              <w:rPr>
                <w:rFonts w:ascii="Arial" w:hAnsi="Arial" w:cs="Arial"/>
                <w:lang w:eastAsia="sl-SI"/>
              </w:rPr>
              <w:t xml:space="preserve"> v letu 2022</w:t>
            </w:r>
            <w:r w:rsidR="00BD358B">
              <w:rPr>
                <w:rFonts w:ascii="Arial" w:hAnsi="Arial" w:cs="Arial"/>
                <w:lang w:eastAsia="sl-SI"/>
              </w:rPr>
              <w:t xml:space="preserve">, </w:t>
            </w:r>
            <w:r w:rsidR="00C73D69">
              <w:rPr>
                <w:rFonts w:ascii="Arial" w:hAnsi="Arial" w:cs="Arial"/>
                <w:lang w:eastAsia="sl-SI"/>
              </w:rPr>
              <w:t xml:space="preserve">njeno izvajanje se </w:t>
            </w:r>
            <w:r>
              <w:rPr>
                <w:rFonts w:ascii="Arial" w:hAnsi="Arial" w:cs="Arial"/>
                <w:lang w:eastAsia="sl-SI"/>
              </w:rPr>
              <w:t xml:space="preserve">prenese </w:t>
            </w:r>
            <w:r w:rsidR="00C73D69">
              <w:rPr>
                <w:rFonts w:ascii="Arial" w:hAnsi="Arial" w:cs="Arial"/>
                <w:lang w:eastAsia="sl-SI"/>
              </w:rPr>
              <w:t xml:space="preserve">tudi </w:t>
            </w:r>
            <w:r>
              <w:rPr>
                <w:rFonts w:ascii="Arial" w:hAnsi="Arial" w:cs="Arial"/>
                <w:lang w:eastAsia="sl-SI"/>
              </w:rPr>
              <w:t>v akcijski načrt za let</w:t>
            </w:r>
            <w:r w:rsidR="00C73D69">
              <w:rPr>
                <w:rFonts w:ascii="Arial" w:hAnsi="Arial" w:cs="Arial"/>
                <w:lang w:eastAsia="sl-SI"/>
              </w:rPr>
              <w:t>o</w:t>
            </w:r>
            <w:r>
              <w:rPr>
                <w:rFonts w:ascii="Arial" w:hAnsi="Arial" w:cs="Arial"/>
                <w:lang w:eastAsia="sl-SI"/>
              </w:rPr>
              <w:t xml:space="preserve"> 202</w:t>
            </w:r>
            <w:r w:rsidR="00C73D69">
              <w:rPr>
                <w:rFonts w:ascii="Arial" w:hAnsi="Arial" w:cs="Arial"/>
                <w:lang w:eastAsia="sl-SI"/>
              </w:rPr>
              <w:t>3.</w:t>
            </w:r>
          </w:p>
        </w:tc>
      </w:tr>
      <w:tr w:rsidR="003C285F" w:rsidRPr="00FD791B" w14:paraId="7502C5D7" w14:textId="77777777" w:rsidTr="004B1B3F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12E9F315" w14:textId="77777777" w:rsidR="003C285F" w:rsidRDefault="003C285F" w:rsidP="003C285F">
            <w:pPr>
              <w:spacing w:after="0" w:line="240" w:lineRule="auto"/>
              <w:ind w:left="113" w:right="81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5.4</w:t>
            </w:r>
          </w:p>
        </w:tc>
        <w:tc>
          <w:tcPr>
            <w:tcW w:w="2771" w:type="dxa"/>
            <w:shd w:val="clear" w:color="auto" w:fill="auto"/>
            <w:noWrap/>
          </w:tcPr>
          <w:p w14:paraId="341F38AF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Promocija kriptografije v RS, ozaveščanje uporabnikov kriptografskih rešitev in predstavitev uporabe</w:t>
            </w:r>
          </w:p>
        </w:tc>
        <w:tc>
          <w:tcPr>
            <w:tcW w:w="1418" w:type="dxa"/>
            <w:shd w:val="clear" w:color="auto" w:fill="auto"/>
            <w:noWrap/>
          </w:tcPr>
          <w:p w14:paraId="2CCE5310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UVTP</w:t>
            </w:r>
          </w:p>
        </w:tc>
        <w:tc>
          <w:tcPr>
            <w:tcW w:w="1559" w:type="dxa"/>
            <w:shd w:val="clear" w:color="auto" w:fill="auto"/>
          </w:tcPr>
          <w:p w14:paraId="02555D37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268" w:type="dxa"/>
            <w:shd w:val="clear" w:color="auto" w:fill="auto"/>
          </w:tcPr>
          <w:p w14:paraId="1FE5B6A3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Večja prepoznavnost pomena kriptografske zaščite podatkov</w:t>
            </w:r>
          </w:p>
        </w:tc>
        <w:tc>
          <w:tcPr>
            <w:tcW w:w="2977" w:type="dxa"/>
            <w:shd w:val="clear" w:color="auto" w:fill="auto"/>
            <w:noWrap/>
          </w:tcPr>
          <w:p w14:paraId="4A9C52C6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je bila deloma izvedena</w:t>
            </w:r>
            <w:r w:rsidR="00BD358B">
              <w:rPr>
                <w:rFonts w:ascii="Arial" w:hAnsi="Arial" w:cs="Arial"/>
                <w:lang w:eastAsia="sl-SI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6A205250" w14:textId="77777777" w:rsidR="003C285F" w:rsidRDefault="00BD358B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Izvajanje aktivnosti so onemogočali ukrepi zoper COVID.  Aktivnost se je izvedla v letu 2022, njeno izvajanje se prenese tudi v akcijski načrt za leto 2023.</w:t>
            </w:r>
          </w:p>
        </w:tc>
      </w:tr>
      <w:tr w:rsidR="003C285F" w:rsidRPr="00FD791B" w14:paraId="0F0B7877" w14:textId="77777777" w:rsidTr="004B1B3F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066CAFD6" w14:textId="77777777" w:rsidR="003C285F" w:rsidRDefault="003C285F" w:rsidP="003C285F">
            <w:pPr>
              <w:spacing w:after="0" w:line="240" w:lineRule="auto"/>
              <w:ind w:left="113" w:right="81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5.5</w:t>
            </w:r>
          </w:p>
        </w:tc>
        <w:tc>
          <w:tcPr>
            <w:tcW w:w="2771" w:type="dxa"/>
            <w:shd w:val="clear" w:color="auto" w:fill="auto"/>
            <w:noWrap/>
          </w:tcPr>
          <w:p w14:paraId="12A2596B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Izobraževanje strokovnih delavcev, udeležba na strokovnih konferencah, izobraževanje za namene drugega vrednotenja v skupini AQUA</w:t>
            </w:r>
          </w:p>
        </w:tc>
        <w:tc>
          <w:tcPr>
            <w:tcW w:w="1418" w:type="dxa"/>
            <w:shd w:val="clear" w:color="auto" w:fill="auto"/>
            <w:noWrap/>
          </w:tcPr>
          <w:p w14:paraId="794D2BF1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UVTP</w:t>
            </w:r>
          </w:p>
        </w:tc>
        <w:tc>
          <w:tcPr>
            <w:tcW w:w="1559" w:type="dxa"/>
            <w:shd w:val="clear" w:color="auto" w:fill="auto"/>
          </w:tcPr>
          <w:p w14:paraId="209BC718" w14:textId="77777777" w:rsidR="003C285F" w:rsidRPr="00FD791B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268" w:type="dxa"/>
            <w:shd w:val="clear" w:color="auto" w:fill="auto"/>
          </w:tcPr>
          <w:p w14:paraId="1331B804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Učinkovita zaščita sistemov, ki obravnavajo tajne podatke.</w:t>
            </w:r>
          </w:p>
        </w:tc>
        <w:tc>
          <w:tcPr>
            <w:tcW w:w="2977" w:type="dxa"/>
            <w:shd w:val="clear" w:color="auto" w:fill="auto"/>
            <w:noWrap/>
          </w:tcPr>
          <w:p w14:paraId="756D3230" w14:textId="77777777" w:rsidR="003C285F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je bila deloma izvedena.</w:t>
            </w:r>
          </w:p>
        </w:tc>
        <w:tc>
          <w:tcPr>
            <w:tcW w:w="3402" w:type="dxa"/>
            <w:shd w:val="clear" w:color="auto" w:fill="auto"/>
          </w:tcPr>
          <w:p w14:paraId="792B593D" w14:textId="77777777" w:rsidR="003C285F" w:rsidRDefault="00BD358B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Izvajanje aktivnosti so onemogočali ukrepi zoper COVID.  Aktivnost se je izvedla v letu 2022, njeno izvajanje se prenese tudi v akcijski načrt za leto 2023.</w:t>
            </w:r>
          </w:p>
        </w:tc>
      </w:tr>
      <w:tr w:rsidR="003C285F" w:rsidRPr="00110E6C" w14:paraId="2DB83701" w14:textId="77777777" w:rsidTr="004B1B3F">
        <w:trPr>
          <w:trHeight w:val="300"/>
        </w:trPr>
        <w:tc>
          <w:tcPr>
            <w:tcW w:w="688" w:type="dxa"/>
            <w:shd w:val="clear" w:color="auto" w:fill="auto"/>
            <w:noWrap/>
          </w:tcPr>
          <w:p w14:paraId="46193815" w14:textId="77777777" w:rsidR="003C285F" w:rsidRPr="00110E6C" w:rsidRDefault="003C285F" w:rsidP="003C285F">
            <w:pPr>
              <w:spacing w:after="0" w:line="240" w:lineRule="auto"/>
              <w:ind w:left="113" w:right="81"/>
              <w:jc w:val="left"/>
              <w:rPr>
                <w:rFonts w:ascii="Arial" w:hAnsi="Arial" w:cs="Arial"/>
                <w:lang w:eastAsia="sl-SI"/>
              </w:rPr>
            </w:pPr>
            <w:r w:rsidRPr="00110E6C">
              <w:rPr>
                <w:rFonts w:ascii="Arial" w:hAnsi="Arial" w:cs="Arial"/>
                <w:lang w:eastAsia="sl-SI"/>
              </w:rPr>
              <w:t>5</w:t>
            </w:r>
            <w:r>
              <w:rPr>
                <w:rFonts w:ascii="Arial" w:hAnsi="Arial" w:cs="Arial"/>
                <w:lang w:eastAsia="sl-SI"/>
              </w:rPr>
              <w:t>.6</w:t>
            </w:r>
          </w:p>
        </w:tc>
        <w:tc>
          <w:tcPr>
            <w:tcW w:w="2771" w:type="dxa"/>
            <w:shd w:val="clear" w:color="auto" w:fill="auto"/>
            <w:noWrap/>
          </w:tcPr>
          <w:p w14:paraId="50896913" w14:textId="77777777" w:rsidR="003C285F" w:rsidRPr="00110E6C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110E6C">
              <w:rPr>
                <w:rFonts w:ascii="Arial" w:hAnsi="Arial" w:cs="Arial"/>
              </w:rPr>
              <w:t>Organizacija tekmovanj na področju kriptografije</w:t>
            </w:r>
          </w:p>
        </w:tc>
        <w:tc>
          <w:tcPr>
            <w:tcW w:w="1418" w:type="dxa"/>
            <w:shd w:val="clear" w:color="auto" w:fill="auto"/>
            <w:noWrap/>
          </w:tcPr>
          <w:p w14:paraId="4290E9E0" w14:textId="77777777" w:rsidR="003C285F" w:rsidRPr="00110E6C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 w:rsidRPr="00110E6C">
              <w:rPr>
                <w:rFonts w:ascii="Arial" w:hAnsi="Arial" w:cs="Arial"/>
                <w:lang w:eastAsia="sl-SI"/>
              </w:rPr>
              <w:t xml:space="preserve">MIZŠ </w:t>
            </w:r>
          </w:p>
        </w:tc>
        <w:tc>
          <w:tcPr>
            <w:tcW w:w="1559" w:type="dxa"/>
            <w:shd w:val="clear" w:color="auto" w:fill="auto"/>
          </w:tcPr>
          <w:p w14:paraId="4C690666" w14:textId="77777777" w:rsidR="003C285F" w:rsidRPr="00110E6C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 w:rsidRPr="00110E6C">
              <w:rPr>
                <w:rFonts w:ascii="Arial" w:hAnsi="Arial" w:cs="Arial"/>
                <w:lang w:eastAsia="sl-SI"/>
              </w:rPr>
              <w:t>ZRSŠ, UVTP, MO, MNZ, SOVA, MJU</w:t>
            </w:r>
          </w:p>
        </w:tc>
        <w:tc>
          <w:tcPr>
            <w:tcW w:w="2268" w:type="dxa"/>
            <w:shd w:val="clear" w:color="auto" w:fill="auto"/>
          </w:tcPr>
          <w:p w14:paraId="74275097" w14:textId="77777777" w:rsidR="003C285F" w:rsidRPr="00110E6C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 w:rsidRPr="00110E6C">
              <w:rPr>
                <w:rFonts w:ascii="Arial" w:hAnsi="Arial" w:cs="Arial"/>
                <w:lang w:eastAsia="sl-SI"/>
              </w:rPr>
              <w:t>Organizirano tekmovanje na državni ali mednarodni ravni</w:t>
            </w:r>
          </w:p>
        </w:tc>
        <w:tc>
          <w:tcPr>
            <w:tcW w:w="2977" w:type="dxa"/>
            <w:shd w:val="clear" w:color="auto" w:fill="auto"/>
            <w:noWrap/>
          </w:tcPr>
          <w:p w14:paraId="234BB362" w14:textId="77777777" w:rsidR="003C285F" w:rsidRPr="00110E6C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Aktivnost je bila v celoti izvedena.</w:t>
            </w:r>
          </w:p>
        </w:tc>
        <w:tc>
          <w:tcPr>
            <w:tcW w:w="3402" w:type="dxa"/>
            <w:shd w:val="clear" w:color="auto" w:fill="auto"/>
          </w:tcPr>
          <w:p w14:paraId="2A2D7A43" w14:textId="77777777" w:rsidR="003C285F" w:rsidRPr="00110E6C" w:rsidRDefault="003C285F" w:rsidP="003C285F">
            <w:pPr>
              <w:spacing w:after="0" w:line="240" w:lineRule="auto"/>
              <w:jc w:val="left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 xml:space="preserve">Aktivnost se </w:t>
            </w:r>
            <w:r w:rsidR="00BD358B">
              <w:rPr>
                <w:rFonts w:ascii="Arial" w:hAnsi="Arial" w:cs="Arial"/>
                <w:lang w:eastAsia="sl-SI"/>
              </w:rPr>
              <w:t>je nadaljevala tudi v letu 2022, prav tako je izvajanje predvideno v letu 2023.</w:t>
            </w:r>
          </w:p>
        </w:tc>
      </w:tr>
    </w:tbl>
    <w:p w14:paraId="0F22F2F7" w14:textId="77777777" w:rsidR="001D3029" w:rsidRPr="00FD791B" w:rsidRDefault="001D3029" w:rsidP="003468FC">
      <w:pPr>
        <w:spacing w:after="0" w:line="240" w:lineRule="auto"/>
        <w:rPr>
          <w:rFonts w:ascii="Arial" w:hAnsi="Arial" w:cs="Arial"/>
        </w:rPr>
      </w:pPr>
    </w:p>
    <w:sectPr w:rsidR="001D3029" w:rsidRPr="00FD791B" w:rsidSect="00205E10">
      <w:headerReference w:type="default" r:id="rId8"/>
      <w:footerReference w:type="default" r:id="rId9"/>
      <w:pgSz w:w="16839" w:h="11907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F46F" w14:textId="77777777" w:rsidR="00780BE2" w:rsidRDefault="00780BE2" w:rsidP="00054CA6">
      <w:pPr>
        <w:spacing w:after="0" w:line="240" w:lineRule="auto"/>
      </w:pPr>
      <w:r>
        <w:separator/>
      </w:r>
    </w:p>
  </w:endnote>
  <w:endnote w:type="continuationSeparator" w:id="0">
    <w:p w14:paraId="10978722" w14:textId="77777777" w:rsidR="00780BE2" w:rsidRDefault="00780BE2" w:rsidP="0005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4CF8" w14:textId="77777777" w:rsidR="00054CA6" w:rsidRPr="003468FC" w:rsidRDefault="00054CA6">
    <w:pPr>
      <w:pStyle w:val="Noga"/>
      <w:jc w:val="center"/>
      <w:rPr>
        <w:lang w:val="sl-SI"/>
      </w:rPr>
    </w:pPr>
    <w:r>
      <w:fldChar w:fldCharType="begin"/>
    </w:r>
    <w:r>
      <w:instrText>PAGE   \* MERGEFORMAT</w:instrText>
    </w:r>
    <w:r>
      <w:fldChar w:fldCharType="separate"/>
    </w:r>
    <w:r w:rsidR="009B4ED2">
      <w:rPr>
        <w:noProof/>
      </w:rPr>
      <w:t>4</w:t>
    </w:r>
    <w:r>
      <w:fldChar w:fldCharType="end"/>
    </w:r>
    <w:r w:rsidR="00FD791B">
      <w:t>/</w:t>
    </w:r>
    <w:r w:rsidR="003C285F">
      <w:rPr>
        <w:lang w:val="sl-SI"/>
      </w:rPr>
      <w:t>3</w:t>
    </w:r>
  </w:p>
  <w:p w14:paraId="098B8C9B" w14:textId="77777777" w:rsidR="00054CA6" w:rsidRDefault="00054CA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F99CA" w14:textId="77777777" w:rsidR="00780BE2" w:rsidRDefault="00780BE2" w:rsidP="00054CA6">
      <w:pPr>
        <w:spacing w:after="0" w:line="240" w:lineRule="auto"/>
      </w:pPr>
      <w:r>
        <w:separator/>
      </w:r>
    </w:p>
  </w:footnote>
  <w:footnote w:type="continuationSeparator" w:id="0">
    <w:p w14:paraId="072E4D51" w14:textId="77777777" w:rsidR="00780BE2" w:rsidRDefault="00780BE2" w:rsidP="00054CA6">
      <w:pPr>
        <w:spacing w:after="0" w:line="240" w:lineRule="auto"/>
      </w:pPr>
      <w:r>
        <w:continuationSeparator/>
      </w:r>
    </w:p>
  </w:footnote>
  <w:footnote w:id="1">
    <w:p w14:paraId="4DEE3EF4" w14:textId="77777777" w:rsidR="003C285F" w:rsidRDefault="003C285F">
      <w:pPr>
        <w:pStyle w:val="Sprotnaopomba-besedilo"/>
      </w:pPr>
      <w:r>
        <w:rPr>
          <w:rStyle w:val="Sprotnaopomba-sklic"/>
        </w:rPr>
        <w:footnoteRef/>
      </w:r>
      <w:r>
        <w:t xml:space="preserve"> Pri ukrepih/aktivnostih 3.3, 3.4 in 3.5 se upošteva Navodilo o obravnavanju kriptografskega materiala (dok. št. 0220-2/2016/44 z dne 1. 8. 2016, INTERNO).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00C6" w14:textId="77777777" w:rsidR="00054CA6" w:rsidRDefault="00054CA6" w:rsidP="00054CA6">
    <w:pPr>
      <w:pStyle w:val="Glava"/>
      <w:tabs>
        <w:tab w:val="clear" w:pos="4536"/>
        <w:tab w:val="clear" w:pos="9072"/>
        <w:tab w:val="left" w:pos="1033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0A7C"/>
    <w:multiLevelType w:val="hybridMultilevel"/>
    <w:tmpl w:val="5FB03BB0"/>
    <w:lvl w:ilvl="0" w:tplc="88406A7A">
      <w:start w:val="201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E543A"/>
    <w:multiLevelType w:val="hybridMultilevel"/>
    <w:tmpl w:val="547A6690"/>
    <w:lvl w:ilvl="0" w:tplc="F23A4E4E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710F7"/>
    <w:multiLevelType w:val="hybridMultilevel"/>
    <w:tmpl w:val="80B2B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01BDB"/>
    <w:multiLevelType w:val="hybridMultilevel"/>
    <w:tmpl w:val="1924F5FC"/>
    <w:lvl w:ilvl="0" w:tplc="016CF69A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043C"/>
    <w:multiLevelType w:val="hybridMultilevel"/>
    <w:tmpl w:val="5D74BDFA"/>
    <w:lvl w:ilvl="0" w:tplc="BB7AB5D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E3FDA"/>
    <w:multiLevelType w:val="hybridMultilevel"/>
    <w:tmpl w:val="667408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B1C39"/>
    <w:multiLevelType w:val="hybridMultilevel"/>
    <w:tmpl w:val="7F6CBC7A"/>
    <w:lvl w:ilvl="0" w:tplc="BF8CD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D52B5C"/>
    <w:multiLevelType w:val="hybridMultilevel"/>
    <w:tmpl w:val="5D74BDFA"/>
    <w:lvl w:ilvl="0" w:tplc="BB7AB5D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B49FA"/>
    <w:multiLevelType w:val="hybridMultilevel"/>
    <w:tmpl w:val="B6A43930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1622AC1"/>
    <w:multiLevelType w:val="hybridMultilevel"/>
    <w:tmpl w:val="5D74BDFA"/>
    <w:lvl w:ilvl="0" w:tplc="BB7AB5D6">
      <w:start w:val="1"/>
      <w:numFmt w:val="decimal"/>
      <w:lvlText w:val="%1."/>
      <w:lvlJc w:val="left"/>
      <w:pPr>
        <w:ind w:left="1175" w:hanging="60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95" w:hanging="360"/>
      </w:pPr>
    </w:lvl>
    <w:lvl w:ilvl="2" w:tplc="0424001B" w:tentative="1">
      <w:start w:val="1"/>
      <w:numFmt w:val="lowerRoman"/>
      <w:lvlText w:val="%3."/>
      <w:lvlJc w:val="right"/>
      <w:pPr>
        <w:ind w:left="2615" w:hanging="180"/>
      </w:pPr>
    </w:lvl>
    <w:lvl w:ilvl="3" w:tplc="0424000F" w:tentative="1">
      <w:start w:val="1"/>
      <w:numFmt w:val="decimal"/>
      <w:lvlText w:val="%4."/>
      <w:lvlJc w:val="left"/>
      <w:pPr>
        <w:ind w:left="3335" w:hanging="360"/>
      </w:pPr>
    </w:lvl>
    <w:lvl w:ilvl="4" w:tplc="04240019" w:tentative="1">
      <w:start w:val="1"/>
      <w:numFmt w:val="lowerLetter"/>
      <w:lvlText w:val="%5."/>
      <w:lvlJc w:val="left"/>
      <w:pPr>
        <w:ind w:left="4055" w:hanging="360"/>
      </w:pPr>
    </w:lvl>
    <w:lvl w:ilvl="5" w:tplc="0424001B" w:tentative="1">
      <w:start w:val="1"/>
      <w:numFmt w:val="lowerRoman"/>
      <w:lvlText w:val="%6."/>
      <w:lvlJc w:val="right"/>
      <w:pPr>
        <w:ind w:left="4775" w:hanging="180"/>
      </w:pPr>
    </w:lvl>
    <w:lvl w:ilvl="6" w:tplc="0424000F" w:tentative="1">
      <w:start w:val="1"/>
      <w:numFmt w:val="decimal"/>
      <w:lvlText w:val="%7."/>
      <w:lvlJc w:val="left"/>
      <w:pPr>
        <w:ind w:left="5495" w:hanging="360"/>
      </w:pPr>
    </w:lvl>
    <w:lvl w:ilvl="7" w:tplc="04240019" w:tentative="1">
      <w:start w:val="1"/>
      <w:numFmt w:val="lowerLetter"/>
      <w:lvlText w:val="%8."/>
      <w:lvlJc w:val="left"/>
      <w:pPr>
        <w:ind w:left="6215" w:hanging="360"/>
      </w:pPr>
    </w:lvl>
    <w:lvl w:ilvl="8" w:tplc="0424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0" w15:restartNumberingAfterBreak="0">
    <w:nsid w:val="3C611B37"/>
    <w:multiLevelType w:val="hybridMultilevel"/>
    <w:tmpl w:val="2F0EA922"/>
    <w:lvl w:ilvl="0" w:tplc="B5F2BA22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27F9F"/>
    <w:multiLevelType w:val="hybridMultilevel"/>
    <w:tmpl w:val="4D38EC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A759F"/>
    <w:multiLevelType w:val="hybridMultilevel"/>
    <w:tmpl w:val="7FB02A24"/>
    <w:lvl w:ilvl="0" w:tplc="B8FE56DA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85A3D"/>
    <w:multiLevelType w:val="hybridMultilevel"/>
    <w:tmpl w:val="5D74BDFA"/>
    <w:lvl w:ilvl="0" w:tplc="BB7AB5D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C000A"/>
    <w:multiLevelType w:val="hybridMultilevel"/>
    <w:tmpl w:val="2ECC9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B4972"/>
    <w:multiLevelType w:val="hybridMultilevel"/>
    <w:tmpl w:val="5D74BDFA"/>
    <w:lvl w:ilvl="0" w:tplc="BB7AB5D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10C92"/>
    <w:multiLevelType w:val="multilevel"/>
    <w:tmpl w:val="0B96C238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8A12D4A"/>
    <w:multiLevelType w:val="hybridMultilevel"/>
    <w:tmpl w:val="97344040"/>
    <w:lvl w:ilvl="0" w:tplc="B404ABF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A9A56AF"/>
    <w:multiLevelType w:val="hybridMultilevel"/>
    <w:tmpl w:val="5D74BDFA"/>
    <w:lvl w:ilvl="0" w:tplc="BB7AB5D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F3"/>
    <w:multiLevelType w:val="hybridMultilevel"/>
    <w:tmpl w:val="5D74BDFA"/>
    <w:lvl w:ilvl="0" w:tplc="BB7AB5D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13"/>
  </w:num>
  <w:num w:numId="5">
    <w:abstractNumId w:val="4"/>
  </w:num>
  <w:num w:numId="6">
    <w:abstractNumId w:val="19"/>
  </w:num>
  <w:num w:numId="7">
    <w:abstractNumId w:val="15"/>
  </w:num>
  <w:num w:numId="8">
    <w:abstractNumId w:val="7"/>
  </w:num>
  <w:num w:numId="9">
    <w:abstractNumId w:val="14"/>
  </w:num>
  <w:num w:numId="10">
    <w:abstractNumId w:val="10"/>
  </w:num>
  <w:num w:numId="11">
    <w:abstractNumId w:val="0"/>
  </w:num>
  <w:num w:numId="12">
    <w:abstractNumId w:val="3"/>
  </w:num>
  <w:num w:numId="13">
    <w:abstractNumId w:val="12"/>
  </w:num>
  <w:num w:numId="14">
    <w:abstractNumId w:val="1"/>
  </w:num>
  <w:num w:numId="15">
    <w:abstractNumId w:val="8"/>
  </w:num>
  <w:num w:numId="16">
    <w:abstractNumId w:val="5"/>
  </w:num>
  <w:num w:numId="17">
    <w:abstractNumId w:val="17"/>
  </w:num>
  <w:num w:numId="18">
    <w:abstractNumId w:val="6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C98"/>
    <w:rsid w:val="000014B0"/>
    <w:rsid w:val="000052FC"/>
    <w:rsid w:val="00017F5B"/>
    <w:rsid w:val="00020E7B"/>
    <w:rsid w:val="00027797"/>
    <w:rsid w:val="00031C82"/>
    <w:rsid w:val="00043855"/>
    <w:rsid w:val="00044556"/>
    <w:rsid w:val="0004625F"/>
    <w:rsid w:val="00054CA6"/>
    <w:rsid w:val="0007252D"/>
    <w:rsid w:val="00074D5A"/>
    <w:rsid w:val="000A38A8"/>
    <w:rsid w:val="000B33FC"/>
    <w:rsid w:val="000B4D3A"/>
    <w:rsid w:val="000B753F"/>
    <w:rsid w:val="000B7C64"/>
    <w:rsid w:val="000C1D47"/>
    <w:rsid w:val="000C7441"/>
    <w:rsid w:val="000F198F"/>
    <w:rsid w:val="00101AF4"/>
    <w:rsid w:val="001033C4"/>
    <w:rsid w:val="0010390E"/>
    <w:rsid w:val="00110E6C"/>
    <w:rsid w:val="00116B96"/>
    <w:rsid w:val="00135AD8"/>
    <w:rsid w:val="001411D0"/>
    <w:rsid w:val="001912D4"/>
    <w:rsid w:val="00191E63"/>
    <w:rsid w:val="001B2A5F"/>
    <w:rsid w:val="001B7C01"/>
    <w:rsid w:val="001D3029"/>
    <w:rsid w:val="001D384D"/>
    <w:rsid w:val="00201594"/>
    <w:rsid w:val="0020383C"/>
    <w:rsid w:val="00205E10"/>
    <w:rsid w:val="00254BD5"/>
    <w:rsid w:val="00255849"/>
    <w:rsid w:val="002930B1"/>
    <w:rsid w:val="002B4F6E"/>
    <w:rsid w:val="002C7665"/>
    <w:rsid w:val="002D0DF6"/>
    <w:rsid w:val="002E23D9"/>
    <w:rsid w:val="002F3B38"/>
    <w:rsid w:val="002F6798"/>
    <w:rsid w:val="00300461"/>
    <w:rsid w:val="00300C28"/>
    <w:rsid w:val="0031065B"/>
    <w:rsid w:val="0031246A"/>
    <w:rsid w:val="00324CFD"/>
    <w:rsid w:val="003267AE"/>
    <w:rsid w:val="003424A5"/>
    <w:rsid w:val="003455B6"/>
    <w:rsid w:val="003468FC"/>
    <w:rsid w:val="00346D34"/>
    <w:rsid w:val="00361491"/>
    <w:rsid w:val="003824DA"/>
    <w:rsid w:val="00385B7A"/>
    <w:rsid w:val="003A4038"/>
    <w:rsid w:val="003B7E3F"/>
    <w:rsid w:val="003C285F"/>
    <w:rsid w:val="003D00BE"/>
    <w:rsid w:val="003D6014"/>
    <w:rsid w:val="0040442E"/>
    <w:rsid w:val="00407E2D"/>
    <w:rsid w:val="00415ECA"/>
    <w:rsid w:val="00424218"/>
    <w:rsid w:val="00427FF5"/>
    <w:rsid w:val="00430320"/>
    <w:rsid w:val="004313DC"/>
    <w:rsid w:val="0043253F"/>
    <w:rsid w:val="00433A63"/>
    <w:rsid w:val="00455D4C"/>
    <w:rsid w:val="004569B9"/>
    <w:rsid w:val="004649A2"/>
    <w:rsid w:val="004807FE"/>
    <w:rsid w:val="00483E0D"/>
    <w:rsid w:val="004924A6"/>
    <w:rsid w:val="004958B7"/>
    <w:rsid w:val="004A5364"/>
    <w:rsid w:val="004B1B3F"/>
    <w:rsid w:val="004B7A62"/>
    <w:rsid w:val="004D001C"/>
    <w:rsid w:val="004D0488"/>
    <w:rsid w:val="004D137F"/>
    <w:rsid w:val="004D4193"/>
    <w:rsid w:val="004E5526"/>
    <w:rsid w:val="004E55B7"/>
    <w:rsid w:val="004E7239"/>
    <w:rsid w:val="00500BAA"/>
    <w:rsid w:val="005073E7"/>
    <w:rsid w:val="00554E11"/>
    <w:rsid w:val="0057374B"/>
    <w:rsid w:val="005741A8"/>
    <w:rsid w:val="00595B7D"/>
    <w:rsid w:val="005B6255"/>
    <w:rsid w:val="005C49EA"/>
    <w:rsid w:val="005D0BDC"/>
    <w:rsid w:val="005F7BC1"/>
    <w:rsid w:val="00607723"/>
    <w:rsid w:val="00607B1C"/>
    <w:rsid w:val="00615E4D"/>
    <w:rsid w:val="00625ABC"/>
    <w:rsid w:val="00683E20"/>
    <w:rsid w:val="00693D85"/>
    <w:rsid w:val="006A09B9"/>
    <w:rsid w:val="006A1748"/>
    <w:rsid w:val="006B4611"/>
    <w:rsid w:val="006C48F1"/>
    <w:rsid w:val="006D31E2"/>
    <w:rsid w:val="006F2838"/>
    <w:rsid w:val="006F5784"/>
    <w:rsid w:val="00707E39"/>
    <w:rsid w:val="007106EF"/>
    <w:rsid w:val="00725479"/>
    <w:rsid w:val="00725A6B"/>
    <w:rsid w:val="00733545"/>
    <w:rsid w:val="00745DBD"/>
    <w:rsid w:val="0074644A"/>
    <w:rsid w:val="007630AE"/>
    <w:rsid w:val="00771F49"/>
    <w:rsid w:val="007738BC"/>
    <w:rsid w:val="00774E21"/>
    <w:rsid w:val="00780BE2"/>
    <w:rsid w:val="00783040"/>
    <w:rsid w:val="0079492D"/>
    <w:rsid w:val="007A4248"/>
    <w:rsid w:val="007B4037"/>
    <w:rsid w:val="007C437F"/>
    <w:rsid w:val="007D101D"/>
    <w:rsid w:val="007E7383"/>
    <w:rsid w:val="007F3FD1"/>
    <w:rsid w:val="00813B9E"/>
    <w:rsid w:val="008210F4"/>
    <w:rsid w:val="00821629"/>
    <w:rsid w:val="00841462"/>
    <w:rsid w:val="00855348"/>
    <w:rsid w:val="00855FC0"/>
    <w:rsid w:val="00872987"/>
    <w:rsid w:val="008773FF"/>
    <w:rsid w:val="008806D1"/>
    <w:rsid w:val="00897F32"/>
    <w:rsid w:val="008A6C2C"/>
    <w:rsid w:val="008B677F"/>
    <w:rsid w:val="008C5186"/>
    <w:rsid w:val="008D1A1C"/>
    <w:rsid w:val="008E0C57"/>
    <w:rsid w:val="008E67D8"/>
    <w:rsid w:val="008F013D"/>
    <w:rsid w:val="008F0738"/>
    <w:rsid w:val="008F2A07"/>
    <w:rsid w:val="008F5228"/>
    <w:rsid w:val="00905D7F"/>
    <w:rsid w:val="00914FF5"/>
    <w:rsid w:val="009168A0"/>
    <w:rsid w:val="0092141D"/>
    <w:rsid w:val="00922C98"/>
    <w:rsid w:val="00925B43"/>
    <w:rsid w:val="00933A8F"/>
    <w:rsid w:val="00960799"/>
    <w:rsid w:val="00961FC7"/>
    <w:rsid w:val="009649F9"/>
    <w:rsid w:val="0096680F"/>
    <w:rsid w:val="009674AC"/>
    <w:rsid w:val="009817E0"/>
    <w:rsid w:val="00982D95"/>
    <w:rsid w:val="009918B2"/>
    <w:rsid w:val="009B3956"/>
    <w:rsid w:val="009B4ED2"/>
    <w:rsid w:val="009B6DE4"/>
    <w:rsid w:val="009C25FD"/>
    <w:rsid w:val="009C33BA"/>
    <w:rsid w:val="009E5705"/>
    <w:rsid w:val="009F5C9E"/>
    <w:rsid w:val="009F640D"/>
    <w:rsid w:val="00A271EB"/>
    <w:rsid w:val="00A30609"/>
    <w:rsid w:val="00A44F04"/>
    <w:rsid w:val="00A46D58"/>
    <w:rsid w:val="00A7744D"/>
    <w:rsid w:val="00A8501D"/>
    <w:rsid w:val="00A94496"/>
    <w:rsid w:val="00AA3CB2"/>
    <w:rsid w:val="00AB0A24"/>
    <w:rsid w:val="00AB16C8"/>
    <w:rsid w:val="00AC4362"/>
    <w:rsid w:val="00AD0AE3"/>
    <w:rsid w:val="00AD4FAA"/>
    <w:rsid w:val="00AE26EA"/>
    <w:rsid w:val="00AE6329"/>
    <w:rsid w:val="00AF1A76"/>
    <w:rsid w:val="00B005EA"/>
    <w:rsid w:val="00B01385"/>
    <w:rsid w:val="00B06177"/>
    <w:rsid w:val="00B20447"/>
    <w:rsid w:val="00B6117A"/>
    <w:rsid w:val="00B8779F"/>
    <w:rsid w:val="00B90D15"/>
    <w:rsid w:val="00B911BA"/>
    <w:rsid w:val="00B919D9"/>
    <w:rsid w:val="00B92968"/>
    <w:rsid w:val="00BC179C"/>
    <w:rsid w:val="00BC70D2"/>
    <w:rsid w:val="00BD358B"/>
    <w:rsid w:val="00BD522F"/>
    <w:rsid w:val="00BE032C"/>
    <w:rsid w:val="00BF5F51"/>
    <w:rsid w:val="00C01DF5"/>
    <w:rsid w:val="00C04A23"/>
    <w:rsid w:val="00C07FFD"/>
    <w:rsid w:val="00C16C35"/>
    <w:rsid w:val="00C24C74"/>
    <w:rsid w:val="00C308BA"/>
    <w:rsid w:val="00C35B91"/>
    <w:rsid w:val="00C40D6F"/>
    <w:rsid w:val="00C43BA9"/>
    <w:rsid w:val="00C53782"/>
    <w:rsid w:val="00C63D2B"/>
    <w:rsid w:val="00C73B1B"/>
    <w:rsid w:val="00C73D69"/>
    <w:rsid w:val="00C85507"/>
    <w:rsid w:val="00C863C0"/>
    <w:rsid w:val="00C93081"/>
    <w:rsid w:val="00C94F01"/>
    <w:rsid w:val="00C9767A"/>
    <w:rsid w:val="00CA02BD"/>
    <w:rsid w:val="00CB5E78"/>
    <w:rsid w:val="00CB7C24"/>
    <w:rsid w:val="00CC1519"/>
    <w:rsid w:val="00CD0733"/>
    <w:rsid w:val="00CD6099"/>
    <w:rsid w:val="00D01F60"/>
    <w:rsid w:val="00D047BB"/>
    <w:rsid w:val="00D141E6"/>
    <w:rsid w:val="00D161E0"/>
    <w:rsid w:val="00D30423"/>
    <w:rsid w:val="00D3759D"/>
    <w:rsid w:val="00D412DC"/>
    <w:rsid w:val="00D4188D"/>
    <w:rsid w:val="00D42633"/>
    <w:rsid w:val="00D462F9"/>
    <w:rsid w:val="00D75139"/>
    <w:rsid w:val="00D77570"/>
    <w:rsid w:val="00D9064C"/>
    <w:rsid w:val="00D92502"/>
    <w:rsid w:val="00D95D3E"/>
    <w:rsid w:val="00DB5EAF"/>
    <w:rsid w:val="00DC5ACE"/>
    <w:rsid w:val="00DC6D97"/>
    <w:rsid w:val="00DE1A32"/>
    <w:rsid w:val="00E25AC8"/>
    <w:rsid w:val="00E27EED"/>
    <w:rsid w:val="00E40722"/>
    <w:rsid w:val="00E46817"/>
    <w:rsid w:val="00E60F08"/>
    <w:rsid w:val="00E67338"/>
    <w:rsid w:val="00E73808"/>
    <w:rsid w:val="00E75290"/>
    <w:rsid w:val="00E87B9A"/>
    <w:rsid w:val="00EA62D7"/>
    <w:rsid w:val="00EA6A5D"/>
    <w:rsid w:val="00EB3CAC"/>
    <w:rsid w:val="00EB4BF4"/>
    <w:rsid w:val="00EB6BAA"/>
    <w:rsid w:val="00EE6D95"/>
    <w:rsid w:val="00EF64F1"/>
    <w:rsid w:val="00F00974"/>
    <w:rsid w:val="00F012B8"/>
    <w:rsid w:val="00F3283A"/>
    <w:rsid w:val="00F37054"/>
    <w:rsid w:val="00F42432"/>
    <w:rsid w:val="00F607BD"/>
    <w:rsid w:val="00F61099"/>
    <w:rsid w:val="00F62CB8"/>
    <w:rsid w:val="00F80C1C"/>
    <w:rsid w:val="00F877ED"/>
    <w:rsid w:val="00FA405E"/>
    <w:rsid w:val="00FB3136"/>
    <w:rsid w:val="00FB3898"/>
    <w:rsid w:val="00FB57DC"/>
    <w:rsid w:val="00FB7858"/>
    <w:rsid w:val="00FC067C"/>
    <w:rsid w:val="00FD001D"/>
    <w:rsid w:val="00FD5297"/>
    <w:rsid w:val="00FD791B"/>
    <w:rsid w:val="00F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CA92EBD"/>
  <w15:chartTrackingRefBased/>
  <w15:docId w15:val="{3E6E0B38-06D0-4221-9C5A-EC8F072E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2C98"/>
    <w:pPr>
      <w:spacing w:after="200" w:line="300" w:lineRule="exact"/>
      <w:jc w:val="both"/>
    </w:pPr>
    <w:rPr>
      <w:rFonts w:eastAsia="Times New Roman" w:cs="Calibri"/>
      <w:color w:val="000000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922C98"/>
    <w:pPr>
      <w:keepNext/>
      <w:keepLines/>
      <w:numPr>
        <w:numId w:val="1"/>
      </w:numPr>
      <w:spacing w:before="480" w:after="120"/>
      <w:outlineLvl w:val="0"/>
    </w:pPr>
    <w:rPr>
      <w:rFonts w:cs="Times New Roman"/>
      <w:b/>
      <w:bCs/>
      <w:color w:val="auto"/>
      <w:sz w:val="32"/>
      <w:szCs w:val="32"/>
      <w:lang w:val="x-none" w:eastAsia="x-none"/>
    </w:rPr>
  </w:style>
  <w:style w:type="paragraph" w:styleId="Naslov2">
    <w:name w:val="heading 2"/>
    <w:basedOn w:val="Navaden"/>
    <w:next w:val="Navaden"/>
    <w:link w:val="Naslov2Znak1"/>
    <w:uiPriority w:val="9"/>
    <w:unhideWhenUsed/>
    <w:qFormat/>
    <w:rsid w:val="00922C98"/>
    <w:pPr>
      <w:keepNext/>
      <w:keepLines/>
      <w:numPr>
        <w:ilvl w:val="1"/>
        <w:numId w:val="1"/>
      </w:numPr>
      <w:spacing w:before="360" w:after="120"/>
      <w:outlineLvl w:val="1"/>
    </w:pPr>
    <w:rPr>
      <w:rFonts w:cs="Times New Roman"/>
      <w:b/>
      <w:bCs/>
      <w:color w:val="auto"/>
      <w:sz w:val="28"/>
      <w:szCs w:val="28"/>
      <w:lang w:val="x-none" w:eastAsia="zh-CN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22C98"/>
    <w:pPr>
      <w:numPr>
        <w:ilvl w:val="2"/>
        <w:numId w:val="1"/>
      </w:numPr>
      <w:spacing w:before="240" w:after="0" w:line="240" w:lineRule="auto"/>
      <w:outlineLvl w:val="2"/>
    </w:pPr>
    <w:rPr>
      <w:rFonts w:cs="Times New Roman"/>
      <w:b/>
      <w:bCs/>
      <w:color w:val="auto"/>
      <w:sz w:val="24"/>
      <w:szCs w:val="24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922C98"/>
    <w:rPr>
      <w:rFonts w:eastAsia="Times New Roman" w:cs="Times New Roman"/>
      <w:b/>
      <w:bCs/>
      <w:sz w:val="32"/>
      <w:szCs w:val="32"/>
    </w:rPr>
  </w:style>
  <w:style w:type="character" w:customStyle="1" w:styleId="Naslov2Znak">
    <w:name w:val="Naslov 2 Znak"/>
    <w:uiPriority w:val="9"/>
    <w:semiHidden/>
    <w:rsid w:val="00922C98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slov3Znak">
    <w:name w:val="Naslov 3 Znak"/>
    <w:link w:val="Naslov3"/>
    <w:uiPriority w:val="9"/>
    <w:rsid w:val="00922C98"/>
    <w:rPr>
      <w:rFonts w:eastAsia="Times New Roman" w:cs="Times New Roman"/>
      <w:b/>
      <w:bCs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22C98"/>
    <w:pPr>
      <w:ind w:left="720"/>
      <w:contextualSpacing/>
    </w:pPr>
  </w:style>
  <w:style w:type="character" w:customStyle="1" w:styleId="Naslov2Znak1">
    <w:name w:val="Naslov 2 Znak1"/>
    <w:link w:val="Naslov2"/>
    <w:uiPriority w:val="9"/>
    <w:rsid w:val="00922C98"/>
    <w:rPr>
      <w:rFonts w:eastAsia="Times New Roman" w:cs="Times New Roman"/>
      <w:b/>
      <w:bCs/>
      <w:sz w:val="28"/>
      <w:szCs w:val="28"/>
      <w:lang w:eastAsia="zh-CN"/>
    </w:rPr>
  </w:style>
  <w:style w:type="table" w:styleId="Tabelamrea">
    <w:name w:val="Table Grid"/>
    <w:basedOn w:val="Navadnatabela"/>
    <w:uiPriority w:val="59"/>
    <w:rsid w:val="00922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1E2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6D31E2"/>
    <w:rPr>
      <w:rFonts w:ascii="Segoe UI" w:eastAsia="Times New Roman" w:hAnsi="Segoe UI" w:cs="Segoe UI"/>
      <w:color w:val="000000"/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A3CB2"/>
    <w:pPr>
      <w:spacing w:after="0" w:line="240" w:lineRule="auto"/>
      <w:jc w:val="left"/>
    </w:pPr>
    <w:rPr>
      <w:rFonts w:eastAsia="Calibri" w:cs="Times New Roman"/>
      <w:color w:val="auto"/>
      <w:lang w:val="x-none" w:eastAsia="x-none"/>
    </w:rPr>
  </w:style>
  <w:style w:type="character" w:customStyle="1" w:styleId="PripombabesediloZnak">
    <w:name w:val="Pripomba – besedilo Znak"/>
    <w:link w:val="Pripombabesedilo"/>
    <w:uiPriority w:val="99"/>
    <w:semiHidden/>
    <w:rsid w:val="00AA3CB2"/>
    <w:rPr>
      <w:rFonts w:ascii="Calibri" w:eastAsia="Calibri" w:hAnsi="Calibri" w:cs="Times New Roman"/>
      <w:sz w:val="20"/>
      <w:szCs w:val="20"/>
    </w:rPr>
  </w:style>
  <w:style w:type="character" w:styleId="Pripombasklic">
    <w:name w:val="annotation reference"/>
    <w:uiPriority w:val="99"/>
    <w:semiHidden/>
    <w:unhideWhenUsed/>
    <w:rsid w:val="007F3FD1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3FD1"/>
    <w:pPr>
      <w:spacing w:after="200"/>
      <w:jc w:val="both"/>
    </w:pPr>
    <w:rPr>
      <w:rFonts w:eastAsia="Times New Roman"/>
      <w:b/>
      <w:bCs/>
      <w:color w:val="000000"/>
    </w:rPr>
  </w:style>
  <w:style w:type="character" w:customStyle="1" w:styleId="ZadevapripombeZnak">
    <w:name w:val="Zadeva pripombe Znak"/>
    <w:link w:val="Zadevapripombe"/>
    <w:uiPriority w:val="99"/>
    <w:semiHidden/>
    <w:rsid w:val="007F3FD1"/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054CA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GlavaZnak">
    <w:name w:val="Glava Znak"/>
    <w:link w:val="Glava"/>
    <w:uiPriority w:val="99"/>
    <w:rsid w:val="00054CA6"/>
    <w:rPr>
      <w:rFonts w:eastAsia="Times New Roman" w:cs="Calibri"/>
      <w:color w:val="000000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054CA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ogaZnak">
    <w:name w:val="Noga Znak"/>
    <w:link w:val="Noga"/>
    <w:uiPriority w:val="99"/>
    <w:rsid w:val="00054CA6"/>
    <w:rPr>
      <w:rFonts w:eastAsia="Times New Roman" w:cs="Calibri"/>
      <w:color w:val="000000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00BAA"/>
  </w:style>
  <w:style w:type="character" w:customStyle="1" w:styleId="Sprotnaopomba-besediloZnak">
    <w:name w:val="Sprotna opomba - besedilo Znak"/>
    <w:link w:val="Sprotnaopomba-besedilo"/>
    <w:uiPriority w:val="99"/>
    <w:semiHidden/>
    <w:rsid w:val="00500BAA"/>
    <w:rPr>
      <w:rFonts w:eastAsia="Times New Roman" w:cs="Calibri"/>
      <w:color w:val="000000"/>
      <w:lang w:eastAsia="en-US"/>
    </w:rPr>
  </w:style>
  <w:style w:type="character" w:styleId="Sprotnaopomba-sklic">
    <w:name w:val="footnote reference"/>
    <w:uiPriority w:val="99"/>
    <w:semiHidden/>
    <w:unhideWhenUsed/>
    <w:rsid w:val="00500B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1145-C9FF-4C03-B88C-74DFC1EC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Akcijski načrt za izvedbo Strategije kriptografske zaščite podatkov. ver. 3</vt:lpstr>
      <vt:lpstr>Akcijski načrt za izvedbo Strategije kriptografske zaščite podatkov. ver. 3</vt:lpstr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Akcijski načrt za izvedbo Strategije kriptografske zaščite podatkov. ver. 3</dc:title>
  <dc:subject/>
  <dc:creator>Marjan Kavčič</dc:creator>
  <cp:keywords/>
  <cp:lastModifiedBy>Igor Eršte</cp:lastModifiedBy>
  <cp:revision>2</cp:revision>
  <cp:lastPrinted>2023-01-04T13:03:00Z</cp:lastPrinted>
  <dcterms:created xsi:type="dcterms:W3CDTF">2023-01-23T08:49:00Z</dcterms:created>
  <dcterms:modified xsi:type="dcterms:W3CDTF">2023-01-23T08:49:00Z</dcterms:modified>
</cp:coreProperties>
</file>