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19A3" w14:textId="77777777" w:rsidR="000E138A" w:rsidRPr="00E2596A" w:rsidRDefault="00710D54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 w:rsidRPr="00E2596A">
        <w:rPr>
          <w:rFonts w:cs="Arial"/>
          <w:noProof/>
          <w:sz w:val="16"/>
          <w:lang w:eastAsia="sl-SI"/>
        </w:rPr>
        <w:drawing>
          <wp:inline distT="0" distB="0" distL="0" distR="0" wp14:anchorId="6F5EBBA6" wp14:editId="2051D3DB">
            <wp:extent cx="3121660" cy="37782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35B74" w14:textId="77777777" w:rsidR="000E138A" w:rsidRPr="00E2596A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14:paraId="380857CB" w14:textId="77777777" w:rsidR="000E138A" w:rsidRPr="00E2596A" w:rsidRDefault="00710D54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 w:rsidRPr="00E2596A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393878" wp14:editId="74385178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4445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41643" w14:textId="77777777"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3938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B341643" w14:textId="77777777"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CDABE" w14:textId="6F167639" w:rsidR="004D57AC" w:rsidRPr="004D57AC" w:rsidRDefault="000E138A" w:rsidP="004D57AC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</w:rPr>
      </w:pPr>
      <w:r w:rsidRPr="00E2596A">
        <w:rPr>
          <w:rFonts w:cs="Arial"/>
          <w:szCs w:val="20"/>
          <w:lang w:val="sl-SI" w:eastAsia="ar-SA"/>
        </w:rPr>
        <w:t xml:space="preserve">     </w:t>
      </w:r>
      <w:r w:rsidR="00683D72">
        <w:rPr>
          <w:rFonts w:cs="Arial"/>
          <w:szCs w:val="20"/>
          <w:lang w:val="sl-SI"/>
        </w:rPr>
        <w:t xml:space="preserve">Tržaška </w:t>
      </w:r>
      <w:r w:rsidR="00A97BBB">
        <w:rPr>
          <w:rFonts w:cs="Arial"/>
          <w:szCs w:val="20"/>
          <w:lang w:val="sl-SI"/>
        </w:rPr>
        <w:t>cesta</w:t>
      </w:r>
      <w:r w:rsidR="00683D72">
        <w:rPr>
          <w:rFonts w:cs="Arial"/>
          <w:szCs w:val="20"/>
          <w:lang w:val="sl-SI"/>
        </w:rPr>
        <w:t xml:space="preserve"> 19</w:t>
      </w:r>
      <w:r w:rsidRPr="00E2596A">
        <w:rPr>
          <w:rFonts w:cs="Arial"/>
          <w:szCs w:val="20"/>
          <w:lang w:val="sl-SI"/>
        </w:rPr>
        <w:t>, 1535 Ljubljana</w:t>
      </w:r>
      <w:r w:rsidRPr="00E2596A">
        <w:rPr>
          <w:rFonts w:cs="Arial"/>
          <w:szCs w:val="20"/>
          <w:lang w:val="sl-SI"/>
        </w:rPr>
        <w:tab/>
      </w:r>
      <w:r w:rsidR="004D57AC" w:rsidRPr="004D57AC">
        <w:rPr>
          <w:rFonts w:cs="Arial"/>
          <w:szCs w:val="20"/>
        </w:rPr>
        <w:t>T: 01 478 80 00</w:t>
      </w:r>
    </w:p>
    <w:p w14:paraId="75007640" w14:textId="47532447" w:rsidR="004D57AC" w:rsidRPr="004D57AC" w:rsidRDefault="005B099A" w:rsidP="004D57AC">
      <w:pPr>
        <w:tabs>
          <w:tab w:val="left" w:pos="5112"/>
        </w:tabs>
        <w:suppressAutoHyphens w:val="0"/>
        <w:spacing w:line="240" w:lineRule="exac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  <w:t>F: 01 478 81 70</w:t>
      </w:r>
      <w:r w:rsidR="004D57AC" w:rsidRPr="004D57A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DC55D2D" w14:textId="77777777" w:rsidR="004D57AC" w:rsidRPr="004D57AC" w:rsidRDefault="004D57AC" w:rsidP="004D57AC">
      <w:pPr>
        <w:tabs>
          <w:tab w:val="left" w:pos="5112"/>
        </w:tabs>
        <w:suppressAutoHyphens w:val="0"/>
        <w:spacing w:line="240" w:lineRule="exact"/>
        <w:rPr>
          <w:rFonts w:ascii="Arial" w:hAnsi="Arial" w:cs="Arial"/>
          <w:sz w:val="20"/>
          <w:szCs w:val="20"/>
          <w:lang w:eastAsia="en-US"/>
        </w:rPr>
      </w:pPr>
      <w:r w:rsidRPr="004D57AC">
        <w:rPr>
          <w:rFonts w:ascii="Arial" w:hAnsi="Arial" w:cs="Arial"/>
          <w:sz w:val="20"/>
          <w:szCs w:val="20"/>
          <w:lang w:eastAsia="en-US"/>
        </w:rPr>
        <w:tab/>
        <w:t>E: gp.mzi@gov.si</w:t>
      </w:r>
    </w:p>
    <w:p w14:paraId="07945ECB" w14:textId="77777777" w:rsidR="000E138A" w:rsidRPr="00E2596A" w:rsidRDefault="004D57AC" w:rsidP="004D57AC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4D57AC">
        <w:rPr>
          <w:rFonts w:ascii="Times New Roman" w:hAnsi="Times New Roman" w:cs="Arial"/>
          <w:sz w:val="24"/>
          <w:szCs w:val="20"/>
          <w:lang w:val="sl-SI" w:eastAsia="ar-SA"/>
        </w:rPr>
        <w:tab/>
      </w:r>
      <w:hyperlink r:id="rId9" w:history="1">
        <w:r w:rsidRPr="004D57AC">
          <w:rPr>
            <w:rFonts w:ascii="Times New Roman" w:hAnsi="Times New Roman" w:cs="Arial"/>
            <w:color w:val="000080"/>
            <w:sz w:val="24"/>
            <w:szCs w:val="20"/>
            <w:u w:val="single"/>
            <w:lang w:val="sl-SI" w:eastAsia="ar-SA"/>
          </w:rPr>
          <w:t>www.mzi.gov.si</w:t>
        </w:r>
      </w:hyperlink>
    </w:p>
    <w:p w14:paraId="6205443F" w14:textId="77777777" w:rsidR="000E138A" w:rsidRPr="00E2596A" w:rsidRDefault="000E138A" w:rsidP="000E138A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Cs w:val="20"/>
          <w:lang w:val="sl-SI"/>
        </w:rPr>
      </w:pPr>
    </w:p>
    <w:tbl>
      <w:tblPr>
        <w:tblW w:w="97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6255"/>
        <w:gridCol w:w="1580"/>
        <w:gridCol w:w="1521"/>
      </w:tblGrid>
      <w:tr w:rsidR="00CD703F" w:rsidRPr="00501A2F" w14:paraId="59069B0C" w14:textId="77777777" w:rsidTr="00502D1C">
        <w:trPr>
          <w:gridAfter w:val="2"/>
          <w:wAfter w:w="3101" w:type="dxa"/>
        </w:trPr>
        <w:tc>
          <w:tcPr>
            <w:tcW w:w="6684" w:type="dxa"/>
            <w:gridSpan w:val="2"/>
          </w:tcPr>
          <w:p w14:paraId="7F180F0E" w14:textId="55B02104" w:rsidR="0052583E" w:rsidRPr="00501A2F" w:rsidRDefault="00F02B4B" w:rsidP="000B5D1F">
            <w:pPr>
              <w:pStyle w:val="Neotevilenodstavek"/>
              <w:tabs>
                <w:tab w:val="left" w:pos="3009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01A2F">
              <w:rPr>
                <w:sz w:val="20"/>
                <w:szCs w:val="20"/>
              </w:rPr>
              <w:t xml:space="preserve">Številka: </w:t>
            </w:r>
            <w:r w:rsidR="00F56A3D">
              <w:rPr>
                <w:sz w:val="20"/>
                <w:szCs w:val="20"/>
              </w:rPr>
              <w:t>007-</w:t>
            </w:r>
            <w:r w:rsidR="0052583E">
              <w:rPr>
                <w:sz w:val="20"/>
                <w:szCs w:val="20"/>
              </w:rPr>
              <w:t>471</w:t>
            </w:r>
            <w:r w:rsidR="00471480">
              <w:rPr>
                <w:sz w:val="20"/>
                <w:szCs w:val="20"/>
              </w:rPr>
              <w:t>/2022/</w:t>
            </w:r>
            <w:r w:rsidR="00782143">
              <w:rPr>
                <w:sz w:val="20"/>
                <w:szCs w:val="20"/>
              </w:rPr>
              <w:t>39</w:t>
            </w:r>
          </w:p>
        </w:tc>
      </w:tr>
      <w:tr w:rsidR="00CD703F" w:rsidRPr="00501A2F" w14:paraId="0AF0D171" w14:textId="77777777" w:rsidTr="00502D1C">
        <w:trPr>
          <w:gridAfter w:val="2"/>
          <w:wAfter w:w="3101" w:type="dxa"/>
        </w:trPr>
        <w:tc>
          <w:tcPr>
            <w:tcW w:w="6684" w:type="dxa"/>
            <w:gridSpan w:val="2"/>
          </w:tcPr>
          <w:p w14:paraId="6D770B13" w14:textId="5F2E2D35" w:rsidR="00F02B4B" w:rsidRPr="00501A2F" w:rsidRDefault="00F02B4B" w:rsidP="00683D7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01A2F">
              <w:rPr>
                <w:sz w:val="20"/>
                <w:szCs w:val="20"/>
              </w:rPr>
              <w:t>Ljubljana,</w:t>
            </w:r>
            <w:r w:rsidR="003F5B72" w:rsidRPr="00501A2F">
              <w:rPr>
                <w:sz w:val="20"/>
                <w:szCs w:val="20"/>
              </w:rPr>
              <w:t xml:space="preserve"> </w:t>
            </w:r>
            <w:r w:rsidR="00846717">
              <w:rPr>
                <w:sz w:val="20"/>
                <w:szCs w:val="20"/>
              </w:rPr>
              <w:t>27</w:t>
            </w:r>
            <w:r w:rsidR="00683D72">
              <w:rPr>
                <w:sz w:val="20"/>
                <w:szCs w:val="20"/>
              </w:rPr>
              <w:t>. 2. 2023</w:t>
            </w:r>
          </w:p>
        </w:tc>
      </w:tr>
      <w:tr w:rsidR="00CD703F" w:rsidRPr="00501A2F" w14:paraId="292A188C" w14:textId="77777777" w:rsidTr="00502D1C">
        <w:trPr>
          <w:gridAfter w:val="2"/>
          <w:wAfter w:w="3101" w:type="dxa"/>
        </w:trPr>
        <w:tc>
          <w:tcPr>
            <w:tcW w:w="6684" w:type="dxa"/>
            <w:gridSpan w:val="2"/>
          </w:tcPr>
          <w:p w14:paraId="539F8124" w14:textId="77777777" w:rsidR="00F02B4B" w:rsidRPr="00501A2F" w:rsidRDefault="00F02B4B" w:rsidP="00F06715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01A2F">
              <w:rPr>
                <w:iCs/>
                <w:sz w:val="20"/>
                <w:szCs w:val="20"/>
              </w:rPr>
              <w:t xml:space="preserve">EVA </w:t>
            </w:r>
            <w:r w:rsidR="00445042">
              <w:rPr>
                <w:iCs/>
                <w:sz w:val="20"/>
                <w:szCs w:val="20"/>
              </w:rPr>
              <w:t>2022-2430-0095</w:t>
            </w:r>
          </w:p>
        </w:tc>
      </w:tr>
      <w:tr w:rsidR="00CD703F" w:rsidRPr="00501A2F" w14:paraId="0A15AB10" w14:textId="77777777" w:rsidTr="00502D1C">
        <w:trPr>
          <w:gridAfter w:val="2"/>
          <w:wAfter w:w="3101" w:type="dxa"/>
        </w:trPr>
        <w:tc>
          <w:tcPr>
            <w:tcW w:w="6684" w:type="dxa"/>
            <w:gridSpan w:val="2"/>
          </w:tcPr>
          <w:p w14:paraId="4EFC7DDD" w14:textId="77777777" w:rsidR="00F02B4B" w:rsidRPr="00501A2F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755A4E" w14:textId="77777777" w:rsidR="00F02B4B" w:rsidRPr="00501A2F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1A2F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7C164610" w14:textId="77777777" w:rsidR="00F02B4B" w:rsidRPr="00501A2F" w:rsidRDefault="00176F3F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F02B4B" w:rsidRPr="00501A2F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Gp.gs@gov.si</w:t>
              </w:r>
            </w:hyperlink>
          </w:p>
          <w:p w14:paraId="7D8ACAF2" w14:textId="77777777" w:rsidR="00F02B4B" w:rsidRPr="00501A2F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989EEC" w14:textId="77777777" w:rsidR="00F02B4B" w:rsidRPr="00501A2F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03F" w:rsidRPr="003007A9" w14:paraId="2F52409D" w14:textId="77777777" w:rsidTr="00502D1C">
        <w:tc>
          <w:tcPr>
            <w:tcW w:w="9785" w:type="dxa"/>
            <w:gridSpan w:val="4"/>
          </w:tcPr>
          <w:p w14:paraId="7C504ACB" w14:textId="46F63035" w:rsidR="00F02B4B" w:rsidRPr="00540A94" w:rsidRDefault="00F02B4B" w:rsidP="005639DA">
            <w:pPr>
              <w:pStyle w:val="Naslovpredpisa"/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501A2F">
              <w:rPr>
                <w:sz w:val="20"/>
                <w:szCs w:val="20"/>
              </w:rPr>
              <w:t>ZADEVA:</w:t>
            </w:r>
            <w:r w:rsidR="000606B0">
              <w:rPr>
                <w:sz w:val="20"/>
                <w:szCs w:val="20"/>
              </w:rPr>
              <w:t xml:space="preserve"> </w:t>
            </w:r>
            <w:r w:rsidR="00985DF5">
              <w:rPr>
                <w:sz w:val="20"/>
                <w:szCs w:val="20"/>
              </w:rPr>
              <w:t>Uredb</w:t>
            </w:r>
            <w:r w:rsidR="005B393C">
              <w:rPr>
                <w:sz w:val="20"/>
                <w:szCs w:val="20"/>
              </w:rPr>
              <w:t>a</w:t>
            </w:r>
            <w:r w:rsidR="00985DF5">
              <w:rPr>
                <w:sz w:val="20"/>
                <w:szCs w:val="20"/>
              </w:rPr>
              <w:t xml:space="preserve"> o koncesiji za</w:t>
            </w:r>
            <w:r w:rsidR="00C25D57">
              <w:rPr>
                <w:sz w:val="20"/>
                <w:szCs w:val="20"/>
              </w:rPr>
              <w:t xml:space="preserve"> </w:t>
            </w:r>
            <w:r w:rsidR="005639DA">
              <w:rPr>
                <w:sz w:val="20"/>
                <w:szCs w:val="20"/>
              </w:rPr>
              <w:t xml:space="preserve">graditev </w:t>
            </w:r>
            <w:r w:rsidR="00C25D57">
              <w:rPr>
                <w:sz w:val="20"/>
                <w:szCs w:val="20"/>
              </w:rPr>
              <w:t>sedežnic</w:t>
            </w:r>
            <w:r w:rsidR="005639DA">
              <w:rPr>
                <w:sz w:val="20"/>
                <w:szCs w:val="20"/>
              </w:rPr>
              <w:t>e</w:t>
            </w:r>
            <w:r w:rsidR="000B5D1F">
              <w:rPr>
                <w:sz w:val="20"/>
                <w:szCs w:val="20"/>
              </w:rPr>
              <w:t xml:space="preserve"> </w:t>
            </w:r>
            <w:proofErr w:type="spellStart"/>
            <w:r w:rsidR="000B5D1F">
              <w:rPr>
                <w:sz w:val="20"/>
                <w:szCs w:val="20"/>
              </w:rPr>
              <w:t>Berjanca</w:t>
            </w:r>
            <w:proofErr w:type="spellEnd"/>
            <w:r w:rsidR="00985DF5">
              <w:rPr>
                <w:sz w:val="20"/>
                <w:szCs w:val="20"/>
              </w:rPr>
              <w:t xml:space="preserve"> </w:t>
            </w:r>
            <w:r w:rsidR="00540A94">
              <w:rPr>
                <w:bCs/>
                <w:sz w:val="20"/>
                <w:szCs w:val="20"/>
              </w:rPr>
              <w:t xml:space="preserve">– </w:t>
            </w:r>
            <w:r w:rsidR="007248D2">
              <w:rPr>
                <w:b w:val="0"/>
                <w:bCs/>
                <w:sz w:val="20"/>
                <w:szCs w:val="20"/>
              </w:rPr>
              <w:t>predlog za obravnavo</w:t>
            </w:r>
          </w:p>
        </w:tc>
      </w:tr>
      <w:tr w:rsidR="00CD703F" w:rsidRPr="003007A9" w14:paraId="7B5A66FF" w14:textId="77777777" w:rsidTr="00502D1C">
        <w:tc>
          <w:tcPr>
            <w:tcW w:w="9785" w:type="dxa"/>
            <w:gridSpan w:val="4"/>
          </w:tcPr>
          <w:p w14:paraId="01858C0C" w14:textId="77777777" w:rsidR="00F02B4B" w:rsidRPr="00501A2F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01A2F">
              <w:rPr>
                <w:sz w:val="20"/>
                <w:szCs w:val="20"/>
              </w:rPr>
              <w:t>1. Predlog sklepov vlade:</w:t>
            </w:r>
            <w:r w:rsidR="000140BB" w:rsidRPr="00501A2F">
              <w:rPr>
                <w:sz w:val="20"/>
                <w:szCs w:val="20"/>
              </w:rPr>
              <w:t xml:space="preserve"> </w:t>
            </w:r>
          </w:p>
        </w:tc>
      </w:tr>
      <w:tr w:rsidR="00CD703F" w:rsidRPr="003007A9" w14:paraId="25E36028" w14:textId="77777777" w:rsidTr="00502D1C">
        <w:tc>
          <w:tcPr>
            <w:tcW w:w="9785" w:type="dxa"/>
            <w:gridSpan w:val="4"/>
          </w:tcPr>
          <w:p w14:paraId="562E3F25" w14:textId="77777777" w:rsidR="006C7600" w:rsidRPr="00501A2F" w:rsidRDefault="00A62D7C" w:rsidP="00A62D7C">
            <w:pPr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3A1B">
              <w:rPr>
                <w:rFonts w:ascii="Arial" w:hAnsi="Arial" w:cs="Arial"/>
                <w:snapToGrid w:val="0"/>
                <w:sz w:val="20"/>
                <w:szCs w:val="20"/>
              </w:rPr>
              <w:t xml:space="preserve">Na podlagi </w:t>
            </w:r>
            <w:r w:rsidR="005B393C" w:rsidRPr="005B393C">
              <w:rPr>
                <w:rFonts w:ascii="Arial" w:hAnsi="Arial" w:cs="Arial"/>
                <w:snapToGrid w:val="0"/>
                <w:sz w:val="20"/>
                <w:szCs w:val="20"/>
              </w:rPr>
              <w:t xml:space="preserve">drugega odstavka 26. člena Zakona o žičniških napravah za prevoz oseb (Uradni list RS, št. 126/03, 56/13, 33/14 in 200/20) </w:t>
            </w:r>
            <w:r w:rsidR="00501A2F">
              <w:rPr>
                <w:rFonts w:ascii="Arial" w:hAnsi="Arial" w:cs="Arial"/>
                <w:bCs/>
                <w:sz w:val="20"/>
                <w:szCs w:val="20"/>
              </w:rPr>
              <w:t xml:space="preserve">je Vlada Republike Slovenije na …. </w:t>
            </w:r>
            <w:r w:rsidR="00DE3FC8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501A2F">
              <w:rPr>
                <w:rFonts w:ascii="Arial" w:hAnsi="Arial" w:cs="Arial"/>
                <w:bCs/>
                <w:sz w:val="20"/>
                <w:szCs w:val="20"/>
              </w:rPr>
              <w:t>edni seji… sprejela naslednji</w:t>
            </w:r>
            <w:r w:rsidR="00E53A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7395338" w14:textId="77777777" w:rsidR="00E53A1B" w:rsidRPr="00E53A1B" w:rsidRDefault="00E53A1B" w:rsidP="00A62D7C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7D3A70F1" w14:textId="77777777" w:rsidR="00A62D7C" w:rsidRPr="003007A9" w:rsidRDefault="00A62D7C" w:rsidP="00A62D7C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460BD971" w14:textId="77777777" w:rsidR="00C21AC8" w:rsidRPr="003007A9" w:rsidRDefault="00C21AC8" w:rsidP="00F06715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4FA1A2AF" w14:textId="77777777" w:rsidR="00F06715" w:rsidRPr="00501A2F" w:rsidRDefault="00F06715" w:rsidP="00F06715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SKLEP:</w:t>
            </w:r>
          </w:p>
          <w:p w14:paraId="06EAFD3A" w14:textId="77777777" w:rsidR="006C7600" w:rsidRPr="00501A2F" w:rsidRDefault="006C7600" w:rsidP="00F06715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000151E5" w14:textId="77777777" w:rsidR="00F06715" w:rsidRPr="00501A2F" w:rsidRDefault="00F06715" w:rsidP="00F06715">
            <w:pPr>
              <w:ind w:right="311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DAF7E08" w14:textId="02C910AA" w:rsidR="00501A2F" w:rsidRDefault="00501A2F" w:rsidP="009B5B04">
            <w:pPr>
              <w:ind w:left="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 xml:space="preserve">Vlada Republike Slovenije </w:t>
            </w:r>
            <w:r w:rsidR="00DE3FC8">
              <w:rPr>
                <w:rFonts w:ascii="Arial" w:hAnsi="Arial" w:cs="Arial"/>
                <w:snapToGrid w:val="0"/>
                <w:sz w:val="20"/>
                <w:szCs w:val="20"/>
              </w:rPr>
              <w:t xml:space="preserve">je izdala Uredbo o koncesiji za </w:t>
            </w:r>
            <w:r w:rsidR="005639DA">
              <w:rPr>
                <w:rFonts w:ascii="Arial" w:hAnsi="Arial" w:cs="Arial"/>
                <w:snapToGrid w:val="0"/>
                <w:sz w:val="20"/>
                <w:szCs w:val="20"/>
              </w:rPr>
              <w:t xml:space="preserve">graditev </w:t>
            </w:r>
            <w:r w:rsidR="00C25D57">
              <w:rPr>
                <w:rFonts w:ascii="Arial" w:hAnsi="Arial" w:cs="Arial"/>
                <w:snapToGrid w:val="0"/>
                <w:sz w:val="20"/>
                <w:szCs w:val="20"/>
              </w:rPr>
              <w:t>sedežnic</w:t>
            </w:r>
            <w:r w:rsidR="005639DA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0B5D1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0B5D1F">
              <w:rPr>
                <w:rFonts w:ascii="Arial" w:hAnsi="Arial" w:cs="Arial"/>
                <w:snapToGrid w:val="0"/>
                <w:sz w:val="20"/>
                <w:szCs w:val="20"/>
              </w:rPr>
              <w:t>Berjanca</w:t>
            </w:r>
            <w:proofErr w:type="spellEnd"/>
            <w:r w:rsidR="00DE3FC8">
              <w:rPr>
                <w:rFonts w:ascii="Arial" w:hAnsi="Arial" w:cs="Arial"/>
                <w:snapToGrid w:val="0"/>
                <w:sz w:val="20"/>
                <w:szCs w:val="20"/>
              </w:rPr>
              <w:t xml:space="preserve"> in jo objavi v Uradnem listu Republike Slovenije.</w:t>
            </w:r>
          </w:p>
          <w:p w14:paraId="6082C974" w14:textId="77777777" w:rsidR="00DE3FC8" w:rsidRPr="00DE3FC8" w:rsidRDefault="00DE3FC8" w:rsidP="00FE12A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147758F6" w14:textId="77777777" w:rsidR="006C6F3A" w:rsidRPr="003007A9" w:rsidRDefault="006C6F3A" w:rsidP="00E87DB4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419C8579" w14:textId="77777777" w:rsidR="006C6F3A" w:rsidRPr="00501A2F" w:rsidRDefault="006C6F3A" w:rsidP="00E87DB4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W w:w="0" w:type="auto"/>
              <w:tblInd w:w="62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0"/>
              <w:gridCol w:w="4587"/>
            </w:tblGrid>
            <w:tr w:rsidR="00F06715" w:rsidRPr="00501A2F" w14:paraId="309B822F" w14:textId="77777777" w:rsidTr="00845A02"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93DF6" w14:textId="77777777" w:rsidR="00F06715" w:rsidRPr="00501A2F" w:rsidRDefault="00F06715" w:rsidP="009C579B">
                  <w:pPr>
                    <w:spacing w:line="260" w:lineRule="exact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  <w:p w14:paraId="598AD963" w14:textId="77777777" w:rsidR="00F06715" w:rsidRPr="00501A2F" w:rsidRDefault="00F06715" w:rsidP="009C579B">
                  <w:pPr>
                    <w:spacing w:line="260" w:lineRule="exact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28EB2" w14:textId="77777777" w:rsidR="00F06715" w:rsidRDefault="000B5D1F" w:rsidP="000B5D1F">
                  <w:pPr>
                    <w:suppressAutoHyphens w:val="0"/>
                    <w:spacing w:line="260" w:lineRule="exact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Barbara Kolenko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Helbl</w:t>
                  </w:r>
                  <w:proofErr w:type="spellEnd"/>
                </w:p>
                <w:p w14:paraId="48E91370" w14:textId="77777777" w:rsidR="000B5D1F" w:rsidRPr="00501A2F" w:rsidRDefault="00F62B2F" w:rsidP="000B5D1F">
                  <w:pPr>
                    <w:suppressAutoHyphens w:val="0"/>
                    <w:spacing w:line="260" w:lineRule="exact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0B5D1F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generalna sekretarka</w:t>
                  </w:r>
                </w:p>
              </w:tc>
            </w:tr>
          </w:tbl>
          <w:p w14:paraId="58DE1E63" w14:textId="77777777" w:rsidR="002F10E7" w:rsidRDefault="002F10E7" w:rsidP="00F06715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5C40A995" w14:textId="77777777" w:rsidR="00B41440" w:rsidRDefault="00B41440" w:rsidP="00F06715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7B6AF5E" w14:textId="77777777" w:rsidR="00B41440" w:rsidRPr="00501A2F" w:rsidRDefault="00B41440" w:rsidP="00F06715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767274C0" w14:textId="77777777" w:rsidR="00DE3FC8" w:rsidRDefault="00DE3FC8" w:rsidP="00F06715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1FF5CE28" w14:textId="77777777" w:rsidR="00F06715" w:rsidRPr="00501A2F" w:rsidRDefault="00F06715" w:rsidP="00F06715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Sklep prejmejo:</w:t>
            </w:r>
          </w:p>
          <w:p w14:paraId="33F2974B" w14:textId="77777777" w:rsidR="00F173D2" w:rsidRDefault="00F173D2" w:rsidP="00F173D2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Ministrstvo za infrastrukturo</w:t>
            </w:r>
          </w:p>
          <w:p w14:paraId="7CA2EC03" w14:textId="77777777" w:rsidR="00F173D2" w:rsidRDefault="00F173D2" w:rsidP="00F173D2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Ministrstvo za finance</w:t>
            </w:r>
          </w:p>
          <w:p w14:paraId="11453225" w14:textId="115956E5" w:rsidR="00F173D2" w:rsidRPr="00501A2F" w:rsidRDefault="00F173D2" w:rsidP="00F173D2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Ministrstvo za </w:t>
            </w:r>
            <w:r w:rsidR="00AA32FF">
              <w:rPr>
                <w:rFonts w:ascii="Arial" w:hAnsi="Arial" w:cs="Arial"/>
                <w:snapToGrid w:val="0"/>
                <w:sz w:val="20"/>
                <w:szCs w:val="20"/>
              </w:rPr>
              <w:t>naravne vire in prostor</w:t>
            </w:r>
          </w:p>
          <w:p w14:paraId="26A15D15" w14:textId="77777777" w:rsidR="00F173D2" w:rsidRPr="00DE3FC8" w:rsidRDefault="00F173D2" w:rsidP="00F173D2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iCs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Služba Vlade Republike Slovenije za zakonodajo</w:t>
            </w:r>
          </w:p>
          <w:p w14:paraId="177CA57B" w14:textId="77777777" w:rsidR="00F173D2" w:rsidRPr="00501A2F" w:rsidRDefault="00F173D2" w:rsidP="00F173D2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iCs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Urad Vlade Republike Slovenije za komuniciranje</w:t>
            </w:r>
          </w:p>
          <w:p w14:paraId="23E511AA" w14:textId="77777777" w:rsidR="00191F7E" w:rsidRPr="003007A9" w:rsidRDefault="00191F7E" w:rsidP="00F173D2">
            <w:pPr>
              <w:suppressAutoHyphens w:val="0"/>
              <w:ind w:left="142"/>
              <w:rPr>
                <w:iCs/>
                <w:sz w:val="20"/>
                <w:szCs w:val="20"/>
                <w:highlight w:val="yellow"/>
              </w:rPr>
            </w:pPr>
          </w:p>
        </w:tc>
      </w:tr>
      <w:tr w:rsidR="00CD703F" w:rsidRPr="003007A9" w14:paraId="75735F58" w14:textId="77777777" w:rsidTr="00502D1C">
        <w:tc>
          <w:tcPr>
            <w:tcW w:w="9785" w:type="dxa"/>
            <w:gridSpan w:val="4"/>
          </w:tcPr>
          <w:p w14:paraId="1EEC9741" w14:textId="77777777" w:rsidR="00F02B4B" w:rsidRPr="003007A9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  <w:highlight w:val="yellow"/>
              </w:rPr>
            </w:pPr>
            <w:r w:rsidRPr="004417DB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CD703F" w:rsidRPr="003007A9" w14:paraId="196193E9" w14:textId="77777777" w:rsidTr="00502D1C">
        <w:tc>
          <w:tcPr>
            <w:tcW w:w="9785" w:type="dxa"/>
            <w:gridSpan w:val="4"/>
          </w:tcPr>
          <w:p w14:paraId="661D9ECA" w14:textId="77777777" w:rsidR="00F02B4B" w:rsidRPr="003007A9" w:rsidRDefault="00F02B4B" w:rsidP="00072EF6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iCs/>
                <w:sz w:val="20"/>
                <w:szCs w:val="20"/>
                <w:highlight w:val="yellow"/>
              </w:rPr>
            </w:pPr>
          </w:p>
        </w:tc>
      </w:tr>
      <w:tr w:rsidR="00CD703F" w:rsidRPr="003007A9" w14:paraId="33314E33" w14:textId="77777777" w:rsidTr="00502D1C">
        <w:tc>
          <w:tcPr>
            <w:tcW w:w="9785" w:type="dxa"/>
            <w:gridSpan w:val="4"/>
          </w:tcPr>
          <w:p w14:paraId="4F741408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CD703F" w:rsidRPr="003007A9" w14:paraId="3C8D1716" w14:textId="77777777" w:rsidTr="00502D1C">
        <w:tc>
          <w:tcPr>
            <w:tcW w:w="9785" w:type="dxa"/>
            <w:gridSpan w:val="4"/>
          </w:tcPr>
          <w:p w14:paraId="0591C576" w14:textId="236543B4" w:rsidR="00F62B2F" w:rsidRPr="00F62B2F" w:rsidRDefault="00AE74C5" w:rsidP="00F62B2F">
            <w:pPr>
              <w:numPr>
                <w:ilvl w:val="0"/>
                <w:numId w:val="42"/>
              </w:numPr>
              <w:ind w:right="31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62B2F">
              <w:rPr>
                <w:rFonts w:ascii="Arial" w:hAnsi="Arial" w:cs="Arial"/>
                <w:snapToGrid w:val="0"/>
                <w:sz w:val="20"/>
                <w:szCs w:val="20"/>
              </w:rPr>
              <w:t>mag. Alenka Bratušek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 ministrica</w:t>
            </w:r>
            <w:r w:rsidR="00F62B2F" w:rsidRPr="00F62B2F">
              <w:rPr>
                <w:rFonts w:ascii="Arial" w:hAnsi="Arial" w:cs="Arial"/>
                <w:snapToGrid w:val="0"/>
                <w:sz w:val="20"/>
                <w:szCs w:val="20"/>
              </w:rPr>
              <w:t xml:space="preserve"> za infrastrukturo</w:t>
            </w:r>
          </w:p>
          <w:p w14:paraId="4450E58E" w14:textId="22D39222" w:rsidR="00F62B2F" w:rsidRPr="00F62B2F" w:rsidRDefault="00AE74C5" w:rsidP="00F62B2F">
            <w:pPr>
              <w:numPr>
                <w:ilvl w:val="0"/>
                <w:numId w:val="42"/>
              </w:numPr>
              <w:ind w:right="311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mag. Andrej Rajh, državni sekretar</w:t>
            </w:r>
          </w:p>
          <w:p w14:paraId="6E83606F" w14:textId="77777777" w:rsidR="00F62B2F" w:rsidRPr="00F62B2F" w:rsidRDefault="00F62B2F" w:rsidP="00F62B2F">
            <w:pPr>
              <w:numPr>
                <w:ilvl w:val="0"/>
                <w:numId w:val="42"/>
              </w:numPr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F62B2F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 xml:space="preserve">Monika Pintar Mesarič, generalna direktorica Direktorata za kopenski promet, Ministrstvo za infrastrukturo </w:t>
            </w:r>
          </w:p>
          <w:p w14:paraId="41177916" w14:textId="77777777" w:rsidR="005A1280" w:rsidRPr="004417DB" w:rsidRDefault="005A1280" w:rsidP="00DE3FC8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</w:p>
        </w:tc>
      </w:tr>
      <w:tr w:rsidR="00CD703F" w:rsidRPr="003007A9" w14:paraId="31983095" w14:textId="77777777" w:rsidTr="00502D1C">
        <w:tc>
          <w:tcPr>
            <w:tcW w:w="9785" w:type="dxa"/>
            <w:gridSpan w:val="4"/>
          </w:tcPr>
          <w:p w14:paraId="0BBB7585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7DB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417DB">
              <w:rPr>
                <w:b/>
                <w:sz w:val="20"/>
                <w:szCs w:val="20"/>
              </w:rPr>
              <w:t>sodelovali pri pripravi dela ali celotnega gradiva:</w:t>
            </w:r>
            <w:r w:rsidR="004417DB">
              <w:rPr>
                <w:b/>
                <w:sz w:val="20"/>
                <w:szCs w:val="20"/>
              </w:rPr>
              <w:t>/</w:t>
            </w:r>
          </w:p>
        </w:tc>
      </w:tr>
      <w:tr w:rsidR="00CD703F" w:rsidRPr="003007A9" w14:paraId="4708D924" w14:textId="77777777" w:rsidTr="00502D1C">
        <w:tc>
          <w:tcPr>
            <w:tcW w:w="9785" w:type="dxa"/>
            <w:gridSpan w:val="4"/>
          </w:tcPr>
          <w:p w14:paraId="368C7F9F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CD703F" w:rsidRPr="003007A9" w14:paraId="5E032F52" w14:textId="77777777" w:rsidTr="00502D1C">
        <w:tc>
          <w:tcPr>
            <w:tcW w:w="9785" w:type="dxa"/>
            <w:gridSpan w:val="4"/>
          </w:tcPr>
          <w:p w14:paraId="397F26E0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t>4. Predstavniki vlade, ki bodo sodelovali pri delu državnega zbora:</w:t>
            </w:r>
            <w:r w:rsidR="004417DB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CD703F" w:rsidRPr="003007A9" w14:paraId="6E547A7D" w14:textId="77777777" w:rsidTr="00502D1C">
        <w:tc>
          <w:tcPr>
            <w:tcW w:w="9785" w:type="dxa"/>
            <w:gridSpan w:val="4"/>
          </w:tcPr>
          <w:p w14:paraId="3B3B55B9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</w:p>
        </w:tc>
      </w:tr>
      <w:tr w:rsidR="00CD703F" w:rsidRPr="003007A9" w14:paraId="2C6C18E5" w14:textId="77777777" w:rsidTr="00502D1C">
        <w:tc>
          <w:tcPr>
            <w:tcW w:w="9785" w:type="dxa"/>
            <w:gridSpan w:val="4"/>
          </w:tcPr>
          <w:p w14:paraId="39EBF6E9" w14:textId="77777777" w:rsidR="00F02B4B" w:rsidRPr="004417DB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4417DB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5. Kratek povzetek gradiva:</w:t>
            </w:r>
          </w:p>
        </w:tc>
      </w:tr>
      <w:tr w:rsidR="00CD703F" w:rsidRPr="003007A9" w14:paraId="4390AAB3" w14:textId="77777777" w:rsidTr="00502D1C">
        <w:tc>
          <w:tcPr>
            <w:tcW w:w="9785" w:type="dxa"/>
            <w:gridSpan w:val="4"/>
          </w:tcPr>
          <w:p w14:paraId="4A03D146" w14:textId="42FEF172" w:rsidR="00A75B8A" w:rsidRPr="00F173D2" w:rsidRDefault="00A75B8A" w:rsidP="00B41440">
            <w:pPr>
              <w:pStyle w:val="Oddelek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A75B8A">
              <w:rPr>
                <w:b w:val="0"/>
                <w:sz w:val="20"/>
                <w:szCs w:val="20"/>
              </w:rPr>
              <w:t>Na podlagi 20. člena Zakona o žičniških napravah za prevoz oseb (Uradni list RS, št. 126/03, 56/13, 33/14 in 200/20; v nadaljnjem besedilu: ZŽNPO) mora investitor za graditev žičniške naprave pridobiti koncesijo za graditev</w:t>
            </w:r>
            <w:r>
              <w:rPr>
                <w:b w:val="0"/>
                <w:sz w:val="20"/>
                <w:szCs w:val="20"/>
                <w:lang w:val="sl-SI"/>
              </w:rPr>
              <w:t>,</w:t>
            </w:r>
            <w:r w:rsidRPr="00A75B8A">
              <w:rPr>
                <w:b w:val="0"/>
                <w:sz w:val="20"/>
                <w:szCs w:val="20"/>
              </w:rPr>
              <w:t xml:space="preserve"> s katero pridobi pravico zgraditi in obratovati z žičniško napravo skladno s koncesijskim aktom in koncesijsko pogodbo. </w:t>
            </w:r>
            <w:r w:rsidR="00F173D2">
              <w:rPr>
                <w:b w:val="0"/>
                <w:sz w:val="20"/>
                <w:szCs w:val="20"/>
                <w:lang w:val="sl-SI"/>
              </w:rPr>
              <w:t>V skladu z drugim odstavkom</w:t>
            </w:r>
            <w:r w:rsidRPr="00A75B8A">
              <w:rPr>
                <w:b w:val="0"/>
                <w:sz w:val="20"/>
                <w:szCs w:val="20"/>
              </w:rPr>
              <w:t xml:space="preserve"> 28. člena ZŽNPO </w:t>
            </w:r>
            <w:r w:rsidR="00F173D2" w:rsidRPr="00F173D2">
              <w:rPr>
                <w:rFonts w:cs="Arial"/>
                <w:b w:val="0"/>
                <w:sz w:val="20"/>
                <w:szCs w:val="20"/>
                <w:lang w:val="sl-SI"/>
              </w:rPr>
              <w:t>g</w:t>
            </w:r>
            <w:r w:rsidR="00F173D2" w:rsidRPr="00F173D2">
              <w:rPr>
                <w:rFonts w:cs="Arial"/>
                <w:b w:val="0"/>
                <w:color w:val="000000"/>
                <w:sz w:val="20"/>
                <w:szCs w:val="20"/>
                <w:lang w:eastAsia="sl-SI"/>
              </w:rPr>
              <w:t>re za neposredno podelite</w:t>
            </w:r>
            <w:r w:rsidR="00710D54">
              <w:rPr>
                <w:rFonts w:cs="Arial"/>
                <w:b w:val="0"/>
                <w:color w:val="000000"/>
                <w:sz w:val="20"/>
                <w:szCs w:val="20"/>
                <w:lang w:val="sl-SI" w:eastAsia="sl-SI"/>
              </w:rPr>
              <w:t>v</w:t>
            </w:r>
            <w:r w:rsidR="00EC3A13">
              <w:rPr>
                <w:rFonts w:cs="Arial"/>
                <w:b w:val="0"/>
                <w:color w:val="000000"/>
                <w:sz w:val="20"/>
                <w:szCs w:val="20"/>
                <w:lang w:val="sl-SI" w:eastAsia="sl-SI"/>
              </w:rPr>
              <w:t xml:space="preserve"> koncesije</w:t>
            </w:r>
            <w:r w:rsidR="00F173D2" w:rsidRPr="00F173D2">
              <w:rPr>
                <w:rFonts w:cs="Arial"/>
                <w:b w:val="0"/>
                <w:color w:val="000000"/>
                <w:sz w:val="20"/>
                <w:szCs w:val="20"/>
                <w:lang w:eastAsia="sl-SI"/>
              </w:rPr>
              <w:t>, saj</w:t>
            </w:r>
            <w:r w:rsidR="00565338">
              <w:rPr>
                <w:rFonts w:cs="Arial"/>
                <w:b w:val="0"/>
                <w:color w:val="000000"/>
                <w:sz w:val="20"/>
                <w:szCs w:val="20"/>
                <w:lang w:val="sl-SI" w:eastAsia="sl-SI"/>
              </w:rPr>
              <w:t xml:space="preserve"> je predmet uredbe žičniška naprava</w:t>
            </w:r>
            <w:r w:rsidR="00F173D2" w:rsidRPr="00F173D2">
              <w:rPr>
                <w:rFonts w:cs="Arial"/>
                <w:b w:val="0"/>
                <w:color w:val="000000"/>
                <w:sz w:val="20"/>
                <w:szCs w:val="20"/>
                <w:lang w:eastAsia="sl-SI"/>
              </w:rPr>
              <w:t>, ki je prometno povezana z že obstoječo žičniško napravo ali žičniškimi napravami.</w:t>
            </w:r>
          </w:p>
          <w:p w14:paraId="0F803A3B" w14:textId="77777777" w:rsidR="000606B0" w:rsidRDefault="000606B0" w:rsidP="00B414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6AE11" w14:textId="77777777" w:rsidR="000606B0" w:rsidRPr="000606B0" w:rsidRDefault="000606B0" w:rsidP="00A550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D703F" w:rsidRPr="003007A9" w14:paraId="0E731296" w14:textId="77777777" w:rsidTr="00502D1C">
        <w:tc>
          <w:tcPr>
            <w:tcW w:w="9785" w:type="dxa"/>
            <w:gridSpan w:val="4"/>
          </w:tcPr>
          <w:p w14:paraId="1FF17DC8" w14:textId="77777777" w:rsidR="00F02B4B" w:rsidRPr="004417DB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4417DB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CD703F" w:rsidRPr="003007A9" w14:paraId="3DAF82DB" w14:textId="77777777" w:rsidTr="00502D1C">
        <w:tc>
          <w:tcPr>
            <w:tcW w:w="429" w:type="dxa"/>
          </w:tcPr>
          <w:p w14:paraId="6F9CCF6B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7835" w:type="dxa"/>
            <w:gridSpan w:val="2"/>
          </w:tcPr>
          <w:p w14:paraId="6DCE2E49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1521" w:type="dxa"/>
            <w:vAlign w:val="center"/>
          </w:tcPr>
          <w:p w14:paraId="19D28E73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CD703F" w:rsidRPr="003007A9" w14:paraId="27C253F5" w14:textId="77777777" w:rsidTr="00502D1C">
        <w:tc>
          <w:tcPr>
            <w:tcW w:w="429" w:type="dxa"/>
          </w:tcPr>
          <w:p w14:paraId="113BE46D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7835" w:type="dxa"/>
            <w:gridSpan w:val="2"/>
          </w:tcPr>
          <w:p w14:paraId="41B6ED68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521" w:type="dxa"/>
            <w:vAlign w:val="center"/>
          </w:tcPr>
          <w:p w14:paraId="21BE9762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CD703F" w:rsidRPr="003007A9" w14:paraId="78D8B0C5" w14:textId="77777777" w:rsidTr="00502D1C">
        <w:tc>
          <w:tcPr>
            <w:tcW w:w="429" w:type="dxa"/>
          </w:tcPr>
          <w:p w14:paraId="651BB12C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7835" w:type="dxa"/>
            <w:gridSpan w:val="2"/>
          </w:tcPr>
          <w:p w14:paraId="7268D6A6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521" w:type="dxa"/>
            <w:vAlign w:val="center"/>
          </w:tcPr>
          <w:p w14:paraId="3AFF8D33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CD703F" w:rsidRPr="003007A9" w14:paraId="7B0B9FE5" w14:textId="77777777" w:rsidTr="00502D1C">
        <w:tc>
          <w:tcPr>
            <w:tcW w:w="429" w:type="dxa"/>
          </w:tcPr>
          <w:p w14:paraId="2C026E34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7835" w:type="dxa"/>
            <w:gridSpan w:val="2"/>
          </w:tcPr>
          <w:p w14:paraId="744A8572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gospodarstvo, zlasti</w:t>
            </w:r>
            <w:r w:rsidRPr="004417DB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1521" w:type="dxa"/>
            <w:vAlign w:val="center"/>
          </w:tcPr>
          <w:p w14:paraId="69EE6E55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CD703F" w:rsidRPr="003007A9" w14:paraId="6AC46B29" w14:textId="77777777" w:rsidTr="00502D1C">
        <w:tc>
          <w:tcPr>
            <w:tcW w:w="429" w:type="dxa"/>
          </w:tcPr>
          <w:p w14:paraId="08021F69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7835" w:type="dxa"/>
            <w:gridSpan w:val="2"/>
          </w:tcPr>
          <w:p w14:paraId="547BC580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7DB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1521" w:type="dxa"/>
            <w:vAlign w:val="center"/>
          </w:tcPr>
          <w:p w14:paraId="2B54AED8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CD703F" w:rsidRPr="003007A9" w14:paraId="1610D0D9" w14:textId="77777777" w:rsidTr="00502D1C">
        <w:tc>
          <w:tcPr>
            <w:tcW w:w="429" w:type="dxa"/>
          </w:tcPr>
          <w:p w14:paraId="0C4FE3CE" w14:textId="77777777" w:rsidR="00F02B4B" w:rsidRPr="004417DB" w:rsidRDefault="00F02B4B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7835" w:type="dxa"/>
            <w:gridSpan w:val="2"/>
          </w:tcPr>
          <w:p w14:paraId="6FE31C7E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7DB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521" w:type="dxa"/>
            <w:vAlign w:val="center"/>
          </w:tcPr>
          <w:p w14:paraId="76C8F2A0" w14:textId="77777777" w:rsidR="00F02B4B" w:rsidRPr="004417DB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8E2D42" w:rsidRPr="003007A9" w14:paraId="3CF1F472" w14:textId="77777777" w:rsidTr="00502D1C">
        <w:tc>
          <w:tcPr>
            <w:tcW w:w="429" w:type="dxa"/>
          </w:tcPr>
          <w:p w14:paraId="1E28DDE4" w14:textId="77777777" w:rsidR="008E2D42" w:rsidRPr="004417DB" w:rsidRDefault="008E2D42" w:rsidP="00CD703F">
            <w:pPr>
              <w:pStyle w:val="Neotevilenodstavek"/>
              <w:spacing w:before="0" w:after="0" w:line="260" w:lineRule="exact"/>
              <w:ind w:left="34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7835" w:type="dxa"/>
            <w:gridSpan w:val="2"/>
          </w:tcPr>
          <w:p w14:paraId="20D52B21" w14:textId="77777777" w:rsidR="008E2D42" w:rsidRPr="004417DB" w:rsidRDefault="008E2D42" w:rsidP="008E2D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dokumente razvojnega načrtovanja:</w:t>
            </w:r>
          </w:p>
          <w:p w14:paraId="2CE4466A" w14:textId="77777777" w:rsidR="008E2D42" w:rsidRPr="004417DB" w:rsidRDefault="008E2D42" w:rsidP="008E2D42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nacionalne dokumente razvojnega načrtovanja</w:t>
            </w:r>
          </w:p>
          <w:p w14:paraId="4C6E178A" w14:textId="77777777" w:rsidR="008E2D42" w:rsidRPr="004417DB" w:rsidRDefault="008E2D42" w:rsidP="008E2D42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689EA77" w14:textId="77777777" w:rsidR="008E2D42" w:rsidRPr="004417DB" w:rsidRDefault="008E2D42" w:rsidP="008E2D42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521" w:type="dxa"/>
            <w:vAlign w:val="center"/>
          </w:tcPr>
          <w:p w14:paraId="63F4AF32" w14:textId="77777777" w:rsidR="008E2D42" w:rsidRPr="004417DB" w:rsidRDefault="008E2D42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DA/</w:t>
            </w:r>
            <w:r w:rsidRPr="004417DB">
              <w:rPr>
                <w:b/>
                <w:iCs/>
                <w:sz w:val="20"/>
                <w:szCs w:val="20"/>
              </w:rPr>
              <w:t>NE</w:t>
            </w:r>
          </w:p>
        </w:tc>
      </w:tr>
      <w:tr w:rsidR="00502D1C" w:rsidRPr="003007A9" w14:paraId="6BACEBE1" w14:textId="77777777" w:rsidTr="000719DC">
        <w:tc>
          <w:tcPr>
            <w:tcW w:w="9785" w:type="dxa"/>
            <w:gridSpan w:val="4"/>
            <w:tcBorders>
              <w:bottom w:val="single" w:sz="4" w:space="0" w:color="auto"/>
            </w:tcBorders>
          </w:tcPr>
          <w:p w14:paraId="293B86BE" w14:textId="77777777" w:rsidR="00502D1C" w:rsidRPr="004417DB" w:rsidRDefault="00502D1C" w:rsidP="008E2D42">
            <w:pPr>
              <w:pStyle w:val="Neotevilenodstavek"/>
              <w:spacing w:before="0" w:after="0" w:line="260" w:lineRule="exact"/>
              <w:jc w:val="left"/>
              <w:rPr>
                <w:b/>
                <w:iCs/>
                <w:sz w:val="20"/>
                <w:szCs w:val="20"/>
              </w:rPr>
            </w:pPr>
            <w:r w:rsidRPr="004417DB">
              <w:rPr>
                <w:b/>
                <w:iCs/>
                <w:sz w:val="20"/>
                <w:szCs w:val="20"/>
              </w:rPr>
              <w:t>7.a Predstavitev ocene finančnih posledic nad 40.000 EUR:</w:t>
            </w:r>
          </w:p>
        </w:tc>
      </w:tr>
    </w:tbl>
    <w:p w14:paraId="63E2142B" w14:textId="77777777" w:rsidR="00995C9A" w:rsidRPr="003007A9" w:rsidRDefault="00995C9A">
      <w:pPr>
        <w:rPr>
          <w:b/>
          <w:bCs/>
          <w:highlight w:val="yellow"/>
        </w:rPr>
      </w:pPr>
    </w:p>
    <w:tbl>
      <w:tblPr>
        <w:tblW w:w="931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670"/>
        <w:gridCol w:w="1084"/>
        <w:gridCol w:w="498"/>
        <w:gridCol w:w="919"/>
        <w:gridCol w:w="1276"/>
        <w:gridCol w:w="1559"/>
        <w:gridCol w:w="1701"/>
      </w:tblGrid>
      <w:tr w:rsidR="00BF5E67" w:rsidRPr="003007A9" w14:paraId="0FEFEEE3" w14:textId="77777777" w:rsidTr="00380709">
        <w:trPr>
          <w:cantSplit/>
          <w:trHeight w:val="35"/>
        </w:trPr>
        <w:tc>
          <w:tcPr>
            <w:tcW w:w="9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C9228" w14:textId="77777777" w:rsidR="00BF5E67" w:rsidRPr="004417DB" w:rsidRDefault="00BF5E67" w:rsidP="0004395E">
            <w:pPr>
              <w:pageBreakBefore/>
              <w:widowControl w:val="0"/>
              <w:tabs>
                <w:tab w:val="left" w:pos="234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 w:hanging="142"/>
              <w:jc w:val="both"/>
              <w:textAlignment w:val="baseline"/>
              <w:outlineLvl w:val="0"/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</w:pPr>
            <w:r w:rsidRPr="004417DB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  <w:lastRenderedPageBreak/>
              <w:t>I. Ocena finančnih posledic, ki niso načrtovane v sprejetem proračunu</w:t>
            </w:r>
          </w:p>
        </w:tc>
      </w:tr>
      <w:tr w:rsidR="00BF5E67" w:rsidRPr="003007A9" w14:paraId="77E08CEA" w14:textId="77777777" w:rsidTr="00BF5E67">
        <w:trPr>
          <w:cantSplit/>
          <w:trHeight w:val="276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2BD" w14:textId="77777777" w:rsidR="00BF5E67" w:rsidRPr="004417DB" w:rsidRDefault="00BF5E67" w:rsidP="00BF5E67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FF3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51B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D49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75E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F91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T+4</w:t>
            </w:r>
          </w:p>
        </w:tc>
      </w:tr>
      <w:tr w:rsidR="00BF5E67" w:rsidRPr="003007A9" w14:paraId="24A64603" w14:textId="77777777" w:rsidTr="00BF5E67">
        <w:trPr>
          <w:cantSplit/>
          <w:trHeight w:val="42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D288" w14:textId="77777777" w:rsidR="00BF5E67" w:rsidRPr="004417DB" w:rsidRDefault="00BF5E67" w:rsidP="00BF5E67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417D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417DB">
              <w:rPr>
                <w:b/>
                <w:sz w:val="20"/>
                <w:szCs w:val="20"/>
              </w:rPr>
              <w:t>–</w:t>
            </w:r>
            <w:r w:rsidRPr="004417DB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067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924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F4F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CC63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EC4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</w:tr>
      <w:tr w:rsidR="00BF5E67" w:rsidRPr="003007A9" w14:paraId="36399028" w14:textId="77777777" w:rsidTr="00BF5E67">
        <w:trPr>
          <w:cantSplit/>
          <w:trHeight w:val="42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EA5" w14:textId="77777777" w:rsidR="00BF5E67" w:rsidRPr="004417DB" w:rsidRDefault="00BF5E67" w:rsidP="00BF5E67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417D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417DB">
              <w:rPr>
                <w:b/>
                <w:sz w:val="20"/>
                <w:szCs w:val="20"/>
              </w:rPr>
              <w:t>–</w:t>
            </w:r>
            <w:r w:rsidRPr="004417DB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358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1AD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70FF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47D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EB0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</w:tr>
      <w:tr w:rsidR="00BF5E67" w:rsidRPr="003007A9" w14:paraId="2092F42F" w14:textId="77777777" w:rsidTr="00BF5E67">
        <w:trPr>
          <w:cantSplit/>
          <w:trHeight w:val="62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D8A" w14:textId="77777777" w:rsidR="00BF5E67" w:rsidRPr="004417DB" w:rsidRDefault="00BF5E67" w:rsidP="00BF5E67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417D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417DB">
              <w:rPr>
                <w:b/>
                <w:sz w:val="20"/>
                <w:szCs w:val="20"/>
              </w:rPr>
              <w:t>–</w:t>
            </w:r>
            <w:r w:rsidRPr="004417DB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D43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CEC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B73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9B8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217F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67" w:rsidRPr="003007A9" w14:paraId="5D71D72B" w14:textId="77777777" w:rsidTr="00BF5E67">
        <w:trPr>
          <w:cantSplit/>
          <w:trHeight w:val="42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9E5" w14:textId="77777777" w:rsidR="00BF5E67" w:rsidRPr="004417DB" w:rsidRDefault="00BF5E67" w:rsidP="00BF5E67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417D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417DB">
              <w:rPr>
                <w:b/>
                <w:sz w:val="20"/>
                <w:szCs w:val="20"/>
              </w:rPr>
              <w:t>–</w:t>
            </w:r>
            <w:r w:rsidRPr="004417DB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038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FDD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44C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0D7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469" w14:textId="77777777" w:rsidR="00BF5E67" w:rsidRPr="004417DB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en-US"/>
              </w:rPr>
            </w:pPr>
          </w:p>
        </w:tc>
      </w:tr>
      <w:tr w:rsidR="00BF5E67" w:rsidRPr="003007A9" w14:paraId="25B7FC7E" w14:textId="77777777" w:rsidTr="00380709">
        <w:trPr>
          <w:cantSplit/>
          <w:trHeight w:val="257"/>
        </w:trPr>
        <w:tc>
          <w:tcPr>
            <w:tcW w:w="9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88374" w14:textId="77777777" w:rsidR="00BF5E67" w:rsidRPr="004417DB" w:rsidRDefault="00BF5E67" w:rsidP="00BF5E67">
            <w:pPr>
              <w:widowControl w:val="0"/>
              <w:tabs>
                <w:tab w:val="left" w:pos="234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 w:hanging="142"/>
              <w:jc w:val="both"/>
              <w:textAlignment w:val="baseline"/>
              <w:outlineLvl w:val="0"/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</w:pPr>
            <w:r w:rsidRPr="004417DB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  <w:t>II. Finančne posledice za državni proračun</w:t>
            </w:r>
          </w:p>
        </w:tc>
      </w:tr>
      <w:tr w:rsidR="00BF5E67" w:rsidRPr="003007A9" w14:paraId="1E958A40" w14:textId="77777777" w:rsidTr="00380709">
        <w:trPr>
          <w:cantSplit/>
          <w:trHeight w:val="257"/>
        </w:trPr>
        <w:tc>
          <w:tcPr>
            <w:tcW w:w="9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E3149" w14:textId="77777777" w:rsidR="00BF5E67" w:rsidRPr="004417DB" w:rsidRDefault="00BF5E67" w:rsidP="00BF5E67">
            <w:pPr>
              <w:widowControl w:val="0"/>
              <w:tabs>
                <w:tab w:val="left" w:pos="2340"/>
              </w:tabs>
              <w:suppressAutoHyphens w:val="0"/>
              <w:overflowPunct w:val="0"/>
              <w:autoSpaceDE w:val="0"/>
              <w:autoSpaceDN w:val="0"/>
              <w:adjustRightInd w:val="0"/>
              <w:ind w:left="142" w:hanging="142"/>
              <w:jc w:val="both"/>
              <w:textAlignment w:val="baseline"/>
              <w:outlineLvl w:val="0"/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</w:pPr>
            <w:proofErr w:type="spellStart"/>
            <w:r w:rsidRPr="004417DB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  <w:t>II.a</w:t>
            </w:r>
            <w:proofErr w:type="spellEnd"/>
            <w:r w:rsidRPr="004417DB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en-US"/>
              </w:rPr>
              <w:t xml:space="preserve"> Pravice porabe za izvedbo predlaganih rešitev so zagotovljene:</w:t>
            </w:r>
          </w:p>
        </w:tc>
      </w:tr>
      <w:tr w:rsidR="00BF5E67" w:rsidRPr="003007A9" w14:paraId="6B95E88E" w14:textId="77777777" w:rsidTr="00BF5E67">
        <w:trPr>
          <w:cantSplit/>
          <w:trHeight w:val="10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CB9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D3F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CEA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B3B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 xml:space="preserve">Znesek za tekoče leto 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88D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63547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Znesek za t 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648" w14:textId="77777777" w:rsidR="00BF5E67" w:rsidRPr="004417DB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 xml:space="preserve">Znesek za t + 2 </w:t>
            </w:r>
          </w:p>
        </w:tc>
      </w:tr>
      <w:tr w:rsidR="00BF5E67" w:rsidRPr="003007A9" w14:paraId="409D25B5" w14:textId="77777777" w:rsidTr="00BF5E67">
        <w:trPr>
          <w:cantSplit/>
          <w:trHeight w:val="10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C9B" w14:textId="77777777" w:rsidR="00BF5E67" w:rsidRPr="003007A9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B3D" w14:textId="77777777" w:rsidR="00BF5E67" w:rsidRPr="003007A9" w:rsidRDefault="00BF5E67" w:rsidP="00A06C55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06A" w14:textId="77777777" w:rsidR="00BF5E67" w:rsidRPr="003007A9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067" w14:textId="77777777" w:rsidR="00BF5E67" w:rsidRPr="003007A9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43F" w14:textId="77777777" w:rsidR="00BF5E67" w:rsidRPr="003007A9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AA89" w14:textId="77777777" w:rsidR="00BF5E67" w:rsidRPr="003007A9" w:rsidRDefault="00BF5E67" w:rsidP="00BF5E67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F5E67" w:rsidRPr="003007A9" w14:paraId="5033CDCE" w14:textId="77777777" w:rsidTr="00BF5E67">
        <w:trPr>
          <w:cantSplit/>
          <w:trHeight w:val="95"/>
        </w:trPr>
        <w:tc>
          <w:tcPr>
            <w:tcW w:w="4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5B8" w14:textId="77777777" w:rsidR="00BF5E67" w:rsidRPr="003007A9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34C" w14:textId="77777777" w:rsidR="00BF5E67" w:rsidRPr="003007A9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353" w14:textId="77777777" w:rsidR="00BF5E67" w:rsidRPr="003007A9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364" w14:textId="77777777" w:rsidR="00BF5E67" w:rsidRPr="003007A9" w:rsidRDefault="00BF5E67" w:rsidP="00BF5E67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E6B46CD" w14:textId="77777777" w:rsidR="00502D1C" w:rsidRPr="003007A9" w:rsidRDefault="00502D1C">
      <w:pPr>
        <w:rPr>
          <w:b/>
          <w:bCs/>
          <w:highlight w:val="yellow"/>
        </w:rPr>
      </w:pPr>
    </w:p>
    <w:tbl>
      <w:tblPr>
        <w:tblW w:w="931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517"/>
        <w:gridCol w:w="1566"/>
        <w:gridCol w:w="1418"/>
        <w:gridCol w:w="1559"/>
        <w:gridCol w:w="1701"/>
      </w:tblGrid>
      <w:tr w:rsidR="00AE55C8" w:rsidRPr="004417DB" w14:paraId="6CBBB528" w14:textId="77777777" w:rsidTr="00BF5E67">
        <w:trPr>
          <w:cantSplit/>
          <w:trHeight w:val="294"/>
        </w:trPr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8270D" w14:textId="77777777" w:rsidR="00AE55C8" w:rsidRPr="004417DB" w:rsidRDefault="00AE55C8" w:rsidP="007440C4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4417DB">
              <w:rPr>
                <w:sz w:val="20"/>
                <w:szCs w:val="20"/>
              </w:rPr>
              <w:t>II.b</w:t>
            </w:r>
            <w:proofErr w:type="spellEnd"/>
            <w:r w:rsidRPr="004417DB">
              <w:rPr>
                <w:sz w:val="20"/>
                <w:szCs w:val="20"/>
              </w:rPr>
              <w:t xml:space="preserve"> Manjkajoče pravice porabe bodo zagotovljene s prerazporeditvijo: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EEBE0" w14:textId="77777777" w:rsidR="00AE55C8" w:rsidRPr="004417DB" w:rsidRDefault="00AE55C8" w:rsidP="007440C4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AE55C8" w:rsidRPr="004417DB" w14:paraId="0E1107CE" w14:textId="77777777" w:rsidTr="00BF5E67">
        <w:trPr>
          <w:cantSplit/>
          <w:trHeight w:val="1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5FD" w14:textId="77777777" w:rsidR="00AE55C8" w:rsidRPr="004417DB" w:rsidRDefault="00AE55C8" w:rsidP="007440C4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1DB" w14:textId="77777777" w:rsidR="00AE55C8" w:rsidRPr="004417DB" w:rsidRDefault="00AE55C8" w:rsidP="007440C4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DA4" w14:textId="77777777" w:rsidR="00AE55C8" w:rsidRPr="004417DB" w:rsidRDefault="00AE55C8" w:rsidP="007440C4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69AD" w14:textId="77777777" w:rsidR="00AE55C8" w:rsidRPr="004417DB" w:rsidRDefault="00AE55C8" w:rsidP="007440C4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74E" w14:textId="77777777" w:rsidR="00AE55C8" w:rsidRPr="004417DB" w:rsidRDefault="00AE55C8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3CA" w14:textId="77777777" w:rsidR="00AE55C8" w:rsidRPr="004417DB" w:rsidRDefault="00AE55C8" w:rsidP="00466F04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D2B" w:rsidRPr="004417DB" w14:paraId="6D0E1231" w14:textId="77777777" w:rsidTr="00BF5E67">
        <w:trPr>
          <w:cantSplit/>
          <w:trHeight w:val="1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1EE3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505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5063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E26C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7D6" w14:textId="77777777" w:rsidR="00FE2D2B" w:rsidRPr="004417DB" w:rsidRDefault="00FE2D2B" w:rsidP="006D34C2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34FA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D2B" w:rsidRPr="004417DB" w14:paraId="32C2DD59" w14:textId="77777777" w:rsidTr="00BF5E67">
        <w:trPr>
          <w:cantSplit/>
          <w:trHeight w:val="1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48E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kern w:val="32"/>
                <w:sz w:val="20"/>
                <w:szCs w:val="20"/>
                <w:lang w:eastAsia="x-non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6502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ED5E" w14:textId="77777777" w:rsidR="00FE2D2B" w:rsidRPr="004417DB" w:rsidRDefault="00FE2D2B" w:rsidP="00FE2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21B7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8FA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44F" w14:textId="77777777" w:rsidR="00FE2D2B" w:rsidRPr="004417DB" w:rsidRDefault="00FE2D2B" w:rsidP="00FE2D2B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kern w:val="32"/>
                <w:sz w:val="20"/>
                <w:szCs w:val="20"/>
                <w:lang w:eastAsia="en-US"/>
              </w:rPr>
            </w:pPr>
          </w:p>
        </w:tc>
      </w:tr>
    </w:tbl>
    <w:p w14:paraId="78B26038" w14:textId="77777777" w:rsidR="00CD703F" w:rsidRPr="004417DB" w:rsidRDefault="00CD703F"/>
    <w:tbl>
      <w:tblPr>
        <w:tblW w:w="931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9"/>
        <w:gridCol w:w="1936"/>
        <w:gridCol w:w="3027"/>
        <w:gridCol w:w="942"/>
      </w:tblGrid>
      <w:tr w:rsidR="00413763" w:rsidRPr="004417DB" w14:paraId="2FA76EE8" w14:textId="77777777" w:rsidTr="00BF5E67">
        <w:trPr>
          <w:cantSplit/>
          <w:trHeight w:val="207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2229B8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4417DB">
              <w:rPr>
                <w:sz w:val="20"/>
                <w:szCs w:val="20"/>
              </w:rPr>
              <w:t>II.c</w:t>
            </w:r>
            <w:proofErr w:type="spellEnd"/>
            <w:r w:rsidRPr="004417DB">
              <w:rPr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E2596A" w:rsidRPr="004417DB" w14:paraId="6B7FD1AD" w14:textId="77777777" w:rsidTr="00BF5E67">
        <w:trPr>
          <w:cantSplit/>
          <w:trHeight w:val="10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5E2" w14:textId="77777777" w:rsidR="00F02B4B" w:rsidRPr="004417DB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382" w14:textId="77777777" w:rsidR="00F02B4B" w:rsidRPr="004417DB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4FC" w14:textId="77777777" w:rsidR="00F02B4B" w:rsidRPr="004417DB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7DB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E2596A" w:rsidRPr="004417DB" w14:paraId="077C9802" w14:textId="77777777" w:rsidTr="00BF5E67">
        <w:trPr>
          <w:cantSplit/>
          <w:trHeight w:val="9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D0D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14B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593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2596A" w:rsidRPr="004417DB" w14:paraId="1598D77F" w14:textId="77777777" w:rsidTr="00BF5E67">
        <w:trPr>
          <w:cantSplit/>
          <w:trHeight w:val="9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517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5E52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6E6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2596A" w:rsidRPr="004417DB" w14:paraId="1F350473" w14:textId="77777777" w:rsidTr="00BF5E67">
        <w:trPr>
          <w:cantSplit/>
          <w:trHeight w:val="9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D09F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210D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FE4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2596A" w:rsidRPr="004417DB" w14:paraId="26913170" w14:textId="77777777" w:rsidTr="00BF5E67">
        <w:trPr>
          <w:cantSplit/>
          <w:trHeight w:val="9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25A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SKUPAJ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7D7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8139" w14:textId="77777777" w:rsidR="00F02B4B" w:rsidRPr="004417DB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413763" w:rsidRPr="004417DB" w14:paraId="7EEA876B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14" w:type="dxa"/>
            <w:gridSpan w:val="4"/>
          </w:tcPr>
          <w:p w14:paraId="2B226556" w14:textId="77777777" w:rsidR="00F02B4B" w:rsidRPr="004417DB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417DB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6196714D" w14:textId="77777777" w:rsidR="0089163A" w:rsidRPr="004417DB" w:rsidRDefault="0089163A" w:rsidP="0089163A">
            <w:pPr>
              <w:widowControl w:val="0"/>
              <w:numPr>
                <w:ilvl w:val="0"/>
                <w:numId w:val="3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4417D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638587BD" w14:textId="77777777" w:rsidR="0089163A" w:rsidRPr="004417DB" w:rsidRDefault="0089163A" w:rsidP="0089163A">
            <w:pPr>
              <w:widowControl w:val="0"/>
              <w:numPr>
                <w:ilvl w:val="0"/>
                <w:numId w:val="3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4417D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14B545AA" w14:textId="77777777" w:rsidR="0089163A" w:rsidRPr="004417DB" w:rsidRDefault="0089163A" w:rsidP="00253706">
            <w:pPr>
              <w:widowControl w:val="0"/>
              <w:spacing w:line="2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4417D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4417D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93E42BC" w14:textId="77777777" w:rsidR="00D457F9" w:rsidRPr="004417DB" w:rsidRDefault="00D457F9" w:rsidP="00D457F9">
            <w:pPr>
              <w:widowControl w:val="0"/>
              <w:spacing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17DB">
              <w:rPr>
                <w:rFonts w:ascii="Arial" w:hAnsi="Arial" w:cs="Arial"/>
                <w:b/>
                <w:sz w:val="20"/>
                <w:szCs w:val="20"/>
              </w:rPr>
              <w:t>II.b</w:t>
            </w:r>
            <w:proofErr w:type="spellEnd"/>
            <w:r w:rsidRPr="004417DB">
              <w:rPr>
                <w:rFonts w:ascii="Arial" w:hAnsi="Arial" w:cs="Arial"/>
                <w:b/>
                <w:sz w:val="20"/>
                <w:szCs w:val="20"/>
              </w:rPr>
              <w:t xml:space="preserve"> Manjkajoče pravice porabe bodo zagotovljene s prerazporeditvijo</w:t>
            </w:r>
          </w:p>
          <w:p w14:paraId="3492CDB6" w14:textId="77777777" w:rsidR="00D457F9" w:rsidRPr="004417DB" w:rsidRDefault="00D457F9" w:rsidP="00D457F9">
            <w:pPr>
              <w:widowControl w:val="0"/>
              <w:spacing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417DB">
              <w:rPr>
                <w:rFonts w:ascii="Arial" w:hAnsi="Arial" w:cs="Arial"/>
                <w:b/>
                <w:sz w:val="20"/>
                <w:szCs w:val="20"/>
              </w:rPr>
              <w:t>II.c</w:t>
            </w:r>
            <w:proofErr w:type="spellEnd"/>
            <w:r w:rsidRPr="004417DB">
              <w:rPr>
                <w:rFonts w:ascii="Arial" w:hAnsi="Arial" w:cs="Arial"/>
                <w:b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413763" w:rsidRPr="004417DB" w14:paraId="4A61BBD2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14" w:type="dxa"/>
            <w:gridSpan w:val="4"/>
          </w:tcPr>
          <w:p w14:paraId="065A1EF1" w14:textId="77777777" w:rsidR="00F02B4B" w:rsidRPr="004417DB" w:rsidRDefault="00C21AC8" w:rsidP="00A011E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4417DB">
              <w:rPr>
                <w:rFonts w:ascii="Times New Roman" w:hAnsi="Times New Roman"/>
                <w:b w:val="0"/>
                <w:sz w:val="24"/>
                <w:szCs w:val="24"/>
                <w:lang w:val="sl-SI" w:eastAsia="ar-SA"/>
              </w:rPr>
              <w:br w:type="page"/>
            </w:r>
            <w:r w:rsidR="00F02B4B" w:rsidRPr="004417DB">
              <w:rPr>
                <w:rFonts w:cs="Arial"/>
                <w:sz w:val="20"/>
                <w:szCs w:val="20"/>
                <w:lang w:val="sl-SI" w:eastAsia="sl-SI"/>
              </w:rPr>
              <w:t>7.b Predstavitev ocene finančnih posledic pod 40.000 EUR:</w:t>
            </w:r>
          </w:p>
        </w:tc>
      </w:tr>
      <w:tr w:rsidR="00413763" w:rsidRPr="003007A9" w14:paraId="2380E560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0F1" w14:textId="77777777" w:rsidR="009F2B87" w:rsidRPr="004417DB" w:rsidRDefault="009F2B87" w:rsidP="009F2B8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4417DB">
              <w:rPr>
                <w:rFonts w:cs="Arial"/>
                <w:sz w:val="20"/>
                <w:szCs w:val="20"/>
                <w:lang w:val="sl-SI" w:eastAsia="sl-SI"/>
              </w:rPr>
              <w:t>8. Predstavitev sodelovanja z združenji občin:</w:t>
            </w:r>
          </w:p>
        </w:tc>
      </w:tr>
      <w:tr w:rsidR="00E2596A" w:rsidRPr="003007A9" w14:paraId="2D00F986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372" w:type="dxa"/>
            <w:gridSpan w:val="3"/>
          </w:tcPr>
          <w:p w14:paraId="22EC53B7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5F546407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pristojnosti občin,</w:t>
            </w:r>
          </w:p>
          <w:p w14:paraId="438E447F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delovanje občin,</w:t>
            </w:r>
          </w:p>
          <w:p w14:paraId="43E6A1D1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942" w:type="dxa"/>
          </w:tcPr>
          <w:p w14:paraId="01DA9510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39953AE3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413763" w:rsidRPr="003007A9" w14:paraId="307E2E44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314" w:type="dxa"/>
            <w:gridSpan w:val="4"/>
          </w:tcPr>
          <w:p w14:paraId="1971591B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2C7428F7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Skupnosti občin Slovenije SOS:      </w:t>
            </w:r>
            <w:r w:rsidRPr="004417DB">
              <w:rPr>
                <w:b/>
                <w:iCs/>
                <w:sz w:val="20"/>
                <w:szCs w:val="20"/>
              </w:rPr>
              <w:t>NE</w:t>
            </w:r>
          </w:p>
          <w:p w14:paraId="7F54627E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Združenju občin Slovenije ZOS:      </w:t>
            </w:r>
            <w:r w:rsidRPr="004417DB">
              <w:rPr>
                <w:b/>
                <w:iCs/>
                <w:sz w:val="20"/>
                <w:szCs w:val="20"/>
              </w:rPr>
              <w:t>NE</w:t>
            </w:r>
          </w:p>
          <w:p w14:paraId="63538903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Združenju mestnih občin Slovenije ZMOS:     </w:t>
            </w:r>
            <w:r w:rsidRPr="004417DB">
              <w:rPr>
                <w:b/>
                <w:iCs/>
                <w:sz w:val="20"/>
                <w:szCs w:val="20"/>
              </w:rPr>
              <w:t>NE</w:t>
            </w:r>
          </w:p>
          <w:p w14:paraId="16BC2111" w14:textId="77777777" w:rsidR="009F2B87" w:rsidRPr="003007A9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  <w:highlight w:val="yellow"/>
              </w:rPr>
            </w:pPr>
          </w:p>
          <w:p w14:paraId="4A4D4F02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lastRenderedPageBreak/>
              <w:t>Predlogi in pripombe združenj so bili upoštevani:</w:t>
            </w:r>
          </w:p>
          <w:p w14:paraId="12DCE4A8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 celoti,</w:t>
            </w:r>
          </w:p>
          <w:p w14:paraId="3F3CCE35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večinoma,</w:t>
            </w:r>
          </w:p>
          <w:p w14:paraId="1ABFA48B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delno,</w:t>
            </w:r>
          </w:p>
          <w:p w14:paraId="45182171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niso bili upoštevani.</w:t>
            </w:r>
          </w:p>
          <w:p w14:paraId="49C7C7B0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</w:p>
          <w:p w14:paraId="10448A66" w14:textId="77777777" w:rsidR="009F2B87" w:rsidRPr="003007A9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  <w:highlight w:val="yellow"/>
              </w:rPr>
            </w:pPr>
            <w:r w:rsidRPr="004417DB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413763" w:rsidRPr="003007A9" w14:paraId="6A9FCAB1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14" w:type="dxa"/>
            <w:gridSpan w:val="4"/>
          </w:tcPr>
          <w:p w14:paraId="73C1BDEB" w14:textId="77777777" w:rsidR="009F2B87" w:rsidRPr="004417DB" w:rsidRDefault="009F2B87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E2596A" w:rsidRPr="003007A9" w14:paraId="7B236527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372" w:type="dxa"/>
            <w:gridSpan w:val="3"/>
          </w:tcPr>
          <w:p w14:paraId="0F2FDEEA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942" w:type="dxa"/>
          </w:tcPr>
          <w:p w14:paraId="3A877F17" w14:textId="77777777" w:rsidR="009F2B87" w:rsidRPr="004417DB" w:rsidRDefault="00D457F9" w:rsidP="00B571CF">
            <w:pPr>
              <w:pStyle w:val="Neotevilenodstavek"/>
              <w:widowControl w:val="0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DA/</w:t>
            </w:r>
            <w:r w:rsidR="009F2B87"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413763" w:rsidRPr="003007A9" w14:paraId="653157C8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314" w:type="dxa"/>
            <w:gridSpan w:val="4"/>
          </w:tcPr>
          <w:p w14:paraId="17EC742B" w14:textId="77777777" w:rsidR="009F2B87" w:rsidRPr="009B25A0" w:rsidRDefault="006A3769" w:rsidP="009B25A0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9B25A0">
              <w:rPr>
                <w:iCs/>
                <w:sz w:val="20"/>
                <w:szCs w:val="20"/>
              </w:rPr>
              <w:t>Gradivo je b</w:t>
            </w:r>
            <w:r w:rsidR="009B25A0" w:rsidRPr="009B25A0">
              <w:rPr>
                <w:iCs/>
                <w:sz w:val="20"/>
                <w:szCs w:val="20"/>
              </w:rPr>
              <w:t>ilo objavljeno na e-demokraciji.</w:t>
            </w:r>
          </w:p>
        </w:tc>
      </w:tr>
      <w:tr w:rsidR="00413763" w:rsidRPr="003007A9" w14:paraId="6FA14288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314" w:type="dxa"/>
            <w:gridSpan w:val="4"/>
          </w:tcPr>
          <w:p w14:paraId="31017C68" w14:textId="0CE46DD1" w:rsidR="009F2B87" w:rsidRPr="00623E25" w:rsidRDefault="006A3769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623E25">
              <w:rPr>
                <w:iCs/>
                <w:sz w:val="20"/>
                <w:szCs w:val="20"/>
              </w:rPr>
              <w:t xml:space="preserve">Datum objave: </w:t>
            </w:r>
            <w:r w:rsidR="00623E25" w:rsidRPr="00623E25">
              <w:rPr>
                <w:iCs/>
                <w:sz w:val="20"/>
                <w:szCs w:val="20"/>
              </w:rPr>
              <w:t>7. 11. 2022</w:t>
            </w:r>
          </w:p>
          <w:p w14:paraId="210E7913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 razpravo so bili vključeni: /</w:t>
            </w:r>
          </w:p>
          <w:p w14:paraId="434798D5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nevladne organizacije, </w:t>
            </w:r>
          </w:p>
          <w:p w14:paraId="2CBEEF6F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predstavniki zainteresirane javnosti,</w:t>
            </w:r>
          </w:p>
          <w:p w14:paraId="33F436D0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 xml:space="preserve">predstavniki strokovne javnosti, </w:t>
            </w:r>
          </w:p>
          <w:p w14:paraId="3AE799F6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občine in združenja občin ali pa navedite, da se gradivo ne nanaša nanje.</w:t>
            </w:r>
          </w:p>
          <w:p w14:paraId="620A4862" w14:textId="77777777" w:rsidR="004417DB" w:rsidRPr="004417DB" w:rsidRDefault="004417DB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3F87C586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Mnenja, predlogi in pripombe z navedbo predlagateljev</w:t>
            </w:r>
          </w:p>
          <w:p w14:paraId="56B16B10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6F65264B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Upoštevani so bili: /</w:t>
            </w:r>
          </w:p>
          <w:p w14:paraId="167AF127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 celoti,</w:t>
            </w:r>
          </w:p>
          <w:p w14:paraId="058219D9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večinoma,</w:t>
            </w:r>
          </w:p>
          <w:p w14:paraId="6B26418B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delno,</w:t>
            </w:r>
          </w:p>
          <w:p w14:paraId="35AD55AD" w14:textId="77777777" w:rsidR="009F2B87" w:rsidRPr="004417DB" w:rsidRDefault="009F2B87" w:rsidP="000F40AB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niso bili upoštevani.</w:t>
            </w:r>
          </w:p>
          <w:p w14:paraId="55BCA224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40A5262E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1AB68A28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67DED308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Poročilo je bilo dano /</w:t>
            </w:r>
          </w:p>
          <w:p w14:paraId="6A52C414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  <w:p w14:paraId="04391BDF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417DB">
              <w:rPr>
                <w:iCs/>
                <w:sz w:val="20"/>
                <w:szCs w:val="20"/>
              </w:rPr>
              <w:t>Javnost ni bila vključena v pripravo gradiva.</w:t>
            </w:r>
          </w:p>
          <w:p w14:paraId="1DEEDD01" w14:textId="77777777" w:rsidR="009F2B87" w:rsidRPr="004417DB" w:rsidRDefault="009F2B87" w:rsidP="00B571CF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</w:p>
        </w:tc>
      </w:tr>
      <w:tr w:rsidR="00E2596A" w:rsidRPr="003007A9" w14:paraId="68508833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372" w:type="dxa"/>
            <w:gridSpan w:val="3"/>
            <w:vAlign w:val="center"/>
          </w:tcPr>
          <w:p w14:paraId="18824D13" w14:textId="77777777" w:rsidR="009F2B87" w:rsidRPr="004417DB" w:rsidRDefault="009F2B87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  <w:p w14:paraId="59D39A82" w14:textId="48D0D29D" w:rsidR="004417DB" w:rsidRPr="00653C79" w:rsidRDefault="004417DB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5DB4771" w14:textId="77777777" w:rsidR="009F2B87" w:rsidRPr="004417DB" w:rsidRDefault="001A5596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b/>
                <w:iCs/>
                <w:sz w:val="20"/>
                <w:szCs w:val="20"/>
              </w:rPr>
            </w:pPr>
            <w:r w:rsidRPr="00176F3F">
              <w:rPr>
                <w:b/>
                <w:sz w:val="20"/>
                <w:szCs w:val="20"/>
              </w:rPr>
              <w:t>DA</w:t>
            </w:r>
            <w:r w:rsidRPr="004417DB">
              <w:rPr>
                <w:b/>
                <w:sz w:val="20"/>
                <w:szCs w:val="20"/>
              </w:rPr>
              <w:t>/</w:t>
            </w:r>
            <w:bookmarkStart w:id="0" w:name="_GoBack"/>
            <w:r w:rsidR="009F2B87" w:rsidRPr="00176F3F">
              <w:rPr>
                <w:sz w:val="20"/>
                <w:szCs w:val="20"/>
              </w:rPr>
              <w:t>NE</w:t>
            </w:r>
            <w:bookmarkEnd w:id="0"/>
          </w:p>
        </w:tc>
      </w:tr>
      <w:tr w:rsidR="00E2596A" w:rsidRPr="00E2596A" w14:paraId="65B55F7F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372" w:type="dxa"/>
            <w:gridSpan w:val="3"/>
            <w:vAlign w:val="center"/>
          </w:tcPr>
          <w:p w14:paraId="7485F7AC" w14:textId="77777777" w:rsidR="009F2B87" w:rsidRPr="004417DB" w:rsidRDefault="009F2B87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4417DB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942" w:type="dxa"/>
            <w:vAlign w:val="center"/>
          </w:tcPr>
          <w:p w14:paraId="527B77F2" w14:textId="77777777" w:rsidR="009F2B87" w:rsidRPr="004417DB" w:rsidRDefault="001A5596" w:rsidP="00B571CF">
            <w:pPr>
              <w:pStyle w:val="Neotevilenodstavek"/>
              <w:widowControl w:val="0"/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 w:rsidRPr="004417DB">
              <w:rPr>
                <w:sz w:val="20"/>
                <w:szCs w:val="20"/>
              </w:rPr>
              <w:t>DA</w:t>
            </w:r>
            <w:r w:rsidRPr="004417DB">
              <w:rPr>
                <w:b/>
                <w:sz w:val="20"/>
                <w:szCs w:val="20"/>
              </w:rPr>
              <w:t>/</w:t>
            </w:r>
            <w:r w:rsidR="009F2B87" w:rsidRPr="004417DB">
              <w:rPr>
                <w:b/>
                <w:sz w:val="20"/>
                <w:szCs w:val="20"/>
              </w:rPr>
              <w:t>NE</w:t>
            </w:r>
          </w:p>
        </w:tc>
      </w:tr>
      <w:tr w:rsidR="00413763" w:rsidRPr="00E2596A" w14:paraId="05460259" w14:textId="77777777" w:rsidTr="00BF5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6A24" w14:textId="77777777" w:rsidR="009F2B87" w:rsidRPr="00E2596A" w:rsidRDefault="009F2B87" w:rsidP="00B571CF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sz w:val="20"/>
                <w:szCs w:val="20"/>
              </w:rPr>
            </w:pPr>
          </w:p>
          <w:p w14:paraId="557DF391" w14:textId="2957E0DC" w:rsidR="00AB22F8" w:rsidRDefault="00F62B2F" w:rsidP="004513DA">
            <w:pPr>
              <w:pStyle w:val="Poglavje"/>
              <w:widowControl w:val="0"/>
              <w:spacing w:before="0" w:after="0" w:line="240" w:lineRule="auto"/>
              <w:ind w:left="311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Mag. </w:t>
            </w:r>
            <w:r w:rsidR="00AE74C5">
              <w:rPr>
                <w:b w:val="0"/>
                <w:sz w:val="20"/>
                <w:szCs w:val="20"/>
              </w:rPr>
              <w:t>Alenka Bratušek</w:t>
            </w:r>
          </w:p>
          <w:p w14:paraId="5BF5F1B1" w14:textId="5D7DCA5D" w:rsidR="00F62B2F" w:rsidRPr="004513DA" w:rsidRDefault="00AE74C5" w:rsidP="004513DA">
            <w:pPr>
              <w:pStyle w:val="Poglavje"/>
              <w:widowControl w:val="0"/>
              <w:spacing w:before="0" w:after="0" w:line="240" w:lineRule="auto"/>
              <w:ind w:left="311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ministrica</w:t>
            </w:r>
          </w:p>
        </w:tc>
      </w:tr>
    </w:tbl>
    <w:p w14:paraId="69D4CB26" w14:textId="77777777" w:rsidR="004513DA" w:rsidRDefault="004513DA" w:rsidP="008A63D1">
      <w:pPr>
        <w:ind w:right="-2"/>
        <w:rPr>
          <w:rFonts w:ascii="Arial" w:hAnsi="Arial" w:cs="Arial"/>
          <w:snapToGrid w:val="0"/>
          <w:sz w:val="20"/>
          <w:szCs w:val="20"/>
        </w:rPr>
      </w:pPr>
    </w:p>
    <w:p w14:paraId="23826133" w14:textId="7C6E05C6" w:rsidR="003007A9" w:rsidRDefault="008A63D1" w:rsidP="006A3769">
      <w:pPr>
        <w:ind w:right="-2"/>
        <w:rPr>
          <w:rFonts w:ascii="Arial" w:hAnsi="Arial" w:cs="Arial"/>
          <w:snapToGrid w:val="0"/>
          <w:sz w:val="20"/>
          <w:szCs w:val="20"/>
        </w:rPr>
      </w:pPr>
      <w:r w:rsidRPr="009007E1">
        <w:rPr>
          <w:rFonts w:ascii="Arial" w:hAnsi="Arial" w:cs="Arial"/>
          <w:snapToGrid w:val="0"/>
          <w:sz w:val="20"/>
          <w:szCs w:val="20"/>
        </w:rPr>
        <w:t>Prilog</w:t>
      </w:r>
      <w:r w:rsidR="006A3769">
        <w:rPr>
          <w:rFonts w:ascii="Arial" w:hAnsi="Arial" w:cs="Arial"/>
          <w:snapToGrid w:val="0"/>
          <w:sz w:val="20"/>
          <w:szCs w:val="20"/>
        </w:rPr>
        <w:t xml:space="preserve">a: </w:t>
      </w:r>
      <w:r w:rsidR="006A3769" w:rsidRPr="006A3769">
        <w:rPr>
          <w:rFonts w:ascii="Arial" w:hAnsi="Arial" w:cs="Arial"/>
          <w:snapToGrid w:val="0"/>
          <w:sz w:val="20"/>
          <w:szCs w:val="20"/>
        </w:rPr>
        <w:t xml:space="preserve">predlog Uredbe o </w:t>
      </w:r>
      <w:r w:rsidR="006A3769" w:rsidRPr="006A3769">
        <w:rPr>
          <w:rFonts w:ascii="Arial" w:hAnsi="Arial" w:cs="Arial"/>
          <w:sz w:val="20"/>
          <w:szCs w:val="20"/>
        </w:rPr>
        <w:t xml:space="preserve">koncesiji za </w:t>
      </w:r>
      <w:r w:rsidR="005639DA">
        <w:rPr>
          <w:rFonts w:ascii="Arial" w:hAnsi="Arial" w:cs="Arial"/>
          <w:sz w:val="20"/>
          <w:szCs w:val="20"/>
        </w:rPr>
        <w:t xml:space="preserve">graditev </w:t>
      </w:r>
      <w:r w:rsidR="00C25D57">
        <w:rPr>
          <w:rFonts w:ascii="Arial" w:hAnsi="Arial" w:cs="Arial"/>
          <w:sz w:val="20"/>
          <w:szCs w:val="20"/>
        </w:rPr>
        <w:t>sedežnic</w:t>
      </w:r>
      <w:r w:rsidR="005639DA">
        <w:rPr>
          <w:rFonts w:ascii="Arial" w:hAnsi="Arial" w:cs="Arial"/>
          <w:sz w:val="20"/>
          <w:szCs w:val="20"/>
        </w:rPr>
        <w:t>e</w:t>
      </w:r>
      <w:r w:rsidR="00F62B2F" w:rsidRPr="002E5B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2B2F" w:rsidRPr="002E5BF3">
        <w:rPr>
          <w:rFonts w:ascii="Arial" w:hAnsi="Arial" w:cs="Arial"/>
          <w:sz w:val="20"/>
          <w:szCs w:val="20"/>
        </w:rPr>
        <w:t>Berjanca</w:t>
      </w:r>
      <w:proofErr w:type="spellEnd"/>
    </w:p>
    <w:p w14:paraId="5BD7A6AF" w14:textId="77777777" w:rsidR="00F729C2" w:rsidRPr="003007A9" w:rsidRDefault="00C21AC8" w:rsidP="003007A9">
      <w:pPr>
        <w:ind w:right="-2"/>
        <w:rPr>
          <w:rFonts w:ascii="Arial" w:hAnsi="Arial" w:cs="Arial"/>
          <w:snapToGrid w:val="0"/>
          <w:sz w:val="20"/>
          <w:szCs w:val="20"/>
        </w:rPr>
      </w:pPr>
      <w:r w:rsidRPr="004513DA">
        <w:rPr>
          <w:b/>
          <w:sz w:val="20"/>
          <w:szCs w:val="20"/>
        </w:rPr>
        <w:br w:type="page"/>
      </w:r>
      <w:r w:rsidR="000A0BE3" w:rsidRPr="004513DA">
        <w:rPr>
          <w:b/>
          <w:sz w:val="20"/>
          <w:szCs w:val="20"/>
        </w:rPr>
        <w:lastRenderedPageBreak/>
        <w:t>PREDLOG</w:t>
      </w:r>
    </w:p>
    <w:p w14:paraId="7B227A83" w14:textId="77777777" w:rsidR="000C5AAE" w:rsidRPr="004D5042" w:rsidRDefault="000C5AAE" w:rsidP="00765A2D">
      <w:pPr>
        <w:ind w:right="-2"/>
        <w:rPr>
          <w:rFonts w:ascii="Arial" w:hAnsi="Arial" w:cs="Arial"/>
          <w:snapToGrid w:val="0"/>
          <w:sz w:val="20"/>
          <w:szCs w:val="20"/>
          <w:highlight w:val="yellow"/>
        </w:rPr>
      </w:pPr>
    </w:p>
    <w:tbl>
      <w:tblPr>
        <w:tblW w:w="98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1"/>
      </w:tblGrid>
      <w:tr w:rsidR="00A53DDF" w:rsidRPr="00A53DDF" w14:paraId="06588CC1" w14:textId="77777777" w:rsidTr="00EB05CA">
        <w:tc>
          <w:tcPr>
            <w:tcW w:w="9785" w:type="dxa"/>
          </w:tcPr>
          <w:p w14:paraId="74C2E5DA" w14:textId="77777777" w:rsidR="00433DBB" w:rsidRPr="00501A2F" w:rsidRDefault="00433DBB" w:rsidP="00433DBB">
            <w:pPr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3A1B">
              <w:rPr>
                <w:rFonts w:ascii="Arial" w:hAnsi="Arial" w:cs="Arial"/>
                <w:snapToGrid w:val="0"/>
                <w:sz w:val="20"/>
                <w:szCs w:val="20"/>
              </w:rPr>
              <w:t xml:space="preserve">Na podlagi </w:t>
            </w:r>
            <w:r w:rsidRPr="005B393C">
              <w:rPr>
                <w:rFonts w:ascii="Arial" w:hAnsi="Arial" w:cs="Arial"/>
                <w:snapToGrid w:val="0"/>
                <w:sz w:val="20"/>
                <w:szCs w:val="20"/>
              </w:rPr>
              <w:t xml:space="preserve">drugega odstavka 26. člena Zakona o žičniških napravah za prevoz oseb (Uradni list RS, št. 126/03, 56/13, 33/14 in 200/20)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 Vlada Republike Slovenije na …. redni seji… sprejela naslednji </w:t>
            </w:r>
          </w:p>
          <w:p w14:paraId="73F8DC8B" w14:textId="77777777" w:rsidR="00433DBB" w:rsidRPr="00E53A1B" w:rsidRDefault="00433DBB" w:rsidP="00433DBB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2D31C68B" w14:textId="77777777" w:rsidR="00433DBB" w:rsidRPr="003007A9" w:rsidRDefault="00433DBB" w:rsidP="00433DBB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699A9AAF" w14:textId="77777777" w:rsidR="00433DBB" w:rsidRPr="003007A9" w:rsidRDefault="00433DBB" w:rsidP="00433DBB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6B2D23C2" w14:textId="77777777" w:rsidR="00433DBB" w:rsidRPr="00501A2F" w:rsidRDefault="00433DBB" w:rsidP="00433DBB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SKLEP:</w:t>
            </w:r>
          </w:p>
          <w:p w14:paraId="3DC1B0CE" w14:textId="77777777" w:rsidR="00433DBB" w:rsidRPr="00501A2F" w:rsidRDefault="00433DBB" w:rsidP="00433DBB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AA894E5" w14:textId="77777777" w:rsidR="00433DBB" w:rsidRPr="00501A2F" w:rsidRDefault="00433DBB" w:rsidP="00433DBB">
            <w:pPr>
              <w:ind w:right="311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064E8A9" w14:textId="3E1DFA88" w:rsidR="00F62B2F" w:rsidRDefault="00F62B2F" w:rsidP="00F62B2F">
            <w:pPr>
              <w:ind w:left="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 xml:space="preserve">Vlada Republike Slovenije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je izdala Uredbo o koncesiji za </w:t>
            </w:r>
            <w:r w:rsidR="00611751">
              <w:rPr>
                <w:rFonts w:ascii="Arial" w:hAnsi="Arial" w:cs="Arial"/>
                <w:snapToGrid w:val="0"/>
                <w:sz w:val="20"/>
                <w:szCs w:val="20"/>
              </w:rPr>
              <w:t xml:space="preserve">graditev </w:t>
            </w:r>
            <w:r w:rsidR="00C25D57">
              <w:rPr>
                <w:rFonts w:ascii="Arial" w:hAnsi="Arial" w:cs="Arial"/>
                <w:snapToGrid w:val="0"/>
                <w:sz w:val="20"/>
                <w:szCs w:val="20"/>
              </w:rPr>
              <w:t>sedežnic</w:t>
            </w:r>
            <w:r w:rsidR="00611751"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Berjanca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in jo objavi v Uradnem listu Republike Slovenije.</w:t>
            </w:r>
          </w:p>
          <w:p w14:paraId="7A3E8291" w14:textId="77777777" w:rsidR="00F62B2F" w:rsidRPr="00DE3FC8" w:rsidRDefault="00F62B2F" w:rsidP="00F62B2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B23F973" w14:textId="77777777" w:rsidR="00F62B2F" w:rsidRPr="003007A9" w:rsidRDefault="00F62B2F" w:rsidP="00F62B2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  <w:p w14:paraId="3E258586" w14:textId="77777777" w:rsidR="00F62B2F" w:rsidRPr="00501A2F" w:rsidRDefault="00F62B2F" w:rsidP="00F62B2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W w:w="0" w:type="auto"/>
              <w:tblInd w:w="62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0"/>
              <w:gridCol w:w="4587"/>
            </w:tblGrid>
            <w:tr w:rsidR="00F62B2F" w:rsidRPr="00501A2F" w14:paraId="12238BA5" w14:textId="77777777" w:rsidTr="00D60E00"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029DD" w14:textId="77777777" w:rsidR="00F62B2F" w:rsidRPr="00501A2F" w:rsidRDefault="00F62B2F" w:rsidP="00F62B2F">
                  <w:pPr>
                    <w:spacing w:line="260" w:lineRule="exact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  <w:p w14:paraId="0FD2E85E" w14:textId="77777777" w:rsidR="00F62B2F" w:rsidRPr="00501A2F" w:rsidRDefault="00F62B2F" w:rsidP="00F62B2F">
                  <w:pPr>
                    <w:spacing w:line="260" w:lineRule="exact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912E6" w14:textId="77777777" w:rsidR="00F62B2F" w:rsidRDefault="00F62B2F" w:rsidP="00F62B2F">
                  <w:pPr>
                    <w:suppressAutoHyphens w:val="0"/>
                    <w:spacing w:line="260" w:lineRule="exact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Barbara Kolenko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Helbl</w:t>
                  </w:r>
                  <w:proofErr w:type="spellEnd"/>
                </w:p>
                <w:p w14:paraId="27C6D69A" w14:textId="77777777" w:rsidR="00F62B2F" w:rsidRPr="00501A2F" w:rsidRDefault="00F62B2F" w:rsidP="00F62B2F">
                  <w:pPr>
                    <w:suppressAutoHyphens w:val="0"/>
                    <w:spacing w:line="260" w:lineRule="exact"/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generalna sekretarka</w:t>
                  </w:r>
                </w:p>
              </w:tc>
            </w:tr>
          </w:tbl>
          <w:p w14:paraId="78B0E72B" w14:textId="77777777" w:rsidR="00054326" w:rsidRPr="00501A2F" w:rsidRDefault="00054326" w:rsidP="00054326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5A15F99" w14:textId="77777777" w:rsidR="00054326" w:rsidRDefault="00054326" w:rsidP="00054326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0ADD378B" w14:textId="77777777" w:rsidR="00054326" w:rsidRPr="00501A2F" w:rsidRDefault="00054326" w:rsidP="00054326">
            <w:p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Sklep prejmejo:</w:t>
            </w:r>
          </w:p>
          <w:p w14:paraId="63A8837F" w14:textId="77777777" w:rsidR="00054326" w:rsidRDefault="00054326" w:rsidP="00054326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Ministrstvo za infrastrukturo</w:t>
            </w:r>
          </w:p>
          <w:p w14:paraId="52C97B39" w14:textId="77777777" w:rsidR="00F173D2" w:rsidRDefault="00F173D2" w:rsidP="00054326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Ministrstvo za finance</w:t>
            </w:r>
          </w:p>
          <w:p w14:paraId="16891C9D" w14:textId="756D58B8" w:rsidR="00F173D2" w:rsidRPr="00501A2F" w:rsidRDefault="00F173D2" w:rsidP="00054326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Ministrstvo za </w:t>
            </w:r>
            <w:r w:rsidR="00AA32FF">
              <w:rPr>
                <w:rFonts w:ascii="Arial" w:hAnsi="Arial" w:cs="Arial"/>
                <w:snapToGrid w:val="0"/>
                <w:sz w:val="20"/>
                <w:szCs w:val="20"/>
              </w:rPr>
              <w:t>naravne vire in prostor</w:t>
            </w:r>
          </w:p>
          <w:p w14:paraId="251B83E2" w14:textId="77777777" w:rsidR="00054326" w:rsidRPr="00DE3FC8" w:rsidRDefault="00054326" w:rsidP="00054326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iCs/>
                <w:sz w:val="20"/>
                <w:szCs w:val="20"/>
              </w:rPr>
            </w:pPr>
            <w:r w:rsidRPr="00501A2F">
              <w:rPr>
                <w:rFonts w:ascii="Arial" w:hAnsi="Arial" w:cs="Arial"/>
                <w:snapToGrid w:val="0"/>
                <w:sz w:val="20"/>
                <w:szCs w:val="20"/>
              </w:rPr>
              <w:t>Služba Vlade Republike Slovenije za zakonodajo</w:t>
            </w:r>
          </w:p>
          <w:p w14:paraId="2B9F4E91" w14:textId="77777777" w:rsidR="00054326" w:rsidRPr="00501A2F" w:rsidRDefault="00054326" w:rsidP="00054326">
            <w:pPr>
              <w:numPr>
                <w:ilvl w:val="0"/>
                <w:numId w:val="6"/>
              </w:numPr>
              <w:suppressAutoHyphens w:val="0"/>
              <w:ind w:left="142" w:hanging="142"/>
              <w:rPr>
                <w:iCs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Urad Vlade Republike Slovenije za komuniciranje</w:t>
            </w:r>
          </w:p>
          <w:p w14:paraId="1995E5DF" w14:textId="77777777" w:rsidR="00054326" w:rsidRDefault="00054326" w:rsidP="00501A2F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26A063A5" w14:textId="77777777" w:rsidR="00054326" w:rsidRDefault="00054326" w:rsidP="00501A2F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721B7D4A" w14:textId="77777777" w:rsidR="00054326" w:rsidRDefault="00054326" w:rsidP="00501A2F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23A2839C" w14:textId="77777777" w:rsidR="00054326" w:rsidRDefault="00054326" w:rsidP="00501A2F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2C9FB7BD" w14:textId="77777777" w:rsidR="00A53DDF" w:rsidRPr="00A53DDF" w:rsidRDefault="00A53DDF" w:rsidP="00054326">
            <w:pPr>
              <w:suppressAutoHyphens w:val="0"/>
              <w:ind w:left="142"/>
              <w:rPr>
                <w:iCs/>
                <w:sz w:val="20"/>
                <w:szCs w:val="20"/>
              </w:rPr>
            </w:pPr>
          </w:p>
        </w:tc>
      </w:tr>
    </w:tbl>
    <w:p w14:paraId="0E1C7958" w14:textId="77777777" w:rsidR="007934EA" w:rsidRPr="007934EA" w:rsidRDefault="00C21AC8" w:rsidP="007934EA">
      <w:pPr>
        <w:tabs>
          <w:tab w:val="center" w:pos="4320"/>
          <w:tab w:val="right" w:pos="8640"/>
        </w:tabs>
        <w:suppressAutoHyphens w:val="0"/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E2596A">
        <w:rPr>
          <w:rFonts w:ascii="Arial" w:hAnsi="Arial" w:cs="Arial"/>
          <w:b/>
          <w:snapToGrid w:val="0"/>
          <w:sz w:val="20"/>
          <w:szCs w:val="20"/>
          <w:lang w:eastAsia="en-US"/>
        </w:rPr>
        <w:br w:type="page"/>
      </w:r>
      <w:r w:rsidR="007934EA" w:rsidRPr="007934EA">
        <w:rPr>
          <w:rFonts w:ascii="Arial" w:hAnsi="Arial" w:cs="Arial"/>
          <w:bCs/>
          <w:sz w:val="20"/>
          <w:szCs w:val="20"/>
        </w:rPr>
        <w:lastRenderedPageBreak/>
        <w:t xml:space="preserve">Na podlagi drugega odstavka 26. člena Zakona o žičniških napravah za prevoz oseb (Uradni list RS, št. </w:t>
      </w:r>
      <w:hyperlink r:id="rId11" w:tgtFrame="_blank" w:tooltip="Zakon o žičniških napravah za prevoz oseb (ZŽNPO)" w:history="1">
        <w:r w:rsidR="007934EA" w:rsidRPr="007934EA">
          <w:rPr>
            <w:rFonts w:ascii="Arial" w:hAnsi="Arial" w:cs="Arial"/>
            <w:bCs/>
            <w:sz w:val="20"/>
            <w:szCs w:val="20"/>
          </w:rPr>
          <w:t>126/03</w:t>
        </w:r>
      </w:hyperlink>
      <w:r w:rsidR="007934EA" w:rsidRPr="007934EA">
        <w:rPr>
          <w:rFonts w:ascii="Arial" w:hAnsi="Arial" w:cs="Arial"/>
          <w:bCs/>
          <w:sz w:val="20"/>
          <w:szCs w:val="20"/>
        </w:rPr>
        <w:t xml:space="preserve">, </w:t>
      </w:r>
      <w:hyperlink r:id="rId12" w:tgtFrame="_blank" w:tooltip="Zakon o spremembi in dopolnitvi Zakona o žičniških napravah za prevoz oseb" w:history="1">
        <w:r w:rsidR="007934EA" w:rsidRPr="007934EA">
          <w:rPr>
            <w:rFonts w:ascii="Arial" w:hAnsi="Arial" w:cs="Arial"/>
            <w:bCs/>
            <w:sz w:val="20"/>
            <w:szCs w:val="20"/>
          </w:rPr>
          <w:t>56/13</w:t>
        </w:r>
      </w:hyperlink>
      <w:r w:rsidR="007934EA" w:rsidRPr="007934EA">
        <w:rPr>
          <w:rFonts w:ascii="Arial" w:hAnsi="Arial" w:cs="Arial"/>
          <w:bCs/>
          <w:sz w:val="20"/>
          <w:szCs w:val="20"/>
        </w:rPr>
        <w:t xml:space="preserve">, </w:t>
      </w:r>
      <w:hyperlink r:id="rId13" w:tgtFrame="_blank" w:tooltip="Zakon o spremembah in dopolnitvi Zakona o žičniških napravah za prevoz oseb" w:history="1">
        <w:r w:rsidR="007934EA" w:rsidRPr="007934EA">
          <w:rPr>
            <w:rFonts w:ascii="Arial" w:hAnsi="Arial" w:cs="Arial"/>
            <w:bCs/>
            <w:sz w:val="20"/>
            <w:szCs w:val="20"/>
          </w:rPr>
          <w:t>33/14</w:t>
        </w:r>
      </w:hyperlink>
      <w:r w:rsidR="007934EA" w:rsidRPr="007934EA">
        <w:rPr>
          <w:rFonts w:ascii="Arial" w:hAnsi="Arial" w:cs="Arial"/>
          <w:bCs/>
          <w:sz w:val="20"/>
          <w:szCs w:val="20"/>
        </w:rPr>
        <w:t xml:space="preserve"> in </w:t>
      </w:r>
      <w:hyperlink r:id="rId14" w:tgtFrame="_blank" w:tooltip="Zakon o spremembah in dopolnitvah Zakona o žičniških napravah za prevoz oseb" w:history="1">
        <w:r w:rsidR="007934EA" w:rsidRPr="007934EA">
          <w:rPr>
            <w:rFonts w:ascii="Arial" w:hAnsi="Arial" w:cs="Arial"/>
            <w:bCs/>
            <w:sz w:val="20"/>
            <w:szCs w:val="20"/>
          </w:rPr>
          <w:t>200/20</w:t>
        </w:r>
      </w:hyperlink>
      <w:r w:rsidR="007934EA" w:rsidRPr="007934EA">
        <w:rPr>
          <w:rFonts w:ascii="Arial" w:hAnsi="Arial" w:cs="Arial"/>
          <w:bCs/>
          <w:sz w:val="20"/>
          <w:szCs w:val="20"/>
        </w:rPr>
        <w:t>) Vlada Republike Slovenije</w:t>
      </w:r>
      <w:r w:rsidR="007934EA" w:rsidRPr="007934EA">
        <w:t xml:space="preserve"> </w:t>
      </w:r>
      <w:r w:rsidR="007934EA" w:rsidRPr="007934EA">
        <w:rPr>
          <w:rFonts w:ascii="Arial" w:hAnsi="Arial" w:cs="Arial"/>
          <w:bCs/>
          <w:sz w:val="20"/>
          <w:szCs w:val="20"/>
        </w:rPr>
        <w:t>izdaja</w:t>
      </w:r>
    </w:p>
    <w:p w14:paraId="7567E567" w14:textId="77777777" w:rsidR="007934EA" w:rsidRPr="007934EA" w:rsidRDefault="007934EA" w:rsidP="007934E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8A8B7" w14:textId="77777777" w:rsidR="007934EA" w:rsidRPr="007934EA" w:rsidRDefault="007934EA" w:rsidP="007934E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CD378A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AD898C7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4EA">
        <w:rPr>
          <w:rFonts w:ascii="Arial" w:hAnsi="Arial" w:cs="Arial"/>
          <w:b/>
          <w:bCs/>
          <w:sz w:val="20"/>
          <w:szCs w:val="20"/>
        </w:rPr>
        <w:t xml:space="preserve">UREDBO </w:t>
      </w:r>
    </w:p>
    <w:p w14:paraId="2269D6A6" w14:textId="48F8B43A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4EA">
        <w:rPr>
          <w:rFonts w:ascii="Arial" w:hAnsi="Arial" w:cs="Arial"/>
          <w:b/>
          <w:bCs/>
          <w:sz w:val="20"/>
          <w:szCs w:val="20"/>
        </w:rPr>
        <w:t xml:space="preserve">o koncesiji za </w:t>
      </w:r>
      <w:r w:rsidR="00611751">
        <w:rPr>
          <w:rFonts w:ascii="Arial" w:hAnsi="Arial" w:cs="Arial"/>
          <w:b/>
          <w:bCs/>
          <w:sz w:val="20"/>
          <w:szCs w:val="20"/>
        </w:rPr>
        <w:t xml:space="preserve">graditev </w:t>
      </w:r>
      <w:r w:rsidR="00C25D57">
        <w:rPr>
          <w:rFonts w:ascii="Arial" w:hAnsi="Arial" w:cs="Arial"/>
          <w:b/>
          <w:bCs/>
          <w:sz w:val="20"/>
          <w:szCs w:val="20"/>
        </w:rPr>
        <w:t>sedežnic</w:t>
      </w:r>
      <w:r w:rsidR="00611751">
        <w:rPr>
          <w:rFonts w:ascii="Arial" w:hAnsi="Arial" w:cs="Arial"/>
          <w:b/>
          <w:bCs/>
          <w:sz w:val="20"/>
          <w:szCs w:val="20"/>
        </w:rPr>
        <w:t>e</w:t>
      </w:r>
      <w:r w:rsidR="00F62B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62B2F">
        <w:rPr>
          <w:rFonts w:ascii="Arial" w:hAnsi="Arial" w:cs="Arial"/>
          <w:b/>
          <w:bCs/>
          <w:sz w:val="20"/>
          <w:szCs w:val="20"/>
        </w:rPr>
        <w:t>Berjanca</w:t>
      </w:r>
      <w:proofErr w:type="spellEnd"/>
    </w:p>
    <w:p w14:paraId="515C554D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E415140" w14:textId="77777777" w:rsidR="007934EA" w:rsidRPr="007934EA" w:rsidRDefault="007934EA" w:rsidP="003E463F">
      <w:pPr>
        <w:spacing w:line="260" w:lineRule="exact"/>
        <w:rPr>
          <w:rFonts w:ascii="Arial" w:hAnsi="Arial" w:cs="Arial"/>
          <w:sz w:val="20"/>
          <w:szCs w:val="20"/>
        </w:rPr>
      </w:pPr>
    </w:p>
    <w:p w14:paraId="0AD6DBC5" w14:textId="77777777" w:rsidR="007934EA" w:rsidRPr="007934EA" w:rsidRDefault="007934EA" w:rsidP="007934EA">
      <w:pPr>
        <w:spacing w:line="260" w:lineRule="exact"/>
        <w:ind w:left="-360" w:firstLine="360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1. člen</w:t>
      </w:r>
    </w:p>
    <w:p w14:paraId="6FB9CE09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(vsebina koncesije)</w:t>
      </w:r>
    </w:p>
    <w:p w14:paraId="46221552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498D3EA" w14:textId="07E1AD34" w:rsidR="007934EA" w:rsidRPr="007934EA" w:rsidRDefault="007934EA" w:rsidP="007934EA">
      <w:pPr>
        <w:suppressAutoHyphens w:val="0"/>
        <w:spacing w:line="260" w:lineRule="exact"/>
        <w:contextualSpacing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 xml:space="preserve">Ta uredba je koncesijski akt, na podlagi katerega Vlada Republike Slovenije (v nadaljnjem besedilu: vlada) podeli koncesijo za graditev </w:t>
      </w:r>
      <w:r w:rsidR="003D2763">
        <w:rPr>
          <w:rFonts w:ascii="Arial" w:hAnsi="Arial" w:cs="Arial"/>
          <w:sz w:val="20"/>
          <w:szCs w:val="20"/>
          <w:lang w:eastAsia="sl-SI"/>
        </w:rPr>
        <w:t xml:space="preserve">sedežnice </w:t>
      </w:r>
      <w:proofErr w:type="spellStart"/>
      <w:r w:rsidR="003D2763">
        <w:rPr>
          <w:rFonts w:ascii="Arial" w:hAnsi="Arial" w:cs="Arial"/>
          <w:sz w:val="20"/>
          <w:szCs w:val="20"/>
          <w:lang w:eastAsia="sl-SI"/>
        </w:rPr>
        <w:t>Berjanca</w:t>
      </w:r>
      <w:proofErr w:type="spellEnd"/>
      <w:r w:rsidRPr="007934EA">
        <w:rPr>
          <w:rFonts w:ascii="Arial" w:hAnsi="Arial" w:cs="Arial"/>
          <w:sz w:val="20"/>
          <w:szCs w:val="20"/>
          <w:lang w:eastAsia="sl-SI"/>
        </w:rPr>
        <w:t xml:space="preserve"> (v nadaljnjem besedilu: koncesija), predvidoma na zemljiščih</w:t>
      </w:r>
      <w:r w:rsidR="007A758A">
        <w:rPr>
          <w:rFonts w:ascii="Arial" w:hAnsi="Arial" w:cs="Arial"/>
          <w:sz w:val="20"/>
          <w:szCs w:val="20"/>
          <w:lang w:eastAsia="sl-SI"/>
        </w:rPr>
        <w:t xml:space="preserve"> s</w:t>
      </w:r>
      <w:r w:rsidRPr="007934EA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3E463F">
        <w:rPr>
          <w:rFonts w:ascii="Arial" w:hAnsi="Arial" w:cs="Arial"/>
          <w:sz w:val="20"/>
          <w:szCs w:val="20"/>
          <w:lang w:eastAsia="sl-SI"/>
        </w:rPr>
        <w:t>parc</w:t>
      </w:r>
      <w:r w:rsidR="007A758A">
        <w:rPr>
          <w:rFonts w:ascii="Arial" w:hAnsi="Arial" w:cs="Arial"/>
          <w:sz w:val="20"/>
          <w:szCs w:val="20"/>
          <w:lang w:eastAsia="sl-SI"/>
        </w:rPr>
        <w:t>elnimi številkami</w:t>
      </w:r>
      <w:r w:rsidRPr="003E463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3E463F" w:rsidRPr="003E463F">
        <w:rPr>
          <w:rFonts w:ascii="Arial" w:hAnsi="Arial" w:cs="Arial"/>
          <w:sz w:val="20"/>
          <w:szCs w:val="20"/>
          <w:lang w:eastAsia="sl-SI"/>
        </w:rPr>
        <w:t>š</w:t>
      </w:r>
      <w:r w:rsidRPr="003E463F">
        <w:rPr>
          <w:rFonts w:ascii="Arial" w:hAnsi="Arial" w:cs="Arial"/>
          <w:sz w:val="20"/>
          <w:szCs w:val="20"/>
          <w:lang w:eastAsia="sl-SI"/>
        </w:rPr>
        <w:t>t</w:t>
      </w:r>
      <w:r w:rsidR="003E463F" w:rsidRPr="003E463F">
        <w:rPr>
          <w:rFonts w:ascii="Arial" w:hAnsi="Arial" w:cs="Arial"/>
          <w:sz w:val="20"/>
          <w:szCs w:val="20"/>
          <w:lang w:eastAsia="sl-SI"/>
        </w:rPr>
        <w:t>.</w:t>
      </w:r>
      <w:r w:rsidRPr="003E463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3E463F" w:rsidRPr="003E463F">
        <w:rPr>
          <w:rFonts w:ascii="Arial" w:hAnsi="Arial" w:cs="Arial"/>
          <w:color w:val="000000"/>
          <w:sz w:val="20"/>
          <w:szCs w:val="20"/>
          <w:lang w:eastAsia="sl-SI"/>
        </w:rPr>
        <w:t>543, 544/1, 548/3, 549/2 in 741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, vse katastrska občina</w:t>
      </w:r>
      <w:r w:rsidR="003E463F" w:rsidRPr="003E463F">
        <w:rPr>
          <w:rFonts w:ascii="Arial" w:hAnsi="Arial" w:cs="Arial"/>
          <w:color w:val="000000"/>
          <w:sz w:val="20"/>
          <w:szCs w:val="20"/>
          <w:lang w:eastAsia="sl-SI"/>
        </w:rPr>
        <w:t xml:space="preserve"> 2187 Zgornje Gorje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="003E463F" w:rsidRPr="003E463F">
        <w:rPr>
          <w:rFonts w:ascii="Arial" w:hAnsi="Arial" w:cs="Arial"/>
          <w:color w:val="000000"/>
          <w:sz w:val="20"/>
          <w:szCs w:val="20"/>
          <w:lang w:eastAsia="sl-SI"/>
        </w:rPr>
        <w:t xml:space="preserve"> ter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 xml:space="preserve"> 862/3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 xml:space="preserve">, 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>862/4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="00082171" w:rsidRPr="00082171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>896/67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>,  896/68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 xml:space="preserve"> 896/69, 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>896/70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>, 896/75, 896/76, 896/77, 896/78,</w:t>
      </w:r>
      <w:r w:rsidR="003E463F" w:rsidRPr="003E463F">
        <w:rPr>
          <w:rFonts w:ascii="Arial" w:hAnsi="Arial" w:cs="Arial"/>
          <w:color w:val="000000"/>
          <w:sz w:val="20"/>
          <w:szCs w:val="20"/>
          <w:lang w:eastAsia="sl-SI"/>
        </w:rPr>
        <w:t xml:space="preserve"> 896/85, 896/88,</w:t>
      </w:r>
      <w:r w:rsidR="00082171">
        <w:rPr>
          <w:rFonts w:ascii="Arial" w:hAnsi="Arial" w:cs="Arial"/>
          <w:color w:val="000000"/>
          <w:sz w:val="20"/>
          <w:szCs w:val="20"/>
          <w:lang w:eastAsia="sl-SI"/>
        </w:rPr>
        <w:t xml:space="preserve"> 896/89 in </w:t>
      </w:r>
      <w:r w:rsidR="00082171" w:rsidRPr="003E463F">
        <w:rPr>
          <w:rFonts w:ascii="Arial" w:hAnsi="Arial" w:cs="Arial"/>
          <w:color w:val="000000"/>
          <w:sz w:val="20"/>
          <w:szCs w:val="20"/>
          <w:lang w:eastAsia="sl-SI"/>
        </w:rPr>
        <w:t>953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, vse katastrska občina</w:t>
      </w:r>
      <w:r w:rsidR="003E463F" w:rsidRPr="003E463F">
        <w:rPr>
          <w:rFonts w:ascii="Arial" w:hAnsi="Arial" w:cs="Arial"/>
          <w:color w:val="000000"/>
          <w:sz w:val="20"/>
          <w:szCs w:val="20"/>
          <w:lang w:eastAsia="sl-SI"/>
        </w:rPr>
        <w:t xml:space="preserve"> 2194 Bohinjska Bela</w:t>
      </w:r>
      <w:r w:rsidR="00172D4A"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16068BC8" w14:textId="77777777" w:rsidR="007934EA" w:rsidRPr="007934EA" w:rsidRDefault="007934EA" w:rsidP="007934EA">
      <w:pPr>
        <w:suppressAutoHyphens w:val="0"/>
        <w:spacing w:line="260" w:lineRule="exact"/>
        <w:contextualSpacing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142D2DFB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2449C41C" w14:textId="77777777" w:rsidR="007934EA" w:rsidRPr="007934EA" w:rsidRDefault="007934EA" w:rsidP="007934EA">
      <w:pPr>
        <w:spacing w:line="260" w:lineRule="exact"/>
        <w:ind w:left="-360" w:firstLine="360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2. člen</w:t>
      </w:r>
    </w:p>
    <w:p w14:paraId="3CF53C6A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(vsebina vloge)</w:t>
      </w:r>
    </w:p>
    <w:p w14:paraId="271B8AF9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6AF2B7A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Vloga za pridobitev koncesije vsebuje:</w:t>
      </w:r>
    </w:p>
    <w:p w14:paraId="6923C9EC" w14:textId="27254B94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navedbo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 xml:space="preserve"> organa, ki se mu pošilja vloga;</w:t>
      </w:r>
    </w:p>
    <w:p w14:paraId="1D066470" w14:textId="1F2424F0" w:rsidR="007934EA" w:rsidRPr="007934EA" w:rsidRDefault="007A758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zadevo;</w:t>
      </w:r>
    </w:p>
    <w:p w14:paraId="1947E047" w14:textId="4245CCC9" w:rsidR="007934EA" w:rsidRPr="007934EA" w:rsidRDefault="007A758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zahtevek oziroma predlog;</w:t>
      </w:r>
    </w:p>
    <w:p w14:paraId="7573B11F" w14:textId="7EE4D795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navedbo morebitn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ega zastopnika ali pooblaščenca;</w:t>
      </w:r>
    </w:p>
    <w:p w14:paraId="725EEE57" w14:textId="5DF45F27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firmo oziroma ime vlagatelja, prebivališče oziroma sedež vlagatelja oziroma njegov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ega zastopnika ali pooblaščenca;</w:t>
      </w:r>
    </w:p>
    <w:p w14:paraId="3EEA7804" w14:textId="1FFFD4F7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navedbo predv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idene lokacije žičniške naprave;</w:t>
      </w:r>
    </w:p>
    <w:p w14:paraId="440B0765" w14:textId="16F6F694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navedbo tehničnih značilnosti žičniške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 xml:space="preserve"> naprave in njenih zmogljivosti;</w:t>
      </w:r>
    </w:p>
    <w:p w14:paraId="762794A4" w14:textId="5EFFA3A6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namen uporabe in nač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in obratovanja žičniške naprave;</w:t>
      </w:r>
    </w:p>
    <w:p w14:paraId="677E4772" w14:textId="53A0A92B" w:rsidR="007934EA" w:rsidRPr="007934EA" w:rsidRDefault="007934E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>podatke v zvezi z ureditvijo smučarskih prog ali drugih rekreacijskih oziroma turističnih površin ali objektov, vključno z njihovimi pomo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žnimi objekti in napravami (na primer</w:t>
      </w:r>
      <w:r w:rsidRPr="007934EA">
        <w:rPr>
          <w:rFonts w:ascii="Arial" w:hAnsi="Arial" w:cs="Arial"/>
          <w:color w:val="000000"/>
          <w:sz w:val="20"/>
          <w:szCs w:val="20"/>
          <w:lang w:eastAsia="sl-SI"/>
        </w:rPr>
        <w:t xml:space="preserve"> napr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>ave za zasneževanje in podobno);</w:t>
      </w:r>
    </w:p>
    <w:p w14:paraId="7287C198" w14:textId="7C20EF63" w:rsidR="007934EA" w:rsidRPr="007934EA" w:rsidRDefault="00172D4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7934EA" w:rsidRPr="007934EA">
        <w:rPr>
          <w:rFonts w:ascii="Arial" w:hAnsi="Arial" w:cs="Arial"/>
          <w:color w:val="000000"/>
          <w:sz w:val="20"/>
          <w:szCs w:val="20"/>
          <w:lang w:eastAsia="sl-SI"/>
        </w:rPr>
        <w:t>podatke glede zagotavljanja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 xml:space="preserve"> varnosti pred snežnimi plazovi;</w:t>
      </w:r>
    </w:p>
    <w:p w14:paraId="5D1AD49C" w14:textId="21B00253" w:rsidR="007934EA" w:rsidRPr="007934EA" w:rsidRDefault="00172D4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DC6441">
        <w:rPr>
          <w:rFonts w:ascii="Arial" w:hAnsi="Arial" w:cs="Arial"/>
          <w:color w:val="000000"/>
          <w:sz w:val="20"/>
          <w:szCs w:val="20"/>
          <w:lang w:eastAsia="sl-SI"/>
        </w:rPr>
        <w:t>izračun usklajenosti zmogljivosti</w:t>
      </w:r>
      <w:r w:rsidR="007934EA" w:rsidRPr="007934EA">
        <w:rPr>
          <w:rFonts w:ascii="Arial" w:hAnsi="Arial" w:cs="Arial"/>
          <w:color w:val="000000"/>
          <w:sz w:val="20"/>
          <w:szCs w:val="20"/>
          <w:lang w:eastAsia="sl-SI"/>
        </w:rPr>
        <w:t xml:space="preserve"> žičniške naprave s prepustnostjo pripadajočih</w:t>
      </w:r>
      <w:r w:rsidR="007A758A">
        <w:rPr>
          <w:rFonts w:ascii="Arial" w:hAnsi="Arial" w:cs="Arial"/>
          <w:color w:val="000000"/>
          <w:sz w:val="20"/>
          <w:szCs w:val="20"/>
          <w:lang w:eastAsia="sl-SI"/>
        </w:rPr>
        <w:t xml:space="preserve"> smučarskih prog;</w:t>
      </w:r>
    </w:p>
    <w:p w14:paraId="695B5031" w14:textId="77777777" w:rsidR="007934EA" w:rsidRPr="007934EA" w:rsidRDefault="00172D4A" w:rsidP="007934EA">
      <w:pPr>
        <w:numPr>
          <w:ilvl w:val="0"/>
          <w:numId w:val="39"/>
        </w:numPr>
        <w:spacing w:line="260" w:lineRule="exact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7934EA" w:rsidRPr="007934EA">
        <w:rPr>
          <w:rFonts w:ascii="Arial" w:hAnsi="Arial" w:cs="Arial"/>
          <w:color w:val="000000"/>
          <w:sz w:val="20"/>
          <w:szCs w:val="20"/>
          <w:lang w:eastAsia="sl-SI"/>
        </w:rPr>
        <w:t>investicijski načrt za gradnjo.</w:t>
      </w:r>
    </w:p>
    <w:p w14:paraId="6F205ABD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4745F6ED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621EBC16" w14:textId="77777777" w:rsidR="007934EA" w:rsidRPr="007934EA" w:rsidRDefault="007934EA" w:rsidP="007934EA">
      <w:pPr>
        <w:spacing w:line="260" w:lineRule="exact"/>
        <w:ind w:left="357" w:hanging="357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3. člen</w:t>
      </w:r>
    </w:p>
    <w:p w14:paraId="5022779A" w14:textId="4CD93A2A" w:rsidR="007934EA" w:rsidRDefault="007934EA" w:rsidP="007934EA">
      <w:pPr>
        <w:suppressAutoHyphens w:val="0"/>
        <w:spacing w:after="160" w:line="260" w:lineRule="exact"/>
        <w:contextualSpacing/>
        <w:jc w:val="center"/>
        <w:rPr>
          <w:rFonts w:ascii="Arial" w:hAnsi="Arial" w:cs="Arial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>(pogoji za koncesionarja)</w:t>
      </w:r>
    </w:p>
    <w:p w14:paraId="44994E8D" w14:textId="77777777" w:rsidR="00F57F7D" w:rsidRPr="007934EA" w:rsidRDefault="00F57F7D" w:rsidP="007934EA">
      <w:pPr>
        <w:suppressAutoHyphens w:val="0"/>
        <w:spacing w:after="160" w:line="260" w:lineRule="exact"/>
        <w:contextualSpacing/>
        <w:jc w:val="center"/>
        <w:rPr>
          <w:rFonts w:ascii="Arial" w:hAnsi="Arial" w:cs="Arial"/>
          <w:sz w:val="20"/>
          <w:szCs w:val="20"/>
          <w:lang w:eastAsia="sl-SI"/>
        </w:rPr>
      </w:pPr>
    </w:p>
    <w:p w14:paraId="55532017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Koncesionar mora izpolnjevati naslednje pogoje:</w:t>
      </w:r>
    </w:p>
    <w:p w14:paraId="710307B1" w14:textId="6B0073FC" w:rsidR="007934EA" w:rsidRPr="007934EA" w:rsidRDefault="00017D42" w:rsidP="007934EA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 plačane</w:t>
      </w:r>
      <w:r w:rsidR="007934EA" w:rsidRPr="007934EA">
        <w:rPr>
          <w:rFonts w:ascii="Arial" w:hAnsi="Arial" w:cs="Arial"/>
          <w:sz w:val="20"/>
          <w:szCs w:val="20"/>
        </w:rPr>
        <w:t xml:space="preserve"> vse davke, pri</w:t>
      </w:r>
      <w:r>
        <w:rPr>
          <w:rFonts w:ascii="Arial" w:hAnsi="Arial" w:cs="Arial"/>
          <w:sz w:val="20"/>
          <w:szCs w:val="20"/>
        </w:rPr>
        <w:t>spevke in druge obvezne dajatve;</w:t>
      </w:r>
    </w:p>
    <w:p w14:paraId="1C4AFC60" w14:textId="0EDADB1A" w:rsidR="007934EA" w:rsidRPr="007934EA" w:rsidRDefault="007934EA" w:rsidP="007934EA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ni v postopku prisilne por</w:t>
      </w:r>
      <w:r w:rsidR="00017D42">
        <w:rPr>
          <w:rFonts w:ascii="Arial" w:hAnsi="Arial" w:cs="Arial"/>
          <w:sz w:val="20"/>
          <w:szCs w:val="20"/>
        </w:rPr>
        <w:t>avnave, stečaja ali likvidacije;</w:t>
      </w:r>
    </w:p>
    <w:p w14:paraId="03C0B815" w14:textId="1E7F7AE0" w:rsidR="007934EA" w:rsidRPr="007934EA" w:rsidRDefault="007934EA" w:rsidP="007934EA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j</w:t>
      </w:r>
      <w:r w:rsidR="00017D42">
        <w:rPr>
          <w:rFonts w:ascii="Arial" w:hAnsi="Arial" w:cs="Arial"/>
          <w:sz w:val="20"/>
          <w:szCs w:val="20"/>
        </w:rPr>
        <w:t>e finančno in poslovno sposoben;</w:t>
      </w:r>
    </w:p>
    <w:p w14:paraId="1362C2DE" w14:textId="1983AF48" w:rsidR="007934EA" w:rsidRPr="007934EA" w:rsidRDefault="007934EA" w:rsidP="007934EA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ima veljavno registracijo za op</w:t>
      </w:r>
      <w:r w:rsidR="00017D42">
        <w:rPr>
          <w:rFonts w:ascii="Arial" w:hAnsi="Arial" w:cs="Arial"/>
          <w:sz w:val="20"/>
          <w:szCs w:val="20"/>
        </w:rPr>
        <w:t>ravljanje žičniške dejavnosti ter</w:t>
      </w:r>
    </w:p>
    <w:p w14:paraId="4EDA6BD4" w14:textId="77777777" w:rsidR="007934EA" w:rsidRPr="007934EA" w:rsidRDefault="007934EA" w:rsidP="007934EA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ima usposobljeno osebje in zadostne tehnične zmogljivosti za opravljanje koncesije. </w:t>
      </w:r>
    </w:p>
    <w:p w14:paraId="2C679229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1C5F0930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4F02532" w14:textId="77777777" w:rsidR="007934EA" w:rsidRPr="007934EA" w:rsidRDefault="007934EA" w:rsidP="007934EA">
      <w:pPr>
        <w:spacing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4. člen</w:t>
      </w:r>
    </w:p>
    <w:p w14:paraId="0BCFAFD5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(gradbeno dovoljenje za žičniško napravo)</w:t>
      </w:r>
    </w:p>
    <w:p w14:paraId="3999287D" w14:textId="77777777" w:rsidR="007934EA" w:rsidRPr="007934EA" w:rsidRDefault="007934EA" w:rsidP="007934EA">
      <w:pPr>
        <w:spacing w:line="260" w:lineRule="exact"/>
        <w:ind w:firstLine="567"/>
        <w:jc w:val="both"/>
        <w:rPr>
          <w:rFonts w:ascii="Arial" w:hAnsi="Arial" w:cs="Arial"/>
          <w:sz w:val="20"/>
          <w:szCs w:val="20"/>
        </w:rPr>
      </w:pPr>
    </w:p>
    <w:p w14:paraId="43B32065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Koncesionar na podlagi podeljene koncesije pridobi gradbeno dovoljenje za žičniško napravo in po pridobitvi gradbenega dovoljenja z njo obratuje. </w:t>
      </w:r>
    </w:p>
    <w:p w14:paraId="49EEAC7D" w14:textId="77777777" w:rsid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645C2388" w14:textId="77777777" w:rsidR="002E54E3" w:rsidRPr="007934EA" w:rsidRDefault="002E54E3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3DCBF65E" w14:textId="77777777" w:rsidR="007934EA" w:rsidRPr="007934EA" w:rsidRDefault="007934EA" w:rsidP="007934EA">
      <w:pPr>
        <w:spacing w:line="260" w:lineRule="exact"/>
        <w:ind w:left="-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5. člen</w:t>
      </w:r>
    </w:p>
    <w:p w14:paraId="54B74572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(odločba o podelitvi koncesije)</w:t>
      </w:r>
    </w:p>
    <w:p w14:paraId="15F00354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33BC69FC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(1) Na podlagi drugega odstavka 28. člena Zakona o žičniških napravah za prevoz oseb (Uradni list RS, št. 126/03, 56/13, 33/14 in 200/20; v nadaljnjem besedilu: zakon) se koncesija podeli brez javnega razpisa. </w:t>
      </w:r>
    </w:p>
    <w:p w14:paraId="5E3AB26D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0CDBDD30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(2) Koncesija iz prejšnjega odstavka se podeli na podlagi vloge upravičenca iz prvega odstavka 29. člena zakona z upravno odločbo, ki jo izda vlada.</w:t>
      </w:r>
    </w:p>
    <w:p w14:paraId="69C128E4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324AA458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748FA4EC" w14:textId="77777777" w:rsidR="007934EA" w:rsidRPr="007934EA" w:rsidRDefault="007934EA" w:rsidP="007934EA">
      <w:pPr>
        <w:spacing w:after="160" w:line="260" w:lineRule="exact"/>
        <w:ind w:left="-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6. člen</w:t>
      </w:r>
    </w:p>
    <w:p w14:paraId="45B6F396" w14:textId="77777777" w:rsidR="007934EA" w:rsidRPr="007934EA" w:rsidRDefault="007934EA" w:rsidP="007934EA">
      <w:pPr>
        <w:spacing w:after="160" w:line="260" w:lineRule="exact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(koncesijsko obdobje)</w:t>
      </w:r>
    </w:p>
    <w:p w14:paraId="16AB9318" w14:textId="77777777" w:rsidR="007934EA" w:rsidRPr="007934EA" w:rsidRDefault="007934EA" w:rsidP="007934EA">
      <w:pPr>
        <w:spacing w:after="160" w:line="260" w:lineRule="exact"/>
        <w:contextualSpacing/>
        <w:jc w:val="center"/>
        <w:rPr>
          <w:rFonts w:ascii="Arial" w:hAnsi="Arial" w:cs="Arial"/>
          <w:sz w:val="20"/>
        </w:rPr>
      </w:pPr>
    </w:p>
    <w:p w14:paraId="4F36ABC7" w14:textId="25188CFF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(1) Koncesija se podeli za </w:t>
      </w:r>
      <w:r w:rsidR="00C25D57">
        <w:rPr>
          <w:rFonts w:ascii="Arial" w:hAnsi="Arial" w:cs="Arial"/>
          <w:sz w:val="20"/>
          <w:szCs w:val="20"/>
        </w:rPr>
        <w:t>2</w:t>
      </w:r>
      <w:r w:rsidR="00940FBF">
        <w:rPr>
          <w:rFonts w:ascii="Arial" w:hAnsi="Arial" w:cs="Arial"/>
          <w:sz w:val="20"/>
          <w:szCs w:val="20"/>
        </w:rPr>
        <w:t>0</w:t>
      </w:r>
      <w:r w:rsidR="0023152E" w:rsidRPr="0023152E">
        <w:rPr>
          <w:rFonts w:ascii="Arial" w:hAnsi="Arial" w:cs="Arial"/>
          <w:sz w:val="20"/>
          <w:szCs w:val="20"/>
        </w:rPr>
        <w:t xml:space="preserve"> </w:t>
      </w:r>
      <w:r w:rsidRPr="0023152E">
        <w:rPr>
          <w:rFonts w:ascii="Arial" w:hAnsi="Arial" w:cs="Arial"/>
          <w:sz w:val="20"/>
          <w:szCs w:val="20"/>
        </w:rPr>
        <w:t>let.</w:t>
      </w:r>
    </w:p>
    <w:p w14:paraId="7F68C3A3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712635F4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(2) Rok iz prejšnjega odstavka začne teči z dnem izdaje dovoljenja za obratovanje žičniške naprave. </w:t>
      </w:r>
    </w:p>
    <w:p w14:paraId="61F0C7A7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D282ECD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(3) Koncesija se lahko podaljša v skladu z zakonom.</w:t>
      </w:r>
    </w:p>
    <w:p w14:paraId="39986635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695E349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5F3D2DCD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7. člen</w:t>
      </w:r>
    </w:p>
    <w:p w14:paraId="4912F9D9" w14:textId="77777777" w:rsidR="007934EA" w:rsidRPr="007934EA" w:rsidRDefault="007934EA" w:rsidP="007934EA">
      <w:pPr>
        <w:spacing w:after="160" w:line="260" w:lineRule="exact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(stroški podelitve koncesije)</w:t>
      </w:r>
    </w:p>
    <w:p w14:paraId="7807D4A4" w14:textId="77777777" w:rsidR="007934EA" w:rsidRPr="007934EA" w:rsidRDefault="007934EA" w:rsidP="007934EA">
      <w:pPr>
        <w:suppressAutoHyphens w:val="0"/>
        <w:spacing w:after="160" w:line="260" w:lineRule="exact"/>
        <w:ind w:firstLine="426"/>
        <w:contextualSpacing/>
        <w:rPr>
          <w:rFonts w:ascii="Arial" w:hAnsi="Arial" w:cs="Arial"/>
          <w:sz w:val="20"/>
          <w:szCs w:val="20"/>
          <w:lang w:eastAsia="sl-SI"/>
        </w:rPr>
      </w:pPr>
    </w:p>
    <w:p w14:paraId="5F759D79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Koncesionar poravna vse stroške v zvezi s koncesijo, ki se podeljuje s to uredbo.</w:t>
      </w:r>
    </w:p>
    <w:p w14:paraId="3E271B93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D59B076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74D3ABCE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8. člen</w:t>
      </w:r>
    </w:p>
    <w:p w14:paraId="7772F14C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(koncesijska pogodba)</w:t>
      </w:r>
    </w:p>
    <w:p w14:paraId="0F9FED5E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0561F343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(1) Medsebojna razmerja med </w:t>
      </w:r>
      <w:proofErr w:type="spellStart"/>
      <w:r w:rsidRPr="007934EA">
        <w:rPr>
          <w:rFonts w:ascii="Arial" w:hAnsi="Arial" w:cs="Arial"/>
          <w:sz w:val="20"/>
          <w:szCs w:val="20"/>
        </w:rPr>
        <w:t>koncedentom</w:t>
      </w:r>
      <w:proofErr w:type="spellEnd"/>
      <w:r w:rsidRPr="007934EA">
        <w:rPr>
          <w:rFonts w:ascii="Arial" w:hAnsi="Arial" w:cs="Arial"/>
          <w:sz w:val="20"/>
          <w:szCs w:val="20"/>
        </w:rPr>
        <w:t xml:space="preserve"> in koncesionarjem se podrobneje uredijo s koncesijsko pogodbo.</w:t>
      </w:r>
    </w:p>
    <w:p w14:paraId="19BE0917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A6F703A" w14:textId="78719BAD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(2) Koncesijsko pogodbo sklene v imenu </w:t>
      </w:r>
      <w:proofErr w:type="spellStart"/>
      <w:r w:rsidRPr="007934EA">
        <w:rPr>
          <w:rFonts w:ascii="Arial" w:hAnsi="Arial" w:cs="Arial"/>
          <w:sz w:val="20"/>
          <w:szCs w:val="20"/>
        </w:rPr>
        <w:t>koncedenta</w:t>
      </w:r>
      <w:proofErr w:type="spellEnd"/>
      <w:r w:rsidRPr="007934EA">
        <w:rPr>
          <w:rFonts w:ascii="Arial" w:hAnsi="Arial" w:cs="Arial"/>
          <w:sz w:val="20"/>
          <w:szCs w:val="20"/>
        </w:rPr>
        <w:t xml:space="preserve"> </w:t>
      </w:r>
      <w:r w:rsidR="00A65F66">
        <w:rPr>
          <w:rFonts w:ascii="Arial" w:hAnsi="Arial" w:cs="Arial"/>
          <w:sz w:val="20"/>
          <w:szCs w:val="20"/>
        </w:rPr>
        <w:t xml:space="preserve">vlada. </w:t>
      </w:r>
    </w:p>
    <w:p w14:paraId="103135BE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4AE7773D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CD6485C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9. člen</w:t>
      </w:r>
    </w:p>
    <w:p w14:paraId="33A2CC29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(prenos koncesije)</w:t>
      </w:r>
    </w:p>
    <w:p w14:paraId="077F1977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3200922B" w14:textId="0686A10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Koncesijo lahko koncesionar prenese na drugo osebo samo s soglasjem </w:t>
      </w:r>
      <w:r w:rsidR="00B9198E">
        <w:rPr>
          <w:rFonts w:ascii="Arial" w:hAnsi="Arial" w:cs="Arial"/>
          <w:sz w:val="20"/>
          <w:szCs w:val="20"/>
        </w:rPr>
        <w:t>vlade</w:t>
      </w:r>
      <w:r w:rsidRPr="007934EA">
        <w:rPr>
          <w:rFonts w:ascii="Arial" w:hAnsi="Arial" w:cs="Arial"/>
          <w:sz w:val="20"/>
          <w:szCs w:val="20"/>
        </w:rPr>
        <w:t>.</w:t>
      </w:r>
    </w:p>
    <w:p w14:paraId="5AF44E57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696E4DD3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47AC78E9" w14:textId="77777777" w:rsidR="007934EA" w:rsidRPr="007934EA" w:rsidRDefault="007934EA" w:rsidP="007934EA">
      <w:pPr>
        <w:spacing w:after="160" w:line="260" w:lineRule="exact"/>
        <w:ind w:left="-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10. člen</w:t>
      </w:r>
    </w:p>
    <w:p w14:paraId="3EA753A4" w14:textId="04449355" w:rsidR="007934EA" w:rsidRPr="007934EA" w:rsidRDefault="007934EA" w:rsidP="007934EA">
      <w:pPr>
        <w:spacing w:after="160" w:line="260" w:lineRule="exact"/>
        <w:ind w:left="-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(prenehanje koncesijskega razmerja)</w:t>
      </w:r>
    </w:p>
    <w:p w14:paraId="3440A1FB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E92E723" w14:textId="05D5AC95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Koncesijsko razmerje preneha</w:t>
      </w:r>
      <w:r w:rsidR="00D5662B">
        <w:rPr>
          <w:rFonts w:ascii="Arial" w:hAnsi="Arial" w:cs="Arial"/>
          <w:sz w:val="20"/>
          <w:szCs w:val="20"/>
        </w:rPr>
        <w:t xml:space="preserve"> s</w:t>
      </w:r>
      <w:r w:rsidRPr="007934EA">
        <w:rPr>
          <w:rFonts w:ascii="Arial" w:hAnsi="Arial" w:cs="Arial"/>
          <w:sz w:val="20"/>
          <w:szCs w:val="20"/>
        </w:rPr>
        <w:t>:</w:t>
      </w:r>
    </w:p>
    <w:p w14:paraId="54B9F218" w14:textId="42B2B9F2" w:rsidR="007934EA" w:rsidRPr="007934EA" w:rsidRDefault="007934EA" w:rsidP="007934EA">
      <w:pPr>
        <w:widowControl w:val="0"/>
        <w:numPr>
          <w:ilvl w:val="0"/>
          <w:numId w:val="41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>prenehanjem</w:t>
      </w:r>
      <w:r w:rsidR="00D5662B">
        <w:rPr>
          <w:rFonts w:ascii="Arial" w:hAnsi="Arial" w:cs="Arial"/>
          <w:sz w:val="20"/>
          <w:szCs w:val="20"/>
          <w:lang w:eastAsia="sl-SI"/>
        </w:rPr>
        <w:t xml:space="preserve"> veljavnosti</w:t>
      </w:r>
      <w:r w:rsidRPr="007934EA">
        <w:rPr>
          <w:rFonts w:ascii="Arial" w:hAnsi="Arial" w:cs="Arial"/>
          <w:sz w:val="20"/>
          <w:szCs w:val="20"/>
          <w:lang w:eastAsia="sl-SI"/>
        </w:rPr>
        <w:t xml:space="preserve"> koncesijske pogodbe,</w:t>
      </w:r>
    </w:p>
    <w:p w14:paraId="7C896E63" w14:textId="39649A3C" w:rsidR="007934EA" w:rsidRPr="007934EA" w:rsidRDefault="007934EA" w:rsidP="007934EA">
      <w:pPr>
        <w:numPr>
          <w:ilvl w:val="0"/>
          <w:numId w:val="41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 xml:space="preserve">odvzemom koncesije ali </w:t>
      </w:r>
    </w:p>
    <w:p w14:paraId="3F5CCCD8" w14:textId="4097A5E2" w:rsidR="007934EA" w:rsidRPr="007934EA" w:rsidRDefault="007934EA" w:rsidP="007934EA">
      <w:pPr>
        <w:numPr>
          <w:ilvl w:val="0"/>
          <w:numId w:val="41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>stečajem koncesionarja.</w:t>
      </w:r>
    </w:p>
    <w:p w14:paraId="662B3E21" w14:textId="77777777" w:rsidR="007934EA" w:rsidRPr="007934EA" w:rsidRDefault="007934E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23FB52A7" w14:textId="77777777" w:rsidR="007934EA" w:rsidRDefault="007934E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7B9EA243" w14:textId="362D5EDB" w:rsidR="00172D4A" w:rsidRDefault="00172D4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059CBE12" w14:textId="77777777" w:rsidR="00884092" w:rsidRDefault="00884092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0FC3DD21" w14:textId="77777777" w:rsidR="00172D4A" w:rsidRDefault="00172D4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6806E6F8" w14:textId="77777777" w:rsidR="00172D4A" w:rsidRDefault="00172D4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6BD7A9D5" w14:textId="77777777" w:rsidR="00172D4A" w:rsidRPr="007934EA" w:rsidRDefault="00172D4A" w:rsidP="007934EA">
      <w:pPr>
        <w:spacing w:line="260" w:lineRule="exact"/>
        <w:ind w:hanging="360"/>
        <w:rPr>
          <w:rFonts w:ascii="Arial" w:hAnsi="Arial" w:cs="Arial"/>
          <w:sz w:val="20"/>
          <w:szCs w:val="20"/>
        </w:rPr>
      </w:pPr>
    </w:p>
    <w:p w14:paraId="4B9B463E" w14:textId="77777777" w:rsidR="007934EA" w:rsidRPr="007934EA" w:rsidRDefault="007934EA" w:rsidP="007934EA">
      <w:pPr>
        <w:spacing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11. člen</w:t>
      </w:r>
    </w:p>
    <w:p w14:paraId="1EE287BA" w14:textId="0CE422F2" w:rsidR="007934EA" w:rsidRPr="007934EA" w:rsidRDefault="007934EA" w:rsidP="007934EA">
      <w:pPr>
        <w:spacing w:line="260" w:lineRule="exact"/>
        <w:ind w:left="-360" w:firstLine="360"/>
        <w:contextualSpacing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(prenehanje </w:t>
      </w:r>
      <w:r w:rsidR="00D5662B">
        <w:rPr>
          <w:rFonts w:ascii="Arial" w:hAnsi="Arial" w:cs="Arial"/>
          <w:sz w:val="20"/>
          <w:szCs w:val="20"/>
        </w:rPr>
        <w:t xml:space="preserve">veljavnosti </w:t>
      </w:r>
      <w:r w:rsidRPr="007934EA">
        <w:rPr>
          <w:rFonts w:ascii="Arial" w:hAnsi="Arial" w:cs="Arial"/>
          <w:sz w:val="20"/>
          <w:szCs w:val="20"/>
        </w:rPr>
        <w:t>koncesijske pogodbe)</w:t>
      </w:r>
    </w:p>
    <w:p w14:paraId="737D9DD2" w14:textId="77777777" w:rsidR="007934EA" w:rsidRPr="007934EA" w:rsidRDefault="007934EA" w:rsidP="007934EA">
      <w:pPr>
        <w:spacing w:line="260" w:lineRule="exact"/>
        <w:ind w:firstLine="567"/>
        <w:rPr>
          <w:rFonts w:ascii="Arial" w:hAnsi="Arial" w:cs="Arial"/>
          <w:sz w:val="20"/>
          <w:szCs w:val="20"/>
        </w:rPr>
      </w:pPr>
    </w:p>
    <w:p w14:paraId="351C646C" w14:textId="5D7464CA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Koncesijska pogodba preneha</w:t>
      </w:r>
      <w:r w:rsidR="00D5662B">
        <w:rPr>
          <w:rFonts w:ascii="Arial" w:hAnsi="Arial" w:cs="Arial"/>
          <w:sz w:val="20"/>
          <w:szCs w:val="20"/>
        </w:rPr>
        <w:t xml:space="preserve"> veljati</w:t>
      </w:r>
      <w:r w:rsidRPr="007934EA">
        <w:rPr>
          <w:rFonts w:ascii="Arial" w:hAnsi="Arial" w:cs="Arial"/>
          <w:sz w:val="20"/>
          <w:szCs w:val="20"/>
        </w:rPr>
        <w:t>:</w:t>
      </w:r>
    </w:p>
    <w:p w14:paraId="1D4542B3" w14:textId="0D02BFBB" w:rsidR="007934EA" w:rsidRPr="007934EA" w:rsidRDefault="00D5662B" w:rsidP="007934EA">
      <w:pPr>
        <w:widowControl w:val="0"/>
        <w:numPr>
          <w:ilvl w:val="0"/>
          <w:numId w:val="40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ko poteče obdobje, za katero je bila sklenjena;</w:t>
      </w:r>
    </w:p>
    <w:p w14:paraId="051CA11A" w14:textId="5D9B4E80" w:rsidR="007934EA" w:rsidRPr="007934EA" w:rsidRDefault="00D5662B" w:rsidP="007934EA">
      <w:pPr>
        <w:widowControl w:val="0"/>
        <w:numPr>
          <w:ilvl w:val="0"/>
          <w:numId w:val="40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z </w:t>
      </w:r>
      <w:r w:rsidR="007934EA" w:rsidRPr="007934EA">
        <w:rPr>
          <w:rFonts w:ascii="Arial" w:hAnsi="Arial" w:cs="Arial"/>
          <w:sz w:val="20"/>
          <w:szCs w:val="20"/>
          <w:lang w:eastAsia="sl-SI"/>
        </w:rPr>
        <w:t>razdrtjem</w:t>
      </w:r>
      <w:r>
        <w:rPr>
          <w:rFonts w:ascii="Arial" w:hAnsi="Arial" w:cs="Arial"/>
          <w:sz w:val="20"/>
          <w:szCs w:val="20"/>
          <w:lang w:eastAsia="sl-SI"/>
        </w:rPr>
        <w:t xml:space="preserve"> pogodbe;</w:t>
      </w:r>
    </w:p>
    <w:p w14:paraId="365D0E47" w14:textId="77777777" w:rsidR="007934EA" w:rsidRPr="007934EA" w:rsidRDefault="007934EA" w:rsidP="007934EA">
      <w:pPr>
        <w:widowControl w:val="0"/>
        <w:numPr>
          <w:ilvl w:val="0"/>
          <w:numId w:val="40"/>
        </w:numPr>
        <w:suppressAutoHyphens w:val="0"/>
        <w:spacing w:line="260" w:lineRule="exact"/>
        <w:ind w:left="567" w:hanging="283"/>
        <w:rPr>
          <w:rFonts w:ascii="Arial" w:hAnsi="Arial" w:cs="Arial"/>
          <w:sz w:val="20"/>
          <w:szCs w:val="20"/>
          <w:lang w:eastAsia="sl-SI"/>
        </w:rPr>
      </w:pPr>
      <w:r w:rsidRPr="007934EA">
        <w:rPr>
          <w:rFonts w:ascii="Arial" w:hAnsi="Arial" w:cs="Arial"/>
          <w:sz w:val="20"/>
          <w:szCs w:val="20"/>
          <w:lang w:eastAsia="sl-SI"/>
        </w:rPr>
        <w:t>zaradi popolne in trajne ustavitve obratovanja žičniške naprave.</w:t>
      </w:r>
    </w:p>
    <w:p w14:paraId="2AF99D99" w14:textId="77777777" w:rsidR="007934EA" w:rsidRPr="007934EA" w:rsidRDefault="007934EA" w:rsidP="007934EA">
      <w:pPr>
        <w:widowControl w:val="0"/>
        <w:spacing w:line="260" w:lineRule="exact"/>
        <w:ind w:hanging="283"/>
        <w:rPr>
          <w:rFonts w:ascii="Arial" w:hAnsi="Arial" w:cs="Arial"/>
          <w:sz w:val="20"/>
          <w:szCs w:val="20"/>
        </w:rPr>
      </w:pPr>
    </w:p>
    <w:p w14:paraId="451FCE53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03B1486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12. člen</w:t>
      </w:r>
    </w:p>
    <w:p w14:paraId="258F58BC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(razdrtje koncesijske pogodbe)</w:t>
      </w:r>
    </w:p>
    <w:p w14:paraId="074BE81C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6143C6A" w14:textId="3E045FA3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Koncesijska pogodba se razdre, če koncesionar kljub izdani odločbi inšpektorja za žičniške naprave ne odpravi pomanjkljivosti, ki ogrožajo varnost obratovanja. Pravice in obveznosti </w:t>
      </w:r>
      <w:r w:rsidR="00D5662B">
        <w:rPr>
          <w:rFonts w:ascii="Arial" w:hAnsi="Arial" w:cs="Arial"/>
          <w:sz w:val="20"/>
          <w:szCs w:val="20"/>
        </w:rPr>
        <w:t>ob</w:t>
      </w:r>
      <w:r w:rsidRPr="007934EA">
        <w:rPr>
          <w:rFonts w:ascii="Arial" w:hAnsi="Arial" w:cs="Arial"/>
          <w:sz w:val="20"/>
          <w:szCs w:val="20"/>
        </w:rPr>
        <w:t xml:space="preserve"> razdrtj</w:t>
      </w:r>
      <w:r w:rsidR="00D5662B">
        <w:rPr>
          <w:rFonts w:ascii="Arial" w:hAnsi="Arial" w:cs="Arial"/>
          <w:sz w:val="20"/>
          <w:szCs w:val="20"/>
        </w:rPr>
        <w:t>u</w:t>
      </w:r>
      <w:r w:rsidRPr="007934EA">
        <w:rPr>
          <w:rFonts w:ascii="Arial" w:hAnsi="Arial" w:cs="Arial"/>
          <w:sz w:val="20"/>
          <w:szCs w:val="20"/>
        </w:rPr>
        <w:t xml:space="preserve"> pogodbe se določijo v koncesijski pogodbi. </w:t>
      </w:r>
    </w:p>
    <w:p w14:paraId="515E5180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A696EAC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9C787CA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13. člen</w:t>
      </w:r>
    </w:p>
    <w:p w14:paraId="66B118E9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(vzpostavitev prvotnega stanja)</w:t>
      </w:r>
    </w:p>
    <w:p w14:paraId="33159C41" w14:textId="77777777" w:rsidR="007934EA" w:rsidRPr="007934EA" w:rsidRDefault="007934EA" w:rsidP="007934EA">
      <w:pPr>
        <w:spacing w:line="260" w:lineRule="exact"/>
        <w:ind w:firstLine="567"/>
        <w:jc w:val="both"/>
        <w:rPr>
          <w:rFonts w:ascii="Arial" w:hAnsi="Arial" w:cs="Arial"/>
          <w:sz w:val="20"/>
          <w:szCs w:val="20"/>
        </w:rPr>
      </w:pPr>
    </w:p>
    <w:p w14:paraId="5F183BE2" w14:textId="439C6E4A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Če</w:t>
      </w:r>
      <w:r w:rsidR="00D5662B">
        <w:rPr>
          <w:rFonts w:ascii="Arial" w:hAnsi="Arial" w:cs="Arial"/>
          <w:sz w:val="20"/>
          <w:szCs w:val="20"/>
        </w:rPr>
        <w:t xml:space="preserve"> se</w:t>
      </w:r>
      <w:r w:rsidRPr="007934EA">
        <w:rPr>
          <w:rFonts w:ascii="Arial" w:hAnsi="Arial" w:cs="Arial"/>
          <w:sz w:val="20"/>
          <w:szCs w:val="20"/>
        </w:rPr>
        <w:t xml:space="preserve"> koncesijsko razmerje </w:t>
      </w:r>
      <w:r w:rsidR="00D5662B">
        <w:rPr>
          <w:rFonts w:ascii="Arial" w:hAnsi="Arial" w:cs="Arial"/>
          <w:sz w:val="20"/>
          <w:szCs w:val="20"/>
        </w:rPr>
        <w:t>konča</w:t>
      </w:r>
      <w:r w:rsidRPr="007934EA">
        <w:rPr>
          <w:rFonts w:ascii="Arial" w:hAnsi="Arial" w:cs="Arial"/>
          <w:sz w:val="20"/>
          <w:szCs w:val="20"/>
        </w:rPr>
        <w:t xml:space="preserve"> in žičniška naprava preneha trajno obratovati, mora koncesionar žičniško napravo razgraditi in na zemljišču vzpostaviti prvotno stanje. Način in pogoji razgraditve žičniške naprave se določijo v koncesijski pogodbi.</w:t>
      </w:r>
    </w:p>
    <w:p w14:paraId="3FBE37E0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7F725FFE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61D98862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14. člen</w:t>
      </w:r>
    </w:p>
    <w:p w14:paraId="71521434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(nadzor)</w:t>
      </w:r>
    </w:p>
    <w:p w14:paraId="74DE11B6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</w:p>
    <w:p w14:paraId="065A7905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Nadzor nad izvajanjem te uredbe opravlja ministrstvo, pristojno za žičniške naprave. </w:t>
      </w:r>
    </w:p>
    <w:p w14:paraId="57E158B5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14F1D0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D8DC580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PREHODNA IN KONČNA DOLOČBA</w:t>
      </w:r>
    </w:p>
    <w:p w14:paraId="72DEB2F6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6484841F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15. člen</w:t>
      </w:r>
    </w:p>
    <w:p w14:paraId="4ACD83BC" w14:textId="77777777" w:rsidR="007934EA" w:rsidRPr="007934EA" w:rsidRDefault="007934EA" w:rsidP="007934EA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(rok za vložitev vloge)</w:t>
      </w:r>
    </w:p>
    <w:p w14:paraId="4943A168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293F204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Koncesionar mora vlogo za pridobitev koncesije iz 2. člena te uredbe vložiti v 90 dneh od uveljavitve te uredbe.</w:t>
      </w:r>
    </w:p>
    <w:p w14:paraId="40B8581F" w14:textId="77777777" w:rsidR="007934EA" w:rsidRPr="007934EA" w:rsidRDefault="007934EA" w:rsidP="007934E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1980D7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1C70A14F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16. člen</w:t>
      </w:r>
    </w:p>
    <w:p w14:paraId="27E90813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  <w:r w:rsidRPr="007934EA">
        <w:rPr>
          <w:rFonts w:ascii="Arial" w:hAnsi="Arial" w:cs="Arial"/>
          <w:sz w:val="20"/>
        </w:rPr>
        <w:t>(začetek veljavnosti)</w:t>
      </w:r>
    </w:p>
    <w:p w14:paraId="31E79978" w14:textId="77777777" w:rsidR="007934EA" w:rsidRPr="007934EA" w:rsidRDefault="007934EA" w:rsidP="007934EA">
      <w:pPr>
        <w:spacing w:after="160" w:line="260" w:lineRule="exact"/>
        <w:ind w:left="-360" w:firstLine="360"/>
        <w:contextualSpacing/>
        <w:jc w:val="center"/>
        <w:rPr>
          <w:rFonts w:ascii="Arial" w:hAnsi="Arial" w:cs="Arial"/>
          <w:sz w:val="20"/>
        </w:rPr>
      </w:pPr>
    </w:p>
    <w:p w14:paraId="1CF75EE5" w14:textId="35CAE794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 xml:space="preserve">Ta uredba začne veljati </w:t>
      </w:r>
      <w:r w:rsidR="007A0CA8">
        <w:rPr>
          <w:rFonts w:ascii="Arial" w:hAnsi="Arial" w:cs="Arial"/>
          <w:sz w:val="20"/>
          <w:szCs w:val="20"/>
        </w:rPr>
        <w:t>petnajsti</w:t>
      </w:r>
      <w:r w:rsidR="007A0CA8" w:rsidRPr="007934EA">
        <w:rPr>
          <w:rFonts w:ascii="Arial" w:hAnsi="Arial" w:cs="Arial"/>
          <w:sz w:val="20"/>
          <w:szCs w:val="20"/>
        </w:rPr>
        <w:t xml:space="preserve"> </w:t>
      </w:r>
      <w:r w:rsidRPr="007934EA">
        <w:rPr>
          <w:rFonts w:ascii="Arial" w:hAnsi="Arial" w:cs="Arial"/>
          <w:sz w:val="20"/>
          <w:szCs w:val="20"/>
        </w:rPr>
        <w:t>dan po objavi v Uradnem listu Republike Slovenije.</w:t>
      </w:r>
    </w:p>
    <w:p w14:paraId="590049E9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7B205DDC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23BDC88B" w14:textId="77777777" w:rsidR="007934EA" w:rsidRPr="007934EA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</w:p>
    <w:p w14:paraId="42C34DA5" w14:textId="48334130" w:rsidR="007934EA" w:rsidRPr="00437F8D" w:rsidRDefault="007934EA" w:rsidP="007934EA">
      <w:pPr>
        <w:spacing w:line="260" w:lineRule="exact"/>
        <w:rPr>
          <w:rFonts w:ascii="Arial" w:hAnsi="Arial" w:cs="Arial"/>
          <w:iCs/>
          <w:sz w:val="20"/>
          <w:szCs w:val="20"/>
        </w:rPr>
      </w:pPr>
      <w:r w:rsidRPr="00437F8D">
        <w:rPr>
          <w:rFonts w:ascii="Arial" w:hAnsi="Arial" w:cs="Arial"/>
          <w:sz w:val="20"/>
          <w:szCs w:val="20"/>
        </w:rPr>
        <w:t>Št.</w:t>
      </w:r>
      <w:r w:rsidRPr="00437F8D">
        <w:rPr>
          <w:rFonts w:ascii="Arial" w:hAnsi="Arial" w:cs="Arial"/>
          <w:iCs/>
          <w:sz w:val="20"/>
          <w:szCs w:val="20"/>
        </w:rPr>
        <w:t xml:space="preserve"> </w:t>
      </w:r>
      <w:r w:rsidR="003D2763" w:rsidRPr="00437F8D">
        <w:rPr>
          <w:rFonts w:ascii="Arial" w:hAnsi="Arial" w:cs="Arial"/>
          <w:iCs/>
          <w:sz w:val="20"/>
          <w:szCs w:val="20"/>
        </w:rPr>
        <w:t>007</w:t>
      </w:r>
      <w:r w:rsidR="004628BA">
        <w:rPr>
          <w:rFonts w:ascii="Arial" w:hAnsi="Arial" w:cs="Arial"/>
          <w:iCs/>
          <w:sz w:val="20"/>
          <w:szCs w:val="20"/>
        </w:rPr>
        <w:t>-471/2022</w:t>
      </w:r>
    </w:p>
    <w:p w14:paraId="598681EA" w14:textId="77777777" w:rsidR="007934EA" w:rsidRPr="00437F8D" w:rsidRDefault="007934EA" w:rsidP="007934EA">
      <w:pPr>
        <w:spacing w:line="260" w:lineRule="exact"/>
        <w:rPr>
          <w:rFonts w:ascii="Arial" w:hAnsi="Arial" w:cs="Arial"/>
          <w:sz w:val="20"/>
          <w:szCs w:val="20"/>
        </w:rPr>
      </w:pPr>
      <w:r w:rsidRPr="00437F8D">
        <w:rPr>
          <w:rFonts w:ascii="Arial" w:hAnsi="Arial" w:cs="Arial"/>
          <w:sz w:val="20"/>
          <w:szCs w:val="20"/>
        </w:rPr>
        <w:t>Ljubljana, dne</w:t>
      </w:r>
    </w:p>
    <w:p w14:paraId="1832D915" w14:textId="77777777" w:rsidR="007934EA" w:rsidRPr="007934EA" w:rsidRDefault="007934EA" w:rsidP="007934EA">
      <w:pPr>
        <w:tabs>
          <w:tab w:val="center" w:pos="4320"/>
          <w:tab w:val="right" w:pos="8640"/>
        </w:tabs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  <w:r w:rsidRPr="00437F8D">
        <w:rPr>
          <w:rFonts w:ascii="Arial" w:hAnsi="Arial" w:cs="Arial"/>
          <w:sz w:val="20"/>
          <w:szCs w:val="20"/>
          <w:lang w:eastAsia="en-US"/>
        </w:rPr>
        <w:t>EVA 2022-2430-</w:t>
      </w:r>
      <w:r w:rsidR="00437F8D">
        <w:rPr>
          <w:rFonts w:ascii="Arial" w:hAnsi="Arial" w:cs="Arial"/>
          <w:sz w:val="20"/>
          <w:szCs w:val="20"/>
          <w:lang w:eastAsia="en-US"/>
        </w:rPr>
        <w:t>0095</w:t>
      </w:r>
    </w:p>
    <w:p w14:paraId="71BEC3C2" w14:textId="77777777" w:rsidR="007934EA" w:rsidRPr="007934EA" w:rsidRDefault="007934EA" w:rsidP="007934EA">
      <w:pPr>
        <w:spacing w:line="260" w:lineRule="exact"/>
        <w:ind w:firstLine="3402"/>
        <w:jc w:val="center"/>
        <w:rPr>
          <w:rFonts w:ascii="Arial" w:hAnsi="Arial" w:cs="Arial"/>
          <w:sz w:val="20"/>
          <w:szCs w:val="20"/>
        </w:rPr>
      </w:pPr>
      <w:r w:rsidRPr="007934EA">
        <w:rPr>
          <w:rFonts w:ascii="Arial" w:hAnsi="Arial" w:cs="Arial"/>
          <w:sz w:val="20"/>
          <w:szCs w:val="20"/>
        </w:rPr>
        <w:t>Vlada Republike Slovenije</w:t>
      </w:r>
    </w:p>
    <w:p w14:paraId="3E68CE1B" w14:textId="77777777" w:rsidR="007934EA" w:rsidRPr="007934EA" w:rsidRDefault="00A022A3" w:rsidP="007934EA">
      <w:pPr>
        <w:spacing w:line="260" w:lineRule="exact"/>
        <w:ind w:firstLine="34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dr. Robert Golob</w:t>
      </w:r>
    </w:p>
    <w:p w14:paraId="55B7B98C" w14:textId="77777777" w:rsidR="007934EA" w:rsidRPr="007934EA" w:rsidRDefault="007934EA" w:rsidP="007934EA">
      <w:pPr>
        <w:tabs>
          <w:tab w:val="left" w:pos="3402"/>
        </w:tabs>
        <w:suppressAutoHyphens w:val="0"/>
        <w:spacing w:line="264" w:lineRule="auto"/>
        <w:ind w:firstLine="3402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7934EA">
        <w:rPr>
          <w:rFonts w:ascii="Arial" w:hAnsi="Arial" w:cs="Arial"/>
          <w:snapToGrid w:val="0"/>
          <w:sz w:val="20"/>
          <w:szCs w:val="20"/>
          <w:lang w:eastAsia="en-US"/>
        </w:rPr>
        <w:t>predsednik</w:t>
      </w:r>
    </w:p>
    <w:p w14:paraId="0456249A" w14:textId="77777777" w:rsidR="007934EA" w:rsidRPr="007934EA" w:rsidRDefault="007934EA" w:rsidP="007934EA">
      <w:pPr>
        <w:jc w:val="both"/>
        <w:rPr>
          <w:rFonts w:ascii="Arial" w:hAnsi="Arial" w:cs="Arial"/>
          <w:bCs/>
          <w:sz w:val="20"/>
          <w:szCs w:val="20"/>
        </w:rPr>
      </w:pPr>
    </w:p>
    <w:p w14:paraId="77C6DB45" w14:textId="77777777" w:rsidR="007934EA" w:rsidRPr="007934EA" w:rsidRDefault="007934EA" w:rsidP="007934EA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22D6D02B" w14:textId="77777777" w:rsidR="00423D31" w:rsidRPr="00241BC4" w:rsidRDefault="00423D31" w:rsidP="007934EA">
      <w:pPr>
        <w:tabs>
          <w:tab w:val="center" w:pos="4320"/>
          <w:tab w:val="right" w:pos="8640"/>
        </w:tabs>
        <w:suppressAutoHyphens w:val="0"/>
        <w:spacing w:line="260" w:lineRule="exact"/>
        <w:outlineLvl w:val="0"/>
        <w:rPr>
          <w:rFonts w:cs="Arial"/>
          <w:snapToGrid w:val="0"/>
          <w:szCs w:val="20"/>
        </w:rPr>
      </w:pPr>
    </w:p>
    <w:p w14:paraId="25FCBCE4" w14:textId="77777777" w:rsidR="009C772E" w:rsidRPr="00241BC4" w:rsidRDefault="009C772E" w:rsidP="00B82EAE">
      <w:pPr>
        <w:jc w:val="both"/>
        <w:rPr>
          <w:rFonts w:ascii="Arial" w:hAnsi="Arial" w:cs="Arial"/>
          <w:bCs/>
          <w:sz w:val="20"/>
          <w:szCs w:val="20"/>
        </w:rPr>
      </w:pPr>
    </w:p>
    <w:p w14:paraId="6BE7444D" w14:textId="77777777" w:rsidR="009C772E" w:rsidRPr="00241BC4" w:rsidRDefault="009C772E" w:rsidP="00B82EAE">
      <w:pPr>
        <w:jc w:val="both"/>
        <w:rPr>
          <w:rFonts w:ascii="Arial" w:hAnsi="Arial" w:cs="Arial"/>
          <w:bCs/>
          <w:sz w:val="20"/>
          <w:szCs w:val="20"/>
        </w:rPr>
      </w:pPr>
    </w:p>
    <w:p w14:paraId="060CD6D5" w14:textId="5C9BDA93" w:rsidR="00D0350C" w:rsidRPr="00241BC4" w:rsidRDefault="00D0350C" w:rsidP="006E0E4E">
      <w:pPr>
        <w:tabs>
          <w:tab w:val="left" w:pos="708"/>
        </w:tabs>
        <w:spacing w:line="264" w:lineRule="auto"/>
        <w:rPr>
          <w:rFonts w:ascii="Arial" w:hAnsi="Arial" w:cs="Arial"/>
          <w:b/>
          <w:bCs/>
          <w:sz w:val="20"/>
          <w:szCs w:val="20"/>
        </w:rPr>
      </w:pPr>
      <w:r w:rsidRPr="00241BC4">
        <w:rPr>
          <w:rFonts w:ascii="Arial" w:hAnsi="Arial" w:cs="Arial"/>
          <w:b/>
          <w:bCs/>
          <w:sz w:val="20"/>
          <w:szCs w:val="20"/>
        </w:rPr>
        <w:t>OBRAZLOŽITEV</w:t>
      </w:r>
    </w:p>
    <w:p w14:paraId="6EF422A6" w14:textId="33847C3E" w:rsidR="00D0350C" w:rsidRPr="00241BC4" w:rsidRDefault="00D0350C" w:rsidP="00D0350C">
      <w:pPr>
        <w:tabs>
          <w:tab w:val="left" w:pos="708"/>
        </w:tabs>
        <w:spacing w:line="264" w:lineRule="auto"/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26E239E9" w14:textId="77777777" w:rsidR="00D0350C" w:rsidRPr="00241BC4" w:rsidRDefault="00D0350C" w:rsidP="00D0350C">
      <w:pPr>
        <w:tabs>
          <w:tab w:val="left" w:pos="708"/>
        </w:tabs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241BC4">
        <w:rPr>
          <w:rFonts w:ascii="Arial" w:hAnsi="Arial" w:cs="Arial"/>
          <w:b/>
          <w:sz w:val="20"/>
          <w:szCs w:val="20"/>
        </w:rPr>
        <w:t>I. UVOD</w:t>
      </w:r>
    </w:p>
    <w:p w14:paraId="4FD46002" w14:textId="77777777" w:rsidR="00D0350C" w:rsidRPr="00241BC4" w:rsidRDefault="00D0350C" w:rsidP="00D0350C">
      <w:pPr>
        <w:tabs>
          <w:tab w:val="left" w:pos="708"/>
        </w:tabs>
        <w:spacing w:line="264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17407B1" w14:textId="77777777" w:rsidR="00D0350C" w:rsidRPr="00241BC4" w:rsidRDefault="00D0350C" w:rsidP="005A2D52">
      <w:pPr>
        <w:numPr>
          <w:ilvl w:val="0"/>
          <w:numId w:val="38"/>
        </w:numPr>
        <w:tabs>
          <w:tab w:val="clear" w:pos="720"/>
          <w:tab w:val="num" w:pos="-360"/>
        </w:tabs>
        <w:suppressAutoHyphens w:val="0"/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Pravna podlaga (besedilo, vsebina zakonske določbe, ki so podlaga za izdajo uredbe)</w:t>
      </w:r>
    </w:p>
    <w:p w14:paraId="7B57D868" w14:textId="488335D9" w:rsidR="00D0350C" w:rsidRPr="00241BC4" w:rsidRDefault="00D0350C" w:rsidP="005A2D52">
      <w:pPr>
        <w:tabs>
          <w:tab w:val="left" w:pos="284"/>
        </w:tabs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Zakon o žičniških napravah za p</w:t>
      </w:r>
      <w:r w:rsidR="00D5662B">
        <w:rPr>
          <w:rFonts w:ascii="Arial" w:hAnsi="Arial" w:cs="Arial"/>
          <w:sz w:val="20"/>
          <w:szCs w:val="20"/>
        </w:rPr>
        <w:t xml:space="preserve">revoz oseb (Uradni list RS, št. </w:t>
      </w:r>
      <w:r w:rsidRPr="00241BC4">
        <w:rPr>
          <w:rFonts w:ascii="Arial" w:hAnsi="Arial" w:cs="Arial"/>
          <w:sz w:val="20"/>
          <w:szCs w:val="20"/>
          <w:lang w:eastAsia="sl-SI"/>
        </w:rPr>
        <w:t xml:space="preserve">126/03, </w:t>
      </w:r>
      <w:r w:rsidRPr="00241BC4">
        <w:rPr>
          <w:rFonts w:ascii="Arial" w:hAnsi="Arial" w:cs="Arial"/>
          <w:sz w:val="20"/>
          <w:szCs w:val="20"/>
        </w:rPr>
        <w:t>56/13, 33/14 in 200/20; v nadaljevanju: ZŽNPO) v drugem odstavku 26. člena določa:</w:t>
      </w:r>
    </w:p>
    <w:p w14:paraId="7415F614" w14:textId="77777777" w:rsidR="00D0350C" w:rsidRPr="00241BC4" w:rsidRDefault="00D0350C" w:rsidP="005A2D52">
      <w:pPr>
        <w:pStyle w:val="Navadensplet"/>
        <w:spacing w:line="264" w:lineRule="auto"/>
        <w:ind w:firstLine="240"/>
        <w:jc w:val="both"/>
        <w:rPr>
          <w:rFonts w:ascii="Arial" w:hAnsi="Arial" w:cs="Arial"/>
          <w:color w:val="auto"/>
          <w:sz w:val="20"/>
          <w:szCs w:val="20"/>
        </w:rPr>
      </w:pPr>
      <w:r w:rsidRPr="00241BC4">
        <w:rPr>
          <w:rFonts w:ascii="Arial" w:hAnsi="Arial" w:cs="Arial"/>
          <w:color w:val="auto"/>
          <w:sz w:val="20"/>
          <w:szCs w:val="20"/>
        </w:rPr>
        <w:t xml:space="preserve">  »Kadar podeli koncesijo država, je koncesijski akt predpis Vlade Republike Slovenije.«.</w:t>
      </w:r>
    </w:p>
    <w:p w14:paraId="098E577A" w14:textId="77777777" w:rsidR="00D0350C" w:rsidRPr="00241BC4" w:rsidRDefault="00D0350C" w:rsidP="005A2D52">
      <w:pPr>
        <w:numPr>
          <w:ilvl w:val="0"/>
          <w:numId w:val="38"/>
        </w:numPr>
        <w:tabs>
          <w:tab w:val="clear" w:pos="720"/>
          <w:tab w:val="num" w:pos="-360"/>
        </w:tabs>
        <w:suppressAutoHyphens w:val="0"/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Rok za izdajo uredbe, določen z zakonom: ni predpisan.</w:t>
      </w:r>
    </w:p>
    <w:p w14:paraId="34BEA0B0" w14:textId="77777777" w:rsidR="00D0350C" w:rsidRPr="00241BC4" w:rsidRDefault="00D0350C" w:rsidP="005A2D52">
      <w:pPr>
        <w:tabs>
          <w:tab w:val="left" w:pos="70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2750B7" w14:textId="77777777" w:rsidR="00D0350C" w:rsidRPr="00241BC4" w:rsidRDefault="00D0350C" w:rsidP="005A2D52">
      <w:pPr>
        <w:numPr>
          <w:ilvl w:val="0"/>
          <w:numId w:val="38"/>
        </w:numPr>
        <w:tabs>
          <w:tab w:val="clear" w:pos="720"/>
          <w:tab w:val="num" w:pos="0"/>
        </w:tabs>
        <w:suppressAutoHyphens w:val="0"/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 xml:space="preserve">Splošna obrazložitev predloga uredbe, če je potrebna: </w:t>
      </w:r>
    </w:p>
    <w:p w14:paraId="4F50289D" w14:textId="77777777" w:rsidR="00D0350C" w:rsidRPr="00241BC4" w:rsidRDefault="00D0350C" w:rsidP="005A2D52">
      <w:p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Osnutek uredbe je koncesijski akt, namenjen podelitvi koncesije.</w:t>
      </w:r>
    </w:p>
    <w:p w14:paraId="5132E859" w14:textId="77777777" w:rsidR="00D0350C" w:rsidRPr="00241BC4" w:rsidRDefault="00D0350C" w:rsidP="005A2D52">
      <w:p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088BF4" w14:textId="77777777" w:rsidR="00D0350C" w:rsidRPr="00241BC4" w:rsidRDefault="00D0350C" w:rsidP="005A2D52">
      <w:p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 xml:space="preserve">Podeljena koncesija je na podlagi 33. člena ZŽNPO eden izmed pogojev za pridobitev gradbenega dovoljenja. </w:t>
      </w:r>
    </w:p>
    <w:p w14:paraId="47EDDF84" w14:textId="77777777" w:rsidR="00D0350C" w:rsidRPr="00241BC4" w:rsidRDefault="00D0350C" w:rsidP="005A2D52">
      <w:pPr>
        <w:tabs>
          <w:tab w:val="left" w:pos="70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A4968F" w14:textId="77777777" w:rsidR="00D0350C" w:rsidRPr="00241BC4" w:rsidRDefault="00D0350C" w:rsidP="005A2D52">
      <w:pPr>
        <w:numPr>
          <w:ilvl w:val="0"/>
          <w:numId w:val="38"/>
        </w:numPr>
        <w:tabs>
          <w:tab w:val="clear" w:pos="720"/>
          <w:tab w:val="num" w:pos="0"/>
        </w:tabs>
        <w:suppressAutoHyphens w:val="0"/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Predstavitev presoje posledic za posamezna področja, če te niso mogle biti celovito predstavljene v predlogu zakona: /</w:t>
      </w:r>
    </w:p>
    <w:p w14:paraId="4430A9FD" w14:textId="77777777" w:rsidR="00D0350C" w:rsidRPr="00241BC4" w:rsidRDefault="00D0350C" w:rsidP="00D0350C">
      <w:pPr>
        <w:spacing w:line="264" w:lineRule="auto"/>
        <w:rPr>
          <w:rFonts w:ascii="Arial" w:hAnsi="Arial" w:cs="Arial"/>
          <w:sz w:val="20"/>
          <w:szCs w:val="20"/>
          <w:lang w:eastAsia="sl-SI"/>
        </w:rPr>
      </w:pPr>
    </w:p>
    <w:p w14:paraId="19F6380A" w14:textId="77777777" w:rsidR="00D0350C" w:rsidRPr="00241BC4" w:rsidRDefault="00D0350C" w:rsidP="00D0350C">
      <w:pPr>
        <w:pStyle w:val="Odstavekseznama1"/>
        <w:spacing w:line="264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5D0850B" w14:textId="77777777" w:rsidR="00D0350C" w:rsidRPr="00241BC4" w:rsidRDefault="00D0350C" w:rsidP="00D0350C">
      <w:pPr>
        <w:tabs>
          <w:tab w:val="left" w:pos="708"/>
        </w:tabs>
        <w:spacing w:line="264" w:lineRule="auto"/>
        <w:rPr>
          <w:rFonts w:ascii="Arial" w:hAnsi="Arial" w:cs="Arial"/>
          <w:b/>
          <w:sz w:val="20"/>
          <w:szCs w:val="20"/>
        </w:rPr>
      </w:pPr>
      <w:r w:rsidRPr="00241BC4">
        <w:rPr>
          <w:rFonts w:ascii="Arial" w:hAnsi="Arial" w:cs="Arial"/>
          <w:b/>
          <w:sz w:val="20"/>
          <w:szCs w:val="20"/>
        </w:rPr>
        <w:t>II. VSEBINSKA OBRAZLOŽITEV PREDLAGANIH REŠITEV</w:t>
      </w:r>
    </w:p>
    <w:p w14:paraId="7B8CAD51" w14:textId="77777777" w:rsidR="00D0350C" w:rsidRPr="00241BC4" w:rsidRDefault="00D0350C" w:rsidP="00D0350C">
      <w:pPr>
        <w:tabs>
          <w:tab w:val="left" w:pos="70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EE1F0B7" w14:textId="77777777" w:rsidR="00D0350C" w:rsidRPr="00241BC4" w:rsidRDefault="00D0350C" w:rsidP="00D0350C">
      <w:pPr>
        <w:tabs>
          <w:tab w:val="left" w:pos="70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CDC72BA" w14:textId="0337A7C8" w:rsidR="00D0350C" w:rsidRPr="00241BC4" w:rsidRDefault="00D0350C" w:rsidP="00D0350C">
      <w:pPr>
        <w:tabs>
          <w:tab w:val="left" w:pos="70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Na podlagi 20. člena Zakona o žičniških napravah za prevoz oseb (Uradni list RS, št. 126/03, 56/13 in 33/14; v nadaljnjem besedilu: ZŽNPO) mora investitor za graditev žičniške naprave pridobiti kon</w:t>
      </w:r>
      <w:r w:rsidR="00D5662B">
        <w:rPr>
          <w:rFonts w:ascii="Arial" w:hAnsi="Arial" w:cs="Arial"/>
          <w:sz w:val="20"/>
          <w:szCs w:val="20"/>
        </w:rPr>
        <w:t xml:space="preserve">cesijo za graditev, s katero </w:t>
      </w:r>
      <w:r w:rsidRPr="00241BC4">
        <w:rPr>
          <w:rFonts w:ascii="Arial" w:hAnsi="Arial" w:cs="Arial"/>
          <w:sz w:val="20"/>
          <w:szCs w:val="20"/>
        </w:rPr>
        <w:t>dobi pravico zgraditi in ob</w:t>
      </w:r>
      <w:r w:rsidR="00D5662B">
        <w:rPr>
          <w:rFonts w:ascii="Arial" w:hAnsi="Arial" w:cs="Arial"/>
          <w:sz w:val="20"/>
          <w:szCs w:val="20"/>
        </w:rPr>
        <w:t>ratovati z žičniško napravo v skladu</w:t>
      </w:r>
      <w:r w:rsidRPr="00241BC4">
        <w:rPr>
          <w:rFonts w:ascii="Arial" w:hAnsi="Arial" w:cs="Arial"/>
          <w:sz w:val="20"/>
          <w:szCs w:val="20"/>
        </w:rPr>
        <w:t xml:space="preserve"> s koncesijskim aktom in koncesijsko </w:t>
      </w:r>
      <w:r w:rsidR="00BA33FE">
        <w:rPr>
          <w:rFonts w:ascii="Arial" w:hAnsi="Arial" w:cs="Arial"/>
          <w:sz w:val="20"/>
          <w:szCs w:val="20"/>
        </w:rPr>
        <w:t>pogodbo. Na podlagi 33. člena ZŽ</w:t>
      </w:r>
      <w:r w:rsidRPr="00241BC4">
        <w:rPr>
          <w:rFonts w:ascii="Arial" w:hAnsi="Arial" w:cs="Arial"/>
          <w:sz w:val="20"/>
          <w:szCs w:val="20"/>
        </w:rPr>
        <w:t>NPO</w:t>
      </w:r>
      <w:r w:rsidR="00D5662B">
        <w:rPr>
          <w:rFonts w:ascii="Arial" w:hAnsi="Arial" w:cs="Arial"/>
          <w:sz w:val="20"/>
          <w:szCs w:val="20"/>
        </w:rPr>
        <w:t xml:space="preserve"> lahko gradbeno dovoljenje</w:t>
      </w:r>
      <w:r w:rsidRPr="00241BC4">
        <w:rPr>
          <w:rFonts w:ascii="Arial" w:hAnsi="Arial" w:cs="Arial"/>
          <w:sz w:val="20"/>
          <w:szCs w:val="20"/>
        </w:rPr>
        <w:t xml:space="preserve"> dobi le imetnik koncesije te žičniške naprave.</w:t>
      </w:r>
    </w:p>
    <w:p w14:paraId="5029FFAB" w14:textId="77777777" w:rsidR="00D0350C" w:rsidRPr="00241BC4" w:rsidRDefault="00D0350C" w:rsidP="005A2D52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2329178" w14:textId="7ADA0FE8" w:rsidR="00403225" w:rsidRDefault="006A0D45" w:rsidP="005A2D52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60459">
        <w:rPr>
          <w:rFonts w:ascii="Arial" w:hAnsi="Arial" w:cs="Arial"/>
          <w:sz w:val="20"/>
          <w:szCs w:val="20"/>
        </w:rPr>
        <w:t xml:space="preserve">ružba Rekreacijsko turistični center </w:t>
      </w:r>
      <w:proofErr w:type="spellStart"/>
      <w:r w:rsidR="00260459">
        <w:rPr>
          <w:rFonts w:ascii="Arial" w:hAnsi="Arial" w:cs="Arial"/>
          <w:sz w:val="20"/>
          <w:szCs w:val="20"/>
        </w:rPr>
        <w:t>Zatrnik</w:t>
      </w:r>
      <w:proofErr w:type="spellEnd"/>
      <w:r w:rsidR="0026045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0459">
        <w:rPr>
          <w:rFonts w:ascii="Arial" w:hAnsi="Arial" w:cs="Arial"/>
          <w:sz w:val="20"/>
          <w:szCs w:val="20"/>
        </w:rPr>
        <w:t>d.o.o</w:t>
      </w:r>
      <w:proofErr w:type="spellEnd"/>
      <w:r w:rsidR="00260459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260459">
        <w:rPr>
          <w:rFonts w:ascii="Arial" w:hAnsi="Arial" w:cs="Arial"/>
          <w:sz w:val="20"/>
          <w:szCs w:val="20"/>
        </w:rPr>
        <w:t>Zatrnik</w:t>
      </w:r>
      <w:proofErr w:type="spellEnd"/>
      <w:r w:rsidR="00260459">
        <w:rPr>
          <w:rFonts w:ascii="Arial" w:hAnsi="Arial" w:cs="Arial"/>
          <w:sz w:val="20"/>
          <w:szCs w:val="20"/>
        </w:rPr>
        <w:t xml:space="preserve"> 118, 4247 Zgornje Gorje, </w:t>
      </w:r>
      <w:r w:rsidR="004628BA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na MZI </w:t>
      </w:r>
      <w:r w:rsidR="004628BA">
        <w:rPr>
          <w:rFonts w:ascii="Arial" w:hAnsi="Arial" w:cs="Arial"/>
          <w:sz w:val="20"/>
          <w:szCs w:val="20"/>
        </w:rPr>
        <w:t>dal</w:t>
      </w:r>
      <w:r>
        <w:rPr>
          <w:rFonts w:ascii="Arial" w:hAnsi="Arial" w:cs="Arial"/>
          <w:sz w:val="20"/>
          <w:szCs w:val="20"/>
        </w:rPr>
        <w:t>a predlog za spreje</w:t>
      </w:r>
      <w:r w:rsidR="00D5662B">
        <w:rPr>
          <w:rFonts w:ascii="Arial" w:hAnsi="Arial" w:cs="Arial"/>
          <w:sz w:val="20"/>
          <w:szCs w:val="20"/>
        </w:rPr>
        <w:t>tje</w:t>
      </w:r>
      <w:r>
        <w:rPr>
          <w:rFonts w:ascii="Arial" w:hAnsi="Arial" w:cs="Arial"/>
          <w:sz w:val="20"/>
          <w:szCs w:val="20"/>
        </w:rPr>
        <w:t xml:space="preserve"> koncesijskega akta na Vladi R</w:t>
      </w:r>
      <w:r w:rsidR="00D5662B">
        <w:rPr>
          <w:rFonts w:ascii="Arial" w:hAnsi="Arial" w:cs="Arial"/>
          <w:sz w:val="20"/>
          <w:szCs w:val="20"/>
        </w:rPr>
        <w:t xml:space="preserve">epublike </w:t>
      </w:r>
      <w:r>
        <w:rPr>
          <w:rFonts w:ascii="Arial" w:hAnsi="Arial" w:cs="Arial"/>
          <w:sz w:val="20"/>
          <w:szCs w:val="20"/>
        </w:rPr>
        <w:t>S</w:t>
      </w:r>
      <w:r w:rsidR="00D5662B">
        <w:rPr>
          <w:rFonts w:ascii="Arial" w:hAnsi="Arial" w:cs="Arial"/>
          <w:sz w:val="20"/>
          <w:szCs w:val="20"/>
        </w:rPr>
        <w:t>lovenije</w:t>
      </w:r>
      <w:r w:rsidR="00403225" w:rsidRPr="00241BC4">
        <w:rPr>
          <w:rFonts w:ascii="Arial" w:hAnsi="Arial" w:cs="Arial"/>
          <w:sz w:val="20"/>
          <w:szCs w:val="20"/>
        </w:rPr>
        <w:t xml:space="preserve"> za </w:t>
      </w:r>
      <w:r w:rsidR="00260459">
        <w:rPr>
          <w:rFonts w:ascii="Arial" w:hAnsi="Arial" w:cs="Arial"/>
          <w:sz w:val="20"/>
          <w:szCs w:val="20"/>
        </w:rPr>
        <w:t>sedežnic</w:t>
      </w:r>
      <w:r w:rsidR="00017ABC">
        <w:rPr>
          <w:rFonts w:ascii="Arial" w:hAnsi="Arial" w:cs="Arial"/>
          <w:sz w:val="20"/>
          <w:szCs w:val="20"/>
        </w:rPr>
        <w:t>o</w:t>
      </w:r>
      <w:r w:rsidR="002604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0459">
        <w:rPr>
          <w:rFonts w:ascii="Arial" w:hAnsi="Arial" w:cs="Arial"/>
          <w:sz w:val="20"/>
          <w:szCs w:val="20"/>
        </w:rPr>
        <w:t>Berjanca</w:t>
      </w:r>
      <w:proofErr w:type="spellEnd"/>
      <w:r w:rsidR="00403225" w:rsidRPr="00241BC4">
        <w:rPr>
          <w:rFonts w:ascii="Arial" w:hAnsi="Arial" w:cs="Arial"/>
          <w:sz w:val="20"/>
          <w:szCs w:val="20"/>
        </w:rPr>
        <w:t>.</w:t>
      </w:r>
      <w:r w:rsidR="00260459">
        <w:rPr>
          <w:rFonts w:ascii="Arial" w:hAnsi="Arial" w:cs="Arial"/>
          <w:sz w:val="20"/>
          <w:szCs w:val="20"/>
        </w:rPr>
        <w:t xml:space="preserve"> </w:t>
      </w:r>
      <w:r w:rsidR="00E66576">
        <w:rPr>
          <w:rFonts w:ascii="Arial" w:hAnsi="Arial" w:cs="Arial"/>
          <w:sz w:val="20"/>
          <w:szCs w:val="20"/>
        </w:rPr>
        <w:t xml:space="preserve">Sedežnica </w:t>
      </w:r>
      <w:proofErr w:type="spellStart"/>
      <w:r w:rsidR="00E66576">
        <w:rPr>
          <w:rFonts w:ascii="Arial" w:hAnsi="Arial" w:cs="Arial"/>
          <w:sz w:val="20"/>
          <w:szCs w:val="20"/>
        </w:rPr>
        <w:t>Berjanca</w:t>
      </w:r>
      <w:proofErr w:type="spellEnd"/>
      <w:r w:rsidR="00E66576">
        <w:rPr>
          <w:rFonts w:ascii="Arial" w:hAnsi="Arial" w:cs="Arial"/>
          <w:sz w:val="20"/>
          <w:szCs w:val="20"/>
        </w:rPr>
        <w:t xml:space="preserve"> je starejša obnovljen</w:t>
      </w:r>
      <w:r w:rsidR="0035417C">
        <w:rPr>
          <w:rFonts w:ascii="Arial" w:hAnsi="Arial" w:cs="Arial"/>
          <w:sz w:val="20"/>
          <w:szCs w:val="20"/>
        </w:rPr>
        <w:t>a naprava,</w:t>
      </w:r>
      <w:r w:rsidR="00FA19ED">
        <w:rPr>
          <w:rFonts w:ascii="Arial" w:hAnsi="Arial" w:cs="Arial"/>
          <w:sz w:val="20"/>
          <w:szCs w:val="20"/>
        </w:rPr>
        <w:t xml:space="preserve"> </w:t>
      </w:r>
      <w:r w:rsidR="0035417C">
        <w:rPr>
          <w:rFonts w:ascii="Arial" w:hAnsi="Arial" w:cs="Arial"/>
          <w:sz w:val="20"/>
          <w:szCs w:val="20"/>
        </w:rPr>
        <w:t>zato je predvidena ko</w:t>
      </w:r>
      <w:r w:rsidR="00E66576">
        <w:rPr>
          <w:rFonts w:ascii="Arial" w:hAnsi="Arial" w:cs="Arial"/>
          <w:sz w:val="20"/>
          <w:szCs w:val="20"/>
        </w:rPr>
        <w:t>n</w:t>
      </w:r>
      <w:r w:rsidR="0035417C">
        <w:rPr>
          <w:rFonts w:ascii="Arial" w:hAnsi="Arial" w:cs="Arial"/>
          <w:sz w:val="20"/>
          <w:szCs w:val="20"/>
        </w:rPr>
        <w:t>c</w:t>
      </w:r>
      <w:r w:rsidR="00E66576">
        <w:rPr>
          <w:rFonts w:ascii="Arial" w:hAnsi="Arial" w:cs="Arial"/>
          <w:sz w:val="20"/>
          <w:szCs w:val="20"/>
        </w:rPr>
        <w:t xml:space="preserve">esija za krajše obdobje. </w:t>
      </w:r>
    </w:p>
    <w:p w14:paraId="5C0E5811" w14:textId="77777777" w:rsidR="00FA19ED" w:rsidRDefault="00FA19ED" w:rsidP="005A2D52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90383EE" w14:textId="4C8E034E" w:rsidR="00403225" w:rsidRDefault="00403225" w:rsidP="00D757D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 xml:space="preserve">Vlagatelj </w:t>
      </w:r>
      <w:r w:rsidR="00D757D6">
        <w:rPr>
          <w:rFonts w:ascii="Arial" w:hAnsi="Arial" w:cs="Arial"/>
          <w:sz w:val="20"/>
          <w:szCs w:val="20"/>
        </w:rPr>
        <w:t xml:space="preserve">v vlogi utemeljuje, da je bila družba RTC </w:t>
      </w:r>
      <w:proofErr w:type="spellStart"/>
      <w:r w:rsidR="00D757D6">
        <w:rPr>
          <w:rFonts w:ascii="Arial" w:hAnsi="Arial" w:cs="Arial"/>
          <w:sz w:val="20"/>
          <w:szCs w:val="20"/>
        </w:rPr>
        <w:t>Zatrnik</w:t>
      </w:r>
      <w:proofErr w:type="spellEnd"/>
      <w:r w:rsidR="00D757D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757D6">
        <w:rPr>
          <w:rFonts w:ascii="Arial" w:hAnsi="Arial" w:cs="Arial"/>
          <w:sz w:val="20"/>
          <w:szCs w:val="20"/>
        </w:rPr>
        <w:t>d.o.o</w:t>
      </w:r>
      <w:proofErr w:type="spellEnd"/>
      <w:r w:rsidR="00D757D6">
        <w:rPr>
          <w:rFonts w:ascii="Arial" w:hAnsi="Arial" w:cs="Arial"/>
          <w:sz w:val="20"/>
          <w:szCs w:val="20"/>
        </w:rPr>
        <w:t>. u</w:t>
      </w:r>
      <w:r w:rsidR="00D5662B">
        <w:rPr>
          <w:rFonts w:ascii="Arial" w:hAnsi="Arial" w:cs="Arial"/>
          <w:sz w:val="20"/>
          <w:szCs w:val="20"/>
        </w:rPr>
        <w:t>stanovljena z namenom, da</w:t>
      </w:r>
      <w:r w:rsidR="00D757D6">
        <w:rPr>
          <w:rFonts w:ascii="Arial" w:hAnsi="Arial" w:cs="Arial"/>
          <w:sz w:val="20"/>
          <w:szCs w:val="20"/>
        </w:rPr>
        <w:t xml:space="preserve"> postopno obnov</w:t>
      </w:r>
      <w:r w:rsidR="00D5662B">
        <w:rPr>
          <w:rFonts w:ascii="Arial" w:hAnsi="Arial" w:cs="Arial"/>
          <w:sz w:val="20"/>
          <w:szCs w:val="20"/>
        </w:rPr>
        <w:t>i</w:t>
      </w:r>
      <w:r w:rsidR="00D757D6">
        <w:rPr>
          <w:rFonts w:ascii="Arial" w:hAnsi="Arial" w:cs="Arial"/>
          <w:sz w:val="20"/>
          <w:szCs w:val="20"/>
        </w:rPr>
        <w:t xml:space="preserve"> celotn</w:t>
      </w:r>
      <w:r w:rsidR="00D5662B">
        <w:rPr>
          <w:rFonts w:ascii="Arial" w:hAnsi="Arial" w:cs="Arial"/>
          <w:sz w:val="20"/>
          <w:szCs w:val="20"/>
        </w:rPr>
        <w:t>o</w:t>
      </w:r>
      <w:r w:rsidR="00D757D6">
        <w:rPr>
          <w:rFonts w:ascii="Arial" w:hAnsi="Arial" w:cs="Arial"/>
          <w:sz w:val="20"/>
          <w:szCs w:val="20"/>
        </w:rPr>
        <w:t xml:space="preserve"> rekreacijske središč</w:t>
      </w:r>
      <w:r w:rsidR="00D5662B">
        <w:rPr>
          <w:rFonts w:ascii="Arial" w:hAnsi="Arial" w:cs="Arial"/>
          <w:sz w:val="20"/>
          <w:szCs w:val="20"/>
        </w:rPr>
        <w:t xml:space="preserve">e in smučišče </w:t>
      </w:r>
      <w:proofErr w:type="spellStart"/>
      <w:r w:rsidR="00D5662B">
        <w:rPr>
          <w:rFonts w:ascii="Arial" w:hAnsi="Arial" w:cs="Arial"/>
          <w:sz w:val="20"/>
          <w:szCs w:val="20"/>
        </w:rPr>
        <w:t>Zatrnik</w:t>
      </w:r>
      <w:proofErr w:type="spellEnd"/>
      <w:r w:rsidR="00D5662B">
        <w:rPr>
          <w:rFonts w:ascii="Arial" w:hAnsi="Arial" w:cs="Arial"/>
          <w:sz w:val="20"/>
          <w:szCs w:val="20"/>
        </w:rPr>
        <w:t>. Obnova smučišča bo zagotovila 20 kilometrov</w:t>
      </w:r>
      <w:r w:rsidR="00D757D6">
        <w:rPr>
          <w:rFonts w:ascii="Arial" w:hAnsi="Arial" w:cs="Arial"/>
          <w:sz w:val="20"/>
          <w:szCs w:val="20"/>
        </w:rPr>
        <w:t xml:space="preserve"> smučarskih prog, kar smučišče </w:t>
      </w:r>
      <w:proofErr w:type="spellStart"/>
      <w:r w:rsidR="00D757D6">
        <w:rPr>
          <w:rFonts w:ascii="Arial" w:hAnsi="Arial" w:cs="Arial"/>
          <w:sz w:val="20"/>
          <w:szCs w:val="20"/>
        </w:rPr>
        <w:t>Zatrnik</w:t>
      </w:r>
      <w:proofErr w:type="spellEnd"/>
      <w:r w:rsidR="00D757D6">
        <w:rPr>
          <w:rFonts w:ascii="Arial" w:hAnsi="Arial" w:cs="Arial"/>
          <w:sz w:val="20"/>
          <w:szCs w:val="20"/>
        </w:rPr>
        <w:t xml:space="preserve"> uvršča</w:t>
      </w:r>
      <w:r w:rsidR="00D5662B">
        <w:rPr>
          <w:rFonts w:ascii="Arial" w:hAnsi="Arial" w:cs="Arial"/>
          <w:sz w:val="20"/>
          <w:szCs w:val="20"/>
        </w:rPr>
        <w:t xml:space="preserve"> med večja slovenska smučišča. Pri</w:t>
      </w:r>
      <w:r w:rsidR="00D757D6">
        <w:rPr>
          <w:rFonts w:ascii="Arial" w:hAnsi="Arial" w:cs="Arial"/>
          <w:sz w:val="20"/>
          <w:szCs w:val="20"/>
        </w:rPr>
        <w:t xml:space="preserve"> načrtovanju nadaljnjega razvoja gorskega </w:t>
      </w:r>
      <w:r w:rsidR="00D5662B">
        <w:rPr>
          <w:rFonts w:ascii="Arial" w:hAnsi="Arial" w:cs="Arial"/>
          <w:sz w:val="20"/>
          <w:szCs w:val="20"/>
        </w:rPr>
        <w:t>središča</w:t>
      </w:r>
      <w:r w:rsidR="00D757D6">
        <w:rPr>
          <w:rFonts w:ascii="Arial" w:hAnsi="Arial" w:cs="Arial"/>
          <w:sz w:val="20"/>
          <w:szCs w:val="20"/>
        </w:rPr>
        <w:t xml:space="preserve"> se usmerjajo v zagotavljanje celoletne turistične</w:t>
      </w:r>
      <w:r w:rsidR="00D5662B">
        <w:rPr>
          <w:rFonts w:ascii="Arial" w:hAnsi="Arial" w:cs="Arial"/>
          <w:sz w:val="20"/>
          <w:szCs w:val="20"/>
        </w:rPr>
        <w:t xml:space="preserve"> ponudbe športnih dejavnosti na prostem</w:t>
      </w:r>
      <w:r w:rsidR="00D757D6">
        <w:rPr>
          <w:rFonts w:ascii="Arial" w:hAnsi="Arial" w:cs="Arial"/>
          <w:sz w:val="20"/>
          <w:szCs w:val="20"/>
        </w:rPr>
        <w:t>.</w:t>
      </w:r>
      <w:r w:rsidR="0076477B" w:rsidDel="0076477B">
        <w:rPr>
          <w:rFonts w:ascii="Arial" w:hAnsi="Arial" w:cs="Arial"/>
          <w:sz w:val="20"/>
          <w:szCs w:val="20"/>
        </w:rPr>
        <w:t xml:space="preserve"> </w:t>
      </w:r>
    </w:p>
    <w:p w14:paraId="26E92B69" w14:textId="77777777" w:rsidR="00D757D6" w:rsidRPr="00622DB5" w:rsidRDefault="00D757D6" w:rsidP="00D757D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53B408" w14:textId="4BFE3433" w:rsidR="00D32E3B" w:rsidRDefault="00DA6AA9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622DB5">
        <w:rPr>
          <w:rFonts w:ascii="Arial" w:hAnsi="Arial" w:cs="Arial"/>
          <w:sz w:val="20"/>
          <w:szCs w:val="20"/>
        </w:rPr>
        <w:t>Vlagatelj je predložil lokacijsk</w:t>
      </w:r>
      <w:r w:rsidR="00930729" w:rsidRPr="00622DB5">
        <w:rPr>
          <w:rFonts w:ascii="Arial" w:hAnsi="Arial" w:cs="Arial"/>
          <w:sz w:val="20"/>
          <w:szCs w:val="20"/>
        </w:rPr>
        <w:t>o informacijo za gradnjo objektov oziro</w:t>
      </w:r>
      <w:r w:rsidRPr="00622DB5">
        <w:rPr>
          <w:rFonts w:ascii="Arial" w:hAnsi="Arial" w:cs="Arial"/>
          <w:sz w:val="20"/>
          <w:szCs w:val="20"/>
        </w:rPr>
        <w:t>ma izvajanje drugih del na zemljiščih ali objektih</w:t>
      </w:r>
      <w:r w:rsidR="00C56B83" w:rsidRPr="00622DB5">
        <w:rPr>
          <w:rFonts w:ascii="Arial" w:hAnsi="Arial" w:cs="Arial"/>
          <w:sz w:val="20"/>
          <w:szCs w:val="20"/>
        </w:rPr>
        <w:t xml:space="preserve"> </w:t>
      </w:r>
      <w:r w:rsidR="00C56B83" w:rsidRPr="00495DC3">
        <w:rPr>
          <w:rFonts w:ascii="Arial" w:hAnsi="Arial" w:cs="Arial"/>
          <w:sz w:val="20"/>
          <w:szCs w:val="20"/>
        </w:rPr>
        <w:t xml:space="preserve">Občine </w:t>
      </w:r>
      <w:r w:rsidR="007424F8" w:rsidRPr="00495DC3">
        <w:rPr>
          <w:rFonts w:ascii="Arial" w:hAnsi="Arial" w:cs="Arial"/>
          <w:sz w:val="20"/>
          <w:szCs w:val="20"/>
        </w:rPr>
        <w:t>Bled</w:t>
      </w:r>
      <w:r w:rsidRPr="00495DC3">
        <w:rPr>
          <w:rFonts w:ascii="Arial" w:hAnsi="Arial" w:cs="Arial"/>
          <w:sz w:val="20"/>
          <w:szCs w:val="20"/>
        </w:rPr>
        <w:t>, št.</w:t>
      </w:r>
      <w:r w:rsidR="00D5662B">
        <w:rPr>
          <w:rFonts w:ascii="Arial" w:hAnsi="Arial" w:cs="Arial"/>
          <w:sz w:val="20"/>
          <w:szCs w:val="20"/>
        </w:rPr>
        <w:t xml:space="preserve"> 3510-0222/2022-2 z dne 5. oktobra</w:t>
      </w:r>
      <w:r w:rsidR="007424F8" w:rsidRPr="00495DC3">
        <w:rPr>
          <w:rFonts w:ascii="Arial" w:hAnsi="Arial" w:cs="Arial"/>
          <w:sz w:val="20"/>
          <w:szCs w:val="20"/>
        </w:rPr>
        <w:t xml:space="preserve"> 2022</w:t>
      </w:r>
      <w:r w:rsidR="008C6F79">
        <w:rPr>
          <w:rFonts w:ascii="Arial" w:hAnsi="Arial" w:cs="Arial"/>
          <w:sz w:val="20"/>
          <w:szCs w:val="20"/>
        </w:rPr>
        <w:t>,</w:t>
      </w:r>
      <w:r w:rsidR="00265854" w:rsidRPr="00495DC3">
        <w:rPr>
          <w:rFonts w:ascii="Arial" w:hAnsi="Arial" w:cs="Arial"/>
          <w:sz w:val="20"/>
          <w:szCs w:val="20"/>
        </w:rPr>
        <w:t xml:space="preserve"> in Občine Gorje,</w:t>
      </w:r>
      <w:r w:rsidR="008C6F79">
        <w:rPr>
          <w:rFonts w:ascii="Arial" w:hAnsi="Arial" w:cs="Arial"/>
          <w:sz w:val="20"/>
          <w:szCs w:val="20"/>
        </w:rPr>
        <w:t xml:space="preserve"> št. 351-237/2022-2 z dne 6. oktobra</w:t>
      </w:r>
      <w:r w:rsidR="00265854" w:rsidRPr="00495DC3">
        <w:rPr>
          <w:rFonts w:ascii="Arial" w:hAnsi="Arial" w:cs="Arial"/>
          <w:sz w:val="20"/>
          <w:szCs w:val="20"/>
        </w:rPr>
        <w:t xml:space="preserve"> 2022.</w:t>
      </w:r>
      <w:r w:rsidR="00FA19ED">
        <w:rPr>
          <w:rFonts w:ascii="Arial" w:hAnsi="Arial" w:cs="Arial"/>
          <w:sz w:val="20"/>
          <w:szCs w:val="20"/>
        </w:rPr>
        <w:t xml:space="preserve"> </w:t>
      </w:r>
    </w:p>
    <w:p w14:paraId="74C76615" w14:textId="77777777" w:rsidR="00D32E3B" w:rsidRDefault="00D32E3B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C71D80B" w14:textId="605DC241" w:rsidR="00DD096B" w:rsidRDefault="00D0350C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41BC4">
        <w:rPr>
          <w:rFonts w:ascii="Arial" w:hAnsi="Arial" w:cs="Arial"/>
          <w:sz w:val="20"/>
          <w:szCs w:val="20"/>
        </w:rPr>
        <w:t>Na podlagi 28. člena ZŽNPO se brez objave javnega razpisa podeli koncesija za gradnjo žičniške napr</w:t>
      </w:r>
      <w:r w:rsidR="008C6F79">
        <w:rPr>
          <w:rFonts w:ascii="Arial" w:hAnsi="Arial" w:cs="Arial"/>
          <w:sz w:val="20"/>
          <w:szCs w:val="20"/>
        </w:rPr>
        <w:t xml:space="preserve">ave, to je </w:t>
      </w:r>
      <w:r w:rsidR="00265854">
        <w:rPr>
          <w:rFonts w:ascii="Arial" w:hAnsi="Arial" w:cs="Arial"/>
          <w:sz w:val="20"/>
          <w:szCs w:val="20"/>
        </w:rPr>
        <w:t>se</w:t>
      </w:r>
      <w:r w:rsidRPr="00241BC4">
        <w:rPr>
          <w:rFonts w:ascii="Arial" w:hAnsi="Arial" w:cs="Arial"/>
          <w:sz w:val="20"/>
          <w:szCs w:val="20"/>
        </w:rPr>
        <w:t xml:space="preserve">dežnice </w:t>
      </w:r>
      <w:proofErr w:type="spellStart"/>
      <w:r w:rsidR="00265854">
        <w:rPr>
          <w:rFonts w:ascii="Arial" w:hAnsi="Arial" w:cs="Arial"/>
          <w:sz w:val="20"/>
          <w:szCs w:val="20"/>
        </w:rPr>
        <w:t>Berjanca</w:t>
      </w:r>
      <w:proofErr w:type="spellEnd"/>
      <w:r w:rsidRPr="00241BC4">
        <w:rPr>
          <w:rFonts w:ascii="Arial" w:hAnsi="Arial" w:cs="Arial"/>
          <w:sz w:val="20"/>
          <w:szCs w:val="20"/>
        </w:rPr>
        <w:t xml:space="preserve">. Brez objave javnega razpisa se podeli koncesija za graditev žičniške naprave, ki je prometno povezana z že obstoječo </w:t>
      </w:r>
      <w:r w:rsidR="00A22E17">
        <w:rPr>
          <w:rFonts w:ascii="Arial" w:hAnsi="Arial" w:cs="Arial"/>
          <w:sz w:val="20"/>
          <w:szCs w:val="20"/>
        </w:rPr>
        <w:t>žičniško napravo ali napravami</w:t>
      </w:r>
      <w:r w:rsidRPr="00241BC4">
        <w:rPr>
          <w:rFonts w:ascii="Arial" w:hAnsi="Arial" w:cs="Arial"/>
          <w:sz w:val="20"/>
          <w:szCs w:val="20"/>
        </w:rPr>
        <w:t xml:space="preserve">. </w:t>
      </w:r>
      <w:r w:rsidR="00265854">
        <w:rPr>
          <w:rFonts w:ascii="Arial" w:hAnsi="Arial" w:cs="Arial"/>
          <w:sz w:val="20"/>
          <w:szCs w:val="20"/>
        </w:rPr>
        <w:t>Sedežnica je prometno povezana z žičniškima napravama Medo in Bambi</w:t>
      </w:r>
      <w:r w:rsidR="00A22E17">
        <w:rPr>
          <w:rFonts w:ascii="Arial" w:hAnsi="Arial" w:cs="Arial"/>
          <w:sz w:val="20"/>
          <w:szCs w:val="20"/>
        </w:rPr>
        <w:t>,</w:t>
      </w:r>
      <w:r w:rsidR="0076477B">
        <w:rPr>
          <w:rFonts w:ascii="Arial" w:hAnsi="Arial" w:cs="Arial"/>
          <w:sz w:val="20"/>
          <w:szCs w:val="20"/>
        </w:rPr>
        <w:t xml:space="preserve"> zato izpolnjuje pogoje za neposredno podelitev</w:t>
      </w:r>
      <w:r w:rsidR="00A22E17">
        <w:rPr>
          <w:rFonts w:ascii="Arial" w:hAnsi="Arial" w:cs="Arial"/>
          <w:sz w:val="20"/>
          <w:szCs w:val="20"/>
        </w:rPr>
        <w:t>.</w:t>
      </w:r>
      <w:r w:rsidR="0038201E">
        <w:rPr>
          <w:rFonts w:ascii="Arial" w:hAnsi="Arial" w:cs="Arial"/>
          <w:sz w:val="20"/>
          <w:szCs w:val="20"/>
        </w:rPr>
        <w:t xml:space="preserve"> </w:t>
      </w:r>
    </w:p>
    <w:p w14:paraId="367A0DDD" w14:textId="77777777" w:rsidR="00265854" w:rsidRPr="00241BC4" w:rsidRDefault="00265854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372B879" w14:textId="73328F8E" w:rsidR="00D0350C" w:rsidRDefault="002168C3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60C70">
        <w:rPr>
          <w:rFonts w:ascii="Arial" w:hAnsi="Arial" w:cs="Arial"/>
          <w:sz w:val="20"/>
          <w:szCs w:val="20"/>
        </w:rPr>
        <w:t>ZŽNPO dolo</w:t>
      </w:r>
      <w:r w:rsidR="008C6F79">
        <w:rPr>
          <w:rFonts w:ascii="Arial" w:hAnsi="Arial" w:cs="Arial"/>
          <w:sz w:val="20"/>
          <w:szCs w:val="20"/>
        </w:rPr>
        <w:t xml:space="preserve">ča, da je za žičniško napravo </w:t>
      </w:r>
      <w:r w:rsidRPr="00260C70">
        <w:rPr>
          <w:rFonts w:ascii="Arial" w:hAnsi="Arial" w:cs="Arial"/>
          <w:sz w:val="20"/>
          <w:szCs w:val="20"/>
        </w:rPr>
        <w:t>treb</w:t>
      </w:r>
      <w:r w:rsidR="008C6F79">
        <w:rPr>
          <w:rFonts w:ascii="Arial" w:hAnsi="Arial" w:cs="Arial"/>
          <w:sz w:val="20"/>
          <w:szCs w:val="20"/>
        </w:rPr>
        <w:t xml:space="preserve">a </w:t>
      </w:r>
      <w:r w:rsidRPr="00260C70">
        <w:rPr>
          <w:rFonts w:ascii="Arial" w:hAnsi="Arial" w:cs="Arial"/>
          <w:sz w:val="20"/>
          <w:szCs w:val="20"/>
        </w:rPr>
        <w:t>pridobiti koncesijo, pred tem pa</w:t>
      </w:r>
      <w:r w:rsidR="008C6F79">
        <w:rPr>
          <w:rFonts w:ascii="Arial" w:hAnsi="Arial" w:cs="Arial"/>
          <w:sz w:val="20"/>
          <w:szCs w:val="20"/>
        </w:rPr>
        <w:t xml:space="preserve"> mora</w:t>
      </w:r>
      <w:r>
        <w:rPr>
          <w:rFonts w:ascii="Arial" w:hAnsi="Arial" w:cs="Arial"/>
          <w:sz w:val="20"/>
          <w:szCs w:val="20"/>
        </w:rPr>
        <w:t xml:space="preserve"> Vlada R</w:t>
      </w:r>
      <w:r w:rsidR="000B6236">
        <w:rPr>
          <w:rFonts w:ascii="Arial" w:hAnsi="Arial" w:cs="Arial"/>
          <w:sz w:val="20"/>
          <w:szCs w:val="20"/>
        </w:rPr>
        <w:t xml:space="preserve">epublike </w:t>
      </w:r>
      <w:r>
        <w:rPr>
          <w:rFonts w:ascii="Arial" w:hAnsi="Arial" w:cs="Arial"/>
          <w:sz w:val="20"/>
          <w:szCs w:val="20"/>
        </w:rPr>
        <w:t>S</w:t>
      </w:r>
      <w:r w:rsidR="000B6236">
        <w:rPr>
          <w:rFonts w:ascii="Arial" w:hAnsi="Arial" w:cs="Arial"/>
          <w:sz w:val="20"/>
          <w:szCs w:val="20"/>
        </w:rPr>
        <w:t>lovenije</w:t>
      </w:r>
      <w:r w:rsidR="008C6F79">
        <w:rPr>
          <w:rFonts w:ascii="Arial" w:hAnsi="Arial" w:cs="Arial"/>
          <w:sz w:val="20"/>
          <w:szCs w:val="20"/>
        </w:rPr>
        <w:t xml:space="preserve"> na podlagi 26. </w:t>
      </w:r>
      <w:r w:rsidRPr="00260C70">
        <w:rPr>
          <w:rFonts w:ascii="Arial" w:hAnsi="Arial" w:cs="Arial"/>
          <w:sz w:val="20"/>
          <w:szCs w:val="20"/>
        </w:rPr>
        <w:t>člena Z</w:t>
      </w:r>
      <w:r w:rsidR="008C6F79">
        <w:rPr>
          <w:rFonts w:ascii="Arial" w:hAnsi="Arial" w:cs="Arial"/>
          <w:sz w:val="20"/>
          <w:szCs w:val="20"/>
        </w:rPr>
        <w:t>ŽNPO sprejeti koncesijski akt, to je</w:t>
      </w:r>
      <w:r>
        <w:rPr>
          <w:rFonts w:ascii="Arial" w:hAnsi="Arial" w:cs="Arial"/>
          <w:sz w:val="20"/>
          <w:szCs w:val="20"/>
        </w:rPr>
        <w:t xml:space="preserve"> u</w:t>
      </w:r>
      <w:r w:rsidRPr="00260C70">
        <w:rPr>
          <w:rFonts w:ascii="Arial" w:hAnsi="Arial" w:cs="Arial"/>
          <w:sz w:val="20"/>
          <w:szCs w:val="20"/>
        </w:rPr>
        <w:t>redbo</w:t>
      </w:r>
      <w:r>
        <w:rPr>
          <w:rFonts w:ascii="Arial" w:hAnsi="Arial" w:cs="Arial"/>
          <w:sz w:val="20"/>
          <w:szCs w:val="20"/>
        </w:rPr>
        <w:t>.</w:t>
      </w:r>
    </w:p>
    <w:p w14:paraId="631B9D9F" w14:textId="77777777" w:rsidR="002168C3" w:rsidRPr="00241BC4" w:rsidRDefault="002168C3" w:rsidP="00D0350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581E382" w14:textId="370FE2C5" w:rsidR="0027072F" w:rsidRPr="00241BC4" w:rsidRDefault="008C6F79" w:rsidP="00B1168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ZŽNPO v posebnih določbah o koncesijskem razmerju določa, da mora koncesionar</w:t>
      </w:r>
      <w:r w:rsidR="00D0350C" w:rsidRPr="00241BC4">
        <w:rPr>
          <w:rFonts w:ascii="Arial" w:hAnsi="Arial" w:cs="Arial"/>
          <w:sz w:val="20"/>
          <w:szCs w:val="20"/>
        </w:rPr>
        <w:t xml:space="preserve"> po prenehanju koncesijskega razmerja odstrani žičniško napravo in vse objekte, ki jo sestavljajo, razen če ni v </w:t>
      </w:r>
      <w:r w:rsidR="00D0350C" w:rsidRPr="004E6DBE">
        <w:rPr>
          <w:rFonts w:ascii="Arial" w:hAnsi="Arial" w:cs="Arial"/>
          <w:sz w:val="20"/>
          <w:szCs w:val="20"/>
        </w:rPr>
        <w:t>koncesijskem aktu ali koncesijski pogodbi določeno drugače.</w:t>
      </w:r>
    </w:p>
    <w:sectPr w:rsidR="0027072F" w:rsidRPr="00241BC4" w:rsidSect="00CD703F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BFA3" w16cex:dateUtc="2022-11-24T09:02:00Z"/>
  <w16cex:commentExtensible w16cex:durableId="2729C058" w16cex:dateUtc="2022-11-24T09:05:00Z"/>
  <w16cex:commentExtensible w16cex:durableId="2729C130" w16cex:dateUtc="2022-11-24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D3FCE" w16cid:durableId="2729BFA3"/>
  <w16cid:commentId w16cid:paraId="0FC2D631" w16cid:durableId="2729C058"/>
  <w16cid:commentId w16cid:paraId="48E6D4EC" w16cid:durableId="2729C1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77D45" w14:textId="77777777" w:rsidR="00B07708" w:rsidRDefault="00B07708">
      <w:r>
        <w:separator/>
      </w:r>
    </w:p>
  </w:endnote>
  <w:endnote w:type="continuationSeparator" w:id="0">
    <w:p w14:paraId="7579D3D1" w14:textId="77777777" w:rsidR="00B07708" w:rsidRDefault="00B0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8CC1" w14:textId="7616ED85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176F3F">
      <w:rPr>
        <w:rFonts w:ascii="Arial" w:hAnsi="Arial" w:cs="Arial"/>
        <w:bCs/>
        <w:noProof/>
        <w:sz w:val="20"/>
        <w:szCs w:val="20"/>
      </w:rPr>
      <w:t>4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176F3F">
      <w:rPr>
        <w:rFonts w:ascii="Arial" w:hAnsi="Arial" w:cs="Arial"/>
        <w:bCs/>
        <w:noProof/>
        <w:sz w:val="20"/>
        <w:szCs w:val="20"/>
      </w:rPr>
      <w:t>9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14:paraId="0FE68A34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02EE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BC2AC" w14:textId="77777777" w:rsidR="00B07708" w:rsidRDefault="00B07708">
      <w:r>
        <w:separator/>
      </w:r>
    </w:p>
  </w:footnote>
  <w:footnote w:type="continuationSeparator" w:id="0">
    <w:p w14:paraId="5976C460" w14:textId="77777777" w:rsidR="00B07708" w:rsidRDefault="00B0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3D887" w14:textId="77777777" w:rsidR="004E0EBF" w:rsidRPr="001B1D79" w:rsidRDefault="004E0EB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BA1D" w14:textId="77777777" w:rsidR="004E0EBF" w:rsidRPr="00125A68" w:rsidRDefault="00710D54" w:rsidP="004E0EBF">
    <w:pPr>
      <w:spacing w:before="4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6CA1CC" wp14:editId="3587F0F7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381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5E6F9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136AB7B3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6CA1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2EB5E6F9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136AB7B3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D3E"/>
    <w:multiLevelType w:val="hybridMultilevel"/>
    <w:tmpl w:val="70446070"/>
    <w:lvl w:ilvl="0" w:tplc="0424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066" w:hanging="360"/>
      </w:pPr>
    </w:lvl>
    <w:lvl w:ilvl="2" w:tplc="0424001B" w:tentative="1">
      <w:start w:val="1"/>
      <w:numFmt w:val="lowerRoman"/>
      <w:lvlText w:val="%3."/>
      <w:lvlJc w:val="right"/>
      <w:pPr>
        <w:ind w:left="3786" w:hanging="180"/>
      </w:pPr>
    </w:lvl>
    <w:lvl w:ilvl="3" w:tplc="0424000F" w:tentative="1">
      <w:start w:val="1"/>
      <w:numFmt w:val="decimal"/>
      <w:lvlText w:val="%4."/>
      <w:lvlJc w:val="left"/>
      <w:pPr>
        <w:ind w:left="4506" w:hanging="360"/>
      </w:pPr>
    </w:lvl>
    <w:lvl w:ilvl="4" w:tplc="04240019" w:tentative="1">
      <w:start w:val="1"/>
      <w:numFmt w:val="lowerLetter"/>
      <w:lvlText w:val="%5."/>
      <w:lvlJc w:val="left"/>
      <w:pPr>
        <w:ind w:left="5226" w:hanging="360"/>
      </w:pPr>
    </w:lvl>
    <w:lvl w:ilvl="5" w:tplc="0424001B" w:tentative="1">
      <w:start w:val="1"/>
      <w:numFmt w:val="lowerRoman"/>
      <w:lvlText w:val="%6."/>
      <w:lvlJc w:val="right"/>
      <w:pPr>
        <w:ind w:left="5946" w:hanging="180"/>
      </w:pPr>
    </w:lvl>
    <w:lvl w:ilvl="6" w:tplc="0424000F" w:tentative="1">
      <w:start w:val="1"/>
      <w:numFmt w:val="decimal"/>
      <w:lvlText w:val="%7."/>
      <w:lvlJc w:val="left"/>
      <w:pPr>
        <w:ind w:left="6666" w:hanging="360"/>
      </w:pPr>
    </w:lvl>
    <w:lvl w:ilvl="7" w:tplc="04240019" w:tentative="1">
      <w:start w:val="1"/>
      <w:numFmt w:val="lowerLetter"/>
      <w:lvlText w:val="%8."/>
      <w:lvlJc w:val="left"/>
      <w:pPr>
        <w:ind w:left="7386" w:hanging="360"/>
      </w:pPr>
    </w:lvl>
    <w:lvl w:ilvl="8" w:tplc="0424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" w15:restartNumberingAfterBreak="0">
    <w:nsid w:val="057458A8"/>
    <w:multiLevelType w:val="hybridMultilevel"/>
    <w:tmpl w:val="D8DE4CF6"/>
    <w:lvl w:ilvl="0" w:tplc="F718E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33D"/>
    <w:multiLevelType w:val="hybridMultilevel"/>
    <w:tmpl w:val="2850F498"/>
    <w:lvl w:ilvl="0" w:tplc="2C6CB3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414"/>
    <w:multiLevelType w:val="hybridMultilevel"/>
    <w:tmpl w:val="DE1461F6"/>
    <w:lvl w:ilvl="0" w:tplc="AD54013E">
      <w:start w:val="14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09B879DA"/>
    <w:multiLevelType w:val="hybridMultilevel"/>
    <w:tmpl w:val="557E1BF6"/>
    <w:lvl w:ilvl="0" w:tplc="970E6620">
      <w:start w:val="1"/>
      <w:numFmt w:val="decimal"/>
      <w:lvlText w:val="(%1)"/>
      <w:lvlJc w:val="left"/>
      <w:pPr>
        <w:ind w:left="65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5A64"/>
    <w:multiLevelType w:val="hybridMultilevel"/>
    <w:tmpl w:val="ADA2BB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68FB2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17F9E"/>
    <w:multiLevelType w:val="hybridMultilevel"/>
    <w:tmpl w:val="F0545CD6"/>
    <w:lvl w:ilvl="0" w:tplc="8404E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2F87"/>
    <w:multiLevelType w:val="hybridMultilevel"/>
    <w:tmpl w:val="C14E66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AAD08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A1020C"/>
    <w:multiLevelType w:val="hybridMultilevel"/>
    <w:tmpl w:val="5840E29A"/>
    <w:lvl w:ilvl="0" w:tplc="D8F279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E973BB"/>
    <w:multiLevelType w:val="hybridMultilevel"/>
    <w:tmpl w:val="6150B918"/>
    <w:lvl w:ilvl="0" w:tplc="D8F279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5F60"/>
    <w:multiLevelType w:val="hybridMultilevel"/>
    <w:tmpl w:val="F8604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EE5"/>
    <w:multiLevelType w:val="hybridMultilevel"/>
    <w:tmpl w:val="3BC2D816"/>
    <w:lvl w:ilvl="0" w:tplc="F718E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A4DF2"/>
    <w:multiLevelType w:val="hybridMultilevel"/>
    <w:tmpl w:val="FC7A73EE"/>
    <w:lvl w:ilvl="0" w:tplc="BC6C014A">
      <w:numFmt w:val="bullet"/>
      <w:lvlText w:val="–"/>
      <w:lvlJc w:val="left"/>
      <w:pPr>
        <w:ind w:left="643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24481136"/>
    <w:multiLevelType w:val="multilevel"/>
    <w:tmpl w:val="A8B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4A35C5"/>
    <w:multiLevelType w:val="hybridMultilevel"/>
    <w:tmpl w:val="0A5CD6CC"/>
    <w:lvl w:ilvl="0" w:tplc="A148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B54AE"/>
    <w:multiLevelType w:val="hybridMultilevel"/>
    <w:tmpl w:val="93522AC0"/>
    <w:lvl w:ilvl="0" w:tplc="D654E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1D0C"/>
    <w:multiLevelType w:val="multilevel"/>
    <w:tmpl w:val="17764A9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650FB2"/>
    <w:multiLevelType w:val="hybridMultilevel"/>
    <w:tmpl w:val="BA828EB8"/>
    <w:lvl w:ilvl="0" w:tplc="F718E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18E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06F35"/>
    <w:multiLevelType w:val="hybridMultilevel"/>
    <w:tmpl w:val="525A9E16"/>
    <w:lvl w:ilvl="0" w:tplc="9E94248C">
      <w:numFmt w:val="bullet"/>
      <w:lvlText w:val="-"/>
      <w:lvlJc w:val="left"/>
      <w:pPr>
        <w:ind w:left="643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0B6F8D"/>
    <w:multiLevelType w:val="hybridMultilevel"/>
    <w:tmpl w:val="6D68B1AC"/>
    <w:lvl w:ilvl="0" w:tplc="D01A21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BD3DE6"/>
    <w:multiLevelType w:val="hybridMultilevel"/>
    <w:tmpl w:val="28800690"/>
    <w:lvl w:ilvl="0" w:tplc="3E104B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31340"/>
    <w:multiLevelType w:val="hybridMultilevel"/>
    <w:tmpl w:val="70503BD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976D44"/>
    <w:multiLevelType w:val="hybridMultilevel"/>
    <w:tmpl w:val="0F1872B0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0F7B89"/>
    <w:multiLevelType w:val="hybridMultilevel"/>
    <w:tmpl w:val="64E2C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A6CAF"/>
    <w:multiLevelType w:val="hybridMultilevel"/>
    <w:tmpl w:val="C14E66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AAD08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D7426D"/>
    <w:multiLevelType w:val="hybridMultilevel"/>
    <w:tmpl w:val="061CB6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70230"/>
    <w:multiLevelType w:val="singleLevel"/>
    <w:tmpl w:val="AC6A0DBE"/>
    <w:lvl w:ilvl="0">
      <w:start w:val="9"/>
      <w:numFmt w:val="bullet"/>
      <w:pStyle w:val="Normal2"/>
      <w:lvlText w:val="-"/>
      <w:legacy w:legacy="1" w:legacySpace="0" w:legacyIndent="1080"/>
      <w:lvlJc w:val="left"/>
      <w:pPr>
        <w:ind w:left="2160" w:hanging="1080"/>
      </w:pPr>
    </w:lvl>
  </w:abstractNum>
  <w:abstractNum w:abstractNumId="33" w15:restartNumberingAfterBreak="0">
    <w:nsid w:val="54BA3D97"/>
    <w:multiLevelType w:val="hybridMultilevel"/>
    <w:tmpl w:val="C14E66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AAD08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9624F"/>
    <w:multiLevelType w:val="singleLevel"/>
    <w:tmpl w:val="C77A0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6615895"/>
    <w:multiLevelType w:val="hybridMultilevel"/>
    <w:tmpl w:val="2700A8F6"/>
    <w:lvl w:ilvl="0" w:tplc="BC6C014A">
      <w:numFmt w:val="bullet"/>
      <w:lvlText w:val="–"/>
      <w:lvlJc w:val="left"/>
      <w:pPr>
        <w:ind w:left="643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41BAB"/>
    <w:multiLevelType w:val="hybridMultilevel"/>
    <w:tmpl w:val="F5E8678A"/>
    <w:lvl w:ilvl="0" w:tplc="0424000F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9" w15:restartNumberingAfterBreak="0">
    <w:nsid w:val="736D6059"/>
    <w:multiLevelType w:val="hybridMultilevel"/>
    <w:tmpl w:val="02DE7296"/>
    <w:lvl w:ilvl="0" w:tplc="9E94248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D94E58"/>
    <w:multiLevelType w:val="hybridMultilevel"/>
    <w:tmpl w:val="7D103F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F016B"/>
    <w:multiLevelType w:val="hybridMultilevel"/>
    <w:tmpl w:val="484AC0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  <w:lvlOverride w:ilvl="0">
      <w:startOverride w:val="1"/>
    </w:lvlOverride>
  </w:num>
  <w:num w:numId="3">
    <w:abstractNumId w:val="10"/>
  </w:num>
  <w:num w:numId="4">
    <w:abstractNumId w:val="34"/>
  </w:num>
  <w:num w:numId="5">
    <w:abstractNumId w:val="30"/>
  </w:num>
  <w:num w:numId="6">
    <w:abstractNumId w:val="20"/>
  </w:num>
  <w:num w:numId="7">
    <w:abstractNumId w:val="32"/>
  </w:num>
  <w:num w:numId="8">
    <w:abstractNumId w:val="35"/>
  </w:num>
  <w:num w:numId="9">
    <w:abstractNumId w:val="40"/>
  </w:num>
  <w:num w:numId="10">
    <w:abstractNumId w:val="37"/>
  </w:num>
  <w:num w:numId="11">
    <w:abstractNumId w:val="27"/>
  </w:num>
  <w:num w:numId="12">
    <w:abstractNumId w:val="16"/>
  </w:num>
  <w:num w:numId="13">
    <w:abstractNumId w:val="14"/>
  </w:num>
  <w:num w:numId="14">
    <w:abstractNumId w:val="15"/>
  </w:num>
  <w:num w:numId="15">
    <w:abstractNumId w:val="31"/>
  </w:num>
  <w:num w:numId="16">
    <w:abstractNumId w:val="25"/>
  </w:num>
  <w:num w:numId="17">
    <w:abstractNumId w:val="6"/>
  </w:num>
  <w:num w:numId="18">
    <w:abstractNumId w:val="2"/>
  </w:num>
  <w:num w:numId="19">
    <w:abstractNumId w:val="0"/>
  </w:num>
  <w:num w:numId="20">
    <w:abstractNumId w:val="29"/>
  </w:num>
  <w:num w:numId="21">
    <w:abstractNumId w:val="33"/>
  </w:num>
  <w:num w:numId="22">
    <w:abstractNumId w:val="7"/>
  </w:num>
  <w:num w:numId="23">
    <w:abstractNumId w:val="12"/>
  </w:num>
  <w:num w:numId="24">
    <w:abstractNumId w:val="19"/>
  </w:num>
  <w:num w:numId="25">
    <w:abstractNumId w:val="1"/>
  </w:num>
  <w:num w:numId="26">
    <w:abstractNumId w:val="17"/>
  </w:num>
  <w:num w:numId="27">
    <w:abstractNumId w:val="18"/>
  </w:num>
  <w:num w:numId="28">
    <w:abstractNumId w:val="11"/>
  </w:num>
  <w:num w:numId="29">
    <w:abstractNumId w:val="23"/>
  </w:num>
  <w:num w:numId="30">
    <w:abstractNumId w:val="28"/>
  </w:num>
  <w:num w:numId="31">
    <w:abstractNumId w:val="26"/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4"/>
  </w:num>
  <w:num w:numId="35">
    <w:abstractNumId w:val="38"/>
  </w:num>
  <w:num w:numId="36">
    <w:abstractNumId w:val="9"/>
  </w:num>
  <w:num w:numId="37">
    <w:abstractNumId w:val="3"/>
  </w:num>
  <w:num w:numId="38">
    <w:abstractNumId w:val="24"/>
  </w:num>
  <w:num w:numId="39">
    <w:abstractNumId w:val="41"/>
  </w:num>
  <w:num w:numId="40">
    <w:abstractNumId w:val="36"/>
  </w:num>
  <w:num w:numId="41">
    <w:abstractNumId w:val="13"/>
  </w:num>
  <w:num w:numId="42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BB"/>
    <w:rsid w:val="0000068C"/>
    <w:rsid w:val="00001822"/>
    <w:rsid w:val="00001AF1"/>
    <w:rsid w:val="00001BE5"/>
    <w:rsid w:val="00002320"/>
    <w:rsid w:val="000025D6"/>
    <w:rsid w:val="00002AED"/>
    <w:rsid w:val="00002F9D"/>
    <w:rsid w:val="00003990"/>
    <w:rsid w:val="00004447"/>
    <w:rsid w:val="0000477A"/>
    <w:rsid w:val="0000570E"/>
    <w:rsid w:val="00006A21"/>
    <w:rsid w:val="00006FD3"/>
    <w:rsid w:val="00010A85"/>
    <w:rsid w:val="00010C82"/>
    <w:rsid w:val="000110ED"/>
    <w:rsid w:val="00011A39"/>
    <w:rsid w:val="000123B6"/>
    <w:rsid w:val="00012A2B"/>
    <w:rsid w:val="00013F84"/>
    <w:rsid w:val="000140BB"/>
    <w:rsid w:val="00014FEF"/>
    <w:rsid w:val="0001558C"/>
    <w:rsid w:val="00015F63"/>
    <w:rsid w:val="00016027"/>
    <w:rsid w:val="00017ABC"/>
    <w:rsid w:val="00017D42"/>
    <w:rsid w:val="000206FA"/>
    <w:rsid w:val="00020E78"/>
    <w:rsid w:val="0002240E"/>
    <w:rsid w:val="00022474"/>
    <w:rsid w:val="00022CA0"/>
    <w:rsid w:val="0002399D"/>
    <w:rsid w:val="00030186"/>
    <w:rsid w:val="0003038A"/>
    <w:rsid w:val="00031753"/>
    <w:rsid w:val="00031C32"/>
    <w:rsid w:val="000327E5"/>
    <w:rsid w:val="000333DB"/>
    <w:rsid w:val="00033749"/>
    <w:rsid w:val="000354E2"/>
    <w:rsid w:val="0003556F"/>
    <w:rsid w:val="00036C7A"/>
    <w:rsid w:val="00037812"/>
    <w:rsid w:val="00037F33"/>
    <w:rsid w:val="000402E0"/>
    <w:rsid w:val="00040CC2"/>
    <w:rsid w:val="00040F7C"/>
    <w:rsid w:val="00041116"/>
    <w:rsid w:val="00041D1B"/>
    <w:rsid w:val="00042427"/>
    <w:rsid w:val="00042E03"/>
    <w:rsid w:val="00043291"/>
    <w:rsid w:val="0004395E"/>
    <w:rsid w:val="00043B24"/>
    <w:rsid w:val="000445DA"/>
    <w:rsid w:val="000448C7"/>
    <w:rsid w:val="000448E7"/>
    <w:rsid w:val="00044EA0"/>
    <w:rsid w:val="000469B2"/>
    <w:rsid w:val="00050F6F"/>
    <w:rsid w:val="00052AA0"/>
    <w:rsid w:val="00053354"/>
    <w:rsid w:val="00054326"/>
    <w:rsid w:val="0005447B"/>
    <w:rsid w:val="00055353"/>
    <w:rsid w:val="00055780"/>
    <w:rsid w:val="000575AA"/>
    <w:rsid w:val="000606B0"/>
    <w:rsid w:val="000616B0"/>
    <w:rsid w:val="000626FE"/>
    <w:rsid w:val="0006292F"/>
    <w:rsid w:val="00062998"/>
    <w:rsid w:val="0006336D"/>
    <w:rsid w:val="00063D2B"/>
    <w:rsid w:val="00064391"/>
    <w:rsid w:val="00066398"/>
    <w:rsid w:val="00066A24"/>
    <w:rsid w:val="000670F1"/>
    <w:rsid w:val="00067C96"/>
    <w:rsid w:val="00067D70"/>
    <w:rsid w:val="00070577"/>
    <w:rsid w:val="00070EC8"/>
    <w:rsid w:val="0007173E"/>
    <w:rsid w:val="000719DC"/>
    <w:rsid w:val="00071ECA"/>
    <w:rsid w:val="000727DD"/>
    <w:rsid w:val="00072EF6"/>
    <w:rsid w:val="00075B57"/>
    <w:rsid w:val="00075EB3"/>
    <w:rsid w:val="00077C79"/>
    <w:rsid w:val="00077ED9"/>
    <w:rsid w:val="00077EF6"/>
    <w:rsid w:val="00077FFB"/>
    <w:rsid w:val="0008005D"/>
    <w:rsid w:val="00080B56"/>
    <w:rsid w:val="00082171"/>
    <w:rsid w:val="000824AE"/>
    <w:rsid w:val="00082960"/>
    <w:rsid w:val="00083DEE"/>
    <w:rsid w:val="00084610"/>
    <w:rsid w:val="00084F15"/>
    <w:rsid w:val="00085105"/>
    <w:rsid w:val="00085260"/>
    <w:rsid w:val="0008598C"/>
    <w:rsid w:val="00085A06"/>
    <w:rsid w:val="0008601B"/>
    <w:rsid w:val="00086668"/>
    <w:rsid w:val="00086BF3"/>
    <w:rsid w:val="00086E8D"/>
    <w:rsid w:val="00090610"/>
    <w:rsid w:val="00090715"/>
    <w:rsid w:val="00090956"/>
    <w:rsid w:val="000911A7"/>
    <w:rsid w:val="0009170C"/>
    <w:rsid w:val="00092727"/>
    <w:rsid w:val="000929FF"/>
    <w:rsid w:val="00093B05"/>
    <w:rsid w:val="00093FAA"/>
    <w:rsid w:val="00094F70"/>
    <w:rsid w:val="00095BCD"/>
    <w:rsid w:val="00097204"/>
    <w:rsid w:val="000A0BE3"/>
    <w:rsid w:val="000A0D8E"/>
    <w:rsid w:val="000A10B3"/>
    <w:rsid w:val="000A1C66"/>
    <w:rsid w:val="000A1CE4"/>
    <w:rsid w:val="000A3547"/>
    <w:rsid w:val="000A3580"/>
    <w:rsid w:val="000A41E8"/>
    <w:rsid w:val="000A43C0"/>
    <w:rsid w:val="000A4926"/>
    <w:rsid w:val="000A49CC"/>
    <w:rsid w:val="000A4C65"/>
    <w:rsid w:val="000A6576"/>
    <w:rsid w:val="000B01D2"/>
    <w:rsid w:val="000B17E2"/>
    <w:rsid w:val="000B1C0E"/>
    <w:rsid w:val="000B1D23"/>
    <w:rsid w:val="000B2C78"/>
    <w:rsid w:val="000B2E9A"/>
    <w:rsid w:val="000B3515"/>
    <w:rsid w:val="000B4726"/>
    <w:rsid w:val="000B560B"/>
    <w:rsid w:val="000B5B5D"/>
    <w:rsid w:val="000B5CEA"/>
    <w:rsid w:val="000B5D1F"/>
    <w:rsid w:val="000B6236"/>
    <w:rsid w:val="000B73F4"/>
    <w:rsid w:val="000C02E1"/>
    <w:rsid w:val="000C0982"/>
    <w:rsid w:val="000C0E01"/>
    <w:rsid w:val="000C1982"/>
    <w:rsid w:val="000C228C"/>
    <w:rsid w:val="000C32A5"/>
    <w:rsid w:val="000C4641"/>
    <w:rsid w:val="000C5AAE"/>
    <w:rsid w:val="000C6294"/>
    <w:rsid w:val="000C732F"/>
    <w:rsid w:val="000D0C67"/>
    <w:rsid w:val="000D0E76"/>
    <w:rsid w:val="000D1C92"/>
    <w:rsid w:val="000D1CEE"/>
    <w:rsid w:val="000D2152"/>
    <w:rsid w:val="000D2B6C"/>
    <w:rsid w:val="000D304B"/>
    <w:rsid w:val="000D34E6"/>
    <w:rsid w:val="000D4647"/>
    <w:rsid w:val="000D6D6D"/>
    <w:rsid w:val="000D74D0"/>
    <w:rsid w:val="000D7510"/>
    <w:rsid w:val="000D783B"/>
    <w:rsid w:val="000E005D"/>
    <w:rsid w:val="000E05C8"/>
    <w:rsid w:val="000E138A"/>
    <w:rsid w:val="000E1AA4"/>
    <w:rsid w:val="000E1D9E"/>
    <w:rsid w:val="000E228B"/>
    <w:rsid w:val="000E2991"/>
    <w:rsid w:val="000E2B80"/>
    <w:rsid w:val="000E2FD9"/>
    <w:rsid w:val="000E3B71"/>
    <w:rsid w:val="000E47E8"/>
    <w:rsid w:val="000E5ACD"/>
    <w:rsid w:val="000E670B"/>
    <w:rsid w:val="000E6766"/>
    <w:rsid w:val="000E6CD5"/>
    <w:rsid w:val="000E7CA4"/>
    <w:rsid w:val="000F0344"/>
    <w:rsid w:val="000F0D07"/>
    <w:rsid w:val="000F1337"/>
    <w:rsid w:val="000F2C76"/>
    <w:rsid w:val="000F377E"/>
    <w:rsid w:val="000F3958"/>
    <w:rsid w:val="000F3A21"/>
    <w:rsid w:val="000F40AB"/>
    <w:rsid w:val="000F42FD"/>
    <w:rsid w:val="000F4BAC"/>
    <w:rsid w:val="000F518F"/>
    <w:rsid w:val="000F5A74"/>
    <w:rsid w:val="000F617E"/>
    <w:rsid w:val="000F7177"/>
    <w:rsid w:val="000F7371"/>
    <w:rsid w:val="00100480"/>
    <w:rsid w:val="001010AF"/>
    <w:rsid w:val="00101F50"/>
    <w:rsid w:val="001022D4"/>
    <w:rsid w:val="00103537"/>
    <w:rsid w:val="00103903"/>
    <w:rsid w:val="0010529E"/>
    <w:rsid w:val="00105409"/>
    <w:rsid w:val="00106104"/>
    <w:rsid w:val="00106F61"/>
    <w:rsid w:val="001109CF"/>
    <w:rsid w:val="00110BD2"/>
    <w:rsid w:val="00111083"/>
    <w:rsid w:val="001135A7"/>
    <w:rsid w:val="001147F1"/>
    <w:rsid w:val="00114CD1"/>
    <w:rsid w:val="00115B32"/>
    <w:rsid w:val="001173E4"/>
    <w:rsid w:val="00117A89"/>
    <w:rsid w:val="00121935"/>
    <w:rsid w:val="00121ADC"/>
    <w:rsid w:val="00121C2E"/>
    <w:rsid w:val="001231E5"/>
    <w:rsid w:val="00123BE2"/>
    <w:rsid w:val="0012556C"/>
    <w:rsid w:val="0012556F"/>
    <w:rsid w:val="00125EF7"/>
    <w:rsid w:val="00126672"/>
    <w:rsid w:val="001266FF"/>
    <w:rsid w:val="00126803"/>
    <w:rsid w:val="00126BEF"/>
    <w:rsid w:val="001307E0"/>
    <w:rsid w:val="00131B49"/>
    <w:rsid w:val="00131B65"/>
    <w:rsid w:val="001327F0"/>
    <w:rsid w:val="00132A71"/>
    <w:rsid w:val="00132C47"/>
    <w:rsid w:val="001336C8"/>
    <w:rsid w:val="0013414E"/>
    <w:rsid w:val="001342BC"/>
    <w:rsid w:val="0013457B"/>
    <w:rsid w:val="0013540F"/>
    <w:rsid w:val="001356F8"/>
    <w:rsid w:val="0013623B"/>
    <w:rsid w:val="0013673F"/>
    <w:rsid w:val="00136776"/>
    <w:rsid w:val="00136805"/>
    <w:rsid w:val="001368DD"/>
    <w:rsid w:val="00136A71"/>
    <w:rsid w:val="00137C52"/>
    <w:rsid w:val="00140526"/>
    <w:rsid w:val="00140CD0"/>
    <w:rsid w:val="00141070"/>
    <w:rsid w:val="001412AD"/>
    <w:rsid w:val="001423EF"/>
    <w:rsid w:val="001424D5"/>
    <w:rsid w:val="001426CF"/>
    <w:rsid w:val="001429D1"/>
    <w:rsid w:val="00143CDC"/>
    <w:rsid w:val="00144E74"/>
    <w:rsid w:val="00145455"/>
    <w:rsid w:val="00145BD9"/>
    <w:rsid w:val="00146C96"/>
    <w:rsid w:val="00147BD5"/>
    <w:rsid w:val="0015002B"/>
    <w:rsid w:val="00150346"/>
    <w:rsid w:val="00150A4E"/>
    <w:rsid w:val="00150E91"/>
    <w:rsid w:val="00150FC1"/>
    <w:rsid w:val="001526B2"/>
    <w:rsid w:val="00152B1E"/>
    <w:rsid w:val="00154DBA"/>
    <w:rsid w:val="001553A0"/>
    <w:rsid w:val="0015603F"/>
    <w:rsid w:val="00156BFE"/>
    <w:rsid w:val="00156D7C"/>
    <w:rsid w:val="00157F93"/>
    <w:rsid w:val="00160A8C"/>
    <w:rsid w:val="00161DFC"/>
    <w:rsid w:val="00162462"/>
    <w:rsid w:val="00163343"/>
    <w:rsid w:val="001636CA"/>
    <w:rsid w:val="00163729"/>
    <w:rsid w:val="001644CF"/>
    <w:rsid w:val="00164C13"/>
    <w:rsid w:val="00164C40"/>
    <w:rsid w:val="00164C62"/>
    <w:rsid w:val="001657F1"/>
    <w:rsid w:val="00167195"/>
    <w:rsid w:val="001671AB"/>
    <w:rsid w:val="00167223"/>
    <w:rsid w:val="001679A5"/>
    <w:rsid w:val="0017062B"/>
    <w:rsid w:val="00170CE6"/>
    <w:rsid w:val="00171D6A"/>
    <w:rsid w:val="00172D4A"/>
    <w:rsid w:val="00173BC3"/>
    <w:rsid w:val="0017454E"/>
    <w:rsid w:val="0017468C"/>
    <w:rsid w:val="00174776"/>
    <w:rsid w:val="00174D8D"/>
    <w:rsid w:val="00174EDC"/>
    <w:rsid w:val="00175998"/>
    <w:rsid w:val="001769C0"/>
    <w:rsid w:val="00176F3F"/>
    <w:rsid w:val="00177612"/>
    <w:rsid w:val="001817E9"/>
    <w:rsid w:val="001823D8"/>
    <w:rsid w:val="00182835"/>
    <w:rsid w:val="001836B6"/>
    <w:rsid w:val="00183C2F"/>
    <w:rsid w:val="00187077"/>
    <w:rsid w:val="001876CE"/>
    <w:rsid w:val="001878A1"/>
    <w:rsid w:val="00190927"/>
    <w:rsid w:val="00190EE0"/>
    <w:rsid w:val="00191506"/>
    <w:rsid w:val="00191F7E"/>
    <w:rsid w:val="00192FC9"/>
    <w:rsid w:val="001932E8"/>
    <w:rsid w:val="0019441E"/>
    <w:rsid w:val="0019469E"/>
    <w:rsid w:val="00195161"/>
    <w:rsid w:val="00195D32"/>
    <w:rsid w:val="001977F8"/>
    <w:rsid w:val="001A0A41"/>
    <w:rsid w:val="001A16D0"/>
    <w:rsid w:val="001A1A7A"/>
    <w:rsid w:val="001A2D25"/>
    <w:rsid w:val="001A3FE3"/>
    <w:rsid w:val="001A4398"/>
    <w:rsid w:val="001A471B"/>
    <w:rsid w:val="001A5596"/>
    <w:rsid w:val="001A5824"/>
    <w:rsid w:val="001A61C6"/>
    <w:rsid w:val="001A6D1B"/>
    <w:rsid w:val="001A707E"/>
    <w:rsid w:val="001B0E1D"/>
    <w:rsid w:val="001B1053"/>
    <w:rsid w:val="001B1770"/>
    <w:rsid w:val="001B187C"/>
    <w:rsid w:val="001B42A3"/>
    <w:rsid w:val="001B43AD"/>
    <w:rsid w:val="001B4E5D"/>
    <w:rsid w:val="001B67D9"/>
    <w:rsid w:val="001B738B"/>
    <w:rsid w:val="001B794D"/>
    <w:rsid w:val="001B7C1D"/>
    <w:rsid w:val="001B7FEF"/>
    <w:rsid w:val="001C0869"/>
    <w:rsid w:val="001C0996"/>
    <w:rsid w:val="001C178C"/>
    <w:rsid w:val="001C1CDF"/>
    <w:rsid w:val="001C2BC0"/>
    <w:rsid w:val="001C3458"/>
    <w:rsid w:val="001C544B"/>
    <w:rsid w:val="001C6CB6"/>
    <w:rsid w:val="001C7B13"/>
    <w:rsid w:val="001D06B7"/>
    <w:rsid w:val="001D1FB4"/>
    <w:rsid w:val="001D21FA"/>
    <w:rsid w:val="001D4077"/>
    <w:rsid w:val="001D5017"/>
    <w:rsid w:val="001D744E"/>
    <w:rsid w:val="001E056E"/>
    <w:rsid w:val="001E11D4"/>
    <w:rsid w:val="001E2E30"/>
    <w:rsid w:val="001E2EFA"/>
    <w:rsid w:val="001E312B"/>
    <w:rsid w:val="001E3ACE"/>
    <w:rsid w:val="001E3DFB"/>
    <w:rsid w:val="001E5830"/>
    <w:rsid w:val="001E60CC"/>
    <w:rsid w:val="001F0520"/>
    <w:rsid w:val="001F0823"/>
    <w:rsid w:val="001F120D"/>
    <w:rsid w:val="001F2D8D"/>
    <w:rsid w:val="001F3974"/>
    <w:rsid w:val="001F4349"/>
    <w:rsid w:val="001F43A2"/>
    <w:rsid w:val="001F4778"/>
    <w:rsid w:val="001F5278"/>
    <w:rsid w:val="001F67F7"/>
    <w:rsid w:val="001F6B7A"/>
    <w:rsid w:val="001F71B0"/>
    <w:rsid w:val="002002CF"/>
    <w:rsid w:val="002010A6"/>
    <w:rsid w:val="0020301C"/>
    <w:rsid w:val="002034CD"/>
    <w:rsid w:val="00203C17"/>
    <w:rsid w:val="002041E6"/>
    <w:rsid w:val="00205F47"/>
    <w:rsid w:val="002073E9"/>
    <w:rsid w:val="00207BFE"/>
    <w:rsid w:val="0021049E"/>
    <w:rsid w:val="00210C8E"/>
    <w:rsid w:val="00211A5F"/>
    <w:rsid w:val="00211FF5"/>
    <w:rsid w:val="002138B0"/>
    <w:rsid w:val="00215BDC"/>
    <w:rsid w:val="0021621D"/>
    <w:rsid w:val="00216769"/>
    <w:rsid w:val="002168C3"/>
    <w:rsid w:val="00217A05"/>
    <w:rsid w:val="00220086"/>
    <w:rsid w:val="002237FA"/>
    <w:rsid w:val="00223CFE"/>
    <w:rsid w:val="002240B7"/>
    <w:rsid w:val="00225E2E"/>
    <w:rsid w:val="00225F2E"/>
    <w:rsid w:val="002268C7"/>
    <w:rsid w:val="00227100"/>
    <w:rsid w:val="00227773"/>
    <w:rsid w:val="002277C2"/>
    <w:rsid w:val="0023152E"/>
    <w:rsid w:val="002318D9"/>
    <w:rsid w:val="00231A5C"/>
    <w:rsid w:val="00231F5F"/>
    <w:rsid w:val="00233911"/>
    <w:rsid w:val="002344F2"/>
    <w:rsid w:val="002360D4"/>
    <w:rsid w:val="00236B96"/>
    <w:rsid w:val="0023791F"/>
    <w:rsid w:val="00240356"/>
    <w:rsid w:val="00240782"/>
    <w:rsid w:val="0024092B"/>
    <w:rsid w:val="00240B92"/>
    <w:rsid w:val="00241BC4"/>
    <w:rsid w:val="0024500F"/>
    <w:rsid w:val="0024576C"/>
    <w:rsid w:val="00245B8D"/>
    <w:rsid w:val="002461F7"/>
    <w:rsid w:val="00246606"/>
    <w:rsid w:val="00246883"/>
    <w:rsid w:val="00251AFC"/>
    <w:rsid w:val="002522AD"/>
    <w:rsid w:val="0025365B"/>
    <w:rsid w:val="00253706"/>
    <w:rsid w:val="002539EA"/>
    <w:rsid w:val="00255057"/>
    <w:rsid w:val="00255A05"/>
    <w:rsid w:val="00255CC0"/>
    <w:rsid w:val="00256A51"/>
    <w:rsid w:val="00257099"/>
    <w:rsid w:val="00257645"/>
    <w:rsid w:val="00260257"/>
    <w:rsid w:val="00260459"/>
    <w:rsid w:val="002606DD"/>
    <w:rsid w:val="002608EA"/>
    <w:rsid w:val="00260E2E"/>
    <w:rsid w:val="00260EDA"/>
    <w:rsid w:val="002627DD"/>
    <w:rsid w:val="00264090"/>
    <w:rsid w:val="00264181"/>
    <w:rsid w:val="0026560A"/>
    <w:rsid w:val="00265854"/>
    <w:rsid w:val="00266766"/>
    <w:rsid w:val="00266965"/>
    <w:rsid w:val="00266CAB"/>
    <w:rsid w:val="00267293"/>
    <w:rsid w:val="002679BC"/>
    <w:rsid w:val="00267D00"/>
    <w:rsid w:val="00270102"/>
    <w:rsid w:val="00270421"/>
    <w:rsid w:val="0027072F"/>
    <w:rsid w:val="00271693"/>
    <w:rsid w:val="00272516"/>
    <w:rsid w:val="002731B6"/>
    <w:rsid w:val="002732C5"/>
    <w:rsid w:val="0027533C"/>
    <w:rsid w:val="00275842"/>
    <w:rsid w:val="00275F04"/>
    <w:rsid w:val="0027746F"/>
    <w:rsid w:val="00277BD4"/>
    <w:rsid w:val="00277EFE"/>
    <w:rsid w:val="002800C9"/>
    <w:rsid w:val="00282280"/>
    <w:rsid w:val="00282D0B"/>
    <w:rsid w:val="00284EA4"/>
    <w:rsid w:val="0028782F"/>
    <w:rsid w:val="002878FA"/>
    <w:rsid w:val="002902B4"/>
    <w:rsid w:val="00290A0A"/>
    <w:rsid w:val="00290E5E"/>
    <w:rsid w:val="00291093"/>
    <w:rsid w:val="00291E9A"/>
    <w:rsid w:val="00291ED1"/>
    <w:rsid w:val="00293621"/>
    <w:rsid w:val="002937C1"/>
    <w:rsid w:val="00295EAB"/>
    <w:rsid w:val="0029610D"/>
    <w:rsid w:val="002A0910"/>
    <w:rsid w:val="002A0E18"/>
    <w:rsid w:val="002A13A0"/>
    <w:rsid w:val="002A179C"/>
    <w:rsid w:val="002A1CEC"/>
    <w:rsid w:val="002A1F0A"/>
    <w:rsid w:val="002A2842"/>
    <w:rsid w:val="002A28D0"/>
    <w:rsid w:val="002A2A86"/>
    <w:rsid w:val="002A2EB1"/>
    <w:rsid w:val="002A49EB"/>
    <w:rsid w:val="002A4C59"/>
    <w:rsid w:val="002A536B"/>
    <w:rsid w:val="002A58AB"/>
    <w:rsid w:val="002A5CA5"/>
    <w:rsid w:val="002A7417"/>
    <w:rsid w:val="002A7AC2"/>
    <w:rsid w:val="002B054A"/>
    <w:rsid w:val="002B1A7E"/>
    <w:rsid w:val="002B1D86"/>
    <w:rsid w:val="002B293A"/>
    <w:rsid w:val="002B2E46"/>
    <w:rsid w:val="002B3FAA"/>
    <w:rsid w:val="002B4A2A"/>
    <w:rsid w:val="002B4DFA"/>
    <w:rsid w:val="002B57EE"/>
    <w:rsid w:val="002B63FE"/>
    <w:rsid w:val="002B6989"/>
    <w:rsid w:val="002C017A"/>
    <w:rsid w:val="002C0303"/>
    <w:rsid w:val="002C08C1"/>
    <w:rsid w:val="002C17A5"/>
    <w:rsid w:val="002C222F"/>
    <w:rsid w:val="002C2B59"/>
    <w:rsid w:val="002C3DBE"/>
    <w:rsid w:val="002C443F"/>
    <w:rsid w:val="002C4980"/>
    <w:rsid w:val="002C553A"/>
    <w:rsid w:val="002C58C0"/>
    <w:rsid w:val="002C5DCE"/>
    <w:rsid w:val="002C7104"/>
    <w:rsid w:val="002C72D4"/>
    <w:rsid w:val="002C797C"/>
    <w:rsid w:val="002C7EB9"/>
    <w:rsid w:val="002C7FE4"/>
    <w:rsid w:val="002D00A2"/>
    <w:rsid w:val="002D0134"/>
    <w:rsid w:val="002D071C"/>
    <w:rsid w:val="002D0A29"/>
    <w:rsid w:val="002D15D4"/>
    <w:rsid w:val="002D1955"/>
    <w:rsid w:val="002D2173"/>
    <w:rsid w:val="002D23D4"/>
    <w:rsid w:val="002D3B3B"/>
    <w:rsid w:val="002D4193"/>
    <w:rsid w:val="002D5DD6"/>
    <w:rsid w:val="002D6125"/>
    <w:rsid w:val="002D7625"/>
    <w:rsid w:val="002E031E"/>
    <w:rsid w:val="002E1084"/>
    <w:rsid w:val="002E1226"/>
    <w:rsid w:val="002E1849"/>
    <w:rsid w:val="002E1972"/>
    <w:rsid w:val="002E2278"/>
    <w:rsid w:val="002E3889"/>
    <w:rsid w:val="002E43BF"/>
    <w:rsid w:val="002E4542"/>
    <w:rsid w:val="002E49A6"/>
    <w:rsid w:val="002E4B67"/>
    <w:rsid w:val="002E54E3"/>
    <w:rsid w:val="002E5965"/>
    <w:rsid w:val="002E5A9B"/>
    <w:rsid w:val="002E5BF3"/>
    <w:rsid w:val="002E5D7F"/>
    <w:rsid w:val="002E5DD7"/>
    <w:rsid w:val="002E5E64"/>
    <w:rsid w:val="002E63DE"/>
    <w:rsid w:val="002E66AB"/>
    <w:rsid w:val="002E68D7"/>
    <w:rsid w:val="002E7362"/>
    <w:rsid w:val="002E73B5"/>
    <w:rsid w:val="002F0849"/>
    <w:rsid w:val="002F0E86"/>
    <w:rsid w:val="002F10E7"/>
    <w:rsid w:val="002F11D4"/>
    <w:rsid w:val="002F16A1"/>
    <w:rsid w:val="002F1753"/>
    <w:rsid w:val="002F1893"/>
    <w:rsid w:val="002F3557"/>
    <w:rsid w:val="002F3A18"/>
    <w:rsid w:val="002F3A6E"/>
    <w:rsid w:val="002F4164"/>
    <w:rsid w:val="002F55BD"/>
    <w:rsid w:val="002F7542"/>
    <w:rsid w:val="002F7EC9"/>
    <w:rsid w:val="00300459"/>
    <w:rsid w:val="003007A9"/>
    <w:rsid w:val="0030260C"/>
    <w:rsid w:val="00302F51"/>
    <w:rsid w:val="003032C9"/>
    <w:rsid w:val="003043E2"/>
    <w:rsid w:val="003043F9"/>
    <w:rsid w:val="00304CCA"/>
    <w:rsid w:val="00304FFC"/>
    <w:rsid w:val="00305F98"/>
    <w:rsid w:val="0030607F"/>
    <w:rsid w:val="00306691"/>
    <w:rsid w:val="00307F37"/>
    <w:rsid w:val="00310474"/>
    <w:rsid w:val="00310D80"/>
    <w:rsid w:val="00311685"/>
    <w:rsid w:val="003118DC"/>
    <w:rsid w:val="00312E28"/>
    <w:rsid w:val="00313254"/>
    <w:rsid w:val="00313C6A"/>
    <w:rsid w:val="00315DE7"/>
    <w:rsid w:val="003161D3"/>
    <w:rsid w:val="00317792"/>
    <w:rsid w:val="0032016F"/>
    <w:rsid w:val="00320612"/>
    <w:rsid w:val="00321528"/>
    <w:rsid w:val="003215F9"/>
    <w:rsid w:val="00321E2F"/>
    <w:rsid w:val="00322A84"/>
    <w:rsid w:val="00324024"/>
    <w:rsid w:val="00324CDC"/>
    <w:rsid w:val="00326630"/>
    <w:rsid w:val="003266E8"/>
    <w:rsid w:val="0032689F"/>
    <w:rsid w:val="00326CCB"/>
    <w:rsid w:val="00326FD5"/>
    <w:rsid w:val="003307D0"/>
    <w:rsid w:val="00330C61"/>
    <w:rsid w:val="00331657"/>
    <w:rsid w:val="00331933"/>
    <w:rsid w:val="00332F41"/>
    <w:rsid w:val="00333A99"/>
    <w:rsid w:val="00333D09"/>
    <w:rsid w:val="00334E03"/>
    <w:rsid w:val="00335080"/>
    <w:rsid w:val="00335547"/>
    <w:rsid w:val="00336314"/>
    <w:rsid w:val="00336411"/>
    <w:rsid w:val="00336F8E"/>
    <w:rsid w:val="003372C7"/>
    <w:rsid w:val="003379F5"/>
    <w:rsid w:val="003420A4"/>
    <w:rsid w:val="00343362"/>
    <w:rsid w:val="00343CA3"/>
    <w:rsid w:val="003442C4"/>
    <w:rsid w:val="003453FD"/>
    <w:rsid w:val="00346319"/>
    <w:rsid w:val="0034707E"/>
    <w:rsid w:val="003476B5"/>
    <w:rsid w:val="003477FF"/>
    <w:rsid w:val="00350EFA"/>
    <w:rsid w:val="00351C49"/>
    <w:rsid w:val="003523D5"/>
    <w:rsid w:val="00353B1A"/>
    <w:rsid w:val="0035417C"/>
    <w:rsid w:val="00354216"/>
    <w:rsid w:val="00354FE7"/>
    <w:rsid w:val="00355A17"/>
    <w:rsid w:val="003560E7"/>
    <w:rsid w:val="0035633B"/>
    <w:rsid w:val="003579E0"/>
    <w:rsid w:val="00357BF9"/>
    <w:rsid w:val="00360BB7"/>
    <w:rsid w:val="00361822"/>
    <w:rsid w:val="003637B6"/>
    <w:rsid w:val="00365C92"/>
    <w:rsid w:val="00365DB8"/>
    <w:rsid w:val="0036701F"/>
    <w:rsid w:val="003673B5"/>
    <w:rsid w:val="003675D9"/>
    <w:rsid w:val="00370DAA"/>
    <w:rsid w:val="00372697"/>
    <w:rsid w:val="00372940"/>
    <w:rsid w:val="00372A30"/>
    <w:rsid w:val="003732DE"/>
    <w:rsid w:val="003734E6"/>
    <w:rsid w:val="003737CD"/>
    <w:rsid w:val="00373863"/>
    <w:rsid w:val="0037392D"/>
    <w:rsid w:val="00374738"/>
    <w:rsid w:val="00375687"/>
    <w:rsid w:val="00376589"/>
    <w:rsid w:val="00376C91"/>
    <w:rsid w:val="00380226"/>
    <w:rsid w:val="00380709"/>
    <w:rsid w:val="00380BA2"/>
    <w:rsid w:val="00381C87"/>
    <w:rsid w:val="00381D4E"/>
    <w:rsid w:val="00381E89"/>
    <w:rsid w:val="0038201E"/>
    <w:rsid w:val="00382DDF"/>
    <w:rsid w:val="003833BE"/>
    <w:rsid w:val="0038367B"/>
    <w:rsid w:val="00383A35"/>
    <w:rsid w:val="00383A57"/>
    <w:rsid w:val="00383B89"/>
    <w:rsid w:val="003844EF"/>
    <w:rsid w:val="00385301"/>
    <w:rsid w:val="0038568C"/>
    <w:rsid w:val="003864E8"/>
    <w:rsid w:val="0038666C"/>
    <w:rsid w:val="00386BDB"/>
    <w:rsid w:val="00386DDF"/>
    <w:rsid w:val="003910AE"/>
    <w:rsid w:val="00391478"/>
    <w:rsid w:val="0039331B"/>
    <w:rsid w:val="00394AFA"/>
    <w:rsid w:val="003961B6"/>
    <w:rsid w:val="003966BA"/>
    <w:rsid w:val="00397796"/>
    <w:rsid w:val="003A19C4"/>
    <w:rsid w:val="003A29DA"/>
    <w:rsid w:val="003A3B6F"/>
    <w:rsid w:val="003A3C0F"/>
    <w:rsid w:val="003A5EDF"/>
    <w:rsid w:val="003A63C4"/>
    <w:rsid w:val="003A6BB6"/>
    <w:rsid w:val="003A6FE6"/>
    <w:rsid w:val="003A7693"/>
    <w:rsid w:val="003A77DD"/>
    <w:rsid w:val="003A7C06"/>
    <w:rsid w:val="003B2253"/>
    <w:rsid w:val="003B22A4"/>
    <w:rsid w:val="003B46AC"/>
    <w:rsid w:val="003B49DF"/>
    <w:rsid w:val="003B4AFE"/>
    <w:rsid w:val="003B4BBE"/>
    <w:rsid w:val="003B79AB"/>
    <w:rsid w:val="003C0170"/>
    <w:rsid w:val="003C08FC"/>
    <w:rsid w:val="003C0A1C"/>
    <w:rsid w:val="003C1A15"/>
    <w:rsid w:val="003C21F1"/>
    <w:rsid w:val="003C2B31"/>
    <w:rsid w:val="003C331E"/>
    <w:rsid w:val="003C3E11"/>
    <w:rsid w:val="003C44F3"/>
    <w:rsid w:val="003C5660"/>
    <w:rsid w:val="003C5855"/>
    <w:rsid w:val="003C5CDC"/>
    <w:rsid w:val="003C61C4"/>
    <w:rsid w:val="003C6D17"/>
    <w:rsid w:val="003D112B"/>
    <w:rsid w:val="003D2415"/>
    <w:rsid w:val="003D2763"/>
    <w:rsid w:val="003D276D"/>
    <w:rsid w:val="003D2AE3"/>
    <w:rsid w:val="003D34E8"/>
    <w:rsid w:val="003D45AF"/>
    <w:rsid w:val="003D4F1D"/>
    <w:rsid w:val="003D511F"/>
    <w:rsid w:val="003D5872"/>
    <w:rsid w:val="003D588D"/>
    <w:rsid w:val="003D6A19"/>
    <w:rsid w:val="003D6B94"/>
    <w:rsid w:val="003D6CDF"/>
    <w:rsid w:val="003D6FC8"/>
    <w:rsid w:val="003D705B"/>
    <w:rsid w:val="003D772C"/>
    <w:rsid w:val="003E0CA7"/>
    <w:rsid w:val="003E0E2E"/>
    <w:rsid w:val="003E219D"/>
    <w:rsid w:val="003E2E67"/>
    <w:rsid w:val="003E463F"/>
    <w:rsid w:val="003E537D"/>
    <w:rsid w:val="003E5652"/>
    <w:rsid w:val="003F09AB"/>
    <w:rsid w:val="003F2139"/>
    <w:rsid w:val="003F578D"/>
    <w:rsid w:val="003F5B72"/>
    <w:rsid w:val="003F6DD4"/>
    <w:rsid w:val="003F712A"/>
    <w:rsid w:val="003F764B"/>
    <w:rsid w:val="00400054"/>
    <w:rsid w:val="00400835"/>
    <w:rsid w:val="00400B48"/>
    <w:rsid w:val="0040241A"/>
    <w:rsid w:val="0040291C"/>
    <w:rsid w:val="00402E25"/>
    <w:rsid w:val="00403225"/>
    <w:rsid w:val="004036F7"/>
    <w:rsid w:val="00404599"/>
    <w:rsid w:val="00405929"/>
    <w:rsid w:val="00405B31"/>
    <w:rsid w:val="00406A92"/>
    <w:rsid w:val="004074A5"/>
    <w:rsid w:val="004075BA"/>
    <w:rsid w:val="00407B0B"/>
    <w:rsid w:val="00407B52"/>
    <w:rsid w:val="00407CA9"/>
    <w:rsid w:val="00407E7F"/>
    <w:rsid w:val="004107DC"/>
    <w:rsid w:val="0041094A"/>
    <w:rsid w:val="00410C9C"/>
    <w:rsid w:val="004110CC"/>
    <w:rsid w:val="00411138"/>
    <w:rsid w:val="00411E11"/>
    <w:rsid w:val="00412101"/>
    <w:rsid w:val="0041217B"/>
    <w:rsid w:val="00412F54"/>
    <w:rsid w:val="00412F55"/>
    <w:rsid w:val="00413763"/>
    <w:rsid w:val="00413D58"/>
    <w:rsid w:val="00414DA4"/>
    <w:rsid w:val="004153B1"/>
    <w:rsid w:val="00415490"/>
    <w:rsid w:val="004169B5"/>
    <w:rsid w:val="00416C8A"/>
    <w:rsid w:val="00416D0D"/>
    <w:rsid w:val="004178C3"/>
    <w:rsid w:val="004203A3"/>
    <w:rsid w:val="00420C2E"/>
    <w:rsid w:val="0042194B"/>
    <w:rsid w:val="00421C57"/>
    <w:rsid w:val="00421EBA"/>
    <w:rsid w:val="004227D8"/>
    <w:rsid w:val="00422D47"/>
    <w:rsid w:val="00423D31"/>
    <w:rsid w:val="0042430D"/>
    <w:rsid w:val="0042459F"/>
    <w:rsid w:val="00424C89"/>
    <w:rsid w:val="004252F3"/>
    <w:rsid w:val="00425377"/>
    <w:rsid w:val="0042633A"/>
    <w:rsid w:val="00426F2E"/>
    <w:rsid w:val="00426FA1"/>
    <w:rsid w:val="004273A2"/>
    <w:rsid w:val="00427785"/>
    <w:rsid w:val="00427D6B"/>
    <w:rsid w:val="004320FD"/>
    <w:rsid w:val="00432501"/>
    <w:rsid w:val="00433335"/>
    <w:rsid w:val="00433A2E"/>
    <w:rsid w:val="00433DBB"/>
    <w:rsid w:val="004344DD"/>
    <w:rsid w:val="004345AF"/>
    <w:rsid w:val="00436220"/>
    <w:rsid w:val="004374FD"/>
    <w:rsid w:val="00437F8D"/>
    <w:rsid w:val="004401CB"/>
    <w:rsid w:val="004404E4"/>
    <w:rsid w:val="00440D7C"/>
    <w:rsid w:val="004417DB"/>
    <w:rsid w:val="0044208C"/>
    <w:rsid w:val="004429E0"/>
    <w:rsid w:val="00443FEB"/>
    <w:rsid w:val="00444904"/>
    <w:rsid w:val="00444BA1"/>
    <w:rsid w:val="00445042"/>
    <w:rsid w:val="00445C6E"/>
    <w:rsid w:val="004469D4"/>
    <w:rsid w:val="004471AB"/>
    <w:rsid w:val="00447351"/>
    <w:rsid w:val="004506F4"/>
    <w:rsid w:val="00450C59"/>
    <w:rsid w:val="004513DA"/>
    <w:rsid w:val="00451653"/>
    <w:rsid w:val="00452713"/>
    <w:rsid w:val="00452C28"/>
    <w:rsid w:val="004549AF"/>
    <w:rsid w:val="00455548"/>
    <w:rsid w:val="00456554"/>
    <w:rsid w:val="00460046"/>
    <w:rsid w:val="00462788"/>
    <w:rsid w:val="004628BA"/>
    <w:rsid w:val="00462AFC"/>
    <w:rsid w:val="004634FC"/>
    <w:rsid w:val="00463BC3"/>
    <w:rsid w:val="00464DAD"/>
    <w:rsid w:val="00465C97"/>
    <w:rsid w:val="00466057"/>
    <w:rsid w:val="00466F04"/>
    <w:rsid w:val="00467FD6"/>
    <w:rsid w:val="00470BE7"/>
    <w:rsid w:val="004713AA"/>
    <w:rsid w:val="00471480"/>
    <w:rsid w:val="00471510"/>
    <w:rsid w:val="004718CC"/>
    <w:rsid w:val="00471EDD"/>
    <w:rsid w:val="00472413"/>
    <w:rsid w:val="00473007"/>
    <w:rsid w:val="004732EB"/>
    <w:rsid w:val="00474F8F"/>
    <w:rsid w:val="004757A2"/>
    <w:rsid w:val="00476B40"/>
    <w:rsid w:val="004774D8"/>
    <w:rsid w:val="0048308B"/>
    <w:rsid w:val="00484A9B"/>
    <w:rsid w:val="00485CBD"/>
    <w:rsid w:val="0048623D"/>
    <w:rsid w:val="00490DE1"/>
    <w:rsid w:val="004910DC"/>
    <w:rsid w:val="004922B8"/>
    <w:rsid w:val="00492964"/>
    <w:rsid w:val="00492A32"/>
    <w:rsid w:val="004931B4"/>
    <w:rsid w:val="00493C9B"/>
    <w:rsid w:val="00493E2E"/>
    <w:rsid w:val="00494DDB"/>
    <w:rsid w:val="00495958"/>
    <w:rsid w:val="00495AEE"/>
    <w:rsid w:val="00495DC3"/>
    <w:rsid w:val="0049653E"/>
    <w:rsid w:val="0049771A"/>
    <w:rsid w:val="004977FA"/>
    <w:rsid w:val="00497FB5"/>
    <w:rsid w:val="004A0C47"/>
    <w:rsid w:val="004A0F34"/>
    <w:rsid w:val="004A1487"/>
    <w:rsid w:val="004A14E8"/>
    <w:rsid w:val="004A1587"/>
    <w:rsid w:val="004A2236"/>
    <w:rsid w:val="004A23F0"/>
    <w:rsid w:val="004A2BFC"/>
    <w:rsid w:val="004A2F03"/>
    <w:rsid w:val="004A312E"/>
    <w:rsid w:val="004A3863"/>
    <w:rsid w:val="004A5DC9"/>
    <w:rsid w:val="004A6C99"/>
    <w:rsid w:val="004A7D19"/>
    <w:rsid w:val="004B0158"/>
    <w:rsid w:val="004B0F3B"/>
    <w:rsid w:val="004B14E5"/>
    <w:rsid w:val="004B21CA"/>
    <w:rsid w:val="004B3067"/>
    <w:rsid w:val="004B3982"/>
    <w:rsid w:val="004B4C8F"/>
    <w:rsid w:val="004B4F0A"/>
    <w:rsid w:val="004B58CF"/>
    <w:rsid w:val="004B5F9C"/>
    <w:rsid w:val="004B5FB2"/>
    <w:rsid w:val="004B67FF"/>
    <w:rsid w:val="004B6EDE"/>
    <w:rsid w:val="004B7139"/>
    <w:rsid w:val="004B7436"/>
    <w:rsid w:val="004B7B34"/>
    <w:rsid w:val="004C06E4"/>
    <w:rsid w:val="004C1031"/>
    <w:rsid w:val="004C17FC"/>
    <w:rsid w:val="004C218E"/>
    <w:rsid w:val="004C2E16"/>
    <w:rsid w:val="004C362B"/>
    <w:rsid w:val="004C4390"/>
    <w:rsid w:val="004C4E3C"/>
    <w:rsid w:val="004C682A"/>
    <w:rsid w:val="004C6DF0"/>
    <w:rsid w:val="004C75D6"/>
    <w:rsid w:val="004C7D6D"/>
    <w:rsid w:val="004D019C"/>
    <w:rsid w:val="004D2482"/>
    <w:rsid w:val="004D31D3"/>
    <w:rsid w:val="004D3949"/>
    <w:rsid w:val="004D5042"/>
    <w:rsid w:val="004D540F"/>
    <w:rsid w:val="004D57AC"/>
    <w:rsid w:val="004D5D2E"/>
    <w:rsid w:val="004D5FBB"/>
    <w:rsid w:val="004D61A2"/>
    <w:rsid w:val="004D6B8A"/>
    <w:rsid w:val="004D6D34"/>
    <w:rsid w:val="004D7333"/>
    <w:rsid w:val="004D7509"/>
    <w:rsid w:val="004D7E50"/>
    <w:rsid w:val="004E04B1"/>
    <w:rsid w:val="004E0535"/>
    <w:rsid w:val="004E0C96"/>
    <w:rsid w:val="004E0EBF"/>
    <w:rsid w:val="004E29C7"/>
    <w:rsid w:val="004E2D4A"/>
    <w:rsid w:val="004E2DEA"/>
    <w:rsid w:val="004E3773"/>
    <w:rsid w:val="004E553D"/>
    <w:rsid w:val="004E6DBE"/>
    <w:rsid w:val="004E74C3"/>
    <w:rsid w:val="004E7B50"/>
    <w:rsid w:val="004E7E36"/>
    <w:rsid w:val="004F0A97"/>
    <w:rsid w:val="004F0C55"/>
    <w:rsid w:val="004F106D"/>
    <w:rsid w:val="004F1095"/>
    <w:rsid w:val="004F1204"/>
    <w:rsid w:val="004F1235"/>
    <w:rsid w:val="004F128F"/>
    <w:rsid w:val="004F14AF"/>
    <w:rsid w:val="004F1CDB"/>
    <w:rsid w:val="004F49BB"/>
    <w:rsid w:val="004F538F"/>
    <w:rsid w:val="004F5F8E"/>
    <w:rsid w:val="004F5FE7"/>
    <w:rsid w:val="004F61B4"/>
    <w:rsid w:val="004F6F09"/>
    <w:rsid w:val="00500048"/>
    <w:rsid w:val="00500789"/>
    <w:rsid w:val="0050102E"/>
    <w:rsid w:val="005012A9"/>
    <w:rsid w:val="00501A2F"/>
    <w:rsid w:val="00502A28"/>
    <w:rsid w:val="00502D1C"/>
    <w:rsid w:val="0050399D"/>
    <w:rsid w:val="00504A4E"/>
    <w:rsid w:val="00505D0F"/>
    <w:rsid w:val="005060D6"/>
    <w:rsid w:val="00506636"/>
    <w:rsid w:val="00506DFC"/>
    <w:rsid w:val="00506F89"/>
    <w:rsid w:val="0050784D"/>
    <w:rsid w:val="00507930"/>
    <w:rsid w:val="00507C12"/>
    <w:rsid w:val="0051085D"/>
    <w:rsid w:val="00510E70"/>
    <w:rsid w:val="0051148F"/>
    <w:rsid w:val="00511F0B"/>
    <w:rsid w:val="0051272E"/>
    <w:rsid w:val="00512E9B"/>
    <w:rsid w:val="0051464D"/>
    <w:rsid w:val="00514BDB"/>
    <w:rsid w:val="00514FE2"/>
    <w:rsid w:val="00515E09"/>
    <w:rsid w:val="0051686E"/>
    <w:rsid w:val="00516AD1"/>
    <w:rsid w:val="00516FED"/>
    <w:rsid w:val="00517CAB"/>
    <w:rsid w:val="00520AFE"/>
    <w:rsid w:val="00521432"/>
    <w:rsid w:val="00521B07"/>
    <w:rsid w:val="00522F2E"/>
    <w:rsid w:val="005236D2"/>
    <w:rsid w:val="005237B1"/>
    <w:rsid w:val="0052563E"/>
    <w:rsid w:val="0052583E"/>
    <w:rsid w:val="00525D71"/>
    <w:rsid w:val="00526102"/>
    <w:rsid w:val="00526742"/>
    <w:rsid w:val="00526E4E"/>
    <w:rsid w:val="00527821"/>
    <w:rsid w:val="00531BA8"/>
    <w:rsid w:val="005321AF"/>
    <w:rsid w:val="005324A9"/>
    <w:rsid w:val="00533693"/>
    <w:rsid w:val="0053473A"/>
    <w:rsid w:val="00534ABF"/>
    <w:rsid w:val="00534F0F"/>
    <w:rsid w:val="0053557E"/>
    <w:rsid w:val="00536530"/>
    <w:rsid w:val="00536E00"/>
    <w:rsid w:val="005408BD"/>
    <w:rsid w:val="00540A94"/>
    <w:rsid w:val="00541E9E"/>
    <w:rsid w:val="00541F23"/>
    <w:rsid w:val="005427E4"/>
    <w:rsid w:val="00542AA7"/>
    <w:rsid w:val="00542F18"/>
    <w:rsid w:val="005435D8"/>
    <w:rsid w:val="00543855"/>
    <w:rsid w:val="00543F9E"/>
    <w:rsid w:val="005441C5"/>
    <w:rsid w:val="005444B2"/>
    <w:rsid w:val="00544F1A"/>
    <w:rsid w:val="00545F05"/>
    <w:rsid w:val="0054654D"/>
    <w:rsid w:val="00546A4D"/>
    <w:rsid w:val="00546D88"/>
    <w:rsid w:val="00550111"/>
    <w:rsid w:val="00550DC6"/>
    <w:rsid w:val="00551227"/>
    <w:rsid w:val="005520DF"/>
    <w:rsid w:val="005536BB"/>
    <w:rsid w:val="005536E7"/>
    <w:rsid w:val="00554F7D"/>
    <w:rsid w:val="00555F78"/>
    <w:rsid w:val="005561E4"/>
    <w:rsid w:val="0055627C"/>
    <w:rsid w:val="00556A14"/>
    <w:rsid w:val="00556D2A"/>
    <w:rsid w:val="005570C5"/>
    <w:rsid w:val="005572A0"/>
    <w:rsid w:val="00560C68"/>
    <w:rsid w:val="00560EF6"/>
    <w:rsid w:val="00561F41"/>
    <w:rsid w:val="00562130"/>
    <w:rsid w:val="00562520"/>
    <w:rsid w:val="005633E3"/>
    <w:rsid w:val="005639DA"/>
    <w:rsid w:val="00563AF8"/>
    <w:rsid w:val="0056412E"/>
    <w:rsid w:val="00564BF1"/>
    <w:rsid w:val="0056509F"/>
    <w:rsid w:val="00565286"/>
    <w:rsid w:val="00565338"/>
    <w:rsid w:val="00565CB9"/>
    <w:rsid w:val="00565F2F"/>
    <w:rsid w:val="0056657E"/>
    <w:rsid w:val="00566A00"/>
    <w:rsid w:val="0056745F"/>
    <w:rsid w:val="00567DFD"/>
    <w:rsid w:val="00570F47"/>
    <w:rsid w:val="00571A7D"/>
    <w:rsid w:val="00571A97"/>
    <w:rsid w:val="00571AF1"/>
    <w:rsid w:val="00571D49"/>
    <w:rsid w:val="0057535F"/>
    <w:rsid w:val="00575A5F"/>
    <w:rsid w:val="00575CC4"/>
    <w:rsid w:val="005760C1"/>
    <w:rsid w:val="00577BC3"/>
    <w:rsid w:val="00581D51"/>
    <w:rsid w:val="005820F0"/>
    <w:rsid w:val="00583D19"/>
    <w:rsid w:val="00584141"/>
    <w:rsid w:val="0058431A"/>
    <w:rsid w:val="00584756"/>
    <w:rsid w:val="00585CA0"/>
    <w:rsid w:val="005864F6"/>
    <w:rsid w:val="0058728C"/>
    <w:rsid w:val="00590DA2"/>
    <w:rsid w:val="00591F3F"/>
    <w:rsid w:val="0059264C"/>
    <w:rsid w:val="00592785"/>
    <w:rsid w:val="00593D40"/>
    <w:rsid w:val="00595009"/>
    <w:rsid w:val="00596504"/>
    <w:rsid w:val="00596B3E"/>
    <w:rsid w:val="005972A9"/>
    <w:rsid w:val="005A0434"/>
    <w:rsid w:val="005A105E"/>
    <w:rsid w:val="005A1280"/>
    <w:rsid w:val="005A1BE5"/>
    <w:rsid w:val="005A2D52"/>
    <w:rsid w:val="005A3C98"/>
    <w:rsid w:val="005A4E4B"/>
    <w:rsid w:val="005A4F1C"/>
    <w:rsid w:val="005A5AD3"/>
    <w:rsid w:val="005A609C"/>
    <w:rsid w:val="005A62DD"/>
    <w:rsid w:val="005A7B78"/>
    <w:rsid w:val="005B099A"/>
    <w:rsid w:val="005B135A"/>
    <w:rsid w:val="005B14ED"/>
    <w:rsid w:val="005B1FC8"/>
    <w:rsid w:val="005B2B0A"/>
    <w:rsid w:val="005B393C"/>
    <w:rsid w:val="005B3F7E"/>
    <w:rsid w:val="005B4CAC"/>
    <w:rsid w:val="005B56F5"/>
    <w:rsid w:val="005B5EEF"/>
    <w:rsid w:val="005B6C79"/>
    <w:rsid w:val="005B7499"/>
    <w:rsid w:val="005C1688"/>
    <w:rsid w:val="005C235C"/>
    <w:rsid w:val="005C2F48"/>
    <w:rsid w:val="005C313A"/>
    <w:rsid w:val="005C4525"/>
    <w:rsid w:val="005C499E"/>
    <w:rsid w:val="005C4DB3"/>
    <w:rsid w:val="005C4E3A"/>
    <w:rsid w:val="005C5204"/>
    <w:rsid w:val="005C674B"/>
    <w:rsid w:val="005C771E"/>
    <w:rsid w:val="005C773A"/>
    <w:rsid w:val="005C7C49"/>
    <w:rsid w:val="005D026E"/>
    <w:rsid w:val="005D1500"/>
    <w:rsid w:val="005D36EA"/>
    <w:rsid w:val="005D3976"/>
    <w:rsid w:val="005D4120"/>
    <w:rsid w:val="005D42C4"/>
    <w:rsid w:val="005D584A"/>
    <w:rsid w:val="005D6537"/>
    <w:rsid w:val="005D7A29"/>
    <w:rsid w:val="005D7B52"/>
    <w:rsid w:val="005E1640"/>
    <w:rsid w:val="005E245A"/>
    <w:rsid w:val="005E58F3"/>
    <w:rsid w:val="005E5CBB"/>
    <w:rsid w:val="005E67F8"/>
    <w:rsid w:val="005E7409"/>
    <w:rsid w:val="005F02DF"/>
    <w:rsid w:val="005F08E3"/>
    <w:rsid w:val="005F1390"/>
    <w:rsid w:val="005F1E17"/>
    <w:rsid w:val="005F2182"/>
    <w:rsid w:val="005F2531"/>
    <w:rsid w:val="005F2FA5"/>
    <w:rsid w:val="005F344C"/>
    <w:rsid w:val="005F4091"/>
    <w:rsid w:val="005F40A2"/>
    <w:rsid w:val="005F43FF"/>
    <w:rsid w:val="005F496F"/>
    <w:rsid w:val="005F58EA"/>
    <w:rsid w:val="005F6BBB"/>
    <w:rsid w:val="005F6E37"/>
    <w:rsid w:val="005F7203"/>
    <w:rsid w:val="00600C7D"/>
    <w:rsid w:val="0060129D"/>
    <w:rsid w:val="00601CC5"/>
    <w:rsid w:val="006020B3"/>
    <w:rsid w:val="006023DA"/>
    <w:rsid w:val="00602678"/>
    <w:rsid w:val="00602CB4"/>
    <w:rsid w:val="006032CD"/>
    <w:rsid w:val="006039C3"/>
    <w:rsid w:val="0060442A"/>
    <w:rsid w:val="00604985"/>
    <w:rsid w:val="006055BD"/>
    <w:rsid w:val="006063E4"/>
    <w:rsid w:val="0060717C"/>
    <w:rsid w:val="00607769"/>
    <w:rsid w:val="00610473"/>
    <w:rsid w:val="00610634"/>
    <w:rsid w:val="00611130"/>
    <w:rsid w:val="00611531"/>
    <w:rsid w:val="00611751"/>
    <w:rsid w:val="0061202D"/>
    <w:rsid w:val="006129A5"/>
    <w:rsid w:val="00612B0C"/>
    <w:rsid w:val="00612C9E"/>
    <w:rsid w:val="0061367A"/>
    <w:rsid w:val="006139FC"/>
    <w:rsid w:val="00613DA6"/>
    <w:rsid w:val="006145A9"/>
    <w:rsid w:val="00614711"/>
    <w:rsid w:val="00614A1A"/>
    <w:rsid w:val="00615887"/>
    <w:rsid w:val="006163F3"/>
    <w:rsid w:val="00616B02"/>
    <w:rsid w:val="00617207"/>
    <w:rsid w:val="006207FD"/>
    <w:rsid w:val="006218B9"/>
    <w:rsid w:val="0062195B"/>
    <w:rsid w:val="006225B7"/>
    <w:rsid w:val="00622DB5"/>
    <w:rsid w:val="006233C9"/>
    <w:rsid w:val="006236FF"/>
    <w:rsid w:val="00623E25"/>
    <w:rsid w:val="006240B3"/>
    <w:rsid w:val="00624165"/>
    <w:rsid w:val="0062425E"/>
    <w:rsid w:val="00624B74"/>
    <w:rsid w:val="00625C1E"/>
    <w:rsid w:val="0062626D"/>
    <w:rsid w:val="0062652F"/>
    <w:rsid w:val="00626AE4"/>
    <w:rsid w:val="00626F58"/>
    <w:rsid w:val="00627876"/>
    <w:rsid w:val="00627EA0"/>
    <w:rsid w:val="006301E9"/>
    <w:rsid w:val="00630D7F"/>
    <w:rsid w:val="0063123A"/>
    <w:rsid w:val="006315FB"/>
    <w:rsid w:val="00631618"/>
    <w:rsid w:val="00631824"/>
    <w:rsid w:val="00631D7C"/>
    <w:rsid w:val="006324CE"/>
    <w:rsid w:val="00633539"/>
    <w:rsid w:val="00633FF5"/>
    <w:rsid w:val="00635C49"/>
    <w:rsid w:val="0063670A"/>
    <w:rsid w:val="0064050C"/>
    <w:rsid w:val="00640F0A"/>
    <w:rsid w:val="00642C24"/>
    <w:rsid w:val="00642CB2"/>
    <w:rsid w:val="00642DB4"/>
    <w:rsid w:val="00642EFD"/>
    <w:rsid w:val="00642F65"/>
    <w:rsid w:val="00644BED"/>
    <w:rsid w:val="0064548B"/>
    <w:rsid w:val="00645977"/>
    <w:rsid w:val="00645FB4"/>
    <w:rsid w:val="00651A26"/>
    <w:rsid w:val="006520E3"/>
    <w:rsid w:val="006521D5"/>
    <w:rsid w:val="00653BE4"/>
    <w:rsid w:val="00653C79"/>
    <w:rsid w:val="00655168"/>
    <w:rsid w:val="0065520F"/>
    <w:rsid w:val="006555CE"/>
    <w:rsid w:val="006573B8"/>
    <w:rsid w:val="00657BC6"/>
    <w:rsid w:val="00660665"/>
    <w:rsid w:val="00660F36"/>
    <w:rsid w:val="006611F8"/>
    <w:rsid w:val="00661757"/>
    <w:rsid w:val="00661E6D"/>
    <w:rsid w:val="00662198"/>
    <w:rsid w:val="00662F0C"/>
    <w:rsid w:val="00663481"/>
    <w:rsid w:val="0066461D"/>
    <w:rsid w:val="00664766"/>
    <w:rsid w:val="00664911"/>
    <w:rsid w:val="00665F39"/>
    <w:rsid w:val="00666574"/>
    <w:rsid w:val="006668DC"/>
    <w:rsid w:val="006668E0"/>
    <w:rsid w:val="006674B5"/>
    <w:rsid w:val="006677B0"/>
    <w:rsid w:val="00667828"/>
    <w:rsid w:val="00670AF8"/>
    <w:rsid w:val="00671854"/>
    <w:rsid w:val="0067186F"/>
    <w:rsid w:val="00671E16"/>
    <w:rsid w:val="00672964"/>
    <w:rsid w:val="00673B34"/>
    <w:rsid w:val="00674E99"/>
    <w:rsid w:val="00674FBB"/>
    <w:rsid w:val="00675733"/>
    <w:rsid w:val="0067730F"/>
    <w:rsid w:val="00677C23"/>
    <w:rsid w:val="0068058F"/>
    <w:rsid w:val="006816F2"/>
    <w:rsid w:val="00682C1F"/>
    <w:rsid w:val="00682F1B"/>
    <w:rsid w:val="00683D72"/>
    <w:rsid w:val="00684589"/>
    <w:rsid w:val="00687505"/>
    <w:rsid w:val="00687C42"/>
    <w:rsid w:val="00691A55"/>
    <w:rsid w:val="00692146"/>
    <w:rsid w:val="00692FAA"/>
    <w:rsid w:val="00695A6E"/>
    <w:rsid w:val="006967B8"/>
    <w:rsid w:val="0069773E"/>
    <w:rsid w:val="006977BB"/>
    <w:rsid w:val="006A0986"/>
    <w:rsid w:val="006A0D45"/>
    <w:rsid w:val="006A1BB0"/>
    <w:rsid w:val="006A20A9"/>
    <w:rsid w:val="006A216D"/>
    <w:rsid w:val="006A2B23"/>
    <w:rsid w:val="006A2BFD"/>
    <w:rsid w:val="006A2C58"/>
    <w:rsid w:val="006A3769"/>
    <w:rsid w:val="006A3E25"/>
    <w:rsid w:val="006A6356"/>
    <w:rsid w:val="006A6D1F"/>
    <w:rsid w:val="006A6D7C"/>
    <w:rsid w:val="006A6E59"/>
    <w:rsid w:val="006A773B"/>
    <w:rsid w:val="006B0178"/>
    <w:rsid w:val="006B152E"/>
    <w:rsid w:val="006B3902"/>
    <w:rsid w:val="006B3C4F"/>
    <w:rsid w:val="006B3E1B"/>
    <w:rsid w:val="006B4820"/>
    <w:rsid w:val="006B4D1C"/>
    <w:rsid w:val="006B4DEF"/>
    <w:rsid w:val="006B5399"/>
    <w:rsid w:val="006B5871"/>
    <w:rsid w:val="006B5F68"/>
    <w:rsid w:val="006B63C3"/>
    <w:rsid w:val="006C1946"/>
    <w:rsid w:val="006C1A0A"/>
    <w:rsid w:val="006C2472"/>
    <w:rsid w:val="006C249B"/>
    <w:rsid w:val="006C26CB"/>
    <w:rsid w:val="006C286F"/>
    <w:rsid w:val="006C3F11"/>
    <w:rsid w:val="006C5671"/>
    <w:rsid w:val="006C6635"/>
    <w:rsid w:val="006C6F3A"/>
    <w:rsid w:val="006C7110"/>
    <w:rsid w:val="006C7600"/>
    <w:rsid w:val="006C7DE0"/>
    <w:rsid w:val="006D0205"/>
    <w:rsid w:val="006D0930"/>
    <w:rsid w:val="006D34C2"/>
    <w:rsid w:val="006D3BFC"/>
    <w:rsid w:val="006D6CE4"/>
    <w:rsid w:val="006D6ED0"/>
    <w:rsid w:val="006D7C18"/>
    <w:rsid w:val="006E0E4E"/>
    <w:rsid w:val="006E15AC"/>
    <w:rsid w:val="006E1DF3"/>
    <w:rsid w:val="006E284B"/>
    <w:rsid w:val="006E3D4E"/>
    <w:rsid w:val="006E3E09"/>
    <w:rsid w:val="006E4157"/>
    <w:rsid w:val="006E434B"/>
    <w:rsid w:val="006E45E8"/>
    <w:rsid w:val="006E49D6"/>
    <w:rsid w:val="006E6018"/>
    <w:rsid w:val="006E71F3"/>
    <w:rsid w:val="006E78B9"/>
    <w:rsid w:val="006F2E47"/>
    <w:rsid w:val="006F30E6"/>
    <w:rsid w:val="006F3D75"/>
    <w:rsid w:val="006F6A61"/>
    <w:rsid w:val="006F76B3"/>
    <w:rsid w:val="006F7E7B"/>
    <w:rsid w:val="006F7EF9"/>
    <w:rsid w:val="007000AB"/>
    <w:rsid w:val="00700515"/>
    <w:rsid w:val="007008C2"/>
    <w:rsid w:val="00701953"/>
    <w:rsid w:val="00702397"/>
    <w:rsid w:val="00702E3B"/>
    <w:rsid w:val="0070386E"/>
    <w:rsid w:val="00704AAC"/>
    <w:rsid w:val="00705EA3"/>
    <w:rsid w:val="007063D4"/>
    <w:rsid w:val="00706B62"/>
    <w:rsid w:val="00707C69"/>
    <w:rsid w:val="0071027E"/>
    <w:rsid w:val="00710D54"/>
    <w:rsid w:val="00710E28"/>
    <w:rsid w:val="007116D0"/>
    <w:rsid w:val="0071246D"/>
    <w:rsid w:val="00713F4D"/>
    <w:rsid w:val="00715BB0"/>
    <w:rsid w:val="00716B84"/>
    <w:rsid w:val="007173C3"/>
    <w:rsid w:val="007178C7"/>
    <w:rsid w:val="00717C0B"/>
    <w:rsid w:val="007214D8"/>
    <w:rsid w:val="00721D32"/>
    <w:rsid w:val="00721E83"/>
    <w:rsid w:val="007227E4"/>
    <w:rsid w:val="00723544"/>
    <w:rsid w:val="007240A2"/>
    <w:rsid w:val="007248D2"/>
    <w:rsid w:val="00724EF1"/>
    <w:rsid w:val="00726596"/>
    <w:rsid w:val="00726FDC"/>
    <w:rsid w:val="0072718F"/>
    <w:rsid w:val="00727D1F"/>
    <w:rsid w:val="007302F7"/>
    <w:rsid w:val="0073032B"/>
    <w:rsid w:val="00730C13"/>
    <w:rsid w:val="00730E62"/>
    <w:rsid w:val="00733FAC"/>
    <w:rsid w:val="00734ECA"/>
    <w:rsid w:val="00736491"/>
    <w:rsid w:val="0074021F"/>
    <w:rsid w:val="0074033C"/>
    <w:rsid w:val="00740554"/>
    <w:rsid w:val="00740EA8"/>
    <w:rsid w:val="00740FF5"/>
    <w:rsid w:val="0074171B"/>
    <w:rsid w:val="0074173E"/>
    <w:rsid w:val="007424D4"/>
    <w:rsid w:val="007424F8"/>
    <w:rsid w:val="00742C31"/>
    <w:rsid w:val="007435A5"/>
    <w:rsid w:val="00743BD7"/>
    <w:rsid w:val="00743F84"/>
    <w:rsid w:val="0074407A"/>
    <w:rsid w:val="007440C4"/>
    <w:rsid w:val="00744581"/>
    <w:rsid w:val="00744FE0"/>
    <w:rsid w:val="007468E1"/>
    <w:rsid w:val="00746A62"/>
    <w:rsid w:val="00746C0B"/>
    <w:rsid w:val="00750A8F"/>
    <w:rsid w:val="0075136F"/>
    <w:rsid w:val="00751AC8"/>
    <w:rsid w:val="00751F77"/>
    <w:rsid w:val="007525ED"/>
    <w:rsid w:val="00752867"/>
    <w:rsid w:val="007537AC"/>
    <w:rsid w:val="007541E3"/>
    <w:rsid w:val="00755398"/>
    <w:rsid w:val="00755435"/>
    <w:rsid w:val="007560C1"/>
    <w:rsid w:val="00756B10"/>
    <w:rsid w:val="00757293"/>
    <w:rsid w:val="00757857"/>
    <w:rsid w:val="00762A65"/>
    <w:rsid w:val="0076327C"/>
    <w:rsid w:val="007635A8"/>
    <w:rsid w:val="00763624"/>
    <w:rsid w:val="0076477B"/>
    <w:rsid w:val="00764E7D"/>
    <w:rsid w:val="007654C2"/>
    <w:rsid w:val="00765516"/>
    <w:rsid w:val="007659A1"/>
    <w:rsid w:val="00765A2D"/>
    <w:rsid w:val="00765E61"/>
    <w:rsid w:val="007660CC"/>
    <w:rsid w:val="007669B3"/>
    <w:rsid w:val="00767F59"/>
    <w:rsid w:val="007711FB"/>
    <w:rsid w:val="007724FC"/>
    <w:rsid w:val="00772843"/>
    <w:rsid w:val="00772ADA"/>
    <w:rsid w:val="00774D0E"/>
    <w:rsid w:val="00775263"/>
    <w:rsid w:val="007757C9"/>
    <w:rsid w:val="00777270"/>
    <w:rsid w:val="00777953"/>
    <w:rsid w:val="007779EF"/>
    <w:rsid w:val="00780CF0"/>
    <w:rsid w:val="00780ED5"/>
    <w:rsid w:val="00782143"/>
    <w:rsid w:val="00782A75"/>
    <w:rsid w:val="00783B7F"/>
    <w:rsid w:val="007843A8"/>
    <w:rsid w:val="007846A5"/>
    <w:rsid w:val="00784FA5"/>
    <w:rsid w:val="00785DA9"/>
    <w:rsid w:val="00785E9F"/>
    <w:rsid w:val="00785FED"/>
    <w:rsid w:val="007867BE"/>
    <w:rsid w:val="00790943"/>
    <w:rsid w:val="007911C7"/>
    <w:rsid w:val="00791463"/>
    <w:rsid w:val="007921D6"/>
    <w:rsid w:val="00792A96"/>
    <w:rsid w:val="007934EA"/>
    <w:rsid w:val="0079478C"/>
    <w:rsid w:val="00794E64"/>
    <w:rsid w:val="00796210"/>
    <w:rsid w:val="00797047"/>
    <w:rsid w:val="00797E5A"/>
    <w:rsid w:val="007A0C4C"/>
    <w:rsid w:val="007A0CA8"/>
    <w:rsid w:val="007A1D9F"/>
    <w:rsid w:val="007A2C3C"/>
    <w:rsid w:val="007A39D0"/>
    <w:rsid w:val="007A3BAA"/>
    <w:rsid w:val="007A436A"/>
    <w:rsid w:val="007A441D"/>
    <w:rsid w:val="007A49C3"/>
    <w:rsid w:val="007A4E22"/>
    <w:rsid w:val="007A648C"/>
    <w:rsid w:val="007A7223"/>
    <w:rsid w:val="007A72BC"/>
    <w:rsid w:val="007A758A"/>
    <w:rsid w:val="007B0083"/>
    <w:rsid w:val="007B073D"/>
    <w:rsid w:val="007B074B"/>
    <w:rsid w:val="007B1A7D"/>
    <w:rsid w:val="007B4093"/>
    <w:rsid w:val="007B56DA"/>
    <w:rsid w:val="007B5B51"/>
    <w:rsid w:val="007B6A65"/>
    <w:rsid w:val="007B776E"/>
    <w:rsid w:val="007B7C8B"/>
    <w:rsid w:val="007B7CB3"/>
    <w:rsid w:val="007C0D0D"/>
    <w:rsid w:val="007C1F78"/>
    <w:rsid w:val="007C201B"/>
    <w:rsid w:val="007C28F3"/>
    <w:rsid w:val="007C3A24"/>
    <w:rsid w:val="007C3ABA"/>
    <w:rsid w:val="007C3DD2"/>
    <w:rsid w:val="007C5040"/>
    <w:rsid w:val="007C5177"/>
    <w:rsid w:val="007C52AF"/>
    <w:rsid w:val="007C6152"/>
    <w:rsid w:val="007C693B"/>
    <w:rsid w:val="007C79EF"/>
    <w:rsid w:val="007D1272"/>
    <w:rsid w:val="007D1D5B"/>
    <w:rsid w:val="007D2E4A"/>
    <w:rsid w:val="007D3173"/>
    <w:rsid w:val="007D45F2"/>
    <w:rsid w:val="007D4C6E"/>
    <w:rsid w:val="007D58A8"/>
    <w:rsid w:val="007D59EC"/>
    <w:rsid w:val="007D7A41"/>
    <w:rsid w:val="007D7D05"/>
    <w:rsid w:val="007E0069"/>
    <w:rsid w:val="007E0C72"/>
    <w:rsid w:val="007E4073"/>
    <w:rsid w:val="007E44E8"/>
    <w:rsid w:val="007E4A32"/>
    <w:rsid w:val="007E4E69"/>
    <w:rsid w:val="007E5F26"/>
    <w:rsid w:val="007F01DC"/>
    <w:rsid w:val="007F0A60"/>
    <w:rsid w:val="007F0A75"/>
    <w:rsid w:val="007F19D5"/>
    <w:rsid w:val="007F3283"/>
    <w:rsid w:val="007F4691"/>
    <w:rsid w:val="007F52D5"/>
    <w:rsid w:val="007F53B0"/>
    <w:rsid w:val="007F626C"/>
    <w:rsid w:val="007F6D0B"/>
    <w:rsid w:val="007F6EBC"/>
    <w:rsid w:val="007F772A"/>
    <w:rsid w:val="007F7759"/>
    <w:rsid w:val="007F7781"/>
    <w:rsid w:val="0080036D"/>
    <w:rsid w:val="0080160B"/>
    <w:rsid w:val="00801C3E"/>
    <w:rsid w:val="00801DE8"/>
    <w:rsid w:val="00804040"/>
    <w:rsid w:val="00805447"/>
    <w:rsid w:val="00805746"/>
    <w:rsid w:val="0080703A"/>
    <w:rsid w:val="008078EA"/>
    <w:rsid w:val="0081157F"/>
    <w:rsid w:val="0081346D"/>
    <w:rsid w:val="008135E6"/>
    <w:rsid w:val="00813954"/>
    <w:rsid w:val="00815A8F"/>
    <w:rsid w:val="00816F58"/>
    <w:rsid w:val="00820727"/>
    <w:rsid w:val="00820C13"/>
    <w:rsid w:val="00820F30"/>
    <w:rsid w:val="00820F48"/>
    <w:rsid w:val="008219ED"/>
    <w:rsid w:val="00821C57"/>
    <w:rsid w:val="00822344"/>
    <w:rsid w:val="00822660"/>
    <w:rsid w:val="00822773"/>
    <w:rsid w:val="00822D23"/>
    <w:rsid w:val="00823A58"/>
    <w:rsid w:val="008241FD"/>
    <w:rsid w:val="00825E98"/>
    <w:rsid w:val="00827164"/>
    <w:rsid w:val="00827461"/>
    <w:rsid w:val="00830F13"/>
    <w:rsid w:val="00831D49"/>
    <w:rsid w:val="0083222C"/>
    <w:rsid w:val="00832438"/>
    <w:rsid w:val="0083557E"/>
    <w:rsid w:val="00835D1D"/>
    <w:rsid w:val="00836249"/>
    <w:rsid w:val="00836798"/>
    <w:rsid w:val="008401C9"/>
    <w:rsid w:val="00840760"/>
    <w:rsid w:val="00840D59"/>
    <w:rsid w:val="00842602"/>
    <w:rsid w:val="0084296E"/>
    <w:rsid w:val="00842B39"/>
    <w:rsid w:val="00842B96"/>
    <w:rsid w:val="00842E31"/>
    <w:rsid w:val="00842EC5"/>
    <w:rsid w:val="00843E7C"/>
    <w:rsid w:val="008440D0"/>
    <w:rsid w:val="00844548"/>
    <w:rsid w:val="008450FC"/>
    <w:rsid w:val="008453D7"/>
    <w:rsid w:val="00845A02"/>
    <w:rsid w:val="00845C83"/>
    <w:rsid w:val="00845EE5"/>
    <w:rsid w:val="00846717"/>
    <w:rsid w:val="0084697D"/>
    <w:rsid w:val="00847FBA"/>
    <w:rsid w:val="00850261"/>
    <w:rsid w:val="00851ABF"/>
    <w:rsid w:val="00851C1A"/>
    <w:rsid w:val="00851DF8"/>
    <w:rsid w:val="00852693"/>
    <w:rsid w:val="0085336B"/>
    <w:rsid w:val="00853F48"/>
    <w:rsid w:val="00854353"/>
    <w:rsid w:val="00854E21"/>
    <w:rsid w:val="008556AE"/>
    <w:rsid w:val="008557F5"/>
    <w:rsid w:val="008564A4"/>
    <w:rsid w:val="008567DD"/>
    <w:rsid w:val="00856869"/>
    <w:rsid w:val="008604AF"/>
    <w:rsid w:val="008606E6"/>
    <w:rsid w:val="008623BA"/>
    <w:rsid w:val="00862CDC"/>
    <w:rsid w:val="00863057"/>
    <w:rsid w:val="00863754"/>
    <w:rsid w:val="008656C2"/>
    <w:rsid w:val="00865AB4"/>
    <w:rsid w:val="00866A87"/>
    <w:rsid w:val="00867043"/>
    <w:rsid w:val="008678EE"/>
    <w:rsid w:val="00871959"/>
    <w:rsid w:val="00871BB4"/>
    <w:rsid w:val="008744E8"/>
    <w:rsid w:val="00874961"/>
    <w:rsid w:val="008750B7"/>
    <w:rsid w:val="008750E9"/>
    <w:rsid w:val="00875F59"/>
    <w:rsid w:val="008762CC"/>
    <w:rsid w:val="00877262"/>
    <w:rsid w:val="0087767F"/>
    <w:rsid w:val="00880031"/>
    <w:rsid w:val="00880EBE"/>
    <w:rsid w:val="00881061"/>
    <w:rsid w:val="00881464"/>
    <w:rsid w:val="00881FDA"/>
    <w:rsid w:val="0088268C"/>
    <w:rsid w:val="00882A5B"/>
    <w:rsid w:val="00884092"/>
    <w:rsid w:val="008846A2"/>
    <w:rsid w:val="008854E6"/>
    <w:rsid w:val="008872EB"/>
    <w:rsid w:val="00890171"/>
    <w:rsid w:val="00890947"/>
    <w:rsid w:val="0089163A"/>
    <w:rsid w:val="008918F1"/>
    <w:rsid w:val="00895BA9"/>
    <w:rsid w:val="00895CD5"/>
    <w:rsid w:val="0089628E"/>
    <w:rsid w:val="00896AC5"/>
    <w:rsid w:val="00896B29"/>
    <w:rsid w:val="0089748E"/>
    <w:rsid w:val="008A030B"/>
    <w:rsid w:val="008A03A7"/>
    <w:rsid w:val="008A069C"/>
    <w:rsid w:val="008A0CD5"/>
    <w:rsid w:val="008A191B"/>
    <w:rsid w:val="008A2433"/>
    <w:rsid w:val="008A2B5A"/>
    <w:rsid w:val="008A4458"/>
    <w:rsid w:val="008A57C5"/>
    <w:rsid w:val="008A63D1"/>
    <w:rsid w:val="008A6E77"/>
    <w:rsid w:val="008A784A"/>
    <w:rsid w:val="008A7984"/>
    <w:rsid w:val="008B07F5"/>
    <w:rsid w:val="008B22D2"/>
    <w:rsid w:val="008B2416"/>
    <w:rsid w:val="008B2C19"/>
    <w:rsid w:val="008B42C9"/>
    <w:rsid w:val="008B612A"/>
    <w:rsid w:val="008B6563"/>
    <w:rsid w:val="008B6574"/>
    <w:rsid w:val="008B6D11"/>
    <w:rsid w:val="008B74D2"/>
    <w:rsid w:val="008C192C"/>
    <w:rsid w:val="008C1CC6"/>
    <w:rsid w:val="008C1FCB"/>
    <w:rsid w:val="008C275F"/>
    <w:rsid w:val="008C288C"/>
    <w:rsid w:val="008C42FF"/>
    <w:rsid w:val="008C5F2D"/>
    <w:rsid w:val="008C609B"/>
    <w:rsid w:val="008C62E3"/>
    <w:rsid w:val="008C6A83"/>
    <w:rsid w:val="008C6E1B"/>
    <w:rsid w:val="008C6F79"/>
    <w:rsid w:val="008D011C"/>
    <w:rsid w:val="008D1230"/>
    <w:rsid w:val="008D1450"/>
    <w:rsid w:val="008D2437"/>
    <w:rsid w:val="008D3A54"/>
    <w:rsid w:val="008D3FE5"/>
    <w:rsid w:val="008D5D5E"/>
    <w:rsid w:val="008D6DF7"/>
    <w:rsid w:val="008D764A"/>
    <w:rsid w:val="008D76A9"/>
    <w:rsid w:val="008D78C9"/>
    <w:rsid w:val="008E1773"/>
    <w:rsid w:val="008E2D42"/>
    <w:rsid w:val="008E2E00"/>
    <w:rsid w:val="008E371D"/>
    <w:rsid w:val="008E37E3"/>
    <w:rsid w:val="008E41F6"/>
    <w:rsid w:val="008E4708"/>
    <w:rsid w:val="008E5D3D"/>
    <w:rsid w:val="008E677D"/>
    <w:rsid w:val="008E68A8"/>
    <w:rsid w:val="008E6B5B"/>
    <w:rsid w:val="008E763C"/>
    <w:rsid w:val="008E7F91"/>
    <w:rsid w:val="008F00D8"/>
    <w:rsid w:val="008F04AB"/>
    <w:rsid w:val="008F317D"/>
    <w:rsid w:val="008F3694"/>
    <w:rsid w:val="008F3DA0"/>
    <w:rsid w:val="008F4079"/>
    <w:rsid w:val="008F42F1"/>
    <w:rsid w:val="008F4434"/>
    <w:rsid w:val="008F6304"/>
    <w:rsid w:val="008F6C14"/>
    <w:rsid w:val="008F6F5A"/>
    <w:rsid w:val="009006B4"/>
    <w:rsid w:val="0090072F"/>
    <w:rsid w:val="009007E1"/>
    <w:rsid w:val="00900940"/>
    <w:rsid w:val="00901693"/>
    <w:rsid w:val="0090226D"/>
    <w:rsid w:val="009029A6"/>
    <w:rsid w:val="0090398C"/>
    <w:rsid w:val="00903AEC"/>
    <w:rsid w:val="00904947"/>
    <w:rsid w:val="00904C32"/>
    <w:rsid w:val="00904D3C"/>
    <w:rsid w:val="009061DA"/>
    <w:rsid w:val="00906E27"/>
    <w:rsid w:val="00906F37"/>
    <w:rsid w:val="009072DE"/>
    <w:rsid w:val="0091161F"/>
    <w:rsid w:val="0091190C"/>
    <w:rsid w:val="00912064"/>
    <w:rsid w:val="00913ABC"/>
    <w:rsid w:val="00913C4B"/>
    <w:rsid w:val="009156E6"/>
    <w:rsid w:val="009156EC"/>
    <w:rsid w:val="00915B69"/>
    <w:rsid w:val="009177C7"/>
    <w:rsid w:val="00917E80"/>
    <w:rsid w:val="00920B10"/>
    <w:rsid w:val="0092143E"/>
    <w:rsid w:val="0092440E"/>
    <w:rsid w:val="00924B43"/>
    <w:rsid w:val="00924BF2"/>
    <w:rsid w:val="009262D0"/>
    <w:rsid w:val="009267D5"/>
    <w:rsid w:val="00927376"/>
    <w:rsid w:val="00930729"/>
    <w:rsid w:val="00930893"/>
    <w:rsid w:val="00930ECB"/>
    <w:rsid w:val="00931116"/>
    <w:rsid w:val="00931752"/>
    <w:rsid w:val="00932307"/>
    <w:rsid w:val="0093313C"/>
    <w:rsid w:val="00934B04"/>
    <w:rsid w:val="00934EDB"/>
    <w:rsid w:val="00934F85"/>
    <w:rsid w:val="00935FED"/>
    <w:rsid w:val="00936909"/>
    <w:rsid w:val="00936BC4"/>
    <w:rsid w:val="00936D5D"/>
    <w:rsid w:val="00936F08"/>
    <w:rsid w:val="00937690"/>
    <w:rsid w:val="00940096"/>
    <w:rsid w:val="00940D62"/>
    <w:rsid w:val="00940FBF"/>
    <w:rsid w:val="009417E5"/>
    <w:rsid w:val="00941930"/>
    <w:rsid w:val="00941EEA"/>
    <w:rsid w:val="009423B0"/>
    <w:rsid w:val="00942E72"/>
    <w:rsid w:val="009434C4"/>
    <w:rsid w:val="0094410B"/>
    <w:rsid w:val="00944D48"/>
    <w:rsid w:val="00945350"/>
    <w:rsid w:val="0094610E"/>
    <w:rsid w:val="009463B4"/>
    <w:rsid w:val="009464E6"/>
    <w:rsid w:val="00950303"/>
    <w:rsid w:val="00950989"/>
    <w:rsid w:val="009514EA"/>
    <w:rsid w:val="00951A8C"/>
    <w:rsid w:val="0095264A"/>
    <w:rsid w:val="009526AB"/>
    <w:rsid w:val="00953D5A"/>
    <w:rsid w:val="0095457A"/>
    <w:rsid w:val="00954B61"/>
    <w:rsid w:val="00954D4D"/>
    <w:rsid w:val="00956DEE"/>
    <w:rsid w:val="0095785A"/>
    <w:rsid w:val="00957D01"/>
    <w:rsid w:val="00960781"/>
    <w:rsid w:val="00960F01"/>
    <w:rsid w:val="00960F47"/>
    <w:rsid w:val="00962191"/>
    <w:rsid w:val="009627B0"/>
    <w:rsid w:val="009629E1"/>
    <w:rsid w:val="00962C59"/>
    <w:rsid w:val="00963017"/>
    <w:rsid w:val="00964D88"/>
    <w:rsid w:val="00965092"/>
    <w:rsid w:val="00965866"/>
    <w:rsid w:val="00965A25"/>
    <w:rsid w:val="00965FC9"/>
    <w:rsid w:val="009661FE"/>
    <w:rsid w:val="0096644D"/>
    <w:rsid w:val="009665E8"/>
    <w:rsid w:val="00966FDA"/>
    <w:rsid w:val="00970068"/>
    <w:rsid w:val="00971C88"/>
    <w:rsid w:val="009722D9"/>
    <w:rsid w:val="00974099"/>
    <w:rsid w:val="009744B4"/>
    <w:rsid w:val="009748B4"/>
    <w:rsid w:val="00975E6E"/>
    <w:rsid w:val="009761D9"/>
    <w:rsid w:val="00976741"/>
    <w:rsid w:val="00976B96"/>
    <w:rsid w:val="00977B44"/>
    <w:rsid w:val="009806C9"/>
    <w:rsid w:val="00980761"/>
    <w:rsid w:val="009815FF"/>
    <w:rsid w:val="00981E7F"/>
    <w:rsid w:val="00981E9C"/>
    <w:rsid w:val="00985471"/>
    <w:rsid w:val="00985DF5"/>
    <w:rsid w:val="00985F52"/>
    <w:rsid w:val="0098711D"/>
    <w:rsid w:val="009876B7"/>
    <w:rsid w:val="00987796"/>
    <w:rsid w:val="0098791E"/>
    <w:rsid w:val="00990300"/>
    <w:rsid w:val="00991349"/>
    <w:rsid w:val="00991BC5"/>
    <w:rsid w:val="00991CF4"/>
    <w:rsid w:val="009921F1"/>
    <w:rsid w:val="00992AB0"/>
    <w:rsid w:val="00992C5D"/>
    <w:rsid w:val="009939B1"/>
    <w:rsid w:val="00993BE9"/>
    <w:rsid w:val="009945CF"/>
    <w:rsid w:val="00994F26"/>
    <w:rsid w:val="00995C9A"/>
    <w:rsid w:val="00996D67"/>
    <w:rsid w:val="00996D97"/>
    <w:rsid w:val="00997394"/>
    <w:rsid w:val="009A05EE"/>
    <w:rsid w:val="009A09BA"/>
    <w:rsid w:val="009A39CB"/>
    <w:rsid w:val="009A3F87"/>
    <w:rsid w:val="009A3FA4"/>
    <w:rsid w:val="009A4D19"/>
    <w:rsid w:val="009A4DB1"/>
    <w:rsid w:val="009A5180"/>
    <w:rsid w:val="009A54B0"/>
    <w:rsid w:val="009A5BD3"/>
    <w:rsid w:val="009A5BDF"/>
    <w:rsid w:val="009A74DA"/>
    <w:rsid w:val="009A75D1"/>
    <w:rsid w:val="009A7767"/>
    <w:rsid w:val="009A7B4B"/>
    <w:rsid w:val="009A7E8C"/>
    <w:rsid w:val="009B0490"/>
    <w:rsid w:val="009B25A0"/>
    <w:rsid w:val="009B2E3E"/>
    <w:rsid w:val="009B3B94"/>
    <w:rsid w:val="009B555D"/>
    <w:rsid w:val="009B5B04"/>
    <w:rsid w:val="009B5EDB"/>
    <w:rsid w:val="009B661C"/>
    <w:rsid w:val="009B7CA1"/>
    <w:rsid w:val="009C02BB"/>
    <w:rsid w:val="009C1588"/>
    <w:rsid w:val="009C266E"/>
    <w:rsid w:val="009C49BC"/>
    <w:rsid w:val="009C49F0"/>
    <w:rsid w:val="009C579B"/>
    <w:rsid w:val="009C5816"/>
    <w:rsid w:val="009C6D4F"/>
    <w:rsid w:val="009C75B1"/>
    <w:rsid w:val="009C772E"/>
    <w:rsid w:val="009C7A90"/>
    <w:rsid w:val="009D00ED"/>
    <w:rsid w:val="009D066A"/>
    <w:rsid w:val="009D106F"/>
    <w:rsid w:val="009D55C3"/>
    <w:rsid w:val="009D5943"/>
    <w:rsid w:val="009D62F7"/>
    <w:rsid w:val="009D6B9C"/>
    <w:rsid w:val="009D7319"/>
    <w:rsid w:val="009E1C38"/>
    <w:rsid w:val="009E2DB9"/>
    <w:rsid w:val="009E35CB"/>
    <w:rsid w:val="009E38EE"/>
    <w:rsid w:val="009E4118"/>
    <w:rsid w:val="009E620B"/>
    <w:rsid w:val="009E666B"/>
    <w:rsid w:val="009E75C4"/>
    <w:rsid w:val="009E7657"/>
    <w:rsid w:val="009F04CD"/>
    <w:rsid w:val="009F2188"/>
    <w:rsid w:val="009F2386"/>
    <w:rsid w:val="009F2B87"/>
    <w:rsid w:val="009F38A4"/>
    <w:rsid w:val="00A00A76"/>
    <w:rsid w:val="00A011EA"/>
    <w:rsid w:val="00A01982"/>
    <w:rsid w:val="00A01B83"/>
    <w:rsid w:val="00A022A3"/>
    <w:rsid w:val="00A04BAF"/>
    <w:rsid w:val="00A04E9A"/>
    <w:rsid w:val="00A05261"/>
    <w:rsid w:val="00A056F9"/>
    <w:rsid w:val="00A060ED"/>
    <w:rsid w:val="00A06C55"/>
    <w:rsid w:val="00A06F71"/>
    <w:rsid w:val="00A07428"/>
    <w:rsid w:val="00A07A4A"/>
    <w:rsid w:val="00A126FC"/>
    <w:rsid w:val="00A12AFF"/>
    <w:rsid w:val="00A140C7"/>
    <w:rsid w:val="00A16CDA"/>
    <w:rsid w:val="00A16EFC"/>
    <w:rsid w:val="00A172E4"/>
    <w:rsid w:val="00A17780"/>
    <w:rsid w:val="00A1779B"/>
    <w:rsid w:val="00A20770"/>
    <w:rsid w:val="00A2130F"/>
    <w:rsid w:val="00A21F88"/>
    <w:rsid w:val="00A225E1"/>
    <w:rsid w:val="00A22E17"/>
    <w:rsid w:val="00A23784"/>
    <w:rsid w:val="00A23BC3"/>
    <w:rsid w:val="00A23C2E"/>
    <w:rsid w:val="00A24E44"/>
    <w:rsid w:val="00A25F19"/>
    <w:rsid w:val="00A26CBB"/>
    <w:rsid w:val="00A27528"/>
    <w:rsid w:val="00A27630"/>
    <w:rsid w:val="00A3000B"/>
    <w:rsid w:val="00A3088C"/>
    <w:rsid w:val="00A30EAE"/>
    <w:rsid w:val="00A313A8"/>
    <w:rsid w:val="00A31DAC"/>
    <w:rsid w:val="00A32CE1"/>
    <w:rsid w:val="00A33008"/>
    <w:rsid w:val="00A33590"/>
    <w:rsid w:val="00A341F8"/>
    <w:rsid w:val="00A34529"/>
    <w:rsid w:val="00A35103"/>
    <w:rsid w:val="00A3580F"/>
    <w:rsid w:val="00A35CBB"/>
    <w:rsid w:val="00A3669B"/>
    <w:rsid w:val="00A373A7"/>
    <w:rsid w:val="00A40E22"/>
    <w:rsid w:val="00A411FF"/>
    <w:rsid w:val="00A413B7"/>
    <w:rsid w:val="00A415A8"/>
    <w:rsid w:val="00A41EF1"/>
    <w:rsid w:val="00A42665"/>
    <w:rsid w:val="00A43E9B"/>
    <w:rsid w:val="00A44CD9"/>
    <w:rsid w:val="00A451DD"/>
    <w:rsid w:val="00A4743B"/>
    <w:rsid w:val="00A47F36"/>
    <w:rsid w:val="00A51463"/>
    <w:rsid w:val="00A51B6E"/>
    <w:rsid w:val="00A53DDF"/>
    <w:rsid w:val="00A54D4C"/>
    <w:rsid w:val="00A55013"/>
    <w:rsid w:val="00A55272"/>
    <w:rsid w:val="00A56E90"/>
    <w:rsid w:val="00A57185"/>
    <w:rsid w:val="00A572CA"/>
    <w:rsid w:val="00A574FE"/>
    <w:rsid w:val="00A61C3F"/>
    <w:rsid w:val="00A61C50"/>
    <w:rsid w:val="00A629AE"/>
    <w:rsid w:val="00A62D7C"/>
    <w:rsid w:val="00A6395B"/>
    <w:rsid w:val="00A64955"/>
    <w:rsid w:val="00A654B9"/>
    <w:rsid w:val="00A65F29"/>
    <w:rsid w:val="00A65F66"/>
    <w:rsid w:val="00A66C85"/>
    <w:rsid w:val="00A7149B"/>
    <w:rsid w:val="00A72BE4"/>
    <w:rsid w:val="00A7398A"/>
    <w:rsid w:val="00A73C30"/>
    <w:rsid w:val="00A74180"/>
    <w:rsid w:val="00A75B8A"/>
    <w:rsid w:val="00A760C9"/>
    <w:rsid w:val="00A7613B"/>
    <w:rsid w:val="00A762E0"/>
    <w:rsid w:val="00A76D04"/>
    <w:rsid w:val="00A77B8F"/>
    <w:rsid w:val="00A82234"/>
    <w:rsid w:val="00A8290E"/>
    <w:rsid w:val="00A84482"/>
    <w:rsid w:val="00A8449D"/>
    <w:rsid w:val="00A847B9"/>
    <w:rsid w:val="00A86034"/>
    <w:rsid w:val="00A8632F"/>
    <w:rsid w:val="00A868DF"/>
    <w:rsid w:val="00A906F0"/>
    <w:rsid w:val="00A908A9"/>
    <w:rsid w:val="00A90E44"/>
    <w:rsid w:val="00A90F83"/>
    <w:rsid w:val="00A910E2"/>
    <w:rsid w:val="00A91936"/>
    <w:rsid w:val="00A92232"/>
    <w:rsid w:val="00A92888"/>
    <w:rsid w:val="00A92ADB"/>
    <w:rsid w:val="00A93056"/>
    <w:rsid w:val="00A9358B"/>
    <w:rsid w:val="00A93967"/>
    <w:rsid w:val="00A9497E"/>
    <w:rsid w:val="00A94E89"/>
    <w:rsid w:val="00A94ED9"/>
    <w:rsid w:val="00A95132"/>
    <w:rsid w:val="00A96178"/>
    <w:rsid w:val="00A97BBB"/>
    <w:rsid w:val="00AA11A4"/>
    <w:rsid w:val="00AA152C"/>
    <w:rsid w:val="00AA17CB"/>
    <w:rsid w:val="00AA32FF"/>
    <w:rsid w:val="00AA37F8"/>
    <w:rsid w:val="00AA38B0"/>
    <w:rsid w:val="00AA47A6"/>
    <w:rsid w:val="00AA5EBF"/>
    <w:rsid w:val="00AA6BFF"/>
    <w:rsid w:val="00AA7C0E"/>
    <w:rsid w:val="00AA7D43"/>
    <w:rsid w:val="00AB03E5"/>
    <w:rsid w:val="00AB0718"/>
    <w:rsid w:val="00AB0F93"/>
    <w:rsid w:val="00AB18F5"/>
    <w:rsid w:val="00AB22F8"/>
    <w:rsid w:val="00AB232A"/>
    <w:rsid w:val="00AB2A1D"/>
    <w:rsid w:val="00AB2D89"/>
    <w:rsid w:val="00AB3436"/>
    <w:rsid w:val="00AB42CC"/>
    <w:rsid w:val="00AB4523"/>
    <w:rsid w:val="00AB4643"/>
    <w:rsid w:val="00AB4C35"/>
    <w:rsid w:val="00AB4CC5"/>
    <w:rsid w:val="00AB5D1D"/>
    <w:rsid w:val="00AB5FC2"/>
    <w:rsid w:val="00AB6831"/>
    <w:rsid w:val="00AB684D"/>
    <w:rsid w:val="00AB6AC3"/>
    <w:rsid w:val="00AB6E70"/>
    <w:rsid w:val="00AB7BD4"/>
    <w:rsid w:val="00AB7CB7"/>
    <w:rsid w:val="00AB7D4E"/>
    <w:rsid w:val="00AC00E6"/>
    <w:rsid w:val="00AC0AEA"/>
    <w:rsid w:val="00AC0E06"/>
    <w:rsid w:val="00AC15E1"/>
    <w:rsid w:val="00AC1AAA"/>
    <w:rsid w:val="00AC1B78"/>
    <w:rsid w:val="00AC253A"/>
    <w:rsid w:val="00AC2B0B"/>
    <w:rsid w:val="00AC3082"/>
    <w:rsid w:val="00AC365F"/>
    <w:rsid w:val="00AC3D31"/>
    <w:rsid w:val="00AC43FE"/>
    <w:rsid w:val="00AC532F"/>
    <w:rsid w:val="00AC6273"/>
    <w:rsid w:val="00AC65C8"/>
    <w:rsid w:val="00AC7D4A"/>
    <w:rsid w:val="00AD04BF"/>
    <w:rsid w:val="00AD2060"/>
    <w:rsid w:val="00AD26D5"/>
    <w:rsid w:val="00AD2E86"/>
    <w:rsid w:val="00AD330E"/>
    <w:rsid w:val="00AD4EB4"/>
    <w:rsid w:val="00AD50BD"/>
    <w:rsid w:val="00AD524B"/>
    <w:rsid w:val="00AD59A8"/>
    <w:rsid w:val="00AD60C1"/>
    <w:rsid w:val="00AD6D22"/>
    <w:rsid w:val="00AD7C54"/>
    <w:rsid w:val="00AE12CB"/>
    <w:rsid w:val="00AE16AD"/>
    <w:rsid w:val="00AE1E14"/>
    <w:rsid w:val="00AE2615"/>
    <w:rsid w:val="00AE2DD7"/>
    <w:rsid w:val="00AE2E49"/>
    <w:rsid w:val="00AE346D"/>
    <w:rsid w:val="00AE3886"/>
    <w:rsid w:val="00AE439C"/>
    <w:rsid w:val="00AE4CA8"/>
    <w:rsid w:val="00AE4D0F"/>
    <w:rsid w:val="00AE55C8"/>
    <w:rsid w:val="00AE67ED"/>
    <w:rsid w:val="00AE6D2A"/>
    <w:rsid w:val="00AE6D84"/>
    <w:rsid w:val="00AE7202"/>
    <w:rsid w:val="00AE74C5"/>
    <w:rsid w:val="00AE7C8E"/>
    <w:rsid w:val="00AF0251"/>
    <w:rsid w:val="00AF0A0A"/>
    <w:rsid w:val="00AF1269"/>
    <w:rsid w:val="00AF1273"/>
    <w:rsid w:val="00AF1771"/>
    <w:rsid w:val="00AF46E6"/>
    <w:rsid w:val="00AF47E3"/>
    <w:rsid w:val="00AF5658"/>
    <w:rsid w:val="00AF7DFE"/>
    <w:rsid w:val="00AF7FE0"/>
    <w:rsid w:val="00B003F3"/>
    <w:rsid w:val="00B00FAA"/>
    <w:rsid w:val="00B02ECF"/>
    <w:rsid w:val="00B0433F"/>
    <w:rsid w:val="00B05E17"/>
    <w:rsid w:val="00B05E96"/>
    <w:rsid w:val="00B07708"/>
    <w:rsid w:val="00B10721"/>
    <w:rsid w:val="00B1116B"/>
    <w:rsid w:val="00B11684"/>
    <w:rsid w:val="00B131D0"/>
    <w:rsid w:val="00B13870"/>
    <w:rsid w:val="00B13BA7"/>
    <w:rsid w:val="00B13F8D"/>
    <w:rsid w:val="00B14490"/>
    <w:rsid w:val="00B14FA1"/>
    <w:rsid w:val="00B151C0"/>
    <w:rsid w:val="00B1526F"/>
    <w:rsid w:val="00B15B41"/>
    <w:rsid w:val="00B15F5B"/>
    <w:rsid w:val="00B169E3"/>
    <w:rsid w:val="00B1785E"/>
    <w:rsid w:val="00B20DBC"/>
    <w:rsid w:val="00B21D86"/>
    <w:rsid w:val="00B22B8D"/>
    <w:rsid w:val="00B2301C"/>
    <w:rsid w:val="00B23976"/>
    <w:rsid w:val="00B23B0C"/>
    <w:rsid w:val="00B23BB6"/>
    <w:rsid w:val="00B2601D"/>
    <w:rsid w:val="00B270D5"/>
    <w:rsid w:val="00B27389"/>
    <w:rsid w:val="00B27813"/>
    <w:rsid w:val="00B316A7"/>
    <w:rsid w:val="00B31AF3"/>
    <w:rsid w:val="00B31D9D"/>
    <w:rsid w:val="00B31DC9"/>
    <w:rsid w:val="00B32D92"/>
    <w:rsid w:val="00B336DE"/>
    <w:rsid w:val="00B339A9"/>
    <w:rsid w:val="00B33B1F"/>
    <w:rsid w:val="00B34DEC"/>
    <w:rsid w:val="00B35925"/>
    <w:rsid w:val="00B35A32"/>
    <w:rsid w:val="00B37BF7"/>
    <w:rsid w:val="00B37C9D"/>
    <w:rsid w:val="00B37E59"/>
    <w:rsid w:val="00B40247"/>
    <w:rsid w:val="00B41001"/>
    <w:rsid w:val="00B41440"/>
    <w:rsid w:val="00B432E4"/>
    <w:rsid w:val="00B435BB"/>
    <w:rsid w:val="00B43B4C"/>
    <w:rsid w:val="00B43CEE"/>
    <w:rsid w:val="00B46B59"/>
    <w:rsid w:val="00B47237"/>
    <w:rsid w:val="00B500BE"/>
    <w:rsid w:val="00B51A47"/>
    <w:rsid w:val="00B53363"/>
    <w:rsid w:val="00B541DF"/>
    <w:rsid w:val="00B571CF"/>
    <w:rsid w:val="00B57552"/>
    <w:rsid w:val="00B57E9D"/>
    <w:rsid w:val="00B6087B"/>
    <w:rsid w:val="00B62A0F"/>
    <w:rsid w:val="00B62AC9"/>
    <w:rsid w:val="00B62DC6"/>
    <w:rsid w:val="00B63B03"/>
    <w:rsid w:val="00B64854"/>
    <w:rsid w:val="00B655F2"/>
    <w:rsid w:val="00B65FF7"/>
    <w:rsid w:val="00B66167"/>
    <w:rsid w:val="00B67523"/>
    <w:rsid w:val="00B677FE"/>
    <w:rsid w:val="00B7007B"/>
    <w:rsid w:val="00B7036E"/>
    <w:rsid w:val="00B71459"/>
    <w:rsid w:val="00B714A1"/>
    <w:rsid w:val="00B718AE"/>
    <w:rsid w:val="00B718BD"/>
    <w:rsid w:val="00B71AA0"/>
    <w:rsid w:val="00B71F7A"/>
    <w:rsid w:val="00B721D8"/>
    <w:rsid w:val="00B72B8E"/>
    <w:rsid w:val="00B7405F"/>
    <w:rsid w:val="00B74840"/>
    <w:rsid w:val="00B7551D"/>
    <w:rsid w:val="00B757D3"/>
    <w:rsid w:val="00B76310"/>
    <w:rsid w:val="00B808E9"/>
    <w:rsid w:val="00B81144"/>
    <w:rsid w:val="00B8137E"/>
    <w:rsid w:val="00B814BA"/>
    <w:rsid w:val="00B8183D"/>
    <w:rsid w:val="00B82EAE"/>
    <w:rsid w:val="00B8325B"/>
    <w:rsid w:val="00B83451"/>
    <w:rsid w:val="00B85606"/>
    <w:rsid w:val="00B862B3"/>
    <w:rsid w:val="00B86B02"/>
    <w:rsid w:val="00B86DAB"/>
    <w:rsid w:val="00B87497"/>
    <w:rsid w:val="00B90687"/>
    <w:rsid w:val="00B91517"/>
    <w:rsid w:val="00B91762"/>
    <w:rsid w:val="00B9198E"/>
    <w:rsid w:val="00B92351"/>
    <w:rsid w:val="00B93A43"/>
    <w:rsid w:val="00B93B7E"/>
    <w:rsid w:val="00B93CD0"/>
    <w:rsid w:val="00B9577C"/>
    <w:rsid w:val="00B96F47"/>
    <w:rsid w:val="00B97B90"/>
    <w:rsid w:val="00B97B9F"/>
    <w:rsid w:val="00BA0060"/>
    <w:rsid w:val="00BA109A"/>
    <w:rsid w:val="00BA1738"/>
    <w:rsid w:val="00BA26A2"/>
    <w:rsid w:val="00BA33FE"/>
    <w:rsid w:val="00BA3B2C"/>
    <w:rsid w:val="00BA4D12"/>
    <w:rsid w:val="00BA4DF1"/>
    <w:rsid w:val="00BA5003"/>
    <w:rsid w:val="00BA5240"/>
    <w:rsid w:val="00BA77EA"/>
    <w:rsid w:val="00BA7DBF"/>
    <w:rsid w:val="00BB0313"/>
    <w:rsid w:val="00BB0EF8"/>
    <w:rsid w:val="00BB207B"/>
    <w:rsid w:val="00BB31E9"/>
    <w:rsid w:val="00BB33B0"/>
    <w:rsid w:val="00BB33EB"/>
    <w:rsid w:val="00BB3647"/>
    <w:rsid w:val="00BB482F"/>
    <w:rsid w:val="00BB5C5A"/>
    <w:rsid w:val="00BB5E11"/>
    <w:rsid w:val="00BB67FC"/>
    <w:rsid w:val="00BB721E"/>
    <w:rsid w:val="00BB7368"/>
    <w:rsid w:val="00BB7E51"/>
    <w:rsid w:val="00BC0487"/>
    <w:rsid w:val="00BC08E2"/>
    <w:rsid w:val="00BC0C1D"/>
    <w:rsid w:val="00BC16E1"/>
    <w:rsid w:val="00BC1A3C"/>
    <w:rsid w:val="00BC1C2B"/>
    <w:rsid w:val="00BC1EF7"/>
    <w:rsid w:val="00BC22C8"/>
    <w:rsid w:val="00BC2972"/>
    <w:rsid w:val="00BC41B8"/>
    <w:rsid w:val="00BC4787"/>
    <w:rsid w:val="00BC51E2"/>
    <w:rsid w:val="00BC64B1"/>
    <w:rsid w:val="00BC76F7"/>
    <w:rsid w:val="00BC7C09"/>
    <w:rsid w:val="00BC7CED"/>
    <w:rsid w:val="00BD0C95"/>
    <w:rsid w:val="00BD1D4B"/>
    <w:rsid w:val="00BD250E"/>
    <w:rsid w:val="00BD2B21"/>
    <w:rsid w:val="00BD3892"/>
    <w:rsid w:val="00BD3FF7"/>
    <w:rsid w:val="00BD4DFB"/>
    <w:rsid w:val="00BD59D3"/>
    <w:rsid w:val="00BD63D3"/>
    <w:rsid w:val="00BD6AA3"/>
    <w:rsid w:val="00BD6D4E"/>
    <w:rsid w:val="00BD6F50"/>
    <w:rsid w:val="00BE1A7A"/>
    <w:rsid w:val="00BE2196"/>
    <w:rsid w:val="00BE52CD"/>
    <w:rsid w:val="00BE5610"/>
    <w:rsid w:val="00BE6691"/>
    <w:rsid w:val="00BE68A5"/>
    <w:rsid w:val="00BF04F2"/>
    <w:rsid w:val="00BF1FA9"/>
    <w:rsid w:val="00BF207E"/>
    <w:rsid w:val="00BF280A"/>
    <w:rsid w:val="00BF2E5B"/>
    <w:rsid w:val="00BF3613"/>
    <w:rsid w:val="00BF43D9"/>
    <w:rsid w:val="00BF5095"/>
    <w:rsid w:val="00BF5323"/>
    <w:rsid w:val="00BF57D5"/>
    <w:rsid w:val="00BF5B5E"/>
    <w:rsid w:val="00BF5E67"/>
    <w:rsid w:val="00BF6486"/>
    <w:rsid w:val="00BF6860"/>
    <w:rsid w:val="00BF7753"/>
    <w:rsid w:val="00C013A5"/>
    <w:rsid w:val="00C01720"/>
    <w:rsid w:val="00C01E4C"/>
    <w:rsid w:val="00C02D5E"/>
    <w:rsid w:val="00C04364"/>
    <w:rsid w:val="00C045FE"/>
    <w:rsid w:val="00C04BB2"/>
    <w:rsid w:val="00C0506D"/>
    <w:rsid w:val="00C055C8"/>
    <w:rsid w:val="00C05EEC"/>
    <w:rsid w:val="00C06057"/>
    <w:rsid w:val="00C06AE3"/>
    <w:rsid w:val="00C117DC"/>
    <w:rsid w:val="00C12207"/>
    <w:rsid w:val="00C12424"/>
    <w:rsid w:val="00C12FB7"/>
    <w:rsid w:val="00C133F4"/>
    <w:rsid w:val="00C14829"/>
    <w:rsid w:val="00C165FC"/>
    <w:rsid w:val="00C1665C"/>
    <w:rsid w:val="00C166AE"/>
    <w:rsid w:val="00C16772"/>
    <w:rsid w:val="00C1792E"/>
    <w:rsid w:val="00C17A0D"/>
    <w:rsid w:val="00C17BE4"/>
    <w:rsid w:val="00C20F27"/>
    <w:rsid w:val="00C2140E"/>
    <w:rsid w:val="00C21AC8"/>
    <w:rsid w:val="00C21D85"/>
    <w:rsid w:val="00C2221B"/>
    <w:rsid w:val="00C2407F"/>
    <w:rsid w:val="00C259AA"/>
    <w:rsid w:val="00C25C4B"/>
    <w:rsid w:val="00C25D57"/>
    <w:rsid w:val="00C268CE"/>
    <w:rsid w:val="00C279D7"/>
    <w:rsid w:val="00C328D7"/>
    <w:rsid w:val="00C33F7B"/>
    <w:rsid w:val="00C358B9"/>
    <w:rsid w:val="00C37105"/>
    <w:rsid w:val="00C37144"/>
    <w:rsid w:val="00C37C96"/>
    <w:rsid w:val="00C4073E"/>
    <w:rsid w:val="00C40A0B"/>
    <w:rsid w:val="00C40D7C"/>
    <w:rsid w:val="00C41988"/>
    <w:rsid w:val="00C426FC"/>
    <w:rsid w:val="00C429CE"/>
    <w:rsid w:val="00C42DDB"/>
    <w:rsid w:val="00C4381E"/>
    <w:rsid w:val="00C46218"/>
    <w:rsid w:val="00C46EC6"/>
    <w:rsid w:val="00C47930"/>
    <w:rsid w:val="00C503FF"/>
    <w:rsid w:val="00C50878"/>
    <w:rsid w:val="00C512EE"/>
    <w:rsid w:val="00C5201E"/>
    <w:rsid w:val="00C528D5"/>
    <w:rsid w:val="00C539AB"/>
    <w:rsid w:val="00C54D82"/>
    <w:rsid w:val="00C55B7D"/>
    <w:rsid w:val="00C5602F"/>
    <w:rsid w:val="00C56B83"/>
    <w:rsid w:val="00C572E5"/>
    <w:rsid w:val="00C6004F"/>
    <w:rsid w:val="00C60ACB"/>
    <w:rsid w:val="00C62FC9"/>
    <w:rsid w:val="00C63140"/>
    <w:rsid w:val="00C64DB0"/>
    <w:rsid w:val="00C66187"/>
    <w:rsid w:val="00C671EF"/>
    <w:rsid w:val="00C67598"/>
    <w:rsid w:val="00C70A34"/>
    <w:rsid w:val="00C70C10"/>
    <w:rsid w:val="00C7105B"/>
    <w:rsid w:val="00C712D4"/>
    <w:rsid w:val="00C71B85"/>
    <w:rsid w:val="00C727FC"/>
    <w:rsid w:val="00C72C13"/>
    <w:rsid w:val="00C74B8C"/>
    <w:rsid w:val="00C74CFF"/>
    <w:rsid w:val="00C75D8F"/>
    <w:rsid w:val="00C770AE"/>
    <w:rsid w:val="00C770B1"/>
    <w:rsid w:val="00C776C9"/>
    <w:rsid w:val="00C82A56"/>
    <w:rsid w:val="00C857A7"/>
    <w:rsid w:val="00C86198"/>
    <w:rsid w:val="00C863D1"/>
    <w:rsid w:val="00C86795"/>
    <w:rsid w:val="00C87361"/>
    <w:rsid w:val="00C877B1"/>
    <w:rsid w:val="00C877C7"/>
    <w:rsid w:val="00C87CBB"/>
    <w:rsid w:val="00C903C1"/>
    <w:rsid w:val="00C90BD6"/>
    <w:rsid w:val="00C915F6"/>
    <w:rsid w:val="00C920A1"/>
    <w:rsid w:val="00C92259"/>
    <w:rsid w:val="00C961E2"/>
    <w:rsid w:val="00C964DF"/>
    <w:rsid w:val="00C96EA9"/>
    <w:rsid w:val="00C97586"/>
    <w:rsid w:val="00C977DC"/>
    <w:rsid w:val="00CA03C1"/>
    <w:rsid w:val="00CA0624"/>
    <w:rsid w:val="00CA0A35"/>
    <w:rsid w:val="00CA1188"/>
    <w:rsid w:val="00CA20FD"/>
    <w:rsid w:val="00CA225E"/>
    <w:rsid w:val="00CA2E0B"/>
    <w:rsid w:val="00CA2F37"/>
    <w:rsid w:val="00CA3376"/>
    <w:rsid w:val="00CA34E8"/>
    <w:rsid w:val="00CA3C21"/>
    <w:rsid w:val="00CA5668"/>
    <w:rsid w:val="00CA6403"/>
    <w:rsid w:val="00CA741A"/>
    <w:rsid w:val="00CB12DD"/>
    <w:rsid w:val="00CB157A"/>
    <w:rsid w:val="00CB43F5"/>
    <w:rsid w:val="00CB507F"/>
    <w:rsid w:val="00CB5A49"/>
    <w:rsid w:val="00CB6982"/>
    <w:rsid w:val="00CB6D10"/>
    <w:rsid w:val="00CC0037"/>
    <w:rsid w:val="00CC0B37"/>
    <w:rsid w:val="00CC1675"/>
    <w:rsid w:val="00CC1F43"/>
    <w:rsid w:val="00CC231E"/>
    <w:rsid w:val="00CC26EF"/>
    <w:rsid w:val="00CC390D"/>
    <w:rsid w:val="00CC475A"/>
    <w:rsid w:val="00CC4BA2"/>
    <w:rsid w:val="00CC6ABA"/>
    <w:rsid w:val="00CD15EE"/>
    <w:rsid w:val="00CD1750"/>
    <w:rsid w:val="00CD1BFC"/>
    <w:rsid w:val="00CD1D8E"/>
    <w:rsid w:val="00CD32F0"/>
    <w:rsid w:val="00CD423D"/>
    <w:rsid w:val="00CD4A78"/>
    <w:rsid w:val="00CD504D"/>
    <w:rsid w:val="00CD508A"/>
    <w:rsid w:val="00CD62A3"/>
    <w:rsid w:val="00CD6697"/>
    <w:rsid w:val="00CD6F9E"/>
    <w:rsid w:val="00CD703F"/>
    <w:rsid w:val="00CD72E2"/>
    <w:rsid w:val="00CD735D"/>
    <w:rsid w:val="00CD7B85"/>
    <w:rsid w:val="00CD7D28"/>
    <w:rsid w:val="00CE098F"/>
    <w:rsid w:val="00CE0AE1"/>
    <w:rsid w:val="00CE10F7"/>
    <w:rsid w:val="00CE12FF"/>
    <w:rsid w:val="00CE1447"/>
    <w:rsid w:val="00CE1704"/>
    <w:rsid w:val="00CE1FD7"/>
    <w:rsid w:val="00CE2408"/>
    <w:rsid w:val="00CE2A9E"/>
    <w:rsid w:val="00CE3589"/>
    <w:rsid w:val="00CE3891"/>
    <w:rsid w:val="00CE3C0A"/>
    <w:rsid w:val="00CE3E52"/>
    <w:rsid w:val="00CE4650"/>
    <w:rsid w:val="00CE4963"/>
    <w:rsid w:val="00CE628B"/>
    <w:rsid w:val="00CE644B"/>
    <w:rsid w:val="00CE70E7"/>
    <w:rsid w:val="00CE755F"/>
    <w:rsid w:val="00CE75FB"/>
    <w:rsid w:val="00CF00D3"/>
    <w:rsid w:val="00CF06BD"/>
    <w:rsid w:val="00CF0954"/>
    <w:rsid w:val="00CF0C99"/>
    <w:rsid w:val="00CF0CDB"/>
    <w:rsid w:val="00CF0D3F"/>
    <w:rsid w:val="00CF0D75"/>
    <w:rsid w:val="00CF0E18"/>
    <w:rsid w:val="00CF35FE"/>
    <w:rsid w:val="00CF4D3C"/>
    <w:rsid w:val="00CF4D46"/>
    <w:rsid w:val="00CF5978"/>
    <w:rsid w:val="00CF5D8C"/>
    <w:rsid w:val="00CF64F2"/>
    <w:rsid w:val="00CF654E"/>
    <w:rsid w:val="00CF780B"/>
    <w:rsid w:val="00D00267"/>
    <w:rsid w:val="00D00ADC"/>
    <w:rsid w:val="00D00FF0"/>
    <w:rsid w:val="00D0197B"/>
    <w:rsid w:val="00D01C48"/>
    <w:rsid w:val="00D034A2"/>
    <w:rsid w:val="00D0350C"/>
    <w:rsid w:val="00D038CA"/>
    <w:rsid w:val="00D04821"/>
    <w:rsid w:val="00D04AAA"/>
    <w:rsid w:val="00D050F3"/>
    <w:rsid w:val="00D05677"/>
    <w:rsid w:val="00D05EE9"/>
    <w:rsid w:val="00D07386"/>
    <w:rsid w:val="00D07EA8"/>
    <w:rsid w:val="00D07F81"/>
    <w:rsid w:val="00D11434"/>
    <w:rsid w:val="00D11C80"/>
    <w:rsid w:val="00D11DA8"/>
    <w:rsid w:val="00D12ACB"/>
    <w:rsid w:val="00D12C41"/>
    <w:rsid w:val="00D12E9B"/>
    <w:rsid w:val="00D13BBB"/>
    <w:rsid w:val="00D14F53"/>
    <w:rsid w:val="00D155D6"/>
    <w:rsid w:val="00D15DE0"/>
    <w:rsid w:val="00D15F1C"/>
    <w:rsid w:val="00D15F64"/>
    <w:rsid w:val="00D1660E"/>
    <w:rsid w:val="00D16AD8"/>
    <w:rsid w:val="00D17926"/>
    <w:rsid w:val="00D21046"/>
    <w:rsid w:val="00D214C6"/>
    <w:rsid w:val="00D217D7"/>
    <w:rsid w:val="00D21A43"/>
    <w:rsid w:val="00D21B91"/>
    <w:rsid w:val="00D225F2"/>
    <w:rsid w:val="00D2268A"/>
    <w:rsid w:val="00D233B1"/>
    <w:rsid w:val="00D2385B"/>
    <w:rsid w:val="00D23F03"/>
    <w:rsid w:val="00D24EC6"/>
    <w:rsid w:val="00D25483"/>
    <w:rsid w:val="00D2642D"/>
    <w:rsid w:val="00D265F6"/>
    <w:rsid w:val="00D26DFC"/>
    <w:rsid w:val="00D30107"/>
    <w:rsid w:val="00D3046C"/>
    <w:rsid w:val="00D30A67"/>
    <w:rsid w:val="00D30D9F"/>
    <w:rsid w:val="00D31829"/>
    <w:rsid w:val="00D318AA"/>
    <w:rsid w:val="00D31FF8"/>
    <w:rsid w:val="00D32788"/>
    <w:rsid w:val="00D32CDB"/>
    <w:rsid w:val="00D32D67"/>
    <w:rsid w:val="00D32E3B"/>
    <w:rsid w:val="00D3386E"/>
    <w:rsid w:val="00D33939"/>
    <w:rsid w:val="00D34649"/>
    <w:rsid w:val="00D357F0"/>
    <w:rsid w:val="00D363EE"/>
    <w:rsid w:val="00D40C64"/>
    <w:rsid w:val="00D41340"/>
    <w:rsid w:val="00D41771"/>
    <w:rsid w:val="00D422D0"/>
    <w:rsid w:val="00D422DC"/>
    <w:rsid w:val="00D42F40"/>
    <w:rsid w:val="00D438FA"/>
    <w:rsid w:val="00D43B5E"/>
    <w:rsid w:val="00D43D2D"/>
    <w:rsid w:val="00D44781"/>
    <w:rsid w:val="00D457B9"/>
    <w:rsid w:val="00D457F9"/>
    <w:rsid w:val="00D45A52"/>
    <w:rsid w:val="00D45B4B"/>
    <w:rsid w:val="00D460C0"/>
    <w:rsid w:val="00D50219"/>
    <w:rsid w:val="00D502C8"/>
    <w:rsid w:val="00D502F3"/>
    <w:rsid w:val="00D505C3"/>
    <w:rsid w:val="00D5265E"/>
    <w:rsid w:val="00D5326B"/>
    <w:rsid w:val="00D53E18"/>
    <w:rsid w:val="00D54F97"/>
    <w:rsid w:val="00D55BE9"/>
    <w:rsid w:val="00D5662B"/>
    <w:rsid w:val="00D56BAC"/>
    <w:rsid w:val="00D56C5A"/>
    <w:rsid w:val="00D6003A"/>
    <w:rsid w:val="00D6085E"/>
    <w:rsid w:val="00D60DF5"/>
    <w:rsid w:val="00D60E00"/>
    <w:rsid w:val="00D611F0"/>
    <w:rsid w:val="00D61A4A"/>
    <w:rsid w:val="00D6256A"/>
    <w:rsid w:val="00D62A01"/>
    <w:rsid w:val="00D62EBA"/>
    <w:rsid w:val="00D631F9"/>
    <w:rsid w:val="00D645FC"/>
    <w:rsid w:val="00D648EA"/>
    <w:rsid w:val="00D64BA3"/>
    <w:rsid w:val="00D65680"/>
    <w:rsid w:val="00D67176"/>
    <w:rsid w:val="00D70B9F"/>
    <w:rsid w:val="00D7118B"/>
    <w:rsid w:val="00D7118F"/>
    <w:rsid w:val="00D715B0"/>
    <w:rsid w:val="00D71BE8"/>
    <w:rsid w:val="00D71ED2"/>
    <w:rsid w:val="00D7221D"/>
    <w:rsid w:val="00D72B99"/>
    <w:rsid w:val="00D73D52"/>
    <w:rsid w:val="00D757D6"/>
    <w:rsid w:val="00D761A5"/>
    <w:rsid w:val="00D7670F"/>
    <w:rsid w:val="00D77711"/>
    <w:rsid w:val="00D812EA"/>
    <w:rsid w:val="00D81372"/>
    <w:rsid w:val="00D82874"/>
    <w:rsid w:val="00D83A83"/>
    <w:rsid w:val="00D85063"/>
    <w:rsid w:val="00D86510"/>
    <w:rsid w:val="00D871BB"/>
    <w:rsid w:val="00D87F1B"/>
    <w:rsid w:val="00D90DC2"/>
    <w:rsid w:val="00D913A7"/>
    <w:rsid w:val="00D92D04"/>
    <w:rsid w:val="00D93A7A"/>
    <w:rsid w:val="00D93B4E"/>
    <w:rsid w:val="00D93BC0"/>
    <w:rsid w:val="00D941A0"/>
    <w:rsid w:val="00D94F4D"/>
    <w:rsid w:val="00D95876"/>
    <w:rsid w:val="00D973F6"/>
    <w:rsid w:val="00D976C1"/>
    <w:rsid w:val="00D97999"/>
    <w:rsid w:val="00DA0490"/>
    <w:rsid w:val="00DA0902"/>
    <w:rsid w:val="00DA1BB4"/>
    <w:rsid w:val="00DA30F1"/>
    <w:rsid w:val="00DA3EED"/>
    <w:rsid w:val="00DA4112"/>
    <w:rsid w:val="00DA47FE"/>
    <w:rsid w:val="00DA4939"/>
    <w:rsid w:val="00DA589C"/>
    <w:rsid w:val="00DA6AA9"/>
    <w:rsid w:val="00DA6E33"/>
    <w:rsid w:val="00DA716B"/>
    <w:rsid w:val="00DA7D9B"/>
    <w:rsid w:val="00DA7FDB"/>
    <w:rsid w:val="00DB05CE"/>
    <w:rsid w:val="00DB14C2"/>
    <w:rsid w:val="00DB17C9"/>
    <w:rsid w:val="00DB17E8"/>
    <w:rsid w:val="00DB193F"/>
    <w:rsid w:val="00DB1F95"/>
    <w:rsid w:val="00DB1F9E"/>
    <w:rsid w:val="00DB33BC"/>
    <w:rsid w:val="00DB59D8"/>
    <w:rsid w:val="00DB7644"/>
    <w:rsid w:val="00DB7812"/>
    <w:rsid w:val="00DB7B38"/>
    <w:rsid w:val="00DC1C39"/>
    <w:rsid w:val="00DC3DD9"/>
    <w:rsid w:val="00DC3F9B"/>
    <w:rsid w:val="00DC4207"/>
    <w:rsid w:val="00DC48D4"/>
    <w:rsid w:val="00DC4ADF"/>
    <w:rsid w:val="00DC5969"/>
    <w:rsid w:val="00DC5A7C"/>
    <w:rsid w:val="00DC6441"/>
    <w:rsid w:val="00DD039D"/>
    <w:rsid w:val="00DD03C3"/>
    <w:rsid w:val="00DD096B"/>
    <w:rsid w:val="00DD0E2C"/>
    <w:rsid w:val="00DD4AAE"/>
    <w:rsid w:val="00DD4CC3"/>
    <w:rsid w:val="00DD6F2E"/>
    <w:rsid w:val="00DE1897"/>
    <w:rsid w:val="00DE2671"/>
    <w:rsid w:val="00DE3997"/>
    <w:rsid w:val="00DE3A43"/>
    <w:rsid w:val="00DE3E23"/>
    <w:rsid w:val="00DE3FC8"/>
    <w:rsid w:val="00DE425A"/>
    <w:rsid w:val="00DE553D"/>
    <w:rsid w:val="00DE5F87"/>
    <w:rsid w:val="00DE61BE"/>
    <w:rsid w:val="00DE7111"/>
    <w:rsid w:val="00DE7CD1"/>
    <w:rsid w:val="00DE7F78"/>
    <w:rsid w:val="00DF032A"/>
    <w:rsid w:val="00DF1072"/>
    <w:rsid w:val="00DF288C"/>
    <w:rsid w:val="00DF367E"/>
    <w:rsid w:val="00DF4EB4"/>
    <w:rsid w:val="00DF50F5"/>
    <w:rsid w:val="00DF7E1C"/>
    <w:rsid w:val="00E0020A"/>
    <w:rsid w:val="00E03763"/>
    <w:rsid w:val="00E041F1"/>
    <w:rsid w:val="00E044F8"/>
    <w:rsid w:val="00E05CF8"/>
    <w:rsid w:val="00E05DEE"/>
    <w:rsid w:val="00E05E00"/>
    <w:rsid w:val="00E06E68"/>
    <w:rsid w:val="00E06F57"/>
    <w:rsid w:val="00E07B91"/>
    <w:rsid w:val="00E07FE4"/>
    <w:rsid w:val="00E10A45"/>
    <w:rsid w:val="00E10C37"/>
    <w:rsid w:val="00E137F2"/>
    <w:rsid w:val="00E13D2C"/>
    <w:rsid w:val="00E1565A"/>
    <w:rsid w:val="00E15C79"/>
    <w:rsid w:val="00E206AA"/>
    <w:rsid w:val="00E20DD6"/>
    <w:rsid w:val="00E21289"/>
    <w:rsid w:val="00E2198A"/>
    <w:rsid w:val="00E21CDA"/>
    <w:rsid w:val="00E22E71"/>
    <w:rsid w:val="00E23618"/>
    <w:rsid w:val="00E23787"/>
    <w:rsid w:val="00E23B2C"/>
    <w:rsid w:val="00E25080"/>
    <w:rsid w:val="00E2596A"/>
    <w:rsid w:val="00E2721F"/>
    <w:rsid w:val="00E27406"/>
    <w:rsid w:val="00E27F33"/>
    <w:rsid w:val="00E30B7D"/>
    <w:rsid w:val="00E30F95"/>
    <w:rsid w:val="00E31286"/>
    <w:rsid w:val="00E312E8"/>
    <w:rsid w:val="00E3164B"/>
    <w:rsid w:val="00E317CD"/>
    <w:rsid w:val="00E3306D"/>
    <w:rsid w:val="00E3361A"/>
    <w:rsid w:val="00E33B6C"/>
    <w:rsid w:val="00E346A7"/>
    <w:rsid w:val="00E34E94"/>
    <w:rsid w:val="00E4024D"/>
    <w:rsid w:val="00E40C34"/>
    <w:rsid w:val="00E4123F"/>
    <w:rsid w:val="00E413AA"/>
    <w:rsid w:val="00E413F6"/>
    <w:rsid w:val="00E41D94"/>
    <w:rsid w:val="00E4315B"/>
    <w:rsid w:val="00E43A30"/>
    <w:rsid w:val="00E43A39"/>
    <w:rsid w:val="00E4473B"/>
    <w:rsid w:val="00E448D7"/>
    <w:rsid w:val="00E4512D"/>
    <w:rsid w:val="00E45F75"/>
    <w:rsid w:val="00E4604C"/>
    <w:rsid w:val="00E47236"/>
    <w:rsid w:val="00E472BC"/>
    <w:rsid w:val="00E4794D"/>
    <w:rsid w:val="00E50485"/>
    <w:rsid w:val="00E50EFB"/>
    <w:rsid w:val="00E50F3B"/>
    <w:rsid w:val="00E520BE"/>
    <w:rsid w:val="00E52A3F"/>
    <w:rsid w:val="00E52BE4"/>
    <w:rsid w:val="00E53A1B"/>
    <w:rsid w:val="00E54A50"/>
    <w:rsid w:val="00E55592"/>
    <w:rsid w:val="00E569C3"/>
    <w:rsid w:val="00E56BD5"/>
    <w:rsid w:val="00E56D33"/>
    <w:rsid w:val="00E57C0D"/>
    <w:rsid w:val="00E60A5A"/>
    <w:rsid w:val="00E610AD"/>
    <w:rsid w:val="00E61789"/>
    <w:rsid w:val="00E61A4B"/>
    <w:rsid w:val="00E62215"/>
    <w:rsid w:val="00E62984"/>
    <w:rsid w:val="00E62AFC"/>
    <w:rsid w:val="00E63A81"/>
    <w:rsid w:val="00E64FEB"/>
    <w:rsid w:val="00E654DB"/>
    <w:rsid w:val="00E661AF"/>
    <w:rsid w:val="00E66576"/>
    <w:rsid w:val="00E67D31"/>
    <w:rsid w:val="00E70487"/>
    <w:rsid w:val="00E70C11"/>
    <w:rsid w:val="00E720BA"/>
    <w:rsid w:val="00E726E1"/>
    <w:rsid w:val="00E72E97"/>
    <w:rsid w:val="00E732DE"/>
    <w:rsid w:val="00E73D13"/>
    <w:rsid w:val="00E74145"/>
    <w:rsid w:val="00E74223"/>
    <w:rsid w:val="00E742CE"/>
    <w:rsid w:val="00E75EF4"/>
    <w:rsid w:val="00E7667E"/>
    <w:rsid w:val="00E7672E"/>
    <w:rsid w:val="00E76D91"/>
    <w:rsid w:val="00E80145"/>
    <w:rsid w:val="00E80EB2"/>
    <w:rsid w:val="00E81FED"/>
    <w:rsid w:val="00E82111"/>
    <w:rsid w:val="00E8297C"/>
    <w:rsid w:val="00E83017"/>
    <w:rsid w:val="00E8370C"/>
    <w:rsid w:val="00E84074"/>
    <w:rsid w:val="00E84A6E"/>
    <w:rsid w:val="00E85434"/>
    <w:rsid w:val="00E85BFA"/>
    <w:rsid w:val="00E87DB4"/>
    <w:rsid w:val="00E90C9F"/>
    <w:rsid w:val="00E92931"/>
    <w:rsid w:val="00E93A62"/>
    <w:rsid w:val="00E96DB5"/>
    <w:rsid w:val="00E97000"/>
    <w:rsid w:val="00EA20FA"/>
    <w:rsid w:val="00EA2966"/>
    <w:rsid w:val="00EA3557"/>
    <w:rsid w:val="00EA4345"/>
    <w:rsid w:val="00EA534C"/>
    <w:rsid w:val="00EA601E"/>
    <w:rsid w:val="00EA605C"/>
    <w:rsid w:val="00EA66C2"/>
    <w:rsid w:val="00EA77D6"/>
    <w:rsid w:val="00EB024F"/>
    <w:rsid w:val="00EB05CA"/>
    <w:rsid w:val="00EB09F0"/>
    <w:rsid w:val="00EB11F5"/>
    <w:rsid w:val="00EB1988"/>
    <w:rsid w:val="00EB1EE6"/>
    <w:rsid w:val="00EB3807"/>
    <w:rsid w:val="00EB5A1A"/>
    <w:rsid w:val="00EB6307"/>
    <w:rsid w:val="00EB68C0"/>
    <w:rsid w:val="00EB7A51"/>
    <w:rsid w:val="00EB7FBD"/>
    <w:rsid w:val="00EC14DD"/>
    <w:rsid w:val="00EC1ACD"/>
    <w:rsid w:val="00EC2A18"/>
    <w:rsid w:val="00EC358D"/>
    <w:rsid w:val="00EC3A13"/>
    <w:rsid w:val="00EC4A08"/>
    <w:rsid w:val="00EC52B0"/>
    <w:rsid w:val="00EC633C"/>
    <w:rsid w:val="00ED033D"/>
    <w:rsid w:val="00ED1CBA"/>
    <w:rsid w:val="00ED30CA"/>
    <w:rsid w:val="00ED31C4"/>
    <w:rsid w:val="00ED3924"/>
    <w:rsid w:val="00ED3E6F"/>
    <w:rsid w:val="00ED3ED5"/>
    <w:rsid w:val="00ED5278"/>
    <w:rsid w:val="00ED6912"/>
    <w:rsid w:val="00ED7B27"/>
    <w:rsid w:val="00ED7C10"/>
    <w:rsid w:val="00ED7E3A"/>
    <w:rsid w:val="00EE0604"/>
    <w:rsid w:val="00EE08A3"/>
    <w:rsid w:val="00EE0F54"/>
    <w:rsid w:val="00EE2697"/>
    <w:rsid w:val="00EE403C"/>
    <w:rsid w:val="00EE42AF"/>
    <w:rsid w:val="00EE4312"/>
    <w:rsid w:val="00EE48C8"/>
    <w:rsid w:val="00EE5154"/>
    <w:rsid w:val="00EE5B5B"/>
    <w:rsid w:val="00EE605F"/>
    <w:rsid w:val="00EE779E"/>
    <w:rsid w:val="00EE7C5D"/>
    <w:rsid w:val="00EE7EDD"/>
    <w:rsid w:val="00EE7F2D"/>
    <w:rsid w:val="00EF019E"/>
    <w:rsid w:val="00EF2241"/>
    <w:rsid w:val="00EF2255"/>
    <w:rsid w:val="00EF28C6"/>
    <w:rsid w:val="00EF4C3D"/>
    <w:rsid w:val="00EF5A4B"/>
    <w:rsid w:val="00EF61C8"/>
    <w:rsid w:val="00F024CA"/>
    <w:rsid w:val="00F02B4B"/>
    <w:rsid w:val="00F02FE4"/>
    <w:rsid w:val="00F03D4F"/>
    <w:rsid w:val="00F03E54"/>
    <w:rsid w:val="00F03F33"/>
    <w:rsid w:val="00F03F57"/>
    <w:rsid w:val="00F046FE"/>
    <w:rsid w:val="00F04C29"/>
    <w:rsid w:val="00F06715"/>
    <w:rsid w:val="00F07F25"/>
    <w:rsid w:val="00F07F9B"/>
    <w:rsid w:val="00F1029A"/>
    <w:rsid w:val="00F110CB"/>
    <w:rsid w:val="00F1200E"/>
    <w:rsid w:val="00F13136"/>
    <w:rsid w:val="00F14D2D"/>
    <w:rsid w:val="00F16006"/>
    <w:rsid w:val="00F173D2"/>
    <w:rsid w:val="00F2032C"/>
    <w:rsid w:val="00F20354"/>
    <w:rsid w:val="00F20DD5"/>
    <w:rsid w:val="00F21CC1"/>
    <w:rsid w:val="00F239F7"/>
    <w:rsid w:val="00F2562B"/>
    <w:rsid w:val="00F2594A"/>
    <w:rsid w:val="00F25C04"/>
    <w:rsid w:val="00F2728E"/>
    <w:rsid w:val="00F27F5F"/>
    <w:rsid w:val="00F30338"/>
    <w:rsid w:val="00F3184D"/>
    <w:rsid w:val="00F3327E"/>
    <w:rsid w:val="00F33BB1"/>
    <w:rsid w:val="00F33F73"/>
    <w:rsid w:val="00F34112"/>
    <w:rsid w:val="00F346D3"/>
    <w:rsid w:val="00F350D7"/>
    <w:rsid w:val="00F35C6F"/>
    <w:rsid w:val="00F360C0"/>
    <w:rsid w:val="00F36802"/>
    <w:rsid w:val="00F377FD"/>
    <w:rsid w:val="00F379E7"/>
    <w:rsid w:val="00F37EBB"/>
    <w:rsid w:val="00F40559"/>
    <w:rsid w:val="00F4078B"/>
    <w:rsid w:val="00F41854"/>
    <w:rsid w:val="00F41D67"/>
    <w:rsid w:val="00F42F12"/>
    <w:rsid w:val="00F43220"/>
    <w:rsid w:val="00F44935"/>
    <w:rsid w:val="00F44A5B"/>
    <w:rsid w:val="00F471AE"/>
    <w:rsid w:val="00F4749B"/>
    <w:rsid w:val="00F4755A"/>
    <w:rsid w:val="00F50A32"/>
    <w:rsid w:val="00F50CA6"/>
    <w:rsid w:val="00F5111D"/>
    <w:rsid w:val="00F5163B"/>
    <w:rsid w:val="00F51648"/>
    <w:rsid w:val="00F51A12"/>
    <w:rsid w:val="00F51E48"/>
    <w:rsid w:val="00F521A5"/>
    <w:rsid w:val="00F52D1F"/>
    <w:rsid w:val="00F538E9"/>
    <w:rsid w:val="00F53FFF"/>
    <w:rsid w:val="00F54069"/>
    <w:rsid w:val="00F54108"/>
    <w:rsid w:val="00F56A3D"/>
    <w:rsid w:val="00F56C22"/>
    <w:rsid w:val="00F56D08"/>
    <w:rsid w:val="00F57F7D"/>
    <w:rsid w:val="00F607EE"/>
    <w:rsid w:val="00F61FDC"/>
    <w:rsid w:val="00F62B2F"/>
    <w:rsid w:val="00F661B1"/>
    <w:rsid w:val="00F672C1"/>
    <w:rsid w:val="00F679D8"/>
    <w:rsid w:val="00F67B4C"/>
    <w:rsid w:val="00F7053D"/>
    <w:rsid w:val="00F705ED"/>
    <w:rsid w:val="00F70D5E"/>
    <w:rsid w:val="00F70E1A"/>
    <w:rsid w:val="00F70E66"/>
    <w:rsid w:val="00F71DB4"/>
    <w:rsid w:val="00F71F35"/>
    <w:rsid w:val="00F72312"/>
    <w:rsid w:val="00F729C2"/>
    <w:rsid w:val="00F73340"/>
    <w:rsid w:val="00F73CE3"/>
    <w:rsid w:val="00F73E81"/>
    <w:rsid w:val="00F740B5"/>
    <w:rsid w:val="00F744DA"/>
    <w:rsid w:val="00F745B0"/>
    <w:rsid w:val="00F7517D"/>
    <w:rsid w:val="00F76C5A"/>
    <w:rsid w:val="00F77887"/>
    <w:rsid w:val="00F80F2E"/>
    <w:rsid w:val="00F80FEF"/>
    <w:rsid w:val="00F82FB1"/>
    <w:rsid w:val="00F83C22"/>
    <w:rsid w:val="00F84533"/>
    <w:rsid w:val="00F84539"/>
    <w:rsid w:val="00F85663"/>
    <w:rsid w:val="00F85675"/>
    <w:rsid w:val="00F8606D"/>
    <w:rsid w:val="00F8609A"/>
    <w:rsid w:val="00F90CED"/>
    <w:rsid w:val="00F923B4"/>
    <w:rsid w:val="00F92DDB"/>
    <w:rsid w:val="00F9346D"/>
    <w:rsid w:val="00F94994"/>
    <w:rsid w:val="00F97DE2"/>
    <w:rsid w:val="00FA0551"/>
    <w:rsid w:val="00FA112E"/>
    <w:rsid w:val="00FA1751"/>
    <w:rsid w:val="00FA19ED"/>
    <w:rsid w:val="00FA224A"/>
    <w:rsid w:val="00FA2473"/>
    <w:rsid w:val="00FA2C07"/>
    <w:rsid w:val="00FA3880"/>
    <w:rsid w:val="00FA3B09"/>
    <w:rsid w:val="00FA53B6"/>
    <w:rsid w:val="00FA55F1"/>
    <w:rsid w:val="00FA6D12"/>
    <w:rsid w:val="00FB0A28"/>
    <w:rsid w:val="00FB137B"/>
    <w:rsid w:val="00FB1D25"/>
    <w:rsid w:val="00FB255B"/>
    <w:rsid w:val="00FB351C"/>
    <w:rsid w:val="00FB53FE"/>
    <w:rsid w:val="00FB58D1"/>
    <w:rsid w:val="00FB5E9F"/>
    <w:rsid w:val="00FB61B8"/>
    <w:rsid w:val="00FB6759"/>
    <w:rsid w:val="00FC02B0"/>
    <w:rsid w:val="00FC04B0"/>
    <w:rsid w:val="00FC0E3A"/>
    <w:rsid w:val="00FC1A9B"/>
    <w:rsid w:val="00FC1EC0"/>
    <w:rsid w:val="00FC216E"/>
    <w:rsid w:val="00FC24CF"/>
    <w:rsid w:val="00FC2BAA"/>
    <w:rsid w:val="00FC3C65"/>
    <w:rsid w:val="00FC5A3A"/>
    <w:rsid w:val="00FC66AA"/>
    <w:rsid w:val="00FC6CDD"/>
    <w:rsid w:val="00FD0D75"/>
    <w:rsid w:val="00FD0F6C"/>
    <w:rsid w:val="00FD14DD"/>
    <w:rsid w:val="00FD28D1"/>
    <w:rsid w:val="00FD293C"/>
    <w:rsid w:val="00FD45C5"/>
    <w:rsid w:val="00FD4C03"/>
    <w:rsid w:val="00FD63D0"/>
    <w:rsid w:val="00FD63E5"/>
    <w:rsid w:val="00FE06BC"/>
    <w:rsid w:val="00FE0A20"/>
    <w:rsid w:val="00FE12A7"/>
    <w:rsid w:val="00FE1BF2"/>
    <w:rsid w:val="00FE2404"/>
    <w:rsid w:val="00FE2A5D"/>
    <w:rsid w:val="00FE2B85"/>
    <w:rsid w:val="00FE2D2B"/>
    <w:rsid w:val="00FE30CB"/>
    <w:rsid w:val="00FE3300"/>
    <w:rsid w:val="00FE41B2"/>
    <w:rsid w:val="00FE45B6"/>
    <w:rsid w:val="00FE46A2"/>
    <w:rsid w:val="00FE5264"/>
    <w:rsid w:val="00FE5BEA"/>
    <w:rsid w:val="00FE6C0A"/>
    <w:rsid w:val="00FE7994"/>
    <w:rsid w:val="00FE7E3A"/>
    <w:rsid w:val="00FF00E4"/>
    <w:rsid w:val="00FF041E"/>
    <w:rsid w:val="00FF17AE"/>
    <w:rsid w:val="00FF19B3"/>
    <w:rsid w:val="00FF1DA3"/>
    <w:rsid w:val="00FF2A16"/>
    <w:rsid w:val="00FF2BB6"/>
    <w:rsid w:val="00FF357E"/>
    <w:rsid w:val="00FF593D"/>
    <w:rsid w:val="00FF5FB6"/>
    <w:rsid w:val="00FF606B"/>
    <w:rsid w:val="00FF6AD4"/>
    <w:rsid w:val="00FF6C8E"/>
    <w:rsid w:val="00FF71CD"/>
    <w:rsid w:val="00FF7AD5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0174A7"/>
  <w15:chartTrackingRefBased/>
  <w15:docId w15:val="{EC12C286-61E4-4AB1-82C6-75567BF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2B2F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,NASLOV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0303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slov4">
    <w:name w:val="heading 4"/>
    <w:basedOn w:val="Navaden"/>
    <w:next w:val="Navaden"/>
    <w:link w:val="Naslov4Znak"/>
    <w:qFormat/>
    <w:rsid w:val="000303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,NASLOV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0E138A"/>
    <w:rPr>
      <w:rFonts w:ascii="Arial" w:hAnsi="Arial"/>
      <w:b/>
      <w:sz w:val="22"/>
      <w:szCs w:val="22"/>
      <w:lang w:val="x-none" w:eastAsia="x-none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val="sl-SI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2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x-none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/>
      <w:b/>
      <w:sz w:val="22"/>
      <w:szCs w:val="22"/>
      <w:lang w:val="x-none" w:eastAsia="x-none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1 clen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link w:val="BesedilooblakaZnak"/>
    <w:rsid w:val="00DC3F9B"/>
    <w:rPr>
      <w:rFonts w:ascii="Tahoma" w:hAnsi="Tahoma"/>
      <w:sz w:val="16"/>
      <w:szCs w:val="16"/>
      <w:lang w:val="x-none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F06715"/>
    <w:pPr>
      <w:suppressAutoHyphens w:val="0"/>
      <w:ind w:left="708"/>
    </w:pPr>
    <w:rPr>
      <w:szCs w:val="20"/>
      <w:lang w:eastAsia="sl-SI"/>
    </w:rPr>
  </w:style>
  <w:style w:type="character" w:customStyle="1" w:styleId="GlavaZnak">
    <w:name w:val="Glava Znak"/>
    <w:aliases w:val="1 clen Znak"/>
    <w:link w:val="Glava"/>
    <w:locked/>
    <w:rsid w:val="0003038A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03038A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slov4Znak">
    <w:name w:val="Naslov 4 Znak"/>
    <w:link w:val="Naslov4"/>
    <w:rsid w:val="0003038A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BesedilooblakaZnak">
    <w:name w:val="Besedilo oblačka Znak"/>
    <w:link w:val="Besedilooblaka"/>
    <w:rsid w:val="0003038A"/>
    <w:rPr>
      <w:rFonts w:ascii="Tahoma" w:hAnsi="Tahoma" w:cs="Tahoma"/>
      <w:sz w:val="16"/>
      <w:szCs w:val="16"/>
      <w:lang w:eastAsia="ar-SA"/>
    </w:rPr>
  </w:style>
  <w:style w:type="character" w:styleId="Pripombasklic">
    <w:name w:val="annotation reference"/>
    <w:rsid w:val="0003038A"/>
    <w:rPr>
      <w:sz w:val="16"/>
      <w:szCs w:val="16"/>
    </w:rPr>
  </w:style>
  <w:style w:type="paragraph" w:styleId="Pripombabesedilo">
    <w:name w:val="annotation text"/>
    <w:basedOn w:val="Navaden"/>
    <w:link w:val="PripombabesediloZnak1"/>
    <w:rsid w:val="0003038A"/>
    <w:rPr>
      <w:sz w:val="20"/>
      <w:szCs w:val="20"/>
      <w:lang w:val="x-none"/>
    </w:rPr>
  </w:style>
  <w:style w:type="character" w:customStyle="1" w:styleId="PripombabesediloZnak">
    <w:name w:val="Pripomba – besedilo Znak"/>
    <w:rsid w:val="0003038A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03038A"/>
    <w:rPr>
      <w:b/>
      <w:bCs/>
    </w:rPr>
  </w:style>
  <w:style w:type="character" w:customStyle="1" w:styleId="ZadevapripombeZnak">
    <w:name w:val="Zadeva pripombe Znak"/>
    <w:link w:val="Zadevapripombe"/>
    <w:rsid w:val="0003038A"/>
    <w:rPr>
      <w:b/>
      <w:bCs/>
      <w:lang w:eastAsia="ar-SA"/>
    </w:rPr>
  </w:style>
  <w:style w:type="paragraph" w:styleId="Revizija">
    <w:name w:val="Revision"/>
    <w:hidden/>
    <w:uiPriority w:val="99"/>
    <w:semiHidden/>
    <w:rsid w:val="0003038A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03038A"/>
    <w:pPr>
      <w:suppressAutoHyphens w:val="0"/>
      <w:ind w:right="1134"/>
      <w:jc w:val="both"/>
    </w:pPr>
    <w:rPr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3038A"/>
    <w:rPr>
      <w:sz w:val="24"/>
    </w:rPr>
  </w:style>
  <w:style w:type="paragraph" w:styleId="Telobesedila2">
    <w:name w:val="Body Text 2"/>
    <w:basedOn w:val="Navaden"/>
    <w:link w:val="Telobesedila2Znak"/>
    <w:rsid w:val="0003038A"/>
    <w:pPr>
      <w:suppressAutoHyphens w:val="0"/>
      <w:ind w:right="1701"/>
      <w:jc w:val="both"/>
    </w:pPr>
    <w:rPr>
      <w:szCs w:val="20"/>
      <w:lang w:val="x-none" w:eastAsia="x-none"/>
    </w:rPr>
  </w:style>
  <w:style w:type="character" w:customStyle="1" w:styleId="Telobesedila2Znak">
    <w:name w:val="Telo besedila 2 Znak"/>
    <w:link w:val="Telobesedila2"/>
    <w:rsid w:val="0003038A"/>
    <w:rPr>
      <w:sz w:val="24"/>
    </w:rPr>
  </w:style>
  <w:style w:type="character" w:styleId="tevilkastrani">
    <w:name w:val="page number"/>
    <w:rsid w:val="0003038A"/>
  </w:style>
  <w:style w:type="paragraph" w:styleId="Telobesedila3">
    <w:name w:val="Body Text 3"/>
    <w:basedOn w:val="Navaden"/>
    <w:link w:val="Telobesedila3Znak"/>
    <w:rsid w:val="0003038A"/>
    <w:pPr>
      <w:suppressAutoHyphens w:val="0"/>
      <w:ind w:right="1134"/>
    </w:pPr>
    <w:rPr>
      <w:szCs w:val="20"/>
      <w:lang w:val="x-none" w:eastAsia="x-none"/>
    </w:rPr>
  </w:style>
  <w:style w:type="character" w:customStyle="1" w:styleId="Telobesedila3Znak">
    <w:name w:val="Telo besedila 3 Znak"/>
    <w:link w:val="Telobesedila3"/>
    <w:rsid w:val="0003038A"/>
    <w:rPr>
      <w:sz w:val="24"/>
    </w:rPr>
  </w:style>
  <w:style w:type="paragraph" w:customStyle="1" w:styleId="p">
    <w:name w:val="p"/>
    <w:basedOn w:val="Navaden"/>
    <w:rsid w:val="0003038A"/>
    <w:pPr>
      <w:suppressAutoHyphens w:val="0"/>
      <w:spacing w:before="60" w:after="15"/>
      <w:ind w:left="15" w:right="15" w:firstLine="240"/>
      <w:jc w:val="both"/>
    </w:pPr>
    <w:rPr>
      <w:rFonts w:ascii="Arial" w:hAnsi="Arial"/>
      <w:color w:val="000000"/>
      <w:sz w:val="22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03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link w:val="HTML-oblikovano"/>
    <w:rsid w:val="0003038A"/>
    <w:rPr>
      <w:rFonts w:ascii="Courier New" w:hAnsi="Courier New" w:cs="Courier New"/>
      <w:color w:val="000000"/>
      <w:sz w:val="18"/>
      <w:szCs w:val="18"/>
    </w:rPr>
  </w:style>
  <w:style w:type="paragraph" w:customStyle="1" w:styleId="BodyText21">
    <w:name w:val="Body Text 21"/>
    <w:basedOn w:val="Navaden"/>
    <w:rsid w:val="0003038A"/>
    <w:pPr>
      <w:tabs>
        <w:tab w:val="left" w:pos="720"/>
      </w:tabs>
      <w:suppressAutoHyphens w:val="0"/>
      <w:spacing w:line="240" w:lineRule="exact"/>
      <w:jc w:val="center"/>
    </w:pPr>
    <w:rPr>
      <w:b/>
      <w:szCs w:val="20"/>
      <w:lang w:eastAsia="sl-SI"/>
    </w:rPr>
  </w:style>
  <w:style w:type="character" w:customStyle="1" w:styleId="rdatadesc1">
    <w:name w:val="rdatadesc1"/>
    <w:rsid w:val="0003038A"/>
    <w:rPr>
      <w:b/>
      <w:bCs/>
      <w:color w:val="000000"/>
      <w:shd w:val="clear" w:color="auto" w:fill="EEEEEE"/>
    </w:rPr>
  </w:style>
  <w:style w:type="character" w:customStyle="1" w:styleId="rlinkdata1">
    <w:name w:val="rlinkdata1"/>
    <w:rsid w:val="0003038A"/>
    <w:rPr>
      <w:b w:val="0"/>
      <w:bCs w:val="0"/>
      <w:color w:val="000000"/>
      <w:shd w:val="clear" w:color="auto" w:fill="FFFFE1"/>
    </w:rPr>
  </w:style>
  <w:style w:type="paragraph" w:customStyle="1" w:styleId="Normal2">
    <w:name w:val="Normal2"/>
    <w:rsid w:val="0003038A"/>
    <w:pPr>
      <w:numPr>
        <w:numId w:val="7"/>
      </w:numPr>
      <w:tabs>
        <w:tab w:val="left" w:pos="927"/>
      </w:tabs>
      <w:spacing w:after="240"/>
      <w:jc w:val="both"/>
    </w:pPr>
    <w:rPr>
      <w:rFonts w:ascii="Arial" w:eastAsia="MS Mincho" w:hAnsi="Arial"/>
      <w:sz w:val="22"/>
      <w:lang w:val="en-GB"/>
    </w:rPr>
  </w:style>
  <w:style w:type="paragraph" w:customStyle="1" w:styleId="BodyText31">
    <w:name w:val="Body Text 31"/>
    <w:basedOn w:val="Navaden"/>
    <w:rsid w:val="0003038A"/>
    <w:pPr>
      <w:tabs>
        <w:tab w:val="left" w:pos="720"/>
      </w:tabs>
      <w:suppressAutoHyphens w:val="0"/>
      <w:spacing w:line="240" w:lineRule="exact"/>
    </w:pPr>
    <w:rPr>
      <w:szCs w:val="20"/>
      <w:lang w:val="en-US" w:eastAsia="sl-SI"/>
    </w:rPr>
  </w:style>
  <w:style w:type="paragraph" w:styleId="Telobesedila-zamik">
    <w:name w:val="Body Text Indent"/>
    <w:basedOn w:val="Navaden"/>
    <w:link w:val="Telobesedila-zamikZnak"/>
    <w:rsid w:val="0003038A"/>
    <w:pPr>
      <w:widowControl w:val="0"/>
      <w:suppressAutoHyphens w:val="0"/>
      <w:spacing w:after="120"/>
      <w:ind w:left="283"/>
    </w:pPr>
    <w:rPr>
      <w:rFonts w:ascii="Arial" w:hAnsi="Arial"/>
      <w:sz w:val="22"/>
      <w:szCs w:val="20"/>
      <w:lang w:val="x-none" w:eastAsia="x-none"/>
    </w:rPr>
  </w:style>
  <w:style w:type="character" w:customStyle="1" w:styleId="Telobesedila-zamikZnak">
    <w:name w:val="Telo besedila - zamik Znak"/>
    <w:link w:val="Telobesedila-zamik"/>
    <w:rsid w:val="0003038A"/>
    <w:rPr>
      <w:rFonts w:ascii="Arial" w:hAnsi="Arial"/>
      <w:sz w:val="22"/>
    </w:rPr>
  </w:style>
  <w:style w:type="paragraph" w:customStyle="1" w:styleId="Telo">
    <w:name w:val="Telo"/>
    <w:basedOn w:val="Telobesedila"/>
    <w:link w:val="TeloZnak"/>
    <w:rsid w:val="0003038A"/>
    <w:pPr>
      <w:keepLines/>
      <w:spacing w:before="240"/>
      <w:ind w:right="0"/>
    </w:pPr>
    <w:rPr>
      <w:i/>
    </w:rPr>
  </w:style>
  <w:style w:type="paragraph" w:styleId="Sprotnaopomba-besedilo">
    <w:name w:val="footnote text"/>
    <w:basedOn w:val="Navaden"/>
    <w:link w:val="Sprotnaopomba-besediloZnak"/>
    <w:uiPriority w:val="99"/>
    <w:rsid w:val="0003038A"/>
    <w:pPr>
      <w:suppressAutoHyphens w:val="0"/>
    </w:pPr>
    <w:rPr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3038A"/>
  </w:style>
  <w:style w:type="character" w:styleId="Sprotnaopomba-sklic">
    <w:name w:val="footnote reference"/>
    <w:uiPriority w:val="99"/>
    <w:rsid w:val="0003038A"/>
    <w:rPr>
      <w:vertAlign w:val="superscript"/>
    </w:rPr>
  </w:style>
  <w:style w:type="character" w:customStyle="1" w:styleId="PripombabesediloZnak1">
    <w:name w:val="Pripomba – besedilo Znak1"/>
    <w:link w:val="Pripombabesedilo"/>
    <w:rsid w:val="0003038A"/>
    <w:rPr>
      <w:lang w:eastAsia="ar-SA"/>
    </w:rPr>
  </w:style>
  <w:style w:type="character" w:customStyle="1" w:styleId="ZadevakomentarjaZnak">
    <w:name w:val="Zadeva komentarja Znak"/>
    <w:rsid w:val="0003038A"/>
    <w:rPr>
      <w:b/>
      <w:bCs/>
    </w:rPr>
  </w:style>
  <w:style w:type="paragraph" w:customStyle="1" w:styleId="Oznakadokumenta">
    <w:name w:val="Oznaka dokumenta"/>
    <w:basedOn w:val="Navaden"/>
    <w:rsid w:val="0003038A"/>
    <w:pPr>
      <w:keepNext/>
      <w:keepLines/>
      <w:suppressAutoHyphens w:val="0"/>
      <w:spacing w:before="400" w:after="120" w:line="240" w:lineRule="atLeast"/>
      <w:ind w:left="-840"/>
    </w:pPr>
    <w:rPr>
      <w:rFonts w:ascii="Arial" w:hAnsi="Arial"/>
      <w:b/>
      <w:spacing w:val="-100"/>
      <w:kern w:val="28"/>
      <w:sz w:val="108"/>
      <w:szCs w:val="20"/>
      <w:lang w:eastAsia="sl-SI"/>
    </w:rPr>
  </w:style>
  <w:style w:type="character" w:customStyle="1" w:styleId="TeloZnak">
    <w:name w:val="Telo Znak"/>
    <w:link w:val="Telo"/>
    <w:rsid w:val="0003038A"/>
    <w:rPr>
      <w:i/>
      <w:sz w:val="24"/>
    </w:rPr>
  </w:style>
  <w:style w:type="paragraph" w:customStyle="1" w:styleId="h4">
    <w:name w:val="h4"/>
    <w:basedOn w:val="Navaden"/>
    <w:rsid w:val="0003038A"/>
    <w:pPr>
      <w:suppressAutoHyphens w:val="0"/>
      <w:spacing w:before="240" w:after="180"/>
      <w:ind w:left="12" w:right="12"/>
      <w:jc w:val="center"/>
    </w:pPr>
    <w:rPr>
      <w:rFonts w:ascii="Arial" w:hAnsi="Arial" w:cs="Arial"/>
      <w:b/>
      <w:bCs/>
      <w:color w:val="222222"/>
      <w:sz w:val="22"/>
      <w:szCs w:val="22"/>
      <w:lang w:eastAsia="sl-SI"/>
    </w:rPr>
  </w:style>
  <w:style w:type="paragraph" w:customStyle="1" w:styleId="bodytext2">
    <w:name w:val="bodytext2"/>
    <w:basedOn w:val="Navaden"/>
    <w:rsid w:val="0003038A"/>
    <w:pPr>
      <w:suppressAutoHyphens w:val="0"/>
      <w:spacing w:line="240" w:lineRule="atLeast"/>
      <w:jc w:val="center"/>
    </w:pPr>
    <w:rPr>
      <w:rFonts w:eastAsia="Calibri"/>
      <w:b/>
      <w:bCs/>
      <w:lang w:eastAsia="sl-SI"/>
    </w:rPr>
  </w:style>
  <w:style w:type="paragraph" w:customStyle="1" w:styleId="odstavekseznama0">
    <w:name w:val="odstavekseznama"/>
    <w:basedOn w:val="Navaden"/>
    <w:rsid w:val="0003038A"/>
    <w:pPr>
      <w:suppressAutoHyphens w:val="0"/>
      <w:ind w:left="708"/>
    </w:pPr>
    <w:rPr>
      <w:rFonts w:eastAsia="Calibri"/>
      <w:lang w:eastAsia="sl-SI"/>
    </w:rPr>
  </w:style>
  <w:style w:type="paragraph" w:customStyle="1" w:styleId="ListParagraph1">
    <w:name w:val="List Paragraph1"/>
    <w:basedOn w:val="Navaden"/>
    <w:rsid w:val="0003038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lobesedila21">
    <w:name w:val="Telo besedila 21"/>
    <w:basedOn w:val="Navaden"/>
    <w:rsid w:val="0003038A"/>
    <w:pPr>
      <w:tabs>
        <w:tab w:val="left" w:pos="720"/>
      </w:tabs>
      <w:suppressAutoHyphens w:val="0"/>
      <w:spacing w:line="240" w:lineRule="exact"/>
      <w:jc w:val="center"/>
    </w:pPr>
    <w:rPr>
      <w:rFonts w:cs="Arial"/>
      <w:b/>
      <w:szCs w:val="20"/>
      <w:lang w:eastAsia="sl-SI"/>
    </w:rPr>
  </w:style>
  <w:style w:type="paragraph" w:customStyle="1" w:styleId="datumtevilka">
    <w:name w:val="datum številka"/>
    <w:basedOn w:val="Navaden"/>
    <w:qFormat/>
    <w:rsid w:val="0003038A"/>
    <w:pPr>
      <w:tabs>
        <w:tab w:val="left" w:pos="1701"/>
      </w:tabs>
      <w:suppressAutoHyphens w:val="0"/>
      <w:spacing w:line="260" w:lineRule="atLeast"/>
    </w:pPr>
    <w:rPr>
      <w:rFonts w:ascii="Arial" w:hAnsi="Arial"/>
      <w:sz w:val="20"/>
      <w:szCs w:val="20"/>
      <w:lang w:eastAsia="sl-SI"/>
    </w:rPr>
  </w:style>
  <w:style w:type="numbering" w:customStyle="1" w:styleId="Brezseznama1">
    <w:name w:val="Brez seznama1"/>
    <w:next w:val="Brezseznama"/>
    <w:semiHidden/>
    <w:unhideWhenUsed/>
    <w:rsid w:val="00D93B4E"/>
  </w:style>
  <w:style w:type="paragraph" w:styleId="Zgradbadokumenta">
    <w:name w:val="Document Map"/>
    <w:basedOn w:val="Navaden"/>
    <w:link w:val="ZgradbadokumentaZnak"/>
    <w:rsid w:val="00D93B4E"/>
    <w:pPr>
      <w:suppressAutoHyphens w:val="0"/>
      <w:spacing w:line="260" w:lineRule="exact"/>
    </w:pPr>
    <w:rPr>
      <w:rFonts w:ascii="Tahoma" w:hAnsi="Tahoma" w:cs="Tahoma"/>
      <w:sz w:val="16"/>
      <w:szCs w:val="16"/>
      <w:lang w:eastAsia="en-US"/>
    </w:rPr>
  </w:style>
  <w:style w:type="character" w:customStyle="1" w:styleId="ZgradbadokumentaZnak">
    <w:name w:val="Zgradba dokumenta Znak"/>
    <w:link w:val="Zgradbadokumenta"/>
    <w:rsid w:val="00D93B4E"/>
    <w:rPr>
      <w:rFonts w:ascii="Tahoma" w:hAnsi="Tahoma" w:cs="Tahoma"/>
      <w:sz w:val="16"/>
      <w:szCs w:val="16"/>
      <w:lang w:eastAsia="en-US"/>
    </w:rPr>
  </w:style>
  <w:style w:type="table" w:customStyle="1" w:styleId="Tabelamrea1">
    <w:name w:val="Tabela – mreža1"/>
    <w:basedOn w:val="Navadnatabela"/>
    <w:next w:val="Tabelamrea"/>
    <w:rsid w:val="00D9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EVA">
    <w:name w:val="ZADEVA"/>
    <w:basedOn w:val="Navaden"/>
    <w:qFormat/>
    <w:rsid w:val="00D93B4E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D93B4E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Navaden1">
    <w:name w:val="Navaden1"/>
    <w:rsid w:val="00D93B4E"/>
  </w:style>
  <w:style w:type="paragraph" w:styleId="Navadensplet">
    <w:name w:val="Normal (Web)"/>
    <w:basedOn w:val="Navaden"/>
    <w:uiPriority w:val="99"/>
    <w:unhideWhenUsed/>
    <w:rsid w:val="00D0350C"/>
    <w:pPr>
      <w:suppressAutoHyphens w:val="0"/>
      <w:spacing w:after="190"/>
    </w:pPr>
    <w:rPr>
      <w:color w:val="333333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4-01-135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2145" TargetMode="Externa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3-01-5391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p.gs@gov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i.gov.si" TargetMode="External"/><Relationship Id="rId14" Type="http://schemas.openxmlformats.org/officeDocument/2006/relationships/hyperlink" Target="http://www.uradni-list.si/1/objava.jsp?sop=2020-01-36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321757-D883-476D-B636-63F189EA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1971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MZP</Company>
  <LinksUpToDate>false</LinksUpToDate>
  <CharactersWithSpaces>14687</CharactersWithSpaces>
  <SharedDoc>false</SharedDoc>
  <HLinks>
    <vt:vector size="36" baseType="variant">
      <vt:variant>
        <vt:i4>7667758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http://www.uradni-list.si/1/objava.jsp?sop=2020-01-3631</vt:lpwstr>
      </vt:variant>
      <vt:variant>
        <vt:lpwstr/>
      </vt:variant>
      <vt:variant>
        <vt:i4>7471151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http://www.uradni-list.si/1/objava.jsp?sop=2014-01-1352</vt:lpwstr>
      </vt:variant>
      <vt:variant>
        <vt:lpwstr/>
      </vt:variant>
      <vt:variant>
        <vt:i4>7340074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http://www.uradni-list.si/1/objava.jsp?sop=2013-01-2145</vt:lpwstr>
      </vt:variant>
      <vt:variant>
        <vt:lpwstr/>
      </vt:variant>
      <vt:variant>
        <vt:i4>8060968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http://www.uradni-list.si/1/objava.jsp?sop=2003-01-5391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http://www.mzi.gov.si/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Bojanovič</dc:creator>
  <cp:keywords/>
  <cp:lastModifiedBy>Vesna Kondić</cp:lastModifiedBy>
  <cp:revision>3</cp:revision>
  <cp:lastPrinted>2023-02-15T06:57:00Z</cp:lastPrinted>
  <dcterms:created xsi:type="dcterms:W3CDTF">2023-03-06T08:30:00Z</dcterms:created>
  <dcterms:modified xsi:type="dcterms:W3CDTF">2023-03-06T08:30:00Z</dcterms:modified>
</cp:coreProperties>
</file>