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271"/>
      </w:tblGrid>
      <w:tr w:rsidR="004E4FAC" w:rsidRPr="00903BD8" w14:paraId="24352E95" w14:textId="77777777" w:rsidTr="009B0FDF">
        <w:trPr>
          <w:gridAfter w:val="5"/>
          <w:wAfter w:w="3147" w:type="dxa"/>
        </w:trPr>
        <w:tc>
          <w:tcPr>
            <w:tcW w:w="6096" w:type="dxa"/>
            <w:gridSpan w:val="7"/>
          </w:tcPr>
          <w:p w14:paraId="153092DA" w14:textId="28C629D8" w:rsidR="00076C81" w:rsidRPr="00903BD8" w:rsidRDefault="00076C81" w:rsidP="004E4FAC">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903BD8">
              <w:rPr>
                <w:noProof/>
              </w:rPr>
              <w:drawing>
                <wp:inline distT="0" distB="0" distL="0" distR="0" wp14:anchorId="1AC75839" wp14:editId="50274D26">
                  <wp:extent cx="3492843" cy="930275"/>
                  <wp:effectExtent l="0" t="0" r="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4734" cy="936105"/>
                          </a:xfrm>
                          <a:prstGeom prst="rect">
                            <a:avLst/>
                          </a:prstGeom>
                        </pic:spPr>
                      </pic:pic>
                    </a:graphicData>
                  </a:graphic>
                </wp:inline>
              </w:drawing>
            </w:r>
          </w:p>
          <w:p w14:paraId="28CD805B" w14:textId="6223B9F9" w:rsidR="004E4FAC" w:rsidRPr="00903BD8" w:rsidRDefault="006772EC" w:rsidP="009C34E9">
            <w:pPr>
              <w:overflowPunct w:val="0"/>
              <w:autoSpaceDE w:val="0"/>
              <w:autoSpaceDN w:val="0"/>
              <w:adjustRightInd w:val="0"/>
              <w:spacing w:after="0" w:line="260" w:lineRule="exact"/>
              <w:textAlignment w:val="baseline"/>
              <w:rPr>
                <w:rStyle w:val="Hiperpovezava"/>
                <w:rFonts w:ascii="Arial" w:eastAsia="Calibri" w:hAnsi="Arial" w:cs="Arial"/>
                <w:color w:val="auto"/>
                <w:sz w:val="20"/>
                <w:szCs w:val="20"/>
                <w:u w:val="none"/>
              </w:rPr>
            </w:pPr>
            <w:r w:rsidRPr="00903BD8">
              <w:t xml:space="preserve">                   </w:t>
            </w:r>
            <w:hyperlink r:id="rId9" w:history="1">
              <w:r w:rsidR="00F91A68" w:rsidRPr="00903BD8">
                <w:rPr>
                  <w:rStyle w:val="Hiperpovezava"/>
                  <w:rFonts w:ascii="Arial" w:eastAsia="Calibri" w:hAnsi="Arial" w:cs="Arial"/>
                  <w:sz w:val="20"/>
                  <w:szCs w:val="20"/>
                </w:rPr>
                <w:t>gp.mvi@gov.si</w:t>
              </w:r>
            </w:hyperlink>
          </w:p>
          <w:p w14:paraId="09913F47" w14:textId="56482558" w:rsidR="00CC3C9E" w:rsidRPr="00903BD8" w:rsidRDefault="00CC3C9E" w:rsidP="009C34E9">
            <w:pPr>
              <w:overflowPunct w:val="0"/>
              <w:autoSpaceDE w:val="0"/>
              <w:autoSpaceDN w:val="0"/>
              <w:adjustRightInd w:val="0"/>
              <w:spacing w:after="0" w:line="260" w:lineRule="exact"/>
              <w:textAlignment w:val="baseline"/>
              <w:rPr>
                <w:rFonts w:ascii="Arial" w:eastAsia="Calibri" w:hAnsi="Arial" w:cs="Arial"/>
                <w:sz w:val="20"/>
                <w:szCs w:val="20"/>
              </w:rPr>
            </w:pPr>
          </w:p>
        </w:tc>
      </w:tr>
      <w:tr w:rsidR="005E6C82" w:rsidRPr="00903BD8" w14:paraId="2F36B71C" w14:textId="77777777" w:rsidTr="009B0FDF">
        <w:trPr>
          <w:gridAfter w:val="5"/>
          <w:wAfter w:w="3147" w:type="dxa"/>
        </w:trPr>
        <w:tc>
          <w:tcPr>
            <w:tcW w:w="6096" w:type="dxa"/>
            <w:gridSpan w:val="7"/>
          </w:tcPr>
          <w:p w14:paraId="2748CEEA" w14:textId="1E37923B" w:rsidR="005E6C82" w:rsidRPr="00903BD8" w:rsidRDefault="005E6C82" w:rsidP="005E6C8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262D">
              <w:rPr>
                <w:rFonts w:ascii="Arial" w:hAnsi="Arial" w:cs="Arial"/>
                <w:sz w:val="20"/>
                <w:szCs w:val="20"/>
              </w:rPr>
              <w:t>Številka:</w:t>
            </w:r>
            <w:r w:rsidRPr="009E262D">
              <w:rPr>
                <w:rFonts w:ascii="Arial" w:hAnsi="Arial" w:cs="Arial"/>
                <w:spacing w:val="2"/>
                <w:sz w:val="20"/>
                <w:szCs w:val="20"/>
              </w:rPr>
              <w:t xml:space="preserve"> </w:t>
            </w:r>
            <w:r w:rsidR="005E3231">
              <w:rPr>
                <w:rFonts w:ascii="Arial" w:hAnsi="Arial" w:cs="Arial"/>
                <w:spacing w:val="2"/>
                <w:sz w:val="20"/>
                <w:szCs w:val="20"/>
              </w:rPr>
              <w:t>511-59/2019/21</w:t>
            </w:r>
          </w:p>
        </w:tc>
      </w:tr>
      <w:tr w:rsidR="00317AF4" w:rsidRPr="00903BD8" w14:paraId="73576677" w14:textId="77777777" w:rsidTr="009B0FDF">
        <w:trPr>
          <w:gridAfter w:val="5"/>
          <w:wAfter w:w="3147" w:type="dxa"/>
        </w:trPr>
        <w:tc>
          <w:tcPr>
            <w:tcW w:w="6096" w:type="dxa"/>
            <w:gridSpan w:val="7"/>
          </w:tcPr>
          <w:p w14:paraId="611B6751" w14:textId="61DCD576" w:rsidR="00317AF4" w:rsidRPr="00903BD8" w:rsidRDefault="00317AF4" w:rsidP="00317AF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262D">
              <w:rPr>
                <w:rFonts w:ascii="Arial" w:hAnsi="Arial" w:cs="Arial"/>
                <w:sz w:val="20"/>
                <w:szCs w:val="20"/>
              </w:rPr>
              <w:t xml:space="preserve">Ljubljana, </w:t>
            </w:r>
            <w:r w:rsidR="00E61494">
              <w:rPr>
                <w:rFonts w:ascii="Arial" w:hAnsi="Arial" w:cs="Arial"/>
                <w:sz w:val="20"/>
                <w:szCs w:val="20"/>
              </w:rPr>
              <w:t>12.</w:t>
            </w:r>
            <w:r w:rsidR="007775C2">
              <w:rPr>
                <w:rFonts w:ascii="Arial" w:hAnsi="Arial" w:cs="Arial"/>
                <w:sz w:val="20"/>
                <w:szCs w:val="20"/>
              </w:rPr>
              <w:t xml:space="preserve"> 1. 2024</w:t>
            </w:r>
          </w:p>
        </w:tc>
      </w:tr>
      <w:tr w:rsidR="004E4FAC" w:rsidRPr="00903BD8" w14:paraId="3591B10A" w14:textId="77777777" w:rsidTr="009B0FDF">
        <w:trPr>
          <w:gridAfter w:val="5"/>
          <w:wAfter w:w="3147" w:type="dxa"/>
        </w:trPr>
        <w:tc>
          <w:tcPr>
            <w:tcW w:w="6096" w:type="dxa"/>
            <w:gridSpan w:val="7"/>
          </w:tcPr>
          <w:p w14:paraId="7B02CD7A" w14:textId="77777777" w:rsidR="004E4FAC" w:rsidRPr="00903BD8" w:rsidRDefault="004E4FAC" w:rsidP="004E4FA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03BD8">
              <w:rPr>
                <w:rFonts w:ascii="Arial" w:eastAsia="Times New Roman" w:hAnsi="Arial" w:cs="Arial"/>
                <w:iCs/>
                <w:sz w:val="20"/>
                <w:szCs w:val="20"/>
                <w:lang w:eastAsia="sl-SI"/>
              </w:rPr>
              <w:t>EVA /</w:t>
            </w:r>
          </w:p>
        </w:tc>
      </w:tr>
      <w:tr w:rsidR="004E4FAC" w:rsidRPr="00903BD8" w14:paraId="5D3DDE03" w14:textId="77777777" w:rsidTr="009B0FDF">
        <w:trPr>
          <w:gridAfter w:val="5"/>
          <w:wAfter w:w="3147" w:type="dxa"/>
        </w:trPr>
        <w:tc>
          <w:tcPr>
            <w:tcW w:w="6096" w:type="dxa"/>
            <w:gridSpan w:val="7"/>
          </w:tcPr>
          <w:p w14:paraId="31419FE1" w14:textId="77777777" w:rsidR="004E4FAC" w:rsidRPr="00903BD8" w:rsidRDefault="004E4FAC" w:rsidP="004E4FAC">
            <w:pPr>
              <w:spacing w:after="0" w:line="260" w:lineRule="exact"/>
              <w:rPr>
                <w:rFonts w:ascii="Arial" w:eastAsia="Times New Roman" w:hAnsi="Arial" w:cs="Arial"/>
                <w:sz w:val="20"/>
                <w:szCs w:val="20"/>
              </w:rPr>
            </w:pPr>
          </w:p>
          <w:p w14:paraId="3D9F4D03" w14:textId="77777777" w:rsidR="004E4FAC" w:rsidRPr="00903BD8" w:rsidRDefault="004E4FAC" w:rsidP="004E4FAC">
            <w:pPr>
              <w:spacing w:after="0" w:line="260" w:lineRule="exact"/>
              <w:rPr>
                <w:rFonts w:ascii="Arial" w:eastAsia="Times New Roman" w:hAnsi="Arial" w:cs="Arial"/>
                <w:sz w:val="20"/>
                <w:szCs w:val="20"/>
              </w:rPr>
            </w:pPr>
            <w:r w:rsidRPr="00903BD8">
              <w:rPr>
                <w:rFonts w:ascii="Arial" w:eastAsia="Times New Roman" w:hAnsi="Arial" w:cs="Arial"/>
                <w:sz w:val="20"/>
                <w:szCs w:val="20"/>
              </w:rPr>
              <w:t>GENERALNI SEKRETARIAT VLADE REPUBLIKE SLOVENIJE</w:t>
            </w:r>
          </w:p>
          <w:p w14:paraId="235A3080" w14:textId="77777777" w:rsidR="004E4FAC" w:rsidRPr="00903BD8" w:rsidRDefault="00E61494" w:rsidP="004E4FAC">
            <w:pPr>
              <w:spacing w:after="0" w:line="260" w:lineRule="exact"/>
              <w:rPr>
                <w:rFonts w:ascii="Arial" w:eastAsia="Times New Roman" w:hAnsi="Arial" w:cs="Arial"/>
                <w:sz w:val="20"/>
                <w:szCs w:val="20"/>
              </w:rPr>
            </w:pPr>
            <w:hyperlink r:id="rId10" w:history="1">
              <w:r w:rsidR="004E4FAC" w:rsidRPr="00903BD8">
                <w:rPr>
                  <w:rFonts w:ascii="Arial" w:eastAsia="Times New Roman" w:hAnsi="Arial" w:cs="Arial"/>
                  <w:color w:val="0563C1"/>
                  <w:sz w:val="20"/>
                  <w:szCs w:val="20"/>
                  <w:u w:val="single"/>
                </w:rPr>
                <w:t>gp.gs@gov.si</w:t>
              </w:r>
            </w:hyperlink>
          </w:p>
          <w:p w14:paraId="5603721E" w14:textId="77777777" w:rsidR="004E4FAC" w:rsidRPr="00903BD8" w:rsidRDefault="004E4FAC" w:rsidP="004E4FAC">
            <w:pPr>
              <w:spacing w:after="0" w:line="260" w:lineRule="exact"/>
              <w:rPr>
                <w:rFonts w:ascii="Arial" w:eastAsia="Times New Roman" w:hAnsi="Arial" w:cs="Arial"/>
                <w:sz w:val="20"/>
                <w:szCs w:val="20"/>
              </w:rPr>
            </w:pPr>
          </w:p>
        </w:tc>
      </w:tr>
      <w:tr w:rsidR="004E4FAC" w:rsidRPr="00903BD8" w14:paraId="76CEBB18" w14:textId="77777777" w:rsidTr="009B0FDF">
        <w:tc>
          <w:tcPr>
            <w:tcW w:w="9243" w:type="dxa"/>
            <w:gridSpan w:val="12"/>
          </w:tcPr>
          <w:p w14:paraId="6C398C78" w14:textId="105E358C" w:rsidR="004E4FAC" w:rsidRPr="00463F6E" w:rsidRDefault="004E4FAC" w:rsidP="004E4FAC">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03BD8">
              <w:rPr>
                <w:rFonts w:ascii="Arial" w:eastAsia="Times New Roman" w:hAnsi="Arial" w:cs="Arial"/>
                <w:b/>
                <w:sz w:val="20"/>
                <w:szCs w:val="20"/>
                <w:lang w:eastAsia="sl-SI"/>
              </w:rPr>
              <w:t xml:space="preserve">ZADEVA: </w:t>
            </w:r>
            <w:r w:rsidR="009758E1" w:rsidRPr="009758E1">
              <w:rPr>
                <w:rFonts w:ascii="Arial" w:hAnsi="Arial"/>
                <w:b/>
                <w:bCs/>
                <w:noProof/>
                <w:spacing w:val="1"/>
                <w:sz w:val="20"/>
                <w:szCs w:val="20"/>
              </w:rPr>
              <w:t>Informacija o udeležbi ministra za vzgojo in izobraževanje Republike Slovenije dr. Darja Feld</w:t>
            </w:r>
            <w:r w:rsidR="00A76EFE">
              <w:rPr>
                <w:rFonts w:ascii="Arial" w:hAnsi="Arial"/>
                <w:b/>
                <w:bCs/>
                <w:noProof/>
                <w:spacing w:val="1"/>
                <w:sz w:val="20"/>
                <w:szCs w:val="20"/>
              </w:rPr>
              <w:t>e</w:t>
            </w:r>
            <w:r w:rsidR="009758E1" w:rsidRPr="009758E1">
              <w:rPr>
                <w:rFonts w:ascii="Arial" w:hAnsi="Arial"/>
                <w:b/>
                <w:bCs/>
                <w:noProof/>
                <w:spacing w:val="1"/>
                <w:sz w:val="20"/>
                <w:szCs w:val="20"/>
              </w:rPr>
              <w:t xml:space="preserve"> na </w:t>
            </w:r>
            <w:r w:rsidR="00257227">
              <w:rPr>
                <w:rFonts w:ascii="Arial" w:hAnsi="Arial"/>
                <w:b/>
                <w:bCs/>
                <w:noProof/>
                <w:spacing w:val="1"/>
                <w:sz w:val="20"/>
                <w:szCs w:val="20"/>
              </w:rPr>
              <w:t xml:space="preserve">mednarodnem </w:t>
            </w:r>
            <w:r w:rsidR="009758E1" w:rsidRPr="009758E1">
              <w:rPr>
                <w:rFonts w:ascii="Arial" w:hAnsi="Arial"/>
                <w:b/>
                <w:bCs/>
                <w:noProof/>
                <w:spacing w:val="1"/>
                <w:sz w:val="20"/>
                <w:szCs w:val="20"/>
              </w:rPr>
              <w:t>dogodk</w:t>
            </w:r>
            <w:r w:rsidR="00257227">
              <w:rPr>
                <w:rFonts w:ascii="Arial" w:hAnsi="Arial"/>
                <w:b/>
                <w:bCs/>
                <w:noProof/>
                <w:spacing w:val="1"/>
                <w:sz w:val="20"/>
                <w:szCs w:val="20"/>
              </w:rPr>
              <w:t>u</w:t>
            </w:r>
            <w:r w:rsidR="00D7503D">
              <w:rPr>
                <w:rFonts w:ascii="Arial" w:hAnsi="Arial"/>
                <w:b/>
                <w:bCs/>
                <w:noProof/>
                <w:spacing w:val="1"/>
                <w:sz w:val="20"/>
                <w:szCs w:val="20"/>
              </w:rPr>
              <w:t xml:space="preserve"> Vrh spretnosti</w:t>
            </w:r>
            <w:r w:rsidR="009758E1" w:rsidRPr="009758E1">
              <w:rPr>
                <w:rFonts w:ascii="Arial" w:hAnsi="Arial"/>
                <w:b/>
                <w:bCs/>
                <w:noProof/>
                <w:spacing w:val="1"/>
                <w:sz w:val="20"/>
                <w:szCs w:val="20"/>
              </w:rPr>
              <w:t xml:space="preserve"> 2024, ki bo potekal </w:t>
            </w:r>
            <w:r w:rsidR="00257227">
              <w:rPr>
                <w:rFonts w:ascii="Arial" w:hAnsi="Arial"/>
                <w:b/>
                <w:bCs/>
                <w:noProof/>
                <w:spacing w:val="1"/>
                <w:sz w:val="20"/>
                <w:szCs w:val="20"/>
              </w:rPr>
              <w:t xml:space="preserve">od </w:t>
            </w:r>
            <w:r w:rsidR="009758E1" w:rsidRPr="009758E1">
              <w:rPr>
                <w:rFonts w:ascii="Arial" w:hAnsi="Arial"/>
                <w:b/>
                <w:bCs/>
                <w:noProof/>
                <w:spacing w:val="1"/>
                <w:sz w:val="20"/>
                <w:szCs w:val="20"/>
              </w:rPr>
              <w:t>21. do 22. februarja 2024 v Bruslju, Belgij</w:t>
            </w:r>
            <w:r w:rsidR="00257227">
              <w:rPr>
                <w:rFonts w:ascii="Arial" w:hAnsi="Arial"/>
                <w:b/>
                <w:bCs/>
                <w:noProof/>
                <w:spacing w:val="1"/>
                <w:sz w:val="20"/>
                <w:szCs w:val="20"/>
              </w:rPr>
              <w:t>i</w:t>
            </w:r>
            <w:r w:rsidR="009758E1" w:rsidRPr="009758E1">
              <w:rPr>
                <w:rFonts w:ascii="Arial" w:hAnsi="Arial"/>
                <w:b/>
                <w:bCs/>
                <w:noProof/>
                <w:spacing w:val="1"/>
                <w:sz w:val="20"/>
                <w:szCs w:val="20"/>
              </w:rPr>
              <w:t xml:space="preserve"> - predlog za obravnavo</w:t>
            </w:r>
          </w:p>
        </w:tc>
      </w:tr>
      <w:tr w:rsidR="004E4FAC" w:rsidRPr="00903BD8" w14:paraId="55692BFF" w14:textId="77777777" w:rsidTr="009B0FDF">
        <w:tc>
          <w:tcPr>
            <w:tcW w:w="9243" w:type="dxa"/>
            <w:gridSpan w:val="12"/>
          </w:tcPr>
          <w:p w14:paraId="73EC904F" w14:textId="77777777" w:rsidR="004E4FAC" w:rsidRPr="00903BD8" w:rsidRDefault="004E4FAC" w:rsidP="004E4FA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1. Predlog sklepov vlade:</w:t>
            </w:r>
          </w:p>
        </w:tc>
      </w:tr>
      <w:tr w:rsidR="004E4FAC" w:rsidRPr="00903BD8" w14:paraId="3845302A" w14:textId="77777777" w:rsidTr="004D0488">
        <w:trPr>
          <w:trHeight w:val="7725"/>
        </w:trPr>
        <w:tc>
          <w:tcPr>
            <w:tcW w:w="9243" w:type="dxa"/>
            <w:gridSpan w:val="12"/>
          </w:tcPr>
          <w:p w14:paraId="3EC9B4DF" w14:textId="7BC6C012"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w:t>
            </w:r>
            <w:r w:rsidR="00FD1C9B">
              <w:rPr>
                <w:rFonts w:ascii="Arial" w:eastAsia="Times New Roman" w:hAnsi="Arial" w:cs="Arial"/>
                <w:iCs/>
                <w:sz w:val="20"/>
                <w:szCs w:val="20"/>
                <w:lang w:eastAsia="sl-SI"/>
              </w:rPr>
              <w:t>,</w:t>
            </w:r>
            <w:r w:rsidRPr="00903BD8">
              <w:rPr>
                <w:rFonts w:ascii="Arial" w:eastAsia="Times New Roman" w:hAnsi="Arial" w:cs="Arial"/>
                <w:iCs/>
                <w:sz w:val="20"/>
                <w:szCs w:val="20"/>
                <w:lang w:eastAsia="sl-SI"/>
              </w:rPr>
              <w:t xml:space="preserve"> 55</w:t>
            </w:r>
            <w:r w:rsidRPr="00B417C5">
              <w:rPr>
                <w:rFonts w:ascii="Arial" w:eastAsia="Times New Roman" w:hAnsi="Arial" w:cs="Arial"/>
                <w:iCs/>
                <w:sz w:val="20"/>
                <w:szCs w:val="20"/>
                <w:lang w:eastAsia="sl-SI"/>
              </w:rPr>
              <w:t>/17</w:t>
            </w:r>
            <w:r w:rsidR="00FD1C9B" w:rsidRPr="00B417C5">
              <w:rPr>
                <w:rFonts w:ascii="Arial" w:eastAsia="Times New Roman" w:hAnsi="Arial" w:cs="Arial"/>
                <w:iCs/>
                <w:sz w:val="20"/>
                <w:szCs w:val="20"/>
                <w:lang w:eastAsia="sl-SI"/>
              </w:rPr>
              <w:t xml:space="preserve"> in 163/22</w:t>
            </w:r>
            <w:r w:rsidRPr="00B417C5">
              <w:rPr>
                <w:rFonts w:ascii="Arial" w:eastAsia="Times New Roman" w:hAnsi="Arial" w:cs="Arial"/>
                <w:iCs/>
                <w:sz w:val="20"/>
                <w:szCs w:val="20"/>
                <w:lang w:eastAsia="sl-SI"/>
              </w:rPr>
              <w:t xml:space="preserve">) je </w:t>
            </w:r>
            <w:r w:rsidRPr="00903BD8">
              <w:rPr>
                <w:rFonts w:ascii="Arial" w:eastAsia="Times New Roman" w:hAnsi="Arial" w:cs="Arial"/>
                <w:iCs/>
                <w:sz w:val="20"/>
                <w:szCs w:val="20"/>
                <w:lang w:eastAsia="sl-SI"/>
              </w:rPr>
              <w:t>Vlada Republike Slovenije na …. seji ……pod točko… sprejela naslednji</w:t>
            </w:r>
          </w:p>
          <w:p w14:paraId="5B2CA3AE"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902DCA"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8398794" w14:textId="77777777" w:rsidR="004E4FAC" w:rsidRPr="00903BD8" w:rsidRDefault="004E4FAC" w:rsidP="004E4FAC">
            <w:pPr>
              <w:overflowPunct w:val="0"/>
              <w:autoSpaceDE w:val="0"/>
              <w:autoSpaceDN w:val="0"/>
              <w:adjustRightInd w:val="0"/>
              <w:spacing w:after="0" w:line="260" w:lineRule="exact"/>
              <w:jc w:val="center"/>
              <w:textAlignment w:val="baseline"/>
              <w:rPr>
                <w:rFonts w:ascii="Arial" w:eastAsia="Times New Roman" w:hAnsi="Arial" w:cs="Arial"/>
                <w:b/>
                <w:iCs/>
                <w:sz w:val="20"/>
                <w:szCs w:val="20"/>
                <w:lang w:eastAsia="sl-SI"/>
              </w:rPr>
            </w:pPr>
            <w:r w:rsidRPr="00903BD8">
              <w:rPr>
                <w:rFonts w:ascii="Arial" w:eastAsia="Times New Roman" w:hAnsi="Arial" w:cs="Arial"/>
                <w:b/>
                <w:iCs/>
                <w:sz w:val="20"/>
                <w:szCs w:val="20"/>
                <w:lang w:eastAsia="sl-SI"/>
              </w:rPr>
              <w:t>SKLEP:</w:t>
            </w:r>
          </w:p>
          <w:p w14:paraId="021339DF" w14:textId="77777777" w:rsidR="004E4FAC" w:rsidRPr="00903BD8" w:rsidRDefault="004E4FAC" w:rsidP="004E4FA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17D6D177" w14:textId="4A587734" w:rsidR="00135F76" w:rsidRPr="00257227" w:rsidRDefault="00135F76" w:rsidP="00257227">
            <w:pPr>
              <w:tabs>
                <w:tab w:val="left" w:pos="865"/>
                <w:tab w:val="left" w:pos="1241"/>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262D">
              <w:rPr>
                <w:rFonts w:ascii="Arial" w:hAnsi="Arial" w:cs="Arial"/>
                <w:bCs/>
                <w:noProof/>
                <w:sz w:val="20"/>
                <w:szCs w:val="20"/>
              </w:rPr>
              <w:t>Vlada Republike Slovenije se je seznanila</w:t>
            </w:r>
            <w:r w:rsidR="009758E1">
              <w:rPr>
                <w:rFonts w:ascii="Arial" w:hAnsi="Arial" w:cs="Arial"/>
                <w:bCs/>
                <w:noProof/>
                <w:sz w:val="20"/>
                <w:szCs w:val="20"/>
              </w:rPr>
              <w:t xml:space="preserve"> z</w:t>
            </w:r>
            <w:r w:rsidRPr="009E262D">
              <w:rPr>
                <w:rFonts w:ascii="Arial" w:hAnsi="Arial" w:cs="Arial"/>
                <w:bCs/>
                <w:noProof/>
                <w:sz w:val="20"/>
                <w:szCs w:val="20"/>
              </w:rPr>
              <w:t xml:space="preserve"> </w:t>
            </w:r>
            <w:r w:rsidR="009758E1">
              <w:rPr>
                <w:rFonts w:ascii="Arial" w:hAnsi="Arial" w:cs="Arial"/>
                <w:bCs/>
                <w:noProof/>
                <w:sz w:val="20"/>
                <w:szCs w:val="20"/>
              </w:rPr>
              <w:t>i</w:t>
            </w:r>
            <w:r w:rsidR="009758E1" w:rsidRPr="009758E1">
              <w:rPr>
                <w:rFonts w:ascii="Arial" w:hAnsi="Arial" w:cs="Arial"/>
                <w:bCs/>
                <w:noProof/>
                <w:sz w:val="20"/>
                <w:szCs w:val="20"/>
              </w:rPr>
              <w:t>nformacija o udeležbi ministra za vzgojo in izobraževanje Republike Slovenije dr. Darja Feld</w:t>
            </w:r>
            <w:r w:rsidR="00A76EFE">
              <w:rPr>
                <w:rFonts w:ascii="Arial" w:hAnsi="Arial" w:cs="Arial"/>
                <w:bCs/>
                <w:noProof/>
                <w:sz w:val="20"/>
                <w:szCs w:val="20"/>
              </w:rPr>
              <w:t>e</w:t>
            </w:r>
            <w:r w:rsidR="009758E1" w:rsidRPr="009758E1">
              <w:rPr>
                <w:rFonts w:ascii="Arial" w:hAnsi="Arial" w:cs="Arial"/>
                <w:bCs/>
                <w:noProof/>
                <w:sz w:val="20"/>
                <w:szCs w:val="20"/>
              </w:rPr>
              <w:t xml:space="preserve"> z delegacijo na </w:t>
            </w:r>
            <w:r w:rsidR="00257227">
              <w:rPr>
                <w:rFonts w:ascii="Arial" w:hAnsi="Arial" w:cs="Arial"/>
                <w:bCs/>
                <w:noProof/>
                <w:sz w:val="20"/>
                <w:szCs w:val="20"/>
              </w:rPr>
              <w:t xml:space="preserve">mednarodnem dogodku Vrh spretnosti 2024 </w:t>
            </w:r>
            <w:r w:rsidR="00A76EFE">
              <w:rPr>
                <w:rFonts w:ascii="Arial" w:hAnsi="Arial" w:cs="Arial"/>
                <w:bCs/>
                <w:noProof/>
                <w:sz w:val="20"/>
                <w:szCs w:val="20"/>
              </w:rPr>
              <w:t>»</w:t>
            </w:r>
            <w:r w:rsidR="005E3231">
              <w:rPr>
                <w:rFonts w:ascii="Arial" w:hAnsi="Arial" w:cs="Arial"/>
                <w:bCs/>
                <w:noProof/>
                <w:sz w:val="20"/>
                <w:szCs w:val="20"/>
              </w:rPr>
              <w:t>S</w:t>
            </w:r>
            <w:r w:rsidR="00257227">
              <w:rPr>
                <w:rFonts w:ascii="Arial" w:hAnsi="Arial" w:cs="Arial"/>
                <w:noProof/>
                <w:sz w:val="20"/>
                <w:szCs w:val="20"/>
              </w:rPr>
              <w:t xml:space="preserve">pretnosti za prihodnost: </w:t>
            </w:r>
            <w:r w:rsidR="00A76EFE">
              <w:rPr>
                <w:rFonts w:ascii="Arial" w:hAnsi="Arial" w:cs="Arial"/>
                <w:noProof/>
                <w:sz w:val="20"/>
                <w:szCs w:val="20"/>
              </w:rPr>
              <w:t>graditi m</w:t>
            </w:r>
            <w:r w:rsidR="00257227">
              <w:rPr>
                <w:rFonts w:ascii="Arial" w:hAnsi="Arial" w:cs="Arial"/>
                <w:noProof/>
                <w:sz w:val="20"/>
                <w:szCs w:val="20"/>
              </w:rPr>
              <w:t>ostov</w:t>
            </w:r>
            <w:r w:rsidR="00A76EFE">
              <w:rPr>
                <w:rFonts w:ascii="Arial" w:hAnsi="Arial" w:cs="Arial"/>
                <w:noProof/>
                <w:sz w:val="20"/>
                <w:szCs w:val="20"/>
              </w:rPr>
              <w:t>e</w:t>
            </w:r>
            <w:r w:rsidR="00257227">
              <w:rPr>
                <w:rFonts w:ascii="Arial" w:hAnsi="Arial" w:cs="Arial"/>
                <w:noProof/>
                <w:sz w:val="20"/>
                <w:szCs w:val="20"/>
              </w:rPr>
              <w:t xml:space="preserve"> do novih priložnosti', </w:t>
            </w:r>
            <w:r w:rsidR="00257227">
              <w:rPr>
                <w:rFonts w:ascii="Arial" w:hAnsi="Arial" w:cs="Arial"/>
                <w:bCs/>
                <w:noProof/>
                <w:sz w:val="20"/>
                <w:szCs w:val="20"/>
              </w:rPr>
              <w:t>ki ga organizira Belgija v sodelovanju z Organizacijo za ekonomsko sodelovanje in razvoj (OECD)</w:t>
            </w:r>
            <w:r w:rsidR="009758E1" w:rsidRPr="009758E1">
              <w:rPr>
                <w:rFonts w:ascii="Arial" w:hAnsi="Arial" w:cs="Arial"/>
                <w:bCs/>
                <w:noProof/>
                <w:sz w:val="20"/>
                <w:szCs w:val="20"/>
              </w:rPr>
              <w:t xml:space="preserve"> </w:t>
            </w:r>
            <w:r w:rsidR="00257227">
              <w:rPr>
                <w:rFonts w:ascii="Arial" w:hAnsi="Arial" w:cs="Arial"/>
                <w:bCs/>
                <w:noProof/>
                <w:sz w:val="20"/>
                <w:szCs w:val="20"/>
              </w:rPr>
              <w:t>v dneh</w:t>
            </w:r>
            <w:r w:rsidR="00A76EFE">
              <w:rPr>
                <w:rFonts w:ascii="Arial" w:hAnsi="Arial" w:cs="Arial"/>
                <w:bCs/>
                <w:noProof/>
                <w:sz w:val="20"/>
                <w:szCs w:val="20"/>
              </w:rPr>
              <w:t xml:space="preserve"> </w:t>
            </w:r>
            <w:r w:rsidR="009758E1" w:rsidRPr="009758E1">
              <w:rPr>
                <w:rFonts w:ascii="Arial" w:hAnsi="Arial" w:cs="Arial"/>
                <w:bCs/>
                <w:noProof/>
                <w:sz w:val="20"/>
                <w:szCs w:val="20"/>
              </w:rPr>
              <w:t xml:space="preserve">od 21. do 22. februarja 2024 </w:t>
            </w:r>
            <w:r w:rsidR="00A76EFE">
              <w:rPr>
                <w:rFonts w:ascii="Arial" w:hAnsi="Arial" w:cs="Arial"/>
                <w:bCs/>
                <w:noProof/>
                <w:sz w:val="20"/>
                <w:szCs w:val="20"/>
              </w:rPr>
              <w:t>v Bruslju.</w:t>
            </w:r>
          </w:p>
          <w:p w14:paraId="369FD237" w14:textId="1D7E7839"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C505649" w14:textId="030B1781" w:rsidR="004E4FAC"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B91557A" w14:textId="77777777" w:rsidR="00270DA1" w:rsidRPr="00903BD8" w:rsidRDefault="00270DA1"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10AF1E2"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BEE29E4" w14:textId="6FBE40DD" w:rsidR="004E4FAC" w:rsidRPr="00903BD8" w:rsidRDefault="004E4FAC" w:rsidP="004E4FAC">
            <w:pPr>
              <w:autoSpaceDE w:val="0"/>
              <w:autoSpaceDN w:val="0"/>
              <w:adjustRightInd w:val="0"/>
              <w:spacing w:after="0" w:line="240" w:lineRule="auto"/>
              <w:jc w:val="both"/>
              <w:rPr>
                <w:rFonts w:ascii="Calibri" w:eastAsia="Calibri" w:hAnsi="Calibri" w:cs="Arial"/>
                <w:iCs/>
                <w:szCs w:val="20"/>
              </w:rPr>
            </w:pPr>
            <w:r w:rsidRPr="00903BD8">
              <w:rPr>
                <w:rFonts w:ascii="Calibri" w:eastAsia="Calibri" w:hAnsi="Calibri" w:cs="Arial"/>
                <w:iCs/>
                <w:szCs w:val="20"/>
              </w:rPr>
              <w:t xml:space="preserve">                                                                                            </w:t>
            </w:r>
          </w:p>
          <w:p w14:paraId="3AC9F1E9" w14:textId="77777777" w:rsidR="004E4FAC" w:rsidRPr="00903BD8" w:rsidRDefault="004E4FAC" w:rsidP="004E4FAC">
            <w:pPr>
              <w:autoSpaceDE w:val="0"/>
              <w:autoSpaceDN w:val="0"/>
              <w:adjustRightInd w:val="0"/>
              <w:spacing w:after="0" w:line="240" w:lineRule="auto"/>
              <w:jc w:val="both"/>
              <w:rPr>
                <w:rFonts w:ascii="Arial" w:eastAsia="Calibri" w:hAnsi="Arial" w:cs="Arial"/>
                <w:iCs/>
                <w:noProof/>
                <w:sz w:val="20"/>
                <w:szCs w:val="20"/>
              </w:rPr>
            </w:pPr>
            <w:r w:rsidRPr="00903BD8">
              <w:rPr>
                <w:rFonts w:ascii="Arial" w:eastAsia="Calibri" w:hAnsi="Arial" w:cs="Arial"/>
                <w:iCs/>
                <w:sz w:val="20"/>
                <w:szCs w:val="20"/>
              </w:rPr>
              <w:t xml:space="preserve">                                                                                     </w:t>
            </w:r>
            <w:r w:rsidRPr="00903BD8">
              <w:rPr>
                <w:rFonts w:ascii="Arial" w:eastAsia="Calibri" w:hAnsi="Arial" w:cs="Arial"/>
                <w:iCs/>
                <w:noProof/>
                <w:sz w:val="20"/>
                <w:szCs w:val="20"/>
              </w:rPr>
              <w:t>Barbara Kolenko Helbl</w:t>
            </w:r>
          </w:p>
          <w:p w14:paraId="70524891" w14:textId="77777777" w:rsidR="004E4FAC" w:rsidRPr="00903BD8" w:rsidRDefault="004E4FAC" w:rsidP="004E4FAC">
            <w:pPr>
              <w:autoSpaceDE w:val="0"/>
              <w:autoSpaceDN w:val="0"/>
              <w:adjustRightInd w:val="0"/>
              <w:spacing w:after="0" w:line="240" w:lineRule="auto"/>
              <w:jc w:val="both"/>
              <w:rPr>
                <w:rFonts w:ascii="Arial" w:eastAsia="Calibri" w:hAnsi="Arial" w:cs="Arial"/>
                <w:noProof/>
                <w:sz w:val="20"/>
                <w:szCs w:val="20"/>
              </w:rPr>
            </w:pPr>
            <w:r w:rsidRPr="00903BD8">
              <w:rPr>
                <w:rFonts w:ascii="Arial" w:eastAsia="Calibri" w:hAnsi="Arial" w:cs="Arial"/>
                <w:iCs/>
                <w:noProof/>
                <w:sz w:val="20"/>
                <w:szCs w:val="20"/>
              </w:rPr>
              <w:t xml:space="preserve">                                                                                      generalna sekretarka</w:t>
            </w:r>
          </w:p>
          <w:p w14:paraId="1FB6C31C" w14:textId="77777777" w:rsidR="004E4FAC" w:rsidRPr="00903BD8" w:rsidRDefault="004E4FAC" w:rsidP="004E4FAC">
            <w:pPr>
              <w:autoSpaceDE w:val="0"/>
              <w:autoSpaceDN w:val="0"/>
              <w:adjustRightInd w:val="0"/>
              <w:spacing w:after="0" w:line="240" w:lineRule="auto"/>
              <w:ind w:left="4961"/>
              <w:rPr>
                <w:rFonts w:ascii="Arial" w:eastAsia="Calibri" w:hAnsi="Arial" w:cs="Arial"/>
                <w:color w:val="000000"/>
                <w:sz w:val="20"/>
                <w:szCs w:val="20"/>
                <w:lang w:eastAsia="sl-SI"/>
              </w:rPr>
            </w:pPr>
            <w:r w:rsidRPr="00903BD8">
              <w:rPr>
                <w:rFonts w:ascii="Arial" w:eastAsia="Times New Roman" w:hAnsi="Arial" w:cs="Arial"/>
                <w:iCs/>
                <w:sz w:val="20"/>
                <w:szCs w:val="20"/>
                <w:lang w:eastAsia="sl-SI"/>
              </w:rPr>
              <w:tab/>
              <w:t xml:space="preserve">                                                                                       </w:t>
            </w:r>
          </w:p>
          <w:p w14:paraId="4167DA52"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2F4AC3"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Priloga: </w:t>
            </w:r>
          </w:p>
          <w:p w14:paraId="0773AB24" w14:textId="4F7274EF" w:rsidR="004E4FAC" w:rsidRPr="00903BD8" w:rsidRDefault="004E4FAC" w:rsidP="004E4FAC">
            <w:pPr>
              <w:tabs>
                <w:tab w:val="left" w:pos="865"/>
                <w:tab w:val="left" w:pos="1241"/>
              </w:tabs>
              <w:overflowPunct w:val="0"/>
              <w:autoSpaceDE w:val="0"/>
              <w:autoSpaceDN w:val="0"/>
              <w:adjustRightInd w:val="0"/>
              <w:spacing w:after="0" w:line="260" w:lineRule="exact"/>
              <w:ind w:left="743"/>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 </w:t>
            </w:r>
            <w:r w:rsidR="002F6D24" w:rsidRPr="002F6D24">
              <w:rPr>
                <w:rFonts w:ascii="Arial" w:hAnsi="Arial" w:cs="Arial"/>
                <w:noProof/>
                <w:sz w:val="20"/>
                <w:szCs w:val="20"/>
              </w:rPr>
              <w:t>Informacija o udeležbi ministra za vzgojo in izobraževanje dr. Dar</w:t>
            </w:r>
            <w:r w:rsidR="00257227">
              <w:rPr>
                <w:rFonts w:ascii="Arial" w:hAnsi="Arial" w:cs="Arial"/>
                <w:noProof/>
                <w:sz w:val="20"/>
                <w:szCs w:val="20"/>
              </w:rPr>
              <w:t>ja Felde</w:t>
            </w:r>
            <w:r w:rsidR="002F6D24" w:rsidRPr="002F6D24">
              <w:rPr>
                <w:rFonts w:ascii="Arial" w:hAnsi="Arial" w:cs="Arial"/>
                <w:noProof/>
                <w:sz w:val="20"/>
                <w:szCs w:val="20"/>
              </w:rPr>
              <w:t xml:space="preserve"> </w:t>
            </w:r>
            <w:r w:rsidR="009758E1" w:rsidRPr="009758E1">
              <w:rPr>
                <w:rFonts w:ascii="Arial" w:hAnsi="Arial" w:cs="Arial"/>
                <w:noProof/>
                <w:sz w:val="20"/>
                <w:szCs w:val="20"/>
              </w:rPr>
              <w:t xml:space="preserve">na </w:t>
            </w:r>
            <w:r w:rsidR="00257227">
              <w:rPr>
                <w:rFonts w:ascii="Arial" w:hAnsi="Arial" w:cs="Arial"/>
                <w:noProof/>
                <w:sz w:val="20"/>
                <w:szCs w:val="20"/>
              </w:rPr>
              <w:t>mednarodnem dogodku V</w:t>
            </w:r>
            <w:r w:rsidR="009758E1" w:rsidRPr="009758E1">
              <w:rPr>
                <w:rFonts w:ascii="Arial" w:hAnsi="Arial" w:cs="Arial"/>
                <w:noProof/>
                <w:sz w:val="20"/>
                <w:szCs w:val="20"/>
              </w:rPr>
              <w:t>rh</w:t>
            </w:r>
            <w:r w:rsidR="00257227">
              <w:rPr>
                <w:rFonts w:ascii="Arial" w:hAnsi="Arial" w:cs="Arial"/>
                <w:noProof/>
                <w:sz w:val="20"/>
                <w:szCs w:val="20"/>
              </w:rPr>
              <w:t xml:space="preserve"> spretnosti 2024 </w:t>
            </w:r>
          </w:p>
          <w:p w14:paraId="7B794257"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5F301A2"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9291C6"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Sklep prejmejo:</w:t>
            </w:r>
          </w:p>
          <w:p w14:paraId="3FEF1E63" w14:textId="768375BD" w:rsidR="004E4FAC" w:rsidRDefault="004E4FAC" w:rsidP="007D206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Ministrstvo za </w:t>
            </w:r>
            <w:r w:rsidR="003B77A0" w:rsidRPr="00903BD8">
              <w:rPr>
                <w:rFonts w:ascii="Arial" w:eastAsia="Times New Roman" w:hAnsi="Arial" w:cs="Arial"/>
                <w:iCs/>
                <w:sz w:val="20"/>
                <w:szCs w:val="20"/>
                <w:lang w:eastAsia="sl-SI"/>
              </w:rPr>
              <w:t>vzgojo in izobraževanje</w:t>
            </w:r>
          </w:p>
          <w:p w14:paraId="2C48C5A1" w14:textId="7306BF08" w:rsidR="008118B8" w:rsidRPr="00903BD8" w:rsidRDefault="008118B8" w:rsidP="007D206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visoko šolstvo, znanost in inovacije </w:t>
            </w:r>
          </w:p>
          <w:p w14:paraId="18840CDF" w14:textId="2D068783" w:rsidR="009758E1" w:rsidRDefault="009758E1" w:rsidP="007D206A">
            <w:pPr>
              <w:pStyle w:val="TableParagraph"/>
              <w:numPr>
                <w:ilvl w:val="0"/>
                <w:numId w:val="2"/>
              </w:numPr>
              <w:tabs>
                <w:tab w:val="left" w:pos="825"/>
                <w:tab w:val="left" w:pos="826"/>
              </w:tabs>
              <w:spacing w:before="6"/>
              <w:rPr>
                <w:rFonts w:ascii="Arial" w:hAnsi="Arial" w:cs="Arial"/>
                <w:sz w:val="20"/>
                <w:szCs w:val="20"/>
              </w:rPr>
            </w:pPr>
            <w:r>
              <w:rPr>
                <w:rFonts w:ascii="Arial" w:hAnsi="Arial" w:cs="Arial"/>
                <w:sz w:val="20"/>
                <w:szCs w:val="20"/>
              </w:rPr>
              <w:t>Ministrstvo za delo, družino, socialne zadeve in enake možnosti</w:t>
            </w:r>
          </w:p>
          <w:p w14:paraId="25299951" w14:textId="54F608F6" w:rsidR="00257227" w:rsidRDefault="00257227" w:rsidP="00257227">
            <w:pPr>
              <w:pStyle w:val="TableParagraph"/>
              <w:numPr>
                <w:ilvl w:val="0"/>
                <w:numId w:val="2"/>
              </w:numPr>
              <w:tabs>
                <w:tab w:val="left" w:pos="825"/>
                <w:tab w:val="left" w:pos="826"/>
              </w:tabs>
              <w:spacing w:before="6"/>
              <w:rPr>
                <w:rFonts w:ascii="Arial" w:hAnsi="Arial" w:cs="Arial"/>
                <w:sz w:val="20"/>
                <w:szCs w:val="20"/>
              </w:rPr>
            </w:pPr>
            <w:r w:rsidRPr="009E262D">
              <w:rPr>
                <w:rFonts w:ascii="Arial" w:hAnsi="Arial" w:cs="Arial"/>
                <w:sz w:val="20"/>
                <w:szCs w:val="20"/>
              </w:rPr>
              <w:t>Ministrstvo za zunanje in evropske zadeve</w:t>
            </w:r>
          </w:p>
          <w:p w14:paraId="77D20BC2" w14:textId="507D17D2" w:rsidR="007D206A" w:rsidRPr="00257227" w:rsidRDefault="007D206A" w:rsidP="00257227">
            <w:pPr>
              <w:pStyle w:val="TableParagraph"/>
              <w:numPr>
                <w:ilvl w:val="0"/>
                <w:numId w:val="2"/>
              </w:numPr>
              <w:tabs>
                <w:tab w:val="left" w:pos="825"/>
                <w:tab w:val="left" w:pos="826"/>
              </w:tabs>
              <w:spacing w:before="6"/>
              <w:rPr>
                <w:rFonts w:ascii="Arial" w:hAnsi="Arial" w:cs="Arial"/>
                <w:sz w:val="20"/>
                <w:szCs w:val="20"/>
              </w:rPr>
            </w:pPr>
            <w:r w:rsidRPr="00257227">
              <w:rPr>
                <w:rFonts w:ascii="Arial" w:hAnsi="Arial" w:cs="Arial"/>
                <w:sz w:val="20"/>
                <w:szCs w:val="20"/>
              </w:rPr>
              <w:t>Urad Vlade RS za komuniciranje</w:t>
            </w:r>
          </w:p>
          <w:p w14:paraId="3049584A" w14:textId="039E8AEC" w:rsidR="004E4FAC" w:rsidRPr="00903BD8" w:rsidRDefault="004E4FAC" w:rsidP="007D206A">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32DF0151" w14:textId="77777777" w:rsidR="004E4FAC"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8CCEA4D" w14:textId="4B811A69" w:rsidR="00B32B99" w:rsidRPr="00903BD8" w:rsidRDefault="00B32B99"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E4FAC" w:rsidRPr="00903BD8" w14:paraId="59BBE378" w14:textId="77777777" w:rsidTr="004D0488">
        <w:trPr>
          <w:trHeight w:val="747"/>
        </w:trPr>
        <w:tc>
          <w:tcPr>
            <w:tcW w:w="9243" w:type="dxa"/>
            <w:gridSpan w:val="12"/>
          </w:tcPr>
          <w:p w14:paraId="51558AD5" w14:textId="6FB261EA"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4E4FAC" w:rsidRPr="00903BD8" w14:paraId="1518C150" w14:textId="77777777" w:rsidTr="009B0FDF">
        <w:tc>
          <w:tcPr>
            <w:tcW w:w="9243" w:type="dxa"/>
            <w:gridSpan w:val="12"/>
          </w:tcPr>
          <w:p w14:paraId="1812677C"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w:t>
            </w:r>
          </w:p>
        </w:tc>
      </w:tr>
      <w:tr w:rsidR="004E4FAC" w:rsidRPr="00903BD8" w14:paraId="74598AF7" w14:textId="77777777" w:rsidTr="009B0FDF">
        <w:tc>
          <w:tcPr>
            <w:tcW w:w="9243" w:type="dxa"/>
            <w:gridSpan w:val="12"/>
          </w:tcPr>
          <w:p w14:paraId="71BCD58E" w14:textId="0F6F26D1"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sz w:val="20"/>
                <w:szCs w:val="20"/>
                <w:lang w:eastAsia="sl-SI"/>
              </w:rPr>
              <w:t>3.a Osebi, odgovorni za strokovno pripravo in usklajenost gradiva:</w:t>
            </w:r>
          </w:p>
        </w:tc>
      </w:tr>
      <w:tr w:rsidR="00CD385E" w:rsidRPr="00903BD8" w14:paraId="0BEDF09C" w14:textId="77777777" w:rsidTr="009B0FDF">
        <w:tc>
          <w:tcPr>
            <w:tcW w:w="9243" w:type="dxa"/>
            <w:gridSpan w:val="12"/>
          </w:tcPr>
          <w:p w14:paraId="6EED3C88" w14:textId="67EDEFE5" w:rsidR="00CD385E" w:rsidRPr="009E262D" w:rsidRDefault="00335CD5" w:rsidP="00335CD5">
            <w:pPr>
              <w:pStyle w:val="TableParagraph"/>
              <w:tabs>
                <w:tab w:val="left" w:pos="825"/>
              </w:tabs>
              <w:spacing w:line="271" w:lineRule="exact"/>
              <w:ind w:left="0"/>
              <w:rPr>
                <w:rFonts w:ascii="Arial" w:hAnsi="Arial" w:cs="Arial"/>
                <w:sz w:val="20"/>
                <w:szCs w:val="20"/>
              </w:rPr>
            </w:pPr>
            <w:r>
              <w:rPr>
                <w:rFonts w:ascii="Arial" w:hAnsi="Arial" w:cs="Arial"/>
                <w:sz w:val="20"/>
                <w:szCs w:val="20"/>
              </w:rPr>
              <w:t xml:space="preserve">– </w:t>
            </w:r>
            <w:r w:rsidR="00CD385E" w:rsidRPr="009E262D">
              <w:rPr>
                <w:rFonts w:ascii="Arial" w:hAnsi="Arial" w:cs="Arial"/>
                <w:sz w:val="20"/>
                <w:szCs w:val="20"/>
              </w:rPr>
              <w:t xml:space="preserve">mag. Gregor Mohorčič, vodja </w:t>
            </w:r>
            <w:r w:rsidR="00CD385E" w:rsidRPr="009E262D">
              <w:rPr>
                <w:rFonts w:ascii="Arial" w:hAnsi="Arial" w:cs="Arial"/>
                <w:iCs/>
                <w:sz w:val="20"/>
                <w:szCs w:val="20"/>
              </w:rPr>
              <w:t>Službe za evropske zadeve in mednarodno sodelovanje</w:t>
            </w:r>
            <w:r w:rsidR="00CD385E" w:rsidRPr="009E262D">
              <w:rPr>
                <w:rFonts w:ascii="Arial" w:hAnsi="Arial" w:cs="Arial"/>
                <w:sz w:val="20"/>
                <w:szCs w:val="20"/>
              </w:rPr>
              <w:t>, MV</w:t>
            </w:r>
            <w:r>
              <w:rPr>
                <w:rFonts w:ascii="Arial" w:hAnsi="Arial" w:cs="Arial"/>
                <w:sz w:val="20"/>
                <w:szCs w:val="20"/>
              </w:rPr>
              <w:t>I</w:t>
            </w:r>
          </w:p>
          <w:p w14:paraId="511774F0" w14:textId="1E8BCB34" w:rsidR="00CD385E" w:rsidRPr="00903BD8" w:rsidRDefault="00335CD5" w:rsidP="00CD385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hAnsi="Arial" w:cs="Arial"/>
                <w:sz w:val="20"/>
                <w:szCs w:val="20"/>
              </w:rPr>
              <w:t>–</w:t>
            </w:r>
            <w:r w:rsidR="00CD385E" w:rsidRPr="009E262D">
              <w:rPr>
                <w:rFonts w:ascii="Arial" w:hAnsi="Arial" w:cs="Arial"/>
                <w:sz w:val="20"/>
                <w:szCs w:val="20"/>
              </w:rPr>
              <w:t xml:space="preserve"> </w:t>
            </w:r>
            <w:r w:rsidR="00CD385E" w:rsidRPr="009E262D">
              <w:rPr>
                <w:rFonts w:ascii="Arial" w:hAnsi="Arial" w:cs="Arial"/>
                <w:iCs/>
                <w:sz w:val="20"/>
                <w:szCs w:val="20"/>
              </w:rPr>
              <w:t>Sabina Melavc</w:t>
            </w:r>
            <w:r w:rsidR="00B32B99">
              <w:rPr>
                <w:rFonts w:ascii="Arial" w:hAnsi="Arial" w:cs="Arial"/>
                <w:iCs/>
                <w:sz w:val="20"/>
                <w:szCs w:val="20"/>
              </w:rPr>
              <w:t xml:space="preserve">, </w:t>
            </w:r>
            <w:r w:rsidR="00CD385E" w:rsidRPr="009E262D">
              <w:rPr>
                <w:rFonts w:ascii="Arial" w:hAnsi="Arial" w:cs="Arial"/>
                <w:iCs/>
                <w:sz w:val="20"/>
                <w:szCs w:val="20"/>
              </w:rPr>
              <w:t>sekretarka</w:t>
            </w:r>
            <w:r w:rsidR="00421624">
              <w:rPr>
                <w:rFonts w:ascii="Arial" w:hAnsi="Arial" w:cs="Arial"/>
                <w:iCs/>
                <w:sz w:val="20"/>
                <w:szCs w:val="20"/>
              </w:rPr>
              <w:t xml:space="preserve"> v </w:t>
            </w:r>
            <w:r w:rsidR="00CD385E" w:rsidRPr="009E262D">
              <w:rPr>
                <w:rFonts w:ascii="Arial" w:hAnsi="Arial" w:cs="Arial"/>
                <w:iCs/>
                <w:sz w:val="20"/>
                <w:szCs w:val="20"/>
              </w:rPr>
              <w:t>Služb</w:t>
            </w:r>
            <w:r w:rsidR="00421624">
              <w:rPr>
                <w:rFonts w:ascii="Arial" w:hAnsi="Arial" w:cs="Arial"/>
                <w:iCs/>
                <w:sz w:val="20"/>
                <w:szCs w:val="20"/>
              </w:rPr>
              <w:t>i</w:t>
            </w:r>
            <w:r w:rsidR="00CD385E" w:rsidRPr="009E262D">
              <w:rPr>
                <w:rFonts w:ascii="Arial" w:hAnsi="Arial" w:cs="Arial"/>
                <w:iCs/>
                <w:sz w:val="20"/>
                <w:szCs w:val="20"/>
              </w:rPr>
              <w:t xml:space="preserve"> za evropske zadeve in mednarodno sodelovanje, MVI</w:t>
            </w:r>
          </w:p>
        </w:tc>
      </w:tr>
      <w:tr w:rsidR="004E4FAC" w:rsidRPr="00903BD8" w14:paraId="6A8EB2D2" w14:textId="77777777" w:rsidTr="009B0FDF">
        <w:tc>
          <w:tcPr>
            <w:tcW w:w="9243" w:type="dxa"/>
            <w:gridSpan w:val="12"/>
          </w:tcPr>
          <w:p w14:paraId="423446D8"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iCs/>
                <w:sz w:val="20"/>
                <w:szCs w:val="20"/>
                <w:lang w:eastAsia="sl-SI"/>
              </w:rPr>
              <w:t xml:space="preserve">3.b Zunanji strokovnjaki, ki so </w:t>
            </w:r>
            <w:r w:rsidRPr="00903BD8">
              <w:rPr>
                <w:rFonts w:ascii="Arial" w:eastAsia="Times New Roman" w:hAnsi="Arial" w:cs="Arial"/>
                <w:b/>
                <w:sz w:val="20"/>
                <w:szCs w:val="20"/>
                <w:lang w:eastAsia="sl-SI"/>
              </w:rPr>
              <w:t>sodelovali pri pripravi dela ali celotnega gradiva:</w:t>
            </w:r>
          </w:p>
        </w:tc>
      </w:tr>
      <w:tr w:rsidR="004E4FAC" w:rsidRPr="00903BD8" w14:paraId="607D87A4" w14:textId="77777777" w:rsidTr="009B0FDF">
        <w:tc>
          <w:tcPr>
            <w:tcW w:w="9243" w:type="dxa"/>
            <w:gridSpan w:val="12"/>
          </w:tcPr>
          <w:p w14:paraId="7F6F00C5"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w:t>
            </w:r>
          </w:p>
        </w:tc>
      </w:tr>
      <w:tr w:rsidR="004E4FAC" w:rsidRPr="00903BD8" w14:paraId="30005CD1" w14:textId="77777777" w:rsidTr="009B0FDF">
        <w:tc>
          <w:tcPr>
            <w:tcW w:w="9243" w:type="dxa"/>
            <w:gridSpan w:val="12"/>
          </w:tcPr>
          <w:p w14:paraId="4AC98501" w14:textId="77777777" w:rsidR="004E4FAC" w:rsidRPr="00903BD8"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03BD8">
              <w:rPr>
                <w:rFonts w:ascii="Arial" w:eastAsia="Times New Roman" w:hAnsi="Arial" w:cs="Arial"/>
                <w:b/>
                <w:sz w:val="20"/>
                <w:szCs w:val="20"/>
                <w:lang w:eastAsia="sl-SI"/>
              </w:rPr>
              <w:t>4. Predstavniki vlade, ki bodo sodelovali pri delu državnega zbora:</w:t>
            </w:r>
          </w:p>
        </w:tc>
      </w:tr>
      <w:tr w:rsidR="004E4FAC" w:rsidRPr="00903BD8" w14:paraId="2075CFC2" w14:textId="77777777" w:rsidTr="009B0FDF">
        <w:tc>
          <w:tcPr>
            <w:tcW w:w="9243" w:type="dxa"/>
            <w:gridSpan w:val="12"/>
          </w:tcPr>
          <w:p w14:paraId="18F59585" w14:textId="615A6D76" w:rsidR="004E4FAC" w:rsidRPr="003A014F" w:rsidRDefault="003A014F" w:rsidP="004E4FA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3A014F">
              <w:rPr>
                <w:rFonts w:ascii="Arial" w:eastAsia="Times New Roman" w:hAnsi="Arial" w:cs="Arial"/>
                <w:bCs/>
                <w:sz w:val="20"/>
                <w:szCs w:val="20"/>
                <w:lang w:eastAsia="sl-SI"/>
              </w:rPr>
              <w:t>Gradiva ne bo obravnaval Državni zbor RS</w:t>
            </w:r>
          </w:p>
        </w:tc>
      </w:tr>
      <w:tr w:rsidR="004E4FAC" w:rsidRPr="00903BD8" w14:paraId="1524EC59" w14:textId="77777777" w:rsidTr="009B0FDF">
        <w:tc>
          <w:tcPr>
            <w:tcW w:w="9243" w:type="dxa"/>
            <w:gridSpan w:val="12"/>
          </w:tcPr>
          <w:p w14:paraId="62B0010B" w14:textId="77777777" w:rsidR="004E4FAC" w:rsidRPr="00903BD8" w:rsidRDefault="004E4FAC" w:rsidP="004E4FA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5. Kratek povzetek gradiva:</w:t>
            </w:r>
          </w:p>
        </w:tc>
      </w:tr>
      <w:tr w:rsidR="005252F1" w:rsidRPr="00903BD8" w14:paraId="43698E44" w14:textId="77777777" w:rsidTr="009B0FDF">
        <w:tc>
          <w:tcPr>
            <w:tcW w:w="9243" w:type="dxa"/>
            <w:gridSpan w:val="12"/>
          </w:tcPr>
          <w:p w14:paraId="6C239BB9" w14:textId="432F74BB" w:rsidR="00A94EF4" w:rsidRDefault="00B25E79" w:rsidP="00B25E79">
            <w:pPr>
              <w:spacing w:after="0" w:line="276" w:lineRule="auto"/>
              <w:jc w:val="both"/>
              <w:rPr>
                <w:rFonts w:ascii="Arial" w:eastAsia="Times New Roman" w:hAnsi="Arial" w:cs="Arial"/>
                <w:bCs/>
                <w:sz w:val="20"/>
                <w:szCs w:val="20"/>
              </w:rPr>
            </w:pPr>
            <w:r w:rsidRPr="00B25E79">
              <w:rPr>
                <w:rFonts w:ascii="Arial" w:eastAsia="Times New Roman" w:hAnsi="Arial" w:cs="Arial"/>
                <w:bCs/>
                <w:sz w:val="20"/>
                <w:szCs w:val="20"/>
              </w:rPr>
              <w:t xml:space="preserve">Vrh spretnosti </w:t>
            </w:r>
            <w:r w:rsidR="005E3231">
              <w:rPr>
                <w:rFonts w:ascii="Arial" w:eastAsia="Times New Roman" w:hAnsi="Arial" w:cs="Arial"/>
                <w:bCs/>
                <w:sz w:val="20"/>
                <w:szCs w:val="20"/>
              </w:rPr>
              <w:t>(»</w:t>
            </w:r>
            <w:proofErr w:type="spellStart"/>
            <w:r w:rsidRPr="00B25E79">
              <w:rPr>
                <w:rFonts w:ascii="Arial" w:eastAsia="Times New Roman" w:hAnsi="Arial" w:cs="Arial"/>
                <w:bCs/>
                <w:sz w:val="20"/>
                <w:szCs w:val="20"/>
              </w:rPr>
              <w:t>Skills</w:t>
            </w:r>
            <w:proofErr w:type="spellEnd"/>
            <w:r w:rsidRPr="00B25E79">
              <w:rPr>
                <w:rFonts w:ascii="Arial" w:eastAsia="Times New Roman" w:hAnsi="Arial" w:cs="Arial"/>
                <w:bCs/>
                <w:sz w:val="20"/>
                <w:szCs w:val="20"/>
              </w:rPr>
              <w:t xml:space="preserve"> </w:t>
            </w:r>
            <w:proofErr w:type="spellStart"/>
            <w:r w:rsidRPr="00B25E79">
              <w:rPr>
                <w:rFonts w:ascii="Arial" w:eastAsia="Times New Roman" w:hAnsi="Arial" w:cs="Arial"/>
                <w:bCs/>
                <w:sz w:val="20"/>
                <w:szCs w:val="20"/>
              </w:rPr>
              <w:t>Summit</w:t>
            </w:r>
            <w:proofErr w:type="spellEnd"/>
            <w:r w:rsidR="005E3231">
              <w:rPr>
                <w:rFonts w:ascii="Arial" w:eastAsia="Times New Roman" w:hAnsi="Arial" w:cs="Arial"/>
                <w:bCs/>
                <w:sz w:val="20"/>
                <w:szCs w:val="20"/>
              </w:rPr>
              <w:t>«)</w:t>
            </w:r>
            <w:r w:rsidRPr="00B25E79">
              <w:rPr>
                <w:rFonts w:ascii="Arial" w:eastAsia="Times New Roman" w:hAnsi="Arial" w:cs="Arial"/>
                <w:bCs/>
                <w:sz w:val="20"/>
                <w:szCs w:val="20"/>
              </w:rPr>
              <w:t xml:space="preserve"> je mednarodni dogodek na visoki ravni, ki </w:t>
            </w:r>
            <w:r w:rsidR="00A94EF4">
              <w:rPr>
                <w:rFonts w:ascii="Arial" w:eastAsia="Times New Roman" w:hAnsi="Arial" w:cs="Arial"/>
                <w:bCs/>
                <w:sz w:val="20"/>
                <w:szCs w:val="20"/>
              </w:rPr>
              <w:t xml:space="preserve">se umešča </w:t>
            </w:r>
            <w:r w:rsidRPr="00B25E79">
              <w:rPr>
                <w:rFonts w:ascii="Arial" w:eastAsia="Times New Roman" w:hAnsi="Arial" w:cs="Arial"/>
                <w:bCs/>
                <w:sz w:val="20"/>
                <w:szCs w:val="20"/>
              </w:rPr>
              <w:t>v okvir</w:t>
            </w:r>
            <w:r w:rsidR="005E3231">
              <w:rPr>
                <w:rFonts w:ascii="Arial" w:eastAsia="Times New Roman" w:hAnsi="Arial" w:cs="Arial"/>
                <w:bCs/>
                <w:sz w:val="20"/>
                <w:szCs w:val="20"/>
              </w:rPr>
              <w:t xml:space="preserve"> dejavnosti</w:t>
            </w:r>
            <w:r w:rsidR="00A94EF4">
              <w:rPr>
                <w:rFonts w:ascii="Arial" w:eastAsia="Times New Roman" w:hAnsi="Arial" w:cs="Arial"/>
                <w:bCs/>
                <w:sz w:val="20"/>
                <w:szCs w:val="20"/>
              </w:rPr>
              <w:t xml:space="preserve"> sodelovanja </w:t>
            </w:r>
            <w:r w:rsidR="005E3231">
              <w:rPr>
                <w:rFonts w:ascii="Arial" w:eastAsia="Times New Roman" w:hAnsi="Arial" w:cs="Arial"/>
                <w:bCs/>
                <w:sz w:val="20"/>
                <w:szCs w:val="20"/>
              </w:rPr>
              <w:t xml:space="preserve">z </w:t>
            </w:r>
            <w:r w:rsidR="00A94EF4">
              <w:rPr>
                <w:rFonts w:ascii="Arial" w:eastAsia="Times New Roman" w:hAnsi="Arial" w:cs="Arial"/>
                <w:bCs/>
                <w:sz w:val="20"/>
                <w:szCs w:val="20"/>
              </w:rPr>
              <w:t>Organizacij</w:t>
            </w:r>
            <w:r w:rsidR="005E3231">
              <w:rPr>
                <w:rFonts w:ascii="Arial" w:eastAsia="Times New Roman" w:hAnsi="Arial" w:cs="Arial"/>
                <w:bCs/>
                <w:sz w:val="20"/>
                <w:szCs w:val="20"/>
              </w:rPr>
              <w:t>o</w:t>
            </w:r>
            <w:r w:rsidR="00A94EF4">
              <w:rPr>
                <w:rFonts w:ascii="Arial" w:eastAsia="Times New Roman" w:hAnsi="Arial" w:cs="Arial"/>
                <w:bCs/>
                <w:sz w:val="20"/>
                <w:szCs w:val="20"/>
              </w:rPr>
              <w:t xml:space="preserve"> za ekonomsko sodelovanje in razvoj (OECD). </w:t>
            </w:r>
            <w:r w:rsidRPr="00B25E79">
              <w:rPr>
                <w:rFonts w:ascii="Arial" w:eastAsia="Times New Roman" w:hAnsi="Arial" w:cs="Arial"/>
                <w:bCs/>
                <w:sz w:val="20"/>
                <w:szCs w:val="20"/>
              </w:rPr>
              <w:t xml:space="preserve">Prvo tovrstno srečanje </w:t>
            </w:r>
            <w:r w:rsidR="00A94EF4">
              <w:rPr>
                <w:rFonts w:ascii="Arial" w:eastAsia="Times New Roman" w:hAnsi="Arial" w:cs="Arial"/>
                <w:bCs/>
                <w:sz w:val="20"/>
                <w:szCs w:val="20"/>
              </w:rPr>
              <w:t xml:space="preserve">je </w:t>
            </w:r>
            <w:r w:rsidR="00ED4947">
              <w:rPr>
                <w:rFonts w:ascii="Arial" w:eastAsia="Times New Roman" w:hAnsi="Arial" w:cs="Arial"/>
                <w:bCs/>
                <w:sz w:val="20"/>
                <w:szCs w:val="20"/>
              </w:rPr>
              <w:t>gostila</w:t>
            </w:r>
            <w:r w:rsidRPr="00B25E79">
              <w:rPr>
                <w:rFonts w:ascii="Arial" w:eastAsia="Times New Roman" w:hAnsi="Arial" w:cs="Arial"/>
                <w:bCs/>
                <w:sz w:val="20"/>
                <w:szCs w:val="20"/>
              </w:rPr>
              <w:t xml:space="preserve"> Norveška v Bergenu junija 2016, drugo Portugalska v Portu junija 2018, tretje Slovenija na Brdu pri Kranju oktobra 2020</w:t>
            </w:r>
            <w:r w:rsidR="00A94EF4">
              <w:rPr>
                <w:rFonts w:ascii="Arial" w:eastAsia="Times New Roman" w:hAnsi="Arial" w:cs="Arial"/>
                <w:bCs/>
                <w:sz w:val="20"/>
                <w:szCs w:val="20"/>
              </w:rPr>
              <w:t>, četrto Kolumbija marca 2022</w:t>
            </w:r>
            <w:r w:rsidRPr="00B25E79">
              <w:rPr>
                <w:rFonts w:ascii="Arial" w:eastAsia="Times New Roman" w:hAnsi="Arial" w:cs="Arial"/>
                <w:bCs/>
                <w:sz w:val="20"/>
                <w:szCs w:val="20"/>
              </w:rPr>
              <w:t xml:space="preserve">. </w:t>
            </w:r>
            <w:r w:rsidR="00A94EF4">
              <w:rPr>
                <w:rFonts w:ascii="Arial" w:eastAsia="Times New Roman" w:hAnsi="Arial" w:cs="Arial"/>
                <w:bCs/>
                <w:sz w:val="20"/>
                <w:szCs w:val="20"/>
              </w:rPr>
              <w:t>Peti V</w:t>
            </w:r>
            <w:r w:rsidRPr="00B25E79">
              <w:rPr>
                <w:rFonts w:ascii="Arial" w:eastAsia="Times New Roman" w:hAnsi="Arial" w:cs="Arial"/>
                <w:bCs/>
                <w:sz w:val="20"/>
                <w:szCs w:val="20"/>
              </w:rPr>
              <w:t>rh spretnosti</w:t>
            </w:r>
            <w:r w:rsidR="005E3231">
              <w:rPr>
                <w:rFonts w:ascii="Arial" w:eastAsia="Times New Roman" w:hAnsi="Arial" w:cs="Arial"/>
                <w:bCs/>
                <w:sz w:val="20"/>
                <w:szCs w:val="20"/>
              </w:rPr>
              <w:t xml:space="preserve"> (»</w:t>
            </w:r>
            <w:proofErr w:type="spellStart"/>
            <w:r w:rsidR="005E3231">
              <w:rPr>
                <w:rFonts w:ascii="Arial" w:eastAsia="Times New Roman" w:hAnsi="Arial" w:cs="Arial"/>
                <w:bCs/>
                <w:sz w:val="20"/>
                <w:szCs w:val="20"/>
              </w:rPr>
              <w:t>Skills</w:t>
            </w:r>
            <w:proofErr w:type="spellEnd"/>
            <w:r w:rsidR="005E3231">
              <w:rPr>
                <w:rFonts w:ascii="Arial" w:eastAsia="Times New Roman" w:hAnsi="Arial" w:cs="Arial"/>
                <w:bCs/>
                <w:sz w:val="20"/>
                <w:szCs w:val="20"/>
              </w:rPr>
              <w:t xml:space="preserve"> </w:t>
            </w:r>
            <w:proofErr w:type="spellStart"/>
            <w:r w:rsidR="005E3231">
              <w:rPr>
                <w:rFonts w:ascii="Arial" w:eastAsia="Times New Roman" w:hAnsi="Arial" w:cs="Arial"/>
                <w:bCs/>
                <w:sz w:val="20"/>
                <w:szCs w:val="20"/>
              </w:rPr>
              <w:t>Summit</w:t>
            </w:r>
            <w:proofErr w:type="spellEnd"/>
            <w:r w:rsidR="005E3231">
              <w:rPr>
                <w:rFonts w:ascii="Arial" w:eastAsia="Times New Roman" w:hAnsi="Arial" w:cs="Arial"/>
                <w:bCs/>
                <w:sz w:val="20"/>
                <w:szCs w:val="20"/>
              </w:rPr>
              <w:t xml:space="preserve"> 20224«) bo</w:t>
            </w:r>
            <w:r w:rsidRPr="00B25E79">
              <w:rPr>
                <w:rFonts w:ascii="Arial" w:eastAsia="Times New Roman" w:hAnsi="Arial" w:cs="Arial"/>
                <w:bCs/>
                <w:sz w:val="20"/>
                <w:szCs w:val="20"/>
              </w:rPr>
              <w:t xml:space="preserve"> gostila</w:t>
            </w:r>
            <w:r w:rsidR="00A94EF4">
              <w:rPr>
                <w:rFonts w:ascii="Arial" w:eastAsia="Times New Roman" w:hAnsi="Arial" w:cs="Arial"/>
                <w:bCs/>
                <w:sz w:val="20"/>
                <w:szCs w:val="20"/>
              </w:rPr>
              <w:t xml:space="preserve"> Belgija</w:t>
            </w:r>
            <w:r w:rsidR="005E7F8C">
              <w:rPr>
                <w:rFonts w:ascii="Arial" w:eastAsia="Times New Roman" w:hAnsi="Arial" w:cs="Arial"/>
                <w:bCs/>
                <w:sz w:val="20"/>
                <w:szCs w:val="20"/>
              </w:rPr>
              <w:t xml:space="preserve"> v dneh od 21. do 22. februar</w:t>
            </w:r>
            <w:r w:rsidR="00480ACC">
              <w:rPr>
                <w:rFonts w:ascii="Arial" w:eastAsia="Times New Roman" w:hAnsi="Arial" w:cs="Arial"/>
                <w:bCs/>
                <w:sz w:val="20"/>
                <w:szCs w:val="20"/>
              </w:rPr>
              <w:t>ja</w:t>
            </w:r>
            <w:r w:rsidR="005E7F8C">
              <w:rPr>
                <w:rFonts w:ascii="Arial" w:eastAsia="Times New Roman" w:hAnsi="Arial" w:cs="Arial"/>
                <w:bCs/>
                <w:sz w:val="20"/>
                <w:szCs w:val="20"/>
              </w:rPr>
              <w:t xml:space="preserve"> v Bruslju.</w:t>
            </w:r>
          </w:p>
          <w:p w14:paraId="448BD4A5" w14:textId="54F51674" w:rsidR="005252F1" w:rsidRPr="000F16C3" w:rsidRDefault="005E7F8C" w:rsidP="009758E1">
            <w:pPr>
              <w:spacing w:after="0" w:line="276" w:lineRule="auto"/>
              <w:jc w:val="both"/>
              <w:rPr>
                <w:rFonts w:ascii="Arial" w:hAnsi="Arial" w:cs="Arial"/>
                <w:noProof/>
                <w:sz w:val="20"/>
                <w:szCs w:val="20"/>
              </w:rPr>
            </w:pPr>
            <w:r>
              <w:rPr>
                <w:rFonts w:ascii="Arial" w:hAnsi="Arial" w:cs="Arial"/>
                <w:sz w:val="20"/>
                <w:szCs w:val="20"/>
              </w:rPr>
              <w:t xml:space="preserve">Dogodek </w:t>
            </w:r>
            <w:r w:rsidR="00A94EF4">
              <w:rPr>
                <w:rFonts w:ascii="Arial" w:hAnsi="Arial" w:cs="Arial"/>
                <w:sz w:val="20"/>
                <w:szCs w:val="20"/>
              </w:rPr>
              <w:t>n</w:t>
            </w:r>
            <w:r w:rsidR="009758E1" w:rsidRPr="009758E1">
              <w:rPr>
                <w:rFonts w:ascii="Arial" w:hAnsi="Arial" w:cs="Arial"/>
                <w:sz w:val="20"/>
                <w:szCs w:val="20"/>
              </w:rPr>
              <w:t>udi odlično priložnost za</w:t>
            </w:r>
            <w:r w:rsidR="00A94EF4">
              <w:rPr>
                <w:rFonts w:ascii="Arial" w:hAnsi="Arial" w:cs="Arial"/>
                <w:sz w:val="20"/>
                <w:szCs w:val="20"/>
              </w:rPr>
              <w:t xml:space="preserve"> seznanitev z najnovejšimi podatki in dognanji, </w:t>
            </w:r>
            <w:r w:rsidR="009758E1" w:rsidRPr="009758E1">
              <w:rPr>
                <w:rFonts w:ascii="Arial" w:hAnsi="Arial" w:cs="Arial"/>
                <w:sz w:val="20"/>
                <w:szCs w:val="20"/>
              </w:rPr>
              <w:t xml:space="preserve">izmenjavo </w:t>
            </w:r>
            <w:r w:rsidR="00A94EF4">
              <w:rPr>
                <w:rFonts w:ascii="Arial" w:hAnsi="Arial" w:cs="Arial"/>
                <w:sz w:val="20"/>
                <w:szCs w:val="20"/>
              </w:rPr>
              <w:t>pogledov, izkušenj in vizij o prihodnosti izobraževanja in učenja odraslih</w:t>
            </w:r>
            <w:r w:rsidR="00036CC9">
              <w:rPr>
                <w:rFonts w:ascii="Arial" w:hAnsi="Arial" w:cs="Arial"/>
                <w:sz w:val="20"/>
                <w:szCs w:val="20"/>
              </w:rPr>
              <w:t xml:space="preserve"> v kontekstu sodobnih družbeno-ekonomskih sprememb</w:t>
            </w:r>
            <w:r w:rsidR="005E3231">
              <w:rPr>
                <w:rFonts w:ascii="Arial" w:hAnsi="Arial" w:cs="Arial"/>
                <w:sz w:val="20"/>
                <w:szCs w:val="20"/>
              </w:rPr>
              <w:t xml:space="preserve"> in izzivov.</w:t>
            </w:r>
            <w:r w:rsidR="00036CC9">
              <w:rPr>
                <w:rFonts w:ascii="Arial" w:hAnsi="Arial" w:cs="Arial"/>
                <w:sz w:val="20"/>
                <w:szCs w:val="20"/>
              </w:rPr>
              <w:t xml:space="preserve"> </w:t>
            </w:r>
            <w:r w:rsidR="00480ACC">
              <w:rPr>
                <w:rFonts w:ascii="Arial" w:hAnsi="Arial" w:cs="Arial"/>
                <w:sz w:val="20"/>
                <w:szCs w:val="20"/>
              </w:rPr>
              <w:t xml:space="preserve">Naslov </w:t>
            </w:r>
            <w:r w:rsidR="00036CC9">
              <w:rPr>
                <w:rFonts w:ascii="Arial" w:hAnsi="Arial" w:cs="Arial"/>
                <w:sz w:val="20"/>
                <w:szCs w:val="20"/>
              </w:rPr>
              <w:t>V</w:t>
            </w:r>
            <w:r w:rsidR="009758E1" w:rsidRPr="009758E1">
              <w:rPr>
                <w:rFonts w:ascii="Arial" w:hAnsi="Arial" w:cs="Arial"/>
                <w:sz w:val="20"/>
                <w:szCs w:val="20"/>
              </w:rPr>
              <w:t>rh</w:t>
            </w:r>
            <w:r w:rsidR="00036CC9">
              <w:rPr>
                <w:rFonts w:ascii="Arial" w:hAnsi="Arial" w:cs="Arial"/>
                <w:sz w:val="20"/>
                <w:szCs w:val="20"/>
              </w:rPr>
              <w:t>a spretnosti 2024</w:t>
            </w:r>
            <w:r w:rsidR="009758E1" w:rsidRPr="009758E1">
              <w:rPr>
                <w:rFonts w:ascii="Arial" w:hAnsi="Arial" w:cs="Arial"/>
                <w:sz w:val="20"/>
                <w:szCs w:val="20"/>
              </w:rPr>
              <w:t xml:space="preserve"> je </w:t>
            </w:r>
            <w:r w:rsidR="005E3231">
              <w:rPr>
                <w:rFonts w:ascii="Arial" w:hAnsi="Arial" w:cs="Arial"/>
                <w:sz w:val="20"/>
                <w:szCs w:val="20"/>
              </w:rPr>
              <w:t>»Sp</w:t>
            </w:r>
            <w:r w:rsidR="009758E1" w:rsidRPr="009758E1">
              <w:rPr>
                <w:rFonts w:ascii="Arial" w:hAnsi="Arial" w:cs="Arial"/>
                <w:sz w:val="20"/>
                <w:szCs w:val="20"/>
              </w:rPr>
              <w:t>retnosti za prihodnost: gradimo mostove do novih priložnosti</w:t>
            </w:r>
            <w:r w:rsidR="005E3231">
              <w:rPr>
                <w:rFonts w:ascii="Arial" w:hAnsi="Arial" w:cs="Arial"/>
                <w:sz w:val="20"/>
                <w:szCs w:val="20"/>
              </w:rPr>
              <w:t>«.</w:t>
            </w:r>
            <w:r w:rsidR="009758E1" w:rsidRPr="009758E1">
              <w:rPr>
                <w:rFonts w:ascii="Arial" w:hAnsi="Arial" w:cs="Arial"/>
                <w:sz w:val="20"/>
                <w:szCs w:val="20"/>
              </w:rPr>
              <w:t xml:space="preserve"> </w:t>
            </w:r>
            <w:r w:rsidR="00480ACC">
              <w:rPr>
                <w:rFonts w:ascii="Arial" w:hAnsi="Arial" w:cs="Arial"/>
                <w:sz w:val="20"/>
                <w:szCs w:val="20"/>
              </w:rPr>
              <w:t>M</w:t>
            </w:r>
            <w:r>
              <w:rPr>
                <w:rFonts w:ascii="Arial" w:hAnsi="Arial" w:cs="Arial"/>
                <w:sz w:val="20"/>
                <w:szCs w:val="20"/>
              </w:rPr>
              <w:t>inistr</w:t>
            </w:r>
            <w:r w:rsidR="00480ACC">
              <w:rPr>
                <w:rFonts w:ascii="Arial" w:hAnsi="Arial" w:cs="Arial"/>
                <w:sz w:val="20"/>
                <w:szCs w:val="20"/>
              </w:rPr>
              <w:t>i in</w:t>
            </w:r>
            <w:r>
              <w:rPr>
                <w:rFonts w:ascii="Arial" w:hAnsi="Arial" w:cs="Arial"/>
                <w:sz w:val="20"/>
                <w:szCs w:val="20"/>
              </w:rPr>
              <w:t xml:space="preserve"> visok</w:t>
            </w:r>
            <w:r w:rsidR="00480ACC">
              <w:rPr>
                <w:rFonts w:ascii="Arial" w:hAnsi="Arial" w:cs="Arial"/>
                <w:sz w:val="20"/>
                <w:szCs w:val="20"/>
              </w:rPr>
              <w:t>i</w:t>
            </w:r>
            <w:r>
              <w:rPr>
                <w:rFonts w:ascii="Arial" w:hAnsi="Arial" w:cs="Arial"/>
                <w:sz w:val="20"/>
                <w:szCs w:val="20"/>
              </w:rPr>
              <w:t xml:space="preserve"> predstavnik</w:t>
            </w:r>
            <w:r w:rsidR="00480ACC">
              <w:rPr>
                <w:rFonts w:ascii="Arial" w:hAnsi="Arial" w:cs="Arial"/>
                <w:sz w:val="20"/>
                <w:szCs w:val="20"/>
              </w:rPr>
              <w:t>i</w:t>
            </w:r>
            <w:r>
              <w:rPr>
                <w:rFonts w:ascii="Arial" w:hAnsi="Arial" w:cs="Arial"/>
                <w:sz w:val="20"/>
                <w:szCs w:val="20"/>
              </w:rPr>
              <w:t xml:space="preserve"> </w:t>
            </w:r>
            <w:r w:rsidR="00480ACC">
              <w:rPr>
                <w:rFonts w:ascii="Arial" w:hAnsi="Arial" w:cs="Arial"/>
                <w:sz w:val="20"/>
                <w:szCs w:val="20"/>
              </w:rPr>
              <w:t xml:space="preserve">vabljenih </w:t>
            </w:r>
            <w:r>
              <w:rPr>
                <w:rFonts w:ascii="Arial" w:hAnsi="Arial" w:cs="Arial"/>
                <w:sz w:val="20"/>
                <w:szCs w:val="20"/>
              </w:rPr>
              <w:t xml:space="preserve">držav in organizacij </w:t>
            </w:r>
            <w:r w:rsidR="00480ACC">
              <w:rPr>
                <w:rFonts w:ascii="Arial" w:hAnsi="Arial" w:cs="Arial"/>
                <w:sz w:val="20"/>
                <w:szCs w:val="20"/>
              </w:rPr>
              <w:t xml:space="preserve">bodo vabljeni k </w:t>
            </w:r>
            <w:r>
              <w:rPr>
                <w:rFonts w:ascii="Arial" w:hAnsi="Arial" w:cs="Arial"/>
                <w:sz w:val="20"/>
                <w:szCs w:val="20"/>
              </w:rPr>
              <w:t>razmišljanju o  tem, kako izkoristiti p</w:t>
            </w:r>
            <w:r w:rsidR="009758E1" w:rsidRPr="009758E1">
              <w:rPr>
                <w:rFonts w:ascii="Arial" w:hAnsi="Arial" w:cs="Arial"/>
                <w:sz w:val="20"/>
                <w:szCs w:val="20"/>
              </w:rPr>
              <w:t>riložnosti</w:t>
            </w:r>
            <w:r w:rsidR="00480ACC">
              <w:rPr>
                <w:rFonts w:ascii="Arial" w:hAnsi="Arial" w:cs="Arial"/>
                <w:sz w:val="20"/>
                <w:szCs w:val="20"/>
              </w:rPr>
              <w:t xml:space="preserve">, ki izhajajo iz </w:t>
            </w:r>
            <w:r w:rsidR="00E61494">
              <w:rPr>
                <w:rFonts w:ascii="Arial" w:hAnsi="Arial" w:cs="Arial"/>
                <w:sz w:val="20"/>
                <w:szCs w:val="20"/>
              </w:rPr>
              <w:t xml:space="preserve">sodobnih </w:t>
            </w:r>
            <w:r w:rsidR="00480ACC">
              <w:rPr>
                <w:rFonts w:ascii="Arial" w:hAnsi="Arial" w:cs="Arial"/>
                <w:sz w:val="20"/>
                <w:szCs w:val="20"/>
              </w:rPr>
              <w:t>sprememb</w:t>
            </w:r>
            <w:r w:rsidR="00E61494">
              <w:rPr>
                <w:rFonts w:ascii="Arial" w:hAnsi="Arial" w:cs="Arial"/>
                <w:sz w:val="20"/>
                <w:szCs w:val="20"/>
              </w:rPr>
              <w:t xml:space="preserve"> in spreminjanj, kako</w:t>
            </w:r>
            <w:r w:rsidR="00480ACC">
              <w:rPr>
                <w:rFonts w:ascii="Arial" w:hAnsi="Arial" w:cs="Arial"/>
                <w:sz w:val="20"/>
                <w:szCs w:val="20"/>
              </w:rPr>
              <w:t xml:space="preserve"> podpreti razvoj za </w:t>
            </w:r>
            <w:r w:rsidR="009758E1" w:rsidRPr="009758E1">
              <w:rPr>
                <w:rFonts w:ascii="Arial" w:hAnsi="Arial" w:cs="Arial"/>
                <w:sz w:val="20"/>
                <w:szCs w:val="20"/>
              </w:rPr>
              <w:t>boljšo prihodnost</w:t>
            </w:r>
            <w:r>
              <w:rPr>
                <w:rFonts w:ascii="Arial" w:hAnsi="Arial" w:cs="Arial"/>
                <w:sz w:val="20"/>
                <w:szCs w:val="20"/>
              </w:rPr>
              <w:t xml:space="preserve"> skozi </w:t>
            </w:r>
            <w:r w:rsidR="00480ACC">
              <w:rPr>
                <w:rFonts w:ascii="Arial" w:hAnsi="Arial" w:cs="Arial"/>
                <w:sz w:val="20"/>
                <w:szCs w:val="20"/>
              </w:rPr>
              <w:t xml:space="preserve">krepitev </w:t>
            </w:r>
            <w:r w:rsidR="009758E1" w:rsidRPr="009758E1">
              <w:rPr>
                <w:rFonts w:ascii="Arial" w:hAnsi="Arial" w:cs="Arial"/>
                <w:sz w:val="20"/>
                <w:szCs w:val="20"/>
              </w:rPr>
              <w:t>sistem</w:t>
            </w:r>
            <w:r w:rsidR="00480ACC">
              <w:rPr>
                <w:rFonts w:ascii="Arial" w:hAnsi="Arial" w:cs="Arial"/>
                <w:sz w:val="20"/>
                <w:szCs w:val="20"/>
              </w:rPr>
              <w:t>ov izobraževanja in učenja v sodelovanju z drugimi politikami in partnerji, kot so ponudniki izobraževanja in usposabljanja, delodajalci, podjetj</w:t>
            </w:r>
            <w:r w:rsidR="005E3231">
              <w:rPr>
                <w:rFonts w:ascii="Arial" w:hAnsi="Arial" w:cs="Arial"/>
                <w:sz w:val="20"/>
                <w:szCs w:val="20"/>
              </w:rPr>
              <w:t>a.</w:t>
            </w:r>
            <w:r w:rsidR="00480ACC">
              <w:rPr>
                <w:rFonts w:ascii="Arial" w:hAnsi="Arial" w:cs="Arial"/>
                <w:sz w:val="20"/>
                <w:szCs w:val="20"/>
              </w:rPr>
              <w:t xml:space="preserve"> </w:t>
            </w:r>
            <w:r w:rsidR="005E3231">
              <w:rPr>
                <w:rFonts w:ascii="Arial" w:hAnsi="Arial" w:cs="Arial"/>
                <w:sz w:val="20"/>
                <w:szCs w:val="20"/>
              </w:rPr>
              <w:t>Razprave bodo potekale v treh tematskih krogih:</w:t>
            </w:r>
            <w:r w:rsidR="000F16C3">
              <w:rPr>
                <w:rFonts w:ascii="Arial" w:hAnsi="Arial" w:cs="Arial"/>
                <w:sz w:val="20"/>
                <w:szCs w:val="20"/>
              </w:rPr>
              <w:t xml:space="preserve"> </w:t>
            </w:r>
            <w:r w:rsidR="009758E1" w:rsidRPr="009758E1">
              <w:rPr>
                <w:rFonts w:ascii="Arial" w:hAnsi="Arial" w:cs="Arial"/>
                <w:sz w:val="20"/>
                <w:szCs w:val="20"/>
              </w:rPr>
              <w:t>»Oblikovanje vizije prihodnjih potreb spretnostih</w:t>
            </w:r>
            <w:r w:rsidR="000F16C3">
              <w:rPr>
                <w:rFonts w:ascii="Arial" w:hAnsi="Arial" w:cs="Arial"/>
                <w:sz w:val="20"/>
                <w:szCs w:val="20"/>
              </w:rPr>
              <w:t xml:space="preserve">«, </w:t>
            </w:r>
            <w:r w:rsidR="009758E1" w:rsidRPr="009758E1">
              <w:rPr>
                <w:rFonts w:ascii="Arial" w:hAnsi="Arial" w:cs="Arial"/>
                <w:sz w:val="20"/>
                <w:szCs w:val="20"/>
              </w:rPr>
              <w:t>»Ustvarjanje učnih in poklicnih poti, ki vodijo do novih priložnosti«</w:t>
            </w:r>
            <w:r w:rsidR="000F16C3">
              <w:rPr>
                <w:rFonts w:ascii="Arial" w:hAnsi="Arial" w:cs="Arial"/>
                <w:sz w:val="20"/>
                <w:szCs w:val="20"/>
              </w:rPr>
              <w:t xml:space="preserve"> in </w:t>
            </w:r>
            <w:r w:rsidR="009758E1" w:rsidRPr="009758E1">
              <w:rPr>
                <w:rFonts w:ascii="Arial" w:hAnsi="Arial" w:cs="Arial"/>
                <w:sz w:val="20"/>
                <w:szCs w:val="20"/>
              </w:rPr>
              <w:t>»</w:t>
            </w:r>
            <w:r w:rsidR="000F16C3">
              <w:rPr>
                <w:rFonts w:ascii="Arial" w:hAnsi="Arial" w:cs="Arial"/>
                <w:sz w:val="20"/>
                <w:szCs w:val="20"/>
              </w:rPr>
              <w:t>Enakopravno zagotavljanje možnosti za</w:t>
            </w:r>
            <w:r w:rsidR="009758E1" w:rsidRPr="009758E1">
              <w:rPr>
                <w:rFonts w:ascii="Arial" w:hAnsi="Arial" w:cs="Arial"/>
                <w:sz w:val="20"/>
                <w:szCs w:val="20"/>
              </w:rPr>
              <w:t xml:space="preserve"> razvijan</w:t>
            </w:r>
            <w:r w:rsidR="000F16C3">
              <w:rPr>
                <w:rFonts w:ascii="Arial" w:hAnsi="Arial" w:cs="Arial"/>
                <w:sz w:val="20"/>
                <w:szCs w:val="20"/>
              </w:rPr>
              <w:t>je</w:t>
            </w:r>
            <w:r w:rsidR="009758E1" w:rsidRPr="009758E1">
              <w:rPr>
                <w:rFonts w:ascii="Arial" w:hAnsi="Arial" w:cs="Arial"/>
                <w:sz w:val="20"/>
                <w:szCs w:val="20"/>
              </w:rPr>
              <w:t xml:space="preserve"> spretnosti za nove priložnosti</w:t>
            </w:r>
            <w:r w:rsidR="000F16C3">
              <w:rPr>
                <w:rFonts w:ascii="Arial" w:hAnsi="Arial" w:cs="Arial"/>
                <w:sz w:val="20"/>
                <w:szCs w:val="20"/>
              </w:rPr>
              <w:t>«.</w:t>
            </w:r>
            <w:r w:rsidR="009758E1" w:rsidRPr="009758E1">
              <w:rPr>
                <w:rFonts w:ascii="Arial" w:hAnsi="Arial" w:cs="Arial"/>
                <w:sz w:val="20"/>
                <w:szCs w:val="20"/>
              </w:rPr>
              <w:t xml:space="preserve"> </w:t>
            </w:r>
            <w:r w:rsidR="007A478E">
              <w:rPr>
                <w:rFonts w:ascii="Arial" w:hAnsi="Arial" w:cs="Arial"/>
                <w:sz w:val="20"/>
                <w:szCs w:val="20"/>
              </w:rPr>
              <w:t>Dogodek se bo končal s krogom sklepnih izjav vodij delegacij.</w:t>
            </w:r>
          </w:p>
        </w:tc>
      </w:tr>
      <w:tr w:rsidR="005252F1" w:rsidRPr="00903BD8" w14:paraId="2A14D8CB" w14:textId="77777777" w:rsidTr="009B0FDF">
        <w:tc>
          <w:tcPr>
            <w:tcW w:w="9243" w:type="dxa"/>
            <w:gridSpan w:val="12"/>
          </w:tcPr>
          <w:p w14:paraId="438395C1" w14:textId="77777777" w:rsidR="005252F1" w:rsidRPr="00903BD8" w:rsidRDefault="005252F1" w:rsidP="005252F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6. Presoja posledic za:</w:t>
            </w:r>
          </w:p>
        </w:tc>
      </w:tr>
      <w:tr w:rsidR="005252F1" w:rsidRPr="00903BD8" w14:paraId="3812073D" w14:textId="77777777" w:rsidTr="009B0FDF">
        <w:tc>
          <w:tcPr>
            <w:tcW w:w="1448" w:type="dxa"/>
          </w:tcPr>
          <w:p w14:paraId="7CCDA8C0"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a)</w:t>
            </w:r>
          </w:p>
        </w:tc>
        <w:tc>
          <w:tcPr>
            <w:tcW w:w="5444" w:type="dxa"/>
            <w:gridSpan w:val="9"/>
          </w:tcPr>
          <w:p w14:paraId="78CFD91D"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03BD8">
              <w:rPr>
                <w:rFonts w:ascii="Arial" w:eastAsia="Times New Roman" w:hAnsi="Arial" w:cs="Arial"/>
                <w:sz w:val="20"/>
                <w:szCs w:val="20"/>
                <w:lang w:eastAsia="sl-SI"/>
              </w:rPr>
              <w:t>javnofinančna sredstva nad 40.000 EUR v tekočem in naslednjih treh letih</w:t>
            </w:r>
          </w:p>
        </w:tc>
        <w:tc>
          <w:tcPr>
            <w:tcW w:w="2351" w:type="dxa"/>
            <w:gridSpan w:val="2"/>
            <w:vAlign w:val="center"/>
          </w:tcPr>
          <w:p w14:paraId="58C9280B"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68ED1374" w14:textId="77777777" w:rsidTr="009B0FDF">
        <w:tc>
          <w:tcPr>
            <w:tcW w:w="1448" w:type="dxa"/>
          </w:tcPr>
          <w:p w14:paraId="26AC6F73"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b)</w:t>
            </w:r>
          </w:p>
        </w:tc>
        <w:tc>
          <w:tcPr>
            <w:tcW w:w="5444" w:type="dxa"/>
            <w:gridSpan w:val="9"/>
          </w:tcPr>
          <w:p w14:paraId="403C62C6"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bCs/>
                <w:sz w:val="20"/>
                <w:szCs w:val="20"/>
                <w:lang w:eastAsia="sl-SI"/>
              </w:rPr>
              <w:t>usklajenost slovenskega pravnega reda s pravnim redom Evropske unije</w:t>
            </w:r>
          </w:p>
        </w:tc>
        <w:tc>
          <w:tcPr>
            <w:tcW w:w="2351" w:type="dxa"/>
            <w:gridSpan w:val="2"/>
            <w:vAlign w:val="center"/>
          </w:tcPr>
          <w:p w14:paraId="67A61128"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487D13A1" w14:textId="77777777" w:rsidTr="009B0FDF">
        <w:tc>
          <w:tcPr>
            <w:tcW w:w="1448" w:type="dxa"/>
          </w:tcPr>
          <w:p w14:paraId="6A1046DE"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c)</w:t>
            </w:r>
          </w:p>
        </w:tc>
        <w:tc>
          <w:tcPr>
            <w:tcW w:w="5444" w:type="dxa"/>
            <w:gridSpan w:val="9"/>
          </w:tcPr>
          <w:p w14:paraId="0D7BAAE9"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sz w:val="20"/>
                <w:szCs w:val="20"/>
                <w:lang w:eastAsia="sl-SI"/>
              </w:rPr>
              <w:t>administrativne posledice</w:t>
            </w:r>
          </w:p>
        </w:tc>
        <w:tc>
          <w:tcPr>
            <w:tcW w:w="2351" w:type="dxa"/>
            <w:gridSpan w:val="2"/>
            <w:vAlign w:val="center"/>
          </w:tcPr>
          <w:p w14:paraId="5C587493"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NE</w:t>
            </w:r>
          </w:p>
        </w:tc>
      </w:tr>
      <w:tr w:rsidR="005252F1" w:rsidRPr="00903BD8" w14:paraId="2AE31AA1" w14:textId="77777777" w:rsidTr="009B0FDF">
        <w:tc>
          <w:tcPr>
            <w:tcW w:w="1448" w:type="dxa"/>
          </w:tcPr>
          <w:p w14:paraId="0166D45E"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č)</w:t>
            </w:r>
          </w:p>
        </w:tc>
        <w:tc>
          <w:tcPr>
            <w:tcW w:w="5444" w:type="dxa"/>
            <w:gridSpan w:val="9"/>
          </w:tcPr>
          <w:p w14:paraId="60EDDB8F"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sz w:val="20"/>
                <w:szCs w:val="20"/>
                <w:lang w:eastAsia="sl-SI"/>
              </w:rPr>
              <w:t>gospodarstvo, zlasti</w:t>
            </w:r>
            <w:r w:rsidRPr="00903BD8">
              <w:rPr>
                <w:rFonts w:ascii="Arial" w:eastAsia="Times New Roman" w:hAnsi="Arial" w:cs="Arial"/>
                <w:bCs/>
                <w:sz w:val="20"/>
                <w:szCs w:val="20"/>
                <w:lang w:eastAsia="sl-SI"/>
              </w:rPr>
              <w:t xml:space="preserve"> mala in srednja podjetja ter konkurenčnost podjetij</w:t>
            </w:r>
          </w:p>
        </w:tc>
        <w:tc>
          <w:tcPr>
            <w:tcW w:w="2351" w:type="dxa"/>
            <w:gridSpan w:val="2"/>
            <w:vAlign w:val="center"/>
          </w:tcPr>
          <w:p w14:paraId="200CECBF"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1172710F" w14:textId="77777777" w:rsidTr="009B0FDF">
        <w:tc>
          <w:tcPr>
            <w:tcW w:w="1448" w:type="dxa"/>
          </w:tcPr>
          <w:p w14:paraId="658151A7"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d)</w:t>
            </w:r>
          </w:p>
        </w:tc>
        <w:tc>
          <w:tcPr>
            <w:tcW w:w="5444" w:type="dxa"/>
            <w:gridSpan w:val="9"/>
          </w:tcPr>
          <w:p w14:paraId="2D26523B"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okolje, vključno s prostorskimi in varstvenimi vidiki</w:t>
            </w:r>
          </w:p>
        </w:tc>
        <w:tc>
          <w:tcPr>
            <w:tcW w:w="2351" w:type="dxa"/>
            <w:gridSpan w:val="2"/>
            <w:vAlign w:val="center"/>
          </w:tcPr>
          <w:p w14:paraId="322D5DC1"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5A354369" w14:textId="77777777" w:rsidTr="009B0FDF">
        <w:tc>
          <w:tcPr>
            <w:tcW w:w="1448" w:type="dxa"/>
          </w:tcPr>
          <w:p w14:paraId="6E680BE9"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e)</w:t>
            </w:r>
          </w:p>
        </w:tc>
        <w:tc>
          <w:tcPr>
            <w:tcW w:w="5444" w:type="dxa"/>
            <w:gridSpan w:val="9"/>
          </w:tcPr>
          <w:p w14:paraId="289DE414"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socialno področje</w:t>
            </w:r>
          </w:p>
        </w:tc>
        <w:tc>
          <w:tcPr>
            <w:tcW w:w="2351" w:type="dxa"/>
            <w:gridSpan w:val="2"/>
            <w:vAlign w:val="center"/>
          </w:tcPr>
          <w:p w14:paraId="4C43A59D"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6DC2A69F" w14:textId="77777777" w:rsidTr="009B0FDF">
        <w:tc>
          <w:tcPr>
            <w:tcW w:w="1448" w:type="dxa"/>
            <w:tcBorders>
              <w:bottom w:val="single" w:sz="4" w:space="0" w:color="auto"/>
            </w:tcBorders>
          </w:tcPr>
          <w:p w14:paraId="48680902" w14:textId="77777777" w:rsidR="005252F1" w:rsidRPr="00903BD8"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f)</w:t>
            </w:r>
          </w:p>
        </w:tc>
        <w:tc>
          <w:tcPr>
            <w:tcW w:w="5444" w:type="dxa"/>
            <w:gridSpan w:val="9"/>
            <w:tcBorders>
              <w:bottom w:val="single" w:sz="4" w:space="0" w:color="auto"/>
            </w:tcBorders>
          </w:tcPr>
          <w:p w14:paraId="5A2E60D9" w14:textId="77777777" w:rsidR="005252F1" w:rsidRPr="00903BD8"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dokumente razvojnega načrtovanja:</w:t>
            </w:r>
          </w:p>
          <w:p w14:paraId="40465DD7" w14:textId="77777777" w:rsidR="005252F1" w:rsidRPr="00903BD8"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nacionalne dokumente razvojnega načrtovanja</w:t>
            </w:r>
          </w:p>
          <w:p w14:paraId="668AE85B" w14:textId="77777777" w:rsidR="005252F1" w:rsidRPr="00903BD8"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razvojne politike na ravni programov po strukturi razvojne klasifikacije programskega proračuna</w:t>
            </w:r>
          </w:p>
          <w:p w14:paraId="7A00D06F" w14:textId="77777777" w:rsidR="005252F1" w:rsidRPr="00903BD8"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03BD8">
              <w:rPr>
                <w:rFonts w:ascii="Arial" w:eastAsia="Times New Roman" w:hAnsi="Arial" w:cs="Arial"/>
                <w:bCs/>
                <w:sz w:val="20"/>
                <w:szCs w:val="20"/>
                <w:lang w:eastAsia="sl-SI"/>
              </w:rPr>
              <w:t>razvojne dokumente Evropske unije in mednarodnih organizacij</w:t>
            </w:r>
          </w:p>
        </w:tc>
        <w:tc>
          <w:tcPr>
            <w:tcW w:w="2351" w:type="dxa"/>
            <w:gridSpan w:val="2"/>
            <w:tcBorders>
              <w:bottom w:val="single" w:sz="4" w:space="0" w:color="auto"/>
            </w:tcBorders>
            <w:vAlign w:val="center"/>
          </w:tcPr>
          <w:p w14:paraId="0C492950" w14:textId="77777777" w:rsidR="005252F1" w:rsidRPr="00903BD8"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5252F1" w:rsidRPr="00903BD8" w14:paraId="28892545" w14:textId="77777777" w:rsidTr="009B0FDF">
        <w:tc>
          <w:tcPr>
            <w:tcW w:w="9243" w:type="dxa"/>
            <w:gridSpan w:val="12"/>
            <w:tcBorders>
              <w:top w:val="single" w:sz="4" w:space="0" w:color="auto"/>
              <w:left w:val="single" w:sz="4" w:space="0" w:color="auto"/>
              <w:bottom w:val="single" w:sz="4" w:space="0" w:color="auto"/>
              <w:right w:val="single" w:sz="4" w:space="0" w:color="auto"/>
            </w:tcBorders>
          </w:tcPr>
          <w:p w14:paraId="26AF2773" w14:textId="47F2F770" w:rsidR="005252F1" w:rsidRPr="00AD1DD6" w:rsidRDefault="005252F1" w:rsidP="005252F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03BD8">
              <w:rPr>
                <w:rFonts w:ascii="Arial" w:eastAsia="Times New Roman" w:hAnsi="Arial" w:cs="Arial"/>
                <w:b/>
                <w:sz w:val="20"/>
                <w:szCs w:val="20"/>
                <w:lang w:eastAsia="sl-SI"/>
              </w:rPr>
              <w:t>7.a Predstavitev ocene finančnih posledic nad 40.000 EUR:</w:t>
            </w:r>
            <w:r w:rsidR="00AD1DD6">
              <w:rPr>
                <w:rFonts w:ascii="Arial" w:eastAsia="Times New Roman" w:hAnsi="Arial" w:cs="Arial"/>
                <w:b/>
                <w:sz w:val="20"/>
                <w:szCs w:val="20"/>
                <w:lang w:eastAsia="sl-SI"/>
              </w:rPr>
              <w:t xml:space="preserve"> /</w:t>
            </w:r>
          </w:p>
        </w:tc>
      </w:tr>
      <w:tr w:rsidR="009B0FDF" w:rsidRPr="00903BD8" w14:paraId="3645D171" w14:textId="77777777" w:rsidTr="009B0FDF">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32BDCBF2" w14:textId="77777777" w:rsidR="009B0FDF" w:rsidRPr="009B0FDF" w:rsidRDefault="009B0FDF" w:rsidP="009B0F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B0FDF">
              <w:rPr>
                <w:rFonts w:ascii="Arial" w:eastAsia="Times New Roman" w:hAnsi="Arial" w:cs="Arial"/>
                <w:b/>
                <w:sz w:val="20"/>
                <w:szCs w:val="20"/>
                <w:lang w:eastAsia="sl-SI"/>
              </w:rPr>
              <w:t>I. Ocena finančnih posledic, ki niso načrtovane v sprejetem proračunu</w:t>
            </w:r>
          </w:p>
        </w:tc>
      </w:tr>
      <w:tr w:rsidR="009B0FDF" w:rsidRPr="00903BD8" w14:paraId="0D5079A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F809D51" w14:textId="77777777" w:rsidR="009B0FDF" w:rsidRPr="00903BD8" w:rsidRDefault="009B0FDF" w:rsidP="004E5C32">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1FE7EA"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71104C1"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F0269F"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t + 2</w:t>
            </w:r>
          </w:p>
        </w:tc>
        <w:tc>
          <w:tcPr>
            <w:tcW w:w="2271" w:type="dxa"/>
            <w:tcBorders>
              <w:top w:val="single" w:sz="4" w:space="0" w:color="auto"/>
              <w:left w:val="single" w:sz="4" w:space="0" w:color="auto"/>
              <w:bottom w:val="single" w:sz="4" w:space="0" w:color="auto"/>
              <w:right w:val="single" w:sz="4" w:space="0" w:color="auto"/>
            </w:tcBorders>
            <w:vAlign w:val="center"/>
          </w:tcPr>
          <w:p w14:paraId="420678AE"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t + 3</w:t>
            </w:r>
          </w:p>
        </w:tc>
      </w:tr>
      <w:tr w:rsidR="009B0FDF" w:rsidRPr="00903BD8" w14:paraId="4C397F0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358290D" w14:textId="77777777" w:rsidR="009B0FDF" w:rsidRPr="00903BD8" w:rsidRDefault="009B0FDF" w:rsidP="004E5C32">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2BBDB3" w14:textId="35924EF3" w:rsidR="009B0FDF" w:rsidRPr="00903BD8"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51195E08" w14:textId="48EB94CC" w:rsidR="009B0FDF" w:rsidRPr="00903BD8"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5394939" w14:textId="10B82BC1" w:rsidR="009B0FDF" w:rsidRPr="00903BD8"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1BAF444" w14:textId="04735632" w:rsidR="009B0FDF" w:rsidRPr="00903BD8"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9B0FDF" w:rsidRPr="00903BD8" w14:paraId="1C1921E6"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4CB6E29" w14:textId="77777777" w:rsidR="009B0FDF" w:rsidRPr="00903BD8" w:rsidRDefault="009B0FDF" w:rsidP="004E5C32">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lastRenderedPageBreak/>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4DF855" w14:textId="57BE6FCA" w:rsidR="009B0FDF" w:rsidRPr="00903BD8"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193C9BC4" w14:textId="3FD377FE" w:rsidR="009B0FDF" w:rsidRPr="00903BD8"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5305B3C" w14:textId="2EAF1C6C" w:rsidR="009B0FDF" w:rsidRPr="00903BD8"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6B28ED01" w14:textId="0EE22A36" w:rsidR="009B0FDF" w:rsidRPr="00903BD8"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9B0FDF" w:rsidRPr="00903BD8" w14:paraId="64921325"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B3622A4" w14:textId="77777777" w:rsidR="009B0FDF" w:rsidRPr="00903BD8" w:rsidRDefault="009B0FDF" w:rsidP="004E5C32">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DB95E4" w14:textId="1E7EAF93" w:rsidR="009B0FDF" w:rsidRPr="00903BD8" w:rsidRDefault="009B0FDF" w:rsidP="004E5C32">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21121B08" w14:textId="08EA45A6" w:rsidR="009B0FDF" w:rsidRPr="00903BD8" w:rsidRDefault="009B0FDF" w:rsidP="004E5C32">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A3B528" w14:textId="157A1E54" w:rsidR="009B0FDF" w:rsidRPr="00903BD8" w:rsidRDefault="009B0FDF" w:rsidP="004E5C32">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7969A2A8" w14:textId="7D224BB4" w:rsidR="009B0FDF" w:rsidRPr="00903BD8" w:rsidRDefault="009B0FDF" w:rsidP="004E5C32">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9B0FDF" w:rsidRPr="00903BD8" w14:paraId="38D25B7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2F5660E" w14:textId="77777777" w:rsidR="009B0FDF" w:rsidRPr="00903BD8" w:rsidRDefault="009B0FDF" w:rsidP="004E5C32">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590B57" w14:textId="27BF262A" w:rsidR="009B0FDF" w:rsidRPr="00903BD8" w:rsidRDefault="009B0FDF" w:rsidP="004E5C32">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1214E3CC" w14:textId="6B27D0C7" w:rsidR="009B0FDF" w:rsidRPr="00903BD8" w:rsidRDefault="009B0FDF" w:rsidP="004E5C32">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673BEC2" w14:textId="718152FB" w:rsidR="009B0FDF" w:rsidRPr="00903BD8" w:rsidRDefault="009B0FDF" w:rsidP="004E5C32">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6169F469" w14:textId="09596E95" w:rsidR="009B0FDF" w:rsidRPr="00903BD8" w:rsidRDefault="009B0FDF" w:rsidP="004E5C32">
            <w:pPr>
              <w:widowControl w:val="0"/>
              <w:spacing w:after="0" w:line="260" w:lineRule="exact"/>
              <w:jc w:val="center"/>
              <w:rPr>
                <w:rFonts w:ascii="Arial" w:eastAsia="Times New Roman" w:hAnsi="Arial" w:cs="Arial"/>
                <w:sz w:val="20"/>
                <w:szCs w:val="20"/>
              </w:rPr>
            </w:pPr>
            <w:r>
              <w:rPr>
                <w:rFonts w:ascii="Arial" w:eastAsia="Times New Roman" w:hAnsi="Arial" w:cs="Arial"/>
                <w:sz w:val="20"/>
                <w:szCs w:val="20"/>
              </w:rPr>
              <w:t>/</w:t>
            </w:r>
          </w:p>
        </w:tc>
      </w:tr>
      <w:tr w:rsidR="009B0FDF" w:rsidRPr="00903BD8" w14:paraId="609EF6E5"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90C3068" w14:textId="77777777" w:rsidR="009B0FDF" w:rsidRPr="00903BD8" w:rsidRDefault="009B0FDF" w:rsidP="004E5C32">
            <w:pPr>
              <w:widowControl w:val="0"/>
              <w:spacing w:after="0" w:line="260" w:lineRule="exact"/>
              <w:rPr>
                <w:rFonts w:ascii="Arial" w:eastAsia="Times New Roman" w:hAnsi="Arial" w:cs="Arial"/>
                <w:bCs/>
                <w:sz w:val="20"/>
                <w:szCs w:val="20"/>
              </w:rPr>
            </w:pPr>
            <w:r w:rsidRPr="00903BD8">
              <w:rPr>
                <w:rFonts w:ascii="Arial" w:eastAsia="Times New Roman" w:hAnsi="Arial" w:cs="Arial"/>
                <w:bCs/>
                <w:sz w:val="20"/>
                <w:szCs w:val="20"/>
              </w:rPr>
              <w:t>Predvideno povečanje (+) ali zmanjšanje (</w:t>
            </w:r>
            <w:r w:rsidRPr="00903BD8">
              <w:rPr>
                <w:rFonts w:ascii="Arial" w:eastAsia="Times New Roman" w:hAnsi="Arial" w:cs="Arial"/>
                <w:b/>
                <w:sz w:val="20"/>
                <w:szCs w:val="20"/>
              </w:rPr>
              <w:t>–</w:t>
            </w:r>
            <w:r w:rsidRPr="00903BD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AA04DC" w14:textId="46F4064C" w:rsidR="009B0FDF" w:rsidRPr="00903BD8"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0C894829" w14:textId="1AA265FB" w:rsidR="009B0FDF" w:rsidRPr="00903BD8"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9A21760" w14:textId="632F15E3" w:rsidR="009B0FDF" w:rsidRPr="00903BD8"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2A67867B" w14:textId="20679F27" w:rsidR="009B0FDF" w:rsidRPr="00903BD8"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kern w:val="32"/>
                <w:sz w:val="20"/>
                <w:szCs w:val="20"/>
                <w:lang w:eastAsia="sl-SI"/>
              </w:rPr>
              <w:t>/</w:t>
            </w:r>
          </w:p>
        </w:tc>
      </w:tr>
      <w:tr w:rsidR="009B0FDF" w:rsidRPr="00903BD8" w14:paraId="41FF1B8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72A3B4" w14:textId="77777777" w:rsidR="009B0FDF" w:rsidRPr="00903BD8" w:rsidRDefault="009B0FDF" w:rsidP="004E5C3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II. Finančne posledice za državni proračun</w:t>
            </w:r>
          </w:p>
        </w:tc>
      </w:tr>
      <w:tr w:rsidR="009B0FDF" w:rsidRPr="00903BD8" w14:paraId="3C2FB0F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D04D3A" w14:textId="77777777" w:rsidR="009B0FDF" w:rsidRPr="00903BD8" w:rsidRDefault="009B0FDF" w:rsidP="004E5C3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903BD8">
              <w:rPr>
                <w:rFonts w:ascii="Arial" w:eastAsia="Times New Roman" w:hAnsi="Arial" w:cs="Arial"/>
                <w:b/>
                <w:kern w:val="32"/>
                <w:sz w:val="20"/>
                <w:szCs w:val="20"/>
                <w:lang w:eastAsia="sl-SI"/>
              </w:rPr>
              <w:t>II.a</w:t>
            </w:r>
            <w:proofErr w:type="spellEnd"/>
            <w:r w:rsidRPr="00903BD8">
              <w:rPr>
                <w:rFonts w:ascii="Arial" w:eastAsia="Times New Roman" w:hAnsi="Arial" w:cs="Arial"/>
                <w:b/>
                <w:kern w:val="32"/>
                <w:sz w:val="20"/>
                <w:szCs w:val="20"/>
                <w:lang w:eastAsia="sl-SI"/>
              </w:rPr>
              <w:t xml:space="preserve"> Pravice porabe za izvedbo predlaganih rešitev so zagotovljene:</w:t>
            </w:r>
          </w:p>
        </w:tc>
      </w:tr>
      <w:tr w:rsidR="009B0FDF" w:rsidRPr="00903BD8" w14:paraId="4F6856D4"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CA3E598"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ABBC1C"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5C2104"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A6B5BB0"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Znesek za tekoče leto (t)</w:t>
            </w:r>
          </w:p>
        </w:tc>
        <w:tc>
          <w:tcPr>
            <w:tcW w:w="2271" w:type="dxa"/>
            <w:tcBorders>
              <w:top w:val="single" w:sz="4" w:space="0" w:color="auto"/>
              <w:left w:val="single" w:sz="4" w:space="0" w:color="auto"/>
              <w:bottom w:val="single" w:sz="4" w:space="0" w:color="auto"/>
              <w:right w:val="single" w:sz="4" w:space="0" w:color="auto"/>
            </w:tcBorders>
            <w:vAlign w:val="center"/>
          </w:tcPr>
          <w:p w14:paraId="43A9427C"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Znesek za t + 1</w:t>
            </w:r>
          </w:p>
        </w:tc>
      </w:tr>
      <w:tr w:rsidR="009B0FDF" w:rsidRPr="00903BD8" w14:paraId="45A990EE"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0D7DD4D" w14:textId="42514E0B"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51CE75" w14:textId="442BE2A6"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6A1F2A" w14:textId="62A2CE4C"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F3A8519" w14:textId="1AD12B34"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5310C6DB" w14:textId="0E56D883"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6F5069EB"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529DE58" w14:textId="0EF495AA"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438E52" w14:textId="4CFE43D0"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B783AD" w14:textId="48E3248E"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F438447" w14:textId="34BCC520"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C366F16" w14:textId="65732B73"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260686ED"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7AFC4EC9" w14:textId="77777777" w:rsidR="009B0FDF" w:rsidRPr="00903BD8"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C675CF2" w14:textId="581E4E88" w:rsidR="009B0FDF" w:rsidRPr="00903BD8" w:rsidRDefault="009B0FDF" w:rsidP="009B0FDF">
            <w:pPr>
              <w:widowControl w:val="0"/>
              <w:spacing w:after="0" w:line="260" w:lineRule="exact"/>
              <w:rPr>
                <w:rFonts w:ascii="Arial" w:eastAsia="Times New Roman" w:hAnsi="Arial" w:cs="Arial"/>
                <w:b/>
                <w:sz w:val="20"/>
                <w:szCs w:val="20"/>
              </w:rPr>
            </w:pPr>
            <w:r>
              <w:rPr>
                <w:rFonts w:ascii="Arial" w:eastAsia="Times New Roman" w:hAnsi="Arial" w:cs="Arial"/>
                <w:b/>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6465875A" w14:textId="1DB7A4F4" w:rsidR="009B0FDF" w:rsidRPr="00903BD8"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9B0FDF" w:rsidRPr="00903BD8" w14:paraId="4C50ADE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372F5E8" w14:textId="77777777" w:rsidR="009B0FDF" w:rsidRPr="00903BD8" w:rsidRDefault="009B0FDF" w:rsidP="004E5C32">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03BD8">
              <w:rPr>
                <w:rFonts w:ascii="Arial" w:eastAsia="Times New Roman" w:hAnsi="Arial" w:cs="Arial"/>
                <w:b/>
                <w:kern w:val="32"/>
                <w:sz w:val="20"/>
                <w:szCs w:val="20"/>
                <w:lang w:eastAsia="sl-SI"/>
              </w:rPr>
              <w:t>II.b</w:t>
            </w:r>
            <w:proofErr w:type="spellEnd"/>
            <w:r w:rsidRPr="00903BD8">
              <w:rPr>
                <w:rFonts w:ascii="Arial" w:eastAsia="Times New Roman" w:hAnsi="Arial" w:cs="Arial"/>
                <w:b/>
                <w:kern w:val="32"/>
                <w:sz w:val="20"/>
                <w:szCs w:val="20"/>
                <w:lang w:eastAsia="sl-SI"/>
              </w:rPr>
              <w:t xml:space="preserve"> Manjkajoče pravice porabe bodo zagotovljene s prerazporeditvijo:</w:t>
            </w:r>
          </w:p>
        </w:tc>
      </w:tr>
      <w:tr w:rsidR="009B0FDF" w:rsidRPr="00903BD8" w14:paraId="2557EA77"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E2B8075"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EBDBAC"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574726"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3516BC6"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Znesek za tekoče leto (t)</w:t>
            </w:r>
          </w:p>
        </w:tc>
        <w:tc>
          <w:tcPr>
            <w:tcW w:w="2271" w:type="dxa"/>
            <w:tcBorders>
              <w:top w:val="single" w:sz="4" w:space="0" w:color="auto"/>
              <w:left w:val="single" w:sz="4" w:space="0" w:color="auto"/>
              <w:bottom w:val="single" w:sz="4" w:space="0" w:color="auto"/>
              <w:right w:val="single" w:sz="4" w:space="0" w:color="auto"/>
            </w:tcBorders>
            <w:vAlign w:val="center"/>
          </w:tcPr>
          <w:p w14:paraId="75A06537" w14:textId="77777777" w:rsidR="009B0FDF" w:rsidRPr="00903BD8" w:rsidRDefault="009B0FDF" w:rsidP="004E5C32">
            <w:pPr>
              <w:widowControl w:val="0"/>
              <w:spacing w:after="0" w:line="260" w:lineRule="exact"/>
              <w:jc w:val="center"/>
              <w:rPr>
                <w:rFonts w:ascii="Arial" w:eastAsia="Times New Roman" w:hAnsi="Arial" w:cs="Arial"/>
                <w:sz w:val="20"/>
                <w:szCs w:val="20"/>
              </w:rPr>
            </w:pPr>
            <w:r w:rsidRPr="00903BD8">
              <w:rPr>
                <w:rFonts w:ascii="Arial" w:eastAsia="Times New Roman" w:hAnsi="Arial" w:cs="Arial"/>
                <w:sz w:val="20"/>
                <w:szCs w:val="20"/>
              </w:rPr>
              <w:t xml:space="preserve">Znesek za t + 1 </w:t>
            </w:r>
          </w:p>
        </w:tc>
      </w:tr>
      <w:tr w:rsidR="009B0FDF" w:rsidRPr="00903BD8" w14:paraId="310F4A1B"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8CA97E5" w14:textId="293FED8C"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31FCAA" w14:textId="1488E396"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B6E2BE" w14:textId="47D86CB9"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2257CD3" w14:textId="436C2F5A"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33327069" w14:textId="39C1B979"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6AD8301C"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29ABF1B" w14:textId="628FAF28"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A24BB7" w14:textId="3D3F7E2E"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E3FB4AC" w14:textId="54CFD005"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031ACE" w14:textId="286159E0"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B280F1B" w14:textId="57F51B4A"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4ABED67D"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02BA8FF2" w14:textId="77777777" w:rsidR="009B0FDF" w:rsidRPr="00903BD8"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A30EE70" w14:textId="7124D8E5" w:rsidR="009B0FDF" w:rsidRPr="00903BD8"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52380905" w14:textId="2DA1C26D" w:rsidR="009B0FDF" w:rsidRPr="00903BD8"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9B0FDF" w:rsidRPr="00903BD8" w14:paraId="637050B2"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43"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63752CD" w14:textId="77777777" w:rsidR="009B0FDF" w:rsidRPr="00903BD8" w:rsidRDefault="009B0FDF" w:rsidP="004E5C32">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03BD8">
              <w:rPr>
                <w:rFonts w:ascii="Arial" w:eastAsia="Times New Roman" w:hAnsi="Arial" w:cs="Arial"/>
                <w:b/>
                <w:kern w:val="32"/>
                <w:sz w:val="20"/>
                <w:szCs w:val="20"/>
                <w:lang w:eastAsia="sl-SI"/>
              </w:rPr>
              <w:t>II.c</w:t>
            </w:r>
            <w:proofErr w:type="spellEnd"/>
            <w:r w:rsidRPr="00903BD8">
              <w:rPr>
                <w:rFonts w:ascii="Arial" w:eastAsia="Times New Roman" w:hAnsi="Arial" w:cs="Arial"/>
                <w:b/>
                <w:kern w:val="32"/>
                <w:sz w:val="20"/>
                <w:szCs w:val="20"/>
                <w:lang w:eastAsia="sl-SI"/>
              </w:rPr>
              <w:t xml:space="preserve"> Načrtovana nadomestitev zmanjšanih prihodkov in povečanih odhodkov proračuna:</w:t>
            </w:r>
          </w:p>
        </w:tc>
      </w:tr>
      <w:tr w:rsidR="009B0FDF" w:rsidRPr="00903BD8" w14:paraId="32D175D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6D4AEC7" w14:textId="77777777" w:rsidR="009B0FDF" w:rsidRPr="00903BD8" w:rsidRDefault="009B0FDF" w:rsidP="004E5C32">
            <w:pPr>
              <w:widowControl w:val="0"/>
              <w:spacing w:after="0" w:line="260" w:lineRule="exact"/>
              <w:ind w:left="-122" w:right="-112"/>
              <w:jc w:val="center"/>
              <w:rPr>
                <w:rFonts w:ascii="Arial" w:eastAsia="Times New Roman" w:hAnsi="Arial" w:cs="Arial"/>
                <w:sz w:val="20"/>
                <w:szCs w:val="20"/>
              </w:rPr>
            </w:pPr>
            <w:r w:rsidRPr="00903BD8">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841FAA3" w14:textId="77777777" w:rsidR="009B0FDF" w:rsidRPr="00903BD8" w:rsidRDefault="009B0FDF" w:rsidP="004E5C32">
            <w:pPr>
              <w:widowControl w:val="0"/>
              <w:spacing w:after="0" w:line="260" w:lineRule="exact"/>
              <w:ind w:left="-122" w:right="-112"/>
              <w:jc w:val="center"/>
              <w:rPr>
                <w:rFonts w:ascii="Arial" w:eastAsia="Times New Roman" w:hAnsi="Arial" w:cs="Arial"/>
                <w:sz w:val="20"/>
                <w:szCs w:val="20"/>
              </w:rPr>
            </w:pPr>
            <w:r w:rsidRPr="00903BD8">
              <w:rPr>
                <w:rFonts w:ascii="Arial" w:eastAsia="Times New Roman" w:hAnsi="Arial" w:cs="Arial"/>
                <w:sz w:val="20"/>
                <w:szCs w:val="20"/>
              </w:rPr>
              <w:t>Znesek za tekoče leto (t)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6638F9BB" w14:textId="77777777" w:rsidR="009B0FDF" w:rsidRPr="00903BD8" w:rsidRDefault="009B0FDF" w:rsidP="004E5C32">
            <w:pPr>
              <w:widowControl w:val="0"/>
              <w:spacing w:after="0" w:line="260" w:lineRule="exact"/>
              <w:ind w:left="-122" w:right="-112"/>
              <w:jc w:val="center"/>
              <w:rPr>
                <w:rFonts w:ascii="Arial" w:eastAsia="Times New Roman" w:hAnsi="Arial" w:cs="Arial"/>
                <w:sz w:val="20"/>
                <w:szCs w:val="20"/>
              </w:rPr>
            </w:pPr>
            <w:r w:rsidRPr="00903BD8">
              <w:rPr>
                <w:rFonts w:ascii="Arial" w:eastAsia="Times New Roman" w:hAnsi="Arial" w:cs="Arial"/>
                <w:sz w:val="20"/>
                <w:szCs w:val="20"/>
              </w:rPr>
              <w:t>Znesek za t + 1</w:t>
            </w:r>
          </w:p>
        </w:tc>
      </w:tr>
      <w:tr w:rsidR="009B0FDF" w:rsidRPr="00903BD8" w14:paraId="4D293013"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8A1A892" w14:textId="31ACA58B"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CCCB41E" w14:textId="47578616"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3426BCE3" w14:textId="03BFC380"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6E1601C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0261A0D" w14:textId="0C7AED7C"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C233B3" w14:textId="33CAF3F3"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05461EBE" w14:textId="6EBBC03E"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19F5B7CE"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D4F8703" w14:textId="16566C06"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EFB55D5" w14:textId="0BFD7AA3"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1B189AC2" w14:textId="62F57693" w:rsidR="009B0FDF" w:rsidRPr="00903BD8"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w:t>
            </w:r>
          </w:p>
        </w:tc>
      </w:tr>
      <w:tr w:rsidR="009B0FDF" w:rsidRPr="00903BD8" w14:paraId="7A31112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2991D93" w14:textId="77777777" w:rsidR="009B0FDF" w:rsidRPr="00903BD8"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03BD8">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7104BAC" w14:textId="7DD2DF02" w:rsidR="009B0FDF" w:rsidRPr="00903BD8"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5733D2F6" w14:textId="1DC2485D" w:rsidR="009B0FDF" w:rsidRPr="00903BD8"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w:t>
            </w:r>
          </w:p>
        </w:tc>
      </w:tr>
      <w:tr w:rsidR="009B0FDF" w:rsidRPr="00903BD8" w14:paraId="50648558" w14:textId="77777777" w:rsidTr="009B0FDF">
        <w:trPr>
          <w:trHeight w:val="1910"/>
        </w:trPr>
        <w:tc>
          <w:tcPr>
            <w:tcW w:w="9243" w:type="dxa"/>
            <w:gridSpan w:val="12"/>
          </w:tcPr>
          <w:p w14:paraId="476C6461" w14:textId="77777777" w:rsidR="009B0FDF" w:rsidRPr="00903BD8" w:rsidRDefault="009B0FDF" w:rsidP="004E5C32">
            <w:pPr>
              <w:widowControl w:val="0"/>
              <w:spacing w:after="0" w:line="260" w:lineRule="exact"/>
              <w:rPr>
                <w:rFonts w:ascii="Arial" w:eastAsia="Times New Roman" w:hAnsi="Arial" w:cs="Arial"/>
                <w:b/>
                <w:sz w:val="20"/>
                <w:szCs w:val="20"/>
              </w:rPr>
            </w:pPr>
            <w:r w:rsidRPr="00903BD8">
              <w:rPr>
                <w:rFonts w:ascii="Arial" w:eastAsia="Times New Roman" w:hAnsi="Arial" w:cs="Arial"/>
                <w:b/>
                <w:sz w:val="20"/>
                <w:szCs w:val="20"/>
              </w:rPr>
              <w:t>OBRAZLOŽITEV:</w:t>
            </w:r>
          </w:p>
          <w:p w14:paraId="2453BB46" w14:textId="77777777" w:rsidR="009B0FDF" w:rsidRPr="00903BD8" w:rsidRDefault="009B0FDF" w:rsidP="00FE71C7">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903BD8">
              <w:rPr>
                <w:rFonts w:ascii="Arial" w:eastAsia="Times New Roman" w:hAnsi="Arial" w:cs="Arial"/>
                <w:b/>
                <w:sz w:val="20"/>
                <w:szCs w:val="20"/>
                <w:lang w:eastAsia="sl-SI"/>
              </w:rPr>
              <w:t>Ocena finančnih posledic, ki niso načrtovane v sprejetem proračunu</w:t>
            </w:r>
          </w:p>
          <w:p w14:paraId="3B4444B2" w14:textId="77777777" w:rsidR="009B0FDF" w:rsidRPr="00903BD8" w:rsidRDefault="009B0FDF" w:rsidP="004E5C32">
            <w:pPr>
              <w:widowControl w:val="0"/>
              <w:spacing w:after="0" w:line="260" w:lineRule="exact"/>
              <w:ind w:left="360" w:hanging="76"/>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V zvezi s predlaganim vladnim gradivom se navedejo predvidene spremembe (povečanje, zmanjšanje):</w:t>
            </w:r>
          </w:p>
          <w:p w14:paraId="450C3974" w14:textId="77777777" w:rsidR="009B0FDF" w:rsidRPr="00903BD8" w:rsidRDefault="009B0FDF" w:rsidP="00FE71C7">
            <w:pPr>
              <w:widowControl w:val="0"/>
              <w:numPr>
                <w:ilvl w:val="0"/>
                <w:numId w:val="4"/>
              </w:numPr>
              <w:suppressAutoHyphens/>
              <w:spacing w:after="0" w:line="260" w:lineRule="exact"/>
              <w:jc w:val="both"/>
              <w:rPr>
                <w:rFonts w:ascii="Arial" w:eastAsia="Times New Roman" w:hAnsi="Arial" w:cs="Arial"/>
                <w:sz w:val="20"/>
                <w:szCs w:val="20"/>
              </w:rPr>
            </w:pPr>
            <w:r w:rsidRPr="00903BD8">
              <w:rPr>
                <w:rFonts w:ascii="Arial" w:eastAsia="Times New Roman" w:hAnsi="Arial" w:cs="Arial"/>
                <w:sz w:val="20"/>
                <w:szCs w:val="20"/>
                <w:lang w:eastAsia="sl-SI"/>
              </w:rPr>
              <w:t>prihodkov državnega proračuna in občinskih proračunov,</w:t>
            </w:r>
          </w:p>
          <w:p w14:paraId="0104FA5A" w14:textId="77777777" w:rsidR="009B0FDF" w:rsidRPr="00903BD8" w:rsidRDefault="009B0FDF" w:rsidP="00FE71C7">
            <w:pPr>
              <w:widowControl w:val="0"/>
              <w:numPr>
                <w:ilvl w:val="0"/>
                <w:numId w:val="4"/>
              </w:numPr>
              <w:suppressAutoHyphens/>
              <w:spacing w:after="0" w:line="260" w:lineRule="exact"/>
              <w:jc w:val="both"/>
              <w:rPr>
                <w:rFonts w:ascii="Arial" w:eastAsia="Times New Roman" w:hAnsi="Arial" w:cs="Arial"/>
                <w:sz w:val="20"/>
                <w:szCs w:val="20"/>
              </w:rPr>
            </w:pPr>
            <w:r w:rsidRPr="00903BD8">
              <w:rPr>
                <w:rFonts w:ascii="Arial" w:eastAsia="Times New Roman" w:hAnsi="Arial" w:cs="Arial"/>
                <w:sz w:val="20"/>
                <w:szCs w:val="20"/>
                <w:lang w:eastAsia="sl-SI"/>
              </w:rPr>
              <w:t>odhodkov državnega proračuna, ki niso načrtovani na ukrepih oziroma projektih sprejetih proračunov,</w:t>
            </w:r>
          </w:p>
          <w:p w14:paraId="3704EEB1" w14:textId="77777777" w:rsidR="009B0FDF" w:rsidRPr="00903BD8" w:rsidRDefault="009B0FDF" w:rsidP="00FE71C7">
            <w:pPr>
              <w:widowControl w:val="0"/>
              <w:numPr>
                <w:ilvl w:val="0"/>
                <w:numId w:val="4"/>
              </w:numPr>
              <w:suppressAutoHyphens/>
              <w:spacing w:after="0" w:line="260" w:lineRule="exact"/>
              <w:jc w:val="both"/>
              <w:rPr>
                <w:rFonts w:ascii="Arial" w:eastAsia="Times New Roman" w:hAnsi="Arial" w:cs="Arial"/>
                <w:sz w:val="20"/>
                <w:szCs w:val="20"/>
              </w:rPr>
            </w:pPr>
            <w:r w:rsidRPr="00903BD8">
              <w:rPr>
                <w:rFonts w:ascii="Arial" w:eastAsia="Times New Roman" w:hAnsi="Arial" w:cs="Arial"/>
                <w:sz w:val="20"/>
                <w:szCs w:val="20"/>
                <w:lang w:eastAsia="sl-SI"/>
              </w:rPr>
              <w:t>obveznosti za druga javnofinančna sredstva (drugi viri), ki niso načrtovana na ukrepih oziroma projektih sprejetih proračunov.</w:t>
            </w:r>
          </w:p>
          <w:p w14:paraId="5345C548" w14:textId="77777777" w:rsidR="009B0FDF" w:rsidRPr="00903BD8" w:rsidRDefault="009B0FDF" w:rsidP="004E5C32">
            <w:pPr>
              <w:widowControl w:val="0"/>
              <w:spacing w:after="0" w:line="260" w:lineRule="exact"/>
              <w:ind w:left="284"/>
              <w:rPr>
                <w:rFonts w:ascii="Arial" w:eastAsia="Times New Roman" w:hAnsi="Arial" w:cs="Arial"/>
                <w:sz w:val="20"/>
                <w:szCs w:val="20"/>
                <w:lang w:eastAsia="sl-SI"/>
              </w:rPr>
            </w:pPr>
          </w:p>
          <w:p w14:paraId="36AE3D50" w14:textId="77777777" w:rsidR="009B0FDF" w:rsidRPr="00903BD8" w:rsidRDefault="009B0FDF" w:rsidP="00FE71C7">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903BD8">
              <w:rPr>
                <w:rFonts w:ascii="Arial" w:eastAsia="Times New Roman" w:hAnsi="Arial" w:cs="Arial"/>
                <w:b/>
                <w:sz w:val="20"/>
                <w:szCs w:val="20"/>
                <w:lang w:eastAsia="sl-SI"/>
              </w:rPr>
              <w:t>Finančne posledice za državni proračun</w:t>
            </w:r>
          </w:p>
          <w:p w14:paraId="5572FDF4" w14:textId="77777777" w:rsidR="009B0FDF" w:rsidRPr="00903BD8" w:rsidRDefault="009B0FDF" w:rsidP="004E5C32">
            <w:pPr>
              <w:widowControl w:val="0"/>
              <w:spacing w:after="0" w:line="260" w:lineRule="exact"/>
              <w:ind w:left="284"/>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78555F4" w14:textId="77777777" w:rsidR="009B0FDF" w:rsidRPr="00903BD8" w:rsidRDefault="009B0FDF" w:rsidP="004E5C32">
            <w:pPr>
              <w:widowControl w:val="0"/>
              <w:suppressAutoHyphens/>
              <w:spacing w:after="0" w:line="260" w:lineRule="exact"/>
              <w:ind w:left="720"/>
              <w:jc w:val="both"/>
              <w:rPr>
                <w:rFonts w:ascii="Arial" w:eastAsia="Times New Roman" w:hAnsi="Arial" w:cs="Arial"/>
                <w:b/>
                <w:sz w:val="20"/>
                <w:szCs w:val="20"/>
                <w:lang w:eastAsia="sl-SI"/>
              </w:rPr>
            </w:pPr>
          </w:p>
          <w:p w14:paraId="113F4317" w14:textId="77777777" w:rsidR="009B0FDF" w:rsidRPr="00903BD8" w:rsidRDefault="009B0FDF" w:rsidP="004E5C32">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903BD8">
              <w:rPr>
                <w:rFonts w:ascii="Arial" w:eastAsia="Times New Roman" w:hAnsi="Arial" w:cs="Arial"/>
                <w:b/>
                <w:sz w:val="20"/>
                <w:szCs w:val="20"/>
                <w:lang w:eastAsia="sl-SI"/>
              </w:rPr>
              <w:lastRenderedPageBreak/>
              <w:t>II.a</w:t>
            </w:r>
            <w:proofErr w:type="spellEnd"/>
            <w:r w:rsidRPr="00903BD8">
              <w:rPr>
                <w:rFonts w:ascii="Arial" w:eastAsia="Times New Roman" w:hAnsi="Arial" w:cs="Arial"/>
                <w:b/>
                <w:sz w:val="20"/>
                <w:szCs w:val="20"/>
                <w:lang w:eastAsia="sl-SI"/>
              </w:rPr>
              <w:t xml:space="preserve"> Pravice porabe za izvedbo predlaganih rešitev so zagotovljene:</w:t>
            </w:r>
          </w:p>
          <w:p w14:paraId="42FD8DD7" w14:textId="77777777" w:rsidR="009B0FDF" w:rsidRPr="00903BD8" w:rsidRDefault="009B0FDF" w:rsidP="004E5C32">
            <w:pPr>
              <w:widowControl w:val="0"/>
              <w:spacing w:after="0" w:line="260" w:lineRule="exact"/>
              <w:ind w:left="284"/>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903BD8">
              <w:rPr>
                <w:rFonts w:ascii="Arial" w:eastAsia="Times New Roman" w:hAnsi="Arial" w:cs="Arial"/>
                <w:sz w:val="20"/>
                <w:szCs w:val="20"/>
                <w:lang w:eastAsia="sl-SI"/>
              </w:rPr>
              <w:t>II.b</w:t>
            </w:r>
            <w:proofErr w:type="spellEnd"/>
            <w:r w:rsidRPr="00903BD8">
              <w:rPr>
                <w:rFonts w:ascii="Arial" w:eastAsia="Times New Roman" w:hAnsi="Arial" w:cs="Arial"/>
                <w:sz w:val="20"/>
                <w:szCs w:val="20"/>
                <w:lang w:eastAsia="sl-SI"/>
              </w:rPr>
              <w:t>). Pri uvrstitvi novega projekta oziroma ukrepa v načrt razvojnih programov se navedejo:</w:t>
            </w:r>
          </w:p>
          <w:p w14:paraId="14374BB2" w14:textId="77777777" w:rsidR="009B0FDF" w:rsidRPr="00903BD8" w:rsidRDefault="009B0FDF" w:rsidP="00FE71C7">
            <w:pPr>
              <w:widowControl w:val="0"/>
              <w:numPr>
                <w:ilvl w:val="0"/>
                <w:numId w:val="5"/>
              </w:numPr>
              <w:suppressAutoHyphens/>
              <w:spacing w:after="0" w:line="260" w:lineRule="exact"/>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proračunski uporabnik, ki bo financiral novi projekt oziroma ukrep,</w:t>
            </w:r>
          </w:p>
          <w:p w14:paraId="285FB64B" w14:textId="77777777" w:rsidR="009B0FDF" w:rsidRPr="00903BD8" w:rsidRDefault="009B0FDF" w:rsidP="00FE71C7">
            <w:pPr>
              <w:widowControl w:val="0"/>
              <w:numPr>
                <w:ilvl w:val="0"/>
                <w:numId w:val="5"/>
              </w:numPr>
              <w:suppressAutoHyphens/>
              <w:spacing w:after="0" w:line="260" w:lineRule="exact"/>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 xml:space="preserve">projekt oziroma ukrep, s katerim se bodo dosegli cilji vladnega gradiva, in </w:t>
            </w:r>
          </w:p>
          <w:p w14:paraId="7AE131C9" w14:textId="77777777" w:rsidR="009B0FDF" w:rsidRPr="00903BD8" w:rsidRDefault="009B0FDF" w:rsidP="00FE71C7">
            <w:pPr>
              <w:widowControl w:val="0"/>
              <w:numPr>
                <w:ilvl w:val="0"/>
                <w:numId w:val="5"/>
              </w:numPr>
              <w:suppressAutoHyphens/>
              <w:spacing w:after="0" w:line="260" w:lineRule="exact"/>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proračunske postavke.</w:t>
            </w:r>
          </w:p>
          <w:p w14:paraId="2C3FE45B" w14:textId="77777777" w:rsidR="009B0FDF" w:rsidRPr="00903BD8" w:rsidRDefault="009B0FDF" w:rsidP="004E5C32">
            <w:pPr>
              <w:widowControl w:val="0"/>
              <w:spacing w:after="0" w:line="260" w:lineRule="exact"/>
              <w:ind w:left="284"/>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903BD8">
              <w:rPr>
                <w:rFonts w:ascii="Arial" w:eastAsia="Times New Roman" w:hAnsi="Arial" w:cs="Arial"/>
                <w:sz w:val="20"/>
                <w:szCs w:val="20"/>
                <w:lang w:eastAsia="sl-SI"/>
              </w:rPr>
              <w:t>II.b</w:t>
            </w:r>
            <w:proofErr w:type="spellEnd"/>
            <w:r w:rsidRPr="00903BD8">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2A28461C" w14:textId="77777777" w:rsidR="009B0FDF" w:rsidRPr="00903BD8" w:rsidRDefault="009B0FDF" w:rsidP="004E5C32">
            <w:pPr>
              <w:widowControl w:val="0"/>
              <w:suppressAutoHyphens/>
              <w:spacing w:after="0" w:line="260" w:lineRule="exact"/>
              <w:ind w:left="714"/>
              <w:jc w:val="both"/>
              <w:rPr>
                <w:rFonts w:ascii="Arial" w:eastAsia="Times New Roman" w:hAnsi="Arial" w:cs="Arial"/>
                <w:b/>
                <w:sz w:val="20"/>
                <w:szCs w:val="20"/>
                <w:lang w:eastAsia="sl-SI"/>
              </w:rPr>
            </w:pPr>
          </w:p>
          <w:p w14:paraId="66166BD9" w14:textId="77777777" w:rsidR="009B0FDF" w:rsidRPr="00903BD8" w:rsidRDefault="009B0FDF" w:rsidP="004E5C32">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03BD8">
              <w:rPr>
                <w:rFonts w:ascii="Arial" w:eastAsia="Times New Roman" w:hAnsi="Arial" w:cs="Arial"/>
                <w:b/>
                <w:sz w:val="20"/>
                <w:szCs w:val="20"/>
                <w:lang w:eastAsia="sl-SI"/>
              </w:rPr>
              <w:t>II.b</w:t>
            </w:r>
            <w:proofErr w:type="spellEnd"/>
            <w:r w:rsidRPr="00903BD8">
              <w:rPr>
                <w:rFonts w:ascii="Arial" w:eastAsia="Times New Roman" w:hAnsi="Arial" w:cs="Arial"/>
                <w:b/>
                <w:sz w:val="20"/>
                <w:szCs w:val="20"/>
                <w:lang w:eastAsia="sl-SI"/>
              </w:rPr>
              <w:t xml:space="preserve"> Manjkajoče pravice porabe bodo zagotovljene s prerazporeditvijo:</w:t>
            </w:r>
          </w:p>
          <w:p w14:paraId="05344F35" w14:textId="77777777" w:rsidR="009B0FDF" w:rsidRPr="00903BD8" w:rsidRDefault="009B0FDF" w:rsidP="004E5C32">
            <w:pPr>
              <w:widowControl w:val="0"/>
              <w:spacing w:after="0" w:line="260" w:lineRule="exact"/>
              <w:ind w:left="284"/>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903BD8">
              <w:rPr>
                <w:rFonts w:ascii="Arial" w:eastAsia="Times New Roman" w:hAnsi="Arial" w:cs="Arial"/>
                <w:sz w:val="20"/>
                <w:szCs w:val="20"/>
                <w:lang w:eastAsia="sl-SI"/>
              </w:rPr>
              <w:t>II.a</w:t>
            </w:r>
            <w:proofErr w:type="spellEnd"/>
            <w:r w:rsidRPr="00903BD8">
              <w:rPr>
                <w:rFonts w:ascii="Arial" w:eastAsia="Times New Roman" w:hAnsi="Arial" w:cs="Arial"/>
                <w:sz w:val="20"/>
                <w:szCs w:val="20"/>
                <w:lang w:eastAsia="sl-SI"/>
              </w:rPr>
              <w:t>.</w:t>
            </w:r>
          </w:p>
          <w:p w14:paraId="42CF62E5" w14:textId="77777777" w:rsidR="009B0FDF" w:rsidRPr="00903BD8" w:rsidRDefault="009B0FDF" w:rsidP="004E5C32">
            <w:pPr>
              <w:widowControl w:val="0"/>
              <w:suppressAutoHyphens/>
              <w:spacing w:after="0" w:line="260" w:lineRule="exact"/>
              <w:ind w:left="714"/>
              <w:jc w:val="both"/>
              <w:rPr>
                <w:rFonts w:ascii="Arial" w:eastAsia="Times New Roman" w:hAnsi="Arial" w:cs="Arial"/>
                <w:b/>
                <w:sz w:val="20"/>
                <w:szCs w:val="20"/>
                <w:lang w:eastAsia="sl-SI"/>
              </w:rPr>
            </w:pPr>
          </w:p>
          <w:p w14:paraId="2911BF56" w14:textId="77777777" w:rsidR="009B0FDF" w:rsidRPr="00903BD8" w:rsidRDefault="009B0FDF" w:rsidP="004E5C32">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03BD8">
              <w:rPr>
                <w:rFonts w:ascii="Arial" w:eastAsia="Times New Roman" w:hAnsi="Arial" w:cs="Arial"/>
                <w:b/>
                <w:sz w:val="20"/>
                <w:szCs w:val="20"/>
                <w:lang w:eastAsia="sl-SI"/>
              </w:rPr>
              <w:t>II.c</w:t>
            </w:r>
            <w:proofErr w:type="spellEnd"/>
            <w:r w:rsidRPr="00903BD8">
              <w:rPr>
                <w:rFonts w:ascii="Arial" w:eastAsia="Times New Roman" w:hAnsi="Arial" w:cs="Arial"/>
                <w:b/>
                <w:sz w:val="20"/>
                <w:szCs w:val="20"/>
                <w:lang w:eastAsia="sl-SI"/>
              </w:rPr>
              <w:t xml:space="preserve"> Načrtovana nadomestitev zmanjšanih prihodkov in povečanih odhodkov proračuna:</w:t>
            </w:r>
          </w:p>
          <w:p w14:paraId="1F4FB878" w14:textId="01C00BB3" w:rsidR="009B0FDF" w:rsidRPr="005251FC" w:rsidRDefault="009B0FDF" w:rsidP="005251FC">
            <w:pPr>
              <w:widowControl w:val="0"/>
              <w:spacing w:after="0" w:line="260" w:lineRule="exact"/>
              <w:ind w:left="284"/>
              <w:jc w:val="both"/>
              <w:rPr>
                <w:rFonts w:ascii="Arial" w:eastAsia="Times New Roman" w:hAnsi="Arial" w:cs="Arial"/>
                <w:sz w:val="20"/>
                <w:szCs w:val="20"/>
                <w:lang w:eastAsia="sl-SI"/>
              </w:rPr>
            </w:pPr>
            <w:r w:rsidRPr="00903BD8">
              <w:rPr>
                <w:rFonts w:ascii="Arial" w:eastAsia="Times New Roman" w:hAnsi="Arial" w:cs="Arial"/>
                <w:sz w:val="20"/>
                <w:szCs w:val="20"/>
                <w:lang w:eastAsia="sl-SI"/>
              </w:rPr>
              <w:t xml:space="preserve">Če se povečani odhodki (pravice porabe) ne bodo zagotovili tako, kot je določeno v točkah </w:t>
            </w:r>
            <w:proofErr w:type="spellStart"/>
            <w:r w:rsidRPr="00903BD8">
              <w:rPr>
                <w:rFonts w:ascii="Arial" w:eastAsia="Times New Roman" w:hAnsi="Arial" w:cs="Arial"/>
                <w:sz w:val="20"/>
                <w:szCs w:val="20"/>
                <w:lang w:eastAsia="sl-SI"/>
              </w:rPr>
              <w:t>II.a</w:t>
            </w:r>
            <w:proofErr w:type="spellEnd"/>
            <w:r w:rsidRPr="00903BD8">
              <w:rPr>
                <w:rFonts w:ascii="Arial" w:eastAsia="Times New Roman" w:hAnsi="Arial" w:cs="Arial"/>
                <w:sz w:val="20"/>
                <w:szCs w:val="20"/>
                <w:lang w:eastAsia="sl-SI"/>
              </w:rPr>
              <w:t xml:space="preserve"> in </w:t>
            </w:r>
            <w:proofErr w:type="spellStart"/>
            <w:r w:rsidRPr="00903BD8">
              <w:rPr>
                <w:rFonts w:ascii="Arial" w:eastAsia="Times New Roman" w:hAnsi="Arial" w:cs="Arial"/>
                <w:sz w:val="20"/>
                <w:szCs w:val="20"/>
                <w:lang w:eastAsia="sl-SI"/>
              </w:rPr>
              <w:t>II.b</w:t>
            </w:r>
            <w:proofErr w:type="spellEnd"/>
            <w:r w:rsidRPr="00903BD8">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9B0FDF" w:rsidRPr="00903BD8" w14:paraId="51A4BA4A" w14:textId="77777777" w:rsidTr="00330602">
        <w:trPr>
          <w:trHeight w:val="727"/>
        </w:trPr>
        <w:tc>
          <w:tcPr>
            <w:tcW w:w="924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5C7230" w14:textId="77777777" w:rsidR="009B0FDF" w:rsidRPr="00330602" w:rsidRDefault="009B0FDF" w:rsidP="004E5C32">
            <w:pPr>
              <w:spacing w:after="0" w:line="260" w:lineRule="exact"/>
              <w:rPr>
                <w:rFonts w:ascii="Arial" w:eastAsia="Times New Roman" w:hAnsi="Arial" w:cs="Arial"/>
                <w:b/>
                <w:sz w:val="20"/>
                <w:szCs w:val="20"/>
              </w:rPr>
            </w:pPr>
            <w:r w:rsidRPr="00330602">
              <w:rPr>
                <w:rFonts w:ascii="Arial" w:eastAsia="Times New Roman" w:hAnsi="Arial" w:cs="Arial"/>
                <w:b/>
                <w:sz w:val="20"/>
                <w:szCs w:val="20"/>
              </w:rPr>
              <w:lastRenderedPageBreak/>
              <w:t>7.b Predstavitev ocene finančnih posledic pod 40.000 EUR:</w:t>
            </w:r>
          </w:p>
          <w:p w14:paraId="64956085" w14:textId="5E836FDF" w:rsidR="009B0FDF" w:rsidRPr="00330602" w:rsidRDefault="006D4AC8" w:rsidP="00C655B0">
            <w:pPr>
              <w:spacing w:after="0" w:line="260" w:lineRule="exact"/>
              <w:jc w:val="both"/>
              <w:rPr>
                <w:rFonts w:ascii="Arial" w:eastAsia="Times New Roman" w:hAnsi="Arial" w:cs="Arial"/>
                <w:sz w:val="20"/>
                <w:szCs w:val="20"/>
              </w:rPr>
            </w:pPr>
            <w:r w:rsidRPr="00330602">
              <w:rPr>
                <w:rFonts w:ascii="Arial" w:hAnsi="Arial" w:cs="Arial"/>
                <w:sz w:val="20"/>
                <w:szCs w:val="20"/>
              </w:rPr>
              <w:t>Gradivo nima večjih finančnih posledic za državni proračun. Potni stroški</w:t>
            </w:r>
            <w:r>
              <w:rPr>
                <w:rFonts w:ascii="Arial" w:hAnsi="Arial" w:cs="Arial"/>
                <w:sz w:val="20"/>
                <w:szCs w:val="20"/>
              </w:rPr>
              <w:t xml:space="preserve"> članov delegacije znašajo okvirno </w:t>
            </w:r>
            <w:r w:rsidR="00C655B0">
              <w:rPr>
                <w:rFonts w:ascii="Arial" w:hAnsi="Arial" w:cs="Arial"/>
                <w:sz w:val="20"/>
                <w:szCs w:val="20"/>
              </w:rPr>
              <w:t>8.000 EUR</w:t>
            </w:r>
            <w:r w:rsidRPr="00F803E1">
              <w:rPr>
                <w:rFonts w:ascii="Arial" w:hAnsi="Arial" w:cs="Arial"/>
                <w:color w:val="FF0000"/>
                <w:sz w:val="20"/>
                <w:szCs w:val="20"/>
              </w:rPr>
              <w:t xml:space="preserve"> </w:t>
            </w:r>
            <w:r>
              <w:rPr>
                <w:rFonts w:ascii="Arial" w:hAnsi="Arial" w:cs="Arial"/>
                <w:sz w:val="20"/>
                <w:szCs w:val="20"/>
              </w:rPr>
              <w:t xml:space="preserve">in </w:t>
            </w:r>
            <w:r w:rsidRPr="00330602">
              <w:rPr>
                <w:rFonts w:ascii="Arial" w:hAnsi="Arial" w:cs="Arial"/>
                <w:sz w:val="20"/>
                <w:szCs w:val="20"/>
              </w:rPr>
              <w:t>se krijejo iz proračunsk</w:t>
            </w:r>
            <w:r>
              <w:rPr>
                <w:rFonts w:ascii="Arial" w:hAnsi="Arial" w:cs="Arial"/>
                <w:sz w:val="20"/>
                <w:szCs w:val="20"/>
              </w:rPr>
              <w:t>ih</w:t>
            </w:r>
            <w:r w:rsidRPr="00330602">
              <w:rPr>
                <w:rFonts w:ascii="Arial" w:hAnsi="Arial" w:cs="Arial"/>
                <w:sz w:val="20"/>
                <w:szCs w:val="20"/>
              </w:rPr>
              <w:t xml:space="preserve"> postavk</w:t>
            </w:r>
            <w:r>
              <w:rPr>
                <w:rFonts w:ascii="Arial" w:hAnsi="Arial" w:cs="Arial"/>
                <w:sz w:val="20"/>
                <w:szCs w:val="20"/>
              </w:rPr>
              <w:t>, namenjenih kritju materialnih stroškov.</w:t>
            </w:r>
          </w:p>
        </w:tc>
      </w:tr>
      <w:tr w:rsidR="009B0FDF" w:rsidRPr="00903BD8" w14:paraId="7CAA35D1" w14:textId="77777777" w:rsidTr="009B0FDF">
        <w:trPr>
          <w:trHeight w:val="371"/>
        </w:trPr>
        <w:tc>
          <w:tcPr>
            <w:tcW w:w="9243" w:type="dxa"/>
            <w:gridSpan w:val="12"/>
            <w:tcBorders>
              <w:top w:val="single" w:sz="4" w:space="0" w:color="000000"/>
              <w:left w:val="single" w:sz="4" w:space="0" w:color="000000"/>
              <w:bottom w:val="single" w:sz="4" w:space="0" w:color="000000"/>
              <w:right w:val="single" w:sz="4" w:space="0" w:color="000000"/>
            </w:tcBorders>
          </w:tcPr>
          <w:p w14:paraId="378B78E8" w14:textId="77777777" w:rsidR="009B0FDF" w:rsidRPr="00903BD8" w:rsidRDefault="009B0FDF" w:rsidP="004E5C32">
            <w:pPr>
              <w:spacing w:after="0" w:line="260" w:lineRule="exact"/>
              <w:rPr>
                <w:rFonts w:ascii="Arial" w:eastAsia="Times New Roman" w:hAnsi="Arial" w:cs="Arial"/>
                <w:b/>
                <w:sz w:val="20"/>
                <w:szCs w:val="20"/>
              </w:rPr>
            </w:pPr>
            <w:r w:rsidRPr="00903BD8">
              <w:rPr>
                <w:rFonts w:ascii="Arial" w:eastAsia="Times New Roman" w:hAnsi="Arial" w:cs="Arial"/>
                <w:b/>
                <w:sz w:val="20"/>
                <w:szCs w:val="20"/>
              </w:rPr>
              <w:t>8. Predstavitev sodelovanja z združenji občin:</w:t>
            </w:r>
          </w:p>
        </w:tc>
      </w:tr>
      <w:tr w:rsidR="009B0FDF" w:rsidRPr="00903BD8" w14:paraId="05A80113" w14:textId="77777777" w:rsidTr="009B0FDF">
        <w:tc>
          <w:tcPr>
            <w:tcW w:w="6669" w:type="dxa"/>
            <w:gridSpan w:val="9"/>
          </w:tcPr>
          <w:p w14:paraId="28DF9574" w14:textId="77777777" w:rsidR="009B0FDF" w:rsidRPr="00903BD8"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Vsebina predloženega gradiva (predpisa) vpliva na:</w:t>
            </w:r>
          </w:p>
          <w:p w14:paraId="247546CE" w14:textId="77777777" w:rsidR="009B0FDF" w:rsidRPr="00903BD8" w:rsidRDefault="009B0FDF" w:rsidP="00FE71C7">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pristojnosti občin,</w:t>
            </w:r>
          </w:p>
          <w:p w14:paraId="422A0123" w14:textId="77777777" w:rsidR="009B0FDF" w:rsidRPr="00903BD8" w:rsidRDefault="009B0FDF" w:rsidP="00FE71C7">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delovanje občin,</w:t>
            </w:r>
          </w:p>
          <w:p w14:paraId="607A6D4F" w14:textId="77777777" w:rsidR="009B0FDF" w:rsidRPr="00903BD8" w:rsidRDefault="009B0FDF" w:rsidP="00FE71C7">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financiranje občin.</w:t>
            </w:r>
          </w:p>
          <w:p w14:paraId="53C0687C" w14:textId="77777777" w:rsidR="009B0FDF" w:rsidRPr="00903BD8" w:rsidRDefault="009B0FDF" w:rsidP="004E5C32">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574" w:type="dxa"/>
            <w:gridSpan w:val="3"/>
          </w:tcPr>
          <w:p w14:paraId="17752F65" w14:textId="77777777" w:rsidR="009B0FDF" w:rsidRPr="00903BD8" w:rsidRDefault="009B0FDF" w:rsidP="004E5C32">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NE</w:t>
            </w:r>
          </w:p>
        </w:tc>
      </w:tr>
      <w:tr w:rsidR="009B0FDF" w:rsidRPr="00903BD8" w14:paraId="5B27787A" w14:textId="77777777" w:rsidTr="009B0FDF">
        <w:trPr>
          <w:trHeight w:val="274"/>
        </w:trPr>
        <w:tc>
          <w:tcPr>
            <w:tcW w:w="9243" w:type="dxa"/>
            <w:gridSpan w:val="12"/>
          </w:tcPr>
          <w:p w14:paraId="193DDF0A" w14:textId="77777777" w:rsidR="009B0FDF" w:rsidRPr="00903BD8"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Gradivo (predpis) je bilo poslano v mnenje: </w:t>
            </w:r>
          </w:p>
          <w:p w14:paraId="75A251C1" w14:textId="77777777" w:rsidR="009B0FDF" w:rsidRPr="00903BD8" w:rsidRDefault="009B0FDF" w:rsidP="00FE71C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Skupnosti občin Slovenije SOS: </w:t>
            </w:r>
            <w:r w:rsidRPr="00903BD8">
              <w:rPr>
                <w:rFonts w:ascii="Arial" w:eastAsia="Times New Roman" w:hAnsi="Arial" w:cs="Arial"/>
                <w:b/>
                <w:iCs/>
                <w:sz w:val="20"/>
                <w:szCs w:val="20"/>
                <w:lang w:eastAsia="sl-SI"/>
              </w:rPr>
              <w:t>NE</w:t>
            </w:r>
          </w:p>
          <w:p w14:paraId="6F27521F" w14:textId="77777777" w:rsidR="009B0FDF" w:rsidRPr="00903BD8" w:rsidRDefault="009B0FDF" w:rsidP="00FE71C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Združenju občin Slovenije ZOS: </w:t>
            </w:r>
            <w:r w:rsidRPr="00903BD8">
              <w:rPr>
                <w:rFonts w:ascii="Arial" w:eastAsia="Times New Roman" w:hAnsi="Arial" w:cs="Arial"/>
                <w:b/>
                <w:iCs/>
                <w:sz w:val="20"/>
                <w:szCs w:val="20"/>
                <w:lang w:eastAsia="sl-SI"/>
              </w:rPr>
              <w:t>NE</w:t>
            </w:r>
          </w:p>
          <w:p w14:paraId="52865696" w14:textId="77777777" w:rsidR="009B0FDF" w:rsidRPr="00903BD8" w:rsidRDefault="009B0FDF" w:rsidP="00FE71C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 xml:space="preserve">Združenju mestnih občin Slovenije ZMOS: </w:t>
            </w:r>
            <w:r w:rsidRPr="00903BD8">
              <w:rPr>
                <w:rFonts w:ascii="Arial" w:eastAsia="Times New Roman" w:hAnsi="Arial" w:cs="Arial"/>
                <w:b/>
                <w:iCs/>
                <w:sz w:val="20"/>
                <w:szCs w:val="20"/>
                <w:lang w:eastAsia="sl-SI"/>
              </w:rPr>
              <w:t>NE</w:t>
            </w:r>
          </w:p>
          <w:p w14:paraId="06B4A4EB" w14:textId="77777777" w:rsidR="009B0FDF" w:rsidRPr="00903BD8"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9B0FDF" w:rsidRPr="00903BD8" w14:paraId="5403318C" w14:textId="77777777" w:rsidTr="009B0FDF">
        <w:tc>
          <w:tcPr>
            <w:tcW w:w="9243" w:type="dxa"/>
            <w:gridSpan w:val="12"/>
            <w:vAlign w:val="center"/>
          </w:tcPr>
          <w:p w14:paraId="1445C780" w14:textId="77777777" w:rsidR="009B0FDF" w:rsidRPr="00903BD8" w:rsidRDefault="009B0FDF" w:rsidP="004E5C32">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03BD8">
              <w:rPr>
                <w:rFonts w:ascii="Arial" w:eastAsia="Times New Roman" w:hAnsi="Arial" w:cs="Arial"/>
                <w:b/>
                <w:sz w:val="20"/>
                <w:szCs w:val="20"/>
                <w:lang w:eastAsia="sl-SI"/>
              </w:rPr>
              <w:t>9. Predstavitev sodelovanja javnosti:</w:t>
            </w:r>
          </w:p>
        </w:tc>
      </w:tr>
      <w:tr w:rsidR="009B0FDF" w:rsidRPr="00903BD8" w14:paraId="089D88DB" w14:textId="77777777" w:rsidTr="009B0FDF">
        <w:tc>
          <w:tcPr>
            <w:tcW w:w="6669" w:type="dxa"/>
            <w:gridSpan w:val="9"/>
          </w:tcPr>
          <w:p w14:paraId="19909C9B" w14:textId="77777777" w:rsidR="009B0FDF" w:rsidRPr="00903BD8"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03BD8">
              <w:rPr>
                <w:rFonts w:ascii="Arial" w:eastAsia="Times New Roman" w:hAnsi="Arial" w:cs="Arial"/>
                <w:iCs/>
                <w:sz w:val="20"/>
                <w:szCs w:val="20"/>
                <w:lang w:eastAsia="sl-SI"/>
              </w:rPr>
              <w:t>Gradivo je bilo predhodno objavljeno na spletni strani predlagatelja:</w:t>
            </w:r>
          </w:p>
        </w:tc>
        <w:tc>
          <w:tcPr>
            <w:tcW w:w="2574" w:type="dxa"/>
            <w:gridSpan w:val="3"/>
          </w:tcPr>
          <w:p w14:paraId="5BD4AA7E" w14:textId="77777777" w:rsidR="009B0FDF" w:rsidRPr="00903BD8" w:rsidRDefault="009B0FDF" w:rsidP="004E5C32">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9B0FDF" w:rsidRPr="00903BD8" w14:paraId="459E21BE" w14:textId="77777777" w:rsidTr="009B0FDF">
        <w:tc>
          <w:tcPr>
            <w:tcW w:w="9243" w:type="dxa"/>
            <w:gridSpan w:val="12"/>
          </w:tcPr>
          <w:p w14:paraId="1E97EE4F" w14:textId="77777777" w:rsidR="009B0FDF" w:rsidRPr="00903BD8"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Pri obravnavi gradiva sodelovanje javnosti ni bilo potrebno.</w:t>
            </w:r>
          </w:p>
        </w:tc>
      </w:tr>
      <w:tr w:rsidR="009B0FDF" w:rsidRPr="00903BD8" w14:paraId="22D0383A" w14:textId="77777777" w:rsidTr="009B0FDF">
        <w:tc>
          <w:tcPr>
            <w:tcW w:w="9243" w:type="dxa"/>
            <w:gridSpan w:val="12"/>
          </w:tcPr>
          <w:p w14:paraId="5E815614" w14:textId="77777777" w:rsidR="009B0FDF" w:rsidRPr="00903BD8"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9B0FDF" w:rsidRPr="00903BD8" w14:paraId="174E40C1" w14:textId="77777777" w:rsidTr="009B0FDF">
        <w:tc>
          <w:tcPr>
            <w:tcW w:w="6669" w:type="dxa"/>
            <w:gridSpan w:val="9"/>
            <w:vAlign w:val="center"/>
          </w:tcPr>
          <w:p w14:paraId="2909BF52" w14:textId="77777777" w:rsidR="009B0FDF" w:rsidRPr="00903BD8" w:rsidRDefault="009B0FDF" w:rsidP="004E5C32">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10. Pri pripravi gradiva so bile upoštevane zahteve iz Resolucije o normativni dejavnosti:</w:t>
            </w:r>
          </w:p>
        </w:tc>
        <w:tc>
          <w:tcPr>
            <w:tcW w:w="2574" w:type="dxa"/>
            <w:gridSpan w:val="3"/>
            <w:vAlign w:val="center"/>
          </w:tcPr>
          <w:p w14:paraId="75FD73BE" w14:textId="77777777" w:rsidR="009B0FDF" w:rsidRPr="00903BD8" w:rsidRDefault="009B0FDF" w:rsidP="004E5C32">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03BD8">
              <w:rPr>
                <w:rFonts w:ascii="Arial" w:eastAsia="Times New Roman" w:hAnsi="Arial" w:cs="Arial"/>
                <w:b/>
                <w:sz w:val="20"/>
                <w:szCs w:val="20"/>
                <w:lang w:eastAsia="sl-SI"/>
              </w:rPr>
              <w:t>NE</w:t>
            </w:r>
          </w:p>
        </w:tc>
      </w:tr>
      <w:tr w:rsidR="009B0FDF" w:rsidRPr="00903BD8" w14:paraId="0852D1F0" w14:textId="77777777" w:rsidTr="009B0FDF">
        <w:tc>
          <w:tcPr>
            <w:tcW w:w="6669" w:type="dxa"/>
            <w:gridSpan w:val="9"/>
            <w:vAlign w:val="center"/>
          </w:tcPr>
          <w:p w14:paraId="3016E1FD" w14:textId="77777777" w:rsidR="009B0FDF" w:rsidRPr="00903BD8" w:rsidRDefault="009B0FDF" w:rsidP="004E5C32">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03BD8">
              <w:rPr>
                <w:rFonts w:ascii="Arial" w:eastAsia="Times New Roman" w:hAnsi="Arial" w:cs="Arial"/>
                <w:b/>
                <w:sz w:val="20"/>
                <w:szCs w:val="20"/>
                <w:lang w:eastAsia="sl-SI"/>
              </w:rPr>
              <w:t>11. Gradivo je uvrščeno v delovni program vlade:</w:t>
            </w:r>
          </w:p>
        </w:tc>
        <w:tc>
          <w:tcPr>
            <w:tcW w:w="2574" w:type="dxa"/>
            <w:gridSpan w:val="3"/>
            <w:vAlign w:val="center"/>
          </w:tcPr>
          <w:p w14:paraId="78E87163" w14:textId="77777777" w:rsidR="009B0FDF" w:rsidRPr="00903BD8" w:rsidRDefault="009B0FDF" w:rsidP="004E5C32">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03BD8">
              <w:rPr>
                <w:rFonts w:ascii="Arial" w:eastAsia="Times New Roman" w:hAnsi="Arial" w:cs="Arial"/>
                <w:b/>
                <w:sz w:val="20"/>
                <w:szCs w:val="20"/>
                <w:lang w:eastAsia="sl-SI"/>
              </w:rPr>
              <w:t>NE</w:t>
            </w:r>
          </w:p>
        </w:tc>
      </w:tr>
      <w:tr w:rsidR="009B0FDF" w:rsidRPr="00903BD8" w14:paraId="6A4FE201" w14:textId="77777777" w:rsidTr="009B0FDF">
        <w:tc>
          <w:tcPr>
            <w:tcW w:w="9243" w:type="dxa"/>
            <w:gridSpan w:val="12"/>
            <w:tcBorders>
              <w:top w:val="single" w:sz="4" w:space="0" w:color="000000"/>
              <w:left w:val="single" w:sz="4" w:space="0" w:color="000000"/>
              <w:bottom w:val="single" w:sz="4" w:space="0" w:color="000000"/>
              <w:right w:val="single" w:sz="4" w:space="0" w:color="000000"/>
            </w:tcBorders>
          </w:tcPr>
          <w:p w14:paraId="6C4C981C" w14:textId="77777777" w:rsidR="009B0FDF" w:rsidRPr="00903BD8" w:rsidRDefault="009B0FDF" w:rsidP="004E5C3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17465A7" w14:textId="77777777" w:rsidR="009B0FDF" w:rsidRPr="00903BD8" w:rsidRDefault="009B0FDF" w:rsidP="004E5C3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96C9EB1" w14:textId="77777777" w:rsidR="009B0FDF" w:rsidRPr="00903BD8" w:rsidRDefault="009B0FDF" w:rsidP="004E5C32">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bCs/>
                <w:sz w:val="20"/>
                <w:szCs w:val="20"/>
                <w:lang w:eastAsia="sl-SI"/>
              </w:rPr>
            </w:pPr>
            <w:r w:rsidRPr="00903BD8">
              <w:rPr>
                <w:rFonts w:ascii="Arial" w:eastAsia="Times New Roman" w:hAnsi="Arial" w:cs="Arial"/>
                <w:sz w:val="20"/>
                <w:szCs w:val="20"/>
                <w:lang w:eastAsia="sl-SI"/>
              </w:rPr>
              <w:t xml:space="preserve">                                                 </w:t>
            </w:r>
            <w:r w:rsidRPr="00903BD8">
              <w:rPr>
                <w:rFonts w:ascii="Arial" w:eastAsia="Times New Roman" w:hAnsi="Arial" w:cs="Arial"/>
                <w:b/>
                <w:bCs/>
                <w:sz w:val="20"/>
                <w:szCs w:val="20"/>
                <w:lang w:eastAsia="sl-SI"/>
              </w:rPr>
              <w:t xml:space="preserve">Dr. Darjo </w:t>
            </w:r>
            <w:proofErr w:type="spellStart"/>
            <w:r w:rsidRPr="00903BD8">
              <w:rPr>
                <w:rFonts w:ascii="Arial" w:eastAsia="Times New Roman" w:hAnsi="Arial" w:cs="Arial"/>
                <w:b/>
                <w:bCs/>
                <w:sz w:val="20"/>
                <w:szCs w:val="20"/>
                <w:lang w:eastAsia="sl-SI"/>
              </w:rPr>
              <w:t>Felda</w:t>
            </w:r>
            <w:proofErr w:type="spellEnd"/>
            <w:r w:rsidRPr="00903BD8">
              <w:rPr>
                <w:rFonts w:ascii="Arial" w:eastAsia="Times New Roman" w:hAnsi="Arial" w:cs="Arial"/>
                <w:b/>
                <w:bCs/>
                <w:sz w:val="20"/>
                <w:szCs w:val="20"/>
                <w:lang w:eastAsia="sl-SI"/>
              </w:rPr>
              <w:t xml:space="preserve"> </w:t>
            </w:r>
          </w:p>
          <w:p w14:paraId="5710E323" w14:textId="77777777" w:rsidR="009B0FDF" w:rsidRPr="00903BD8" w:rsidRDefault="009B0FDF" w:rsidP="004E5C32">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bCs/>
                <w:sz w:val="20"/>
                <w:szCs w:val="20"/>
                <w:lang w:eastAsia="sl-SI"/>
              </w:rPr>
            </w:pPr>
            <w:r w:rsidRPr="00903BD8">
              <w:rPr>
                <w:rFonts w:ascii="Arial" w:eastAsia="Times New Roman" w:hAnsi="Arial" w:cs="Arial"/>
                <w:b/>
                <w:bCs/>
                <w:sz w:val="20"/>
                <w:szCs w:val="20"/>
                <w:lang w:eastAsia="sl-SI"/>
              </w:rPr>
              <w:t xml:space="preserve">                                                     MINISTER</w:t>
            </w:r>
          </w:p>
          <w:p w14:paraId="3DE692DA" w14:textId="77777777" w:rsidR="009B0FDF" w:rsidRPr="00903BD8" w:rsidRDefault="009B0FDF" w:rsidP="004E5C32">
            <w:pPr>
              <w:widowControl w:val="0"/>
              <w:suppressAutoHyphens/>
              <w:overflowPunct w:val="0"/>
              <w:autoSpaceDE w:val="0"/>
              <w:autoSpaceDN w:val="0"/>
              <w:adjustRightInd w:val="0"/>
              <w:spacing w:after="0" w:line="260" w:lineRule="exact"/>
              <w:ind w:left="3400"/>
              <w:textAlignment w:val="baseline"/>
              <w:outlineLvl w:val="3"/>
              <w:rPr>
                <w:rFonts w:ascii="Arial" w:hAnsi="Arial" w:cs="Arial"/>
                <w:sz w:val="20"/>
                <w:szCs w:val="20"/>
              </w:rPr>
            </w:pPr>
          </w:p>
          <w:p w14:paraId="519C8691" w14:textId="77777777" w:rsidR="009B0FDF" w:rsidRPr="00903BD8" w:rsidRDefault="009B0FDF" w:rsidP="004E5C32">
            <w:pPr>
              <w:pStyle w:val="podpisi"/>
              <w:tabs>
                <w:tab w:val="clear" w:pos="3402"/>
              </w:tabs>
              <w:outlineLvl w:val="0"/>
              <w:rPr>
                <w:rFonts w:cs="Arial"/>
                <w:szCs w:val="20"/>
                <w:lang w:val="sl-SI"/>
              </w:rPr>
            </w:pPr>
          </w:p>
          <w:p w14:paraId="19B6A7DE" w14:textId="77777777" w:rsidR="009B0FDF" w:rsidRPr="00903BD8" w:rsidRDefault="009B0FDF" w:rsidP="004E5C32">
            <w:pPr>
              <w:pStyle w:val="podpisi"/>
              <w:tabs>
                <w:tab w:val="clear" w:pos="3402"/>
              </w:tabs>
              <w:outlineLvl w:val="0"/>
              <w:rPr>
                <w:rFonts w:cs="Arial"/>
                <w:szCs w:val="20"/>
                <w:lang w:val="sl-SI"/>
              </w:rPr>
            </w:pPr>
            <w:r w:rsidRPr="00903BD8">
              <w:rPr>
                <w:rFonts w:cs="Arial"/>
                <w:szCs w:val="20"/>
                <w:lang w:val="sl-SI"/>
              </w:rPr>
              <w:t xml:space="preserve">PRILOGI: </w:t>
            </w:r>
          </w:p>
          <w:p w14:paraId="0F52A35A" w14:textId="596779D7" w:rsidR="009B0FDF" w:rsidRDefault="009B0FDF" w:rsidP="004E5C32">
            <w:pPr>
              <w:pStyle w:val="podpisi"/>
              <w:tabs>
                <w:tab w:val="clear" w:pos="3402"/>
              </w:tabs>
              <w:rPr>
                <w:rFonts w:cs="Arial"/>
                <w:szCs w:val="20"/>
                <w:lang w:val="sl-SI"/>
              </w:rPr>
            </w:pPr>
            <w:r w:rsidRPr="00903BD8">
              <w:rPr>
                <w:rFonts w:cs="Arial"/>
                <w:bCs/>
                <w:szCs w:val="20"/>
                <w:lang w:val="sl-SI"/>
              </w:rPr>
              <w:t>–</w:t>
            </w:r>
            <w:r w:rsidRPr="00903BD8">
              <w:rPr>
                <w:rFonts w:cs="Arial"/>
                <w:szCs w:val="20"/>
                <w:lang w:val="sl-SI"/>
              </w:rPr>
              <w:t xml:space="preserve"> predlog </w:t>
            </w:r>
            <w:r w:rsidR="00916B22">
              <w:rPr>
                <w:rFonts w:cs="Arial"/>
                <w:szCs w:val="20"/>
                <w:lang w:val="sl-SI"/>
              </w:rPr>
              <w:t>Skl</w:t>
            </w:r>
            <w:r w:rsidRPr="00903BD8">
              <w:rPr>
                <w:rFonts w:cs="Arial"/>
                <w:szCs w:val="20"/>
                <w:lang w:val="sl-SI"/>
              </w:rPr>
              <w:t>epa Vlade Republike Slovenije</w:t>
            </w:r>
          </w:p>
          <w:p w14:paraId="71BA07EA" w14:textId="77777777" w:rsidR="002146BE" w:rsidRPr="00903BD8" w:rsidRDefault="002146BE" w:rsidP="004E5C32">
            <w:pPr>
              <w:pStyle w:val="podpisi"/>
              <w:tabs>
                <w:tab w:val="clear" w:pos="3402"/>
              </w:tabs>
              <w:rPr>
                <w:rFonts w:cs="Arial"/>
                <w:szCs w:val="20"/>
                <w:lang w:val="sl-SI"/>
              </w:rPr>
            </w:pPr>
          </w:p>
          <w:p w14:paraId="2F805BD6" w14:textId="2642CCE8" w:rsidR="009B0FDF" w:rsidRPr="008F7DD5" w:rsidRDefault="009B0FDF" w:rsidP="008F7DD5">
            <w:pPr>
              <w:spacing w:line="276" w:lineRule="auto"/>
              <w:jc w:val="both"/>
              <w:rPr>
                <w:rFonts w:ascii="Arial" w:hAnsi="Arial" w:cs="Arial"/>
                <w:sz w:val="20"/>
                <w:szCs w:val="20"/>
              </w:rPr>
            </w:pPr>
            <w:r w:rsidRPr="00903BD8">
              <w:rPr>
                <w:rFonts w:cs="Arial"/>
                <w:szCs w:val="20"/>
              </w:rPr>
              <w:t xml:space="preserve">– </w:t>
            </w:r>
            <w:r w:rsidR="0068392E" w:rsidRPr="002F6D24">
              <w:rPr>
                <w:rFonts w:ascii="Arial" w:hAnsi="Arial" w:cs="Arial"/>
                <w:noProof/>
                <w:sz w:val="20"/>
                <w:szCs w:val="20"/>
              </w:rPr>
              <w:t xml:space="preserve">Informacija </w:t>
            </w:r>
            <w:r w:rsidR="009758E1" w:rsidRPr="009758E1">
              <w:rPr>
                <w:rFonts w:ascii="Arial" w:hAnsi="Arial" w:cs="Arial"/>
                <w:noProof/>
                <w:sz w:val="20"/>
                <w:szCs w:val="20"/>
              </w:rPr>
              <w:t xml:space="preserve">o udeležbi ministra za vzgojo in izobraževanje dr. Darja Felde </w:t>
            </w:r>
            <w:r w:rsidR="00A70ED5">
              <w:rPr>
                <w:rFonts w:ascii="Arial" w:hAnsi="Arial" w:cs="Arial"/>
                <w:noProof/>
                <w:sz w:val="20"/>
                <w:szCs w:val="20"/>
              </w:rPr>
              <w:t xml:space="preserve">na mednarodnem </w:t>
            </w:r>
            <w:r w:rsidR="009758E1" w:rsidRPr="009758E1">
              <w:rPr>
                <w:rFonts w:ascii="Arial" w:hAnsi="Arial" w:cs="Arial"/>
                <w:noProof/>
                <w:sz w:val="20"/>
                <w:szCs w:val="20"/>
              </w:rPr>
              <w:t xml:space="preserve">dogodku </w:t>
            </w:r>
            <w:r w:rsidR="00A76EFE">
              <w:rPr>
                <w:rFonts w:ascii="Arial" w:hAnsi="Arial" w:cs="Arial"/>
                <w:noProof/>
                <w:sz w:val="20"/>
                <w:szCs w:val="20"/>
              </w:rPr>
              <w:t xml:space="preserve">Vrh spretnosti 2024 </w:t>
            </w:r>
          </w:p>
        </w:tc>
      </w:tr>
    </w:tbl>
    <w:p w14:paraId="02C90BF9" w14:textId="77777777" w:rsidR="00A76EFE" w:rsidRDefault="00A76EFE" w:rsidP="00165961">
      <w:pPr>
        <w:spacing w:after="0"/>
        <w:rPr>
          <w:rFonts w:ascii="Arial" w:eastAsia="Times New Roman" w:hAnsi="Arial" w:cs="Arial"/>
          <w:b/>
          <w:bCs/>
          <w:sz w:val="20"/>
          <w:szCs w:val="20"/>
        </w:rPr>
      </w:pPr>
    </w:p>
    <w:p w14:paraId="2ED0A284" w14:textId="23F3C253" w:rsidR="00A76EFE" w:rsidRDefault="00A76EFE">
      <w:pPr>
        <w:rPr>
          <w:rFonts w:ascii="Arial" w:eastAsia="Times New Roman" w:hAnsi="Arial" w:cs="Arial"/>
          <w:b/>
          <w:bCs/>
          <w:sz w:val="20"/>
          <w:szCs w:val="20"/>
        </w:rPr>
      </w:pPr>
      <w:r>
        <w:rPr>
          <w:rFonts w:ascii="Arial" w:eastAsia="Times New Roman" w:hAnsi="Arial" w:cs="Arial"/>
          <w:b/>
          <w:bCs/>
          <w:sz w:val="20"/>
          <w:szCs w:val="20"/>
        </w:rPr>
        <w:br w:type="page"/>
      </w:r>
    </w:p>
    <w:p w14:paraId="5972BDFF" w14:textId="77777777" w:rsidR="00A76EFE" w:rsidRDefault="00A76EFE" w:rsidP="00165961">
      <w:pPr>
        <w:spacing w:after="0"/>
        <w:rPr>
          <w:rFonts w:ascii="Arial" w:eastAsia="Times New Roman" w:hAnsi="Arial" w:cs="Arial"/>
          <w:b/>
          <w:bCs/>
          <w:sz w:val="20"/>
          <w:szCs w:val="20"/>
        </w:rPr>
      </w:pPr>
    </w:p>
    <w:p w14:paraId="758E69D4" w14:textId="703BCC40" w:rsidR="00A76EFE" w:rsidRDefault="00A76EFE" w:rsidP="00165961">
      <w:pPr>
        <w:spacing w:after="0"/>
        <w:rPr>
          <w:rFonts w:ascii="Arial" w:eastAsia="Times New Roman" w:hAnsi="Arial" w:cs="Arial"/>
          <w:b/>
          <w:bCs/>
          <w:sz w:val="20"/>
          <w:szCs w:val="20"/>
        </w:rPr>
      </w:pPr>
    </w:p>
    <w:p w14:paraId="5CFFEA96" w14:textId="606BD5BE" w:rsidR="00AA28DD" w:rsidRPr="00A76EFE" w:rsidRDefault="00A07C76" w:rsidP="00A76EFE">
      <w:pPr>
        <w:rPr>
          <w:rFonts w:ascii="Arial" w:eastAsia="Times New Roman" w:hAnsi="Arial" w:cs="Arial"/>
          <w:b/>
          <w:bCs/>
          <w:sz w:val="20"/>
          <w:szCs w:val="20"/>
        </w:rPr>
      </w:pPr>
      <w:r w:rsidRPr="00A07C76">
        <w:rPr>
          <w:rFonts w:ascii="Arial" w:eastAsia="Times New Roman" w:hAnsi="Arial" w:cs="Arial"/>
          <w:b/>
          <w:bCs/>
          <w:sz w:val="20"/>
          <w:szCs w:val="20"/>
        </w:rPr>
        <w:t>PRILOGA 1:</w:t>
      </w:r>
      <w:r w:rsidRPr="00A07C76">
        <w:rPr>
          <w:rFonts w:ascii="Arial" w:eastAsia="Times New Roman" w:hAnsi="Arial" w:cs="Arial"/>
          <w:sz w:val="20"/>
          <w:szCs w:val="20"/>
        </w:rPr>
        <w:t xml:space="preserve"> </w:t>
      </w:r>
    </w:p>
    <w:p w14:paraId="431A29E4" w14:textId="77777777" w:rsidR="00AA28DD" w:rsidRDefault="00AA28DD" w:rsidP="00165961">
      <w:pPr>
        <w:spacing w:after="0"/>
        <w:rPr>
          <w:rFonts w:ascii="Arial" w:eastAsia="Times New Roman" w:hAnsi="Arial" w:cs="Arial"/>
          <w:sz w:val="20"/>
          <w:szCs w:val="20"/>
        </w:rPr>
      </w:pPr>
    </w:p>
    <w:p w14:paraId="0DC7499B" w14:textId="77777777" w:rsidR="00AA28DD" w:rsidRDefault="00AA28DD" w:rsidP="00165961">
      <w:pPr>
        <w:spacing w:after="0"/>
        <w:rPr>
          <w:rFonts w:ascii="Arial" w:eastAsia="Times New Roman" w:hAnsi="Arial" w:cs="Arial"/>
          <w:sz w:val="20"/>
          <w:szCs w:val="20"/>
        </w:rPr>
      </w:pPr>
    </w:p>
    <w:p w14:paraId="35F158A0" w14:textId="77777777" w:rsidR="00AA28DD" w:rsidRDefault="00AA28DD" w:rsidP="00165961">
      <w:pPr>
        <w:spacing w:after="0"/>
        <w:rPr>
          <w:rFonts w:ascii="Arial" w:eastAsia="Times New Roman" w:hAnsi="Arial" w:cs="Arial"/>
          <w:sz w:val="20"/>
          <w:szCs w:val="20"/>
        </w:rPr>
      </w:pPr>
    </w:p>
    <w:p w14:paraId="1B2784C6" w14:textId="77777777" w:rsidR="00AA28DD" w:rsidRDefault="00AA28DD" w:rsidP="00165961">
      <w:pPr>
        <w:spacing w:after="0"/>
        <w:rPr>
          <w:rFonts w:ascii="Arial" w:eastAsia="Times New Roman" w:hAnsi="Arial" w:cs="Arial"/>
          <w:sz w:val="20"/>
          <w:szCs w:val="20"/>
        </w:rPr>
      </w:pPr>
    </w:p>
    <w:p w14:paraId="3F070397" w14:textId="77777777" w:rsidR="00AA28DD" w:rsidRDefault="00AA28DD" w:rsidP="00165961">
      <w:pPr>
        <w:spacing w:after="0"/>
        <w:rPr>
          <w:rFonts w:ascii="Arial" w:eastAsia="Times New Roman" w:hAnsi="Arial" w:cs="Arial"/>
          <w:sz w:val="20"/>
          <w:szCs w:val="20"/>
        </w:rPr>
      </w:pPr>
    </w:p>
    <w:p w14:paraId="21AB6DAA" w14:textId="77777777" w:rsidR="00AA28DD" w:rsidRDefault="00AA28DD" w:rsidP="00165961">
      <w:pPr>
        <w:spacing w:after="0"/>
        <w:rPr>
          <w:rFonts w:ascii="Arial" w:eastAsia="Times New Roman" w:hAnsi="Arial" w:cs="Arial"/>
          <w:sz w:val="20"/>
          <w:szCs w:val="20"/>
        </w:rPr>
      </w:pPr>
    </w:p>
    <w:p w14:paraId="7A00806C" w14:textId="77777777" w:rsidR="00AA28DD" w:rsidRDefault="00AA28DD" w:rsidP="00165961">
      <w:pPr>
        <w:spacing w:after="0"/>
        <w:rPr>
          <w:rFonts w:ascii="Arial" w:eastAsia="Times New Roman" w:hAnsi="Arial" w:cs="Arial"/>
          <w:sz w:val="20"/>
          <w:szCs w:val="20"/>
        </w:rPr>
      </w:pPr>
    </w:p>
    <w:p w14:paraId="7439DA8D" w14:textId="77777777" w:rsidR="00AA28DD" w:rsidRDefault="00AA28DD" w:rsidP="00165961">
      <w:pPr>
        <w:spacing w:after="0"/>
        <w:rPr>
          <w:rFonts w:ascii="Arial" w:eastAsia="Times New Roman" w:hAnsi="Arial" w:cs="Arial"/>
          <w:sz w:val="20"/>
          <w:szCs w:val="20"/>
        </w:rPr>
      </w:pPr>
    </w:p>
    <w:p w14:paraId="21D35EAC" w14:textId="77777777" w:rsidR="00AA28DD" w:rsidRDefault="00AA28DD" w:rsidP="00165961">
      <w:pPr>
        <w:spacing w:after="0"/>
        <w:rPr>
          <w:rFonts w:ascii="Arial" w:eastAsia="Times New Roman" w:hAnsi="Arial" w:cs="Arial"/>
          <w:sz w:val="20"/>
          <w:szCs w:val="20"/>
        </w:rPr>
      </w:pPr>
    </w:p>
    <w:p w14:paraId="6C260A68" w14:textId="77777777" w:rsidR="00AA28DD" w:rsidRDefault="00AA28DD" w:rsidP="00165961">
      <w:pPr>
        <w:spacing w:after="0"/>
        <w:rPr>
          <w:rFonts w:ascii="Arial" w:eastAsia="Times New Roman" w:hAnsi="Arial" w:cs="Arial"/>
          <w:sz w:val="20"/>
          <w:szCs w:val="20"/>
        </w:rPr>
      </w:pPr>
    </w:p>
    <w:p w14:paraId="2C551F3A" w14:textId="77777777" w:rsidR="00AA28DD" w:rsidRDefault="00AA28DD" w:rsidP="00165961">
      <w:pPr>
        <w:spacing w:after="0"/>
        <w:rPr>
          <w:rFonts w:ascii="Arial" w:eastAsia="Times New Roman" w:hAnsi="Arial" w:cs="Arial"/>
          <w:sz w:val="20"/>
          <w:szCs w:val="20"/>
        </w:rPr>
      </w:pPr>
    </w:p>
    <w:p w14:paraId="6C96110C" w14:textId="77777777" w:rsidR="00AA28DD" w:rsidRDefault="00AA28DD" w:rsidP="00165961">
      <w:pPr>
        <w:spacing w:after="0"/>
        <w:rPr>
          <w:rFonts w:ascii="Arial" w:eastAsia="Times New Roman" w:hAnsi="Arial" w:cs="Arial"/>
          <w:sz w:val="20"/>
          <w:szCs w:val="20"/>
        </w:rPr>
      </w:pPr>
    </w:p>
    <w:p w14:paraId="125AAD89" w14:textId="589BD061" w:rsidR="00165961" w:rsidRPr="00903BD8" w:rsidRDefault="00165961" w:rsidP="00165961">
      <w:pPr>
        <w:spacing w:after="0"/>
        <w:rPr>
          <w:rFonts w:ascii="Arial" w:eastAsia="Times New Roman" w:hAnsi="Arial" w:cs="Arial"/>
          <w:sz w:val="20"/>
          <w:szCs w:val="20"/>
        </w:rPr>
      </w:pPr>
      <w:r w:rsidRPr="00903BD8">
        <w:rPr>
          <w:rFonts w:ascii="Arial" w:eastAsia="Times New Roman" w:hAnsi="Arial" w:cs="Arial"/>
          <w:sz w:val="20"/>
          <w:szCs w:val="20"/>
        </w:rPr>
        <w:t>Številka:</w:t>
      </w:r>
    </w:p>
    <w:p w14:paraId="3BC01ED0" w14:textId="77777777" w:rsidR="00165961" w:rsidRPr="00903BD8" w:rsidRDefault="00165961" w:rsidP="00165961">
      <w:pPr>
        <w:spacing w:after="0"/>
        <w:rPr>
          <w:rFonts w:ascii="Arial" w:eastAsia="Times New Roman" w:hAnsi="Arial" w:cs="Arial"/>
          <w:sz w:val="20"/>
          <w:szCs w:val="20"/>
        </w:rPr>
      </w:pPr>
      <w:r w:rsidRPr="00903BD8">
        <w:rPr>
          <w:rFonts w:ascii="Arial" w:eastAsia="Times New Roman" w:hAnsi="Arial" w:cs="Arial"/>
          <w:sz w:val="20"/>
          <w:szCs w:val="20"/>
        </w:rPr>
        <w:t xml:space="preserve">Datum: </w:t>
      </w:r>
    </w:p>
    <w:p w14:paraId="546AD453" w14:textId="77777777" w:rsidR="00165961" w:rsidRPr="00903BD8" w:rsidRDefault="00165961" w:rsidP="00165961">
      <w:pPr>
        <w:pStyle w:val="Neotevilenodstavek"/>
        <w:spacing w:before="0" w:after="0" w:line="260" w:lineRule="exact"/>
        <w:rPr>
          <w:rFonts w:cs="Arial"/>
          <w:iCs/>
          <w:sz w:val="20"/>
          <w:szCs w:val="20"/>
          <w:lang w:val="sl-SI"/>
        </w:rPr>
      </w:pPr>
    </w:p>
    <w:p w14:paraId="216047ED" w14:textId="77777777" w:rsidR="00165961" w:rsidRPr="00903BD8" w:rsidRDefault="00165961" w:rsidP="00165961">
      <w:pPr>
        <w:pStyle w:val="Neotevilenodstavek"/>
        <w:spacing w:before="0" w:after="0" w:line="260" w:lineRule="exact"/>
        <w:rPr>
          <w:rFonts w:cs="Arial"/>
          <w:iCs/>
          <w:sz w:val="20"/>
          <w:szCs w:val="20"/>
          <w:lang w:val="sl-SI"/>
        </w:rPr>
      </w:pPr>
    </w:p>
    <w:p w14:paraId="05B4056D" w14:textId="77777777" w:rsidR="00165961" w:rsidRPr="00903BD8" w:rsidRDefault="00165961" w:rsidP="00165961">
      <w:pPr>
        <w:pStyle w:val="Neotevilenodstavek"/>
        <w:spacing w:before="0" w:after="0" w:line="260" w:lineRule="exact"/>
        <w:rPr>
          <w:rFonts w:cs="Arial"/>
          <w:iCs/>
          <w:sz w:val="20"/>
          <w:szCs w:val="20"/>
          <w:lang w:val="sl-SI"/>
        </w:rPr>
      </w:pPr>
    </w:p>
    <w:p w14:paraId="6640CE28" w14:textId="3A2389E8" w:rsidR="00165961" w:rsidRPr="00903BD8" w:rsidRDefault="00165961" w:rsidP="00165961">
      <w:pPr>
        <w:pStyle w:val="Neotevilenodstavek"/>
        <w:spacing w:before="0" w:after="0" w:line="260" w:lineRule="exact"/>
        <w:rPr>
          <w:rFonts w:cs="Arial"/>
          <w:iCs/>
          <w:sz w:val="20"/>
          <w:szCs w:val="20"/>
          <w:lang w:val="sl-SI"/>
        </w:rPr>
      </w:pPr>
      <w:r w:rsidRPr="00903BD8">
        <w:rPr>
          <w:rFonts w:cs="Arial"/>
          <w:iCs/>
          <w:sz w:val="20"/>
          <w:szCs w:val="20"/>
          <w:lang w:val="sl-SI"/>
        </w:rPr>
        <w:t>Na podlagi šestega odstavka 21. člena Zakona o Vladi Republike Slovenije (Uradni list RS, št. 24/05 – uradno prečiščeno besedilo, 109/08, 38/10 – ZUKN, 8/12, 21/13, 47/13 – ZDU-1G, 65/14</w:t>
      </w:r>
      <w:r w:rsidR="00FD1C9B">
        <w:rPr>
          <w:rFonts w:cs="Arial"/>
          <w:iCs/>
          <w:sz w:val="20"/>
          <w:szCs w:val="20"/>
          <w:lang w:val="sl-SI"/>
        </w:rPr>
        <w:t xml:space="preserve">, </w:t>
      </w:r>
      <w:r w:rsidRPr="00903BD8">
        <w:rPr>
          <w:rFonts w:cs="Arial"/>
          <w:iCs/>
          <w:sz w:val="20"/>
          <w:szCs w:val="20"/>
          <w:lang w:val="sl-SI"/>
        </w:rPr>
        <w:t>55/</w:t>
      </w:r>
      <w:r w:rsidRPr="00B417C5">
        <w:rPr>
          <w:rFonts w:cs="Arial"/>
          <w:iCs/>
          <w:sz w:val="20"/>
          <w:szCs w:val="20"/>
          <w:lang w:val="sl-SI"/>
        </w:rPr>
        <w:t>17</w:t>
      </w:r>
      <w:r w:rsidR="00FD1C9B" w:rsidRPr="00B417C5">
        <w:rPr>
          <w:rFonts w:cs="Arial"/>
          <w:iCs/>
          <w:sz w:val="20"/>
          <w:szCs w:val="20"/>
          <w:lang w:val="sl-SI"/>
        </w:rPr>
        <w:t xml:space="preserve"> in 163/22)</w:t>
      </w:r>
      <w:r w:rsidRPr="00B417C5">
        <w:rPr>
          <w:rFonts w:cs="Arial"/>
          <w:iCs/>
          <w:sz w:val="20"/>
          <w:szCs w:val="20"/>
          <w:lang w:val="sl-SI"/>
        </w:rPr>
        <w:t xml:space="preserve"> </w:t>
      </w:r>
      <w:r w:rsidRPr="00903BD8">
        <w:rPr>
          <w:rFonts w:cs="Arial"/>
          <w:iCs/>
          <w:sz w:val="20"/>
          <w:szCs w:val="20"/>
          <w:lang w:val="sl-SI"/>
        </w:rPr>
        <w:t>je Vlada Republike Slovenije na …. seji ……</w:t>
      </w:r>
      <w:r w:rsidRPr="00903BD8">
        <w:rPr>
          <w:rFonts w:cs="Arial"/>
          <w:iCs/>
          <w:sz w:val="20"/>
          <w:szCs w:val="20"/>
          <w:lang w:val="sl-SI" w:eastAsia="sl-SI"/>
        </w:rPr>
        <w:t xml:space="preserve"> pod točko…</w:t>
      </w:r>
      <w:r w:rsidRPr="00903BD8">
        <w:rPr>
          <w:rFonts w:cs="Arial"/>
          <w:iCs/>
          <w:sz w:val="20"/>
          <w:szCs w:val="20"/>
          <w:lang w:val="sl-SI"/>
        </w:rPr>
        <w:t xml:space="preserve"> sprejela naslednji</w:t>
      </w:r>
    </w:p>
    <w:p w14:paraId="5F31D123" w14:textId="77777777" w:rsidR="00165961" w:rsidRPr="00903BD8" w:rsidRDefault="00165961" w:rsidP="00165961">
      <w:pPr>
        <w:pStyle w:val="Neotevilenodstavek"/>
        <w:spacing w:before="0" w:after="0" w:line="260" w:lineRule="exact"/>
        <w:rPr>
          <w:rFonts w:cs="Arial"/>
          <w:iCs/>
          <w:sz w:val="20"/>
          <w:szCs w:val="20"/>
          <w:lang w:val="sl-SI"/>
        </w:rPr>
      </w:pPr>
    </w:p>
    <w:p w14:paraId="1531082E" w14:textId="77777777" w:rsidR="00165961" w:rsidRPr="00903BD8" w:rsidRDefault="00165961" w:rsidP="00165961">
      <w:pPr>
        <w:pStyle w:val="Neotevilenodstavek"/>
        <w:spacing w:before="0" w:after="0" w:line="260" w:lineRule="exact"/>
        <w:rPr>
          <w:rFonts w:cs="Arial"/>
          <w:iCs/>
          <w:sz w:val="20"/>
          <w:szCs w:val="20"/>
          <w:lang w:val="sl-SI"/>
        </w:rPr>
      </w:pPr>
    </w:p>
    <w:p w14:paraId="151385BC" w14:textId="77777777" w:rsidR="00165961" w:rsidRPr="00903BD8" w:rsidRDefault="00165961" w:rsidP="00165961">
      <w:pPr>
        <w:pStyle w:val="Neotevilenodstavek"/>
        <w:spacing w:before="0" w:after="0" w:line="260" w:lineRule="exact"/>
        <w:rPr>
          <w:rFonts w:cs="Arial"/>
          <w:iCs/>
          <w:sz w:val="20"/>
          <w:szCs w:val="20"/>
          <w:lang w:val="sl-SI"/>
        </w:rPr>
      </w:pPr>
    </w:p>
    <w:p w14:paraId="28FE398A" w14:textId="4340F1AB" w:rsidR="00165961" w:rsidRDefault="00165961" w:rsidP="00165961">
      <w:pPr>
        <w:pStyle w:val="Neotevilenodstavek"/>
        <w:spacing w:before="0" w:after="0" w:line="260" w:lineRule="exact"/>
        <w:jc w:val="center"/>
        <w:rPr>
          <w:rFonts w:cs="Arial"/>
          <w:b/>
          <w:iCs/>
          <w:sz w:val="20"/>
          <w:szCs w:val="20"/>
          <w:lang w:val="sl-SI"/>
        </w:rPr>
      </w:pPr>
      <w:r w:rsidRPr="00903BD8">
        <w:rPr>
          <w:rFonts w:cs="Arial"/>
          <w:b/>
          <w:iCs/>
          <w:sz w:val="20"/>
          <w:szCs w:val="20"/>
          <w:lang w:val="sl-SI"/>
        </w:rPr>
        <w:t>SKLEP</w:t>
      </w:r>
    </w:p>
    <w:p w14:paraId="2D83F787" w14:textId="77777777" w:rsidR="00A76EFE" w:rsidRPr="00903BD8" w:rsidRDefault="00A76EFE" w:rsidP="00165961">
      <w:pPr>
        <w:pStyle w:val="Neotevilenodstavek"/>
        <w:spacing w:before="0" w:after="0" w:line="260" w:lineRule="exact"/>
        <w:jc w:val="center"/>
        <w:rPr>
          <w:rFonts w:cs="Arial"/>
          <w:b/>
          <w:iCs/>
          <w:sz w:val="20"/>
          <w:szCs w:val="20"/>
          <w:lang w:val="sl-SI"/>
        </w:rPr>
      </w:pPr>
    </w:p>
    <w:p w14:paraId="3BF23E79" w14:textId="77777777" w:rsidR="00165961" w:rsidRPr="00903BD8" w:rsidRDefault="00165961" w:rsidP="00165961">
      <w:pPr>
        <w:pStyle w:val="Neotevilenodstavek"/>
        <w:spacing w:before="0" w:after="0" w:line="260" w:lineRule="exact"/>
        <w:rPr>
          <w:rFonts w:cs="Arial"/>
          <w:iCs/>
          <w:sz w:val="20"/>
          <w:szCs w:val="20"/>
          <w:lang w:val="sl-SI"/>
        </w:rPr>
      </w:pPr>
    </w:p>
    <w:p w14:paraId="3156F287" w14:textId="77777777" w:rsidR="00A70ED5" w:rsidRPr="00257227" w:rsidRDefault="00A70ED5" w:rsidP="00A70ED5">
      <w:pPr>
        <w:tabs>
          <w:tab w:val="left" w:pos="865"/>
          <w:tab w:val="left" w:pos="1241"/>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262D">
        <w:rPr>
          <w:rFonts w:ascii="Arial" w:hAnsi="Arial" w:cs="Arial"/>
          <w:bCs/>
          <w:noProof/>
          <w:sz w:val="20"/>
          <w:szCs w:val="20"/>
        </w:rPr>
        <w:t>Vlada Republike Slovenije se je seznanila</w:t>
      </w:r>
      <w:r>
        <w:rPr>
          <w:rFonts w:ascii="Arial" w:hAnsi="Arial" w:cs="Arial"/>
          <w:bCs/>
          <w:noProof/>
          <w:sz w:val="20"/>
          <w:szCs w:val="20"/>
        </w:rPr>
        <w:t xml:space="preserve"> z</w:t>
      </w:r>
      <w:r w:rsidRPr="009E262D">
        <w:rPr>
          <w:rFonts w:ascii="Arial" w:hAnsi="Arial" w:cs="Arial"/>
          <w:bCs/>
          <w:noProof/>
          <w:sz w:val="20"/>
          <w:szCs w:val="20"/>
        </w:rPr>
        <w:t xml:space="preserve"> </w:t>
      </w:r>
      <w:r>
        <w:rPr>
          <w:rFonts w:ascii="Arial" w:hAnsi="Arial" w:cs="Arial"/>
          <w:bCs/>
          <w:noProof/>
          <w:sz w:val="20"/>
          <w:szCs w:val="20"/>
        </w:rPr>
        <w:t>i</w:t>
      </w:r>
      <w:r w:rsidRPr="009758E1">
        <w:rPr>
          <w:rFonts w:ascii="Arial" w:hAnsi="Arial" w:cs="Arial"/>
          <w:bCs/>
          <w:noProof/>
          <w:sz w:val="20"/>
          <w:szCs w:val="20"/>
        </w:rPr>
        <w:t>nformacija o udeležbi ministra za vzgojo in izobraževanje Republike Slovenije dr. Darja Feld</w:t>
      </w:r>
      <w:r>
        <w:rPr>
          <w:rFonts w:ascii="Arial" w:hAnsi="Arial" w:cs="Arial"/>
          <w:bCs/>
          <w:noProof/>
          <w:sz w:val="20"/>
          <w:szCs w:val="20"/>
        </w:rPr>
        <w:t>e</w:t>
      </w:r>
      <w:r w:rsidRPr="009758E1">
        <w:rPr>
          <w:rFonts w:ascii="Arial" w:hAnsi="Arial" w:cs="Arial"/>
          <w:bCs/>
          <w:noProof/>
          <w:sz w:val="20"/>
          <w:szCs w:val="20"/>
        </w:rPr>
        <w:t xml:space="preserve"> z delegacijo na </w:t>
      </w:r>
      <w:r>
        <w:rPr>
          <w:rFonts w:ascii="Arial" w:hAnsi="Arial" w:cs="Arial"/>
          <w:bCs/>
          <w:noProof/>
          <w:sz w:val="20"/>
          <w:szCs w:val="20"/>
        </w:rPr>
        <w:t>mednarodnem dogodku Vrh spretnosti 2024 »S</w:t>
      </w:r>
      <w:r>
        <w:rPr>
          <w:rFonts w:ascii="Arial" w:hAnsi="Arial" w:cs="Arial"/>
          <w:noProof/>
          <w:sz w:val="20"/>
          <w:szCs w:val="20"/>
        </w:rPr>
        <w:t xml:space="preserve">pretnosti za prihodnost: graditi mostove do novih priložnosti', </w:t>
      </w:r>
      <w:r>
        <w:rPr>
          <w:rFonts w:ascii="Arial" w:hAnsi="Arial" w:cs="Arial"/>
          <w:bCs/>
          <w:noProof/>
          <w:sz w:val="20"/>
          <w:szCs w:val="20"/>
        </w:rPr>
        <w:t>ki ga organizira Belgija v sodelovanju z Organizacijo za ekonomsko sodelovanje in razvoj (OECD)</w:t>
      </w:r>
      <w:r w:rsidRPr="009758E1">
        <w:rPr>
          <w:rFonts w:ascii="Arial" w:hAnsi="Arial" w:cs="Arial"/>
          <w:bCs/>
          <w:noProof/>
          <w:sz w:val="20"/>
          <w:szCs w:val="20"/>
        </w:rPr>
        <w:t xml:space="preserve"> </w:t>
      </w:r>
      <w:r>
        <w:rPr>
          <w:rFonts w:ascii="Arial" w:hAnsi="Arial" w:cs="Arial"/>
          <w:bCs/>
          <w:noProof/>
          <w:sz w:val="20"/>
          <w:szCs w:val="20"/>
        </w:rPr>
        <w:t xml:space="preserve">v dneh </w:t>
      </w:r>
      <w:r w:rsidRPr="009758E1">
        <w:rPr>
          <w:rFonts w:ascii="Arial" w:hAnsi="Arial" w:cs="Arial"/>
          <w:bCs/>
          <w:noProof/>
          <w:sz w:val="20"/>
          <w:szCs w:val="20"/>
        </w:rPr>
        <w:t xml:space="preserve">od 21. do 22. februarja 2024 </w:t>
      </w:r>
      <w:r>
        <w:rPr>
          <w:rFonts w:ascii="Arial" w:hAnsi="Arial" w:cs="Arial"/>
          <w:bCs/>
          <w:noProof/>
          <w:sz w:val="20"/>
          <w:szCs w:val="20"/>
        </w:rPr>
        <w:t>v Bruslju.</w:t>
      </w:r>
    </w:p>
    <w:p w14:paraId="6FA2FFDA" w14:textId="77777777" w:rsidR="00A70ED5" w:rsidRPr="00903BD8" w:rsidRDefault="00A70ED5" w:rsidP="00A70ED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EE7EB67"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4CC34FF1"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7BDEAFDB" w14:textId="77777777" w:rsidR="00DB49B9" w:rsidRPr="00903BD8" w:rsidRDefault="00DB49B9" w:rsidP="00DB49B9">
      <w:pPr>
        <w:autoSpaceDE w:val="0"/>
        <w:autoSpaceDN w:val="0"/>
        <w:adjustRightInd w:val="0"/>
        <w:spacing w:after="0" w:line="240" w:lineRule="auto"/>
        <w:jc w:val="both"/>
        <w:rPr>
          <w:rFonts w:ascii="Calibri" w:eastAsia="Calibri" w:hAnsi="Calibri" w:cs="Arial"/>
          <w:iCs/>
          <w:noProof/>
          <w:szCs w:val="20"/>
        </w:rPr>
      </w:pPr>
      <w:r w:rsidRPr="00903BD8">
        <w:rPr>
          <w:rFonts w:ascii="Calibri" w:eastAsia="Calibri" w:hAnsi="Calibri" w:cs="Arial"/>
          <w:iCs/>
          <w:noProof/>
          <w:szCs w:val="20"/>
        </w:rPr>
        <w:t xml:space="preserve">                                                                                            </w:t>
      </w:r>
    </w:p>
    <w:p w14:paraId="290D6690" w14:textId="77777777" w:rsidR="00DB49B9" w:rsidRPr="00903BD8" w:rsidRDefault="00DB49B9" w:rsidP="00DB49B9">
      <w:pPr>
        <w:autoSpaceDE w:val="0"/>
        <w:autoSpaceDN w:val="0"/>
        <w:adjustRightInd w:val="0"/>
        <w:spacing w:after="0" w:line="240" w:lineRule="auto"/>
        <w:jc w:val="both"/>
        <w:rPr>
          <w:rFonts w:ascii="Arial" w:eastAsia="Calibri" w:hAnsi="Arial" w:cs="Arial"/>
          <w:iCs/>
          <w:noProof/>
          <w:sz w:val="20"/>
          <w:szCs w:val="20"/>
        </w:rPr>
      </w:pPr>
      <w:r w:rsidRPr="00903BD8">
        <w:rPr>
          <w:rFonts w:ascii="Arial" w:eastAsia="Calibri" w:hAnsi="Arial" w:cs="Arial"/>
          <w:iCs/>
          <w:noProof/>
          <w:sz w:val="20"/>
          <w:szCs w:val="20"/>
        </w:rPr>
        <w:t xml:space="preserve">                                                                                     Barbara Kolenko Helbl</w:t>
      </w:r>
    </w:p>
    <w:p w14:paraId="02245B7D" w14:textId="77777777" w:rsidR="00DB49B9" w:rsidRPr="00903BD8" w:rsidRDefault="00DB49B9" w:rsidP="00DB49B9">
      <w:pPr>
        <w:autoSpaceDE w:val="0"/>
        <w:autoSpaceDN w:val="0"/>
        <w:adjustRightInd w:val="0"/>
        <w:spacing w:after="0" w:line="240" w:lineRule="auto"/>
        <w:jc w:val="both"/>
        <w:rPr>
          <w:rFonts w:ascii="Arial" w:eastAsia="Calibri" w:hAnsi="Arial" w:cs="Arial"/>
          <w:noProof/>
          <w:sz w:val="20"/>
          <w:szCs w:val="20"/>
        </w:rPr>
      </w:pPr>
      <w:r w:rsidRPr="00903BD8">
        <w:rPr>
          <w:rFonts w:ascii="Arial" w:eastAsia="Calibri" w:hAnsi="Arial" w:cs="Arial"/>
          <w:iCs/>
          <w:noProof/>
          <w:sz w:val="20"/>
          <w:szCs w:val="20"/>
        </w:rPr>
        <w:t xml:space="preserve">                                                                                      generalna sekretarka</w:t>
      </w:r>
    </w:p>
    <w:p w14:paraId="47D66E3A" w14:textId="77777777" w:rsidR="00DB49B9" w:rsidRPr="00903BD8" w:rsidRDefault="00DB49B9" w:rsidP="00DB49B9">
      <w:pPr>
        <w:autoSpaceDE w:val="0"/>
        <w:autoSpaceDN w:val="0"/>
        <w:adjustRightInd w:val="0"/>
        <w:spacing w:after="0" w:line="240" w:lineRule="auto"/>
        <w:ind w:left="4961"/>
        <w:rPr>
          <w:rFonts w:ascii="Arial" w:eastAsia="Calibri" w:hAnsi="Arial" w:cs="Arial"/>
          <w:noProof/>
          <w:color w:val="000000"/>
          <w:sz w:val="20"/>
          <w:szCs w:val="20"/>
          <w:lang w:eastAsia="sl-SI"/>
        </w:rPr>
      </w:pPr>
      <w:r w:rsidRPr="00903BD8">
        <w:rPr>
          <w:rFonts w:ascii="Arial" w:eastAsia="Times New Roman" w:hAnsi="Arial" w:cs="Arial"/>
          <w:iCs/>
          <w:noProof/>
          <w:sz w:val="20"/>
          <w:szCs w:val="20"/>
          <w:lang w:eastAsia="sl-SI"/>
        </w:rPr>
        <w:tab/>
        <w:t xml:space="preserve">                                                                                       </w:t>
      </w:r>
    </w:p>
    <w:p w14:paraId="084F7A2C"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6C0E9EF5" w14:textId="77777777" w:rsidR="00DB49B9" w:rsidRPr="00903BD8"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sidRPr="00903BD8">
        <w:rPr>
          <w:rFonts w:ascii="Arial" w:eastAsia="Times New Roman" w:hAnsi="Arial" w:cs="Arial"/>
          <w:iCs/>
          <w:noProof/>
          <w:sz w:val="20"/>
          <w:szCs w:val="20"/>
          <w:lang w:eastAsia="sl-SI"/>
        </w:rPr>
        <w:t xml:space="preserve">Priloga: </w:t>
      </w:r>
    </w:p>
    <w:p w14:paraId="67156CE2" w14:textId="77777777" w:rsidR="002146BE" w:rsidRDefault="002146BE"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p>
    <w:p w14:paraId="07F506F5" w14:textId="176A6CAF" w:rsidR="00DB49B9" w:rsidRPr="00903BD8" w:rsidRDefault="002146BE" w:rsidP="00DB49B9">
      <w:pPr>
        <w:overflowPunct w:val="0"/>
        <w:autoSpaceDE w:val="0"/>
        <w:autoSpaceDN w:val="0"/>
        <w:adjustRightInd w:val="0"/>
        <w:spacing w:after="0" w:line="260" w:lineRule="exact"/>
        <w:jc w:val="both"/>
        <w:textAlignment w:val="baseline"/>
        <w:rPr>
          <w:rFonts w:ascii="Arial" w:eastAsia="Times New Roman" w:hAnsi="Arial" w:cs="Arial"/>
          <w:iCs/>
          <w:noProof/>
          <w:sz w:val="20"/>
          <w:szCs w:val="20"/>
          <w:lang w:eastAsia="sl-SI"/>
        </w:rPr>
      </w:pPr>
      <w:r>
        <w:rPr>
          <w:rFonts w:ascii="Arial" w:eastAsia="Times New Roman" w:hAnsi="Arial" w:cs="Arial"/>
          <w:iCs/>
          <w:noProof/>
          <w:sz w:val="20"/>
          <w:szCs w:val="20"/>
          <w:lang w:eastAsia="sl-SI"/>
        </w:rPr>
        <w:t>-</w:t>
      </w:r>
      <w:r w:rsidRPr="00903BD8">
        <w:rPr>
          <w:rFonts w:cs="Arial"/>
          <w:szCs w:val="20"/>
        </w:rPr>
        <w:t xml:space="preserve"> </w:t>
      </w:r>
      <w:r w:rsidRPr="002F6D24">
        <w:rPr>
          <w:rFonts w:ascii="Arial" w:hAnsi="Arial" w:cs="Arial"/>
          <w:noProof/>
          <w:sz w:val="20"/>
          <w:szCs w:val="20"/>
        </w:rPr>
        <w:t xml:space="preserve">Informacija </w:t>
      </w:r>
      <w:r w:rsidRPr="009758E1">
        <w:rPr>
          <w:rFonts w:ascii="Arial" w:hAnsi="Arial" w:cs="Arial"/>
          <w:noProof/>
          <w:sz w:val="20"/>
          <w:szCs w:val="20"/>
        </w:rPr>
        <w:t xml:space="preserve">o udeležbi ministra za vzgojo in izobraževanje dr. Darja Felde na </w:t>
      </w:r>
      <w:r w:rsidR="00A70ED5">
        <w:rPr>
          <w:rFonts w:ascii="Arial" w:hAnsi="Arial" w:cs="Arial"/>
          <w:noProof/>
          <w:sz w:val="20"/>
          <w:szCs w:val="20"/>
        </w:rPr>
        <w:t xml:space="preserve">mednarodnem </w:t>
      </w:r>
      <w:r w:rsidRPr="009758E1">
        <w:rPr>
          <w:rFonts w:ascii="Arial" w:hAnsi="Arial" w:cs="Arial"/>
          <w:noProof/>
          <w:sz w:val="20"/>
          <w:szCs w:val="20"/>
        </w:rPr>
        <w:t xml:space="preserve">dogodku </w:t>
      </w:r>
      <w:r>
        <w:rPr>
          <w:rFonts w:ascii="Arial" w:hAnsi="Arial" w:cs="Arial"/>
          <w:noProof/>
          <w:sz w:val="20"/>
          <w:szCs w:val="20"/>
        </w:rPr>
        <w:t>Vrh spretnosti 2024</w:t>
      </w:r>
    </w:p>
    <w:p w14:paraId="5E18927C" w14:textId="77777777" w:rsidR="00DB49B9" w:rsidRPr="00903BD8" w:rsidRDefault="00DB49B9" w:rsidP="00DB49B9">
      <w:pPr>
        <w:tabs>
          <w:tab w:val="left" w:pos="865"/>
          <w:tab w:val="left" w:pos="1241"/>
        </w:tabs>
        <w:overflowPunct w:val="0"/>
        <w:autoSpaceDE w:val="0"/>
        <w:autoSpaceDN w:val="0"/>
        <w:adjustRightInd w:val="0"/>
        <w:spacing w:after="0" w:line="260" w:lineRule="exact"/>
        <w:ind w:left="743"/>
        <w:jc w:val="both"/>
        <w:textAlignment w:val="baseline"/>
        <w:rPr>
          <w:rFonts w:ascii="Arial" w:eastAsia="Times New Roman" w:hAnsi="Arial" w:cs="Arial"/>
          <w:iCs/>
          <w:sz w:val="20"/>
          <w:szCs w:val="20"/>
          <w:lang w:eastAsia="sl-SI"/>
        </w:rPr>
      </w:pPr>
    </w:p>
    <w:p w14:paraId="405CA527" w14:textId="77777777" w:rsidR="002146BE" w:rsidRDefault="002146BE"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D503DDB" w14:textId="3D389BAA" w:rsidR="00DB49B9" w:rsidRDefault="00DB49B9"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Sklep prejmejo:</w:t>
      </w:r>
    </w:p>
    <w:p w14:paraId="3FB8A213" w14:textId="77777777" w:rsidR="002146BE" w:rsidRPr="00903BD8" w:rsidRDefault="002146BE"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61DA78" w14:textId="4B988F6E" w:rsidR="00DB49B9" w:rsidRDefault="00DB49B9" w:rsidP="00B03EEA">
      <w:pPr>
        <w:numPr>
          <w:ilvl w:val="0"/>
          <w:numId w:val="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903BD8">
        <w:rPr>
          <w:rFonts w:ascii="Arial" w:eastAsia="Times New Roman" w:hAnsi="Arial" w:cs="Arial"/>
          <w:iCs/>
          <w:sz w:val="20"/>
          <w:szCs w:val="20"/>
          <w:lang w:eastAsia="sl-SI"/>
        </w:rPr>
        <w:t>Ministrstvo za vzgojo in izobraževanje</w:t>
      </w:r>
    </w:p>
    <w:p w14:paraId="36C33CE3" w14:textId="5754FD51" w:rsidR="00B241FD" w:rsidRDefault="00B241FD" w:rsidP="00B03EEA">
      <w:pPr>
        <w:numPr>
          <w:ilvl w:val="0"/>
          <w:numId w:val="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visoko šolstvo, znanost in inovacije</w:t>
      </w:r>
    </w:p>
    <w:p w14:paraId="728703C9" w14:textId="39EBA8DF" w:rsidR="009758E1" w:rsidRPr="00903BD8" w:rsidRDefault="009758E1" w:rsidP="00B03EEA">
      <w:pPr>
        <w:numPr>
          <w:ilvl w:val="0"/>
          <w:numId w:val="2"/>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delo, družino, socialne zadeve in enake zmožnosti</w:t>
      </w:r>
    </w:p>
    <w:p w14:paraId="3706F441" w14:textId="77777777" w:rsidR="00DB49B9" w:rsidRPr="009E262D" w:rsidRDefault="00DB49B9" w:rsidP="00B03EEA">
      <w:pPr>
        <w:pStyle w:val="TableParagraph"/>
        <w:numPr>
          <w:ilvl w:val="0"/>
          <w:numId w:val="2"/>
        </w:numPr>
        <w:tabs>
          <w:tab w:val="left" w:pos="825"/>
          <w:tab w:val="left" w:pos="826"/>
        </w:tabs>
        <w:spacing w:before="6" w:line="276" w:lineRule="auto"/>
        <w:rPr>
          <w:rFonts w:ascii="Arial" w:hAnsi="Arial" w:cs="Arial"/>
          <w:sz w:val="20"/>
          <w:szCs w:val="20"/>
        </w:rPr>
      </w:pPr>
      <w:r w:rsidRPr="009E262D">
        <w:rPr>
          <w:rFonts w:ascii="Arial" w:hAnsi="Arial" w:cs="Arial"/>
          <w:sz w:val="20"/>
          <w:szCs w:val="20"/>
        </w:rPr>
        <w:t>Ministrstvo za zunanje in evropske zadeve</w:t>
      </w:r>
    </w:p>
    <w:p w14:paraId="20D5201B" w14:textId="77777777" w:rsidR="00DB49B9" w:rsidRPr="009E262D" w:rsidRDefault="00DB49B9" w:rsidP="00B03EEA">
      <w:pPr>
        <w:pStyle w:val="TableParagraph"/>
        <w:numPr>
          <w:ilvl w:val="0"/>
          <w:numId w:val="2"/>
        </w:numPr>
        <w:tabs>
          <w:tab w:val="left" w:pos="825"/>
          <w:tab w:val="left" w:pos="826"/>
        </w:tabs>
        <w:spacing w:before="6" w:line="276" w:lineRule="auto"/>
        <w:rPr>
          <w:rFonts w:ascii="Arial" w:hAnsi="Arial" w:cs="Arial"/>
          <w:sz w:val="20"/>
          <w:szCs w:val="20"/>
        </w:rPr>
      </w:pPr>
      <w:r w:rsidRPr="009E262D">
        <w:rPr>
          <w:rFonts w:ascii="Arial" w:hAnsi="Arial" w:cs="Arial"/>
          <w:sz w:val="20"/>
          <w:szCs w:val="20"/>
        </w:rPr>
        <w:t>Urad Vlade RS za komuniciranje</w:t>
      </w:r>
    </w:p>
    <w:p w14:paraId="5F1FF41B" w14:textId="77777777" w:rsidR="00165961" w:rsidRPr="00903BD8" w:rsidRDefault="00165961" w:rsidP="00165961">
      <w:pPr>
        <w:rPr>
          <w:rFonts w:ascii="Arial" w:hAnsi="Arial" w:cs="Arial"/>
          <w:sz w:val="20"/>
          <w:szCs w:val="20"/>
        </w:rPr>
      </w:pPr>
    </w:p>
    <w:p w14:paraId="67E49C3A" w14:textId="292E7A29" w:rsidR="00165961" w:rsidRPr="00093217" w:rsidRDefault="00165961" w:rsidP="000E49B4">
      <w:pPr>
        <w:spacing w:after="0" w:line="276" w:lineRule="auto"/>
        <w:rPr>
          <w:rFonts w:ascii="Arial" w:hAnsi="Arial" w:cs="Arial"/>
          <w:b/>
          <w:sz w:val="20"/>
          <w:szCs w:val="20"/>
        </w:rPr>
      </w:pPr>
      <w:r w:rsidRPr="00093217">
        <w:rPr>
          <w:rFonts w:ascii="Arial" w:hAnsi="Arial" w:cs="Arial"/>
          <w:b/>
          <w:sz w:val="20"/>
          <w:szCs w:val="20"/>
        </w:rPr>
        <w:t xml:space="preserve">PRILOGA </w:t>
      </w:r>
      <w:r w:rsidR="0053129E" w:rsidRPr="00093217">
        <w:rPr>
          <w:rFonts w:ascii="Arial" w:hAnsi="Arial" w:cs="Arial"/>
          <w:b/>
          <w:sz w:val="20"/>
          <w:szCs w:val="20"/>
        </w:rPr>
        <w:t>2</w:t>
      </w:r>
      <w:r w:rsidRPr="00093217">
        <w:rPr>
          <w:rFonts w:ascii="Arial" w:hAnsi="Arial" w:cs="Arial"/>
          <w:b/>
          <w:sz w:val="20"/>
          <w:szCs w:val="20"/>
        </w:rPr>
        <w:t>:</w:t>
      </w:r>
    </w:p>
    <w:p w14:paraId="484A56E7" w14:textId="77777777" w:rsidR="00165961" w:rsidRPr="00093217" w:rsidRDefault="00165961" w:rsidP="000E49B4">
      <w:pPr>
        <w:spacing w:after="0" w:line="276" w:lineRule="auto"/>
        <w:rPr>
          <w:rFonts w:ascii="Arial" w:hAnsi="Arial" w:cs="Arial"/>
          <w:b/>
          <w:sz w:val="20"/>
          <w:szCs w:val="20"/>
        </w:rPr>
      </w:pPr>
    </w:p>
    <w:p w14:paraId="66F4C318" w14:textId="77777777" w:rsidR="00165961" w:rsidRPr="00093217" w:rsidRDefault="00165961" w:rsidP="000E49B4">
      <w:pPr>
        <w:spacing w:after="0" w:line="276" w:lineRule="auto"/>
        <w:rPr>
          <w:rFonts w:ascii="Arial" w:hAnsi="Arial" w:cs="Arial"/>
          <w:sz w:val="20"/>
          <w:szCs w:val="20"/>
        </w:rPr>
      </w:pPr>
    </w:p>
    <w:p w14:paraId="60E7480E" w14:textId="1C28B637" w:rsidR="009758E1" w:rsidRPr="00093217" w:rsidRDefault="009758E1" w:rsidP="000E49B4">
      <w:pPr>
        <w:spacing w:line="276" w:lineRule="auto"/>
        <w:jc w:val="center"/>
        <w:rPr>
          <w:rFonts w:ascii="Arial" w:hAnsi="Arial" w:cs="Arial"/>
          <w:b/>
          <w:bCs/>
          <w:sz w:val="20"/>
          <w:szCs w:val="20"/>
        </w:rPr>
      </w:pPr>
      <w:r w:rsidRPr="00093217">
        <w:rPr>
          <w:rFonts w:ascii="Arial" w:hAnsi="Arial" w:cs="Arial"/>
          <w:b/>
          <w:bCs/>
          <w:sz w:val="20"/>
          <w:szCs w:val="20"/>
        </w:rPr>
        <w:t xml:space="preserve">Informacija o udeležbi ministra za vzgojo in izobraževanje Republike Slovenije dr. Darja </w:t>
      </w:r>
      <w:proofErr w:type="spellStart"/>
      <w:r w:rsidRPr="00093217">
        <w:rPr>
          <w:rFonts w:ascii="Arial" w:hAnsi="Arial" w:cs="Arial"/>
          <w:b/>
          <w:bCs/>
          <w:sz w:val="20"/>
          <w:szCs w:val="20"/>
        </w:rPr>
        <w:t>Felde</w:t>
      </w:r>
      <w:proofErr w:type="spellEnd"/>
      <w:r w:rsidR="002146BE" w:rsidRPr="00093217">
        <w:rPr>
          <w:rFonts w:ascii="Arial" w:hAnsi="Arial" w:cs="Arial"/>
          <w:b/>
          <w:bCs/>
          <w:sz w:val="20"/>
          <w:szCs w:val="20"/>
        </w:rPr>
        <w:t xml:space="preserve"> </w:t>
      </w:r>
      <w:r w:rsidR="00A70ED5" w:rsidRPr="00093217">
        <w:rPr>
          <w:rFonts w:ascii="Arial" w:hAnsi="Arial" w:cs="Arial"/>
          <w:b/>
          <w:bCs/>
          <w:sz w:val="20"/>
          <w:szCs w:val="20"/>
        </w:rPr>
        <w:t xml:space="preserve">na mednarodnem </w:t>
      </w:r>
      <w:r w:rsidRPr="00093217">
        <w:rPr>
          <w:rFonts w:ascii="Arial" w:hAnsi="Arial" w:cs="Arial"/>
          <w:b/>
          <w:bCs/>
          <w:sz w:val="20"/>
          <w:szCs w:val="20"/>
        </w:rPr>
        <w:t xml:space="preserve">dogodku </w:t>
      </w:r>
      <w:r w:rsidR="002146BE" w:rsidRPr="00093217">
        <w:rPr>
          <w:rFonts w:ascii="Arial" w:hAnsi="Arial" w:cs="Arial"/>
          <w:b/>
          <w:bCs/>
          <w:sz w:val="20"/>
          <w:szCs w:val="20"/>
        </w:rPr>
        <w:t>Vrh spretnosti 2024</w:t>
      </w:r>
    </w:p>
    <w:p w14:paraId="68DB1CBB" w14:textId="6042EB7F" w:rsidR="00165961" w:rsidRPr="00093217" w:rsidRDefault="002146BE" w:rsidP="000E49B4">
      <w:pPr>
        <w:spacing w:after="0" w:line="276" w:lineRule="auto"/>
        <w:ind w:left="2124" w:firstLine="708"/>
        <w:jc w:val="both"/>
        <w:rPr>
          <w:rFonts w:ascii="Arial" w:hAnsi="Arial" w:cs="Arial"/>
          <w:sz w:val="20"/>
          <w:szCs w:val="20"/>
        </w:rPr>
      </w:pPr>
      <w:r w:rsidRPr="00093217">
        <w:rPr>
          <w:rFonts w:ascii="Arial" w:hAnsi="Arial" w:cs="Arial"/>
          <w:sz w:val="20"/>
          <w:szCs w:val="20"/>
        </w:rPr>
        <w:t xml:space="preserve"> </w:t>
      </w:r>
      <w:r w:rsidR="009758E1" w:rsidRPr="00093217">
        <w:rPr>
          <w:rFonts w:ascii="Arial" w:hAnsi="Arial" w:cs="Arial"/>
          <w:sz w:val="20"/>
          <w:szCs w:val="20"/>
        </w:rPr>
        <w:t xml:space="preserve">21. </w:t>
      </w:r>
      <w:r w:rsidRPr="00093217">
        <w:rPr>
          <w:rFonts w:ascii="Arial" w:hAnsi="Arial" w:cs="Arial"/>
          <w:sz w:val="20"/>
          <w:szCs w:val="20"/>
        </w:rPr>
        <w:t>-</w:t>
      </w:r>
      <w:r w:rsidR="009758E1" w:rsidRPr="00093217">
        <w:rPr>
          <w:rFonts w:ascii="Arial" w:hAnsi="Arial" w:cs="Arial"/>
          <w:sz w:val="20"/>
          <w:szCs w:val="20"/>
        </w:rPr>
        <w:t xml:space="preserve"> 22. februar 2024, Bruselj, Belgija</w:t>
      </w:r>
    </w:p>
    <w:p w14:paraId="55651D89" w14:textId="77777777" w:rsidR="009758E1" w:rsidRPr="00093217" w:rsidRDefault="009758E1" w:rsidP="000E49B4">
      <w:pPr>
        <w:spacing w:after="0" w:line="276" w:lineRule="auto"/>
        <w:jc w:val="both"/>
        <w:rPr>
          <w:rFonts w:ascii="Arial" w:hAnsi="Arial" w:cs="Arial"/>
          <w:b/>
          <w:sz w:val="20"/>
          <w:szCs w:val="20"/>
        </w:rPr>
      </w:pPr>
    </w:p>
    <w:p w14:paraId="2BE01351" w14:textId="5450F161" w:rsidR="00336CDC" w:rsidRPr="00093217" w:rsidRDefault="00336CDC" w:rsidP="000E49B4">
      <w:pPr>
        <w:pStyle w:val="Odstavekseznama"/>
        <w:widowControl w:val="0"/>
        <w:numPr>
          <w:ilvl w:val="0"/>
          <w:numId w:val="8"/>
        </w:numPr>
        <w:autoSpaceDE w:val="0"/>
        <w:autoSpaceDN w:val="0"/>
        <w:spacing w:after="0" w:line="276" w:lineRule="auto"/>
        <w:contextualSpacing w:val="0"/>
        <w:jc w:val="both"/>
        <w:rPr>
          <w:rFonts w:ascii="Arial" w:hAnsi="Arial" w:cs="Arial"/>
          <w:b/>
          <w:bCs/>
          <w:sz w:val="20"/>
          <w:szCs w:val="20"/>
        </w:rPr>
      </w:pPr>
      <w:r w:rsidRPr="00093217">
        <w:rPr>
          <w:rFonts w:ascii="Arial" w:hAnsi="Arial" w:cs="Arial"/>
          <w:b/>
          <w:bCs/>
          <w:sz w:val="20"/>
          <w:szCs w:val="20"/>
        </w:rPr>
        <w:t xml:space="preserve">Namen in vsebina </w:t>
      </w:r>
      <w:r w:rsidR="009758E1" w:rsidRPr="00093217">
        <w:rPr>
          <w:rFonts w:ascii="Arial" w:hAnsi="Arial" w:cs="Arial"/>
          <w:b/>
          <w:bCs/>
          <w:sz w:val="20"/>
          <w:szCs w:val="20"/>
        </w:rPr>
        <w:t>vrha</w:t>
      </w:r>
    </w:p>
    <w:p w14:paraId="26617DEB" w14:textId="77777777" w:rsidR="00660C56" w:rsidRPr="00093217" w:rsidRDefault="00660C56" w:rsidP="000E49B4">
      <w:pPr>
        <w:pStyle w:val="Odstavekseznama"/>
        <w:widowControl w:val="0"/>
        <w:autoSpaceDE w:val="0"/>
        <w:autoSpaceDN w:val="0"/>
        <w:spacing w:after="0" w:line="276" w:lineRule="auto"/>
        <w:ind w:left="1080"/>
        <w:contextualSpacing w:val="0"/>
        <w:jc w:val="both"/>
        <w:rPr>
          <w:rFonts w:ascii="Arial" w:hAnsi="Arial" w:cs="Arial"/>
          <w:b/>
          <w:bCs/>
          <w:sz w:val="20"/>
          <w:szCs w:val="20"/>
        </w:rPr>
      </w:pPr>
    </w:p>
    <w:p w14:paraId="66072F1B" w14:textId="484DCEF0" w:rsidR="00ED4947" w:rsidRPr="00093217" w:rsidRDefault="00ED4947" w:rsidP="000E49B4">
      <w:pPr>
        <w:spacing w:after="0" w:line="276" w:lineRule="auto"/>
        <w:jc w:val="both"/>
        <w:rPr>
          <w:rFonts w:ascii="Arial" w:eastAsia="Times New Roman" w:hAnsi="Arial" w:cs="Arial"/>
          <w:bCs/>
          <w:sz w:val="20"/>
          <w:szCs w:val="20"/>
        </w:rPr>
      </w:pPr>
      <w:r w:rsidRPr="00093217">
        <w:rPr>
          <w:rFonts w:ascii="Arial" w:eastAsia="Times New Roman" w:hAnsi="Arial" w:cs="Arial"/>
          <w:bCs/>
          <w:sz w:val="20"/>
          <w:szCs w:val="20"/>
        </w:rPr>
        <w:t xml:space="preserve">Vrh spretnosti </w:t>
      </w:r>
      <w:r w:rsidR="00A70ED5" w:rsidRPr="00093217">
        <w:rPr>
          <w:rFonts w:ascii="Arial" w:eastAsia="Times New Roman" w:hAnsi="Arial" w:cs="Arial"/>
          <w:bCs/>
          <w:sz w:val="20"/>
          <w:szCs w:val="20"/>
        </w:rPr>
        <w:t>(»</w:t>
      </w:r>
      <w:proofErr w:type="spellStart"/>
      <w:r w:rsidRPr="00093217">
        <w:rPr>
          <w:rFonts w:ascii="Arial" w:eastAsia="Times New Roman" w:hAnsi="Arial" w:cs="Arial"/>
          <w:bCs/>
          <w:sz w:val="20"/>
          <w:szCs w:val="20"/>
        </w:rPr>
        <w:t>Skills</w:t>
      </w:r>
      <w:proofErr w:type="spellEnd"/>
      <w:r w:rsidRPr="00093217">
        <w:rPr>
          <w:rFonts w:ascii="Arial" w:eastAsia="Times New Roman" w:hAnsi="Arial" w:cs="Arial"/>
          <w:bCs/>
          <w:sz w:val="20"/>
          <w:szCs w:val="20"/>
        </w:rPr>
        <w:t xml:space="preserve"> </w:t>
      </w:r>
      <w:proofErr w:type="spellStart"/>
      <w:r w:rsidRPr="00093217">
        <w:rPr>
          <w:rFonts w:ascii="Arial" w:eastAsia="Times New Roman" w:hAnsi="Arial" w:cs="Arial"/>
          <w:bCs/>
          <w:sz w:val="20"/>
          <w:szCs w:val="20"/>
        </w:rPr>
        <w:t>Summit</w:t>
      </w:r>
      <w:proofErr w:type="spellEnd"/>
      <w:r w:rsidR="00A70ED5" w:rsidRPr="00093217">
        <w:rPr>
          <w:rFonts w:ascii="Arial" w:eastAsia="Times New Roman" w:hAnsi="Arial" w:cs="Arial"/>
          <w:bCs/>
          <w:sz w:val="20"/>
          <w:szCs w:val="20"/>
        </w:rPr>
        <w:t>«)</w:t>
      </w:r>
      <w:r w:rsidRPr="00093217">
        <w:rPr>
          <w:rFonts w:ascii="Arial" w:eastAsia="Times New Roman" w:hAnsi="Arial" w:cs="Arial"/>
          <w:bCs/>
          <w:sz w:val="20"/>
          <w:szCs w:val="20"/>
        </w:rPr>
        <w:t xml:space="preserve"> je mednarodni dogodek na visoki ravni, ki se umešča v okvir </w:t>
      </w:r>
      <w:r w:rsidR="00A70ED5" w:rsidRPr="00093217">
        <w:rPr>
          <w:rFonts w:ascii="Arial" w:eastAsia="Times New Roman" w:hAnsi="Arial" w:cs="Arial"/>
          <w:bCs/>
          <w:sz w:val="20"/>
          <w:szCs w:val="20"/>
        </w:rPr>
        <w:t xml:space="preserve">dejavnosti </w:t>
      </w:r>
      <w:r w:rsidRPr="00093217">
        <w:rPr>
          <w:rFonts w:ascii="Arial" w:eastAsia="Times New Roman" w:hAnsi="Arial" w:cs="Arial"/>
          <w:bCs/>
          <w:sz w:val="20"/>
          <w:szCs w:val="20"/>
        </w:rPr>
        <w:t xml:space="preserve">sodelovanja z Organizacijo za ekonomsko sodelovanje in razvoj (OECD). Prvo tovrstno srečanje je gostila Norveška v Bergenu junija 2016, drugo Portugalska v Portu junija 2018, tretje </w:t>
      </w:r>
      <w:r w:rsidR="00A70ED5" w:rsidRPr="00093217">
        <w:rPr>
          <w:rFonts w:ascii="Arial" w:eastAsia="Times New Roman" w:hAnsi="Arial" w:cs="Arial"/>
          <w:bCs/>
          <w:sz w:val="20"/>
          <w:szCs w:val="20"/>
        </w:rPr>
        <w:t>(</w:t>
      </w:r>
      <w:r w:rsidRPr="00093217">
        <w:rPr>
          <w:rFonts w:ascii="Arial" w:eastAsia="Times New Roman" w:hAnsi="Arial" w:cs="Arial"/>
          <w:bCs/>
          <w:sz w:val="20"/>
          <w:szCs w:val="20"/>
        </w:rPr>
        <w:t>virtualno</w:t>
      </w:r>
      <w:r w:rsidR="00A70ED5" w:rsidRPr="00093217">
        <w:rPr>
          <w:rFonts w:ascii="Arial" w:eastAsia="Times New Roman" w:hAnsi="Arial" w:cs="Arial"/>
          <w:bCs/>
          <w:sz w:val="20"/>
          <w:szCs w:val="20"/>
        </w:rPr>
        <w:t>)</w:t>
      </w:r>
      <w:r w:rsidRPr="00093217">
        <w:rPr>
          <w:rFonts w:ascii="Arial" w:eastAsia="Times New Roman" w:hAnsi="Arial" w:cs="Arial"/>
          <w:bCs/>
          <w:sz w:val="20"/>
          <w:szCs w:val="20"/>
        </w:rPr>
        <w:t xml:space="preserve"> Slovenija na Brdu pri Kranju oktobra 2020, četrto </w:t>
      </w:r>
      <w:r w:rsidR="00A70ED5" w:rsidRPr="00093217">
        <w:rPr>
          <w:rFonts w:ascii="Arial" w:eastAsia="Times New Roman" w:hAnsi="Arial" w:cs="Arial"/>
          <w:bCs/>
          <w:sz w:val="20"/>
          <w:szCs w:val="20"/>
        </w:rPr>
        <w:t>(</w:t>
      </w:r>
      <w:r w:rsidRPr="00093217">
        <w:rPr>
          <w:rFonts w:ascii="Arial" w:eastAsia="Times New Roman" w:hAnsi="Arial" w:cs="Arial"/>
          <w:bCs/>
          <w:sz w:val="20"/>
          <w:szCs w:val="20"/>
        </w:rPr>
        <w:t>hibridno</w:t>
      </w:r>
      <w:r w:rsidR="00A70ED5" w:rsidRPr="00093217">
        <w:rPr>
          <w:rFonts w:ascii="Arial" w:eastAsia="Times New Roman" w:hAnsi="Arial" w:cs="Arial"/>
          <w:bCs/>
          <w:sz w:val="20"/>
          <w:szCs w:val="20"/>
        </w:rPr>
        <w:t>)</w:t>
      </w:r>
      <w:r w:rsidRPr="00093217">
        <w:rPr>
          <w:rFonts w:ascii="Arial" w:eastAsia="Times New Roman" w:hAnsi="Arial" w:cs="Arial"/>
          <w:bCs/>
          <w:sz w:val="20"/>
          <w:szCs w:val="20"/>
        </w:rPr>
        <w:t xml:space="preserve"> Kolumbija marca 2022. Peti Vrh spretnosti (</w:t>
      </w:r>
      <w:r w:rsidR="00A70ED5" w:rsidRPr="00093217">
        <w:rPr>
          <w:rFonts w:ascii="Arial" w:eastAsia="Times New Roman" w:hAnsi="Arial" w:cs="Arial"/>
          <w:bCs/>
          <w:sz w:val="20"/>
          <w:szCs w:val="20"/>
        </w:rPr>
        <w:t>»</w:t>
      </w:r>
      <w:proofErr w:type="spellStart"/>
      <w:r w:rsidRPr="00093217">
        <w:rPr>
          <w:rFonts w:ascii="Arial" w:eastAsia="Times New Roman" w:hAnsi="Arial" w:cs="Arial"/>
          <w:bCs/>
          <w:sz w:val="20"/>
          <w:szCs w:val="20"/>
        </w:rPr>
        <w:t>Skills</w:t>
      </w:r>
      <w:proofErr w:type="spellEnd"/>
      <w:r w:rsidRPr="00093217">
        <w:rPr>
          <w:rFonts w:ascii="Arial" w:eastAsia="Times New Roman" w:hAnsi="Arial" w:cs="Arial"/>
          <w:bCs/>
          <w:sz w:val="20"/>
          <w:szCs w:val="20"/>
        </w:rPr>
        <w:t xml:space="preserve"> </w:t>
      </w:r>
      <w:proofErr w:type="spellStart"/>
      <w:r w:rsidRPr="00093217">
        <w:rPr>
          <w:rFonts w:ascii="Arial" w:eastAsia="Times New Roman" w:hAnsi="Arial" w:cs="Arial"/>
          <w:bCs/>
          <w:sz w:val="20"/>
          <w:szCs w:val="20"/>
        </w:rPr>
        <w:t>Summit</w:t>
      </w:r>
      <w:proofErr w:type="spellEnd"/>
      <w:r w:rsidRPr="00093217">
        <w:rPr>
          <w:rFonts w:ascii="Arial" w:eastAsia="Times New Roman" w:hAnsi="Arial" w:cs="Arial"/>
          <w:bCs/>
          <w:sz w:val="20"/>
          <w:szCs w:val="20"/>
        </w:rPr>
        <w:t xml:space="preserve"> 2024</w:t>
      </w:r>
      <w:r w:rsidR="00A70ED5" w:rsidRPr="00093217">
        <w:rPr>
          <w:rFonts w:ascii="Arial" w:eastAsia="Times New Roman" w:hAnsi="Arial" w:cs="Arial"/>
          <w:bCs/>
          <w:sz w:val="20"/>
          <w:szCs w:val="20"/>
        </w:rPr>
        <w:t>«)</w:t>
      </w:r>
      <w:r w:rsidRPr="00093217">
        <w:rPr>
          <w:rFonts w:ascii="Arial" w:eastAsia="Times New Roman" w:hAnsi="Arial" w:cs="Arial"/>
          <w:bCs/>
          <w:sz w:val="20"/>
          <w:szCs w:val="20"/>
        </w:rPr>
        <w:t xml:space="preserve"> bo gostila Belgija v dneh od 21. do 22. februarja v Bruslju. </w:t>
      </w:r>
      <w:r w:rsidRPr="00093217">
        <w:rPr>
          <w:rFonts w:ascii="Arial" w:hAnsi="Arial" w:cs="Arial"/>
          <w:sz w:val="20"/>
          <w:szCs w:val="20"/>
        </w:rPr>
        <w:t>Dogodek nudi odlično priložnost za seznanitev z najnovejšimi podatki in dognanji</w:t>
      </w:r>
      <w:r w:rsidR="00A70ED5" w:rsidRPr="00093217">
        <w:rPr>
          <w:rFonts w:ascii="Arial" w:hAnsi="Arial" w:cs="Arial"/>
          <w:sz w:val="20"/>
          <w:szCs w:val="20"/>
        </w:rPr>
        <w:t>,</w:t>
      </w:r>
      <w:r w:rsidRPr="00093217">
        <w:rPr>
          <w:rFonts w:ascii="Arial" w:hAnsi="Arial" w:cs="Arial"/>
          <w:sz w:val="20"/>
          <w:szCs w:val="20"/>
        </w:rPr>
        <w:t xml:space="preserve"> izmenjavo pogledov</w:t>
      </w:r>
      <w:r w:rsidR="007800F4" w:rsidRPr="00093217">
        <w:rPr>
          <w:rFonts w:ascii="Arial" w:hAnsi="Arial" w:cs="Arial"/>
          <w:sz w:val="20"/>
          <w:szCs w:val="20"/>
        </w:rPr>
        <w:t>, praks</w:t>
      </w:r>
      <w:r w:rsidRPr="00093217">
        <w:rPr>
          <w:rFonts w:ascii="Arial" w:hAnsi="Arial" w:cs="Arial"/>
          <w:sz w:val="20"/>
          <w:szCs w:val="20"/>
        </w:rPr>
        <w:t xml:space="preserve"> in vizij o izobraževan</w:t>
      </w:r>
      <w:r w:rsidR="00A70ED5" w:rsidRPr="00093217">
        <w:rPr>
          <w:rFonts w:ascii="Arial" w:hAnsi="Arial" w:cs="Arial"/>
          <w:sz w:val="20"/>
          <w:szCs w:val="20"/>
        </w:rPr>
        <w:t>ju in učenju</w:t>
      </w:r>
      <w:r w:rsidRPr="00093217">
        <w:rPr>
          <w:rFonts w:ascii="Arial" w:hAnsi="Arial" w:cs="Arial"/>
          <w:sz w:val="20"/>
          <w:szCs w:val="20"/>
        </w:rPr>
        <w:t xml:space="preserve"> odraslih v kontekstu sodobnih družbeno-ekonomskih sprememb in izzivov, še posebej </w:t>
      </w:r>
      <w:r w:rsidR="00A70ED5" w:rsidRPr="00093217">
        <w:rPr>
          <w:rFonts w:ascii="Arial" w:hAnsi="Arial" w:cs="Arial"/>
          <w:sz w:val="20"/>
          <w:szCs w:val="20"/>
        </w:rPr>
        <w:t xml:space="preserve">tistih, povezanih s </w:t>
      </w:r>
      <w:r w:rsidRPr="00093217">
        <w:rPr>
          <w:rFonts w:ascii="Arial" w:hAnsi="Arial" w:cs="Arial"/>
          <w:sz w:val="20"/>
          <w:szCs w:val="20"/>
        </w:rPr>
        <w:t>tehnološk</w:t>
      </w:r>
      <w:r w:rsidR="00A70ED5" w:rsidRPr="00093217">
        <w:rPr>
          <w:rFonts w:ascii="Arial" w:hAnsi="Arial" w:cs="Arial"/>
          <w:sz w:val="20"/>
          <w:szCs w:val="20"/>
        </w:rPr>
        <w:t xml:space="preserve">im </w:t>
      </w:r>
      <w:r w:rsidRPr="00093217">
        <w:rPr>
          <w:rFonts w:ascii="Arial" w:hAnsi="Arial" w:cs="Arial"/>
          <w:sz w:val="20"/>
          <w:szCs w:val="20"/>
        </w:rPr>
        <w:t>razvoj</w:t>
      </w:r>
      <w:r w:rsidR="00A70ED5" w:rsidRPr="00093217">
        <w:rPr>
          <w:rFonts w:ascii="Arial" w:hAnsi="Arial" w:cs="Arial"/>
          <w:sz w:val="20"/>
          <w:szCs w:val="20"/>
        </w:rPr>
        <w:t xml:space="preserve">em in </w:t>
      </w:r>
      <w:proofErr w:type="spellStart"/>
      <w:r w:rsidRPr="00093217">
        <w:rPr>
          <w:rFonts w:ascii="Arial" w:hAnsi="Arial" w:cs="Arial"/>
          <w:sz w:val="20"/>
          <w:szCs w:val="20"/>
        </w:rPr>
        <w:t>okoljski</w:t>
      </w:r>
      <w:r w:rsidR="00A70ED5" w:rsidRPr="00093217">
        <w:rPr>
          <w:rFonts w:ascii="Arial" w:hAnsi="Arial" w:cs="Arial"/>
          <w:sz w:val="20"/>
          <w:szCs w:val="20"/>
        </w:rPr>
        <w:t>mi</w:t>
      </w:r>
      <w:proofErr w:type="spellEnd"/>
      <w:r w:rsidRPr="00093217">
        <w:rPr>
          <w:rFonts w:ascii="Arial" w:hAnsi="Arial" w:cs="Arial"/>
          <w:sz w:val="20"/>
          <w:szCs w:val="20"/>
        </w:rPr>
        <w:t xml:space="preserve"> dogajanj</w:t>
      </w:r>
      <w:r w:rsidR="00A70ED5" w:rsidRPr="00093217">
        <w:rPr>
          <w:rFonts w:ascii="Arial" w:hAnsi="Arial" w:cs="Arial"/>
          <w:sz w:val="20"/>
          <w:szCs w:val="20"/>
        </w:rPr>
        <w:t>i.</w:t>
      </w:r>
    </w:p>
    <w:p w14:paraId="700D6266" w14:textId="77777777" w:rsidR="00ED4947" w:rsidRPr="00093217" w:rsidRDefault="00ED4947" w:rsidP="000E49B4">
      <w:pPr>
        <w:spacing w:after="0" w:line="276" w:lineRule="auto"/>
        <w:jc w:val="both"/>
        <w:rPr>
          <w:rFonts w:ascii="Arial" w:hAnsi="Arial" w:cs="Arial"/>
          <w:sz w:val="20"/>
          <w:szCs w:val="20"/>
        </w:rPr>
      </w:pPr>
    </w:p>
    <w:p w14:paraId="1A2AC1A2" w14:textId="4DC3BF9A" w:rsidR="00ED4947" w:rsidRPr="00093217" w:rsidRDefault="00ED4947" w:rsidP="000E49B4">
      <w:pPr>
        <w:spacing w:after="0" w:line="276" w:lineRule="auto"/>
        <w:jc w:val="both"/>
        <w:rPr>
          <w:rFonts w:ascii="Arial" w:hAnsi="Arial" w:cs="Arial"/>
          <w:sz w:val="20"/>
          <w:szCs w:val="20"/>
        </w:rPr>
      </w:pPr>
      <w:r w:rsidRPr="00093217">
        <w:rPr>
          <w:rFonts w:ascii="Arial" w:hAnsi="Arial" w:cs="Arial"/>
          <w:sz w:val="20"/>
          <w:szCs w:val="20"/>
        </w:rPr>
        <w:t>Vrh spretnosti 2024</w:t>
      </w:r>
      <w:r w:rsidR="00A70ED5" w:rsidRPr="00093217">
        <w:rPr>
          <w:rFonts w:ascii="Arial" w:hAnsi="Arial" w:cs="Arial"/>
          <w:sz w:val="20"/>
          <w:szCs w:val="20"/>
        </w:rPr>
        <w:t xml:space="preserve"> bo potekal pod naslovom </w:t>
      </w:r>
      <w:r w:rsidRPr="00093217">
        <w:rPr>
          <w:rFonts w:ascii="Arial" w:hAnsi="Arial" w:cs="Arial"/>
          <w:sz w:val="20"/>
          <w:szCs w:val="20"/>
        </w:rPr>
        <w:t>"</w:t>
      </w:r>
      <w:r w:rsidR="00A70ED5" w:rsidRPr="00093217">
        <w:rPr>
          <w:rFonts w:ascii="Arial" w:hAnsi="Arial" w:cs="Arial"/>
          <w:sz w:val="20"/>
          <w:szCs w:val="20"/>
        </w:rPr>
        <w:t>S</w:t>
      </w:r>
      <w:r w:rsidRPr="00093217">
        <w:rPr>
          <w:rFonts w:ascii="Arial" w:hAnsi="Arial" w:cs="Arial"/>
          <w:sz w:val="20"/>
          <w:szCs w:val="20"/>
        </w:rPr>
        <w:t>pretnosti za prihodnost: graditi mostove do novih priložnosti". Ministri in visoki predstavniki vabljenih držav</w:t>
      </w:r>
      <w:r w:rsidR="00A70ED5" w:rsidRPr="00093217">
        <w:rPr>
          <w:rFonts w:ascii="Arial" w:hAnsi="Arial" w:cs="Arial"/>
          <w:sz w:val="20"/>
          <w:szCs w:val="20"/>
        </w:rPr>
        <w:t xml:space="preserve"> članic in partneric OECD ter organizacij, aktivnih na področju izobraževanja odraslih,</w:t>
      </w:r>
      <w:r w:rsidRPr="00093217">
        <w:rPr>
          <w:rFonts w:ascii="Arial" w:hAnsi="Arial" w:cs="Arial"/>
          <w:sz w:val="20"/>
          <w:szCs w:val="20"/>
        </w:rPr>
        <w:t xml:space="preserve"> bodo vabljeni k razmišljanju o tem, kako izkoristiti priložnosti, ki izhajajo iz sprememb in spreminjanj, kako podpreti razvoj z</w:t>
      </w:r>
      <w:r w:rsidR="004F344F" w:rsidRPr="00093217">
        <w:rPr>
          <w:rFonts w:ascii="Arial" w:hAnsi="Arial" w:cs="Arial"/>
          <w:sz w:val="20"/>
          <w:szCs w:val="20"/>
        </w:rPr>
        <w:t xml:space="preserve">a zagotavljanje pogojev za ustvarjanje </w:t>
      </w:r>
      <w:r w:rsidRPr="00093217">
        <w:rPr>
          <w:rFonts w:ascii="Arial" w:hAnsi="Arial" w:cs="Arial"/>
          <w:sz w:val="20"/>
          <w:szCs w:val="20"/>
        </w:rPr>
        <w:t>boljš</w:t>
      </w:r>
      <w:r w:rsidR="004F344F" w:rsidRPr="00093217">
        <w:rPr>
          <w:rFonts w:ascii="Arial" w:hAnsi="Arial" w:cs="Arial"/>
          <w:sz w:val="20"/>
          <w:szCs w:val="20"/>
        </w:rPr>
        <w:t>e</w:t>
      </w:r>
      <w:r w:rsidRPr="00093217">
        <w:rPr>
          <w:rFonts w:ascii="Arial" w:hAnsi="Arial" w:cs="Arial"/>
          <w:sz w:val="20"/>
          <w:szCs w:val="20"/>
        </w:rPr>
        <w:t xml:space="preserve"> prihodnost</w:t>
      </w:r>
      <w:r w:rsidR="004F344F" w:rsidRPr="00093217">
        <w:rPr>
          <w:rFonts w:ascii="Arial" w:hAnsi="Arial" w:cs="Arial"/>
          <w:sz w:val="20"/>
          <w:szCs w:val="20"/>
        </w:rPr>
        <w:t>i</w:t>
      </w:r>
      <w:r w:rsidRPr="00093217">
        <w:rPr>
          <w:rFonts w:ascii="Arial" w:hAnsi="Arial" w:cs="Arial"/>
          <w:sz w:val="20"/>
          <w:szCs w:val="20"/>
        </w:rPr>
        <w:t xml:space="preserve"> skozi krepitev sistemov izobraževanja in učenja v sodelovanju z drugimi politikami in partnerji</w:t>
      </w:r>
      <w:r w:rsidR="004F344F" w:rsidRPr="00093217">
        <w:rPr>
          <w:rFonts w:ascii="Arial" w:hAnsi="Arial" w:cs="Arial"/>
          <w:sz w:val="20"/>
          <w:szCs w:val="20"/>
        </w:rPr>
        <w:t>, tudi p</w:t>
      </w:r>
      <w:r w:rsidRPr="00093217">
        <w:rPr>
          <w:rFonts w:ascii="Arial" w:hAnsi="Arial" w:cs="Arial"/>
          <w:sz w:val="20"/>
          <w:szCs w:val="20"/>
        </w:rPr>
        <w:t>onudniki izobraževanja in usposabljanja, delodajalci</w:t>
      </w:r>
      <w:r w:rsidR="004F344F" w:rsidRPr="00093217">
        <w:rPr>
          <w:rFonts w:ascii="Arial" w:hAnsi="Arial" w:cs="Arial"/>
          <w:sz w:val="20"/>
          <w:szCs w:val="20"/>
        </w:rPr>
        <w:t xml:space="preserve"> in podjetji.</w:t>
      </w:r>
    </w:p>
    <w:p w14:paraId="2CFEC556" w14:textId="44E530DC" w:rsidR="0096636B" w:rsidRPr="00093217" w:rsidRDefault="0096636B" w:rsidP="000E49B4">
      <w:pPr>
        <w:spacing w:after="0" w:line="276" w:lineRule="auto"/>
        <w:jc w:val="both"/>
        <w:rPr>
          <w:rFonts w:ascii="Arial" w:hAnsi="Arial" w:cs="Arial"/>
          <w:sz w:val="20"/>
          <w:szCs w:val="20"/>
        </w:rPr>
      </w:pPr>
    </w:p>
    <w:p w14:paraId="63EA0B00" w14:textId="62D4AF38" w:rsidR="0096636B" w:rsidRPr="00093217" w:rsidRDefault="0096636B" w:rsidP="000E49B4">
      <w:pPr>
        <w:spacing w:after="0" w:line="276" w:lineRule="auto"/>
        <w:jc w:val="both"/>
        <w:rPr>
          <w:rFonts w:ascii="Arial" w:hAnsi="Arial" w:cs="Arial"/>
          <w:sz w:val="20"/>
          <w:szCs w:val="20"/>
        </w:rPr>
      </w:pPr>
      <w:r w:rsidRPr="00093217">
        <w:rPr>
          <w:rFonts w:ascii="Arial" w:hAnsi="Arial" w:cs="Arial"/>
          <w:sz w:val="20"/>
          <w:szCs w:val="20"/>
        </w:rPr>
        <w:t xml:space="preserve">Medtem ko se države prilagajajo digitalnemu in zelenemu prehodu ter drugim </w:t>
      </w:r>
      <w:r w:rsidR="00093217">
        <w:rPr>
          <w:rFonts w:ascii="Arial" w:hAnsi="Arial" w:cs="Arial"/>
          <w:sz w:val="20"/>
          <w:szCs w:val="20"/>
        </w:rPr>
        <w:t xml:space="preserve">večjim </w:t>
      </w:r>
      <w:r w:rsidRPr="00093217">
        <w:rPr>
          <w:rFonts w:ascii="Arial" w:hAnsi="Arial" w:cs="Arial"/>
          <w:sz w:val="20"/>
          <w:szCs w:val="20"/>
        </w:rPr>
        <w:t>trendom</w:t>
      </w:r>
      <w:r w:rsidR="00EE5672" w:rsidRPr="00093217">
        <w:rPr>
          <w:rFonts w:ascii="Arial" w:hAnsi="Arial" w:cs="Arial"/>
          <w:sz w:val="20"/>
          <w:szCs w:val="20"/>
        </w:rPr>
        <w:t xml:space="preserve">, </w:t>
      </w:r>
      <w:r w:rsidR="00BB12BF" w:rsidRPr="00093217">
        <w:rPr>
          <w:rFonts w:ascii="Arial" w:hAnsi="Arial" w:cs="Arial"/>
          <w:sz w:val="20"/>
          <w:szCs w:val="20"/>
        </w:rPr>
        <w:t xml:space="preserve">izkušnje in podatki učijo, da </w:t>
      </w:r>
      <w:r w:rsidR="00EE5672" w:rsidRPr="00093217">
        <w:rPr>
          <w:rFonts w:ascii="Arial" w:hAnsi="Arial" w:cs="Arial"/>
          <w:sz w:val="20"/>
          <w:szCs w:val="20"/>
        </w:rPr>
        <w:t>bi morale imeti</w:t>
      </w:r>
      <w:r w:rsidRPr="00093217">
        <w:rPr>
          <w:rFonts w:ascii="Arial" w:hAnsi="Arial" w:cs="Arial"/>
          <w:sz w:val="20"/>
          <w:szCs w:val="20"/>
        </w:rPr>
        <w:t xml:space="preserve"> </w:t>
      </w:r>
      <w:r w:rsidR="00EE5672" w:rsidRPr="00093217">
        <w:rPr>
          <w:rFonts w:ascii="Arial" w:hAnsi="Arial" w:cs="Arial"/>
          <w:sz w:val="20"/>
          <w:szCs w:val="20"/>
        </w:rPr>
        <w:t xml:space="preserve">oziroma razvijati tudi </w:t>
      </w:r>
      <w:r w:rsidRPr="00093217">
        <w:rPr>
          <w:rFonts w:ascii="Arial" w:hAnsi="Arial" w:cs="Arial"/>
          <w:sz w:val="20"/>
          <w:szCs w:val="20"/>
        </w:rPr>
        <w:t>jasn</w:t>
      </w:r>
      <w:r w:rsidR="0084758B">
        <w:rPr>
          <w:rFonts w:ascii="Arial" w:hAnsi="Arial" w:cs="Arial"/>
          <w:sz w:val="20"/>
          <w:szCs w:val="20"/>
        </w:rPr>
        <w:t>e</w:t>
      </w:r>
      <w:r w:rsidRPr="00093217">
        <w:rPr>
          <w:rFonts w:ascii="Arial" w:hAnsi="Arial" w:cs="Arial"/>
          <w:sz w:val="20"/>
          <w:szCs w:val="20"/>
        </w:rPr>
        <w:t xml:space="preserve"> vizij</w:t>
      </w:r>
      <w:r w:rsidR="0084758B">
        <w:rPr>
          <w:rFonts w:ascii="Arial" w:hAnsi="Arial" w:cs="Arial"/>
          <w:sz w:val="20"/>
          <w:szCs w:val="20"/>
        </w:rPr>
        <w:t>e</w:t>
      </w:r>
      <w:r w:rsidRPr="00093217">
        <w:rPr>
          <w:rFonts w:ascii="Arial" w:hAnsi="Arial" w:cs="Arial"/>
          <w:sz w:val="20"/>
          <w:szCs w:val="20"/>
        </w:rPr>
        <w:t xml:space="preserve"> </w:t>
      </w:r>
      <w:r w:rsidR="00EE5672" w:rsidRPr="00093217">
        <w:rPr>
          <w:rFonts w:ascii="Arial" w:hAnsi="Arial" w:cs="Arial"/>
          <w:sz w:val="20"/>
          <w:szCs w:val="20"/>
        </w:rPr>
        <w:t xml:space="preserve">razvoja </w:t>
      </w:r>
      <w:r w:rsidRPr="00093217">
        <w:rPr>
          <w:rFonts w:ascii="Arial" w:hAnsi="Arial" w:cs="Arial"/>
          <w:sz w:val="20"/>
          <w:szCs w:val="20"/>
        </w:rPr>
        <w:t>znanj in spretnosti</w:t>
      </w:r>
      <w:r w:rsidR="00EE5672" w:rsidRPr="00093217">
        <w:rPr>
          <w:rFonts w:ascii="Arial" w:hAnsi="Arial" w:cs="Arial"/>
          <w:sz w:val="20"/>
          <w:szCs w:val="20"/>
        </w:rPr>
        <w:t xml:space="preserve"> kot sestav</w:t>
      </w:r>
      <w:r w:rsidR="0084758B">
        <w:rPr>
          <w:rFonts w:ascii="Arial" w:hAnsi="Arial" w:cs="Arial"/>
          <w:sz w:val="20"/>
          <w:szCs w:val="20"/>
        </w:rPr>
        <w:t>nega</w:t>
      </w:r>
      <w:r w:rsidR="00EE5672" w:rsidRPr="00093217">
        <w:rPr>
          <w:rFonts w:ascii="Arial" w:hAnsi="Arial" w:cs="Arial"/>
          <w:sz w:val="20"/>
          <w:szCs w:val="20"/>
        </w:rPr>
        <w:t xml:space="preserve"> del</w:t>
      </w:r>
      <w:r w:rsidR="0084758B">
        <w:rPr>
          <w:rFonts w:ascii="Arial" w:hAnsi="Arial" w:cs="Arial"/>
          <w:sz w:val="20"/>
          <w:szCs w:val="20"/>
        </w:rPr>
        <w:t>a</w:t>
      </w:r>
      <w:r w:rsidR="00EE5672" w:rsidRPr="00093217">
        <w:rPr>
          <w:rFonts w:ascii="Arial" w:hAnsi="Arial" w:cs="Arial"/>
          <w:sz w:val="20"/>
          <w:szCs w:val="20"/>
        </w:rPr>
        <w:t xml:space="preserve"> strategij za doseganje nacionalnih ciljev.</w:t>
      </w:r>
      <w:r w:rsidRPr="00093217">
        <w:rPr>
          <w:rFonts w:ascii="Arial" w:hAnsi="Arial" w:cs="Arial"/>
          <w:sz w:val="20"/>
          <w:szCs w:val="20"/>
        </w:rPr>
        <w:t xml:space="preserve"> </w:t>
      </w:r>
      <w:r w:rsidR="00EE5672" w:rsidRPr="00093217">
        <w:rPr>
          <w:rFonts w:ascii="Arial" w:hAnsi="Arial" w:cs="Arial"/>
          <w:sz w:val="20"/>
          <w:szCs w:val="20"/>
        </w:rPr>
        <w:t xml:space="preserve">Za to so potrebne politike, s katerimi bi </w:t>
      </w:r>
      <w:r w:rsidRPr="00093217">
        <w:rPr>
          <w:rFonts w:ascii="Arial" w:hAnsi="Arial" w:cs="Arial"/>
          <w:sz w:val="20"/>
          <w:szCs w:val="20"/>
        </w:rPr>
        <w:t xml:space="preserve">vsem ljudem </w:t>
      </w:r>
      <w:r w:rsidR="00EE5672" w:rsidRPr="00093217">
        <w:rPr>
          <w:rFonts w:ascii="Arial" w:hAnsi="Arial" w:cs="Arial"/>
          <w:sz w:val="20"/>
          <w:szCs w:val="20"/>
        </w:rPr>
        <w:t xml:space="preserve">dali priložnosti </w:t>
      </w:r>
      <w:r w:rsidRPr="00093217">
        <w:rPr>
          <w:rFonts w:ascii="Arial" w:hAnsi="Arial" w:cs="Arial"/>
          <w:sz w:val="20"/>
          <w:szCs w:val="20"/>
        </w:rPr>
        <w:t>učen</w:t>
      </w:r>
      <w:r w:rsidR="00EE5672" w:rsidRPr="00093217">
        <w:rPr>
          <w:rFonts w:ascii="Arial" w:hAnsi="Arial" w:cs="Arial"/>
          <w:sz w:val="20"/>
          <w:szCs w:val="20"/>
        </w:rPr>
        <w:t>ja</w:t>
      </w:r>
      <w:r w:rsidRPr="00093217">
        <w:rPr>
          <w:rFonts w:ascii="Arial" w:hAnsi="Arial" w:cs="Arial"/>
          <w:sz w:val="20"/>
          <w:szCs w:val="20"/>
        </w:rPr>
        <w:t xml:space="preserve"> skozi celotno življenjsko obdobje</w:t>
      </w:r>
      <w:r w:rsidR="00EE5672" w:rsidRPr="00093217">
        <w:rPr>
          <w:rFonts w:ascii="Arial" w:hAnsi="Arial" w:cs="Arial"/>
          <w:sz w:val="20"/>
          <w:szCs w:val="20"/>
        </w:rPr>
        <w:t xml:space="preserve">, priložnosti za to, da pridobivajo </w:t>
      </w:r>
      <w:r w:rsidRPr="00093217">
        <w:rPr>
          <w:rFonts w:ascii="Arial" w:hAnsi="Arial" w:cs="Arial"/>
          <w:sz w:val="20"/>
          <w:szCs w:val="20"/>
        </w:rPr>
        <w:t>znanja in</w:t>
      </w:r>
      <w:r w:rsidR="00EE5672" w:rsidRPr="00093217">
        <w:rPr>
          <w:rFonts w:ascii="Arial" w:hAnsi="Arial" w:cs="Arial"/>
          <w:sz w:val="20"/>
          <w:szCs w:val="20"/>
        </w:rPr>
        <w:t xml:space="preserve"> razvijajo</w:t>
      </w:r>
      <w:r w:rsidRPr="00093217">
        <w:rPr>
          <w:rFonts w:ascii="Arial" w:hAnsi="Arial" w:cs="Arial"/>
          <w:sz w:val="20"/>
          <w:szCs w:val="20"/>
        </w:rPr>
        <w:t xml:space="preserve"> spretnosti za</w:t>
      </w:r>
      <w:r w:rsidR="00E640C3" w:rsidRPr="00093217">
        <w:rPr>
          <w:rFonts w:ascii="Arial" w:hAnsi="Arial" w:cs="Arial"/>
          <w:sz w:val="20"/>
          <w:szCs w:val="20"/>
        </w:rPr>
        <w:t xml:space="preserve"> sedanjost in</w:t>
      </w:r>
      <w:r w:rsidRPr="00093217">
        <w:rPr>
          <w:rFonts w:ascii="Arial" w:hAnsi="Arial" w:cs="Arial"/>
          <w:sz w:val="20"/>
          <w:szCs w:val="20"/>
        </w:rPr>
        <w:t xml:space="preserve"> prihodnos</w:t>
      </w:r>
      <w:r w:rsidR="00E640C3" w:rsidRPr="00093217">
        <w:rPr>
          <w:rFonts w:ascii="Arial" w:hAnsi="Arial" w:cs="Arial"/>
          <w:sz w:val="20"/>
          <w:szCs w:val="20"/>
        </w:rPr>
        <w:t xml:space="preserve">t, da </w:t>
      </w:r>
      <w:r w:rsidRPr="00093217">
        <w:rPr>
          <w:rFonts w:ascii="Arial" w:hAnsi="Arial" w:cs="Arial"/>
          <w:sz w:val="20"/>
          <w:szCs w:val="20"/>
        </w:rPr>
        <w:t>prilag</w:t>
      </w:r>
      <w:r w:rsidR="00E640C3" w:rsidRPr="00093217">
        <w:rPr>
          <w:rFonts w:ascii="Arial" w:hAnsi="Arial" w:cs="Arial"/>
          <w:sz w:val="20"/>
          <w:szCs w:val="20"/>
        </w:rPr>
        <w:t>ajajo</w:t>
      </w:r>
      <w:r w:rsidRPr="00093217">
        <w:rPr>
          <w:rFonts w:ascii="Arial" w:hAnsi="Arial" w:cs="Arial"/>
          <w:sz w:val="20"/>
          <w:szCs w:val="20"/>
        </w:rPr>
        <w:t xml:space="preserve"> nabor znanj</w:t>
      </w:r>
      <w:r w:rsidR="00E640C3" w:rsidRPr="00093217">
        <w:rPr>
          <w:rFonts w:ascii="Arial" w:hAnsi="Arial" w:cs="Arial"/>
          <w:sz w:val="20"/>
          <w:szCs w:val="20"/>
        </w:rPr>
        <w:t xml:space="preserve"> in</w:t>
      </w:r>
      <w:r w:rsidRPr="00093217">
        <w:rPr>
          <w:rFonts w:ascii="Arial" w:hAnsi="Arial" w:cs="Arial"/>
          <w:sz w:val="20"/>
          <w:szCs w:val="20"/>
        </w:rPr>
        <w:t xml:space="preserve"> spretnosti spreminjajočim se delovnim</w:t>
      </w:r>
      <w:r w:rsidR="00E640C3" w:rsidRPr="00093217">
        <w:rPr>
          <w:rFonts w:ascii="Arial" w:hAnsi="Arial" w:cs="Arial"/>
          <w:sz w:val="20"/>
          <w:szCs w:val="20"/>
        </w:rPr>
        <w:t xml:space="preserve"> zahtevam</w:t>
      </w:r>
      <w:r w:rsidRPr="00093217">
        <w:rPr>
          <w:rFonts w:ascii="Arial" w:hAnsi="Arial" w:cs="Arial"/>
          <w:sz w:val="20"/>
          <w:szCs w:val="20"/>
        </w:rPr>
        <w:t xml:space="preserve"> i</w:t>
      </w:r>
      <w:r w:rsidR="00E640C3" w:rsidRPr="00093217">
        <w:rPr>
          <w:rFonts w:ascii="Arial" w:hAnsi="Arial" w:cs="Arial"/>
          <w:sz w:val="20"/>
          <w:szCs w:val="20"/>
        </w:rPr>
        <w:t>n</w:t>
      </w:r>
      <w:r w:rsidRPr="00093217">
        <w:rPr>
          <w:rFonts w:ascii="Arial" w:hAnsi="Arial" w:cs="Arial"/>
          <w:sz w:val="20"/>
          <w:szCs w:val="20"/>
        </w:rPr>
        <w:t xml:space="preserve"> </w:t>
      </w:r>
      <w:r w:rsidR="00E640C3" w:rsidRPr="00093217">
        <w:rPr>
          <w:rFonts w:ascii="Arial" w:hAnsi="Arial" w:cs="Arial"/>
          <w:sz w:val="20"/>
          <w:szCs w:val="20"/>
        </w:rPr>
        <w:t xml:space="preserve">bolj </w:t>
      </w:r>
      <w:r w:rsidRPr="00093217">
        <w:rPr>
          <w:rFonts w:ascii="Arial" w:hAnsi="Arial" w:cs="Arial"/>
          <w:sz w:val="20"/>
          <w:szCs w:val="20"/>
        </w:rPr>
        <w:t>raznolikim poklicnim potem</w:t>
      </w:r>
      <w:r w:rsidR="00E640C3" w:rsidRPr="00093217">
        <w:rPr>
          <w:rFonts w:ascii="Arial" w:hAnsi="Arial" w:cs="Arial"/>
          <w:sz w:val="20"/>
          <w:szCs w:val="20"/>
        </w:rPr>
        <w:t>.</w:t>
      </w:r>
      <w:r w:rsidRPr="00093217">
        <w:rPr>
          <w:rFonts w:ascii="Arial" w:hAnsi="Arial" w:cs="Arial"/>
          <w:sz w:val="20"/>
          <w:szCs w:val="20"/>
        </w:rPr>
        <w:t xml:space="preserve"> Da bi vsem </w:t>
      </w:r>
      <w:r w:rsidR="00E640C3" w:rsidRPr="00093217">
        <w:rPr>
          <w:rFonts w:ascii="Arial" w:hAnsi="Arial" w:cs="Arial"/>
          <w:sz w:val="20"/>
          <w:szCs w:val="20"/>
        </w:rPr>
        <w:t>omogočili enake možnosti za uspeh</w:t>
      </w:r>
      <w:r w:rsidRPr="00093217">
        <w:rPr>
          <w:rFonts w:ascii="Arial" w:hAnsi="Arial" w:cs="Arial"/>
          <w:sz w:val="20"/>
          <w:szCs w:val="20"/>
        </w:rPr>
        <w:t xml:space="preserve"> v hitro spreminjajočem se svetu</w:t>
      </w:r>
      <w:r w:rsidR="00E640C3" w:rsidRPr="00093217">
        <w:rPr>
          <w:rFonts w:ascii="Arial" w:hAnsi="Arial" w:cs="Arial"/>
          <w:sz w:val="20"/>
          <w:szCs w:val="20"/>
        </w:rPr>
        <w:t>,</w:t>
      </w:r>
      <w:r w:rsidRPr="00093217">
        <w:rPr>
          <w:rFonts w:ascii="Arial" w:hAnsi="Arial" w:cs="Arial"/>
          <w:sz w:val="20"/>
          <w:szCs w:val="20"/>
        </w:rPr>
        <w:t xml:space="preserve"> bi morale države razviti vključujoče sisteme</w:t>
      </w:r>
      <w:r w:rsidR="00E640C3" w:rsidRPr="00093217">
        <w:rPr>
          <w:rFonts w:ascii="Arial" w:hAnsi="Arial" w:cs="Arial"/>
          <w:sz w:val="20"/>
          <w:szCs w:val="20"/>
        </w:rPr>
        <w:t xml:space="preserve"> izobraževanja in usposabljanja s posebno pozornostjo do</w:t>
      </w:r>
      <w:r w:rsidRPr="00093217">
        <w:rPr>
          <w:rFonts w:ascii="Arial" w:hAnsi="Arial" w:cs="Arial"/>
          <w:sz w:val="20"/>
          <w:szCs w:val="20"/>
        </w:rPr>
        <w:t xml:space="preserve"> najbolj ranljivi</w:t>
      </w:r>
      <w:r w:rsidR="00E640C3" w:rsidRPr="00093217">
        <w:rPr>
          <w:rFonts w:ascii="Arial" w:hAnsi="Arial" w:cs="Arial"/>
          <w:sz w:val="20"/>
          <w:szCs w:val="20"/>
        </w:rPr>
        <w:t xml:space="preserve">h, kot </w:t>
      </w:r>
      <w:r w:rsidR="0084758B">
        <w:rPr>
          <w:rFonts w:ascii="Arial" w:hAnsi="Arial" w:cs="Arial"/>
          <w:sz w:val="20"/>
          <w:szCs w:val="20"/>
        </w:rPr>
        <w:t xml:space="preserve">so </w:t>
      </w:r>
      <w:r w:rsidRPr="00093217">
        <w:rPr>
          <w:rFonts w:ascii="Arial" w:hAnsi="Arial" w:cs="Arial"/>
          <w:sz w:val="20"/>
          <w:szCs w:val="20"/>
        </w:rPr>
        <w:t>mladi iz prikrajšanih okolij, iskalc</w:t>
      </w:r>
      <w:r w:rsidR="00E640C3" w:rsidRPr="00093217">
        <w:rPr>
          <w:rFonts w:ascii="Arial" w:hAnsi="Arial" w:cs="Arial"/>
          <w:sz w:val="20"/>
          <w:szCs w:val="20"/>
        </w:rPr>
        <w:t>i</w:t>
      </w:r>
      <w:r w:rsidRPr="00093217">
        <w:rPr>
          <w:rFonts w:ascii="Arial" w:hAnsi="Arial" w:cs="Arial"/>
          <w:sz w:val="20"/>
          <w:szCs w:val="20"/>
        </w:rPr>
        <w:t xml:space="preserve"> zaposlitve, delavc</w:t>
      </w:r>
      <w:r w:rsidR="00E640C3" w:rsidRPr="00093217">
        <w:rPr>
          <w:rFonts w:ascii="Arial" w:hAnsi="Arial" w:cs="Arial"/>
          <w:sz w:val="20"/>
          <w:szCs w:val="20"/>
        </w:rPr>
        <w:t>i</w:t>
      </w:r>
      <w:r w:rsidRPr="00093217">
        <w:rPr>
          <w:rFonts w:ascii="Arial" w:hAnsi="Arial" w:cs="Arial"/>
          <w:sz w:val="20"/>
          <w:szCs w:val="20"/>
        </w:rPr>
        <w:t xml:space="preserve"> na delovnih mestih, ki jim grozi </w:t>
      </w:r>
      <w:r w:rsidR="00E640C3" w:rsidRPr="00093217">
        <w:rPr>
          <w:rFonts w:ascii="Arial" w:hAnsi="Arial" w:cs="Arial"/>
          <w:sz w:val="20"/>
          <w:szCs w:val="20"/>
        </w:rPr>
        <w:t xml:space="preserve">ukinitev). </w:t>
      </w:r>
    </w:p>
    <w:p w14:paraId="185DA744" w14:textId="77777777" w:rsidR="007800F4" w:rsidRPr="00093217" w:rsidRDefault="007800F4" w:rsidP="000E49B4">
      <w:pPr>
        <w:spacing w:after="0" w:line="276" w:lineRule="auto"/>
        <w:jc w:val="both"/>
        <w:rPr>
          <w:rFonts w:ascii="Arial" w:hAnsi="Arial" w:cs="Arial"/>
          <w:sz w:val="20"/>
          <w:szCs w:val="20"/>
        </w:rPr>
      </w:pPr>
    </w:p>
    <w:p w14:paraId="4D61935D" w14:textId="77777777" w:rsidR="001B7618" w:rsidRPr="00093217" w:rsidRDefault="001B7618" w:rsidP="000E49B4">
      <w:pPr>
        <w:spacing w:after="0" w:line="276" w:lineRule="auto"/>
        <w:jc w:val="both"/>
        <w:rPr>
          <w:rFonts w:ascii="Arial" w:hAnsi="Arial" w:cs="Arial"/>
          <w:sz w:val="20"/>
          <w:szCs w:val="20"/>
        </w:rPr>
      </w:pPr>
      <w:r w:rsidRPr="00093217">
        <w:rPr>
          <w:rFonts w:ascii="Arial" w:hAnsi="Arial" w:cs="Arial"/>
          <w:sz w:val="20"/>
          <w:szCs w:val="20"/>
        </w:rPr>
        <w:t>V uradnem delu bodo p</w:t>
      </w:r>
      <w:r w:rsidR="00ED4947" w:rsidRPr="00093217">
        <w:rPr>
          <w:rFonts w:ascii="Arial" w:hAnsi="Arial" w:cs="Arial"/>
          <w:sz w:val="20"/>
          <w:szCs w:val="20"/>
        </w:rPr>
        <w:t>otekale tri razprave o izbranih temah:</w:t>
      </w:r>
    </w:p>
    <w:p w14:paraId="45C2C120" w14:textId="5F1BED0A" w:rsidR="00ED4947" w:rsidRPr="00093217" w:rsidRDefault="00ED4947" w:rsidP="000E49B4">
      <w:pPr>
        <w:spacing w:after="0" w:line="276" w:lineRule="auto"/>
        <w:jc w:val="both"/>
        <w:rPr>
          <w:rFonts w:ascii="Arial" w:hAnsi="Arial" w:cs="Arial"/>
          <w:sz w:val="20"/>
          <w:szCs w:val="20"/>
        </w:rPr>
      </w:pPr>
      <w:r w:rsidRPr="00093217">
        <w:rPr>
          <w:rFonts w:ascii="Arial" w:hAnsi="Arial" w:cs="Arial"/>
          <w:sz w:val="20"/>
          <w:szCs w:val="20"/>
        </w:rPr>
        <w:t xml:space="preserve"> </w:t>
      </w:r>
    </w:p>
    <w:p w14:paraId="0C1BCD27" w14:textId="19F016B2" w:rsidR="00ED4947" w:rsidRPr="00093217" w:rsidRDefault="00ED4947" w:rsidP="000E49B4">
      <w:pPr>
        <w:pStyle w:val="Odstavekseznama"/>
        <w:numPr>
          <w:ilvl w:val="0"/>
          <w:numId w:val="17"/>
        </w:numPr>
        <w:spacing w:after="0" w:line="276" w:lineRule="auto"/>
        <w:jc w:val="both"/>
        <w:rPr>
          <w:rFonts w:ascii="Arial" w:hAnsi="Arial" w:cs="Arial"/>
          <w:sz w:val="20"/>
          <w:szCs w:val="20"/>
        </w:rPr>
      </w:pPr>
      <w:r w:rsidRPr="00093217">
        <w:rPr>
          <w:rFonts w:ascii="Arial" w:hAnsi="Arial" w:cs="Arial"/>
          <w:sz w:val="20"/>
          <w:szCs w:val="20"/>
        </w:rPr>
        <w:t>»Oblikovanje vizije prihodnjih potreb po spretnostih«</w:t>
      </w:r>
    </w:p>
    <w:p w14:paraId="197D3B4D" w14:textId="77777777" w:rsidR="00ED4947" w:rsidRPr="00093217" w:rsidRDefault="00ED4947" w:rsidP="000E49B4">
      <w:pPr>
        <w:pStyle w:val="Odstavekseznama"/>
        <w:numPr>
          <w:ilvl w:val="0"/>
          <w:numId w:val="17"/>
        </w:numPr>
        <w:spacing w:after="0" w:line="276" w:lineRule="auto"/>
        <w:jc w:val="both"/>
        <w:rPr>
          <w:rFonts w:ascii="Arial" w:hAnsi="Arial" w:cs="Arial"/>
          <w:sz w:val="20"/>
          <w:szCs w:val="20"/>
        </w:rPr>
      </w:pPr>
      <w:r w:rsidRPr="00093217">
        <w:rPr>
          <w:rFonts w:ascii="Arial" w:hAnsi="Arial" w:cs="Arial"/>
          <w:sz w:val="20"/>
          <w:szCs w:val="20"/>
        </w:rPr>
        <w:t xml:space="preserve">»Ustvarjanje učnih in poklicnih poti, ki vodijo do novih priložnosti« in </w:t>
      </w:r>
    </w:p>
    <w:p w14:paraId="44BE9C92" w14:textId="77777777" w:rsidR="00ED4947" w:rsidRPr="00093217" w:rsidRDefault="00ED4947" w:rsidP="000E49B4">
      <w:pPr>
        <w:pStyle w:val="Odstavekseznama"/>
        <w:numPr>
          <w:ilvl w:val="0"/>
          <w:numId w:val="17"/>
        </w:numPr>
        <w:spacing w:after="0" w:line="276" w:lineRule="auto"/>
        <w:jc w:val="both"/>
        <w:rPr>
          <w:rFonts w:ascii="Arial" w:hAnsi="Arial" w:cs="Arial"/>
          <w:sz w:val="20"/>
          <w:szCs w:val="20"/>
        </w:rPr>
      </w:pPr>
      <w:r w:rsidRPr="00093217">
        <w:rPr>
          <w:rFonts w:ascii="Arial" w:hAnsi="Arial" w:cs="Arial"/>
          <w:sz w:val="20"/>
          <w:szCs w:val="20"/>
        </w:rPr>
        <w:t>»Enakopravno zagotavljanje možnosti za razvijanje znanj in spretnosti za nove priložnosti«.</w:t>
      </w:r>
    </w:p>
    <w:p w14:paraId="5D7C1853" w14:textId="77777777" w:rsidR="00ED4947" w:rsidRPr="00093217" w:rsidRDefault="00ED4947" w:rsidP="000E49B4">
      <w:pPr>
        <w:spacing w:after="0" w:line="276" w:lineRule="auto"/>
        <w:jc w:val="both"/>
        <w:rPr>
          <w:rFonts w:ascii="Arial" w:hAnsi="Arial" w:cs="Arial"/>
          <w:sz w:val="20"/>
          <w:szCs w:val="20"/>
        </w:rPr>
      </w:pPr>
    </w:p>
    <w:p w14:paraId="1E376E90" w14:textId="3AA558DA" w:rsidR="00ED4947" w:rsidRPr="00093217" w:rsidRDefault="00ED4947" w:rsidP="000E49B4">
      <w:pPr>
        <w:spacing w:after="0" w:line="276" w:lineRule="auto"/>
        <w:jc w:val="both"/>
        <w:rPr>
          <w:rFonts w:ascii="Arial" w:hAnsi="Arial" w:cs="Arial"/>
          <w:sz w:val="20"/>
          <w:szCs w:val="20"/>
        </w:rPr>
      </w:pPr>
      <w:r w:rsidRPr="00093217">
        <w:rPr>
          <w:rFonts w:ascii="Arial" w:hAnsi="Arial" w:cs="Arial"/>
          <w:sz w:val="20"/>
          <w:szCs w:val="20"/>
        </w:rPr>
        <w:t>Dogodek se bo končal s krogom sklepnih izjav vodij delegacij.</w:t>
      </w:r>
    </w:p>
    <w:p w14:paraId="744E7F0E" w14:textId="335F44DB" w:rsidR="00991AD1" w:rsidRPr="00093217" w:rsidRDefault="00991AD1" w:rsidP="000E49B4">
      <w:pPr>
        <w:spacing w:after="0" w:line="276" w:lineRule="auto"/>
        <w:jc w:val="both"/>
        <w:rPr>
          <w:rFonts w:ascii="Arial" w:hAnsi="Arial" w:cs="Arial"/>
          <w:sz w:val="20"/>
          <w:szCs w:val="20"/>
        </w:rPr>
      </w:pPr>
    </w:p>
    <w:p w14:paraId="3F3E86F4" w14:textId="77777777" w:rsidR="001B7618" w:rsidRPr="00093217" w:rsidRDefault="001B7618" w:rsidP="000E49B4">
      <w:pPr>
        <w:spacing w:after="0" w:line="276" w:lineRule="auto"/>
        <w:jc w:val="both"/>
        <w:rPr>
          <w:rFonts w:ascii="Arial" w:hAnsi="Arial" w:cs="Arial"/>
          <w:sz w:val="20"/>
          <w:szCs w:val="20"/>
        </w:rPr>
      </w:pPr>
      <w:r w:rsidRPr="00093217">
        <w:rPr>
          <w:rFonts w:ascii="Arial" w:hAnsi="Arial" w:cs="Arial"/>
          <w:sz w:val="20"/>
          <w:szCs w:val="20"/>
        </w:rPr>
        <w:t>V neuradnem delu bodo imele delegacije možnost obiska oziroma ogleda primerov dobre prakse v različnih delih Belgije:</w:t>
      </w:r>
    </w:p>
    <w:p w14:paraId="5CCC09DE" w14:textId="77777777" w:rsidR="001B7618" w:rsidRPr="00093217" w:rsidRDefault="001B7618" w:rsidP="000E49B4">
      <w:pPr>
        <w:spacing w:after="0" w:line="276" w:lineRule="auto"/>
        <w:jc w:val="both"/>
        <w:rPr>
          <w:rFonts w:ascii="Arial" w:hAnsi="Arial" w:cs="Arial"/>
          <w:sz w:val="20"/>
          <w:szCs w:val="20"/>
        </w:rPr>
      </w:pPr>
    </w:p>
    <w:p w14:paraId="541E262B" w14:textId="1EEBEE50" w:rsidR="006E23E4" w:rsidRPr="00093217" w:rsidRDefault="00220D86" w:rsidP="000E49B4">
      <w:pPr>
        <w:pStyle w:val="Odstavekseznama"/>
        <w:numPr>
          <w:ilvl w:val="0"/>
          <w:numId w:val="2"/>
        </w:numPr>
        <w:spacing w:after="0" w:line="276" w:lineRule="auto"/>
        <w:jc w:val="both"/>
        <w:rPr>
          <w:rFonts w:ascii="Arial" w:hAnsi="Arial" w:cs="Arial"/>
          <w:sz w:val="20"/>
          <w:szCs w:val="20"/>
        </w:rPr>
      </w:pPr>
      <w:r w:rsidRPr="00093217">
        <w:rPr>
          <w:rFonts w:ascii="Arial" w:hAnsi="Arial" w:cs="Arial"/>
          <w:sz w:val="20"/>
          <w:szCs w:val="20"/>
        </w:rPr>
        <w:t>»</w:t>
      </w:r>
      <w:r w:rsidR="006E23E4" w:rsidRPr="00093217">
        <w:rPr>
          <w:rFonts w:ascii="Arial" w:hAnsi="Arial" w:cs="Arial"/>
          <w:sz w:val="20"/>
          <w:szCs w:val="20"/>
        </w:rPr>
        <w:t>Partnerstva za dvojni prehod</w:t>
      </w:r>
      <w:r w:rsidRPr="00093217">
        <w:rPr>
          <w:rFonts w:ascii="Arial" w:hAnsi="Arial" w:cs="Arial"/>
          <w:sz w:val="20"/>
          <w:szCs w:val="20"/>
        </w:rPr>
        <w:t>«</w:t>
      </w:r>
      <w:r w:rsidR="00C942C9" w:rsidRPr="00093217">
        <w:rPr>
          <w:rFonts w:ascii="Arial" w:hAnsi="Arial" w:cs="Arial"/>
          <w:sz w:val="20"/>
          <w:szCs w:val="20"/>
        </w:rPr>
        <w:t xml:space="preserve"> (v povezavi s prvo temo konference):</w:t>
      </w:r>
      <w:r w:rsidR="00B26696" w:rsidRPr="00093217">
        <w:rPr>
          <w:rFonts w:ascii="Arial" w:hAnsi="Arial" w:cs="Arial"/>
          <w:sz w:val="20"/>
          <w:szCs w:val="20"/>
        </w:rPr>
        <w:t xml:space="preserve"> obisk Zelenega energetskega parka v </w:t>
      </w:r>
      <w:proofErr w:type="spellStart"/>
      <w:r w:rsidR="00B26696" w:rsidRPr="00093217">
        <w:rPr>
          <w:rFonts w:ascii="Arial" w:hAnsi="Arial" w:cs="Arial"/>
          <w:sz w:val="20"/>
          <w:szCs w:val="20"/>
        </w:rPr>
        <w:t>Zelliku</w:t>
      </w:r>
      <w:proofErr w:type="spellEnd"/>
      <w:r w:rsidR="00C942C9" w:rsidRPr="00093217">
        <w:rPr>
          <w:rFonts w:ascii="Arial" w:hAnsi="Arial" w:cs="Arial"/>
          <w:sz w:val="20"/>
          <w:szCs w:val="20"/>
        </w:rPr>
        <w:t xml:space="preserve">, ki bo </w:t>
      </w:r>
      <w:r w:rsidR="006E23E4" w:rsidRPr="00093217">
        <w:rPr>
          <w:rFonts w:ascii="Arial" w:hAnsi="Arial" w:cs="Arial"/>
          <w:sz w:val="20"/>
          <w:szCs w:val="20"/>
        </w:rPr>
        <w:t xml:space="preserve">osredotočen na zeleno energijo in tehnologijo brezpilotnih </w:t>
      </w:r>
      <w:proofErr w:type="spellStart"/>
      <w:r w:rsidR="006E23E4" w:rsidRPr="00093217">
        <w:rPr>
          <w:rFonts w:ascii="Arial" w:hAnsi="Arial" w:cs="Arial"/>
          <w:sz w:val="20"/>
          <w:szCs w:val="20"/>
        </w:rPr>
        <w:t>letalnikov</w:t>
      </w:r>
      <w:proofErr w:type="spellEnd"/>
      <w:r w:rsidR="006E23E4" w:rsidRPr="00093217">
        <w:rPr>
          <w:rFonts w:ascii="Arial" w:hAnsi="Arial" w:cs="Arial"/>
          <w:sz w:val="20"/>
          <w:szCs w:val="20"/>
        </w:rPr>
        <w:t xml:space="preserve"> </w:t>
      </w:r>
      <w:r w:rsidR="00B26696" w:rsidRPr="00093217">
        <w:rPr>
          <w:rFonts w:ascii="Arial" w:hAnsi="Arial" w:cs="Arial"/>
          <w:sz w:val="20"/>
          <w:szCs w:val="20"/>
        </w:rPr>
        <w:t>ter p</w:t>
      </w:r>
      <w:r w:rsidR="006E23E4" w:rsidRPr="00093217">
        <w:rPr>
          <w:rFonts w:ascii="Arial" w:hAnsi="Arial" w:cs="Arial"/>
          <w:sz w:val="20"/>
          <w:szCs w:val="20"/>
        </w:rPr>
        <w:t>artnerst</w:t>
      </w:r>
      <w:r w:rsidR="00B26696" w:rsidRPr="00093217">
        <w:rPr>
          <w:rFonts w:ascii="Arial" w:hAnsi="Arial" w:cs="Arial"/>
          <w:sz w:val="20"/>
          <w:szCs w:val="20"/>
        </w:rPr>
        <w:t>va</w:t>
      </w:r>
      <w:r w:rsidR="006E23E4" w:rsidRPr="00093217">
        <w:rPr>
          <w:rFonts w:ascii="Arial" w:hAnsi="Arial" w:cs="Arial"/>
          <w:sz w:val="20"/>
          <w:szCs w:val="20"/>
        </w:rPr>
        <w:t xml:space="preserve"> med univerzami, industrijo, podjetji in šolami</w:t>
      </w:r>
      <w:r w:rsidR="00B26696" w:rsidRPr="00093217">
        <w:rPr>
          <w:rFonts w:ascii="Arial" w:hAnsi="Arial" w:cs="Arial"/>
          <w:sz w:val="20"/>
          <w:szCs w:val="20"/>
        </w:rPr>
        <w:t>;</w:t>
      </w:r>
    </w:p>
    <w:p w14:paraId="23AB2A3F" w14:textId="3C3C1EC9" w:rsidR="006E23E4" w:rsidRPr="00093217" w:rsidRDefault="00B26696" w:rsidP="000E49B4">
      <w:pPr>
        <w:pStyle w:val="Odstavekseznama"/>
        <w:numPr>
          <w:ilvl w:val="0"/>
          <w:numId w:val="2"/>
        </w:numPr>
        <w:spacing w:after="0" w:line="276" w:lineRule="auto"/>
        <w:jc w:val="both"/>
        <w:rPr>
          <w:rFonts w:ascii="Arial" w:hAnsi="Arial" w:cs="Arial"/>
          <w:sz w:val="20"/>
          <w:szCs w:val="20"/>
        </w:rPr>
      </w:pPr>
      <w:r w:rsidRPr="00093217">
        <w:rPr>
          <w:rFonts w:ascii="Arial" w:hAnsi="Arial" w:cs="Arial"/>
          <w:sz w:val="20"/>
          <w:szCs w:val="20"/>
        </w:rPr>
        <w:lastRenderedPageBreak/>
        <w:t>»</w:t>
      </w:r>
      <w:r w:rsidR="006E23E4" w:rsidRPr="00093217">
        <w:rPr>
          <w:rFonts w:ascii="Arial" w:hAnsi="Arial" w:cs="Arial"/>
          <w:sz w:val="20"/>
          <w:szCs w:val="20"/>
        </w:rPr>
        <w:t>Usposabljanje za sektor in v njem</w:t>
      </w:r>
      <w:r w:rsidRPr="00093217">
        <w:rPr>
          <w:rFonts w:ascii="Arial" w:hAnsi="Arial" w:cs="Arial"/>
          <w:sz w:val="20"/>
          <w:szCs w:val="20"/>
        </w:rPr>
        <w:t>«</w:t>
      </w:r>
      <w:r w:rsidR="00C942C9" w:rsidRPr="00093217">
        <w:rPr>
          <w:rFonts w:ascii="Arial" w:hAnsi="Arial" w:cs="Arial"/>
          <w:sz w:val="20"/>
          <w:szCs w:val="20"/>
        </w:rPr>
        <w:t xml:space="preserve"> (v povezavi z drugo temo konference):</w:t>
      </w:r>
      <w:r w:rsidRPr="00093217">
        <w:rPr>
          <w:rFonts w:ascii="Arial" w:hAnsi="Arial" w:cs="Arial"/>
          <w:sz w:val="20"/>
          <w:szCs w:val="20"/>
        </w:rPr>
        <w:t xml:space="preserve"> obisk podjetja </w:t>
      </w:r>
      <w:proofErr w:type="spellStart"/>
      <w:r w:rsidRPr="00093217">
        <w:rPr>
          <w:rFonts w:ascii="Arial" w:hAnsi="Arial" w:cs="Arial"/>
          <w:sz w:val="20"/>
          <w:szCs w:val="20"/>
        </w:rPr>
        <w:t>Aptaskil</w:t>
      </w:r>
      <w:proofErr w:type="spellEnd"/>
      <w:r w:rsidR="006E23E4" w:rsidRPr="00093217">
        <w:rPr>
          <w:rFonts w:ascii="Arial" w:hAnsi="Arial" w:cs="Arial"/>
          <w:sz w:val="20"/>
          <w:szCs w:val="20"/>
        </w:rPr>
        <w:t xml:space="preserve"> </w:t>
      </w:r>
      <w:r w:rsidRPr="00093217">
        <w:rPr>
          <w:rFonts w:ascii="Arial" w:hAnsi="Arial" w:cs="Arial"/>
          <w:sz w:val="20"/>
          <w:szCs w:val="20"/>
        </w:rPr>
        <w:t>kot vodilnega centra za  usposabljanje za proizvodne poklice v kemični, farmacevtski in biotehnološki industriji</w:t>
      </w:r>
      <w:r w:rsidR="00C942C9" w:rsidRPr="00093217">
        <w:rPr>
          <w:rFonts w:ascii="Arial" w:hAnsi="Arial" w:cs="Arial"/>
          <w:sz w:val="20"/>
          <w:szCs w:val="20"/>
        </w:rPr>
        <w:t>;</w:t>
      </w:r>
      <w:r w:rsidR="006E23E4" w:rsidRPr="00093217">
        <w:rPr>
          <w:rFonts w:ascii="Arial" w:hAnsi="Arial" w:cs="Arial"/>
          <w:sz w:val="20"/>
          <w:szCs w:val="20"/>
        </w:rPr>
        <w:t xml:space="preserve"> </w:t>
      </w:r>
    </w:p>
    <w:p w14:paraId="1CD0B942" w14:textId="0403FAAF" w:rsidR="006E23E4" w:rsidRPr="00093217" w:rsidRDefault="0069146C" w:rsidP="000E49B4">
      <w:pPr>
        <w:pStyle w:val="Odstavekseznama"/>
        <w:numPr>
          <w:ilvl w:val="0"/>
          <w:numId w:val="2"/>
        </w:numPr>
        <w:spacing w:after="0" w:line="276" w:lineRule="auto"/>
        <w:jc w:val="both"/>
        <w:rPr>
          <w:rFonts w:ascii="Arial" w:hAnsi="Arial" w:cs="Arial"/>
          <w:sz w:val="20"/>
          <w:szCs w:val="20"/>
        </w:rPr>
      </w:pPr>
      <w:r w:rsidRPr="00093217">
        <w:rPr>
          <w:rFonts w:ascii="Arial" w:hAnsi="Arial" w:cs="Arial"/>
          <w:sz w:val="20"/>
          <w:szCs w:val="20"/>
        </w:rPr>
        <w:t>»</w:t>
      </w:r>
      <w:r w:rsidR="006E23E4" w:rsidRPr="00093217">
        <w:rPr>
          <w:rFonts w:ascii="Arial" w:hAnsi="Arial" w:cs="Arial"/>
          <w:sz w:val="20"/>
          <w:szCs w:val="20"/>
        </w:rPr>
        <w:t xml:space="preserve">Programi za </w:t>
      </w:r>
      <w:r w:rsidR="00C942C9" w:rsidRPr="00093217">
        <w:rPr>
          <w:rFonts w:ascii="Arial" w:hAnsi="Arial" w:cs="Arial"/>
          <w:sz w:val="20"/>
          <w:szCs w:val="20"/>
        </w:rPr>
        <w:t xml:space="preserve">ranljive skupine mladih« (v povezavi s tretjo temo konference): obisk  podjetji </w:t>
      </w:r>
      <w:proofErr w:type="spellStart"/>
      <w:r w:rsidR="00C942C9" w:rsidRPr="00093217">
        <w:rPr>
          <w:rFonts w:ascii="Arial" w:hAnsi="Arial" w:cs="Arial"/>
          <w:sz w:val="20"/>
          <w:szCs w:val="20"/>
        </w:rPr>
        <w:t>Molengeek</w:t>
      </w:r>
      <w:proofErr w:type="spellEnd"/>
      <w:r w:rsidR="00C942C9" w:rsidRPr="00093217">
        <w:rPr>
          <w:rFonts w:ascii="Arial" w:hAnsi="Arial" w:cs="Arial"/>
          <w:sz w:val="20"/>
          <w:szCs w:val="20"/>
        </w:rPr>
        <w:t xml:space="preserve"> in Art2Work kot dveh </w:t>
      </w:r>
      <w:r w:rsidR="006E23E4" w:rsidRPr="00093217">
        <w:rPr>
          <w:rFonts w:ascii="Arial" w:hAnsi="Arial" w:cs="Arial"/>
          <w:sz w:val="20"/>
          <w:szCs w:val="20"/>
        </w:rPr>
        <w:t>vodilni</w:t>
      </w:r>
      <w:r w:rsidR="00C942C9" w:rsidRPr="00093217">
        <w:rPr>
          <w:rFonts w:ascii="Arial" w:hAnsi="Arial" w:cs="Arial"/>
          <w:sz w:val="20"/>
          <w:szCs w:val="20"/>
        </w:rPr>
        <w:t>h</w:t>
      </w:r>
      <w:r w:rsidR="006E23E4" w:rsidRPr="00093217">
        <w:rPr>
          <w:rFonts w:ascii="Arial" w:hAnsi="Arial" w:cs="Arial"/>
          <w:sz w:val="20"/>
          <w:szCs w:val="20"/>
        </w:rPr>
        <w:t xml:space="preserve"> pobud</w:t>
      </w:r>
      <w:r w:rsidR="00C942C9" w:rsidRPr="00093217">
        <w:rPr>
          <w:rFonts w:ascii="Arial" w:hAnsi="Arial" w:cs="Arial"/>
          <w:sz w:val="20"/>
          <w:szCs w:val="20"/>
        </w:rPr>
        <w:t xml:space="preserve">, ki </w:t>
      </w:r>
      <w:r w:rsidR="006E23E4" w:rsidRPr="00093217">
        <w:rPr>
          <w:rFonts w:ascii="Arial" w:hAnsi="Arial" w:cs="Arial"/>
          <w:sz w:val="20"/>
          <w:szCs w:val="20"/>
        </w:rPr>
        <w:t>zagotavljata usposabljanje, namenjeno in prilagojeno</w:t>
      </w:r>
      <w:r w:rsidR="00C942C9" w:rsidRPr="00093217">
        <w:rPr>
          <w:rFonts w:ascii="Arial" w:hAnsi="Arial" w:cs="Arial"/>
          <w:sz w:val="20"/>
          <w:szCs w:val="20"/>
        </w:rPr>
        <w:t xml:space="preserve"> mladim, ki niso niti v izobraževanju niti zaposlitvi</w:t>
      </w:r>
      <w:r w:rsidR="006E23E4" w:rsidRPr="00093217">
        <w:rPr>
          <w:rFonts w:ascii="Arial" w:hAnsi="Arial" w:cs="Arial"/>
          <w:sz w:val="20"/>
          <w:szCs w:val="20"/>
        </w:rPr>
        <w:t xml:space="preserve"> </w:t>
      </w:r>
      <w:r w:rsidR="00C942C9" w:rsidRPr="00093217">
        <w:rPr>
          <w:rFonts w:ascii="Arial" w:hAnsi="Arial" w:cs="Arial"/>
          <w:sz w:val="20"/>
          <w:szCs w:val="20"/>
        </w:rPr>
        <w:t>(»</w:t>
      </w:r>
      <w:r w:rsidR="006E23E4" w:rsidRPr="00093217">
        <w:rPr>
          <w:rFonts w:ascii="Arial" w:hAnsi="Arial" w:cs="Arial"/>
          <w:sz w:val="20"/>
          <w:szCs w:val="20"/>
        </w:rPr>
        <w:t>NEET</w:t>
      </w:r>
      <w:r w:rsidR="00C942C9" w:rsidRPr="00093217">
        <w:rPr>
          <w:rFonts w:ascii="Arial" w:hAnsi="Arial" w:cs="Arial"/>
          <w:sz w:val="20"/>
          <w:szCs w:val="20"/>
        </w:rPr>
        <w:t>«).</w:t>
      </w:r>
    </w:p>
    <w:p w14:paraId="3B958AC1" w14:textId="77777777" w:rsidR="003E051D" w:rsidRPr="00093217" w:rsidRDefault="003E051D" w:rsidP="000E49B4">
      <w:pPr>
        <w:spacing w:after="0" w:line="276" w:lineRule="auto"/>
        <w:jc w:val="both"/>
        <w:rPr>
          <w:rFonts w:ascii="Arial" w:hAnsi="Arial" w:cs="Arial"/>
          <w:sz w:val="20"/>
          <w:szCs w:val="20"/>
        </w:rPr>
      </w:pPr>
    </w:p>
    <w:p w14:paraId="5AB879D1" w14:textId="4985BF46" w:rsidR="00032570" w:rsidRPr="00093217" w:rsidRDefault="00991AD1" w:rsidP="000E49B4">
      <w:pPr>
        <w:spacing w:line="276" w:lineRule="auto"/>
        <w:jc w:val="both"/>
        <w:rPr>
          <w:rFonts w:ascii="Arial" w:hAnsi="Arial" w:cs="Arial"/>
          <w:sz w:val="20"/>
          <w:szCs w:val="20"/>
        </w:rPr>
      </w:pPr>
      <w:r w:rsidRPr="00093217">
        <w:rPr>
          <w:rFonts w:ascii="Arial" w:hAnsi="Arial" w:cs="Arial"/>
          <w:sz w:val="20"/>
          <w:szCs w:val="20"/>
        </w:rPr>
        <w:t>Na Vrh spretnosti 2024 so po ustaljenem protokolu i</w:t>
      </w:r>
      <w:r w:rsidR="00EC4A7F" w:rsidRPr="00093217">
        <w:rPr>
          <w:rFonts w:ascii="Arial" w:hAnsi="Arial" w:cs="Arial"/>
          <w:sz w:val="20"/>
          <w:szCs w:val="20"/>
        </w:rPr>
        <w:t>n zasnovi</w:t>
      </w:r>
      <w:r w:rsidRPr="00093217">
        <w:rPr>
          <w:rFonts w:ascii="Arial" w:hAnsi="Arial" w:cs="Arial"/>
          <w:sz w:val="20"/>
          <w:szCs w:val="20"/>
        </w:rPr>
        <w:t xml:space="preserve"> dogodka OECD vabljeni ministri držav članic, ključnih partneric in držav v pristopu k OECD ter visoki predstavniki drugih mednarodnih organizacij, predvsem EU</w:t>
      </w:r>
      <w:r w:rsidR="00EC4A7F" w:rsidRPr="00093217">
        <w:rPr>
          <w:rFonts w:ascii="Arial" w:hAnsi="Arial" w:cs="Arial"/>
          <w:sz w:val="20"/>
          <w:szCs w:val="20"/>
        </w:rPr>
        <w:t>, ki delujejo na področjih, p</w:t>
      </w:r>
      <w:r w:rsidRPr="00093217">
        <w:rPr>
          <w:rFonts w:ascii="Arial" w:hAnsi="Arial" w:cs="Arial"/>
          <w:sz w:val="20"/>
          <w:szCs w:val="20"/>
        </w:rPr>
        <w:t>omemb</w:t>
      </w:r>
      <w:r w:rsidR="00EC4A7F" w:rsidRPr="00093217">
        <w:rPr>
          <w:rFonts w:ascii="Arial" w:hAnsi="Arial" w:cs="Arial"/>
          <w:sz w:val="20"/>
          <w:szCs w:val="20"/>
        </w:rPr>
        <w:t>nih</w:t>
      </w:r>
      <w:r w:rsidRPr="00093217">
        <w:rPr>
          <w:rFonts w:ascii="Arial" w:hAnsi="Arial" w:cs="Arial"/>
          <w:sz w:val="20"/>
          <w:szCs w:val="20"/>
        </w:rPr>
        <w:t xml:space="preserve"> za oblikovanje in uresničevanje vizije razvoja in uporabe znanj in spretnosti</w:t>
      </w:r>
      <w:r w:rsidR="0096636B" w:rsidRPr="00093217">
        <w:rPr>
          <w:rFonts w:ascii="Arial" w:hAnsi="Arial" w:cs="Arial"/>
          <w:sz w:val="20"/>
          <w:szCs w:val="20"/>
        </w:rPr>
        <w:t xml:space="preserve"> za ekonomski in širši družbeni napredek.</w:t>
      </w:r>
    </w:p>
    <w:p w14:paraId="0BAB63FE" w14:textId="77777777" w:rsidR="00032570" w:rsidRPr="00093217" w:rsidRDefault="00032570" w:rsidP="000E49B4">
      <w:pPr>
        <w:pStyle w:val="Odstavekseznama"/>
        <w:spacing w:line="276" w:lineRule="auto"/>
        <w:jc w:val="both"/>
        <w:rPr>
          <w:rFonts w:ascii="Arial" w:hAnsi="Arial" w:cs="Arial"/>
          <w:sz w:val="20"/>
          <w:szCs w:val="20"/>
        </w:rPr>
      </w:pPr>
    </w:p>
    <w:p w14:paraId="026E672C" w14:textId="721D0979" w:rsidR="00E62CF1" w:rsidRPr="00093217" w:rsidRDefault="005D675B" w:rsidP="000E49B4">
      <w:pPr>
        <w:pStyle w:val="Odstavekseznama"/>
        <w:numPr>
          <w:ilvl w:val="0"/>
          <w:numId w:val="8"/>
        </w:numPr>
        <w:spacing w:line="276" w:lineRule="auto"/>
        <w:jc w:val="both"/>
        <w:rPr>
          <w:rFonts w:ascii="Arial" w:hAnsi="Arial" w:cs="Arial"/>
          <w:b/>
          <w:bCs/>
          <w:sz w:val="20"/>
          <w:szCs w:val="20"/>
        </w:rPr>
      </w:pPr>
      <w:r w:rsidRPr="00093217">
        <w:rPr>
          <w:rFonts w:ascii="Arial" w:hAnsi="Arial" w:cs="Arial"/>
          <w:b/>
          <w:bCs/>
          <w:sz w:val="20"/>
          <w:szCs w:val="20"/>
        </w:rPr>
        <w:t xml:space="preserve">Predstavitev </w:t>
      </w:r>
      <w:r w:rsidR="00EE0E93" w:rsidRPr="00093217">
        <w:rPr>
          <w:rFonts w:ascii="Arial" w:hAnsi="Arial" w:cs="Arial"/>
          <w:b/>
          <w:bCs/>
          <w:sz w:val="20"/>
          <w:szCs w:val="20"/>
        </w:rPr>
        <w:t>treh podtem k</w:t>
      </w:r>
      <w:r w:rsidRPr="00093217">
        <w:rPr>
          <w:rFonts w:ascii="Arial" w:hAnsi="Arial" w:cs="Arial"/>
          <w:b/>
          <w:bCs/>
          <w:sz w:val="20"/>
          <w:szCs w:val="20"/>
        </w:rPr>
        <w:t>onference</w:t>
      </w:r>
      <w:r w:rsidR="00C1488C" w:rsidRPr="00093217">
        <w:rPr>
          <w:rFonts w:ascii="Arial" w:hAnsi="Arial" w:cs="Arial"/>
          <w:b/>
          <w:bCs/>
          <w:sz w:val="20"/>
          <w:szCs w:val="20"/>
        </w:rPr>
        <w:t xml:space="preserve">  </w:t>
      </w:r>
    </w:p>
    <w:p w14:paraId="16DFF0AE" w14:textId="77777777" w:rsidR="006F31EC" w:rsidRPr="00093217" w:rsidRDefault="006F31EC" w:rsidP="000E49B4">
      <w:pPr>
        <w:spacing w:after="0" w:line="276" w:lineRule="auto"/>
        <w:jc w:val="both"/>
        <w:rPr>
          <w:rFonts w:ascii="Arial" w:hAnsi="Arial" w:cs="Arial"/>
          <w:sz w:val="20"/>
          <w:szCs w:val="20"/>
        </w:rPr>
      </w:pPr>
    </w:p>
    <w:p w14:paraId="147ADBAC" w14:textId="44465AEA" w:rsidR="00875692" w:rsidRPr="00093217" w:rsidRDefault="00875692" w:rsidP="000E49B4">
      <w:pPr>
        <w:spacing w:after="0" w:line="276" w:lineRule="auto"/>
        <w:jc w:val="both"/>
        <w:rPr>
          <w:rFonts w:ascii="Arial" w:hAnsi="Arial" w:cs="Arial"/>
          <w:sz w:val="20"/>
          <w:szCs w:val="20"/>
        </w:rPr>
      </w:pPr>
      <w:r w:rsidRPr="00093217">
        <w:rPr>
          <w:rFonts w:ascii="Arial" w:hAnsi="Arial" w:cs="Arial"/>
          <w:sz w:val="20"/>
          <w:szCs w:val="20"/>
        </w:rPr>
        <w:t>Na vrhu spretnosti 2024 bo</w:t>
      </w:r>
      <w:r w:rsidR="00160469" w:rsidRPr="00093217">
        <w:rPr>
          <w:rFonts w:ascii="Arial" w:hAnsi="Arial" w:cs="Arial"/>
          <w:sz w:val="20"/>
          <w:szCs w:val="20"/>
        </w:rPr>
        <w:t xml:space="preserve">do </w:t>
      </w:r>
      <w:r w:rsidR="0084758B">
        <w:rPr>
          <w:rFonts w:ascii="Arial" w:hAnsi="Arial" w:cs="Arial"/>
          <w:sz w:val="20"/>
          <w:szCs w:val="20"/>
        </w:rPr>
        <w:t>v razpravi tri teme:</w:t>
      </w:r>
    </w:p>
    <w:p w14:paraId="5A3B4311" w14:textId="77777777" w:rsidR="00875692" w:rsidRPr="00093217" w:rsidRDefault="00875692" w:rsidP="000E49B4">
      <w:pPr>
        <w:spacing w:after="0" w:line="276" w:lineRule="auto"/>
        <w:jc w:val="both"/>
        <w:rPr>
          <w:rFonts w:ascii="Arial" w:hAnsi="Arial" w:cs="Arial"/>
          <w:sz w:val="20"/>
          <w:szCs w:val="20"/>
        </w:rPr>
      </w:pPr>
    </w:p>
    <w:p w14:paraId="4EA8758C" w14:textId="294B9BA1" w:rsidR="00875692" w:rsidRPr="00093217" w:rsidRDefault="000405DC" w:rsidP="000E49B4">
      <w:pPr>
        <w:pStyle w:val="Odstavekseznama"/>
        <w:numPr>
          <w:ilvl w:val="0"/>
          <w:numId w:val="12"/>
        </w:numPr>
        <w:spacing w:after="0" w:line="276" w:lineRule="auto"/>
        <w:ind w:left="360"/>
        <w:jc w:val="both"/>
        <w:rPr>
          <w:rFonts w:ascii="Arial" w:hAnsi="Arial" w:cs="Arial"/>
          <w:sz w:val="20"/>
          <w:szCs w:val="20"/>
        </w:rPr>
      </w:pPr>
      <w:r w:rsidRPr="00093217">
        <w:rPr>
          <w:rFonts w:ascii="Arial" w:hAnsi="Arial" w:cs="Arial"/>
          <w:sz w:val="20"/>
          <w:szCs w:val="20"/>
        </w:rPr>
        <w:t>Namen ra</w:t>
      </w:r>
      <w:r w:rsidR="00875692" w:rsidRPr="00093217">
        <w:rPr>
          <w:rFonts w:ascii="Arial" w:hAnsi="Arial" w:cs="Arial"/>
          <w:sz w:val="20"/>
          <w:szCs w:val="20"/>
        </w:rPr>
        <w:t>zprav</w:t>
      </w:r>
      <w:r w:rsidRPr="00093217">
        <w:rPr>
          <w:rFonts w:ascii="Arial" w:hAnsi="Arial" w:cs="Arial"/>
          <w:sz w:val="20"/>
          <w:szCs w:val="20"/>
        </w:rPr>
        <w:t>e</w:t>
      </w:r>
      <w:r w:rsidR="00875692" w:rsidRPr="00093217">
        <w:rPr>
          <w:rFonts w:ascii="Arial" w:hAnsi="Arial" w:cs="Arial"/>
          <w:sz w:val="20"/>
          <w:szCs w:val="20"/>
        </w:rPr>
        <w:t xml:space="preserve"> </w:t>
      </w:r>
      <w:r w:rsidR="00D9175E" w:rsidRPr="00093217">
        <w:rPr>
          <w:rFonts w:ascii="Arial" w:hAnsi="Arial" w:cs="Arial"/>
          <w:sz w:val="20"/>
          <w:szCs w:val="20"/>
        </w:rPr>
        <w:t>o</w:t>
      </w:r>
      <w:r w:rsidR="00875692" w:rsidRPr="00093217">
        <w:rPr>
          <w:rFonts w:ascii="Arial" w:hAnsi="Arial" w:cs="Arial"/>
          <w:sz w:val="20"/>
          <w:szCs w:val="20"/>
        </w:rPr>
        <w:t xml:space="preserve"> </w:t>
      </w:r>
      <w:r w:rsidR="001C54B1" w:rsidRPr="00093217">
        <w:rPr>
          <w:rFonts w:ascii="Arial" w:hAnsi="Arial" w:cs="Arial"/>
          <w:sz w:val="20"/>
          <w:szCs w:val="20"/>
        </w:rPr>
        <w:t>»</w:t>
      </w:r>
      <w:r w:rsidR="00D9175E" w:rsidRPr="00093217">
        <w:rPr>
          <w:rFonts w:ascii="Arial" w:hAnsi="Arial" w:cs="Arial"/>
          <w:sz w:val="20"/>
          <w:szCs w:val="20"/>
        </w:rPr>
        <w:t>o</w:t>
      </w:r>
      <w:r w:rsidR="00875692" w:rsidRPr="00093217">
        <w:rPr>
          <w:rFonts w:ascii="Arial" w:hAnsi="Arial" w:cs="Arial"/>
          <w:sz w:val="20"/>
          <w:szCs w:val="20"/>
        </w:rPr>
        <w:t>blikovan</w:t>
      </w:r>
      <w:r w:rsidR="00D9175E" w:rsidRPr="00093217">
        <w:rPr>
          <w:rFonts w:ascii="Arial" w:hAnsi="Arial" w:cs="Arial"/>
          <w:sz w:val="20"/>
          <w:szCs w:val="20"/>
        </w:rPr>
        <w:t>ju</w:t>
      </w:r>
      <w:r w:rsidR="00875692" w:rsidRPr="00093217">
        <w:rPr>
          <w:rFonts w:ascii="Arial" w:hAnsi="Arial" w:cs="Arial"/>
          <w:sz w:val="20"/>
          <w:szCs w:val="20"/>
        </w:rPr>
        <w:t xml:space="preserve"> vizije prihodnjih potreb </w:t>
      </w:r>
      <w:r w:rsidR="005C5E67" w:rsidRPr="00093217">
        <w:rPr>
          <w:rFonts w:ascii="Arial" w:hAnsi="Arial" w:cs="Arial"/>
          <w:sz w:val="20"/>
          <w:szCs w:val="20"/>
        </w:rPr>
        <w:t>po s</w:t>
      </w:r>
      <w:r w:rsidR="00875692" w:rsidRPr="00093217">
        <w:rPr>
          <w:rFonts w:ascii="Arial" w:hAnsi="Arial" w:cs="Arial"/>
          <w:sz w:val="20"/>
          <w:szCs w:val="20"/>
        </w:rPr>
        <w:t>pretnostih</w:t>
      </w:r>
      <w:r w:rsidR="001C54B1" w:rsidRPr="00093217">
        <w:rPr>
          <w:rFonts w:ascii="Arial" w:hAnsi="Arial" w:cs="Arial"/>
          <w:sz w:val="20"/>
          <w:szCs w:val="20"/>
        </w:rPr>
        <w:t>«</w:t>
      </w:r>
      <w:r w:rsidR="00875692" w:rsidRPr="00093217">
        <w:rPr>
          <w:rFonts w:ascii="Arial" w:hAnsi="Arial" w:cs="Arial"/>
          <w:sz w:val="20"/>
          <w:szCs w:val="20"/>
        </w:rPr>
        <w:t xml:space="preserve"> </w:t>
      </w:r>
      <w:r w:rsidRPr="00093217">
        <w:rPr>
          <w:rFonts w:ascii="Arial" w:hAnsi="Arial" w:cs="Arial"/>
          <w:sz w:val="20"/>
          <w:szCs w:val="20"/>
        </w:rPr>
        <w:t xml:space="preserve">je </w:t>
      </w:r>
      <w:r w:rsidR="00875692" w:rsidRPr="00093217">
        <w:rPr>
          <w:rFonts w:ascii="Arial" w:hAnsi="Arial" w:cs="Arial"/>
          <w:sz w:val="20"/>
          <w:szCs w:val="20"/>
        </w:rPr>
        <w:t>spodbudi</w:t>
      </w:r>
      <w:r w:rsidRPr="00093217">
        <w:rPr>
          <w:rFonts w:ascii="Arial" w:hAnsi="Arial" w:cs="Arial"/>
          <w:sz w:val="20"/>
          <w:szCs w:val="20"/>
        </w:rPr>
        <w:t>ti</w:t>
      </w:r>
      <w:r w:rsidR="00875692" w:rsidRPr="00093217">
        <w:rPr>
          <w:rFonts w:ascii="Arial" w:hAnsi="Arial" w:cs="Arial"/>
          <w:sz w:val="20"/>
          <w:szCs w:val="20"/>
        </w:rPr>
        <w:t xml:space="preserve"> k razmišljanjem o pomenu in načinu koriščenja digitalne in zelene preobrazbe za zavestno oblikovanje</w:t>
      </w:r>
      <w:r w:rsidR="00A158DD" w:rsidRPr="00093217">
        <w:rPr>
          <w:rFonts w:ascii="Arial" w:hAnsi="Arial" w:cs="Arial"/>
          <w:sz w:val="20"/>
          <w:szCs w:val="20"/>
        </w:rPr>
        <w:t xml:space="preserve"> prihodnosti z jasnimi vizijami, strategij</w:t>
      </w:r>
      <w:r w:rsidRPr="00093217">
        <w:rPr>
          <w:rFonts w:ascii="Arial" w:hAnsi="Arial" w:cs="Arial"/>
          <w:sz w:val="20"/>
          <w:szCs w:val="20"/>
        </w:rPr>
        <w:t>ami</w:t>
      </w:r>
      <w:r w:rsidR="00A158DD" w:rsidRPr="00093217">
        <w:rPr>
          <w:rFonts w:ascii="Arial" w:hAnsi="Arial" w:cs="Arial"/>
          <w:sz w:val="20"/>
          <w:szCs w:val="20"/>
        </w:rPr>
        <w:t xml:space="preserve"> </w:t>
      </w:r>
      <w:r w:rsidRPr="00093217">
        <w:rPr>
          <w:rFonts w:ascii="Arial" w:hAnsi="Arial" w:cs="Arial"/>
          <w:sz w:val="20"/>
          <w:szCs w:val="20"/>
        </w:rPr>
        <w:t>in</w:t>
      </w:r>
      <w:r w:rsidR="00A158DD" w:rsidRPr="00093217">
        <w:rPr>
          <w:rFonts w:ascii="Arial" w:hAnsi="Arial" w:cs="Arial"/>
          <w:sz w:val="20"/>
          <w:szCs w:val="20"/>
        </w:rPr>
        <w:t xml:space="preserve"> politikami izobraževanja in učenja, za katere </w:t>
      </w:r>
      <w:r w:rsidR="002D78A5" w:rsidRPr="00093217">
        <w:rPr>
          <w:rFonts w:ascii="Arial" w:hAnsi="Arial" w:cs="Arial"/>
          <w:sz w:val="20"/>
          <w:szCs w:val="20"/>
        </w:rPr>
        <w:t>bi bilo</w:t>
      </w:r>
      <w:r w:rsidR="00A158DD" w:rsidRPr="00093217">
        <w:rPr>
          <w:rFonts w:ascii="Arial" w:hAnsi="Arial" w:cs="Arial"/>
          <w:sz w:val="20"/>
          <w:szCs w:val="20"/>
        </w:rPr>
        <w:t xml:space="preserve"> ključnega pomena ne le vzpostavljanje mostov med različnimi vladnimi</w:t>
      </w:r>
      <w:r w:rsidRPr="00093217">
        <w:rPr>
          <w:rFonts w:ascii="Arial" w:hAnsi="Arial" w:cs="Arial"/>
          <w:sz w:val="20"/>
          <w:szCs w:val="20"/>
        </w:rPr>
        <w:t xml:space="preserve"> resorji</w:t>
      </w:r>
      <w:r w:rsidR="00A158DD" w:rsidRPr="00093217">
        <w:rPr>
          <w:rFonts w:ascii="Arial" w:hAnsi="Arial" w:cs="Arial"/>
          <w:sz w:val="20"/>
          <w:szCs w:val="20"/>
        </w:rPr>
        <w:t xml:space="preserve"> ampak tudi </w:t>
      </w:r>
      <w:r w:rsidRPr="00093217">
        <w:rPr>
          <w:rFonts w:ascii="Arial" w:hAnsi="Arial" w:cs="Arial"/>
          <w:sz w:val="20"/>
          <w:szCs w:val="20"/>
        </w:rPr>
        <w:t xml:space="preserve">z </w:t>
      </w:r>
      <w:r w:rsidR="00A158DD" w:rsidRPr="00093217">
        <w:rPr>
          <w:rFonts w:ascii="Arial" w:hAnsi="Arial" w:cs="Arial"/>
          <w:sz w:val="20"/>
          <w:szCs w:val="20"/>
        </w:rPr>
        <w:t>vsemi partnerji, k</w:t>
      </w:r>
      <w:r w:rsidRPr="00093217">
        <w:rPr>
          <w:rFonts w:ascii="Arial" w:hAnsi="Arial" w:cs="Arial"/>
          <w:sz w:val="20"/>
          <w:szCs w:val="20"/>
        </w:rPr>
        <w:t>i</w:t>
      </w:r>
      <w:r w:rsidR="00A158DD" w:rsidRPr="00093217">
        <w:rPr>
          <w:rFonts w:ascii="Arial" w:hAnsi="Arial" w:cs="Arial"/>
          <w:sz w:val="20"/>
          <w:szCs w:val="20"/>
        </w:rPr>
        <w:t xml:space="preserve"> se vključujejo oziroma prispevajo k razvoju znanj in spretnosti</w:t>
      </w:r>
      <w:r w:rsidR="001175FD" w:rsidRPr="00093217">
        <w:rPr>
          <w:rFonts w:ascii="Arial" w:hAnsi="Arial" w:cs="Arial"/>
          <w:sz w:val="20"/>
          <w:szCs w:val="20"/>
        </w:rPr>
        <w:t xml:space="preserve"> ljudi.</w:t>
      </w:r>
    </w:p>
    <w:p w14:paraId="481DCB06" w14:textId="737B4B66" w:rsidR="00875692" w:rsidRPr="00093217" w:rsidRDefault="00875692" w:rsidP="000E49B4">
      <w:pPr>
        <w:spacing w:after="0" w:line="276" w:lineRule="auto"/>
        <w:jc w:val="both"/>
        <w:rPr>
          <w:rFonts w:ascii="Arial" w:hAnsi="Arial" w:cs="Arial"/>
          <w:sz w:val="20"/>
          <w:szCs w:val="20"/>
        </w:rPr>
      </w:pPr>
    </w:p>
    <w:p w14:paraId="13832D77" w14:textId="28B3A92E" w:rsidR="004508E6" w:rsidRPr="00093217" w:rsidRDefault="000405DC" w:rsidP="000E49B4">
      <w:pPr>
        <w:pStyle w:val="Odstavekseznama"/>
        <w:spacing w:line="276" w:lineRule="auto"/>
        <w:ind w:left="360"/>
        <w:jc w:val="both"/>
        <w:rPr>
          <w:rFonts w:ascii="Arial" w:hAnsi="Arial" w:cs="Arial"/>
          <w:sz w:val="20"/>
          <w:szCs w:val="20"/>
        </w:rPr>
      </w:pPr>
      <w:r w:rsidRPr="00093217">
        <w:rPr>
          <w:rFonts w:ascii="Arial" w:hAnsi="Arial" w:cs="Arial"/>
          <w:sz w:val="20"/>
          <w:szCs w:val="20"/>
        </w:rPr>
        <w:t xml:space="preserve">Udeleženci bodo vabljeni k izmenjavi </w:t>
      </w:r>
      <w:r w:rsidR="00B0752B" w:rsidRPr="00093217">
        <w:rPr>
          <w:rFonts w:ascii="Arial" w:hAnsi="Arial" w:cs="Arial"/>
          <w:sz w:val="20"/>
          <w:szCs w:val="20"/>
        </w:rPr>
        <w:t xml:space="preserve">(i) </w:t>
      </w:r>
      <w:r w:rsidR="006B37C6" w:rsidRPr="00093217">
        <w:rPr>
          <w:rFonts w:ascii="Arial" w:hAnsi="Arial" w:cs="Arial"/>
          <w:sz w:val="20"/>
          <w:szCs w:val="20"/>
        </w:rPr>
        <w:t xml:space="preserve">o nacionalnih razvojnih vizijah in o tem, kako se te povezujejo z </w:t>
      </w:r>
      <w:r w:rsidR="000D4791">
        <w:rPr>
          <w:rFonts w:ascii="Arial" w:hAnsi="Arial" w:cs="Arial"/>
          <w:sz w:val="20"/>
          <w:szCs w:val="20"/>
        </w:rPr>
        <w:t>nacionalnimi '</w:t>
      </w:r>
      <w:r w:rsidR="006B37C6" w:rsidRPr="00093217">
        <w:rPr>
          <w:rFonts w:ascii="Arial" w:hAnsi="Arial" w:cs="Arial"/>
          <w:sz w:val="20"/>
          <w:szCs w:val="20"/>
        </w:rPr>
        <w:t>agendami</w:t>
      </w:r>
      <w:r w:rsidR="004508E6" w:rsidRPr="00093217">
        <w:rPr>
          <w:rFonts w:ascii="Arial" w:hAnsi="Arial" w:cs="Arial"/>
          <w:sz w:val="20"/>
          <w:szCs w:val="20"/>
        </w:rPr>
        <w:t>' za razvoj in uporabo spretnosti</w:t>
      </w:r>
      <w:r w:rsidR="00B0752B" w:rsidRPr="00093217">
        <w:rPr>
          <w:rFonts w:ascii="Arial" w:hAnsi="Arial" w:cs="Arial"/>
          <w:sz w:val="20"/>
          <w:szCs w:val="20"/>
        </w:rPr>
        <w:t>; (ii) o tem, katere</w:t>
      </w:r>
      <w:r w:rsidR="00187DDB" w:rsidRPr="00093217">
        <w:rPr>
          <w:rFonts w:ascii="Arial" w:hAnsi="Arial" w:cs="Arial"/>
          <w:sz w:val="20"/>
          <w:szCs w:val="20"/>
        </w:rPr>
        <w:t xml:space="preserve"> specifične</w:t>
      </w:r>
      <w:r w:rsidR="00B0752B" w:rsidRPr="00093217">
        <w:rPr>
          <w:rFonts w:ascii="Arial" w:hAnsi="Arial" w:cs="Arial"/>
          <w:sz w:val="20"/>
          <w:szCs w:val="20"/>
        </w:rPr>
        <w:t xml:space="preserve"> spretnosti obravnavajo kot najpomembnejše za koriščenje prednosti zelenega in digitalnega/UI prehoda (npr. spretnosti </w:t>
      </w:r>
      <w:r w:rsidR="00187DDB" w:rsidRPr="00093217">
        <w:rPr>
          <w:rFonts w:ascii="Arial" w:hAnsi="Arial" w:cs="Arial"/>
          <w:sz w:val="20"/>
          <w:szCs w:val="20"/>
        </w:rPr>
        <w:t>»</w:t>
      </w:r>
      <w:r w:rsidR="00B0752B" w:rsidRPr="00093217">
        <w:rPr>
          <w:rFonts w:ascii="Arial" w:hAnsi="Arial" w:cs="Arial"/>
          <w:sz w:val="20"/>
          <w:szCs w:val="20"/>
        </w:rPr>
        <w:t>STE(A)M</w:t>
      </w:r>
      <w:r w:rsidR="00187DDB" w:rsidRPr="00093217">
        <w:rPr>
          <w:rFonts w:ascii="Arial" w:hAnsi="Arial" w:cs="Arial"/>
          <w:sz w:val="20"/>
          <w:szCs w:val="20"/>
        </w:rPr>
        <w:t>«,</w:t>
      </w:r>
      <w:r w:rsidR="00B0752B" w:rsidRPr="00093217">
        <w:rPr>
          <w:rFonts w:ascii="Arial" w:hAnsi="Arial" w:cs="Arial"/>
          <w:sz w:val="20"/>
          <w:szCs w:val="20"/>
        </w:rPr>
        <w:t xml:space="preserve"> napredne digitalne spretnosti, ipd.); in iii) kako sodelujejo vlade in d</w:t>
      </w:r>
      <w:r w:rsidR="00ED5E2C" w:rsidRPr="00093217">
        <w:rPr>
          <w:rFonts w:ascii="Arial" w:hAnsi="Arial" w:cs="Arial"/>
          <w:sz w:val="20"/>
          <w:szCs w:val="20"/>
        </w:rPr>
        <w:t>é</w:t>
      </w:r>
      <w:r w:rsidR="00B0752B" w:rsidRPr="00093217">
        <w:rPr>
          <w:rFonts w:ascii="Arial" w:hAnsi="Arial" w:cs="Arial"/>
          <w:sz w:val="20"/>
          <w:szCs w:val="20"/>
        </w:rPr>
        <w:t>ležniki pri razvijanju vizij in identificiranju strateških potreb po spretnostih.</w:t>
      </w:r>
    </w:p>
    <w:p w14:paraId="7FA216E8" w14:textId="77777777" w:rsidR="00140F9F" w:rsidRPr="00093217" w:rsidRDefault="00140F9F" w:rsidP="000E49B4">
      <w:pPr>
        <w:pStyle w:val="Odstavekseznama"/>
        <w:spacing w:line="276" w:lineRule="auto"/>
        <w:ind w:left="360"/>
        <w:jc w:val="both"/>
        <w:rPr>
          <w:rFonts w:ascii="Arial" w:hAnsi="Arial" w:cs="Arial"/>
          <w:sz w:val="20"/>
          <w:szCs w:val="20"/>
        </w:rPr>
      </w:pPr>
    </w:p>
    <w:p w14:paraId="76DE06BC" w14:textId="093A48B2" w:rsidR="00875692" w:rsidRPr="00093217" w:rsidRDefault="00D9175E" w:rsidP="000E49B4">
      <w:pPr>
        <w:pStyle w:val="Odstavekseznama"/>
        <w:numPr>
          <w:ilvl w:val="0"/>
          <w:numId w:val="12"/>
        </w:numPr>
        <w:spacing w:after="0" w:line="276" w:lineRule="auto"/>
        <w:ind w:left="360"/>
        <w:jc w:val="both"/>
        <w:rPr>
          <w:rFonts w:ascii="Arial" w:hAnsi="Arial" w:cs="Arial"/>
          <w:sz w:val="20"/>
          <w:szCs w:val="20"/>
        </w:rPr>
      </w:pPr>
      <w:r w:rsidRPr="00093217">
        <w:rPr>
          <w:rFonts w:ascii="Arial" w:hAnsi="Arial" w:cs="Arial"/>
          <w:sz w:val="20"/>
          <w:szCs w:val="20"/>
        </w:rPr>
        <w:t xml:space="preserve">Razprava o </w:t>
      </w:r>
      <w:r w:rsidR="001C54B1" w:rsidRPr="00093217">
        <w:rPr>
          <w:rFonts w:ascii="Arial" w:hAnsi="Arial" w:cs="Arial"/>
          <w:sz w:val="20"/>
          <w:szCs w:val="20"/>
        </w:rPr>
        <w:t>»</w:t>
      </w:r>
      <w:r w:rsidRPr="00093217">
        <w:rPr>
          <w:rFonts w:ascii="Arial" w:hAnsi="Arial" w:cs="Arial"/>
          <w:sz w:val="20"/>
          <w:szCs w:val="20"/>
        </w:rPr>
        <w:t>u</w:t>
      </w:r>
      <w:r w:rsidR="00875692" w:rsidRPr="00093217">
        <w:rPr>
          <w:rFonts w:ascii="Arial" w:hAnsi="Arial" w:cs="Arial"/>
          <w:sz w:val="20"/>
          <w:szCs w:val="20"/>
        </w:rPr>
        <w:t>stvarjan</w:t>
      </w:r>
      <w:r w:rsidRPr="00093217">
        <w:rPr>
          <w:rFonts w:ascii="Arial" w:hAnsi="Arial" w:cs="Arial"/>
          <w:sz w:val="20"/>
          <w:szCs w:val="20"/>
        </w:rPr>
        <w:t>ju</w:t>
      </w:r>
      <w:r w:rsidR="00875692" w:rsidRPr="00093217">
        <w:rPr>
          <w:rFonts w:ascii="Arial" w:hAnsi="Arial" w:cs="Arial"/>
          <w:sz w:val="20"/>
          <w:szCs w:val="20"/>
        </w:rPr>
        <w:t xml:space="preserve"> učnih in poklicnih poti, ki vodijo </w:t>
      </w:r>
      <w:r w:rsidRPr="00093217">
        <w:rPr>
          <w:rFonts w:ascii="Arial" w:hAnsi="Arial" w:cs="Arial"/>
          <w:sz w:val="20"/>
          <w:szCs w:val="20"/>
        </w:rPr>
        <w:t>v</w:t>
      </w:r>
      <w:r w:rsidR="00875692" w:rsidRPr="00093217">
        <w:rPr>
          <w:rFonts w:ascii="Arial" w:hAnsi="Arial" w:cs="Arial"/>
          <w:sz w:val="20"/>
          <w:szCs w:val="20"/>
        </w:rPr>
        <w:t xml:space="preserve"> nov</w:t>
      </w:r>
      <w:r w:rsidRPr="00093217">
        <w:rPr>
          <w:rFonts w:ascii="Arial" w:hAnsi="Arial" w:cs="Arial"/>
          <w:sz w:val="20"/>
          <w:szCs w:val="20"/>
        </w:rPr>
        <w:t>e</w:t>
      </w:r>
      <w:r w:rsidR="00875692" w:rsidRPr="00093217">
        <w:rPr>
          <w:rFonts w:ascii="Arial" w:hAnsi="Arial" w:cs="Arial"/>
          <w:sz w:val="20"/>
          <w:szCs w:val="20"/>
        </w:rPr>
        <w:t xml:space="preserve"> priložnost</w:t>
      </w:r>
      <w:r w:rsidRPr="00093217">
        <w:rPr>
          <w:rFonts w:ascii="Arial" w:hAnsi="Arial" w:cs="Arial"/>
          <w:sz w:val="20"/>
          <w:szCs w:val="20"/>
        </w:rPr>
        <w:t>i</w:t>
      </w:r>
      <w:r w:rsidR="001C54B1" w:rsidRPr="00093217">
        <w:rPr>
          <w:rFonts w:ascii="Arial" w:hAnsi="Arial" w:cs="Arial"/>
          <w:sz w:val="20"/>
          <w:szCs w:val="20"/>
        </w:rPr>
        <w:t>«</w:t>
      </w:r>
      <w:r w:rsidR="00875692" w:rsidRPr="00093217">
        <w:rPr>
          <w:rFonts w:ascii="Arial" w:hAnsi="Arial" w:cs="Arial"/>
          <w:sz w:val="20"/>
          <w:szCs w:val="20"/>
        </w:rPr>
        <w:t xml:space="preserve"> je namenjen</w:t>
      </w:r>
      <w:r w:rsidRPr="00093217">
        <w:rPr>
          <w:rFonts w:ascii="Arial" w:hAnsi="Arial" w:cs="Arial"/>
          <w:sz w:val="20"/>
          <w:szCs w:val="20"/>
        </w:rPr>
        <w:t>a</w:t>
      </w:r>
      <w:r w:rsidR="00875692" w:rsidRPr="00093217">
        <w:rPr>
          <w:rFonts w:ascii="Arial" w:hAnsi="Arial" w:cs="Arial"/>
          <w:sz w:val="20"/>
          <w:szCs w:val="20"/>
        </w:rPr>
        <w:t xml:space="preserve"> ozaveščanju</w:t>
      </w:r>
      <w:r w:rsidRPr="00093217">
        <w:rPr>
          <w:rFonts w:ascii="Arial" w:hAnsi="Arial" w:cs="Arial"/>
          <w:sz w:val="20"/>
          <w:szCs w:val="20"/>
        </w:rPr>
        <w:t xml:space="preserve"> in izmenjavi pogledov o</w:t>
      </w:r>
      <w:r w:rsidR="00875692" w:rsidRPr="00093217">
        <w:rPr>
          <w:rFonts w:ascii="Arial" w:hAnsi="Arial" w:cs="Arial"/>
          <w:sz w:val="20"/>
          <w:szCs w:val="20"/>
        </w:rPr>
        <w:t xml:space="preserve"> pomembnosti učenja skozi celotno življenjsko obdobje</w:t>
      </w:r>
      <w:r w:rsidRPr="00093217">
        <w:rPr>
          <w:rFonts w:ascii="Arial" w:hAnsi="Arial" w:cs="Arial"/>
          <w:sz w:val="20"/>
          <w:szCs w:val="20"/>
        </w:rPr>
        <w:t xml:space="preserve">, o tem, kako </w:t>
      </w:r>
      <w:r w:rsidR="00875692" w:rsidRPr="00093217">
        <w:rPr>
          <w:rFonts w:ascii="Arial" w:hAnsi="Arial" w:cs="Arial"/>
          <w:sz w:val="20"/>
          <w:szCs w:val="20"/>
        </w:rPr>
        <w:t xml:space="preserve">zagotoviti </w:t>
      </w:r>
      <w:r w:rsidRPr="00093217">
        <w:rPr>
          <w:rFonts w:ascii="Arial" w:hAnsi="Arial" w:cs="Arial"/>
          <w:sz w:val="20"/>
          <w:szCs w:val="20"/>
        </w:rPr>
        <w:t>p</w:t>
      </w:r>
      <w:r w:rsidR="00875692" w:rsidRPr="00093217">
        <w:rPr>
          <w:rFonts w:ascii="Arial" w:hAnsi="Arial" w:cs="Arial"/>
          <w:sz w:val="20"/>
          <w:szCs w:val="20"/>
        </w:rPr>
        <w:t>riložnosti za izpopolnjevanje in prekvalifikacij</w:t>
      </w:r>
      <w:r w:rsidRPr="00093217">
        <w:rPr>
          <w:rFonts w:ascii="Arial" w:hAnsi="Arial" w:cs="Arial"/>
          <w:sz w:val="20"/>
          <w:szCs w:val="20"/>
        </w:rPr>
        <w:t>e,</w:t>
      </w:r>
      <w:r w:rsidR="00875692" w:rsidRPr="00093217">
        <w:rPr>
          <w:rFonts w:ascii="Arial" w:hAnsi="Arial" w:cs="Arial"/>
          <w:sz w:val="20"/>
          <w:szCs w:val="20"/>
        </w:rPr>
        <w:t xml:space="preserve"> da bi okrepil</w:t>
      </w:r>
      <w:r w:rsidR="001C54B1" w:rsidRPr="00093217">
        <w:rPr>
          <w:rFonts w:ascii="Arial" w:hAnsi="Arial" w:cs="Arial"/>
          <w:sz w:val="20"/>
          <w:szCs w:val="20"/>
        </w:rPr>
        <w:t>i</w:t>
      </w:r>
      <w:r w:rsidR="00875692" w:rsidRPr="00093217">
        <w:rPr>
          <w:rFonts w:ascii="Arial" w:hAnsi="Arial" w:cs="Arial"/>
          <w:sz w:val="20"/>
          <w:szCs w:val="20"/>
        </w:rPr>
        <w:t xml:space="preserve"> nabor znanj in spretnosti</w:t>
      </w:r>
      <w:r w:rsidRPr="00093217">
        <w:rPr>
          <w:rFonts w:ascii="Arial" w:hAnsi="Arial" w:cs="Arial"/>
          <w:sz w:val="20"/>
          <w:szCs w:val="20"/>
        </w:rPr>
        <w:t xml:space="preserve"> ljudi ter spodbujal</w:t>
      </w:r>
      <w:r w:rsidR="001C54B1" w:rsidRPr="00093217">
        <w:rPr>
          <w:rFonts w:ascii="Arial" w:hAnsi="Arial" w:cs="Arial"/>
          <w:sz w:val="20"/>
          <w:szCs w:val="20"/>
        </w:rPr>
        <w:t>i</w:t>
      </w:r>
      <w:r w:rsidR="00875692" w:rsidRPr="00093217">
        <w:rPr>
          <w:rFonts w:ascii="Arial" w:hAnsi="Arial" w:cs="Arial"/>
          <w:sz w:val="20"/>
          <w:szCs w:val="20"/>
        </w:rPr>
        <w:t xml:space="preserve"> </w:t>
      </w:r>
      <w:r w:rsidR="001C54B1" w:rsidRPr="00093217">
        <w:rPr>
          <w:rFonts w:ascii="Arial" w:hAnsi="Arial" w:cs="Arial"/>
          <w:sz w:val="20"/>
          <w:szCs w:val="20"/>
        </w:rPr>
        <w:t xml:space="preserve">uspešne </w:t>
      </w:r>
      <w:r w:rsidR="00875692" w:rsidRPr="00093217">
        <w:rPr>
          <w:rFonts w:ascii="Arial" w:hAnsi="Arial" w:cs="Arial"/>
          <w:sz w:val="20"/>
          <w:szCs w:val="20"/>
        </w:rPr>
        <w:t>karierne prehode skozi vse življenje.</w:t>
      </w:r>
    </w:p>
    <w:p w14:paraId="4E5AD273" w14:textId="2972CE8E" w:rsidR="00875692" w:rsidRPr="00093217" w:rsidRDefault="00875692" w:rsidP="000E49B4">
      <w:pPr>
        <w:spacing w:after="0" w:line="276" w:lineRule="auto"/>
        <w:ind w:left="-360"/>
        <w:jc w:val="both"/>
        <w:rPr>
          <w:rFonts w:ascii="Arial" w:hAnsi="Arial" w:cs="Arial"/>
          <w:sz w:val="20"/>
          <w:szCs w:val="20"/>
        </w:rPr>
      </w:pPr>
    </w:p>
    <w:p w14:paraId="3F964FFD" w14:textId="0C5F3AC8" w:rsidR="00E12BD7" w:rsidRPr="00093217" w:rsidRDefault="00476598" w:rsidP="000E49B4">
      <w:pPr>
        <w:pStyle w:val="Odstavekseznama"/>
        <w:spacing w:line="276" w:lineRule="auto"/>
        <w:ind w:left="360"/>
        <w:jc w:val="both"/>
        <w:rPr>
          <w:rFonts w:ascii="Arial" w:hAnsi="Arial" w:cs="Arial"/>
          <w:sz w:val="20"/>
          <w:szCs w:val="20"/>
        </w:rPr>
      </w:pPr>
      <w:r w:rsidRPr="00093217">
        <w:rPr>
          <w:rFonts w:ascii="Arial" w:hAnsi="Arial" w:cs="Arial"/>
          <w:sz w:val="20"/>
          <w:szCs w:val="20"/>
        </w:rPr>
        <w:t xml:space="preserve">Udeleženci bodo vabljeni k izmenjavi o </w:t>
      </w:r>
      <w:r w:rsidR="0070676A" w:rsidRPr="00093217">
        <w:rPr>
          <w:rFonts w:ascii="Arial" w:hAnsi="Arial" w:cs="Arial"/>
          <w:sz w:val="20"/>
          <w:szCs w:val="20"/>
        </w:rPr>
        <w:t xml:space="preserve">(i) </w:t>
      </w:r>
      <w:r w:rsidRPr="00093217">
        <w:rPr>
          <w:rFonts w:ascii="Arial" w:hAnsi="Arial" w:cs="Arial"/>
          <w:sz w:val="20"/>
          <w:szCs w:val="20"/>
        </w:rPr>
        <w:t>nacionalnih politikah/ukrepih</w:t>
      </w:r>
      <w:r w:rsidR="006B29E7" w:rsidRPr="00093217">
        <w:rPr>
          <w:rFonts w:ascii="Arial" w:hAnsi="Arial" w:cs="Arial"/>
          <w:sz w:val="20"/>
          <w:szCs w:val="20"/>
        </w:rPr>
        <w:t xml:space="preserve">, namenjenih pripravi mladih za </w:t>
      </w:r>
      <w:r w:rsidR="0084758B">
        <w:rPr>
          <w:rFonts w:ascii="Arial" w:hAnsi="Arial" w:cs="Arial"/>
          <w:sz w:val="20"/>
          <w:szCs w:val="20"/>
        </w:rPr>
        <w:t xml:space="preserve">sodelovanje v </w:t>
      </w:r>
      <w:r w:rsidR="006B29E7" w:rsidRPr="00093217">
        <w:rPr>
          <w:rFonts w:ascii="Arial" w:hAnsi="Arial" w:cs="Arial"/>
          <w:sz w:val="20"/>
          <w:szCs w:val="20"/>
        </w:rPr>
        <w:t>gospodarstv</w:t>
      </w:r>
      <w:r w:rsidR="0084758B">
        <w:rPr>
          <w:rFonts w:ascii="Arial" w:hAnsi="Arial" w:cs="Arial"/>
          <w:sz w:val="20"/>
          <w:szCs w:val="20"/>
        </w:rPr>
        <w:t xml:space="preserve">u in </w:t>
      </w:r>
      <w:r w:rsidR="006B29E7" w:rsidRPr="00093217">
        <w:rPr>
          <w:rFonts w:ascii="Arial" w:hAnsi="Arial" w:cs="Arial"/>
          <w:sz w:val="20"/>
          <w:szCs w:val="20"/>
        </w:rPr>
        <w:t>družb</w:t>
      </w:r>
      <w:r w:rsidR="0084758B">
        <w:rPr>
          <w:rFonts w:ascii="Arial" w:hAnsi="Arial" w:cs="Arial"/>
          <w:sz w:val="20"/>
          <w:szCs w:val="20"/>
        </w:rPr>
        <w:t>i</w:t>
      </w:r>
      <w:r w:rsidR="006B29E7" w:rsidRPr="00093217">
        <w:rPr>
          <w:rFonts w:ascii="Arial" w:hAnsi="Arial" w:cs="Arial"/>
          <w:sz w:val="20"/>
          <w:szCs w:val="20"/>
        </w:rPr>
        <w:t xml:space="preserve"> v prihodnosti (npr. </w:t>
      </w:r>
      <w:r w:rsidR="0070676A" w:rsidRPr="00093217">
        <w:rPr>
          <w:rFonts w:ascii="Arial" w:hAnsi="Arial" w:cs="Arial"/>
          <w:sz w:val="20"/>
          <w:szCs w:val="20"/>
        </w:rPr>
        <w:t>p</w:t>
      </w:r>
      <w:r w:rsidR="006B29E7" w:rsidRPr="00093217">
        <w:rPr>
          <w:rFonts w:ascii="Arial" w:hAnsi="Arial" w:cs="Arial"/>
          <w:sz w:val="20"/>
          <w:szCs w:val="20"/>
        </w:rPr>
        <w:t>rilagajanje</w:t>
      </w:r>
      <w:r w:rsidR="0070676A" w:rsidRPr="00093217">
        <w:rPr>
          <w:rFonts w:ascii="Arial" w:hAnsi="Arial" w:cs="Arial"/>
          <w:sz w:val="20"/>
          <w:szCs w:val="20"/>
        </w:rPr>
        <w:t xml:space="preserve"> </w:t>
      </w:r>
      <w:proofErr w:type="spellStart"/>
      <w:r w:rsidR="0070676A" w:rsidRPr="000D4791">
        <w:rPr>
          <w:rFonts w:ascii="Arial" w:hAnsi="Arial" w:cs="Arial"/>
          <w:i/>
          <w:iCs/>
          <w:sz w:val="20"/>
          <w:szCs w:val="20"/>
        </w:rPr>
        <w:t>kurikulov</w:t>
      </w:r>
      <w:proofErr w:type="spellEnd"/>
      <w:r w:rsidR="000D4791">
        <w:rPr>
          <w:rFonts w:ascii="Arial" w:hAnsi="Arial" w:cs="Arial"/>
          <w:sz w:val="20"/>
          <w:szCs w:val="20"/>
        </w:rPr>
        <w:t>,</w:t>
      </w:r>
      <w:r w:rsidR="0070676A" w:rsidRPr="00093217">
        <w:rPr>
          <w:rFonts w:ascii="Arial" w:hAnsi="Arial" w:cs="Arial"/>
          <w:sz w:val="20"/>
          <w:szCs w:val="20"/>
        </w:rPr>
        <w:t xml:space="preserve"> razvijanje temeljev za vseživljenjsko učenje, karierno svetovanje in usmerjanje ipd.)</w:t>
      </w:r>
      <w:r w:rsidR="0084758B">
        <w:rPr>
          <w:rFonts w:ascii="Arial" w:hAnsi="Arial" w:cs="Arial"/>
          <w:sz w:val="20"/>
          <w:szCs w:val="20"/>
        </w:rPr>
        <w:t>;</w:t>
      </w:r>
      <w:r w:rsidR="00ED5E2C" w:rsidRPr="00093217">
        <w:rPr>
          <w:rFonts w:ascii="Arial" w:hAnsi="Arial" w:cs="Arial"/>
          <w:sz w:val="20"/>
          <w:szCs w:val="20"/>
        </w:rPr>
        <w:t xml:space="preserve"> ii) o ukrepih in pobudah za spodbujanje odraslih k prilagajanju </w:t>
      </w:r>
      <w:r w:rsidR="00B87D0F">
        <w:rPr>
          <w:rFonts w:ascii="Arial" w:hAnsi="Arial" w:cs="Arial"/>
          <w:sz w:val="20"/>
          <w:szCs w:val="20"/>
        </w:rPr>
        <w:t xml:space="preserve">njihovih </w:t>
      </w:r>
      <w:r w:rsidR="00ED5E2C" w:rsidRPr="00093217">
        <w:rPr>
          <w:rFonts w:ascii="Arial" w:hAnsi="Arial" w:cs="Arial"/>
          <w:sz w:val="20"/>
          <w:szCs w:val="20"/>
        </w:rPr>
        <w:t>spretnosti in poklicnih poti novim priložnostim in potrebam po spretnostih</w:t>
      </w:r>
      <w:r w:rsidR="0084758B">
        <w:rPr>
          <w:rFonts w:ascii="Arial" w:hAnsi="Arial" w:cs="Arial"/>
          <w:sz w:val="20"/>
          <w:szCs w:val="20"/>
        </w:rPr>
        <w:t>;</w:t>
      </w:r>
      <w:r w:rsidR="00ED5E2C" w:rsidRPr="00093217">
        <w:rPr>
          <w:rFonts w:ascii="Arial" w:hAnsi="Arial" w:cs="Arial"/>
          <w:sz w:val="20"/>
          <w:szCs w:val="20"/>
        </w:rPr>
        <w:t xml:space="preserve"> ter (iii) </w:t>
      </w:r>
      <w:r w:rsidR="00187DDB" w:rsidRPr="00093217">
        <w:rPr>
          <w:rFonts w:ascii="Arial" w:hAnsi="Arial" w:cs="Arial"/>
          <w:sz w:val="20"/>
          <w:szCs w:val="20"/>
        </w:rPr>
        <w:t xml:space="preserve">o tem, </w:t>
      </w:r>
      <w:r w:rsidR="00ED5E2C" w:rsidRPr="00093217">
        <w:rPr>
          <w:rFonts w:ascii="Arial" w:hAnsi="Arial" w:cs="Arial"/>
          <w:sz w:val="20"/>
          <w:szCs w:val="20"/>
        </w:rPr>
        <w:t xml:space="preserve">kako vlade in déležniki </w:t>
      </w:r>
      <w:r w:rsidR="00B87D0F">
        <w:rPr>
          <w:rFonts w:ascii="Arial" w:hAnsi="Arial" w:cs="Arial"/>
          <w:sz w:val="20"/>
          <w:szCs w:val="20"/>
        </w:rPr>
        <w:t xml:space="preserve">sodelujejo </w:t>
      </w:r>
      <w:r w:rsidR="00ED5E2C" w:rsidRPr="00093217">
        <w:rPr>
          <w:rFonts w:ascii="Arial" w:hAnsi="Arial" w:cs="Arial"/>
          <w:sz w:val="20"/>
          <w:szCs w:val="20"/>
        </w:rPr>
        <w:t>v prizadevanjih za zagotavljanje odzivnosti učnih poti na nove priložnosti in spreminjajoče se potrebe po spretnostih.</w:t>
      </w:r>
    </w:p>
    <w:p w14:paraId="4B527836" w14:textId="77777777" w:rsidR="00ED5E2C" w:rsidRPr="00093217" w:rsidRDefault="00ED5E2C" w:rsidP="000E49B4">
      <w:pPr>
        <w:pStyle w:val="Odstavekseznama"/>
        <w:spacing w:line="276" w:lineRule="auto"/>
        <w:ind w:left="360"/>
        <w:jc w:val="both"/>
        <w:rPr>
          <w:rFonts w:ascii="Arial" w:hAnsi="Arial" w:cs="Arial"/>
          <w:sz w:val="20"/>
          <w:szCs w:val="20"/>
        </w:rPr>
      </w:pPr>
    </w:p>
    <w:p w14:paraId="3EB9F027" w14:textId="1A237976" w:rsidR="00875692" w:rsidRPr="00093217" w:rsidRDefault="00D9175E" w:rsidP="000E49B4">
      <w:pPr>
        <w:pStyle w:val="Odstavekseznama"/>
        <w:numPr>
          <w:ilvl w:val="0"/>
          <w:numId w:val="12"/>
        </w:numPr>
        <w:spacing w:after="0" w:line="276" w:lineRule="auto"/>
        <w:ind w:left="360"/>
        <w:jc w:val="both"/>
        <w:rPr>
          <w:rFonts w:ascii="Arial" w:hAnsi="Arial" w:cs="Arial"/>
          <w:sz w:val="20"/>
          <w:szCs w:val="20"/>
        </w:rPr>
      </w:pPr>
      <w:r w:rsidRPr="00093217">
        <w:rPr>
          <w:rFonts w:ascii="Arial" w:hAnsi="Arial" w:cs="Arial"/>
          <w:sz w:val="20"/>
          <w:szCs w:val="20"/>
        </w:rPr>
        <w:t xml:space="preserve">Razprava o tem, kako </w:t>
      </w:r>
      <w:r w:rsidR="00E23AC3" w:rsidRPr="00093217">
        <w:rPr>
          <w:rFonts w:ascii="Arial" w:hAnsi="Arial" w:cs="Arial"/>
          <w:sz w:val="20"/>
          <w:szCs w:val="20"/>
        </w:rPr>
        <w:t>»</w:t>
      </w:r>
      <w:r w:rsidRPr="00093217">
        <w:rPr>
          <w:rFonts w:ascii="Arial" w:hAnsi="Arial" w:cs="Arial"/>
          <w:sz w:val="20"/>
          <w:szCs w:val="20"/>
        </w:rPr>
        <w:t xml:space="preserve">vsem enakopravno omogočati </w:t>
      </w:r>
      <w:r w:rsidR="00875692" w:rsidRPr="00093217">
        <w:rPr>
          <w:rFonts w:ascii="Arial" w:hAnsi="Arial" w:cs="Arial"/>
          <w:sz w:val="20"/>
          <w:szCs w:val="20"/>
        </w:rPr>
        <w:t>razvijan</w:t>
      </w:r>
      <w:r w:rsidRPr="00093217">
        <w:rPr>
          <w:rFonts w:ascii="Arial" w:hAnsi="Arial" w:cs="Arial"/>
          <w:sz w:val="20"/>
          <w:szCs w:val="20"/>
        </w:rPr>
        <w:t>je</w:t>
      </w:r>
      <w:r w:rsidR="00875692" w:rsidRPr="00093217">
        <w:rPr>
          <w:rFonts w:ascii="Arial" w:hAnsi="Arial" w:cs="Arial"/>
          <w:sz w:val="20"/>
          <w:szCs w:val="20"/>
        </w:rPr>
        <w:t xml:space="preserve"> znanj in spretnosti za nove priložnosti</w:t>
      </w:r>
      <w:r w:rsidR="00E23AC3" w:rsidRPr="00093217">
        <w:rPr>
          <w:rFonts w:ascii="Arial" w:hAnsi="Arial" w:cs="Arial"/>
          <w:sz w:val="20"/>
          <w:szCs w:val="20"/>
        </w:rPr>
        <w:t>«,</w:t>
      </w:r>
      <w:r w:rsidR="00875692" w:rsidRPr="00093217">
        <w:rPr>
          <w:rFonts w:ascii="Arial" w:hAnsi="Arial" w:cs="Arial"/>
          <w:sz w:val="20"/>
          <w:szCs w:val="20"/>
        </w:rPr>
        <w:t xml:space="preserve"> </w:t>
      </w:r>
      <w:r w:rsidR="00FA7EB4" w:rsidRPr="00093217">
        <w:rPr>
          <w:rFonts w:ascii="Arial" w:hAnsi="Arial" w:cs="Arial"/>
          <w:sz w:val="20"/>
          <w:szCs w:val="20"/>
        </w:rPr>
        <w:t xml:space="preserve">bo posvečena </w:t>
      </w:r>
      <w:r w:rsidR="00E23AC3" w:rsidRPr="00093217">
        <w:rPr>
          <w:rFonts w:ascii="Arial" w:hAnsi="Arial" w:cs="Arial"/>
          <w:sz w:val="20"/>
          <w:szCs w:val="20"/>
        </w:rPr>
        <w:t>p</w:t>
      </w:r>
      <w:r w:rsidR="00FA7EB4" w:rsidRPr="00093217">
        <w:rPr>
          <w:rFonts w:ascii="Arial" w:hAnsi="Arial" w:cs="Arial"/>
          <w:sz w:val="20"/>
          <w:szCs w:val="20"/>
        </w:rPr>
        <w:t>rizadevanjem držav za uresničevanje vključujočih pristopov v izobraževanju odraslih, vključno z mlajšimi</w:t>
      </w:r>
      <w:r w:rsidR="00E23AC3" w:rsidRPr="00093217">
        <w:rPr>
          <w:rFonts w:ascii="Arial" w:hAnsi="Arial" w:cs="Arial"/>
          <w:sz w:val="20"/>
          <w:szCs w:val="20"/>
        </w:rPr>
        <w:t xml:space="preserve"> odraslimi, </w:t>
      </w:r>
      <w:r w:rsidR="00FA7EB4" w:rsidRPr="00093217">
        <w:rPr>
          <w:rFonts w:ascii="Arial" w:hAnsi="Arial" w:cs="Arial"/>
          <w:sz w:val="20"/>
          <w:szCs w:val="20"/>
        </w:rPr>
        <w:t xml:space="preserve">ki niso niti v izobraževanju niti </w:t>
      </w:r>
      <w:r w:rsidR="00E23AC3" w:rsidRPr="00093217">
        <w:rPr>
          <w:rFonts w:ascii="Arial" w:hAnsi="Arial" w:cs="Arial"/>
          <w:sz w:val="20"/>
          <w:szCs w:val="20"/>
        </w:rPr>
        <w:t>v zaposlitvi</w:t>
      </w:r>
      <w:r w:rsidR="00FA7EB4" w:rsidRPr="00093217">
        <w:rPr>
          <w:rFonts w:ascii="Arial" w:hAnsi="Arial" w:cs="Arial"/>
          <w:sz w:val="20"/>
          <w:szCs w:val="20"/>
        </w:rPr>
        <w:t xml:space="preserve"> (</w:t>
      </w:r>
      <w:r w:rsidR="00E23AC3" w:rsidRPr="00093217">
        <w:rPr>
          <w:rFonts w:ascii="Arial" w:hAnsi="Arial" w:cs="Arial"/>
          <w:sz w:val="20"/>
          <w:szCs w:val="20"/>
        </w:rPr>
        <w:t>»</w:t>
      </w:r>
      <w:r w:rsidR="00FA7EB4" w:rsidRPr="00093217">
        <w:rPr>
          <w:rFonts w:ascii="Arial" w:hAnsi="Arial" w:cs="Arial"/>
          <w:sz w:val="20"/>
          <w:szCs w:val="20"/>
        </w:rPr>
        <w:t>NEET</w:t>
      </w:r>
      <w:r w:rsidR="00E23AC3" w:rsidRPr="00093217">
        <w:rPr>
          <w:rFonts w:ascii="Arial" w:hAnsi="Arial" w:cs="Arial"/>
          <w:sz w:val="20"/>
          <w:szCs w:val="20"/>
        </w:rPr>
        <w:t>«</w:t>
      </w:r>
      <w:r w:rsidR="00FA7EB4" w:rsidRPr="00093217">
        <w:rPr>
          <w:rFonts w:ascii="Arial" w:hAnsi="Arial" w:cs="Arial"/>
          <w:sz w:val="20"/>
          <w:szCs w:val="20"/>
        </w:rPr>
        <w:t xml:space="preserve">). </w:t>
      </w:r>
      <w:r w:rsidR="0084758B">
        <w:rPr>
          <w:rFonts w:ascii="Arial" w:hAnsi="Arial" w:cs="Arial"/>
          <w:sz w:val="20"/>
          <w:szCs w:val="20"/>
        </w:rPr>
        <w:t>Podatki kažejo na to, da je z</w:t>
      </w:r>
      <w:r w:rsidR="00FA7EB4" w:rsidRPr="00093217">
        <w:rPr>
          <w:rFonts w:ascii="Arial" w:hAnsi="Arial" w:cs="Arial"/>
          <w:sz w:val="20"/>
          <w:szCs w:val="20"/>
        </w:rPr>
        <w:t>agotavljanje vključujočih sistemov za pridobivanje znanj in spretnosti, ki bi pomagali tudi najbolj ranljivim pri prilagajanju in odzivanju na spremembe ter jim s tem omogočali uspevanje v hitro spreminjajočem se svetu, ključnega pomena za trajnostn</w:t>
      </w:r>
      <w:r w:rsidR="008E4FA0" w:rsidRPr="00093217">
        <w:rPr>
          <w:rFonts w:ascii="Arial" w:hAnsi="Arial" w:cs="Arial"/>
          <w:sz w:val="20"/>
          <w:szCs w:val="20"/>
        </w:rPr>
        <w:t>i</w:t>
      </w:r>
      <w:r w:rsidR="00FA7EB4" w:rsidRPr="00093217">
        <w:rPr>
          <w:rFonts w:ascii="Arial" w:hAnsi="Arial" w:cs="Arial"/>
          <w:sz w:val="20"/>
          <w:szCs w:val="20"/>
        </w:rPr>
        <w:t xml:space="preserve"> gospodarski razvoj, blaginjo družbe in vsakega posameznika. </w:t>
      </w:r>
    </w:p>
    <w:p w14:paraId="21090F2B" w14:textId="7397B8D6" w:rsidR="00D1456A" w:rsidRPr="00093217" w:rsidRDefault="00D1456A" w:rsidP="000E49B4">
      <w:pPr>
        <w:pStyle w:val="Odstavekseznama"/>
        <w:spacing w:after="0" w:line="276" w:lineRule="auto"/>
        <w:ind w:left="360"/>
        <w:jc w:val="both"/>
        <w:rPr>
          <w:rFonts w:ascii="Arial" w:hAnsi="Arial" w:cs="Arial"/>
          <w:sz w:val="20"/>
          <w:szCs w:val="20"/>
        </w:rPr>
      </w:pPr>
    </w:p>
    <w:p w14:paraId="6F1932C3" w14:textId="6B5CB6FF" w:rsidR="003B3BE3" w:rsidRDefault="00D1456A" w:rsidP="000E49B4">
      <w:pPr>
        <w:pStyle w:val="Odstavekseznama"/>
        <w:spacing w:after="0" w:line="276" w:lineRule="auto"/>
        <w:ind w:left="360"/>
        <w:jc w:val="both"/>
        <w:rPr>
          <w:rFonts w:ascii="Arial" w:hAnsi="Arial" w:cs="Arial"/>
          <w:sz w:val="20"/>
          <w:szCs w:val="20"/>
        </w:rPr>
      </w:pPr>
      <w:r w:rsidRPr="00093217">
        <w:rPr>
          <w:rFonts w:ascii="Arial" w:hAnsi="Arial" w:cs="Arial"/>
          <w:sz w:val="20"/>
          <w:szCs w:val="20"/>
        </w:rPr>
        <w:t>Udeleženci bodo vabljeni k izmenjavi o tem, (i) kako izobraževalni sistemi v državah pomagajo najbolj ranljivim skupinam v družbi</w:t>
      </w:r>
      <w:r w:rsidR="0084758B">
        <w:rPr>
          <w:rFonts w:ascii="Arial" w:hAnsi="Arial" w:cs="Arial"/>
          <w:sz w:val="20"/>
          <w:szCs w:val="20"/>
        </w:rPr>
        <w:t>;</w:t>
      </w:r>
      <w:r w:rsidRPr="00093217">
        <w:rPr>
          <w:rFonts w:ascii="Arial" w:hAnsi="Arial" w:cs="Arial"/>
          <w:sz w:val="20"/>
          <w:szCs w:val="20"/>
        </w:rPr>
        <w:t xml:space="preserve"> (ii) ali imajo odrasli, ki jih </w:t>
      </w:r>
      <w:r w:rsidR="00187DDB" w:rsidRPr="00093217">
        <w:rPr>
          <w:rFonts w:ascii="Arial" w:hAnsi="Arial" w:cs="Arial"/>
          <w:sz w:val="20"/>
          <w:szCs w:val="20"/>
        </w:rPr>
        <w:t xml:space="preserve">lahko </w:t>
      </w:r>
      <w:r w:rsidRPr="00093217">
        <w:rPr>
          <w:rFonts w:ascii="Arial" w:hAnsi="Arial" w:cs="Arial"/>
          <w:sz w:val="20"/>
          <w:szCs w:val="20"/>
        </w:rPr>
        <w:t xml:space="preserve">spreminjajoče </w:t>
      </w:r>
      <w:r w:rsidR="00187DDB" w:rsidRPr="00093217">
        <w:rPr>
          <w:rFonts w:ascii="Arial" w:hAnsi="Arial" w:cs="Arial"/>
          <w:sz w:val="20"/>
          <w:szCs w:val="20"/>
        </w:rPr>
        <w:t xml:space="preserve">se </w:t>
      </w:r>
      <w:r w:rsidRPr="00093217">
        <w:rPr>
          <w:rFonts w:ascii="Arial" w:hAnsi="Arial" w:cs="Arial"/>
          <w:sz w:val="20"/>
          <w:szCs w:val="20"/>
        </w:rPr>
        <w:t xml:space="preserve">ekonomske in družbene razmere najbolj ogrozijo in ki niso vključeni v učenje (npr. delavci z nizko izobrazbo, iskalci </w:t>
      </w:r>
      <w:r w:rsidRPr="00093217">
        <w:rPr>
          <w:rFonts w:ascii="Arial" w:hAnsi="Arial" w:cs="Arial"/>
          <w:sz w:val="20"/>
          <w:szCs w:val="20"/>
        </w:rPr>
        <w:lastRenderedPageBreak/>
        <w:t>zaposlitve, neaktivni ipd.), dostop do zadostnih informaci</w:t>
      </w:r>
      <w:r w:rsidR="00BC0755" w:rsidRPr="00093217">
        <w:rPr>
          <w:rFonts w:ascii="Arial" w:hAnsi="Arial" w:cs="Arial"/>
          <w:sz w:val="20"/>
          <w:szCs w:val="20"/>
        </w:rPr>
        <w:t>j in svetovanja o možnostih učenja skozi vse življenje kakor tudi do priložnosti učen</w:t>
      </w:r>
      <w:r w:rsidR="0084758B">
        <w:rPr>
          <w:rFonts w:ascii="Arial" w:hAnsi="Arial" w:cs="Arial"/>
          <w:sz w:val="20"/>
          <w:szCs w:val="20"/>
        </w:rPr>
        <w:t>ja;</w:t>
      </w:r>
      <w:r w:rsidR="00BC0755" w:rsidRPr="00093217">
        <w:rPr>
          <w:rFonts w:ascii="Arial" w:hAnsi="Arial" w:cs="Arial"/>
          <w:sz w:val="20"/>
          <w:szCs w:val="20"/>
        </w:rPr>
        <w:t xml:space="preserve"> ter (iii) kako sodelujejo vlade in déležniki (npr. na lokalni ravni) pri spodbujanju vključevanja ranljivi</w:t>
      </w:r>
      <w:r w:rsidR="00E97EC8" w:rsidRPr="00093217">
        <w:rPr>
          <w:rFonts w:ascii="Arial" w:hAnsi="Arial" w:cs="Arial"/>
          <w:sz w:val="20"/>
          <w:szCs w:val="20"/>
        </w:rPr>
        <w:t>h</w:t>
      </w:r>
      <w:r w:rsidR="00BC0755" w:rsidRPr="00093217">
        <w:rPr>
          <w:rFonts w:ascii="Arial" w:hAnsi="Arial" w:cs="Arial"/>
          <w:sz w:val="20"/>
          <w:szCs w:val="20"/>
        </w:rPr>
        <w:t xml:space="preserve"> odraslih</w:t>
      </w:r>
      <w:r w:rsidR="00251188" w:rsidRPr="00093217">
        <w:rPr>
          <w:rFonts w:ascii="Arial" w:hAnsi="Arial" w:cs="Arial"/>
          <w:sz w:val="20"/>
          <w:szCs w:val="20"/>
        </w:rPr>
        <w:t xml:space="preserve"> v izobraževanje in usposabljanje.</w:t>
      </w:r>
      <w:r w:rsidR="00BC0755" w:rsidRPr="00093217">
        <w:rPr>
          <w:rFonts w:ascii="Arial" w:hAnsi="Arial" w:cs="Arial"/>
          <w:sz w:val="20"/>
          <w:szCs w:val="20"/>
        </w:rPr>
        <w:t xml:space="preserve"> </w:t>
      </w:r>
    </w:p>
    <w:p w14:paraId="527531F0" w14:textId="460D3ED1" w:rsidR="004F1289" w:rsidRDefault="004F1289" w:rsidP="000E49B4">
      <w:pPr>
        <w:spacing w:after="0" w:line="276" w:lineRule="auto"/>
        <w:jc w:val="both"/>
        <w:rPr>
          <w:rFonts w:ascii="Arial" w:hAnsi="Arial" w:cs="Arial"/>
          <w:sz w:val="20"/>
          <w:szCs w:val="20"/>
        </w:rPr>
      </w:pPr>
    </w:p>
    <w:p w14:paraId="052FA6FB" w14:textId="17F8CAAB" w:rsidR="004F1289" w:rsidRPr="004F1289" w:rsidRDefault="004F1289" w:rsidP="000E49B4">
      <w:pPr>
        <w:pStyle w:val="Odstavekseznama"/>
        <w:numPr>
          <w:ilvl w:val="0"/>
          <w:numId w:val="8"/>
        </w:numPr>
        <w:spacing w:after="0" w:line="276" w:lineRule="auto"/>
        <w:jc w:val="both"/>
        <w:rPr>
          <w:rFonts w:ascii="Arial" w:hAnsi="Arial" w:cs="Arial"/>
          <w:b/>
          <w:bCs/>
          <w:sz w:val="20"/>
          <w:szCs w:val="20"/>
        </w:rPr>
      </w:pPr>
      <w:r w:rsidRPr="004F1289">
        <w:rPr>
          <w:rFonts w:ascii="Arial" w:hAnsi="Arial" w:cs="Arial"/>
          <w:b/>
          <w:bCs/>
          <w:sz w:val="20"/>
          <w:szCs w:val="20"/>
        </w:rPr>
        <w:t>Okvirna izhodišča za sodelovanje Slovenije v razpravi</w:t>
      </w:r>
    </w:p>
    <w:p w14:paraId="5FD297B3" w14:textId="77777777" w:rsidR="003B3BE3" w:rsidRDefault="003B3BE3" w:rsidP="000E49B4">
      <w:pPr>
        <w:spacing w:after="0" w:line="276" w:lineRule="auto"/>
        <w:jc w:val="both"/>
        <w:rPr>
          <w:rFonts w:ascii="Arial" w:hAnsi="Arial" w:cs="Arial"/>
          <w:sz w:val="20"/>
          <w:szCs w:val="20"/>
        </w:rPr>
      </w:pPr>
    </w:p>
    <w:p w14:paraId="39685B1F" w14:textId="55893ED0" w:rsidR="00AF7C4B" w:rsidRDefault="003B3BE3" w:rsidP="000E49B4">
      <w:pPr>
        <w:pStyle w:val="Odstavekseznama"/>
        <w:numPr>
          <w:ilvl w:val="0"/>
          <w:numId w:val="18"/>
        </w:numPr>
        <w:spacing w:after="0" w:line="276" w:lineRule="auto"/>
        <w:jc w:val="both"/>
        <w:rPr>
          <w:rFonts w:ascii="Arial" w:hAnsi="Arial" w:cs="Arial"/>
          <w:sz w:val="20"/>
          <w:szCs w:val="20"/>
        </w:rPr>
      </w:pPr>
      <w:r w:rsidRPr="005451F4">
        <w:rPr>
          <w:rFonts w:ascii="Arial" w:hAnsi="Arial" w:cs="Arial"/>
          <w:sz w:val="20"/>
          <w:szCs w:val="20"/>
        </w:rPr>
        <w:t xml:space="preserve">Slovenija bo v okviru razprave o »oblikovanju vizije prihodnjih potreb po spretnostih« podprla pomen nacionalnih vizij na področju razvoja in uporabe spretnosti ter sodelovanja različnih deležnikov pri oblikovanju ter izvajanju politik in aktivnosti, usmerjenih v dvig spretnosti prebivalstva. </w:t>
      </w:r>
    </w:p>
    <w:p w14:paraId="0D3B96B8" w14:textId="4211CC90" w:rsidR="00AF7C4B" w:rsidRDefault="00AF7C4B" w:rsidP="000E49B4">
      <w:pPr>
        <w:pStyle w:val="Odstavekseznama"/>
        <w:spacing w:after="0" w:line="276" w:lineRule="auto"/>
        <w:ind w:left="360"/>
        <w:jc w:val="both"/>
        <w:rPr>
          <w:rFonts w:ascii="Arial" w:hAnsi="Arial" w:cs="Arial"/>
          <w:sz w:val="20"/>
          <w:szCs w:val="20"/>
        </w:rPr>
      </w:pPr>
    </w:p>
    <w:p w14:paraId="29D4E8ED" w14:textId="742FE232" w:rsidR="004751DA" w:rsidRPr="00E83233" w:rsidRDefault="004751DA" w:rsidP="000E49B4">
      <w:pPr>
        <w:pStyle w:val="Odstavekseznama"/>
        <w:spacing w:after="0" w:line="276" w:lineRule="auto"/>
        <w:ind w:left="360"/>
        <w:jc w:val="both"/>
        <w:rPr>
          <w:rFonts w:ascii="Arial" w:hAnsi="Arial" w:cs="Arial"/>
          <w:sz w:val="20"/>
          <w:szCs w:val="20"/>
        </w:rPr>
      </w:pPr>
      <w:r>
        <w:rPr>
          <w:rFonts w:ascii="Arial" w:hAnsi="Arial" w:cs="Arial"/>
          <w:sz w:val="20"/>
          <w:szCs w:val="20"/>
        </w:rPr>
        <w:t>Temeljni strateški dokument R</w:t>
      </w:r>
      <w:r w:rsidR="0084758B">
        <w:rPr>
          <w:rFonts w:ascii="Arial" w:hAnsi="Arial" w:cs="Arial"/>
          <w:sz w:val="20"/>
          <w:szCs w:val="20"/>
        </w:rPr>
        <w:t>epublike Slovenije</w:t>
      </w:r>
      <w:r>
        <w:rPr>
          <w:rFonts w:ascii="Arial" w:hAnsi="Arial" w:cs="Arial"/>
          <w:sz w:val="20"/>
          <w:szCs w:val="20"/>
        </w:rPr>
        <w:t xml:space="preserve"> za področje izobraževanja odraslih je R</w:t>
      </w:r>
      <w:r w:rsidRPr="00C36AA8">
        <w:rPr>
          <w:rFonts w:ascii="Arial" w:hAnsi="Arial" w:cs="Arial"/>
          <w:sz w:val="20"/>
          <w:szCs w:val="20"/>
        </w:rPr>
        <w:t>esolucij</w:t>
      </w:r>
      <w:r>
        <w:rPr>
          <w:rFonts w:ascii="Arial" w:hAnsi="Arial" w:cs="Arial"/>
          <w:sz w:val="20"/>
          <w:szCs w:val="20"/>
        </w:rPr>
        <w:t>a</w:t>
      </w:r>
      <w:r w:rsidRPr="00C36AA8">
        <w:rPr>
          <w:rFonts w:ascii="Arial" w:hAnsi="Arial" w:cs="Arial"/>
          <w:sz w:val="20"/>
          <w:szCs w:val="20"/>
        </w:rPr>
        <w:t xml:space="preserve"> o Nacionalnem programu izobraževanja odraslih v Republiki Sloveniji za obdobje 2022–2030 (</w:t>
      </w:r>
      <w:proofErr w:type="spellStart"/>
      <w:r w:rsidRPr="00C36AA8">
        <w:rPr>
          <w:rFonts w:ascii="Arial" w:hAnsi="Arial" w:cs="Arial"/>
          <w:sz w:val="20"/>
          <w:szCs w:val="20"/>
        </w:rPr>
        <w:t>ReNPIO</w:t>
      </w:r>
      <w:proofErr w:type="spellEnd"/>
      <w:r w:rsidRPr="00C36AA8">
        <w:rPr>
          <w:rFonts w:ascii="Arial" w:hAnsi="Arial" w:cs="Arial"/>
          <w:sz w:val="20"/>
          <w:szCs w:val="20"/>
        </w:rPr>
        <w:t xml:space="preserve"> 2022–2030)</w:t>
      </w:r>
      <w:r>
        <w:rPr>
          <w:rFonts w:ascii="Arial" w:hAnsi="Arial" w:cs="Arial"/>
          <w:sz w:val="20"/>
          <w:szCs w:val="20"/>
        </w:rPr>
        <w:t xml:space="preserve">. </w:t>
      </w:r>
      <w:proofErr w:type="spellStart"/>
      <w:r w:rsidRPr="00C36AA8">
        <w:rPr>
          <w:rFonts w:ascii="Arial" w:hAnsi="Arial" w:cs="Arial"/>
          <w:sz w:val="20"/>
          <w:szCs w:val="20"/>
        </w:rPr>
        <w:t>ReNPIO</w:t>
      </w:r>
      <w:proofErr w:type="spellEnd"/>
      <w:r w:rsidRPr="00C36AA8">
        <w:rPr>
          <w:rFonts w:ascii="Arial" w:hAnsi="Arial" w:cs="Arial"/>
          <w:sz w:val="20"/>
          <w:szCs w:val="20"/>
        </w:rPr>
        <w:t xml:space="preserve"> 2022–2030 je nastajala v času pandemije COVID-19, zato upošteva okoliščine, ki poudarjajo </w:t>
      </w:r>
      <w:r w:rsidR="006164BC">
        <w:rPr>
          <w:rFonts w:ascii="Arial" w:hAnsi="Arial" w:cs="Arial"/>
          <w:sz w:val="20"/>
          <w:szCs w:val="20"/>
        </w:rPr>
        <w:t xml:space="preserve">pomen </w:t>
      </w:r>
      <w:r w:rsidRPr="00C36AA8">
        <w:rPr>
          <w:rFonts w:ascii="Arial" w:hAnsi="Arial" w:cs="Arial"/>
          <w:sz w:val="20"/>
          <w:szCs w:val="20"/>
        </w:rPr>
        <w:t>krepit</w:t>
      </w:r>
      <w:r w:rsidR="006164BC">
        <w:rPr>
          <w:rFonts w:ascii="Arial" w:hAnsi="Arial" w:cs="Arial"/>
          <w:sz w:val="20"/>
          <w:szCs w:val="20"/>
        </w:rPr>
        <w:t xml:space="preserve">ve </w:t>
      </w:r>
      <w:r w:rsidRPr="00C36AA8">
        <w:rPr>
          <w:rFonts w:ascii="Arial" w:hAnsi="Arial" w:cs="Arial"/>
          <w:sz w:val="20"/>
          <w:szCs w:val="20"/>
        </w:rPr>
        <w:t>odpornosti</w:t>
      </w:r>
      <w:r w:rsidR="006164BC">
        <w:rPr>
          <w:rFonts w:ascii="Arial" w:hAnsi="Arial" w:cs="Arial"/>
          <w:sz w:val="20"/>
          <w:szCs w:val="20"/>
        </w:rPr>
        <w:t xml:space="preserve"> </w:t>
      </w:r>
      <w:r w:rsidR="008B1674">
        <w:rPr>
          <w:rFonts w:ascii="Arial" w:hAnsi="Arial" w:cs="Arial"/>
          <w:sz w:val="20"/>
          <w:szCs w:val="20"/>
        </w:rPr>
        <w:t>v</w:t>
      </w:r>
      <w:r w:rsidR="00E83233">
        <w:rPr>
          <w:rFonts w:ascii="Arial" w:hAnsi="Arial" w:cs="Arial"/>
          <w:sz w:val="20"/>
          <w:szCs w:val="20"/>
        </w:rPr>
        <w:t xml:space="preserve"> podobnih izrednih dogodkih kakor tudi </w:t>
      </w:r>
      <w:r w:rsidR="008B1674">
        <w:rPr>
          <w:rFonts w:ascii="Arial" w:hAnsi="Arial" w:cs="Arial"/>
          <w:sz w:val="20"/>
          <w:szCs w:val="20"/>
        </w:rPr>
        <w:t xml:space="preserve">ob </w:t>
      </w:r>
      <w:r w:rsidR="00E83233">
        <w:rPr>
          <w:rFonts w:ascii="Arial" w:hAnsi="Arial" w:cs="Arial"/>
          <w:sz w:val="20"/>
          <w:szCs w:val="20"/>
        </w:rPr>
        <w:t>sodobnih</w:t>
      </w:r>
      <w:r w:rsidRPr="00C36AA8">
        <w:rPr>
          <w:rFonts w:ascii="Arial" w:hAnsi="Arial" w:cs="Arial"/>
          <w:sz w:val="20"/>
          <w:szCs w:val="20"/>
        </w:rPr>
        <w:t xml:space="preserve"> družbeni</w:t>
      </w:r>
      <w:r w:rsidR="00E83233">
        <w:rPr>
          <w:rFonts w:ascii="Arial" w:hAnsi="Arial" w:cs="Arial"/>
          <w:sz w:val="20"/>
          <w:szCs w:val="20"/>
        </w:rPr>
        <w:t>h</w:t>
      </w:r>
      <w:r w:rsidRPr="00C36AA8">
        <w:rPr>
          <w:rFonts w:ascii="Arial" w:hAnsi="Arial" w:cs="Arial"/>
          <w:sz w:val="20"/>
          <w:szCs w:val="20"/>
        </w:rPr>
        <w:t xml:space="preserve"> in gospodarski</w:t>
      </w:r>
      <w:r w:rsidR="00E83233">
        <w:rPr>
          <w:rFonts w:ascii="Arial" w:hAnsi="Arial" w:cs="Arial"/>
          <w:sz w:val="20"/>
          <w:szCs w:val="20"/>
        </w:rPr>
        <w:t>h izzivih.</w:t>
      </w:r>
      <w:r w:rsidRPr="00C36AA8">
        <w:rPr>
          <w:rFonts w:ascii="Arial" w:hAnsi="Arial" w:cs="Arial"/>
          <w:sz w:val="20"/>
          <w:szCs w:val="20"/>
        </w:rPr>
        <w:t xml:space="preserve"> </w:t>
      </w:r>
      <w:r w:rsidR="00E83233">
        <w:rPr>
          <w:rFonts w:ascii="Arial" w:hAnsi="Arial" w:cs="Arial"/>
          <w:sz w:val="20"/>
          <w:szCs w:val="20"/>
        </w:rPr>
        <w:t xml:space="preserve">Izredne </w:t>
      </w:r>
      <w:r w:rsidRPr="00C36AA8">
        <w:rPr>
          <w:rFonts w:ascii="Arial" w:hAnsi="Arial" w:cs="Arial"/>
          <w:sz w:val="20"/>
          <w:szCs w:val="20"/>
        </w:rPr>
        <w:t>razmere, na katere so se z uvedbo novih oblik delovanja čez noč prilagodi</w:t>
      </w:r>
      <w:r>
        <w:rPr>
          <w:rFonts w:ascii="Arial" w:hAnsi="Arial" w:cs="Arial"/>
          <w:sz w:val="20"/>
          <w:szCs w:val="20"/>
        </w:rPr>
        <w:t>l</w:t>
      </w:r>
      <w:r w:rsidRPr="00C36AA8">
        <w:rPr>
          <w:rFonts w:ascii="Arial" w:hAnsi="Arial" w:cs="Arial"/>
          <w:sz w:val="20"/>
          <w:szCs w:val="20"/>
        </w:rPr>
        <w:t>i družbeni podsistemi</w:t>
      </w:r>
      <w:r w:rsidR="00E83233">
        <w:rPr>
          <w:rFonts w:ascii="Arial" w:hAnsi="Arial" w:cs="Arial"/>
          <w:sz w:val="20"/>
          <w:szCs w:val="20"/>
        </w:rPr>
        <w:t xml:space="preserve">, so res prinesle omejitve na vseh področjih delovanja in življenja, a hkrati odprle </w:t>
      </w:r>
      <w:r w:rsidR="006E1AC2">
        <w:rPr>
          <w:rFonts w:ascii="Arial" w:hAnsi="Arial" w:cs="Arial"/>
          <w:sz w:val="20"/>
          <w:szCs w:val="20"/>
        </w:rPr>
        <w:t xml:space="preserve">nove in več </w:t>
      </w:r>
      <w:r w:rsidR="00E83233" w:rsidRPr="00E83233">
        <w:rPr>
          <w:rFonts w:ascii="Arial" w:hAnsi="Arial" w:cs="Arial"/>
          <w:sz w:val="20"/>
          <w:szCs w:val="20"/>
        </w:rPr>
        <w:t>m</w:t>
      </w:r>
      <w:r w:rsidRPr="00E83233">
        <w:rPr>
          <w:rFonts w:ascii="Arial" w:hAnsi="Arial" w:cs="Arial"/>
          <w:sz w:val="20"/>
          <w:szCs w:val="20"/>
        </w:rPr>
        <w:t>ožnosti</w:t>
      </w:r>
      <w:r w:rsidR="006E1AC2">
        <w:rPr>
          <w:rFonts w:ascii="Arial" w:hAnsi="Arial" w:cs="Arial"/>
          <w:sz w:val="20"/>
          <w:szCs w:val="20"/>
        </w:rPr>
        <w:t xml:space="preserve"> za</w:t>
      </w:r>
      <w:r w:rsidRPr="00E83233">
        <w:rPr>
          <w:rFonts w:ascii="Arial" w:hAnsi="Arial" w:cs="Arial"/>
          <w:sz w:val="20"/>
          <w:szCs w:val="20"/>
        </w:rPr>
        <w:t xml:space="preserve"> učn</w:t>
      </w:r>
      <w:r w:rsidR="006E1AC2">
        <w:rPr>
          <w:rFonts w:ascii="Arial" w:hAnsi="Arial" w:cs="Arial"/>
          <w:sz w:val="20"/>
          <w:szCs w:val="20"/>
        </w:rPr>
        <w:t>e</w:t>
      </w:r>
      <w:r w:rsidRPr="00E83233">
        <w:rPr>
          <w:rFonts w:ascii="Arial" w:hAnsi="Arial" w:cs="Arial"/>
          <w:sz w:val="20"/>
          <w:szCs w:val="20"/>
        </w:rPr>
        <w:t xml:space="preserve"> in izobraževaln</w:t>
      </w:r>
      <w:r w:rsidR="006E1AC2">
        <w:rPr>
          <w:rFonts w:ascii="Arial" w:hAnsi="Arial" w:cs="Arial"/>
          <w:sz w:val="20"/>
          <w:szCs w:val="20"/>
        </w:rPr>
        <w:t>e</w:t>
      </w:r>
      <w:r w:rsidRPr="00E83233">
        <w:rPr>
          <w:rFonts w:ascii="Arial" w:hAnsi="Arial" w:cs="Arial"/>
          <w:sz w:val="20"/>
          <w:szCs w:val="20"/>
        </w:rPr>
        <w:t xml:space="preserve"> aktivnosti. Poleg digitalizacije je svetovni izziv tudi ohranjanje zdravega življenja na planetu</w:t>
      </w:r>
      <w:r w:rsidR="00926332">
        <w:rPr>
          <w:rFonts w:ascii="Arial" w:hAnsi="Arial" w:cs="Arial"/>
          <w:sz w:val="20"/>
          <w:szCs w:val="20"/>
        </w:rPr>
        <w:t xml:space="preserve">, ki zahteva </w:t>
      </w:r>
      <w:r w:rsidRPr="00E83233">
        <w:rPr>
          <w:rFonts w:ascii="Arial" w:hAnsi="Arial" w:cs="Arial"/>
          <w:sz w:val="20"/>
          <w:szCs w:val="20"/>
        </w:rPr>
        <w:t>krepitev trajnost</w:t>
      </w:r>
      <w:r w:rsidR="0084758B">
        <w:rPr>
          <w:rFonts w:ascii="Arial" w:hAnsi="Arial" w:cs="Arial"/>
          <w:sz w:val="20"/>
          <w:szCs w:val="20"/>
        </w:rPr>
        <w:t>nih in</w:t>
      </w:r>
      <w:r w:rsidRPr="00E83233">
        <w:rPr>
          <w:rFonts w:ascii="Arial" w:hAnsi="Arial" w:cs="Arial"/>
          <w:sz w:val="20"/>
          <w:szCs w:val="20"/>
        </w:rPr>
        <w:t xml:space="preserve"> </w:t>
      </w:r>
      <w:r w:rsidR="00926332">
        <w:rPr>
          <w:rFonts w:ascii="Arial" w:hAnsi="Arial" w:cs="Arial"/>
          <w:sz w:val="20"/>
          <w:szCs w:val="20"/>
        </w:rPr>
        <w:t>inovativ</w:t>
      </w:r>
      <w:r w:rsidR="0084758B">
        <w:rPr>
          <w:rFonts w:ascii="Arial" w:hAnsi="Arial" w:cs="Arial"/>
          <w:sz w:val="20"/>
          <w:szCs w:val="20"/>
        </w:rPr>
        <w:t>nih pristopov</w:t>
      </w:r>
      <w:r w:rsidR="00926332">
        <w:rPr>
          <w:rFonts w:ascii="Arial" w:hAnsi="Arial" w:cs="Arial"/>
          <w:sz w:val="20"/>
          <w:szCs w:val="20"/>
        </w:rPr>
        <w:t xml:space="preserve"> s prehajanjem na</w:t>
      </w:r>
      <w:r w:rsidRPr="00E83233">
        <w:rPr>
          <w:rFonts w:ascii="Arial" w:hAnsi="Arial" w:cs="Arial"/>
          <w:sz w:val="20"/>
          <w:szCs w:val="20"/>
        </w:rPr>
        <w:t xml:space="preserve"> krož</w:t>
      </w:r>
      <w:r w:rsidR="00926332">
        <w:rPr>
          <w:rFonts w:ascii="Arial" w:hAnsi="Arial" w:cs="Arial"/>
          <w:sz w:val="20"/>
          <w:szCs w:val="20"/>
        </w:rPr>
        <w:t>ne gospodarske modele.</w:t>
      </w:r>
      <w:r w:rsidRPr="00E83233">
        <w:rPr>
          <w:rFonts w:ascii="Arial" w:hAnsi="Arial" w:cs="Arial"/>
          <w:sz w:val="20"/>
          <w:szCs w:val="20"/>
        </w:rPr>
        <w:t xml:space="preserve"> </w:t>
      </w:r>
      <w:r w:rsidR="00926332">
        <w:rPr>
          <w:rFonts w:ascii="Arial" w:hAnsi="Arial" w:cs="Arial"/>
          <w:sz w:val="20"/>
          <w:szCs w:val="20"/>
        </w:rPr>
        <w:t>Tudi v Sloveniji občutimo, kako</w:t>
      </w:r>
      <w:r w:rsidR="00273954">
        <w:rPr>
          <w:rFonts w:ascii="Arial" w:hAnsi="Arial" w:cs="Arial"/>
          <w:sz w:val="20"/>
          <w:szCs w:val="20"/>
        </w:rPr>
        <w:t xml:space="preserve"> takšen razvoj širi</w:t>
      </w:r>
      <w:r w:rsidRPr="00E83233">
        <w:rPr>
          <w:rFonts w:ascii="Arial" w:hAnsi="Arial" w:cs="Arial"/>
          <w:sz w:val="20"/>
          <w:szCs w:val="20"/>
        </w:rPr>
        <w:t xml:space="preserve"> potreb</w:t>
      </w:r>
      <w:r w:rsidR="00926332">
        <w:rPr>
          <w:rFonts w:ascii="Arial" w:hAnsi="Arial" w:cs="Arial"/>
          <w:sz w:val="20"/>
          <w:szCs w:val="20"/>
        </w:rPr>
        <w:t>e</w:t>
      </w:r>
      <w:r w:rsidRPr="00E83233">
        <w:rPr>
          <w:rFonts w:ascii="Arial" w:hAnsi="Arial" w:cs="Arial"/>
          <w:sz w:val="20"/>
          <w:szCs w:val="20"/>
        </w:rPr>
        <w:t xml:space="preserve"> in možnosti rabe ter razvoja sodobne komunikacijske tehnologije tudi v izobraževanju odraslih</w:t>
      </w:r>
      <w:r w:rsidR="008B1674">
        <w:rPr>
          <w:rFonts w:ascii="Arial" w:hAnsi="Arial" w:cs="Arial"/>
          <w:sz w:val="20"/>
          <w:szCs w:val="20"/>
        </w:rPr>
        <w:t xml:space="preserve">, ter prepoznavamo </w:t>
      </w:r>
      <w:r w:rsidRPr="00E83233">
        <w:rPr>
          <w:rFonts w:ascii="Arial" w:hAnsi="Arial" w:cs="Arial"/>
          <w:sz w:val="20"/>
          <w:szCs w:val="20"/>
        </w:rPr>
        <w:t>nove potrebe</w:t>
      </w:r>
      <w:r w:rsidR="00273954">
        <w:rPr>
          <w:rFonts w:ascii="Arial" w:hAnsi="Arial" w:cs="Arial"/>
          <w:sz w:val="20"/>
          <w:szCs w:val="20"/>
        </w:rPr>
        <w:t xml:space="preserve"> po raznovrstnih osebnostnih in poklicnih</w:t>
      </w:r>
      <w:r w:rsidRPr="00E83233">
        <w:rPr>
          <w:rFonts w:ascii="Arial" w:hAnsi="Arial" w:cs="Arial"/>
          <w:sz w:val="20"/>
          <w:szCs w:val="20"/>
        </w:rPr>
        <w:t xml:space="preserve"> spretnosti odraslih.</w:t>
      </w:r>
    </w:p>
    <w:p w14:paraId="668C99A3" w14:textId="77777777" w:rsidR="008B1674" w:rsidRDefault="008B1674" w:rsidP="000E49B4">
      <w:pPr>
        <w:spacing w:after="0" w:line="276" w:lineRule="auto"/>
        <w:jc w:val="both"/>
        <w:rPr>
          <w:rFonts w:ascii="Arial" w:hAnsi="Arial" w:cs="Arial"/>
          <w:sz w:val="20"/>
          <w:szCs w:val="20"/>
        </w:rPr>
      </w:pPr>
    </w:p>
    <w:p w14:paraId="1B65B688" w14:textId="2A780BD2" w:rsidR="0001778C" w:rsidRPr="008B1674" w:rsidRDefault="004751DA" w:rsidP="000E49B4">
      <w:pPr>
        <w:spacing w:after="0" w:line="276" w:lineRule="auto"/>
        <w:ind w:left="360"/>
        <w:jc w:val="both"/>
        <w:rPr>
          <w:rFonts w:ascii="Arial" w:hAnsi="Arial" w:cs="Arial"/>
          <w:sz w:val="20"/>
          <w:szCs w:val="20"/>
        </w:rPr>
      </w:pPr>
      <w:r w:rsidRPr="008B1674">
        <w:rPr>
          <w:rFonts w:ascii="Arial" w:hAnsi="Arial" w:cs="Arial"/>
          <w:sz w:val="20"/>
          <w:szCs w:val="20"/>
        </w:rPr>
        <w:t xml:space="preserve">Hitro spreminjajoče se razmere v svetu zahtevajo ustrezno odzivnost izobraževalnega sistema na vseh ravneh za osebni in družbeni razvoj ter potrebe razvoja trga dela. Zaradi sprememb se uveljavlja razvojni vzorec, ki išče sinergije med cilji na gospodarskem, družbenem in </w:t>
      </w:r>
      <w:proofErr w:type="spellStart"/>
      <w:r w:rsidRPr="008B1674">
        <w:rPr>
          <w:rFonts w:ascii="Arial" w:hAnsi="Arial" w:cs="Arial"/>
          <w:sz w:val="20"/>
          <w:szCs w:val="20"/>
        </w:rPr>
        <w:t>okoljskem</w:t>
      </w:r>
      <w:proofErr w:type="spellEnd"/>
      <w:r w:rsidRPr="008B1674">
        <w:rPr>
          <w:rFonts w:ascii="Arial" w:hAnsi="Arial" w:cs="Arial"/>
          <w:sz w:val="20"/>
          <w:szCs w:val="20"/>
        </w:rPr>
        <w:t xml:space="preserve"> področju. Z uresničevanjem ciljev in ukrepov </w:t>
      </w:r>
      <w:proofErr w:type="spellStart"/>
      <w:r w:rsidRPr="008B1674">
        <w:rPr>
          <w:rFonts w:ascii="Arial" w:hAnsi="Arial" w:cs="Arial"/>
          <w:sz w:val="20"/>
          <w:szCs w:val="20"/>
        </w:rPr>
        <w:t>ReNPIO</w:t>
      </w:r>
      <w:proofErr w:type="spellEnd"/>
      <w:r w:rsidRPr="008B1674">
        <w:rPr>
          <w:rFonts w:ascii="Arial" w:hAnsi="Arial" w:cs="Arial"/>
          <w:sz w:val="20"/>
          <w:szCs w:val="20"/>
        </w:rPr>
        <w:t xml:space="preserve"> 2022–2030 želi</w:t>
      </w:r>
      <w:r w:rsidR="00273954">
        <w:rPr>
          <w:rFonts w:ascii="Arial" w:hAnsi="Arial" w:cs="Arial"/>
          <w:sz w:val="20"/>
          <w:szCs w:val="20"/>
        </w:rPr>
        <w:t xml:space="preserve"> Slovenija</w:t>
      </w:r>
      <w:r w:rsidRPr="008B1674">
        <w:rPr>
          <w:rFonts w:ascii="Arial" w:hAnsi="Arial" w:cs="Arial"/>
          <w:sz w:val="20"/>
          <w:szCs w:val="20"/>
        </w:rPr>
        <w:t xml:space="preserve"> </w:t>
      </w:r>
      <w:r w:rsidR="00273954">
        <w:rPr>
          <w:rFonts w:ascii="Arial" w:hAnsi="Arial" w:cs="Arial"/>
          <w:sz w:val="20"/>
          <w:szCs w:val="20"/>
        </w:rPr>
        <w:t xml:space="preserve">- </w:t>
      </w:r>
      <w:r w:rsidRPr="008B1674">
        <w:rPr>
          <w:rFonts w:ascii="Arial" w:hAnsi="Arial" w:cs="Arial"/>
          <w:sz w:val="20"/>
          <w:szCs w:val="20"/>
        </w:rPr>
        <w:t xml:space="preserve">do leta 2030 </w:t>
      </w:r>
      <w:r w:rsidR="00273954">
        <w:rPr>
          <w:rFonts w:ascii="Arial" w:hAnsi="Arial" w:cs="Arial"/>
          <w:sz w:val="20"/>
          <w:szCs w:val="20"/>
        </w:rPr>
        <w:t>-</w:t>
      </w:r>
      <w:r w:rsidRPr="008B1674">
        <w:rPr>
          <w:rFonts w:ascii="Arial" w:hAnsi="Arial" w:cs="Arial"/>
          <w:sz w:val="20"/>
          <w:szCs w:val="20"/>
        </w:rPr>
        <w:t xml:space="preserve">odpraviti razvojne zaostanke, </w:t>
      </w:r>
      <w:r w:rsidR="00273954">
        <w:rPr>
          <w:rFonts w:ascii="Arial" w:hAnsi="Arial" w:cs="Arial"/>
          <w:sz w:val="20"/>
          <w:szCs w:val="20"/>
        </w:rPr>
        <w:t>še p</w:t>
      </w:r>
      <w:r w:rsidRPr="008B1674">
        <w:rPr>
          <w:rFonts w:ascii="Arial" w:hAnsi="Arial" w:cs="Arial"/>
          <w:sz w:val="20"/>
          <w:szCs w:val="20"/>
        </w:rPr>
        <w:t>osebej na področj</w:t>
      </w:r>
      <w:r w:rsidR="00273954">
        <w:rPr>
          <w:rFonts w:ascii="Arial" w:hAnsi="Arial" w:cs="Arial"/>
          <w:sz w:val="20"/>
          <w:szCs w:val="20"/>
        </w:rPr>
        <w:t>ih</w:t>
      </w:r>
      <w:r w:rsidRPr="008B1674">
        <w:rPr>
          <w:rFonts w:ascii="Arial" w:hAnsi="Arial" w:cs="Arial"/>
          <w:sz w:val="20"/>
          <w:szCs w:val="20"/>
        </w:rPr>
        <w:t xml:space="preserve"> ravni pismenosti in temeljnih zmožnosti ter poklicnih zmožnosti odraslega prebivalstva v Sloveniji, izobrazbene ravni in vključenosti v vseživljenjsko učenje (VŽU). Za večjo odpornost in prilagodljivost ter zeleni in digitalni preboj je izjemno pomembno izboljšati organiziranost in učinkovitost upravljanja, urejanja politike izobraževanja odraslih v državi,</w:t>
      </w:r>
      <w:r w:rsidR="008B1674">
        <w:rPr>
          <w:rFonts w:ascii="Arial" w:hAnsi="Arial" w:cs="Arial"/>
          <w:sz w:val="20"/>
          <w:szCs w:val="20"/>
        </w:rPr>
        <w:t xml:space="preserve"> v</w:t>
      </w:r>
      <w:r w:rsidRPr="008B1674">
        <w:rPr>
          <w:rFonts w:ascii="Arial" w:hAnsi="Arial" w:cs="Arial"/>
          <w:sz w:val="20"/>
          <w:szCs w:val="20"/>
        </w:rPr>
        <w:t xml:space="preserve"> vseh politikah, ne le </w:t>
      </w:r>
      <w:r w:rsidR="008B1674">
        <w:rPr>
          <w:rFonts w:ascii="Arial" w:hAnsi="Arial" w:cs="Arial"/>
          <w:sz w:val="20"/>
          <w:szCs w:val="20"/>
        </w:rPr>
        <w:t>v izobraževalni politiki.</w:t>
      </w:r>
      <w:r w:rsidRPr="008B1674">
        <w:rPr>
          <w:rFonts w:ascii="Arial" w:hAnsi="Arial" w:cs="Arial"/>
          <w:sz w:val="20"/>
          <w:szCs w:val="20"/>
        </w:rPr>
        <w:t xml:space="preserve"> </w:t>
      </w:r>
      <w:proofErr w:type="spellStart"/>
      <w:r w:rsidR="0001778C" w:rsidRPr="008B1674">
        <w:rPr>
          <w:rFonts w:ascii="Arial" w:hAnsi="Arial" w:cs="Arial"/>
          <w:sz w:val="20"/>
          <w:szCs w:val="20"/>
        </w:rPr>
        <w:t>ReNPIO</w:t>
      </w:r>
      <w:proofErr w:type="spellEnd"/>
      <w:r w:rsidR="0001778C" w:rsidRPr="008B1674">
        <w:rPr>
          <w:rFonts w:ascii="Arial" w:hAnsi="Arial" w:cs="Arial"/>
          <w:sz w:val="20"/>
          <w:szCs w:val="20"/>
        </w:rPr>
        <w:t xml:space="preserve"> 2022–2030 usmerja politiko izobraževanja odraslih na državni ravni, prispeva k sistemskemu urejanju področja, stabilnejšemu financiranju področja, določanju in povezovanju ukrepov različnih politik.</w:t>
      </w:r>
      <w:r w:rsidR="008B1674">
        <w:rPr>
          <w:rFonts w:ascii="Arial" w:hAnsi="Arial" w:cs="Arial"/>
          <w:sz w:val="20"/>
          <w:szCs w:val="20"/>
        </w:rPr>
        <w:t xml:space="preserve"> </w:t>
      </w:r>
      <w:r w:rsidR="0001778C" w:rsidRPr="008B1674">
        <w:rPr>
          <w:rFonts w:ascii="Arial" w:hAnsi="Arial" w:cs="Arial"/>
          <w:sz w:val="20"/>
          <w:szCs w:val="20"/>
        </w:rPr>
        <w:t xml:space="preserve">Cilji </w:t>
      </w:r>
      <w:proofErr w:type="spellStart"/>
      <w:r w:rsidR="0001778C" w:rsidRPr="008B1674">
        <w:rPr>
          <w:rFonts w:ascii="Arial" w:hAnsi="Arial" w:cs="Arial"/>
          <w:sz w:val="20"/>
          <w:szCs w:val="20"/>
        </w:rPr>
        <w:t>ReNPIO</w:t>
      </w:r>
      <w:proofErr w:type="spellEnd"/>
      <w:r w:rsidR="0001778C" w:rsidRPr="008B1674">
        <w:rPr>
          <w:rFonts w:ascii="Arial" w:hAnsi="Arial" w:cs="Arial"/>
          <w:sz w:val="20"/>
          <w:szCs w:val="20"/>
        </w:rPr>
        <w:t xml:space="preserve"> 2022–2030 so tesno povezani z drugimi strateškimi dokumenti. </w:t>
      </w:r>
      <w:r w:rsidR="00273954">
        <w:rPr>
          <w:rFonts w:ascii="Arial" w:hAnsi="Arial" w:cs="Arial"/>
          <w:sz w:val="20"/>
          <w:szCs w:val="20"/>
        </w:rPr>
        <w:t>U</w:t>
      </w:r>
      <w:r w:rsidR="0001778C" w:rsidRPr="008B1674">
        <w:rPr>
          <w:rFonts w:ascii="Arial" w:hAnsi="Arial" w:cs="Arial"/>
          <w:sz w:val="20"/>
          <w:szCs w:val="20"/>
        </w:rPr>
        <w:t xml:space="preserve">resničevanje razvojnih ciljev Strategije razvoja Slovenije 2030, ki jo je sprejela Vlada RS, </w:t>
      </w:r>
      <w:r w:rsidR="00273954">
        <w:rPr>
          <w:rFonts w:ascii="Arial" w:hAnsi="Arial" w:cs="Arial"/>
          <w:sz w:val="20"/>
          <w:szCs w:val="20"/>
        </w:rPr>
        <w:t xml:space="preserve">je </w:t>
      </w:r>
      <w:r w:rsidR="0001778C" w:rsidRPr="008B1674">
        <w:rPr>
          <w:rFonts w:ascii="Arial" w:hAnsi="Arial" w:cs="Arial"/>
          <w:sz w:val="20"/>
          <w:szCs w:val="20"/>
        </w:rPr>
        <w:t xml:space="preserve">neposredno odvisno od uresničevanja ukrepov, ki podpirajo </w:t>
      </w:r>
      <w:r w:rsidR="008B1674">
        <w:rPr>
          <w:rFonts w:ascii="Arial" w:hAnsi="Arial" w:cs="Arial"/>
          <w:sz w:val="20"/>
          <w:szCs w:val="20"/>
        </w:rPr>
        <w:t>vseživljenjsko učenje (VŽU).</w:t>
      </w:r>
    </w:p>
    <w:p w14:paraId="5588B4D1" w14:textId="77777777" w:rsidR="00C36AA8" w:rsidRDefault="00C36AA8" w:rsidP="000E49B4">
      <w:pPr>
        <w:pStyle w:val="Odstavekseznama"/>
        <w:spacing w:after="0" w:line="276" w:lineRule="auto"/>
        <w:ind w:left="360"/>
        <w:jc w:val="both"/>
        <w:rPr>
          <w:rFonts w:ascii="Arial" w:hAnsi="Arial" w:cs="Arial"/>
          <w:sz w:val="20"/>
          <w:szCs w:val="20"/>
        </w:rPr>
      </w:pPr>
    </w:p>
    <w:p w14:paraId="33F13079" w14:textId="198BF63D" w:rsidR="00EB4A63" w:rsidRPr="008B1674" w:rsidRDefault="00AF7C4B" w:rsidP="000E49B4">
      <w:pPr>
        <w:spacing w:line="276" w:lineRule="auto"/>
        <w:ind w:left="360"/>
        <w:jc w:val="both"/>
        <w:rPr>
          <w:rFonts w:ascii="Arial" w:hAnsi="Arial" w:cs="Arial"/>
          <w:sz w:val="20"/>
          <w:szCs w:val="20"/>
        </w:rPr>
      </w:pPr>
      <w:r w:rsidRPr="005451F4">
        <w:rPr>
          <w:rFonts w:ascii="Arial" w:hAnsi="Arial" w:cs="Arial"/>
          <w:sz w:val="20"/>
          <w:szCs w:val="20"/>
        </w:rPr>
        <w:t>V visokem šolstvu so ključne usmeritve na področju kompetenc prihodnosti, vseživljenjskega učenja in socialne razsežnosti izobraževanja vpisane v strateške dokumente, med katerimi sta ključni Resolucija o nacionalnem programu visokega šolstva do 2030 in Strategija internacionalizacije visokega šolstva in znanosti v Republiki Sloveniji do 2030.</w:t>
      </w:r>
      <w:r w:rsidR="008B1674">
        <w:rPr>
          <w:rFonts w:ascii="Arial" w:hAnsi="Arial" w:cs="Arial"/>
          <w:sz w:val="20"/>
          <w:szCs w:val="20"/>
        </w:rPr>
        <w:t xml:space="preserve"> </w:t>
      </w:r>
      <w:r w:rsidR="004751DA" w:rsidRPr="008B1674">
        <w:rPr>
          <w:rFonts w:ascii="Arial" w:hAnsi="Arial" w:cs="Arial"/>
          <w:sz w:val="20"/>
          <w:szCs w:val="20"/>
        </w:rPr>
        <w:t>Glavni ukrep ministrstva, pristojnega za izobraževanje odraslih, je</w:t>
      </w:r>
      <w:r w:rsidR="008B1674">
        <w:rPr>
          <w:rFonts w:ascii="Arial" w:hAnsi="Arial" w:cs="Arial"/>
          <w:sz w:val="20"/>
          <w:szCs w:val="20"/>
        </w:rPr>
        <w:t xml:space="preserve"> program</w:t>
      </w:r>
      <w:r w:rsidR="004751DA" w:rsidRPr="008B1674">
        <w:rPr>
          <w:rFonts w:ascii="Arial" w:hAnsi="Arial" w:cs="Arial"/>
          <w:sz w:val="20"/>
          <w:szCs w:val="20"/>
        </w:rPr>
        <w:t xml:space="preserve"> »</w:t>
      </w:r>
      <w:r w:rsidR="0001778C" w:rsidRPr="008B1674">
        <w:rPr>
          <w:rFonts w:ascii="Arial" w:hAnsi="Arial" w:cs="Arial"/>
          <w:sz w:val="20"/>
          <w:szCs w:val="20"/>
        </w:rPr>
        <w:t>Kompetence 2023–2029«, s katerim nameravamo povečati vključenost odraslih v VŽU ter izboljšati kompetence, ki jih odrasli potrebujejo zaradi potreb na trgu dela, večje zaposljivosti in mobilnosti ter osebnega razvoja za delovanje in odzivanje na tehnološke, demografske in podnebne spremembe v sodobni družbi. Cilj je pridobitev in izboljšanje temeljnih kompetenc ter splošne izobraženosti odraslih.</w:t>
      </w:r>
    </w:p>
    <w:p w14:paraId="17C247A0" w14:textId="5A6A516D" w:rsidR="003B3BE3" w:rsidRPr="005451F4" w:rsidRDefault="003B3BE3" w:rsidP="000E49B4">
      <w:pPr>
        <w:pStyle w:val="Odstavekseznama"/>
        <w:spacing w:after="0" w:line="276" w:lineRule="auto"/>
        <w:ind w:left="360"/>
        <w:jc w:val="both"/>
        <w:rPr>
          <w:rFonts w:ascii="Arial" w:hAnsi="Arial" w:cs="Arial"/>
          <w:sz w:val="20"/>
          <w:szCs w:val="20"/>
        </w:rPr>
      </w:pPr>
      <w:r w:rsidRPr="005451F4">
        <w:rPr>
          <w:rFonts w:ascii="Arial" w:hAnsi="Arial" w:cs="Arial"/>
          <w:sz w:val="20"/>
          <w:szCs w:val="20"/>
        </w:rPr>
        <w:t>Med ukrepi, ki</w:t>
      </w:r>
      <w:r w:rsidR="00652E81">
        <w:rPr>
          <w:rFonts w:ascii="Arial" w:hAnsi="Arial" w:cs="Arial"/>
          <w:sz w:val="20"/>
          <w:szCs w:val="20"/>
        </w:rPr>
        <w:t xml:space="preserve"> bi jih</w:t>
      </w:r>
      <w:r w:rsidRPr="005451F4">
        <w:rPr>
          <w:rFonts w:ascii="Arial" w:hAnsi="Arial" w:cs="Arial"/>
          <w:sz w:val="20"/>
          <w:szCs w:val="20"/>
        </w:rPr>
        <w:t xml:space="preserve"> izpostavil</w:t>
      </w:r>
      <w:r w:rsidR="008B1674">
        <w:rPr>
          <w:rFonts w:ascii="Arial" w:hAnsi="Arial" w:cs="Arial"/>
          <w:sz w:val="20"/>
          <w:szCs w:val="20"/>
        </w:rPr>
        <w:t>i,</w:t>
      </w:r>
      <w:r w:rsidRPr="005451F4">
        <w:rPr>
          <w:rFonts w:ascii="Arial" w:hAnsi="Arial" w:cs="Arial"/>
          <w:sz w:val="20"/>
          <w:szCs w:val="20"/>
        </w:rPr>
        <w:t xml:space="preserve"> je tudi ukrep ministrstva, pristojnega za delo</w:t>
      </w:r>
      <w:r w:rsidR="00273954">
        <w:rPr>
          <w:rFonts w:ascii="Arial" w:hAnsi="Arial" w:cs="Arial"/>
          <w:sz w:val="20"/>
          <w:szCs w:val="20"/>
        </w:rPr>
        <w:t>:</w:t>
      </w:r>
      <w:r w:rsidRPr="005451F4">
        <w:rPr>
          <w:rFonts w:ascii="Arial" w:hAnsi="Arial" w:cs="Arial"/>
          <w:sz w:val="20"/>
          <w:szCs w:val="20"/>
        </w:rPr>
        <w:t xml:space="preserve"> </w:t>
      </w:r>
      <w:r w:rsidR="00652E81">
        <w:rPr>
          <w:rFonts w:ascii="Arial" w:hAnsi="Arial" w:cs="Arial"/>
          <w:sz w:val="20"/>
          <w:szCs w:val="20"/>
        </w:rPr>
        <w:t>»</w:t>
      </w:r>
      <w:r w:rsidRPr="005451F4">
        <w:rPr>
          <w:rFonts w:ascii="Arial" w:hAnsi="Arial" w:cs="Arial"/>
          <w:sz w:val="20"/>
          <w:szCs w:val="20"/>
        </w:rPr>
        <w:t>Platforma za napovedovanje kompetenc</w:t>
      </w:r>
      <w:r w:rsidR="00652E81">
        <w:rPr>
          <w:rFonts w:ascii="Arial" w:hAnsi="Arial" w:cs="Arial"/>
          <w:sz w:val="20"/>
          <w:szCs w:val="20"/>
        </w:rPr>
        <w:t>«,</w:t>
      </w:r>
      <w:r w:rsidRPr="005451F4">
        <w:rPr>
          <w:rFonts w:ascii="Arial" w:hAnsi="Arial" w:cs="Arial"/>
          <w:sz w:val="20"/>
          <w:szCs w:val="20"/>
        </w:rPr>
        <w:t xml:space="preserve"> katerega namen je vzpostavitev celostnega sistema napovedovanja potreb trga dela po poklicih in kompetencah, identifikacija vrzeli med ponudbo in povpraševanjem, prikaz podatkov in oblikovanje predlogov za umestitev relevantnih kompetenc v programe izobraževanje oz. usposabljanja za odpravljanje neskladij trga dela. Z izvajanjem tega ukrepa </w:t>
      </w:r>
      <w:r w:rsidRPr="005451F4">
        <w:rPr>
          <w:rFonts w:ascii="Arial" w:hAnsi="Arial" w:cs="Arial"/>
          <w:sz w:val="20"/>
          <w:szCs w:val="20"/>
        </w:rPr>
        <w:lastRenderedPageBreak/>
        <w:t>Republika Slovenija uresničuje tudi priporočilo na področju izboljšanja »informacij o potrebah po spretnosti</w:t>
      </w:r>
      <w:r w:rsidR="00AF7C4B">
        <w:rPr>
          <w:rFonts w:ascii="Arial" w:hAnsi="Arial" w:cs="Arial"/>
          <w:sz w:val="20"/>
          <w:szCs w:val="20"/>
        </w:rPr>
        <w:t>h</w:t>
      </w:r>
      <w:r w:rsidRPr="005451F4">
        <w:rPr>
          <w:rFonts w:ascii="Arial" w:hAnsi="Arial" w:cs="Arial"/>
          <w:sz w:val="20"/>
          <w:szCs w:val="20"/>
        </w:rPr>
        <w:t xml:space="preserve"> in neusklajenosti</w:t>
      </w:r>
      <w:r w:rsidR="00AF7C4B">
        <w:rPr>
          <w:rFonts w:ascii="Arial" w:hAnsi="Arial" w:cs="Arial"/>
          <w:sz w:val="20"/>
          <w:szCs w:val="20"/>
        </w:rPr>
        <w:t>h</w:t>
      </w:r>
      <w:r w:rsidRPr="005451F4">
        <w:rPr>
          <w:rFonts w:ascii="Arial" w:hAnsi="Arial" w:cs="Arial"/>
          <w:sz w:val="20"/>
          <w:szCs w:val="20"/>
        </w:rPr>
        <w:t xml:space="preserve"> na področju spretnosti«, iz Smernic</w:t>
      </w:r>
      <w:r w:rsidR="00AF7C4B">
        <w:rPr>
          <w:rFonts w:ascii="Arial" w:hAnsi="Arial" w:cs="Arial"/>
          <w:sz w:val="20"/>
          <w:szCs w:val="20"/>
        </w:rPr>
        <w:t xml:space="preserve"> OECD</w:t>
      </w:r>
      <w:r w:rsidRPr="005451F4">
        <w:rPr>
          <w:rFonts w:ascii="Arial" w:hAnsi="Arial" w:cs="Arial"/>
          <w:sz w:val="20"/>
          <w:szCs w:val="20"/>
        </w:rPr>
        <w:t xml:space="preserve"> za izvajanje Strategije spretnosti za Slovenijo </w:t>
      </w:r>
      <w:r w:rsidR="00AF7C4B">
        <w:rPr>
          <w:rFonts w:ascii="Arial" w:hAnsi="Arial" w:cs="Arial"/>
          <w:sz w:val="20"/>
          <w:szCs w:val="20"/>
        </w:rPr>
        <w:t>-</w:t>
      </w:r>
      <w:r w:rsidRPr="005451F4">
        <w:rPr>
          <w:rFonts w:ascii="Arial" w:hAnsi="Arial" w:cs="Arial"/>
          <w:sz w:val="20"/>
          <w:szCs w:val="20"/>
        </w:rPr>
        <w:t xml:space="preserve"> </w:t>
      </w:r>
      <w:r w:rsidR="00AF7C4B">
        <w:rPr>
          <w:rFonts w:ascii="Arial" w:hAnsi="Arial" w:cs="Arial"/>
          <w:sz w:val="20"/>
          <w:szCs w:val="20"/>
        </w:rPr>
        <w:t>I</w:t>
      </w:r>
      <w:r w:rsidRPr="005451F4">
        <w:rPr>
          <w:rFonts w:ascii="Arial" w:hAnsi="Arial" w:cs="Arial"/>
          <w:sz w:val="20"/>
          <w:szCs w:val="20"/>
        </w:rPr>
        <w:t xml:space="preserve">zboljšanje upravljanja izobraževanja odraslih (2018). </w:t>
      </w:r>
    </w:p>
    <w:p w14:paraId="1342917B" w14:textId="231DA0DA" w:rsidR="003B3BE3" w:rsidRDefault="003B3BE3" w:rsidP="000E49B4">
      <w:pPr>
        <w:spacing w:after="0" w:line="276" w:lineRule="auto"/>
        <w:jc w:val="both"/>
        <w:rPr>
          <w:rFonts w:ascii="Arial" w:hAnsi="Arial" w:cs="Arial"/>
          <w:sz w:val="20"/>
          <w:szCs w:val="20"/>
        </w:rPr>
      </w:pPr>
    </w:p>
    <w:p w14:paraId="448E803C" w14:textId="4C007973" w:rsidR="003B3BE3" w:rsidRPr="003B3BE3" w:rsidRDefault="003B3BE3" w:rsidP="000E49B4">
      <w:pPr>
        <w:spacing w:line="276" w:lineRule="auto"/>
        <w:ind w:left="360"/>
        <w:jc w:val="both"/>
        <w:rPr>
          <w:rFonts w:ascii="Arial" w:hAnsi="Arial" w:cs="Arial"/>
          <w:sz w:val="20"/>
          <w:szCs w:val="20"/>
        </w:rPr>
      </w:pPr>
      <w:r w:rsidRPr="005451F4">
        <w:rPr>
          <w:rFonts w:ascii="Arial" w:hAnsi="Arial" w:cs="Arial"/>
          <w:sz w:val="20"/>
          <w:szCs w:val="20"/>
        </w:rPr>
        <w:t xml:space="preserve">Vizija visokega šolstva vključuje oblikovanje sodobnih študijskih programov, ki se </w:t>
      </w:r>
      <w:proofErr w:type="spellStart"/>
      <w:r w:rsidRPr="005451F4">
        <w:rPr>
          <w:rFonts w:ascii="Arial" w:hAnsi="Arial" w:cs="Arial"/>
          <w:sz w:val="20"/>
          <w:szCs w:val="20"/>
        </w:rPr>
        <w:t>osredinjajo</w:t>
      </w:r>
      <w:proofErr w:type="spellEnd"/>
      <w:r w:rsidRPr="005451F4">
        <w:rPr>
          <w:rFonts w:ascii="Arial" w:hAnsi="Arial" w:cs="Arial"/>
          <w:sz w:val="20"/>
          <w:szCs w:val="20"/>
        </w:rPr>
        <w:t xml:space="preserve"> na digitalne in trajnostne kompetence ter sledijo potrebam gospodarstva in trga dela. Digitalna in zelena preobrazba visokega šolstva ne temelji le na </w:t>
      </w:r>
      <w:proofErr w:type="spellStart"/>
      <w:r w:rsidRPr="005451F4">
        <w:rPr>
          <w:rFonts w:ascii="Arial" w:hAnsi="Arial" w:cs="Arial"/>
          <w:sz w:val="20"/>
          <w:szCs w:val="20"/>
        </w:rPr>
        <w:t>kurikularnih</w:t>
      </w:r>
      <w:proofErr w:type="spellEnd"/>
      <w:r w:rsidRPr="005451F4">
        <w:rPr>
          <w:rFonts w:ascii="Arial" w:hAnsi="Arial" w:cs="Arial"/>
          <w:sz w:val="20"/>
          <w:szCs w:val="20"/>
        </w:rPr>
        <w:t xml:space="preserve"> spremembah, ampak tudi na novih pristopih k vse bolje digitalno podprtemu izobraževanju, prenovi področne zakonodaje za bolj odzivno in odporno visoko šolstvo, nadgradnji prostorov in opreme ter spremembi organizacijske kulture na visokošolskih zavodih.</w:t>
      </w:r>
    </w:p>
    <w:p w14:paraId="5F962D7D" w14:textId="5C4A70CE" w:rsidR="00143563" w:rsidRPr="008B1674" w:rsidRDefault="003B3BE3" w:rsidP="000E49B4">
      <w:pPr>
        <w:pStyle w:val="Odstavekseznama"/>
        <w:numPr>
          <w:ilvl w:val="0"/>
          <w:numId w:val="18"/>
        </w:numPr>
        <w:spacing w:after="0" w:line="276" w:lineRule="auto"/>
        <w:jc w:val="both"/>
        <w:rPr>
          <w:rFonts w:ascii="Arial" w:hAnsi="Arial" w:cs="Arial"/>
          <w:sz w:val="20"/>
          <w:szCs w:val="20"/>
        </w:rPr>
      </w:pPr>
      <w:r w:rsidRPr="005451F4">
        <w:rPr>
          <w:rFonts w:ascii="Arial" w:hAnsi="Arial" w:cs="Arial"/>
          <w:sz w:val="20"/>
          <w:szCs w:val="20"/>
        </w:rPr>
        <w:t>V razpravi o »ustvarjanju učnih in poklicnih poti, ki vodijo v nove priložnosti« b</w:t>
      </w:r>
      <w:r w:rsidR="008B1674">
        <w:rPr>
          <w:rFonts w:ascii="Arial" w:hAnsi="Arial" w:cs="Arial"/>
          <w:sz w:val="20"/>
          <w:szCs w:val="20"/>
        </w:rPr>
        <w:t>i</w:t>
      </w:r>
      <w:r w:rsidRPr="005451F4">
        <w:rPr>
          <w:rFonts w:ascii="Arial" w:hAnsi="Arial" w:cs="Arial"/>
          <w:sz w:val="20"/>
          <w:szCs w:val="20"/>
        </w:rPr>
        <w:t xml:space="preserve"> Republika Slovenija poudarila </w:t>
      </w:r>
      <w:r w:rsidR="008B1674">
        <w:rPr>
          <w:rFonts w:ascii="Arial" w:hAnsi="Arial" w:cs="Arial"/>
          <w:sz w:val="20"/>
          <w:szCs w:val="20"/>
        </w:rPr>
        <w:t>namen ministrstva, p</w:t>
      </w:r>
      <w:r w:rsidR="00143563" w:rsidRPr="008B1674">
        <w:rPr>
          <w:rFonts w:ascii="Arial" w:hAnsi="Arial" w:cs="Arial"/>
          <w:sz w:val="20"/>
          <w:szCs w:val="20"/>
        </w:rPr>
        <w:t>ristojn</w:t>
      </w:r>
      <w:r w:rsidR="008B1674">
        <w:rPr>
          <w:rFonts w:ascii="Arial" w:hAnsi="Arial" w:cs="Arial"/>
          <w:sz w:val="20"/>
          <w:szCs w:val="20"/>
        </w:rPr>
        <w:t>ega</w:t>
      </w:r>
      <w:r w:rsidR="00143563" w:rsidRPr="008B1674">
        <w:rPr>
          <w:rFonts w:ascii="Arial" w:hAnsi="Arial" w:cs="Arial"/>
          <w:sz w:val="20"/>
          <w:szCs w:val="20"/>
        </w:rPr>
        <w:t xml:space="preserve"> za izobraževanje odraslih</w:t>
      </w:r>
      <w:r w:rsidR="008B1674">
        <w:rPr>
          <w:rFonts w:ascii="Arial" w:hAnsi="Arial" w:cs="Arial"/>
          <w:sz w:val="20"/>
          <w:szCs w:val="20"/>
        </w:rPr>
        <w:t>, da nadaljuje s prizadevanji za</w:t>
      </w:r>
      <w:r w:rsidR="00143563" w:rsidRPr="008B1674">
        <w:rPr>
          <w:rFonts w:ascii="Arial" w:hAnsi="Arial" w:cs="Arial"/>
          <w:sz w:val="20"/>
          <w:szCs w:val="20"/>
        </w:rPr>
        <w:t xml:space="preserve"> odpravlja</w:t>
      </w:r>
      <w:r w:rsidR="008B1674">
        <w:rPr>
          <w:rFonts w:ascii="Arial" w:hAnsi="Arial" w:cs="Arial"/>
          <w:sz w:val="20"/>
          <w:szCs w:val="20"/>
        </w:rPr>
        <w:t>nje</w:t>
      </w:r>
      <w:r w:rsidR="00143563" w:rsidRPr="008B1674">
        <w:rPr>
          <w:rFonts w:ascii="Arial" w:hAnsi="Arial" w:cs="Arial"/>
          <w:sz w:val="20"/>
          <w:szCs w:val="20"/>
        </w:rPr>
        <w:t xml:space="preserve"> razvojn</w:t>
      </w:r>
      <w:r w:rsidR="008B1674">
        <w:rPr>
          <w:rFonts w:ascii="Arial" w:hAnsi="Arial" w:cs="Arial"/>
          <w:sz w:val="20"/>
          <w:szCs w:val="20"/>
        </w:rPr>
        <w:t>ega</w:t>
      </w:r>
      <w:r w:rsidR="00143563" w:rsidRPr="008B1674">
        <w:rPr>
          <w:rFonts w:ascii="Arial" w:hAnsi="Arial" w:cs="Arial"/>
          <w:sz w:val="20"/>
          <w:szCs w:val="20"/>
        </w:rPr>
        <w:t xml:space="preserve"> zaostan</w:t>
      </w:r>
      <w:r w:rsidR="008B1674">
        <w:rPr>
          <w:rFonts w:ascii="Arial" w:hAnsi="Arial" w:cs="Arial"/>
          <w:sz w:val="20"/>
          <w:szCs w:val="20"/>
        </w:rPr>
        <w:t>ka</w:t>
      </w:r>
      <w:r w:rsidR="00143563" w:rsidRPr="008B1674">
        <w:rPr>
          <w:rFonts w:ascii="Arial" w:hAnsi="Arial" w:cs="Arial"/>
          <w:sz w:val="20"/>
          <w:szCs w:val="20"/>
        </w:rPr>
        <w:t xml:space="preserve"> Slovenije na področju formalne izobrazbe odraslih in problem</w:t>
      </w:r>
      <w:r w:rsidR="008B1674">
        <w:rPr>
          <w:rFonts w:ascii="Arial" w:hAnsi="Arial" w:cs="Arial"/>
          <w:sz w:val="20"/>
          <w:szCs w:val="20"/>
        </w:rPr>
        <w:t xml:space="preserve">a </w:t>
      </w:r>
      <w:r w:rsidR="00143563" w:rsidRPr="008B1674">
        <w:rPr>
          <w:rFonts w:ascii="Arial" w:hAnsi="Arial" w:cs="Arial"/>
          <w:sz w:val="20"/>
          <w:szCs w:val="20"/>
        </w:rPr>
        <w:t xml:space="preserve">nizke vključenosti odraslih ter ranljivih skupin v izobraževanje in usposabljanje. Razvojna politika izobraževanja odraslih je usmerjena </w:t>
      </w:r>
      <w:r w:rsidR="00956752">
        <w:rPr>
          <w:rFonts w:ascii="Arial" w:hAnsi="Arial" w:cs="Arial"/>
          <w:sz w:val="20"/>
          <w:szCs w:val="20"/>
        </w:rPr>
        <w:t xml:space="preserve">v </w:t>
      </w:r>
      <w:r w:rsidR="00143563" w:rsidRPr="008B1674">
        <w:rPr>
          <w:rFonts w:ascii="Arial" w:hAnsi="Arial" w:cs="Arial"/>
          <w:sz w:val="20"/>
          <w:szCs w:val="20"/>
        </w:rPr>
        <w:t>spodbujanj</w:t>
      </w:r>
      <w:r w:rsidR="00956752">
        <w:rPr>
          <w:rFonts w:ascii="Arial" w:hAnsi="Arial" w:cs="Arial"/>
          <w:sz w:val="20"/>
          <w:szCs w:val="20"/>
        </w:rPr>
        <w:t>e</w:t>
      </w:r>
      <w:r w:rsidR="00143563" w:rsidRPr="008B1674">
        <w:rPr>
          <w:rFonts w:ascii="Arial" w:hAnsi="Arial" w:cs="Arial"/>
          <w:sz w:val="20"/>
          <w:szCs w:val="20"/>
        </w:rPr>
        <w:t xml:space="preserve"> odraslih</w:t>
      </w:r>
      <w:r w:rsidR="00956752">
        <w:rPr>
          <w:rFonts w:ascii="Arial" w:hAnsi="Arial" w:cs="Arial"/>
          <w:sz w:val="20"/>
          <w:szCs w:val="20"/>
        </w:rPr>
        <w:t xml:space="preserve"> k</w:t>
      </w:r>
      <w:r w:rsidR="00143563" w:rsidRPr="008B1674">
        <w:rPr>
          <w:rFonts w:ascii="Arial" w:hAnsi="Arial" w:cs="Arial"/>
          <w:sz w:val="20"/>
          <w:szCs w:val="20"/>
        </w:rPr>
        <w:t xml:space="preserve"> vključevan</w:t>
      </w:r>
      <w:r w:rsidR="00956752">
        <w:rPr>
          <w:rFonts w:ascii="Arial" w:hAnsi="Arial" w:cs="Arial"/>
          <w:sz w:val="20"/>
          <w:szCs w:val="20"/>
        </w:rPr>
        <w:t>ju</w:t>
      </w:r>
      <w:r w:rsidR="00143563" w:rsidRPr="008B1674">
        <w:rPr>
          <w:rFonts w:ascii="Arial" w:hAnsi="Arial" w:cs="Arial"/>
          <w:sz w:val="20"/>
          <w:szCs w:val="20"/>
        </w:rPr>
        <w:t xml:space="preserve"> v formalno izobraževanje. Podatki za Slovenijo kažejo, da se je stopnja udeležbe v VŽU tako v letu 2021 kot tudi v letu 2022 dvignila predvsem na račun terciarno izobraženih odraslih. Razkorak med vključenostjo nizko izobraženih in visoko izobraženih odraslih pa se ne zmanjšuje in ostaja še naprej velik izziv. Odrasli, ki imajo več kot srednješolsko izobrazbo, se mnogo več izobražujejo kakor tisti, ki take izobrazbe nimajo</w:t>
      </w:r>
      <w:r w:rsidR="00956752">
        <w:rPr>
          <w:rFonts w:ascii="Arial" w:hAnsi="Arial" w:cs="Arial"/>
          <w:sz w:val="20"/>
          <w:szCs w:val="20"/>
        </w:rPr>
        <w:t>.</w:t>
      </w:r>
    </w:p>
    <w:p w14:paraId="0286571C" w14:textId="77777777" w:rsidR="0001778C" w:rsidRPr="00143563" w:rsidRDefault="0001778C" w:rsidP="000E49B4">
      <w:pPr>
        <w:pStyle w:val="Odstavekseznama"/>
        <w:spacing w:after="0" w:line="276" w:lineRule="auto"/>
        <w:ind w:left="360"/>
        <w:jc w:val="both"/>
        <w:rPr>
          <w:rFonts w:ascii="Arial" w:hAnsi="Arial" w:cs="Arial"/>
          <w:sz w:val="20"/>
          <w:szCs w:val="20"/>
        </w:rPr>
      </w:pPr>
    </w:p>
    <w:p w14:paraId="7BD3D2AD" w14:textId="29E8DBC9" w:rsidR="003B3BE3" w:rsidRPr="00652E81" w:rsidRDefault="00956752" w:rsidP="000E49B4">
      <w:pPr>
        <w:pStyle w:val="Odstavekseznama"/>
        <w:spacing w:after="0" w:line="276" w:lineRule="auto"/>
        <w:ind w:left="360"/>
        <w:jc w:val="both"/>
        <w:rPr>
          <w:rFonts w:ascii="Arial" w:hAnsi="Arial" w:cs="Arial"/>
          <w:sz w:val="20"/>
          <w:szCs w:val="20"/>
        </w:rPr>
      </w:pPr>
      <w:r>
        <w:rPr>
          <w:rFonts w:ascii="Arial" w:hAnsi="Arial" w:cs="Arial"/>
          <w:sz w:val="20"/>
          <w:szCs w:val="20"/>
        </w:rPr>
        <w:t>V Sloveniji prepoznavamo</w:t>
      </w:r>
      <w:r w:rsidR="00652E81">
        <w:rPr>
          <w:rFonts w:ascii="Arial" w:hAnsi="Arial" w:cs="Arial"/>
          <w:sz w:val="20"/>
          <w:szCs w:val="20"/>
        </w:rPr>
        <w:t xml:space="preserve"> p</w:t>
      </w:r>
      <w:r w:rsidR="003B3BE3" w:rsidRPr="005451F4">
        <w:rPr>
          <w:rFonts w:ascii="Arial" w:hAnsi="Arial" w:cs="Arial"/>
          <w:sz w:val="20"/>
          <w:szCs w:val="20"/>
        </w:rPr>
        <w:t>omen različni</w:t>
      </w:r>
      <w:r w:rsidR="00273954">
        <w:rPr>
          <w:rFonts w:ascii="Arial" w:hAnsi="Arial" w:cs="Arial"/>
          <w:sz w:val="20"/>
          <w:szCs w:val="20"/>
        </w:rPr>
        <w:t>h</w:t>
      </w:r>
      <w:r w:rsidR="003B3BE3" w:rsidRPr="005451F4">
        <w:rPr>
          <w:rFonts w:ascii="Arial" w:hAnsi="Arial" w:cs="Arial"/>
          <w:sz w:val="20"/>
          <w:szCs w:val="20"/>
        </w:rPr>
        <w:t xml:space="preserve"> mehanizmov oziroma aktivnosti na področju spodbujanja odraslih, da pridobijo znanja, spretnosti in kompetence, ki prispevajo </w:t>
      </w:r>
      <w:r w:rsidR="00D90D9B">
        <w:rPr>
          <w:rFonts w:ascii="Arial" w:hAnsi="Arial" w:cs="Arial"/>
          <w:sz w:val="20"/>
          <w:szCs w:val="20"/>
        </w:rPr>
        <w:t xml:space="preserve">tako </w:t>
      </w:r>
      <w:r w:rsidR="003B3BE3" w:rsidRPr="005451F4">
        <w:rPr>
          <w:rFonts w:ascii="Arial" w:hAnsi="Arial" w:cs="Arial"/>
          <w:sz w:val="20"/>
          <w:szCs w:val="20"/>
        </w:rPr>
        <w:t>k osebnemu in</w:t>
      </w:r>
      <w:r w:rsidR="00D90D9B">
        <w:rPr>
          <w:rFonts w:ascii="Arial" w:hAnsi="Arial" w:cs="Arial"/>
          <w:sz w:val="20"/>
          <w:szCs w:val="20"/>
        </w:rPr>
        <w:t xml:space="preserve"> poklicnemu</w:t>
      </w:r>
      <w:r w:rsidR="003B3BE3" w:rsidRPr="005451F4">
        <w:rPr>
          <w:rFonts w:ascii="Arial" w:hAnsi="Arial" w:cs="Arial"/>
          <w:sz w:val="20"/>
          <w:szCs w:val="20"/>
        </w:rPr>
        <w:t xml:space="preserve"> razvoju posameznik</w:t>
      </w:r>
      <w:r w:rsidR="00D90D9B">
        <w:rPr>
          <w:rFonts w:ascii="Arial" w:hAnsi="Arial" w:cs="Arial"/>
          <w:sz w:val="20"/>
          <w:szCs w:val="20"/>
        </w:rPr>
        <w:t>a kakor tudi</w:t>
      </w:r>
      <w:r w:rsidR="003B3BE3" w:rsidRPr="005451F4">
        <w:rPr>
          <w:rFonts w:ascii="Arial" w:hAnsi="Arial" w:cs="Arial"/>
          <w:sz w:val="20"/>
          <w:szCs w:val="20"/>
        </w:rPr>
        <w:t xml:space="preserve"> k zmanjševanju neskladij na trgu dela, preprečevanju izgube zaposlitve, podaljšanju delovne aktivnosti starejših ter k večji mobilnosti delovno aktivnega prebivalstva na trgu dela. Pri tem b</w:t>
      </w:r>
      <w:r w:rsidR="00652E81">
        <w:rPr>
          <w:rFonts w:ascii="Arial" w:hAnsi="Arial" w:cs="Arial"/>
          <w:sz w:val="20"/>
          <w:szCs w:val="20"/>
        </w:rPr>
        <w:t>i</w:t>
      </w:r>
      <w:r w:rsidR="003B3BE3" w:rsidRPr="005451F4">
        <w:rPr>
          <w:rFonts w:ascii="Arial" w:hAnsi="Arial" w:cs="Arial"/>
          <w:sz w:val="20"/>
          <w:szCs w:val="20"/>
        </w:rPr>
        <w:t xml:space="preserve"> naglasil</w:t>
      </w:r>
      <w:r w:rsidR="00D90D9B">
        <w:rPr>
          <w:rFonts w:ascii="Arial" w:hAnsi="Arial" w:cs="Arial"/>
          <w:sz w:val="20"/>
          <w:szCs w:val="20"/>
        </w:rPr>
        <w:t>i</w:t>
      </w:r>
      <w:r w:rsidR="003B3BE3" w:rsidRPr="005451F4">
        <w:rPr>
          <w:rFonts w:ascii="Arial" w:hAnsi="Arial" w:cs="Arial"/>
          <w:sz w:val="20"/>
          <w:szCs w:val="20"/>
        </w:rPr>
        <w:t xml:space="preserve"> pomen odzivnosti sistemov izobraževanja in usposabljanja na potrebe trga dela in družbe, kariernega svetovanja, sodelovanja socialnih partnerjev pri izvajanju in financiranju aktivnosti, zagotavljan</w:t>
      </w:r>
      <w:r w:rsidR="00273954">
        <w:rPr>
          <w:rFonts w:ascii="Arial" w:hAnsi="Arial" w:cs="Arial"/>
          <w:sz w:val="20"/>
          <w:szCs w:val="20"/>
        </w:rPr>
        <w:t>ja</w:t>
      </w:r>
      <w:r w:rsidR="003B3BE3" w:rsidRPr="005451F4">
        <w:rPr>
          <w:rFonts w:ascii="Arial" w:hAnsi="Arial" w:cs="Arial"/>
          <w:sz w:val="20"/>
          <w:szCs w:val="20"/>
        </w:rPr>
        <w:t xml:space="preserve"> različnih poti do kvalitetnega izobraževanja in usposabljanja ter priznavanja predhodno pridobljenih znanj oziroma mehanizmov financiranja, ki morajo biti prilagojeni specifiki države. </w:t>
      </w:r>
      <w:r w:rsidR="00652E81">
        <w:rPr>
          <w:rFonts w:ascii="Arial" w:hAnsi="Arial" w:cs="Arial"/>
          <w:sz w:val="20"/>
          <w:szCs w:val="20"/>
        </w:rPr>
        <w:t xml:space="preserve">Pomembno </w:t>
      </w:r>
      <w:r w:rsidR="003B3BE3" w:rsidRPr="005451F4">
        <w:rPr>
          <w:rFonts w:ascii="Arial" w:hAnsi="Arial" w:cs="Arial"/>
          <w:sz w:val="20"/>
          <w:szCs w:val="20"/>
        </w:rPr>
        <w:t>vlog</w:t>
      </w:r>
      <w:r w:rsidR="00652E81">
        <w:rPr>
          <w:rFonts w:ascii="Arial" w:hAnsi="Arial" w:cs="Arial"/>
          <w:sz w:val="20"/>
          <w:szCs w:val="20"/>
        </w:rPr>
        <w:t>o imajo tudi</w:t>
      </w:r>
      <w:r w:rsidR="003B3BE3" w:rsidRPr="005451F4">
        <w:rPr>
          <w:rFonts w:ascii="Arial" w:hAnsi="Arial" w:cs="Arial"/>
          <w:sz w:val="20"/>
          <w:szCs w:val="20"/>
        </w:rPr>
        <w:t xml:space="preserve"> ukrep</w:t>
      </w:r>
      <w:r w:rsidR="00652E81">
        <w:rPr>
          <w:rFonts w:ascii="Arial" w:hAnsi="Arial" w:cs="Arial"/>
          <w:sz w:val="20"/>
          <w:szCs w:val="20"/>
        </w:rPr>
        <w:t>i,</w:t>
      </w:r>
      <w:r w:rsidR="003B3BE3" w:rsidRPr="005451F4">
        <w:rPr>
          <w:rFonts w:ascii="Arial" w:hAnsi="Arial" w:cs="Arial"/>
          <w:sz w:val="20"/>
          <w:szCs w:val="20"/>
        </w:rPr>
        <w:t xml:space="preserve"> namenjeni delodajalcem in njihovim zaposlenim. Med slednjimi b</w:t>
      </w:r>
      <w:r w:rsidR="00AF7C4B">
        <w:rPr>
          <w:rFonts w:ascii="Arial" w:hAnsi="Arial" w:cs="Arial"/>
          <w:sz w:val="20"/>
          <w:szCs w:val="20"/>
        </w:rPr>
        <w:t>i</w:t>
      </w:r>
      <w:r w:rsidR="003B3BE3" w:rsidRPr="005451F4">
        <w:rPr>
          <w:rFonts w:ascii="Arial" w:hAnsi="Arial" w:cs="Arial"/>
          <w:sz w:val="20"/>
          <w:szCs w:val="20"/>
        </w:rPr>
        <w:t xml:space="preserve"> izpostavil</w:t>
      </w:r>
      <w:r w:rsidR="00652E81">
        <w:rPr>
          <w:rFonts w:ascii="Arial" w:hAnsi="Arial" w:cs="Arial"/>
          <w:sz w:val="20"/>
          <w:szCs w:val="20"/>
        </w:rPr>
        <w:t>i</w:t>
      </w:r>
      <w:r w:rsidR="003B3BE3" w:rsidRPr="005451F4">
        <w:rPr>
          <w:rFonts w:ascii="Arial" w:hAnsi="Arial" w:cs="Arial"/>
          <w:sz w:val="20"/>
          <w:szCs w:val="20"/>
        </w:rPr>
        <w:t xml:space="preserve"> ukrepe Republike Slovenije</w:t>
      </w:r>
      <w:r w:rsidR="00AF7C4B">
        <w:rPr>
          <w:rFonts w:ascii="Arial" w:hAnsi="Arial" w:cs="Arial"/>
          <w:sz w:val="20"/>
          <w:szCs w:val="20"/>
        </w:rPr>
        <w:t>, kot so</w:t>
      </w:r>
      <w:r w:rsidR="003B3BE3" w:rsidRPr="005451F4">
        <w:rPr>
          <w:rFonts w:ascii="Arial" w:hAnsi="Arial" w:cs="Arial"/>
          <w:sz w:val="20"/>
          <w:szCs w:val="20"/>
        </w:rPr>
        <w:t xml:space="preserve"> »Vključevanje zaposlenih, katerih zaposlitev je ogrožena</w:t>
      </w:r>
      <w:r w:rsidR="00AF7C4B">
        <w:rPr>
          <w:rFonts w:ascii="Arial" w:hAnsi="Arial" w:cs="Arial"/>
          <w:sz w:val="20"/>
          <w:szCs w:val="20"/>
        </w:rPr>
        <w:t>,</w:t>
      </w:r>
      <w:r w:rsidR="003B3BE3" w:rsidRPr="005451F4">
        <w:rPr>
          <w:rFonts w:ascii="Arial" w:hAnsi="Arial" w:cs="Arial"/>
          <w:sz w:val="20"/>
          <w:szCs w:val="20"/>
        </w:rPr>
        <w:t xml:space="preserve"> v izobraževan</w:t>
      </w:r>
      <w:r w:rsidR="00AF7C4B">
        <w:rPr>
          <w:rFonts w:ascii="Arial" w:hAnsi="Arial" w:cs="Arial"/>
          <w:sz w:val="20"/>
          <w:szCs w:val="20"/>
        </w:rPr>
        <w:t>je in</w:t>
      </w:r>
      <w:r w:rsidR="003B3BE3" w:rsidRPr="005451F4">
        <w:rPr>
          <w:rFonts w:ascii="Arial" w:hAnsi="Arial" w:cs="Arial"/>
          <w:sz w:val="20"/>
          <w:szCs w:val="20"/>
        </w:rPr>
        <w:t xml:space="preserve">  usposabljan</w:t>
      </w:r>
      <w:r w:rsidR="00AF7C4B">
        <w:rPr>
          <w:rFonts w:ascii="Arial" w:hAnsi="Arial" w:cs="Arial"/>
          <w:sz w:val="20"/>
          <w:szCs w:val="20"/>
        </w:rPr>
        <w:t>je</w:t>
      </w:r>
      <w:r w:rsidR="003B3BE3" w:rsidRPr="005451F4">
        <w:rPr>
          <w:rFonts w:ascii="Arial" w:hAnsi="Arial" w:cs="Arial"/>
          <w:sz w:val="20"/>
          <w:szCs w:val="20"/>
        </w:rPr>
        <w:t>«</w:t>
      </w:r>
      <w:r w:rsidR="00652E81">
        <w:rPr>
          <w:rFonts w:ascii="Arial" w:hAnsi="Arial" w:cs="Arial"/>
          <w:sz w:val="20"/>
          <w:szCs w:val="20"/>
        </w:rPr>
        <w:t>,</w:t>
      </w:r>
      <w:r w:rsidR="003B3BE3" w:rsidRPr="005451F4">
        <w:rPr>
          <w:rFonts w:ascii="Arial" w:hAnsi="Arial" w:cs="Arial"/>
          <w:sz w:val="20"/>
          <w:szCs w:val="20"/>
        </w:rPr>
        <w:t xml:space="preserve"> namenjen dvigu kompetenc zaposlenih oz. samozaposlenih, katerih zaposlitev je ogrožena</w:t>
      </w:r>
      <w:r w:rsidR="00652E81">
        <w:rPr>
          <w:rFonts w:ascii="Arial" w:hAnsi="Arial" w:cs="Arial"/>
          <w:sz w:val="20"/>
          <w:szCs w:val="20"/>
        </w:rPr>
        <w:t>, »</w:t>
      </w:r>
      <w:r w:rsidR="003B3BE3" w:rsidRPr="00652E81">
        <w:rPr>
          <w:rFonts w:ascii="Arial" w:hAnsi="Arial" w:cs="Arial"/>
          <w:sz w:val="20"/>
          <w:szCs w:val="20"/>
        </w:rPr>
        <w:t>Podpora podjetjem za podaljševanje delovne aktivnosti</w:t>
      </w:r>
      <w:r w:rsidR="00652E81">
        <w:rPr>
          <w:rFonts w:ascii="Arial" w:hAnsi="Arial" w:cs="Arial"/>
          <w:sz w:val="20"/>
          <w:szCs w:val="20"/>
        </w:rPr>
        <w:t>«, ki</w:t>
      </w:r>
      <w:r w:rsidR="003B3BE3" w:rsidRPr="00652E81">
        <w:rPr>
          <w:rFonts w:ascii="Arial" w:hAnsi="Arial" w:cs="Arial"/>
          <w:sz w:val="20"/>
          <w:szCs w:val="20"/>
        </w:rPr>
        <w:t xml:space="preserve"> prispeva k podaljševanju delovne aktivnosti starejših, </w:t>
      </w:r>
      <w:proofErr w:type="spellStart"/>
      <w:r w:rsidR="003B3BE3" w:rsidRPr="00652E81">
        <w:rPr>
          <w:rFonts w:ascii="Arial" w:hAnsi="Arial" w:cs="Arial"/>
          <w:sz w:val="20"/>
          <w:szCs w:val="20"/>
        </w:rPr>
        <w:t>opolnomočenju</w:t>
      </w:r>
      <w:proofErr w:type="spellEnd"/>
      <w:r w:rsidR="003B3BE3" w:rsidRPr="00652E81">
        <w:rPr>
          <w:rFonts w:ascii="Arial" w:hAnsi="Arial" w:cs="Arial"/>
          <w:sz w:val="20"/>
          <w:szCs w:val="20"/>
        </w:rPr>
        <w:t xml:space="preserve"> delodajalcev na področju dela s starejšimi zaposlenimi in odpravljanju stereotipov</w:t>
      </w:r>
      <w:r w:rsidR="00652E81">
        <w:rPr>
          <w:rFonts w:ascii="Arial" w:hAnsi="Arial" w:cs="Arial"/>
          <w:sz w:val="20"/>
          <w:szCs w:val="20"/>
        </w:rPr>
        <w:t>, in</w:t>
      </w:r>
      <w:r w:rsidR="003B3BE3" w:rsidRPr="00652E81">
        <w:rPr>
          <w:rFonts w:ascii="Arial" w:hAnsi="Arial" w:cs="Arial"/>
          <w:sz w:val="20"/>
          <w:szCs w:val="20"/>
        </w:rPr>
        <w:t xml:space="preserve"> </w:t>
      </w:r>
      <w:r w:rsidR="00652E81">
        <w:rPr>
          <w:rFonts w:ascii="Arial" w:hAnsi="Arial" w:cs="Arial"/>
          <w:sz w:val="20"/>
          <w:szCs w:val="20"/>
        </w:rPr>
        <w:t>»</w:t>
      </w:r>
      <w:r w:rsidR="003B3BE3" w:rsidRPr="00652E81">
        <w:rPr>
          <w:rFonts w:ascii="Arial" w:hAnsi="Arial" w:cs="Arial"/>
          <w:sz w:val="20"/>
          <w:szCs w:val="20"/>
        </w:rPr>
        <w:t>Kompetenčni center za razvoj kadrov</w:t>
      </w:r>
      <w:r w:rsidR="00652E81">
        <w:rPr>
          <w:rFonts w:ascii="Arial" w:hAnsi="Arial" w:cs="Arial"/>
          <w:sz w:val="20"/>
          <w:szCs w:val="20"/>
        </w:rPr>
        <w:t>«,</w:t>
      </w:r>
      <w:r w:rsidR="003B3BE3" w:rsidRPr="00652E81">
        <w:rPr>
          <w:rFonts w:ascii="Arial" w:hAnsi="Arial" w:cs="Arial"/>
          <w:sz w:val="20"/>
          <w:szCs w:val="20"/>
        </w:rPr>
        <w:t xml:space="preserve"> namenjen zlasti razvoju kadrov na prednostih področjih </w:t>
      </w:r>
      <w:r w:rsidR="008424B5">
        <w:rPr>
          <w:rFonts w:ascii="Arial" w:hAnsi="Arial" w:cs="Arial"/>
          <w:sz w:val="20"/>
          <w:szCs w:val="20"/>
        </w:rPr>
        <w:t>in</w:t>
      </w:r>
      <w:r w:rsidR="003B3BE3" w:rsidRPr="00652E81">
        <w:rPr>
          <w:rFonts w:ascii="Arial" w:hAnsi="Arial" w:cs="Arial"/>
          <w:sz w:val="20"/>
          <w:szCs w:val="20"/>
        </w:rPr>
        <w:t xml:space="preserve"> </w:t>
      </w:r>
      <w:r w:rsidR="008424B5">
        <w:rPr>
          <w:rFonts w:ascii="Arial" w:hAnsi="Arial" w:cs="Arial"/>
          <w:sz w:val="20"/>
          <w:szCs w:val="20"/>
        </w:rPr>
        <w:t xml:space="preserve">v </w:t>
      </w:r>
      <w:r w:rsidR="003B3BE3" w:rsidRPr="00652E81">
        <w:rPr>
          <w:rFonts w:ascii="Arial" w:hAnsi="Arial" w:cs="Arial"/>
          <w:sz w:val="20"/>
          <w:szCs w:val="20"/>
        </w:rPr>
        <w:t xml:space="preserve">prečnih vsebinah </w:t>
      </w:r>
      <w:r w:rsidR="008424B5">
        <w:rPr>
          <w:rFonts w:ascii="Arial" w:hAnsi="Arial" w:cs="Arial"/>
          <w:sz w:val="20"/>
          <w:szCs w:val="20"/>
        </w:rPr>
        <w:t xml:space="preserve">z namenom doprinosa </w:t>
      </w:r>
      <w:r w:rsidR="003B3BE3" w:rsidRPr="00652E81">
        <w:rPr>
          <w:rFonts w:ascii="Arial" w:hAnsi="Arial" w:cs="Arial"/>
          <w:sz w:val="20"/>
          <w:szCs w:val="20"/>
        </w:rPr>
        <w:t>k razvoju znanj za pametno specializacijo, industrijskem</w:t>
      </w:r>
      <w:r w:rsidR="00273954">
        <w:rPr>
          <w:rFonts w:ascii="Arial" w:hAnsi="Arial" w:cs="Arial"/>
          <w:sz w:val="20"/>
          <w:szCs w:val="20"/>
        </w:rPr>
        <w:t>u</w:t>
      </w:r>
      <w:r w:rsidR="003B3BE3" w:rsidRPr="00652E81">
        <w:rPr>
          <w:rFonts w:ascii="Arial" w:hAnsi="Arial" w:cs="Arial"/>
          <w:sz w:val="20"/>
          <w:szCs w:val="20"/>
        </w:rPr>
        <w:t xml:space="preserve"> prehodu, zeleni in digitalni preobrazbi</w:t>
      </w:r>
      <w:r w:rsidR="008424B5">
        <w:rPr>
          <w:rFonts w:ascii="Arial" w:hAnsi="Arial" w:cs="Arial"/>
          <w:sz w:val="20"/>
          <w:szCs w:val="20"/>
        </w:rPr>
        <w:t xml:space="preserve">, </w:t>
      </w:r>
      <w:r w:rsidR="003B3BE3" w:rsidRPr="00652E81">
        <w:rPr>
          <w:rFonts w:ascii="Arial" w:hAnsi="Arial" w:cs="Arial"/>
          <w:sz w:val="20"/>
          <w:szCs w:val="20"/>
        </w:rPr>
        <w:t>inovativnost</w:t>
      </w:r>
      <w:r w:rsidR="008424B5">
        <w:rPr>
          <w:rFonts w:ascii="Arial" w:hAnsi="Arial" w:cs="Arial"/>
          <w:sz w:val="20"/>
          <w:szCs w:val="20"/>
        </w:rPr>
        <w:t>i</w:t>
      </w:r>
      <w:r w:rsidR="003B3BE3" w:rsidRPr="00652E81">
        <w:rPr>
          <w:rFonts w:ascii="Arial" w:hAnsi="Arial" w:cs="Arial"/>
          <w:sz w:val="20"/>
          <w:szCs w:val="20"/>
        </w:rPr>
        <w:t xml:space="preserve"> podjetij</w:t>
      </w:r>
      <w:r w:rsidR="008424B5">
        <w:rPr>
          <w:rFonts w:ascii="Arial" w:hAnsi="Arial" w:cs="Arial"/>
          <w:sz w:val="20"/>
          <w:szCs w:val="20"/>
        </w:rPr>
        <w:t>,</w:t>
      </w:r>
      <w:r w:rsidR="003B3BE3" w:rsidRPr="00652E81">
        <w:rPr>
          <w:rFonts w:ascii="Arial" w:hAnsi="Arial" w:cs="Arial"/>
          <w:sz w:val="20"/>
          <w:szCs w:val="20"/>
        </w:rPr>
        <w:t xml:space="preserve"> konkurenčnost</w:t>
      </w:r>
      <w:r w:rsidR="008424B5">
        <w:rPr>
          <w:rFonts w:ascii="Arial" w:hAnsi="Arial" w:cs="Arial"/>
          <w:sz w:val="20"/>
          <w:szCs w:val="20"/>
        </w:rPr>
        <w:t>i</w:t>
      </w:r>
      <w:r w:rsidR="003B3BE3" w:rsidRPr="00652E81">
        <w:rPr>
          <w:rFonts w:ascii="Arial" w:hAnsi="Arial" w:cs="Arial"/>
          <w:sz w:val="20"/>
          <w:szCs w:val="20"/>
        </w:rPr>
        <w:t xml:space="preserve"> gospodarstva</w:t>
      </w:r>
      <w:r w:rsidR="008424B5">
        <w:rPr>
          <w:rFonts w:ascii="Arial" w:hAnsi="Arial" w:cs="Arial"/>
          <w:sz w:val="20"/>
          <w:szCs w:val="20"/>
        </w:rPr>
        <w:t>.</w:t>
      </w:r>
    </w:p>
    <w:p w14:paraId="402BC52F" w14:textId="6A387756" w:rsidR="003B3BE3" w:rsidRDefault="003B3BE3" w:rsidP="000E49B4">
      <w:pPr>
        <w:spacing w:after="0" w:line="276" w:lineRule="auto"/>
        <w:jc w:val="both"/>
        <w:rPr>
          <w:rFonts w:ascii="Arial" w:hAnsi="Arial" w:cs="Arial"/>
          <w:sz w:val="20"/>
          <w:szCs w:val="20"/>
        </w:rPr>
      </w:pPr>
    </w:p>
    <w:p w14:paraId="2606BF86" w14:textId="77777777" w:rsidR="003B3BE3" w:rsidRPr="005451F4" w:rsidRDefault="003B3BE3" w:rsidP="000E49B4">
      <w:pPr>
        <w:spacing w:line="276" w:lineRule="auto"/>
        <w:ind w:left="360"/>
        <w:jc w:val="both"/>
        <w:rPr>
          <w:rFonts w:ascii="Arial" w:hAnsi="Arial" w:cs="Arial"/>
          <w:sz w:val="20"/>
          <w:szCs w:val="20"/>
        </w:rPr>
      </w:pPr>
      <w:r w:rsidRPr="005451F4">
        <w:rPr>
          <w:rFonts w:ascii="Arial" w:hAnsi="Arial" w:cs="Arial"/>
          <w:sz w:val="20"/>
          <w:szCs w:val="20"/>
        </w:rPr>
        <w:t xml:space="preserve">Visoko šolstvo bo zagotavljalo raznolične možnosti za študij in študijske poti za uresničevanje potreb in želja posameznikov tako na akademski ravni kot na strokovni in poklicni ravni v sklopu formalnega izobraževanja in vseživljenjskega učenja. Botrovalo jim bo celovito podporno okolje na visokošolskih zavodih, katerega pomemben del je karierno svetovanje. Sistemska ureditev vseživljenjskega učenja s poudarkom na </w:t>
      </w:r>
      <w:proofErr w:type="spellStart"/>
      <w:r w:rsidRPr="005451F4">
        <w:rPr>
          <w:rFonts w:ascii="Arial" w:hAnsi="Arial" w:cs="Arial"/>
          <w:sz w:val="20"/>
          <w:szCs w:val="20"/>
        </w:rPr>
        <w:t>mikrodokazilih</w:t>
      </w:r>
      <w:proofErr w:type="spellEnd"/>
      <w:r w:rsidRPr="005451F4">
        <w:rPr>
          <w:rFonts w:ascii="Arial" w:hAnsi="Arial" w:cs="Arial"/>
          <w:sz w:val="20"/>
          <w:szCs w:val="20"/>
        </w:rPr>
        <w:t xml:space="preserve"> je ključna za pridobivanje novih kompetenc, potrebnih za opravljanje različnih poklicev in ohranjanje konkurenčnosti. </w:t>
      </w:r>
    </w:p>
    <w:p w14:paraId="1347013A" w14:textId="77777777" w:rsidR="003B3BE3" w:rsidRPr="003B3BE3" w:rsidRDefault="003B3BE3" w:rsidP="000E49B4">
      <w:pPr>
        <w:spacing w:after="0" w:line="276" w:lineRule="auto"/>
        <w:jc w:val="both"/>
        <w:rPr>
          <w:rFonts w:ascii="Arial" w:hAnsi="Arial" w:cs="Arial"/>
          <w:sz w:val="20"/>
          <w:szCs w:val="20"/>
        </w:rPr>
      </w:pPr>
    </w:p>
    <w:p w14:paraId="5F36202A" w14:textId="73F76DEB" w:rsidR="008424B5" w:rsidRPr="0071368A" w:rsidRDefault="0071368A" w:rsidP="000E49B4">
      <w:pPr>
        <w:pStyle w:val="Odstavekseznama"/>
        <w:numPr>
          <w:ilvl w:val="0"/>
          <w:numId w:val="18"/>
        </w:numPr>
        <w:spacing w:after="0" w:line="276" w:lineRule="auto"/>
        <w:jc w:val="both"/>
        <w:rPr>
          <w:rFonts w:ascii="Arial" w:hAnsi="Arial" w:cs="Arial"/>
          <w:sz w:val="20"/>
          <w:szCs w:val="20"/>
        </w:rPr>
      </w:pPr>
      <w:r>
        <w:rPr>
          <w:rFonts w:ascii="Arial" w:hAnsi="Arial" w:cs="Arial"/>
          <w:sz w:val="20"/>
          <w:szCs w:val="20"/>
        </w:rPr>
        <w:t>V r</w:t>
      </w:r>
      <w:r w:rsidRPr="00093217">
        <w:rPr>
          <w:rFonts w:ascii="Arial" w:hAnsi="Arial" w:cs="Arial"/>
          <w:sz w:val="20"/>
          <w:szCs w:val="20"/>
        </w:rPr>
        <w:t>azprav</w:t>
      </w:r>
      <w:r>
        <w:rPr>
          <w:rFonts w:ascii="Arial" w:hAnsi="Arial" w:cs="Arial"/>
          <w:sz w:val="20"/>
          <w:szCs w:val="20"/>
        </w:rPr>
        <w:t>i</w:t>
      </w:r>
      <w:r w:rsidRPr="00093217">
        <w:rPr>
          <w:rFonts w:ascii="Arial" w:hAnsi="Arial" w:cs="Arial"/>
          <w:sz w:val="20"/>
          <w:szCs w:val="20"/>
        </w:rPr>
        <w:t xml:space="preserve"> o tem, kako »vsem enakopravno omogočati razvijanje znanj in spretnosti za nove priložnosti«</w:t>
      </w:r>
      <w:r>
        <w:rPr>
          <w:rFonts w:ascii="Arial" w:hAnsi="Arial" w:cs="Arial"/>
          <w:sz w:val="20"/>
          <w:szCs w:val="20"/>
        </w:rPr>
        <w:t xml:space="preserve"> bi Slovenija poudarila svojo usmerjenost v uresničevanje</w:t>
      </w:r>
      <w:r w:rsidR="003B3BE3" w:rsidRPr="0071368A">
        <w:rPr>
          <w:rFonts w:ascii="Arial" w:hAnsi="Arial" w:cs="Arial"/>
          <w:sz w:val="20"/>
          <w:szCs w:val="20"/>
        </w:rPr>
        <w:t xml:space="preserve"> 20 ciljev Evropskega stebra socialnih pravic. Eden od teh je tudi pravica posameznika do kvalitetnega izobraževanja in usposabljanja v vseh obdobjih življenja. Republika Slovenije zagovarja, da sistem izobraževanja in </w:t>
      </w:r>
      <w:r w:rsidR="003B3BE3" w:rsidRPr="0071368A">
        <w:rPr>
          <w:rFonts w:ascii="Arial" w:hAnsi="Arial" w:cs="Arial"/>
          <w:sz w:val="20"/>
          <w:szCs w:val="20"/>
        </w:rPr>
        <w:lastRenderedPageBreak/>
        <w:t>usposabljanja omogoča vključevanje vseh ljudi, ne glede na njihov socialni status, pri čemer pa mora biti posebna pozornost dana ranljivim skupinam, kar bo izpostavila tudi v okviru tretje razprave.</w:t>
      </w:r>
    </w:p>
    <w:p w14:paraId="5FCD3FD0" w14:textId="3198B4BF" w:rsidR="008424B5" w:rsidRPr="008424B5" w:rsidRDefault="008424B5" w:rsidP="000E49B4">
      <w:pPr>
        <w:pStyle w:val="Odstavekseznama"/>
        <w:spacing w:after="0" w:line="276" w:lineRule="auto"/>
        <w:ind w:left="360"/>
        <w:jc w:val="both"/>
        <w:rPr>
          <w:rFonts w:ascii="Arial" w:hAnsi="Arial" w:cs="Arial"/>
          <w:color w:val="FF0000"/>
          <w:sz w:val="20"/>
          <w:szCs w:val="20"/>
        </w:rPr>
      </w:pPr>
    </w:p>
    <w:p w14:paraId="4A5ADA14" w14:textId="27905B76" w:rsidR="008424B5" w:rsidRPr="004F1289" w:rsidRDefault="00143563" w:rsidP="000E49B4">
      <w:pPr>
        <w:pStyle w:val="Odstavekseznama"/>
        <w:spacing w:after="0" w:line="276" w:lineRule="auto"/>
        <w:ind w:left="360"/>
        <w:jc w:val="both"/>
        <w:rPr>
          <w:rFonts w:ascii="Arial" w:hAnsi="Arial" w:cs="Arial"/>
          <w:sz w:val="20"/>
          <w:szCs w:val="20"/>
        </w:rPr>
      </w:pPr>
      <w:r>
        <w:rPr>
          <w:rFonts w:ascii="Arial" w:hAnsi="Arial" w:cs="Arial"/>
          <w:sz w:val="20"/>
          <w:szCs w:val="20"/>
        </w:rPr>
        <w:t>Ministrstvo, pristojno za izobraževanje odraslih, poudarja, da so odrasli v celoti ciljna skupina, na katero je potrebno biti pozoren pri vključevanju v izobraževanje in usposabljanje. Še zla</w:t>
      </w:r>
      <w:r w:rsidR="00D90D9B">
        <w:rPr>
          <w:rFonts w:ascii="Arial" w:hAnsi="Arial" w:cs="Arial"/>
          <w:sz w:val="20"/>
          <w:szCs w:val="20"/>
        </w:rPr>
        <w:t>sti pomembni so ustrezni ukr</w:t>
      </w:r>
      <w:r w:rsidR="004F1289">
        <w:rPr>
          <w:rFonts w:ascii="Arial" w:hAnsi="Arial" w:cs="Arial"/>
          <w:sz w:val="20"/>
          <w:szCs w:val="20"/>
        </w:rPr>
        <w:t>epi za</w:t>
      </w:r>
      <w:r>
        <w:rPr>
          <w:rFonts w:ascii="Arial" w:hAnsi="Arial" w:cs="Arial"/>
          <w:sz w:val="20"/>
          <w:szCs w:val="20"/>
        </w:rPr>
        <w:t xml:space="preserve"> naslednje skupine odraslih: nižje izobražen</w:t>
      </w:r>
      <w:r w:rsidR="004F1289">
        <w:rPr>
          <w:rFonts w:ascii="Arial" w:hAnsi="Arial" w:cs="Arial"/>
          <w:sz w:val="20"/>
          <w:szCs w:val="20"/>
        </w:rPr>
        <w:t>e,</w:t>
      </w:r>
      <w:r>
        <w:rPr>
          <w:rFonts w:ascii="Arial" w:hAnsi="Arial" w:cs="Arial"/>
          <w:sz w:val="20"/>
          <w:szCs w:val="20"/>
        </w:rPr>
        <w:t xml:space="preserve"> aktiv</w:t>
      </w:r>
      <w:r w:rsidR="004F1289">
        <w:rPr>
          <w:rFonts w:ascii="Arial" w:hAnsi="Arial" w:cs="Arial"/>
          <w:sz w:val="20"/>
          <w:szCs w:val="20"/>
        </w:rPr>
        <w:t>ne</w:t>
      </w:r>
      <w:r>
        <w:rPr>
          <w:rFonts w:ascii="Arial" w:hAnsi="Arial" w:cs="Arial"/>
          <w:sz w:val="20"/>
          <w:szCs w:val="20"/>
        </w:rPr>
        <w:t xml:space="preserve"> odrasl</w:t>
      </w:r>
      <w:r w:rsidR="004F1289">
        <w:rPr>
          <w:rFonts w:ascii="Arial" w:hAnsi="Arial" w:cs="Arial"/>
          <w:sz w:val="20"/>
          <w:szCs w:val="20"/>
        </w:rPr>
        <w:t>e,</w:t>
      </w:r>
      <w:r>
        <w:rPr>
          <w:rFonts w:ascii="Arial" w:hAnsi="Arial" w:cs="Arial"/>
          <w:sz w:val="20"/>
          <w:szCs w:val="20"/>
        </w:rPr>
        <w:t xml:space="preserve"> ki so starejši od 55 let, </w:t>
      </w:r>
      <w:r w:rsidR="004F1289">
        <w:rPr>
          <w:rFonts w:ascii="Arial" w:hAnsi="Arial" w:cs="Arial"/>
          <w:sz w:val="20"/>
          <w:szCs w:val="20"/>
        </w:rPr>
        <w:t>priseljence,</w:t>
      </w:r>
      <w:r>
        <w:rPr>
          <w:rFonts w:ascii="Arial" w:hAnsi="Arial" w:cs="Arial"/>
          <w:sz w:val="20"/>
          <w:szCs w:val="20"/>
        </w:rPr>
        <w:t xml:space="preserve"> zapornik</w:t>
      </w:r>
      <w:r w:rsidR="004F1289">
        <w:rPr>
          <w:rFonts w:ascii="Arial" w:hAnsi="Arial" w:cs="Arial"/>
          <w:sz w:val="20"/>
          <w:szCs w:val="20"/>
        </w:rPr>
        <w:t>e,</w:t>
      </w:r>
      <w:r>
        <w:rPr>
          <w:rFonts w:ascii="Arial" w:hAnsi="Arial" w:cs="Arial"/>
          <w:sz w:val="20"/>
          <w:szCs w:val="20"/>
        </w:rPr>
        <w:t xml:space="preserve"> starejš</w:t>
      </w:r>
      <w:r w:rsidR="004F1289">
        <w:rPr>
          <w:rFonts w:ascii="Arial" w:hAnsi="Arial" w:cs="Arial"/>
          <w:sz w:val="20"/>
          <w:szCs w:val="20"/>
        </w:rPr>
        <w:t>e</w:t>
      </w:r>
      <w:r>
        <w:rPr>
          <w:rFonts w:ascii="Arial" w:hAnsi="Arial" w:cs="Arial"/>
          <w:sz w:val="20"/>
          <w:szCs w:val="20"/>
        </w:rPr>
        <w:t xml:space="preserve"> odrasl</w:t>
      </w:r>
      <w:r w:rsidR="004F1289">
        <w:rPr>
          <w:rFonts w:ascii="Arial" w:hAnsi="Arial" w:cs="Arial"/>
          <w:sz w:val="20"/>
          <w:szCs w:val="20"/>
        </w:rPr>
        <w:t>e</w:t>
      </w:r>
      <w:r>
        <w:rPr>
          <w:rFonts w:ascii="Arial" w:hAnsi="Arial" w:cs="Arial"/>
          <w:sz w:val="20"/>
          <w:szCs w:val="20"/>
        </w:rPr>
        <w:t xml:space="preserve"> (upokojenc</w:t>
      </w:r>
      <w:r w:rsidR="004F1289">
        <w:rPr>
          <w:rFonts w:ascii="Arial" w:hAnsi="Arial" w:cs="Arial"/>
          <w:sz w:val="20"/>
          <w:szCs w:val="20"/>
        </w:rPr>
        <w:t>e).</w:t>
      </w:r>
      <w:r>
        <w:rPr>
          <w:rFonts w:ascii="Arial" w:hAnsi="Arial" w:cs="Arial"/>
          <w:sz w:val="20"/>
          <w:szCs w:val="20"/>
        </w:rPr>
        <w:t xml:space="preserve"> Menimo, da je nujno zagotavljanje dovolj priložnosti in možnosti za vključevanje v izobraževanje in usposabljanje, še bolj pa svetovalna podpora pred</w:t>
      </w:r>
      <w:r w:rsidR="004F1289">
        <w:rPr>
          <w:rFonts w:ascii="Arial" w:hAnsi="Arial" w:cs="Arial"/>
          <w:sz w:val="20"/>
          <w:szCs w:val="20"/>
        </w:rPr>
        <w:t xml:space="preserve"> vključitvijo</w:t>
      </w:r>
      <w:r>
        <w:rPr>
          <w:rFonts w:ascii="Arial" w:hAnsi="Arial" w:cs="Arial"/>
          <w:sz w:val="20"/>
          <w:szCs w:val="20"/>
        </w:rPr>
        <w:t xml:space="preserve"> in med</w:t>
      </w:r>
      <w:r w:rsidR="004F1289">
        <w:rPr>
          <w:rFonts w:ascii="Arial" w:hAnsi="Arial" w:cs="Arial"/>
          <w:sz w:val="20"/>
          <w:szCs w:val="20"/>
        </w:rPr>
        <w:t xml:space="preserve"> izobraževanjem oziroma usposabljanjem ter</w:t>
      </w:r>
      <w:r w:rsidRPr="004F1289">
        <w:rPr>
          <w:rFonts w:ascii="Arial" w:hAnsi="Arial" w:cs="Arial"/>
          <w:sz w:val="20"/>
          <w:szCs w:val="20"/>
        </w:rPr>
        <w:t xml:space="preserve"> tudi po </w:t>
      </w:r>
      <w:r w:rsidR="004F1289">
        <w:rPr>
          <w:rFonts w:ascii="Arial" w:hAnsi="Arial" w:cs="Arial"/>
          <w:sz w:val="20"/>
          <w:szCs w:val="20"/>
        </w:rPr>
        <w:t>končanem</w:t>
      </w:r>
      <w:r w:rsidRPr="004F1289">
        <w:rPr>
          <w:rFonts w:ascii="Arial" w:hAnsi="Arial" w:cs="Arial"/>
          <w:sz w:val="20"/>
          <w:szCs w:val="20"/>
        </w:rPr>
        <w:t xml:space="preserve"> izobraževanju ali usposabljanju.</w:t>
      </w:r>
      <w:r w:rsidR="004F1289">
        <w:rPr>
          <w:rFonts w:ascii="Arial" w:hAnsi="Arial" w:cs="Arial"/>
          <w:sz w:val="20"/>
          <w:szCs w:val="20"/>
        </w:rPr>
        <w:t xml:space="preserve"> Republika Slovenija to zagotavlja</w:t>
      </w:r>
      <w:r w:rsidRPr="004F1289">
        <w:rPr>
          <w:rFonts w:ascii="Arial" w:hAnsi="Arial" w:cs="Arial"/>
          <w:sz w:val="20"/>
          <w:szCs w:val="20"/>
        </w:rPr>
        <w:t xml:space="preserve"> z javno službo na področju izobraževanja odraslih, ki zajema svetovalno dejavnost pri vključevanju v izobraževanje in nadaljevanju izobraževanja, pri ugotavljanju in dokumentiranju znanja in spretnosti ter pri samostojnem učenju. Svetovalna dejavnost v </w:t>
      </w:r>
      <w:r w:rsidR="004F1289">
        <w:rPr>
          <w:rFonts w:ascii="Arial" w:hAnsi="Arial" w:cs="Arial"/>
          <w:sz w:val="20"/>
          <w:szCs w:val="20"/>
        </w:rPr>
        <w:t>izobraževanju odraslih je</w:t>
      </w:r>
      <w:r w:rsidRPr="004F1289">
        <w:rPr>
          <w:rFonts w:ascii="Arial" w:hAnsi="Arial" w:cs="Arial"/>
          <w:sz w:val="20"/>
          <w:szCs w:val="20"/>
        </w:rPr>
        <w:t xml:space="preserve"> namenjena vsem odraslim</w:t>
      </w:r>
      <w:r w:rsidR="004F1289">
        <w:rPr>
          <w:rFonts w:ascii="Arial" w:hAnsi="Arial" w:cs="Arial"/>
          <w:sz w:val="20"/>
          <w:szCs w:val="20"/>
        </w:rPr>
        <w:t>,</w:t>
      </w:r>
      <w:r w:rsidRPr="004F1289">
        <w:rPr>
          <w:rFonts w:ascii="Arial" w:hAnsi="Arial" w:cs="Arial"/>
          <w:sz w:val="20"/>
          <w:szCs w:val="20"/>
        </w:rPr>
        <w:t xml:space="preserve"> še posebej</w:t>
      </w:r>
      <w:r w:rsidR="004F1289">
        <w:rPr>
          <w:rFonts w:ascii="Arial" w:hAnsi="Arial" w:cs="Arial"/>
          <w:sz w:val="20"/>
          <w:szCs w:val="20"/>
        </w:rPr>
        <w:t xml:space="preserve"> dostopna</w:t>
      </w:r>
      <w:r w:rsidRPr="004F1289">
        <w:rPr>
          <w:rFonts w:ascii="Arial" w:hAnsi="Arial" w:cs="Arial"/>
          <w:sz w:val="20"/>
          <w:szCs w:val="20"/>
        </w:rPr>
        <w:t xml:space="preserve"> mora biti </w:t>
      </w:r>
      <w:r w:rsidR="004F1289">
        <w:rPr>
          <w:rFonts w:ascii="Arial" w:hAnsi="Arial" w:cs="Arial"/>
          <w:sz w:val="20"/>
          <w:szCs w:val="20"/>
        </w:rPr>
        <w:t xml:space="preserve">za </w:t>
      </w:r>
      <w:r w:rsidRPr="004F1289">
        <w:rPr>
          <w:rFonts w:ascii="Arial" w:hAnsi="Arial" w:cs="Arial"/>
          <w:sz w:val="20"/>
          <w:szCs w:val="20"/>
        </w:rPr>
        <w:t>ranljiv</w:t>
      </w:r>
      <w:r w:rsidR="004F1289">
        <w:rPr>
          <w:rFonts w:ascii="Arial" w:hAnsi="Arial" w:cs="Arial"/>
          <w:sz w:val="20"/>
          <w:szCs w:val="20"/>
        </w:rPr>
        <w:t>e</w:t>
      </w:r>
      <w:r w:rsidRPr="004F1289">
        <w:rPr>
          <w:rFonts w:ascii="Arial" w:hAnsi="Arial" w:cs="Arial"/>
          <w:sz w:val="20"/>
          <w:szCs w:val="20"/>
        </w:rPr>
        <w:t xml:space="preserve"> odrasl</w:t>
      </w:r>
      <w:r w:rsidR="004F1289">
        <w:rPr>
          <w:rFonts w:ascii="Arial" w:hAnsi="Arial" w:cs="Arial"/>
          <w:sz w:val="20"/>
          <w:szCs w:val="20"/>
        </w:rPr>
        <w:t>e.</w:t>
      </w:r>
      <w:r w:rsidRPr="004F1289">
        <w:rPr>
          <w:rFonts w:ascii="Arial" w:hAnsi="Arial" w:cs="Arial"/>
          <w:sz w:val="20"/>
          <w:szCs w:val="20"/>
        </w:rPr>
        <w:t xml:space="preserve"> Posebna pozornost je namenjena odraslim brez dokončane osnovnošolske izobrazbe, poklicne ali strokovne izobrazbe oziroma odraslim z nižjimi ravnmi spretnosti.</w:t>
      </w:r>
      <w:r w:rsidRPr="00143563">
        <w:t xml:space="preserve"> </w:t>
      </w:r>
      <w:r w:rsidRPr="004F1289">
        <w:rPr>
          <w:rFonts w:ascii="Arial" w:hAnsi="Arial" w:cs="Arial"/>
          <w:sz w:val="20"/>
          <w:szCs w:val="20"/>
        </w:rPr>
        <w:t>Svetovalna dejavnost v</w:t>
      </w:r>
      <w:r w:rsidR="004F1289">
        <w:rPr>
          <w:rFonts w:ascii="Arial" w:hAnsi="Arial" w:cs="Arial"/>
          <w:sz w:val="20"/>
          <w:szCs w:val="20"/>
        </w:rPr>
        <w:t xml:space="preserve"> izobraževanju odraslih</w:t>
      </w:r>
      <w:r w:rsidRPr="004F1289">
        <w:rPr>
          <w:rFonts w:ascii="Arial" w:hAnsi="Arial" w:cs="Arial"/>
          <w:sz w:val="20"/>
          <w:szCs w:val="20"/>
        </w:rPr>
        <w:t xml:space="preserve"> prispeva k uresničevanju individualnih ciljev izobraževanja in učenja odraslega ter k uresničevanju strateških ciljev države, regije, posamezne skupine ali organizacije. Opredelimo jo kot celostno strokovno podporo odraslim v vseh fazah procesa izobraževanja in učenja: pred in med izobraževanjem ter po izobraževanju in učenju</w:t>
      </w:r>
      <w:r w:rsidR="004F1289">
        <w:rPr>
          <w:rFonts w:ascii="Arial" w:hAnsi="Arial" w:cs="Arial"/>
          <w:sz w:val="20"/>
          <w:szCs w:val="20"/>
        </w:rPr>
        <w:t>.</w:t>
      </w:r>
    </w:p>
    <w:p w14:paraId="45AC5021" w14:textId="77777777" w:rsidR="008424B5" w:rsidRDefault="008424B5" w:rsidP="000E49B4">
      <w:pPr>
        <w:pStyle w:val="Odstavekseznama"/>
        <w:spacing w:after="0" w:line="276" w:lineRule="auto"/>
        <w:ind w:left="360"/>
        <w:jc w:val="both"/>
        <w:rPr>
          <w:rFonts w:ascii="Arial" w:hAnsi="Arial" w:cs="Arial"/>
          <w:sz w:val="20"/>
          <w:szCs w:val="20"/>
        </w:rPr>
      </w:pPr>
    </w:p>
    <w:p w14:paraId="0A97EA01" w14:textId="4665FA29" w:rsidR="003B3BE3" w:rsidRPr="005451F4" w:rsidRDefault="003B3BE3" w:rsidP="000E49B4">
      <w:pPr>
        <w:pStyle w:val="Odstavekseznama"/>
        <w:spacing w:after="0" w:line="276" w:lineRule="auto"/>
        <w:ind w:left="360"/>
        <w:jc w:val="both"/>
        <w:rPr>
          <w:rFonts w:ascii="Arial" w:hAnsi="Arial" w:cs="Arial"/>
          <w:sz w:val="20"/>
          <w:szCs w:val="20"/>
        </w:rPr>
      </w:pPr>
      <w:r w:rsidRPr="005451F4">
        <w:rPr>
          <w:rFonts w:ascii="Arial" w:hAnsi="Arial" w:cs="Arial"/>
          <w:sz w:val="20"/>
          <w:szCs w:val="20"/>
        </w:rPr>
        <w:t>Na področju izobraževanja in usposabljanja za trg dela so ranljivi v Republiki Sloveniji prednostna ciljna skupina</w:t>
      </w:r>
      <w:r w:rsidR="008424B5">
        <w:rPr>
          <w:rFonts w:ascii="Arial" w:hAnsi="Arial" w:cs="Arial"/>
          <w:sz w:val="20"/>
          <w:szCs w:val="20"/>
        </w:rPr>
        <w:t>.</w:t>
      </w:r>
      <w:r w:rsidRPr="005451F4">
        <w:rPr>
          <w:rFonts w:ascii="Arial" w:hAnsi="Arial" w:cs="Arial"/>
          <w:sz w:val="20"/>
          <w:szCs w:val="20"/>
        </w:rPr>
        <w:t xml:space="preserve"> </w:t>
      </w:r>
      <w:r w:rsidR="008424B5">
        <w:rPr>
          <w:rFonts w:ascii="Arial" w:hAnsi="Arial" w:cs="Arial"/>
          <w:sz w:val="20"/>
          <w:szCs w:val="20"/>
        </w:rPr>
        <w:t>M</w:t>
      </w:r>
      <w:r w:rsidRPr="005451F4">
        <w:rPr>
          <w:rFonts w:ascii="Arial" w:hAnsi="Arial" w:cs="Arial"/>
          <w:sz w:val="20"/>
          <w:szCs w:val="20"/>
        </w:rPr>
        <w:t>ed njimi so, poleg starejših, dolgotrajno brezposelnih, nižje izobraženih tudi mladi v starosti od 1</w:t>
      </w:r>
      <w:r w:rsidR="008424B5">
        <w:rPr>
          <w:rFonts w:ascii="Arial" w:hAnsi="Arial" w:cs="Arial"/>
          <w:sz w:val="20"/>
          <w:szCs w:val="20"/>
        </w:rPr>
        <w:t>5</w:t>
      </w:r>
      <w:r w:rsidRPr="005451F4">
        <w:rPr>
          <w:rFonts w:ascii="Arial" w:hAnsi="Arial" w:cs="Arial"/>
          <w:sz w:val="20"/>
          <w:szCs w:val="20"/>
        </w:rPr>
        <w:t xml:space="preserve"> do 29 let, ki niso zaposleni, se ne izobražujejo oziroma jim grozi izpad iz izobraževalnega sistema. Za te mlade se v sodelovanju </w:t>
      </w:r>
      <w:r w:rsidR="0071368A">
        <w:rPr>
          <w:rFonts w:ascii="Arial" w:hAnsi="Arial" w:cs="Arial"/>
          <w:sz w:val="20"/>
          <w:szCs w:val="20"/>
        </w:rPr>
        <w:t>z Za</w:t>
      </w:r>
      <w:r w:rsidRPr="005451F4">
        <w:rPr>
          <w:rFonts w:ascii="Arial" w:hAnsi="Arial" w:cs="Arial"/>
          <w:sz w:val="20"/>
          <w:szCs w:val="20"/>
        </w:rPr>
        <w:t>vodom R</w:t>
      </w:r>
      <w:r w:rsidR="0071368A">
        <w:rPr>
          <w:rFonts w:ascii="Arial" w:hAnsi="Arial" w:cs="Arial"/>
          <w:sz w:val="20"/>
          <w:szCs w:val="20"/>
        </w:rPr>
        <w:t>epublike Slovenije</w:t>
      </w:r>
      <w:r w:rsidRPr="005451F4">
        <w:rPr>
          <w:rFonts w:ascii="Arial" w:hAnsi="Arial" w:cs="Arial"/>
          <w:sz w:val="20"/>
          <w:szCs w:val="20"/>
        </w:rPr>
        <w:t xml:space="preserve"> za zaposlovanje in izvajalci, ki delujejo v lokalnem okolju, izvaja poseben program </w:t>
      </w:r>
      <w:r w:rsidR="008424B5">
        <w:rPr>
          <w:rFonts w:ascii="Arial" w:hAnsi="Arial" w:cs="Arial"/>
          <w:sz w:val="20"/>
          <w:szCs w:val="20"/>
        </w:rPr>
        <w:t>»</w:t>
      </w:r>
      <w:r w:rsidRPr="005451F4">
        <w:rPr>
          <w:rFonts w:ascii="Arial" w:hAnsi="Arial" w:cs="Arial"/>
          <w:sz w:val="20"/>
          <w:szCs w:val="20"/>
        </w:rPr>
        <w:t>Projektno učenje za mlajše odrasle</w:t>
      </w:r>
      <w:r w:rsidR="008424B5">
        <w:rPr>
          <w:rFonts w:ascii="Arial" w:hAnsi="Arial" w:cs="Arial"/>
          <w:sz w:val="20"/>
          <w:szCs w:val="20"/>
        </w:rPr>
        <w:t>«,</w:t>
      </w:r>
      <w:r w:rsidRPr="005451F4">
        <w:rPr>
          <w:rFonts w:ascii="Arial" w:hAnsi="Arial" w:cs="Arial"/>
          <w:sz w:val="20"/>
          <w:szCs w:val="20"/>
        </w:rPr>
        <w:t xml:space="preserve"> ki je primer dobre prakse vključevanja mladih v aktivnosti, ki lahko vodijo bodisi v formalno ali neformalno izobraževanje ali v zaposlitev.</w:t>
      </w:r>
    </w:p>
    <w:p w14:paraId="18DBEE03" w14:textId="4846AEC6" w:rsidR="003B3BE3" w:rsidRDefault="003B3BE3" w:rsidP="000E49B4">
      <w:pPr>
        <w:spacing w:after="0" w:line="276" w:lineRule="auto"/>
        <w:jc w:val="both"/>
        <w:rPr>
          <w:rFonts w:ascii="Arial" w:hAnsi="Arial" w:cs="Arial"/>
          <w:sz w:val="20"/>
          <w:szCs w:val="20"/>
        </w:rPr>
      </w:pPr>
    </w:p>
    <w:p w14:paraId="08E20B28" w14:textId="77777777" w:rsidR="003B3BE3" w:rsidRPr="005451F4" w:rsidRDefault="003B3BE3" w:rsidP="000E49B4">
      <w:pPr>
        <w:spacing w:line="276" w:lineRule="auto"/>
        <w:ind w:left="360"/>
        <w:jc w:val="both"/>
        <w:rPr>
          <w:rFonts w:ascii="Arial" w:hAnsi="Arial" w:cs="Arial"/>
          <w:sz w:val="20"/>
          <w:szCs w:val="20"/>
        </w:rPr>
      </w:pPr>
      <w:r w:rsidRPr="005451F4">
        <w:rPr>
          <w:rFonts w:ascii="Arial" w:hAnsi="Arial" w:cs="Arial"/>
          <w:sz w:val="20"/>
          <w:szCs w:val="20"/>
        </w:rPr>
        <w:t>Socialna razsežnost visokega šolstva je poleg digitalizacije in zelenega prehoda tretje ključno prečno področje strateških zavez. Izobraževalne priložnosti bodo enake za vse, poseben poudarek pa je na ranljivih skupinah. V ta namen bodo zagotovljeni prilagojeni prostori, oprema in izobraževanje. Zagotovljeno bo ustrezno priznavanje predhodno pridobljene izobrazbe in potrebne storitve podpornega okolja. Vzpostavljeni bodo ukrepi za zmanjševanje osipa, izboljšala pa se bo tudi zakonska ureditev enakih možnosti za študij v varnem študijskem okolju.</w:t>
      </w:r>
    </w:p>
    <w:p w14:paraId="6807E267" w14:textId="77777777" w:rsidR="003B3BE3" w:rsidRPr="003B3BE3" w:rsidRDefault="003B3BE3" w:rsidP="000E49B4">
      <w:pPr>
        <w:spacing w:after="0" w:line="276" w:lineRule="auto"/>
        <w:jc w:val="both"/>
        <w:rPr>
          <w:rFonts w:ascii="Arial" w:hAnsi="Arial" w:cs="Arial"/>
          <w:sz w:val="20"/>
          <w:szCs w:val="20"/>
        </w:rPr>
      </w:pPr>
      <w:r w:rsidRPr="003B3BE3">
        <w:rPr>
          <w:rFonts w:ascii="Arial" w:hAnsi="Arial" w:cs="Arial"/>
          <w:sz w:val="20"/>
          <w:szCs w:val="20"/>
        </w:rPr>
        <w:t xml:space="preserve">V razpravah bo Republike Slovenija izpostavila tudi pomen izmenjav izkušenj oz. dobrih praks med državami, ki so lahko v veliko pomoč vsem pri nadgradnji lastnih sistemov oz. strategij za prihodnost. </w:t>
      </w:r>
    </w:p>
    <w:p w14:paraId="789EDC1D" w14:textId="77777777" w:rsidR="004D327B" w:rsidRPr="00093217" w:rsidRDefault="004D327B" w:rsidP="000E49B4">
      <w:pPr>
        <w:autoSpaceDE w:val="0"/>
        <w:autoSpaceDN w:val="0"/>
        <w:adjustRightInd w:val="0"/>
        <w:spacing w:line="276" w:lineRule="auto"/>
        <w:jc w:val="both"/>
        <w:rPr>
          <w:rFonts w:ascii="Arial" w:hAnsi="Arial" w:cs="Arial"/>
          <w:b/>
          <w:bCs/>
          <w:sz w:val="20"/>
          <w:szCs w:val="20"/>
        </w:rPr>
      </w:pPr>
    </w:p>
    <w:p w14:paraId="098D8BE8" w14:textId="4FCCB377" w:rsidR="00336CDC" w:rsidRPr="004F1289" w:rsidRDefault="00336CDC" w:rsidP="000E49B4">
      <w:pPr>
        <w:pStyle w:val="Odstavekseznama"/>
        <w:widowControl w:val="0"/>
        <w:numPr>
          <w:ilvl w:val="0"/>
          <w:numId w:val="8"/>
        </w:numPr>
        <w:autoSpaceDE w:val="0"/>
        <w:autoSpaceDN w:val="0"/>
        <w:spacing w:after="0" w:line="276" w:lineRule="auto"/>
        <w:jc w:val="both"/>
        <w:rPr>
          <w:rFonts w:ascii="Arial" w:hAnsi="Arial" w:cs="Arial"/>
          <w:b/>
          <w:bCs/>
          <w:sz w:val="20"/>
          <w:szCs w:val="20"/>
        </w:rPr>
      </w:pPr>
      <w:r w:rsidRPr="004F1289">
        <w:rPr>
          <w:rFonts w:ascii="Arial" w:hAnsi="Arial" w:cs="Arial"/>
          <w:b/>
          <w:bCs/>
          <w:sz w:val="20"/>
          <w:szCs w:val="20"/>
        </w:rPr>
        <w:t>Sestava delegacije</w:t>
      </w:r>
    </w:p>
    <w:p w14:paraId="001FEFE1" w14:textId="77777777" w:rsidR="00D579C8" w:rsidRPr="00093217" w:rsidRDefault="00D579C8" w:rsidP="000E49B4">
      <w:pPr>
        <w:pStyle w:val="Odstavekseznama"/>
        <w:widowControl w:val="0"/>
        <w:autoSpaceDE w:val="0"/>
        <w:autoSpaceDN w:val="0"/>
        <w:spacing w:after="0" w:line="276" w:lineRule="auto"/>
        <w:contextualSpacing w:val="0"/>
        <w:jc w:val="both"/>
        <w:rPr>
          <w:rFonts w:ascii="Arial" w:hAnsi="Arial" w:cs="Arial"/>
          <w:b/>
          <w:bCs/>
          <w:sz w:val="20"/>
          <w:szCs w:val="20"/>
        </w:rPr>
      </w:pPr>
    </w:p>
    <w:p w14:paraId="3E5CE4EC" w14:textId="645BBB13" w:rsidR="00336CDC" w:rsidRPr="00093217" w:rsidRDefault="009758E1" w:rsidP="000E49B4">
      <w:pPr>
        <w:spacing w:line="276" w:lineRule="auto"/>
        <w:jc w:val="both"/>
        <w:rPr>
          <w:rFonts w:ascii="Arial" w:hAnsi="Arial" w:cs="Arial"/>
          <w:sz w:val="20"/>
          <w:szCs w:val="20"/>
        </w:rPr>
      </w:pPr>
      <w:bookmarkStart w:id="0" w:name="_Hlk153903240"/>
      <w:r w:rsidRPr="00093217">
        <w:rPr>
          <w:rFonts w:ascii="Arial" w:hAnsi="Arial" w:cs="Arial"/>
          <w:sz w:val="20"/>
          <w:szCs w:val="20"/>
        </w:rPr>
        <w:t>Mednarodneg</w:t>
      </w:r>
      <w:r w:rsidR="00803B37" w:rsidRPr="00093217">
        <w:rPr>
          <w:rFonts w:ascii="Arial" w:hAnsi="Arial" w:cs="Arial"/>
          <w:sz w:val="20"/>
          <w:szCs w:val="20"/>
        </w:rPr>
        <w:t>a</w:t>
      </w:r>
      <w:r w:rsidRPr="00093217">
        <w:rPr>
          <w:rFonts w:ascii="Arial" w:hAnsi="Arial" w:cs="Arial"/>
          <w:sz w:val="20"/>
          <w:szCs w:val="20"/>
        </w:rPr>
        <w:t xml:space="preserve"> </w:t>
      </w:r>
      <w:r w:rsidR="00803B37" w:rsidRPr="00093217">
        <w:rPr>
          <w:rFonts w:ascii="Arial" w:hAnsi="Arial" w:cs="Arial"/>
          <w:sz w:val="20"/>
          <w:szCs w:val="20"/>
        </w:rPr>
        <w:t>V</w:t>
      </w:r>
      <w:r w:rsidRPr="00093217">
        <w:rPr>
          <w:rFonts w:ascii="Arial" w:hAnsi="Arial" w:cs="Arial"/>
          <w:sz w:val="20"/>
          <w:szCs w:val="20"/>
        </w:rPr>
        <w:t>rh</w:t>
      </w:r>
      <w:r w:rsidR="00803B37" w:rsidRPr="00093217">
        <w:rPr>
          <w:rFonts w:ascii="Arial" w:hAnsi="Arial" w:cs="Arial"/>
          <w:sz w:val="20"/>
          <w:szCs w:val="20"/>
        </w:rPr>
        <w:t>a o spretnostih 2024</w:t>
      </w:r>
      <w:r w:rsidRPr="00093217">
        <w:rPr>
          <w:rFonts w:ascii="Arial" w:hAnsi="Arial" w:cs="Arial"/>
          <w:sz w:val="20"/>
          <w:szCs w:val="20"/>
        </w:rPr>
        <w:t xml:space="preserve"> </w:t>
      </w:r>
      <w:bookmarkEnd w:id="0"/>
      <w:r w:rsidR="00336CDC" w:rsidRPr="00093217">
        <w:rPr>
          <w:rFonts w:ascii="Arial" w:hAnsi="Arial" w:cs="Arial"/>
          <w:sz w:val="20"/>
          <w:szCs w:val="20"/>
        </w:rPr>
        <w:t>se bo udeležila slovensk</w:t>
      </w:r>
      <w:r w:rsidR="00803B37" w:rsidRPr="00093217">
        <w:rPr>
          <w:rFonts w:ascii="Arial" w:hAnsi="Arial" w:cs="Arial"/>
          <w:sz w:val="20"/>
          <w:szCs w:val="20"/>
        </w:rPr>
        <w:t xml:space="preserve">a </w:t>
      </w:r>
      <w:r w:rsidR="00336CDC" w:rsidRPr="00093217">
        <w:rPr>
          <w:rFonts w:ascii="Arial" w:hAnsi="Arial" w:cs="Arial"/>
          <w:sz w:val="20"/>
          <w:szCs w:val="20"/>
        </w:rPr>
        <w:t xml:space="preserve">delegacija v sestavi: </w:t>
      </w:r>
    </w:p>
    <w:p w14:paraId="0CC7007D" w14:textId="2E541073" w:rsidR="00336CDC" w:rsidRPr="00093217" w:rsidRDefault="00336CDC" w:rsidP="000E49B4">
      <w:pPr>
        <w:pStyle w:val="TableParagraph"/>
        <w:numPr>
          <w:ilvl w:val="0"/>
          <w:numId w:val="7"/>
        </w:numPr>
        <w:spacing w:before="8" w:line="276" w:lineRule="auto"/>
        <w:jc w:val="both"/>
        <w:rPr>
          <w:rFonts w:ascii="Arial" w:hAnsi="Arial" w:cs="Arial"/>
          <w:sz w:val="20"/>
          <w:szCs w:val="20"/>
        </w:rPr>
      </w:pPr>
      <w:r w:rsidRPr="00093217">
        <w:rPr>
          <w:rFonts w:ascii="Arial" w:hAnsi="Arial" w:cs="Arial"/>
          <w:bCs/>
          <w:sz w:val="20"/>
          <w:szCs w:val="20"/>
        </w:rPr>
        <w:t xml:space="preserve">dr. Darjo </w:t>
      </w:r>
      <w:proofErr w:type="spellStart"/>
      <w:r w:rsidRPr="00093217">
        <w:rPr>
          <w:rFonts w:ascii="Arial" w:hAnsi="Arial" w:cs="Arial"/>
          <w:bCs/>
          <w:sz w:val="20"/>
          <w:szCs w:val="20"/>
        </w:rPr>
        <w:t>Felda</w:t>
      </w:r>
      <w:proofErr w:type="spellEnd"/>
      <w:r w:rsidRPr="00093217">
        <w:rPr>
          <w:rFonts w:ascii="Arial" w:hAnsi="Arial" w:cs="Arial"/>
          <w:bCs/>
          <w:sz w:val="20"/>
          <w:szCs w:val="20"/>
        </w:rPr>
        <w:t>, minister, MVI</w:t>
      </w:r>
    </w:p>
    <w:p w14:paraId="6A07C4F2" w14:textId="61F6512C" w:rsidR="00773E37" w:rsidRPr="00093217" w:rsidRDefault="00773E37" w:rsidP="000E49B4">
      <w:pPr>
        <w:pStyle w:val="TableParagraph"/>
        <w:numPr>
          <w:ilvl w:val="0"/>
          <w:numId w:val="7"/>
        </w:numPr>
        <w:spacing w:before="8" w:line="276" w:lineRule="auto"/>
        <w:jc w:val="both"/>
        <w:rPr>
          <w:rFonts w:ascii="Arial" w:hAnsi="Arial" w:cs="Arial"/>
          <w:sz w:val="20"/>
          <w:szCs w:val="20"/>
        </w:rPr>
      </w:pPr>
      <w:r w:rsidRPr="00093217">
        <w:rPr>
          <w:rFonts w:ascii="Arial" w:hAnsi="Arial" w:cs="Arial"/>
          <w:sz w:val="20"/>
          <w:szCs w:val="20"/>
        </w:rPr>
        <w:t>mag. Jernej Širok, sekretar, MVZI</w:t>
      </w:r>
    </w:p>
    <w:p w14:paraId="496A6B37" w14:textId="1456F17B" w:rsidR="00336CDC" w:rsidRPr="00093217" w:rsidRDefault="00803B37" w:rsidP="000E49B4">
      <w:pPr>
        <w:pStyle w:val="TableParagraph"/>
        <w:numPr>
          <w:ilvl w:val="0"/>
          <w:numId w:val="7"/>
        </w:numPr>
        <w:spacing w:before="8" w:line="276" w:lineRule="auto"/>
        <w:jc w:val="both"/>
        <w:rPr>
          <w:rFonts w:ascii="Arial" w:hAnsi="Arial" w:cs="Arial"/>
          <w:sz w:val="20"/>
          <w:szCs w:val="20"/>
        </w:rPr>
      </w:pPr>
      <w:r w:rsidRPr="00093217">
        <w:rPr>
          <w:rFonts w:ascii="Arial" w:hAnsi="Arial" w:cs="Arial"/>
          <w:bCs/>
          <w:sz w:val="20"/>
          <w:szCs w:val="20"/>
        </w:rPr>
        <w:t xml:space="preserve">gospa </w:t>
      </w:r>
      <w:r w:rsidR="00336CDC" w:rsidRPr="00093217">
        <w:rPr>
          <w:rFonts w:ascii="Arial" w:hAnsi="Arial" w:cs="Arial"/>
          <w:bCs/>
          <w:sz w:val="20"/>
          <w:szCs w:val="20"/>
        </w:rPr>
        <w:t xml:space="preserve">Danica Polak Gruden, vodja kabineta, MVI </w:t>
      </w:r>
    </w:p>
    <w:p w14:paraId="03B36C29" w14:textId="570D5E51" w:rsidR="00365CA7" w:rsidRPr="00093217" w:rsidRDefault="009758E1" w:rsidP="000E49B4">
      <w:pPr>
        <w:pStyle w:val="TableParagraph"/>
        <w:numPr>
          <w:ilvl w:val="0"/>
          <w:numId w:val="7"/>
        </w:numPr>
        <w:spacing w:before="8" w:line="276" w:lineRule="auto"/>
        <w:jc w:val="both"/>
        <w:rPr>
          <w:rFonts w:ascii="Arial" w:hAnsi="Arial" w:cs="Arial"/>
          <w:sz w:val="20"/>
          <w:szCs w:val="20"/>
        </w:rPr>
      </w:pPr>
      <w:r w:rsidRPr="00093217">
        <w:rPr>
          <w:rFonts w:ascii="Arial" w:hAnsi="Arial" w:cs="Arial"/>
          <w:sz w:val="20"/>
          <w:szCs w:val="20"/>
        </w:rPr>
        <w:t>mag</w:t>
      </w:r>
      <w:r w:rsidR="00132307" w:rsidRPr="00093217">
        <w:rPr>
          <w:rFonts w:ascii="Arial" w:hAnsi="Arial" w:cs="Arial"/>
          <w:sz w:val="20"/>
          <w:szCs w:val="20"/>
        </w:rPr>
        <w:t xml:space="preserve">. </w:t>
      </w:r>
      <w:r w:rsidRPr="00093217">
        <w:rPr>
          <w:rFonts w:ascii="Arial" w:hAnsi="Arial" w:cs="Arial"/>
          <w:sz w:val="20"/>
          <w:szCs w:val="20"/>
        </w:rPr>
        <w:t>Gregor Mohorčič</w:t>
      </w:r>
      <w:r w:rsidR="00336CDC" w:rsidRPr="00093217">
        <w:rPr>
          <w:rFonts w:ascii="Arial" w:hAnsi="Arial" w:cs="Arial"/>
          <w:sz w:val="20"/>
          <w:szCs w:val="20"/>
        </w:rPr>
        <w:t xml:space="preserve">, </w:t>
      </w:r>
      <w:r w:rsidR="00132307" w:rsidRPr="00093217">
        <w:rPr>
          <w:rFonts w:ascii="Arial" w:eastAsia="Times New Roman" w:hAnsi="Arial" w:cs="Arial"/>
          <w:bCs/>
          <w:sz w:val="20"/>
          <w:szCs w:val="20"/>
        </w:rPr>
        <w:t xml:space="preserve">vodja Službe </w:t>
      </w:r>
      <w:r w:rsidR="009D7299" w:rsidRPr="00093217">
        <w:rPr>
          <w:rFonts w:ascii="Arial" w:eastAsia="Times New Roman" w:hAnsi="Arial" w:cs="Arial"/>
          <w:bCs/>
          <w:sz w:val="20"/>
          <w:szCs w:val="20"/>
        </w:rPr>
        <w:t>za evropske zadeve in mednarodno sodelovanje</w:t>
      </w:r>
      <w:r w:rsidR="00336CDC" w:rsidRPr="00093217">
        <w:rPr>
          <w:rFonts w:ascii="Arial" w:eastAsia="Times New Roman" w:hAnsi="Arial" w:cs="Arial"/>
          <w:bCs/>
          <w:sz w:val="20"/>
          <w:szCs w:val="20"/>
        </w:rPr>
        <w:t>, MVI</w:t>
      </w:r>
    </w:p>
    <w:p w14:paraId="36E81C13" w14:textId="6F3C284E" w:rsidR="009D7299" w:rsidRPr="00093217" w:rsidRDefault="00803B37" w:rsidP="000E49B4">
      <w:pPr>
        <w:pStyle w:val="TableParagraph"/>
        <w:numPr>
          <w:ilvl w:val="0"/>
          <w:numId w:val="7"/>
        </w:numPr>
        <w:spacing w:before="8" w:line="276" w:lineRule="auto"/>
        <w:jc w:val="both"/>
        <w:rPr>
          <w:rFonts w:ascii="Arial" w:hAnsi="Arial" w:cs="Arial"/>
          <w:sz w:val="20"/>
          <w:szCs w:val="20"/>
        </w:rPr>
      </w:pPr>
      <w:r w:rsidRPr="00093217">
        <w:rPr>
          <w:rFonts w:ascii="Arial" w:eastAsia="Times New Roman" w:hAnsi="Arial" w:cs="Arial"/>
          <w:bCs/>
          <w:sz w:val="20"/>
          <w:szCs w:val="20"/>
        </w:rPr>
        <w:t xml:space="preserve">gospa </w:t>
      </w:r>
      <w:r w:rsidR="009D7299" w:rsidRPr="00093217">
        <w:rPr>
          <w:rFonts w:ascii="Arial" w:eastAsia="Times New Roman" w:hAnsi="Arial" w:cs="Arial"/>
          <w:bCs/>
          <w:sz w:val="20"/>
          <w:szCs w:val="20"/>
        </w:rPr>
        <w:t>Teja Dolg</w:t>
      </w:r>
      <w:r w:rsidRPr="00093217">
        <w:rPr>
          <w:rFonts w:ascii="Arial" w:eastAsia="Times New Roman" w:hAnsi="Arial" w:cs="Arial"/>
          <w:bCs/>
          <w:sz w:val="20"/>
          <w:szCs w:val="20"/>
        </w:rPr>
        <w:t>an,</w:t>
      </w:r>
      <w:r w:rsidR="009D7299" w:rsidRPr="00093217">
        <w:rPr>
          <w:rFonts w:ascii="Arial" w:eastAsia="Times New Roman" w:hAnsi="Arial" w:cs="Arial"/>
          <w:bCs/>
          <w:sz w:val="20"/>
          <w:szCs w:val="20"/>
        </w:rPr>
        <w:t xml:space="preserve"> vodja Sektorja za izobraževanje odraslih, MVI</w:t>
      </w:r>
    </w:p>
    <w:p w14:paraId="20DD7B25" w14:textId="048C181F" w:rsidR="0065356B" w:rsidRPr="00093217" w:rsidRDefault="00803B37" w:rsidP="000E49B4">
      <w:pPr>
        <w:pStyle w:val="TableParagraph"/>
        <w:numPr>
          <w:ilvl w:val="0"/>
          <w:numId w:val="7"/>
        </w:numPr>
        <w:spacing w:before="8" w:line="276" w:lineRule="auto"/>
        <w:jc w:val="both"/>
        <w:rPr>
          <w:rFonts w:ascii="Arial" w:hAnsi="Arial" w:cs="Arial"/>
          <w:sz w:val="20"/>
          <w:szCs w:val="20"/>
        </w:rPr>
      </w:pPr>
      <w:r w:rsidRPr="00093217">
        <w:rPr>
          <w:rFonts w:ascii="Arial" w:eastAsia="Times New Roman" w:hAnsi="Arial" w:cs="Arial"/>
          <w:bCs/>
          <w:sz w:val="20"/>
          <w:szCs w:val="20"/>
        </w:rPr>
        <w:t xml:space="preserve">gospa </w:t>
      </w:r>
      <w:r w:rsidR="009D7299" w:rsidRPr="00093217">
        <w:rPr>
          <w:rFonts w:ascii="Arial" w:eastAsia="Times New Roman" w:hAnsi="Arial" w:cs="Arial"/>
          <w:bCs/>
          <w:sz w:val="20"/>
          <w:szCs w:val="20"/>
        </w:rPr>
        <w:t>Kaja Pungerčar, vodja sektorja za vseživljen</w:t>
      </w:r>
      <w:r w:rsidRPr="00093217">
        <w:rPr>
          <w:rFonts w:ascii="Arial" w:eastAsia="Times New Roman" w:hAnsi="Arial" w:cs="Arial"/>
          <w:bCs/>
          <w:sz w:val="20"/>
          <w:szCs w:val="20"/>
        </w:rPr>
        <w:t>j</w:t>
      </w:r>
      <w:r w:rsidR="009D7299" w:rsidRPr="00093217">
        <w:rPr>
          <w:rFonts w:ascii="Arial" w:eastAsia="Times New Roman" w:hAnsi="Arial" w:cs="Arial"/>
          <w:bCs/>
          <w:sz w:val="20"/>
          <w:szCs w:val="20"/>
        </w:rPr>
        <w:t>sko učenje, MDDSZ</w:t>
      </w:r>
    </w:p>
    <w:p w14:paraId="1A76B329" w14:textId="38DCCC1D" w:rsidR="00E515F5" w:rsidRDefault="00E515F5" w:rsidP="000E49B4">
      <w:pPr>
        <w:pStyle w:val="TableParagraph"/>
        <w:spacing w:before="8" w:line="276" w:lineRule="auto"/>
        <w:ind w:left="0"/>
        <w:jc w:val="both"/>
        <w:rPr>
          <w:rFonts w:ascii="Arial" w:hAnsi="Arial" w:cs="Arial"/>
          <w:sz w:val="20"/>
          <w:szCs w:val="20"/>
        </w:rPr>
      </w:pPr>
    </w:p>
    <w:p w14:paraId="098F4E74" w14:textId="59C16A6B" w:rsidR="000E49B4" w:rsidRDefault="000E49B4" w:rsidP="000E49B4">
      <w:pPr>
        <w:pStyle w:val="TableParagraph"/>
        <w:spacing w:before="8" w:line="276" w:lineRule="auto"/>
        <w:ind w:left="0"/>
        <w:jc w:val="both"/>
        <w:rPr>
          <w:rFonts w:ascii="Arial" w:hAnsi="Arial" w:cs="Arial"/>
          <w:sz w:val="20"/>
          <w:szCs w:val="20"/>
        </w:rPr>
      </w:pPr>
    </w:p>
    <w:p w14:paraId="6C1C6023" w14:textId="77777777" w:rsidR="000E49B4" w:rsidRDefault="000E49B4" w:rsidP="000E49B4">
      <w:pPr>
        <w:pStyle w:val="TableParagraph"/>
        <w:spacing w:before="8" w:line="276" w:lineRule="auto"/>
        <w:ind w:left="0"/>
        <w:jc w:val="both"/>
        <w:rPr>
          <w:rFonts w:ascii="Arial" w:hAnsi="Arial" w:cs="Arial"/>
          <w:sz w:val="20"/>
          <w:szCs w:val="20"/>
        </w:rPr>
      </w:pPr>
    </w:p>
    <w:p w14:paraId="341AC8A6" w14:textId="77777777" w:rsidR="00E515F5" w:rsidRPr="00093217" w:rsidRDefault="00E515F5" w:rsidP="000E49B4">
      <w:pPr>
        <w:pStyle w:val="TableParagraph"/>
        <w:spacing w:before="8" w:line="276" w:lineRule="auto"/>
        <w:ind w:left="360"/>
        <w:jc w:val="both"/>
        <w:rPr>
          <w:rFonts w:ascii="Arial" w:hAnsi="Arial" w:cs="Arial"/>
          <w:sz w:val="20"/>
          <w:szCs w:val="20"/>
        </w:rPr>
      </w:pPr>
    </w:p>
    <w:p w14:paraId="1B8035A5" w14:textId="4331A103" w:rsidR="00336CDC" w:rsidRPr="00093217" w:rsidRDefault="00336CDC" w:rsidP="000E49B4">
      <w:pPr>
        <w:pStyle w:val="Odstavekseznama"/>
        <w:widowControl w:val="0"/>
        <w:numPr>
          <w:ilvl w:val="0"/>
          <w:numId w:val="8"/>
        </w:numPr>
        <w:autoSpaceDE w:val="0"/>
        <w:autoSpaceDN w:val="0"/>
        <w:spacing w:after="0" w:line="276" w:lineRule="auto"/>
        <w:contextualSpacing w:val="0"/>
        <w:jc w:val="both"/>
        <w:rPr>
          <w:rFonts w:ascii="Arial" w:hAnsi="Arial" w:cs="Arial"/>
          <w:b/>
          <w:bCs/>
          <w:sz w:val="20"/>
          <w:szCs w:val="20"/>
        </w:rPr>
      </w:pPr>
      <w:r w:rsidRPr="00093217">
        <w:rPr>
          <w:rFonts w:ascii="Arial" w:hAnsi="Arial" w:cs="Arial"/>
          <w:b/>
          <w:bCs/>
          <w:sz w:val="20"/>
          <w:szCs w:val="20"/>
        </w:rPr>
        <w:t>Osnutek programa</w:t>
      </w:r>
      <w:r w:rsidR="004D327B" w:rsidRPr="00093217">
        <w:rPr>
          <w:rFonts w:ascii="Arial" w:hAnsi="Arial" w:cs="Arial"/>
          <w:b/>
          <w:bCs/>
          <w:sz w:val="20"/>
          <w:szCs w:val="20"/>
        </w:rPr>
        <w:t xml:space="preserve"> mednarodnega Vrha spretnosti 2024</w:t>
      </w:r>
      <w:r w:rsidR="009D7299" w:rsidRPr="00093217">
        <w:rPr>
          <w:rFonts w:ascii="Arial" w:hAnsi="Arial" w:cs="Arial"/>
          <w:b/>
          <w:bCs/>
          <w:sz w:val="20"/>
          <w:szCs w:val="20"/>
        </w:rPr>
        <w:t xml:space="preserve"> </w:t>
      </w:r>
      <w:r w:rsidR="004D327B" w:rsidRPr="00093217">
        <w:rPr>
          <w:rFonts w:ascii="Arial" w:hAnsi="Arial" w:cs="Arial"/>
          <w:sz w:val="20"/>
          <w:szCs w:val="20"/>
        </w:rPr>
        <w:t>(povzetek)</w:t>
      </w:r>
    </w:p>
    <w:p w14:paraId="4F62D8BC" w14:textId="77777777" w:rsidR="009D7C32" w:rsidRPr="00093217" w:rsidRDefault="009D7C32" w:rsidP="000E49B4">
      <w:pPr>
        <w:pStyle w:val="Odstavekseznama"/>
        <w:widowControl w:val="0"/>
        <w:autoSpaceDE w:val="0"/>
        <w:autoSpaceDN w:val="0"/>
        <w:spacing w:after="0" w:line="276" w:lineRule="auto"/>
        <w:contextualSpacing w:val="0"/>
        <w:rPr>
          <w:rFonts w:ascii="Arial" w:hAnsi="Arial" w:cs="Arial"/>
          <w:b/>
          <w:bCs/>
          <w:sz w:val="20"/>
          <w:szCs w:val="20"/>
        </w:rPr>
      </w:pPr>
    </w:p>
    <w:p w14:paraId="04BC6DC7" w14:textId="0AFD3E18" w:rsidR="004B04F3" w:rsidRPr="00093217" w:rsidRDefault="00940D09" w:rsidP="000E49B4">
      <w:pPr>
        <w:pStyle w:val="Odstavekseznama"/>
        <w:numPr>
          <w:ilvl w:val="0"/>
          <w:numId w:val="10"/>
        </w:numPr>
        <w:spacing w:line="276" w:lineRule="auto"/>
        <w:rPr>
          <w:rFonts w:ascii="Arial" w:hAnsi="Arial" w:cs="Arial"/>
          <w:b/>
          <w:bCs/>
          <w:sz w:val="20"/>
          <w:szCs w:val="20"/>
        </w:rPr>
      </w:pPr>
      <w:r w:rsidRPr="00093217">
        <w:rPr>
          <w:rFonts w:ascii="Arial" w:hAnsi="Arial" w:cs="Arial"/>
          <w:b/>
          <w:bCs/>
          <w:sz w:val="20"/>
          <w:szCs w:val="20"/>
        </w:rPr>
        <w:t>DAN</w:t>
      </w:r>
      <w:r w:rsidR="00550AFF" w:rsidRPr="00093217">
        <w:rPr>
          <w:rFonts w:ascii="Arial" w:hAnsi="Arial" w:cs="Arial"/>
          <w:b/>
          <w:bCs/>
          <w:sz w:val="20"/>
          <w:szCs w:val="20"/>
        </w:rPr>
        <w:t xml:space="preserve">: </w:t>
      </w:r>
      <w:r w:rsidR="009D7299" w:rsidRPr="00093217">
        <w:rPr>
          <w:rFonts w:ascii="Arial" w:hAnsi="Arial" w:cs="Arial"/>
          <w:b/>
          <w:bCs/>
          <w:sz w:val="20"/>
          <w:szCs w:val="20"/>
        </w:rPr>
        <w:t>sreda</w:t>
      </w:r>
      <w:r w:rsidRPr="00093217">
        <w:rPr>
          <w:rFonts w:ascii="Arial" w:hAnsi="Arial" w:cs="Arial"/>
          <w:b/>
          <w:bCs/>
          <w:sz w:val="20"/>
          <w:szCs w:val="20"/>
        </w:rPr>
        <w:t>, 2</w:t>
      </w:r>
      <w:r w:rsidR="009D7299" w:rsidRPr="00093217">
        <w:rPr>
          <w:rFonts w:ascii="Arial" w:hAnsi="Arial" w:cs="Arial"/>
          <w:b/>
          <w:bCs/>
          <w:sz w:val="20"/>
          <w:szCs w:val="20"/>
        </w:rPr>
        <w:t>0</w:t>
      </w:r>
      <w:r w:rsidRPr="00093217">
        <w:rPr>
          <w:rFonts w:ascii="Arial" w:hAnsi="Arial" w:cs="Arial"/>
          <w:b/>
          <w:bCs/>
          <w:sz w:val="20"/>
          <w:szCs w:val="20"/>
        </w:rPr>
        <w:t xml:space="preserve">. </w:t>
      </w:r>
      <w:r w:rsidR="009D7299" w:rsidRPr="00093217">
        <w:rPr>
          <w:rFonts w:ascii="Arial" w:hAnsi="Arial" w:cs="Arial"/>
          <w:b/>
          <w:bCs/>
          <w:sz w:val="20"/>
          <w:szCs w:val="20"/>
        </w:rPr>
        <w:t>februar</w:t>
      </w:r>
      <w:r w:rsidRPr="00093217">
        <w:rPr>
          <w:rFonts w:ascii="Arial" w:hAnsi="Arial" w:cs="Arial"/>
          <w:b/>
          <w:bCs/>
          <w:sz w:val="20"/>
          <w:szCs w:val="20"/>
        </w:rPr>
        <w:t xml:space="preserve"> 202</w:t>
      </w:r>
      <w:r w:rsidR="009D7299" w:rsidRPr="00093217">
        <w:rPr>
          <w:rFonts w:ascii="Arial" w:hAnsi="Arial" w:cs="Arial"/>
          <w:b/>
          <w:bCs/>
          <w:sz w:val="20"/>
          <w:szCs w:val="20"/>
        </w:rPr>
        <w:t>4</w:t>
      </w:r>
    </w:p>
    <w:tbl>
      <w:tblPr>
        <w:tblStyle w:val="Tabelamrea"/>
        <w:tblW w:w="9209" w:type="dxa"/>
        <w:tblLook w:val="04A0" w:firstRow="1" w:lastRow="0" w:firstColumn="1" w:lastColumn="0" w:noHBand="0" w:noVBand="1"/>
      </w:tblPr>
      <w:tblGrid>
        <w:gridCol w:w="1432"/>
        <w:gridCol w:w="7777"/>
      </w:tblGrid>
      <w:tr w:rsidR="00CD7554" w:rsidRPr="00093217" w14:paraId="57314423" w14:textId="77777777" w:rsidTr="00AD48F2">
        <w:trPr>
          <w:trHeight w:val="833"/>
        </w:trPr>
        <w:tc>
          <w:tcPr>
            <w:tcW w:w="1432" w:type="dxa"/>
            <w:vAlign w:val="center"/>
          </w:tcPr>
          <w:p w14:paraId="716D324A" w14:textId="538C58A8" w:rsidR="00CD7554" w:rsidRPr="00093217" w:rsidRDefault="00162A15" w:rsidP="000E49B4">
            <w:pPr>
              <w:spacing w:line="276" w:lineRule="auto"/>
              <w:rPr>
                <w:rFonts w:ascii="Arial" w:hAnsi="Arial" w:cs="Arial"/>
              </w:rPr>
            </w:pPr>
            <w:r w:rsidRPr="00093217">
              <w:rPr>
                <w:rFonts w:ascii="Arial" w:hAnsi="Arial" w:cs="Arial"/>
              </w:rPr>
              <w:t>1.</w:t>
            </w:r>
          </w:p>
        </w:tc>
        <w:tc>
          <w:tcPr>
            <w:tcW w:w="7777" w:type="dxa"/>
            <w:vAlign w:val="center"/>
          </w:tcPr>
          <w:p w14:paraId="052F3780" w14:textId="578777FE" w:rsidR="00CD7554" w:rsidRPr="00093217" w:rsidRDefault="00D541DB" w:rsidP="000E49B4">
            <w:pPr>
              <w:spacing w:line="276" w:lineRule="auto"/>
              <w:rPr>
                <w:rFonts w:ascii="Arial" w:hAnsi="Arial" w:cs="Arial"/>
                <w:b/>
                <w:bCs/>
              </w:rPr>
            </w:pPr>
            <w:r w:rsidRPr="00093217">
              <w:rPr>
                <w:rFonts w:ascii="Arial" w:hAnsi="Arial" w:cs="Arial"/>
                <w:b/>
                <w:bCs/>
              </w:rPr>
              <w:t>Otvoritev konference</w:t>
            </w:r>
          </w:p>
          <w:p w14:paraId="36A70B7D" w14:textId="77777777" w:rsidR="009D7299" w:rsidRPr="00093217" w:rsidRDefault="009D7299" w:rsidP="000E49B4">
            <w:pPr>
              <w:pStyle w:val="Default"/>
              <w:numPr>
                <w:ilvl w:val="0"/>
                <w:numId w:val="9"/>
              </w:numPr>
              <w:spacing w:line="276" w:lineRule="auto"/>
              <w:rPr>
                <w:rFonts w:ascii="Arial" w:hAnsi="Arial" w:cs="Arial"/>
                <w:sz w:val="20"/>
                <w:szCs w:val="20"/>
              </w:rPr>
            </w:pPr>
            <w:r w:rsidRPr="00093217">
              <w:rPr>
                <w:rFonts w:ascii="Arial" w:hAnsi="Arial" w:cs="Arial"/>
                <w:sz w:val="20"/>
                <w:szCs w:val="20"/>
              </w:rPr>
              <w:t xml:space="preserve">Alexander De </w:t>
            </w:r>
            <w:proofErr w:type="spellStart"/>
            <w:r w:rsidRPr="00093217">
              <w:rPr>
                <w:rFonts w:ascii="Arial" w:hAnsi="Arial" w:cs="Arial"/>
                <w:sz w:val="20"/>
                <w:szCs w:val="20"/>
              </w:rPr>
              <w:t>Croo</w:t>
            </w:r>
            <w:proofErr w:type="spellEnd"/>
            <w:r w:rsidRPr="00093217">
              <w:rPr>
                <w:rFonts w:ascii="Arial" w:hAnsi="Arial" w:cs="Arial"/>
                <w:sz w:val="20"/>
                <w:szCs w:val="20"/>
              </w:rPr>
              <w:t>, predsednik belgijske vlade</w:t>
            </w:r>
          </w:p>
          <w:p w14:paraId="41709021" w14:textId="77777777" w:rsidR="009D7299" w:rsidRPr="00093217" w:rsidRDefault="009D7299" w:rsidP="000E49B4">
            <w:pPr>
              <w:pStyle w:val="Default"/>
              <w:numPr>
                <w:ilvl w:val="0"/>
                <w:numId w:val="9"/>
              </w:numPr>
              <w:spacing w:line="276" w:lineRule="auto"/>
              <w:rPr>
                <w:rFonts w:ascii="Arial" w:hAnsi="Arial" w:cs="Arial"/>
                <w:sz w:val="20"/>
                <w:szCs w:val="20"/>
              </w:rPr>
            </w:pPr>
            <w:proofErr w:type="spellStart"/>
            <w:r w:rsidRPr="00093217">
              <w:rPr>
                <w:rFonts w:ascii="Arial" w:hAnsi="Arial" w:cs="Arial"/>
                <w:sz w:val="20"/>
                <w:szCs w:val="20"/>
              </w:rPr>
              <w:t>Mathias</w:t>
            </w:r>
            <w:proofErr w:type="spellEnd"/>
            <w:r w:rsidRPr="00093217">
              <w:rPr>
                <w:rFonts w:ascii="Arial" w:hAnsi="Arial" w:cs="Arial"/>
                <w:sz w:val="20"/>
                <w:szCs w:val="20"/>
              </w:rPr>
              <w:t xml:space="preserve"> </w:t>
            </w:r>
            <w:proofErr w:type="spellStart"/>
            <w:r w:rsidRPr="00093217">
              <w:rPr>
                <w:rFonts w:ascii="Arial" w:hAnsi="Arial" w:cs="Arial"/>
                <w:sz w:val="20"/>
                <w:szCs w:val="20"/>
              </w:rPr>
              <w:t>Cormann</w:t>
            </w:r>
            <w:proofErr w:type="spellEnd"/>
            <w:r w:rsidRPr="00093217">
              <w:rPr>
                <w:rFonts w:ascii="Arial" w:hAnsi="Arial" w:cs="Arial"/>
                <w:sz w:val="20"/>
                <w:szCs w:val="20"/>
              </w:rPr>
              <w:t>, generalni sekretar OECD</w:t>
            </w:r>
          </w:p>
          <w:p w14:paraId="1656140A" w14:textId="77777777" w:rsidR="009D7299" w:rsidRPr="00093217" w:rsidRDefault="009D7299" w:rsidP="000E49B4">
            <w:pPr>
              <w:pStyle w:val="Default"/>
              <w:numPr>
                <w:ilvl w:val="0"/>
                <w:numId w:val="9"/>
              </w:numPr>
              <w:spacing w:line="276" w:lineRule="auto"/>
              <w:rPr>
                <w:rFonts w:ascii="Arial" w:hAnsi="Arial" w:cs="Arial"/>
                <w:sz w:val="20"/>
                <w:szCs w:val="20"/>
              </w:rPr>
            </w:pPr>
            <w:r w:rsidRPr="00093217">
              <w:rPr>
                <w:rFonts w:ascii="Arial" w:hAnsi="Arial" w:cs="Arial"/>
                <w:sz w:val="20"/>
                <w:szCs w:val="20"/>
              </w:rPr>
              <w:t xml:space="preserve">Jo </w:t>
            </w:r>
            <w:proofErr w:type="spellStart"/>
            <w:r w:rsidRPr="00093217">
              <w:rPr>
                <w:rFonts w:ascii="Arial" w:hAnsi="Arial" w:cs="Arial"/>
                <w:sz w:val="20"/>
                <w:szCs w:val="20"/>
              </w:rPr>
              <w:t>Brouns</w:t>
            </w:r>
            <w:proofErr w:type="spellEnd"/>
            <w:r w:rsidRPr="00093217">
              <w:rPr>
                <w:rFonts w:ascii="Arial" w:hAnsi="Arial" w:cs="Arial"/>
                <w:sz w:val="20"/>
                <w:szCs w:val="20"/>
              </w:rPr>
              <w:t>, flamski minister za gospodarstvo, inovacije, delo, socialno gospodarstvo in kmetijstvo</w:t>
            </w:r>
          </w:p>
          <w:p w14:paraId="6CA111FC" w14:textId="763D33FD" w:rsidR="00355DFC" w:rsidRPr="00093217" w:rsidRDefault="009D7299" w:rsidP="000E49B4">
            <w:pPr>
              <w:pStyle w:val="Default"/>
              <w:numPr>
                <w:ilvl w:val="0"/>
                <w:numId w:val="9"/>
              </w:numPr>
              <w:spacing w:line="276" w:lineRule="auto"/>
              <w:rPr>
                <w:rFonts w:ascii="Arial" w:hAnsi="Arial" w:cs="Arial"/>
                <w:sz w:val="20"/>
                <w:szCs w:val="20"/>
              </w:rPr>
            </w:pPr>
            <w:r w:rsidRPr="00093217">
              <w:rPr>
                <w:rFonts w:ascii="Arial" w:hAnsi="Arial" w:cs="Arial"/>
                <w:sz w:val="20"/>
                <w:szCs w:val="20"/>
              </w:rPr>
              <w:t xml:space="preserve">Christie </w:t>
            </w:r>
            <w:proofErr w:type="spellStart"/>
            <w:r w:rsidRPr="00093217">
              <w:rPr>
                <w:rFonts w:ascii="Arial" w:hAnsi="Arial" w:cs="Arial"/>
                <w:sz w:val="20"/>
                <w:szCs w:val="20"/>
              </w:rPr>
              <w:t>Morreale</w:t>
            </w:r>
            <w:proofErr w:type="spellEnd"/>
            <w:r w:rsidRPr="00093217">
              <w:rPr>
                <w:rFonts w:ascii="Arial" w:hAnsi="Arial" w:cs="Arial"/>
                <w:sz w:val="20"/>
                <w:szCs w:val="20"/>
              </w:rPr>
              <w:t>, podpredsednica</w:t>
            </w:r>
            <w:r w:rsidR="00A60B93" w:rsidRPr="00093217">
              <w:rPr>
                <w:rFonts w:ascii="Arial" w:hAnsi="Arial" w:cs="Arial"/>
                <w:sz w:val="20"/>
                <w:szCs w:val="20"/>
              </w:rPr>
              <w:t xml:space="preserve"> Valonije</w:t>
            </w:r>
            <w:r w:rsidRPr="00093217">
              <w:rPr>
                <w:rFonts w:ascii="Arial" w:hAnsi="Arial" w:cs="Arial"/>
                <w:sz w:val="20"/>
                <w:szCs w:val="20"/>
              </w:rPr>
              <w:t xml:space="preserve"> </w:t>
            </w:r>
            <w:r w:rsidR="00A60B93" w:rsidRPr="00093217">
              <w:rPr>
                <w:rFonts w:ascii="Arial" w:hAnsi="Arial" w:cs="Arial"/>
                <w:sz w:val="20"/>
                <w:szCs w:val="20"/>
              </w:rPr>
              <w:t xml:space="preserve">in </w:t>
            </w:r>
            <w:r w:rsidRPr="00093217">
              <w:rPr>
                <w:rFonts w:ascii="Arial" w:hAnsi="Arial" w:cs="Arial"/>
                <w:sz w:val="20"/>
                <w:szCs w:val="20"/>
              </w:rPr>
              <w:t xml:space="preserve"> ministrica za zaposlovanje, usposabljanje, zdravstveno varstvo, socialnih ukrepov, enakih zmožnosti in pravic žensk</w:t>
            </w:r>
            <w:r w:rsidR="00355DFC" w:rsidRPr="00093217">
              <w:rPr>
                <w:rFonts w:ascii="Arial" w:hAnsi="Arial" w:cs="Arial"/>
                <w:sz w:val="20"/>
                <w:szCs w:val="20"/>
              </w:rPr>
              <w:t xml:space="preserve"> </w:t>
            </w:r>
          </w:p>
          <w:p w14:paraId="67E855D2" w14:textId="359D3FB0" w:rsidR="00355DFC" w:rsidRPr="00093217" w:rsidRDefault="00355DFC" w:rsidP="000E49B4">
            <w:pPr>
              <w:pStyle w:val="Default"/>
              <w:spacing w:line="276" w:lineRule="auto"/>
              <w:ind w:left="360"/>
              <w:rPr>
                <w:rFonts w:ascii="Arial" w:hAnsi="Arial" w:cs="Arial"/>
                <w:sz w:val="20"/>
                <w:szCs w:val="20"/>
              </w:rPr>
            </w:pPr>
          </w:p>
        </w:tc>
      </w:tr>
      <w:tr w:rsidR="00CD7554" w:rsidRPr="00093217" w14:paraId="389A7524" w14:textId="77777777" w:rsidTr="00AD48F2">
        <w:trPr>
          <w:trHeight w:val="833"/>
        </w:trPr>
        <w:tc>
          <w:tcPr>
            <w:tcW w:w="1432" w:type="dxa"/>
            <w:vAlign w:val="center"/>
          </w:tcPr>
          <w:p w14:paraId="180FCD4E" w14:textId="65A492B9" w:rsidR="00CD7554" w:rsidRPr="00093217" w:rsidRDefault="00162A15" w:rsidP="000E49B4">
            <w:pPr>
              <w:spacing w:line="276" w:lineRule="auto"/>
              <w:rPr>
                <w:rFonts w:ascii="Arial" w:hAnsi="Arial" w:cs="Arial"/>
              </w:rPr>
            </w:pPr>
            <w:r w:rsidRPr="00093217">
              <w:rPr>
                <w:rFonts w:ascii="Arial" w:hAnsi="Arial" w:cs="Arial"/>
              </w:rPr>
              <w:t>2.</w:t>
            </w:r>
          </w:p>
        </w:tc>
        <w:tc>
          <w:tcPr>
            <w:tcW w:w="7777" w:type="dxa"/>
            <w:vAlign w:val="center"/>
          </w:tcPr>
          <w:p w14:paraId="6B41A416" w14:textId="0C5702FC" w:rsidR="009D7299" w:rsidRPr="00093217" w:rsidRDefault="009D7299" w:rsidP="000E49B4">
            <w:pPr>
              <w:spacing w:line="276" w:lineRule="auto"/>
              <w:rPr>
                <w:rFonts w:ascii="Arial" w:hAnsi="Arial" w:cs="Arial"/>
                <w:b/>
                <w:bCs/>
              </w:rPr>
            </w:pPr>
            <w:r w:rsidRPr="00093217">
              <w:rPr>
                <w:rFonts w:ascii="Arial" w:hAnsi="Arial" w:cs="Arial"/>
                <w:b/>
                <w:bCs/>
              </w:rPr>
              <w:t>Stranski dogodki: Partnerstva za dvojni prehod</w:t>
            </w:r>
          </w:p>
          <w:p w14:paraId="65E0FAD8" w14:textId="70DD9B34" w:rsidR="009D7299" w:rsidRPr="00093217" w:rsidRDefault="009D7299" w:rsidP="000E49B4">
            <w:pPr>
              <w:spacing w:line="276" w:lineRule="auto"/>
              <w:rPr>
                <w:rFonts w:ascii="Arial" w:hAnsi="Arial" w:cs="Arial"/>
              </w:rPr>
            </w:pPr>
            <w:r w:rsidRPr="00093217">
              <w:rPr>
                <w:rFonts w:ascii="Arial" w:hAnsi="Arial" w:cs="Arial"/>
              </w:rPr>
              <w:t xml:space="preserve">Dogodek bo organizirala flamska vlada, gostil pa ga bo Jo </w:t>
            </w:r>
            <w:proofErr w:type="spellStart"/>
            <w:r w:rsidRPr="00093217">
              <w:rPr>
                <w:rFonts w:ascii="Arial" w:hAnsi="Arial" w:cs="Arial"/>
              </w:rPr>
              <w:t>Brouns</w:t>
            </w:r>
            <w:proofErr w:type="spellEnd"/>
            <w:r w:rsidRPr="00093217">
              <w:rPr>
                <w:rFonts w:ascii="Arial" w:hAnsi="Arial" w:cs="Arial"/>
              </w:rPr>
              <w:t xml:space="preserve">, flamski minister za gospodarstvo, inovacije, delo, socialno gospodarstvo in kmetijstvo. Stranski dogodek je povezan s temo vrha "Oblikovanje vizije prihodnjih potreb po znanju in spretnostih", udeleženci pa bodo obiskali park zelene energije v </w:t>
            </w:r>
            <w:proofErr w:type="spellStart"/>
            <w:r w:rsidRPr="00093217">
              <w:rPr>
                <w:rFonts w:ascii="Arial" w:hAnsi="Arial" w:cs="Arial"/>
              </w:rPr>
              <w:t>Zelliku</w:t>
            </w:r>
            <w:proofErr w:type="spellEnd"/>
            <w:r w:rsidRPr="00093217">
              <w:rPr>
                <w:rFonts w:ascii="Arial" w:hAnsi="Arial" w:cs="Arial"/>
              </w:rPr>
              <w:t>.</w:t>
            </w:r>
          </w:p>
          <w:p w14:paraId="087982C5" w14:textId="615DB1E5" w:rsidR="00CD7554" w:rsidRPr="00093217" w:rsidRDefault="00D77E30" w:rsidP="000E49B4">
            <w:pPr>
              <w:spacing w:line="276" w:lineRule="auto"/>
              <w:rPr>
                <w:rFonts w:ascii="Arial" w:hAnsi="Arial" w:cs="Arial"/>
              </w:rPr>
            </w:pPr>
            <w:r w:rsidRPr="00093217">
              <w:rPr>
                <w:rFonts w:ascii="Arial" w:hAnsi="Arial" w:cs="Arial"/>
              </w:rPr>
              <w:t xml:space="preserve"> </w:t>
            </w:r>
          </w:p>
        </w:tc>
      </w:tr>
      <w:tr w:rsidR="00CD7554" w:rsidRPr="00093217" w14:paraId="4D7BD87E" w14:textId="77777777" w:rsidTr="00AD48F2">
        <w:trPr>
          <w:trHeight w:val="833"/>
        </w:trPr>
        <w:tc>
          <w:tcPr>
            <w:tcW w:w="1432" w:type="dxa"/>
            <w:vAlign w:val="center"/>
          </w:tcPr>
          <w:p w14:paraId="188CBB0D" w14:textId="6D87D0E3" w:rsidR="00CD7554" w:rsidRPr="00093217" w:rsidRDefault="00162A15" w:rsidP="000E49B4">
            <w:pPr>
              <w:spacing w:line="276" w:lineRule="auto"/>
              <w:rPr>
                <w:rFonts w:ascii="Arial" w:hAnsi="Arial" w:cs="Arial"/>
              </w:rPr>
            </w:pPr>
            <w:r w:rsidRPr="00093217">
              <w:rPr>
                <w:rFonts w:ascii="Arial" w:hAnsi="Arial" w:cs="Arial"/>
              </w:rPr>
              <w:t>3.</w:t>
            </w:r>
          </w:p>
        </w:tc>
        <w:tc>
          <w:tcPr>
            <w:tcW w:w="7777" w:type="dxa"/>
            <w:vAlign w:val="center"/>
          </w:tcPr>
          <w:p w14:paraId="69F09472" w14:textId="6B3D1274" w:rsidR="00CD7554" w:rsidRPr="00093217" w:rsidRDefault="00EB68E6" w:rsidP="000E49B4">
            <w:pPr>
              <w:spacing w:line="276" w:lineRule="auto"/>
              <w:rPr>
                <w:rFonts w:ascii="Arial" w:hAnsi="Arial" w:cs="Arial"/>
              </w:rPr>
            </w:pPr>
            <w:r w:rsidRPr="00093217">
              <w:rPr>
                <w:rFonts w:ascii="Arial" w:hAnsi="Arial" w:cs="Arial"/>
              </w:rPr>
              <w:t xml:space="preserve">Konec </w:t>
            </w:r>
            <w:r w:rsidR="0073393E" w:rsidRPr="00093217">
              <w:rPr>
                <w:rFonts w:ascii="Arial" w:hAnsi="Arial" w:cs="Arial"/>
              </w:rPr>
              <w:t>p</w:t>
            </w:r>
            <w:r w:rsidR="00CD7554" w:rsidRPr="00093217">
              <w:rPr>
                <w:rFonts w:ascii="Arial" w:hAnsi="Arial" w:cs="Arial"/>
              </w:rPr>
              <w:t>rvega dne zasedanja</w:t>
            </w:r>
          </w:p>
        </w:tc>
      </w:tr>
      <w:tr w:rsidR="001029D2" w:rsidRPr="00093217" w14:paraId="6FA4A0D1" w14:textId="77777777" w:rsidTr="001E3140">
        <w:trPr>
          <w:trHeight w:val="792"/>
        </w:trPr>
        <w:tc>
          <w:tcPr>
            <w:tcW w:w="9209" w:type="dxa"/>
            <w:gridSpan w:val="2"/>
            <w:tcBorders>
              <w:top w:val="nil"/>
              <w:left w:val="nil"/>
              <w:bottom w:val="single" w:sz="4" w:space="0" w:color="auto"/>
              <w:right w:val="nil"/>
            </w:tcBorders>
            <w:vAlign w:val="center"/>
          </w:tcPr>
          <w:p w14:paraId="5AADED41" w14:textId="5A1434C0" w:rsidR="001E3140" w:rsidRPr="00093217" w:rsidRDefault="001E3140" w:rsidP="000E49B4">
            <w:pPr>
              <w:pStyle w:val="Odstavekseznama"/>
              <w:spacing w:line="276" w:lineRule="auto"/>
              <w:rPr>
                <w:rFonts w:ascii="Arial" w:hAnsi="Arial" w:cs="Arial"/>
                <w:b/>
                <w:bCs/>
              </w:rPr>
            </w:pPr>
          </w:p>
          <w:p w14:paraId="543892A6" w14:textId="195ECF89" w:rsidR="00093217" w:rsidRPr="00093217" w:rsidRDefault="00093217" w:rsidP="000E49B4">
            <w:pPr>
              <w:pStyle w:val="Odstavekseznama"/>
              <w:spacing w:line="276" w:lineRule="auto"/>
              <w:rPr>
                <w:rFonts w:ascii="Arial" w:hAnsi="Arial" w:cs="Arial"/>
                <w:b/>
                <w:bCs/>
              </w:rPr>
            </w:pPr>
          </w:p>
          <w:p w14:paraId="654C7D74" w14:textId="4275BE4E" w:rsidR="00093217" w:rsidRPr="00093217" w:rsidRDefault="00093217" w:rsidP="000E49B4">
            <w:pPr>
              <w:pStyle w:val="Odstavekseznama"/>
              <w:spacing w:line="276" w:lineRule="auto"/>
              <w:rPr>
                <w:rFonts w:ascii="Arial" w:hAnsi="Arial" w:cs="Arial"/>
                <w:b/>
                <w:bCs/>
              </w:rPr>
            </w:pPr>
          </w:p>
          <w:p w14:paraId="3A129725" w14:textId="4E98BE83" w:rsidR="00093217" w:rsidRDefault="00093217" w:rsidP="000E49B4">
            <w:pPr>
              <w:pStyle w:val="Odstavekseznama"/>
              <w:spacing w:line="276" w:lineRule="auto"/>
              <w:rPr>
                <w:rFonts w:ascii="Arial" w:hAnsi="Arial" w:cs="Arial"/>
                <w:b/>
                <w:bCs/>
              </w:rPr>
            </w:pPr>
          </w:p>
          <w:p w14:paraId="54D18972" w14:textId="77777777" w:rsidR="00093217" w:rsidRPr="00093217" w:rsidRDefault="00093217" w:rsidP="000E49B4">
            <w:pPr>
              <w:pStyle w:val="Odstavekseznama"/>
              <w:spacing w:line="276" w:lineRule="auto"/>
              <w:rPr>
                <w:rFonts w:ascii="Arial" w:hAnsi="Arial" w:cs="Arial"/>
                <w:b/>
                <w:bCs/>
              </w:rPr>
            </w:pPr>
          </w:p>
          <w:p w14:paraId="13AA6B0A" w14:textId="257BD45E" w:rsidR="001E3140" w:rsidRPr="00093217" w:rsidRDefault="00F61194" w:rsidP="000E49B4">
            <w:pPr>
              <w:pStyle w:val="Odstavekseznama"/>
              <w:numPr>
                <w:ilvl w:val="0"/>
                <w:numId w:val="10"/>
              </w:numPr>
              <w:spacing w:line="276" w:lineRule="auto"/>
              <w:rPr>
                <w:rFonts w:ascii="Arial" w:hAnsi="Arial" w:cs="Arial"/>
                <w:b/>
                <w:bCs/>
              </w:rPr>
            </w:pPr>
            <w:r w:rsidRPr="00093217">
              <w:rPr>
                <w:rFonts w:ascii="Arial" w:hAnsi="Arial" w:cs="Arial"/>
                <w:b/>
                <w:bCs/>
              </w:rPr>
              <w:t xml:space="preserve">DAN: </w:t>
            </w:r>
            <w:r w:rsidR="009D7299" w:rsidRPr="00093217">
              <w:rPr>
                <w:rFonts w:ascii="Arial" w:hAnsi="Arial" w:cs="Arial"/>
                <w:b/>
                <w:bCs/>
              </w:rPr>
              <w:t>četrtek</w:t>
            </w:r>
            <w:r w:rsidRPr="00093217">
              <w:rPr>
                <w:rFonts w:ascii="Arial" w:hAnsi="Arial" w:cs="Arial"/>
                <w:b/>
                <w:bCs/>
              </w:rPr>
              <w:t>, 2</w:t>
            </w:r>
            <w:r w:rsidR="009D7299" w:rsidRPr="00093217">
              <w:rPr>
                <w:rFonts w:ascii="Arial" w:hAnsi="Arial" w:cs="Arial"/>
                <w:b/>
                <w:bCs/>
              </w:rPr>
              <w:t>1</w:t>
            </w:r>
            <w:r w:rsidRPr="00093217">
              <w:rPr>
                <w:rFonts w:ascii="Arial" w:hAnsi="Arial" w:cs="Arial"/>
                <w:b/>
                <w:bCs/>
              </w:rPr>
              <w:t xml:space="preserve">. </w:t>
            </w:r>
            <w:r w:rsidR="009D7299" w:rsidRPr="00093217">
              <w:rPr>
                <w:rFonts w:ascii="Arial" w:hAnsi="Arial" w:cs="Arial"/>
                <w:b/>
                <w:bCs/>
              </w:rPr>
              <w:t>februar</w:t>
            </w:r>
            <w:r w:rsidRPr="00093217">
              <w:rPr>
                <w:rFonts w:ascii="Arial" w:hAnsi="Arial" w:cs="Arial"/>
                <w:b/>
                <w:bCs/>
              </w:rPr>
              <w:t xml:space="preserve"> 202</w:t>
            </w:r>
            <w:r w:rsidR="009D7299" w:rsidRPr="00093217">
              <w:rPr>
                <w:rFonts w:ascii="Arial" w:hAnsi="Arial" w:cs="Arial"/>
                <w:b/>
                <w:bCs/>
              </w:rPr>
              <w:t>4</w:t>
            </w:r>
          </w:p>
          <w:p w14:paraId="753E3C85" w14:textId="17FE5909" w:rsidR="00D2729C" w:rsidRPr="00093217" w:rsidRDefault="00D2729C" w:rsidP="000E49B4">
            <w:pPr>
              <w:pStyle w:val="Odstavekseznama"/>
              <w:spacing w:line="276" w:lineRule="auto"/>
              <w:rPr>
                <w:rFonts w:ascii="Arial" w:hAnsi="Arial" w:cs="Arial"/>
                <w:b/>
                <w:bCs/>
              </w:rPr>
            </w:pPr>
          </w:p>
        </w:tc>
      </w:tr>
      <w:tr w:rsidR="00CD7554" w:rsidRPr="00093217" w14:paraId="670A8FFC" w14:textId="77777777" w:rsidTr="001E3140">
        <w:trPr>
          <w:trHeight w:val="792"/>
        </w:trPr>
        <w:tc>
          <w:tcPr>
            <w:tcW w:w="1432" w:type="dxa"/>
            <w:tcBorders>
              <w:top w:val="single" w:sz="4" w:space="0" w:color="auto"/>
            </w:tcBorders>
            <w:vAlign w:val="center"/>
          </w:tcPr>
          <w:p w14:paraId="43CDD3BB" w14:textId="4CC9706C" w:rsidR="00CD7554" w:rsidRPr="00093217" w:rsidRDefault="009E1893" w:rsidP="000E49B4">
            <w:pPr>
              <w:spacing w:line="276" w:lineRule="auto"/>
              <w:rPr>
                <w:rFonts w:ascii="Arial" w:hAnsi="Arial" w:cs="Arial"/>
              </w:rPr>
            </w:pPr>
            <w:r w:rsidRPr="00093217">
              <w:rPr>
                <w:rFonts w:ascii="Arial" w:hAnsi="Arial" w:cs="Arial"/>
              </w:rPr>
              <w:t>4.</w:t>
            </w:r>
          </w:p>
        </w:tc>
        <w:tc>
          <w:tcPr>
            <w:tcW w:w="7777" w:type="dxa"/>
            <w:tcBorders>
              <w:top w:val="single" w:sz="4" w:space="0" w:color="auto"/>
            </w:tcBorders>
            <w:vAlign w:val="center"/>
          </w:tcPr>
          <w:p w14:paraId="2C1004BC" w14:textId="77777777" w:rsidR="009D7299" w:rsidRPr="00093217" w:rsidRDefault="009D7299" w:rsidP="000E49B4">
            <w:pPr>
              <w:spacing w:line="276" w:lineRule="auto"/>
              <w:rPr>
                <w:rFonts w:ascii="Arial" w:hAnsi="Arial" w:cs="Arial"/>
                <w:b/>
                <w:bCs/>
              </w:rPr>
            </w:pPr>
            <w:r w:rsidRPr="00093217">
              <w:rPr>
                <w:rFonts w:ascii="Arial" w:hAnsi="Arial" w:cs="Arial"/>
                <w:b/>
                <w:bCs/>
              </w:rPr>
              <w:t>Uvodno plenarno zasedanje</w:t>
            </w:r>
          </w:p>
          <w:p w14:paraId="671B7DAE" w14:textId="2C06B925" w:rsidR="009D7299" w:rsidRPr="00093217" w:rsidRDefault="009D7299" w:rsidP="000E49B4">
            <w:pPr>
              <w:pStyle w:val="Odstavekseznama"/>
              <w:numPr>
                <w:ilvl w:val="0"/>
                <w:numId w:val="13"/>
              </w:numPr>
              <w:spacing w:line="276" w:lineRule="auto"/>
              <w:rPr>
                <w:rFonts w:ascii="Arial" w:hAnsi="Arial" w:cs="Arial"/>
              </w:rPr>
            </w:pPr>
            <w:proofErr w:type="spellStart"/>
            <w:r w:rsidRPr="00093217">
              <w:rPr>
                <w:rFonts w:ascii="Arial" w:hAnsi="Arial" w:cs="Arial"/>
              </w:rPr>
              <w:t>Willy</w:t>
            </w:r>
            <w:proofErr w:type="spellEnd"/>
            <w:r w:rsidRPr="00093217">
              <w:rPr>
                <w:rFonts w:ascii="Arial" w:hAnsi="Arial" w:cs="Arial"/>
              </w:rPr>
              <w:t xml:space="preserve"> </w:t>
            </w:r>
            <w:proofErr w:type="spellStart"/>
            <w:r w:rsidRPr="00093217">
              <w:rPr>
                <w:rFonts w:ascii="Arial" w:hAnsi="Arial" w:cs="Arial"/>
              </w:rPr>
              <w:t>Borsus</w:t>
            </w:r>
            <w:proofErr w:type="spellEnd"/>
            <w:r w:rsidRPr="00093217">
              <w:rPr>
                <w:rFonts w:ascii="Arial" w:hAnsi="Arial" w:cs="Arial"/>
              </w:rPr>
              <w:t>, podpredsednik Valonske regije in minister za gospodarstvo, zunanjo trgovino, raziskave in inovacije, digitalno tehnologijo, prostorsko načrtovanje, kmetijstvo, IFAPME in kompetenčne centre</w:t>
            </w:r>
          </w:p>
          <w:p w14:paraId="477A8621" w14:textId="4064069B" w:rsidR="009D7299" w:rsidRPr="00093217" w:rsidRDefault="009D7299" w:rsidP="000E49B4">
            <w:pPr>
              <w:pStyle w:val="Odstavekseznama"/>
              <w:numPr>
                <w:ilvl w:val="0"/>
                <w:numId w:val="13"/>
              </w:numPr>
              <w:spacing w:line="276" w:lineRule="auto"/>
              <w:rPr>
                <w:rFonts w:ascii="Arial" w:hAnsi="Arial" w:cs="Arial"/>
              </w:rPr>
            </w:pPr>
            <w:r w:rsidRPr="00093217">
              <w:rPr>
                <w:rFonts w:ascii="Arial" w:hAnsi="Arial" w:cs="Arial"/>
              </w:rPr>
              <w:t xml:space="preserve">Jo </w:t>
            </w:r>
            <w:proofErr w:type="spellStart"/>
            <w:r w:rsidRPr="00093217">
              <w:rPr>
                <w:rFonts w:ascii="Arial" w:hAnsi="Arial" w:cs="Arial"/>
              </w:rPr>
              <w:t>Brouns</w:t>
            </w:r>
            <w:proofErr w:type="spellEnd"/>
            <w:r w:rsidRPr="00093217">
              <w:rPr>
                <w:rFonts w:ascii="Arial" w:hAnsi="Arial" w:cs="Arial"/>
              </w:rPr>
              <w:t>, flamski minister za gospodarstvo, inovacije, delo, socialno gospodarstvo in kmetijstvo</w:t>
            </w:r>
          </w:p>
          <w:p w14:paraId="2C863FC7" w14:textId="77777777" w:rsidR="00CD7554" w:rsidRPr="00093217" w:rsidRDefault="009D7299" w:rsidP="000E49B4">
            <w:pPr>
              <w:spacing w:line="276" w:lineRule="auto"/>
              <w:rPr>
                <w:rFonts w:ascii="Arial" w:hAnsi="Arial" w:cs="Arial"/>
              </w:rPr>
            </w:pPr>
            <w:r w:rsidRPr="00093217">
              <w:rPr>
                <w:rFonts w:ascii="Arial" w:hAnsi="Arial" w:cs="Arial"/>
              </w:rPr>
              <w:t xml:space="preserve">Osrednji govor bo imel </w:t>
            </w:r>
            <w:proofErr w:type="spellStart"/>
            <w:r w:rsidRPr="00093217">
              <w:rPr>
                <w:rFonts w:ascii="Arial" w:hAnsi="Arial" w:cs="Arial"/>
              </w:rPr>
              <w:t>Mathias</w:t>
            </w:r>
            <w:proofErr w:type="spellEnd"/>
            <w:r w:rsidRPr="00093217">
              <w:rPr>
                <w:rFonts w:ascii="Arial" w:hAnsi="Arial" w:cs="Arial"/>
              </w:rPr>
              <w:t xml:space="preserve"> </w:t>
            </w:r>
            <w:proofErr w:type="spellStart"/>
            <w:r w:rsidRPr="00093217">
              <w:rPr>
                <w:rFonts w:ascii="Arial" w:hAnsi="Arial" w:cs="Arial"/>
              </w:rPr>
              <w:t>Cormann</w:t>
            </w:r>
            <w:proofErr w:type="spellEnd"/>
            <w:r w:rsidRPr="00093217">
              <w:rPr>
                <w:rFonts w:ascii="Arial" w:hAnsi="Arial" w:cs="Arial"/>
              </w:rPr>
              <w:t>, generalni sekretar OECD</w:t>
            </w:r>
          </w:p>
          <w:p w14:paraId="064A2F70" w14:textId="7C67932E" w:rsidR="00113DCD" w:rsidRPr="00093217" w:rsidRDefault="00113DCD" w:rsidP="000E49B4">
            <w:pPr>
              <w:spacing w:line="276" w:lineRule="auto"/>
              <w:rPr>
                <w:rFonts w:ascii="Arial" w:hAnsi="Arial" w:cs="Arial"/>
                <w:b/>
                <w:bCs/>
              </w:rPr>
            </w:pPr>
          </w:p>
        </w:tc>
      </w:tr>
      <w:tr w:rsidR="00CD7554" w:rsidRPr="00093217" w14:paraId="18A85002" w14:textId="77777777" w:rsidTr="00AD48F2">
        <w:trPr>
          <w:trHeight w:val="792"/>
        </w:trPr>
        <w:tc>
          <w:tcPr>
            <w:tcW w:w="1432" w:type="dxa"/>
            <w:vAlign w:val="center"/>
          </w:tcPr>
          <w:p w14:paraId="1B42AE82" w14:textId="3C3778FD" w:rsidR="00CD7554" w:rsidRPr="00093217" w:rsidRDefault="00C41D88" w:rsidP="000E49B4">
            <w:pPr>
              <w:spacing w:line="276" w:lineRule="auto"/>
              <w:rPr>
                <w:rFonts w:ascii="Arial" w:hAnsi="Arial" w:cs="Arial"/>
              </w:rPr>
            </w:pPr>
            <w:r w:rsidRPr="00093217">
              <w:rPr>
                <w:rFonts w:ascii="Arial" w:hAnsi="Arial" w:cs="Arial"/>
              </w:rPr>
              <w:t>5.</w:t>
            </w:r>
          </w:p>
        </w:tc>
        <w:tc>
          <w:tcPr>
            <w:tcW w:w="7777" w:type="dxa"/>
            <w:vAlign w:val="center"/>
          </w:tcPr>
          <w:p w14:paraId="4A906408" w14:textId="7B5B4130" w:rsidR="00CD7554" w:rsidRPr="00093217" w:rsidRDefault="00113DCD" w:rsidP="000E49B4">
            <w:pPr>
              <w:spacing w:line="276" w:lineRule="auto"/>
              <w:rPr>
                <w:rFonts w:ascii="Arial" w:hAnsi="Arial" w:cs="Arial"/>
                <w:color w:val="000000"/>
              </w:rPr>
            </w:pPr>
            <w:r w:rsidRPr="00093217">
              <w:rPr>
                <w:rFonts w:ascii="Arial" w:hAnsi="Arial" w:cs="Arial"/>
                <w:b/>
                <w:bCs/>
                <w:color w:val="000000"/>
              </w:rPr>
              <w:t>1. razprava:</w:t>
            </w:r>
            <w:r w:rsidR="00E302AD" w:rsidRPr="00093217">
              <w:rPr>
                <w:rFonts w:ascii="Arial" w:hAnsi="Arial" w:cs="Arial"/>
                <w:b/>
                <w:bCs/>
                <w:color w:val="000000"/>
              </w:rPr>
              <w:t xml:space="preserve"> Oblikovanje vizije prihodnjih potreb po spretnostih (</w:t>
            </w:r>
            <w:r w:rsidR="00093217">
              <w:rPr>
                <w:rFonts w:ascii="Arial" w:hAnsi="Arial" w:cs="Arial"/>
                <w:b/>
                <w:bCs/>
                <w:color w:val="000000"/>
              </w:rPr>
              <w:t>»</w:t>
            </w:r>
            <w:proofErr w:type="spellStart"/>
            <w:r w:rsidR="00E302AD" w:rsidRPr="00093217">
              <w:rPr>
                <w:rFonts w:ascii="Arial" w:hAnsi="Arial" w:cs="Arial"/>
                <w:b/>
                <w:bCs/>
                <w:color w:val="000000"/>
              </w:rPr>
              <w:t>Establishing</w:t>
            </w:r>
            <w:proofErr w:type="spellEnd"/>
            <w:r w:rsidR="00E302AD" w:rsidRPr="00093217">
              <w:rPr>
                <w:rFonts w:ascii="Arial" w:hAnsi="Arial" w:cs="Arial"/>
                <w:b/>
                <w:bCs/>
                <w:color w:val="000000"/>
              </w:rPr>
              <w:t xml:space="preserve"> a </w:t>
            </w:r>
            <w:proofErr w:type="spellStart"/>
            <w:r w:rsidR="00E302AD" w:rsidRPr="00093217">
              <w:rPr>
                <w:rFonts w:ascii="Arial" w:hAnsi="Arial" w:cs="Arial"/>
                <w:b/>
                <w:bCs/>
                <w:color w:val="000000"/>
              </w:rPr>
              <w:t>vision</w:t>
            </w:r>
            <w:proofErr w:type="spellEnd"/>
            <w:r w:rsidR="00E302AD" w:rsidRPr="00093217">
              <w:rPr>
                <w:rFonts w:ascii="Arial" w:hAnsi="Arial" w:cs="Arial"/>
                <w:b/>
                <w:bCs/>
                <w:color w:val="000000"/>
              </w:rPr>
              <w:t xml:space="preserve"> </w:t>
            </w:r>
            <w:proofErr w:type="spellStart"/>
            <w:r w:rsidR="00E302AD" w:rsidRPr="00093217">
              <w:rPr>
                <w:rFonts w:ascii="Arial" w:hAnsi="Arial" w:cs="Arial"/>
                <w:b/>
                <w:bCs/>
                <w:color w:val="000000"/>
              </w:rPr>
              <w:t>of</w:t>
            </w:r>
            <w:proofErr w:type="spellEnd"/>
            <w:r w:rsidR="00E302AD" w:rsidRPr="00093217">
              <w:rPr>
                <w:rFonts w:ascii="Arial" w:hAnsi="Arial" w:cs="Arial"/>
                <w:b/>
                <w:bCs/>
                <w:color w:val="000000"/>
              </w:rPr>
              <w:t xml:space="preserve"> future </w:t>
            </w:r>
            <w:proofErr w:type="spellStart"/>
            <w:r w:rsidR="00E302AD" w:rsidRPr="00093217">
              <w:rPr>
                <w:rFonts w:ascii="Arial" w:hAnsi="Arial" w:cs="Arial"/>
                <w:b/>
                <w:bCs/>
                <w:color w:val="000000"/>
              </w:rPr>
              <w:t>skills</w:t>
            </w:r>
            <w:proofErr w:type="spellEnd"/>
            <w:r w:rsidR="00E302AD" w:rsidRPr="00093217">
              <w:rPr>
                <w:rFonts w:ascii="Arial" w:hAnsi="Arial" w:cs="Arial"/>
                <w:b/>
                <w:bCs/>
                <w:color w:val="000000"/>
              </w:rPr>
              <w:t xml:space="preserve"> </w:t>
            </w:r>
            <w:proofErr w:type="spellStart"/>
            <w:r w:rsidR="00E302AD" w:rsidRPr="00093217">
              <w:rPr>
                <w:rFonts w:ascii="Arial" w:hAnsi="Arial" w:cs="Arial"/>
                <w:b/>
                <w:bCs/>
                <w:color w:val="000000"/>
              </w:rPr>
              <w:t>need</w:t>
            </w:r>
            <w:r w:rsidR="00093217">
              <w:rPr>
                <w:rFonts w:ascii="Arial" w:hAnsi="Arial" w:cs="Arial"/>
                <w:b/>
                <w:bCs/>
                <w:color w:val="000000"/>
              </w:rPr>
              <w:t>s</w:t>
            </w:r>
            <w:proofErr w:type="spellEnd"/>
            <w:r w:rsidR="00093217">
              <w:rPr>
                <w:rFonts w:ascii="Arial" w:hAnsi="Arial" w:cs="Arial"/>
                <w:b/>
                <w:bCs/>
                <w:color w:val="000000"/>
              </w:rPr>
              <w:t>«)</w:t>
            </w:r>
          </w:p>
          <w:p w14:paraId="59664757" w14:textId="4A6ED75F" w:rsidR="00E302AD" w:rsidRPr="00093217" w:rsidRDefault="00E302AD" w:rsidP="000E49B4">
            <w:pPr>
              <w:spacing w:line="276" w:lineRule="auto"/>
              <w:rPr>
                <w:rFonts w:ascii="Arial" w:hAnsi="Arial" w:cs="Arial"/>
                <w:color w:val="000000"/>
              </w:rPr>
            </w:pPr>
            <w:r w:rsidRPr="00093217">
              <w:rPr>
                <w:rFonts w:ascii="Arial" w:hAnsi="Arial" w:cs="Arial"/>
                <w:color w:val="000000"/>
              </w:rPr>
              <w:t>Uvod</w:t>
            </w:r>
            <w:r w:rsidR="00113DCD" w:rsidRPr="00093217">
              <w:rPr>
                <w:rFonts w:ascii="Arial" w:hAnsi="Arial" w:cs="Arial"/>
                <w:color w:val="000000"/>
              </w:rPr>
              <w:t>ni</w:t>
            </w:r>
            <w:r w:rsidRPr="00093217">
              <w:rPr>
                <w:rFonts w:ascii="Arial" w:hAnsi="Arial" w:cs="Arial"/>
                <w:color w:val="000000"/>
              </w:rPr>
              <w:t xml:space="preserve"> predstavit</w:t>
            </w:r>
            <w:r w:rsidR="00113DCD" w:rsidRPr="00093217">
              <w:rPr>
                <w:rFonts w:ascii="Arial" w:hAnsi="Arial" w:cs="Arial"/>
                <w:color w:val="000000"/>
              </w:rPr>
              <w:t>v</w:t>
            </w:r>
            <w:r w:rsidR="00856B08" w:rsidRPr="00093217">
              <w:rPr>
                <w:rFonts w:ascii="Arial" w:hAnsi="Arial" w:cs="Arial"/>
                <w:color w:val="000000"/>
              </w:rPr>
              <w:t>i:</w:t>
            </w:r>
          </w:p>
          <w:p w14:paraId="43CBBEA1" w14:textId="2B5828ED" w:rsidR="00E302AD" w:rsidRPr="00093217" w:rsidRDefault="00E302AD" w:rsidP="000E49B4">
            <w:pPr>
              <w:pStyle w:val="Odstavekseznama"/>
              <w:numPr>
                <w:ilvl w:val="0"/>
                <w:numId w:val="14"/>
              </w:numPr>
              <w:spacing w:line="276" w:lineRule="auto"/>
              <w:rPr>
                <w:rFonts w:ascii="Arial" w:hAnsi="Arial" w:cs="Arial"/>
                <w:color w:val="000000"/>
              </w:rPr>
            </w:pPr>
            <w:r w:rsidRPr="00093217">
              <w:rPr>
                <w:rFonts w:ascii="Arial" w:hAnsi="Arial" w:cs="Arial"/>
                <w:color w:val="000000"/>
              </w:rPr>
              <w:t xml:space="preserve">Jo </w:t>
            </w:r>
            <w:proofErr w:type="spellStart"/>
            <w:r w:rsidRPr="00093217">
              <w:rPr>
                <w:rFonts w:ascii="Arial" w:hAnsi="Arial" w:cs="Arial"/>
                <w:color w:val="000000"/>
              </w:rPr>
              <w:t>Brouns</w:t>
            </w:r>
            <w:proofErr w:type="spellEnd"/>
            <w:r w:rsidRPr="00093217">
              <w:rPr>
                <w:rFonts w:ascii="Arial" w:hAnsi="Arial" w:cs="Arial"/>
                <w:color w:val="000000"/>
              </w:rPr>
              <w:t>, flamski minister za gospodarstvo, inovacije, delo, socialno gospodarstvo in kmetijstvo in</w:t>
            </w:r>
          </w:p>
          <w:p w14:paraId="3ED9ECAC" w14:textId="026602C7" w:rsidR="00E302AD" w:rsidRPr="00093217" w:rsidRDefault="00E302AD" w:rsidP="000E49B4">
            <w:pPr>
              <w:pStyle w:val="Odstavekseznama"/>
              <w:numPr>
                <w:ilvl w:val="0"/>
                <w:numId w:val="14"/>
              </w:numPr>
              <w:spacing w:line="276" w:lineRule="auto"/>
              <w:rPr>
                <w:rFonts w:ascii="Arial" w:hAnsi="Arial" w:cs="Arial"/>
                <w:color w:val="000000"/>
              </w:rPr>
            </w:pPr>
            <w:proofErr w:type="spellStart"/>
            <w:r w:rsidRPr="00093217">
              <w:rPr>
                <w:rFonts w:ascii="Arial" w:hAnsi="Arial" w:cs="Arial"/>
                <w:color w:val="000000"/>
              </w:rPr>
              <w:t>Yoshiki</w:t>
            </w:r>
            <w:proofErr w:type="spellEnd"/>
            <w:r w:rsidRPr="00093217">
              <w:rPr>
                <w:rFonts w:ascii="Arial" w:hAnsi="Arial" w:cs="Arial"/>
                <w:color w:val="000000"/>
              </w:rPr>
              <w:t xml:space="preserve"> </w:t>
            </w:r>
            <w:proofErr w:type="spellStart"/>
            <w:r w:rsidRPr="00093217">
              <w:rPr>
                <w:rFonts w:ascii="Arial" w:hAnsi="Arial" w:cs="Arial"/>
                <w:color w:val="000000"/>
              </w:rPr>
              <w:t>Takeuchi</w:t>
            </w:r>
            <w:proofErr w:type="spellEnd"/>
            <w:r w:rsidRPr="00093217">
              <w:rPr>
                <w:rFonts w:ascii="Arial" w:hAnsi="Arial" w:cs="Arial"/>
                <w:color w:val="000000"/>
              </w:rPr>
              <w:t>, namestnik generalnega sekretarja OECD.</w:t>
            </w:r>
          </w:p>
          <w:p w14:paraId="72E3650B" w14:textId="210B0560" w:rsidR="00113DCD" w:rsidRPr="00093217" w:rsidRDefault="00113DCD" w:rsidP="000E49B4">
            <w:pPr>
              <w:pStyle w:val="Odstavekseznama"/>
              <w:spacing w:line="276" w:lineRule="auto"/>
              <w:ind w:left="360"/>
              <w:rPr>
                <w:rFonts w:ascii="Arial" w:hAnsi="Arial" w:cs="Arial"/>
                <w:color w:val="000000"/>
              </w:rPr>
            </w:pPr>
          </w:p>
        </w:tc>
      </w:tr>
      <w:tr w:rsidR="00CD7554" w:rsidRPr="00093217" w14:paraId="0CADEEA3" w14:textId="77777777" w:rsidTr="00AD48F2">
        <w:trPr>
          <w:trHeight w:val="1134"/>
        </w:trPr>
        <w:tc>
          <w:tcPr>
            <w:tcW w:w="1432" w:type="dxa"/>
            <w:vAlign w:val="center"/>
          </w:tcPr>
          <w:p w14:paraId="692FE391" w14:textId="0C4641CC" w:rsidR="00CD7554" w:rsidRPr="00093217" w:rsidRDefault="00B44664" w:rsidP="000E49B4">
            <w:pPr>
              <w:spacing w:line="276" w:lineRule="auto"/>
              <w:rPr>
                <w:rFonts w:ascii="Arial" w:hAnsi="Arial" w:cs="Arial"/>
              </w:rPr>
            </w:pPr>
            <w:r w:rsidRPr="00093217">
              <w:rPr>
                <w:rFonts w:ascii="Arial" w:hAnsi="Arial" w:cs="Arial"/>
              </w:rPr>
              <w:lastRenderedPageBreak/>
              <w:t>6.</w:t>
            </w:r>
          </w:p>
        </w:tc>
        <w:tc>
          <w:tcPr>
            <w:tcW w:w="7777" w:type="dxa"/>
            <w:vAlign w:val="center"/>
          </w:tcPr>
          <w:p w14:paraId="03B61E50" w14:textId="3E2C3AC7" w:rsidR="00CD7554" w:rsidRPr="00093217" w:rsidRDefault="00E302AD" w:rsidP="000E49B4">
            <w:pPr>
              <w:spacing w:line="276" w:lineRule="auto"/>
              <w:rPr>
                <w:rFonts w:ascii="Arial" w:hAnsi="Arial" w:cs="Arial"/>
                <w:b/>
                <w:bCs/>
              </w:rPr>
            </w:pPr>
            <w:r w:rsidRPr="00093217">
              <w:rPr>
                <w:rFonts w:ascii="Arial" w:hAnsi="Arial" w:cs="Arial"/>
                <w:b/>
                <w:bCs/>
              </w:rPr>
              <w:t xml:space="preserve">2. </w:t>
            </w:r>
            <w:r w:rsidR="00856B08" w:rsidRPr="00093217">
              <w:rPr>
                <w:rFonts w:ascii="Arial" w:hAnsi="Arial" w:cs="Arial"/>
                <w:b/>
                <w:bCs/>
              </w:rPr>
              <w:t>razprava:</w:t>
            </w:r>
            <w:r w:rsidRPr="00093217">
              <w:rPr>
                <w:rFonts w:ascii="Arial" w:hAnsi="Arial" w:cs="Arial"/>
                <w:b/>
                <w:bCs/>
              </w:rPr>
              <w:t xml:space="preserve"> Ustvarjanje učnih in poklicnih poti, ki vodijo do novih priložnosti (</w:t>
            </w:r>
            <w:r w:rsidR="00093217">
              <w:rPr>
                <w:rFonts w:ascii="Arial" w:hAnsi="Arial" w:cs="Arial"/>
                <w:b/>
                <w:bCs/>
              </w:rPr>
              <w:t>»</w:t>
            </w:r>
            <w:proofErr w:type="spellStart"/>
            <w:r w:rsidRPr="00093217">
              <w:rPr>
                <w:rFonts w:ascii="Arial" w:hAnsi="Arial" w:cs="Arial"/>
                <w:b/>
                <w:bCs/>
              </w:rPr>
              <w:t>Creating</w:t>
            </w:r>
            <w:proofErr w:type="spellEnd"/>
            <w:r w:rsidRPr="00093217">
              <w:rPr>
                <w:rFonts w:ascii="Arial" w:hAnsi="Arial" w:cs="Arial"/>
                <w:b/>
                <w:bCs/>
              </w:rPr>
              <w:t xml:space="preserve"> </w:t>
            </w:r>
            <w:proofErr w:type="spellStart"/>
            <w:r w:rsidRPr="00093217">
              <w:rPr>
                <w:rFonts w:ascii="Arial" w:hAnsi="Arial" w:cs="Arial"/>
                <w:b/>
                <w:bCs/>
              </w:rPr>
              <w:t>learning</w:t>
            </w:r>
            <w:proofErr w:type="spellEnd"/>
            <w:r w:rsidRPr="00093217">
              <w:rPr>
                <w:rFonts w:ascii="Arial" w:hAnsi="Arial" w:cs="Arial"/>
                <w:b/>
                <w:bCs/>
              </w:rPr>
              <w:t xml:space="preserve"> </w:t>
            </w:r>
            <w:proofErr w:type="spellStart"/>
            <w:r w:rsidRPr="00093217">
              <w:rPr>
                <w:rFonts w:ascii="Arial" w:hAnsi="Arial" w:cs="Arial"/>
                <w:b/>
                <w:bCs/>
              </w:rPr>
              <w:t>and</w:t>
            </w:r>
            <w:proofErr w:type="spellEnd"/>
            <w:r w:rsidRPr="00093217">
              <w:rPr>
                <w:rFonts w:ascii="Arial" w:hAnsi="Arial" w:cs="Arial"/>
                <w:b/>
                <w:bCs/>
              </w:rPr>
              <w:t xml:space="preserve"> </w:t>
            </w:r>
            <w:proofErr w:type="spellStart"/>
            <w:r w:rsidRPr="00093217">
              <w:rPr>
                <w:rFonts w:ascii="Arial" w:hAnsi="Arial" w:cs="Arial"/>
                <w:b/>
                <w:bCs/>
              </w:rPr>
              <w:t>career</w:t>
            </w:r>
            <w:proofErr w:type="spellEnd"/>
            <w:r w:rsidRPr="00093217">
              <w:rPr>
                <w:rFonts w:ascii="Arial" w:hAnsi="Arial" w:cs="Arial"/>
                <w:b/>
                <w:bCs/>
              </w:rPr>
              <w:t xml:space="preserve"> </w:t>
            </w:r>
            <w:proofErr w:type="spellStart"/>
            <w:r w:rsidRPr="00093217">
              <w:rPr>
                <w:rFonts w:ascii="Arial" w:hAnsi="Arial" w:cs="Arial"/>
                <w:b/>
                <w:bCs/>
              </w:rPr>
              <w:t>pathways</w:t>
            </w:r>
            <w:proofErr w:type="spellEnd"/>
            <w:r w:rsidRPr="00093217">
              <w:rPr>
                <w:rFonts w:ascii="Arial" w:hAnsi="Arial" w:cs="Arial"/>
                <w:b/>
                <w:bCs/>
              </w:rPr>
              <w:t xml:space="preserve"> </w:t>
            </w:r>
            <w:proofErr w:type="spellStart"/>
            <w:r w:rsidRPr="00093217">
              <w:rPr>
                <w:rFonts w:ascii="Arial" w:hAnsi="Arial" w:cs="Arial"/>
                <w:b/>
                <w:bCs/>
              </w:rPr>
              <w:t>that</w:t>
            </w:r>
            <w:proofErr w:type="spellEnd"/>
            <w:r w:rsidRPr="00093217">
              <w:rPr>
                <w:rFonts w:ascii="Arial" w:hAnsi="Arial" w:cs="Arial"/>
                <w:b/>
                <w:bCs/>
              </w:rPr>
              <w:t xml:space="preserve"> </w:t>
            </w:r>
            <w:proofErr w:type="spellStart"/>
            <w:r w:rsidRPr="00093217">
              <w:rPr>
                <w:rFonts w:ascii="Arial" w:hAnsi="Arial" w:cs="Arial"/>
                <w:b/>
                <w:bCs/>
              </w:rPr>
              <w:t>lead</w:t>
            </w:r>
            <w:proofErr w:type="spellEnd"/>
            <w:r w:rsidRPr="00093217">
              <w:rPr>
                <w:rFonts w:ascii="Arial" w:hAnsi="Arial" w:cs="Arial"/>
                <w:b/>
                <w:bCs/>
              </w:rPr>
              <w:t xml:space="preserve"> to </w:t>
            </w:r>
            <w:proofErr w:type="spellStart"/>
            <w:r w:rsidRPr="00093217">
              <w:rPr>
                <w:rFonts w:ascii="Arial" w:hAnsi="Arial" w:cs="Arial"/>
                <w:b/>
                <w:bCs/>
              </w:rPr>
              <w:t>new</w:t>
            </w:r>
            <w:proofErr w:type="spellEnd"/>
            <w:r w:rsidRPr="00093217">
              <w:rPr>
                <w:rFonts w:ascii="Arial" w:hAnsi="Arial" w:cs="Arial"/>
                <w:b/>
                <w:bCs/>
              </w:rPr>
              <w:t xml:space="preserve"> </w:t>
            </w:r>
            <w:proofErr w:type="spellStart"/>
            <w:r w:rsidRPr="00093217">
              <w:rPr>
                <w:rFonts w:ascii="Arial" w:hAnsi="Arial" w:cs="Arial"/>
                <w:b/>
                <w:bCs/>
              </w:rPr>
              <w:t>opportunities</w:t>
            </w:r>
            <w:proofErr w:type="spellEnd"/>
            <w:r w:rsidR="00093217">
              <w:rPr>
                <w:rFonts w:ascii="Arial" w:hAnsi="Arial" w:cs="Arial"/>
                <w:b/>
                <w:bCs/>
              </w:rPr>
              <w:t>«</w:t>
            </w:r>
            <w:r w:rsidRPr="00093217">
              <w:rPr>
                <w:rFonts w:ascii="Arial" w:hAnsi="Arial" w:cs="Arial"/>
                <w:b/>
                <w:bCs/>
              </w:rPr>
              <w:t>)</w:t>
            </w:r>
          </w:p>
          <w:p w14:paraId="13AA92EB" w14:textId="3C7A956F" w:rsidR="00E302AD" w:rsidRPr="00093217" w:rsidRDefault="00E302AD" w:rsidP="000E49B4">
            <w:pPr>
              <w:spacing w:line="276" w:lineRule="auto"/>
              <w:rPr>
                <w:rFonts w:ascii="Arial" w:hAnsi="Arial" w:cs="Arial"/>
              </w:rPr>
            </w:pPr>
            <w:r w:rsidRPr="00093217">
              <w:rPr>
                <w:rFonts w:ascii="Arial" w:hAnsi="Arial" w:cs="Arial"/>
              </w:rPr>
              <w:t>Uvodne predstavitv</w:t>
            </w:r>
            <w:r w:rsidR="00856B08" w:rsidRPr="00093217">
              <w:rPr>
                <w:rFonts w:ascii="Arial" w:hAnsi="Arial" w:cs="Arial"/>
              </w:rPr>
              <w:t>e:</w:t>
            </w:r>
          </w:p>
          <w:p w14:paraId="11D2F958" w14:textId="5A7B2A46" w:rsidR="00E302AD" w:rsidRPr="00093217" w:rsidRDefault="00E302AD" w:rsidP="000E49B4">
            <w:pPr>
              <w:pStyle w:val="Odstavekseznama"/>
              <w:numPr>
                <w:ilvl w:val="0"/>
                <w:numId w:val="15"/>
              </w:numPr>
              <w:spacing w:line="276" w:lineRule="auto"/>
              <w:rPr>
                <w:rFonts w:ascii="Arial" w:hAnsi="Arial" w:cs="Arial"/>
              </w:rPr>
            </w:pPr>
            <w:r w:rsidRPr="00093217">
              <w:rPr>
                <w:rFonts w:ascii="Arial" w:hAnsi="Arial" w:cs="Arial"/>
              </w:rPr>
              <w:t xml:space="preserve">Minister </w:t>
            </w:r>
            <w:proofErr w:type="spellStart"/>
            <w:r w:rsidRPr="00093217">
              <w:rPr>
                <w:rFonts w:ascii="Arial" w:hAnsi="Arial" w:cs="Arial"/>
              </w:rPr>
              <w:t>Willy</w:t>
            </w:r>
            <w:proofErr w:type="spellEnd"/>
            <w:r w:rsidRPr="00093217">
              <w:rPr>
                <w:rFonts w:ascii="Arial" w:hAnsi="Arial" w:cs="Arial"/>
              </w:rPr>
              <w:t xml:space="preserve"> </w:t>
            </w:r>
            <w:proofErr w:type="spellStart"/>
            <w:r w:rsidRPr="00093217">
              <w:rPr>
                <w:rFonts w:ascii="Arial" w:hAnsi="Arial" w:cs="Arial"/>
              </w:rPr>
              <w:t>Borsus</w:t>
            </w:r>
            <w:proofErr w:type="spellEnd"/>
            <w:r w:rsidRPr="00093217">
              <w:rPr>
                <w:rFonts w:ascii="Arial" w:hAnsi="Arial" w:cs="Arial"/>
              </w:rPr>
              <w:t>, podpredsednik Valonske regije in minister za gospodarstvo, zunanjo trgovino, raziskave in inovacije, digitalno tehnologijo, prostorsko načrtovanje, kmetijstvo, IFAPME in kompetenčne centre,</w:t>
            </w:r>
          </w:p>
          <w:p w14:paraId="65B472BE" w14:textId="7344B40D" w:rsidR="00E302AD" w:rsidRPr="00093217" w:rsidRDefault="00E302AD" w:rsidP="000E49B4">
            <w:pPr>
              <w:pStyle w:val="Odstavekseznama"/>
              <w:numPr>
                <w:ilvl w:val="0"/>
                <w:numId w:val="15"/>
              </w:numPr>
              <w:spacing w:line="276" w:lineRule="auto"/>
              <w:rPr>
                <w:rFonts w:ascii="Arial" w:hAnsi="Arial" w:cs="Arial"/>
              </w:rPr>
            </w:pPr>
            <w:r w:rsidRPr="00093217">
              <w:rPr>
                <w:rFonts w:ascii="Arial" w:hAnsi="Arial" w:cs="Arial"/>
              </w:rPr>
              <w:t xml:space="preserve">ministrica Christie </w:t>
            </w:r>
            <w:proofErr w:type="spellStart"/>
            <w:r w:rsidRPr="00093217">
              <w:rPr>
                <w:rFonts w:ascii="Arial" w:hAnsi="Arial" w:cs="Arial"/>
              </w:rPr>
              <w:t>Morreale</w:t>
            </w:r>
            <w:proofErr w:type="spellEnd"/>
            <w:r w:rsidRPr="00093217">
              <w:rPr>
                <w:rFonts w:ascii="Arial" w:hAnsi="Arial" w:cs="Arial"/>
              </w:rPr>
              <w:t>, podpredsednica Valonske regije in ministrica za zaposlovanje, usposabljanje, zdravstvo, socialne ukrepe, enake možnosti in pravice žensk in</w:t>
            </w:r>
          </w:p>
          <w:p w14:paraId="13CF243D" w14:textId="6F872852" w:rsidR="00E302AD" w:rsidRPr="00093217" w:rsidRDefault="00856B08" w:rsidP="000E49B4">
            <w:pPr>
              <w:pStyle w:val="Odstavekseznama"/>
              <w:numPr>
                <w:ilvl w:val="0"/>
                <w:numId w:val="15"/>
              </w:numPr>
              <w:spacing w:line="276" w:lineRule="auto"/>
              <w:rPr>
                <w:rFonts w:ascii="Arial" w:hAnsi="Arial" w:cs="Arial"/>
                <w:b/>
                <w:bCs/>
              </w:rPr>
            </w:pPr>
            <w:r w:rsidRPr="00093217">
              <w:rPr>
                <w:rFonts w:ascii="Arial" w:hAnsi="Arial" w:cs="Arial"/>
              </w:rPr>
              <w:t>S</w:t>
            </w:r>
            <w:r w:rsidR="00E302AD" w:rsidRPr="00093217">
              <w:rPr>
                <w:rFonts w:ascii="Arial" w:hAnsi="Arial" w:cs="Arial"/>
              </w:rPr>
              <w:t xml:space="preserve">tefano </w:t>
            </w:r>
            <w:proofErr w:type="spellStart"/>
            <w:r w:rsidR="00E302AD" w:rsidRPr="00093217">
              <w:rPr>
                <w:rFonts w:ascii="Arial" w:hAnsi="Arial" w:cs="Arial"/>
              </w:rPr>
              <w:t>Scarpetta</w:t>
            </w:r>
            <w:proofErr w:type="spellEnd"/>
            <w:r w:rsidR="00E302AD" w:rsidRPr="00093217">
              <w:rPr>
                <w:rFonts w:ascii="Arial" w:hAnsi="Arial" w:cs="Arial"/>
              </w:rPr>
              <w:t>, direktor za zaposlovanje, delo in socialne zadeve.</w:t>
            </w:r>
          </w:p>
        </w:tc>
      </w:tr>
      <w:tr w:rsidR="00246B2F" w:rsidRPr="00093217" w14:paraId="3E84EC39" w14:textId="77777777" w:rsidTr="00AD48F2">
        <w:trPr>
          <w:trHeight w:val="1134"/>
        </w:trPr>
        <w:tc>
          <w:tcPr>
            <w:tcW w:w="1432" w:type="dxa"/>
            <w:vAlign w:val="center"/>
          </w:tcPr>
          <w:p w14:paraId="55052E00" w14:textId="0044ECE0" w:rsidR="00246B2F" w:rsidRPr="00093217" w:rsidRDefault="00D63B1F" w:rsidP="000E49B4">
            <w:pPr>
              <w:spacing w:line="276" w:lineRule="auto"/>
              <w:rPr>
                <w:rFonts w:ascii="Arial" w:hAnsi="Arial" w:cs="Arial"/>
              </w:rPr>
            </w:pPr>
            <w:r w:rsidRPr="00093217">
              <w:rPr>
                <w:rFonts w:ascii="Arial" w:hAnsi="Arial" w:cs="Arial"/>
              </w:rPr>
              <w:t>7.</w:t>
            </w:r>
          </w:p>
        </w:tc>
        <w:tc>
          <w:tcPr>
            <w:tcW w:w="7777" w:type="dxa"/>
            <w:vAlign w:val="center"/>
          </w:tcPr>
          <w:p w14:paraId="304F985F" w14:textId="36590134" w:rsidR="00246B2F" w:rsidRPr="00093217" w:rsidRDefault="00816DF0" w:rsidP="000E49B4">
            <w:pPr>
              <w:spacing w:line="276" w:lineRule="auto"/>
              <w:rPr>
                <w:rFonts w:ascii="Arial" w:hAnsi="Arial" w:cs="Arial"/>
                <w:b/>
                <w:bCs/>
              </w:rPr>
            </w:pPr>
            <w:r w:rsidRPr="00093217">
              <w:rPr>
                <w:rFonts w:ascii="Arial" w:hAnsi="Arial" w:cs="Arial"/>
                <w:b/>
                <w:bCs/>
              </w:rPr>
              <w:t>3. zasedanje: Enakopravno omogočanje razvoja znanj in spretnosti za nove priložnosti (</w:t>
            </w:r>
            <w:r w:rsidR="00093217">
              <w:rPr>
                <w:rFonts w:ascii="Arial" w:hAnsi="Arial" w:cs="Arial"/>
                <w:b/>
                <w:bCs/>
              </w:rPr>
              <w:t>»</w:t>
            </w:r>
            <w:proofErr w:type="spellStart"/>
            <w:r w:rsidRPr="00093217">
              <w:rPr>
                <w:rFonts w:ascii="Arial" w:hAnsi="Arial" w:cs="Arial"/>
                <w:b/>
                <w:bCs/>
              </w:rPr>
              <w:t>Enabling</w:t>
            </w:r>
            <w:proofErr w:type="spellEnd"/>
            <w:r w:rsidRPr="00093217">
              <w:rPr>
                <w:rFonts w:ascii="Arial" w:hAnsi="Arial" w:cs="Arial"/>
                <w:b/>
                <w:bCs/>
              </w:rPr>
              <w:t xml:space="preserve"> </w:t>
            </w:r>
            <w:proofErr w:type="spellStart"/>
            <w:r w:rsidRPr="00093217">
              <w:rPr>
                <w:rFonts w:ascii="Arial" w:hAnsi="Arial" w:cs="Arial"/>
                <w:b/>
                <w:bCs/>
              </w:rPr>
              <w:t>everyone</w:t>
            </w:r>
            <w:proofErr w:type="spellEnd"/>
            <w:r w:rsidRPr="00093217">
              <w:rPr>
                <w:rFonts w:ascii="Arial" w:hAnsi="Arial" w:cs="Arial"/>
                <w:b/>
                <w:bCs/>
              </w:rPr>
              <w:t xml:space="preserve"> to </w:t>
            </w:r>
            <w:proofErr w:type="spellStart"/>
            <w:r w:rsidRPr="00093217">
              <w:rPr>
                <w:rFonts w:ascii="Arial" w:hAnsi="Arial" w:cs="Arial"/>
                <w:b/>
                <w:bCs/>
              </w:rPr>
              <w:t>develop</w:t>
            </w:r>
            <w:proofErr w:type="spellEnd"/>
            <w:r w:rsidRPr="00093217">
              <w:rPr>
                <w:rFonts w:ascii="Arial" w:hAnsi="Arial" w:cs="Arial"/>
                <w:b/>
                <w:bCs/>
              </w:rPr>
              <w:t xml:space="preserve"> </w:t>
            </w:r>
            <w:proofErr w:type="spellStart"/>
            <w:r w:rsidRPr="00093217">
              <w:rPr>
                <w:rFonts w:ascii="Arial" w:hAnsi="Arial" w:cs="Arial"/>
                <w:b/>
                <w:bCs/>
              </w:rPr>
              <w:t>the</w:t>
            </w:r>
            <w:proofErr w:type="spellEnd"/>
            <w:r w:rsidRPr="00093217">
              <w:rPr>
                <w:rFonts w:ascii="Arial" w:hAnsi="Arial" w:cs="Arial"/>
                <w:b/>
                <w:bCs/>
              </w:rPr>
              <w:t xml:space="preserve"> </w:t>
            </w:r>
            <w:proofErr w:type="spellStart"/>
            <w:r w:rsidRPr="00093217">
              <w:rPr>
                <w:rFonts w:ascii="Arial" w:hAnsi="Arial" w:cs="Arial"/>
                <w:b/>
                <w:bCs/>
              </w:rPr>
              <w:t>skills</w:t>
            </w:r>
            <w:proofErr w:type="spellEnd"/>
            <w:r w:rsidRPr="00093217">
              <w:rPr>
                <w:rFonts w:ascii="Arial" w:hAnsi="Arial" w:cs="Arial"/>
                <w:b/>
                <w:bCs/>
              </w:rPr>
              <w:t xml:space="preserve"> </w:t>
            </w:r>
            <w:proofErr w:type="spellStart"/>
            <w:r w:rsidRPr="00093217">
              <w:rPr>
                <w:rFonts w:ascii="Arial" w:hAnsi="Arial" w:cs="Arial"/>
                <w:b/>
                <w:bCs/>
              </w:rPr>
              <w:t>for</w:t>
            </w:r>
            <w:proofErr w:type="spellEnd"/>
            <w:r w:rsidRPr="00093217">
              <w:rPr>
                <w:rFonts w:ascii="Arial" w:hAnsi="Arial" w:cs="Arial"/>
                <w:b/>
                <w:bCs/>
              </w:rPr>
              <w:t xml:space="preserve"> </w:t>
            </w:r>
            <w:proofErr w:type="spellStart"/>
            <w:r w:rsidRPr="00093217">
              <w:rPr>
                <w:rFonts w:ascii="Arial" w:hAnsi="Arial" w:cs="Arial"/>
                <w:b/>
                <w:bCs/>
              </w:rPr>
              <w:t>new</w:t>
            </w:r>
            <w:proofErr w:type="spellEnd"/>
            <w:r w:rsidRPr="00093217">
              <w:rPr>
                <w:rFonts w:ascii="Arial" w:hAnsi="Arial" w:cs="Arial"/>
                <w:b/>
                <w:bCs/>
              </w:rPr>
              <w:t xml:space="preserve"> </w:t>
            </w:r>
            <w:proofErr w:type="spellStart"/>
            <w:r w:rsidRPr="00093217">
              <w:rPr>
                <w:rFonts w:ascii="Arial" w:hAnsi="Arial" w:cs="Arial"/>
                <w:b/>
                <w:bCs/>
              </w:rPr>
              <w:t>opportunities</w:t>
            </w:r>
            <w:proofErr w:type="spellEnd"/>
            <w:r w:rsidR="00093217">
              <w:rPr>
                <w:rFonts w:ascii="Arial" w:hAnsi="Arial" w:cs="Arial"/>
                <w:b/>
                <w:bCs/>
              </w:rPr>
              <w:t>«)</w:t>
            </w:r>
          </w:p>
          <w:p w14:paraId="16862EC0" w14:textId="66E937DF" w:rsidR="00816DF0" w:rsidRPr="00093217" w:rsidRDefault="00816DF0" w:rsidP="000E49B4">
            <w:pPr>
              <w:spacing w:line="276" w:lineRule="auto"/>
              <w:rPr>
                <w:rFonts w:ascii="Arial" w:hAnsi="Arial" w:cs="Arial"/>
              </w:rPr>
            </w:pPr>
            <w:r w:rsidRPr="00093217">
              <w:rPr>
                <w:rFonts w:ascii="Arial" w:hAnsi="Arial" w:cs="Arial"/>
              </w:rPr>
              <w:t>Uvodne predstavitv</w:t>
            </w:r>
            <w:r w:rsidR="00943505" w:rsidRPr="00093217">
              <w:rPr>
                <w:rFonts w:ascii="Arial" w:hAnsi="Arial" w:cs="Arial"/>
              </w:rPr>
              <w:t>e:</w:t>
            </w:r>
            <w:r w:rsidRPr="00093217">
              <w:rPr>
                <w:rFonts w:ascii="Arial" w:hAnsi="Arial" w:cs="Arial"/>
              </w:rPr>
              <w:t xml:space="preserve"> </w:t>
            </w:r>
          </w:p>
          <w:p w14:paraId="34BC2D0E" w14:textId="56E38440" w:rsidR="00816DF0" w:rsidRPr="00093217" w:rsidRDefault="00816DF0" w:rsidP="000E49B4">
            <w:pPr>
              <w:pStyle w:val="Odstavekseznama"/>
              <w:numPr>
                <w:ilvl w:val="0"/>
                <w:numId w:val="16"/>
              </w:numPr>
              <w:spacing w:line="276" w:lineRule="auto"/>
              <w:rPr>
                <w:rFonts w:ascii="Arial" w:hAnsi="Arial" w:cs="Arial"/>
              </w:rPr>
            </w:pPr>
            <w:r w:rsidRPr="00093217">
              <w:rPr>
                <w:rFonts w:ascii="Arial" w:hAnsi="Arial" w:cs="Arial"/>
              </w:rPr>
              <w:t xml:space="preserve">Minister Bernard </w:t>
            </w:r>
            <w:proofErr w:type="spellStart"/>
            <w:r w:rsidRPr="00093217">
              <w:rPr>
                <w:rFonts w:ascii="Arial" w:hAnsi="Arial" w:cs="Arial"/>
              </w:rPr>
              <w:t>Clerfayt</w:t>
            </w:r>
            <w:proofErr w:type="spellEnd"/>
            <w:r w:rsidRPr="00093217">
              <w:rPr>
                <w:rFonts w:ascii="Arial" w:hAnsi="Arial" w:cs="Arial"/>
              </w:rPr>
              <w:t>, bruseljski minister za zaposlovanje in poklicno usposabljanje, digitalni prehod, lokalne oblasti in dobro počutje živali,</w:t>
            </w:r>
          </w:p>
          <w:p w14:paraId="3219397E" w14:textId="02A03EC5" w:rsidR="00816DF0" w:rsidRPr="00093217" w:rsidRDefault="00816DF0" w:rsidP="000E49B4">
            <w:pPr>
              <w:pStyle w:val="Odstavekseznama"/>
              <w:numPr>
                <w:ilvl w:val="0"/>
                <w:numId w:val="16"/>
              </w:numPr>
              <w:spacing w:line="276" w:lineRule="auto"/>
              <w:rPr>
                <w:rFonts w:ascii="Arial" w:hAnsi="Arial" w:cs="Arial"/>
              </w:rPr>
            </w:pPr>
            <w:r w:rsidRPr="00093217">
              <w:rPr>
                <w:rFonts w:ascii="Arial" w:hAnsi="Arial" w:cs="Arial"/>
              </w:rPr>
              <w:t xml:space="preserve">ministrica </w:t>
            </w:r>
            <w:proofErr w:type="spellStart"/>
            <w:r w:rsidRPr="00093217">
              <w:rPr>
                <w:rFonts w:ascii="Arial" w:hAnsi="Arial" w:cs="Arial"/>
              </w:rPr>
              <w:t>Françoise</w:t>
            </w:r>
            <w:proofErr w:type="spellEnd"/>
            <w:r w:rsidRPr="00093217">
              <w:rPr>
                <w:rFonts w:ascii="Arial" w:hAnsi="Arial" w:cs="Arial"/>
              </w:rPr>
              <w:t xml:space="preserve"> </w:t>
            </w:r>
            <w:proofErr w:type="spellStart"/>
            <w:r w:rsidRPr="00093217">
              <w:rPr>
                <w:rFonts w:ascii="Arial" w:hAnsi="Arial" w:cs="Arial"/>
              </w:rPr>
              <w:t>Bertieaux</w:t>
            </w:r>
            <w:proofErr w:type="spellEnd"/>
            <w:r w:rsidRPr="00093217">
              <w:rPr>
                <w:rFonts w:ascii="Arial" w:hAnsi="Arial" w:cs="Arial"/>
              </w:rPr>
              <w:t>, ministrica za visoko šolstvo, raziskave in mladino v francosko govoreči skupnosti Belgije,</w:t>
            </w:r>
          </w:p>
          <w:p w14:paraId="0CBF7496" w14:textId="2CC6E316" w:rsidR="00816DF0" w:rsidRPr="00093217" w:rsidRDefault="00816DF0" w:rsidP="000E49B4">
            <w:pPr>
              <w:pStyle w:val="Odstavekseznama"/>
              <w:numPr>
                <w:ilvl w:val="0"/>
                <w:numId w:val="16"/>
              </w:numPr>
              <w:spacing w:line="276" w:lineRule="auto"/>
              <w:rPr>
                <w:rFonts w:ascii="Arial" w:hAnsi="Arial" w:cs="Arial"/>
              </w:rPr>
            </w:pPr>
            <w:r w:rsidRPr="00093217">
              <w:rPr>
                <w:rFonts w:ascii="Arial" w:hAnsi="Arial" w:cs="Arial"/>
              </w:rPr>
              <w:t xml:space="preserve">ministrica Caroline </w:t>
            </w:r>
            <w:proofErr w:type="spellStart"/>
            <w:r w:rsidRPr="00093217">
              <w:rPr>
                <w:rFonts w:ascii="Arial" w:hAnsi="Arial" w:cs="Arial"/>
              </w:rPr>
              <w:t>Désir</w:t>
            </w:r>
            <w:proofErr w:type="spellEnd"/>
            <w:r w:rsidRPr="00093217">
              <w:rPr>
                <w:rFonts w:ascii="Arial" w:hAnsi="Arial" w:cs="Arial"/>
              </w:rPr>
              <w:t>, ministrica za izobraževanje v francosko govoreči skupnosti Belgije in</w:t>
            </w:r>
          </w:p>
          <w:p w14:paraId="31E4B31C" w14:textId="77777777" w:rsidR="00816DF0" w:rsidRPr="00093217" w:rsidRDefault="00816DF0" w:rsidP="000E49B4">
            <w:pPr>
              <w:pStyle w:val="Odstavekseznama"/>
              <w:numPr>
                <w:ilvl w:val="0"/>
                <w:numId w:val="16"/>
              </w:numPr>
              <w:spacing w:line="276" w:lineRule="auto"/>
              <w:rPr>
                <w:rFonts w:ascii="Arial" w:hAnsi="Arial" w:cs="Arial"/>
                <w:b/>
                <w:bCs/>
              </w:rPr>
            </w:pPr>
            <w:r w:rsidRPr="00093217">
              <w:rPr>
                <w:rFonts w:ascii="Arial" w:hAnsi="Arial" w:cs="Arial"/>
              </w:rPr>
              <w:t xml:space="preserve">Andreas </w:t>
            </w:r>
            <w:proofErr w:type="spellStart"/>
            <w:r w:rsidRPr="00093217">
              <w:rPr>
                <w:rFonts w:ascii="Arial" w:hAnsi="Arial" w:cs="Arial"/>
              </w:rPr>
              <w:t>Schleicher</w:t>
            </w:r>
            <w:proofErr w:type="spellEnd"/>
            <w:r w:rsidRPr="00093217">
              <w:rPr>
                <w:rFonts w:ascii="Arial" w:hAnsi="Arial" w:cs="Arial"/>
              </w:rPr>
              <w:t>, direktor direktorata za izobraževanje in spretnosti.</w:t>
            </w:r>
          </w:p>
          <w:p w14:paraId="42C2996E" w14:textId="11E8FAA8" w:rsidR="00724BFE" w:rsidRPr="00093217" w:rsidRDefault="00724BFE" w:rsidP="000E49B4">
            <w:pPr>
              <w:pStyle w:val="Odstavekseznama"/>
              <w:spacing w:line="276" w:lineRule="auto"/>
              <w:ind w:left="360"/>
              <w:rPr>
                <w:rFonts w:ascii="Arial" w:hAnsi="Arial" w:cs="Arial"/>
                <w:b/>
                <w:bCs/>
              </w:rPr>
            </w:pPr>
          </w:p>
        </w:tc>
      </w:tr>
      <w:tr w:rsidR="002F5F61" w:rsidRPr="00093217" w14:paraId="7D4F33EC" w14:textId="77777777" w:rsidTr="00AD48F2">
        <w:trPr>
          <w:trHeight w:val="1134"/>
        </w:trPr>
        <w:tc>
          <w:tcPr>
            <w:tcW w:w="1432" w:type="dxa"/>
            <w:vAlign w:val="center"/>
          </w:tcPr>
          <w:p w14:paraId="2E2EBC32" w14:textId="0FC31B41" w:rsidR="002F5F61" w:rsidRPr="00093217" w:rsidRDefault="002F5F61" w:rsidP="000E49B4">
            <w:pPr>
              <w:spacing w:line="276" w:lineRule="auto"/>
              <w:rPr>
                <w:rFonts w:ascii="Arial" w:hAnsi="Arial" w:cs="Arial"/>
              </w:rPr>
            </w:pPr>
            <w:r w:rsidRPr="00093217">
              <w:rPr>
                <w:rFonts w:ascii="Arial" w:hAnsi="Arial" w:cs="Arial"/>
              </w:rPr>
              <w:t>8.</w:t>
            </w:r>
          </w:p>
        </w:tc>
        <w:tc>
          <w:tcPr>
            <w:tcW w:w="7777" w:type="dxa"/>
            <w:vAlign w:val="center"/>
          </w:tcPr>
          <w:p w14:paraId="7D074ECF" w14:textId="02DAB76E" w:rsidR="002F5F61" w:rsidRPr="00093217" w:rsidRDefault="00805DC4" w:rsidP="000E49B4">
            <w:pPr>
              <w:spacing w:line="276" w:lineRule="auto"/>
              <w:rPr>
                <w:rFonts w:ascii="Arial" w:hAnsi="Arial" w:cs="Arial"/>
                <w:b/>
                <w:bCs/>
              </w:rPr>
            </w:pPr>
            <w:r w:rsidRPr="00093217">
              <w:rPr>
                <w:rFonts w:ascii="Arial" w:hAnsi="Arial" w:cs="Arial"/>
                <w:b/>
                <w:bCs/>
              </w:rPr>
              <w:t>S</w:t>
            </w:r>
            <w:r w:rsidR="00724BFE" w:rsidRPr="00093217">
              <w:rPr>
                <w:rFonts w:ascii="Arial" w:hAnsi="Arial" w:cs="Arial"/>
                <w:b/>
                <w:bCs/>
              </w:rPr>
              <w:t>klepn</w:t>
            </w:r>
            <w:r w:rsidRPr="00093217">
              <w:rPr>
                <w:rFonts w:ascii="Arial" w:hAnsi="Arial" w:cs="Arial"/>
                <w:b/>
                <w:bCs/>
              </w:rPr>
              <w:t>e izjave</w:t>
            </w:r>
          </w:p>
          <w:p w14:paraId="0805FB3E" w14:textId="77777777" w:rsidR="00805DC4" w:rsidRPr="00093217" w:rsidRDefault="00805DC4" w:rsidP="000E49B4">
            <w:pPr>
              <w:spacing w:line="276" w:lineRule="auto"/>
              <w:rPr>
                <w:rFonts w:ascii="Arial" w:hAnsi="Arial" w:cs="Arial"/>
              </w:rPr>
            </w:pPr>
            <w:r w:rsidRPr="00093217">
              <w:rPr>
                <w:rFonts w:ascii="Arial" w:hAnsi="Arial" w:cs="Arial"/>
              </w:rPr>
              <w:t>V sklepnem plenarnem delu bodo ministri oziroma vodje delegacij vabljeni k izmenjavi ključnih misli ali spoznanj iz razprav o izbranih temah.</w:t>
            </w:r>
          </w:p>
          <w:p w14:paraId="1BBBB0A9" w14:textId="060FB01C" w:rsidR="00805DC4" w:rsidRPr="00093217" w:rsidRDefault="00805DC4" w:rsidP="000E49B4">
            <w:pPr>
              <w:spacing w:line="276" w:lineRule="auto"/>
              <w:rPr>
                <w:rFonts w:ascii="Arial" w:hAnsi="Arial" w:cs="Arial"/>
              </w:rPr>
            </w:pPr>
            <w:r w:rsidRPr="00093217">
              <w:rPr>
                <w:rFonts w:ascii="Arial" w:hAnsi="Arial" w:cs="Arial"/>
              </w:rPr>
              <w:t>Sledila bodo sklepne besede:</w:t>
            </w:r>
          </w:p>
          <w:p w14:paraId="41FE550D" w14:textId="5C4BF314" w:rsidR="002F5F61" w:rsidRPr="00093217" w:rsidRDefault="002F5F61" w:rsidP="000E49B4">
            <w:pPr>
              <w:spacing w:line="276" w:lineRule="auto"/>
              <w:rPr>
                <w:rFonts w:ascii="Arial" w:hAnsi="Arial" w:cs="Arial"/>
              </w:rPr>
            </w:pPr>
            <w:r w:rsidRPr="00093217">
              <w:rPr>
                <w:rFonts w:ascii="Arial" w:hAnsi="Arial" w:cs="Arial"/>
              </w:rPr>
              <w:t>- Pierre-</w:t>
            </w:r>
            <w:proofErr w:type="spellStart"/>
            <w:r w:rsidRPr="00093217">
              <w:rPr>
                <w:rFonts w:ascii="Arial" w:hAnsi="Arial" w:cs="Arial"/>
              </w:rPr>
              <w:t>Yves</w:t>
            </w:r>
            <w:proofErr w:type="spellEnd"/>
            <w:r w:rsidRPr="00093217">
              <w:rPr>
                <w:rFonts w:ascii="Arial" w:hAnsi="Arial" w:cs="Arial"/>
              </w:rPr>
              <w:t xml:space="preserve"> </w:t>
            </w:r>
            <w:proofErr w:type="spellStart"/>
            <w:r w:rsidRPr="00093217">
              <w:rPr>
                <w:rFonts w:ascii="Arial" w:hAnsi="Arial" w:cs="Arial"/>
              </w:rPr>
              <w:t>Jeholet</w:t>
            </w:r>
            <w:proofErr w:type="spellEnd"/>
            <w:r w:rsidRPr="00093217">
              <w:rPr>
                <w:rFonts w:ascii="Arial" w:hAnsi="Arial" w:cs="Arial"/>
              </w:rPr>
              <w:t>, ministrski predsednik vlade francosko govoreče skupnosti, pristojen za mednarodne odnose, šport in izobraževanje odraslih,</w:t>
            </w:r>
          </w:p>
          <w:p w14:paraId="5511A385" w14:textId="3C885DDB" w:rsidR="002F5F61" w:rsidRPr="00093217" w:rsidRDefault="002F5F61" w:rsidP="000E49B4">
            <w:pPr>
              <w:spacing w:line="276" w:lineRule="auto"/>
              <w:rPr>
                <w:rFonts w:ascii="Arial" w:hAnsi="Arial" w:cs="Arial"/>
              </w:rPr>
            </w:pPr>
            <w:r w:rsidRPr="00093217">
              <w:rPr>
                <w:rFonts w:ascii="Arial" w:hAnsi="Arial" w:cs="Arial"/>
              </w:rPr>
              <w:t xml:space="preserve">- minister Bernard </w:t>
            </w:r>
            <w:proofErr w:type="spellStart"/>
            <w:r w:rsidRPr="00093217">
              <w:rPr>
                <w:rFonts w:ascii="Arial" w:hAnsi="Arial" w:cs="Arial"/>
              </w:rPr>
              <w:t>Clerfayt</w:t>
            </w:r>
            <w:proofErr w:type="spellEnd"/>
            <w:r w:rsidRPr="00093217">
              <w:rPr>
                <w:rFonts w:ascii="Arial" w:hAnsi="Arial" w:cs="Arial"/>
              </w:rPr>
              <w:t>, minister, pristojen za zaposlovanje in poklicno usposabljanje, digitalni prehod, lokalne oblasti in dobro počutje živali in</w:t>
            </w:r>
          </w:p>
          <w:p w14:paraId="51F69F6F" w14:textId="56BE5685" w:rsidR="002F5F61" w:rsidRPr="00093217" w:rsidRDefault="002F5F61" w:rsidP="000E49B4">
            <w:pPr>
              <w:spacing w:line="276" w:lineRule="auto"/>
              <w:rPr>
                <w:rFonts w:ascii="Arial" w:hAnsi="Arial" w:cs="Arial"/>
                <w:b/>
                <w:bCs/>
              </w:rPr>
            </w:pPr>
            <w:r w:rsidRPr="00093217">
              <w:rPr>
                <w:rFonts w:ascii="Arial" w:hAnsi="Arial" w:cs="Arial"/>
              </w:rPr>
              <w:t xml:space="preserve">- </w:t>
            </w:r>
            <w:proofErr w:type="spellStart"/>
            <w:r w:rsidRPr="00093217">
              <w:rPr>
                <w:rFonts w:ascii="Arial" w:hAnsi="Arial" w:cs="Arial"/>
              </w:rPr>
              <w:t>Yoshiki</w:t>
            </w:r>
            <w:proofErr w:type="spellEnd"/>
            <w:r w:rsidRPr="00093217">
              <w:rPr>
                <w:rFonts w:ascii="Arial" w:hAnsi="Arial" w:cs="Arial"/>
              </w:rPr>
              <w:t xml:space="preserve"> </w:t>
            </w:r>
            <w:proofErr w:type="spellStart"/>
            <w:r w:rsidRPr="00093217">
              <w:rPr>
                <w:rFonts w:ascii="Arial" w:hAnsi="Arial" w:cs="Arial"/>
              </w:rPr>
              <w:t>Takeuchi</w:t>
            </w:r>
            <w:proofErr w:type="spellEnd"/>
            <w:r w:rsidRPr="00093217">
              <w:rPr>
                <w:rFonts w:ascii="Arial" w:hAnsi="Arial" w:cs="Arial"/>
              </w:rPr>
              <w:t>, namestnik generalnega sekretarja OECD.</w:t>
            </w:r>
          </w:p>
        </w:tc>
      </w:tr>
    </w:tbl>
    <w:p w14:paraId="263E3F6B" w14:textId="77777777" w:rsidR="003B135C" w:rsidRPr="00093217" w:rsidRDefault="003B135C" w:rsidP="000E4402">
      <w:pPr>
        <w:overflowPunct w:val="0"/>
        <w:autoSpaceDE w:val="0"/>
        <w:autoSpaceDN w:val="0"/>
        <w:adjustRightInd w:val="0"/>
        <w:spacing w:after="0" w:line="276" w:lineRule="auto"/>
        <w:jc w:val="both"/>
        <w:textAlignment w:val="baseline"/>
        <w:rPr>
          <w:rFonts w:ascii="Arial" w:hAnsi="Arial" w:cs="Arial"/>
          <w:sz w:val="20"/>
          <w:szCs w:val="20"/>
        </w:rPr>
      </w:pPr>
    </w:p>
    <w:sectPr w:rsidR="003B135C" w:rsidRPr="00093217" w:rsidSect="00076C81">
      <w:headerReference w:type="defaul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E448" w14:textId="77777777" w:rsidR="004F648C" w:rsidRDefault="004F648C" w:rsidP="00076C81">
      <w:pPr>
        <w:spacing w:after="0" w:line="240" w:lineRule="auto"/>
      </w:pPr>
      <w:r>
        <w:separator/>
      </w:r>
    </w:p>
  </w:endnote>
  <w:endnote w:type="continuationSeparator" w:id="0">
    <w:p w14:paraId="71B69630" w14:textId="77777777" w:rsidR="004F648C" w:rsidRDefault="004F648C" w:rsidP="0007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78735" w14:textId="77777777" w:rsidR="004F648C" w:rsidRDefault="004F648C" w:rsidP="00076C81">
      <w:pPr>
        <w:spacing w:after="0" w:line="240" w:lineRule="auto"/>
      </w:pPr>
      <w:r>
        <w:separator/>
      </w:r>
    </w:p>
  </w:footnote>
  <w:footnote w:type="continuationSeparator" w:id="0">
    <w:p w14:paraId="35712950" w14:textId="77777777" w:rsidR="004F648C" w:rsidRDefault="004F648C" w:rsidP="00076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DF5" w14:textId="06AF3823" w:rsidR="00076C81" w:rsidRDefault="00076C81">
    <w:pPr>
      <w:pStyle w:val="Glava"/>
    </w:pPr>
  </w:p>
  <w:p w14:paraId="0B094EFD" w14:textId="77777777" w:rsidR="00076C81" w:rsidRDefault="00076C8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3AD"/>
    <w:multiLevelType w:val="hybridMultilevel"/>
    <w:tmpl w:val="84B47B28"/>
    <w:lvl w:ilvl="0" w:tplc="F162D27E">
      <w:numFmt w:val="bullet"/>
      <w:lvlText w:val="•"/>
      <w:lvlJc w:val="left"/>
      <w:pPr>
        <w:ind w:left="360" w:hanging="360"/>
      </w:pPr>
      <w:rPr>
        <w:rFonts w:hint="default"/>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21311D"/>
    <w:multiLevelType w:val="hybridMultilevel"/>
    <w:tmpl w:val="FF7493C8"/>
    <w:lvl w:ilvl="0" w:tplc="D1A67FAA">
      <w:start w:val="2"/>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7970DC"/>
    <w:multiLevelType w:val="hybridMultilevel"/>
    <w:tmpl w:val="9CCCA5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1E72BD"/>
    <w:multiLevelType w:val="hybridMultilevel"/>
    <w:tmpl w:val="531CD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CD90F90"/>
    <w:multiLevelType w:val="hybridMultilevel"/>
    <w:tmpl w:val="6818C90E"/>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19B1C33"/>
    <w:multiLevelType w:val="hybridMultilevel"/>
    <w:tmpl w:val="FACAD798"/>
    <w:lvl w:ilvl="0" w:tplc="F162D27E">
      <w:numFmt w:val="bullet"/>
      <w:lvlText w:val="•"/>
      <w:lvlJc w:val="left"/>
      <w:pPr>
        <w:ind w:left="360" w:hanging="360"/>
      </w:pPr>
      <w:rPr>
        <w:rFonts w:hint="default"/>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400741"/>
    <w:multiLevelType w:val="hybridMultilevel"/>
    <w:tmpl w:val="0E7882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CD26848"/>
    <w:multiLevelType w:val="hybridMultilevel"/>
    <w:tmpl w:val="CC5C8262"/>
    <w:lvl w:ilvl="0" w:tplc="F162D27E">
      <w:numFmt w:val="bullet"/>
      <w:lvlText w:val="•"/>
      <w:lvlJc w:val="left"/>
      <w:pPr>
        <w:ind w:left="360" w:hanging="360"/>
      </w:pPr>
      <w:rPr>
        <w:rFonts w:hint="default"/>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59FC5265"/>
    <w:multiLevelType w:val="hybridMultilevel"/>
    <w:tmpl w:val="B5667D5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48F72D1"/>
    <w:multiLevelType w:val="hybridMultilevel"/>
    <w:tmpl w:val="CE341F24"/>
    <w:lvl w:ilvl="0" w:tplc="D15EB5F4">
      <w:start w:val="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E4443FE"/>
    <w:multiLevelType w:val="hybridMultilevel"/>
    <w:tmpl w:val="CF3E2BC8"/>
    <w:lvl w:ilvl="0" w:tplc="11343450">
      <w:start w:val="1"/>
      <w:numFmt w:val="upperRoman"/>
      <w:lvlText w:val="%1."/>
      <w:lvlJc w:val="left"/>
      <w:pPr>
        <w:ind w:left="72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DA0F9B"/>
    <w:multiLevelType w:val="hybridMultilevel"/>
    <w:tmpl w:val="B1245A0E"/>
    <w:lvl w:ilvl="0" w:tplc="F162D27E">
      <w:numFmt w:val="bullet"/>
      <w:lvlText w:val="•"/>
      <w:lvlJc w:val="left"/>
      <w:pPr>
        <w:ind w:left="360" w:hanging="360"/>
      </w:pPr>
      <w:rPr>
        <w:rFonts w:hint="default"/>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410269756">
    <w:abstractNumId w:val="12"/>
  </w:num>
  <w:num w:numId="2" w16cid:durableId="1499081710">
    <w:abstractNumId w:val="8"/>
  </w:num>
  <w:num w:numId="3" w16cid:durableId="1216742227">
    <w:abstractNumId w:val="1"/>
  </w:num>
  <w:num w:numId="4" w16cid:durableId="1287615213">
    <w:abstractNumId w:val="13"/>
  </w:num>
  <w:num w:numId="5" w16cid:durableId="479199314">
    <w:abstractNumId w:val="16"/>
  </w:num>
  <w:num w:numId="6" w16cid:durableId="728302530">
    <w:abstractNumId w:val="7"/>
  </w:num>
  <w:num w:numId="7" w16cid:durableId="1358658527">
    <w:abstractNumId w:val="2"/>
  </w:num>
  <w:num w:numId="8" w16cid:durableId="430703560">
    <w:abstractNumId w:val="15"/>
  </w:num>
  <w:num w:numId="9" w16cid:durableId="1706590095">
    <w:abstractNumId w:val="9"/>
  </w:num>
  <w:num w:numId="10" w16cid:durableId="192350016">
    <w:abstractNumId w:val="3"/>
  </w:num>
  <w:num w:numId="11" w16cid:durableId="459306565">
    <w:abstractNumId w:val="14"/>
  </w:num>
  <w:num w:numId="12" w16cid:durableId="1620648605">
    <w:abstractNumId w:val="4"/>
  </w:num>
  <w:num w:numId="13" w16cid:durableId="341321551">
    <w:abstractNumId w:val="6"/>
  </w:num>
  <w:num w:numId="14" w16cid:durableId="1137068400">
    <w:abstractNumId w:val="17"/>
  </w:num>
  <w:num w:numId="15" w16cid:durableId="1693455562">
    <w:abstractNumId w:val="10"/>
  </w:num>
  <w:num w:numId="16" w16cid:durableId="131824467">
    <w:abstractNumId w:val="0"/>
  </w:num>
  <w:num w:numId="17" w16cid:durableId="1120757484">
    <w:abstractNumId w:val="5"/>
  </w:num>
  <w:num w:numId="18" w16cid:durableId="114604843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AC"/>
    <w:rsid w:val="000002F0"/>
    <w:rsid w:val="000033DF"/>
    <w:rsid w:val="00004B98"/>
    <w:rsid w:val="000051F0"/>
    <w:rsid w:val="0000640B"/>
    <w:rsid w:val="0000796D"/>
    <w:rsid w:val="00011F52"/>
    <w:rsid w:val="000134F2"/>
    <w:rsid w:val="00013756"/>
    <w:rsid w:val="000176BC"/>
    <w:rsid w:val="0001778C"/>
    <w:rsid w:val="0002346C"/>
    <w:rsid w:val="0002379E"/>
    <w:rsid w:val="00027891"/>
    <w:rsid w:val="00032570"/>
    <w:rsid w:val="00032788"/>
    <w:rsid w:val="00032DF3"/>
    <w:rsid w:val="00033D37"/>
    <w:rsid w:val="00035CF2"/>
    <w:rsid w:val="00036CC9"/>
    <w:rsid w:val="000405DC"/>
    <w:rsid w:val="000405FE"/>
    <w:rsid w:val="000414FA"/>
    <w:rsid w:val="00041A47"/>
    <w:rsid w:val="00042FD8"/>
    <w:rsid w:val="00047846"/>
    <w:rsid w:val="00054B3E"/>
    <w:rsid w:val="00056CEB"/>
    <w:rsid w:val="00056FA3"/>
    <w:rsid w:val="00062F8A"/>
    <w:rsid w:val="0007044F"/>
    <w:rsid w:val="000743F4"/>
    <w:rsid w:val="00075364"/>
    <w:rsid w:val="00076C81"/>
    <w:rsid w:val="00083508"/>
    <w:rsid w:val="000846B9"/>
    <w:rsid w:val="00085FEE"/>
    <w:rsid w:val="00086F1F"/>
    <w:rsid w:val="00091873"/>
    <w:rsid w:val="00093217"/>
    <w:rsid w:val="000A0946"/>
    <w:rsid w:val="000A1721"/>
    <w:rsid w:val="000B5019"/>
    <w:rsid w:val="000B7326"/>
    <w:rsid w:val="000C278E"/>
    <w:rsid w:val="000C2BB0"/>
    <w:rsid w:val="000C46E2"/>
    <w:rsid w:val="000C6D85"/>
    <w:rsid w:val="000D0811"/>
    <w:rsid w:val="000D0C2F"/>
    <w:rsid w:val="000D4791"/>
    <w:rsid w:val="000E4402"/>
    <w:rsid w:val="000E4993"/>
    <w:rsid w:val="000E49B4"/>
    <w:rsid w:val="000E586F"/>
    <w:rsid w:val="000E66ED"/>
    <w:rsid w:val="000E76DE"/>
    <w:rsid w:val="000F16C3"/>
    <w:rsid w:val="000F58B6"/>
    <w:rsid w:val="000F58F3"/>
    <w:rsid w:val="000F773E"/>
    <w:rsid w:val="00100D2B"/>
    <w:rsid w:val="001029D2"/>
    <w:rsid w:val="00104B6A"/>
    <w:rsid w:val="0010609A"/>
    <w:rsid w:val="00107C54"/>
    <w:rsid w:val="00107D59"/>
    <w:rsid w:val="00113DCD"/>
    <w:rsid w:val="0011535C"/>
    <w:rsid w:val="00115897"/>
    <w:rsid w:val="00115EF9"/>
    <w:rsid w:val="00116582"/>
    <w:rsid w:val="001175FD"/>
    <w:rsid w:val="00121721"/>
    <w:rsid w:val="00123066"/>
    <w:rsid w:val="00124C26"/>
    <w:rsid w:val="00131577"/>
    <w:rsid w:val="00132307"/>
    <w:rsid w:val="00135F76"/>
    <w:rsid w:val="001371F9"/>
    <w:rsid w:val="00140F9F"/>
    <w:rsid w:val="00141C63"/>
    <w:rsid w:val="00143563"/>
    <w:rsid w:val="00143B09"/>
    <w:rsid w:val="00144901"/>
    <w:rsid w:val="001451DA"/>
    <w:rsid w:val="00156217"/>
    <w:rsid w:val="00157141"/>
    <w:rsid w:val="00160469"/>
    <w:rsid w:val="00160F08"/>
    <w:rsid w:val="00161486"/>
    <w:rsid w:val="00162A15"/>
    <w:rsid w:val="00165961"/>
    <w:rsid w:val="00165CA8"/>
    <w:rsid w:val="00167972"/>
    <w:rsid w:val="00171202"/>
    <w:rsid w:val="0017225F"/>
    <w:rsid w:val="0017388A"/>
    <w:rsid w:val="0017482D"/>
    <w:rsid w:val="00175368"/>
    <w:rsid w:val="001753DA"/>
    <w:rsid w:val="001754EE"/>
    <w:rsid w:val="00177424"/>
    <w:rsid w:val="00184B2C"/>
    <w:rsid w:val="00186B34"/>
    <w:rsid w:val="00187DDB"/>
    <w:rsid w:val="001A18AD"/>
    <w:rsid w:val="001A30C0"/>
    <w:rsid w:val="001A3C5A"/>
    <w:rsid w:val="001A53B4"/>
    <w:rsid w:val="001A5BF6"/>
    <w:rsid w:val="001B264A"/>
    <w:rsid w:val="001B386B"/>
    <w:rsid w:val="001B5573"/>
    <w:rsid w:val="001B7618"/>
    <w:rsid w:val="001C1FD0"/>
    <w:rsid w:val="001C54B1"/>
    <w:rsid w:val="001C7BCD"/>
    <w:rsid w:val="001D072A"/>
    <w:rsid w:val="001D17A2"/>
    <w:rsid w:val="001D2B78"/>
    <w:rsid w:val="001D4595"/>
    <w:rsid w:val="001D5334"/>
    <w:rsid w:val="001E3140"/>
    <w:rsid w:val="001E4390"/>
    <w:rsid w:val="001E6A31"/>
    <w:rsid w:val="001E6BE6"/>
    <w:rsid w:val="001F014F"/>
    <w:rsid w:val="001F398B"/>
    <w:rsid w:val="001F4BEE"/>
    <w:rsid w:val="001F7B11"/>
    <w:rsid w:val="00201078"/>
    <w:rsid w:val="002017E8"/>
    <w:rsid w:val="002028F2"/>
    <w:rsid w:val="002033A5"/>
    <w:rsid w:val="00203E7F"/>
    <w:rsid w:val="00211F6E"/>
    <w:rsid w:val="00213AD9"/>
    <w:rsid w:val="00214520"/>
    <w:rsid w:val="002146BE"/>
    <w:rsid w:val="00217C35"/>
    <w:rsid w:val="00220D86"/>
    <w:rsid w:val="002210F4"/>
    <w:rsid w:val="002218DA"/>
    <w:rsid w:val="00221CD9"/>
    <w:rsid w:val="00224B26"/>
    <w:rsid w:val="00226E5F"/>
    <w:rsid w:val="00226FD2"/>
    <w:rsid w:val="00230ABC"/>
    <w:rsid w:val="00232C88"/>
    <w:rsid w:val="0023432E"/>
    <w:rsid w:val="002373EE"/>
    <w:rsid w:val="00246B2F"/>
    <w:rsid w:val="00250709"/>
    <w:rsid w:val="00251188"/>
    <w:rsid w:val="00254C17"/>
    <w:rsid w:val="00255C8D"/>
    <w:rsid w:val="00257227"/>
    <w:rsid w:val="00261263"/>
    <w:rsid w:val="00261AD9"/>
    <w:rsid w:val="00261CF0"/>
    <w:rsid w:val="002633A2"/>
    <w:rsid w:val="00267B5F"/>
    <w:rsid w:val="00270DA1"/>
    <w:rsid w:val="00270EEA"/>
    <w:rsid w:val="0027103B"/>
    <w:rsid w:val="002737E1"/>
    <w:rsid w:val="00273954"/>
    <w:rsid w:val="002817AD"/>
    <w:rsid w:val="002841ED"/>
    <w:rsid w:val="00284401"/>
    <w:rsid w:val="00284886"/>
    <w:rsid w:val="00290192"/>
    <w:rsid w:val="00292D91"/>
    <w:rsid w:val="002A22DA"/>
    <w:rsid w:val="002A4D56"/>
    <w:rsid w:val="002A59D1"/>
    <w:rsid w:val="002B07B6"/>
    <w:rsid w:val="002B175F"/>
    <w:rsid w:val="002B244D"/>
    <w:rsid w:val="002B43C5"/>
    <w:rsid w:val="002B6253"/>
    <w:rsid w:val="002B722E"/>
    <w:rsid w:val="002B7F41"/>
    <w:rsid w:val="002C166D"/>
    <w:rsid w:val="002C1EF4"/>
    <w:rsid w:val="002C625B"/>
    <w:rsid w:val="002C6FA6"/>
    <w:rsid w:val="002D220C"/>
    <w:rsid w:val="002D38E4"/>
    <w:rsid w:val="002D728E"/>
    <w:rsid w:val="002D78A5"/>
    <w:rsid w:val="002E1BAE"/>
    <w:rsid w:val="002E2529"/>
    <w:rsid w:val="002E6111"/>
    <w:rsid w:val="002E6524"/>
    <w:rsid w:val="002E78A4"/>
    <w:rsid w:val="002F01E6"/>
    <w:rsid w:val="002F5F61"/>
    <w:rsid w:val="002F6D24"/>
    <w:rsid w:val="003063C3"/>
    <w:rsid w:val="00306523"/>
    <w:rsid w:val="003113DD"/>
    <w:rsid w:val="003117D0"/>
    <w:rsid w:val="00317AF4"/>
    <w:rsid w:val="00320034"/>
    <w:rsid w:val="003202EC"/>
    <w:rsid w:val="003226DE"/>
    <w:rsid w:val="003244B6"/>
    <w:rsid w:val="0032760B"/>
    <w:rsid w:val="00330602"/>
    <w:rsid w:val="00335CD5"/>
    <w:rsid w:val="00335E62"/>
    <w:rsid w:val="00336CDC"/>
    <w:rsid w:val="00336F93"/>
    <w:rsid w:val="00346DFA"/>
    <w:rsid w:val="0035537D"/>
    <w:rsid w:val="00355DFC"/>
    <w:rsid w:val="003574DD"/>
    <w:rsid w:val="00360B22"/>
    <w:rsid w:val="00364194"/>
    <w:rsid w:val="00365CA7"/>
    <w:rsid w:val="003660B8"/>
    <w:rsid w:val="00367B7D"/>
    <w:rsid w:val="00371ED5"/>
    <w:rsid w:val="0037618B"/>
    <w:rsid w:val="00384933"/>
    <w:rsid w:val="0038778F"/>
    <w:rsid w:val="00390D0A"/>
    <w:rsid w:val="003A014F"/>
    <w:rsid w:val="003A155B"/>
    <w:rsid w:val="003B135C"/>
    <w:rsid w:val="003B3BE3"/>
    <w:rsid w:val="003B77A0"/>
    <w:rsid w:val="003C6BC4"/>
    <w:rsid w:val="003D0D3C"/>
    <w:rsid w:val="003D12E6"/>
    <w:rsid w:val="003D2527"/>
    <w:rsid w:val="003E051D"/>
    <w:rsid w:val="003E25F0"/>
    <w:rsid w:val="003E2E65"/>
    <w:rsid w:val="003F4B7F"/>
    <w:rsid w:val="0040099C"/>
    <w:rsid w:val="00401BBE"/>
    <w:rsid w:val="004020AA"/>
    <w:rsid w:val="004022A5"/>
    <w:rsid w:val="00402CC5"/>
    <w:rsid w:val="004038C2"/>
    <w:rsid w:val="00414ADA"/>
    <w:rsid w:val="0041540F"/>
    <w:rsid w:val="00417995"/>
    <w:rsid w:val="00421624"/>
    <w:rsid w:val="004227CF"/>
    <w:rsid w:val="00424623"/>
    <w:rsid w:val="00427851"/>
    <w:rsid w:val="00431AA3"/>
    <w:rsid w:val="0043781D"/>
    <w:rsid w:val="00446638"/>
    <w:rsid w:val="004508E6"/>
    <w:rsid w:val="00456302"/>
    <w:rsid w:val="00456A61"/>
    <w:rsid w:val="00460858"/>
    <w:rsid w:val="00463F6E"/>
    <w:rsid w:val="00465781"/>
    <w:rsid w:val="00466380"/>
    <w:rsid w:val="004733AA"/>
    <w:rsid w:val="004751DA"/>
    <w:rsid w:val="004754AD"/>
    <w:rsid w:val="00476598"/>
    <w:rsid w:val="00477CFA"/>
    <w:rsid w:val="00480121"/>
    <w:rsid w:val="00480ACC"/>
    <w:rsid w:val="00491CDB"/>
    <w:rsid w:val="004928CB"/>
    <w:rsid w:val="00492CA5"/>
    <w:rsid w:val="0049451D"/>
    <w:rsid w:val="00497FDA"/>
    <w:rsid w:val="004A004F"/>
    <w:rsid w:val="004A1400"/>
    <w:rsid w:val="004A1BBF"/>
    <w:rsid w:val="004A3E25"/>
    <w:rsid w:val="004A5E0C"/>
    <w:rsid w:val="004A5F50"/>
    <w:rsid w:val="004B02FC"/>
    <w:rsid w:val="004B04F3"/>
    <w:rsid w:val="004B327C"/>
    <w:rsid w:val="004B450D"/>
    <w:rsid w:val="004B4FE8"/>
    <w:rsid w:val="004B7F3E"/>
    <w:rsid w:val="004C2379"/>
    <w:rsid w:val="004C2F68"/>
    <w:rsid w:val="004C37CC"/>
    <w:rsid w:val="004C4459"/>
    <w:rsid w:val="004C45B2"/>
    <w:rsid w:val="004C47C7"/>
    <w:rsid w:val="004C73A2"/>
    <w:rsid w:val="004C7E21"/>
    <w:rsid w:val="004D0488"/>
    <w:rsid w:val="004D10B5"/>
    <w:rsid w:val="004D1F6C"/>
    <w:rsid w:val="004D24D5"/>
    <w:rsid w:val="004D327B"/>
    <w:rsid w:val="004D6ACE"/>
    <w:rsid w:val="004E0D35"/>
    <w:rsid w:val="004E22AE"/>
    <w:rsid w:val="004E3ACC"/>
    <w:rsid w:val="004E4FAC"/>
    <w:rsid w:val="004E5EA8"/>
    <w:rsid w:val="004E7941"/>
    <w:rsid w:val="004F1289"/>
    <w:rsid w:val="004F1873"/>
    <w:rsid w:val="004F1DF1"/>
    <w:rsid w:val="004F20E5"/>
    <w:rsid w:val="004F2D22"/>
    <w:rsid w:val="004F344F"/>
    <w:rsid w:val="004F648C"/>
    <w:rsid w:val="005004C2"/>
    <w:rsid w:val="00500528"/>
    <w:rsid w:val="005022E0"/>
    <w:rsid w:val="0050600B"/>
    <w:rsid w:val="00513F11"/>
    <w:rsid w:val="0051508C"/>
    <w:rsid w:val="00517248"/>
    <w:rsid w:val="00521D21"/>
    <w:rsid w:val="00524FC0"/>
    <w:rsid w:val="005251FC"/>
    <w:rsid w:val="005252F1"/>
    <w:rsid w:val="0052671A"/>
    <w:rsid w:val="00530120"/>
    <w:rsid w:val="00530E2F"/>
    <w:rsid w:val="0053129E"/>
    <w:rsid w:val="00536D2D"/>
    <w:rsid w:val="00537C5B"/>
    <w:rsid w:val="00543755"/>
    <w:rsid w:val="005451F4"/>
    <w:rsid w:val="0054530B"/>
    <w:rsid w:val="00546B3B"/>
    <w:rsid w:val="00550AFF"/>
    <w:rsid w:val="0055193A"/>
    <w:rsid w:val="00563B40"/>
    <w:rsid w:val="00564BBC"/>
    <w:rsid w:val="00564E29"/>
    <w:rsid w:val="00565954"/>
    <w:rsid w:val="005660C9"/>
    <w:rsid w:val="00572C22"/>
    <w:rsid w:val="00576614"/>
    <w:rsid w:val="005766AC"/>
    <w:rsid w:val="00577F5D"/>
    <w:rsid w:val="00581B1B"/>
    <w:rsid w:val="00581E8C"/>
    <w:rsid w:val="00585863"/>
    <w:rsid w:val="0058760F"/>
    <w:rsid w:val="00591920"/>
    <w:rsid w:val="005B075A"/>
    <w:rsid w:val="005B1186"/>
    <w:rsid w:val="005B5EB0"/>
    <w:rsid w:val="005C2072"/>
    <w:rsid w:val="005C454F"/>
    <w:rsid w:val="005C4F35"/>
    <w:rsid w:val="005C5E67"/>
    <w:rsid w:val="005C70AE"/>
    <w:rsid w:val="005C713D"/>
    <w:rsid w:val="005C7FD3"/>
    <w:rsid w:val="005D633E"/>
    <w:rsid w:val="005D675B"/>
    <w:rsid w:val="005E3231"/>
    <w:rsid w:val="005E4427"/>
    <w:rsid w:val="005E6C82"/>
    <w:rsid w:val="005E722F"/>
    <w:rsid w:val="005E7F8C"/>
    <w:rsid w:val="005F68E5"/>
    <w:rsid w:val="005F6E87"/>
    <w:rsid w:val="00605DEB"/>
    <w:rsid w:val="006124A9"/>
    <w:rsid w:val="00616300"/>
    <w:rsid w:val="006164BC"/>
    <w:rsid w:val="00620D58"/>
    <w:rsid w:val="0062237F"/>
    <w:rsid w:val="006240C0"/>
    <w:rsid w:val="0062514D"/>
    <w:rsid w:val="00625F07"/>
    <w:rsid w:val="006275D5"/>
    <w:rsid w:val="00631B3E"/>
    <w:rsid w:val="0063222F"/>
    <w:rsid w:val="006372B5"/>
    <w:rsid w:val="00643624"/>
    <w:rsid w:val="006436F7"/>
    <w:rsid w:val="00652E81"/>
    <w:rsid w:val="0065356B"/>
    <w:rsid w:val="00655524"/>
    <w:rsid w:val="00660C56"/>
    <w:rsid w:val="006611FF"/>
    <w:rsid w:val="00663DC1"/>
    <w:rsid w:val="00671A0F"/>
    <w:rsid w:val="006772EC"/>
    <w:rsid w:val="00682C16"/>
    <w:rsid w:val="0068392E"/>
    <w:rsid w:val="0069146C"/>
    <w:rsid w:val="006A6885"/>
    <w:rsid w:val="006A7C2F"/>
    <w:rsid w:val="006B1148"/>
    <w:rsid w:val="006B29E7"/>
    <w:rsid w:val="006B37C6"/>
    <w:rsid w:val="006B4345"/>
    <w:rsid w:val="006B6736"/>
    <w:rsid w:val="006B7BE9"/>
    <w:rsid w:val="006C2B06"/>
    <w:rsid w:val="006C506C"/>
    <w:rsid w:val="006D139E"/>
    <w:rsid w:val="006D4AC8"/>
    <w:rsid w:val="006E1AC2"/>
    <w:rsid w:val="006E1B24"/>
    <w:rsid w:val="006E2182"/>
    <w:rsid w:val="006E23E4"/>
    <w:rsid w:val="006E357E"/>
    <w:rsid w:val="006E768A"/>
    <w:rsid w:val="006F0679"/>
    <w:rsid w:val="006F2D8F"/>
    <w:rsid w:val="006F31EC"/>
    <w:rsid w:val="006F34E7"/>
    <w:rsid w:val="006F3E60"/>
    <w:rsid w:val="006F785B"/>
    <w:rsid w:val="006F7B47"/>
    <w:rsid w:val="0070676A"/>
    <w:rsid w:val="0071368A"/>
    <w:rsid w:val="00717356"/>
    <w:rsid w:val="007208EE"/>
    <w:rsid w:val="00724BFE"/>
    <w:rsid w:val="0072617F"/>
    <w:rsid w:val="00731D63"/>
    <w:rsid w:val="0073393E"/>
    <w:rsid w:val="00733E49"/>
    <w:rsid w:val="007367C9"/>
    <w:rsid w:val="007368F0"/>
    <w:rsid w:val="00737B69"/>
    <w:rsid w:val="00740194"/>
    <w:rsid w:val="00747C96"/>
    <w:rsid w:val="00756011"/>
    <w:rsid w:val="00757D08"/>
    <w:rsid w:val="0076079E"/>
    <w:rsid w:val="00760A5A"/>
    <w:rsid w:val="00762D52"/>
    <w:rsid w:val="00773589"/>
    <w:rsid w:val="00773E37"/>
    <w:rsid w:val="00775490"/>
    <w:rsid w:val="0077588F"/>
    <w:rsid w:val="007775C2"/>
    <w:rsid w:val="007800F4"/>
    <w:rsid w:val="00781A53"/>
    <w:rsid w:val="00783BC6"/>
    <w:rsid w:val="007874FE"/>
    <w:rsid w:val="00791C74"/>
    <w:rsid w:val="00795D25"/>
    <w:rsid w:val="00796188"/>
    <w:rsid w:val="00797376"/>
    <w:rsid w:val="007A0F79"/>
    <w:rsid w:val="007A135B"/>
    <w:rsid w:val="007A2E3F"/>
    <w:rsid w:val="007A478E"/>
    <w:rsid w:val="007A5D9C"/>
    <w:rsid w:val="007A630D"/>
    <w:rsid w:val="007B2C66"/>
    <w:rsid w:val="007C1E57"/>
    <w:rsid w:val="007C42E2"/>
    <w:rsid w:val="007D206A"/>
    <w:rsid w:val="007D78F4"/>
    <w:rsid w:val="007E4DEA"/>
    <w:rsid w:val="007E4ED9"/>
    <w:rsid w:val="007E5E40"/>
    <w:rsid w:val="007E7654"/>
    <w:rsid w:val="007E783A"/>
    <w:rsid w:val="007F0D80"/>
    <w:rsid w:val="007F2845"/>
    <w:rsid w:val="007F4122"/>
    <w:rsid w:val="007F491A"/>
    <w:rsid w:val="007F5497"/>
    <w:rsid w:val="007F5737"/>
    <w:rsid w:val="007F7179"/>
    <w:rsid w:val="008027B9"/>
    <w:rsid w:val="00803035"/>
    <w:rsid w:val="00803B37"/>
    <w:rsid w:val="00805DC4"/>
    <w:rsid w:val="008101D3"/>
    <w:rsid w:val="008118B8"/>
    <w:rsid w:val="00816BBF"/>
    <w:rsid w:val="00816D38"/>
    <w:rsid w:val="00816DF0"/>
    <w:rsid w:val="00824307"/>
    <w:rsid w:val="008244CB"/>
    <w:rsid w:val="00824C97"/>
    <w:rsid w:val="00824D11"/>
    <w:rsid w:val="0082600F"/>
    <w:rsid w:val="0083366D"/>
    <w:rsid w:val="008416EE"/>
    <w:rsid w:val="008424B5"/>
    <w:rsid w:val="0084758B"/>
    <w:rsid w:val="00856472"/>
    <w:rsid w:val="00856B08"/>
    <w:rsid w:val="008578DD"/>
    <w:rsid w:val="008616A8"/>
    <w:rsid w:val="00864A75"/>
    <w:rsid w:val="008657C1"/>
    <w:rsid w:val="0087310D"/>
    <w:rsid w:val="00875692"/>
    <w:rsid w:val="0087781A"/>
    <w:rsid w:val="00882707"/>
    <w:rsid w:val="008857C7"/>
    <w:rsid w:val="008916BD"/>
    <w:rsid w:val="00893D5C"/>
    <w:rsid w:val="008A121D"/>
    <w:rsid w:val="008A4523"/>
    <w:rsid w:val="008B1674"/>
    <w:rsid w:val="008B39B5"/>
    <w:rsid w:val="008B6801"/>
    <w:rsid w:val="008B6936"/>
    <w:rsid w:val="008B71AF"/>
    <w:rsid w:val="008C1494"/>
    <w:rsid w:val="008C1546"/>
    <w:rsid w:val="008D1216"/>
    <w:rsid w:val="008D15F1"/>
    <w:rsid w:val="008D2AE4"/>
    <w:rsid w:val="008D5ABF"/>
    <w:rsid w:val="008D664C"/>
    <w:rsid w:val="008D6F72"/>
    <w:rsid w:val="008E4296"/>
    <w:rsid w:val="008E4FA0"/>
    <w:rsid w:val="008F7DD5"/>
    <w:rsid w:val="00900985"/>
    <w:rsid w:val="00901E06"/>
    <w:rsid w:val="00903BD8"/>
    <w:rsid w:val="00907504"/>
    <w:rsid w:val="00911795"/>
    <w:rsid w:val="0091585A"/>
    <w:rsid w:val="00916B22"/>
    <w:rsid w:val="00917458"/>
    <w:rsid w:val="00917A48"/>
    <w:rsid w:val="00925DB7"/>
    <w:rsid w:val="00926332"/>
    <w:rsid w:val="00926A2D"/>
    <w:rsid w:val="00932071"/>
    <w:rsid w:val="0093541B"/>
    <w:rsid w:val="009365C1"/>
    <w:rsid w:val="009376E4"/>
    <w:rsid w:val="00937C73"/>
    <w:rsid w:val="00940D09"/>
    <w:rsid w:val="0094111B"/>
    <w:rsid w:val="00943505"/>
    <w:rsid w:val="0095068C"/>
    <w:rsid w:val="00950D2A"/>
    <w:rsid w:val="009515FA"/>
    <w:rsid w:val="0095175F"/>
    <w:rsid w:val="00956047"/>
    <w:rsid w:val="00956752"/>
    <w:rsid w:val="00957434"/>
    <w:rsid w:val="00960167"/>
    <w:rsid w:val="0096636B"/>
    <w:rsid w:val="00971ACD"/>
    <w:rsid w:val="00972AEC"/>
    <w:rsid w:val="009758E1"/>
    <w:rsid w:val="00977502"/>
    <w:rsid w:val="00981FC3"/>
    <w:rsid w:val="00982D02"/>
    <w:rsid w:val="00986BEA"/>
    <w:rsid w:val="00986CC7"/>
    <w:rsid w:val="00987663"/>
    <w:rsid w:val="00991AD1"/>
    <w:rsid w:val="009921F0"/>
    <w:rsid w:val="009A1DD7"/>
    <w:rsid w:val="009A257F"/>
    <w:rsid w:val="009A78E5"/>
    <w:rsid w:val="009B0FDF"/>
    <w:rsid w:val="009B2665"/>
    <w:rsid w:val="009B4265"/>
    <w:rsid w:val="009B46F6"/>
    <w:rsid w:val="009C0AA7"/>
    <w:rsid w:val="009C202C"/>
    <w:rsid w:val="009C2217"/>
    <w:rsid w:val="009C34E9"/>
    <w:rsid w:val="009D4A0C"/>
    <w:rsid w:val="009D5C1D"/>
    <w:rsid w:val="009D7299"/>
    <w:rsid w:val="009D7C32"/>
    <w:rsid w:val="009E0B91"/>
    <w:rsid w:val="009E1893"/>
    <w:rsid w:val="009E3735"/>
    <w:rsid w:val="009E6F94"/>
    <w:rsid w:val="009E70AF"/>
    <w:rsid w:val="009F6926"/>
    <w:rsid w:val="00A007A8"/>
    <w:rsid w:val="00A02C83"/>
    <w:rsid w:val="00A05484"/>
    <w:rsid w:val="00A07C76"/>
    <w:rsid w:val="00A101B1"/>
    <w:rsid w:val="00A132EB"/>
    <w:rsid w:val="00A158DD"/>
    <w:rsid w:val="00A1718C"/>
    <w:rsid w:val="00A2158C"/>
    <w:rsid w:val="00A220F4"/>
    <w:rsid w:val="00A2609C"/>
    <w:rsid w:val="00A324FE"/>
    <w:rsid w:val="00A33525"/>
    <w:rsid w:val="00A37365"/>
    <w:rsid w:val="00A416B3"/>
    <w:rsid w:val="00A4171C"/>
    <w:rsid w:val="00A4431B"/>
    <w:rsid w:val="00A44CF8"/>
    <w:rsid w:val="00A51986"/>
    <w:rsid w:val="00A60554"/>
    <w:rsid w:val="00A60B93"/>
    <w:rsid w:val="00A64664"/>
    <w:rsid w:val="00A6649C"/>
    <w:rsid w:val="00A70ED5"/>
    <w:rsid w:val="00A74C22"/>
    <w:rsid w:val="00A76EFE"/>
    <w:rsid w:val="00A87697"/>
    <w:rsid w:val="00A94EF4"/>
    <w:rsid w:val="00AA28DD"/>
    <w:rsid w:val="00AA7B31"/>
    <w:rsid w:val="00AB266D"/>
    <w:rsid w:val="00AB2B3A"/>
    <w:rsid w:val="00AB45AF"/>
    <w:rsid w:val="00AB58CA"/>
    <w:rsid w:val="00AB6A9A"/>
    <w:rsid w:val="00AC2F1D"/>
    <w:rsid w:val="00AD04E3"/>
    <w:rsid w:val="00AD112D"/>
    <w:rsid w:val="00AD1DD6"/>
    <w:rsid w:val="00AD48F2"/>
    <w:rsid w:val="00AD5166"/>
    <w:rsid w:val="00AE06F7"/>
    <w:rsid w:val="00AE0932"/>
    <w:rsid w:val="00AE121A"/>
    <w:rsid w:val="00AE2018"/>
    <w:rsid w:val="00AE39C0"/>
    <w:rsid w:val="00AE3B8A"/>
    <w:rsid w:val="00AF0DF1"/>
    <w:rsid w:val="00AF66CD"/>
    <w:rsid w:val="00AF7C4B"/>
    <w:rsid w:val="00B03EEA"/>
    <w:rsid w:val="00B0752B"/>
    <w:rsid w:val="00B103D8"/>
    <w:rsid w:val="00B107B0"/>
    <w:rsid w:val="00B13D78"/>
    <w:rsid w:val="00B140C4"/>
    <w:rsid w:val="00B1502E"/>
    <w:rsid w:val="00B16ECF"/>
    <w:rsid w:val="00B17A98"/>
    <w:rsid w:val="00B241FD"/>
    <w:rsid w:val="00B25E79"/>
    <w:rsid w:val="00B26696"/>
    <w:rsid w:val="00B26975"/>
    <w:rsid w:val="00B27D37"/>
    <w:rsid w:val="00B303B2"/>
    <w:rsid w:val="00B32B99"/>
    <w:rsid w:val="00B4018C"/>
    <w:rsid w:val="00B417C5"/>
    <w:rsid w:val="00B44664"/>
    <w:rsid w:val="00B471EF"/>
    <w:rsid w:val="00B51013"/>
    <w:rsid w:val="00B51B2D"/>
    <w:rsid w:val="00B52A6E"/>
    <w:rsid w:val="00B56AB1"/>
    <w:rsid w:val="00B6150B"/>
    <w:rsid w:val="00B6264B"/>
    <w:rsid w:val="00B713BF"/>
    <w:rsid w:val="00B715EE"/>
    <w:rsid w:val="00B733BA"/>
    <w:rsid w:val="00B7386A"/>
    <w:rsid w:val="00B86373"/>
    <w:rsid w:val="00B87D0F"/>
    <w:rsid w:val="00BB12BF"/>
    <w:rsid w:val="00BB1A7E"/>
    <w:rsid w:val="00BB2C4E"/>
    <w:rsid w:val="00BC0755"/>
    <w:rsid w:val="00BC1B7D"/>
    <w:rsid w:val="00BC3451"/>
    <w:rsid w:val="00BC6397"/>
    <w:rsid w:val="00BD0FF1"/>
    <w:rsid w:val="00BE0923"/>
    <w:rsid w:val="00BE0B17"/>
    <w:rsid w:val="00BE238E"/>
    <w:rsid w:val="00BE3DDE"/>
    <w:rsid w:val="00BE55F6"/>
    <w:rsid w:val="00BE6EDE"/>
    <w:rsid w:val="00BF2503"/>
    <w:rsid w:val="00BF6720"/>
    <w:rsid w:val="00C13464"/>
    <w:rsid w:val="00C13AC0"/>
    <w:rsid w:val="00C1488C"/>
    <w:rsid w:val="00C20079"/>
    <w:rsid w:val="00C2063B"/>
    <w:rsid w:val="00C20C7D"/>
    <w:rsid w:val="00C22828"/>
    <w:rsid w:val="00C22CDB"/>
    <w:rsid w:val="00C2324E"/>
    <w:rsid w:val="00C251EC"/>
    <w:rsid w:val="00C25E93"/>
    <w:rsid w:val="00C260AD"/>
    <w:rsid w:val="00C314D0"/>
    <w:rsid w:val="00C35125"/>
    <w:rsid w:val="00C36AA8"/>
    <w:rsid w:val="00C41D88"/>
    <w:rsid w:val="00C445E7"/>
    <w:rsid w:val="00C44751"/>
    <w:rsid w:val="00C46F68"/>
    <w:rsid w:val="00C502F9"/>
    <w:rsid w:val="00C5040F"/>
    <w:rsid w:val="00C52169"/>
    <w:rsid w:val="00C529CA"/>
    <w:rsid w:val="00C5353C"/>
    <w:rsid w:val="00C5387F"/>
    <w:rsid w:val="00C55091"/>
    <w:rsid w:val="00C554F3"/>
    <w:rsid w:val="00C60586"/>
    <w:rsid w:val="00C60738"/>
    <w:rsid w:val="00C61136"/>
    <w:rsid w:val="00C62284"/>
    <w:rsid w:val="00C64782"/>
    <w:rsid w:val="00C655B0"/>
    <w:rsid w:val="00C66B32"/>
    <w:rsid w:val="00C674B0"/>
    <w:rsid w:val="00C67B3A"/>
    <w:rsid w:val="00C71630"/>
    <w:rsid w:val="00C77A12"/>
    <w:rsid w:val="00C77F78"/>
    <w:rsid w:val="00C85CDE"/>
    <w:rsid w:val="00C85ED8"/>
    <w:rsid w:val="00C870A1"/>
    <w:rsid w:val="00C87141"/>
    <w:rsid w:val="00C924DF"/>
    <w:rsid w:val="00C942C9"/>
    <w:rsid w:val="00C962A5"/>
    <w:rsid w:val="00C96B4D"/>
    <w:rsid w:val="00CA1F1E"/>
    <w:rsid w:val="00CA2368"/>
    <w:rsid w:val="00CA66D7"/>
    <w:rsid w:val="00CA69C6"/>
    <w:rsid w:val="00CA79AC"/>
    <w:rsid w:val="00CB0C5D"/>
    <w:rsid w:val="00CB21EE"/>
    <w:rsid w:val="00CB6898"/>
    <w:rsid w:val="00CB7E0E"/>
    <w:rsid w:val="00CC396D"/>
    <w:rsid w:val="00CC3C9E"/>
    <w:rsid w:val="00CD385E"/>
    <w:rsid w:val="00CD62A1"/>
    <w:rsid w:val="00CD66FE"/>
    <w:rsid w:val="00CD7554"/>
    <w:rsid w:val="00CE2DC8"/>
    <w:rsid w:val="00CE4C9E"/>
    <w:rsid w:val="00CE4E5D"/>
    <w:rsid w:val="00CF3980"/>
    <w:rsid w:val="00CF3C26"/>
    <w:rsid w:val="00CF6577"/>
    <w:rsid w:val="00D017F6"/>
    <w:rsid w:val="00D01D36"/>
    <w:rsid w:val="00D04E77"/>
    <w:rsid w:val="00D10C55"/>
    <w:rsid w:val="00D1456A"/>
    <w:rsid w:val="00D1508E"/>
    <w:rsid w:val="00D165C6"/>
    <w:rsid w:val="00D22F47"/>
    <w:rsid w:val="00D26040"/>
    <w:rsid w:val="00D2729C"/>
    <w:rsid w:val="00D27F45"/>
    <w:rsid w:val="00D30644"/>
    <w:rsid w:val="00D4308A"/>
    <w:rsid w:val="00D510E4"/>
    <w:rsid w:val="00D541DB"/>
    <w:rsid w:val="00D54CC2"/>
    <w:rsid w:val="00D5658D"/>
    <w:rsid w:val="00D568B5"/>
    <w:rsid w:val="00D579C8"/>
    <w:rsid w:val="00D604DC"/>
    <w:rsid w:val="00D60C1E"/>
    <w:rsid w:val="00D63B1F"/>
    <w:rsid w:val="00D667FE"/>
    <w:rsid w:val="00D66A04"/>
    <w:rsid w:val="00D7503D"/>
    <w:rsid w:val="00D77E30"/>
    <w:rsid w:val="00D80DB0"/>
    <w:rsid w:val="00D87BD7"/>
    <w:rsid w:val="00D9008E"/>
    <w:rsid w:val="00D901F7"/>
    <w:rsid w:val="00D90D9B"/>
    <w:rsid w:val="00D9175E"/>
    <w:rsid w:val="00D943A3"/>
    <w:rsid w:val="00D978E7"/>
    <w:rsid w:val="00D97C4E"/>
    <w:rsid w:val="00DA0F65"/>
    <w:rsid w:val="00DA16AD"/>
    <w:rsid w:val="00DA2EE4"/>
    <w:rsid w:val="00DA6432"/>
    <w:rsid w:val="00DA6783"/>
    <w:rsid w:val="00DA74E6"/>
    <w:rsid w:val="00DB49B9"/>
    <w:rsid w:val="00DB5382"/>
    <w:rsid w:val="00DB7649"/>
    <w:rsid w:val="00DC1222"/>
    <w:rsid w:val="00DC417E"/>
    <w:rsid w:val="00DC55DE"/>
    <w:rsid w:val="00DD0880"/>
    <w:rsid w:val="00DD1CC5"/>
    <w:rsid w:val="00DD49AD"/>
    <w:rsid w:val="00DD7B84"/>
    <w:rsid w:val="00DE1F83"/>
    <w:rsid w:val="00DE2605"/>
    <w:rsid w:val="00DE2880"/>
    <w:rsid w:val="00DE2F4E"/>
    <w:rsid w:val="00DE7989"/>
    <w:rsid w:val="00DE7FC2"/>
    <w:rsid w:val="00DF329A"/>
    <w:rsid w:val="00DF5395"/>
    <w:rsid w:val="00DF63CC"/>
    <w:rsid w:val="00DF6E8D"/>
    <w:rsid w:val="00E02F28"/>
    <w:rsid w:val="00E079F6"/>
    <w:rsid w:val="00E12BD7"/>
    <w:rsid w:val="00E13C08"/>
    <w:rsid w:val="00E13EE5"/>
    <w:rsid w:val="00E14672"/>
    <w:rsid w:val="00E147C6"/>
    <w:rsid w:val="00E15440"/>
    <w:rsid w:val="00E16135"/>
    <w:rsid w:val="00E22A4F"/>
    <w:rsid w:val="00E23AC3"/>
    <w:rsid w:val="00E23F63"/>
    <w:rsid w:val="00E302AD"/>
    <w:rsid w:val="00E3220C"/>
    <w:rsid w:val="00E41368"/>
    <w:rsid w:val="00E439F4"/>
    <w:rsid w:val="00E44482"/>
    <w:rsid w:val="00E45476"/>
    <w:rsid w:val="00E4577F"/>
    <w:rsid w:val="00E5158C"/>
    <w:rsid w:val="00E515F5"/>
    <w:rsid w:val="00E5296F"/>
    <w:rsid w:val="00E53601"/>
    <w:rsid w:val="00E552D9"/>
    <w:rsid w:val="00E566FC"/>
    <w:rsid w:val="00E600D9"/>
    <w:rsid w:val="00E60DB1"/>
    <w:rsid w:val="00E61494"/>
    <w:rsid w:val="00E62CF1"/>
    <w:rsid w:val="00E640C3"/>
    <w:rsid w:val="00E67E24"/>
    <w:rsid w:val="00E75D83"/>
    <w:rsid w:val="00E824D1"/>
    <w:rsid w:val="00E825E4"/>
    <w:rsid w:val="00E827DB"/>
    <w:rsid w:val="00E83233"/>
    <w:rsid w:val="00E93E9A"/>
    <w:rsid w:val="00E951A2"/>
    <w:rsid w:val="00E97EC8"/>
    <w:rsid w:val="00EA1755"/>
    <w:rsid w:val="00EA1F7F"/>
    <w:rsid w:val="00EA4C3D"/>
    <w:rsid w:val="00EA4F24"/>
    <w:rsid w:val="00EB2CD5"/>
    <w:rsid w:val="00EB315C"/>
    <w:rsid w:val="00EB4A63"/>
    <w:rsid w:val="00EB5E07"/>
    <w:rsid w:val="00EB625B"/>
    <w:rsid w:val="00EB68E6"/>
    <w:rsid w:val="00EB7ED4"/>
    <w:rsid w:val="00EC1ED6"/>
    <w:rsid w:val="00EC4A7F"/>
    <w:rsid w:val="00EC4D56"/>
    <w:rsid w:val="00ED1EF8"/>
    <w:rsid w:val="00ED4471"/>
    <w:rsid w:val="00ED4947"/>
    <w:rsid w:val="00ED5B77"/>
    <w:rsid w:val="00ED5E2C"/>
    <w:rsid w:val="00ED672C"/>
    <w:rsid w:val="00ED6CF1"/>
    <w:rsid w:val="00ED7BC1"/>
    <w:rsid w:val="00EE0E93"/>
    <w:rsid w:val="00EE2768"/>
    <w:rsid w:val="00EE2F57"/>
    <w:rsid w:val="00EE5672"/>
    <w:rsid w:val="00EE571E"/>
    <w:rsid w:val="00EF3915"/>
    <w:rsid w:val="00EF46F6"/>
    <w:rsid w:val="00EF5C7A"/>
    <w:rsid w:val="00EF60FF"/>
    <w:rsid w:val="00F01B21"/>
    <w:rsid w:val="00F07C12"/>
    <w:rsid w:val="00F10013"/>
    <w:rsid w:val="00F11CD3"/>
    <w:rsid w:val="00F17544"/>
    <w:rsid w:val="00F22CAB"/>
    <w:rsid w:val="00F24A0C"/>
    <w:rsid w:val="00F2602A"/>
    <w:rsid w:val="00F26A85"/>
    <w:rsid w:val="00F2772E"/>
    <w:rsid w:val="00F324AA"/>
    <w:rsid w:val="00F34082"/>
    <w:rsid w:val="00F35767"/>
    <w:rsid w:val="00F3586E"/>
    <w:rsid w:val="00F36112"/>
    <w:rsid w:val="00F36D3B"/>
    <w:rsid w:val="00F45371"/>
    <w:rsid w:val="00F5124A"/>
    <w:rsid w:val="00F5135B"/>
    <w:rsid w:val="00F53FFD"/>
    <w:rsid w:val="00F6033C"/>
    <w:rsid w:val="00F61194"/>
    <w:rsid w:val="00F66C84"/>
    <w:rsid w:val="00F71603"/>
    <w:rsid w:val="00F722B1"/>
    <w:rsid w:val="00F72304"/>
    <w:rsid w:val="00F74F64"/>
    <w:rsid w:val="00F803E1"/>
    <w:rsid w:val="00F81BA7"/>
    <w:rsid w:val="00F83DF3"/>
    <w:rsid w:val="00F918EB"/>
    <w:rsid w:val="00F91A68"/>
    <w:rsid w:val="00F9353C"/>
    <w:rsid w:val="00F93656"/>
    <w:rsid w:val="00F947E2"/>
    <w:rsid w:val="00F96B66"/>
    <w:rsid w:val="00F97423"/>
    <w:rsid w:val="00FA133C"/>
    <w:rsid w:val="00FA273C"/>
    <w:rsid w:val="00FA3213"/>
    <w:rsid w:val="00FA3BC7"/>
    <w:rsid w:val="00FA7EB4"/>
    <w:rsid w:val="00FB44AA"/>
    <w:rsid w:val="00FB761F"/>
    <w:rsid w:val="00FC4E02"/>
    <w:rsid w:val="00FD1C9B"/>
    <w:rsid w:val="00FE34BB"/>
    <w:rsid w:val="00FE473D"/>
    <w:rsid w:val="00FE51B4"/>
    <w:rsid w:val="00FE71C7"/>
    <w:rsid w:val="00FE770E"/>
    <w:rsid w:val="00FF17BE"/>
    <w:rsid w:val="00FF6D4F"/>
    <w:rsid w:val="00FF6F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5E1F"/>
  <w15:chartTrackingRefBased/>
  <w15:docId w15:val="{F3C5E4FA-9CDA-4DF9-9899-24FE2412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E4FAC"/>
    <w:rPr>
      <w:color w:val="0563C1" w:themeColor="hyperlink"/>
      <w:u w:val="single"/>
    </w:rPr>
  </w:style>
  <w:style w:type="character" w:styleId="Nerazreenaomemba">
    <w:name w:val="Unresolved Mention"/>
    <w:basedOn w:val="Privzetapisavaodstavka"/>
    <w:uiPriority w:val="99"/>
    <w:semiHidden/>
    <w:unhideWhenUsed/>
    <w:rsid w:val="004E4FAC"/>
    <w:rPr>
      <w:color w:val="605E5C"/>
      <w:shd w:val="clear" w:color="auto" w:fill="E1DFDD"/>
    </w:rPr>
  </w:style>
  <w:style w:type="paragraph" w:styleId="Glava">
    <w:name w:val="header"/>
    <w:basedOn w:val="Navaden"/>
    <w:link w:val="GlavaZnak"/>
    <w:uiPriority w:val="99"/>
    <w:unhideWhenUsed/>
    <w:rsid w:val="00076C81"/>
    <w:pPr>
      <w:tabs>
        <w:tab w:val="center" w:pos="4536"/>
        <w:tab w:val="right" w:pos="9072"/>
      </w:tabs>
      <w:spacing w:after="0" w:line="240" w:lineRule="auto"/>
    </w:pPr>
  </w:style>
  <w:style w:type="character" w:customStyle="1" w:styleId="GlavaZnak">
    <w:name w:val="Glava Znak"/>
    <w:basedOn w:val="Privzetapisavaodstavka"/>
    <w:link w:val="Glava"/>
    <w:uiPriority w:val="99"/>
    <w:rsid w:val="00076C81"/>
  </w:style>
  <w:style w:type="paragraph" w:styleId="Noga">
    <w:name w:val="footer"/>
    <w:basedOn w:val="Navaden"/>
    <w:link w:val="NogaZnak"/>
    <w:unhideWhenUsed/>
    <w:rsid w:val="00076C81"/>
    <w:pPr>
      <w:tabs>
        <w:tab w:val="center" w:pos="4536"/>
        <w:tab w:val="right" w:pos="9072"/>
      </w:tabs>
      <w:spacing w:after="0" w:line="240" w:lineRule="auto"/>
    </w:pPr>
  </w:style>
  <w:style w:type="character" w:customStyle="1" w:styleId="NogaZnak">
    <w:name w:val="Noga Znak"/>
    <w:basedOn w:val="Privzetapisavaodstavka"/>
    <w:link w:val="Noga"/>
    <w:rsid w:val="00076C81"/>
  </w:style>
  <w:style w:type="paragraph" w:customStyle="1" w:styleId="podpisi">
    <w:name w:val="podpisi"/>
    <w:basedOn w:val="Navaden"/>
    <w:qFormat/>
    <w:rsid w:val="00165961"/>
    <w:pPr>
      <w:tabs>
        <w:tab w:val="left" w:pos="3402"/>
      </w:tabs>
      <w:spacing w:after="0" w:line="260" w:lineRule="exac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165961"/>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65961"/>
    <w:rPr>
      <w:rFonts w:ascii="Arial" w:eastAsia="Times New Roman" w:hAnsi="Arial" w:cs="Times New Roman"/>
      <w:lang w:val="x-none"/>
    </w:rPr>
  </w:style>
  <w:style w:type="paragraph" w:styleId="Odstavekseznama">
    <w:name w:val="List Paragraph"/>
    <w:aliases w:val="Listaszerű bekezdés1,List Paragraph à moi,Colorful List - Accent 11,Medium Grid 1 - Accent 21,Listaszeru bekezdés1,-header,List Paragraph1,Colorful List - Accent 111,Bullets,Párrafo de lista,Recommendation,List Paragraph2,Normal numbere"/>
    <w:basedOn w:val="Navaden"/>
    <w:link w:val="OdstavekseznamaZnak"/>
    <w:uiPriority w:val="34"/>
    <w:qFormat/>
    <w:rsid w:val="00671A0F"/>
    <w:pPr>
      <w:ind w:left="720"/>
      <w:contextualSpacing/>
    </w:pPr>
  </w:style>
  <w:style w:type="table" w:styleId="Tabelamrea">
    <w:name w:val="Table Grid"/>
    <w:basedOn w:val="Navadnatabela"/>
    <w:uiPriority w:val="39"/>
    <w:rsid w:val="0094111B"/>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avaden"/>
    <w:uiPriority w:val="1"/>
    <w:qFormat/>
    <w:rsid w:val="00135F76"/>
    <w:pPr>
      <w:widowControl w:val="0"/>
      <w:autoSpaceDE w:val="0"/>
      <w:autoSpaceDN w:val="0"/>
      <w:spacing w:after="0" w:line="240" w:lineRule="auto"/>
      <w:ind w:left="105"/>
    </w:pPr>
    <w:rPr>
      <w:rFonts w:ascii="Microsoft Sans Serif" w:eastAsia="Microsoft Sans Serif" w:hAnsi="Microsoft Sans Serif" w:cs="Microsoft Sans Serif"/>
    </w:rPr>
  </w:style>
  <w:style w:type="paragraph" w:customStyle="1" w:styleId="Default">
    <w:name w:val="Default"/>
    <w:rsid w:val="00336CDC"/>
    <w:pPr>
      <w:autoSpaceDE w:val="0"/>
      <w:autoSpaceDN w:val="0"/>
      <w:adjustRightInd w:val="0"/>
      <w:spacing w:after="0" w:line="240" w:lineRule="auto"/>
    </w:pPr>
    <w:rPr>
      <w:rFonts w:ascii="Times New Roman" w:hAnsi="Times New Roman" w:cs="Times New Roman"/>
      <w:color w:val="000000"/>
      <w:sz w:val="24"/>
      <w:szCs w:val="24"/>
    </w:rPr>
  </w:style>
  <w:style w:type="paragraph" w:styleId="Telobesedila">
    <w:name w:val="Body Text"/>
    <w:basedOn w:val="Navaden"/>
    <w:link w:val="TelobesedilaZnak"/>
    <w:rsid w:val="00F5135B"/>
    <w:pPr>
      <w:spacing w:after="0" w:line="240" w:lineRule="auto"/>
      <w:jc w:val="both"/>
    </w:pPr>
    <w:rPr>
      <w:rFonts w:ascii="Arial" w:eastAsia="Times New Roman" w:hAnsi="Arial" w:cs="Times New Roman"/>
      <w:szCs w:val="20"/>
    </w:rPr>
  </w:style>
  <w:style w:type="character" w:customStyle="1" w:styleId="TelobesedilaZnak">
    <w:name w:val="Telo besedila Znak"/>
    <w:basedOn w:val="Privzetapisavaodstavka"/>
    <w:link w:val="Telobesedila"/>
    <w:rsid w:val="00F5135B"/>
    <w:rPr>
      <w:rFonts w:ascii="Arial" w:eastAsia="Times New Roman" w:hAnsi="Arial" w:cs="Times New Roman"/>
      <w:szCs w:val="20"/>
    </w:rPr>
  </w:style>
  <w:style w:type="paragraph" w:styleId="Sprotnaopomba-besedilo">
    <w:name w:val="footnote text"/>
    <w:basedOn w:val="Navaden"/>
    <w:link w:val="Sprotnaopomba-besediloZnak"/>
    <w:uiPriority w:val="99"/>
    <w:semiHidden/>
    <w:unhideWhenUsed/>
    <w:rsid w:val="004E794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E7941"/>
    <w:rPr>
      <w:sz w:val="20"/>
      <w:szCs w:val="20"/>
    </w:rPr>
  </w:style>
  <w:style w:type="character" w:styleId="Sprotnaopomba-sklic">
    <w:name w:val="footnote reference"/>
    <w:basedOn w:val="Privzetapisavaodstavka"/>
    <w:uiPriority w:val="99"/>
    <w:semiHidden/>
    <w:unhideWhenUsed/>
    <w:rsid w:val="004E7941"/>
    <w:rPr>
      <w:vertAlign w:val="superscript"/>
    </w:rPr>
  </w:style>
  <w:style w:type="character" w:customStyle="1" w:styleId="OdstavekseznamaZnak">
    <w:name w:val="Odstavek seznama Znak"/>
    <w:aliases w:val="Listaszerű bekezdés1 Znak,List Paragraph à moi Znak,Colorful List - Accent 11 Znak,Medium Grid 1 - Accent 21 Znak,Listaszeru bekezdés1 Znak,-header Znak,List Paragraph1 Znak,Colorful List - Accent 111 Znak,Bullets Znak"/>
    <w:link w:val="Odstavekseznama"/>
    <w:uiPriority w:val="34"/>
    <w:qFormat/>
    <w:locked/>
    <w:rsid w:val="00C314D0"/>
  </w:style>
  <w:style w:type="character" w:styleId="Krepko">
    <w:name w:val="Strong"/>
    <w:basedOn w:val="Privzetapisavaodstavka"/>
    <w:uiPriority w:val="22"/>
    <w:qFormat/>
    <w:rsid w:val="00C314D0"/>
    <w:rPr>
      <w:b/>
      <w:bCs/>
    </w:rPr>
  </w:style>
  <w:style w:type="paragraph" w:styleId="Navadensplet">
    <w:name w:val="Normal (Web)"/>
    <w:basedOn w:val="Navaden"/>
    <w:uiPriority w:val="99"/>
    <w:unhideWhenUsed/>
    <w:rsid w:val="0025070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981FC3"/>
    <w:rPr>
      <w:color w:val="954F72" w:themeColor="followedHyperlink"/>
      <w:u w:val="single"/>
    </w:rPr>
  </w:style>
  <w:style w:type="character" w:customStyle="1" w:styleId="textrun">
    <w:name w:val="textrun"/>
    <w:basedOn w:val="Privzetapisavaodstavka"/>
    <w:rsid w:val="00760A5A"/>
  </w:style>
  <w:style w:type="character" w:customStyle="1" w:styleId="bcx9">
    <w:name w:val="bcx9"/>
    <w:basedOn w:val="Privzetapisavaodstavka"/>
    <w:rsid w:val="00760A5A"/>
  </w:style>
  <w:style w:type="character" w:customStyle="1" w:styleId="eop">
    <w:name w:val="eop"/>
    <w:basedOn w:val="Privzetapisavaodstavka"/>
    <w:rsid w:val="00760A5A"/>
  </w:style>
  <w:style w:type="character" w:customStyle="1" w:styleId="normaltextrun">
    <w:name w:val="normaltextrun"/>
    <w:basedOn w:val="Privzetapisavaodstavka"/>
    <w:rsid w:val="00760A5A"/>
  </w:style>
  <w:style w:type="paragraph" w:styleId="Revizija">
    <w:name w:val="Revision"/>
    <w:hidden/>
    <w:uiPriority w:val="99"/>
    <w:semiHidden/>
    <w:rsid w:val="00AA7B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2828">
      <w:bodyDiv w:val="1"/>
      <w:marLeft w:val="0"/>
      <w:marRight w:val="0"/>
      <w:marTop w:val="0"/>
      <w:marBottom w:val="0"/>
      <w:divBdr>
        <w:top w:val="none" w:sz="0" w:space="0" w:color="auto"/>
        <w:left w:val="none" w:sz="0" w:space="0" w:color="auto"/>
        <w:bottom w:val="none" w:sz="0" w:space="0" w:color="auto"/>
        <w:right w:val="none" w:sz="0" w:space="0" w:color="auto"/>
      </w:divBdr>
    </w:div>
    <w:div w:id="401370446">
      <w:bodyDiv w:val="1"/>
      <w:marLeft w:val="0"/>
      <w:marRight w:val="0"/>
      <w:marTop w:val="0"/>
      <w:marBottom w:val="0"/>
      <w:divBdr>
        <w:top w:val="none" w:sz="0" w:space="0" w:color="auto"/>
        <w:left w:val="none" w:sz="0" w:space="0" w:color="auto"/>
        <w:bottom w:val="none" w:sz="0" w:space="0" w:color="auto"/>
        <w:right w:val="none" w:sz="0" w:space="0" w:color="auto"/>
      </w:divBdr>
    </w:div>
    <w:div w:id="687561776">
      <w:bodyDiv w:val="1"/>
      <w:marLeft w:val="0"/>
      <w:marRight w:val="0"/>
      <w:marTop w:val="0"/>
      <w:marBottom w:val="0"/>
      <w:divBdr>
        <w:top w:val="none" w:sz="0" w:space="0" w:color="auto"/>
        <w:left w:val="none" w:sz="0" w:space="0" w:color="auto"/>
        <w:bottom w:val="none" w:sz="0" w:space="0" w:color="auto"/>
        <w:right w:val="none" w:sz="0" w:space="0" w:color="auto"/>
      </w:divBdr>
    </w:div>
    <w:div w:id="893660170">
      <w:bodyDiv w:val="1"/>
      <w:marLeft w:val="0"/>
      <w:marRight w:val="0"/>
      <w:marTop w:val="0"/>
      <w:marBottom w:val="0"/>
      <w:divBdr>
        <w:top w:val="none" w:sz="0" w:space="0" w:color="auto"/>
        <w:left w:val="none" w:sz="0" w:space="0" w:color="auto"/>
        <w:bottom w:val="none" w:sz="0" w:space="0" w:color="auto"/>
        <w:right w:val="none" w:sz="0" w:space="0" w:color="auto"/>
      </w:divBdr>
    </w:div>
    <w:div w:id="1589149403">
      <w:bodyDiv w:val="1"/>
      <w:marLeft w:val="0"/>
      <w:marRight w:val="0"/>
      <w:marTop w:val="0"/>
      <w:marBottom w:val="0"/>
      <w:divBdr>
        <w:top w:val="none" w:sz="0" w:space="0" w:color="auto"/>
        <w:left w:val="none" w:sz="0" w:space="0" w:color="auto"/>
        <w:bottom w:val="none" w:sz="0" w:space="0" w:color="auto"/>
        <w:right w:val="none" w:sz="0" w:space="0" w:color="auto"/>
      </w:divBdr>
    </w:div>
    <w:div w:id="1707754702">
      <w:bodyDiv w:val="1"/>
      <w:marLeft w:val="0"/>
      <w:marRight w:val="0"/>
      <w:marTop w:val="0"/>
      <w:marBottom w:val="0"/>
      <w:divBdr>
        <w:top w:val="none" w:sz="0" w:space="0" w:color="auto"/>
        <w:left w:val="none" w:sz="0" w:space="0" w:color="auto"/>
        <w:bottom w:val="none" w:sz="0" w:space="0" w:color="auto"/>
        <w:right w:val="none" w:sz="0" w:space="0" w:color="auto"/>
      </w:divBdr>
    </w:div>
    <w:div w:id="201818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v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5ED0B6-3478-46C7-B272-439B79A1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Pages>
  <Words>5060</Words>
  <Characters>28846</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Kunc Mišič</dc:creator>
  <cp:keywords/>
  <dc:description/>
  <cp:lastModifiedBy>Sabina Melavc</cp:lastModifiedBy>
  <cp:revision>10</cp:revision>
  <cp:lastPrinted>2023-08-21T10:27:00Z</cp:lastPrinted>
  <dcterms:created xsi:type="dcterms:W3CDTF">2024-01-12T14:08:00Z</dcterms:created>
  <dcterms:modified xsi:type="dcterms:W3CDTF">2024-01-12T16:23:00Z</dcterms:modified>
</cp:coreProperties>
</file>