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CAE5AC3" w:rsidR="003547E9"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Številka: </w:t>
            </w:r>
            <w:r w:rsidR="00DC30F4">
              <w:rPr>
                <w:rFonts w:ascii="Arial" w:eastAsia="Times New Roman" w:hAnsi="Arial" w:cs="Arial"/>
                <w:sz w:val="20"/>
                <w:szCs w:val="20"/>
                <w:lang w:eastAsia="sl-SI"/>
              </w:rPr>
              <w:t xml:space="preserve"> </w:t>
            </w:r>
            <w:r w:rsidR="00C853C2" w:rsidRPr="00C853C2">
              <w:rPr>
                <w:rFonts w:ascii="Arial" w:eastAsia="Times New Roman" w:hAnsi="Arial" w:cs="Arial"/>
                <w:sz w:val="20"/>
                <w:szCs w:val="20"/>
                <w:lang w:eastAsia="sl-SI"/>
              </w:rPr>
              <w:t>35403-4/2023-2550-332</w:t>
            </w:r>
          </w:p>
        </w:tc>
      </w:tr>
      <w:tr w:rsidR="00AE1F83" w:rsidRPr="00AE1F83" w14:paraId="1DD59023" w14:textId="77777777" w:rsidTr="00DA6942">
        <w:trPr>
          <w:gridAfter w:val="2"/>
          <w:wAfter w:w="3067" w:type="dxa"/>
        </w:trPr>
        <w:tc>
          <w:tcPr>
            <w:tcW w:w="6096" w:type="dxa"/>
            <w:gridSpan w:val="2"/>
          </w:tcPr>
          <w:p w14:paraId="2AD08D9D" w14:textId="3B133D27"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DC30F4" w:rsidRPr="00DC30F4">
              <w:rPr>
                <w:rFonts w:ascii="Arial" w:eastAsia="Times New Roman" w:hAnsi="Arial" w:cs="Arial"/>
                <w:sz w:val="20"/>
                <w:szCs w:val="20"/>
                <w:lang w:eastAsia="sl-SI"/>
              </w:rPr>
              <w:t>1</w:t>
            </w:r>
            <w:r w:rsidR="00C853C2">
              <w:rPr>
                <w:rFonts w:ascii="Arial" w:eastAsia="Times New Roman" w:hAnsi="Arial" w:cs="Arial"/>
                <w:sz w:val="20"/>
                <w:szCs w:val="20"/>
                <w:lang w:eastAsia="sl-SI"/>
              </w:rPr>
              <w:t>8</w:t>
            </w:r>
            <w:r w:rsidR="00DC30F4" w:rsidRPr="00DC30F4">
              <w:rPr>
                <w:rFonts w:ascii="Arial" w:eastAsia="Times New Roman" w:hAnsi="Arial" w:cs="Arial"/>
                <w:sz w:val="20"/>
                <w:szCs w:val="20"/>
                <w:lang w:eastAsia="sl-SI"/>
              </w:rPr>
              <w:t>.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C88EBE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C30F4" w:rsidRPr="00DC30F4">
              <w:rPr>
                <w:rFonts w:ascii="Arial" w:eastAsia="Times New Roman" w:hAnsi="Arial" w:cs="Arial"/>
                <w:b/>
                <w:sz w:val="20"/>
                <w:szCs w:val="20"/>
                <w:lang w:eastAsia="sl-SI"/>
              </w:rPr>
              <w:t xml:space="preserve">Letni program odprave posledic neposredne škode na stvareh zaradi </w:t>
            </w:r>
            <w:r w:rsidR="00C853C2" w:rsidRPr="00C853C2">
              <w:rPr>
                <w:rFonts w:ascii="Arial" w:eastAsia="Times New Roman" w:hAnsi="Arial" w:cs="Arial"/>
                <w:b/>
                <w:sz w:val="20"/>
                <w:szCs w:val="20"/>
                <w:lang w:eastAsia="sl-SI"/>
              </w:rPr>
              <w:t>obilnega deževja s poplavami in plazovi od 14. do 23. maja</w:t>
            </w:r>
            <w:r w:rsidR="00C853C2" w:rsidRPr="00C853C2">
              <w:rPr>
                <w:rFonts w:ascii="Arial" w:eastAsia="Times New Roman" w:hAnsi="Arial" w:cs="Arial"/>
                <w:b/>
                <w:sz w:val="20"/>
                <w:szCs w:val="20"/>
                <w:lang w:eastAsia="sl-SI"/>
              </w:rPr>
              <w:t xml:space="preserve"> </w:t>
            </w:r>
            <w:r w:rsidR="00DC30F4" w:rsidRPr="00DC30F4">
              <w:rPr>
                <w:rFonts w:ascii="Arial" w:eastAsia="Times New Roman" w:hAnsi="Arial" w:cs="Arial"/>
                <w:b/>
                <w:sz w:val="20"/>
                <w:szCs w:val="20"/>
                <w:lang w:eastAsia="sl-SI"/>
              </w:rPr>
              <w:t xml:space="preserve">2023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2ADC91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08A4BE" w14:textId="4898DDD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in četrtega odstavka 12. člena Zakona o odpravi posledic naravnih nesreč (Uradni list RS, 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7096F130"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sprejela Letni program odprave posledic neposredne škode na stvareh zaradi </w:t>
            </w:r>
            <w:r w:rsidR="00C853C2" w:rsidRPr="00C853C2">
              <w:rPr>
                <w:rFonts w:ascii="Arial" w:eastAsia="Times New Roman" w:hAnsi="Arial" w:cs="Arial"/>
                <w:iCs/>
                <w:sz w:val="20"/>
                <w:szCs w:val="20"/>
                <w:lang w:eastAsia="sl-SI"/>
              </w:rPr>
              <w:t>obilnega deževja s poplavami in plazovi od 14. do 23. maja</w:t>
            </w:r>
            <w:r w:rsidR="003547E9" w:rsidRPr="003547E9">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2023 za leto 2026.</w:t>
            </w:r>
          </w:p>
          <w:p w14:paraId="1555CF96"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09720E"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p>
          <w:p w14:paraId="3D693E4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Barbara Kolenko </w:t>
            </w:r>
            <w:proofErr w:type="spellStart"/>
            <w:r w:rsidRPr="00DC30F4">
              <w:rPr>
                <w:rFonts w:ascii="Arial" w:eastAsia="Times New Roman" w:hAnsi="Arial" w:cs="Arial"/>
                <w:iCs/>
                <w:sz w:val="20"/>
                <w:szCs w:val="20"/>
                <w:lang w:eastAsia="sl-SI"/>
              </w:rPr>
              <w:t>Helbl</w:t>
            </w:r>
            <w:proofErr w:type="spellEnd"/>
          </w:p>
          <w:p w14:paraId="098716AB" w14:textId="55131C0C"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DC30F4">
              <w:rPr>
                <w:rFonts w:ascii="Arial" w:eastAsia="Times New Roman" w:hAnsi="Arial" w:cs="Arial"/>
                <w:iCs/>
                <w:sz w:val="20"/>
                <w:szCs w:val="20"/>
                <w:lang w:eastAsia="sl-SI"/>
              </w:rPr>
              <w:t xml:space="preserve">   generalna sekretarka</w:t>
            </w:r>
          </w:p>
          <w:p w14:paraId="1E7D4EAD"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2E519DB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Letni program odprave posledic neposredne škode na stvareh zaradi </w:t>
            </w:r>
            <w:r w:rsidR="00C853C2" w:rsidRPr="00C853C2">
              <w:rPr>
                <w:rFonts w:ascii="Arial" w:hAnsi="Arial" w:cs="Arial"/>
                <w:iCs/>
                <w:sz w:val="20"/>
              </w:rPr>
              <w:t>obilnega deževja s poplavami in plazovi od 14. do 23. maja</w:t>
            </w:r>
            <w:r w:rsidR="00C853C2">
              <w:rPr>
                <w:rFonts w:ascii="Arial" w:hAnsi="Arial" w:cs="Arial"/>
                <w:iCs/>
                <w:sz w:val="20"/>
              </w:rPr>
              <w:t xml:space="preserve"> 2023 za leto</w:t>
            </w:r>
            <w:r w:rsidR="003547E9" w:rsidRPr="003547E9">
              <w:rPr>
                <w:rFonts w:ascii="Arial" w:hAnsi="Arial" w:cs="Arial"/>
                <w:iCs/>
                <w:sz w:val="20"/>
              </w:rPr>
              <w:t xml:space="preserve"> </w:t>
            </w:r>
            <w:r w:rsidRPr="00DC30F4">
              <w:rPr>
                <w:rFonts w:ascii="Arial" w:hAnsi="Arial" w:cs="Arial"/>
                <w:iCs/>
                <w:sz w:val="20"/>
              </w:rPr>
              <w:t>2026.</w:t>
            </w:r>
          </w:p>
          <w:p w14:paraId="1C50DC8C" w14:textId="77777777" w:rsid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3F309499" w14:textId="77777777" w:rsidR="00DC30F4" w:rsidRP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08B00A2B" w14:textId="77777777" w:rsidR="00DC30F4" w:rsidRP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p w14:paraId="11B455FD" w14:textId="480B4047" w:rsidR="00AE1F83" w:rsidRPr="00AE1F83" w:rsidRDefault="00AE1F83"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C5CB697"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04F0F54" w14:textId="4013BD25"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 sklepom št. </w:t>
            </w:r>
            <w:r w:rsidR="00C853C2" w:rsidRPr="00C853C2">
              <w:rPr>
                <w:rFonts w:ascii="Arial" w:eastAsia="Times New Roman" w:hAnsi="Arial" w:cs="Arial"/>
                <w:iCs/>
                <w:sz w:val="20"/>
                <w:szCs w:val="20"/>
                <w:lang w:eastAsia="sl-SI"/>
              </w:rPr>
              <w:t xml:space="preserve">35400-13/2024/3 z dne 22. 8. 2024 sprejela Program odprave posledic neposredne škode na stvareh zaradi obilnega deževja s poplavami in plazovi od 14. </w:t>
            </w:r>
            <w:r w:rsidR="00C853C2" w:rsidRPr="00C853C2">
              <w:rPr>
                <w:rFonts w:ascii="Arial" w:eastAsia="Times New Roman" w:hAnsi="Arial" w:cs="Arial"/>
                <w:iCs/>
                <w:sz w:val="20"/>
                <w:szCs w:val="20"/>
                <w:lang w:eastAsia="sl-SI"/>
              </w:rPr>
              <w:lastRenderedPageBreak/>
              <w:t>do 23. maja 2023, ki je opredelil ukrepe za obnovo po naravni nesreči med 14. in 23. majem 2023 na širšem območju Republike Slovenije</w:t>
            </w:r>
            <w:r w:rsidRPr="00DC30F4">
              <w:rPr>
                <w:rFonts w:ascii="Arial" w:eastAsia="Times New Roman" w:hAnsi="Arial" w:cs="Arial"/>
                <w:iCs/>
                <w:sz w:val="20"/>
                <w:szCs w:val="20"/>
                <w:lang w:eastAsia="sl-SI"/>
              </w:rPr>
              <w:t>.</w:t>
            </w:r>
          </w:p>
          <w:p w14:paraId="440BCA41"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5AF70F"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23C4ACF4"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551647" w14:textId="4B2BD073"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Sredstva za izvedbo programa se zagotavljajo iz integralnega proračuna v okviru finančnega načrta Ministrstva za naravne vire in prostor</w:t>
            </w:r>
          </w:p>
          <w:p w14:paraId="69893AC2" w14:textId="77777777" w:rsidR="00DC30F4"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59E284" w:rsidR="00AE1F83" w:rsidRPr="00AE1F83" w:rsidRDefault="00DC30F4"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Sredstva za izvedbo letnega programa se v letu 2026 zagotavljajo iz integralnega proračuna v okviru finančnega načrta Ministrstva za naravne vire in prostor v višini </w:t>
            </w:r>
            <w:r w:rsidR="008962CF" w:rsidRPr="008962CF">
              <w:rPr>
                <w:rFonts w:ascii="Arial" w:eastAsia="Times New Roman" w:hAnsi="Arial" w:cs="Arial"/>
                <w:sz w:val="20"/>
                <w:szCs w:val="20"/>
                <w:lang w:eastAsia="sl-SI"/>
              </w:rPr>
              <w:t>2.</w:t>
            </w:r>
            <w:r w:rsidR="00C853C2">
              <w:rPr>
                <w:rFonts w:ascii="Arial" w:eastAsia="Times New Roman" w:hAnsi="Arial" w:cs="Arial"/>
                <w:sz w:val="20"/>
                <w:szCs w:val="20"/>
                <w:lang w:eastAsia="sl-SI"/>
              </w:rPr>
              <w:t>9</w:t>
            </w:r>
            <w:r w:rsidR="008962CF" w:rsidRPr="008962CF">
              <w:rPr>
                <w:rFonts w:ascii="Arial" w:eastAsia="Times New Roman" w:hAnsi="Arial" w:cs="Arial"/>
                <w:sz w:val="20"/>
                <w:szCs w:val="20"/>
                <w:lang w:eastAsia="sl-SI"/>
              </w:rPr>
              <w:t>00.000,00 evrov</w:t>
            </w: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432"/>
        <w:gridCol w:w="1134"/>
        <w:gridCol w:w="1276"/>
        <w:gridCol w:w="585"/>
        <w:gridCol w:w="385"/>
        <w:gridCol w:w="589"/>
        <w:gridCol w:w="184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C30F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C30F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C853C2" w:rsidRPr="00AE1F83" w14:paraId="074C58FC" w14:textId="62F3AB96" w:rsidTr="00DC30F4">
        <w:trPr>
          <w:cantSplit/>
          <w:trHeight w:val="328"/>
        </w:trPr>
        <w:tc>
          <w:tcPr>
            <w:tcW w:w="1547" w:type="dxa"/>
            <w:tcBorders>
              <w:top w:val="single" w:sz="4" w:space="0" w:color="auto"/>
              <w:left w:val="single" w:sz="4" w:space="0" w:color="auto"/>
              <w:bottom w:val="single" w:sz="4" w:space="0" w:color="auto"/>
              <w:right w:val="single" w:sz="4" w:space="0" w:color="auto"/>
            </w:tcBorders>
            <w:vAlign w:val="center"/>
          </w:tcPr>
          <w:p w14:paraId="2D8A0ACA" w14:textId="65DA26E1" w:rsidR="00C853C2" w:rsidRPr="00DC30F4" w:rsidRDefault="00C853C2" w:rsidP="00C853C2">
            <w:pPr>
              <w:widowControl w:val="0"/>
              <w:tabs>
                <w:tab w:val="left" w:pos="360"/>
              </w:tabs>
              <w:spacing w:after="0" w:line="260" w:lineRule="exact"/>
              <w:outlineLvl w:val="0"/>
              <w:rPr>
                <w:rFonts w:ascii="Arial" w:eastAsia="Times New Roman" w:hAnsi="Arial" w:cs="Arial"/>
                <w:sz w:val="20"/>
                <w:szCs w:val="20"/>
              </w:rPr>
            </w:pPr>
            <w:r w:rsidRPr="00DC30F4">
              <w:rPr>
                <w:rFonts w:ascii="Arial" w:eastAsia="Times New Roman" w:hAnsi="Arial" w:cs="Arial"/>
                <w:sz w:val="20"/>
                <w:szCs w:val="20"/>
              </w:rPr>
              <w:t>MNVP</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CCA07B" w14:textId="0CCD2BF7" w:rsidR="00C853C2" w:rsidRPr="00DC30F4" w:rsidRDefault="00C853C2" w:rsidP="00C853C2">
            <w:pPr>
              <w:widowControl w:val="0"/>
              <w:tabs>
                <w:tab w:val="left" w:pos="360"/>
              </w:tabs>
              <w:spacing w:after="0" w:line="260" w:lineRule="exact"/>
              <w:outlineLvl w:val="0"/>
              <w:rPr>
                <w:rFonts w:ascii="Arial" w:eastAsia="Times New Roman" w:hAnsi="Arial" w:cs="Arial"/>
                <w:sz w:val="20"/>
                <w:szCs w:val="20"/>
              </w:rPr>
            </w:pPr>
            <w:r w:rsidRPr="00C853C2">
              <w:rPr>
                <w:rFonts w:ascii="Arial" w:eastAsia="Times New Roman" w:hAnsi="Arial" w:cs="Arial"/>
                <w:sz w:val="20"/>
                <w:szCs w:val="20"/>
              </w:rPr>
              <w:t>2560-23-0172 Naravne nesreče 14.-23.5.2023 -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C3551E4" w14:textId="7A4EC7F6" w:rsidR="00C853C2" w:rsidRPr="00DC30F4" w:rsidRDefault="00C853C2" w:rsidP="00C853C2">
            <w:pPr>
              <w:widowControl w:val="0"/>
              <w:tabs>
                <w:tab w:val="left" w:pos="360"/>
              </w:tabs>
              <w:spacing w:after="0" w:line="260" w:lineRule="exact"/>
              <w:outlineLvl w:val="0"/>
              <w:rPr>
                <w:rFonts w:ascii="Arial" w:eastAsia="Times New Roman" w:hAnsi="Arial" w:cs="Arial"/>
                <w:sz w:val="20"/>
                <w:szCs w:val="20"/>
              </w:rPr>
            </w:pPr>
            <w:r w:rsidRPr="00C853C2">
              <w:rPr>
                <w:rFonts w:ascii="Arial" w:eastAsia="Times New Roman" w:hAnsi="Arial" w:cs="Arial"/>
                <w:sz w:val="20"/>
                <w:szCs w:val="20"/>
              </w:rPr>
              <w:t xml:space="preserve">241077 – Program odprave posledic nesreč – naravne nesreče 14. – 23. maj 2023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939569" w14:textId="68F07ABD" w:rsidR="00C853C2" w:rsidRPr="00DC30F4" w:rsidRDefault="00C853C2" w:rsidP="00C853C2">
            <w:pPr>
              <w:widowControl w:val="0"/>
              <w:tabs>
                <w:tab w:val="left" w:pos="360"/>
              </w:tabs>
              <w:spacing w:after="0" w:line="260" w:lineRule="exact"/>
              <w:jc w:val="center"/>
              <w:outlineLvl w:val="0"/>
              <w:rPr>
                <w:rFonts w:ascii="Arial" w:eastAsia="Times New Roman" w:hAnsi="Arial" w:cs="Arial"/>
                <w:sz w:val="20"/>
                <w:szCs w:val="20"/>
              </w:rPr>
            </w:pPr>
            <w:r w:rsidRPr="003547E9">
              <w:rPr>
                <w:rFonts w:ascii="Arial" w:eastAsia="Times New Roman" w:hAnsi="Arial" w:cs="Arial"/>
                <w:sz w:val="20"/>
                <w:szCs w:val="20"/>
              </w:rPr>
              <w:t>2.</w:t>
            </w:r>
            <w:r>
              <w:rPr>
                <w:rFonts w:ascii="Arial" w:eastAsia="Times New Roman" w:hAnsi="Arial" w:cs="Arial"/>
                <w:sz w:val="20"/>
                <w:szCs w:val="20"/>
              </w:rPr>
              <w:t>5</w:t>
            </w:r>
            <w:r w:rsidRPr="003547E9">
              <w:rPr>
                <w:rFonts w:ascii="Arial" w:eastAsia="Times New Roman" w:hAnsi="Arial" w:cs="Arial"/>
                <w:sz w:val="20"/>
                <w:szCs w:val="20"/>
              </w:rPr>
              <w:t>00.000</w:t>
            </w:r>
            <w:r>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4CD7A11B" w14:textId="27CD3E96" w:rsidR="00C853C2" w:rsidRPr="003547E9" w:rsidRDefault="00C853C2" w:rsidP="00C853C2">
            <w:pPr>
              <w:widowControl w:val="0"/>
              <w:tabs>
                <w:tab w:val="left" w:pos="360"/>
              </w:tabs>
              <w:spacing w:after="0" w:line="260" w:lineRule="exact"/>
              <w:jc w:val="center"/>
              <w:outlineLvl w:val="0"/>
              <w:rPr>
                <w:rFonts w:ascii="Arial" w:eastAsia="Times New Roman" w:hAnsi="Arial" w:cs="Arial"/>
                <w:sz w:val="20"/>
                <w:szCs w:val="20"/>
              </w:rPr>
            </w:pPr>
            <w:r>
              <w:rPr>
                <w:rFonts w:ascii="Arial" w:eastAsia="Times New Roman" w:hAnsi="Arial" w:cs="Arial"/>
                <w:sz w:val="20"/>
                <w:szCs w:val="20"/>
              </w:rPr>
              <w:t>1</w:t>
            </w:r>
            <w:r w:rsidRPr="003547E9">
              <w:rPr>
                <w:rFonts w:ascii="Arial" w:eastAsia="Times New Roman" w:hAnsi="Arial" w:cs="Arial"/>
                <w:sz w:val="20"/>
                <w:szCs w:val="20"/>
              </w:rPr>
              <w:t>.</w:t>
            </w:r>
            <w:r>
              <w:rPr>
                <w:rFonts w:ascii="Arial" w:eastAsia="Times New Roman" w:hAnsi="Arial" w:cs="Arial"/>
                <w:sz w:val="20"/>
                <w:szCs w:val="20"/>
              </w:rPr>
              <w:t>8</w:t>
            </w:r>
            <w:r w:rsidRPr="003547E9">
              <w:rPr>
                <w:rFonts w:ascii="Arial" w:eastAsia="Times New Roman" w:hAnsi="Arial" w:cs="Arial"/>
                <w:sz w:val="20"/>
                <w:szCs w:val="20"/>
              </w:rPr>
              <w:t>00.000</w:t>
            </w:r>
            <w:r>
              <w:rPr>
                <w:rFonts w:ascii="Arial" w:eastAsia="Times New Roman" w:hAnsi="Arial" w:cs="Arial"/>
                <w:sz w:val="20"/>
                <w:szCs w:val="20"/>
              </w:rPr>
              <w:t>,00</w:t>
            </w:r>
          </w:p>
        </w:tc>
      </w:tr>
      <w:tr w:rsidR="00AE1F83" w:rsidRPr="00AE1F83" w14:paraId="7538B687" w14:textId="3A241471"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8962CF" w:rsidRPr="00AE1F83" w14:paraId="4691E305" w14:textId="2971478E"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8962CF" w:rsidRPr="00AE1F83" w:rsidRDefault="008962CF" w:rsidP="008962CF">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3712FB" w14:textId="3CF6F033" w:rsidR="008962CF" w:rsidRPr="008962CF" w:rsidRDefault="008962CF" w:rsidP="008962CF">
            <w:pPr>
              <w:widowControl w:val="0"/>
              <w:spacing w:after="0" w:line="260" w:lineRule="exact"/>
              <w:rPr>
                <w:rFonts w:ascii="Arial" w:eastAsia="Times New Roman" w:hAnsi="Arial" w:cs="Arial"/>
                <w:b/>
                <w:bCs/>
                <w:sz w:val="20"/>
                <w:szCs w:val="20"/>
              </w:rPr>
            </w:pPr>
            <w:r w:rsidRPr="008962CF">
              <w:rPr>
                <w:rFonts w:ascii="Arial" w:eastAsia="Times New Roman" w:hAnsi="Arial" w:cs="Arial"/>
                <w:b/>
                <w:bCs/>
                <w:sz w:val="20"/>
                <w:szCs w:val="20"/>
              </w:rPr>
              <w:t>2.</w:t>
            </w:r>
            <w:r w:rsidR="00C853C2">
              <w:rPr>
                <w:rFonts w:ascii="Arial" w:eastAsia="Times New Roman" w:hAnsi="Arial" w:cs="Arial"/>
                <w:b/>
                <w:bCs/>
                <w:sz w:val="20"/>
                <w:szCs w:val="20"/>
              </w:rPr>
              <w:t>5</w:t>
            </w:r>
            <w:r w:rsidRPr="008962CF">
              <w:rPr>
                <w:rFonts w:ascii="Arial" w:eastAsia="Times New Roman" w:hAnsi="Arial" w:cs="Arial"/>
                <w:b/>
                <w:bCs/>
                <w:sz w:val="20"/>
                <w:szCs w:val="20"/>
              </w:rPr>
              <w:t>00.000,00</w:t>
            </w:r>
          </w:p>
        </w:tc>
        <w:tc>
          <w:tcPr>
            <w:tcW w:w="1842" w:type="dxa"/>
            <w:tcBorders>
              <w:top w:val="single" w:sz="4" w:space="0" w:color="auto"/>
              <w:left w:val="single" w:sz="4" w:space="0" w:color="auto"/>
              <w:bottom w:val="single" w:sz="4" w:space="0" w:color="auto"/>
              <w:right w:val="single" w:sz="4" w:space="0" w:color="auto"/>
            </w:tcBorders>
            <w:vAlign w:val="center"/>
          </w:tcPr>
          <w:p w14:paraId="36DFE646" w14:textId="78DAE203" w:rsidR="008962CF" w:rsidRPr="008962CF" w:rsidRDefault="00C853C2" w:rsidP="008962CF">
            <w:pPr>
              <w:widowControl w:val="0"/>
              <w:tabs>
                <w:tab w:val="left" w:pos="360"/>
              </w:tabs>
              <w:spacing w:after="0" w:line="260" w:lineRule="exact"/>
              <w:outlineLvl w:val="0"/>
              <w:rPr>
                <w:rFonts w:ascii="Arial" w:eastAsia="Times New Roman" w:hAnsi="Arial" w:cs="Arial"/>
                <w:b/>
                <w:bCs/>
                <w:kern w:val="32"/>
                <w:sz w:val="20"/>
                <w:szCs w:val="20"/>
                <w:lang w:eastAsia="sl-SI"/>
              </w:rPr>
            </w:pPr>
            <w:r>
              <w:rPr>
                <w:rFonts w:ascii="Arial" w:eastAsia="Times New Roman" w:hAnsi="Arial" w:cs="Arial"/>
                <w:b/>
                <w:bCs/>
                <w:sz w:val="20"/>
                <w:szCs w:val="20"/>
              </w:rPr>
              <w:t>1</w:t>
            </w:r>
            <w:r w:rsidR="008962CF" w:rsidRPr="008962CF">
              <w:rPr>
                <w:rFonts w:ascii="Arial" w:eastAsia="Times New Roman" w:hAnsi="Arial" w:cs="Arial"/>
                <w:b/>
                <w:bCs/>
                <w:sz w:val="20"/>
                <w:szCs w:val="20"/>
              </w:rPr>
              <w:t>.</w:t>
            </w:r>
            <w:r>
              <w:rPr>
                <w:rFonts w:ascii="Arial" w:eastAsia="Times New Roman" w:hAnsi="Arial" w:cs="Arial"/>
                <w:b/>
                <w:bCs/>
                <w:sz w:val="20"/>
                <w:szCs w:val="20"/>
              </w:rPr>
              <w:t>8</w:t>
            </w:r>
            <w:r w:rsidR="008962CF" w:rsidRPr="008962CF">
              <w:rPr>
                <w:rFonts w:ascii="Arial" w:eastAsia="Times New Roman" w:hAnsi="Arial" w:cs="Arial"/>
                <w:b/>
                <w:bCs/>
                <w:sz w:val="20"/>
                <w:szCs w:val="20"/>
              </w:rPr>
              <w:t>00.000,00</w:t>
            </w: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C853C2" w:rsidRPr="00AE1F83" w14:paraId="2E2D6613" w14:textId="4512FB02" w:rsidTr="00E75911">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253ABF8B" w:rsidR="00C853C2" w:rsidRPr="00AE1F83" w:rsidRDefault="00C853C2" w:rsidP="00C853C2">
            <w:pPr>
              <w:widowControl w:val="0"/>
              <w:tabs>
                <w:tab w:val="left" w:pos="360"/>
              </w:tabs>
              <w:spacing w:after="0" w:line="260" w:lineRule="exact"/>
              <w:outlineLvl w:val="0"/>
              <w:rPr>
                <w:rFonts w:ascii="Arial" w:eastAsia="Times New Roman" w:hAnsi="Arial" w:cs="Arial"/>
                <w:bCs/>
                <w:kern w:val="32"/>
                <w:sz w:val="20"/>
                <w:szCs w:val="20"/>
                <w:lang w:eastAsia="sl-SI"/>
              </w:rPr>
            </w:pPr>
            <w:r w:rsidRPr="00DC30F4">
              <w:rPr>
                <w:rFonts w:ascii="Arial" w:eastAsia="Times New Roman" w:hAnsi="Arial" w:cs="Arial"/>
                <w:sz w:val="20"/>
                <w:szCs w:val="20"/>
              </w:rPr>
              <w:t>MNVP</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BB02EA" w14:textId="66137337" w:rsidR="00C853C2" w:rsidRPr="008962CF" w:rsidRDefault="00C853C2" w:rsidP="00C853C2">
            <w:pPr>
              <w:widowControl w:val="0"/>
              <w:tabs>
                <w:tab w:val="left" w:pos="360"/>
              </w:tabs>
              <w:spacing w:after="0" w:line="260" w:lineRule="exact"/>
              <w:outlineLvl w:val="0"/>
              <w:rPr>
                <w:rFonts w:ascii="Arial" w:eastAsia="Times New Roman" w:hAnsi="Arial" w:cs="Arial"/>
                <w:sz w:val="20"/>
                <w:szCs w:val="20"/>
              </w:rPr>
            </w:pPr>
            <w:r w:rsidRPr="00C853C2">
              <w:rPr>
                <w:rFonts w:ascii="Arial" w:eastAsia="Times New Roman" w:hAnsi="Arial" w:cs="Arial"/>
                <w:sz w:val="20"/>
                <w:szCs w:val="20"/>
              </w:rPr>
              <w:t>2550-20-0001 Programi odprave posledic naravnih nesreč -EP</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F6B96D6" w14:textId="662EB920" w:rsidR="00C853C2" w:rsidRPr="008962CF" w:rsidRDefault="00C853C2" w:rsidP="00C853C2">
            <w:pPr>
              <w:widowControl w:val="0"/>
              <w:tabs>
                <w:tab w:val="left" w:pos="360"/>
              </w:tabs>
              <w:spacing w:after="0" w:line="260" w:lineRule="exact"/>
              <w:outlineLvl w:val="0"/>
              <w:rPr>
                <w:rFonts w:ascii="Arial" w:eastAsia="Times New Roman" w:hAnsi="Arial" w:cs="Arial"/>
                <w:sz w:val="20"/>
                <w:szCs w:val="20"/>
              </w:rPr>
            </w:pPr>
            <w:r w:rsidRPr="00C853C2">
              <w:rPr>
                <w:rFonts w:ascii="Arial" w:eastAsia="Times New Roman" w:hAnsi="Arial" w:cs="Arial"/>
                <w:sz w:val="20"/>
                <w:szCs w:val="20"/>
              </w:rPr>
              <w:t>261057 – Programi odprave posledic naravnih nesreč – naravne nesreče med 5. in 7. majem 2025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8662AF" w14:textId="31556DC5" w:rsidR="00C853C2" w:rsidRPr="008962CF" w:rsidRDefault="00C853C2" w:rsidP="00C853C2">
            <w:pPr>
              <w:widowControl w:val="0"/>
              <w:tabs>
                <w:tab w:val="left" w:pos="360"/>
              </w:tabs>
              <w:spacing w:after="0" w:line="260" w:lineRule="exact"/>
              <w:jc w:val="center"/>
              <w:outlineLvl w:val="0"/>
              <w:rPr>
                <w:rFonts w:ascii="Arial" w:eastAsia="Times New Roman" w:hAnsi="Arial" w:cs="Arial"/>
                <w:sz w:val="20"/>
                <w:szCs w:val="20"/>
              </w:rPr>
            </w:pPr>
            <w:r>
              <w:rPr>
                <w:rFonts w:ascii="Arial" w:eastAsia="Times New Roman" w:hAnsi="Arial" w:cs="Arial"/>
                <w:sz w:val="20"/>
                <w:szCs w:val="20"/>
              </w:rPr>
              <w:t>4</w:t>
            </w:r>
            <w:r w:rsidRPr="008962CF">
              <w:rPr>
                <w:rFonts w:ascii="Arial" w:eastAsia="Times New Roman" w:hAnsi="Arial" w:cs="Arial"/>
                <w:sz w:val="20"/>
                <w:szCs w:val="20"/>
              </w:rPr>
              <w:t>00.000</w:t>
            </w:r>
            <w:r>
              <w:rPr>
                <w:rFonts w:ascii="Arial" w:eastAsia="Times New Roman" w:hAnsi="Arial" w:cs="Arial"/>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2784D6B3" w14:textId="19073899" w:rsidR="00C853C2" w:rsidRPr="00AE1F83" w:rsidRDefault="00C853C2" w:rsidP="00C853C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D3CCE0A" w14:textId="2DF00EBA"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BAD6FB" w14:textId="64519D83" w:rsidR="00DC30F4" w:rsidRPr="00AE1F83" w:rsidRDefault="00C853C2"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4</w:t>
            </w:r>
            <w:r w:rsidR="008962CF">
              <w:rPr>
                <w:rFonts w:ascii="Arial" w:eastAsia="Times New Roman" w:hAnsi="Arial" w:cs="Arial"/>
                <w:b/>
                <w:kern w:val="32"/>
                <w:sz w:val="20"/>
                <w:szCs w:val="20"/>
                <w:lang w:eastAsia="sl-SI"/>
              </w:rPr>
              <w:t>00.000,00</w:t>
            </w:r>
          </w:p>
        </w:tc>
        <w:tc>
          <w:tcPr>
            <w:tcW w:w="1842" w:type="dxa"/>
            <w:tcBorders>
              <w:top w:val="single" w:sz="4" w:space="0" w:color="auto"/>
              <w:left w:val="single" w:sz="4" w:space="0" w:color="auto"/>
              <w:bottom w:val="single" w:sz="4" w:space="0" w:color="auto"/>
              <w:right w:val="single" w:sz="4" w:space="0" w:color="auto"/>
            </w:tcBorders>
            <w:vAlign w:val="center"/>
          </w:tcPr>
          <w:p w14:paraId="66D634A5" w14:textId="48F69905"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DC30F4" w:rsidRPr="00AE1F83" w14:paraId="65910048" w14:textId="3ACED18E" w:rsidTr="00DC30F4">
        <w:trPr>
          <w:cantSplit/>
          <w:trHeight w:val="100"/>
        </w:trPr>
        <w:tc>
          <w:tcPr>
            <w:tcW w:w="3389"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728F8003" w14:textId="77777777" w:rsidR="0000586C" w:rsidRPr="00DD4D74" w:rsidRDefault="0000586C" w:rsidP="0000586C">
      <w:pPr>
        <w:jc w:val="both"/>
        <w:rPr>
          <w:color w:val="000000"/>
        </w:rPr>
      </w:pPr>
    </w:p>
    <w:p w14:paraId="2E4E4921" w14:textId="77777777" w:rsidR="00C853C2" w:rsidRPr="00C853C2" w:rsidRDefault="008962CF" w:rsidP="00C853C2">
      <w:pPr>
        <w:spacing w:after="0"/>
        <w:jc w:val="both"/>
        <w:rPr>
          <w:rFonts w:ascii="Arial" w:eastAsia="Times New Roman" w:hAnsi="Arial" w:cs="Arial"/>
          <w:sz w:val="20"/>
          <w:szCs w:val="24"/>
        </w:rPr>
      </w:pPr>
      <w:r w:rsidRPr="008962CF">
        <w:rPr>
          <w:rFonts w:ascii="Arial" w:eastAsia="Times New Roman" w:hAnsi="Arial" w:cs="Arial"/>
          <w:sz w:val="20"/>
          <w:szCs w:val="24"/>
        </w:rPr>
        <w:t xml:space="preserve">Vlada  Republike Slovenije je s sklepom št. </w:t>
      </w:r>
      <w:r w:rsidR="00C853C2" w:rsidRPr="00C853C2">
        <w:rPr>
          <w:rFonts w:ascii="Arial" w:eastAsia="Times New Roman" w:hAnsi="Arial" w:cs="Arial"/>
          <w:sz w:val="20"/>
          <w:szCs w:val="24"/>
        </w:rPr>
        <w:t>35400-13/2024/3 z dne 22. 8. 2024 sprejela Program odprave posledic neposredne škode na stvareh zaradi obilnega deževja s poplavami in plazovi od 14. do 23. maja 2023, ki je opredelil ukrepe za obnovo po naravni nesreči med 14. in 23. majem 2023 na širšem območju Republike Slovenije.</w:t>
      </w:r>
    </w:p>
    <w:p w14:paraId="0C5830D6" w14:textId="77777777" w:rsidR="00C853C2" w:rsidRPr="00C853C2" w:rsidRDefault="00C853C2" w:rsidP="00C853C2">
      <w:pPr>
        <w:spacing w:after="0"/>
        <w:jc w:val="both"/>
        <w:rPr>
          <w:rFonts w:ascii="Arial" w:eastAsia="Times New Roman" w:hAnsi="Arial" w:cs="Arial"/>
          <w:sz w:val="20"/>
          <w:szCs w:val="24"/>
        </w:rPr>
      </w:pPr>
    </w:p>
    <w:p w14:paraId="2E563DE9" w14:textId="77777777" w:rsidR="00C853C2" w:rsidRPr="00C853C2" w:rsidRDefault="00C853C2" w:rsidP="00C853C2">
      <w:pPr>
        <w:spacing w:after="0"/>
        <w:jc w:val="both"/>
        <w:rPr>
          <w:rFonts w:ascii="Arial" w:eastAsia="Times New Roman" w:hAnsi="Arial" w:cs="Arial"/>
          <w:sz w:val="20"/>
          <w:szCs w:val="24"/>
        </w:rPr>
      </w:pPr>
      <w:r w:rsidRPr="00C853C2">
        <w:rPr>
          <w:rFonts w:ascii="Arial" w:eastAsia="Times New Roman" w:hAnsi="Arial" w:cs="Arial"/>
          <w:sz w:val="20"/>
          <w:szCs w:val="24"/>
        </w:rPr>
        <w:t>Izvajanje ukrepov odprave posledic naravne nesreče na stvareh traja več proračunskih let, zato je ministrstvo, pristojno za naravne vire, pripravilo letni program. Z letnim programom odprave posledic nesreče se za posamezno proračunsko leto podrobneje določijo ukrepi odprave posledic naravne nesreče z opredelitvijo dinamike ter višino sredstev, ki je predvidena za njihovo izvedbo v posameznem letu. Gradivo vsebuje tudi pregled izvedenih obnovitvenih del v letu 2025.</w:t>
      </w:r>
    </w:p>
    <w:p w14:paraId="3D91E804" w14:textId="77777777" w:rsidR="00C853C2" w:rsidRPr="00C853C2" w:rsidRDefault="00C853C2" w:rsidP="00C853C2">
      <w:pPr>
        <w:spacing w:after="0"/>
        <w:jc w:val="both"/>
        <w:rPr>
          <w:rFonts w:ascii="Arial" w:eastAsia="Times New Roman" w:hAnsi="Arial" w:cs="Arial"/>
          <w:sz w:val="20"/>
          <w:szCs w:val="24"/>
        </w:rPr>
      </w:pPr>
    </w:p>
    <w:p w14:paraId="217EA929" w14:textId="77777777" w:rsidR="00C853C2" w:rsidRPr="00C853C2" w:rsidRDefault="00C853C2" w:rsidP="00C853C2">
      <w:pPr>
        <w:spacing w:after="0"/>
        <w:jc w:val="both"/>
        <w:rPr>
          <w:rFonts w:ascii="Arial" w:eastAsia="Times New Roman" w:hAnsi="Arial" w:cs="Arial"/>
          <w:sz w:val="20"/>
          <w:szCs w:val="24"/>
        </w:rPr>
      </w:pPr>
      <w:r w:rsidRPr="00C853C2">
        <w:rPr>
          <w:rFonts w:ascii="Arial" w:eastAsia="Times New Roman" w:hAnsi="Arial" w:cs="Arial"/>
          <w:sz w:val="20"/>
          <w:szCs w:val="24"/>
        </w:rPr>
        <w:t>Sredstva za izvedbo programa se zagotavljajo iz integralnega proračuna v okviru finančnega načrta Ministrstva za naravne vire in prostor.</w:t>
      </w:r>
    </w:p>
    <w:p w14:paraId="132C5D38" w14:textId="77777777" w:rsidR="00C853C2" w:rsidRPr="00C853C2" w:rsidRDefault="00C853C2" w:rsidP="00C853C2">
      <w:pPr>
        <w:spacing w:after="0"/>
        <w:jc w:val="both"/>
        <w:rPr>
          <w:rFonts w:ascii="Arial" w:eastAsia="Times New Roman" w:hAnsi="Arial" w:cs="Arial"/>
          <w:sz w:val="20"/>
          <w:szCs w:val="24"/>
        </w:rPr>
      </w:pPr>
    </w:p>
    <w:p w14:paraId="2800E039" w14:textId="77777777" w:rsidR="00C853C2" w:rsidRPr="00C853C2" w:rsidRDefault="00C853C2" w:rsidP="00C853C2">
      <w:pPr>
        <w:spacing w:after="0"/>
        <w:jc w:val="both"/>
        <w:rPr>
          <w:rFonts w:ascii="Arial" w:eastAsia="Times New Roman" w:hAnsi="Arial" w:cs="Arial"/>
          <w:sz w:val="20"/>
          <w:szCs w:val="24"/>
        </w:rPr>
      </w:pPr>
      <w:r w:rsidRPr="00C853C2">
        <w:rPr>
          <w:rFonts w:ascii="Arial" w:eastAsia="Times New Roman" w:hAnsi="Arial" w:cs="Arial"/>
          <w:sz w:val="20"/>
          <w:szCs w:val="24"/>
        </w:rPr>
        <w:t>V 2026 se zagotavljajo sredstva iz proračunske postavke 241077 - Programi odprave posledic nesreč - naravne nesreče 14. - 23. maj 2023, v višini 2.500.000,00 evrov.</w:t>
      </w:r>
    </w:p>
    <w:p w14:paraId="44A6AAFF" w14:textId="77777777" w:rsidR="00C853C2" w:rsidRPr="00C853C2" w:rsidRDefault="00C853C2" w:rsidP="00C853C2">
      <w:pPr>
        <w:spacing w:after="0"/>
        <w:jc w:val="both"/>
        <w:rPr>
          <w:rFonts w:ascii="Arial" w:eastAsia="Times New Roman" w:hAnsi="Arial" w:cs="Arial"/>
          <w:sz w:val="20"/>
          <w:szCs w:val="24"/>
        </w:rPr>
      </w:pPr>
    </w:p>
    <w:p w14:paraId="6B486E2F" w14:textId="48FACCA2" w:rsidR="0000586C" w:rsidRPr="0000586C" w:rsidRDefault="00C853C2" w:rsidP="00C853C2">
      <w:pPr>
        <w:spacing w:after="0"/>
        <w:jc w:val="both"/>
        <w:rPr>
          <w:rFonts w:ascii="Arial" w:eastAsia="Times New Roman" w:hAnsi="Arial" w:cs="Arial"/>
          <w:sz w:val="20"/>
          <w:szCs w:val="24"/>
        </w:rPr>
      </w:pPr>
      <w:r w:rsidRPr="00C853C2">
        <w:rPr>
          <w:rFonts w:ascii="Arial" w:eastAsia="Times New Roman" w:hAnsi="Arial" w:cs="Arial"/>
          <w:sz w:val="20"/>
          <w:szCs w:val="24"/>
        </w:rPr>
        <w:t>Dodatna sredstva se v letu 2026 zagotovijo s prerazporedijo sredstev iz proračunske postavke 261057 – Programi odprave posledic naravnih nesreč – naravne nesreče med 5. in 7. majem 2025, v višini 400.000,00 evrov</w:t>
      </w:r>
      <w:r w:rsidR="0000586C" w:rsidRPr="0000586C">
        <w:rPr>
          <w:rFonts w:ascii="Arial" w:eastAsia="Times New Roman" w:hAnsi="Arial" w:cs="Arial"/>
          <w:sz w:val="20"/>
          <w:szCs w:val="24"/>
        </w:rPr>
        <w:t>.</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A1D1" w14:textId="77777777" w:rsidR="00CD7881" w:rsidRDefault="00CD7881" w:rsidP="00BF67F1">
      <w:pPr>
        <w:spacing w:after="0" w:line="240" w:lineRule="auto"/>
      </w:pPr>
      <w:r>
        <w:separator/>
      </w:r>
    </w:p>
  </w:endnote>
  <w:endnote w:type="continuationSeparator" w:id="0">
    <w:p w14:paraId="237B9F9B" w14:textId="77777777" w:rsidR="00CD7881" w:rsidRDefault="00CD7881"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5EA9" w14:textId="77777777" w:rsidR="00CD7881" w:rsidRDefault="00CD7881" w:rsidP="00BF67F1">
      <w:pPr>
        <w:spacing w:after="0" w:line="240" w:lineRule="auto"/>
      </w:pPr>
      <w:r>
        <w:separator/>
      </w:r>
    </w:p>
  </w:footnote>
  <w:footnote w:type="continuationSeparator" w:id="0">
    <w:p w14:paraId="51620706" w14:textId="77777777" w:rsidR="00CD7881" w:rsidRDefault="00CD7881"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86C"/>
    <w:rsid w:val="001973E4"/>
    <w:rsid w:val="00251F0E"/>
    <w:rsid w:val="00260974"/>
    <w:rsid w:val="00321A64"/>
    <w:rsid w:val="003547E9"/>
    <w:rsid w:val="00427F5A"/>
    <w:rsid w:val="004821EB"/>
    <w:rsid w:val="004C410D"/>
    <w:rsid w:val="00597BDE"/>
    <w:rsid w:val="005F5F74"/>
    <w:rsid w:val="00695EC3"/>
    <w:rsid w:val="006A6137"/>
    <w:rsid w:val="006C6D02"/>
    <w:rsid w:val="00714E82"/>
    <w:rsid w:val="007A02E7"/>
    <w:rsid w:val="008962CF"/>
    <w:rsid w:val="008F210F"/>
    <w:rsid w:val="008F58DA"/>
    <w:rsid w:val="00990888"/>
    <w:rsid w:val="009E5D8E"/>
    <w:rsid w:val="009F012D"/>
    <w:rsid w:val="00A049F9"/>
    <w:rsid w:val="00A87E0A"/>
    <w:rsid w:val="00AE1F83"/>
    <w:rsid w:val="00AF004F"/>
    <w:rsid w:val="00B0355B"/>
    <w:rsid w:val="00B379A0"/>
    <w:rsid w:val="00B56649"/>
    <w:rsid w:val="00BC1355"/>
    <w:rsid w:val="00BF67F1"/>
    <w:rsid w:val="00C24B2C"/>
    <w:rsid w:val="00C44C5F"/>
    <w:rsid w:val="00C853C2"/>
    <w:rsid w:val="00CD7881"/>
    <w:rsid w:val="00DC30F4"/>
    <w:rsid w:val="00DE6648"/>
    <w:rsid w:val="00E163C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Props1.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2.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4.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8600</Characters>
  <Application>Microsoft Office Word</Application>
  <DocSecurity>0</DocSecurity>
  <Lines>330</Lines>
  <Paragraphs>176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Jurij Rupnik</cp:lastModifiedBy>
  <cp:revision>2</cp:revision>
  <dcterms:created xsi:type="dcterms:W3CDTF">2026-02-18T13:15:00Z</dcterms:created>
  <dcterms:modified xsi:type="dcterms:W3CDTF">2026-02-18T13:15:00Z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