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0084" w14:textId="77777777" w:rsidR="000E7729" w:rsidRDefault="000E7729" w:rsidP="00C94673">
      <w:pPr>
        <w:suppressAutoHyphens/>
        <w:spacing w:line="240" w:lineRule="auto"/>
        <w:ind w:right="-3"/>
        <w:rPr>
          <w:rFonts w:ascii="Arial" w:hAnsi="Arial" w:cs="Arial"/>
          <w:sz w:val="20"/>
          <w:szCs w:val="20"/>
        </w:rPr>
      </w:pPr>
    </w:p>
    <w:p w14:paraId="422FA2B2" w14:textId="299AAC89" w:rsidR="008F08C3" w:rsidRPr="00C94673" w:rsidRDefault="002920E9" w:rsidP="00C94673">
      <w:pPr>
        <w:suppressAutoHyphens/>
        <w:spacing w:line="240" w:lineRule="auto"/>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42743F80" wp14:editId="7C74D84B">
                <wp:simplePos x="0" y="0"/>
                <wp:positionH relativeFrom="column">
                  <wp:posOffset>1404620</wp:posOffset>
                </wp:positionH>
                <wp:positionV relativeFrom="paragraph">
                  <wp:posOffset>9076055</wp:posOffset>
                </wp:positionV>
                <wp:extent cx="4791075" cy="580390"/>
                <wp:effectExtent l="0" t="317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8799C" w14:textId="77777777" w:rsidR="00734441" w:rsidRPr="00D61ACE" w:rsidRDefault="00734441"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43F80"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4628799C" w14:textId="77777777" w:rsidR="00734441" w:rsidRPr="00D61ACE" w:rsidRDefault="00734441"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0462F" w14:paraId="53E1E33F" w14:textId="77777777" w:rsidTr="00A94841">
        <w:trPr>
          <w:gridAfter w:val="2"/>
          <w:wAfter w:w="3067" w:type="dxa"/>
        </w:trPr>
        <w:tc>
          <w:tcPr>
            <w:tcW w:w="6096" w:type="dxa"/>
            <w:gridSpan w:val="2"/>
          </w:tcPr>
          <w:p w14:paraId="38814FDF" w14:textId="77777777" w:rsidR="00F02B4B" w:rsidRPr="0010462F" w:rsidRDefault="00F02B4B" w:rsidP="00913808">
            <w:pPr>
              <w:pStyle w:val="Neotevilenodstavek"/>
              <w:spacing w:before="20" w:after="20" w:line="240" w:lineRule="auto"/>
              <w:jc w:val="left"/>
              <w:rPr>
                <w:sz w:val="20"/>
                <w:szCs w:val="20"/>
              </w:rPr>
            </w:pPr>
            <w:r w:rsidRPr="0010462F">
              <w:rPr>
                <w:sz w:val="20"/>
                <w:szCs w:val="20"/>
              </w:rPr>
              <w:t>Številka</w:t>
            </w:r>
            <w:r w:rsidRPr="00C15AF4">
              <w:rPr>
                <w:sz w:val="20"/>
                <w:szCs w:val="20"/>
              </w:rPr>
              <w:t>:</w:t>
            </w:r>
            <w:r w:rsidR="009F2B82" w:rsidRPr="00C15AF4">
              <w:rPr>
                <w:sz w:val="20"/>
                <w:szCs w:val="20"/>
              </w:rPr>
              <w:t> </w:t>
            </w:r>
            <w:r w:rsidR="00C15AF4" w:rsidRPr="00C15AF4">
              <w:rPr>
                <w:sz w:val="20"/>
                <w:szCs w:val="20"/>
              </w:rPr>
              <w:t>007-3</w:t>
            </w:r>
            <w:r w:rsidR="00913808">
              <w:rPr>
                <w:sz w:val="20"/>
                <w:szCs w:val="20"/>
              </w:rPr>
              <w:t>8</w:t>
            </w:r>
            <w:r w:rsidR="00EE2646" w:rsidRPr="00C15AF4">
              <w:rPr>
                <w:sz w:val="20"/>
                <w:szCs w:val="20"/>
              </w:rPr>
              <w:t>/202</w:t>
            </w:r>
            <w:r w:rsidR="00BE0C18" w:rsidRPr="00C15AF4">
              <w:rPr>
                <w:sz w:val="20"/>
                <w:szCs w:val="20"/>
              </w:rPr>
              <w:t>3</w:t>
            </w:r>
          </w:p>
        </w:tc>
      </w:tr>
      <w:tr w:rsidR="00EE2646" w:rsidRPr="0010462F" w14:paraId="3E3E591B" w14:textId="77777777" w:rsidTr="00A94841">
        <w:trPr>
          <w:gridAfter w:val="2"/>
          <w:wAfter w:w="3067" w:type="dxa"/>
        </w:trPr>
        <w:tc>
          <w:tcPr>
            <w:tcW w:w="6096" w:type="dxa"/>
            <w:gridSpan w:val="2"/>
          </w:tcPr>
          <w:p w14:paraId="1BD7BB6F" w14:textId="1F9B5470" w:rsidR="00EE2646" w:rsidRPr="0010462F" w:rsidRDefault="00EE2646" w:rsidP="00BE0C18">
            <w:pPr>
              <w:pStyle w:val="Neotevilenodstavek"/>
              <w:spacing w:before="20" w:after="20" w:line="240" w:lineRule="auto"/>
              <w:jc w:val="left"/>
              <w:rPr>
                <w:sz w:val="20"/>
                <w:szCs w:val="20"/>
              </w:rPr>
            </w:pPr>
            <w:r w:rsidRPr="0010462F">
              <w:rPr>
                <w:sz w:val="20"/>
                <w:szCs w:val="20"/>
              </w:rPr>
              <w:t>Ljubljana,</w:t>
            </w:r>
            <w:r>
              <w:rPr>
                <w:sz w:val="20"/>
                <w:szCs w:val="20"/>
              </w:rPr>
              <w:t xml:space="preserve"> </w:t>
            </w:r>
            <w:r w:rsidR="00672CEF">
              <w:rPr>
                <w:sz w:val="20"/>
                <w:szCs w:val="20"/>
              </w:rPr>
              <w:t>21</w:t>
            </w:r>
            <w:r>
              <w:rPr>
                <w:sz w:val="20"/>
                <w:szCs w:val="20"/>
              </w:rPr>
              <w:t>. </w:t>
            </w:r>
            <w:r w:rsidR="00AA3C9A">
              <w:rPr>
                <w:sz w:val="20"/>
                <w:szCs w:val="20"/>
              </w:rPr>
              <w:t>aprila</w:t>
            </w:r>
            <w:r>
              <w:rPr>
                <w:sz w:val="20"/>
                <w:szCs w:val="20"/>
              </w:rPr>
              <w:t> </w:t>
            </w:r>
            <w:r w:rsidRPr="00F437C0">
              <w:rPr>
                <w:sz w:val="20"/>
                <w:szCs w:val="20"/>
              </w:rPr>
              <w:t>20</w:t>
            </w:r>
            <w:r>
              <w:rPr>
                <w:sz w:val="20"/>
                <w:szCs w:val="20"/>
              </w:rPr>
              <w:t>2</w:t>
            </w:r>
            <w:r w:rsidR="00BE0C18">
              <w:rPr>
                <w:sz w:val="20"/>
                <w:szCs w:val="20"/>
              </w:rPr>
              <w:t>3</w:t>
            </w:r>
          </w:p>
        </w:tc>
      </w:tr>
      <w:tr w:rsidR="00EE2646" w:rsidRPr="0010462F" w14:paraId="40010333" w14:textId="77777777" w:rsidTr="00A94841">
        <w:trPr>
          <w:gridAfter w:val="2"/>
          <w:wAfter w:w="3067" w:type="dxa"/>
        </w:trPr>
        <w:tc>
          <w:tcPr>
            <w:tcW w:w="6096" w:type="dxa"/>
            <w:gridSpan w:val="2"/>
          </w:tcPr>
          <w:p w14:paraId="78ED3B18" w14:textId="77777777" w:rsidR="00EE2646" w:rsidRPr="0010462F" w:rsidRDefault="00EE2646" w:rsidP="00BE0C18">
            <w:pPr>
              <w:pStyle w:val="Neotevilenodstavek"/>
              <w:spacing w:before="20" w:after="20" w:line="240" w:lineRule="auto"/>
              <w:jc w:val="left"/>
              <w:rPr>
                <w:sz w:val="20"/>
                <w:szCs w:val="20"/>
              </w:rPr>
            </w:pPr>
            <w:r w:rsidRPr="007B128D">
              <w:rPr>
                <w:sz w:val="20"/>
                <w:szCs w:val="20"/>
              </w:rPr>
              <w:t>EVA</w:t>
            </w:r>
            <w:r w:rsidR="00C64A01">
              <w:rPr>
                <w:sz w:val="20"/>
                <w:szCs w:val="20"/>
              </w:rPr>
              <w:t>: </w:t>
            </w:r>
            <w:r w:rsidR="004F2276" w:rsidRPr="00BE0C18">
              <w:rPr>
                <w:sz w:val="20"/>
                <w:szCs w:val="20"/>
              </w:rPr>
              <w:t>2023-2570-0017</w:t>
            </w:r>
          </w:p>
        </w:tc>
      </w:tr>
      <w:tr w:rsidR="00EE2646" w:rsidRPr="0010462F" w14:paraId="3B3CF20F" w14:textId="77777777" w:rsidTr="00A94841">
        <w:tc>
          <w:tcPr>
            <w:tcW w:w="9163" w:type="dxa"/>
            <w:gridSpan w:val="4"/>
          </w:tcPr>
          <w:p w14:paraId="01E4A28F" w14:textId="77777777" w:rsidR="00EE2646" w:rsidRPr="000B137F" w:rsidRDefault="00EE2646" w:rsidP="00A30E3F">
            <w:pPr>
              <w:tabs>
                <w:tab w:val="left" w:pos="1029"/>
              </w:tabs>
              <w:spacing w:before="120" w:after="120" w:line="240" w:lineRule="auto"/>
              <w:ind w:left="1029" w:hanging="1029"/>
              <w:rPr>
                <w:rFonts w:ascii="Arial" w:hAnsi="Arial" w:cs="Arial"/>
                <w:sz w:val="20"/>
                <w:szCs w:val="20"/>
              </w:rPr>
            </w:pPr>
            <w:r w:rsidRPr="00A34F47">
              <w:rPr>
                <w:rFonts w:ascii="Arial" w:hAnsi="Arial" w:cs="Arial"/>
                <w:b/>
                <w:bCs/>
                <w:sz w:val="20"/>
                <w:szCs w:val="20"/>
              </w:rPr>
              <w:t>ZADEVA:</w:t>
            </w:r>
            <w:r>
              <w:rPr>
                <w:rFonts w:ascii="Arial" w:hAnsi="Arial" w:cs="Arial"/>
                <w:sz w:val="20"/>
                <w:szCs w:val="20"/>
              </w:rPr>
              <w:t xml:space="preserve"> </w:t>
            </w:r>
            <w:r w:rsidR="00A30E3F">
              <w:rPr>
                <w:rFonts w:ascii="Arial" w:hAnsi="Arial" w:cs="Arial"/>
                <w:sz w:val="20"/>
                <w:szCs w:val="20"/>
              </w:rPr>
              <w:tab/>
            </w:r>
            <w:r w:rsidRPr="00EE2646">
              <w:rPr>
                <w:rFonts w:ascii="Arial" w:hAnsi="Arial" w:cs="Arial"/>
                <w:b/>
                <w:sz w:val="20"/>
                <w:szCs w:val="20"/>
              </w:rPr>
              <w:t xml:space="preserve">Uredba o </w:t>
            </w:r>
            <w:r w:rsidRPr="00EE2646">
              <w:rPr>
                <w:rFonts w:ascii="Arial" w:hAnsi="Arial" w:cs="Arial"/>
                <w:b/>
                <w:sz w:val="20"/>
                <w:szCs w:val="20"/>
                <w:lang w:eastAsia="sl-SI"/>
              </w:rPr>
              <w:t>pristaniških</w:t>
            </w:r>
            <w:r w:rsidRPr="00EE2646">
              <w:rPr>
                <w:rFonts w:ascii="Arial" w:hAnsi="Arial" w:cs="Arial"/>
                <w:b/>
                <w:sz w:val="20"/>
                <w:szCs w:val="20"/>
              </w:rPr>
              <w:t xml:space="preserve"> zmogljivostih za prevzem odpadkov s plovil – </w:t>
            </w:r>
            <w:r w:rsidR="00A30E3F">
              <w:rPr>
                <w:rFonts w:ascii="Arial" w:hAnsi="Arial" w:cs="Arial"/>
                <w:b/>
                <w:sz w:val="20"/>
                <w:szCs w:val="20"/>
              </w:rPr>
              <w:br/>
            </w:r>
            <w:r w:rsidRPr="00EE2646">
              <w:rPr>
                <w:rFonts w:ascii="Arial" w:hAnsi="Arial" w:cs="Arial"/>
                <w:b/>
                <w:sz w:val="20"/>
                <w:szCs w:val="20"/>
              </w:rPr>
              <w:t>predlog za obravnavo</w:t>
            </w:r>
          </w:p>
        </w:tc>
      </w:tr>
      <w:tr w:rsidR="00EE2646" w:rsidRPr="0010462F" w14:paraId="3D46D120" w14:textId="77777777" w:rsidTr="00A94841">
        <w:tc>
          <w:tcPr>
            <w:tcW w:w="9163" w:type="dxa"/>
            <w:gridSpan w:val="4"/>
          </w:tcPr>
          <w:p w14:paraId="2C1F0670" w14:textId="77777777" w:rsidR="00EE2646" w:rsidRPr="0010462F" w:rsidRDefault="00EE2646" w:rsidP="00EE2646">
            <w:pPr>
              <w:pStyle w:val="Poglavje"/>
              <w:spacing w:before="60" w:line="240" w:lineRule="auto"/>
              <w:jc w:val="left"/>
              <w:rPr>
                <w:sz w:val="20"/>
                <w:szCs w:val="20"/>
              </w:rPr>
            </w:pPr>
            <w:r w:rsidRPr="0010462F">
              <w:rPr>
                <w:sz w:val="20"/>
                <w:szCs w:val="20"/>
              </w:rPr>
              <w:t>1. Predlog sklepov vlade:</w:t>
            </w:r>
          </w:p>
        </w:tc>
      </w:tr>
      <w:tr w:rsidR="00EE2646" w:rsidRPr="0010462F" w14:paraId="36EE72C5" w14:textId="77777777" w:rsidTr="00A94841">
        <w:tc>
          <w:tcPr>
            <w:tcW w:w="9163" w:type="dxa"/>
            <w:gridSpan w:val="4"/>
          </w:tcPr>
          <w:p w14:paraId="60D19BAE" w14:textId="77777777" w:rsidR="00EE2646" w:rsidRDefault="00EE2646" w:rsidP="00EE2646">
            <w:pPr>
              <w:spacing w:line="240" w:lineRule="auto"/>
              <w:jc w:val="both"/>
              <w:rPr>
                <w:rFonts w:ascii="Arial" w:hAnsi="Arial" w:cs="Arial"/>
                <w:sz w:val="20"/>
                <w:szCs w:val="20"/>
                <w:lang w:eastAsia="en-US"/>
              </w:rPr>
            </w:pPr>
            <w:r w:rsidRPr="00D029F4">
              <w:rPr>
                <w:rFonts w:ascii="Arial" w:hAnsi="Arial" w:cs="Arial"/>
                <w:sz w:val="20"/>
                <w:szCs w:val="20"/>
                <w:lang w:eastAsia="en-US"/>
              </w:rPr>
              <w:t xml:space="preserve">Na podlagi </w:t>
            </w:r>
            <w:r>
              <w:rPr>
                <w:rFonts w:ascii="Arial" w:hAnsi="Arial" w:cs="Arial"/>
                <w:sz w:val="20"/>
                <w:szCs w:val="20"/>
                <w:lang w:eastAsia="en-US"/>
              </w:rPr>
              <w:t xml:space="preserve">šestega </w:t>
            </w:r>
            <w:r w:rsidRPr="00D029F4">
              <w:rPr>
                <w:rFonts w:ascii="Arial" w:hAnsi="Arial" w:cs="Arial"/>
                <w:sz w:val="20"/>
                <w:szCs w:val="20"/>
                <w:lang w:eastAsia="en-US"/>
              </w:rPr>
              <w:t>odstavka 21.</w:t>
            </w:r>
            <w:r w:rsidR="00A611D6">
              <w:rPr>
                <w:rFonts w:ascii="Arial" w:hAnsi="Arial" w:cs="Arial"/>
                <w:sz w:val="20"/>
                <w:szCs w:val="20"/>
                <w:lang w:eastAsia="en-US"/>
              </w:rPr>
              <w:t> </w:t>
            </w:r>
            <w:r w:rsidRPr="00D029F4">
              <w:rPr>
                <w:rFonts w:ascii="Arial" w:hAnsi="Arial" w:cs="Arial"/>
                <w:sz w:val="20"/>
                <w:szCs w:val="20"/>
                <w:lang w:eastAsia="en-US"/>
              </w:rPr>
              <w:t>člena Zakona o Vladi Republike Slovenije (Uradni list RS, št. 24/05 – uradno prečiščeno besedilo, 109/08, 38/10 – ZUKN, 8/12, 21/13, 47/13 – ZDU-1G, 65/14</w:t>
            </w:r>
            <w:r>
              <w:rPr>
                <w:rFonts w:ascii="Arial" w:hAnsi="Arial" w:cs="Arial"/>
                <w:sz w:val="20"/>
                <w:szCs w:val="20"/>
                <w:lang w:eastAsia="en-US"/>
              </w:rPr>
              <w:t xml:space="preserve">, 55/17 in 163/22) </w:t>
            </w:r>
            <w:r w:rsidRPr="00D029F4">
              <w:rPr>
                <w:rFonts w:ascii="Arial" w:hAnsi="Arial" w:cs="Arial"/>
                <w:sz w:val="20"/>
                <w:szCs w:val="20"/>
                <w:lang w:eastAsia="en-US"/>
              </w:rPr>
              <w:t>je Vlada Republike Slovenije na …</w:t>
            </w:r>
            <w:r>
              <w:rPr>
                <w:rFonts w:ascii="Arial" w:hAnsi="Arial" w:cs="Arial"/>
                <w:sz w:val="20"/>
                <w:szCs w:val="20"/>
                <w:lang w:eastAsia="en-US"/>
              </w:rPr>
              <w:t xml:space="preserve"> </w:t>
            </w:r>
            <w:r w:rsidRPr="00D029F4">
              <w:rPr>
                <w:rFonts w:ascii="Arial" w:hAnsi="Arial" w:cs="Arial"/>
                <w:sz w:val="20"/>
                <w:szCs w:val="20"/>
                <w:lang w:eastAsia="en-US"/>
              </w:rPr>
              <w:t>seji dne</w:t>
            </w:r>
            <w:r>
              <w:rPr>
                <w:rFonts w:ascii="Arial" w:hAnsi="Arial" w:cs="Arial"/>
                <w:sz w:val="20"/>
                <w:szCs w:val="20"/>
                <w:lang w:eastAsia="en-US"/>
              </w:rPr>
              <w:t xml:space="preserve"> </w:t>
            </w:r>
            <w:r w:rsidRPr="00D029F4">
              <w:rPr>
                <w:rFonts w:ascii="Arial" w:hAnsi="Arial" w:cs="Arial"/>
                <w:sz w:val="20"/>
                <w:szCs w:val="20"/>
                <w:lang w:eastAsia="en-US"/>
              </w:rPr>
              <w:t xml:space="preserve">… </w:t>
            </w:r>
            <w:r>
              <w:rPr>
                <w:rFonts w:ascii="Arial" w:hAnsi="Arial" w:cs="Arial"/>
                <w:sz w:val="20"/>
                <w:szCs w:val="20"/>
                <w:lang w:eastAsia="en-US"/>
              </w:rPr>
              <w:t xml:space="preserve">pod točko … </w:t>
            </w:r>
            <w:r w:rsidRPr="00D029F4">
              <w:rPr>
                <w:rFonts w:ascii="Arial" w:hAnsi="Arial" w:cs="Arial"/>
                <w:sz w:val="20"/>
                <w:szCs w:val="20"/>
                <w:lang w:eastAsia="en-US"/>
              </w:rPr>
              <w:t xml:space="preserve">sprejela naslednji </w:t>
            </w:r>
          </w:p>
          <w:p w14:paraId="644E40FE" w14:textId="77777777" w:rsidR="00EE2646" w:rsidRDefault="00EE2646" w:rsidP="00EE2646">
            <w:pPr>
              <w:spacing w:line="276" w:lineRule="auto"/>
              <w:jc w:val="both"/>
              <w:rPr>
                <w:rFonts w:ascii="Arial" w:hAnsi="Arial" w:cs="Arial"/>
                <w:sz w:val="20"/>
                <w:szCs w:val="20"/>
                <w:lang w:eastAsia="en-US"/>
              </w:rPr>
            </w:pPr>
          </w:p>
          <w:p w14:paraId="292047DC" w14:textId="77777777" w:rsidR="00EE2646" w:rsidRDefault="00EE2646" w:rsidP="00EE2646">
            <w:pPr>
              <w:spacing w:line="276" w:lineRule="auto"/>
              <w:jc w:val="both"/>
              <w:rPr>
                <w:rFonts w:ascii="Arial" w:hAnsi="Arial" w:cs="Arial"/>
                <w:sz w:val="20"/>
                <w:szCs w:val="20"/>
                <w:lang w:eastAsia="en-US"/>
              </w:rPr>
            </w:pPr>
          </w:p>
          <w:p w14:paraId="567198DD" w14:textId="48C2DABD" w:rsidR="00EE2646" w:rsidRPr="00E960DF" w:rsidRDefault="00EE2646" w:rsidP="00EE2646">
            <w:pPr>
              <w:spacing w:line="276" w:lineRule="auto"/>
              <w:jc w:val="center"/>
              <w:rPr>
                <w:rFonts w:ascii="Arial" w:hAnsi="Arial" w:cs="Arial"/>
                <w:sz w:val="20"/>
                <w:szCs w:val="20"/>
                <w:lang w:eastAsia="en-US"/>
              </w:rPr>
            </w:pPr>
            <w:r>
              <w:rPr>
                <w:rFonts w:ascii="Arial" w:hAnsi="Arial" w:cs="Arial"/>
                <w:sz w:val="20"/>
                <w:szCs w:val="20"/>
                <w:lang w:eastAsia="en-US"/>
              </w:rPr>
              <w:t>S K L E P</w:t>
            </w:r>
            <w:r w:rsidRPr="00E960DF">
              <w:rPr>
                <w:rFonts w:ascii="Arial" w:hAnsi="Arial" w:cs="Arial"/>
                <w:sz w:val="20"/>
                <w:szCs w:val="20"/>
                <w:lang w:eastAsia="en-US"/>
              </w:rPr>
              <w:t>:</w:t>
            </w:r>
          </w:p>
          <w:p w14:paraId="5F023D3C" w14:textId="77777777" w:rsidR="00EE2646" w:rsidRPr="00E960DF" w:rsidRDefault="00EE2646" w:rsidP="00EE2646">
            <w:pPr>
              <w:spacing w:line="240" w:lineRule="atLeast"/>
              <w:jc w:val="both"/>
              <w:rPr>
                <w:rFonts w:ascii="Arial" w:hAnsi="Arial" w:cs="Arial"/>
                <w:sz w:val="20"/>
                <w:szCs w:val="20"/>
                <w:lang w:eastAsia="en-US"/>
              </w:rPr>
            </w:pPr>
          </w:p>
          <w:p w14:paraId="73F416A9" w14:textId="63811860" w:rsidR="00EE2646" w:rsidRPr="003D1524" w:rsidRDefault="00EE2646" w:rsidP="00EE2646">
            <w:pPr>
              <w:pStyle w:val="Neotevilenodstavek"/>
              <w:spacing w:line="260" w:lineRule="exact"/>
              <w:rPr>
                <w:iCs/>
                <w:sz w:val="20"/>
                <w:szCs w:val="20"/>
              </w:rPr>
            </w:pPr>
            <w:bookmarkStart w:id="0" w:name="_Hlk88465377"/>
            <w:r w:rsidRPr="003D1524">
              <w:rPr>
                <w:iCs/>
                <w:sz w:val="20"/>
                <w:szCs w:val="20"/>
              </w:rPr>
              <w:t xml:space="preserve">Vlada Republike Slovenije sprejme </w:t>
            </w:r>
            <w:r w:rsidRPr="00E11CDC">
              <w:rPr>
                <w:iCs/>
                <w:sz w:val="20"/>
                <w:szCs w:val="20"/>
              </w:rPr>
              <w:t>Uredb</w:t>
            </w:r>
            <w:r>
              <w:rPr>
                <w:iCs/>
                <w:sz w:val="20"/>
                <w:szCs w:val="20"/>
              </w:rPr>
              <w:t>o</w:t>
            </w:r>
            <w:r w:rsidRPr="00E11CDC">
              <w:rPr>
                <w:iCs/>
                <w:sz w:val="20"/>
                <w:szCs w:val="20"/>
              </w:rPr>
              <w:t xml:space="preserve"> o pristaniških zmogljivostih za prevzem odpadkov s plovil </w:t>
            </w:r>
            <w:r>
              <w:rPr>
                <w:iCs/>
                <w:sz w:val="20"/>
                <w:szCs w:val="20"/>
              </w:rPr>
              <w:t>in</w:t>
            </w:r>
            <w:bookmarkEnd w:id="0"/>
            <w:r w:rsidRPr="003D1524">
              <w:rPr>
                <w:iCs/>
                <w:sz w:val="20"/>
                <w:szCs w:val="20"/>
              </w:rPr>
              <w:t xml:space="preserve"> </w:t>
            </w:r>
            <w:r w:rsidR="00E82388">
              <w:rPr>
                <w:iCs/>
                <w:sz w:val="20"/>
                <w:szCs w:val="20"/>
              </w:rPr>
              <w:t>jo</w:t>
            </w:r>
            <w:r w:rsidR="00E82388" w:rsidRPr="003D1524">
              <w:rPr>
                <w:iCs/>
                <w:sz w:val="20"/>
                <w:szCs w:val="20"/>
              </w:rPr>
              <w:t xml:space="preserve"> </w:t>
            </w:r>
            <w:r w:rsidRPr="003D1524">
              <w:rPr>
                <w:iCs/>
                <w:sz w:val="20"/>
                <w:szCs w:val="20"/>
              </w:rPr>
              <w:t>objavi v Uradnem listu Republike Slovenije.</w:t>
            </w:r>
          </w:p>
          <w:p w14:paraId="761658DD" w14:textId="77777777" w:rsidR="00EE2646" w:rsidRPr="003D1524" w:rsidRDefault="00EE2646" w:rsidP="00EE2646">
            <w:pPr>
              <w:pStyle w:val="Neotevilenodstavek"/>
              <w:spacing w:line="260" w:lineRule="exact"/>
              <w:rPr>
                <w:iCs/>
                <w:sz w:val="20"/>
                <w:szCs w:val="20"/>
              </w:rPr>
            </w:pPr>
          </w:p>
          <w:p w14:paraId="525BFFB5" w14:textId="77777777" w:rsidR="00EE2646" w:rsidRPr="003D1524" w:rsidRDefault="00EE2646" w:rsidP="00EE2646">
            <w:pPr>
              <w:pStyle w:val="Neotevilenodstavek"/>
              <w:spacing w:line="260" w:lineRule="exact"/>
              <w:rPr>
                <w:iCs/>
                <w:sz w:val="20"/>
                <w:szCs w:val="20"/>
              </w:rPr>
            </w:pPr>
            <w:r w:rsidRPr="003D1524">
              <w:rPr>
                <w:iCs/>
                <w:sz w:val="20"/>
                <w:szCs w:val="20"/>
              </w:rPr>
              <w:t>Številka:</w:t>
            </w:r>
          </w:p>
          <w:p w14:paraId="2E6DB279" w14:textId="77777777" w:rsidR="00EE2646" w:rsidRPr="003D1524" w:rsidRDefault="00EE2646" w:rsidP="00EE2646">
            <w:pPr>
              <w:pStyle w:val="Neotevilenodstavek"/>
              <w:spacing w:line="260" w:lineRule="exact"/>
              <w:rPr>
                <w:iCs/>
                <w:sz w:val="20"/>
                <w:szCs w:val="20"/>
              </w:rPr>
            </w:pPr>
            <w:r w:rsidRPr="003D1524">
              <w:rPr>
                <w:iCs/>
                <w:sz w:val="20"/>
                <w:szCs w:val="20"/>
              </w:rPr>
              <w:t>Datum:</w:t>
            </w:r>
          </w:p>
          <w:p w14:paraId="41649F21" w14:textId="77777777" w:rsidR="00EE2646" w:rsidRPr="00C94673" w:rsidRDefault="00EE2646" w:rsidP="00EE2646">
            <w:pPr>
              <w:pStyle w:val="Neotevilenodstavek"/>
              <w:tabs>
                <w:tab w:val="center" w:pos="7122"/>
              </w:tabs>
              <w:spacing w:line="260" w:lineRule="exact"/>
              <w:rPr>
                <w:szCs w:val="20"/>
              </w:rPr>
            </w:pPr>
            <w:r>
              <w:rPr>
                <w:szCs w:val="20"/>
              </w:rPr>
              <w:tab/>
            </w:r>
            <w:r w:rsidRPr="00C94673">
              <w:rPr>
                <w:szCs w:val="20"/>
              </w:rPr>
              <w:t>Barbara KOLENKO HELBL</w:t>
            </w:r>
          </w:p>
          <w:p w14:paraId="4C39804A" w14:textId="77777777" w:rsidR="00EE2646" w:rsidRDefault="00EE2646" w:rsidP="00EE2646">
            <w:pPr>
              <w:pStyle w:val="Neotevilenodstavek"/>
              <w:tabs>
                <w:tab w:val="center" w:pos="7122"/>
              </w:tabs>
              <w:spacing w:line="260" w:lineRule="exact"/>
              <w:rPr>
                <w:sz w:val="20"/>
                <w:szCs w:val="20"/>
              </w:rPr>
            </w:pPr>
            <w:r w:rsidRPr="00C94673">
              <w:rPr>
                <w:sz w:val="20"/>
                <w:szCs w:val="20"/>
              </w:rPr>
              <w:tab/>
              <w:t>generalna sekretarka</w:t>
            </w:r>
          </w:p>
          <w:p w14:paraId="54FB85C7" w14:textId="77777777" w:rsidR="00C87679" w:rsidRPr="00C83659" w:rsidRDefault="00C87679" w:rsidP="00C87679">
            <w:pPr>
              <w:pStyle w:val="Neotevilenodstavek"/>
              <w:spacing w:line="260" w:lineRule="exact"/>
              <w:rPr>
                <w:iCs/>
                <w:sz w:val="20"/>
                <w:szCs w:val="20"/>
              </w:rPr>
            </w:pPr>
            <w:r w:rsidRPr="00C83659">
              <w:rPr>
                <w:iCs/>
                <w:sz w:val="20"/>
                <w:szCs w:val="20"/>
              </w:rPr>
              <w:t>Priloga:</w:t>
            </w:r>
          </w:p>
          <w:p w14:paraId="5047F68A" w14:textId="77777777" w:rsidR="00C87679" w:rsidRPr="00C83659" w:rsidRDefault="00C87679" w:rsidP="00DE5905">
            <w:pPr>
              <w:pStyle w:val="Neotevilenodstavek"/>
              <w:numPr>
                <w:ilvl w:val="0"/>
                <w:numId w:val="9"/>
              </w:numPr>
              <w:spacing w:before="40" w:after="40" w:line="240" w:lineRule="auto"/>
              <w:ind w:left="714" w:hanging="357"/>
              <w:rPr>
                <w:iCs/>
                <w:sz w:val="20"/>
                <w:szCs w:val="20"/>
              </w:rPr>
            </w:pPr>
            <w:r>
              <w:rPr>
                <w:iCs/>
                <w:sz w:val="20"/>
                <w:szCs w:val="20"/>
              </w:rPr>
              <w:t>P</w:t>
            </w:r>
            <w:r w:rsidRPr="00C83659">
              <w:rPr>
                <w:iCs/>
                <w:sz w:val="20"/>
                <w:szCs w:val="20"/>
              </w:rPr>
              <w:t xml:space="preserve">redlog </w:t>
            </w:r>
            <w:r w:rsidRPr="00C87679">
              <w:rPr>
                <w:iCs/>
                <w:sz w:val="20"/>
                <w:szCs w:val="20"/>
              </w:rPr>
              <w:t>Uredb</w:t>
            </w:r>
            <w:r w:rsidR="00995485">
              <w:rPr>
                <w:iCs/>
                <w:sz w:val="20"/>
                <w:szCs w:val="20"/>
              </w:rPr>
              <w:t>e</w:t>
            </w:r>
            <w:r w:rsidRPr="00C87679">
              <w:rPr>
                <w:iCs/>
                <w:sz w:val="20"/>
                <w:szCs w:val="20"/>
              </w:rPr>
              <w:t xml:space="preserve"> o pristaniških zmogljivostih za prevzem odpadkov s plovil</w:t>
            </w:r>
          </w:p>
          <w:p w14:paraId="73C9DE67" w14:textId="77777777" w:rsidR="00C87679" w:rsidRPr="00C94673" w:rsidRDefault="00C87679" w:rsidP="00EE2646">
            <w:pPr>
              <w:pStyle w:val="Neotevilenodstavek"/>
              <w:tabs>
                <w:tab w:val="center" w:pos="7122"/>
              </w:tabs>
              <w:spacing w:line="260" w:lineRule="exact"/>
              <w:rPr>
                <w:iCs/>
                <w:sz w:val="20"/>
                <w:szCs w:val="20"/>
                <w:lang w:eastAsia="en-US"/>
              </w:rPr>
            </w:pPr>
          </w:p>
          <w:p w14:paraId="22660031" w14:textId="77777777" w:rsidR="00EE2646" w:rsidRPr="00E960DF" w:rsidRDefault="00EE2646" w:rsidP="00EE2646">
            <w:pPr>
              <w:spacing w:line="240" w:lineRule="auto"/>
              <w:jc w:val="both"/>
              <w:rPr>
                <w:rFonts w:ascii="Arial" w:hAnsi="Arial" w:cs="Arial"/>
                <w:b/>
                <w:sz w:val="20"/>
                <w:szCs w:val="20"/>
                <w:lang w:eastAsia="en-US"/>
              </w:rPr>
            </w:pPr>
            <w:r>
              <w:rPr>
                <w:rFonts w:ascii="Arial" w:hAnsi="Arial" w:cs="Arial"/>
                <w:sz w:val="20"/>
                <w:szCs w:val="20"/>
                <w:lang w:eastAsia="en-US"/>
              </w:rPr>
              <w:t>P</w:t>
            </w:r>
            <w:r w:rsidRPr="00E960DF">
              <w:rPr>
                <w:rFonts w:ascii="Arial" w:hAnsi="Arial" w:cs="Arial"/>
                <w:sz w:val="20"/>
                <w:szCs w:val="20"/>
                <w:lang w:eastAsia="en-US"/>
              </w:rPr>
              <w:t>rejmejo:</w:t>
            </w:r>
          </w:p>
          <w:p w14:paraId="3E222B7F" w14:textId="77777777" w:rsidR="00EE2646" w:rsidRDefault="00EE2646" w:rsidP="00DE5905">
            <w:pPr>
              <w:pStyle w:val="Neotevilenodstavek"/>
              <w:numPr>
                <w:ilvl w:val="0"/>
                <w:numId w:val="9"/>
              </w:numPr>
              <w:spacing w:before="40" w:after="40" w:line="240" w:lineRule="auto"/>
              <w:ind w:left="714" w:hanging="357"/>
              <w:rPr>
                <w:iCs/>
                <w:sz w:val="20"/>
                <w:szCs w:val="20"/>
              </w:rPr>
            </w:pPr>
            <w:r w:rsidRPr="003D1524">
              <w:rPr>
                <w:iCs/>
                <w:sz w:val="20"/>
                <w:szCs w:val="20"/>
              </w:rPr>
              <w:t>Služba Vlade Republike Slovenije za zakonodajo, Mestni trg 4, 1000 Ljubljana</w:t>
            </w:r>
            <w:r>
              <w:rPr>
                <w:iCs/>
                <w:sz w:val="20"/>
                <w:szCs w:val="20"/>
              </w:rPr>
              <w:t>,</w:t>
            </w:r>
          </w:p>
          <w:p w14:paraId="3FEB7CDB" w14:textId="77777777" w:rsidR="00EE2646" w:rsidRDefault="00EE2646" w:rsidP="00DE5905">
            <w:pPr>
              <w:pStyle w:val="Neotevilenodstavek"/>
              <w:numPr>
                <w:ilvl w:val="0"/>
                <w:numId w:val="9"/>
              </w:numPr>
              <w:spacing w:before="40" w:after="40" w:line="240" w:lineRule="auto"/>
              <w:ind w:left="714" w:hanging="357"/>
              <w:rPr>
                <w:iCs/>
                <w:sz w:val="20"/>
                <w:szCs w:val="20"/>
              </w:rPr>
            </w:pPr>
            <w:r w:rsidRPr="003D1524">
              <w:rPr>
                <w:iCs/>
                <w:sz w:val="20"/>
                <w:szCs w:val="20"/>
              </w:rPr>
              <w:t xml:space="preserve">Ministrstvo za </w:t>
            </w:r>
            <w:r>
              <w:rPr>
                <w:iCs/>
                <w:sz w:val="20"/>
                <w:szCs w:val="20"/>
              </w:rPr>
              <w:t>infrastrukturo</w:t>
            </w:r>
            <w:r w:rsidRPr="003D1524">
              <w:rPr>
                <w:iCs/>
                <w:sz w:val="20"/>
                <w:szCs w:val="20"/>
              </w:rPr>
              <w:t xml:space="preserve">, </w:t>
            </w:r>
            <w:r w:rsidR="00352BDA" w:rsidRPr="00352BDA">
              <w:rPr>
                <w:iCs/>
                <w:sz w:val="20"/>
                <w:szCs w:val="20"/>
              </w:rPr>
              <w:t>Tržaška cesta 19</w:t>
            </w:r>
            <w:r w:rsidRPr="00E11CDC">
              <w:rPr>
                <w:iCs/>
                <w:sz w:val="20"/>
                <w:szCs w:val="20"/>
              </w:rPr>
              <w:t>, 1535 Ljubljana</w:t>
            </w:r>
            <w:r>
              <w:rPr>
                <w:iCs/>
                <w:sz w:val="20"/>
                <w:szCs w:val="20"/>
              </w:rPr>
              <w:t>,</w:t>
            </w:r>
          </w:p>
          <w:p w14:paraId="4821AF9B" w14:textId="77777777" w:rsidR="00EE2646" w:rsidRDefault="00EE2646" w:rsidP="00DE5905">
            <w:pPr>
              <w:pStyle w:val="Neotevilenodstavek"/>
              <w:numPr>
                <w:ilvl w:val="0"/>
                <w:numId w:val="9"/>
              </w:numPr>
              <w:spacing w:before="40" w:after="40" w:line="240" w:lineRule="auto"/>
              <w:ind w:left="714" w:hanging="357"/>
              <w:rPr>
                <w:iCs/>
                <w:sz w:val="20"/>
                <w:szCs w:val="20"/>
              </w:rPr>
            </w:pPr>
            <w:bookmarkStart w:id="1" w:name="_Hlk128563790"/>
            <w:r w:rsidRPr="003D1524">
              <w:rPr>
                <w:iCs/>
                <w:sz w:val="20"/>
                <w:szCs w:val="20"/>
              </w:rPr>
              <w:t xml:space="preserve">Ministrstvo za </w:t>
            </w:r>
            <w:r w:rsidR="00997856">
              <w:rPr>
                <w:iCs/>
                <w:sz w:val="20"/>
                <w:szCs w:val="20"/>
              </w:rPr>
              <w:t>naravne vire in prostor</w:t>
            </w:r>
            <w:bookmarkEnd w:id="1"/>
            <w:r w:rsidRPr="003D1524">
              <w:rPr>
                <w:iCs/>
                <w:sz w:val="20"/>
                <w:szCs w:val="20"/>
              </w:rPr>
              <w:t xml:space="preserve">, </w:t>
            </w:r>
            <w:r w:rsidR="00997856">
              <w:rPr>
                <w:iCs/>
                <w:sz w:val="20"/>
                <w:szCs w:val="20"/>
              </w:rPr>
              <w:t>Dunajska cesta 48</w:t>
            </w:r>
            <w:r w:rsidRPr="00E11CDC">
              <w:rPr>
                <w:iCs/>
                <w:sz w:val="20"/>
                <w:szCs w:val="20"/>
              </w:rPr>
              <w:t xml:space="preserve">, </w:t>
            </w:r>
            <w:r w:rsidR="00997856">
              <w:rPr>
                <w:iCs/>
                <w:sz w:val="20"/>
                <w:szCs w:val="20"/>
              </w:rPr>
              <w:t>1000</w:t>
            </w:r>
            <w:r w:rsidRPr="00E11CDC">
              <w:rPr>
                <w:iCs/>
                <w:sz w:val="20"/>
                <w:szCs w:val="20"/>
              </w:rPr>
              <w:t xml:space="preserve"> Ljubljana</w:t>
            </w:r>
            <w:r>
              <w:rPr>
                <w:iCs/>
                <w:sz w:val="20"/>
                <w:szCs w:val="20"/>
              </w:rPr>
              <w:t>,</w:t>
            </w:r>
          </w:p>
          <w:p w14:paraId="4F5AA32D" w14:textId="77777777" w:rsidR="00EE2646" w:rsidRPr="00E11CDC" w:rsidRDefault="00EE2646" w:rsidP="00DE5905">
            <w:pPr>
              <w:pStyle w:val="Neotevilenodstavek"/>
              <w:numPr>
                <w:ilvl w:val="0"/>
                <w:numId w:val="9"/>
              </w:numPr>
              <w:spacing w:before="40" w:after="40" w:line="240" w:lineRule="auto"/>
              <w:ind w:left="714" w:hanging="357"/>
              <w:rPr>
                <w:iCs/>
                <w:sz w:val="20"/>
                <w:szCs w:val="20"/>
              </w:rPr>
            </w:pPr>
            <w:bookmarkStart w:id="2" w:name="_Hlk128563802"/>
            <w:r w:rsidRPr="00E11CDC">
              <w:rPr>
                <w:iCs/>
                <w:sz w:val="20"/>
                <w:szCs w:val="20"/>
              </w:rPr>
              <w:t xml:space="preserve">Ministrstvo za pravosodje, </w:t>
            </w:r>
            <w:bookmarkEnd w:id="2"/>
            <w:r w:rsidRPr="00E11CDC">
              <w:rPr>
                <w:iCs/>
                <w:sz w:val="20"/>
                <w:szCs w:val="20"/>
              </w:rPr>
              <w:t>Župančičeva ulica 3, 1000 Ljubljana</w:t>
            </w:r>
            <w:r>
              <w:rPr>
                <w:iCs/>
                <w:sz w:val="20"/>
                <w:szCs w:val="20"/>
              </w:rPr>
              <w:t>,</w:t>
            </w:r>
          </w:p>
          <w:p w14:paraId="6332D554" w14:textId="77777777" w:rsidR="00EE2646" w:rsidRPr="00E11CDC" w:rsidRDefault="00EE2646" w:rsidP="00DE5905">
            <w:pPr>
              <w:pStyle w:val="Neotevilenodstavek"/>
              <w:numPr>
                <w:ilvl w:val="0"/>
                <w:numId w:val="9"/>
              </w:numPr>
              <w:spacing w:before="40" w:after="40" w:line="240" w:lineRule="auto"/>
              <w:ind w:left="714" w:hanging="357"/>
              <w:rPr>
                <w:iCs/>
                <w:sz w:val="20"/>
                <w:szCs w:val="20"/>
              </w:rPr>
            </w:pPr>
            <w:bookmarkStart w:id="3" w:name="_Hlk128563808"/>
            <w:r w:rsidRPr="00E11CDC">
              <w:rPr>
                <w:iCs/>
                <w:sz w:val="20"/>
                <w:szCs w:val="20"/>
              </w:rPr>
              <w:t>Ministrstvo za finance</w:t>
            </w:r>
            <w:bookmarkEnd w:id="3"/>
            <w:r w:rsidRPr="00E11CDC">
              <w:rPr>
                <w:iCs/>
                <w:sz w:val="20"/>
                <w:szCs w:val="20"/>
              </w:rPr>
              <w:t>, Župančičeva ulica 3, 1000 Ljubljana</w:t>
            </w:r>
            <w:r>
              <w:rPr>
                <w:iCs/>
                <w:sz w:val="20"/>
                <w:szCs w:val="20"/>
              </w:rPr>
              <w:t>,</w:t>
            </w:r>
          </w:p>
          <w:p w14:paraId="302EEB82" w14:textId="77777777" w:rsidR="00EE2646" w:rsidRPr="00E11CDC" w:rsidRDefault="00EE2646" w:rsidP="00DE5905">
            <w:pPr>
              <w:pStyle w:val="Neotevilenodstavek"/>
              <w:numPr>
                <w:ilvl w:val="0"/>
                <w:numId w:val="9"/>
              </w:numPr>
              <w:spacing w:before="40" w:after="40" w:line="240" w:lineRule="auto"/>
              <w:ind w:left="714" w:hanging="357"/>
              <w:rPr>
                <w:iCs/>
                <w:sz w:val="20"/>
                <w:szCs w:val="20"/>
              </w:rPr>
            </w:pPr>
            <w:bookmarkStart w:id="4" w:name="_Hlk128563817"/>
            <w:r w:rsidRPr="00E11CDC">
              <w:rPr>
                <w:iCs/>
                <w:sz w:val="20"/>
                <w:szCs w:val="20"/>
              </w:rPr>
              <w:t>Ministrstvo za kmetijstvo, gozdarstvo in prehrano</w:t>
            </w:r>
            <w:bookmarkEnd w:id="4"/>
            <w:r w:rsidRPr="00E11CDC">
              <w:rPr>
                <w:iCs/>
                <w:sz w:val="20"/>
                <w:szCs w:val="20"/>
              </w:rPr>
              <w:t>, Dunajska cesta 22, 1000 Ljubljana</w:t>
            </w:r>
            <w:r>
              <w:rPr>
                <w:iCs/>
                <w:sz w:val="20"/>
                <w:szCs w:val="20"/>
              </w:rPr>
              <w:t>,</w:t>
            </w:r>
          </w:p>
          <w:p w14:paraId="130D9499" w14:textId="77777777" w:rsidR="00EE2646" w:rsidRDefault="00EE2646" w:rsidP="00DE5905">
            <w:pPr>
              <w:pStyle w:val="Neotevilenodstavek"/>
              <w:numPr>
                <w:ilvl w:val="0"/>
                <w:numId w:val="9"/>
              </w:numPr>
              <w:spacing w:before="40" w:after="40" w:line="240" w:lineRule="auto"/>
              <w:ind w:left="714" w:hanging="357"/>
              <w:rPr>
                <w:iCs/>
                <w:sz w:val="20"/>
                <w:szCs w:val="20"/>
              </w:rPr>
            </w:pPr>
            <w:bookmarkStart w:id="5" w:name="_Hlk128563828"/>
            <w:r w:rsidRPr="00E11CDC">
              <w:rPr>
                <w:iCs/>
                <w:sz w:val="20"/>
                <w:szCs w:val="20"/>
              </w:rPr>
              <w:t xml:space="preserve">Ministrstvo za gospodarski razvoj in tehnologijo, </w:t>
            </w:r>
            <w:bookmarkEnd w:id="5"/>
            <w:r w:rsidRPr="00E11CDC">
              <w:rPr>
                <w:iCs/>
                <w:sz w:val="20"/>
                <w:szCs w:val="20"/>
              </w:rPr>
              <w:t>Kotnikova ulica 5, 1000 Ljubljana</w:t>
            </w:r>
            <w:r w:rsidR="00995485">
              <w:rPr>
                <w:iCs/>
                <w:sz w:val="20"/>
                <w:szCs w:val="20"/>
              </w:rPr>
              <w:t>,</w:t>
            </w:r>
          </w:p>
          <w:p w14:paraId="79281F18" w14:textId="77777777" w:rsidR="00C25F0A" w:rsidRDefault="00995485" w:rsidP="00DE5905">
            <w:pPr>
              <w:pStyle w:val="Neotevilenodstavek"/>
              <w:numPr>
                <w:ilvl w:val="0"/>
                <w:numId w:val="9"/>
              </w:numPr>
              <w:spacing w:before="40" w:after="40" w:line="240" w:lineRule="auto"/>
              <w:ind w:left="714" w:hanging="357"/>
              <w:rPr>
                <w:iCs/>
                <w:sz w:val="20"/>
                <w:szCs w:val="20"/>
              </w:rPr>
            </w:pPr>
            <w:bookmarkStart w:id="6" w:name="_Hlk128563834"/>
            <w:r w:rsidRPr="00995485">
              <w:rPr>
                <w:iCs/>
                <w:sz w:val="20"/>
                <w:szCs w:val="20"/>
              </w:rPr>
              <w:t>Ministrstvo za obrambo</w:t>
            </w:r>
            <w:bookmarkEnd w:id="6"/>
            <w:r w:rsidRPr="00995485">
              <w:rPr>
                <w:iCs/>
                <w:sz w:val="20"/>
                <w:szCs w:val="20"/>
              </w:rPr>
              <w:t>, Vojkova cesta 55, 1000 Ljubljana</w:t>
            </w:r>
            <w:r w:rsidR="00C25F0A">
              <w:rPr>
                <w:iCs/>
                <w:sz w:val="20"/>
                <w:szCs w:val="20"/>
              </w:rPr>
              <w:t xml:space="preserve"> in</w:t>
            </w:r>
          </w:p>
          <w:p w14:paraId="0B0A782B" w14:textId="21DB6CA5" w:rsidR="00995485" w:rsidRPr="00E11CDC" w:rsidRDefault="00C25F0A" w:rsidP="00DE5905">
            <w:pPr>
              <w:pStyle w:val="Neotevilenodstavek"/>
              <w:numPr>
                <w:ilvl w:val="0"/>
                <w:numId w:val="9"/>
              </w:numPr>
              <w:spacing w:before="40" w:after="40" w:line="240" w:lineRule="auto"/>
              <w:ind w:left="714" w:hanging="357"/>
              <w:rPr>
                <w:iCs/>
                <w:sz w:val="20"/>
                <w:szCs w:val="20"/>
              </w:rPr>
            </w:pPr>
            <w:r w:rsidRPr="00C25F0A">
              <w:rPr>
                <w:iCs/>
                <w:sz w:val="20"/>
                <w:szCs w:val="20"/>
              </w:rPr>
              <w:t>Uprava Republike Slovenije za pomorstvo, Kopališko nabrežje 9, 6000 Koper</w:t>
            </w:r>
            <w:r>
              <w:rPr>
                <w:iCs/>
                <w:sz w:val="20"/>
                <w:szCs w:val="20"/>
              </w:rPr>
              <w:t>.</w:t>
            </w:r>
          </w:p>
          <w:p w14:paraId="2BB0C125" w14:textId="77777777" w:rsidR="00EE2646" w:rsidRPr="00914E9A" w:rsidRDefault="00EE2646" w:rsidP="000203BB">
            <w:pPr>
              <w:pStyle w:val="Neotevilenodstavek"/>
              <w:spacing w:before="40" w:after="40" w:line="240" w:lineRule="auto"/>
              <w:ind w:left="357"/>
              <w:rPr>
                <w:sz w:val="20"/>
                <w:szCs w:val="20"/>
                <w:lang w:eastAsia="en-US"/>
              </w:rPr>
            </w:pPr>
          </w:p>
        </w:tc>
      </w:tr>
      <w:tr w:rsidR="00EE2646" w:rsidRPr="0010462F" w14:paraId="7E106009" w14:textId="77777777" w:rsidTr="00A94841">
        <w:tc>
          <w:tcPr>
            <w:tcW w:w="9163" w:type="dxa"/>
            <w:gridSpan w:val="4"/>
          </w:tcPr>
          <w:p w14:paraId="74B5D098" w14:textId="77777777" w:rsidR="00EE2646" w:rsidRPr="0010462F" w:rsidRDefault="00EE2646" w:rsidP="00EE2646">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EE2646" w:rsidRPr="0010462F" w14:paraId="406F3DEA" w14:textId="77777777" w:rsidTr="00A94841">
        <w:tc>
          <w:tcPr>
            <w:tcW w:w="9163" w:type="dxa"/>
            <w:gridSpan w:val="4"/>
          </w:tcPr>
          <w:p w14:paraId="55412D2F" w14:textId="77777777" w:rsidR="00EE2646" w:rsidRPr="0010462F" w:rsidRDefault="00EE2646" w:rsidP="00EE2646">
            <w:pPr>
              <w:pStyle w:val="Neotevilenodstavek"/>
              <w:spacing w:before="0" w:after="0" w:line="260" w:lineRule="exact"/>
              <w:rPr>
                <w:iCs/>
                <w:sz w:val="20"/>
                <w:szCs w:val="20"/>
              </w:rPr>
            </w:pPr>
            <w:r w:rsidRPr="0010462F">
              <w:rPr>
                <w:iCs/>
                <w:sz w:val="20"/>
                <w:szCs w:val="20"/>
              </w:rPr>
              <w:t>/</w:t>
            </w:r>
          </w:p>
        </w:tc>
      </w:tr>
      <w:tr w:rsidR="00EE2646" w:rsidRPr="0010462F" w14:paraId="5177EB9A" w14:textId="77777777" w:rsidTr="00A94841">
        <w:tc>
          <w:tcPr>
            <w:tcW w:w="9163" w:type="dxa"/>
            <w:gridSpan w:val="4"/>
          </w:tcPr>
          <w:p w14:paraId="06A70BAF" w14:textId="77777777" w:rsidR="00EE2646" w:rsidRPr="0010462F" w:rsidRDefault="00EE2646" w:rsidP="00EE2646">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EE2646" w:rsidRPr="0010462F" w14:paraId="7B903F98" w14:textId="77777777" w:rsidTr="00A94841">
        <w:tc>
          <w:tcPr>
            <w:tcW w:w="9163" w:type="dxa"/>
            <w:gridSpan w:val="4"/>
          </w:tcPr>
          <w:p w14:paraId="0096412D" w14:textId="77777777" w:rsidR="00EE2646" w:rsidRDefault="00EE2646" w:rsidP="00DE5905">
            <w:pPr>
              <w:pStyle w:val="Neotevilenodstavek"/>
              <w:numPr>
                <w:ilvl w:val="0"/>
                <w:numId w:val="10"/>
              </w:numPr>
              <w:spacing w:before="0" w:after="0" w:line="260" w:lineRule="exact"/>
              <w:rPr>
                <w:iCs/>
                <w:sz w:val="20"/>
                <w:szCs w:val="20"/>
              </w:rPr>
            </w:pPr>
            <w:r>
              <w:rPr>
                <w:iCs/>
                <w:sz w:val="20"/>
                <w:szCs w:val="20"/>
              </w:rPr>
              <w:t>mag. Bojan KUMER, minister,</w:t>
            </w:r>
          </w:p>
          <w:p w14:paraId="1F4F00BD" w14:textId="77777777" w:rsidR="000203BB" w:rsidRDefault="000203BB" w:rsidP="00DE5905">
            <w:pPr>
              <w:pStyle w:val="Neotevilenodstavek"/>
              <w:numPr>
                <w:ilvl w:val="0"/>
                <w:numId w:val="10"/>
              </w:numPr>
              <w:spacing w:before="0" w:after="0" w:line="260" w:lineRule="exact"/>
              <w:rPr>
                <w:iCs/>
                <w:sz w:val="20"/>
                <w:szCs w:val="20"/>
              </w:rPr>
            </w:pPr>
            <w:r>
              <w:rPr>
                <w:iCs/>
                <w:sz w:val="20"/>
                <w:szCs w:val="20"/>
              </w:rPr>
              <w:t>Uroš VAJGL, državni sekretar</w:t>
            </w:r>
          </w:p>
          <w:p w14:paraId="34DC1EA4" w14:textId="77777777" w:rsidR="00EE2646" w:rsidRPr="000203BB" w:rsidRDefault="00EE2646" w:rsidP="00DE5905">
            <w:pPr>
              <w:pStyle w:val="Neotevilenodstavek"/>
              <w:numPr>
                <w:ilvl w:val="0"/>
                <w:numId w:val="10"/>
              </w:numPr>
              <w:rPr>
                <w:iCs/>
                <w:sz w:val="20"/>
                <w:szCs w:val="20"/>
              </w:rPr>
            </w:pPr>
            <w:r w:rsidRPr="00EE2646">
              <w:rPr>
                <w:iCs/>
                <w:sz w:val="20"/>
                <w:szCs w:val="20"/>
              </w:rPr>
              <w:t>mag. Tanja BOLTE, vršilka dolžnosti generalnega direktorja Direktorata za okolje</w:t>
            </w:r>
            <w:r w:rsidR="000203BB">
              <w:rPr>
                <w:iCs/>
                <w:sz w:val="20"/>
                <w:szCs w:val="20"/>
              </w:rPr>
              <w:t>.</w:t>
            </w:r>
          </w:p>
        </w:tc>
      </w:tr>
      <w:tr w:rsidR="00EE2646" w:rsidRPr="0010462F" w14:paraId="4BD0A2D8" w14:textId="77777777" w:rsidTr="00A94841">
        <w:tc>
          <w:tcPr>
            <w:tcW w:w="9163" w:type="dxa"/>
            <w:gridSpan w:val="4"/>
          </w:tcPr>
          <w:p w14:paraId="67E4B3BF" w14:textId="77777777" w:rsidR="00EE2646" w:rsidRPr="0010462F" w:rsidRDefault="00EE2646" w:rsidP="00EE2646">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EE2646" w:rsidRPr="0010462F" w14:paraId="1B8D25E7" w14:textId="77777777" w:rsidTr="00A94841">
        <w:tc>
          <w:tcPr>
            <w:tcW w:w="9163" w:type="dxa"/>
            <w:gridSpan w:val="4"/>
          </w:tcPr>
          <w:p w14:paraId="1E0406FF" w14:textId="77777777" w:rsidR="00EE2646" w:rsidRPr="0010462F" w:rsidRDefault="00EE2646" w:rsidP="00EE2646">
            <w:pPr>
              <w:pStyle w:val="Neotevilenodstavek"/>
              <w:spacing w:before="0" w:after="0" w:line="260" w:lineRule="exact"/>
              <w:rPr>
                <w:iCs/>
                <w:sz w:val="20"/>
                <w:szCs w:val="20"/>
              </w:rPr>
            </w:pPr>
            <w:r w:rsidRPr="0010462F">
              <w:rPr>
                <w:iCs/>
                <w:sz w:val="20"/>
                <w:szCs w:val="20"/>
              </w:rPr>
              <w:t>/</w:t>
            </w:r>
          </w:p>
        </w:tc>
      </w:tr>
      <w:tr w:rsidR="00EE2646" w:rsidRPr="0010462F" w14:paraId="73A90086" w14:textId="77777777" w:rsidTr="00A94841">
        <w:tc>
          <w:tcPr>
            <w:tcW w:w="9163" w:type="dxa"/>
            <w:gridSpan w:val="4"/>
          </w:tcPr>
          <w:p w14:paraId="10F3CA6A" w14:textId="77777777" w:rsidR="00EE2646" w:rsidRPr="0010462F" w:rsidRDefault="00EE2646" w:rsidP="00EE2646">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EE2646" w:rsidRPr="0010462F" w14:paraId="70F37544" w14:textId="77777777" w:rsidTr="00A94841">
        <w:tc>
          <w:tcPr>
            <w:tcW w:w="9163" w:type="dxa"/>
            <w:gridSpan w:val="4"/>
          </w:tcPr>
          <w:p w14:paraId="3586017A" w14:textId="77777777" w:rsidR="00EE2646" w:rsidRPr="0010462F" w:rsidRDefault="00EE2646" w:rsidP="00EE2646">
            <w:pPr>
              <w:pStyle w:val="Neotevilenodstavek"/>
              <w:spacing w:before="0" w:after="0" w:line="260" w:lineRule="exact"/>
              <w:rPr>
                <w:b/>
                <w:sz w:val="20"/>
                <w:szCs w:val="20"/>
              </w:rPr>
            </w:pPr>
            <w:r w:rsidRPr="0010462F">
              <w:rPr>
                <w:iCs/>
                <w:sz w:val="20"/>
                <w:szCs w:val="20"/>
              </w:rPr>
              <w:lastRenderedPageBreak/>
              <w:t>/</w:t>
            </w:r>
          </w:p>
        </w:tc>
      </w:tr>
      <w:tr w:rsidR="00EE2646" w:rsidRPr="0010462F" w14:paraId="445E9EBB" w14:textId="77777777" w:rsidTr="00A94841">
        <w:tc>
          <w:tcPr>
            <w:tcW w:w="9163" w:type="dxa"/>
            <w:gridSpan w:val="4"/>
          </w:tcPr>
          <w:p w14:paraId="46E6AAA3" w14:textId="77777777" w:rsidR="00EE2646" w:rsidRDefault="00EE2646" w:rsidP="00EE2646">
            <w:pPr>
              <w:pStyle w:val="Oddelek"/>
              <w:numPr>
                <w:ilvl w:val="0"/>
                <w:numId w:val="0"/>
              </w:numPr>
              <w:spacing w:before="0" w:after="0" w:line="260" w:lineRule="exact"/>
              <w:jc w:val="left"/>
              <w:rPr>
                <w:sz w:val="20"/>
                <w:szCs w:val="20"/>
              </w:rPr>
            </w:pPr>
            <w:r w:rsidRPr="0010462F">
              <w:rPr>
                <w:sz w:val="20"/>
                <w:szCs w:val="20"/>
              </w:rPr>
              <w:t>5. Kratek povzetek gradiva:</w:t>
            </w:r>
          </w:p>
          <w:p w14:paraId="1A2D0FA6" w14:textId="77777777" w:rsidR="00BB679F" w:rsidRDefault="00A30E3F" w:rsidP="00995485">
            <w:pPr>
              <w:spacing w:before="80" w:after="40" w:line="240" w:lineRule="auto"/>
              <w:jc w:val="both"/>
              <w:rPr>
                <w:rFonts w:ascii="Arial" w:hAnsi="Arial" w:cs="Arial"/>
                <w:bCs/>
                <w:sz w:val="20"/>
                <w:szCs w:val="20"/>
              </w:rPr>
            </w:pPr>
            <w:r w:rsidRPr="00A30E3F">
              <w:rPr>
                <w:rFonts w:ascii="Arial" w:hAnsi="Arial" w:cs="Arial"/>
                <w:bCs/>
                <w:sz w:val="20"/>
                <w:szCs w:val="20"/>
              </w:rPr>
              <w:t>Uredba o pristaniških zmogljivostih za prevzem odpadkov s plovil v celoti nadomešča veljavno Uredbo o pristaniških zmogljivostih za prevzem ladijskih odpadkov in ostankov tovora in v skladu z Direktivo</w:t>
            </w:r>
            <w:r>
              <w:rPr>
                <w:rFonts w:ascii="Arial" w:hAnsi="Arial" w:cs="Arial"/>
                <w:bCs/>
                <w:sz w:val="20"/>
                <w:szCs w:val="20"/>
              </w:rPr>
              <w:t> </w:t>
            </w:r>
            <w:r w:rsidRPr="00A30E3F">
              <w:rPr>
                <w:rFonts w:ascii="Arial" w:hAnsi="Arial" w:cs="Arial"/>
                <w:bCs/>
                <w:sz w:val="20"/>
                <w:szCs w:val="20"/>
              </w:rPr>
              <w:t>(EU)</w:t>
            </w:r>
            <w:r>
              <w:rPr>
                <w:rFonts w:ascii="Arial" w:hAnsi="Arial" w:cs="Arial"/>
                <w:bCs/>
                <w:sz w:val="20"/>
                <w:szCs w:val="20"/>
              </w:rPr>
              <w:t> </w:t>
            </w:r>
            <w:r w:rsidRPr="00A30E3F">
              <w:rPr>
                <w:rFonts w:ascii="Arial" w:hAnsi="Arial" w:cs="Arial"/>
                <w:bCs/>
                <w:sz w:val="20"/>
                <w:szCs w:val="20"/>
              </w:rPr>
              <w:t>2019/883 o pristaniških sprejemnih zmogljivostih za oddajo odpadkov z ladij, spremembi Direktive</w:t>
            </w:r>
            <w:r>
              <w:rPr>
                <w:rFonts w:ascii="Arial" w:hAnsi="Arial" w:cs="Arial"/>
                <w:bCs/>
                <w:sz w:val="20"/>
                <w:szCs w:val="20"/>
              </w:rPr>
              <w:t> </w:t>
            </w:r>
            <w:r w:rsidRPr="00A30E3F">
              <w:rPr>
                <w:rFonts w:ascii="Arial" w:hAnsi="Arial" w:cs="Arial"/>
                <w:bCs/>
                <w:sz w:val="20"/>
                <w:szCs w:val="20"/>
              </w:rPr>
              <w:t>2010/65/EU in razveljavitvi Direktive</w:t>
            </w:r>
            <w:r>
              <w:rPr>
                <w:rFonts w:ascii="Arial" w:hAnsi="Arial" w:cs="Arial"/>
                <w:bCs/>
                <w:sz w:val="20"/>
                <w:szCs w:val="20"/>
              </w:rPr>
              <w:t> </w:t>
            </w:r>
            <w:r w:rsidRPr="00A30E3F">
              <w:rPr>
                <w:rFonts w:ascii="Arial" w:hAnsi="Arial" w:cs="Arial"/>
                <w:bCs/>
                <w:sz w:val="20"/>
                <w:szCs w:val="20"/>
              </w:rPr>
              <w:t>2000/59/ES, določa pravila ravnanja za varovanje morskega okolja pred negativnimi učinki izpustov odpadkov z ladij, ki uporabljajo pristanišča v EU, hkrati pa zagotavlja nemoten potek pomorskega prometa z izboljšanjem razpoložljivosti in uporabe ustreznih pristaniških sprejemnih zmogljivosti ter oddajo odpadkov v te zmogljivosti.</w:t>
            </w:r>
          </w:p>
          <w:p w14:paraId="4DBE2460" w14:textId="2F2FF021" w:rsidR="00995485" w:rsidRDefault="00BB679F" w:rsidP="00995485">
            <w:pPr>
              <w:spacing w:before="80" w:after="40" w:line="240" w:lineRule="auto"/>
              <w:jc w:val="both"/>
              <w:rPr>
                <w:rFonts w:ascii="Arial" w:hAnsi="Arial" w:cs="Arial"/>
                <w:bCs/>
                <w:sz w:val="20"/>
                <w:szCs w:val="20"/>
              </w:rPr>
            </w:pPr>
            <w:r w:rsidRPr="00BB679F">
              <w:rPr>
                <w:rFonts w:ascii="Arial" w:hAnsi="Arial" w:cs="Arial"/>
                <w:bCs/>
                <w:sz w:val="20"/>
                <w:szCs w:val="20"/>
              </w:rPr>
              <w:t xml:space="preserve">Objekti in naprave na morju so eden od morskih virov morskih odpadkov. Zaradi tega bi morale države članice po potrebi sprejeti ukrepe za oddajo odpadkov z objektov in naprav na morju kot so določene v konvenciji </w:t>
            </w:r>
            <w:r w:rsidR="00525534">
              <w:t xml:space="preserve"> </w:t>
            </w:r>
            <w:r w:rsidR="00525534" w:rsidRPr="00525534">
              <w:rPr>
                <w:rFonts w:ascii="Arial" w:hAnsi="Arial" w:cs="Arial"/>
                <w:bCs/>
                <w:sz w:val="20"/>
                <w:szCs w:val="20"/>
              </w:rPr>
              <w:t>MARPOL</w:t>
            </w:r>
            <w:r w:rsidR="00525534">
              <w:rPr>
                <w:rFonts w:ascii="Arial" w:hAnsi="Arial" w:cs="Arial"/>
                <w:bCs/>
                <w:sz w:val="20"/>
                <w:szCs w:val="20"/>
              </w:rPr>
              <w:t> </w:t>
            </w:r>
            <w:r w:rsidR="00525534" w:rsidRPr="00525534">
              <w:rPr>
                <w:rFonts w:ascii="Arial" w:hAnsi="Arial" w:cs="Arial"/>
                <w:bCs/>
                <w:sz w:val="20"/>
                <w:szCs w:val="20"/>
              </w:rPr>
              <w:t>73/78</w:t>
            </w:r>
            <w:r w:rsidRPr="00BB679F">
              <w:rPr>
                <w:rFonts w:ascii="Arial" w:hAnsi="Arial" w:cs="Arial"/>
                <w:bCs/>
                <w:sz w:val="20"/>
                <w:szCs w:val="20"/>
              </w:rPr>
              <w:t xml:space="preserve">. </w:t>
            </w:r>
            <w:r>
              <w:rPr>
                <w:rFonts w:ascii="Arial" w:hAnsi="Arial" w:cs="Arial"/>
                <w:bCs/>
                <w:sz w:val="20"/>
                <w:szCs w:val="20"/>
              </w:rPr>
              <w:t>P</w:t>
            </w:r>
            <w:r w:rsidRPr="00BB679F">
              <w:rPr>
                <w:rFonts w:ascii="Arial" w:hAnsi="Arial" w:cs="Arial"/>
                <w:bCs/>
                <w:sz w:val="20"/>
                <w:szCs w:val="20"/>
              </w:rPr>
              <w:t xml:space="preserve">omorska politika EU </w:t>
            </w:r>
            <w:r>
              <w:rPr>
                <w:rFonts w:ascii="Arial" w:hAnsi="Arial" w:cs="Arial"/>
                <w:bCs/>
                <w:sz w:val="20"/>
                <w:szCs w:val="20"/>
              </w:rPr>
              <w:t xml:space="preserve">mora </w:t>
            </w:r>
            <w:r w:rsidRPr="00BB679F">
              <w:rPr>
                <w:rFonts w:ascii="Arial" w:hAnsi="Arial" w:cs="Arial"/>
                <w:bCs/>
                <w:sz w:val="20"/>
                <w:szCs w:val="20"/>
              </w:rPr>
              <w:t>temeljiti na načelu preventivnega ukrepanja, načelu, da je treba škodo, povzročeno morskemu okolju, prednostno odpraviti pri izvoru, in načelu, da bi moral onesnaževalec plačati</w:t>
            </w:r>
            <w:r>
              <w:rPr>
                <w:rFonts w:ascii="Arial" w:hAnsi="Arial" w:cs="Arial"/>
                <w:bCs/>
                <w:sz w:val="20"/>
                <w:szCs w:val="20"/>
              </w:rPr>
              <w:t>.</w:t>
            </w:r>
            <w:r w:rsidRPr="00BB679F">
              <w:rPr>
                <w:rFonts w:ascii="Arial" w:hAnsi="Arial" w:cs="Arial"/>
                <w:bCs/>
                <w:sz w:val="20"/>
                <w:szCs w:val="20"/>
              </w:rPr>
              <w:t xml:space="preserve"> Direktiv</w:t>
            </w:r>
            <w:r>
              <w:rPr>
                <w:rFonts w:ascii="Arial" w:hAnsi="Arial" w:cs="Arial"/>
                <w:bCs/>
                <w:sz w:val="20"/>
                <w:szCs w:val="20"/>
              </w:rPr>
              <w:t>a</w:t>
            </w:r>
            <w:r w:rsidRPr="00BB679F">
              <w:rPr>
                <w:rFonts w:ascii="Arial" w:hAnsi="Arial" w:cs="Arial"/>
                <w:bCs/>
                <w:sz w:val="20"/>
                <w:szCs w:val="20"/>
              </w:rPr>
              <w:t xml:space="preserve"> (EU)</w:t>
            </w:r>
            <w:r>
              <w:rPr>
                <w:rFonts w:ascii="Arial" w:hAnsi="Arial" w:cs="Arial"/>
                <w:bCs/>
                <w:sz w:val="20"/>
                <w:szCs w:val="20"/>
              </w:rPr>
              <w:t> </w:t>
            </w:r>
            <w:r w:rsidRPr="00BB679F">
              <w:rPr>
                <w:rFonts w:ascii="Arial" w:hAnsi="Arial" w:cs="Arial"/>
                <w:bCs/>
                <w:sz w:val="20"/>
                <w:szCs w:val="20"/>
              </w:rPr>
              <w:t xml:space="preserve">2019/883 </w:t>
            </w:r>
            <w:r>
              <w:rPr>
                <w:rFonts w:ascii="Arial" w:hAnsi="Arial" w:cs="Arial"/>
                <w:bCs/>
                <w:sz w:val="20"/>
                <w:szCs w:val="20"/>
              </w:rPr>
              <w:t>je (poleg krovne direktive o odpadkih)</w:t>
            </w:r>
            <w:r>
              <w:t xml:space="preserve"> </w:t>
            </w:r>
            <w:r w:rsidRPr="00BB679F">
              <w:rPr>
                <w:rFonts w:ascii="Arial" w:hAnsi="Arial" w:cs="Arial"/>
                <w:bCs/>
                <w:sz w:val="20"/>
                <w:szCs w:val="20"/>
              </w:rPr>
              <w:t xml:space="preserve">ključna za uporabo glavne </w:t>
            </w:r>
            <w:proofErr w:type="spellStart"/>
            <w:r w:rsidRPr="00BB679F">
              <w:rPr>
                <w:rFonts w:ascii="Arial" w:hAnsi="Arial" w:cs="Arial"/>
                <w:bCs/>
                <w:sz w:val="20"/>
                <w:szCs w:val="20"/>
              </w:rPr>
              <w:t>okoljske</w:t>
            </w:r>
            <w:proofErr w:type="spellEnd"/>
            <w:r w:rsidRPr="00BB679F">
              <w:rPr>
                <w:rFonts w:ascii="Arial" w:hAnsi="Arial" w:cs="Arial"/>
                <w:bCs/>
                <w:sz w:val="20"/>
                <w:szCs w:val="20"/>
              </w:rPr>
              <w:t xml:space="preserve"> zakonodaje in </w:t>
            </w:r>
            <w:proofErr w:type="spellStart"/>
            <w:r w:rsidRPr="00BB679F">
              <w:rPr>
                <w:rFonts w:ascii="Arial" w:hAnsi="Arial" w:cs="Arial"/>
                <w:bCs/>
                <w:sz w:val="20"/>
                <w:szCs w:val="20"/>
              </w:rPr>
              <w:t>okoljskih</w:t>
            </w:r>
            <w:proofErr w:type="spellEnd"/>
            <w:r w:rsidRPr="00BB679F">
              <w:rPr>
                <w:rFonts w:ascii="Arial" w:hAnsi="Arial" w:cs="Arial"/>
                <w:bCs/>
                <w:sz w:val="20"/>
                <w:szCs w:val="20"/>
              </w:rPr>
              <w:t xml:space="preserve"> načel, povezanih s pristanišči in ravnanjem z odpadki z ladij.</w:t>
            </w:r>
          </w:p>
          <w:p w14:paraId="1286653F" w14:textId="77777777" w:rsidR="00AA6557" w:rsidRPr="00995485" w:rsidRDefault="00AA6557" w:rsidP="00995485">
            <w:pPr>
              <w:spacing w:before="80" w:after="40" w:line="240" w:lineRule="auto"/>
              <w:jc w:val="both"/>
              <w:rPr>
                <w:rFonts w:ascii="Arial" w:hAnsi="Arial" w:cs="Arial"/>
                <w:bCs/>
                <w:sz w:val="20"/>
                <w:szCs w:val="20"/>
              </w:rPr>
            </w:pPr>
            <w:r w:rsidRPr="00AA6557">
              <w:rPr>
                <w:rFonts w:ascii="Arial" w:hAnsi="Arial" w:cs="Arial"/>
                <w:bCs/>
                <w:sz w:val="20"/>
                <w:szCs w:val="20"/>
              </w:rPr>
              <w:t>Ključna točka Direktive 2019/883/EU so pristojbine, saj bodo po spremenjenih (novih) pravilih plovila plačala posredno pristojbino za pokritje stroškov za prevzem odpadkov s plovil, s čimer bodo dobila pravico za oddajo odpadkov v pristanišču, ne glede na to, ali jih oddajo ali ne.</w:t>
            </w:r>
          </w:p>
          <w:p w14:paraId="48E6EAB8" w14:textId="77777777" w:rsidR="00BB679F" w:rsidRDefault="00BB679F" w:rsidP="00BB679F">
            <w:pPr>
              <w:spacing w:before="80" w:after="40" w:line="240" w:lineRule="auto"/>
              <w:jc w:val="both"/>
              <w:rPr>
                <w:rFonts w:ascii="Arial" w:hAnsi="Arial" w:cs="Arial"/>
                <w:bCs/>
                <w:sz w:val="20"/>
                <w:szCs w:val="20"/>
              </w:rPr>
            </w:pPr>
            <w:r w:rsidRPr="00995485">
              <w:rPr>
                <w:rFonts w:ascii="Arial" w:hAnsi="Arial" w:cs="Arial"/>
                <w:bCs/>
                <w:sz w:val="20"/>
                <w:szCs w:val="20"/>
              </w:rPr>
              <w:t xml:space="preserve">Glavni razlog za spremembo in dopolnitev Uredbe je prenos </w:t>
            </w:r>
            <w:r w:rsidRPr="00BB679F">
              <w:rPr>
                <w:rFonts w:ascii="Arial" w:hAnsi="Arial" w:cs="Arial"/>
                <w:bCs/>
                <w:sz w:val="20"/>
                <w:szCs w:val="20"/>
              </w:rPr>
              <w:t>Direktiv</w:t>
            </w:r>
            <w:r>
              <w:rPr>
                <w:rFonts w:ascii="Arial" w:hAnsi="Arial" w:cs="Arial"/>
                <w:bCs/>
                <w:sz w:val="20"/>
                <w:szCs w:val="20"/>
              </w:rPr>
              <w:t>e</w:t>
            </w:r>
            <w:r w:rsidRPr="00BB679F">
              <w:rPr>
                <w:rFonts w:ascii="Arial" w:hAnsi="Arial" w:cs="Arial"/>
                <w:bCs/>
                <w:sz w:val="20"/>
                <w:szCs w:val="20"/>
              </w:rPr>
              <w:t xml:space="preserve"> (EU)</w:t>
            </w:r>
            <w:r>
              <w:rPr>
                <w:rFonts w:ascii="Arial" w:hAnsi="Arial" w:cs="Arial"/>
                <w:bCs/>
                <w:sz w:val="20"/>
                <w:szCs w:val="20"/>
              </w:rPr>
              <w:t> </w:t>
            </w:r>
            <w:r w:rsidRPr="00BB679F">
              <w:rPr>
                <w:rFonts w:ascii="Arial" w:hAnsi="Arial" w:cs="Arial"/>
                <w:bCs/>
                <w:sz w:val="20"/>
                <w:szCs w:val="20"/>
              </w:rPr>
              <w:t xml:space="preserve">2019/883 </w:t>
            </w:r>
            <w:r w:rsidRPr="00995485">
              <w:rPr>
                <w:rFonts w:ascii="Arial" w:hAnsi="Arial" w:cs="Arial"/>
                <w:bCs/>
                <w:sz w:val="20"/>
                <w:szCs w:val="20"/>
              </w:rPr>
              <w:t>v pravni red Republike Slovenije</w:t>
            </w:r>
            <w:r>
              <w:rPr>
                <w:rFonts w:ascii="Arial" w:hAnsi="Arial" w:cs="Arial"/>
                <w:bCs/>
                <w:sz w:val="20"/>
                <w:szCs w:val="20"/>
              </w:rPr>
              <w:t>.</w:t>
            </w:r>
          </w:p>
          <w:p w14:paraId="5DC75D99" w14:textId="77777777" w:rsidR="000203BB" w:rsidRPr="00101F95" w:rsidRDefault="000203BB" w:rsidP="00EE2646">
            <w:pPr>
              <w:pStyle w:val="Oddelek"/>
              <w:numPr>
                <w:ilvl w:val="0"/>
                <w:numId w:val="0"/>
              </w:numPr>
              <w:spacing w:before="0" w:after="0" w:line="240" w:lineRule="auto"/>
              <w:jc w:val="both"/>
              <w:rPr>
                <w:b w:val="0"/>
                <w:bCs/>
                <w:sz w:val="20"/>
                <w:szCs w:val="20"/>
              </w:rPr>
            </w:pPr>
          </w:p>
        </w:tc>
      </w:tr>
      <w:tr w:rsidR="00EE2646" w:rsidRPr="0010462F" w14:paraId="77D0AEC9" w14:textId="77777777" w:rsidTr="00A94841">
        <w:tc>
          <w:tcPr>
            <w:tcW w:w="9163" w:type="dxa"/>
            <w:gridSpan w:val="4"/>
          </w:tcPr>
          <w:p w14:paraId="7CFC5834" w14:textId="77777777" w:rsidR="00EE2646" w:rsidRPr="0010462F" w:rsidRDefault="00EE2646" w:rsidP="00EE2646">
            <w:pPr>
              <w:pStyle w:val="Oddelek"/>
              <w:numPr>
                <w:ilvl w:val="0"/>
                <w:numId w:val="0"/>
              </w:numPr>
              <w:spacing w:before="0" w:after="0" w:line="260" w:lineRule="exact"/>
              <w:jc w:val="left"/>
              <w:rPr>
                <w:sz w:val="20"/>
                <w:szCs w:val="20"/>
              </w:rPr>
            </w:pPr>
            <w:r w:rsidRPr="0010462F">
              <w:rPr>
                <w:sz w:val="20"/>
                <w:szCs w:val="20"/>
              </w:rPr>
              <w:t>6. Presoja posledic za:</w:t>
            </w:r>
          </w:p>
        </w:tc>
      </w:tr>
      <w:tr w:rsidR="00EE2646" w:rsidRPr="0010462F" w14:paraId="0944AA30" w14:textId="77777777" w:rsidTr="00C0785C">
        <w:tc>
          <w:tcPr>
            <w:tcW w:w="1448" w:type="dxa"/>
          </w:tcPr>
          <w:p w14:paraId="1BCE4471"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53245A6C" w14:textId="77777777" w:rsidR="00EE2646" w:rsidRPr="0010462F" w:rsidRDefault="00EE2646" w:rsidP="00EE2646">
            <w:pPr>
              <w:pStyle w:val="Neotevilenodstavek"/>
              <w:spacing w:before="0" w:after="0" w:line="260" w:lineRule="exact"/>
              <w:rPr>
                <w:sz w:val="20"/>
                <w:szCs w:val="20"/>
              </w:rPr>
            </w:pPr>
            <w:r w:rsidRPr="0010462F">
              <w:rPr>
                <w:sz w:val="20"/>
                <w:szCs w:val="20"/>
              </w:rPr>
              <w:t>javnofinančna sredstva nad 40.000 EUR v tekočem in naslednjih treh letih</w:t>
            </w:r>
          </w:p>
        </w:tc>
        <w:tc>
          <w:tcPr>
            <w:tcW w:w="2271" w:type="dxa"/>
            <w:vAlign w:val="center"/>
          </w:tcPr>
          <w:p w14:paraId="34ADC3FE"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NE</w:t>
            </w:r>
          </w:p>
        </w:tc>
      </w:tr>
      <w:tr w:rsidR="00EE2646" w:rsidRPr="0010462F" w14:paraId="59073376" w14:textId="77777777" w:rsidTr="00C0785C">
        <w:tc>
          <w:tcPr>
            <w:tcW w:w="1448" w:type="dxa"/>
          </w:tcPr>
          <w:p w14:paraId="2A41AEC8"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34DB031A" w14:textId="77777777" w:rsidR="00EE2646" w:rsidRPr="0010462F" w:rsidRDefault="00EE2646" w:rsidP="00EE2646">
            <w:pPr>
              <w:pStyle w:val="Neotevilenodstavek"/>
              <w:spacing w:before="0" w:after="0" w:line="260" w:lineRule="exact"/>
              <w:rPr>
                <w:iCs/>
                <w:sz w:val="20"/>
                <w:szCs w:val="20"/>
              </w:rPr>
            </w:pPr>
            <w:r w:rsidRPr="0010462F">
              <w:rPr>
                <w:bCs/>
                <w:sz w:val="20"/>
                <w:szCs w:val="20"/>
              </w:rPr>
              <w:t>usklajenost slovenskega pravnega reda s pravnim redom Evropske unije</w:t>
            </w:r>
          </w:p>
        </w:tc>
        <w:tc>
          <w:tcPr>
            <w:tcW w:w="2271" w:type="dxa"/>
            <w:vAlign w:val="center"/>
          </w:tcPr>
          <w:p w14:paraId="5112CB1F"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DA</w:t>
            </w:r>
          </w:p>
        </w:tc>
      </w:tr>
      <w:tr w:rsidR="00EE2646" w:rsidRPr="0010462F" w14:paraId="4C430187" w14:textId="77777777" w:rsidTr="00C0785C">
        <w:tc>
          <w:tcPr>
            <w:tcW w:w="1448" w:type="dxa"/>
          </w:tcPr>
          <w:p w14:paraId="044E0F7C"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41B4C4D0" w14:textId="77777777" w:rsidR="00EE2646" w:rsidRPr="0010462F" w:rsidRDefault="00EE2646" w:rsidP="00EE2646">
            <w:pPr>
              <w:pStyle w:val="Neotevilenodstavek"/>
              <w:spacing w:before="0" w:after="0" w:line="260" w:lineRule="exact"/>
              <w:rPr>
                <w:iCs/>
                <w:sz w:val="20"/>
                <w:szCs w:val="20"/>
              </w:rPr>
            </w:pPr>
            <w:r w:rsidRPr="0010462F">
              <w:rPr>
                <w:sz w:val="20"/>
                <w:szCs w:val="20"/>
              </w:rPr>
              <w:t>administrativne posledice</w:t>
            </w:r>
          </w:p>
        </w:tc>
        <w:tc>
          <w:tcPr>
            <w:tcW w:w="2271" w:type="dxa"/>
            <w:vAlign w:val="center"/>
          </w:tcPr>
          <w:p w14:paraId="4EEF4551" w14:textId="77777777" w:rsidR="00EE2646" w:rsidRPr="00C0785C" w:rsidRDefault="00EE2646" w:rsidP="00C0785C">
            <w:pPr>
              <w:pStyle w:val="Neotevilenodstavek"/>
              <w:spacing w:before="0" w:after="0" w:line="260" w:lineRule="exact"/>
              <w:jc w:val="center"/>
              <w:rPr>
                <w:bCs/>
                <w:sz w:val="20"/>
                <w:szCs w:val="20"/>
              </w:rPr>
            </w:pPr>
            <w:r w:rsidRPr="00C0785C">
              <w:rPr>
                <w:bCs/>
                <w:sz w:val="20"/>
                <w:szCs w:val="20"/>
              </w:rPr>
              <w:t>NE</w:t>
            </w:r>
          </w:p>
        </w:tc>
      </w:tr>
      <w:tr w:rsidR="00EE2646" w:rsidRPr="0010462F" w14:paraId="41814BA2" w14:textId="77777777" w:rsidTr="00C0785C">
        <w:tc>
          <w:tcPr>
            <w:tcW w:w="1448" w:type="dxa"/>
          </w:tcPr>
          <w:p w14:paraId="419E6E5C"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75FCA2D9" w14:textId="77777777" w:rsidR="00EE2646" w:rsidRPr="0010462F" w:rsidRDefault="00EE2646" w:rsidP="00EE2646">
            <w:pPr>
              <w:pStyle w:val="Neotevilenodstavek"/>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78006074"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NE</w:t>
            </w:r>
          </w:p>
        </w:tc>
      </w:tr>
      <w:tr w:rsidR="00EE2646" w:rsidRPr="0010462F" w14:paraId="0CC18281" w14:textId="77777777" w:rsidTr="00C0785C">
        <w:tc>
          <w:tcPr>
            <w:tcW w:w="1448" w:type="dxa"/>
          </w:tcPr>
          <w:p w14:paraId="183F6BAF"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5412C648" w14:textId="77777777" w:rsidR="00EE2646" w:rsidRPr="0010462F" w:rsidRDefault="00EE2646" w:rsidP="00EE2646">
            <w:pPr>
              <w:pStyle w:val="Neotevilenodstavek"/>
              <w:spacing w:before="0" w:after="0" w:line="260" w:lineRule="exact"/>
              <w:rPr>
                <w:bCs/>
                <w:sz w:val="20"/>
                <w:szCs w:val="20"/>
              </w:rPr>
            </w:pPr>
            <w:r w:rsidRPr="0010462F">
              <w:rPr>
                <w:bCs/>
                <w:sz w:val="20"/>
                <w:szCs w:val="20"/>
              </w:rPr>
              <w:t>okolje, vključno s prostorskimi in varstvenimi vidiki</w:t>
            </w:r>
          </w:p>
        </w:tc>
        <w:tc>
          <w:tcPr>
            <w:tcW w:w="2271" w:type="dxa"/>
            <w:vAlign w:val="center"/>
          </w:tcPr>
          <w:p w14:paraId="6F4D8A5A"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DA</w:t>
            </w:r>
          </w:p>
        </w:tc>
      </w:tr>
      <w:tr w:rsidR="00EE2646" w:rsidRPr="0010462F" w14:paraId="00FC795E" w14:textId="77777777" w:rsidTr="00C0785C">
        <w:tc>
          <w:tcPr>
            <w:tcW w:w="1448" w:type="dxa"/>
          </w:tcPr>
          <w:p w14:paraId="76B8403D"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158558E7" w14:textId="77777777" w:rsidR="00EE2646" w:rsidRPr="0010462F" w:rsidRDefault="00EE2646" w:rsidP="00EE2646">
            <w:pPr>
              <w:pStyle w:val="Neotevilenodstavek"/>
              <w:spacing w:before="0" w:after="0" w:line="260" w:lineRule="exact"/>
              <w:rPr>
                <w:bCs/>
                <w:sz w:val="20"/>
                <w:szCs w:val="20"/>
              </w:rPr>
            </w:pPr>
            <w:r w:rsidRPr="0010462F">
              <w:rPr>
                <w:bCs/>
                <w:sz w:val="20"/>
                <w:szCs w:val="20"/>
              </w:rPr>
              <w:t>socialno področje</w:t>
            </w:r>
          </w:p>
        </w:tc>
        <w:tc>
          <w:tcPr>
            <w:tcW w:w="2271" w:type="dxa"/>
            <w:vAlign w:val="center"/>
          </w:tcPr>
          <w:p w14:paraId="37B04965"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NE</w:t>
            </w:r>
          </w:p>
        </w:tc>
      </w:tr>
      <w:tr w:rsidR="00EE2646" w:rsidRPr="0010462F" w14:paraId="6DB793A3" w14:textId="77777777" w:rsidTr="00C0785C">
        <w:tc>
          <w:tcPr>
            <w:tcW w:w="1448" w:type="dxa"/>
            <w:tcBorders>
              <w:bottom w:val="single" w:sz="4" w:space="0" w:color="auto"/>
            </w:tcBorders>
          </w:tcPr>
          <w:p w14:paraId="70C8BE2C" w14:textId="77777777" w:rsidR="00EE2646" w:rsidRPr="0010462F" w:rsidRDefault="00EE2646" w:rsidP="00EE2646">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60349293" w14:textId="77777777" w:rsidR="00EE2646" w:rsidRPr="0010462F" w:rsidRDefault="00EE2646" w:rsidP="00EE2646">
            <w:pPr>
              <w:pStyle w:val="Neotevilenodstavek"/>
              <w:spacing w:before="0" w:after="0" w:line="260" w:lineRule="exact"/>
              <w:rPr>
                <w:bCs/>
                <w:sz w:val="20"/>
                <w:szCs w:val="20"/>
              </w:rPr>
            </w:pPr>
            <w:r w:rsidRPr="0010462F">
              <w:rPr>
                <w:bCs/>
                <w:sz w:val="20"/>
                <w:szCs w:val="20"/>
              </w:rPr>
              <w:t>dokumente razvojnega načrtovanja:</w:t>
            </w:r>
          </w:p>
          <w:p w14:paraId="5BE7E8B1" w14:textId="77777777" w:rsidR="00EE2646" w:rsidRPr="0010462F" w:rsidRDefault="00EE2646" w:rsidP="00DE5905">
            <w:pPr>
              <w:pStyle w:val="Neotevilenodstavek"/>
              <w:numPr>
                <w:ilvl w:val="0"/>
                <w:numId w:val="4"/>
              </w:numPr>
              <w:spacing w:before="0" w:after="0" w:line="260" w:lineRule="exact"/>
              <w:rPr>
                <w:bCs/>
                <w:sz w:val="20"/>
                <w:szCs w:val="20"/>
              </w:rPr>
            </w:pPr>
            <w:r w:rsidRPr="0010462F">
              <w:rPr>
                <w:bCs/>
                <w:sz w:val="20"/>
                <w:szCs w:val="20"/>
              </w:rPr>
              <w:t>nacionalne dokumente razvojnega načrtovanja</w:t>
            </w:r>
          </w:p>
          <w:p w14:paraId="6AD6BF97" w14:textId="77777777" w:rsidR="00EE2646" w:rsidRPr="0010462F" w:rsidRDefault="00EE2646" w:rsidP="00DE5905">
            <w:pPr>
              <w:pStyle w:val="Neotevilenodstavek"/>
              <w:numPr>
                <w:ilvl w:val="0"/>
                <w:numId w:val="4"/>
              </w:numPr>
              <w:spacing w:before="0" w:after="0" w:line="260" w:lineRule="exact"/>
              <w:rPr>
                <w:bCs/>
                <w:sz w:val="20"/>
                <w:szCs w:val="20"/>
              </w:rPr>
            </w:pPr>
            <w:r w:rsidRPr="0010462F">
              <w:rPr>
                <w:bCs/>
                <w:sz w:val="20"/>
                <w:szCs w:val="20"/>
              </w:rPr>
              <w:t>razvojne politike na ravni programov po strukturi razvojne klasifikacije programskega proračuna</w:t>
            </w:r>
          </w:p>
          <w:p w14:paraId="4B80F645" w14:textId="77777777" w:rsidR="00EE2646" w:rsidRPr="0010462F" w:rsidRDefault="00EE2646" w:rsidP="00DE5905">
            <w:pPr>
              <w:pStyle w:val="Neotevilenodstavek"/>
              <w:numPr>
                <w:ilvl w:val="0"/>
                <w:numId w:val="4"/>
              </w:numPr>
              <w:spacing w:before="0" w:after="0" w:line="260" w:lineRule="exact"/>
              <w:rPr>
                <w:bCs/>
                <w:sz w:val="20"/>
                <w:szCs w:val="20"/>
              </w:rPr>
            </w:pPr>
            <w:r w:rsidRPr="0010462F">
              <w:rPr>
                <w:bCs/>
                <w:sz w:val="20"/>
                <w:szCs w:val="20"/>
              </w:rPr>
              <w:t>razvojne dokumente Evropske unije in mednarodnih organizacij</w:t>
            </w:r>
          </w:p>
        </w:tc>
        <w:tc>
          <w:tcPr>
            <w:tcW w:w="2271" w:type="dxa"/>
            <w:tcBorders>
              <w:bottom w:val="single" w:sz="4" w:space="0" w:color="auto"/>
            </w:tcBorders>
            <w:vAlign w:val="center"/>
          </w:tcPr>
          <w:p w14:paraId="2D749CFE" w14:textId="77777777" w:rsidR="00EE2646" w:rsidRPr="00C0785C" w:rsidRDefault="00EE2646" w:rsidP="00C0785C">
            <w:pPr>
              <w:pStyle w:val="Neotevilenodstavek"/>
              <w:spacing w:before="0" w:after="0" w:line="260" w:lineRule="exact"/>
              <w:jc w:val="center"/>
              <w:rPr>
                <w:bCs/>
                <w:iCs/>
                <w:sz w:val="20"/>
                <w:szCs w:val="20"/>
              </w:rPr>
            </w:pPr>
            <w:r w:rsidRPr="00C0785C">
              <w:rPr>
                <w:bCs/>
                <w:sz w:val="20"/>
                <w:szCs w:val="20"/>
              </w:rPr>
              <w:t>NE</w:t>
            </w:r>
          </w:p>
        </w:tc>
      </w:tr>
      <w:tr w:rsidR="00EE2646" w:rsidRPr="0010462F" w14:paraId="111D5B59"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36A7CC7A" w14:textId="77777777" w:rsidR="00EE2646" w:rsidRDefault="00EE2646" w:rsidP="00EE2646">
            <w:pPr>
              <w:pStyle w:val="Oddelek"/>
              <w:widowControl w:val="0"/>
              <w:numPr>
                <w:ilvl w:val="0"/>
                <w:numId w:val="0"/>
              </w:numPr>
              <w:spacing w:before="0" w:after="0" w:line="260" w:lineRule="exact"/>
              <w:jc w:val="left"/>
              <w:rPr>
                <w:sz w:val="20"/>
                <w:szCs w:val="20"/>
              </w:rPr>
            </w:pPr>
            <w:r w:rsidRPr="0010462F">
              <w:rPr>
                <w:sz w:val="20"/>
                <w:szCs w:val="20"/>
              </w:rPr>
              <w:t xml:space="preserve">7.a Predstavitev ocene finančnih posledic nad 40.000 EUR: </w:t>
            </w:r>
          </w:p>
          <w:p w14:paraId="5E5C2C53" w14:textId="44D23F72" w:rsidR="00EE2646" w:rsidRPr="003C26DE" w:rsidRDefault="00E96760" w:rsidP="00EE2646">
            <w:pPr>
              <w:pStyle w:val="Oddelek"/>
              <w:widowControl w:val="0"/>
              <w:numPr>
                <w:ilvl w:val="0"/>
                <w:numId w:val="0"/>
              </w:numPr>
              <w:spacing w:before="0" w:after="0" w:line="260" w:lineRule="exact"/>
              <w:jc w:val="left"/>
              <w:rPr>
                <w:b w:val="0"/>
                <w:bCs/>
                <w:sz w:val="20"/>
                <w:szCs w:val="20"/>
              </w:rPr>
            </w:pPr>
            <w:r w:rsidRPr="00E96760">
              <w:rPr>
                <w:b w:val="0"/>
                <w:bCs/>
                <w:sz w:val="20"/>
                <w:szCs w:val="20"/>
              </w:rPr>
              <w:t>Predmetno gradivo nima nobenih posledic za javnofinančna sredstva, saj je sitem zbiranja odpadkov s plovil v RS urejen z leta 2008 sprejeto Uredbo o pristaniških zmogljivostih za prevzem ladijskih odpadkov in ostankov tovora.</w:t>
            </w:r>
          </w:p>
        </w:tc>
      </w:tr>
    </w:tbl>
    <w:p w14:paraId="2E462E17" w14:textId="77777777" w:rsidR="00F02B4B" w:rsidRPr="0010462F" w:rsidRDefault="00F02B4B" w:rsidP="00F02B4B">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10462F" w14:paraId="4EBD5359"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562EA24" w14:textId="77777777" w:rsidR="00F02B4B" w:rsidRPr="0010462F" w:rsidRDefault="00F02B4B" w:rsidP="003F712A">
            <w:pPr>
              <w:pStyle w:val="Naslov1"/>
              <w:keepNext w:val="0"/>
              <w:pageBreakBefore/>
              <w:widowControl w:val="0"/>
              <w:tabs>
                <w:tab w:val="left" w:pos="2340"/>
              </w:tabs>
              <w:spacing w:before="0" w:after="0"/>
              <w:ind w:left="142" w:hanging="142"/>
              <w:rPr>
                <w:sz w:val="20"/>
                <w:szCs w:val="20"/>
              </w:rPr>
            </w:pPr>
            <w:r w:rsidRPr="0010462F">
              <w:rPr>
                <w:sz w:val="20"/>
                <w:szCs w:val="20"/>
              </w:rPr>
              <w:lastRenderedPageBreak/>
              <w:t>I. Ocena finančnih posledic, ki niso načrtovane v sprejetem proračunu</w:t>
            </w:r>
          </w:p>
        </w:tc>
      </w:tr>
      <w:tr w:rsidR="00F02B4B" w:rsidRPr="0010462F" w14:paraId="6517D50F"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33693A" w14:textId="77777777" w:rsidR="00F02B4B" w:rsidRPr="0010462F" w:rsidRDefault="00F02B4B" w:rsidP="003F712A">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58C57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B9D2A11"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63D054"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B3BEDA0"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0D296B19"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559AA8"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1B02B0"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42E3BE"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27C6A4"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FC5A85"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5BA356EC"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FE5C34"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23DA42"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78E59F"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0E082F"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5CE3FD"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0AB9FF13"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4A78CC"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08F483"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A992D97"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76D831"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7509D94" w14:textId="77777777" w:rsidR="00F02B4B" w:rsidRPr="0010462F" w:rsidRDefault="00F02B4B" w:rsidP="003F712A">
            <w:pPr>
              <w:widowControl w:val="0"/>
              <w:jc w:val="center"/>
              <w:rPr>
                <w:rFonts w:ascii="Arial" w:hAnsi="Arial" w:cs="Arial"/>
                <w:sz w:val="20"/>
                <w:szCs w:val="20"/>
              </w:rPr>
            </w:pPr>
          </w:p>
        </w:tc>
      </w:tr>
      <w:tr w:rsidR="00F02B4B" w:rsidRPr="0010462F" w14:paraId="090BF33E"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7B3A3F"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763B29"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8C8572E"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C55DE6"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B00064" w14:textId="77777777" w:rsidR="00F02B4B" w:rsidRPr="0010462F" w:rsidRDefault="00F02B4B" w:rsidP="003F712A">
            <w:pPr>
              <w:widowControl w:val="0"/>
              <w:jc w:val="center"/>
              <w:rPr>
                <w:rFonts w:ascii="Arial" w:hAnsi="Arial" w:cs="Arial"/>
                <w:sz w:val="20"/>
                <w:szCs w:val="20"/>
              </w:rPr>
            </w:pPr>
          </w:p>
        </w:tc>
      </w:tr>
      <w:tr w:rsidR="00F02B4B" w:rsidRPr="0010462F" w14:paraId="3FC81E60"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7F4F1E"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0AF136"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D4911D"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FDFFA"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D03684"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31F00707"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421A18" w14:textId="77777777" w:rsidR="00F02B4B" w:rsidRPr="0010462F" w:rsidRDefault="00F02B4B" w:rsidP="003F712A">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1F26B9BB"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4A5834" w14:textId="77777777" w:rsidR="00F02B4B" w:rsidRPr="0010462F" w:rsidRDefault="00F02B4B" w:rsidP="003F712A">
            <w:pPr>
              <w:pStyle w:val="Naslov1"/>
              <w:keepNext w:val="0"/>
              <w:widowControl w:val="0"/>
              <w:tabs>
                <w:tab w:val="left" w:pos="2340"/>
              </w:tabs>
              <w:spacing w:before="0" w:after="0"/>
              <w:ind w:left="142" w:hanging="142"/>
              <w:rPr>
                <w:sz w:val="20"/>
                <w:szCs w:val="20"/>
              </w:rPr>
            </w:pPr>
            <w:proofErr w:type="spellStart"/>
            <w:r w:rsidRPr="0010462F">
              <w:rPr>
                <w:sz w:val="20"/>
                <w:szCs w:val="20"/>
              </w:rPr>
              <w:t>II.a</w:t>
            </w:r>
            <w:proofErr w:type="spellEnd"/>
            <w:r w:rsidRPr="0010462F">
              <w:rPr>
                <w:sz w:val="20"/>
                <w:szCs w:val="20"/>
              </w:rPr>
              <w:t xml:space="preserve"> Pravice porabe za izvedbo predlaganih rešitev so zagotovljene:</w:t>
            </w:r>
          </w:p>
        </w:tc>
      </w:tr>
      <w:tr w:rsidR="00F02B4B" w:rsidRPr="0010462F" w14:paraId="1775C249"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BAFF18F"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D2BE6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DEA1BA"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EF142B"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3E586E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 + 1</w:t>
            </w:r>
          </w:p>
        </w:tc>
      </w:tr>
      <w:tr w:rsidR="00F02B4B" w:rsidRPr="0010462F" w14:paraId="370F5ADA"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BAB26FD"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0381C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96FFF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E6A1EA"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DE5929"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6C038E0A"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1D38AE"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14631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2A818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B83B50"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C83E1D"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57D78B7B"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F6CF59D"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177C19" w14:textId="77777777" w:rsidR="00F02B4B" w:rsidRPr="0010462F" w:rsidRDefault="00F02B4B" w:rsidP="003F712A">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00B2C9"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69B2C9B8"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0ECBF3"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II.b</w:t>
            </w:r>
            <w:proofErr w:type="spellEnd"/>
            <w:r w:rsidRPr="0010462F">
              <w:rPr>
                <w:sz w:val="20"/>
                <w:szCs w:val="20"/>
              </w:rPr>
              <w:t xml:space="preserve"> Manjkajoče pravice porabe bodo zagotovljene s prerazporeditvijo:</w:t>
            </w:r>
          </w:p>
        </w:tc>
      </w:tr>
      <w:tr w:rsidR="00F02B4B" w:rsidRPr="0010462F" w14:paraId="107E7009"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AF18AA4"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60642E"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F0382A"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A77C0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D4EBB91"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Znesek za t + 1 </w:t>
            </w:r>
          </w:p>
        </w:tc>
      </w:tr>
      <w:tr w:rsidR="00F02B4B" w:rsidRPr="0010462F" w14:paraId="1589F7FB"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9CD240"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3AB7F1"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AF7876"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AD0D86"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ECB288"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1C64A135"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FB134D"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2056E1"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B1AA6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E37296"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AFB94E"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304EF9D7"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B8926C0"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A06BF1" w14:textId="77777777" w:rsidR="00F02B4B" w:rsidRPr="0010462F"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59CE60"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2AF305DC"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D37316"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II.c</w:t>
            </w:r>
            <w:proofErr w:type="spellEnd"/>
            <w:r w:rsidRPr="0010462F">
              <w:rPr>
                <w:sz w:val="20"/>
                <w:szCs w:val="20"/>
              </w:rPr>
              <w:t xml:space="preserve"> Načrtovana nadomestitev zmanjšanih prihodkov in povečanih odhodkov proračuna:</w:t>
            </w:r>
          </w:p>
        </w:tc>
      </w:tr>
      <w:tr w:rsidR="00F02B4B" w:rsidRPr="0010462F" w14:paraId="10EA58D7"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348DDB"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32E898"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11E77B"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F02B4B" w:rsidRPr="0010462F" w14:paraId="56328F0F"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95EED0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B7CC8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2D5C16"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02AEFF2"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A70ED5"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FF1002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9FE542"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49AB880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43B7A9"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E99055"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52EF1A"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6CED9BF"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8DFDE8"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52A22B" w14:textId="77777777" w:rsidR="00F02B4B" w:rsidRPr="0010462F"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243340"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3F564A4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8843067" w14:textId="77777777" w:rsidR="00F02B4B" w:rsidRPr="0010462F" w:rsidRDefault="00F02B4B" w:rsidP="003F712A">
            <w:pPr>
              <w:widowControl w:val="0"/>
              <w:rPr>
                <w:rFonts w:ascii="Arial" w:hAnsi="Arial" w:cs="Arial"/>
                <w:b/>
                <w:sz w:val="20"/>
                <w:szCs w:val="20"/>
              </w:rPr>
            </w:pPr>
          </w:p>
          <w:p w14:paraId="1241CC38" w14:textId="77777777" w:rsidR="00F02B4B" w:rsidRPr="0010462F" w:rsidRDefault="00F02B4B" w:rsidP="003F712A">
            <w:pPr>
              <w:widowControl w:val="0"/>
              <w:rPr>
                <w:rFonts w:ascii="Arial" w:hAnsi="Arial" w:cs="Arial"/>
                <w:b/>
                <w:sz w:val="20"/>
                <w:szCs w:val="20"/>
              </w:rPr>
            </w:pPr>
            <w:r w:rsidRPr="0010462F">
              <w:rPr>
                <w:rFonts w:ascii="Arial" w:hAnsi="Arial" w:cs="Arial"/>
                <w:b/>
                <w:sz w:val="20"/>
                <w:szCs w:val="20"/>
              </w:rPr>
              <w:t>OBRAZLOŽITEV:</w:t>
            </w:r>
          </w:p>
          <w:p w14:paraId="014429EF" w14:textId="77777777" w:rsidR="00F02B4B" w:rsidRPr="0010462F" w:rsidRDefault="00F02B4B" w:rsidP="00DE5905">
            <w:pPr>
              <w:widowControl w:val="0"/>
              <w:numPr>
                <w:ilvl w:val="0"/>
                <w:numId w:val="3"/>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2F096209" w14:textId="77777777" w:rsidR="00F02B4B" w:rsidRPr="0010462F" w:rsidRDefault="00F02B4B" w:rsidP="003F712A">
            <w:pPr>
              <w:widowControl w:val="0"/>
              <w:ind w:left="360" w:hanging="76"/>
              <w:jc w:val="both"/>
              <w:rPr>
                <w:rFonts w:ascii="Arial" w:hAnsi="Arial" w:cs="Arial"/>
                <w:sz w:val="20"/>
                <w:szCs w:val="20"/>
                <w:lang w:eastAsia="sl-SI"/>
              </w:rPr>
            </w:pPr>
            <w:r w:rsidRPr="0010462F">
              <w:rPr>
                <w:rFonts w:ascii="Arial" w:hAnsi="Arial" w:cs="Arial"/>
                <w:sz w:val="20"/>
                <w:szCs w:val="20"/>
                <w:lang w:eastAsia="sl-SI"/>
              </w:rPr>
              <w:t>V zvezi s predlaganim vladnim gradivom se navedejo predvidene spremembe (povečanje, zmanjšanje):</w:t>
            </w:r>
          </w:p>
          <w:p w14:paraId="1602AD31" w14:textId="77777777" w:rsidR="00F02B4B" w:rsidRPr="0010462F" w:rsidRDefault="00F02B4B" w:rsidP="00DE5905">
            <w:pPr>
              <w:widowControl w:val="0"/>
              <w:numPr>
                <w:ilvl w:val="0"/>
                <w:numId w:val="5"/>
              </w:numPr>
              <w:jc w:val="both"/>
              <w:rPr>
                <w:rFonts w:ascii="Arial" w:hAnsi="Arial" w:cs="Arial"/>
                <w:sz w:val="20"/>
                <w:szCs w:val="20"/>
              </w:rPr>
            </w:pPr>
            <w:r w:rsidRPr="0010462F">
              <w:rPr>
                <w:rFonts w:ascii="Arial" w:hAnsi="Arial" w:cs="Arial"/>
                <w:sz w:val="20"/>
                <w:szCs w:val="20"/>
                <w:lang w:eastAsia="sl-SI"/>
              </w:rPr>
              <w:t>prihodkov državnega proračuna in občinskih proračunov,</w:t>
            </w:r>
          </w:p>
          <w:p w14:paraId="7FBAFF6F" w14:textId="77777777" w:rsidR="00F02B4B" w:rsidRPr="0010462F" w:rsidRDefault="00F02B4B" w:rsidP="00DE5905">
            <w:pPr>
              <w:widowControl w:val="0"/>
              <w:numPr>
                <w:ilvl w:val="0"/>
                <w:numId w:val="5"/>
              </w:numPr>
              <w:jc w:val="both"/>
              <w:rPr>
                <w:rFonts w:ascii="Arial" w:hAnsi="Arial" w:cs="Arial"/>
                <w:sz w:val="20"/>
                <w:szCs w:val="20"/>
              </w:rPr>
            </w:pPr>
            <w:r w:rsidRPr="0010462F">
              <w:rPr>
                <w:rFonts w:ascii="Arial" w:hAnsi="Arial" w:cs="Arial"/>
                <w:sz w:val="20"/>
                <w:szCs w:val="20"/>
                <w:lang w:eastAsia="sl-SI"/>
              </w:rPr>
              <w:t>odhodkov državnega proračuna, ki niso načrtovani na ukrepih oziroma projektih sprejetih proračunov,</w:t>
            </w:r>
          </w:p>
          <w:p w14:paraId="43E64A96" w14:textId="77777777" w:rsidR="00F02B4B" w:rsidRPr="0010462F" w:rsidRDefault="00F02B4B" w:rsidP="00DE5905">
            <w:pPr>
              <w:widowControl w:val="0"/>
              <w:numPr>
                <w:ilvl w:val="0"/>
                <w:numId w:val="5"/>
              </w:numPr>
              <w:jc w:val="both"/>
              <w:rPr>
                <w:rFonts w:ascii="Arial" w:hAnsi="Arial" w:cs="Arial"/>
                <w:sz w:val="20"/>
                <w:szCs w:val="20"/>
              </w:rPr>
            </w:pPr>
            <w:r w:rsidRPr="0010462F">
              <w:rPr>
                <w:rFonts w:ascii="Arial" w:hAnsi="Arial" w:cs="Arial"/>
                <w:sz w:val="20"/>
                <w:szCs w:val="20"/>
                <w:lang w:eastAsia="sl-SI"/>
              </w:rPr>
              <w:t xml:space="preserve">obveznosti za druga javnofinančna sredstva (drugi viri), ki niso načrtovana na ukrepih oziroma </w:t>
            </w:r>
            <w:r w:rsidRPr="0010462F">
              <w:rPr>
                <w:rFonts w:ascii="Arial" w:hAnsi="Arial" w:cs="Arial"/>
                <w:sz w:val="20"/>
                <w:szCs w:val="20"/>
                <w:lang w:eastAsia="sl-SI"/>
              </w:rPr>
              <w:lastRenderedPageBreak/>
              <w:t>projektih sprejetih proračunov.</w:t>
            </w:r>
          </w:p>
          <w:p w14:paraId="74C82518" w14:textId="77777777" w:rsidR="00F02B4B" w:rsidRPr="0010462F" w:rsidRDefault="00F02B4B" w:rsidP="003F712A">
            <w:pPr>
              <w:widowControl w:val="0"/>
              <w:ind w:left="284"/>
              <w:rPr>
                <w:rFonts w:ascii="Arial" w:hAnsi="Arial" w:cs="Arial"/>
                <w:sz w:val="20"/>
                <w:szCs w:val="20"/>
                <w:lang w:eastAsia="sl-SI"/>
              </w:rPr>
            </w:pPr>
          </w:p>
          <w:p w14:paraId="3D440A4C" w14:textId="77777777" w:rsidR="00F02B4B" w:rsidRPr="0010462F" w:rsidRDefault="00F02B4B" w:rsidP="00DE5905">
            <w:pPr>
              <w:widowControl w:val="0"/>
              <w:numPr>
                <w:ilvl w:val="0"/>
                <w:numId w:val="3"/>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764BD3C2" w14:textId="77777777" w:rsidR="00F02B4B" w:rsidRPr="0010462F" w:rsidRDefault="00F02B4B" w:rsidP="003F712A">
            <w:pPr>
              <w:widowControl w:val="0"/>
              <w:ind w:left="284"/>
              <w:jc w:val="both"/>
              <w:rPr>
                <w:rFonts w:ascii="Arial" w:hAnsi="Arial" w:cs="Arial"/>
                <w:sz w:val="20"/>
                <w:szCs w:val="20"/>
                <w:lang w:eastAsia="sl-SI"/>
              </w:rPr>
            </w:pPr>
            <w:r w:rsidRPr="0010462F">
              <w:rPr>
                <w:rFonts w:ascii="Arial" w:hAnsi="Arial" w:cs="Arial"/>
                <w:sz w:val="20"/>
                <w:szCs w:val="20"/>
                <w:lang w:eastAsia="sl-SI"/>
              </w:rPr>
              <w:t>Prikazane morajo biti finančne posledice za državni proračun, ki so na proračunskih postavkah načrtovane v dinamiki projektov oziroma ukrepov:</w:t>
            </w:r>
          </w:p>
          <w:p w14:paraId="5607A49F" w14:textId="77777777" w:rsidR="00F02B4B" w:rsidRPr="0010462F" w:rsidRDefault="00F02B4B" w:rsidP="003F712A">
            <w:pPr>
              <w:widowControl w:val="0"/>
              <w:ind w:left="720"/>
              <w:jc w:val="both"/>
              <w:rPr>
                <w:rFonts w:ascii="Arial" w:hAnsi="Arial" w:cs="Arial"/>
                <w:b/>
                <w:sz w:val="20"/>
                <w:szCs w:val="20"/>
                <w:lang w:eastAsia="sl-SI"/>
              </w:rPr>
            </w:pPr>
            <w:proofErr w:type="spellStart"/>
            <w:r w:rsidRPr="0010462F">
              <w:rPr>
                <w:rFonts w:ascii="Arial" w:hAnsi="Arial" w:cs="Arial"/>
                <w:b/>
                <w:sz w:val="20"/>
                <w:szCs w:val="20"/>
                <w:lang w:eastAsia="sl-SI"/>
              </w:rPr>
              <w:t>II.a</w:t>
            </w:r>
            <w:proofErr w:type="spellEnd"/>
            <w:r w:rsidRPr="0010462F">
              <w:rPr>
                <w:rFonts w:ascii="Arial" w:hAnsi="Arial" w:cs="Arial"/>
                <w:b/>
                <w:sz w:val="20"/>
                <w:szCs w:val="20"/>
                <w:lang w:eastAsia="sl-SI"/>
              </w:rPr>
              <w:t xml:space="preserve"> Pravice porabe za izvedbo predlaganih rešitev so zagotovljene:</w:t>
            </w:r>
          </w:p>
          <w:p w14:paraId="7E435E5F" w14:textId="77777777" w:rsidR="00F02B4B" w:rsidRPr="0010462F" w:rsidRDefault="00F02B4B" w:rsidP="003F712A">
            <w:pPr>
              <w:widowControl w:val="0"/>
              <w:ind w:left="284"/>
              <w:jc w:val="both"/>
              <w:rPr>
                <w:rFonts w:ascii="Arial" w:hAnsi="Arial" w:cs="Arial"/>
                <w:sz w:val="20"/>
                <w:szCs w:val="20"/>
                <w:lang w:eastAsia="sl-SI"/>
              </w:rPr>
            </w:pPr>
            <w:r w:rsidRPr="0010462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0462F">
              <w:rPr>
                <w:rFonts w:ascii="Arial" w:hAnsi="Arial" w:cs="Arial"/>
                <w:sz w:val="20"/>
                <w:szCs w:val="20"/>
                <w:lang w:eastAsia="sl-SI"/>
              </w:rPr>
              <w:t>II.b</w:t>
            </w:r>
            <w:proofErr w:type="spellEnd"/>
            <w:r w:rsidRPr="0010462F">
              <w:rPr>
                <w:rFonts w:ascii="Arial" w:hAnsi="Arial" w:cs="Arial"/>
                <w:sz w:val="20"/>
                <w:szCs w:val="20"/>
                <w:lang w:eastAsia="sl-SI"/>
              </w:rPr>
              <w:t>). Pri uvrstitvi novega projekta oziroma ukrepa v načrt razvojnih programov se navedejo:</w:t>
            </w:r>
          </w:p>
          <w:p w14:paraId="798850F4" w14:textId="77777777" w:rsidR="00F02B4B" w:rsidRPr="0010462F" w:rsidRDefault="00F02B4B" w:rsidP="00DE5905">
            <w:pPr>
              <w:widowControl w:val="0"/>
              <w:numPr>
                <w:ilvl w:val="0"/>
                <w:numId w:val="6"/>
              </w:numPr>
              <w:jc w:val="both"/>
              <w:rPr>
                <w:rFonts w:ascii="Arial" w:hAnsi="Arial" w:cs="Arial"/>
                <w:sz w:val="20"/>
                <w:szCs w:val="20"/>
                <w:lang w:eastAsia="sl-SI"/>
              </w:rPr>
            </w:pPr>
            <w:r w:rsidRPr="0010462F">
              <w:rPr>
                <w:rFonts w:ascii="Arial" w:hAnsi="Arial" w:cs="Arial"/>
                <w:sz w:val="20"/>
                <w:szCs w:val="20"/>
                <w:lang w:eastAsia="sl-SI"/>
              </w:rPr>
              <w:t>proračunski uporabnik, ki bo financiral novi projekt oziroma ukrep,</w:t>
            </w:r>
          </w:p>
          <w:p w14:paraId="7D9696F3" w14:textId="77777777" w:rsidR="00F02B4B" w:rsidRPr="0010462F" w:rsidRDefault="00F02B4B" w:rsidP="00DE5905">
            <w:pPr>
              <w:widowControl w:val="0"/>
              <w:numPr>
                <w:ilvl w:val="0"/>
                <w:numId w:val="6"/>
              </w:numPr>
              <w:jc w:val="both"/>
              <w:rPr>
                <w:rFonts w:ascii="Arial" w:hAnsi="Arial" w:cs="Arial"/>
                <w:sz w:val="20"/>
                <w:szCs w:val="20"/>
                <w:lang w:eastAsia="sl-SI"/>
              </w:rPr>
            </w:pPr>
            <w:r w:rsidRPr="0010462F">
              <w:rPr>
                <w:rFonts w:ascii="Arial" w:hAnsi="Arial" w:cs="Arial"/>
                <w:sz w:val="20"/>
                <w:szCs w:val="20"/>
                <w:lang w:eastAsia="sl-SI"/>
              </w:rPr>
              <w:t xml:space="preserve">projekt oziroma ukrep, s katerim se bodo dosegli cilji vladnega gradiva, in </w:t>
            </w:r>
          </w:p>
          <w:p w14:paraId="1529E14A" w14:textId="77777777" w:rsidR="00F02B4B" w:rsidRPr="0010462F" w:rsidRDefault="00F02B4B" w:rsidP="00DE5905">
            <w:pPr>
              <w:widowControl w:val="0"/>
              <w:numPr>
                <w:ilvl w:val="0"/>
                <w:numId w:val="6"/>
              </w:numPr>
              <w:jc w:val="both"/>
              <w:rPr>
                <w:rFonts w:ascii="Arial" w:hAnsi="Arial" w:cs="Arial"/>
                <w:sz w:val="20"/>
                <w:szCs w:val="20"/>
                <w:lang w:eastAsia="sl-SI"/>
              </w:rPr>
            </w:pPr>
            <w:r w:rsidRPr="0010462F">
              <w:rPr>
                <w:rFonts w:ascii="Arial" w:hAnsi="Arial" w:cs="Arial"/>
                <w:sz w:val="20"/>
                <w:szCs w:val="20"/>
                <w:lang w:eastAsia="sl-SI"/>
              </w:rPr>
              <w:t>proračunske postavke.</w:t>
            </w:r>
          </w:p>
          <w:p w14:paraId="02B494DA" w14:textId="60692B05" w:rsidR="00F02B4B" w:rsidRPr="0010462F" w:rsidRDefault="00F02B4B" w:rsidP="003F712A">
            <w:pPr>
              <w:widowControl w:val="0"/>
              <w:ind w:left="284"/>
              <w:jc w:val="both"/>
              <w:rPr>
                <w:rFonts w:ascii="Arial" w:hAnsi="Arial" w:cs="Arial"/>
                <w:sz w:val="20"/>
                <w:szCs w:val="20"/>
                <w:lang w:eastAsia="sl-SI"/>
              </w:rPr>
            </w:pPr>
            <w:r w:rsidRPr="0010462F">
              <w:rPr>
                <w:rFonts w:ascii="Arial" w:hAnsi="Arial" w:cs="Arial"/>
                <w:sz w:val="20"/>
                <w:szCs w:val="20"/>
                <w:lang w:eastAsia="sl-SI"/>
              </w:rPr>
              <w:t>Za zagotovitev pravic porabe na proračunskih postavkah, s katerih se bo financiral novi projekt oziroma ukrep, je treba izpolniti tudi točko II.</w:t>
            </w:r>
            <w:r w:rsidR="009D1F6B">
              <w:rPr>
                <w:rFonts w:ascii="Arial" w:hAnsi="Arial" w:cs="Arial"/>
                <w:sz w:val="20"/>
                <w:szCs w:val="20"/>
                <w:lang w:eastAsia="sl-SI"/>
              </w:rPr>
              <w:t> </w:t>
            </w:r>
            <w:r w:rsidRPr="0010462F">
              <w:rPr>
                <w:rFonts w:ascii="Arial" w:hAnsi="Arial" w:cs="Arial"/>
                <w:sz w:val="20"/>
                <w:szCs w:val="20"/>
                <w:lang w:eastAsia="sl-SI"/>
              </w:rPr>
              <w:t>b, saj je za novi projekt oziroma ukrep mogoče zagotoviti pravice porabe le s prerazporeditvijo s proračunskih postavk, s katerih se financirajo že sprejeti oziroma veljavni projekti in ukrepi.</w:t>
            </w:r>
          </w:p>
          <w:p w14:paraId="64BF0ED0" w14:textId="77777777" w:rsidR="00F02B4B" w:rsidRPr="0010462F" w:rsidRDefault="00F02B4B" w:rsidP="003F712A">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II.b</w:t>
            </w:r>
            <w:proofErr w:type="spellEnd"/>
            <w:r w:rsidRPr="0010462F">
              <w:rPr>
                <w:rFonts w:ascii="Arial" w:hAnsi="Arial" w:cs="Arial"/>
                <w:b/>
                <w:sz w:val="20"/>
                <w:szCs w:val="20"/>
                <w:lang w:eastAsia="sl-SI"/>
              </w:rPr>
              <w:t xml:space="preserve"> Manjkajoče pravice porabe bodo zagotovljene s prerazporeditvijo:</w:t>
            </w:r>
          </w:p>
          <w:p w14:paraId="10A8346F" w14:textId="6F065A0D" w:rsidR="00F02B4B" w:rsidRPr="0010462F" w:rsidRDefault="00F02B4B" w:rsidP="003F712A">
            <w:pPr>
              <w:widowControl w:val="0"/>
              <w:ind w:left="284"/>
              <w:jc w:val="both"/>
              <w:rPr>
                <w:rFonts w:ascii="Arial" w:hAnsi="Arial" w:cs="Arial"/>
                <w:sz w:val="20"/>
                <w:szCs w:val="20"/>
                <w:lang w:eastAsia="sl-SI"/>
              </w:rPr>
            </w:pPr>
            <w:r w:rsidRPr="0010462F">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w:t>
            </w:r>
            <w:r w:rsidR="009D1F6B">
              <w:rPr>
                <w:rFonts w:ascii="Arial" w:hAnsi="Arial" w:cs="Arial"/>
                <w:sz w:val="20"/>
                <w:szCs w:val="20"/>
                <w:lang w:eastAsia="sl-SI"/>
              </w:rPr>
              <w:t> </w:t>
            </w:r>
            <w:r w:rsidRPr="0010462F">
              <w:rPr>
                <w:rFonts w:ascii="Arial" w:hAnsi="Arial" w:cs="Arial"/>
                <w:sz w:val="20"/>
                <w:szCs w:val="20"/>
                <w:lang w:eastAsia="sl-SI"/>
              </w:rPr>
              <w:t>a.</w:t>
            </w:r>
          </w:p>
          <w:p w14:paraId="1FF03BE6" w14:textId="77777777" w:rsidR="00F02B4B" w:rsidRPr="0010462F" w:rsidRDefault="00F02B4B" w:rsidP="003F712A">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II.c</w:t>
            </w:r>
            <w:proofErr w:type="spellEnd"/>
            <w:r w:rsidRPr="0010462F">
              <w:rPr>
                <w:rFonts w:ascii="Arial" w:hAnsi="Arial" w:cs="Arial"/>
                <w:b/>
                <w:sz w:val="20"/>
                <w:szCs w:val="20"/>
                <w:lang w:eastAsia="sl-SI"/>
              </w:rPr>
              <w:t xml:space="preserve"> Načrtovana nadomestitev zmanjšanih prihodkov in povečanih odhodkov proračuna:</w:t>
            </w:r>
          </w:p>
          <w:p w14:paraId="5E36BB86" w14:textId="61D622EA" w:rsidR="00F02B4B" w:rsidRPr="0010462F" w:rsidRDefault="00F02B4B" w:rsidP="003F712A">
            <w:pPr>
              <w:widowControl w:val="0"/>
              <w:ind w:left="284"/>
              <w:jc w:val="both"/>
              <w:rPr>
                <w:rFonts w:ascii="Arial" w:hAnsi="Arial" w:cs="Arial"/>
                <w:sz w:val="20"/>
                <w:szCs w:val="20"/>
                <w:lang w:eastAsia="sl-SI"/>
              </w:rPr>
            </w:pPr>
            <w:r w:rsidRPr="0010462F">
              <w:rPr>
                <w:rFonts w:ascii="Arial" w:hAnsi="Arial" w:cs="Arial"/>
                <w:sz w:val="20"/>
                <w:szCs w:val="20"/>
                <w:lang w:eastAsia="sl-SI"/>
              </w:rPr>
              <w:t>Če se povečani odhodki (pravice porabe) ne bodo zagotovili tako, kot je določeno v točkah II.</w:t>
            </w:r>
            <w:r w:rsidR="009D1F6B">
              <w:rPr>
                <w:rFonts w:ascii="Arial" w:hAnsi="Arial" w:cs="Arial"/>
                <w:sz w:val="20"/>
                <w:szCs w:val="20"/>
                <w:lang w:eastAsia="sl-SI"/>
              </w:rPr>
              <w:t> </w:t>
            </w:r>
            <w:r w:rsidRPr="0010462F">
              <w:rPr>
                <w:rFonts w:ascii="Arial" w:hAnsi="Arial" w:cs="Arial"/>
                <w:sz w:val="20"/>
                <w:szCs w:val="20"/>
                <w:lang w:eastAsia="sl-SI"/>
              </w:rPr>
              <w:t>a in II.</w:t>
            </w:r>
            <w:r w:rsidR="009D1F6B">
              <w:rPr>
                <w:rFonts w:ascii="Arial" w:hAnsi="Arial" w:cs="Arial"/>
                <w:sz w:val="20"/>
                <w:szCs w:val="20"/>
                <w:lang w:eastAsia="sl-SI"/>
              </w:rPr>
              <w:t> </w:t>
            </w:r>
            <w:r w:rsidRPr="0010462F">
              <w:rPr>
                <w:rFonts w:ascii="Arial" w:hAnsi="Arial" w:cs="Arial"/>
                <w:sz w:val="20"/>
                <w:szCs w:val="20"/>
                <w:lang w:eastAsia="sl-SI"/>
              </w:rPr>
              <w:t>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4C4DCC4" w14:textId="77777777" w:rsidR="00F02B4B" w:rsidRPr="0010462F" w:rsidRDefault="00F02B4B" w:rsidP="003F712A">
            <w:pPr>
              <w:pStyle w:val="Vrstapredpisa"/>
              <w:widowControl w:val="0"/>
              <w:spacing w:before="0" w:line="260" w:lineRule="exact"/>
              <w:jc w:val="both"/>
              <w:rPr>
                <w:color w:val="auto"/>
                <w:sz w:val="20"/>
                <w:szCs w:val="20"/>
              </w:rPr>
            </w:pPr>
          </w:p>
        </w:tc>
      </w:tr>
      <w:tr w:rsidR="00F02B4B" w:rsidRPr="0010462F" w14:paraId="530541BD"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C6C8864" w14:textId="77777777" w:rsidR="003C26DE" w:rsidRDefault="00F02B4B" w:rsidP="003F712A">
            <w:pPr>
              <w:pStyle w:val="Oddelek"/>
              <w:widowControl w:val="0"/>
              <w:numPr>
                <w:ilvl w:val="0"/>
                <w:numId w:val="0"/>
              </w:numPr>
              <w:spacing w:before="0" w:after="0" w:line="260" w:lineRule="exact"/>
              <w:jc w:val="left"/>
              <w:rPr>
                <w:sz w:val="20"/>
                <w:szCs w:val="20"/>
              </w:rPr>
            </w:pPr>
            <w:r w:rsidRPr="0010462F">
              <w:rPr>
                <w:sz w:val="20"/>
                <w:szCs w:val="20"/>
              </w:rPr>
              <w:lastRenderedPageBreak/>
              <w:t>7.b Predstavitev ocene finančnih posledic pod 40.000 EUR:</w:t>
            </w:r>
            <w:r w:rsidR="00FE20F5" w:rsidRPr="0010462F">
              <w:rPr>
                <w:sz w:val="20"/>
                <w:szCs w:val="20"/>
              </w:rPr>
              <w:t xml:space="preserve"> </w:t>
            </w:r>
          </w:p>
          <w:p w14:paraId="1AB9552C" w14:textId="15AA609C" w:rsidR="00F02B4B" w:rsidRPr="003C26DE" w:rsidRDefault="00B26011" w:rsidP="003F712A">
            <w:pPr>
              <w:pStyle w:val="Oddelek"/>
              <w:widowControl w:val="0"/>
              <w:numPr>
                <w:ilvl w:val="0"/>
                <w:numId w:val="0"/>
              </w:numPr>
              <w:spacing w:before="0" w:after="0" w:line="260" w:lineRule="exact"/>
              <w:jc w:val="left"/>
              <w:rPr>
                <w:b w:val="0"/>
                <w:bCs/>
                <w:sz w:val="20"/>
                <w:szCs w:val="20"/>
              </w:rPr>
            </w:pPr>
            <w:r>
              <w:rPr>
                <w:b w:val="0"/>
                <w:bCs/>
                <w:sz w:val="20"/>
                <w:szCs w:val="20"/>
              </w:rPr>
              <w:t>P</w:t>
            </w:r>
            <w:r w:rsidR="00512C60" w:rsidRPr="00512C60">
              <w:rPr>
                <w:b w:val="0"/>
                <w:bCs/>
                <w:sz w:val="20"/>
                <w:szCs w:val="20"/>
              </w:rPr>
              <w:t>redmetno gradivo nima nobenih posledic za javnofinančna sredstva</w:t>
            </w:r>
            <w:r w:rsidR="00512C60">
              <w:rPr>
                <w:b w:val="0"/>
                <w:bCs/>
                <w:sz w:val="20"/>
                <w:szCs w:val="20"/>
              </w:rPr>
              <w:t xml:space="preserve">, saj je sitem zbiranja odpadkov s plovil v RS urejen z leta 2008 sprejeto </w:t>
            </w:r>
            <w:r w:rsidR="00512C60" w:rsidRPr="00512C60">
              <w:rPr>
                <w:b w:val="0"/>
                <w:bCs/>
                <w:sz w:val="20"/>
                <w:szCs w:val="20"/>
              </w:rPr>
              <w:t>Uredb</w:t>
            </w:r>
            <w:r w:rsidR="00512C60">
              <w:rPr>
                <w:b w:val="0"/>
                <w:bCs/>
                <w:sz w:val="20"/>
                <w:szCs w:val="20"/>
              </w:rPr>
              <w:t>o</w:t>
            </w:r>
            <w:r w:rsidR="00512C60" w:rsidRPr="00512C60">
              <w:rPr>
                <w:b w:val="0"/>
                <w:bCs/>
                <w:sz w:val="20"/>
                <w:szCs w:val="20"/>
              </w:rPr>
              <w:t xml:space="preserve"> o pristaniških zmogljivostih za prevzem ladijskih odpadkov in ostankov tovora</w:t>
            </w:r>
            <w:r w:rsidR="00512C60">
              <w:rPr>
                <w:b w:val="0"/>
                <w:bCs/>
                <w:sz w:val="20"/>
                <w:szCs w:val="20"/>
              </w:rPr>
              <w:t>.</w:t>
            </w:r>
          </w:p>
        </w:tc>
      </w:tr>
      <w:tr w:rsidR="000D7F9E" w:rsidRPr="0010462F" w14:paraId="26DF0C79"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B7D7D0" w14:textId="77777777" w:rsidR="000D7F9E" w:rsidRPr="0010462F" w:rsidRDefault="000D7F9E" w:rsidP="000D7F9E">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0D7F9E" w:rsidRPr="0010462F" w14:paraId="47E43938" w14:textId="77777777" w:rsidTr="00C078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5EE437D"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30A001D4" w14:textId="77777777" w:rsidR="000D7F9E" w:rsidRPr="0010462F" w:rsidRDefault="000D7F9E" w:rsidP="00DE5905">
            <w:pPr>
              <w:pStyle w:val="Neotevilenodstavek"/>
              <w:widowControl w:val="0"/>
              <w:numPr>
                <w:ilvl w:val="1"/>
                <w:numId w:val="5"/>
              </w:numPr>
              <w:spacing w:before="0" w:after="0" w:line="260" w:lineRule="exact"/>
              <w:rPr>
                <w:iCs/>
                <w:sz w:val="20"/>
                <w:szCs w:val="20"/>
              </w:rPr>
            </w:pPr>
            <w:r w:rsidRPr="0010462F">
              <w:rPr>
                <w:iCs/>
                <w:sz w:val="20"/>
                <w:szCs w:val="20"/>
              </w:rPr>
              <w:t>pristojnosti občin,</w:t>
            </w:r>
          </w:p>
          <w:p w14:paraId="0572FFAE" w14:textId="77777777" w:rsidR="000D7F9E" w:rsidRPr="0010462F" w:rsidRDefault="000D7F9E" w:rsidP="00DE5905">
            <w:pPr>
              <w:pStyle w:val="Neotevilenodstavek"/>
              <w:widowControl w:val="0"/>
              <w:numPr>
                <w:ilvl w:val="1"/>
                <w:numId w:val="5"/>
              </w:numPr>
              <w:spacing w:before="0" w:after="0" w:line="260" w:lineRule="exact"/>
              <w:rPr>
                <w:iCs/>
                <w:sz w:val="20"/>
                <w:szCs w:val="20"/>
              </w:rPr>
            </w:pPr>
            <w:r w:rsidRPr="0010462F">
              <w:rPr>
                <w:iCs/>
                <w:sz w:val="20"/>
                <w:szCs w:val="20"/>
              </w:rPr>
              <w:t>delovanje občin,</w:t>
            </w:r>
          </w:p>
          <w:p w14:paraId="27C76BA3" w14:textId="77777777" w:rsidR="000D7F9E" w:rsidRPr="0010462F" w:rsidRDefault="000D7F9E" w:rsidP="00DE5905">
            <w:pPr>
              <w:pStyle w:val="Neotevilenodstavek"/>
              <w:widowControl w:val="0"/>
              <w:numPr>
                <w:ilvl w:val="1"/>
                <w:numId w:val="5"/>
              </w:numPr>
              <w:spacing w:before="0" w:after="0" w:line="260" w:lineRule="exact"/>
              <w:rPr>
                <w:iCs/>
                <w:sz w:val="20"/>
                <w:szCs w:val="20"/>
              </w:rPr>
            </w:pPr>
            <w:r w:rsidRPr="0010462F">
              <w:rPr>
                <w:iCs/>
                <w:sz w:val="20"/>
                <w:szCs w:val="20"/>
              </w:rPr>
              <w:t>financiranje občin.</w:t>
            </w:r>
          </w:p>
        </w:tc>
        <w:tc>
          <w:tcPr>
            <w:tcW w:w="2431" w:type="dxa"/>
            <w:gridSpan w:val="2"/>
            <w:vAlign w:val="center"/>
          </w:tcPr>
          <w:p w14:paraId="28791340" w14:textId="77777777" w:rsidR="000D7F9E" w:rsidRPr="00787DE3" w:rsidRDefault="000D7F9E" w:rsidP="00C0785C">
            <w:pPr>
              <w:pStyle w:val="Neotevilenodstavek"/>
              <w:widowControl w:val="0"/>
              <w:spacing w:before="0" w:after="0" w:line="260" w:lineRule="exact"/>
              <w:jc w:val="center"/>
              <w:rPr>
                <w:sz w:val="20"/>
                <w:szCs w:val="20"/>
              </w:rPr>
            </w:pPr>
            <w:r w:rsidRPr="00787DE3">
              <w:rPr>
                <w:sz w:val="20"/>
                <w:szCs w:val="20"/>
              </w:rPr>
              <w:t>D</w:t>
            </w:r>
            <w:r w:rsidR="00787DE3">
              <w:rPr>
                <w:sz w:val="20"/>
                <w:szCs w:val="20"/>
              </w:rPr>
              <w:t>A</w:t>
            </w:r>
          </w:p>
        </w:tc>
      </w:tr>
      <w:tr w:rsidR="000D7F9E" w:rsidRPr="0010462F" w14:paraId="6F4CC72A"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973F150"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0FFD46FC" w14:textId="77777777" w:rsidR="000D7F9E" w:rsidRPr="00787DE3" w:rsidRDefault="000D7F9E" w:rsidP="00DE5905">
            <w:pPr>
              <w:pStyle w:val="Neotevilenodstavek"/>
              <w:widowControl w:val="0"/>
              <w:numPr>
                <w:ilvl w:val="0"/>
                <w:numId w:val="7"/>
              </w:numPr>
              <w:tabs>
                <w:tab w:val="left" w:pos="411"/>
                <w:tab w:val="left" w:pos="7755"/>
              </w:tabs>
              <w:spacing w:before="0" w:after="0" w:line="260" w:lineRule="exact"/>
              <w:rPr>
                <w:iCs/>
                <w:sz w:val="20"/>
                <w:szCs w:val="20"/>
              </w:rPr>
            </w:pPr>
            <w:r w:rsidRPr="00C87679">
              <w:rPr>
                <w:iCs/>
                <w:sz w:val="20"/>
                <w:szCs w:val="20"/>
              </w:rPr>
              <w:t xml:space="preserve">Skupnosti občin Slovenije SOS: </w:t>
            </w:r>
            <w:r w:rsidR="00126C4E" w:rsidRPr="00C87679">
              <w:rPr>
                <w:iCs/>
                <w:sz w:val="20"/>
                <w:szCs w:val="20"/>
              </w:rPr>
              <w:tab/>
            </w:r>
            <w:r w:rsidRPr="00787DE3">
              <w:rPr>
                <w:iCs/>
                <w:sz w:val="20"/>
                <w:szCs w:val="20"/>
              </w:rPr>
              <w:t>NE</w:t>
            </w:r>
          </w:p>
          <w:p w14:paraId="0298D883" w14:textId="77777777" w:rsidR="000D7F9E" w:rsidRPr="00787DE3" w:rsidRDefault="000D7F9E" w:rsidP="00DE5905">
            <w:pPr>
              <w:pStyle w:val="Neotevilenodstavek"/>
              <w:widowControl w:val="0"/>
              <w:numPr>
                <w:ilvl w:val="0"/>
                <w:numId w:val="7"/>
              </w:numPr>
              <w:tabs>
                <w:tab w:val="left" w:pos="411"/>
                <w:tab w:val="left" w:pos="7755"/>
              </w:tabs>
              <w:spacing w:before="0" w:after="0" w:line="260" w:lineRule="exact"/>
              <w:rPr>
                <w:iCs/>
                <w:sz w:val="20"/>
                <w:szCs w:val="20"/>
              </w:rPr>
            </w:pPr>
            <w:r w:rsidRPr="00787DE3">
              <w:rPr>
                <w:iCs/>
                <w:sz w:val="20"/>
                <w:szCs w:val="20"/>
              </w:rPr>
              <w:t xml:space="preserve">Združenju občin Slovenije ZOS: </w:t>
            </w:r>
            <w:r w:rsidR="00126C4E" w:rsidRPr="00787DE3">
              <w:rPr>
                <w:iCs/>
                <w:sz w:val="20"/>
                <w:szCs w:val="20"/>
              </w:rPr>
              <w:tab/>
            </w:r>
            <w:r w:rsidR="00787DE3" w:rsidRPr="00787DE3">
              <w:rPr>
                <w:iCs/>
                <w:sz w:val="20"/>
                <w:szCs w:val="20"/>
              </w:rPr>
              <w:t>NE</w:t>
            </w:r>
          </w:p>
          <w:p w14:paraId="3CB6DE73" w14:textId="77777777" w:rsidR="000D7F9E" w:rsidRPr="00787DE3" w:rsidRDefault="000D7F9E" w:rsidP="00DE5905">
            <w:pPr>
              <w:pStyle w:val="Neotevilenodstavek"/>
              <w:widowControl w:val="0"/>
              <w:numPr>
                <w:ilvl w:val="0"/>
                <w:numId w:val="7"/>
              </w:numPr>
              <w:tabs>
                <w:tab w:val="left" w:pos="411"/>
                <w:tab w:val="left" w:pos="7755"/>
              </w:tabs>
              <w:spacing w:before="0" w:after="0" w:line="260" w:lineRule="exact"/>
              <w:rPr>
                <w:iCs/>
                <w:sz w:val="20"/>
                <w:szCs w:val="20"/>
              </w:rPr>
            </w:pPr>
            <w:r w:rsidRPr="00787DE3">
              <w:rPr>
                <w:iCs/>
                <w:sz w:val="20"/>
                <w:szCs w:val="20"/>
              </w:rPr>
              <w:t xml:space="preserve">Združenju mestnih občin Slovenije ZMOS: </w:t>
            </w:r>
            <w:r w:rsidR="00126C4E" w:rsidRPr="00787DE3">
              <w:rPr>
                <w:iCs/>
                <w:sz w:val="20"/>
                <w:szCs w:val="20"/>
              </w:rPr>
              <w:tab/>
            </w:r>
            <w:r w:rsidR="00787DE3" w:rsidRPr="00787DE3">
              <w:rPr>
                <w:iCs/>
                <w:sz w:val="20"/>
                <w:szCs w:val="20"/>
              </w:rPr>
              <w:t>NE</w:t>
            </w:r>
          </w:p>
          <w:p w14:paraId="4E80B8D9" w14:textId="77777777" w:rsidR="000D7F9E" w:rsidRPr="00C87679" w:rsidRDefault="000D7F9E" w:rsidP="00FE4909">
            <w:pPr>
              <w:pStyle w:val="Neotevilenodstavek"/>
              <w:widowControl w:val="0"/>
              <w:spacing w:before="0" w:after="0" w:line="260" w:lineRule="exact"/>
              <w:rPr>
                <w:iCs/>
                <w:sz w:val="20"/>
                <w:szCs w:val="20"/>
              </w:rPr>
            </w:pPr>
          </w:p>
          <w:p w14:paraId="3B4029DC" w14:textId="77777777" w:rsidR="000D7F9E" w:rsidRPr="00C87679" w:rsidRDefault="000D7F9E" w:rsidP="00FE4909">
            <w:pPr>
              <w:pStyle w:val="Neotevilenodstavek"/>
              <w:widowControl w:val="0"/>
              <w:spacing w:before="0" w:after="0" w:line="260" w:lineRule="exact"/>
              <w:rPr>
                <w:iCs/>
                <w:sz w:val="20"/>
                <w:szCs w:val="20"/>
              </w:rPr>
            </w:pPr>
            <w:r w:rsidRPr="00C87679">
              <w:rPr>
                <w:iCs/>
                <w:sz w:val="20"/>
                <w:szCs w:val="20"/>
              </w:rPr>
              <w:t>Predlogi in pripombe združenj so bili upoštevani:</w:t>
            </w:r>
          </w:p>
          <w:p w14:paraId="2792AC46" w14:textId="77777777" w:rsidR="000D7F9E" w:rsidRPr="00C87679" w:rsidRDefault="000D7F9E" w:rsidP="00DE5905">
            <w:pPr>
              <w:pStyle w:val="Neotevilenodstavek"/>
              <w:widowControl w:val="0"/>
              <w:numPr>
                <w:ilvl w:val="0"/>
                <w:numId w:val="8"/>
              </w:numPr>
              <w:spacing w:before="0" w:after="0" w:line="260" w:lineRule="exact"/>
              <w:rPr>
                <w:iCs/>
                <w:sz w:val="20"/>
                <w:szCs w:val="20"/>
              </w:rPr>
            </w:pPr>
            <w:r w:rsidRPr="00C87679">
              <w:rPr>
                <w:iCs/>
                <w:sz w:val="20"/>
                <w:szCs w:val="20"/>
              </w:rPr>
              <w:t>v celoti,</w:t>
            </w:r>
          </w:p>
          <w:p w14:paraId="40E7BA9E" w14:textId="77777777" w:rsidR="000D7F9E" w:rsidRPr="0010462F" w:rsidRDefault="000D7F9E" w:rsidP="00DE5905">
            <w:pPr>
              <w:pStyle w:val="Neotevilenodstavek"/>
              <w:widowControl w:val="0"/>
              <w:numPr>
                <w:ilvl w:val="0"/>
                <w:numId w:val="8"/>
              </w:numPr>
              <w:spacing w:before="0" w:after="0" w:line="260" w:lineRule="exact"/>
              <w:rPr>
                <w:iCs/>
                <w:sz w:val="20"/>
                <w:szCs w:val="20"/>
              </w:rPr>
            </w:pPr>
            <w:r w:rsidRPr="0010462F">
              <w:rPr>
                <w:iCs/>
                <w:sz w:val="20"/>
                <w:szCs w:val="20"/>
              </w:rPr>
              <w:t>večinoma,</w:t>
            </w:r>
          </w:p>
          <w:p w14:paraId="14EF1A4A" w14:textId="77777777" w:rsidR="000D7F9E" w:rsidRPr="0010462F" w:rsidRDefault="000D7F9E" w:rsidP="00DE5905">
            <w:pPr>
              <w:pStyle w:val="Neotevilenodstavek"/>
              <w:widowControl w:val="0"/>
              <w:numPr>
                <w:ilvl w:val="0"/>
                <w:numId w:val="8"/>
              </w:numPr>
              <w:spacing w:before="0" w:after="0" w:line="260" w:lineRule="exact"/>
              <w:rPr>
                <w:iCs/>
                <w:sz w:val="20"/>
                <w:szCs w:val="20"/>
              </w:rPr>
            </w:pPr>
            <w:r w:rsidRPr="0010462F">
              <w:rPr>
                <w:iCs/>
                <w:sz w:val="20"/>
                <w:szCs w:val="20"/>
              </w:rPr>
              <w:t>delno,</w:t>
            </w:r>
          </w:p>
          <w:p w14:paraId="33D04906" w14:textId="77777777" w:rsidR="000D7F9E" w:rsidRPr="0010462F" w:rsidRDefault="000D7F9E" w:rsidP="00DE5905">
            <w:pPr>
              <w:pStyle w:val="Neotevilenodstavek"/>
              <w:widowControl w:val="0"/>
              <w:numPr>
                <w:ilvl w:val="0"/>
                <w:numId w:val="8"/>
              </w:numPr>
              <w:spacing w:before="0" w:after="0" w:line="260" w:lineRule="exact"/>
              <w:rPr>
                <w:iCs/>
                <w:sz w:val="20"/>
                <w:szCs w:val="20"/>
              </w:rPr>
            </w:pPr>
            <w:r w:rsidRPr="0010462F">
              <w:rPr>
                <w:iCs/>
                <w:sz w:val="20"/>
                <w:szCs w:val="20"/>
              </w:rPr>
              <w:t>niso bili upoštevani.</w:t>
            </w:r>
          </w:p>
          <w:p w14:paraId="588E313D" w14:textId="77777777" w:rsidR="000D7F9E" w:rsidRPr="0010462F" w:rsidRDefault="000D7F9E" w:rsidP="00FE4909">
            <w:pPr>
              <w:pStyle w:val="Neotevilenodstavek"/>
              <w:widowControl w:val="0"/>
              <w:spacing w:before="0" w:after="0" w:line="260" w:lineRule="exact"/>
              <w:ind w:left="360"/>
              <w:rPr>
                <w:iCs/>
                <w:sz w:val="20"/>
                <w:szCs w:val="20"/>
              </w:rPr>
            </w:pPr>
          </w:p>
          <w:p w14:paraId="6203C4A1"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Bistveni predlogi in pripombe, ki niso bili upoštevani.</w:t>
            </w:r>
          </w:p>
          <w:p w14:paraId="459B3BAA" w14:textId="77777777" w:rsidR="000D7F9E" w:rsidRPr="0010462F" w:rsidRDefault="00126C4E" w:rsidP="00FE4909">
            <w:pPr>
              <w:pStyle w:val="Neotevilenodstavek"/>
              <w:widowControl w:val="0"/>
              <w:spacing w:before="0" w:after="0" w:line="260" w:lineRule="exact"/>
              <w:rPr>
                <w:iCs/>
                <w:sz w:val="20"/>
                <w:szCs w:val="20"/>
              </w:rPr>
            </w:pPr>
            <w:r>
              <w:rPr>
                <w:iCs/>
                <w:sz w:val="20"/>
                <w:szCs w:val="20"/>
              </w:rPr>
              <w:t>/</w:t>
            </w:r>
          </w:p>
        </w:tc>
      </w:tr>
      <w:tr w:rsidR="00F02B4B" w:rsidRPr="0010462F" w14:paraId="58B2876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F81915D" w14:textId="77777777" w:rsidR="00F02B4B" w:rsidRPr="0010462F" w:rsidRDefault="000D7F9E" w:rsidP="000D7F9E">
            <w:pPr>
              <w:pStyle w:val="Neotevilenodstavek"/>
              <w:widowControl w:val="0"/>
              <w:spacing w:before="0" w:after="0" w:line="260" w:lineRule="exact"/>
              <w:jc w:val="left"/>
              <w:rPr>
                <w:b/>
                <w:sz w:val="20"/>
                <w:szCs w:val="20"/>
              </w:rPr>
            </w:pPr>
            <w:r w:rsidRPr="0010462F">
              <w:rPr>
                <w:b/>
                <w:sz w:val="20"/>
                <w:szCs w:val="20"/>
              </w:rPr>
              <w:lastRenderedPageBreak/>
              <w:t>9</w:t>
            </w:r>
            <w:r w:rsidR="00F02B4B" w:rsidRPr="0010462F">
              <w:rPr>
                <w:b/>
                <w:sz w:val="20"/>
                <w:szCs w:val="20"/>
              </w:rPr>
              <w:t>. Predstavitev sodelovanja javnosti:</w:t>
            </w:r>
          </w:p>
        </w:tc>
      </w:tr>
      <w:tr w:rsidR="00F02B4B" w:rsidRPr="0010462F" w14:paraId="1543240A"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018CE7" w14:textId="77777777" w:rsidR="00F02B4B" w:rsidRPr="0010462F" w:rsidRDefault="00F02B4B" w:rsidP="003F712A">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431" w:type="dxa"/>
            <w:gridSpan w:val="2"/>
          </w:tcPr>
          <w:p w14:paraId="5A8757E0" w14:textId="77777777" w:rsidR="00F02B4B" w:rsidRPr="0010462F" w:rsidRDefault="00F02B4B" w:rsidP="003F712A">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2A8CA98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BCA4A2E" w14:textId="77777777" w:rsidR="00FE20F5" w:rsidRPr="0010462F" w:rsidRDefault="00FE20F5" w:rsidP="00FE20F5">
            <w:pPr>
              <w:pStyle w:val="Neotevilenodstavek"/>
              <w:widowControl w:val="0"/>
              <w:spacing w:before="0" w:after="0" w:line="260" w:lineRule="exact"/>
              <w:rPr>
                <w:iCs/>
                <w:sz w:val="20"/>
                <w:szCs w:val="20"/>
              </w:rPr>
            </w:pPr>
          </w:p>
        </w:tc>
      </w:tr>
      <w:tr w:rsidR="00FE20F5" w:rsidRPr="0010462F" w14:paraId="3399900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51035F" w14:textId="22C2FAB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 xml:space="preserve">Datum objave: </w:t>
            </w:r>
            <w:r w:rsidR="00126569" w:rsidRPr="00787DE3">
              <w:rPr>
                <w:iCs/>
                <w:sz w:val="20"/>
                <w:szCs w:val="20"/>
              </w:rPr>
              <w:t>2</w:t>
            </w:r>
            <w:r w:rsidR="00F47726">
              <w:rPr>
                <w:iCs/>
                <w:sz w:val="20"/>
                <w:szCs w:val="20"/>
              </w:rPr>
              <w:t>2</w:t>
            </w:r>
            <w:r w:rsidR="00126569" w:rsidRPr="00787DE3">
              <w:rPr>
                <w:iCs/>
                <w:sz w:val="20"/>
                <w:szCs w:val="20"/>
              </w:rPr>
              <w:t>. 12. 202</w:t>
            </w:r>
            <w:r w:rsidR="00514ED8">
              <w:rPr>
                <w:iCs/>
                <w:sz w:val="20"/>
                <w:szCs w:val="20"/>
              </w:rPr>
              <w:t xml:space="preserve">2 za mesec dni in nato ponovno </w:t>
            </w:r>
            <w:r w:rsidR="0037387A">
              <w:rPr>
                <w:iCs/>
                <w:sz w:val="20"/>
                <w:szCs w:val="20"/>
              </w:rPr>
              <w:t>2</w:t>
            </w:r>
            <w:r w:rsidR="00514ED8">
              <w:rPr>
                <w:iCs/>
                <w:sz w:val="20"/>
                <w:szCs w:val="20"/>
              </w:rPr>
              <w:t>. 3. 2023 za dva tedna.</w:t>
            </w:r>
          </w:p>
          <w:p w14:paraId="4BFB5776" w14:textId="7777777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 xml:space="preserve">V razpravo so bili vključeni: </w:t>
            </w:r>
          </w:p>
          <w:p w14:paraId="04571EC4" w14:textId="77777777" w:rsidR="00FE20F5" w:rsidRPr="00787DE3" w:rsidRDefault="00FE20F5" w:rsidP="00DE5905">
            <w:pPr>
              <w:pStyle w:val="Neotevilenodstavek"/>
              <w:widowControl w:val="0"/>
              <w:numPr>
                <w:ilvl w:val="0"/>
                <w:numId w:val="7"/>
              </w:numPr>
              <w:spacing w:before="0" w:after="0" w:line="260" w:lineRule="exact"/>
              <w:rPr>
                <w:iCs/>
                <w:sz w:val="20"/>
                <w:szCs w:val="20"/>
              </w:rPr>
            </w:pPr>
            <w:r w:rsidRPr="00787DE3">
              <w:rPr>
                <w:iCs/>
                <w:sz w:val="20"/>
                <w:szCs w:val="20"/>
              </w:rPr>
              <w:t xml:space="preserve">nevladne organizacije, </w:t>
            </w:r>
          </w:p>
          <w:p w14:paraId="1D43F0F7" w14:textId="77777777" w:rsidR="00FE20F5" w:rsidRPr="00787DE3" w:rsidRDefault="00FE20F5" w:rsidP="00DE5905">
            <w:pPr>
              <w:pStyle w:val="Neotevilenodstavek"/>
              <w:widowControl w:val="0"/>
              <w:numPr>
                <w:ilvl w:val="0"/>
                <w:numId w:val="7"/>
              </w:numPr>
              <w:spacing w:before="0" w:after="0" w:line="260" w:lineRule="exact"/>
              <w:rPr>
                <w:iCs/>
                <w:sz w:val="20"/>
                <w:szCs w:val="20"/>
              </w:rPr>
            </w:pPr>
            <w:r w:rsidRPr="00787DE3">
              <w:rPr>
                <w:iCs/>
                <w:sz w:val="20"/>
                <w:szCs w:val="20"/>
              </w:rPr>
              <w:t>predstavniki zainteresirane javnosti,</w:t>
            </w:r>
          </w:p>
          <w:p w14:paraId="527FEA34" w14:textId="77777777" w:rsidR="00FE20F5" w:rsidRPr="00787DE3" w:rsidRDefault="00FE20F5" w:rsidP="00DE5905">
            <w:pPr>
              <w:pStyle w:val="Neotevilenodstavek"/>
              <w:widowControl w:val="0"/>
              <w:numPr>
                <w:ilvl w:val="0"/>
                <w:numId w:val="7"/>
              </w:numPr>
              <w:spacing w:before="0" w:after="0" w:line="260" w:lineRule="exact"/>
              <w:rPr>
                <w:iCs/>
                <w:sz w:val="20"/>
                <w:szCs w:val="20"/>
              </w:rPr>
            </w:pPr>
            <w:r w:rsidRPr="00787DE3">
              <w:rPr>
                <w:iCs/>
                <w:sz w:val="20"/>
                <w:szCs w:val="20"/>
              </w:rPr>
              <w:t>predstavniki strokovne javnosti</w:t>
            </w:r>
            <w:r w:rsidR="00787DE3" w:rsidRPr="00787DE3">
              <w:rPr>
                <w:iCs/>
                <w:sz w:val="20"/>
                <w:szCs w:val="20"/>
              </w:rPr>
              <w:t xml:space="preserve">: Luka Koper </w:t>
            </w:r>
            <w:proofErr w:type="spellStart"/>
            <w:r w:rsidR="00787DE3" w:rsidRPr="00787DE3">
              <w:rPr>
                <w:iCs/>
                <w:sz w:val="20"/>
                <w:szCs w:val="20"/>
              </w:rPr>
              <w:t>d.d</w:t>
            </w:r>
            <w:proofErr w:type="spellEnd"/>
            <w:r w:rsidR="00787DE3" w:rsidRPr="00787DE3">
              <w:rPr>
                <w:iCs/>
                <w:sz w:val="20"/>
                <w:szCs w:val="20"/>
              </w:rPr>
              <w:t>.</w:t>
            </w:r>
            <w:r w:rsidRPr="00787DE3">
              <w:rPr>
                <w:iCs/>
                <w:sz w:val="20"/>
                <w:szCs w:val="20"/>
              </w:rPr>
              <w:t xml:space="preserve">, </w:t>
            </w:r>
          </w:p>
          <w:p w14:paraId="1048A8C2" w14:textId="77777777" w:rsidR="00FE20F5" w:rsidRPr="00787DE3" w:rsidRDefault="00FE20F5" w:rsidP="00DE5905">
            <w:pPr>
              <w:pStyle w:val="Neotevilenodstavek"/>
              <w:widowControl w:val="0"/>
              <w:numPr>
                <w:ilvl w:val="0"/>
                <w:numId w:val="7"/>
              </w:numPr>
              <w:spacing w:before="0" w:after="0" w:line="260" w:lineRule="exact"/>
              <w:rPr>
                <w:iCs/>
                <w:sz w:val="20"/>
                <w:szCs w:val="20"/>
              </w:rPr>
            </w:pPr>
            <w:r w:rsidRPr="00787DE3">
              <w:rPr>
                <w:iCs/>
                <w:sz w:val="20"/>
                <w:szCs w:val="20"/>
              </w:rPr>
              <w:t>občine in združenja občin ali pa navedite, da se gradivo ne nanaša nanje.</w:t>
            </w:r>
          </w:p>
          <w:p w14:paraId="4E7EC21D" w14:textId="77777777" w:rsidR="00126569" w:rsidRPr="00787DE3" w:rsidRDefault="00126569" w:rsidP="00FE20F5">
            <w:pPr>
              <w:pStyle w:val="Neotevilenodstavek"/>
              <w:widowControl w:val="0"/>
              <w:spacing w:before="0" w:after="0" w:line="260" w:lineRule="exact"/>
              <w:rPr>
                <w:iCs/>
                <w:sz w:val="20"/>
                <w:szCs w:val="20"/>
              </w:rPr>
            </w:pPr>
          </w:p>
          <w:p w14:paraId="6FE9AFBE" w14:textId="7777777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 xml:space="preserve">Mnenja, predlogi in pripombe z navedbo predlagateljev </w:t>
            </w:r>
            <w:r w:rsidRPr="00787DE3">
              <w:rPr>
                <w:sz w:val="20"/>
                <w:szCs w:val="20"/>
              </w:rPr>
              <w:t>(imen in priimkov fizičnih oseb, ki niso poslovni subjekti, ne navajajte</w:t>
            </w:r>
            <w:r w:rsidRPr="00787DE3">
              <w:rPr>
                <w:iCs/>
                <w:sz w:val="20"/>
                <w:szCs w:val="20"/>
              </w:rPr>
              <w:t>):</w:t>
            </w:r>
          </w:p>
          <w:p w14:paraId="73080AB9" w14:textId="77777777" w:rsidR="00FE20F5" w:rsidRPr="00787DE3" w:rsidRDefault="00FE20F5" w:rsidP="00FE20F5">
            <w:pPr>
              <w:pStyle w:val="Neotevilenodstavek"/>
              <w:widowControl w:val="0"/>
              <w:spacing w:before="0" w:after="0" w:line="260" w:lineRule="exact"/>
              <w:rPr>
                <w:iCs/>
                <w:sz w:val="20"/>
                <w:szCs w:val="20"/>
              </w:rPr>
            </w:pPr>
          </w:p>
          <w:p w14:paraId="16906168" w14:textId="7777777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Upoštevani so bili:</w:t>
            </w:r>
          </w:p>
          <w:p w14:paraId="3BF5928C" w14:textId="77777777" w:rsidR="00FE20F5" w:rsidRPr="00787DE3" w:rsidRDefault="00FE20F5" w:rsidP="00DE5905">
            <w:pPr>
              <w:pStyle w:val="Neotevilenodstavek"/>
              <w:widowControl w:val="0"/>
              <w:numPr>
                <w:ilvl w:val="0"/>
                <w:numId w:val="8"/>
              </w:numPr>
              <w:spacing w:before="0" w:after="0" w:line="260" w:lineRule="exact"/>
              <w:rPr>
                <w:iCs/>
                <w:sz w:val="20"/>
                <w:szCs w:val="20"/>
              </w:rPr>
            </w:pPr>
            <w:r w:rsidRPr="00787DE3">
              <w:rPr>
                <w:iCs/>
                <w:sz w:val="20"/>
                <w:szCs w:val="20"/>
              </w:rPr>
              <w:t>v celoti,</w:t>
            </w:r>
          </w:p>
          <w:p w14:paraId="5703CE70" w14:textId="77777777" w:rsidR="00FE20F5" w:rsidRPr="00787DE3" w:rsidRDefault="00FE20F5" w:rsidP="00DE5905">
            <w:pPr>
              <w:pStyle w:val="Neotevilenodstavek"/>
              <w:widowControl w:val="0"/>
              <w:numPr>
                <w:ilvl w:val="0"/>
                <w:numId w:val="8"/>
              </w:numPr>
              <w:spacing w:before="0" w:after="0" w:line="260" w:lineRule="exact"/>
              <w:rPr>
                <w:iCs/>
                <w:sz w:val="20"/>
                <w:szCs w:val="20"/>
              </w:rPr>
            </w:pPr>
            <w:r w:rsidRPr="00787DE3">
              <w:rPr>
                <w:iCs/>
                <w:sz w:val="20"/>
                <w:szCs w:val="20"/>
              </w:rPr>
              <w:t>večinoma,</w:t>
            </w:r>
          </w:p>
          <w:p w14:paraId="481386C3" w14:textId="77777777" w:rsidR="00FE20F5" w:rsidRPr="00787DE3" w:rsidRDefault="00FE20F5" w:rsidP="00DE5905">
            <w:pPr>
              <w:pStyle w:val="Neotevilenodstavek"/>
              <w:widowControl w:val="0"/>
              <w:numPr>
                <w:ilvl w:val="0"/>
                <w:numId w:val="8"/>
              </w:numPr>
              <w:spacing w:before="0" w:after="0" w:line="260" w:lineRule="exact"/>
              <w:rPr>
                <w:b/>
                <w:bCs/>
                <w:iCs/>
                <w:sz w:val="20"/>
                <w:szCs w:val="20"/>
              </w:rPr>
            </w:pPr>
            <w:r w:rsidRPr="00787DE3">
              <w:rPr>
                <w:b/>
                <w:bCs/>
                <w:iCs/>
                <w:sz w:val="20"/>
                <w:szCs w:val="20"/>
              </w:rPr>
              <w:t>delno,</w:t>
            </w:r>
          </w:p>
          <w:p w14:paraId="3025CC25" w14:textId="77777777" w:rsidR="00FE20F5" w:rsidRPr="00787DE3" w:rsidRDefault="00FE20F5" w:rsidP="00DE5905">
            <w:pPr>
              <w:pStyle w:val="Neotevilenodstavek"/>
              <w:widowControl w:val="0"/>
              <w:numPr>
                <w:ilvl w:val="0"/>
                <w:numId w:val="8"/>
              </w:numPr>
              <w:spacing w:before="0" w:after="0" w:line="260" w:lineRule="exact"/>
              <w:rPr>
                <w:iCs/>
                <w:sz w:val="20"/>
                <w:szCs w:val="20"/>
              </w:rPr>
            </w:pPr>
            <w:r w:rsidRPr="00787DE3">
              <w:rPr>
                <w:iCs/>
                <w:sz w:val="20"/>
                <w:szCs w:val="20"/>
              </w:rPr>
              <w:t>niso bili upoštevani.</w:t>
            </w:r>
          </w:p>
          <w:p w14:paraId="35157119" w14:textId="77777777" w:rsidR="00FE20F5" w:rsidRPr="00787DE3" w:rsidRDefault="00FE20F5" w:rsidP="00FE20F5">
            <w:pPr>
              <w:pStyle w:val="Neotevilenodstavek"/>
              <w:widowControl w:val="0"/>
              <w:spacing w:before="0" w:after="0" w:line="260" w:lineRule="exact"/>
              <w:rPr>
                <w:iCs/>
                <w:sz w:val="20"/>
                <w:szCs w:val="20"/>
              </w:rPr>
            </w:pPr>
          </w:p>
          <w:p w14:paraId="12A094C4" w14:textId="7777777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 xml:space="preserve">Bistvena mnenja, predlogi in pripombe, ki </w:t>
            </w:r>
            <w:r w:rsidRPr="00167F46">
              <w:rPr>
                <w:b/>
                <w:bCs/>
                <w:iCs/>
                <w:sz w:val="20"/>
                <w:szCs w:val="20"/>
              </w:rPr>
              <w:t>niso bili upoštevani</w:t>
            </w:r>
            <w:r w:rsidRPr="00787DE3">
              <w:rPr>
                <w:iCs/>
                <w:sz w:val="20"/>
                <w:szCs w:val="20"/>
              </w:rPr>
              <w:t>, ter razlogi za neupoštevanje:</w:t>
            </w:r>
          </w:p>
          <w:p w14:paraId="3577DE06" w14:textId="77777777" w:rsidR="00FE20F5" w:rsidRDefault="00AB3DDB" w:rsidP="00FE20F5">
            <w:pPr>
              <w:pStyle w:val="Neotevilenodstavek"/>
              <w:widowControl w:val="0"/>
              <w:spacing w:before="0" w:after="0" w:line="260" w:lineRule="exact"/>
              <w:rPr>
                <w:iCs/>
                <w:sz w:val="20"/>
                <w:szCs w:val="20"/>
              </w:rPr>
            </w:pPr>
            <w:r>
              <w:rPr>
                <w:iCs/>
                <w:sz w:val="20"/>
                <w:szCs w:val="20"/>
              </w:rPr>
              <w:t xml:space="preserve">1.) Nestrinjanje s predlogom v uredbi, ki določa, da je </w:t>
            </w:r>
            <w:r w:rsidRPr="00AB3DDB">
              <w:rPr>
                <w:iCs/>
                <w:sz w:val="20"/>
                <w:szCs w:val="20"/>
              </w:rPr>
              <w:t xml:space="preserve">upravljavec pristanišča </w:t>
            </w:r>
            <w:r>
              <w:rPr>
                <w:iCs/>
                <w:sz w:val="20"/>
                <w:szCs w:val="20"/>
              </w:rPr>
              <w:t xml:space="preserve">odgovoren za </w:t>
            </w:r>
            <w:r w:rsidRPr="00AB3DDB">
              <w:rPr>
                <w:iCs/>
                <w:sz w:val="20"/>
                <w:szCs w:val="20"/>
              </w:rPr>
              <w:t>priprav</w:t>
            </w:r>
            <w:r>
              <w:rPr>
                <w:iCs/>
                <w:sz w:val="20"/>
                <w:szCs w:val="20"/>
              </w:rPr>
              <w:t>o</w:t>
            </w:r>
            <w:r w:rsidRPr="00AB3DDB">
              <w:rPr>
                <w:iCs/>
                <w:sz w:val="20"/>
                <w:szCs w:val="20"/>
              </w:rPr>
              <w:t xml:space="preserve"> Načrt</w:t>
            </w:r>
            <w:r>
              <w:rPr>
                <w:iCs/>
                <w:sz w:val="20"/>
                <w:szCs w:val="20"/>
              </w:rPr>
              <w:t>a</w:t>
            </w:r>
            <w:r w:rsidRPr="00AB3DDB">
              <w:rPr>
                <w:iCs/>
                <w:sz w:val="20"/>
                <w:szCs w:val="20"/>
              </w:rPr>
              <w:t xml:space="preserve"> ravnanja z odpadki</w:t>
            </w:r>
            <w:r>
              <w:rPr>
                <w:iCs/>
                <w:sz w:val="20"/>
                <w:szCs w:val="20"/>
              </w:rPr>
              <w:t>. Določba je skladna z Direktivo </w:t>
            </w:r>
            <w:r w:rsidRPr="00AB3DDB">
              <w:rPr>
                <w:iCs/>
                <w:sz w:val="20"/>
                <w:szCs w:val="20"/>
              </w:rPr>
              <w:t>2019/883</w:t>
            </w:r>
            <w:r>
              <w:rPr>
                <w:iCs/>
                <w:sz w:val="20"/>
                <w:szCs w:val="20"/>
              </w:rPr>
              <w:t>, ki v svojem 5. členu določa, da so upravljavci pristaniških sprejemnih zmogljivosti le posvetovalno telo in ne pripravljavci načrta. Tako je urejeno tudi že v veljavni zakonodaji, ki pokriva področje prevzema ladijskih odpadkov.</w:t>
            </w:r>
          </w:p>
          <w:p w14:paraId="528D5635" w14:textId="77777777" w:rsidR="00AB3DDB" w:rsidRDefault="00AB3DDB" w:rsidP="00FE20F5">
            <w:pPr>
              <w:pStyle w:val="Neotevilenodstavek"/>
              <w:widowControl w:val="0"/>
              <w:spacing w:before="0" w:after="0" w:line="260" w:lineRule="exact"/>
              <w:rPr>
                <w:iCs/>
                <w:sz w:val="20"/>
                <w:szCs w:val="20"/>
              </w:rPr>
            </w:pPr>
            <w:r>
              <w:rPr>
                <w:iCs/>
                <w:sz w:val="20"/>
                <w:szCs w:val="20"/>
              </w:rPr>
              <w:t xml:space="preserve">2.) Dilema okoli razlage 5. člena predloga uredbe in </w:t>
            </w:r>
            <w:r w:rsidRPr="00AB3DDB">
              <w:rPr>
                <w:iCs/>
                <w:sz w:val="20"/>
                <w:szCs w:val="20"/>
              </w:rPr>
              <w:t>zagotov</w:t>
            </w:r>
            <w:r>
              <w:rPr>
                <w:iCs/>
                <w:sz w:val="20"/>
                <w:szCs w:val="20"/>
              </w:rPr>
              <w:t>e</w:t>
            </w:r>
            <w:r w:rsidRPr="00AB3DDB">
              <w:rPr>
                <w:iCs/>
                <w:sz w:val="20"/>
                <w:szCs w:val="20"/>
              </w:rPr>
              <w:t xml:space="preserve"> zadostn</w:t>
            </w:r>
            <w:r>
              <w:rPr>
                <w:iCs/>
                <w:sz w:val="20"/>
                <w:szCs w:val="20"/>
              </w:rPr>
              <w:t>e</w:t>
            </w:r>
            <w:r w:rsidRPr="00AB3DDB">
              <w:rPr>
                <w:iCs/>
                <w:sz w:val="20"/>
                <w:szCs w:val="20"/>
              </w:rPr>
              <w:t xml:space="preserve"> </w:t>
            </w:r>
            <w:proofErr w:type="spellStart"/>
            <w:r w:rsidRPr="00AB3DDB">
              <w:rPr>
                <w:iCs/>
                <w:sz w:val="20"/>
                <w:szCs w:val="20"/>
              </w:rPr>
              <w:t>pristanišk</w:t>
            </w:r>
            <w:proofErr w:type="spellEnd"/>
            <w:r w:rsidRPr="00AB3DDB">
              <w:rPr>
                <w:iCs/>
                <w:sz w:val="20"/>
                <w:szCs w:val="20"/>
              </w:rPr>
              <w:t xml:space="preserve"> </w:t>
            </w:r>
            <w:r w:rsidRPr="00167F46">
              <w:rPr>
                <w:b/>
                <w:bCs/>
                <w:iCs/>
                <w:sz w:val="20"/>
                <w:szCs w:val="20"/>
              </w:rPr>
              <w:t xml:space="preserve">zmogljivost za vse vrste in količine </w:t>
            </w:r>
            <w:r w:rsidRPr="00AB3DDB">
              <w:rPr>
                <w:iCs/>
                <w:sz w:val="20"/>
                <w:szCs w:val="20"/>
              </w:rPr>
              <w:t>odpadkov s plovil</w:t>
            </w:r>
            <w:r>
              <w:rPr>
                <w:iCs/>
                <w:sz w:val="20"/>
                <w:szCs w:val="20"/>
              </w:rPr>
              <w:t>.</w:t>
            </w:r>
            <w:r w:rsidR="00167F46">
              <w:rPr>
                <w:iCs/>
                <w:sz w:val="20"/>
                <w:szCs w:val="20"/>
              </w:rPr>
              <w:t xml:space="preserve"> Ne gre za vse vrste temveč za »</w:t>
            </w:r>
            <w:r w:rsidR="00167F46" w:rsidRPr="00167F46">
              <w:rPr>
                <w:iCs/>
                <w:sz w:val="20"/>
                <w:szCs w:val="20"/>
              </w:rPr>
              <w:t xml:space="preserve">vse vrste in količine odpadkov s plovil, ki </w:t>
            </w:r>
            <w:r w:rsidR="00167F46" w:rsidRPr="00167F46">
              <w:rPr>
                <w:b/>
                <w:bCs/>
                <w:iCs/>
                <w:sz w:val="20"/>
                <w:szCs w:val="20"/>
              </w:rPr>
              <w:t>običajno uporabljajo to pristanišče</w:t>
            </w:r>
            <w:r w:rsidR="00167F46" w:rsidRPr="00167F46">
              <w:rPr>
                <w:iCs/>
                <w:sz w:val="20"/>
                <w:szCs w:val="20"/>
              </w:rPr>
              <w:t>, njena uporaba pa ne povzroča čezmernih zamud plovil in kopičenja odpadkov s plovil</w:t>
            </w:r>
            <w:r w:rsidR="00167F46">
              <w:rPr>
                <w:iCs/>
                <w:sz w:val="20"/>
                <w:szCs w:val="20"/>
              </w:rPr>
              <w:t>«.</w:t>
            </w:r>
          </w:p>
          <w:p w14:paraId="13311AC7" w14:textId="77777777" w:rsidR="00167F46" w:rsidRDefault="00167F46" w:rsidP="00FE20F5">
            <w:pPr>
              <w:pStyle w:val="Neotevilenodstavek"/>
              <w:widowControl w:val="0"/>
              <w:spacing w:before="0" w:after="0" w:line="260" w:lineRule="exact"/>
              <w:rPr>
                <w:iCs/>
                <w:sz w:val="20"/>
                <w:szCs w:val="20"/>
              </w:rPr>
            </w:pPr>
            <w:r>
              <w:rPr>
                <w:iCs/>
                <w:sz w:val="20"/>
                <w:szCs w:val="20"/>
              </w:rPr>
              <w:t xml:space="preserve">3.) </w:t>
            </w:r>
            <w:r w:rsidR="004A4C5F">
              <w:rPr>
                <w:iCs/>
                <w:sz w:val="20"/>
                <w:szCs w:val="20"/>
              </w:rPr>
              <w:t>Dilema glede tega, da je »</w:t>
            </w:r>
            <w:r w:rsidR="004A4C5F" w:rsidRPr="004A4C5F">
              <w:rPr>
                <w:iCs/>
                <w:sz w:val="20"/>
                <w:szCs w:val="20"/>
              </w:rPr>
              <w:t>upravljavec pristaniščih zmogljivosti le izvirni povzročitelj odpadkov</w:t>
            </w:r>
            <w:r w:rsidR="004A4C5F">
              <w:rPr>
                <w:iCs/>
                <w:sz w:val="20"/>
                <w:szCs w:val="20"/>
              </w:rPr>
              <w:t xml:space="preserve">« in posledica tega glede vpliva na okolje je brezpredmetna. Ureja se le trenutno stanje. Gre za </w:t>
            </w:r>
            <w:r w:rsidR="004A4C5F" w:rsidRPr="004A4C5F">
              <w:rPr>
                <w:iCs/>
                <w:sz w:val="20"/>
                <w:szCs w:val="20"/>
              </w:rPr>
              <w:t xml:space="preserve">oddaja </w:t>
            </w:r>
            <w:r w:rsidR="004A4C5F">
              <w:rPr>
                <w:iCs/>
                <w:sz w:val="20"/>
                <w:szCs w:val="20"/>
              </w:rPr>
              <w:t xml:space="preserve">ladijskih </w:t>
            </w:r>
            <w:r w:rsidR="004A4C5F" w:rsidRPr="004A4C5F">
              <w:rPr>
                <w:iCs/>
                <w:sz w:val="20"/>
                <w:szCs w:val="20"/>
              </w:rPr>
              <w:t>odpadkov v nadaljnje ravnanje brez evidenčnega lista</w:t>
            </w:r>
            <w:r w:rsidR="004A4C5F">
              <w:rPr>
                <w:iCs/>
                <w:sz w:val="20"/>
                <w:szCs w:val="20"/>
              </w:rPr>
              <w:t xml:space="preserve"> (prepuščanje ladijskih odpadkov) u</w:t>
            </w:r>
            <w:r w:rsidR="004A4C5F" w:rsidRPr="004A4C5F">
              <w:rPr>
                <w:iCs/>
                <w:sz w:val="20"/>
                <w:szCs w:val="20"/>
              </w:rPr>
              <w:t>pravljavc</w:t>
            </w:r>
            <w:r w:rsidR="004A4C5F">
              <w:rPr>
                <w:iCs/>
                <w:sz w:val="20"/>
                <w:szCs w:val="20"/>
              </w:rPr>
              <w:t>u</w:t>
            </w:r>
            <w:r w:rsidR="004A4C5F" w:rsidRPr="004A4C5F">
              <w:rPr>
                <w:iCs/>
                <w:sz w:val="20"/>
                <w:szCs w:val="20"/>
              </w:rPr>
              <w:t xml:space="preserve"> pristaniške sprejemne zmogljivosti</w:t>
            </w:r>
            <w:r w:rsidR="004A4C5F">
              <w:rPr>
                <w:iCs/>
                <w:sz w:val="20"/>
                <w:szCs w:val="20"/>
              </w:rPr>
              <w:t xml:space="preserve"> (status zbiralca). </w:t>
            </w:r>
            <w:r w:rsidR="004A4C5F" w:rsidRPr="004A4C5F">
              <w:rPr>
                <w:iCs/>
                <w:sz w:val="20"/>
                <w:szCs w:val="20"/>
              </w:rPr>
              <w:t>Upravljavec pristaniške sprejemne zmogljivosti se za namen oddaje odpadkov s plovil v nadaljnje ravnanje v skladu s to uredbo šteje za izvirnega povzročitelja odpadkov v skladu z zakonom, ki ureja varstvo okolja.</w:t>
            </w:r>
          </w:p>
          <w:p w14:paraId="5DDD10DE" w14:textId="77777777" w:rsidR="00AB3DDB" w:rsidRPr="00787DE3" w:rsidRDefault="00AB3DDB" w:rsidP="00FE20F5">
            <w:pPr>
              <w:pStyle w:val="Neotevilenodstavek"/>
              <w:widowControl w:val="0"/>
              <w:spacing w:before="0" w:after="0" w:line="260" w:lineRule="exact"/>
              <w:rPr>
                <w:iCs/>
                <w:sz w:val="20"/>
                <w:szCs w:val="20"/>
              </w:rPr>
            </w:pPr>
          </w:p>
          <w:p w14:paraId="04DD06EB" w14:textId="77777777" w:rsidR="00FE20F5" w:rsidRPr="00787DE3" w:rsidRDefault="00FE20F5" w:rsidP="00FE20F5">
            <w:pPr>
              <w:pStyle w:val="Neotevilenodstavek"/>
              <w:widowControl w:val="0"/>
              <w:spacing w:before="0" w:after="0" w:line="260" w:lineRule="exact"/>
              <w:rPr>
                <w:iCs/>
                <w:sz w:val="20"/>
                <w:szCs w:val="20"/>
              </w:rPr>
            </w:pPr>
            <w:r w:rsidRPr="00787DE3">
              <w:rPr>
                <w:iCs/>
                <w:sz w:val="20"/>
                <w:szCs w:val="20"/>
              </w:rPr>
              <w:t xml:space="preserve">Poročilo je bilo dano </w:t>
            </w:r>
            <w:r w:rsidR="00CF60A9">
              <w:rPr>
                <w:iCs/>
                <w:sz w:val="20"/>
                <w:szCs w:val="20"/>
              </w:rPr>
              <w:t>23. 02. 23.</w:t>
            </w:r>
          </w:p>
          <w:p w14:paraId="2E5F18EC" w14:textId="77777777" w:rsidR="00FE20F5" w:rsidRPr="00787DE3" w:rsidRDefault="00FE20F5" w:rsidP="00FE20F5">
            <w:pPr>
              <w:pStyle w:val="Neotevilenodstavek"/>
              <w:widowControl w:val="0"/>
              <w:spacing w:before="0" w:after="0" w:line="260" w:lineRule="exact"/>
              <w:rPr>
                <w:iCs/>
                <w:sz w:val="20"/>
                <w:szCs w:val="20"/>
              </w:rPr>
            </w:pPr>
          </w:p>
          <w:p w14:paraId="114BEE61" w14:textId="77777777" w:rsidR="00FE20F5" w:rsidRPr="0010462F" w:rsidRDefault="00FE20F5" w:rsidP="00FE20F5">
            <w:pPr>
              <w:pStyle w:val="Neotevilenodstavek"/>
              <w:widowControl w:val="0"/>
              <w:spacing w:before="0" w:after="0" w:line="260" w:lineRule="exact"/>
              <w:rPr>
                <w:iCs/>
                <w:sz w:val="20"/>
                <w:szCs w:val="20"/>
              </w:rPr>
            </w:pPr>
            <w:r w:rsidRPr="00787DE3">
              <w:rPr>
                <w:iCs/>
                <w:sz w:val="20"/>
                <w:szCs w:val="20"/>
              </w:rPr>
              <w:t xml:space="preserve">Javnost je bila vključena v pripravo gradiva v skladu z </w:t>
            </w:r>
            <w:r w:rsidR="00CF60A9" w:rsidRPr="00CF60A9">
              <w:rPr>
                <w:iCs/>
                <w:sz w:val="20"/>
                <w:szCs w:val="20"/>
              </w:rPr>
              <w:t>Zakon o varstvu okolja (Uradni list RS, št. 44/22 in 18/23 – ZDU-1O)</w:t>
            </w:r>
            <w:r w:rsidRPr="00787DE3">
              <w:rPr>
                <w:iCs/>
                <w:sz w:val="20"/>
                <w:szCs w:val="20"/>
              </w:rPr>
              <w:t>, kar je navedeno v predlogu predpisa.</w:t>
            </w:r>
          </w:p>
          <w:p w14:paraId="2904AE25" w14:textId="18CCF4D3" w:rsidR="00F47726" w:rsidRPr="0010462F" w:rsidRDefault="00F47726" w:rsidP="00E116CD">
            <w:pPr>
              <w:pStyle w:val="Neotevilenodstavek"/>
              <w:widowControl w:val="0"/>
              <w:spacing w:before="0" w:after="0" w:line="260" w:lineRule="exact"/>
              <w:rPr>
                <w:iCs/>
                <w:sz w:val="20"/>
                <w:szCs w:val="20"/>
              </w:rPr>
            </w:pPr>
          </w:p>
        </w:tc>
      </w:tr>
      <w:tr w:rsidR="00FE20F5" w:rsidRPr="0010462F" w14:paraId="471E859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37BE3B" w14:textId="77777777" w:rsidR="00FE20F5" w:rsidRPr="0010462F" w:rsidRDefault="00FE20F5" w:rsidP="00FE20F5">
            <w:pPr>
              <w:pStyle w:val="Neotevilenodstavek"/>
              <w:widowControl w:val="0"/>
              <w:spacing w:before="0" w:after="0" w:line="260" w:lineRule="exact"/>
              <w:jc w:val="left"/>
              <w:rPr>
                <w:sz w:val="20"/>
                <w:szCs w:val="20"/>
              </w:rPr>
            </w:pPr>
            <w:r w:rsidRPr="0010462F">
              <w:rPr>
                <w:b/>
                <w:sz w:val="20"/>
                <w:szCs w:val="20"/>
              </w:rPr>
              <w:t>10. Pri pripravi gradiva so bile upoštevane zahteve iz Resolucije o normativni dejavnosti:</w:t>
            </w:r>
          </w:p>
        </w:tc>
        <w:tc>
          <w:tcPr>
            <w:tcW w:w="2431" w:type="dxa"/>
            <w:gridSpan w:val="2"/>
            <w:vAlign w:val="center"/>
          </w:tcPr>
          <w:p w14:paraId="668994CE" w14:textId="77777777" w:rsidR="00FE20F5" w:rsidRPr="0010462F" w:rsidRDefault="00FE20F5" w:rsidP="00FE20F5">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723D1B1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8F7DB20" w14:textId="77777777" w:rsidR="00FE20F5" w:rsidRPr="0010462F" w:rsidRDefault="00FE20F5" w:rsidP="00FE20F5">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431" w:type="dxa"/>
            <w:gridSpan w:val="2"/>
            <w:vAlign w:val="center"/>
          </w:tcPr>
          <w:p w14:paraId="579E62B2" w14:textId="77777777" w:rsidR="00FE20F5" w:rsidRPr="00126569" w:rsidRDefault="00FE20F5" w:rsidP="00FE20F5">
            <w:pPr>
              <w:pStyle w:val="Neotevilenodstavek"/>
              <w:widowControl w:val="0"/>
              <w:spacing w:before="0" w:after="0" w:line="260" w:lineRule="exact"/>
              <w:jc w:val="center"/>
              <w:rPr>
                <w:bCs/>
                <w:sz w:val="20"/>
                <w:szCs w:val="20"/>
              </w:rPr>
            </w:pPr>
            <w:r w:rsidRPr="00126569">
              <w:rPr>
                <w:bCs/>
                <w:sz w:val="20"/>
                <w:szCs w:val="20"/>
              </w:rPr>
              <w:t>NE</w:t>
            </w:r>
          </w:p>
        </w:tc>
      </w:tr>
      <w:tr w:rsidR="00FE20F5" w:rsidRPr="0010462F" w14:paraId="0655979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D45CFD9" w14:textId="77777777" w:rsidR="00FE20F5" w:rsidRPr="0010462F" w:rsidRDefault="00FE20F5" w:rsidP="00FE20F5">
            <w:pPr>
              <w:pStyle w:val="Poglavje"/>
              <w:widowControl w:val="0"/>
              <w:spacing w:before="0" w:after="0" w:line="260" w:lineRule="exact"/>
              <w:ind w:left="3400"/>
              <w:jc w:val="left"/>
              <w:rPr>
                <w:sz w:val="20"/>
                <w:szCs w:val="20"/>
              </w:rPr>
            </w:pPr>
          </w:p>
          <w:p w14:paraId="6A43872E" w14:textId="77777777" w:rsidR="00FE20F5" w:rsidRDefault="00126C4E" w:rsidP="00126C4E">
            <w:pPr>
              <w:pStyle w:val="Poglavje"/>
              <w:widowControl w:val="0"/>
              <w:tabs>
                <w:tab w:val="center" w:pos="6789"/>
              </w:tabs>
              <w:spacing w:before="0" w:after="0" w:line="260" w:lineRule="exact"/>
              <w:ind w:left="269"/>
              <w:jc w:val="left"/>
              <w:rPr>
                <w:sz w:val="20"/>
                <w:szCs w:val="20"/>
              </w:rPr>
            </w:pPr>
            <w:r>
              <w:rPr>
                <w:sz w:val="20"/>
                <w:szCs w:val="20"/>
              </w:rPr>
              <w:tab/>
            </w:r>
            <w:r w:rsidR="00A34F47">
              <w:rPr>
                <w:sz w:val="20"/>
                <w:szCs w:val="20"/>
              </w:rPr>
              <w:t xml:space="preserve">mag. </w:t>
            </w:r>
            <w:r w:rsidR="000E7729">
              <w:rPr>
                <w:sz w:val="20"/>
                <w:szCs w:val="20"/>
              </w:rPr>
              <w:t>Bojan KUMER</w:t>
            </w:r>
          </w:p>
          <w:p w14:paraId="3BA5D743" w14:textId="77777777" w:rsidR="003279DA" w:rsidRPr="00D86E64" w:rsidRDefault="00126C4E" w:rsidP="00126C4E">
            <w:pPr>
              <w:pStyle w:val="Poglavje"/>
              <w:widowControl w:val="0"/>
              <w:tabs>
                <w:tab w:val="center" w:pos="6789"/>
              </w:tabs>
              <w:spacing w:before="0" w:after="0" w:line="260" w:lineRule="exact"/>
              <w:ind w:left="269"/>
              <w:jc w:val="left"/>
              <w:rPr>
                <w:sz w:val="20"/>
                <w:szCs w:val="20"/>
              </w:rPr>
            </w:pPr>
            <w:r>
              <w:rPr>
                <w:sz w:val="20"/>
                <w:szCs w:val="20"/>
              </w:rPr>
              <w:tab/>
            </w:r>
            <w:r w:rsidR="004A0D4F">
              <w:rPr>
                <w:sz w:val="20"/>
                <w:szCs w:val="20"/>
              </w:rPr>
              <w:t>MINISTER</w:t>
            </w:r>
          </w:p>
          <w:p w14:paraId="6440003A" w14:textId="77777777" w:rsidR="00FE20F5" w:rsidRPr="0010462F" w:rsidRDefault="00FE20F5" w:rsidP="00FE20F5">
            <w:pPr>
              <w:pStyle w:val="Poglavje"/>
              <w:widowControl w:val="0"/>
              <w:spacing w:before="0" w:after="0" w:line="260" w:lineRule="exact"/>
              <w:ind w:left="3400"/>
              <w:jc w:val="left"/>
              <w:rPr>
                <w:sz w:val="20"/>
                <w:szCs w:val="20"/>
              </w:rPr>
            </w:pPr>
          </w:p>
        </w:tc>
      </w:tr>
    </w:tbl>
    <w:p w14:paraId="1CA4A876" w14:textId="77777777" w:rsidR="000E138A" w:rsidRPr="0010462F" w:rsidRDefault="000E138A" w:rsidP="000E138A">
      <w:pPr>
        <w:autoSpaceDE w:val="0"/>
        <w:autoSpaceDN w:val="0"/>
        <w:adjustRightInd w:val="0"/>
        <w:spacing w:line="240" w:lineRule="atLeast"/>
        <w:rPr>
          <w:rFonts w:ascii="Arial" w:hAnsi="Arial" w:cs="Arial"/>
          <w:sz w:val="20"/>
          <w:szCs w:val="20"/>
        </w:rPr>
      </w:pPr>
    </w:p>
    <w:p w14:paraId="73DF8A56" w14:textId="77777777" w:rsidR="00B81E5A" w:rsidRDefault="00B81E5A" w:rsidP="00192BF0">
      <w:pPr>
        <w:autoSpaceDE w:val="0"/>
        <w:autoSpaceDN w:val="0"/>
        <w:adjustRightInd w:val="0"/>
        <w:spacing w:line="240" w:lineRule="atLeast"/>
        <w:jc w:val="center"/>
        <w:rPr>
          <w:rFonts w:ascii="Arial" w:hAnsi="Arial" w:cs="Arial"/>
          <w:b/>
          <w:sz w:val="20"/>
          <w:szCs w:val="20"/>
        </w:rPr>
      </w:pPr>
    </w:p>
    <w:p w14:paraId="61CAEC6B" w14:textId="25031F1C" w:rsidR="00C64A01" w:rsidRPr="00FB4005" w:rsidRDefault="00C64A01" w:rsidP="00FB4005">
      <w:pPr>
        <w:tabs>
          <w:tab w:val="right" w:pos="9069"/>
        </w:tabs>
        <w:autoSpaceDE w:val="0"/>
        <w:autoSpaceDN w:val="0"/>
        <w:adjustRightInd w:val="0"/>
        <w:spacing w:line="240" w:lineRule="atLeast"/>
        <w:rPr>
          <w:rFonts w:ascii="Arial" w:hAnsi="Arial" w:cs="Arial"/>
          <w:b/>
          <w:sz w:val="22"/>
          <w:szCs w:val="22"/>
        </w:rPr>
      </w:pPr>
      <w:r>
        <w:rPr>
          <w:rFonts w:ascii="Arial" w:hAnsi="Arial" w:cs="Arial"/>
          <w:b/>
          <w:sz w:val="20"/>
          <w:szCs w:val="20"/>
        </w:rPr>
        <w:br w:type="page"/>
      </w:r>
      <w:r w:rsidR="00FB4005" w:rsidRPr="00FB4005">
        <w:rPr>
          <w:rFonts w:ascii="Arial" w:hAnsi="Arial" w:cs="Arial"/>
          <w:b/>
          <w:sz w:val="22"/>
          <w:szCs w:val="22"/>
        </w:rPr>
        <w:lastRenderedPageBreak/>
        <w:t>EVA 2023-2570-0017</w:t>
      </w:r>
      <w:r w:rsidR="00FB4005" w:rsidRPr="00FB4005">
        <w:rPr>
          <w:rFonts w:ascii="Arial" w:hAnsi="Arial" w:cs="Arial"/>
          <w:b/>
          <w:sz w:val="22"/>
          <w:szCs w:val="22"/>
        </w:rPr>
        <w:tab/>
      </w:r>
      <w:r w:rsidRPr="00FB4005">
        <w:rPr>
          <w:rFonts w:ascii="Arial" w:hAnsi="Arial" w:cs="Arial"/>
          <w:b/>
          <w:sz w:val="22"/>
          <w:szCs w:val="22"/>
        </w:rPr>
        <w:t>PREDLOG</w:t>
      </w:r>
    </w:p>
    <w:p w14:paraId="40DCA35B" w14:textId="77777777" w:rsidR="00C64A01" w:rsidRPr="006D11AC" w:rsidRDefault="00C64A01" w:rsidP="006D11AC">
      <w:pPr>
        <w:autoSpaceDE w:val="0"/>
        <w:autoSpaceDN w:val="0"/>
        <w:adjustRightInd w:val="0"/>
        <w:spacing w:line="240" w:lineRule="auto"/>
        <w:jc w:val="both"/>
        <w:rPr>
          <w:rFonts w:ascii="Arial" w:hAnsi="Arial" w:cs="Arial"/>
          <w:b/>
          <w:bCs/>
          <w:color w:val="000000"/>
          <w:sz w:val="20"/>
          <w:szCs w:val="20"/>
          <w:lang w:eastAsia="sl-SI"/>
        </w:rPr>
      </w:pPr>
    </w:p>
    <w:p w14:paraId="6B73B5C5" w14:textId="77777777" w:rsidR="00FB4005" w:rsidRPr="00FB4005" w:rsidRDefault="00FB4005" w:rsidP="00F41AD9">
      <w:pPr>
        <w:autoSpaceDE w:val="0"/>
        <w:autoSpaceDN w:val="0"/>
        <w:adjustRightInd w:val="0"/>
        <w:spacing w:line="240" w:lineRule="auto"/>
        <w:jc w:val="both"/>
        <w:rPr>
          <w:rFonts w:ascii="Arial" w:hAnsi="Arial" w:cs="Arial"/>
          <w:b/>
          <w:bCs/>
          <w:color w:val="000000"/>
          <w:sz w:val="20"/>
          <w:szCs w:val="20"/>
          <w:lang w:eastAsia="sl-SI"/>
        </w:rPr>
      </w:pPr>
    </w:p>
    <w:p w14:paraId="51112CFE" w14:textId="21A9C3CE" w:rsidR="00FB4005" w:rsidRPr="00FB4005" w:rsidRDefault="00FB4005" w:rsidP="00F41AD9">
      <w:pPr>
        <w:autoSpaceDE w:val="0"/>
        <w:autoSpaceDN w:val="0"/>
        <w:adjustRightInd w:val="0"/>
        <w:spacing w:line="240" w:lineRule="auto"/>
        <w:jc w:val="both"/>
        <w:rPr>
          <w:rFonts w:ascii="Arial" w:hAnsi="Arial" w:cs="Arial"/>
          <w:color w:val="000000"/>
          <w:sz w:val="20"/>
          <w:szCs w:val="20"/>
          <w:lang w:eastAsia="sl-SI"/>
        </w:rPr>
      </w:pPr>
      <w:bookmarkStart w:id="7" w:name="_Hlk127879758"/>
      <w:r w:rsidRPr="00FB4005">
        <w:rPr>
          <w:rStyle w:val="yiv6495586649fontstyle17"/>
          <w:rFonts w:ascii="Arial" w:hAnsi="Arial" w:cs="Arial"/>
          <w:sz w:val="20"/>
          <w:szCs w:val="20"/>
        </w:rPr>
        <w:t>Na podlagi šestega odstavka 24. člena ter za izvrševanje 233. člena Zakona o varstvu okolja (Uradni list RS, št. 44/22 in 8/23 – ZDU-1O)</w:t>
      </w:r>
      <w:r w:rsidR="005705EA">
        <w:rPr>
          <w:rStyle w:val="yiv6495586649fontstyle17"/>
          <w:rFonts w:ascii="Arial" w:hAnsi="Arial" w:cs="Arial"/>
          <w:sz w:val="20"/>
          <w:szCs w:val="20"/>
        </w:rPr>
        <w:t>,</w:t>
      </w:r>
      <w:r w:rsidRPr="00FB4005">
        <w:rPr>
          <w:rStyle w:val="yiv6495586649fontstyle17"/>
          <w:rFonts w:ascii="Arial" w:hAnsi="Arial" w:cs="Arial"/>
          <w:sz w:val="20"/>
          <w:szCs w:val="20"/>
        </w:rPr>
        <w:t xml:space="preserve"> </w:t>
      </w:r>
      <w:r w:rsidR="007C4D06">
        <w:rPr>
          <w:rStyle w:val="yiv6495586649fontstyle17"/>
          <w:rFonts w:ascii="Arial" w:hAnsi="Arial" w:cs="Arial"/>
          <w:sz w:val="20"/>
          <w:szCs w:val="20"/>
        </w:rPr>
        <w:t xml:space="preserve">druge alineje prvega odstavka </w:t>
      </w:r>
      <w:r w:rsidRPr="00FB4005">
        <w:rPr>
          <w:rStyle w:val="yiv6495586649fontstyle17"/>
          <w:rFonts w:ascii="Arial" w:hAnsi="Arial" w:cs="Arial"/>
          <w:sz w:val="20"/>
          <w:szCs w:val="20"/>
        </w:rPr>
        <w:t>43.</w:t>
      </w:r>
      <w:r w:rsidR="00F923C3">
        <w:rPr>
          <w:rStyle w:val="yiv6495586649fontstyle17"/>
          <w:rFonts w:ascii="Arial" w:hAnsi="Arial" w:cs="Arial"/>
          <w:sz w:val="20"/>
          <w:szCs w:val="20"/>
        </w:rPr>
        <w:t> </w:t>
      </w:r>
      <w:r w:rsidR="007C4D06">
        <w:rPr>
          <w:rStyle w:val="yiv6495586649fontstyle17"/>
          <w:rFonts w:ascii="Arial" w:hAnsi="Arial" w:cs="Arial"/>
          <w:sz w:val="20"/>
          <w:szCs w:val="20"/>
        </w:rPr>
        <w:t>člena, druge alineje prvega odstavka</w:t>
      </w:r>
      <w:r w:rsidR="00F923C3">
        <w:rPr>
          <w:rStyle w:val="yiv6495586649fontstyle17"/>
          <w:rFonts w:ascii="Arial" w:hAnsi="Arial" w:cs="Arial"/>
          <w:sz w:val="20"/>
          <w:szCs w:val="20"/>
        </w:rPr>
        <w:t xml:space="preserve"> </w:t>
      </w:r>
      <w:r w:rsidR="007C4D06">
        <w:rPr>
          <w:rStyle w:val="yiv6495586649fontstyle17"/>
          <w:rFonts w:ascii="Arial" w:hAnsi="Arial" w:cs="Arial"/>
          <w:sz w:val="20"/>
          <w:szCs w:val="20"/>
        </w:rPr>
        <w:t>44.</w:t>
      </w:r>
      <w:r w:rsidR="00F923C3">
        <w:rPr>
          <w:rStyle w:val="yiv6495586649fontstyle17"/>
          <w:rFonts w:ascii="Arial" w:hAnsi="Arial" w:cs="Arial"/>
          <w:sz w:val="20"/>
          <w:szCs w:val="20"/>
        </w:rPr>
        <w:t> </w:t>
      </w:r>
      <w:r w:rsidR="007C4D06">
        <w:rPr>
          <w:rStyle w:val="yiv6495586649fontstyle17"/>
          <w:rFonts w:ascii="Arial" w:hAnsi="Arial" w:cs="Arial"/>
          <w:sz w:val="20"/>
          <w:szCs w:val="20"/>
        </w:rPr>
        <w:t>člena, druge alineje prvega odstavka</w:t>
      </w:r>
      <w:r w:rsidR="00F923C3">
        <w:rPr>
          <w:rStyle w:val="yiv6495586649fontstyle17"/>
          <w:rFonts w:ascii="Arial" w:hAnsi="Arial" w:cs="Arial"/>
          <w:sz w:val="20"/>
          <w:szCs w:val="20"/>
        </w:rPr>
        <w:t xml:space="preserve"> </w:t>
      </w:r>
      <w:r w:rsidR="00F23B62">
        <w:rPr>
          <w:rStyle w:val="yiv6495586649fontstyle17"/>
          <w:rFonts w:ascii="Arial" w:hAnsi="Arial" w:cs="Arial"/>
          <w:sz w:val="20"/>
          <w:szCs w:val="20"/>
        </w:rPr>
        <w:t>45.</w:t>
      </w:r>
      <w:r w:rsidR="00F923C3">
        <w:rPr>
          <w:rStyle w:val="yiv6495586649fontstyle17"/>
          <w:rFonts w:ascii="Arial" w:hAnsi="Arial" w:cs="Arial"/>
          <w:sz w:val="20"/>
          <w:szCs w:val="20"/>
        </w:rPr>
        <w:t> </w:t>
      </w:r>
      <w:r w:rsidR="00F23B62">
        <w:rPr>
          <w:rStyle w:val="yiv6495586649fontstyle17"/>
          <w:rFonts w:ascii="Arial" w:hAnsi="Arial" w:cs="Arial"/>
          <w:sz w:val="20"/>
          <w:szCs w:val="20"/>
        </w:rPr>
        <w:t>člena</w:t>
      </w:r>
      <w:r w:rsidR="007C4D06">
        <w:rPr>
          <w:rStyle w:val="yiv6495586649fontstyle17"/>
          <w:rFonts w:ascii="Arial" w:hAnsi="Arial" w:cs="Arial"/>
          <w:sz w:val="20"/>
          <w:szCs w:val="20"/>
        </w:rPr>
        <w:t xml:space="preserve">, druge alineje </w:t>
      </w:r>
      <w:r w:rsidRPr="00FB4005">
        <w:rPr>
          <w:rStyle w:val="yiv6495586649fontstyle17"/>
          <w:rFonts w:ascii="Arial" w:hAnsi="Arial" w:cs="Arial"/>
          <w:sz w:val="20"/>
          <w:szCs w:val="20"/>
        </w:rPr>
        <w:t>46. člena, četrte alineje prvega odstavka 48. člena</w:t>
      </w:r>
      <w:r w:rsidR="005705EA">
        <w:rPr>
          <w:rStyle w:val="yiv6495586649fontstyle17"/>
          <w:rFonts w:ascii="Arial" w:hAnsi="Arial" w:cs="Arial"/>
          <w:sz w:val="20"/>
          <w:szCs w:val="20"/>
        </w:rPr>
        <w:t xml:space="preserve"> in</w:t>
      </w:r>
      <w:r w:rsidRPr="00FB4005">
        <w:rPr>
          <w:rStyle w:val="yiv6495586649fontstyle17"/>
          <w:rFonts w:ascii="Arial" w:hAnsi="Arial" w:cs="Arial"/>
          <w:sz w:val="20"/>
          <w:szCs w:val="20"/>
        </w:rPr>
        <w:t xml:space="preserve"> 72. člena Pomorskega zakonika (Uradni list RS, št. 62/16 -</w:t>
      </w:r>
      <w:r w:rsidR="00F923C3">
        <w:rPr>
          <w:rStyle w:val="yiv6495586649fontstyle17"/>
          <w:rFonts w:ascii="Arial" w:hAnsi="Arial" w:cs="Arial"/>
          <w:sz w:val="20"/>
          <w:szCs w:val="20"/>
        </w:rPr>
        <w:t> </w:t>
      </w:r>
      <w:r w:rsidRPr="00FB4005">
        <w:rPr>
          <w:rStyle w:val="yiv6495586649fontstyle17"/>
          <w:rFonts w:ascii="Arial" w:hAnsi="Arial" w:cs="Arial"/>
          <w:sz w:val="20"/>
          <w:szCs w:val="20"/>
        </w:rPr>
        <w:t>uradno prečiščeno besedilo, 41/17, 21/18 </w:t>
      </w:r>
      <w:r w:rsidR="001D7FF6">
        <w:rPr>
          <w:rStyle w:val="yiv6495586649fontstyle17"/>
          <w:rFonts w:ascii="Arial" w:hAnsi="Arial" w:cs="Arial"/>
          <w:sz w:val="20"/>
          <w:szCs w:val="20"/>
        </w:rPr>
        <w:t>–</w:t>
      </w:r>
      <w:r w:rsidRPr="00FB4005">
        <w:rPr>
          <w:rStyle w:val="yiv6495586649fontstyle17"/>
          <w:rFonts w:ascii="Arial" w:hAnsi="Arial" w:cs="Arial"/>
          <w:sz w:val="20"/>
          <w:szCs w:val="20"/>
        </w:rPr>
        <w:t> </w:t>
      </w:r>
      <w:proofErr w:type="spellStart"/>
      <w:r w:rsidRPr="00FB4005">
        <w:rPr>
          <w:rStyle w:val="yiv6495586649fontstyle17"/>
          <w:rFonts w:ascii="Arial" w:hAnsi="Arial" w:cs="Arial"/>
          <w:sz w:val="20"/>
          <w:szCs w:val="20"/>
        </w:rPr>
        <w:t>ZNOrg</w:t>
      </w:r>
      <w:proofErr w:type="spellEnd"/>
      <w:r w:rsidRPr="00FB4005">
        <w:rPr>
          <w:rStyle w:val="yiv6495586649fontstyle17"/>
          <w:rFonts w:ascii="Arial" w:hAnsi="Arial" w:cs="Arial"/>
          <w:sz w:val="20"/>
          <w:szCs w:val="20"/>
        </w:rPr>
        <w:t>, 31/18 </w:t>
      </w:r>
      <w:r w:rsidR="001D7FF6">
        <w:rPr>
          <w:rStyle w:val="yiv6495586649fontstyle17"/>
          <w:rFonts w:ascii="Arial" w:hAnsi="Arial" w:cs="Arial"/>
          <w:sz w:val="20"/>
          <w:szCs w:val="20"/>
        </w:rPr>
        <w:t>–</w:t>
      </w:r>
      <w:r w:rsidRPr="00FB4005">
        <w:rPr>
          <w:rStyle w:val="yiv6495586649fontstyle17"/>
          <w:rFonts w:ascii="Arial" w:hAnsi="Arial" w:cs="Arial"/>
          <w:sz w:val="20"/>
          <w:szCs w:val="20"/>
        </w:rPr>
        <w:t> ZPVZRZECEP, 18/21 in 21/21 </w:t>
      </w:r>
      <w:r w:rsidR="001D7FF6">
        <w:rPr>
          <w:rStyle w:val="yiv6495586649fontstyle17"/>
          <w:rFonts w:ascii="Arial" w:hAnsi="Arial" w:cs="Arial"/>
          <w:sz w:val="20"/>
          <w:szCs w:val="20"/>
        </w:rPr>
        <w:t>–</w:t>
      </w:r>
      <w:r w:rsidRPr="00FB4005">
        <w:rPr>
          <w:rStyle w:val="yiv6495586649fontstyle17"/>
          <w:rFonts w:ascii="Arial" w:hAnsi="Arial" w:cs="Arial"/>
          <w:sz w:val="20"/>
          <w:szCs w:val="20"/>
        </w:rPr>
        <w:t> </w:t>
      </w:r>
      <w:proofErr w:type="spellStart"/>
      <w:r w:rsidRPr="00FB4005">
        <w:rPr>
          <w:rStyle w:val="yiv6495586649fontstyle17"/>
          <w:rFonts w:ascii="Arial" w:hAnsi="Arial" w:cs="Arial"/>
          <w:sz w:val="20"/>
          <w:szCs w:val="20"/>
        </w:rPr>
        <w:t>popr</w:t>
      </w:r>
      <w:proofErr w:type="spellEnd"/>
      <w:r w:rsidRPr="00FB4005">
        <w:rPr>
          <w:rStyle w:val="yiv6495586649fontstyle17"/>
          <w:rFonts w:ascii="Arial" w:hAnsi="Arial" w:cs="Arial"/>
          <w:sz w:val="20"/>
          <w:szCs w:val="20"/>
        </w:rPr>
        <w:t>.) Vlada Republike Slovenije</w:t>
      </w:r>
      <w:r w:rsidR="00F23B62" w:rsidRPr="00F23B62">
        <w:rPr>
          <w:rStyle w:val="yiv6495586649fontstyle17"/>
          <w:rFonts w:ascii="Arial" w:hAnsi="Arial" w:cs="Arial"/>
          <w:sz w:val="20"/>
          <w:szCs w:val="20"/>
        </w:rPr>
        <w:t xml:space="preserve"> </w:t>
      </w:r>
      <w:r w:rsidR="00F23B62" w:rsidRPr="00FB4005">
        <w:rPr>
          <w:rStyle w:val="yiv6495586649fontstyle17"/>
          <w:rFonts w:ascii="Arial" w:hAnsi="Arial" w:cs="Arial"/>
          <w:sz w:val="20"/>
          <w:szCs w:val="20"/>
        </w:rPr>
        <w:t>izdaja</w:t>
      </w:r>
    </w:p>
    <w:bookmarkEnd w:id="7"/>
    <w:p w14:paraId="1AF7F1CE" w14:textId="77777777" w:rsidR="00FB4005" w:rsidRPr="00FB4005" w:rsidRDefault="00FB4005" w:rsidP="00F41AD9">
      <w:pPr>
        <w:autoSpaceDE w:val="0"/>
        <w:autoSpaceDN w:val="0"/>
        <w:adjustRightInd w:val="0"/>
        <w:spacing w:line="240" w:lineRule="auto"/>
        <w:jc w:val="both"/>
        <w:rPr>
          <w:rFonts w:ascii="Arial" w:hAnsi="Arial" w:cs="Arial"/>
          <w:sz w:val="20"/>
          <w:szCs w:val="20"/>
        </w:rPr>
      </w:pPr>
    </w:p>
    <w:p w14:paraId="35042408" w14:textId="77777777" w:rsidR="00FB4005" w:rsidRPr="00FB4005" w:rsidRDefault="00FB4005" w:rsidP="00F41AD9">
      <w:pPr>
        <w:autoSpaceDE w:val="0"/>
        <w:autoSpaceDN w:val="0"/>
        <w:adjustRightInd w:val="0"/>
        <w:spacing w:line="240" w:lineRule="auto"/>
        <w:jc w:val="both"/>
        <w:rPr>
          <w:rFonts w:ascii="Arial" w:hAnsi="Arial" w:cs="Arial"/>
          <w:sz w:val="20"/>
          <w:szCs w:val="20"/>
        </w:rPr>
      </w:pPr>
    </w:p>
    <w:p w14:paraId="7AE72995" w14:textId="77777777" w:rsidR="00FB4005" w:rsidRPr="00FB4005" w:rsidRDefault="00FB4005" w:rsidP="00F41AD9">
      <w:pPr>
        <w:autoSpaceDE w:val="0"/>
        <w:autoSpaceDN w:val="0"/>
        <w:adjustRightInd w:val="0"/>
        <w:spacing w:line="240" w:lineRule="auto"/>
        <w:jc w:val="center"/>
        <w:rPr>
          <w:rFonts w:ascii="Arial" w:hAnsi="Arial" w:cs="Arial"/>
          <w:b/>
          <w:bCs/>
          <w:color w:val="000000"/>
          <w:sz w:val="22"/>
          <w:szCs w:val="22"/>
          <w:lang w:eastAsia="sl-SI"/>
        </w:rPr>
      </w:pPr>
      <w:r w:rsidRPr="00FB4005">
        <w:rPr>
          <w:rFonts w:ascii="Arial" w:hAnsi="Arial" w:cs="Arial"/>
          <w:b/>
          <w:bCs/>
          <w:color w:val="000000"/>
          <w:sz w:val="22"/>
          <w:szCs w:val="22"/>
          <w:lang w:eastAsia="sl-SI"/>
        </w:rPr>
        <w:t>U R E D B O</w:t>
      </w:r>
    </w:p>
    <w:p w14:paraId="113341CD" w14:textId="77777777" w:rsidR="00FB4005" w:rsidRPr="00FB4005" w:rsidRDefault="00FB4005" w:rsidP="00F41AD9">
      <w:pPr>
        <w:autoSpaceDE w:val="0"/>
        <w:autoSpaceDN w:val="0"/>
        <w:adjustRightInd w:val="0"/>
        <w:spacing w:line="240" w:lineRule="auto"/>
        <w:jc w:val="center"/>
        <w:rPr>
          <w:rFonts w:ascii="Arial" w:hAnsi="Arial" w:cs="Arial"/>
          <w:b/>
          <w:bCs/>
          <w:color w:val="000000"/>
          <w:sz w:val="22"/>
          <w:szCs w:val="22"/>
          <w:lang w:eastAsia="sl-SI"/>
        </w:rPr>
      </w:pPr>
      <w:r w:rsidRPr="00FB4005">
        <w:rPr>
          <w:rFonts w:ascii="Arial" w:hAnsi="Arial" w:cs="Arial"/>
          <w:b/>
          <w:bCs/>
          <w:color w:val="000000"/>
          <w:sz w:val="22"/>
          <w:szCs w:val="22"/>
          <w:lang w:eastAsia="sl-SI"/>
        </w:rPr>
        <w:t>o pristaniških zmogljivostih za prevzem odpadkov s plovil</w:t>
      </w:r>
    </w:p>
    <w:p w14:paraId="767014EF" w14:textId="77777777" w:rsidR="00FB4005" w:rsidRPr="00FB4005" w:rsidRDefault="00FB4005" w:rsidP="00F41AD9">
      <w:pPr>
        <w:autoSpaceDE w:val="0"/>
        <w:autoSpaceDN w:val="0"/>
        <w:adjustRightInd w:val="0"/>
        <w:spacing w:line="240" w:lineRule="auto"/>
        <w:jc w:val="center"/>
        <w:rPr>
          <w:rFonts w:ascii="Arial" w:hAnsi="Arial" w:cs="Arial"/>
          <w:sz w:val="20"/>
          <w:szCs w:val="20"/>
        </w:rPr>
      </w:pPr>
    </w:p>
    <w:p w14:paraId="44E00F42" w14:textId="77777777" w:rsidR="00FB4005" w:rsidRPr="00FB4005" w:rsidRDefault="00FB4005" w:rsidP="00F41AD9">
      <w:pPr>
        <w:autoSpaceDE w:val="0"/>
        <w:autoSpaceDN w:val="0"/>
        <w:adjustRightInd w:val="0"/>
        <w:spacing w:line="240" w:lineRule="auto"/>
        <w:jc w:val="center"/>
        <w:rPr>
          <w:rFonts w:ascii="Arial" w:hAnsi="Arial" w:cs="Arial"/>
          <w:sz w:val="20"/>
          <w:szCs w:val="20"/>
        </w:rPr>
      </w:pPr>
    </w:p>
    <w:p w14:paraId="62B62952" w14:textId="77777777" w:rsidR="00FB4005" w:rsidRPr="00FB4005" w:rsidRDefault="00FB4005" w:rsidP="00F41AD9">
      <w:pPr>
        <w:pStyle w:val="poglavje0"/>
        <w:shd w:val="clear" w:color="auto" w:fill="FFFFFF"/>
        <w:spacing w:before="0" w:beforeAutospacing="0" w:after="0" w:afterAutospacing="0"/>
        <w:jc w:val="center"/>
        <w:rPr>
          <w:rFonts w:ascii="Arial" w:hAnsi="Arial" w:cs="Arial"/>
          <w:b/>
          <w:sz w:val="20"/>
          <w:szCs w:val="20"/>
        </w:rPr>
      </w:pPr>
      <w:r w:rsidRPr="00FB4005">
        <w:rPr>
          <w:rFonts w:ascii="Arial" w:hAnsi="Arial" w:cs="Arial"/>
          <w:b/>
          <w:sz w:val="20"/>
          <w:szCs w:val="20"/>
        </w:rPr>
        <w:t>I. SPLOŠNE DOLOČBE</w:t>
      </w:r>
    </w:p>
    <w:p w14:paraId="015C2089" w14:textId="77777777" w:rsidR="00FB4005" w:rsidRPr="00FB4005" w:rsidRDefault="00FB4005" w:rsidP="00F41AD9">
      <w:pPr>
        <w:pStyle w:val="len"/>
        <w:shd w:val="clear" w:color="auto" w:fill="FFFFFF"/>
        <w:spacing w:before="0" w:beforeAutospacing="0" w:after="0" w:afterAutospacing="0"/>
        <w:jc w:val="center"/>
        <w:rPr>
          <w:rFonts w:ascii="Arial" w:hAnsi="Arial" w:cs="Arial"/>
          <w:bCs/>
          <w:sz w:val="20"/>
          <w:szCs w:val="20"/>
        </w:rPr>
      </w:pPr>
    </w:p>
    <w:p w14:paraId="4658D0E8"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Fonts w:ascii="Arial" w:hAnsi="Arial" w:cs="Arial"/>
          <w:bCs/>
          <w:sz w:val="20"/>
          <w:szCs w:val="20"/>
        </w:rPr>
      </w:pPr>
      <w:r w:rsidRPr="00FB4005">
        <w:rPr>
          <w:rFonts w:ascii="Arial" w:hAnsi="Arial" w:cs="Arial"/>
          <w:bCs/>
          <w:sz w:val="20"/>
          <w:szCs w:val="20"/>
        </w:rPr>
        <w:t>člen</w:t>
      </w:r>
    </w:p>
    <w:p w14:paraId="58532368" w14:textId="77777777" w:rsidR="00FB4005" w:rsidRPr="00FB4005" w:rsidRDefault="00FB4005" w:rsidP="00F41AD9">
      <w:pPr>
        <w:pStyle w:val="lennaslov"/>
        <w:shd w:val="clear" w:color="auto" w:fill="FFFFFF"/>
        <w:spacing w:before="0" w:beforeAutospacing="0" w:after="0" w:afterAutospacing="0"/>
        <w:jc w:val="center"/>
        <w:rPr>
          <w:rFonts w:ascii="Arial" w:hAnsi="Arial" w:cs="Arial"/>
          <w:bCs/>
          <w:sz w:val="20"/>
          <w:szCs w:val="20"/>
        </w:rPr>
      </w:pPr>
      <w:r w:rsidRPr="00FB4005">
        <w:rPr>
          <w:rFonts w:ascii="Arial" w:hAnsi="Arial" w:cs="Arial"/>
          <w:bCs/>
          <w:sz w:val="20"/>
          <w:szCs w:val="20"/>
        </w:rPr>
        <w:t>(vsebina)</w:t>
      </w:r>
    </w:p>
    <w:p w14:paraId="08822AE5"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04B44C11" w14:textId="3AD2704C"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r w:rsidRPr="00FB4005">
        <w:rPr>
          <w:rFonts w:ascii="Arial" w:hAnsi="Arial" w:cs="Arial"/>
          <w:sz w:val="20"/>
          <w:szCs w:val="20"/>
          <w:shd w:val="clear" w:color="auto" w:fill="FFFFFF"/>
        </w:rPr>
        <w:t>Ta uredba v skladu z Direktivo</w:t>
      </w:r>
      <w:r w:rsidR="00F923C3">
        <w:rPr>
          <w:rFonts w:ascii="Arial" w:hAnsi="Arial" w:cs="Arial"/>
          <w:sz w:val="20"/>
          <w:szCs w:val="20"/>
          <w:shd w:val="clear" w:color="auto" w:fill="FFFFFF"/>
        </w:rPr>
        <w:t> </w:t>
      </w:r>
      <w:r w:rsidRPr="00FB4005">
        <w:rPr>
          <w:rFonts w:ascii="Arial" w:hAnsi="Arial" w:cs="Arial"/>
          <w:sz w:val="20"/>
          <w:szCs w:val="20"/>
          <w:shd w:val="clear" w:color="auto" w:fill="FFFFFF"/>
        </w:rPr>
        <w:t>(EU) </w:t>
      </w:r>
      <w:r w:rsidRPr="00FB4005">
        <w:rPr>
          <w:rFonts w:ascii="Arial" w:hAnsi="Arial" w:cs="Arial"/>
          <w:sz w:val="20"/>
          <w:szCs w:val="20"/>
        </w:rPr>
        <w:t>2019/883 Evropskega parlamenta in Sveta z dne 17. aprila 2019 o pristaniških sprejemnih zmogljivostih za oddajo odpadkov z ladij, spremembi Direktive 2010/65/EU in razveljavitvi Direktive 2000/59/ES</w:t>
      </w:r>
      <w:r w:rsidRPr="00FB4005">
        <w:rPr>
          <w:rFonts w:ascii="Arial" w:hAnsi="Arial" w:cs="Arial"/>
          <w:sz w:val="20"/>
          <w:szCs w:val="20"/>
          <w:shd w:val="clear" w:color="auto" w:fill="FFFFFF"/>
        </w:rPr>
        <w:t xml:space="preserve"> (</w:t>
      </w:r>
      <w:r w:rsidRPr="00FB4005">
        <w:rPr>
          <w:rFonts w:ascii="Arial" w:hAnsi="Arial" w:cs="Arial"/>
          <w:sz w:val="20"/>
          <w:szCs w:val="20"/>
        </w:rPr>
        <w:t>UL</w:t>
      </w:r>
      <w:r w:rsidR="00F923C3">
        <w:rPr>
          <w:rFonts w:ascii="Arial" w:hAnsi="Arial" w:cs="Arial"/>
          <w:sz w:val="20"/>
          <w:szCs w:val="20"/>
        </w:rPr>
        <w:t> </w:t>
      </w:r>
      <w:r w:rsidRPr="00FB4005">
        <w:rPr>
          <w:rFonts w:ascii="Arial" w:hAnsi="Arial" w:cs="Arial"/>
          <w:sz w:val="20"/>
          <w:szCs w:val="20"/>
        </w:rPr>
        <w:t>L št. 151 z dne 7. 6. 2019, str. 116</w:t>
      </w:r>
      <w:r w:rsidR="00F23B62">
        <w:rPr>
          <w:rFonts w:ascii="Arial" w:hAnsi="Arial" w:cs="Arial"/>
          <w:sz w:val="20"/>
          <w:szCs w:val="20"/>
        </w:rPr>
        <w:t>;</w:t>
      </w:r>
      <w:r w:rsidRPr="00FB4005">
        <w:rPr>
          <w:rFonts w:ascii="Arial" w:hAnsi="Arial" w:cs="Arial"/>
          <w:sz w:val="20"/>
          <w:szCs w:val="20"/>
        </w:rPr>
        <w:t xml:space="preserve"> </w:t>
      </w:r>
      <w:r w:rsidRPr="00FB4005">
        <w:rPr>
          <w:rFonts w:ascii="Arial" w:hAnsi="Arial" w:cs="Arial"/>
          <w:sz w:val="20"/>
          <w:szCs w:val="20"/>
          <w:shd w:val="clear" w:color="auto" w:fill="FFFFFF"/>
        </w:rPr>
        <w:t xml:space="preserve">v nadaljnjem besedilu: Direktiva 2019/883/EU) določa pravila ravnanja za </w:t>
      </w:r>
      <w:r w:rsidRPr="00FB4005">
        <w:rPr>
          <w:rFonts w:ascii="Arial" w:hAnsi="Arial" w:cs="Arial"/>
          <w:sz w:val="20"/>
          <w:szCs w:val="20"/>
        </w:rPr>
        <w:t xml:space="preserve">varstvo </w:t>
      </w:r>
      <w:r w:rsidRPr="00FB4005">
        <w:rPr>
          <w:rFonts w:ascii="Arial" w:hAnsi="Arial" w:cs="Arial"/>
          <w:sz w:val="20"/>
          <w:szCs w:val="20"/>
          <w:shd w:val="clear" w:color="auto" w:fill="FFFFFF"/>
        </w:rPr>
        <w:t>morskega okolja</w:t>
      </w:r>
      <w:r w:rsidRPr="00FB4005">
        <w:rPr>
          <w:rFonts w:ascii="Arial" w:hAnsi="Arial" w:cs="Arial"/>
          <w:sz w:val="20"/>
          <w:szCs w:val="20"/>
        </w:rPr>
        <w:t xml:space="preserve"> pred negativnimi učinki izpustov odpadkov s plovil, ki uporabljajo pristanišča Republike Slovenije, ter zahteve za izboljšanje in uporabo ustreznih </w:t>
      </w:r>
      <w:r w:rsidRPr="00FB4005">
        <w:rPr>
          <w:rFonts w:ascii="Arial" w:hAnsi="Arial" w:cs="Arial"/>
          <w:sz w:val="20"/>
          <w:szCs w:val="20"/>
          <w:shd w:val="clear" w:color="auto" w:fill="FFFFFF"/>
        </w:rPr>
        <w:t>pristaniških zmogljivosti za prevzem odpadkov s plovil</w:t>
      </w:r>
      <w:r w:rsidRPr="00FB4005">
        <w:rPr>
          <w:rFonts w:ascii="Arial" w:hAnsi="Arial" w:cs="Arial"/>
          <w:sz w:val="20"/>
          <w:szCs w:val="20"/>
        </w:rPr>
        <w:t xml:space="preserve"> ter njihovo oddajo v te zmogljivosti ob hkratnem zagotavljanju nemotenega poteka pomorskega prometa.</w:t>
      </w:r>
    </w:p>
    <w:p w14:paraId="13D6D67C"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3EF1044"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Fonts w:ascii="Arial" w:hAnsi="Arial" w:cs="Arial"/>
          <w:bCs/>
          <w:sz w:val="20"/>
          <w:szCs w:val="20"/>
        </w:rPr>
      </w:pPr>
      <w:r w:rsidRPr="00FB4005">
        <w:rPr>
          <w:rFonts w:ascii="Arial" w:hAnsi="Arial" w:cs="Arial"/>
          <w:bCs/>
          <w:sz w:val="20"/>
          <w:szCs w:val="20"/>
        </w:rPr>
        <w:t>člen</w:t>
      </w:r>
    </w:p>
    <w:p w14:paraId="754FC389" w14:textId="77777777" w:rsidR="00FB4005" w:rsidRPr="00FB4005" w:rsidRDefault="00FB4005" w:rsidP="00692733">
      <w:pPr>
        <w:pStyle w:val="lennaslov"/>
        <w:shd w:val="clear" w:color="auto" w:fill="FFFFFF"/>
        <w:spacing w:before="0" w:beforeAutospacing="0" w:after="120" w:afterAutospacing="0"/>
        <w:jc w:val="center"/>
        <w:rPr>
          <w:rFonts w:ascii="Arial" w:hAnsi="Arial" w:cs="Arial"/>
          <w:bCs/>
          <w:sz w:val="20"/>
          <w:szCs w:val="20"/>
        </w:rPr>
      </w:pPr>
      <w:r w:rsidRPr="00FB4005">
        <w:rPr>
          <w:rFonts w:ascii="Arial" w:hAnsi="Arial" w:cs="Arial"/>
          <w:bCs/>
          <w:sz w:val="20"/>
          <w:szCs w:val="20"/>
        </w:rPr>
        <w:t>(uporaba)</w:t>
      </w:r>
    </w:p>
    <w:p w14:paraId="100D5FE0" w14:textId="77777777" w:rsidR="00FB4005" w:rsidRPr="00FB4005" w:rsidRDefault="00FB4005">
      <w:pPr>
        <w:pStyle w:val="odstavek"/>
        <w:numPr>
          <w:ilvl w:val="0"/>
          <w:numId w:val="12"/>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Ta uredba se uporablja za:</w:t>
      </w:r>
    </w:p>
    <w:p w14:paraId="6C23C6A6" w14:textId="57A17460" w:rsidR="00FB4005" w:rsidRPr="00FB4005" w:rsidRDefault="00FB4005" w:rsidP="00F41AD9">
      <w:pPr>
        <w:pStyle w:val="tevilnatoka"/>
        <w:shd w:val="clear" w:color="auto" w:fill="FFFFFF"/>
        <w:tabs>
          <w:tab w:val="left" w:pos="426"/>
        </w:tabs>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1. vsa plovila ne glede na njihovo zastavo, ki priplujejo ali se nahajajo v pristaniščih Republike Slovenije, razen vojaških plovil ter pomožnih ali drugih plovil v lasti države ali njenem upravljanju, </w:t>
      </w:r>
      <w:r w:rsidR="00ED43C8">
        <w:rPr>
          <w:rFonts w:ascii="Arial" w:hAnsi="Arial" w:cs="Arial"/>
          <w:sz w:val="20"/>
          <w:szCs w:val="20"/>
        </w:rPr>
        <w:t>kadar</w:t>
      </w:r>
      <w:r w:rsidR="00ED43C8" w:rsidRPr="00FB4005">
        <w:rPr>
          <w:rFonts w:ascii="Arial" w:hAnsi="Arial" w:cs="Arial"/>
          <w:sz w:val="20"/>
          <w:szCs w:val="20"/>
        </w:rPr>
        <w:t xml:space="preserve"> </w:t>
      </w:r>
      <w:r w:rsidRPr="00FB4005">
        <w:rPr>
          <w:rFonts w:ascii="Arial" w:hAnsi="Arial" w:cs="Arial"/>
          <w:sz w:val="20"/>
          <w:szCs w:val="20"/>
        </w:rPr>
        <w:t xml:space="preserve">se uporabljajo samo za nekomercialne državne namene, in plovil, ki se uporabljajo za izvajanje pristaniških storitev v skladu z drugim odstavkom 1. člena </w:t>
      </w:r>
      <w:r w:rsidRPr="00FB4005">
        <w:rPr>
          <w:rFonts w:ascii="Arial" w:eastAsia="Calibri" w:hAnsi="Arial" w:cs="Arial"/>
          <w:sz w:val="20"/>
          <w:szCs w:val="20"/>
        </w:rPr>
        <w:t xml:space="preserve">Uredbe (EU) 2017/352 Evropskega </w:t>
      </w:r>
      <w:r w:rsidR="00ED43C8">
        <w:rPr>
          <w:rFonts w:ascii="Arial" w:eastAsia="Calibri" w:hAnsi="Arial" w:cs="Arial"/>
          <w:sz w:val="20"/>
          <w:szCs w:val="20"/>
        </w:rPr>
        <w:t>p</w:t>
      </w:r>
      <w:r w:rsidRPr="00FB4005">
        <w:rPr>
          <w:rFonts w:ascii="Arial" w:eastAsia="Calibri" w:hAnsi="Arial" w:cs="Arial"/>
          <w:sz w:val="20"/>
          <w:szCs w:val="20"/>
        </w:rPr>
        <w:t>arlamenta in Sveta z dne 15. februarja</w:t>
      </w:r>
      <w:r w:rsidR="00CB29B0">
        <w:rPr>
          <w:rFonts w:ascii="Arial" w:eastAsia="Calibri" w:hAnsi="Arial" w:cs="Arial"/>
          <w:sz w:val="20"/>
          <w:szCs w:val="20"/>
        </w:rPr>
        <w:t> </w:t>
      </w:r>
      <w:r w:rsidRPr="00FB4005">
        <w:rPr>
          <w:rFonts w:ascii="Arial" w:eastAsia="Calibri" w:hAnsi="Arial" w:cs="Arial"/>
          <w:sz w:val="20"/>
          <w:szCs w:val="20"/>
        </w:rPr>
        <w:t>2017 o vzpostavitvi okvira za izvajanje pristaniških storitev in skupnih pravil o finančni preglednosti pristanišč (UL</w:t>
      </w:r>
      <w:r w:rsidR="00AC4545">
        <w:rPr>
          <w:rFonts w:ascii="Arial" w:eastAsia="Calibri" w:hAnsi="Arial" w:cs="Arial"/>
          <w:sz w:val="20"/>
          <w:szCs w:val="20"/>
        </w:rPr>
        <w:t> </w:t>
      </w:r>
      <w:r w:rsidRPr="00FB4005">
        <w:rPr>
          <w:rFonts w:ascii="Arial" w:eastAsia="Calibri" w:hAnsi="Arial" w:cs="Arial"/>
          <w:sz w:val="20"/>
          <w:szCs w:val="20"/>
        </w:rPr>
        <w:t>L št. 57 z dne 3. 3. 2017, str. 1), zadnjič spremenjene z Uredbo (EU) </w:t>
      </w:r>
      <w:r w:rsidRPr="00FB4005">
        <w:rPr>
          <w:rFonts w:ascii="Arial" w:hAnsi="Arial" w:cs="Arial"/>
          <w:sz w:val="20"/>
          <w:szCs w:val="20"/>
        </w:rPr>
        <w:t>2020/697 Evropskega parlamenta in Sveta z dne 25. maja</w:t>
      </w:r>
      <w:r w:rsidR="00AC4545">
        <w:rPr>
          <w:rFonts w:ascii="Arial" w:hAnsi="Arial" w:cs="Arial"/>
          <w:sz w:val="20"/>
          <w:szCs w:val="20"/>
        </w:rPr>
        <w:t> </w:t>
      </w:r>
      <w:r w:rsidRPr="00FB4005">
        <w:rPr>
          <w:rFonts w:ascii="Arial" w:hAnsi="Arial" w:cs="Arial"/>
          <w:sz w:val="20"/>
          <w:szCs w:val="20"/>
        </w:rPr>
        <w:t>2020 o spremembi Uredbe </w:t>
      </w:r>
      <w:r w:rsidRPr="00FB4005">
        <w:rPr>
          <w:rFonts w:ascii="Arial" w:eastAsia="Calibri" w:hAnsi="Arial" w:cs="Arial"/>
          <w:sz w:val="20"/>
          <w:szCs w:val="20"/>
        </w:rPr>
        <w:t>(EU) </w:t>
      </w:r>
      <w:r w:rsidRPr="00FB4005">
        <w:rPr>
          <w:rFonts w:ascii="Arial" w:hAnsi="Arial" w:cs="Arial"/>
          <w:sz w:val="20"/>
          <w:szCs w:val="20"/>
        </w:rPr>
        <w:t>2017/352, da se upravnemu organu pristanišča ali pristojnemu organu dovoli zagotavljanje prožnosti pri pobiranju pristojbin za pristaniško infrastrukturo v okviru izbruha COVID-19</w:t>
      </w:r>
      <w:r w:rsidRPr="00FB4005">
        <w:rPr>
          <w:rFonts w:ascii="Arial" w:eastAsia="Calibri" w:hAnsi="Arial" w:cs="Arial"/>
          <w:sz w:val="20"/>
          <w:szCs w:val="20"/>
        </w:rPr>
        <w:t xml:space="preserve"> (UL</w:t>
      </w:r>
      <w:r w:rsidR="00AC4545">
        <w:rPr>
          <w:rFonts w:ascii="Arial" w:eastAsia="Calibri" w:hAnsi="Arial" w:cs="Arial"/>
          <w:sz w:val="20"/>
          <w:szCs w:val="20"/>
        </w:rPr>
        <w:t> </w:t>
      </w:r>
      <w:r w:rsidRPr="00FB4005">
        <w:rPr>
          <w:rFonts w:ascii="Arial" w:eastAsia="Calibri" w:hAnsi="Arial" w:cs="Arial"/>
          <w:sz w:val="20"/>
          <w:szCs w:val="20"/>
        </w:rPr>
        <w:t>L št. 165 z dne 27. 5. 2020, str. 7)</w:t>
      </w:r>
      <w:r w:rsidRPr="00FB4005">
        <w:rPr>
          <w:rFonts w:ascii="Arial" w:hAnsi="Arial" w:cs="Arial"/>
          <w:sz w:val="20"/>
          <w:szCs w:val="20"/>
        </w:rPr>
        <w:t>, in</w:t>
      </w:r>
    </w:p>
    <w:p w14:paraId="3388C9F0" w14:textId="243CDD04" w:rsidR="00FB4005" w:rsidRDefault="00FB4005" w:rsidP="00692733">
      <w:pPr>
        <w:pStyle w:val="tevilnatoka"/>
        <w:shd w:val="clear" w:color="auto" w:fill="FFFFFF"/>
        <w:tabs>
          <w:tab w:val="left" w:pos="426"/>
        </w:tabs>
        <w:spacing w:before="0" w:beforeAutospacing="0" w:after="0" w:afterAutospacing="0"/>
        <w:ind w:left="425"/>
        <w:jc w:val="both"/>
        <w:rPr>
          <w:rFonts w:ascii="Arial" w:hAnsi="Arial" w:cs="Arial"/>
          <w:sz w:val="20"/>
          <w:szCs w:val="20"/>
        </w:rPr>
      </w:pPr>
      <w:r w:rsidRPr="00FB4005">
        <w:rPr>
          <w:rFonts w:ascii="Arial" w:hAnsi="Arial" w:cs="Arial"/>
          <w:sz w:val="20"/>
          <w:szCs w:val="20"/>
        </w:rPr>
        <w:t>2. vsa pristanišča Republike Slovenije, v katera običajno priplujejo plovila, ki spadajo na področje uporabe iz prejšnje točke.</w:t>
      </w:r>
    </w:p>
    <w:p w14:paraId="4DF79B66" w14:textId="77777777" w:rsidR="00ED43C8" w:rsidRPr="00FB4005" w:rsidRDefault="00ED43C8" w:rsidP="00692733">
      <w:pPr>
        <w:pStyle w:val="tevilnatoka"/>
        <w:shd w:val="clear" w:color="auto" w:fill="FFFFFF"/>
        <w:tabs>
          <w:tab w:val="left" w:pos="426"/>
        </w:tabs>
        <w:spacing w:before="0" w:beforeAutospacing="0" w:after="0" w:afterAutospacing="0"/>
        <w:ind w:left="425"/>
        <w:jc w:val="both"/>
        <w:rPr>
          <w:rFonts w:ascii="Arial" w:hAnsi="Arial" w:cs="Arial"/>
          <w:sz w:val="20"/>
          <w:szCs w:val="20"/>
        </w:rPr>
      </w:pPr>
    </w:p>
    <w:p w14:paraId="21B7CAF0" w14:textId="77777777" w:rsidR="00FB4005" w:rsidRPr="00FB4005" w:rsidRDefault="00FB4005">
      <w:pPr>
        <w:pStyle w:val="odstavek"/>
        <w:numPr>
          <w:ilvl w:val="0"/>
          <w:numId w:val="12"/>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Plovila, za katere se ta uredba ne uporablja, lahko oddajo odpadke s plovil v skladu s to uredbo.</w:t>
      </w:r>
    </w:p>
    <w:p w14:paraId="22F12F5B"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9B28B8E"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Fonts w:ascii="Arial" w:hAnsi="Arial" w:cs="Arial"/>
          <w:bCs/>
          <w:sz w:val="20"/>
          <w:szCs w:val="20"/>
        </w:rPr>
      </w:pPr>
      <w:r w:rsidRPr="00FB4005">
        <w:rPr>
          <w:rFonts w:ascii="Arial" w:hAnsi="Arial" w:cs="Arial"/>
          <w:bCs/>
          <w:sz w:val="20"/>
          <w:szCs w:val="20"/>
        </w:rPr>
        <w:t>člen</w:t>
      </w:r>
    </w:p>
    <w:p w14:paraId="71A083BA" w14:textId="77777777" w:rsidR="00FB4005" w:rsidRPr="00FB4005" w:rsidRDefault="00FB4005" w:rsidP="00692733">
      <w:pPr>
        <w:pStyle w:val="lennaslov"/>
        <w:shd w:val="clear" w:color="auto" w:fill="FFFFFF"/>
        <w:spacing w:before="0" w:beforeAutospacing="0" w:after="120" w:afterAutospacing="0"/>
        <w:jc w:val="center"/>
        <w:rPr>
          <w:rFonts w:ascii="Arial" w:hAnsi="Arial" w:cs="Arial"/>
          <w:bCs/>
          <w:sz w:val="20"/>
          <w:szCs w:val="20"/>
        </w:rPr>
      </w:pPr>
      <w:r w:rsidRPr="00FB4005">
        <w:rPr>
          <w:rFonts w:ascii="Arial" w:hAnsi="Arial" w:cs="Arial"/>
          <w:bCs/>
          <w:sz w:val="20"/>
          <w:szCs w:val="20"/>
        </w:rPr>
        <w:t>(izrazi)</w:t>
      </w:r>
    </w:p>
    <w:p w14:paraId="35EA58CD" w14:textId="2A13E429" w:rsidR="00FB4005" w:rsidRPr="00FB4005" w:rsidRDefault="00FB4005" w:rsidP="00136B02">
      <w:pPr>
        <w:pStyle w:val="odstavek"/>
        <w:shd w:val="clear" w:color="auto" w:fill="FFFFFF"/>
        <w:tabs>
          <w:tab w:val="left" w:pos="426"/>
        </w:tabs>
        <w:spacing w:before="0" w:beforeAutospacing="0" w:after="0" w:afterAutospacing="0"/>
        <w:ind w:firstLine="0"/>
        <w:rPr>
          <w:rFonts w:ascii="Arial" w:hAnsi="Arial" w:cs="Arial"/>
          <w:sz w:val="20"/>
          <w:szCs w:val="20"/>
        </w:rPr>
      </w:pPr>
      <w:r w:rsidRPr="00FB4005">
        <w:rPr>
          <w:rFonts w:ascii="Arial" w:hAnsi="Arial" w:cs="Arial"/>
          <w:sz w:val="20"/>
          <w:szCs w:val="20"/>
        </w:rPr>
        <w:t>Izrazi, uporabljeni v tej uredbi, pomen</w:t>
      </w:r>
      <w:r w:rsidR="006B4AA8">
        <w:rPr>
          <w:rFonts w:ascii="Arial" w:hAnsi="Arial" w:cs="Arial"/>
          <w:sz w:val="20"/>
          <w:szCs w:val="20"/>
        </w:rPr>
        <w:t>ijo</w:t>
      </w:r>
      <w:r w:rsidRPr="00FB4005">
        <w:rPr>
          <w:rFonts w:ascii="Arial" w:hAnsi="Arial" w:cs="Arial"/>
          <w:sz w:val="20"/>
          <w:szCs w:val="20"/>
        </w:rPr>
        <w:t>:</w:t>
      </w:r>
    </w:p>
    <w:p w14:paraId="7A5D8F67" w14:textId="67FA69DA"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1. plovilo je vsako morsko plovilo, vključno s plovili za rekreacijo in ribiškimi plovili, hidrogliserji, plovili na zračni blazini ter podvodnimi plovili. Za namene te uredbe se </w:t>
      </w:r>
      <w:r w:rsidR="00BB16BF">
        <w:rPr>
          <w:rFonts w:ascii="Arial" w:hAnsi="Arial" w:cs="Arial"/>
          <w:sz w:val="20"/>
          <w:szCs w:val="20"/>
        </w:rPr>
        <w:t>za</w:t>
      </w:r>
      <w:r w:rsidR="00BB16BF" w:rsidRPr="00FB4005">
        <w:rPr>
          <w:rFonts w:ascii="Arial" w:hAnsi="Arial" w:cs="Arial"/>
          <w:sz w:val="20"/>
          <w:szCs w:val="20"/>
        </w:rPr>
        <w:t xml:space="preserve"> </w:t>
      </w:r>
      <w:r w:rsidRPr="00FB4005">
        <w:rPr>
          <w:rFonts w:ascii="Arial" w:hAnsi="Arial" w:cs="Arial"/>
          <w:sz w:val="20"/>
          <w:szCs w:val="20"/>
        </w:rPr>
        <w:t>plovilo šteje tudi plavajoča naprava</w:t>
      </w:r>
      <w:r w:rsidR="005C5F42">
        <w:rPr>
          <w:rFonts w:ascii="Arial" w:hAnsi="Arial" w:cs="Arial"/>
          <w:sz w:val="20"/>
          <w:szCs w:val="20"/>
        </w:rPr>
        <w:t>;</w:t>
      </w:r>
    </w:p>
    <w:p w14:paraId="725367F0"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04C75668" w14:textId="0CBBCE61"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2. </w:t>
      </w:r>
      <w:r w:rsidR="00ED43C8">
        <w:rPr>
          <w:rFonts w:ascii="Arial" w:hAnsi="Arial" w:cs="Arial"/>
          <w:sz w:val="20"/>
          <w:szCs w:val="20"/>
        </w:rPr>
        <w:t>k</w:t>
      </w:r>
      <w:r w:rsidR="0005055D" w:rsidRPr="0005055D">
        <w:rPr>
          <w:rFonts w:ascii="Arial" w:hAnsi="Arial" w:cs="Arial"/>
          <w:sz w:val="20"/>
          <w:szCs w:val="20"/>
        </w:rPr>
        <w:t>onvencija MARPOL</w:t>
      </w:r>
      <w:r w:rsidR="00AC4545">
        <w:rPr>
          <w:rFonts w:ascii="Arial" w:hAnsi="Arial" w:cs="Arial"/>
          <w:sz w:val="20"/>
          <w:szCs w:val="20"/>
        </w:rPr>
        <w:t> </w:t>
      </w:r>
      <w:r w:rsidR="0005055D" w:rsidRPr="0005055D">
        <w:rPr>
          <w:rFonts w:ascii="Arial" w:hAnsi="Arial" w:cs="Arial"/>
          <w:sz w:val="20"/>
          <w:szCs w:val="20"/>
        </w:rPr>
        <w:t>73/78 je Mednarodna konvencija o preprečevanju onesnaženja morja z ladij (Uradni list SFRJ – Mednarodne pogodbe št.</w:t>
      </w:r>
      <w:r w:rsidR="00AC4545">
        <w:rPr>
          <w:rFonts w:ascii="Arial" w:hAnsi="Arial" w:cs="Arial"/>
          <w:sz w:val="20"/>
          <w:szCs w:val="20"/>
        </w:rPr>
        <w:t> </w:t>
      </w:r>
      <w:r w:rsidR="0005055D" w:rsidRPr="0005055D">
        <w:rPr>
          <w:rFonts w:ascii="Arial" w:hAnsi="Arial" w:cs="Arial"/>
          <w:sz w:val="20"/>
          <w:szCs w:val="20"/>
        </w:rPr>
        <w:t>2/85) in Protokol k mednarodni konvenciji iz leta</w:t>
      </w:r>
      <w:r w:rsidR="00AC4545">
        <w:rPr>
          <w:rFonts w:ascii="Arial" w:hAnsi="Arial" w:cs="Arial"/>
          <w:sz w:val="20"/>
          <w:szCs w:val="20"/>
        </w:rPr>
        <w:t> </w:t>
      </w:r>
      <w:r w:rsidR="0005055D" w:rsidRPr="0005055D">
        <w:rPr>
          <w:rFonts w:ascii="Arial" w:hAnsi="Arial" w:cs="Arial"/>
          <w:sz w:val="20"/>
          <w:szCs w:val="20"/>
        </w:rPr>
        <w:t>1973 o preprečevanju onesnaženja, ki ga povzročajo ladje (Uradni list SFRJ – Mednarodne pogodbe št.</w:t>
      </w:r>
      <w:r w:rsidR="00AC4545">
        <w:rPr>
          <w:rFonts w:ascii="Arial" w:hAnsi="Arial" w:cs="Arial"/>
          <w:sz w:val="20"/>
          <w:szCs w:val="20"/>
        </w:rPr>
        <w:t> </w:t>
      </w:r>
      <w:r w:rsidR="0005055D" w:rsidRPr="0005055D">
        <w:rPr>
          <w:rFonts w:ascii="Arial" w:hAnsi="Arial" w:cs="Arial"/>
          <w:sz w:val="20"/>
          <w:szCs w:val="20"/>
        </w:rPr>
        <w:t>2/85)</w:t>
      </w:r>
      <w:r w:rsidR="005C5F42">
        <w:rPr>
          <w:rFonts w:ascii="Arial" w:hAnsi="Arial" w:cs="Arial"/>
          <w:sz w:val="20"/>
          <w:szCs w:val="20"/>
        </w:rPr>
        <w:t>;</w:t>
      </w:r>
    </w:p>
    <w:p w14:paraId="6E4A7CC4"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AA152C1" w14:textId="77777777"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3. odpadki s plovil so:</w:t>
      </w:r>
    </w:p>
    <w:p w14:paraId="59F09126" w14:textId="56D34FE9" w:rsidR="00FB4005" w:rsidRPr="00FB4005" w:rsidRDefault="00FB4005">
      <w:pPr>
        <w:pStyle w:val="alineazaodstavkom0"/>
        <w:numPr>
          <w:ilvl w:val="0"/>
          <w:numId w:val="16"/>
        </w:numPr>
        <w:shd w:val="clear" w:color="auto" w:fill="FFFFFF"/>
        <w:tabs>
          <w:tab w:val="left" w:pos="1134"/>
        </w:tabs>
        <w:spacing w:before="0" w:beforeAutospacing="0" w:after="0" w:afterAutospacing="0"/>
        <w:ind w:left="993" w:hanging="284"/>
        <w:jc w:val="both"/>
        <w:rPr>
          <w:rFonts w:ascii="Arial" w:hAnsi="Arial" w:cs="Arial"/>
          <w:sz w:val="20"/>
          <w:szCs w:val="20"/>
        </w:rPr>
      </w:pPr>
      <w:r w:rsidRPr="00FB4005">
        <w:rPr>
          <w:rFonts w:ascii="Arial" w:hAnsi="Arial" w:cs="Arial"/>
          <w:sz w:val="20"/>
          <w:szCs w:val="20"/>
        </w:rPr>
        <w:lastRenderedPageBreak/>
        <w:t xml:space="preserve">vsi odpadki, vključno z ostanki tovora, ki nastanejo med plovbo plovila ali med postopki natovarjanja, raztovarjanja in čiščenja ter spadajo na področje uporabe </w:t>
      </w:r>
      <w:r w:rsidR="00ED43C8">
        <w:rPr>
          <w:rFonts w:ascii="Arial" w:hAnsi="Arial" w:cs="Arial"/>
          <w:sz w:val="20"/>
          <w:szCs w:val="20"/>
        </w:rPr>
        <w:t>p</w:t>
      </w:r>
      <w:r w:rsidRPr="00FB4005">
        <w:rPr>
          <w:rFonts w:ascii="Arial" w:hAnsi="Arial" w:cs="Arial"/>
          <w:sz w:val="20"/>
          <w:szCs w:val="20"/>
        </w:rPr>
        <w:t>rilog</w:t>
      </w:r>
      <w:r w:rsidR="00AC4545">
        <w:rPr>
          <w:rFonts w:ascii="Arial" w:hAnsi="Arial" w:cs="Arial"/>
          <w:sz w:val="20"/>
          <w:szCs w:val="20"/>
        </w:rPr>
        <w:t> </w:t>
      </w:r>
      <w:r w:rsidRPr="00FB4005">
        <w:rPr>
          <w:rFonts w:ascii="Arial" w:hAnsi="Arial" w:cs="Arial"/>
          <w:sz w:val="20"/>
          <w:szCs w:val="20"/>
        </w:rPr>
        <w:t xml:space="preserve">I, II, V in VI </w:t>
      </w:r>
      <w:r w:rsidR="00ED43C8">
        <w:rPr>
          <w:rFonts w:ascii="Arial" w:hAnsi="Arial" w:cs="Arial"/>
          <w:sz w:val="20"/>
          <w:szCs w:val="20"/>
        </w:rPr>
        <w:t>k</w:t>
      </w:r>
      <w:r w:rsidRPr="00FB4005">
        <w:rPr>
          <w:rFonts w:ascii="Arial" w:hAnsi="Arial" w:cs="Arial"/>
          <w:sz w:val="20"/>
          <w:szCs w:val="20"/>
        </w:rPr>
        <w:t xml:space="preserve">onvencije MARPOL 73/78, </w:t>
      </w:r>
    </w:p>
    <w:p w14:paraId="7CFD533D" w14:textId="7CD1BCF5" w:rsidR="00FB4005" w:rsidRPr="00FB4005" w:rsidRDefault="00FB4005">
      <w:pPr>
        <w:pStyle w:val="alineazaodstavkom0"/>
        <w:numPr>
          <w:ilvl w:val="0"/>
          <w:numId w:val="16"/>
        </w:numPr>
        <w:shd w:val="clear" w:color="auto" w:fill="FFFFFF"/>
        <w:tabs>
          <w:tab w:val="left" w:pos="1134"/>
        </w:tabs>
        <w:spacing w:before="0" w:beforeAutospacing="0" w:after="0" w:afterAutospacing="0"/>
        <w:ind w:left="993" w:hanging="284"/>
        <w:jc w:val="both"/>
        <w:rPr>
          <w:rFonts w:ascii="Arial" w:hAnsi="Arial" w:cs="Arial"/>
          <w:sz w:val="20"/>
          <w:szCs w:val="20"/>
        </w:rPr>
      </w:pPr>
      <w:r w:rsidRPr="00FB4005">
        <w:rPr>
          <w:rFonts w:ascii="Arial" w:hAnsi="Arial" w:cs="Arial"/>
          <w:sz w:val="20"/>
          <w:szCs w:val="20"/>
        </w:rPr>
        <w:t xml:space="preserve">komunalna odpadna voda, ki nastane med plovbo plovila ali med postopki natovarjanja, raztovarjanja in čiščenja (v nadaljnjem besedilu: komunalna odpadna voda s plovil) ter spada na področje uporabe </w:t>
      </w:r>
      <w:r w:rsidR="00ED43C8">
        <w:rPr>
          <w:rFonts w:ascii="Arial" w:hAnsi="Arial" w:cs="Arial"/>
          <w:sz w:val="20"/>
          <w:szCs w:val="20"/>
        </w:rPr>
        <w:t>p</w:t>
      </w:r>
      <w:r w:rsidRPr="00FB4005">
        <w:rPr>
          <w:rFonts w:ascii="Arial" w:hAnsi="Arial" w:cs="Arial"/>
          <w:sz w:val="20"/>
          <w:szCs w:val="20"/>
        </w:rPr>
        <w:t xml:space="preserve">riloge IV </w:t>
      </w:r>
      <w:r w:rsidR="00ED43C8">
        <w:rPr>
          <w:rFonts w:ascii="Arial" w:hAnsi="Arial" w:cs="Arial"/>
          <w:sz w:val="20"/>
          <w:szCs w:val="20"/>
        </w:rPr>
        <w:t>k</w:t>
      </w:r>
      <w:r w:rsidRPr="00FB4005">
        <w:rPr>
          <w:rFonts w:ascii="Arial" w:hAnsi="Arial" w:cs="Arial"/>
          <w:sz w:val="20"/>
          <w:szCs w:val="20"/>
        </w:rPr>
        <w:t xml:space="preserve">onvencije MARPOL 73/78, </w:t>
      </w:r>
      <w:r w:rsidR="00ED43C8">
        <w:rPr>
          <w:rFonts w:ascii="Arial" w:hAnsi="Arial" w:cs="Arial"/>
          <w:sz w:val="20"/>
          <w:szCs w:val="20"/>
        </w:rPr>
        <w:t>in</w:t>
      </w:r>
    </w:p>
    <w:p w14:paraId="1D6F55B4" w14:textId="790082FF" w:rsidR="00FB4005" w:rsidRPr="00FB4005" w:rsidRDefault="00FB4005">
      <w:pPr>
        <w:pStyle w:val="alineazaodstavkom0"/>
        <w:numPr>
          <w:ilvl w:val="0"/>
          <w:numId w:val="16"/>
        </w:numPr>
        <w:shd w:val="clear" w:color="auto" w:fill="FFFFFF"/>
        <w:tabs>
          <w:tab w:val="left" w:pos="1134"/>
        </w:tabs>
        <w:spacing w:before="0" w:beforeAutospacing="0" w:after="0" w:afterAutospacing="0"/>
        <w:ind w:left="993" w:hanging="284"/>
        <w:jc w:val="both"/>
        <w:rPr>
          <w:rFonts w:ascii="Arial" w:hAnsi="Arial" w:cs="Arial"/>
          <w:sz w:val="20"/>
          <w:szCs w:val="20"/>
        </w:rPr>
      </w:pPr>
      <w:r w:rsidRPr="00FB4005">
        <w:rPr>
          <w:rFonts w:ascii="Arial" w:hAnsi="Arial" w:cs="Arial"/>
          <w:sz w:val="20"/>
          <w:szCs w:val="20"/>
        </w:rPr>
        <w:t>pasivno ulovljeni odpadki</w:t>
      </w:r>
      <w:r w:rsidR="00ED43C8">
        <w:rPr>
          <w:rFonts w:ascii="Arial" w:hAnsi="Arial" w:cs="Arial"/>
          <w:sz w:val="20"/>
          <w:szCs w:val="20"/>
        </w:rPr>
        <w:t>.</w:t>
      </w:r>
    </w:p>
    <w:p w14:paraId="5337AEAF" w14:textId="53B6FE7E" w:rsidR="00FB4005" w:rsidRPr="00FB4005" w:rsidRDefault="00FB4005" w:rsidP="00F41AD9">
      <w:pPr>
        <w:pStyle w:val="odstavek"/>
        <w:shd w:val="clear" w:color="auto" w:fill="FFFFFF"/>
        <w:spacing w:before="0" w:beforeAutospacing="0" w:after="0" w:afterAutospacing="0"/>
        <w:ind w:left="426" w:firstLine="0"/>
        <w:rPr>
          <w:rFonts w:ascii="Arial" w:hAnsi="Arial" w:cs="Arial"/>
          <w:sz w:val="20"/>
          <w:szCs w:val="20"/>
        </w:rPr>
      </w:pPr>
      <w:r w:rsidRPr="00FB4005">
        <w:rPr>
          <w:rFonts w:ascii="Arial" w:hAnsi="Arial" w:cs="Arial"/>
          <w:sz w:val="20"/>
          <w:szCs w:val="20"/>
        </w:rPr>
        <w:t>Odpadki</w:t>
      </w:r>
      <w:r w:rsidR="00512C60">
        <w:rPr>
          <w:rFonts w:ascii="Arial" w:hAnsi="Arial" w:cs="Arial"/>
          <w:sz w:val="20"/>
          <w:szCs w:val="20"/>
        </w:rPr>
        <w:t xml:space="preserve"> </w:t>
      </w:r>
      <w:r w:rsidR="00D31689">
        <w:rPr>
          <w:rFonts w:ascii="Arial" w:hAnsi="Arial" w:cs="Arial"/>
          <w:sz w:val="20"/>
          <w:szCs w:val="20"/>
        </w:rPr>
        <w:t xml:space="preserve">s plovil </w:t>
      </w:r>
      <w:r w:rsidRPr="00FB4005">
        <w:rPr>
          <w:rFonts w:ascii="Arial" w:hAnsi="Arial" w:cs="Arial"/>
          <w:sz w:val="20"/>
          <w:szCs w:val="20"/>
        </w:rPr>
        <w:t xml:space="preserve">iz </w:t>
      </w:r>
      <w:r w:rsidR="00BA6DBC">
        <w:rPr>
          <w:rFonts w:ascii="Arial" w:hAnsi="Arial" w:cs="Arial"/>
          <w:sz w:val="20"/>
          <w:szCs w:val="20"/>
        </w:rPr>
        <w:t>prve</w:t>
      </w:r>
      <w:r w:rsidRPr="00FB4005">
        <w:rPr>
          <w:rFonts w:ascii="Arial" w:hAnsi="Arial" w:cs="Arial"/>
          <w:sz w:val="20"/>
          <w:szCs w:val="20"/>
        </w:rPr>
        <w:t xml:space="preserve"> in </w:t>
      </w:r>
      <w:r w:rsidR="00BA6DBC">
        <w:rPr>
          <w:rFonts w:ascii="Arial" w:hAnsi="Arial" w:cs="Arial"/>
          <w:sz w:val="20"/>
          <w:szCs w:val="20"/>
        </w:rPr>
        <w:t>tretje</w:t>
      </w:r>
      <w:r w:rsidRPr="00FB4005">
        <w:rPr>
          <w:rFonts w:ascii="Arial" w:hAnsi="Arial" w:cs="Arial"/>
          <w:sz w:val="20"/>
          <w:szCs w:val="20"/>
        </w:rPr>
        <w:t> alineje te točke so odpadki iz zakona, ki ureja varstvo okolja. Komunalna odpadna voda s plovil je komunalna odpadna voda iz zakona, ki ureja varstvo okolja.</w:t>
      </w:r>
    </w:p>
    <w:p w14:paraId="1A3556AE" w14:textId="23AE67C6" w:rsidR="00FB4005" w:rsidRPr="00FB4005" w:rsidRDefault="00FB4005" w:rsidP="00F41AD9">
      <w:pPr>
        <w:pStyle w:val="odstavek"/>
        <w:shd w:val="clear" w:color="auto" w:fill="FFFFFF"/>
        <w:spacing w:before="0" w:beforeAutospacing="0" w:after="0" w:afterAutospacing="0"/>
        <w:ind w:left="426" w:firstLine="0"/>
        <w:rPr>
          <w:rFonts w:ascii="Arial" w:hAnsi="Arial" w:cs="Arial"/>
          <w:sz w:val="20"/>
          <w:szCs w:val="20"/>
        </w:rPr>
      </w:pPr>
      <w:r w:rsidRPr="00FB4005">
        <w:rPr>
          <w:rFonts w:ascii="Arial" w:hAnsi="Arial" w:cs="Arial"/>
          <w:sz w:val="20"/>
          <w:szCs w:val="20"/>
        </w:rPr>
        <w:t xml:space="preserve">Odpadki </w:t>
      </w:r>
      <w:r w:rsidR="00512C60">
        <w:rPr>
          <w:rFonts w:ascii="Arial" w:hAnsi="Arial" w:cs="Arial"/>
          <w:sz w:val="20"/>
          <w:szCs w:val="20"/>
        </w:rPr>
        <w:t xml:space="preserve">s plovil </w:t>
      </w:r>
      <w:r w:rsidRPr="00FB4005">
        <w:rPr>
          <w:rFonts w:ascii="Arial" w:hAnsi="Arial" w:cs="Arial"/>
          <w:sz w:val="20"/>
          <w:szCs w:val="20"/>
        </w:rPr>
        <w:t xml:space="preserve">iz </w:t>
      </w:r>
      <w:r w:rsidR="00D31689">
        <w:rPr>
          <w:rFonts w:ascii="Arial" w:hAnsi="Arial" w:cs="Arial"/>
          <w:sz w:val="20"/>
          <w:szCs w:val="20"/>
        </w:rPr>
        <w:t>prve</w:t>
      </w:r>
      <w:r w:rsidR="00146F49">
        <w:rPr>
          <w:rFonts w:ascii="Arial" w:hAnsi="Arial" w:cs="Arial"/>
          <w:sz w:val="20"/>
          <w:szCs w:val="20"/>
        </w:rPr>
        <w:t xml:space="preserve"> </w:t>
      </w:r>
      <w:r w:rsidRPr="00FB4005">
        <w:rPr>
          <w:rFonts w:ascii="Arial" w:hAnsi="Arial" w:cs="Arial"/>
          <w:sz w:val="20"/>
          <w:szCs w:val="20"/>
        </w:rPr>
        <w:t xml:space="preserve">alineje te točke </w:t>
      </w:r>
      <w:r w:rsidR="00146F49" w:rsidRPr="00FB4005">
        <w:rPr>
          <w:rFonts w:ascii="Arial" w:hAnsi="Arial" w:cs="Arial"/>
          <w:sz w:val="20"/>
          <w:szCs w:val="20"/>
        </w:rPr>
        <w:t>s</w:t>
      </w:r>
      <w:r w:rsidR="00146F49">
        <w:rPr>
          <w:rFonts w:ascii="Arial" w:hAnsi="Arial" w:cs="Arial"/>
          <w:sz w:val="20"/>
          <w:szCs w:val="20"/>
        </w:rPr>
        <w:t>o komunalni odpadki, če ustrezajo opredelitvi komunalnih odpadkov iz zakona, ki ureja varstvo okolja</w:t>
      </w:r>
      <w:r w:rsidR="00ED43C8">
        <w:rPr>
          <w:rFonts w:ascii="Arial" w:hAnsi="Arial" w:cs="Arial"/>
          <w:sz w:val="20"/>
          <w:szCs w:val="20"/>
        </w:rPr>
        <w:t>;</w:t>
      </w:r>
    </w:p>
    <w:p w14:paraId="0B4B024B"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57A3A9BF" w14:textId="674093A7"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4. ostanki tovora so ostanki kakršnega</w:t>
      </w:r>
      <w:r w:rsidR="00ED43C8">
        <w:rPr>
          <w:rFonts w:ascii="Arial" w:hAnsi="Arial" w:cs="Arial"/>
          <w:sz w:val="20"/>
          <w:szCs w:val="20"/>
        </w:rPr>
        <w:t xml:space="preserve"> </w:t>
      </w:r>
      <w:r w:rsidRPr="00FB4005">
        <w:rPr>
          <w:rFonts w:ascii="Arial" w:hAnsi="Arial" w:cs="Arial"/>
          <w:sz w:val="20"/>
          <w:szCs w:val="20"/>
        </w:rPr>
        <w:t xml:space="preserve">koli tovora na plovilu, ki ostanejo na krovu plovila ali </w:t>
      </w:r>
      <w:r w:rsidR="00ED43C8">
        <w:rPr>
          <w:rFonts w:ascii="Arial" w:hAnsi="Arial" w:cs="Arial"/>
          <w:sz w:val="20"/>
          <w:szCs w:val="20"/>
        </w:rPr>
        <w:t xml:space="preserve">v </w:t>
      </w:r>
      <w:r w:rsidRPr="00FB4005">
        <w:rPr>
          <w:rFonts w:ascii="Arial" w:hAnsi="Arial" w:cs="Arial"/>
          <w:sz w:val="20"/>
          <w:szCs w:val="20"/>
        </w:rPr>
        <w:t>prostoru za tovor ali cisternah po natovarjanju in raztovarjanju, tudi natovarjanju in raztovarjanju ostankov ali razlitij, bodisi v mokrem ali suhem stanju</w:t>
      </w:r>
      <w:r w:rsidR="00ED43C8">
        <w:rPr>
          <w:rFonts w:ascii="Arial" w:hAnsi="Arial" w:cs="Arial"/>
          <w:sz w:val="20"/>
          <w:szCs w:val="20"/>
        </w:rPr>
        <w:t>,</w:t>
      </w:r>
      <w:r w:rsidRPr="00FB4005">
        <w:rPr>
          <w:rFonts w:ascii="Arial" w:hAnsi="Arial" w:cs="Arial"/>
          <w:sz w:val="20"/>
          <w:szCs w:val="20"/>
        </w:rPr>
        <w:t xml:space="preserve"> ali so vsebovani v vodi za pranje, razen prah</w:t>
      </w:r>
      <w:r w:rsidR="00ED43C8">
        <w:rPr>
          <w:rFonts w:ascii="Arial" w:hAnsi="Arial" w:cs="Arial"/>
          <w:sz w:val="20"/>
          <w:szCs w:val="20"/>
        </w:rPr>
        <w:t>u</w:t>
      </w:r>
      <w:r w:rsidRPr="00FB4005">
        <w:rPr>
          <w:rFonts w:ascii="Arial" w:hAnsi="Arial" w:cs="Arial"/>
          <w:sz w:val="20"/>
          <w:szCs w:val="20"/>
        </w:rPr>
        <w:t xml:space="preserve"> od tovora, ki ostane na krovu po pometanju, ali prah</w:t>
      </w:r>
      <w:r w:rsidR="00ED43C8">
        <w:rPr>
          <w:rFonts w:ascii="Arial" w:hAnsi="Arial" w:cs="Arial"/>
          <w:sz w:val="20"/>
          <w:szCs w:val="20"/>
        </w:rPr>
        <w:t>u</w:t>
      </w:r>
      <w:r w:rsidRPr="00FB4005">
        <w:rPr>
          <w:rFonts w:ascii="Arial" w:hAnsi="Arial" w:cs="Arial"/>
          <w:sz w:val="20"/>
          <w:szCs w:val="20"/>
        </w:rPr>
        <w:t xml:space="preserve"> na zunanjih površinah plovila</w:t>
      </w:r>
      <w:r w:rsidR="005C5F42">
        <w:rPr>
          <w:rFonts w:ascii="Arial" w:hAnsi="Arial" w:cs="Arial"/>
          <w:sz w:val="20"/>
          <w:szCs w:val="20"/>
        </w:rPr>
        <w:t>;</w:t>
      </w:r>
    </w:p>
    <w:p w14:paraId="3CB3EE90"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5DD3CC8C" w14:textId="4DC907A9"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5. pristanišče je pristanišče iz </w:t>
      </w:r>
      <w:r w:rsidR="005C5F42" w:rsidRPr="00FB4005">
        <w:rPr>
          <w:rFonts w:ascii="Arial" w:hAnsi="Arial" w:cs="Arial"/>
          <w:sz w:val="20"/>
          <w:szCs w:val="20"/>
        </w:rPr>
        <w:t>zakon</w:t>
      </w:r>
      <w:r w:rsidR="005C5F42">
        <w:rPr>
          <w:rFonts w:ascii="Arial" w:hAnsi="Arial" w:cs="Arial"/>
          <w:sz w:val="20"/>
          <w:szCs w:val="20"/>
        </w:rPr>
        <w:t>i</w:t>
      </w:r>
      <w:r w:rsidR="005C5F42" w:rsidRPr="00FB4005">
        <w:rPr>
          <w:rFonts w:ascii="Arial" w:hAnsi="Arial" w:cs="Arial"/>
          <w:sz w:val="20"/>
          <w:szCs w:val="20"/>
        </w:rPr>
        <w:t>ka</w:t>
      </w:r>
      <w:r w:rsidRPr="00FB4005">
        <w:rPr>
          <w:rFonts w:ascii="Arial" w:hAnsi="Arial" w:cs="Arial"/>
          <w:sz w:val="20"/>
          <w:szCs w:val="20"/>
        </w:rPr>
        <w:t>, ki ureja pomorstvo</w:t>
      </w:r>
      <w:r w:rsidR="005C5F42">
        <w:rPr>
          <w:rFonts w:ascii="Arial" w:hAnsi="Arial" w:cs="Arial"/>
          <w:sz w:val="20"/>
          <w:szCs w:val="20"/>
        </w:rPr>
        <w:t>;</w:t>
      </w:r>
    </w:p>
    <w:p w14:paraId="215B0694"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C182EF0" w14:textId="3437B700"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6. koprsko tovorno pristanišče je pristanišče iz predpisa, ki ureja upravljanje koprskega tovornega pristanišča, opravljanje pristaniške dejavnosti, podelitev koncesije za upravljanje, vodenje, razvoj in redno vzdrževanje pristaniške infrastrukture v tem pristanišču</w:t>
      </w:r>
      <w:r w:rsidR="005C5F42">
        <w:rPr>
          <w:rFonts w:ascii="Arial" w:hAnsi="Arial" w:cs="Arial"/>
          <w:sz w:val="20"/>
          <w:szCs w:val="20"/>
        </w:rPr>
        <w:t>;</w:t>
      </w:r>
      <w:r w:rsidRPr="00FB4005">
        <w:rPr>
          <w:rFonts w:ascii="Arial" w:hAnsi="Arial" w:cs="Arial"/>
          <w:sz w:val="20"/>
          <w:szCs w:val="20"/>
        </w:rPr>
        <w:t xml:space="preserve"> </w:t>
      </w:r>
    </w:p>
    <w:p w14:paraId="06CD787F"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394424F" w14:textId="587439A4"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7. pristaniška zmogljivost za prevzem odpadkov s plovil (v nadaljnjem besedilu: pristaniška sprejemna zmogljivost) je pritrjena, plavajoča ali premična oprema, s katero se zagotavlja storitev sprejemanja odpadkov s plovil</w:t>
      </w:r>
      <w:r w:rsidR="005C5F42">
        <w:rPr>
          <w:rFonts w:ascii="Arial" w:hAnsi="Arial" w:cs="Arial"/>
          <w:sz w:val="20"/>
          <w:szCs w:val="20"/>
        </w:rPr>
        <w:t>;</w:t>
      </w:r>
    </w:p>
    <w:p w14:paraId="39C07D95"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289E8F67" w14:textId="336D5332"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8. upravljavec pristanišča je pravna oseba ali samostojni podjetnik posameznik, ki upravlja pristanišče v skladu z zakonikom, ki ureja pomorstvo, na območju koprskega tovornega pristanišča pa imetnik koncesije za opravljanje nalog vodenja pristanišča, pristaniške dejavnosti vkrcavanja in izkrcavanja tovora </w:t>
      </w:r>
      <w:r w:rsidR="00831957">
        <w:rPr>
          <w:rFonts w:ascii="Arial" w:hAnsi="Arial" w:cs="Arial"/>
          <w:sz w:val="20"/>
          <w:szCs w:val="20"/>
        </w:rPr>
        <w:t>ter</w:t>
      </w:r>
      <w:r w:rsidR="00831957" w:rsidRPr="00FB4005">
        <w:rPr>
          <w:rFonts w:ascii="Arial" w:hAnsi="Arial" w:cs="Arial"/>
          <w:sz w:val="20"/>
          <w:szCs w:val="20"/>
        </w:rPr>
        <w:t xml:space="preserve"> </w:t>
      </w:r>
      <w:r w:rsidRPr="00FB4005">
        <w:rPr>
          <w:rFonts w:ascii="Arial" w:hAnsi="Arial" w:cs="Arial"/>
          <w:sz w:val="20"/>
          <w:szCs w:val="20"/>
        </w:rPr>
        <w:t>pristaniške dejavnosti vstopanja in izstopanja potnikov v pomorskem potniškem prometu</w:t>
      </w:r>
      <w:r w:rsidR="00D31689">
        <w:rPr>
          <w:rFonts w:ascii="Arial" w:hAnsi="Arial" w:cs="Arial"/>
          <w:sz w:val="20"/>
          <w:szCs w:val="20"/>
        </w:rPr>
        <w:t>;</w:t>
      </w:r>
    </w:p>
    <w:p w14:paraId="65F026D3"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490E66A3" w14:textId="31E19EBB"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bookmarkStart w:id="8" w:name="_Hlk132721438"/>
      <w:r w:rsidRPr="00FB4005">
        <w:rPr>
          <w:rFonts w:ascii="Arial" w:hAnsi="Arial" w:cs="Arial"/>
          <w:sz w:val="20"/>
          <w:szCs w:val="20"/>
        </w:rPr>
        <w:t>9. ribiško plovilo je morsko plovilo, ki je opremljeno ali uporabljeno za komercialni ribolov v skladu s predpis</w:t>
      </w:r>
      <w:r w:rsidR="0078477B">
        <w:rPr>
          <w:rFonts w:ascii="Arial" w:hAnsi="Arial" w:cs="Arial"/>
          <w:sz w:val="20"/>
          <w:szCs w:val="20"/>
        </w:rPr>
        <w:t>om</w:t>
      </w:r>
      <w:r w:rsidRPr="00FB4005">
        <w:rPr>
          <w:rFonts w:ascii="Arial" w:hAnsi="Arial" w:cs="Arial"/>
          <w:sz w:val="20"/>
          <w:szCs w:val="20"/>
        </w:rPr>
        <w:t>, ki ureja morski ribolov</w:t>
      </w:r>
      <w:r w:rsidR="00D31689">
        <w:rPr>
          <w:rFonts w:ascii="Arial" w:hAnsi="Arial" w:cs="Arial"/>
          <w:sz w:val="20"/>
          <w:szCs w:val="20"/>
        </w:rPr>
        <w:t>;</w:t>
      </w:r>
    </w:p>
    <w:bookmarkEnd w:id="8"/>
    <w:p w14:paraId="488449F7"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6165EE7" w14:textId="041D83BA"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 xml:space="preserve">10. </w:t>
      </w:r>
      <w:r w:rsidRPr="00FB4005">
        <w:rPr>
          <w:rFonts w:ascii="Arial" w:hAnsi="Arial" w:cs="Arial"/>
          <w:sz w:val="20"/>
          <w:szCs w:val="20"/>
          <w:shd w:val="clear" w:color="auto" w:fill="FFFFFF"/>
        </w:rPr>
        <w:t xml:space="preserve">plovilo za rekreacijo je plovilo z </w:t>
      </w:r>
      <w:r w:rsidRPr="00FB4005">
        <w:rPr>
          <w:rFonts w:ascii="Arial" w:hAnsi="Arial" w:cs="Arial"/>
          <w:sz w:val="20"/>
          <w:szCs w:val="20"/>
        </w:rPr>
        <w:t>dolžino trupa 2,5 metra ali več</w:t>
      </w:r>
      <w:r w:rsidRPr="00FB4005">
        <w:rPr>
          <w:rFonts w:ascii="Arial" w:hAnsi="Arial" w:cs="Arial"/>
          <w:sz w:val="20"/>
          <w:szCs w:val="20"/>
          <w:shd w:val="clear" w:color="auto" w:fill="FFFFFF"/>
        </w:rPr>
        <w:t xml:space="preserve"> katere</w:t>
      </w:r>
      <w:r w:rsidR="00AF0597">
        <w:rPr>
          <w:rFonts w:ascii="Arial" w:hAnsi="Arial" w:cs="Arial"/>
          <w:sz w:val="20"/>
          <w:szCs w:val="20"/>
          <w:shd w:val="clear" w:color="auto" w:fill="FFFFFF"/>
        </w:rPr>
        <w:t xml:space="preserve"> </w:t>
      </w:r>
      <w:r w:rsidRPr="00FB4005">
        <w:rPr>
          <w:rFonts w:ascii="Arial" w:hAnsi="Arial" w:cs="Arial"/>
          <w:sz w:val="20"/>
          <w:szCs w:val="20"/>
          <w:shd w:val="clear" w:color="auto" w:fill="FFFFFF"/>
        </w:rPr>
        <w:t xml:space="preserve">koli vrste ne glede na vrsto </w:t>
      </w:r>
      <w:r w:rsidRPr="00FB4005">
        <w:rPr>
          <w:rFonts w:ascii="Arial" w:hAnsi="Arial" w:cs="Arial"/>
          <w:sz w:val="20"/>
          <w:szCs w:val="20"/>
        </w:rPr>
        <w:t xml:space="preserve">pogona, če je namenjeno za športne aktivnosti in prosti čas </w:t>
      </w:r>
      <w:r w:rsidR="00831957">
        <w:rPr>
          <w:rFonts w:ascii="Arial" w:hAnsi="Arial" w:cs="Arial"/>
          <w:sz w:val="20"/>
          <w:szCs w:val="20"/>
        </w:rPr>
        <w:t>ter</w:t>
      </w:r>
      <w:r w:rsidR="00831957" w:rsidRPr="00FB4005">
        <w:rPr>
          <w:rFonts w:ascii="Arial" w:hAnsi="Arial" w:cs="Arial"/>
          <w:sz w:val="20"/>
          <w:szCs w:val="20"/>
        </w:rPr>
        <w:t xml:space="preserve"> </w:t>
      </w:r>
      <w:r w:rsidRPr="00FB4005">
        <w:rPr>
          <w:rFonts w:ascii="Arial" w:hAnsi="Arial" w:cs="Arial"/>
          <w:sz w:val="20"/>
          <w:szCs w:val="20"/>
        </w:rPr>
        <w:t>se ne uporablja v komercialne namene</w:t>
      </w:r>
      <w:r w:rsidR="00D31689">
        <w:rPr>
          <w:rFonts w:ascii="Arial" w:hAnsi="Arial" w:cs="Arial"/>
          <w:sz w:val="20"/>
          <w:szCs w:val="20"/>
        </w:rPr>
        <w:t>;</w:t>
      </w:r>
    </w:p>
    <w:p w14:paraId="7343730C" w14:textId="77777777" w:rsidR="00FB4005" w:rsidRPr="00B340B0" w:rsidRDefault="00FB4005" w:rsidP="00F41AD9">
      <w:pPr>
        <w:pStyle w:val="lennaslov"/>
        <w:shd w:val="clear" w:color="auto" w:fill="FFFFFF"/>
        <w:spacing w:before="0" w:beforeAutospacing="0" w:after="0" w:afterAutospacing="0"/>
        <w:rPr>
          <w:rFonts w:ascii="Arial" w:hAnsi="Arial" w:cs="Arial"/>
          <w:bCs/>
          <w:sz w:val="20"/>
          <w:szCs w:val="20"/>
        </w:rPr>
      </w:pPr>
    </w:p>
    <w:p w14:paraId="151BDD68" w14:textId="7B5332E2" w:rsidR="00767AF3" w:rsidRPr="00FB4005" w:rsidRDefault="00FB4005" w:rsidP="00B340B0">
      <w:pPr>
        <w:pStyle w:val="tevilnatoka"/>
        <w:shd w:val="clear" w:color="auto" w:fill="FFFFFF"/>
        <w:spacing w:before="0" w:beforeAutospacing="0" w:after="0" w:afterAutospacing="0"/>
        <w:ind w:left="425"/>
        <w:jc w:val="both"/>
        <w:rPr>
          <w:rFonts w:ascii="Arial" w:hAnsi="Arial" w:cs="Arial"/>
          <w:sz w:val="20"/>
          <w:szCs w:val="20"/>
        </w:rPr>
      </w:pPr>
      <w:r w:rsidRPr="00FB4005">
        <w:rPr>
          <w:rFonts w:ascii="Arial" w:hAnsi="Arial" w:cs="Arial"/>
          <w:sz w:val="20"/>
          <w:szCs w:val="20"/>
        </w:rPr>
        <w:t>1</w:t>
      </w:r>
      <w:r w:rsidR="00FD186D">
        <w:rPr>
          <w:rFonts w:ascii="Arial" w:hAnsi="Arial" w:cs="Arial"/>
          <w:sz w:val="20"/>
          <w:szCs w:val="20"/>
        </w:rPr>
        <w:t>1</w:t>
      </w:r>
      <w:r w:rsidRPr="00FB4005">
        <w:rPr>
          <w:rFonts w:ascii="Arial" w:hAnsi="Arial" w:cs="Arial"/>
          <w:sz w:val="20"/>
          <w:szCs w:val="20"/>
        </w:rPr>
        <w:t>. živalski stranski proizvodi so živalski stranski proizvodi</w:t>
      </w:r>
      <w:r w:rsidR="00211002">
        <w:rPr>
          <w:rFonts w:ascii="Arial" w:hAnsi="Arial" w:cs="Arial"/>
          <w:sz w:val="20"/>
          <w:szCs w:val="20"/>
        </w:rPr>
        <w:t>,</w:t>
      </w:r>
      <w:r w:rsidRPr="00FB4005">
        <w:rPr>
          <w:rFonts w:ascii="Arial" w:hAnsi="Arial" w:cs="Arial"/>
          <w:sz w:val="20"/>
          <w:szCs w:val="20"/>
        </w:rPr>
        <w:t xml:space="preserve"> kot so opredeljeni v 1. točki 3. člena </w:t>
      </w:r>
      <w:r w:rsidR="000D4630" w:rsidRPr="000D4630">
        <w:rPr>
          <w:rFonts w:ascii="Arial" w:hAnsi="Arial" w:cs="Arial"/>
          <w:sz w:val="20"/>
          <w:szCs w:val="20"/>
        </w:rPr>
        <w:t>U</w:t>
      </w:r>
      <w:r w:rsidR="000D4630">
        <w:rPr>
          <w:rFonts w:ascii="Arial" w:hAnsi="Arial" w:cs="Arial"/>
          <w:sz w:val="20"/>
          <w:szCs w:val="20"/>
        </w:rPr>
        <w:t>redb</w:t>
      </w:r>
      <w:r w:rsidR="00812B9D">
        <w:rPr>
          <w:rFonts w:ascii="Arial" w:hAnsi="Arial" w:cs="Arial"/>
          <w:sz w:val="20"/>
          <w:szCs w:val="20"/>
        </w:rPr>
        <w:t>e</w:t>
      </w:r>
      <w:r w:rsidR="00A51AE6">
        <w:rPr>
          <w:rFonts w:ascii="Arial" w:hAnsi="Arial" w:cs="Arial"/>
          <w:sz w:val="20"/>
          <w:szCs w:val="20"/>
        </w:rPr>
        <w:t> </w:t>
      </w:r>
      <w:r w:rsidR="000D4630" w:rsidRPr="000D4630">
        <w:rPr>
          <w:rFonts w:ascii="Arial" w:hAnsi="Arial" w:cs="Arial"/>
          <w:sz w:val="20"/>
          <w:szCs w:val="20"/>
        </w:rPr>
        <w:t>(ES)</w:t>
      </w:r>
      <w:r w:rsidR="00A51AE6">
        <w:rPr>
          <w:rFonts w:ascii="Arial" w:hAnsi="Arial" w:cs="Arial"/>
          <w:sz w:val="20"/>
          <w:szCs w:val="20"/>
        </w:rPr>
        <w:t> </w:t>
      </w:r>
      <w:r w:rsidR="000D4630" w:rsidRPr="000D4630">
        <w:rPr>
          <w:rFonts w:ascii="Arial" w:hAnsi="Arial" w:cs="Arial"/>
          <w:sz w:val="20"/>
          <w:szCs w:val="20"/>
        </w:rPr>
        <w:t>št.</w:t>
      </w:r>
      <w:r w:rsidR="00A51AE6">
        <w:rPr>
          <w:rFonts w:ascii="Arial" w:hAnsi="Arial" w:cs="Arial"/>
          <w:sz w:val="20"/>
          <w:szCs w:val="20"/>
        </w:rPr>
        <w:t> </w:t>
      </w:r>
      <w:r w:rsidR="000D4630" w:rsidRPr="000D4630">
        <w:rPr>
          <w:rFonts w:ascii="Arial" w:hAnsi="Arial" w:cs="Arial"/>
          <w:sz w:val="20"/>
          <w:szCs w:val="20"/>
        </w:rPr>
        <w:t>1069/2009 E</w:t>
      </w:r>
      <w:r w:rsidR="000D4630">
        <w:rPr>
          <w:rFonts w:ascii="Arial" w:hAnsi="Arial" w:cs="Arial"/>
          <w:sz w:val="20"/>
          <w:szCs w:val="20"/>
        </w:rPr>
        <w:t xml:space="preserve">vropskega parlamenta in Sveta </w:t>
      </w:r>
      <w:r w:rsidR="000D4630" w:rsidRPr="000D4630">
        <w:rPr>
          <w:rFonts w:ascii="Arial" w:hAnsi="Arial" w:cs="Arial"/>
          <w:sz w:val="20"/>
          <w:szCs w:val="20"/>
        </w:rPr>
        <w:t>z dne 21.</w:t>
      </w:r>
      <w:r w:rsidR="00A51AE6">
        <w:rPr>
          <w:rFonts w:ascii="Arial" w:hAnsi="Arial" w:cs="Arial"/>
          <w:sz w:val="20"/>
          <w:szCs w:val="20"/>
        </w:rPr>
        <w:t> </w:t>
      </w:r>
      <w:r w:rsidR="000D4630" w:rsidRPr="000D4630">
        <w:rPr>
          <w:rFonts w:ascii="Arial" w:hAnsi="Arial" w:cs="Arial"/>
          <w:sz w:val="20"/>
          <w:szCs w:val="20"/>
        </w:rPr>
        <w:t>oktobra</w:t>
      </w:r>
      <w:r w:rsidR="00A51AE6">
        <w:rPr>
          <w:rFonts w:ascii="Arial" w:hAnsi="Arial" w:cs="Arial"/>
          <w:sz w:val="20"/>
          <w:szCs w:val="20"/>
        </w:rPr>
        <w:t> </w:t>
      </w:r>
      <w:r w:rsidR="000D4630" w:rsidRPr="000D4630">
        <w:rPr>
          <w:rFonts w:ascii="Arial" w:hAnsi="Arial" w:cs="Arial"/>
          <w:sz w:val="20"/>
          <w:szCs w:val="20"/>
        </w:rPr>
        <w:t>2009</w:t>
      </w:r>
      <w:r w:rsidR="000D4630">
        <w:rPr>
          <w:rFonts w:ascii="Arial" w:hAnsi="Arial" w:cs="Arial"/>
          <w:sz w:val="20"/>
          <w:szCs w:val="20"/>
        </w:rPr>
        <w:t xml:space="preserve"> o </w:t>
      </w:r>
      <w:r w:rsidR="000D4630" w:rsidRPr="000D4630">
        <w:rPr>
          <w:rFonts w:ascii="Arial" w:hAnsi="Arial" w:cs="Arial"/>
          <w:sz w:val="20"/>
          <w:szCs w:val="20"/>
        </w:rPr>
        <w:t xml:space="preserve">določitvi zdravstvenih pravil za živalske stranske proizvode in pridobljene proizvode, ki niso </w:t>
      </w:r>
      <w:r w:rsidR="000D4630">
        <w:rPr>
          <w:rFonts w:ascii="Arial" w:hAnsi="Arial" w:cs="Arial"/>
          <w:sz w:val="20"/>
          <w:szCs w:val="20"/>
        </w:rPr>
        <w:t>n</w:t>
      </w:r>
      <w:r w:rsidR="000D4630" w:rsidRPr="000D4630">
        <w:rPr>
          <w:rFonts w:ascii="Arial" w:hAnsi="Arial" w:cs="Arial"/>
          <w:sz w:val="20"/>
          <w:szCs w:val="20"/>
        </w:rPr>
        <w:t>amenjeni prehrani ljudi, ter razveljavitvi Uredbe</w:t>
      </w:r>
      <w:r w:rsidR="00A51AE6">
        <w:rPr>
          <w:rFonts w:ascii="Arial" w:hAnsi="Arial" w:cs="Arial"/>
          <w:sz w:val="20"/>
          <w:szCs w:val="20"/>
        </w:rPr>
        <w:t> </w:t>
      </w:r>
      <w:r w:rsidR="000D4630" w:rsidRPr="000D4630">
        <w:rPr>
          <w:rFonts w:ascii="Arial" w:hAnsi="Arial" w:cs="Arial"/>
          <w:sz w:val="20"/>
          <w:szCs w:val="20"/>
        </w:rPr>
        <w:t>(ES)</w:t>
      </w:r>
      <w:r w:rsidR="00A51AE6">
        <w:rPr>
          <w:rFonts w:ascii="Arial" w:hAnsi="Arial" w:cs="Arial"/>
          <w:sz w:val="20"/>
          <w:szCs w:val="20"/>
        </w:rPr>
        <w:t> </w:t>
      </w:r>
      <w:r w:rsidR="000D4630" w:rsidRPr="000D4630">
        <w:rPr>
          <w:rFonts w:ascii="Arial" w:hAnsi="Arial" w:cs="Arial"/>
          <w:sz w:val="20"/>
          <w:szCs w:val="20"/>
        </w:rPr>
        <w:t>št.</w:t>
      </w:r>
      <w:r w:rsidR="0077368A">
        <w:rPr>
          <w:rFonts w:ascii="Arial" w:hAnsi="Arial" w:cs="Arial"/>
          <w:sz w:val="20"/>
          <w:szCs w:val="20"/>
        </w:rPr>
        <w:t> </w:t>
      </w:r>
      <w:r w:rsidR="000D4630" w:rsidRPr="000D4630">
        <w:rPr>
          <w:rFonts w:ascii="Arial" w:hAnsi="Arial" w:cs="Arial"/>
          <w:sz w:val="20"/>
          <w:szCs w:val="20"/>
        </w:rPr>
        <w:t>1774/2002 (Uredba o živalskih stranskih proizvodih)</w:t>
      </w:r>
      <w:r w:rsidR="000D4630">
        <w:rPr>
          <w:rFonts w:ascii="Arial" w:hAnsi="Arial" w:cs="Arial"/>
          <w:sz w:val="20"/>
          <w:szCs w:val="20"/>
        </w:rPr>
        <w:t xml:space="preserve"> </w:t>
      </w:r>
      <w:r w:rsidR="000D4630" w:rsidRPr="000D4630">
        <w:rPr>
          <w:rFonts w:ascii="Arial" w:hAnsi="Arial" w:cs="Arial"/>
          <w:sz w:val="20"/>
          <w:szCs w:val="20"/>
        </w:rPr>
        <w:t>(UL</w:t>
      </w:r>
      <w:r w:rsidR="0077368A">
        <w:rPr>
          <w:rFonts w:ascii="Arial" w:hAnsi="Arial" w:cs="Arial"/>
          <w:sz w:val="20"/>
          <w:szCs w:val="20"/>
        </w:rPr>
        <w:t> </w:t>
      </w:r>
      <w:r w:rsidR="000D4630" w:rsidRPr="000D4630">
        <w:rPr>
          <w:rFonts w:ascii="Arial" w:hAnsi="Arial" w:cs="Arial"/>
          <w:sz w:val="20"/>
          <w:szCs w:val="20"/>
        </w:rPr>
        <w:t>L</w:t>
      </w:r>
      <w:r w:rsidR="0077368A">
        <w:rPr>
          <w:rFonts w:ascii="Arial" w:hAnsi="Arial" w:cs="Arial"/>
          <w:sz w:val="20"/>
          <w:szCs w:val="20"/>
        </w:rPr>
        <w:t> </w:t>
      </w:r>
      <w:r w:rsidR="000D4630" w:rsidRPr="000D4630">
        <w:rPr>
          <w:rFonts w:ascii="Arial" w:hAnsi="Arial" w:cs="Arial"/>
          <w:sz w:val="20"/>
          <w:szCs w:val="20"/>
        </w:rPr>
        <w:t>300, 14.</w:t>
      </w:r>
      <w:r w:rsidR="0077368A">
        <w:rPr>
          <w:rFonts w:ascii="Arial" w:hAnsi="Arial" w:cs="Arial"/>
          <w:sz w:val="20"/>
          <w:szCs w:val="20"/>
        </w:rPr>
        <w:t> </w:t>
      </w:r>
      <w:r w:rsidR="000D4630" w:rsidRPr="000D4630">
        <w:rPr>
          <w:rFonts w:ascii="Arial" w:hAnsi="Arial" w:cs="Arial"/>
          <w:sz w:val="20"/>
          <w:szCs w:val="20"/>
        </w:rPr>
        <w:t>11.</w:t>
      </w:r>
      <w:r w:rsidR="0077368A">
        <w:rPr>
          <w:rFonts w:ascii="Arial" w:hAnsi="Arial" w:cs="Arial"/>
          <w:sz w:val="20"/>
          <w:szCs w:val="20"/>
        </w:rPr>
        <w:t> </w:t>
      </w:r>
      <w:r w:rsidR="000D4630" w:rsidRPr="000D4630">
        <w:rPr>
          <w:rFonts w:ascii="Arial" w:hAnsi="Arial" w:cs="Arial"/>
          <w:sz w:val="20"/>
          <w:szCs w:val="20"/>
        </w:rPr>
        <w:t>2009, str.</w:t>
      </w:r>
      <w:r w:rsidR="0077368A">
        <w:rPr>
          <w:rFonts w:ascii="Arial" w:hAnsi="Arial" w:cs="Arial"/>
          <w:sz w:val="20"/>
          <w:szCs w:val="20"/>
        </w:rPr>
        <w:t> </w:t>
      </w:r>
      <w:r w:rsidR="00767AF3">
        <w:rPr>
          <w:rFonts w:ascii="Arial" w:hAnsi="Arial" w:cs="Arial"/>
          <w:sz w:val="20"/>
          <w:szCs w:val="20"/>
        </w:rPr>
        <w:t>1)</w:t>
      </w:r>
      <w:r w:rsidR="00767AF3" w:rsidRPr="00767AF3">
        <w:rPr>
          <w:rFonts w:ascii="Arial" w:hAnsi="Arial" w:cs="Arial"/>
          <w:sz w:val="20"/>
          <w:szCs w:val="20"/>
        </w:rPr>
        <w:t>, zadnjič spremenjen</w:t>
      </w:r>
      <w:r w:rsidR="00211002">
        <w:rPr>
          <w:rFonts w:ascii="Arial" w:hAnsi="Arial" w:cs="Arial"/>
          <w:sz w:val="20"/>
          <w:szCs w:val="20"/>
        </w:rPr>
        <w:t>e</w:t>
      </w:r>
      <w:r w:rsidR="00767AF3" w:rsidRPr="00767AF3">
        <w:rPr>
          <w:rFonts w:ascii="Arial" w:hAnsi="Arial" w:cs="Arial"/>
          <w:sz w:val="20"/>
          <w:szCs w:val="20"/>
        </w:rPr>
        <w:t xml:space="preserve"> z Uredb</w:t>
      </w:r>
      <w:r w:rsidR="00767AF3">
        <w:rPr>
          <w:rFonts w:ascii="Arial" w:hAnsi="Arial" w:cs="Arial"/>
          <w:sz w:val="20"/>
          <w:szCs w:val="20"/>
        </w:rPr>
        <w:t>o</w:t>
      </w:r>
      <w:r w:rsidR="0077368A">
        <w:rPr>
          <w:rFonts w:ascii="Arial" w:hAnsi="Arial" w:cs="Arial"/>
          <w:sz w:val="20"/>
          <w:szCs w:val="20"/>
        </w:rPr>
        <w:t> </w:t>
      </w:r>
      <w:r w:rsidR="00767AF3" w:rsidRPr="00767AF3">
        <w:rPr>
          <w:rFonts w:ascii="Arial" w:hAnsi="Arial" w:cs="Arial"/>
          <w:sz w:val="20"/>
          <w:szCs w:val="20"/>
        </w:rPr>
        <w:t>(EU)</w:t>
      </w:r>
      <w:r w:rsidR="0077368A">
        <w:rPr>
          <w:rFonts w:ascii="Arial" w:hAnsi="Arial" w:cs="Arial"/>
          <w:sz w:val="20"/>
          <w:szCs w:val="20"/>
        </w:rPr>
        <w:t> </w:t>
      </w:r>
      <w:r w:rsidR="00767AF3" w:rsidRPr="00767AF3">
        <w:rPr>
          <w:rFonts w:ascii="Arial" w:hAnsi="Arial" w:cs="Arial"/>
          <w:sz w:val="20"/>
          <w:szCs w:val="20"/>
        </w:rPr>
        <w:t xml:space="preserve">2019/1009 Evropskega parlamenta in Sveta z dne </w:t>
      </w:r>
      <w:r w:rsidR="00767AF3">
        <w:rPr>
          <w:rFonts w:ascii="Arial" w:hAnsi="Arial" w:cs="Arial"/>
          <w:sz w:val="20"/>
          <w:szCs w:val="20"/>
        </w:rPr>
        <w:t>2</w:t>
      </w:r>
      <w:r w:rsidR="00767AF3" w:rsidRPr="00767AF3">
        <w:rPr>
          <w:rFonts w:ascii="Arial" w:hAnsi="Arial" w:cs="Arial"/>
          <w:sz w:val="20"/>
          <w:szCs w:val="20"/>
        </w:rPr>
        <w:t>5.</w:t>
      </w:r>
      <w:r w:rsidR="00A51AE6">
        <w:rPr>
          <w:rFonts w:ascii="Arial" w:hAnsi="Arial" w:cs="Arial"/>
          <w:sz w:val="20"/>
          <w:szCs w:val="20"/>
        </w:rPr>
        <w:t> </w:t>
      </w:r>
      <w:r w:rsidR="00767AF3" w:rsidRPr="00767AF3">
        <w:rPr>
          <w:rFonts w:ascii="Arial" w:hAnsi="Arial" w:cs="Arial"/>
          <w:sz w:val="20"/>
          <w:szCs w:val="20"/>
        </w:rPr>
        <w:t>junija</w:t>
      </w:r>
      <w:r w:rsidR="0077368A">
        <w:rPr>
          <w:rFonts w:ascii="Arial" w:hAnsi="Arial" w:cs="Arial"/>
          <w:sz w:val="20"/>
          <w:szCs w:val="20"/>
        </w:rPr>
        <w:t> </w:t>
      </w:r>
      <w:r w:rsidR="00767AF3" w:rsidRPr="00767AF3">
        <w:rPr>
          <w:rFonts w:ascii="Arial" w:hAnsi="Arial" w:cs="Arial"/>
          <w:sz w:val="20"/>
          <w:szCs w:val="20"/>
        </w:rPr>
        <w:t>2019 o določitvi pravil o omogočanju dostopnosti sredstev za gnojenje EU na trgu, spremembi uredb (ES)</w:t>
      </w:r>
      <w:r w:rsidR="00A51AE6">
        <w:rPr>
          <w:rFonts w:ascii="Arial" w:hAnsi="Arial" w:cs="Arial"/>
          <w:sz w:val="20"/>
          <w:szCs w:val="20"/>
        </w:rPr>
        <w:t> </w:t>
      </w:r>
      <w:r w:rsidR="00767AF3" w:rsidRPr="00767AF3">
        <w:rPr>
          <w:rFonts w:ascii="Arial" w:hAnsi="Arial" w:cs="Arial"/>
          <w:sz w:val="20"/>
          <w:szCs w:val="20"/>
        </w:rPr>
        <w:t>št.</w:t>
      </w:r>
      <w:r w:rsidR="0077368A">
        <w:rPr>
          <w:rFonts w:ascii="Arial" w:hAnsi="Arial" w:cs="Arial"/>
          <w:sz w:val="20"/>
          <w:szCs w:val="20"/>
        </w:rPr>
        <w:t> </w:t>
      </w:r>
      <w:r w:rsidR="00767AF3" w:rsidRPr="00767AF3">
        <w:rPr>
          <w:rFonts w:ascii="Arial" w:hAnsi="Arial" w:cs="Arial"/>
          <w:sz w:val="20"/>
          <w:szCs w:val="20"/>
        </w:rPr>
        <w:t>1069/2009 in (ES)</w:t>
      </w:r>
      <w:r w:rsidR="00A51AE6">
        <w:rPr>
          <w:rFonts w:ascii="Arial" w:hAnsi="Arial" w:cs="Arial"/>
          <w:sz w:val="20"/>
          <w:szCs w:val="20"/>
        </w:rPr>
        <w:t> </w:t>
      </w:r>
      <w:r w:rsidR="00767AF3" w:rsidRPr="00767AF3">
        <w:rPr>
          <w:rFonts w:ascii="Arial" w:hAnsi="Arial" w:cs="Arial"/>
          <w:sz w:val="20"/>
          <w:szCs w:val="20"/>
        </w:rPr>
        <w:t>št.</w:t>
      </w:r>
      <w:r w:rsidR="0077368A">
        <w:rPr>
          <w:rFonts w:ascii="Arial" w:hAnsi="Arial" w:cs="Arial"/>
          <w:sz w:val="20"/>
          <w:szCs w:val="20"/>
        </w:rPr>
        <w:t> </w:t>
      </w:r>
      <w:r w:rsidR="00767AF3" w:rsidRPr="00767AF3">
        <w:rPr>
          <w:rFonts w:ascii="Arial" w:hAnsi="Arial" w:cs="Arial"/>
          <w:sz w:val="20"/>
          <w:szCs w:val="20"/>
        </w:rPr>
        <w:t>1107/2009 ter razveljavitvi Uredbe</w:t>
      </w:r>
      <w:r w:rsidR="0077368A">
        <w:rPr>
          <w:rFonts w:ascii="Arial" w:hAnsi="Arial" w:cs="Arial"/>
          <w:sz w:val="20"/>
          <w:szCs w:val="20"/>
        </w:rPr>
        <w:t> </w:t>
      </w:r>
      <w:r w:rsidR="00767AF3" w:rsidRPr="00767AF3">
        <w:rPr>
          <w:rFonts w:ascii="Arial" w:hAnsi="Arial" w:cs="Arial"/>
          <w:sz w:val="20"/>
          <w:szCs w:val="20"/>
        </w:rPr>
        <w:t>(ES)</w:t>
      </w:r>
      <w:r w:rsidR="00A51AE6">
        <w:rPr>
          <w:rFonts w:ascii="Arial" w:hAnsi="Arial" w:cs="Arial"/>
          <w:sz w:val="20"/>
          <w:szCs w:val="20"/>
        </w:rPr>
        <w:t> </w:t>
      </w:r>
      <w:r w:rsidR="00767AF3" w:rsidRPr="00767AF3">
        <w:rPr>
          <w:rFonts w:ascii="Arial" w:hAnsi="Arial" w:cs="Arial"/>
          <w:sz w:val="20"/>
          <w:szCs w:val="20"/>
        </w:rPr>
        <w:t>št.</w:t>
      </w:r>
      <w:r w:rsidR="0077368A">
        <w:rPr>
          <w:rFonts w:ascii="Arial" w:hAnsi="Arial" w:cs="Arial"/>
          <w:sz w:val="20"/>
          <w:szCs w:val="20"/>
        </w:rPr>
        <w:t> </w:t>
      </w:r>
      <w:r w:rsidR="00767AF3" w:rsidRPr="00767AF3">
        <w:rPr>
          <w:rFonts w:ascii="Arial" w:hAnsi="Arial" w:cs="Arial"/>
          <w:sz w:val="20"/>
          <w:szCs w:val="20"/>
        </w:rPr>
        <w:t>2003/2003 (UL</w:t>
      </w:r>
      <w:r w:rsidR="00D31689">
        <w:rPr>
          <w:rFonts w:ascii="Arial" w:hAnsi="Arial" w:cs="Arial"/>
          <w:sz w:val="20"/>
          <w:szCs w:val="20"/>
        </w:rPr>
        <w:t> </w:t>
      </w:r>
      <w:r w:rsidR="00767AF3" w:rsidRPr="00767AF3">
        <w:rPr>
          <w:rFonts w:ascii="Arial" w:hAnsi="Arial" w:cs="Arial"/>
          <w:sz w:val="20"/>
          <w:szCs w:val="20"/>
        </w:rPr>
        <w:t>L št.</w:t>
      </w:r>
      <w:r w:rsidR="00D31689">
        <w:rPr>
          <w:rFonts w:ascii="Arial" w:hAnsi="Arial" w:cs="Arial"/>
          <w:sz w:val="20"/>
          <w:szCs w:val="20"/>
        </w:rPr>
        <w:t> </w:t>
      </w:r>
      <w:r w:rsidR="00767AF3">
        <w:rPr>
          <w:rFonts w:ascii="Arial" w:hAnsi="Arial" w:cs="Arial"/>
          <w:sz w:val="20"/>
          <w:szCs w:val="20"/>
        </w:rPr>
        <w:t xml:space="preserve">170 </w:t>
      </w:r>
      <w:r w:rsidR="00767AF3" w:rsidRPr="00767AF3">
        <w:rPr>
          <w:rFonts w:ascii="Arial" w:hAnsi="Arial" w:cs="Arial"/>
          <w:sz w:val="20"/>
          <w:szCs w:val="20"/>
        </w:rPr>
        <w:t>z dne 29.</w:t>
      </w:r>
      <w:r w:rsidR="00D31689">
        <w:rPr>
          <w:rFonts w:ascii="Arial" w:hAnsi="Arial" w:cs="Arial"/>
          <w:sz w:val="20"/>
          <w:szCs w:val="20"/>
        </w:rPr>
        <w:t> </w:t>
      </w:r>
      <w:r w:rsidR="00767AF3" w:rsidRPr="00767AF3">
        <w:rPr>
          <w:rFonts w:ascii="Arial" w:hAnsi="Arial" w:cs="Arial"/>
          <w:sz w:val="20"/>
          <w:szCs w:val="20"/>
        </w:rPr>
        <w:t>8.</w:t>
      </w:r>
      <w:r w:rsidR="00D31689">
        <w:rPr>
          <w:rFonts w:ascii="Arial" w:hAnsi="Arial" w:cs="Arial"/>
          <w:sz w:val="20"/>
          <w:szCs w:val="20"/>
        </w:rPr>
        <w:t> </w:t>
      </w:r>
      <w:r w:rsidR="00767AF3" w:rsidRPr="00767AF3">
        <w:rPr>
          <w:rFonts w:ascii="Arial" w:hAnsi="Arial" w:cs="Arial"/>
          <w:sz w:val="20"/>
          <w:szCs w:val="20"/>
        </w:rPr>
        <w:t>2015, str.</w:t>
      </w:r>
      <w:r w:rsidR="00D31689">
        <w:rPr>
          <w:rFonts w:ascii="Arial" w:hAnsi="Arial" w:cs="Arial"/>
          <w:sz w:val="20"/>
          <w:szCs w:val="20"/>
        </w:rPr>
        <w:t> </w:t>
      </w:r>
      <w:r w:rsidR="00767AF3">
        <w:rPr>
          <w:rFonts w:ascii="Arial" w:hAnsi="Arial" w:cs="Arial"/>
          <w:sz w:val="20"/>
          <w:szCs w:val="20"/>
        </w:rPr>
        <w:t>1</w:t>
      </w:r>
      <w:r w:rsidR="00767AF3" w:rsidRPr="00767AF3">
        <w:rPr>
          <w:rFonts w:ascii="Arial" w:hAnsi="Arial" w:cs="Arial"/>
          <w:sz w:val="20"/>
          <w:szCs w:val="20"/>
        </w:rPr>
        <w:t>),</w:t>
      </w:r>
      <w:r w:rsidR="00767AF3">
        <w:rPr>
          <w:rFonts w:ascii="Arial" w:hAnsi="Arial" w:cs="Arial"/>
          <w:sz w:val="20"/>
          <w:szCs w:val="20"/>
        </w:rPr>
        <w:t xml:space="preserve"> </w:t>
      </w:r>
      <w:r w:rsidR="00767AF3" w:rsidRPr="00FB4005">
        <w:rPr>
          <w:rFonts w:ascii="Arial" w:hAnsi="Arial" w:cs="Arial"/>
          <w:sz w:val="20"/>
          <w:szCs w:val="20"/>
        </w:rPr>
        <w:t>(v nadaljnjem besedilu: Uredba 1069/2009/ES)</w:t>
      </w:r>
      <w:r w:rsidR="0077368A">
        <w:rPr>
          <w:rFonts w:ascii="Arial" w:hAnsi="Arial" w:cs="Arial"/>
          <w:sz w:val="20"/>
          <w:szCs w:val="20"/>
        </w:rPr>
        <w:t>;</w:t>
      </w:r>
    </w:p>
    <w:p w14:paraId="1B9429FC"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E1B6B3C" w14:textId="34E99E91"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bookmarkStart w:id="9" w:name="_Hlk112830328"/>
      <w:r w:rsidRPr="00FB4005">
        <w:rPr>
          <w:rFonts w:ascii="Arial" w:hAnsi="Arial" w:cs="Arial"/>
          <w:sz w:val="20"/>
          <w:szCs w:val="20"/>
        </w:rPr>
        <w:t>1</w:t>
      </w:r>
      <w:r w:rsidR="00FD186D">
        <w:rPr>
          <w:rFonts w:ascii="Arial" w:hAnsi="Arial" w:cs="Arial"/>
          <w:sz w:val="20"/>
          <w:szCs w:val="20"/>
        </w:rPr>
        <w:t>2</w:t>
      </w:r>
      <w:r w:rsidRPr="00FB4005">
        <w:rPr>
          <w:rFonts w:ascii="Arial" w:hAnsi="Arial" w:cs="Arial"/>
          <w:sz w:val="20"/>
          <w:szCs w:val="20"/>
        </w:rPr>
        <w:t xml:space="preserve">. zadostna zmogljivost za skladiščenje </w:t>
      </w:r>
      <w:bookmarkEnd w:id="9"/>
      <w:r w:rsidRPr="00FB4005">
        <w:rPr>
          <w:rFonts w:ascii="Arial" w:hAnsi="Arial" w:cs="Arial"/>
          <w:sz w:val="20"/>
          <w:szCs w:val="20"/>
        </w:rPr>
        <w:t>je zadostna zmogljivost za skladiščenje odpadkov na plovilu od trenutka izplutja do naslednjega pristanišča postanka, vključno z odpadki, ki bodo verjetno nastali med plovbo</w:t>
      </w:r>
      <w:r w:rsidR="0078477B">
        <w:rPr>
          <w:rFonts w:ascii="Arial" w:hAnsi="Arial" w:cs="Arial"/>
          <w:sz w:val="20"/>
          <w:szCs w:val="20"/>
        </w:rPr>
        <w:t>;</w:t>
      </w:r>
    </w:p>
    <w:p w14:paraId="1CEDA99A"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64903363" w14:textId="41D410C5"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1</w:t>
      </w:r>
      <w:r w:rsidR="00FD186D">
        <w:rPr>
          <w:rFonts w:ascii="Arial" w:hAnsi="Arial" w:cs="Arial"/>
          <w:sz w:val="20"/>
          <w:szCs w:val="20"/>
        </w:rPr>
        <w:t>3</w:t>
      </w:r>
      <w:r w:rsidRPr="00FB4005">
        <w:rPr>
          <w:rFonts w:ascii="Arial" w:hAnsi="Arial" w:cs="Arial"/>
          <w:sz w:val="20"/>
          <w:szCs w:val="20"/>
        </w:rPr>
        <w:t>. linijski prevoz je prevoz na podlagi objavljenega ali načrtovanega voznega reda odhodov in prihodov med določenimi pristanišči oziroma pogoste plovbe s prepoznavnim plovnim redom</w:t>
      </w:r>
      <w:r w:rsidR="0078477B">
        <w:rPr>
          <w:rFonts w:ascii="Arial" w:hAnsi="Arial" w:cs="Arial"/>
          <w:sz w:val="20"/>
          <w:szCs w:val="20"/>
        </w:rPr>
        <w:t>;</w:t>
      </w:r>
    </w:p>
    <w:p w14:paraId="0B1050E2"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0BFBA182" w14:textId="7F943B64"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1</w:t>
      </w:r>
      <w:r w:rsidR="00FD186D">
        <w:rPr>
          <w:rFonts w:ascii="Arial" w:hAnsi="Arial" w:cs="Arial"/>
          <w:sz w:val="20"/>
          <w:szCs w:val="20"/>
        </w:rPr>
        <w:t>4</w:t>
      </w:r>
      <w:r w:rsidRPr="00FB4005">
        <w:rPr>
          <w:rFonts w:ascii="Arial" w:hAnsi="Arial" w:cs="Arial"/>
          <w:sz w:val="20"/>
          <w:szCs w:val="20"/>
        </w:rPr>
        <w:t>. redni postanki v pristaniščih so ponavljajoče se plovbe z istim plovilom in s stalnim vzorcem med določenimi pristanišči ali vrst</w:t>
      </w:r>
      <w:r w:rsidR="00211002">
        <w:rPr>
          <w:rFonts w:ascii="Arial" w:hAnsi="Arial" w:cs="Arial"/>
          <w:sz w:val="20"/>
          <w:szCs w:val="20"/>
        </w:rPr>
        <w:t>a</w:t>
      </w:r>
      <w:r w:rsidRPr="00FB4005">
        <w:rPr>
          <w:rFonts w:ascii="Arial" w:hAnsi="Arial" w:cs="Arial"/>
          <w:sz w:val="20"/>
          <w:szCs w:val="20"/>
        </w:rPr>
        <w:t xml:space="preserve"> plovb iz istega pristanišča in v isto pristanišče brez vmesnih postankov</w:t>
      </w:r>
      <w:r w:rsidR="0078477B">
        <w:rPr>
          <w:rFonts w:ascii="Arial" w:hAnsi="Arial" w:cs="Arial"/>
          <w:sz w:val="20"/>
          <w:szCs w:val="20"/>
        </w:rPr>
        <w:t>;</w:t>
      </w:r>
    </w:p>
    <w:p w14:paraId="4F6F9C91"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07D64431" w14:textId="722D66DB"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1</w:t>
      </w:r>
      <w:r w:rsidR="00FD186D">
        <w:rPr>
          <w:rFonts w:ascii="Arial" w:hAnsi="Arial" w:cs="Arial"/>
          <w:sz w:val="20"/>
          <w:szCs w:val="20"/>
        </w:rPr>
        <w:t>5</w:t>
      </w:r>
      <w:r w:rsidRPr="00FB4005">
        <w:rPr>
          <w:rFonts w:ascii="Arial" w:hAnsi="Arial" w:cs="Arial"/>
          <w:sz w:val="20"/>
          <w:szCs w:val="20"/>
        </w:rPr>
        <w:t>. pogosti postanki v pristaniščih so postanki, ko plovilo pripluje v isto pristanišče najmanj enkrat na štirinajst dni</w:t>
      </w:r>
      <w:r w:rsidR="0078477B">
        <w:rPr>
          <w:rFonts w:ascii="Arial" w:hAnsi="Arial" w:cs="Arial"/>
          <w:sz w:val="20"/>
          <w:szCs w:val="20"/>
        </w:rPr>
        <w:t>;</w:t>
      </w:r>
    </w:p>
    <w:p w14:paraId="4202B34A"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7CA4ED27" w14:textId="52CFD81F"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r w:rsidRPr="00FB4005">
        <w:rPr>
          <w:rFonts w:ascii="Arial" w:hAnsi="Arial" w:cs="Arial"/>
          <w:sz w:val="20"/>
          <w:szCs w:val="20"/>
        </w:rPr>
        <w:t>1</w:t>
      </w:r>
      <w:r w:rsidR="00FD186D">
        <w:rPr>
          <w:rFonts w:ascii="Arial" w:hAnsi="Arial" w:cs="Arial"/>
          <w:sz w:val="20"/>
          <w:szCs w:val="20"/>
        </w:rPr>
        <w:t>6</w:t>
      </w:r>
      <w:r w:rsidRPr="00FB4005">
        <w:rPr>
          <w:rFonts w:ascii="Arial" w:hAnsi="Arial" w:cs="Arial"/>
          <w:sz w:val="20"/>
          <w:szCs w:val="20"/>
        </w:rPr>
        <w:t xml:space="preserve">. GISIS je globalni integrirani pomorski informacijski sistem, ki ga je vzpostavila </w:t>
      </w:r>
      <w:r w:rsidR="0077368A" w:rsidRPr="0077368A">
        <w:rPr>
          <w:rFonts w:ascii="Arial" w:hAnsi="Arial" w:cs="Arial"/>
          <w:sz w:val="20"/>
          <w:szCs w:val="20"/>
        </w:rPr>
        <w:t>Mednarodna pomorska organizacija (</w:t>
      </w:r>
      <w:r w:rsidR="001F0C25">
        <w:rPr>
          <w:rFonts w:ascii="Arial" w:hAnsi="Arial" w:cs="Arial"/>
          <w:sz w:val="20"/>
          <w:szCs w:val="20"/>
        </w:rPr>
        <w:t xml:space="preserve">v nadaljnjem besedilu: </w:t>
      </w:r>
      <w:r w:rsidR="0077368A" w:rsidRPr="0077368A">
        <w:rPr>
          <w:rFonts w:ascii="Arial" w:hAnsi="Arial" w:cs="Arial"/>
          <w:sz w:val="20"/>
          <w:szCs w:val="20"/>
        </w:rPr>
        <w:t>IMO)</w:t>
      </w:r>
      <w:r w:rsidR="0077368A">
        <w:rPr>
          <w:rFonts w:ascii="Arial" w:hAnsi="Arial" w:cs="Arial"/>
          <w:sz w:val="20"/>
          <w:szCs w:val="20"/>
        </w:rPr>
        <w:t>;</w:t>
      </w:r>
    </w:p>
    <w:p w14:paraId="5E2AF81D"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17D4F9F" w14:textId="192E3EAB" w:rsidR="00FB4005" w:rsidRPr="00FB4005" w:rsidRDefault="00FB4005" w:rsidP="00F41AD9">
      <w:pPr>
        <w:pStyle w:val="tevilnatoka"/>
        <w:shd w:val="clear" w:color="auto" w:fill="FFFFFF"/>
        <w:spacing w:before="0" w:beforeAutospacing="0" w:after="0" w:afterAutospacing="0"/>
        <w:ind w:left="426"/>
        <w:jc w:val="both"/>
        <w:rPr>
          <w:rFonts w:ascii="Arial" w:hAnsi="Arial" w:cs="Arial"/>
          <w:sz w:val="20"/>
          <w:szCs w:val="20"/>
        </w:rPr>
      </w:pPr>
      <w:bookmarkStart w:id="10" w:name="_Hlk121294250"/>
      <w:r w:rsidRPr="00FB4005">
        <w:rPr>
          <w:rFonts w:ascii="Arial" w:hAnsi="Arial" w:cs="Arial"/>
          <w:sz w:val="20"/>
          <w:szCs w:val="20"/>
        </w:rPr>
        <w:t>1</w:t>
      </w:r>
      <w:r w:rsidR="00FD186D">
        <w:rPr>
          <w:rFonts w:ascii="Arial" w:hAnsi="Arial" w:cs="Arial"/>
          <w:sz w:val="20"/>
          <w:szCs w:val="20"/>
        </w:rPr>
        <w:t>7</w:t>
      </w:r>
      <w:r w:rsidRPr="00FB4005">
        <w:rPr>
          <w:rFonts w:ascii="Arial" w:hAnsi="Arial" w:cs="Arial"/>
          <w:sz w:val="20"/>
          <w:szCs w:val="20"/>
        </w:rPr>
        <w:t>. pasivno ulovljeni odpadki so odpadki, ki se med ribolovnimi operacijami ujamejo v mreže</w:t>
      </w:r>
      <w:r w:rsidR="0078477B">
        <w:rPr>
          <w:rFonts w:ascii="Arial" w:hAnsi="Arial" w:cs="Arial"/>
          <w:sz w:val="20"/>
          <w:szCs w:val="20"/>
        </w:rPr>
        <w:t>;</w:t>
      </w:r>
      <w:bookmarkStart w:id="11" w:name="_Hlk101256961"/>
    </w:p>
    <w:bookmarkEnd w:id="10"/>
    <w:bookmarkEnd w:id="11"/>
    <w:p w14:paraId="2F644D7F"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5FDC699" w14:textId="4C61C194" w:rsidR="00FB4005" w:rsidRPr="00FB4005" w:rsidRDefault="00FD186D" w:rsidP="00F41AD9">
      <w:pPr>
        <w:pStyle w:val="odstavek"/>
        <w:shd w:val="clear" w:color="auto" w:fill="FFFFFF"/>
        <w:spacing w:before="0" w:beforeAutospacing="0" w:after="0" w:afterAutospacing="0"/>
        <w:ind w:left="426" w:firstLine="0"/>
        <w:rPr>
          <w:rFonts w:ascii="Arial" w:hAnsi="Arial" w:cs="Arial"/>
          <w:sz w:val="20"/>
          <w:szCs w:val="20"/>
        </w:rPr>
      </w:pPr>
      <w:r>
        <w:rPr>
          <w:rFonts w:ascii="Arial" w:hAnsi="Arial" w:cs="Arial"/>
          <w:sz w:val="20"/>
          <w:szCs w:val="20"/>
        </w:rPr>
        <w:t>18</w:t>
      </w:r>
      <w:r w:rsidR="00FB4005" w:rsidRPr="00FB4005">
        <w:rPr>
          <w:rFonts w:ascii="Arial" w:hAnsi="Arial" w:cs="Arial"/>
          <w:sz w:val="20"/>
          <w:szCs w:val="20"/>
        </w:rPr>
        <w:t>. posredna pristojbina je pristojbina, ki se plača za storitev pristaniške sprejemne zmogljivosti, ne glede na dejansko oddajo odpadkov s plovil v pristaniško sprejemno zmogljivost</w:t>
      </w:r>
      <w:r w:rsidR="0078477B">
        <w:rPr>
          <w:rFonts w:ascii="Arial" w:hAnsi="Arial" w:cs="Arial"/>
          <w:sz w:val="20"/>
          <w:szCs w:val="20"/>
        </w:rPr>
        <w:t>;</w:t>
      </w:r>
    </w:p>
    <w:p w14:paraId="63B89DAB"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3C858AE7" w14:textId="66FEBF87" w:rsidR="00FB4005" w:rsidRPr="00FB4005" w:rsidRDefault="00FD186D" w:rsidP="00F41AD9">
      <w:pPr>
        <w:pStyle w:val="odstavek"/>
        <w:shd w:val="clear" w:color="auto" w:fill="FFFFFF"/>
        <w:spacing w:before="0" w:beforeAutospacing="0" w:after="0" w:afterAutospacing="0"/>
        <w:ind w:left="426" w:firstLine="0"/>
        <w:rPr>
          <w:rFonts w:ascii="Arial" w:hAnsi="Arial" w:cs="Arial"/>
          <w:sz w:val="20"/>
          <w:szCs w:val="20"/>
        </w:rPr>
      </w:pPr>
      <w:r>
        <w:rPr>
          <w:rFonts w:ascii="Arial" w:hAnsi="Arial" w:cs="Arial"/>
          <w:sz w:val="20"/>
          <w:szCs w:val="20"/>
        </w:rPr>
        <w:t>19</w:t>
      </w:r>
      <w:r w:rsidR="00FB4005" w:rsidRPr="00FB4005">
        <w:rPr>
          <w:rFonts w:ascii="Arial" w:hAnsi="Arial" w:cs="Arial"/>
          <w:sz w:val="20"/>
          <w:szCs w:val="20"/>
        </w:rPr>
        <w:t>. seznam odpadkov je seznam odpadkov iz priloge Odločbe Komisije z dne 3. maja  2000 o nadomestitvi Odločbe  94/3/ES o oblikovanju seznama odpadkov skladno s členom 1(a) Direktive Sveta 75/442/EGS o odpadkih in Odločbe</w:t>
      </w:r>
      <w:r w:rsidR="00CE4DC1">
        <w:rPr>
          <w:rFonts w:ascii="Arial" w:hAnsi="Arial" w:cs="Arial"/>
          <w:sz w:val="20"/>
          <w:szCs w:val="20"/>
        </w:rPr>
        <w:t> </w:t>
      </w:r>
      <w:r w:rsidR="00FB4005" w:rsidRPr="00FB4005">
        <w:rPr>
          <w:rFonts w:ascii="Arial" w:hAnsi="Arial" w:cs="Arial"/>
          <w:sz w:val="20"/>
          <w:szCs w:val="20"/>
        </w:rPr>
        <w:t>Sveta</w:t>
      </w:r>
      <w:r w:rsidR="00CE4DC1">
        <w:rPr>
          <w:rFonts w:ascii="Arial" w:hAnsi="Arial" w:cs="Arial"/>
          <w:sz w:val="20"/>
          <w:szCs w:val="20"/>
        </w:rPr>
        <w:t> </w:t>
      </w:r>
      <w:r w:rsidR="00FB4005" w:rsidRPr="00FB4005">
        <w:rPr>
          <w:rFonts w:ascii="Arial" w:hAnsi="Arial" w:cs="Arial"/>
          <w:sz w:val="20"/>
          <w:szCs w:val="20"/>
        </w:rPr>
        <w:t>94/904/ES o oblikovanju seznama nevarnih odpadkov skladno s členom 1(4) Direktive</w:t>
      </w:r>
      <w:r w:rsidR="00CE4DC1">
        <w:rPr>
          <w:rFonts w:ascii="Arial" w:hAnsi="Arial" w:cs="Arial"/>
          <w:sz w:val="20"/>
          <w:szCs w:val="20"/>
        </w:rPr>
        <w:t> </w:t>
      </w:r>
      <w:r w:rsidR="00FB4005" w:rsidRPr="00FB4005">
        <w:rPr>
          <w:rFonts w:ascii="Arial" w:hAnsi="Arial" w:cs="Arial"/>
          <w:sz w:val="20"/>
          <w:szCs w:val="20"/>
        </w:rPr>
        <w:t>Sveta</w:t>
      </w:r>
      <w:r w:rsidR="00CE4DC1">
        <w:rPr>
          <w:rFonts w:ascii="Arial" w:hAnsi="Arial" w:cs="Arial"/>
          <w:sz w:val="20"/>
          <w:szCs w:val="20"/>
        </w:rPr>
        <w:t> </w:t>
      </w:r>
      <w:r w:rsidR="00FB4005" w:rsidRPr="00FB4005">
        <w:rPr>
          <w:rFonts w:ascii="Arial" w:hAnsi="Arial" w:cs="Arial"/>
          <w:sz w:val="20"/>
          <w:szCs w:val="20"/>
        </w:rPr>
        <w:t>91/689/EGS o nevarnih odpadkih (UL</w:t>
      </w:r>
      <w:r w:rsidR="00CE4DC1">
        <w:rPr>
          <w:rFonts w:ascii="Arial" w:hAnsi="Arial" w:cs="Arial"/>
          <w:sz w:val="20"/>
          <w:szCs w:val="20"/>
        </w:rPr>
        <w:t> </w:t>
      </w:r>
      <w:r w:rsidR="00FB4005" w:rsidRPr="00FB4005">
        <w:rPr>
          <w:rFonts w:ascii="Arial" w:hAnsi="Arial" w:cs="Arial"/>
          <w:sz w:val="20"/>
          <w:szCs w:val="20"/>
        </w:rPr>
        <w:t>L št.</w:t>
      </w:r>
      <w:r w:rsidR="00CE4DC1">
        <w:rPr>
          <w:rFonts w:ascii="Arial" w:hAnsi="Arial" w:cs="Arial"/>
          <w:sz w:val="20"/>
          <w:szCs w:val="20"/>
        </w:rPr>
        <w:t> </w:t>
      </w:r>
      <w:r w:rsidR="00FB4005" w:rsidRPr="00FB4005">
        <w:rPr>
          <w:rFonts w:ascii="Arial" w:hAnsi="Arial" w:cs="Arial"/>
          <w:sz w:val="20"/>
          <w:szCs w:val="20"/>
        </w:rPr>
        <w:t>226 z dne 6. 9. 2000, str.</w:t>
      </w:r>
      <w:r w:rsidR="00CE4DC1">
        <w:rPr>
          <w:rFonts w:ascii="Arial" w:hAnsi="Arial" w:cs="Arial"/>
          <w:sz w:val="20"/>
          <w:szCs w:val="20"/>
        </w:rPr>
        <w:t> </w:t>
      </w:r>
      <w:r w:rsidR="00FB4005" w:rsidRPr="00FB4005">
        <w:rPr>
          <w:rFonts w:ascii="Arial" w:hAnsi="Arial" w:cs="Arial"/>
          <w:sz w:val="20"/>
          <w:szCs w:val="20"/>
        </w:rPr>
        <w:t>3), zadnjič popravljene s Popravkom Sklepa Komisije 2014/955/EU z dne 18. decembra 2014 o spremembi Odločbe Komisije 2000/532/ES o seznamu odpadkov v skladu z Direktivo 2008/98/ES Evropskega parlamenta in Sveta (UL</w:t>
      </w:r>
      <w:r w:rsidR="00CE4DC1">
        <w:rPr>
          <w:rFonts w:ascii="Arial" w:hAnsi="Arial" w:cs="Arial"/>
          <w:sz w:val="20"/>
          <w:szCs w:val="20"/>
        </w:rPr>
        <w:t> </w:t>
      </w:r>
      <w:r w:rsidR="00FB4005" w:rsidRPr="00FB4005">
        <w:rPr>
          <w:rFonts w:ascii="Arial" w:hAnsi="Arial" w:cs="Arial"/>
          <w:sz w:val="20"/>
          <w:szCs w:val="20"/>
        </w:rPr>
        <w:t>L št.</w:t>
      </w:r>
      <w:r w:rsidR="00CE4DC1">
        <w:rPr>
          <w:rFonts w:ascii="Arial" w:hAnsi="Arial" w:cs="Arial"/>
          <w:sz w:val="20"/>
          <w:szCs w:val="20"/>
        </w:rPr>
        <w:t> </w:t>
      </w:r>
      <w:r w:rsidR="00FB4005" w:rsidRPr="00FB4005">
        <w:rPr>
          <w:rFonts w:ascii="Arial" w:hAnsi="Arial" w:cs="Arial"/>
          <w:sz w:val="20"/>
          <w:szCs w:val="20"/>
        </w:rPr>
        <w:t>172 z dne 5. 7.  2017, str. 36)</w:t>
      </w:r>
      <w:r w:rsidR="00F11A9A">
        <w:rPr>
          <w:rFonts w:ascii="Arial" w:hAnsi="Arial" w:cs="Arial"/>
          <w:sz w:val="20"/>
          <w:szCs w:val="20"/>
        </w:rPr>
        <w:t>;</w:t>
      </w:r>
    </w:p>
    <w:p w14:paraId="6A2E9B54"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909D66F" w14:textId="4A7D4433" w:rsidR="00FB4005" w:rsidRDefault="00FD186D" w:rsidP="00F41AD9">
      <w:pPr>
        <w:pStyle w:val="odstavek"/>
        <w:shd w:val="clear" w:color="auto" w:fill="FFFFFF"/>
        <w:spacing w:before="0" w:beforeAutospacing="0" w:after="0" w:afterAutospacing="0"/>
        <w:ind w:left="426" w:firstLine="0"/>
        <w:rPr>
          <w:rFonts w:ascii="Arial" w:hAnsi="Arial" w:cs="Arial"/>
          <w:sz w:val="20"/>
          <w:szCs w:val="20"/>
        </w:rPr>
      </w:pPr>
      <w:r>
        <w:rPr>
          <w:rFonts w:ascii="Arial" w:hAnsi="Arial" w:cs="Arial"/>
          <w:sz w:val="20"/>
          <w:szCs w:val="20"/>
        </w:rPr>
        <w:t>20</w:t>
      </w:r>
      <w:r w:rsidR="00FB4005" w:rsidRPr="00FB4005">
        <w:rPr>
          <w:rFonts w:ascii="Arial" w:hAnsi="Arial" w:cs="Arial"/>
          <w:sz w:val="20"/>
          <w:szCs w:val="20"/>
        </w:rPr>
        <w:t xml:space="preserve">. </w:t>
      </w:r>
      <w:bookmarkStart w:id="12" w:name="_Hlk106696262"/>
      <w:r w:rsidR="00FB4005" w:rsidRPr="00FB4005">
        <w:rPr>
          <w:rFonts w:ascii="Arial" w:hAnsi="Arial" w:cs="Arial"/>
          <w:sz w:val="20"/>
          <w:szCs w:val="20"/>
        </w:rPr>
        <w:t>upravljavec pristaniške sprejemne zmogljivosti</w:t>
      </w:r>
      <w:bookmarkEnd w:id="12"/>
      <w:r w:rsidR="00FB4005" w:rsidRPr="00FB4005">
        <w:rPr>
          <w:rFonts w:ascii="Arial" w:hAnsi="Arial" w:cs="Arial"/>
          <w:sz w:val="20"/>
          <w:szCs w:val="20"/>
        </w:rPr>
        <w:t xml:space="preserve"> je oseba, ki izvaja storitev sprejema odpadkov s plovil v pristaniško sprejemno zmogljivost in jih oddaja v nadaljnje ravnanje.</w:t>
      </w:r>
    </w:p>
    <w:p w14:paraId="7028C53A" w14:textId="3E28995E" w:rsidR="008C6944" w:rsidRPr="00AE7BDF" w:rsidRDefault="008C6944" w:rsidP="00F41AD9">
      <w:pPr>
        <w:pStyle w:val="odstavek"/>
        <w:shd w:val="clear" w:color="auto" w:fill="FFFFFF"/>
        <w:spacing w:before="0" w:beforeAutospacing="0" w:after="0" w:afterAutospacing="0"/>
        <w:ind w:left="426" w:firstLine="0"/>
        <w:rPr>
          <w:rFonts w:ascii="Arial" w:hAnsi="Arial" w:cs="Arial"/>
          <w:bCs/>
          <w:strike/>
          <w:sz w:val="20"/>
          <w:szCs w:val="20"/>
        </w:rPr>
      </w:pPr>
    </w:p>
    <w:p w14:paraId="29742FE6" w14:textId="08C98AA9" w:rsidR="00FB4005" w:rsidRPr="00FB4005" w:rsidRDefault="00FB4005">
      <w:pPr>
        <w:spacing w:after="160" w:line="259" w:lineRule="auto"/>
        <w:rPr>
          <w:rFonts w:ascii="Arial" w:hAnsi="Arial" w:cs="Arial"/>
          <w:b/>
          <w:bCs/>
          <w:sz w:val="20"/>
          <w:szCs w:val="20"/>
          <w:lang w:eastAsia="sl-SI"/>
        </w:rPr>
      </w:pPr>
    </w:p>
    <w:p w14:paraId="695E60A5" w14:textId="77777777" w:rsidR="00FB4005" w:rsidRPr="00FB4005" w:rsidRDefault="00FB4005" w:rsidP="00F41AD9">
      <w:pPr>
        <w:pStyle w:val="poglavje0"/>
        <w:shd w:val="clear" w:color="auto" w:fill="FFFFFF"/>
        <w:spacing w:before="0" w:beforeAutospacing="0" w:after="0" w:afterAutospacing="0"/>
        <w:jc w:val="center"/>
        <w:rPr>
          <w:rFonts w:ascii="Arial" w:hAnsi="Arial" w:cs="Arial"/>
          <w:b/>
          <w:bCs/>
          <w:sz w:val="20"/>
          <w:szCs w:val="20"/>
        </w:rPr>
      </w:pPr>
      <w:r w:rsidRPr="00FB4005">
        <w:rPr>
          <w:rFonts w:ascii="Arial" w:hAnsi="Arial" w:cs="Arial"/>
          <w:b/>
          <w:bCs/>
          <w:sz w:val="20"/>
          <w:szCs w:val="20"/>
        </w:rPr>
        <w:t xml:space="preserve">II. OBVEZNOSTI UPRAVLJAVCA </w:t>
      </w:r>
      <w:r w:rsidRPr="00FB4005">
        <w:rPr>
          <w:rFonts w:ascii="Arial" w:hAnsi="Arial" w:cs="Arial"/>
          <w:b/>
          <w:sz w:val="20"/>
          <w:szCs w:val="20"/>
        </w:rPr>
        <w:t>PRISTANIŠKE SPREJEMNE ZMOGLJIVOSTI</w:t>
      </w:r>
    </w:p>
    <w:p w14:paraId="64AE8ED4"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17AA42A5"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79CB6F6E" w14:textId="77777777" w:rsidR="00FB4005" w:rsidRPr="00FB4005" w:rsidRDefault="00FB4005" w:rsidP="00692733">
      <w:pPr>
        <w:pStyle w:val="lennaslov"/>
        <w:shd w:val="clear" w:color="auto" w:fill="FFFFFF"/>
        <w:spacing w:before="0" w:beforeAutospacing="0" w:after="120" w:afterAutospacing="0"/>
        <w:jc w:val="center"/>
        <w:rPr>
          <w:rFonts w:ascii="Arial" w:hAnsi="Arial" w:cs="Arial"/>
          <w:bCs/>
          <w:sz w:val="20"/>
          <w:szCs w:val="20"/>
        </w:rPr>
      </w:pPr>
      <w:r w:rsidRPr="00692733">
        <w:rPr>
          <w:rStyle w:val="FontStyle17"/>
        </w:rPr>
        <w:t xml:space="preserve">(upravljavec </w:t>
      </w:r>
      <w:r w:rsidRPr="00692733">
        <w:rPr>
          <w:rFonts w:ascii="Arial" w:hAnsi="Arial" w:cs="Arial"/>
          <w:bCs/>
          <w:sz w:val="20"/>
          <w:szCs w:val="20"/>
        </w:rPr>
        <w:t>pristaniške</w:t>
      </w:r>
      <w:r w:rsidRPr="00692733">
        <w:rPr>
          <w:rStyle w:val="FontStyle17"/>
        </w:rPr>
        <w:t xml:space="preserve"> sprejemne zmogljivosti)</w:t>
      </w:r>
    </w:p>
    <w:p w14:paraId="0C7ED7B5" w14:textId="77777777" w:rsidR="00FB4005" w:rsidRPr="00FB4005" w:rsidRDefault="00FB4005">
      <w:pPr>
        <w:pStyle w:val="odstavek"/>
        <w:numPr>
          <w:ilvl w:val="0"/>
          <w:numId w:val="11"/>
        </w:numPr>
        <w:shd w:val="clear" w:color="auto" w:fill="FFFFFF"/>
        <w:spacing w:before="0" w:beforeAutospacing="0" w:after="0" w:afterAutospacing="0"/>
        <w:rPr>
          <w:rStyle w:val="FontStyle17"/>
        </w:rPr>
      </w:pPr>
      <w:r w:rsidRPr="00FB4005">
        <w:rPr>
          <w:rStyle w:val="FontStyle17"/>
        </w:rPr>
        <w:t>Upravljavec pristaniške sprejemne zmogljivosti v koprskem tovornem pristanišču je izvajalec obvezne državne gospodarske javne službe rednega zbiranja odpadkov s plovil na področju pomorskih dejavnosti koprskega tovornega pristanišča.</w:t>
      </w:r>
    </w:p>
    <w:p w14:paraId="79260142"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420B3E42" w14:textId="77777777" w:rsidR="00FB4005" w:rsidRPr="00FB4005" w:rsidRDefault="00FB4005">
      <w:pPr>
        <w:pStyle w:val="odstavek"/>
        <w:numPr>
          <w:ilvl w:val="0"/>
          <w:numId w:val="11"/>
        </w:numPr>
        <w:shd w:val="clear" w:color="auto" w:fill="FFFFFF"/>
        <w:spacing w:before="0" w:beforeAutospacing="0" w:after="0" w:afterAutospacing="0"/>
        <w:rPr>
          <w:rStyle w:val="FontStyle17"/>
          <w:bCs/>
        </w:rPr>
      </w:pPr>
      <w:r w:rsidRPr="00FB4005">
        <w:rPr>
          <w:rStyle w:val="FontStyle17"/>
        </w:rPr>
        <w:t xml:space="preserve">Upravljavec pristaniške sprejemne zmogljivosti </w:t>
      </w:r>
      <w:bookmarkStart w:id="13" w:name="_Hlk122594485"/>
      <w:r w:rsidRPr="00FB4005">
        <w:rPr>
          <w:rStyle w:val="FontStyle17"/>
        </w:rPr>
        <w:t>v pristanišču, ki ni koprsko tovorno pristanišče</w:t>
      </w:r>
      <w:bookmarkEnd w:id="13"/>
      <w:r w:rsidRPr="00FB4005">
        <w:rPr>
          <w:rStyle w:val="FontStyle17"/>
        </w:rPr>
        <w:t>, je izvajalec obvezne občinske gospodarske javne službe rednega zbiranja odpadkov s plovil na področju pomorskih dejavnosti.</w:t>
      </w:r>
    </w:p>
    <w:p w14:paraId="4460386D"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3A618E41"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bookmarkStart w:id="14" w:name="_Hlk84942104"/>
      <w:r w:rsidRPr="00FB4005">
        <w:rPr>
          <w:rStyle w:val="FontStyle17"/>
        </w:rPr>
        <w:t>člen</w:t>
      </w:r>
    </w:p>
    <w:p w14:paraId="4B9B3997" w14:textId="77777777" w:rsidR="00FB4005" w:rsidRPr="00FB4005" w:rsidRDefault="00FB4005" w:rsidP="00692733">
      <w:pPr>
        <w:pStyle w:val="lennaslov"/>
        <w:shd w:val="clear" w:color="auto" w:fill="FFFFFF"/>
        <w:spacing w:before="0" w:beforeAutospacing="0" w:after="120" w:afterAutospacing="0"/>
        <w:jc w:val="center"/>
        <w:rPr>
          <w:rFonts w:ascii="Arial" w:hAnsi="Arial" w:cs="Arial"/>
          <w:bCs/>
          <w:sz w:val="20"/>
          <w:szCs w:val="20"/>
        </w:rPr>
      </w:pPr>
      <w:r w:rsidRPr="00FB4005">
        <w:rPr>
          <w:rFonts w:ascii="Arial" w:hAnsi="Arial" w:cs="Arial"/>
          <w:bCs/>
          <w:sz w:val="20"/>
          <w:szCs w:val="20"/>
        </w:rPr>
        <w:t>(pristaniška sprejemna zmogljivost)</w:t>
      </w:r>
    </w:p>
    <w:p w14:paraId="1CFD37DD" w14:textId="77777777"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t xml:space="preserve">Upravljavec pristanišča </w:t>
      </w:r>
      <w:r w:rsidRPr="00FB4005">
        <w:rPr>
          <w:rFonts w:ascii="Arial" w:hAnsi="Arial" w:cs="Arial"/>
          <w:sz w:val="20"/>
          <w:szCs w:val="20"/>
        </w:rPr>
        <w:t>na območju pristanišča zagotovi zadostno pristaniško sprejemno zmogljivost za vse vrste in količine odpadkov s plovil, ki običajno uporabljajo to pristanišče, njena uporaba pa ne povzroča čezmernih zamud plovil in kopičenja odpadkov s plovil.</w:t>
      </w:r>
    </w:p>
    <w:p w14:paraId="3954E33D"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089E7FB8" w14:textId="74B765C2"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t>Upravljavec pristanišča</w:t>
      </w:r>
      <w:r w:rsidRPr="00FB4005">
        <w:rPr>
          <w:rFonts w:ascii="Arial" w:hAnsi="Arial" w:cs="Arial"/>
          <w:sz w:val="20"/>
          <w:szCs w:val="20"/>
        </w:rPr>
        <w:t xml:space="preserve"> zagotovi, da so formalnosti in praktične ureditve v zvezi z uporabo pristaniške sprejemne zmogljivosti preproste </w:t>
      </w:r>
      <w:r w:rsidR="00EC0800">
        <w:rPr>
          <w:rFonts w:ascii="Arial" w:hAnsi="Arial" w:cs="Arial"/>
          <w:sz w:val="20"/>
          <w:szCs w:val="20"/>
        </w:rPr>
        <w:t>ter</w:t>
      </w:r>
      <w:r w:rsidR="00EC0800" w:rsidRPr="00FB4005">
        <w:rPr>
          <w:rFonts w:ascii="Arial" w:hAnsi="Arial" w:cs="Arial"/>
          <w:sz w:val="20"/>
          <w:szCs w:val="20"/>
        </w:rPr>
        <w:t xml:space="preserve"> </w:t>
      </w:r>
      <w:r w:rsidRPr="00FB4005">
        <w:rPr>
          <w:rFonts w:ascii="Arial" w:hAnsi="Arial" w:cs="Arial"/>
          <w:sz w:val="20"/>
          <w:szCs w:val="20"/>
        </w:rPr>
        <w:t>jih je mogoče opraviti hitro, da se preprečijo čezmerne zamud</w:t>
      </w:r>
      <w:r w:rsidR="00B87A34">
        <w:rPr>
          <w:rFonts w:ascii="Arial" w:hAnsi="Arial" w:cs="Arial"/>
          <w:sz w:val="20"/>
          <w:szCs w:val="20"/>
        </w:rPr>
        <w:t>e</w:t>
      </w:r>
      <w:r w:rsidRPr="00FB4005">
        <w:rPr>
          <w:rFonts w:ascii="Arial" w:hAnsi="Arial" w:cs="Arial"/>
          <w:sz w:val="20"/>
          <w:szCs w:val="20"/>
        </w:rPr>
        <w:t xml:space="preserve"> plovil.</w:t>
      </w:r>
    </w:p>
    <w:p w14:paraId="4396602E"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7AF4903C" w14:textId="77777777"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t xml:space="preserve">Upravljavec pristaniške sprejemne zmogljivosti </w:t>
      </w:r>
      <w:r w:rsidRPr="00FB4005">
        <w:rPr>
          <w:rFonts w:ascii="Arial" w:hAnsi="Arial" w:cs="Arial"/>
          <w:sz w:val="20"/>
          <w:szCs w:val="20"/>
        </w:rPr>
        <w:t>namesti pristaniško sprejemno zmogljivost tako, da sta omogočena:</w:t>
      </w:r>
    </w:p>
    <w:p w14:paraId="134E5199" w14:textId="3AC7BC30"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sprejem odpadkov s plovil, ločeno po kategorijah odpadkov, opredeljenih v </w:t>
      </w:r>
      <w:r w:rsidR="00EC0800">
        <w:rPr>
          <w:rFonts w:ascii="Arial" w:hAnsi="Arial" w:cs="Arial"/>
          <w:sz w:val="20"/>
          <w:szCs w:val="20"/>
        </w:rPr>
        <w:t>k</w:t>
      </w:r>
      <w:r w:rsidRPr="00FB4005">
        <w:rPr>
          <w:rFonts w:ascii="Arial" w:hAnsi="Arial" w:cs="Arial"/>
          <w:sz w:val="20"/>
          <w:szCs w:val="20"/>
        </w:rPr>
        <w:t>onvenciji MARPOL 73/78, upoštevajoč v njej določene smernice, ter</w:t>
      </w:r>
    </w:p>
    <w:p w14:paraId="3E9D218A" w14:textId="09A808F9"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oddaja odpadkov s plovil v nadaljnje ravnanje, ločeno po številkah odpadkov </w:t>
      </w:r>
      <w:r w:rsidR="00F454BD">
        <w:rPr>
          <w:rFonts w:ascii="Arial" w:hAnsi="Arial" w:cs="Arial"/>
          <w:sz w:val="20"/>
          <w:szCs w:val="20"/>
        </w:rPr>
        <w:t>s</w:t>
      </w:r>
      <w:r w:rsidR="00F454BD" w:rsidRPr="00FB4005">
        <w:rPr>
          <w:rFonts w:ascii="Arial" w:hAnsi="Arial" w:cs="Arial"/>
          <w:sz w:val="20"/>
          <w:szCs w:val="20"/>
        </w:rPr>
        <w:t xml:space="preserve"> </w:t>
      </w:r>
      <w:r w:rsidRPr="00FB4005">
        <w:rPr>
          <w:rFonts w:ascii="Arial" w:hAnsi="Arial" w:cs="Arial"/>
          <w:sz w:val="20"/>
          <w:szCs w:val="20"/>
        </w:rPr>
        <w:t>seznama odpadkov, vključno s številkami odpadkov za papir, kovine, plastiko, steklo, tekstil, baterije in akumulatorje ter električno in elektronsko opremo.</w:t>
      </w:r>
    </w:p>
    <w:p w14:paraId="2D1C857F"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3A3A3539" w14:textId="4D93FA2E"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t>Upravljavec</w:t>
      </w:r>
      <w:r w:rsidRPr="00FB4005">
        <w:rPr>
          <w:rFonts w:ascii="Arial" w:hAnsi="Arial" w:cs="Arial"/>
          <w:sz w:val="20"/>
          <w:szCs w:val="20"/>
        </w:rPr>
        <w:t xml:space="preserve"> pristaniške sprejemne zmogljivosti se lahko s prevzemniki iz </w:t>
      </w:r>
      <w:r w:rsidR="00B81215">
        <w:rPr>
          <w:rFonts w:ascii="Arial" w:hAnsi="Arial" w:cs="Arial"/>
          <w:sz w:val="20"/>
          <w:szCs w:val="20"/>
        </w:rPr>
        <w:t>petega</w:t>
      </w:r>
      <w:r w:rsidR="00B81215" w:rsidRPr="00FB4005">
        <w:rPr>
          <w:rFonts w:ascii="Arial" w:hAnsi="Arial" w:cs="Arial"/>
          <w:sz w:val="20"/>
          <w:szCs w:val="20"/>
        </w:rPr>
        <w:t xml:space="preserve"> </w:t>
      </w:r>
      <w:r w:rsidRPr="00FB4005">
        <w:rPr>
          <w:rFonts w:ascii="Arial" w:hAnsi="Arial" w:cs="Arial"/>
          <w:sz w:val="20"/>
          <w:szCs w:val="20"/>
        </w:rPr>
        <w:t xml:space="preserve">odstavka 6. člena te uredbe dogovori, da znotraj pristaniške sprejemne zmogljivosti namestijo lastne zmogljivosti za sprejem </w:t>
      </w:r>
      <w:proofErr w:type="spellStart"/>
      <w:r w:rsidRPr="00FB4005">
        <w:rPr>
          <w:rFonts w:ascii="Arial" w:hAnsi="Arial" w:cs="Arial"/>
          <w:sz w:val="20"/>
          <w:szCs w:val="20"/>
        </w:rPr>
        <w:t>nekomunalnih</w:t>
      </w:r>
      <w:proofErr w:type="spellEnd"/>
      <w:r w:rsidRPr="00FB4005">
        <w:rPr>
          <w:rFonts w:ascii="Arial" w:hAnsi="Arial" w:cs="Arial"/>
          <w:sz w:val="20"/>
          <w:szCs w:val="20"/>
        </w:rPr>
        <w:t xml:space="preserve"> odpadkov s plovil.</w:t>
      </w:r>
    </w:p>
    <w:p w14:paraId="6618AE9C"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5BEF8DE2" w14:textId="0872E202"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lastRenderedPageBreak/>
        <w:t>Upravljavec pristaniške sprejemne zmogljivosti</w:t>
      </w:r>
      <w:r w:rsidRPr="00FB4005">
        <w:rPr>
          <w:rFonts w:ascii="Arial" w:hAnsi="Arial" w:cs="Arial"/>
          <w:sz w:val="20"/>
          <w:szCs w:val="20"/>
        </w:rPr>
        <w:t xml:space="preserve"> omogoč</w:t>
      </w:r>
      <w:r w:rsidR="00BE4405">
        <w:rPr>
          <w:rFonts w:ascii="Arial" w:hAnsi="Arial" w:cs="Arial"/>
          <w:sz w:val="20"/>
          <w:szCs w:val="20"/>
        </w:rPr>
        <w:t>i</w:t>
      </w:r>
      <w:r w:rsidRPr="00FB4005">
        <w:rPr>
          <w:rFonts w:ascii="Arial" w:hAnsi="Arial" w:cs="Arial"/>
          <w:sz w:val="20"/>
          <w:szCs w:val="20"/>
        </w:rPr>
        <w:t>, da plovila dnevno oddajajo odpadke s plovil v pristaniško sprejemno zmogljivost.</w:t>
      </w:r>
    </w:p>
    <w:p w14:paraId="1022F092"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2773BFDF" w14:textId="77777777" w:rsidR="00FB4005" w:rsidRPr="00FB4005"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FB4005">
        <w:rPr>
          <w:rStyle w:val="FontStyle17"/>
        </w:rPr>
        <w:t>Upravljavec pristaniške sprejemne zmogljivosti</w:t>
      </w:r>
      <w:r w:rsidRPr="00FB4005">
        <w:rPr>
          <w:rFonts w:ascii="Arial" w:hAnsi="Arial" w:cs="Arial"/>
          <w:sz w:val="20"/>
          <w:szCs w:val="20"/>
        </w:rPr>
        <w:t xml:space="preserve"> v pristaniški sprejemni zmogljivosti začasno skladišči prevzete odpadke s plovil do njihove oddaje ali prepustitve v nadaljnje ravnanje v skladu s 6. členom te uredbe.</w:t>
      </w:r>
    </w:p>
    <w:p w14:paraId="1E9495A5"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453DA74B" w14:textId="1B8B48E5" w:rsidR="00FB4005" w:rsidRPr="00AE2852" w:rsidRDefault="00FB4005">
      <w:pPr>
        <w:pStyle w:val="odstavek"/>
        <w:numPr>
          <w:ilvl w:val="0"/>
          <w:numId w:val="17"/>
        </w:numPr>
        <w:shd w:val="clear" w:color="auto" w:fill="FFFFFF"/>
        <w:spacing w:before="0" w:beforeAutospacing="0" w:after="0" w:afterAutospacing="0"/>
        <w:ind w:left="426"/>
        <w:rPr>
          <w:rFonts w:ascii="Arial" w:hAnsi="Arial" w:cs="Arial"/>
          <w:sz w:val="20"/>
          <w:szCs w:val="20"/>
        </w:rPr>
      </w:pPr>
      <w:r w:rsidRPr="00AE2852">
        <w:rPr>
          <w:rFonts w:ascii="Arial" w:hAnsi="Arial" w:cs="Arial"/>
          <w:sz w:val="20"/>
          <w:szCs w:val="20"/>
        </w:rPr>
        <w:t xml:space="preserve">V </w:t>
      </w:r>
      <w:r w:rsidRPr="00AE2852">
        <w:rPr>
          <w:rStyle w:val="FontStyle17"/>
        </w:rPr>
        <w:t>majhnem</w:t>
      </w:r>
      <w:r w:rsidRPr="00AE2852">
        <w:rPr>
          <w:rFonts w:ascii="Arial" w:hAnsi="Arial" w:cs="Arial"/>
          <w:sz w:val="20"/>
          <w:szCs w:val="20"/>
        </w:rPr>
        <w:t xml:space="preserve"> nekomercialnem pristanišču, za kater</w:t>
      </w:r>
      <w:r w:rsidR="006E4D6E">
        <w:rPr>
          <w:rFonts w:ascii="Arial" w:hAnsi="Arial" w:cs="Arial"/>
          <w:sz w:val="20"/>
          <w:szCs w:val="20"/>
        </w:rPr>
        <w:t>o</w:t>
      </w:r>
      <w:r w:rsidRPr="00AE2852">
        <w:rPr>
          <w:rFonts w:ascii="Arial" w:hAnsi="Arial" w:cs="Arial"/>
          <w:sz w:val="20"/>
          <w:szCs w:val="20"/>
        </w:rPr>
        <w:t xml:space="preserve"> je značilen redek ali manj obsežen promet izključno plovil za rekreacijo, se šteje, da je zagotovljena pristaniška sprejemna zmogljivost, če sta v tem pristanišču ali njegovi neposredni bližini prevzemno mesto in zbiralnica iz predpisa, ki ureja obvezno občinsko gospodarsko javno službo zbiranja komunalnih odpadkov, ki sta namenjena tudi za komunalne odpadke s plovil.</w:t>
      </w:r>
    </w:p>
    <w:p w14:paraId="6947C59B" w14:textId="77777777" w:rsidR="00FB4005" w:rsidRPr="00AE2852" w:rsidRDefault="00FB4005" w:rsidP="00F41AD9">
      <w:pPr>
        <w:pStyle w:val="lennaslov"/>
        <w:shd w:val="clear" w:color="auto" w:fill="FFFFFF"/>
        <w:spacing w:before="0" w:beforeAutospacing="0" w:after="0" w:afterAutospacing="0"/>
        <w:rPr>
          <w:rFonts w:ascii="Arial" w:hAnsi="Arial" w:cs="Arial"/>
          <w:sz w:val="20"/>
          <w:szCs w:val="20"/>
        </w:rPr>
      </w:pPr>
    </w:p>
    <w:p w14:paraId="0174B197" w14:textId="77777777" w:rsidR="00FB4005" w:rsidRPr="00AE2852" w:rsidRDefault="00FB4005">
      <w:pPr>
        <w:pStyle w:val="len"/>
        <w:numPr>
          <w:ilvl w:val="0"/>
          <w:numId w:val="15"/>
        </w:numPr>
        <w:shd w:val="clear" w:color="auto" w:fill="FFFFFF"/>
        <w:spacing w:before="0" w:beforeAutospacing="0" w:after="0" w:afterAutospacing="0"/>
        <w:ind w:left="0" w:firstLine="0"/>
        <w:jc w:val="center"/>
        <w:rPr>
          <w:rStyle w:val="FontStyle17"/>
        </w:rPr>
      </w:pPr>
      <w:r w:rsidRPr="00AE2852">
        <w:rPr>
          <w:rStyle w:val="FontStyle17"/>
        </w:rPr>
        <w:t>člen</w:t>
      </w:r>
    </w:p>
    <w:p w14:paraId="74CD9F01" w14:textId="2E59956D" w:rsidR="00FB4005" w:rsidRPr="00AE2852" w:rsidRDefault="00FB4005" w:rsidP="00692733">
      <w:pPr>
        <w:pStyle w:val="lennaslov"/>
        <w:shd w:val="clear" w:color="auto" w:fill="FFFFFF"/>
        <w:spacing w:before="0" w:beforeAutospacing="0" w:after="120" w:afterAutospacing="0"/>
        <w:jc w:val="center"/>
        <w:rPr>
          <w:rFonts w:ascii="Arial" w:hAnsi="Arial" w:cs="Arial"/>
          <w:sz w:val="20"/>
          <w:szCs w:val="20"/>
        </w:rPr>
      </w:pPr>
      <w:r w:rsidRPr="00AE2852">
        <w:rPr>
          <w:rStyle w:val="FontStyle17"/>
        </w:rPr>
        <w:t xml:space="preserve">(sprejem </w:t>
      </w:r>
      <w:r w:rsidR="00F92002">
        <w:rPr>
          <w:rStyle w:val="FontStyle17"/>
        </w:rPr>
        <w:t xml:space="preserve">odpadkov </w:t>
      </w:r>
      <w:r w:rsidRPr="00AE2852">
        <w:rPr>
          <w:rStyle w:val="FontStyle17"/>
        </w:rPr>
        <w:t>in oddaja odpadkov s plovil)</w:t>
      </w:r>
    </w:p>
    <w:p w14:paraId="0D111819" w14:textId="6B2622A0" w:rsidR="00520081" w:rsidRDefault="00520081">
      <w:pPr>
        <w:pStyle w:val="odstavek"/>
        <w:numPr>
          <w:ilvl w:val="0"/>
          <w:numId w:val="18"/>
        </w:numPr>
        <w:shd w:val="clear" w:color="auto" w:fill="FFFFFF"/>
        <w:spacing w:before="0" w:beforeAutospacing="0" w:after="0" w:afterAutospacing="0"/>
        <w:rPr>
          <w:rFonts w:ascii="Arial" w:hAnsi="Arial" w:cs="Arial"/>
          <w:sz w:val="20"/>
          <w:szCs w:val="20"/>
        </w:rPr>
      </w:pPr>
      <w:bookmarkStart w:id="15" w:name="_Hlk132118219"/>
      <w:r w:rsidRPr="00520081">
        <w:rPr>
          <w:rFonts w:ascii="Arial" w:hAnsi="Arial" w:cs="Arial"/>
          <w:sz w:val="20"/>
          <w:szCs w:val="20"/>
        </w:rPr>
        <w:t>Upravljavec pristaniške sprejemne zmogljivosti</w:t>
      </w:r>
      <w:r>
        <w:rPr>
          <w:rFonts w:ascii="Arial" w:hAnsi="Arial" w:cs="Arial"/>
          <w:sz w:val="20"/>
          <w:szCs w:val="20"/>
        </w:rPr>
        <w:t xml:space="preserve"> sprejme </w:t>
      </w:r>
      <w:r w:rsidR="007B7D32" w:rsidRPr="00520081">
        <w:rPr>
          <w:rFonts w:ascii="Arial" w:hAnsi="Arial" w:cs="Arial"/>
          <w:sz w:val="20"/>
          <w:szCs w:val="20"/>
        </w:rPr>
        <w:t>v pristaniško sprejemno zmogljivos</w:t>
      </w:r>
      <w:r w:rsidR="007B7D32">
        <w:rPr>
          <w:rFonts w:ascii="Arial" w:hAnsi="Arial" w:cs="Arial"/>
          <w:sz w:val="20"/>
          <w:szCs w:val="20"/>
        </w:rPr>
        <w:t>t</w:t>
      </w:r>
      <w:r w:rsidR="00F76B86">
        <w:rPr>
          <w:rFonts w:ascii="Arial" w:hAnsi="Arial" w:cs="Arial"/>
          <w:sz w:val="20"/>
          <w:szCs w:val="20"/>
        </w:rPr>
        <w:t xml:space="preserve"> vse vrste odpadkov s plovil</w:t>
      </w:r>
      <w:r>
        <w:rPr>
          <w:rFonts w:ascii="Arial" w:hAnsi="Arial" w:cs="Arial"/>
          <w:sz w:val="20"/>
          <w:szCs w:val="20"/>
        </w:rPr>
        <w:t>,</w:t>
      </w:r>
      <w:r w:rsidR="00160CB2">
        <w:rPr>
          <w:rFonts w:ascii="Arial" w:hAnsi="Arial" w:cs="Arial"/>
          <w:sz w:val="20"/>
          <w:szCs w:val="20"/>
        </w:rPr>
        <w:t xml:space="preserve"> </w:t>
      </w:r>
      <w:r w:rsidR="00F92002">
        <w:rPr>
          <w:rFonts w:ascii="Arial" w:hAnsi="Arial" w:cs="Arial"/>
          <w:sz w:val="20"/>
          <w:szCs w:val="20"/>
        </w:rPr>
        <w:t xml:space="preserve">in sicer </w:t>
      </w:r>
      <w:r w:rsidR="00160CB2">
        <w:rPr>
          <w:rFonts w:ascii="Arial" w:hAnsi="Arial" w:cs="Arial"/>
          <w:sz w:val="20"/>
          <w:szCs w:val="20"/>
        </w:rPr>
        <w:t xml:space="preserve">s plovil, </w:t>
      </w:r>
      <w:r>
        <w:rPr>
          <w:rFonts w:ascii="Arial" w:hAnsi="Arial" w:cs="Arial"/>
          <w:sz w:val="20"/>
          <w:szCs w:val="20"/>
        </w:rPr>
        <w:t xml:space="preserve">ki običajno </w:t>
      </w:r>
      <w:r w:rsidRPr="00520081">
        <w:rPr>
          <w:rFonts w:ascii="Arial" w:hAnsi="Arial" w:cs="Arial"/>
          <w:sz w:val="20"/>
          <w:szCs w:val="20"/>
        </w:rPr>
        <w:t>uporabljajo</w:t>
      </w:r>
      <w:r w:rsidR="00F76B86">
        <w:rPr>
          <w:rFonts w:ascii="Arial" w:hAnsi="Arial" w:cs="Arial"/>
          <w:sz w:val="20"/>
          <w:szCs w:val="20"/>
        </w:rPr>
        <w:t xml:space="preserve"> to</w:t>
      </w:r>
      <w:r w:rsidRPr="00520081">
        <w:rPr>
          <w:rFonts w:ascii="Arial" w:hAnsi="Arial" w:cs="Arial"/>
          <w:sz w:val="20"/>
          <w:szCs w:val="20"/>
        </w:rPr>
        <w:t xml:space="preserve"> pristanišče</w:t>
      </w:r>
      <w:r>
        <w:rPr>
          <w:rFonts w:ascii="Arial" w:hAnsi="Arial" w:cs="Arial"/>
          <w:sz w:val="20"/>
          <w:szCs w:val="20"/>
        </w:rPr>
        <w:t>.</w:t>
      </w:r>
      <w:r w:rsidR="007B7D32" w:rsidRPr="007B7D32">
        <w:rPr>
          <w:rFonts w:ascii="Arial" w:hAnsi="Arial" w:cs="Arial"/>
          <w:sz w:val="20"/>
          <w:szCs w:val="20"/>
        </w:rPr>
        <w:t xml:space="preserve"> </w:t>
      </w:r>
    </w:p>
    <w:p w14:paraId="398E6492" w14:textId="77777777" w:rsidR="00520081" w:rsidRDefault="00520081" w:rsidP="00F76B86">
      <w:pPr>
        <w:pStyle w:val="lennaslov"/>
        <w:shd w:val="clear" w:color="auto" w:fill="FFFFFF"/>
        <w:spacing w:before="0" w:beforeAutospacing="0" w:after="0" w:afterAutospacing="0"/>
        <w:rPr>
          <w:rFonts w:ascii="Arial" w:hAnsi="Arial" w:cs="Arial"/>
          <w:sz w:val="20"/>
          <w:szCs w:val="20"/>
        </w:rPr>
      </w:pPr>
    </w:p>
    <w:bookmarkEnd w:id="15"/>
    <w:p w14:paraId="0F59EF90" w14:textId="21D5139D" w:rsidR="00FB4005" w:rsidRPr="00AE2852" w:rsidRDefault="00FB4005">
      <w:pPr>
        <w:pStyle w:val="odstavek"/>
        <w:numPr>
          <w:ilvl w:val="0"/>
          <w:numId w:val="18"/>
        </w:numPr>
        <w:shd w:val="clear" w:color="auto" w:fill="FFFFFF"/>
        <w:spacing w:before="0" w:beforeAutospacing="0" w:after="0" w:afterAutospacing="0"/>
        <w:rPr>
          <w:rFonts w:ascii="Arial" w:hAnsi="Arial" w:cs="Arial"/>
          <w:sz w:val="20"/>
          <w:szCs w:val="20"/>
        </w:rPr>
      </w:pPr>
      <w:r w:rsidRPr="00AE2852">
        <w:rPr>
          <w:rFonts w:ascii="Arial" w:hAnsi="Arial" w:cs="Arial"/>
          <w:sz w:val="20"/>
          <w:szCs w:val="20"/>
        </w:rPr>
        <w:t xml:space="preserve">Upravljavec pristaniške sprejemne zmogljivosti ob sprejemu odpadkov s plovila </w:t>
      </w:r>
      <w:bookmarkStart w:id="16" w:name="_Hlk132117240"/>
      <w:r w:rsidRPr="00AE2852">
        <w:rPr>
          <w:rFonts w:ascii="Arial" w:hAnsi="Arial" w:cs="Arial"/>
          <w:sz w:val="20"/>
          <w:szCs w:val="20"/>
        </w:rPr>
        <w:t xml:space="preserve">v pristaniško sprejemno zmogljivost </w:t>
      </w:r>
      <w:bookmarkEnd w:id="16"/>
      <w:r w:rsidRPr="00AE2852">
        <w:rPr>
          <w:rFonts w:ascii="Arial" w:hAnsi="Arial" w:cs="Arial"/>
          <w:sz w:val="20"/>
          <w:szCs w:val="20"/>
        </w:rPr>
        <w:t xml:space="preserve">po resnici in natančno izpolni standardno potrdilo </w:t>
      </w:r>
      <w:bookmarkStart w:id="17" w:name="_Hlk132115246"/>
      <w:r w:rsidRPr="00AE2852">
        <w:rPr>
          <w:rFonts w:ascii="Arial" w:hAnsi="Arial" w:cs="Arial"/>
          <w:sz w:val="20"/>
          <w:szCs w:val="20"/>
        </w:rPr>
        <w:t xml:space="preserve">o oddaji odpadkov s plovil na obrazcu iz </w:t>
      </w:r>
      <w:r w:rsidR="00F92002">
        <w:rPr>
          <w:rFonts w:ascii="Arial" w:hAnsi="Arial" w:cs="Arial"/>
          <w:sz w:val="20"/>
          <w:szCs w:val="20"/>
        </w:rPr>
        <w:t>p</w:t>
      </w:r>
      <w:r w:rsidRPr="00AE2852">
        <w:rPr>
          <w:rFonts w:ascii="Arial" w:hAnsi="Arial" w:cs="Arial"/>
          <w:sz w:val="20"/>
          <w:szCs w:val="20"/>
        </w:rPr>
        <w:t xml:space="preserve">riloge 3 Direktive 2019/883/EU </w:t>
      </w:r>
      <w:bookmarkEnd w:id="17"/>
      <w:r w:rsidR="00F92002">
        <w:rPr>
          <w:rFonts w:ascii="Arial" w:hAnsi="Arial" w:cs="Arial"/>
          <w:sz w:val="20"/>
          <w:szCs w:val="20"/>
        </w:rPr>
        <w:t>ter</w:t>
      </w:r>
      <w:r w:rsidR="00F92002" w:rsidRPr="00AE2852">
        <w:rPr>
          <w:rFonts w:ascii="Arial" w:hAnsi="Arial" w:cs="Arial"/>
          <w:sz w:val="20"/>
          <w:szCs w:val="20"/>
        </w:rPr>
        <w:t xml:space="preserve"> </w:t>
      </w:r>
      <w:r w:rsidRPr="00AE2852">
        <w:rPr>
          <w:rFonts w:ascii="Arial" w:hAnsi="Arial" w:cs="Arial"/>
          <w:sz w:val="20"/>
          <w:szCs w:val="20"/>
        </w:rPr>
        <w:t>ga predloži poveljniku ladje.</w:t>
      </w:r>
    </w:p>
    <w:p w14:paraId="0848329F" w14:textId="77777777" w:rsidR="00FB4005" w:rsidRPr="00AE2852" w:rsidRDefault="00FB4005" w:rsidP="00F41AD9">
      <w:pPr>
        <w:pStyle w:val="lennaslov"/>
        <w:shd w:val="clear" w:color="auto" w:fill="FFFFFF"/>
        <w:spacing w:before="0" w:beforeAutospacing="0" w:after="0" w:afterAutospacing="0"/>
        <w:rPr>
          <w:rFonts w:ascii="Arial" w:hAnsi="Arial" w:cs="Arial"/>
          <w:sz w:val="20"/>
          <w:szCs w:val="20"/>
        </w:rPr>
      </w:pPr>
    </w:p>
    <w:p w14:paraId="54CA9FEE" w14:textId="372A1307" w:rsidR="00FB4005" w:rsidRPr="00AE2852" w:rsidRDefault="00FB4005">
      <w:pPr>
        <w:pStyle w:val="Style11"/>
        <w:widowControl/>
        <w:numPr>
          <w:ilvl w:val="0"/>
          <w:numId w:val="18"/>
        </w:numPr>
        <w:tabs>
          <w:tab w:val="left" w:pos="298"/>
        </w:tabs>
        <w:spacing w:line="240" w:lineRule="auto"/>
        <w:rPr>
          <w:sz w:val="20"/>
          <w:szCs w:val="20"/>
        </w:rPr>
      </w:pPr>
      <w:r w:rsidRPr="00AE2852">
        <w:rPr>
          <w:sz w:val="20"/>
          <w:szCs w:val="20"/>
        </w:rPr>
        <w:t xml:space="preserve">Zahteve iz prejšnjega odstavka ne veljajo za majhna pristanišča s pristaniško sprejemno zmogljivostjo brez osebja ali za pristanišča na oddaljenih lokacijah, </w:t>
      </w:r>
      <w:r w:rsidR="008B4E7E" w:rsidRPr="008B4E7E">
        <w:rPr>
          <w:sz w:val="20"/>
          <w:szCs w:val="20"/>
        </w:rPr>
        <w:t xml:space="preserve">katerih ime in lokacijo je </w:t>
      </w:r>
      <w:r w:rsidRPr="00AE2852">
        <w:rPr>
          <w:rStyle w:val="FontStyle17"/>
          <w:lang w:eastAsia="sl-SI"/>
        </w:rPr>
        <w:t xml:space="preserve">Uprava Republike Slovenije za pomorstvo (v nadaljnjem besedilu: Uprava za pomorstvo) </w:t>
      </w:r>
      <w:r w:rsidRPr="00AE2852">
        <w:rPr>
          <w:sz w:val="20"/>
          <w:szCs w:val="20"/>
        </w:rPr>
        <w:t>vnes</w:t>
      </w:r>
      <w:r w:rsidR="008B4E7E">
        <w:rPr>
          <w:sz w:val="20"/>
          <w:szCs w:val="20"/>
        </w:rPr>
        <w:t>la</w:t>
      </w:r>
      <w:r w:rsidRPr="00AE2852">
        <w:rPr>
          <w:rStyle w:val="FontStyle17"/>
          <w:lang w:eastAsia="sl-SI"/>
        </w:rPr>
        <w:t xml:space="preserve"> v sistem </w:t>
      </w:r>
      <w:proofErr w:type="spellStart"/>
      <w:r w:rsidRPr="00AE2852">
        <w:rPr>
          <w:rStyle w:val="FontStyle17"/>
          <w:lang w:eastAsia="sl-SI"/>
        </w:rPr>
        <w:t>SafeSeaNet</w:t>
      </w:r>
      <w:proofErr w:type="spellEnd"/>
      <w:r w:rsidR="008B7AFB">
        <w:rPr>
          <w:rStyle w:val="FontStyle17"/>
          <w:lang w:eastAsia="sl-SI"/>
        </w:rPr>
        <w:t xml:space="preserve"> </w:t>
      </w:r>
      <w:r w:rsidR="008B7AFB" w:rsidRPr="008B7AFB">
        <w:rPr>
          <w:rStyle w:val="FontStyle17"/>
          <w:lang w:eastAsia="sl-SI"/>
        </w:rPr>
        <w:t>na podlagi potrjenega načrta sprejema odpadkov s plovil ali v primeru iz osmega odstavka 8.</w:t>
      </w:r>
      <w:r w:rsidR="008B7AFB">
        <w:rPr>
          <w:rStyle w:val="FontStyle17"/>
          <w:lang w:eastAsia="sl-SI"/>
        </w:rPr>
        <w:t> </w:t>
      </w:r>
      <w:r w:rsidR="008B7AFB" w:rsidRPr="008B7AFB">
        <w:rPr>
          <w:rStyle w:val="FontStyle17"/>
          <w:lang w:eastAsia="sl-SI"/>
        </w:rPr>
        <w:t>člena te uredbe.</w:t>
      </w:r>
    </w:p>
    <w:p w14:paraId="7C6640B4" w14:textId="77777777" w:rsidR="00FB4005" w:rsidRPr="00FB4005" w:rsidRDefault="00FB4005" w:rsidP="00F41AD9">
      <w:pPr>
        <w:pStyle w:val="Style11"/>
        <w:widowControl/>
        <w:tabs>
          <w:tab w:val="left" w:pos="298"/>
        </w:tabs>
        <w:spacing w:line="240" w:lineRule="auto"/>
        <w:ind w:left="142"/>
        <w:rPr>
          <w:sz w:val="20"/>
          <w:szCs w:val="20"/>
        </w:rPr>
      </w:pPr>
    </w:p>
    <w:p w14:paraId="79CD3206" w14:textId="33630BF7" w:rsidR="00FB4005" w:rsidRPr="00FB4005" w:rsidRDefault="00FB4005">
      <w:pPr>
        <w:pStyle w:val="Odstavekseznama"/>
        <w:numPr>
          <w:ilvl w:val="0"/>
          <w:numId w:val="18"/>
        </w:numPr>
        <w:jc w:val="both"/>
        <w:rPr>
          <w:rFonts w:cs="Arial"/>
          <w:szCs w:val="20"/>
        </w:rPr>
      </w:pPr>
      <w:r w:rsidRPr="00FB4005">
        <w:rPr>
          <w:rFonts w:cs="Arial"/>
          <w:szCs w:val="20"/>
        </w:rPr>
        <w:t>Upravljavec pristaniške sprejemne zmogljivosti prepusti sprejete komunalne odpadke s plovil izvajalcu obvezne občinske gospodarske javne službe zbiranja komunalnih odpadkov v skladu s predpisom, ki ureja izvajanje obvezne občinske gospodarske javne službe zbiranja komunalnih odpadkov</w:t>
      </w:r>
      <w:r w:rsidR="00891F21">
        <w:rPr>
          <w:rFonts w:cs="Arial"/>
          <w:szCs w:val="20"/>
        </w:rPr>
        <w:t xml:space="preserve">, ali drugemu </w:t>
      </w:r>
      <w:r w:rsidR="00FA7621" w:rsidRPr="00FB4005">
        <w:rPr>
          <w:rFonts w:cs="Arial"/>
          <w:szCs w:val="20"/>
        </w:rPr>
        <w:t>zbiralcu ali izvajalcu obdelave odpadkov</w:t>
      </w:r>
      <w:r w:rsidR="00891F21">
        <w:rPr>
          <w:rFonts w:cs="Arial"/>
          <w:szCs w:val="20"/>
        </w:rPr>
        <w:t>, kadar to določajo ali dopuščajo predpisi, ki urejajo posamezne vrste odpadkov</w:t>
      </w:r>
      <w:r w:rsidRPr="00FB4005">
        <w:rPr>
          <w:rFonts w:cs="Arial"/>
          <w:szCs w:val="20"/>
        </w:rPr>
        <w:t>.</w:t>
      </w:r>
    </w:p>
    <w:p w14:paraId="5004FB1A" w14:textId="77777777" w:rsidR="00FB4005" w:rsidRPr="00FB4005" w:rsidRDefault="00FB4005" w:rsidP="00F41AD9">
      <w:pPr>
        <w:pStyle w:val="Style11"/>
        <w:widowControl/>
        <w:tabs>
          <w:tab w:val="left" w:pos="298"/>
        </w:tabs>
        <w:spacing w:line="240" w:lineRule="auto"/>
        <w:ind w:left="142"/>
        <w:rPr>
          <w:sz w:val="20"/>
          <w:szCs w:val="20"/>
        </w:rPr>
      </w:pPr>
    </w:p>
    <w:p w14:paraId="6A21F613" w14:textId="77777777" w:rsidR="00FB4005" w:rsidRPr="00FB4005" w:rsidRDefault="00FB4005">
      <w:pPr>
        <w:pStyle w:val="odstavek"/>
        <w:numPr>
          <w:ilvl w:val="0"/>
          <w:numId w:val="18"/>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 xml:space="preserve">Upravljavec pristaniške sprejemne zmogljivosti odda sprejete </w:t>
      </w:r>
      <w:proofErr w:type="spellStart"/>
      <w:r w:rsidRPr="00FB4005">
        <w:rPr>
          <w:rFonts w:ascii="Arial" w:hAnsi="Arial" w:cs="Arial"/>
          <w:sz w:val="20"/>
          <w:szCs w:val="20"/>
        </w:rPr>
        <w:t>nekomunalne</w:t>
      </w:r>
      <w:proofErr w:type="spellEnd"/>
      <w:r w:rsidRPr="00FB4005">
        <w:rPr>
          <w:rFonts w:ascii="Arial" w:hAnsi="Arial" w:cs="Arial"/>
          <w:sz w:val="20"/>
          <w:szCs w:val="20"/>
        </w:rPr>
        <w:t xml:space="preserve"> odpadke s plovil, ki so:</w:t>
      </w:r>
    </w:p>
    <w:p w14:paraId="33EA2ABE" w14:textId="425D5A44" w:rsidR="00FB4005" w:rsidRPr="00242707"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242707">
        <w:rPr>
          <w:rFonts w:ascii="Arial" w:hAnsi="Arial" w:cs="Arial"/>
          <w:sz w:val="20"/>
          <w:szCs w:val="20"/>
        </w:rPr>
        <w:t xml:space="preserve">živalski stranski proizvodi kategorije 1 in 2, izvajalcu obvezne državne gospodarske javne službe </w:t>
      </w:r>
      <w:r w:rsidRPr="004D69EB">
        <w:rPr>
          <w:rStyle w:val="FontStyle17"/>
        </w:rPr>
        <w:t>ravnanja</w:t>
      </w:r>
      <w:r w:rsidRPr="00242707">
        <w:rPr>
          <w:rFonts w:ascii="Arial" w:hAnsi="Arial" w:cs="Arial"/>
          <w:sz w:val="20"/>
          <w:szCs w:val="20"/>
        </w:rPr>
        <w:t xml:space="preserve"> z živalskimi stranskimi proizvodi v skladu s predpisom, ki ureja gospodarsk</w:t>
      </w:r>
      <w:r w:rsidR="00AD3ED6" w:rsidRPr="00242707">
        <w:rPr>
          <w:rFonts w:ascii="Arial" w:hAnsi="Arial" w:cs="Arial"/>
          <w:sz w:val="20"/>
          <w:szCs w:val="20"/>
        </w:rPr>
        <w:t>o</w:t>
      </w:r>
      <w:r w:rsidRPr="00242707">
        <w:rPr>
          <w:rFonts w:ascii="Arial" w:hAnsi="Arial" w:cs="Arial"/>
          <w:sz w:val="20"/>
          <w:szCs w:val="20"/>
        </w:rPr>
        <w:t xml:space="preserve"> javn</w:t>
      </w:r>
      <w:r w:rsidR="00AD3ED6" w:rsidRPr="00242707">
        <w:rPr>
          <w:rFonts w:ascii="Arial" w:hAnsi="Arial" w:cs="Arial"/>
          <w:sz w:val="20"/>
          <w:szCs w:val="20"/>
        </w:rPr>
        <w:t>o</w:t>
      </w:r>
      <w:r w:rsidRPr="00242707">
        <w:rPr>
          <w:rFonts w:ascii="Arial" w:hAnsi="Arial" w:cs="Arial"/>
          <w:sz w:val="20"/>
          <w:szCs w:val="20"/>
        </w:rPr>
        <w:t xml:space="preserve"> služb</w:t>
      </w:r>
      <w:r w:rsidR="00AD3ED6" w:rsidRPr="00242707">
        <w:rPr>
          <w:rFonts w:ascii="Arial" w:hAnsi="Arial" w:cs="Arial"/>
          <w:sz w:val="20"/>
          <w:szCs w:val="20"/>
        </w:rPr>
        <w:t>o</w:t>
      </w:r>
      <w:r w:rsidRPr="00242707">
        <w:rPr>
          <w:rFonts w:ascii="Arial" w:hAnsi="Arial" w:cs="Arial"/>
          <w:sz w:val="20"/>
          <w:szCs w:val="20"/>
        </w:rPr>
        <w:t xml:space="preserve"> ravnanja s stranskimi živalskimi proizvodi kategorije 1 in 2,</w:t>
      </w:r>
    </w:p>
    <w:p w14:paraId="39768DD2"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odpadna</w:t>
      </w:r>
      <w:r w:rsidRPr="00FB4005">
        <w:rPr>
          <w:rFonts w:ascii="Arial" w:hAnsi="Arial" w:cs="Arial"/>
          <w:sz w:val="20"/>
          <w:szCs w:val="20"/>
        </w:rPr>
        <w:t xml:space="preserve"> olja in ostanki uporabe goriv, zbiralcu odpadnih olj iz predpisa, ki ureja odpadna olja,</w:t>
      </w:r>
    </w:p>
    <w:p w14:paraId="142B801E" w14:textId="3E03B7B3" w:rsidR="00FB4005" w:rsidRPr="00FB4005" w:rsidRDefault="00FA7621">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Pr>
          <w:rFonts w:ascii="Arial" w:hAnsi="Arial" w:cs="Arial"/>
          <w:sz w:val="20"/>
          <w:szCs w:val="20"/>
        </w:rPr>
        <w:t>drug</w:t>
      </w:r>
      <w:r w:rsidR="000F2DF5">
        <w:rPr>
          <w:rFonts w:ascii="Arial" w:hAnsi="Arial" w:cs="Arial"/>
          <w:sz w:val="20"/>
          <w:szCs w:val="20"/>
        </w:rPr>
        <w:t>i</w:t>
      </w:r>
      <w:r>
        <w:rPr>
          <w:rFonts w:ascii="Arial" w:hAnsi="Arial" w:cs="Arial"/>
          <w:sz w:val="20"/>
          <w:szCs w:val="20"/>
        </w:rPr>
        <w:t xml:space="preserve"> </w:t>
      </w:r>
      <w:proofErr w:type="spellStart"/>
      <w:r>
        <w:rPr>
          <w:rFonts w:ascii="Arial" w:hAnsi="Arial" w:cs="Arial"/>
          <w:sz w:val="20"/>
          <w:szCs w:val="20"/>
        </w:rPr>
        <w:t>nekomunaln</w:t>
      </w:r>
      <w:r w:rsidR="000F2DF5">
        <w:rPr>
          <w:rFonts w:ascii="Arial" w:hAnsi="Arial" w:cs="Arial"/>
          <w:sz w:val="20"/>
          <w:szCs w:val="20"/>
        </w:rPr>
        <w:t>i</w:t>
      </w:r>
      <w:proofErr w:type="spellEnd"/>
      <w:r>
        <w:rPr>
          <w:rFonts w:ascii="Arial" w:hAnsi="Arial" w:cs="Arial"/>
          <w:sz w:val="20"/>
          <w:szCs w:val="20"/>
        </w:rPr>
        <w:t xml:space="preserve"> odpadk</w:t>
      </w:r>
      <w:r w:rsidR="000F2DF5">
        <w:rPr>
          <w:rFonts w:ascii="Arial" w:hAnsi="Arial" w:cs="Arial"/>
          <w:sz w:val="20"/>
          <w:szCs w:val="20"/>
        </w:rPr>
        <w:t>i</w:t>
      </w:r>
      <w:r>
        <w:rPr>
          <w:rFonts w:ascii="Arial" w:hAnsi="Arial" w:cs="Arial"/>
          <w:sz w:val="20"/>
          <w:szCs w:val="20"/>
        </w:rPr>
        <w:t xml:space="preserve"> s plovil</w:t>
      </w:r>
      <w:r w:rsidR="000F2DF5">
        <w:rPr>
          <w:rFonts w:ascii="Arial" w:hAnsi="Arial" w:cs="Arial"/>
          <w:sz w:val="20"/>
          <w:szCs w:val="20"/>
        </w:rPr>
        <w:t>,</w:t>
      </w:r>
      <w:r>
        <w:rPr>
          <w:rFonts w:ascii="Arial" w:hAnsi="Arial" w:cs="Arial"/>
          <w:sz w:val="20"/>
          <w:szCs w:val="20"/>
        </w:rPr>
        <w:t xml:space="preserve"> </w:t>
      </w:r>
      <w:r w:rsidR="00FB4005" w:rsidRPr="00FB4005">
        <w:rPr>
          <w:rFonts w:ascii="Arial" w:hAnsi="Arial" w:cs="Arial"/>
          <w:sz w:val="20"/>
          <w:szCs w:val="20"/>
        </w:rPr>
        <w:t>zbiralcu ali izvajalcu obdelave odpadkov iz predpisa, ki ureja odpadke.</w:t>
      </w:r>
    </w:p>
    <w:p w14:paraId="63DEB5AB"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71EC58DB" w14:textId="2FAB2086" w:rsidR="00FB4005" w:rsidRPr="00FB4005" w:rsidRDefault="00FB4005">
      <w:pPr>
        <w:pStyle w:val="odstavek"/>
        <w:numPr>
          <w:ilvl w:val="0"/>
          <w:numId w:val="18"/>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pristaniške sprejemne zmogljivosti prepusti sprejeto komunalno odpadno vodo s plovil izvajalcu obvezne občinske gospodarske javne službe odvajanja in čiščenja komunalne in padavinske odpadne vode v skladu s predpisom, ki ureja odvajanje in čiščenje komunalne odpadne vode. Če je območje pristanišča opremljeno z javno kanalizacijo ali kanalizacijo, ki je priključena na javno kanalizacijo, jo temu izvajalcu prepusti neposredno v to kanalizacijo.</w:t>
      </w:r>
    </w:p>
    <w:p w14:paraId="1319AD71"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5B1F8078" w14:textId="77777777" w:rsidR="00FB4005" w:rsidRPr="00FB4005" w:rsidRDefault="00FB4005">
      <w:pPr>
        <w:pStyle w:val="odstavek"/>
        <w:numPr>
          <w:ilvl w:val="0"/>
          <w:numId w:val="18"/>
        </w:numPr>
        <w:shd w:val="clear" w:color="auto" w:fill="FFFFFF"/>
        <w:spacing w:before="0" w:beforeAutospacing="0" w:after="0" w:afterAutospacing="0"/>
        <w:rPr>
          <w:rFonts w:ascii="Arial" w:hAnsi="Arial" w:cs="Arial"/>
          <w:sz w:val="20"/>
          <w:szCs w:val="20"/>
        </w:rPr>
      </w:pPr>
      <w:bookmarkStart w:id="18" w:name="_Hlk132722640"/>
      <w:r w:rsidRPr="00FB4005">
        <w:rPr>
          <w:rFonts w:ascii="Arial" w:hAnsi="Arial" w:cs="Arial"/>
          <w:sz w:val="20"/>
          <w:szCs w:val="20"/>
        </w:rPr>
        <w:t>Sprejem odpadkov s plovil v pristaniško sprejemno zmogljivost se ne šteje za zbiranje odpadkov v skladu z zakonom, ki ureja varstvo okolja. Upravljavec pristaniške sprejemne zmogljivosti se za namen oddaje odpadkov s plovil v nadaljnje ravnanje v skladu s to uredbo šteje za izvirnega povzročitelja odpadkov v skladu z zakonom, ki ureja varstvo okolja.</w:t>
      </w:r>
    </w:p>
    <w:bookmarkEnd w:id="18"/>
    <w:p w14:paraId="6290732D"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bookmarkEnd w:id="14"/>
    <w:p w14:paraId="5A9F81A7"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343DCA9F" w14:textId="77777777" w:rsidR="00FB4005" w:rsidRPr="00FB4005" w:rsidRDefault="00FB4005" w:rsidP="00136B02">
      <w:pPr>
        <w:pStyle w:val="len"/>
        <w:shd w:val="clear" w:color="auto" w:fill="FFFFFF"/>
        <w:spacing w:before="0" w:beforeAutospacing="0" w:after="120" w:afterAutospacing="0"/>
        <w:jc w:val="center"/>
        <w:rPr>
          <w:rFonts w:ascii="Arial" w:hAnsi="Arial" w:cs="Arial"/>
          <w:sz w:val="20"/>
          <w:szCs w:val="20"/>
        </w:rPr>
      </w:pPr>
      <w:r w:rsidRPr="00FB4005">
        <w:rPr>
          <w:rFonts w:ascii="Arial" w:hAnsi="Arial" w:cs="Arial"/>
          <w:bCs/>
          <w:sz w:val="20"/>
          <w:szCs w:val="20"/>
        </w:rPr>
        <w:t>(usposabljanje osebja)</w:t>
      </w:r>
    </w:p>
    <w:p w14:paraId="4192FF44" w14:textId="4A26CC99" w:rsidR="00FB4005" w:rsidRPr="00FB4005" w:rsidRDefault="00FB4005" w:rsidP="00F41AD9">
      <w:pPr>
        <w:shd w:val="clear" w:color="auto" w:fill="FFFFFF"/>
        <w:spacing w:line="240" w:lineRule="auto"/>
        <w:jc w:val="both"/>
        <w:rPr>
          <w:rFonts w:ascii="Arial" w:hAnsi="Arial" w:cs="Arial"/>
          <w:strike/>
          <w:sz w:val="20"/>
          <w:szCs w:val="20"/>
        </w:rPr>
      </w:pPr>
      <w:r w:rsidRPr="00FB4005">
        <w:rPr>
          <w:rFonts w:ascii="Arial" w:hAnsi="Arial" w:cs="Arial"/>
          <w:sz w:val="20"/>
          <w:szCs w:val="20"/>
          <w:lang w:eastAsia="sl-SI"/>
        </w:rPr>
        <w:t xml:space="preserve">Upravljavec pristanišča in upravljavec pristaniške sprejemne zmogljivosti zagotovita redno usposabljanje o ravnanju z odpadki za osebje, ki v pristaniški sprejemni zmogljivosti ravna z odpadki s plovil, s poudarkom na zdravstvenih in varnostnih vidikih, ki se nanašajo na ravnanje z nevarnimi </w:t>
      </w:r>
      <w:r w:rsidRPr="00FB4005">
        <w:rPr>
          <w:rFonts w:ascii="Arial" w:hAnsi="Arial" w:cs="Arial"/>
          <w:sz w:val="20"/>
          <w:szCs w:val="20"/>
          <w:lang w:eastAsia="sl-SI"/>
        </w:rPr>
        <w:lastRenderedPageBreak/>
        <w:t xml:space="preserve">materiali po programu usposabljanja, ki ga </w:t>
      </w:r>
      <w:r w:rsidR="00DB56B5">
        <w:rPr>
          <w:rFonts w:ascii="Arial" w:hAnsi="Arial" w:cs="Arial"/>
          <w:sz w:val="20"/>
          <w:szCs w:val="20"/>
          <w:lang w:eastAsia="sl-SI"/>
        </w:rPr>
        <w:t>redno</w:t>
      </w:r>
      <w:r w:rsidR="00DB56B5" w:rsidRPr="00FB4005">
        <w:rPr>
          <w:rFonts w:ascii="Arial" w:hAnsi="Arial" w:cs="Arial"/>
          <w:sz w:val="20"/>
          <w:szCs w:val="20"/>
          <w:lang w:eastAsia="sl-SI"/>
        </w:rPr>
        <w:t xml:space="preserve"> </w:t>
      </w:r>
      <w:r w:rsidRPr="00FB4005">
        <w:rPr>
          <w:rFonts w:ascii="Arial" w:hAnsi="Arial" w:cs="Arial"/>
          <w:sz w:val="20"/>
          <w:szCs w:val="20"/>
          <w:lang w:eastAsia="sl-SI"/>
        </w:rPr>
        <w:t>posodablja zaradi odzivanja na</w:t>
      </w:r>
      <w:r w:rsidR="00DB56B5">
        <w:rPr>
          <w:rFonts w:ascii="Arial" w:hAnsi="Arial" w:cs="Arial"/>
          <w:sz w:val="20"/>
          <w:szCs w:val="20"/>
          <w:lang w:eastAsia="sl-SI"/>
        </w:rPr>
        <w:t xml:space="preserve"> izzive, ki jih prinaša </w:t>
      </w:r>
      <w:r w:rsidRPr="00FB4005">
        <w:rPr>
          <w:rFonts w:ascii="Arial" w:hAnsi="Arial" w:cs="Arial"/>
          <w:sz w:val="20"/>
          <w:szCs w:val="20"/>
          <w:lang w:eastAsia="sl-SI"/>
        </w:rPr>
        <w:t>tehnološk</w:t>
      </w:r>
      <w:r w:rsidR="00DB56B5">
        <w:rPr>
          <w:rFonts w:ascii="Arial" w:hAnsi="Arial" w:cs="Arial"/>
          <w:sz w:val="20"/>
          <w:szCs w:val="20"/>
          <w:lang w:eastAsia="sl-SI"/>
        </w:rPr>
        <w:t>i</w:t>
      </w:r>
      <w:r w:rsidRPr="00FB4005">
        <w:rPr>
          <w:rFonts w:ascii="Arial" w:hAnsi="Arial" w:cs="Arial"/>
          <w:sz w:val="20"/>
          <w:szCs w:val="20"/>
          <w:lang w:eastAsia="sl-SI"/>
        </w:rPr>
        <w:t xml:space="preserve"> </w:t>
      </w:r>
      <w:r w:rsidR="00DB56B5">
        <w:rPr>
          <w:rFonts w:ascii="Arial" w:hAnsi="Arial" w:cs="Arial"/>
          <w:sz w:val="20"/>
          <w:szCs w:val="20"/>
          <w:lang w:eastAsia="sl-SI"/>
        </w:rPr>
        <w:t>razvoj.</w:t>
      </w:r>
    </w:p>
    <w:p w14:paraId="3F57B4D0"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22C052A0"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472E8D68" w14:textId="77777777" w:rsidR="00FB4005" w:rsidRPr="00FB4005" w:rsidRDefault="00FB4005" w:rsidP="00136B02">
      <w:pPr>
        <w:pStyle w:val="len"/>
        <w:shd w:val="clear" w:color="auto" w:fill="FFFFFF"/>
        <w:spacing w:before="0" w:beforeAutospacing="0" w:after="120" w:afterAutospacing="0"/>
        <w:jc w:val="center"/>
        <w:rPr>
          <w:rFonts w:ascii="Arial" w:hAnsi="Arial" w:cs="Arial"/>
          <w:bCs/>
          <w:sz w:val="20"/>
          <w:szCs w:val="20"/>
        </w:rPr>
      </w:pPr>
      <w:r w:rsidRPr="00FB4005">
        <w:rPr>
          <w:rFonts w:ascii="Arial" w:hAnsi="Arial" w:cs="Arial"/>
          <w:bCs/>
          <w:sz w:val="20"/>
          <w:szCs w:val="20"/>
        </w:rPr>
        <w:t>(predlog načrta sprejema odpadkov s plovil in ravnanja z njimi)</w:t>
      </w:r>
    </w:p>
    <w:p w14:paraId="5FF39AFB" w14:textId="77777777"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zagotovi predlog načrta sprejema odpadkov s plovil in ravnanja z njimi (v nadaljnjem besedilu: predlog načrta sprejema odpadkov s plovil), v katerem se določijo vrsta, velikost, razpoložljivost in način namestitve pristaniške sprejemne zmogljivosti ter drugi pogoji za njeno uporabo.</w:t>
      </w:r>
    </w:p>
    <w:p w14:paraId="1F8D84F9"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13330C9E" w14:textId="77777777"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zagotovi predlog spremembe načrta sprejema odpadkov s plovil pred vsako večjo spremembo v delovanju pristanišča zaradi katere se spremeni količina ali vrsta odpadkov s plovil, kar vključuje zlasti strukturne spremembe v prometu pristanišča, razvoj nove infrastrukture, spremembe v povpraševanju po pristaniški sprejemni zmogljivosti in njenem zagotavljanju ter nove tehnike ravnanja z odpadki na krovu.</w:t>
      </w:r>
    </w:p>
    <w:p w14:paraId="2877B9CE"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141FD45A" w14:textId="4D83ED89" w:rsidR="00FB4005" w:rsidRPr="00FB4005" w:rsidRDefault="002C70B7">
      <w:pPr>
        <w:pStyle w:val="odstavek"/>
        <w:numPr>
          <w:ilvl w:val="0"/>
          <w:numId w:val="19"/>
        </w:numPr>
        <w:shd w:val="clear" w:color="auto" w:fill="FFFFFF"/>
        <w:spacing w:before="0" w:beforeAutospacing="0" w:after="0" w:afterAutospacing="0"/>
        <w:rPr>
          <w:rFonts w:ascii="Arial" w:hAnsi="Arial" w:cs="Arial"/>
          <w:sz w:val="20"/>
          <w:szCs w:val="20"/>
        </w:rPr>
      </w:pPr>
      <w:r>
        <w:rPr>
          <w:rFonts w:ascii="Arial" w:hAnsi="Arial" w:cs="Arial"/>
          <w:sz w:val="20"/>
          <w:szCs w:val="20"/>
        </w:rPr>
        <w:t>Pri</w:t>
      </w:r>
      <w:r w:rsidR="00FB4005" w:rsidRPr="00FB4005">
        <w:rPr>
          <w:rFonts w:ascii="Arial" w:hAnsi="Arial" w:cs="Arial"/>
          <w:sz w:val="20"/>
          <w:szCs w:val="20"/>
        </w:rPr>
        <w:t xml:space="preserve"> dvomu</w:t>
      </w:r>
      <w:r w:rsidR="00985777">
        <w:rPr>
          <w:rFonts w:ascii="Arial" w:hAnsi="Arial" w:cs="Arial"/>
          <w:sz w:val="20"/>
          <w:szCs w:val="20"/>
        </w:rPr>
        <w:t>,</w:t>
      </w:r>
      <w:r w:rsidR="00FB4005" w:rsidRPr="00FB4005">
        <w:rPr>
          <w:rFonts w:ascii="Arial" w:hAnsi="Arial" w:cs="Arial"/>
          <w:sz w:val="20"/>
          <w:szCs w:val="20"/>
        </w:rPr>
        <w:t xml:space="preserve"> ali gre za večjo spremembo v delovanju pristanišča, odloči ministrstvo, pristojno za okolje, na pobudo upravljavca pristanišča, upravljavca pristaniške sprejemne zmogljivosti ali pristojnih inšpektorjev.</w:t>
      </w:r>
    </w:p>
    <w:p w14:paraId="2422433C"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517A13A9" w14:textId="77777777"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glede vrste in namestitve pristaniške sprejemne zmogljivosti upošteva strokovne podlage, ki mu jih za pripravo predloga načrta sprejema odpadkov s plovil na njegovo zahtevo posreduje upravljavec pristaniške sprejemne zmogljivosti.</w:t>
      </w:r>
    </w:p>
    <w:p w14:paraId="53512371"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AC99937" w14:textId="77777777"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v predlogu načrta sprejema odpadkov s plovil upošteva obratovalne potrebe uporabnikov pristanišča, velikost in geografsko lego pristanišča, vrste plovil in izjeme iz 15. člena te uredbe, predvidene za plovila, ki opravljajo redne prevoze s pogostimi in rednimi postanki v pristanišču.</w:t>
      </w:r>
    </w:p>
    <w:p w14:paraId="5307B3C9"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98919EE" w14:textId="593C8672"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 xml:space="preserve">Predlog načrta sprejema odpadkov s plovil se pripravi v skladu s </w:t>
      </w:r>
      <w:r w:rsidR="00985777">
        <w:rPr>
          <w:rFonts w:ascii="Arial" w:hAnsi="Arial" w:cs="Arial"/>
          <w:sz w:val="20"/>
          <w:szCs w:val="20"/>
        </w:rPr>
        <w:t>p</w:t>
      </w:r>
      <w:r w:rsidRPr="00FB4005">
        <w:rPr>
          <w:rFonts w:ascii="Arial" w:hAnsi="Arial" w:cs="Arial"/>
          <w:sz w:val="20"/>
          <w:szCs w:val="20"/>
        </w:rPr>
        <w:t>rilogo</w:t>
      </w:r>
      <w:r w:rsidR="0058530F">
        <w:rPr>
          <w:rFonts w:ascii="Arial" w:hAnsi="Arial" w:cs="Arial"/>
          <w:sz w:val="20"/>
          <w:szCs w:val="20"/>
        </w:rPr>
        <w:t> </w:t>
      </w:r>
      <w:r w:rsidR="00F74D75">
        <w:rPr>
          <w:rFonts w:ascii="Arial" w:hAnsi="Arial" w:cs="Arial"/>
          <w:sz w:val="20"/>
          <w:szCs w:val="20"/>
        </w:rPr>
        <w:t>1</w:t>
      </w:r>
      <w:r w:rsidRPr="00FB4005">
        <w:rPr>
          <w:rFonts w:ascii="Arial" w:hAnsi="Arial" w:cs="Arial"/>
          <w:sz w:val="20"/>
          <w:szCs w:val="20"/>
        </w:rPr>
        <w:t>, ki je sestavni del te uredbe.</w:t>
      </w:r>
    </w:p>
    <w:p w14:paraId="4BB4BF97"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7026CE8E" w14:textId="77777777"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bookmarkStart w:id="19" w:name="_Hlk132722788"/>
      <w:r w:rsidRPr="00FB4005">
        <w:rPr>
          <w:rFonts w:ascii="Arial" w:hAnsi="Arial" w:cs="Arial"/>
          <w:sz w:val="20"/>
          <w:szCs w:val="20"/>
        </w:rPr>
        <w:t>Upravljavci več sosednjih pristanišč lahko skupaj zagotovijo predlog načrta sprejema odpadkov s plovil za ta pristanišča, v katerem se za vsako posamezno pristanišče posebej določijo vrsta, velikost, razpoložljivost in način namestitve pristaniške sprejemne zmogljivosti ter drugi pogoji za njihovo uporabo.</w:t>
      </w:r>
    </w:p>
    <w:bookmarkEnd w:id="19"/>
    <w:p w14:paraId="1BCF2176" w14:textId="77777777"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p>
    <w:p w14:paraId="744379B7" w14:textId="01FEAFEA" w:rsidR="00FB4005" w:rsidRPr="00FB4005" w:rsidRDefault="00FB4005">
      <w:pPr>
        <w:pStyle w:val="odstavek"/>
        <w:numPr>
          <w:ilvl w:val="0"/>
          <w:numId w:val="19"/>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Predloga načrta sprejema odpadkov s plovil ni treba zagotoviti upravljavcu majhnega nekomercialnega pristanišča</w:t>
      </w:r>
      <w:r w:rsidR="00985777">
        <w:rPr>
          <w:rFonts w:ascii="Arial" w:hAnsi="Arial" w:cs="Arial"/>
          <w:sz w:val="20"/>
          <w:szCs w:val="20"/>
        </w:rPr>
        <w:t>,</w:t>
      </w:r>
      <w:r w:rsidRPr="00FB4005">
        <w:rPr>
          <w:rFonts w:ascii="Arial" w:hAnsi="Arial" w:cs="Arial"/>
          <w:sz w:val="20"/>
          <w:szCs w:val="20"/>
        </w:rPr>
        <w:t xml:space="preserve"> za </w:t>
      </w:r>
      <w:r w:rsidR="00985777" w:rsidRPr="00FB4005">
        <w:rPr>
          <w:rFonts w:ascii="Arial" w:hAnsi="Arial" w:cs="Arial"/>
          <w:sz w:val="20"/>
          <w:szCs w:val="20"/>
        </w:rPr>
        <w:t>kater</w:t>
      </w:r>
      <w:r w:rsidR="00985777">
        <w:rPr>
          <w:rFonts w:ascii="Arial" w:hAnsi="Arial" w:cs="Arial"/>
          <w:sz w:val="20"/>
          <w:szCs w:val="20"/>
        </w:rPr>
        <w:t>o</w:t>
      </w:r>
      <w:r w:rsidR="00985777" w:rsidRPr="00FB4005">
        <w:rPr>
          <w:rFonts w:ascii="Arial" w:hAnsi="Arial" w:cs="Arial"/>
          <w:sz w:val="20"/>
          <w:szCs w:val="20"/>
        </w:rPr>
        <w:t xml:space="preserve"> </w:t>
      </w:r>
      <w:r w:rsidRPr="00FB4005">
        <w:rPr>
          <w:rFonts w:ascii="Arial" w:hAnsi="Arial" w:cs="Arial"/>
          <w:sz w:val="20"/>
          <w:szCs w:val="20"/>
        </w:rPr>
        <w:t>je značilen redek ali manj obsežen promet izključno plovil za rekreacijo, če:</w:t>
      </w:r>
    </w:p>
    <w:p w14:paraId="5BA1571E" w14:textId="22AF5816"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sta v tem pristanišču ali njegovi neposredni bližini prevzemno mesto in zbiralnica iz predpisa, ki </w:t>
      </w:r>
      <w:r w:rsidRPr="004D69EB">
        <w:rPr>
          <w:rStyle w:val="FontStyle17"/>
        </w:rPr>
        <w:t>ureja</w:t>
      </w:r>
      <w:r w:rsidRPr="00FB4005">
        <w:rPr>
          <w:rFonts w:ascii="Arial" w:hAnsi="Arial" w:cs="Arial"/>
          <w:sz w:val="20"/>
          <w:szCs w:val="20"/>
        </w:rPr>
        <w:t xml:space="preserve"> obvezno občinsko gospodarsko javno službo zbiranja komunalnih odpadkov, ki sta namenjena tudi za komunalne odpadke s plovil, </w:t>
      </w:r>
      <w:r w:rsidR="00985777">
        <w:rPr>
          <w:rFonts w:ascii="Arial" w:hAnsi="Arial" w:cs="Arial"/>
          <w:sz w:val="20"/>
          <w:szCs w:val="20"/>
        </w:rPr>
        <w:t>ter</w:t>
      </w:r>
    </w:p>
    <w:p w14:paraId="5797FAA1"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imajo</w:t>
      </w:r>
      <w:r w:rsidRPr="00FB4005">
        <w:rPr>
          <w:rFonts w:ascii="Arial" w:hAnsi="Arial" w:cs="Arial"/>
          <w:sz w:val="20"/>
          <w:szCs w:val="20"/>
        </w:rPr>
        <w:t xml:space="preserve"> upravljavci plovila na voljo informacije iz drugega odstavka 10. člena te uredbe.</w:t>
      </w:r>
    </w:p>
    <w:p w14:paraId="7C76DF6E"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77668335"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32C47906" w14:textId="77777777" w:rsidR="00FB4005" w:rsidRPr="00FB4005" w:rsidRDefault="00FB4005" w:rsidP="00136B02">
      <w:pPr>
        <w:pStyle w:val="len"/>
        <w:shd w:val="clear" w:color="auto" w:fill="FFFFFF"/>
        <w:spacing w:before="0" w:beforeAutospacing="0" w:after="120" w:afterAutospacing="0"/>
        <w:jc w:val="center"/>
        <w:rPr>
          <w:rFonts w:ascii="Arial" w:hAnsi="Arial" w:cs="Arial"/>
          <w:sz w:val="20"/>
          <w:szCs w:val="20"/>
        </w:rPr>
      </w:pPr>
      <w:r w:rsidRPr="00FB4005">
        <w:rPr>
          <w:rFonts w:ascii="Arial" w:hAnsi="Arial" w:cs="Arial"/>
          <w:bCs/>
          <w:sz w:val="20"/>
          <w:szCs w:val="20"/>
        </w:rPr>
        <w:t>(potrditev predloga načrta sprejema odpadkov s plovil)</w:t>
      </w:r>
    </w:p>
    <w:p w14:paraId="36639CE5" w14:textId="3BD300B0" w:rsidR="00FB4005" w:rsidRPr="00FB4005" w:rsidRDefault="00FB4005">
      <w:pPr>
        <w:pStyle w:val="odstavek"/>
        <w:numPr>
          <w:ilvl w:val="0"/>
          <w:numId w:val="20"/>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 xml:space="preserve">Upravljavec pristanišča objavi osnutek predloga načrta sprejema odpadkov s plovil </w:t>
      </w:r>
      <w:bookmarkStart w:id="20" w:name="_Hlk74829776"/>
      <w:r w:rsidRPr="00FB4005">
        <w:rPr>
          <w:rFonts w:ascii="Arial" w:hAnsi="Arial" w:cs="Arial"/>
          <w:sz w:val="20"/>
          <w:szCs w:val="20"/>
        </w:rPr>
        <w:t xml:space="preserve">oziroma osnutek predloga njegove spremembe </w:t>
      </w:r>
      <w:bookmarkEnd w:id="20"/>
      <w:r w:rsidRPr="00FB4005">
        <w:rPr>
          <w:rFonts w:ascii="Arial" w:hAnsi="Arial" w:cs="Arial"/>
          <w:sz w:val="20"/>
          <w:szCs w:val="20"/>
        </w:rPr>
        <w:t xml:space="preserve">na krajevno običajen način, na </w:t>
      </w:r>
      <w:r w:rsidR="00DA53BD">
        <w:rPr>
          <w:rFonts w:ascii="Arial" w:hAnsi="Arial" w:cs="Arial"/>
          <w:sz w:val="20"/>
          <w:szCs w:val="20"/>
        </w:rPr>
        <w:t>spletni strani upravljavca pristanišča</w:t>
      </w:r>
      <w:r w:rsidRPr="00FB4005">
        <w:rPr>
          <w:rFonts w:ascii="Arial" w:hAnsi="Arial" w:cs="Arial"/>
          <w:sz w:val="20"/>
          <w:szCs w:val="20"/>
        </w:rPr>
        <w:t xml:space="preserve"> in na javno dostopnem mestu na sedežu občinske uprave za najmanj 30 dni. V času javne objave osnutka predloga oziroma njegove spremembe lahko javnost, zlasti uporabniki pristanišča, </w:t>
      </w:r>
      <w:r w:rsidR="00985777">
        <w:rPr>
          <w:rFonts w:ascii="Arial" w:hAnsi="Arial" w:cs="Arial"/>
          <w:sz w:val="20"/>
          <w:szCs w:val="20"/>
        </w:rPr>
        <w:t>predloži</w:t>
      </w:r>
      <w:r w:rsidR="00985777" w:rsidRPr="00FB4005">
        <w:rPr>
          <w:rFonts w:ascii="Arial" w:hAnsi="Arial" w:cs="Arial"/>
          <w:sz w:val="20"/>
          <w:szCs w:val="20"/>
        </w:rPr>
        <w:t xml:space="preserve"> </w:t>
      </w:r>
      <w:r w:rsidRPr="00FB4005">
        <w:rPr>
          <w:rFonts w:ascii="Arial" w:hAnsi="Arial" w:cs="Arial"/>
          <w:sz w:val="20"/>
          <w:szCs w:val="20"/>
        </w:rPr>
        <w:t xml:space="preserve">upravljavcu pristanišča pripombe, ki jih mora upravljavec pristanišča pri pripravi končnega predloga načrta </w:t>
      </w:r>
      <w:r w:rsidRPr="00FB4005">
        <w:rPr>
          <w:rFonts w:ascii="Arial" w:hAnsi="Arial" w:cs="Arial"/>
          <w:bCs/>
          <w:sz w:val="20"/>
          <w:szCs w:val="20"/>
        </w:rPr>
        <w:t>sprejema odpadkov s plovil</w:t>
      </w:r>
      <w:r w:rsidRPr="00FB4005">
        <w:rPr>
          <w:rFonts w:ascii="Arial" w:hAnsi="Arial" w:cs="Arial"/>
          <w:sz w:val="20"/>
          <w:szCs w:val="20"/>
        </w:rPr>
        <w:t xml:space="preserve"> oziroma končnega predloga njegove spremembe upoštevati, če je to mogoče in ni v nasprotju s to uredbo.</w:t>
      </w:r>
    </w:p>
    <w:p w14:paraId="2686BC22" w14:textId="77777777"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p>
    <w:p w14:paraId="19EC2E02" w14:textId="6EB0A173" w:rsidR="00FB4005" w:rsidRPr="00FB4005" w:rsidRDefault="00FB4005">
      <w:pPr>
        <w:pStyle w:val="odstavek"/>
        <w:numPr>
          <w:ilvl w:val="0"/>
          <w:numId w:val="20"/>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po koncu javne objave posreduje končni predlog načrta sprejema odpadkov s plovil oziroma končni predlog njegove spremembe v potrditev ministrstvu, pristojnemu za okolje.</w:t>
      </w:r>
    </w:p>
    <w:p w14:paraId="14ADCB69" w14:textId="77777777"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p>
    <w:p w14:paraId="6A6135F6" w14:textId="08FBCAF2" w:rsidR="00FB4005" w:rsidRPr="00FB4005" w:rsidRDefault="00FB4005">
      <w:pPr>
        <w:pStyle w:val="odstavek"/>
        <w:numPr>
          <w:ilvl w:val="0"/>
          <w:numId w:val="20"/>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lastRenderedPageBreak/>
        <w:t xml:space="preserve">Ministrstvo, pristojno za okolje, z odločbo potrdi končni predlog načrta </w:t>
      </w:r>
      <w:r w:rsidRPr="00FB4005">
        <w:rPr>
          <w:rFonts w:ascii="Arial" w:hAnsi="Arial" w:cs="Arial"/>
          <w:bCs/>
          <w:sz w:val="20"/>
          <w:szCs w:val="20"/>
        </w:rPr>
        <w:t>sprejema odpadkov s plovil</w:t>
      </w:r>
      <w:r w:rsidRPr="00FB4005">
        <w:rPr>
          <w:rFonts w:ascii="Arial" w:hAnsi="Arial" w:cs="Arial"/>
          <w:sz w:val="20"/>
          <w:szCs w:val="20"/>
        </w:rPr>
        <w:t xml:space="preserve"> oziroma končni predlog njegove spremembe za pet let, če je </w:t>
      </w:r>
      <w:r w:rsidR="00752371" w:rsidRPr="00752371">
        <w:rPr>
          <w:rFonts w:ascii="Arial" w:hAnsi="Arial" w:cs="Arial"/>
          <w:sz w:val="20"/>
          <w:szCs w:val="20"/>
        </w:rPr>
        <w:t xml:space="preserve">predlog načrta oziroma spremembe </w:t>
      </w:r>
      <w:r w:rsidRPr="00FB4005">
        <w:rPr>
          <w:rFonts w:ascii="Arial" w:hAnsi="Arial" w:cs="Arial"/>
          <w:sz w:val="20"/>
          <w:szCs w:val="20"/>
        </w:rPr>
        <w:t xml:space="preserve">pripravljen v skladu </w:t>
      </w:r>
      <w:r w:rsidR="00FC5F2B">
        <w:rPr>
          <w:rFonts w:ascii="Arial" w:hAnsi="Arial" w:cs="Arial"/>
          <w:sz w:val="20"/>
          <w:szCs w:val="20"/>
        </w:rPr>
        <w:t>s</w:t>
      </w:r>
      <w:r w:rsidRPr="00FB4005">
        <w:rPr>
          <w:rFonts w:ascii="Arial" w:hAnsi="Arial" w:cs="Arial"/>
          <w:sz w:val="20"/>
          <w:szCs w:val="20"/>
        </w:rPr>
        <w:t xml:space="preserve"> </w:t>
      </w:r>
      <w:r w:rsidR="00985777">
        <w:rPr>
          <w:rFonts w:ascii="Arial" w:hAnsi="Arial" w:cs="Arial"/>
          <w:sz w:val="20"/>
          <w:szCs w:val="20"/>
        </w:rPr>
        <w:t>p</w:t>
      </w:r>
      <w:r w:rsidRPr="00FB4005">
        <w:rPr>
          <w:rFonts w:ascii="Arial" w:hAnsi="Arial" w:cs="Arial"/>
          <w:sz w:val="20"/>
          <w:szCs w:val="20"/>
        </w:rPr>
        <w:t>rilog</w:t>
      </w:r>
      <w:r w:rsidR="00FC5F2B">
        <w:rPr>
          <w:rFonts w:ascii="Arial" w:hAnsi="Arial" w:cs="Arial"/>
          <w:sz w:val="20"/>
          <w:szCs w:val="20"/>
        </w:rPr>
        <w:t>o</w:t>
      </w:r>
      <w:r w:rsidR="00B76C5A">
        <w:rPr>
          <w:rFonts w:ascii="Arial" w:hAnsi="Arial" w:cs="Arial"/>
          <w:sz w:val="20"/>
          <w:szCs w:val="20"/>
        </w:rPr>
        <w:t> </w:t>
      </w:r>
      <w:r w:rsidR="00F74D75">
        <w:rPr>
          <w:rFonts w:ascii="Arial" w:hAnsi="Arial" w:cs="Arial"/>
          <w:sz w:val="20"/>
          <w:szCs w:val="20"/>
        </w:rPr>
        <w:t>1</w:t>
      </w:r>
      <w:r w:rsidRPr="00FB4005">
        <w:rPr>
          <w:rFonts w:ascii="Arial" w:hAnsi="Arial" w:cs="Arial"/>
          <w:sz w:val="20"/>
          <w:szCs w:val="20"/>
        </w:rPr>
        <w:t xml:space="preserve"> te uredbe.</w:t>
      </w:r>
    </w:p>
    <w:p w14:paraId="2E600EC3" w14:textId="77777777"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p>
    <w:p w14:paraId="36231400" w14:textId="6AFB754D" w:rsidR="00FB4005" w:rsidRPr="00FB4005" w:rsidRDefault="00FB4005">
      <w:pPr>
        <w:pStyle w:val="odstavek"/>
        <w:numPr>
          <w:ilvl w:val="0"/>
          <w:numId w:val="20"/>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 xml:space="preserve">Če ministrstvo, pristojno za okolje, zavrne potrditev končnega predloga načrta </w:t>
      </w:r>
      <w:r w:rsidRPr="00FB4005">
        <w:rPr>
          <w:rFonts w:ascii="Arial" w:hAnsi="Arial" w:cs="Arial"/>
          <w:bCs/>
          <w:sz w:val="20"/>
          <w:szCs w:val="20"/>
        </w:rPr>
        <w:t>sprejema odpadkov s plovil</w:t>
      </w:r>
      <w:r w:rsidRPr="00FB4005">
        <w:rPr>
          <w:rFonts w:ascii="Arial" w:hAnsi="Arial" w:cs="Arial"/>
          <w:sz w:val="20"/>
          <w:szCs w:val="20"/>
        </w:rPr>
        <w:t xml:space="preserve"> oziroma končni predlog njegove spremembe, upravljavec pristanišča pripravi nov osnutek predloga, ga javno objavi v skladu s prvim odstavkom tega člena in ga po končani javni objavi posreduje v potrditev ministrstvu, pristojnemu za okolje.</w:t>
      </w:r>
    </w:p>
    <w:p w14:paraId="7AC31093" w14:textId="77777777" w:rsidR="00FB4005" w:rsidRPr="00FB4005" w:rsidRDefault="00FB4005" w:rsidP="00F41AD9">
      <w:pPr>
        <w:pStyle w:val="odstavek"/>
        <w:shd w:val="clear" w:color="auto" w:fill="FFFFFF"/>
        <w:spacing w:before="0" w:beforeAutospacing="0" w:after="0" w:afterAutospacing="0"/>
        <w:ind w:firstLine="0"/>
        <w:rPr>
          <w:rFonts w:ascii="Arial" w:hAnsi="Arial" w:cs="Arial"/>
          <w:sz w:val="20"/>
          <w:szCs w:val="20"/>
        </w:rPr>
      </w:pPr>
    </w:p>
    <w:p w14:paraId="285FC9AB" w14:textId="77777777" w:rsidR="00FB4005" w:rsidRPr="00FB4005" w:rsidRDefault="00FB4005">
      <w:pPr>
        <w:pStyle w:val="odstavek"/>
        <w:numPr>
          <w:ilvl w:val="0"/>
          <w:numId w:val="20"/>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najpozneje pet mesecev pred iztekom roka iz tretjega odstavka tega člena ali pred začetkom večje spremembe v delovanju pristanišča iz drugega odstavka prejšnjega člena javno objavi osnutek predloga novega načrta sprejema odpadkov s plovil oziroma osnutek predloga spremembe potrjenega načrta sprejema odpadkov s plovil na način iz prvega odstavka tega člena. Ministrstvu, pristojnemu za okolje, ga posreduje v potrditev najpozneje tri mesece pred iztekom roka iz prejšnjega odstavka tega člena oziroma pred začetkom večje spremembe v delovanju pristanišča.</w:t>
      </w:r>
    </w:p>
    <w:p w14:paraId="7DC87F1B" w14:textId="77777777" w:rsidR="00FB4005" w:rsidRPr="00FB4005" w:rsidRDefault="00FB4005" w:rsidP="00F41AD9">
      <w:pPr>
        <w:pStyle w:val="odstavek"/>
        <w:shd w:val="clear" w:color="auto" w:fill="FFFFFF"/>
        <w:spacing w:before="0" w:beforeAutospacing="0" w:after="0" w:afterAutospacing="0"/>
        <w:ind w:firstLine="0"/>
        <w:rPr>
          <w:rStyle w:val="FontStyle17"/>
        </w:rPr>
      </w:pPr>
      <w:bookmarkStart w:id="21" w:name="_Hlk80780243"/>
    </w:p>
    <w:p w14:paraId="0FC134C9" w14:textId="77777777" w:rsidR="00FB4005" w:rsidRPr="00FB4005" w:rsidRDefault="00FB4005">
      <w:pPr>
        <w:pStyle w:val="odstavek"/>
        <w:numPr>
          <w:ilvl w:val="0"/>
          <w:numId w:val="20"/>
        </w:numPr>
        <w:shd w:val="clear" w:color="auto" w:fill="FFFFFF"/>
        <w:spacing w:before="0" w:beforeAutospacing="0" w:after="0" w:afterAutospacing="0"/>
        <w:rPr>
          <w:rStyle w:val="FontStyle17"/>
        </w:rPr>
      </w:pPr>
      <w:r w:rsidRPr="00FB4005">
        <w:rPr>
          <w:rStyle w:val="FontStyle17"/>
        </w:rPr>
        <w:t>Če v obdobju veljavnosti potrjenega načrta sprejema odpadkov s plovil ni večjih sprememb v zvezi z vrsto, velikostjo, razpoložljivostjo ali načinom namestitve pristaniške sprejemne zmogljivosti ali ni spremenjen kateri koli drug pogoj za njeno uporabo, ministrstvo, pristojno za okolje, na predlog upravljavca pristanišča ponovno potrdi obstoječi načrt za pet let. Upravljavec pristanišča mora predlog iz prejšnjega stavka vložiti najpozneje tri mesece pred iztekom roka iz tretjega odstavka tega člena.</w:t>
      </w:r>
    </w:p>
    <w:bookmarkEnd w:id="21"/>
    <w:p w14:paraId="0212ADCF" w14:textId="77777777" w:rsidR="00FB4005" w:rsidRPr="00FB4005" w:rsidRDefault="00FB4005" w:rsidP="00F41AD9">
      <w:pPr>
        <w:pStyle w:val="lennaslov"/>
        <w:shd w:val="clear" w:color="auto" w:fill="FFFFFF"/>
        <w:spacing w:before="0" w:beforeAutospacing="0" w:after="0" w:afterAutospacing="0"/>
        <w:rPr>
          <w:rFonts w:ascii="Arial" w:hAnsi="Arial" w:cs="Arial"/>
          <w:bCs/>
          <w:sz w:val="20"/>
          <w:szCs w:val="20"/>
        </w:rPr>
      </w:pPr>
    </w:p>
    <w:p w14:paraId="21A286D0" w14:textId="36D91A2F"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731A9E45" w14:textId="77777777" w:rsidR="00FB4005" w:rsidRPr="00FB4005" w:rsidRDefault="00FB4005" w:rsidP="00136B02">
      <w:pPr>
        <w:pStyle w:val="len"/>
        <w:shd w:val="clear" w:color="auto" w:fill="FFFFFF"/>
        <w:spacing w:before="0" w:beforeAutospacing="0" w:after="120" w:afterAutospacing="0"/>
        <w:jc w:val="center"/>
        <w:rPr>
          <w:rFonts w:ascii="Arial" w:hAnsi="Arial" w:cs="Arial"/>
          <w:sz w:val="20"/>
          <w:szCs w:val="20"/>
        </w:rPr>
      </w:pPr>
      <w:r w:rsidRPr="00FB4005">
        <w:rPr>
          <w:rFonts w:ascii="Arial" w:hAnsi="Arial" w:cs="Arial"/>
          <w:bCs/>
          <w:sz w:val="20"/>
          <w:szCs w:val="20"/>
        </w:rPr>
        <w:t>(izvajanje potrjenega načrta sprejema odpadkov s plovil)</w:t>
      </w:r>
    </w:p>
    <w:p w14:paraId="5F36C390" w14:textId="77777777" w:rsidR="00FB4005" w:rsidRPr="00FB4005" w:rsidRDefault="00FB4005">
      <w:pPr>
        <w:pStyle w:val="odstavek"/>
        <w:numPr>
          <w:ilvl w:val="0"/>
          <w:numId w:val="13"/>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v pristanišču zagotovi ravnanje z odpadki s plovil v skladu s potrjenim načrtom sprejema odpadkov s plovil.</w:t>
      </w:r>
    </w:p>
    <w:p w14:paraId="52F946F3"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4023B7BC" w14:textId="77777777" w:rsidR="00FB4005" w:rsidRPr="00FB4005" w:rsidRDefault="00FB4005">
      <w:pPr>
        <w:pStyle w:val="Style5"/>
        <w:widowControl/>
        <w:numPr>
          <w:ilvl w:val="0"/>
          <w:numId w:val="13"/>
        </w:numPr>
        <w:spacing w:line="240" w:lineRule="auto"/>
        <w:rPr>
          <w:rStyle w:val="FontStyle17"/>
          <w:lang w:eastAsia="sl-SI"/>
        </w:rPr>
      </w:pPr>
      <w:r w:rsidRPr="00FB4005">
        <w:rPr>
          <w:sz w:val="20"/>
          <w:szCs w:val="20"/>
        </w:rPr>
        <w:t xml:space="preserve">Upravljavec pristanišča obvesti upravljavca plovila o razpoložljivosti ustrezne pristaniške sprejemne zmogljivosti in strukturi stroškov. V ta namen mu sporoči </w:t>
      </w:r>
      <w:r w:rsidRPr="00FB4005">
        <w:rPr>
          <w:rStyle w:val="FontStyle17"/>
          <w:lang w:eastAsia="sl-SI"/>
        </w:rPr>
        <w:t>naslednje informacije iz potrjenega načrta sprejema odpadkov s plovil:</w:t>
      </w:r>
    </w:p>
    <w:p w14:paraId="354C90DF" w14:textId="77777777" w:rsidR="00FB4005" w:rsidRPr="00242707"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lokacijo</w:t>
      </w:r>
      <w:r w:rsidRPr="00242707">
        <w:rPr>
          <w:rFonts w:ascii="Arial" w:hAnsi="Arial" w:cs="Arial"/>
          <w:sz w:val="20"/>
          <w:szCs w:val="20"/>
        </w:rPr>
        <w:t xml:space="preserve"> pristaniške sprejemne zmogljivosti za vsak privez,</w:t>
      </w:r>
    </w:p>
    <w:p w14:paraId="555E923A" w14:textId="77777777" w:rsidR="00FB4005" w:rsidRPr="004D69EB"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obratovalni čas pristaniške sprejemne zmogljivosti,</w:t>
      </w:r>
    </w:p>
    <w:p w14:paraId="281CA565" w14:textId="3EA55651" w:rsidR="00FB4005" w:rsidRPr="004D69EB"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seznam odpadkov s plovil, ki jih lahko odda v pristaniško sprejemno zmogljivost,</w:t>
      </w:r>
    </w:p>
    <w:p w14:paraId="6E01E3DD" w14:textId="77777777" w:rsidR="00FB4005" w:rsidRPr="004D69EB"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seznam kontaktnih točk, podatke o upravljavcu pristaniške sprejemne zmogljivosti in njegovih storitvah,</w:t>
      </w:r>
    </w:p>
    <w:p w14:paraId="598F7CC3" w14:textId="77777777" w:rsidR="00FB4005" w:rsidRPr="004D69EB"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opis postopkov za oddajo odpadkov s plovil,</w:t>
      </w:r>
    </w:p>
    <w:p w14:paraId="70B218D5" w14:textId="67ED484D" w:rsidR="00FB4005" w:rsidRPr="00242707"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op</w:t>
      </w:r>
      <w:r w:rsidRPr="00242707">
        <w:rPr>
          <w:rStyle w:val="FontStyle17"/>
        </w:rPr>
        <w:t xml:space="preserve">is sistema kritja stroškov, vključno z obstoječimi shemami in skladi za ravnanje z odpadki iz </w:t>
      </w:r>
      <w:r w:rsidR="00985777">
        <w:rPr>
          <w:rStyle w:val="FontStyle17"/>
        </w:rPr>
        <w:t>p</w:t>
      </w:r>
      <w:r w:rsidRPr="00242707">
        <w:rPr>
          <w:rStyle w:val="FontStyle17"/>
        </w:rPr>
        <w:t>riloge 4 Direktive 2019/883/EU.</w:t>
      </w:r>
    </w:p>
    <w:p w14:paraId="7B6F94F8" w14:textId="77777777" w:rsidR="00FB4005" w:rsidRPr="00FB4005" w:rsidRDefault="00FB4005" w:rsidP="00F41AD9">
      <w:pPr>
        <w:pStyle w:val="lennaslov"/>
        <w:shd w:val="clear" w:color="auto" w:fill="FFFFFF"/>
        <w:spacing w:before="0" w:beforeAutospacing="0" w:after="0" w:afterAutospacing="0"/>
        <w:rPr>
          <w:rStyle w:val="FontStyle17"/>
        </w:rPr>
      </w:pPr>
    </w:p>
    <w:p w14:paraId="02B2D606" w14:textId="14FB9AE0" w:rsidR="00FB4005" w:rsidRPr="00FB4005" w:rsidRDefault="00FB4005">
      <w:pPr>
        <w:pStyle w:val="Style11"/>
        <w:widowControl/>
        <w:numPr>
          <w:ilvl w:val="0"/>
          <w:numId w:val="13"/>
        </w:numPr>
        <w:tabs>
          <w:tab w:val="left" w:pos="221"/>
        </w:tabs>
        <w:spacing w:line="240" w:lineRule="auto"/>
        <w:rPr>
          <w:sz w:val="20"/>
          <w:szCs w:val="20"/>
        </w:rPr>
      </w:pPr>
      <w:r w:rsidRPr="00FB4005">
        <w:rPr>
          <w:rStyle w:val="FontStyle17"/>
          <w:lang w:eastAsia="sl-SI"/>
        </w:rPr>
        <w:t xml:space="preserve">Upravljavec pristanišča javno objavi informacije iz prejšnjega odstavka v slovenskem, italijanskem in angleškem jeziku </w:t>
      </w:r>
      <w:r w:rsidR="00B94A06">
        <w:rPr>
          <w:rStyle w:val="FontStyle17"/>
          <w:lang w:eastAsia="sl-SI"/>
        </w:rPr>
        <w:t>ter</w:t>
      </w:r>
      <w:r w:rsidR="00B94A06" w:rsidRPr="00FB4005">
        <w:rPr>
          <w:rStyle w:val="FontStyle17"/>
          <w:lang w:eastAsia="sl-SI"/>
        </w:rPr>
        <w:t xml:space="preserve"> </w:t>
      </w:r>
      <w:r w:rsidRPr="00FB4005">
        <w:rPr>
          <w:rStyle w:val="FontStyle17"/>
          <w:lang w:eastAsia="sl-SI"/>
        </w:rPr>
        <w:t xml:space="preserve">zagotovi njihovo lahko dostopnost na načine iz </w:t>
      </w:r>
      <w:r w:rsidR="00985777">
        <w:rPr>
          <w:rStyle w:val="FontStyle17"/>
          <w:lang w:eastAsia="sl-SI"/>
        </w:rPr>
        <w:t>p</w:t>
      </w:r>
      <w:r w:rsidRPr="00FB4005">
        <w:rPr>
          <w:rStyle w:val="FontStyle17"/>
          <w:lang w:eastAsia="sl-SI"/>
        </w:rPr>
        <w:t>riloge 4 Direktive 2019/883/EU.</w:t>
      </w:r>
    </w:p>
    <w:p w14:paraId="21C95543" w14:textId="77777777" w:rsidR="00FB4005" w:rsidRPr="00FB4005" w:rsidRDefault="00FB4005" w:rsidP="00F41AD9">
      <w:pPr>
        <w:pStyle w:val="lennaslov"/>
        <w:shd w:val="clear" w:color="auto" w:fill="FFFFFF"/>
        <w:spacing w:before="0" w:beforeAutospacing="0" w:after="0" w:afterAutospacing="0"/>
        <w:rPr>
          <w:rStyle w:val="FontStyle17"/>
        </w:rPr>
      </w:pPr>
    </w:p>
    <w:p w14:paraId="43D89DD8" w14:textId="77777777" w:rsidR="00FB4005" w:rsidRPr="00FB4005" w:rsidRDefault="00FB4005">
      <w:pPr>
        <w:pStyle w:val="Style5"/>
        <w:widowControl/>
        <w:numPr>
          <w:ilvl w:val="0"/>
          <w:numId w:val="13"/>
        </w:numPr>
        <w:spacing w:line="240" w:lineRule="auto"/>
        <w:rPr>
          <w:sz w:val="20"/>
          <w:szCs w:val="20"/>
          <w:lang w:eastAsia="sl-SI"/>
        </w:rPr>
      </w:pPr>
      <w:r w:rsidRPr="00FB4005">
        <w:rPr>
          <w:rStyle w:val="FontStyle17"/>
          <w:lang w:eastAsia="sl-SI"/>
        </w:rPr>
        <w:t xml:space="preserve">Upravljavec pristanišča </w:t>
      </w:r>
      <w:r w:rsidRPr="00FB4005">
        <w:rPr>
          <w:sz w:val="20"/>
          <w:szCs w:val="20"/>
        </w:rPr>
        <w:t xml:space="preserve">zagotovi informacije iz drugega odstavka tega člena tudi </w:t>
      </w:r>
      <w:r w:rsidRPr="00FB4005">
        <w:rPr>
          <w:rStyle w:val="FontStyle17"/>
          <w:lang w:eastAsia="sl-SI"/>
        </w:rPr>
        <w:t xml:space="preserve">v elektronski obliki in vse spremembe sporoči Upravi za pomorstvo za namen objave v sistemu </w:t>
      </w:r>
      <w:proofErr w:type="spellStart"/>
      <w:r w:rsidRPr="00FB4005">
        <w:rPr>
          <w:rStyle w:val="FontStyle17"/>
          <w:lang w:eastAsia="sl-SI"/>
        </w:rPr>
        <w:t>SafeSeaNet</w:t>
      </w:r>
      <w:proofErr w:type="spellEnd"/>
      <w:r w:rsidRPr="00FB4005">
        <w:rPr>
          <w:rStyle w:val="FontStyle17"/>
          <w:lang w:eastAsia="sl-SI"/>
        </w:rPr>
        <w:t>.</w:t>
      </w:r>
    </w:p>
    <w:p w14:paraId="682C4248" w14:textId="77777777" w:rsidR="00FB4005" w:rsidRPr="00FB4005" w:rsidRDefault="00FB4005" w:rsidP="00F41AD9">
      <w:pPr>
        <w:pStyle w:val="lennaslov"/>
        <w:shd w:val="clear" w:color="auto" w:fill="FFFFFF"/>
        <w:spacing w:before="0" w:beforeAutospacing="0" w:after="0" w:afterAutospacing="0"/>
        <w:rPr>
          <w:rStyle w:val="FontStyle17"/>
        </w:rPr>
      </w:pPr>
    </w:p>
    <w:p w14:paraId="04F7A3B2"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Fonts w:ascii="Arial" w:hAnsi="Arial" w:cs="Arial"/>
          <w:sz w:val="20"/>
          <w:szCs w:val="20"/>
        </w:rPr>
        <w:t xml:space="preserve"> </w:t>
      </w:r>
      <w:r w:rsidRPr="00FB4005">
        <w:rPr>
          <w:rStyle w:val="FontStyle17"/>
        </w:rPr>
        <w:t>člen</w:t>
      </w:r>
    </w:p>
    <w:p w14:paraId="2B4F877B" w14:textId="77777777" w:rsidR="00FB4005" w:rsidRPr="00FB4005" w:rsidRDefault="00FB4005" w:rsidP="00136B02">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(evidenca o odpadkih s plovil)</w:t>
      </w:r>
    </w:p>
    <w:p w14:paraId="250D4CC8" w14:textId="77777777" w:rsidR="00FB4005" w:rsidRPr="00FB4005" w:rsidRDefault="00FB4005">
      <w:pPr>
        <w:pStyle w:val="Style5"/>
        <w:widowControl/>
        <w:numPr>
          <w:ilvl w:val="0"/>
          <w:numId w:val="29"/>
        </w:numPr>
        <w:spacing w:line="240" w:lineRule="auto"/>
        <w:rPr>
          <w:sz w:val="20"/>
          <w:szCs w:val="20"/>
        </w:rPr>
      </w:pPr>
      <w:r w:rsidRPr="00FB4005">
        <w:rPr>
          <w:rStyle w:val="FontStyle17"/>
          <w:lang w:eastAsia="sl-SI"/>
        </w:rPr>
        <w:t>Upravljavec</w:t>
      </w:r>
      <w:r w:rsidRPr="00FB4005">
        <w:rPr>
          <w:sz w:val="20"/>
          <w:szCs w:val="20"/>
        </w:rPr>
        <w:t xml:space="preserve"> pristaniške sprejemne zmogljivosti vodi evidenco o odpadkih s plovil.</w:t>
      </w:r>
    </w:p>
    <w:p w14:paraId="0A4758FF" w14:textId="77777777" w:rsidR="00FB4005" w:rsidRPr="00FB4005" w:rsidRDefault="00FB4005" w:rsidP="00F41AD9">
      <w:pPr>
        <w:pStyle w:val="lennaslov"/>
        <w:shd w:val="clear" w:color="auto" w:fill="FFFFFF"/>
        <w:spacing w:before="0" w:beforeAutospacing="0" w:after="0" w:afterAutospacing="0"/>
        <w:rPr>
          <w:rStyle w:val="FontStyle17"/>
        </w:rPr>
      </w:pPr>
    </w:p>
    <w:p w14:paraId="6E2DD4EC" w14:textId="77777777" w:rsidR="00FB4005" w:rsidRPr="00FB4005" w:rsidRDefault="00FB4005">
      <w:pPr>
        <w:pStyle w:val="Style5"/>
        <w:widowControl/>
        <w:numPr>
          <w:ilvl w:val="0"/>
          <w:numId w:val="29"/>
        </w:numPr>
        <w:spacing w:line="240" w:lineRule="auto"/>
        <w:rPr>
          <w:sz w:val="20"/>
          <w:szCs w:val="20"/>
        </w:rPr>
      </w:pPr>
      <w:r w:rsidRPr="00FB4005">
        <w:rPr>
          <w:rStyle w:val="FontStyle17"/>
          <w:lang w:eastAsia="sl-SI"/>
        </w:rPr>
        <w:t>Evidenca</w:t>
      </w:r>
      <w:r w:rsidRPr="00FB4005">
        <w:rPr>
          <w:sz w:val="20"/>
          <w:szCs w:val="20"/>
        </w:rPr>
        <w:t xml:space="preserve"> o odpadkih s plovil se šteje za evidenco o nastajanju odpadkov in ravnanju z njimi iz predpisa, ki ureja odpadke.</w:t>
      </w:r>
    </w:p>
    <w:p w14:paraId="6F4E5AF7" w14:textId="77777777" w:rsidR="00FB4005" w:rsidRPr="00FB4005" w:rsidRDefault="00FB4005" w:rsidP="00F41AD9">
      <w:pPr>
        <w:pStyle w:val="lennaslov"/>
        <w:shd w:val="clear" w:color="auto" w:fill="FFFFFF"/>
        <w:spacing w:before="0" w:beforeAutospacing="0" w:after="0" w:afterAutospacing="0"/>
        <w:rPr>
          <w:rStyle w:val="FontStyle17"/>
        </w:rPr>
      </w:pPr>
    </w:p>
    <w:p w14:paraId="2C04B20A" w14:textId="7B070735" w:rsidR="00FB4005" w:rsidRDefault="00FB4005" w:rsidP="00831F79">
      <w:pPr>
        <w:pStyle w:val="Style5"/>
        <w:widowControl/>
        <w:numPr>
          <w:ilvl w:val="0"/>
          <w:numId w:val="29"/>
        </w:numPr>
        <w:spacing w:line="240" w:lineRule="auto"/>
        <w:rPr>
          <w:rStyle w:val="FontStyle17"/>
        </w:rPr>
      </w:pPr>
      <w:r w:rsidRPr="00FB4005">
        <w:rPr>
          <w:sz w:val="20"/>
          <w:szCs w:val="20"/>
        </w:rPr>
        <w:t>Upravljavec pristaniške sprejemne zmogljivosti vodi evidenco o odpadkih s plovil ne glede na količino odpadkov s plovil, sprejetih v posameznem koledarskem letu, in ne glede na število oseb, ki jih zaposluje</w:t>
      </w:r>
      <w:bookmarkStart w:id="22" w:name="_Hlk104377234"/>
      <w:r w:rsidRPr="00FB4005">
        <w:rPr>
          <w:sz w:val="20"/>
          <w:szCs w:val="20"/>
        </w:rPr>
        <w:t xml:space="preserve"> </w:t>
      </w:r>
      <w:bookmarkEnd w:id="22"/>
      <w:r w:rsidRPr="00FB4005">
        <w:rPr>
          <w:sz w:val="20"/>
          <w:szCs w:val="20"/>
        </w:rPr>
        <w:t xml:space="preserve">v posameznem koledarskem letu. V evidenci </w:t>
      </w:r>
      <w:r w:rsidR="00831F79" w:rsidRPr="00FB4005">
        <w:rPr>
          <w:sz w:val="20"/>
          <w:szCs w:val="20"/>
        </w:rPr>
        <w:t xml:space="preserve">namesto podatkov o </w:t>
      </w:r>
      <w:r w:rsidR="00831F79" w:rsidRPr="00831F79">
        <w:rPr>
          <w:sz w:val="20"/>
          <w:szCs w:val="20"/>
        </w:rPr>
        <w:t xml:space="preserve">številkah in količinah </w:t>
      </w:r>
      <w:r w:rsidRPr="00831F79">
        <w:rPr>
          <w:sz w:val="20"/>
          <w:szCs w:val="20"/>
        </w:rPr>
        <w:t xml:space="preserve">nastalih </w:t>
      </w:r>
      <w:r w:rsidR="00831F79" w:rsidRPr="00831F79">
        <w:rPr>
          <w:sz w:val="20"/>
          <w:szCs w:val="20"/>
        </w:rPr>
        <w:t xml:space="preserve">odpadkov </w:t>
      </w:r>
      <w:r w:rsidRPr="00831F79">
        <w:rPr>
          <w:sz w:val="20"/>
          <w:szCs w:val="20"/>
        </w:rPr>
        <w:t xml:space="preserve">in virih njihovega nastajanja </w:t>
      </w:r>
      <w:r w:rsidR="00831F79" w:rsidRPr="00831F79">
        <w:rPr>
          <w:sz w:val="20"/>
          <w:szCs w:val="20"/>
        </w:rPr>
        <w:t xml:space="preserve">vodi </w:t>
      </w:r>
      <w:r w:rsidRPr="00831F79">
        <w:rPr>
          <w:sz w:val="20"/>
          <w:szCs w:val="20"/>
        </w:rPr>
        <w:t xml:space="preserve">podatke o </w:t>
      </w:r>
      <w:r w:rsidR="00831F79" w:rsidRPr="00831F79">
        <w:rPr>
          <w:sz w:val="20"/>
          <w:szCs w:val="20"/>
        </w:rPr>
        <w:t>količinah (m</w:t>
      </w:r>
      <w:r w:rsidR="00831F79" w:rsidRPr="00F454BD">
        <w:rPr>
          <w:sz w:val="20"/>
          <w:szCs w:val="20"/>
          <w:vertAlign w:val="superscript"/>
        </w:rPr>
        <w:t>3</w:t>
      </w:r>
      <w:r w:rsidR="00F454BD">
        <w:rPr>
          <w:sz w:val="20"/>
          <w:szCs w:val="20"/>
        </w:rPr>
        <w:t xml:space="preserve"> in kg)</w:t>
      </w:r>
      <w:r w:rsidR="00831F79" w:rsidRPr="00831F79">
        <w:rPr>
          <w:sz w:val="20"/>
          <w:szCs w:val="20"/>
        </w:rPr>
        <w:t xml:space="preserve"> </w:t>
      </w:r>
      <w:r w:rsidRPr="00831F79">
        <w:rPr>
          <w:sz w:val="20"/>
          <w:szCs w:val="20"/>
        </w:rPr>
        <w:t xml:space="preserve">sprejetih </w:t>
      </w:r>
      <w:r w:rsidR="007F68DC" w:rsidRPr="00831F79">
        <w:rPr>
          <w:sz w:val="20"/>
          <w:szCs w:val="20"/>
        </w:rPr>
        <w:t>odpadk</w:t>
      </w:r>
      <w:r w:rsidR="007F68DC">
        <w:rPr>
          <w:sz w:val="20"/>
          <w:szCs w:val="20"/>
        </w:rPr>
        <w:t>ov</w:t>
      </w:r>
      <w:r w:rsidR="007F68DC" w:rsidRPr="00831F79">
        <w:rPr>
          <w:sz w:val="20"/>
          <w:szCs w:val="20"/>
        </w:rPr>
        <w:t xml:space="preserve"> </w:t>
      </w:r>
      <w:r w:rsidRPr="00831F79">
        <w:rPr>
          <w:sz w:val="20"/>
          <w:szCs w:val="20"/>
        </w:rPr>
        <w:t>s plovil</w:t>
      </w:r>
      <w:r w:rsidR="00831F79" w:rsidRPr="00831F79">
        <w:rPr>
          <w:sz w:val="20"/>
          <w:szCs w:val="20"/>
        </w:rPr>
        <w:t xml:space="preserve">, ločeno po vrstah odpadkov iz </w:t>
      </w:r>
      <w:r w:rsidR="00985777">
        <w:rPr>
          <w:sz w:val="20"/>
          <w:szCs w:val="20"/>
        </w:rPr>
        <w:t>p</w:t>
      </w:r>
      <w:r w:rsidR="00831F79" w:rsidRPr="00831F79">
        <w:rPr>
          <w:sz w:val="20"/>
          <w:szCs w:val="20"/>
        </w:rPr>
        <w:t>riloge</w:t>
      </w:r>
      <w:r w:rsidR="007606C0">
        <w:rPr>
          <w:sz w:val="20"/>
          <w:szCs w:val="20"/>
        </w:rPr>
        <w:t> </w:t>
      </w:r>
      <w:r w:rsidR="00831F79" w:rsidRPr="00831F79">
        <w:rPr>
          <w:sz w:val="20"/>
          <w:szCs w:val="20"/>
        </w:rPr>
        <w:t xml:space="preserve">3 </w:t>
      </w:r>
      <w:r w:rsidR="00831F79" w:rsidRPr="00FB4005">
        <w:rPr>
          <w:rStyle w:val="FontStyle17"/>
          <w:lang w:eastAsia="sl-SI"/>
        </w:rPr>
        <w:t>Direktive 2019/883/EU</w:t>
      </w:r>
      <w:r w:rsidR="00734441" w:rsidRPr="00734441">
        <w:rPr>
          <w:rStyle w:val="FontStyle17"/>
          <w:lang w:eastAsia="sl-SI"/>
        </w:rPr>
        <w:t xml:space="preserve"> </w:t>
      </w:r>
      <w:r w:rsidR="00734441">
        <w:rPr>
          <w:rStyle w:val="FontStyle17"/>
          <w:lang w:eastAsia="sl-SI"/>
        </w:rPr>
        <w:t xml:space="preserve">in številkah </w:t>
      </w:r>
      <w:r w:rsidR="00734441">
        <w:rPr>
          <w:rStyle w:val="FontStyle17"/>
          <w:lang w:eastAsia="sl-SI"/>
        </w:rPr>
        <w:lastRenderedPageBreak/>
        <w:t>odpadkov s seznama odpadkov</w:t>
      </w:r>
      <w:r w:rsidR="00831F79">
        <w:rPr>
          <w:rStyle w:val="FontStyle17"/>
          <w:lang w:eastAsia="sl-SI"/>
        </w:rPr>
        <w:t xml:space="preserve">. Podatke o </w:t>
      </w:r>
      <w:r w:rsidR="00831F79" w:rsidRPr="00831F79">
        <w:rPr>
          <w:sz w:val="20"/>
          <w:szCs w:val="20"/>
        </w:rPr>
        <w:t xml:space="preserve">nadaljnjem ravnanju s </w:t>
      </w:r>
      <w:r w:rsidR="00831F79">
        <w:rPr>
          <w:sz w:val="20"/>
          <w:szCs w:val="20"/>
        </w:rPr>
        <w:t>temi odpadki</w:t>
      </w:r>
      <w:r w:rsidR="00831F79" w:rsidRPr="00831F79">
        <w:rPr>
          <w:sz w:val="20"/>
          <w:szCs w:val="20"/>
        </w:rPr>
        <w:t xml:space="preserve"> </w:t>
      </w:r>
      <w:r w:rsidR="00831F79">
        <w:rPr>
          <w:sz w:val="20"/>
          <w:szCs w:val="20"/>
        </w:rPr>
        <w:t xml:space="preserve">vodi ločeno po vrstah odpadkov </w:t>
      </w:r>
      <w:r w:rsidR="00831F79" w:rsidRPr="00831F79">
        <w:rPr>
          <w:sz w:val="20"/>
          <w:szCs w:val="20"/>
        </w:rPr>
        <w:t xml:space="preserve">iz </w:t>
      </w:r>
      <w:r w:rsidR="00985777">
        <w:rPr>
          <w:sz w:val="20"/>
          <w:szCs w:val="20"/>
        </w:rPr>
        <w:t>p</w:t>
      </w:r>
      <w:r w:rsidR="00831F79" w:rsidRPr="00831F79">
        <w:rPr>
          <w:sz w:val="20"/>
          <w:szCs w:val="20"/>
        </w:rPr>
        <w:t>riloge</w:t>
      </w:r>
      <w:r w:rsidR="007606C0">
        <w:rPr>
          <w:sz w:val="20"/>
          <w:szCs w:val="20"/>
        </w:rPr>
        <w:t> </w:t>
      </w:r>
      <w:r w:rsidR="00831F79" w:rsidRPr="00831F79">
        <w:rPr>
          <w:sz w:val="20"/>
          <w:szCs w:val="20"/>
        </w:rPr>
        <w:t xml:space="preserve">3 </w:t>
      </w:r>
      <w:r w:rsidR="00831F79" w:rsidRPr="00FB4005">
        <w:rPr>
          <w:rStyle w:val="FontStyle17"/>
          <w:lang w:eastAsia="sl-SI"/>
        </w:rPr>
        <w:t>Direktive 2019/883/EU</w:t>
      </w:r>
      <w:r w:rsidR="00831F79">
        <w:rPr>
          <w:rStyle w:val="FontStyle17"/>
          <w:lang w:eastAsia="sl-SI"/>
        </w:rPr>
        <w:t xml:space="preserve"> in številkah odpadkov </w:t>
      </w:r>
      <w:r w:rsidR="00F454BD">
        <w:rPr>
          <w:rStyle w:val="FontStyle17"/>
          <w:lang w:eastAsia="sl-SI"/>
        </w:rPr>
        <w:t>s</w:t>
      </w:r>
      <w:r w:rsidR="00831F79">
        <w:rPr>
          <w:rStyle w:val="FontStyle17"/>
          <w:lang w:eastAsia="sl-SI"/>
        </w:rPr>
        <w:t xml:space="preserve"> seznama odpadkov.</w:t>
      </w:r>
    </w:p>
    <w:p w14:paraId="79F1E2A7" w14:textId="77777777" w:rsidR="007B30B4" w:rsidRDefault="007B30B4" w:rsidP="007606C0">
      <w:pPr>
        <w:pStyle w:val="Odstavekseznama"/>
        <w:rPr>
          <w:szCs w:val="20"/>
        </w:rPr>
      </w:pPr>
    </w:p>
    <w:p w14:paraId="09B182C1" w14:textId="0D3B3CC2" w:rsidR="007B30B4" w:rsidRPr="00831F79" w:rsidRDefault="007B30B4" w:rsidP="00831F79">
      <w:pPr>
        <w:pStyle w:val="Style5"/>
        <w:widowControl/>
        <w:numPr>
          <w:ilvl w:val="0"/>
          <w:numId w:val="29"/>
        </w:numPr>
        <w:spacing w:line="240" w:lineRule="auto"/>
        <w:rPr>
          <w:sz w:val="20"/>
          <w:szCs w:val="20"/>
        </w:rPr>
      </w:pPr>
      <w:r>
        <w:rPr>
          <w:sz w:val="20"/>
          <w:szCs w:val="20"/>
        </w:rPr>
        <w:t xml:space="preserve">Nabor odpadkov s plovil iz </w:t>
      </w:r>
      <w:r w:rsidR="00985777">
        <w:rPr>
          <w:sz w:val="20"/>
          <w:szCs w:val="20"/>
        </w:rPr>
        <w:t>p</w:t>
      </w:r>
      <w:r>
        <w:rPr>
          <w:sz w:val="20"/>
          <w:szCs w:val="20"/>
        </w:rPr>
        <w:t>riloge</w:t>
      </w:r>
      <w:r w:rsidR="00F74D75">
        <w:rPr>
          <w:sz w:val="20"/>
          <w:szCs w:val="20"/>
        </w:rPr>
        <w:t> </w:t>
      </w:r>
      <w:r>
        <w:rPr>
          <w:sz w:val="20"/>
          <w:szCs w:val="20"/>
        </w:rPr>
        <w:t>3 Direktive</w:t>
      </w:r>
      <w:r w:rsidR="00F74D75">
        <w:rPr>
          <w:sz w:val="20"/>
          <w:szCs w:val="20"/>
        </w:rPr>
        <w:t> </w:t>
      </w:r>
      <w:r>
        <w:rPr>
          <w:sz w:val="20"/>
          <w:szCs w:val="20"/>
        </w:rPr>
        <w:t>2019/883/EU, ki se lahko uvrščajo med komunalne odpadke,</w:t>
      </w:r>
      <w:r w:rsidRPr="00FB4005">
        <w:rPr>
          <w:sz w:val="20"/>
          <w:szCs w:val="20"/>
        </w:rPr>
        <w:t xml:space="preserve"> </w:t>
      </w:r>
      <w:r>
        <w:rPr>
          <w:sz w:val="20"/>
          <w:szCs w:val="20"/>
        </w:rPr>
        <w:t>in indikativni nabor številk odpadkov</w:t>
      </w:r>
      <w:r w:rsidRPr="00146F49">
        <w:rPr>
          <w:sz w:val="20"/>
          <w:szCs w:val="20"/>
        </w:rPr>
        <w:t xml:space="preserve"> </w:t>
      </w:r>
      <w:r>
        <w:rPr>
          <w:sz w:val="20"/>
          <w:szCs w:val="20"/>
        </w:rPr>
        <w:t xml:space="preserve">s seznama odpadkov, ki </w:t>
      </w:r>
      <w:r w:rsidR="009E187B">
        <w:rPr>
          <w:sz w:val="20"/>
          <w:szCs w:val="20"/>
        </w:rPr>
        <w:t>so primerne</w:t>
      </w:r>
      <w:r>
        <w:rPr>
          <w:sz w:val="20"/>
          <w:szCs w:val="20"/>
        </w:rPr>
        <w:t xml:space="preserve"> za odpadke s plovil</w:t>
      </w:r>
      <w:r w:rsidR="009E187B">
        <w:rPr>
          <w:sz w:val="20"/>
          <w:szCs w:val="20"/>
        </w:rPr>
        <w:t>,</w:t>
      </w:r>
      <w:r>
        <w:rPr>
          <w:sz w:val="20"/>
          <w:szCs w:val="20"/>
        </w:rPr>
        <w:t xml:space="preserve"> sta določena v </w:t>
      </w:r>
      <w:r w:rsidR="00985777">
        <w:rPr>
          <w:sz w:val="20"/>
          <w:szCs w:val="20"/>
        </w:rPr>
        <w:t>p</w:t>
      </w:r>
      <w:r>
        <w:rPr>
          <w:sz w:val="20"/>
          <w:szCs w:val="20"/>
        </w:rPr>
        <w:t>rilogi</w:t>
      </w:r>
      <w:r w:rsidR="008A799E">
        <w:rPr>
          <w:sz w:val="20"/>
          <w:szCs w:val="20"/>
        </w:rPr>
        <w:t> </w:t>
      </w:r>
      <w:r w:rsidR="00F74D75">
        <w:rPr>
          <w:sz w:val="20"/>
          <w:szCs w:val="20"/>
        </w:rPr>
        <w:t>2</w:t>
      </w:r>
      <w:r>
        <w:rPr>
          <w:sz w:val="20"/>
          <w:szCs w:val="20"/>
        </w:rPr>
        <w:t>, ki je sestavni del te uredbe.</w:t>
      </w:r>
    </w:p>
    <w:p w14:paraId="4B2EEA4C" w14:textId="77777777" w:rsidR="00FB4005" w:rsidRPr="00FB4005" w:rsidRDefault="00FB4005" w:rsidP="00F41AD9">
      <w:pPr>
        <w:pStyle w:val="lennaslov"/>
        <w:shd w:val="clear" w:color="auto" w:fill="FFFFFF"/>
        <w:spacing w:before="0" w:beforeAutospacing="0" w:after="0" w:afterAutospacing="0"/>
        <w:rPr>
          <w:rStyle w:val="FontStyle17"/>
        </w:rPr>
      </w:pPr>
    </w:p>
    <w:p w14:paraId="61DF3615" w14:textId="77777777" w:rsidR="00FB4005" w:rsidRPr="00FB4005" w:rsidRDefault="00FB4005">
      <w:pPr>
        <w:pStyle w:val="Style5"/>
        <w:widowControl/>
        <w:numPr>
          <w:ilvl w:val="0"/>
          <w:numId w:val="29"/>
        </w:numPr>
        <w:spacing w:line="240" w:lineRule="auto"/>
        <w:rPr>
          <w:sz w:val="20"/>
          <w:szCs w:val="20"/>
        </w:rPr>
      </w:pPr>
      <w:r w:rsidRPr="00FB4005">
        <w:rPr>
          <w:sz w:val="20"/>
          <w:szCs w:val="20"/>
        </w:rPr>
        <w:t>Upravljavec pristaniške sprejemne zmogljivosti omogoči upravljavcu pristanišča vpogled v evidenco o odpadkih s plovil za namen priprave poročila o odpadkih s plovil iz 12. člena te uredbe.</w:t>
      </w:r>
    </w:p>
    <w:p w14:paraId="4B2AA09D" w14:textId="77777777" w:rsidR="00FB4005" w:rsidRPr="00FB4005" w:rsidRDefault="00FB4005" w:rsidP="00F41AD9">
      <w:pPr>
        <w:pStyle w:val="lennaslov"/>
        <w:shd w:val="clear" w:color="auto" w:fill="FFFFFF"/>
        <w:spacing w:before="0" w:beforeAutospacing="0" w:after="0" w:afterAutospacing="0"/>
        <w:rPr>
          <w:rStyle w:val="FontStyle17"/>
        </w:rPr>
      </w:pPr>
    </w:p>
    <w:p w14:paraId="3D6090D6"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3CA12780" w14:textId="77777777" w:rsidR="00FB4005" w:rsidRPr="00FB4005" w:rsidRDefault="00FB4005" w:rsidP="00136B02">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(poročilo o odpadkih s plovil)</w:t>
      </w:r>
    </w:p>
    <w:p w14:paraId="0D753777" w14:textId="77777777" w:rsidR="00FB4005" w:rsidRPr="00FB4005" w:rsidRDefault="00FB4005">
      <w:pPr>
        <w:pStyle w:val="poglavje0"/>
        <w:numPr>
          <w:ilvl w:val="0"/>
          <w:numId w:val="14"/>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Upravljavec pristanišča najpozneje do 31. marca tekočega leta ministrstvu, pristojnemu za okolje, predloži poročilo o odpadkih s plovil za preteklo koledarsko leto.</w:t>
      </w:r>
    </w:p>
    <w:p w14:paraId="64DD7B2A" w14:textId="77777777" w:rsidR="00FB4005" w:rsidRPr="00FB4005" w:rsidRDefault="00FB4005" w:rsidP="00F41AD9">
      <w:pPr>
        <w:pStyle w:val="lennaslov"/>
        <w:shd w:val="clear" w:color="auto" w:fill="FFFFFF"/>
        <w:spacing w:before="0" w:beforeAutospacing="0" w:after="0" w:afterAutospacing="0"/>
        <w:rPr>
          <w:rStyle w:val="FontStyle17"/>
        </w:rPr>
      </w:pPr>
    </w:p>
    <w:p w14:paraId="1FCAD72C" w14:textId="77777777" w:rsidR="00FB4005" w:rsidRPr="00FB4005" w:rsidRDefault="00FB4005">
      <w:pPr>
        <w:pStyle w:val="poglavje0"/>
        <w:numPr>
          <w:ilvl w:val="0"/>
          <w:numId w:val="14"/>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Poročilo o odpadkih s plovil se šteje za poročilo o nastalih odpadkih in ravnanju z njimi iz predpisa, ki ureja odpadke.</w:t>
      </w:r>
    </w:p>
    <w:p w14:paraId="43AD6F74" w14:textId="77777777" w:rsidR="00FB4005" w:rsidRPr="00FB4005" w:rsidRDefault="00FB4005" w:rsidP="00F41AD9">
      <w:pPr>
        <w:pStyle w:val="poglavje0"/>
        <w:shd w:val="clear" w:color="auto" w:fill="FFFFFF"/>
        <w:spacing w:before="0" w:beforeAutospacing="0" w:after="0" w:afterAutospacing="0"/>
        <w:jc w:val="both"/>
        <w:rPr>
          <w:rFonts w:ascii="Arial" w:hAnsi="Arial" w:cs="Arial"/>
          <w:sz w:val="20"/>
          <w:szCs w:val="20"/>
        </w:rPr>
      </w:pPr>
    </w:p>
    <w:p w14:paraId="6F997F04" w14:textId="2F2506C7" w:rsidR="00FB4005" w:rsidRPr="00FB4005" w:rsidRDefault="00FB4005">
      <w:pPr>
        <w:pStyle w:val="poglavje0"/>
        <w:numPr>
          <w:ilvl w:val="0"/>
          <w:numId w:val="14"/>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Upravljavec pristanišča za predložitev poročila o odpadkih s plovil uporabi informacijski sistem o ravnanju z odpadki iz predpisa, ki ureja odpadke.</w:t>
      </w:r>
      <w:r w:rsidR="007F68DC" w:rsidRPr="007F68DC">
        <w:rPr>
          <w:rFonts w:ascii="Arial" w:hAnsi="Arial" w:cs="Arial"/>
          <w:sz w:val="20"/>
          <w:szCs w:val="20"/>
        </w:rPr>
        <w:t xml:space="preserve"> </w:t>
      </w:r>
      <w:r w:rsidR="007F68DC">
        <w:rPr>
          <w:rFonts w:ascii="Arial" w:hAnsi="Arial" w:cs="Arial"/>
          <w:sz w:val="20"/>
          <w:szCs w:val="20"/>
        </w:rPr>
        <w:t>Poročilo</w:t>
      </w:r>
      <w:r w:rsidR="007F68DC" w:rsidRPr="00FB4005">
        <w:rPr>
          <w:rFonts w:ascii="Arial" w:hAnsi="Arial" w:cs="Arial"/>
          <w:sz w:val="20"/>
          <w:szCs w:val="20"/>
        </w:rPr>
        <w:t xml:space="preserve"> predloži ne glede na količino odpadkov s plovil, sprejetih v posameznem koledarskem letu, in ne glede na število oseb, ki jih zaposluje v posameznem koledarskem letu.</w:t>
      </w:r>
    </w:p>
    <w:p w14:paraId="6EAAC066" w14:textId="77777777" w:rsidR="00FB4005" w:rsidRPr="00FB4005" w:rsidRDefault="00FB4005" w:rsidP="00F41AD9">
      <w:pPr>
        <w:pStyle w:val="poglavje0"/>
        <w:shd w:val="clear" w:color="auto" w:fill="FFFFFF"/>
        <w:spacing w:before="0" w:beforeAutospacing="0" w:after="0" w:afterAutospacing="0"/>
        <w:ind w:left="360"/>
        <w:jc w:val="both"/>
        <w:rPr>
          <w:rStyle w:val="FontStyle17"/>
        </w:rPr>
      </w:pPr>
    </w:p>
    <w:p w14:paraId="27A40450" w14:textId="5D52EB37" w:rsidR="00FB4005" w:rsidRPr="00407D46" w:rsidRDefault="00FB4005" w:rsidP="0037638A">
      <w:pPr>
        <w:pStyle w:val="Odstavekseznama"/>
        <w:numPr>
          <w:ilvl w:val="0"/>
          <w:numId w:val="14"/>
        </w:numPr>
        <w:shd w:val="clear" w:color="auto" w:fill="FFFFFF"/>
        <w:jc w:val="both"/>
        <w:rPr>
          <w:rFonts w:cs="Arial"/>
          <w:szCs w:val="20"/>
        </w:rPr>
      </w:pPr>
      <w:r w:rsidRPr="00407D46">
        <w:rPr>
          <w:rFonts w:cs="Arial"/>
          <w:szCs w:val="20"/>
        </w:rPr>
        <w:t xml:space="preserve">V </w:t>
      </w:r>
      <w:r w:rsidR="00407D46" w:rsidRPr="00407D46">
        <w:rPr>
          <w:rFonts w:cs="Arial"/>
          <w:szCs w:val="20"/>
          <w:lang w:eastAsia="sl-SI"/>
        </w:rPr>
        <w:t>poročilu o odpadkih s plovil namesto podatkov o kraju nastanka odpadkov na statistično regijo natančno navede podatke o nazivu pristanišča ter o tem ali to pristanišče uporabljajo ribiška plovila, namesto podatkov o številkah in količinah nastalih odpadkov pa navede podatke o količinah (m</w:t>
      </w:r>
      <w:r w:rsidR="00407D46" w:rsidRPr="00407D46">
        <w:rPr>
          <w:rFonts w:cs="Arial"/>
          <w:szCs w:val="20"/>
          <w:vertAlign w:val="superscript"/>
          <w:lang w:eastAsia="sl-SI"/>
        </w:rPr>
        <w:t>3</w:t>
      </w:r>
      <w:r w:rsidR="00407D46" w:rsidRPr="00407D46">
        <w:rPr>
          <w:rFonts w:cs="Arial"/>
          <w:szCs w:val="20"/>
          <w:lang w:eastAsia="sl-SI"/>
        </w:rPr>
        <w:t xml:space="preserve"> in kg) sprejetih odpadkov s plovil, ločeno po vrstah odpadkov iz </w:t>
      </w:r>
      <w:r w:rsidR="00985777">
        <w:rPr>
          <w:rFonts w:cs="Arial"/>
          <w:szCs w:val="20"/>
          <w:lang w:eastAsia="sl-SI"/>
        </w:rPr>
        <w:t>p</w:t>
      </w:r>
      <w:r w:rsidR="00407D46" w:rsidRPr="00407D46">
        <w:rPr>
          <w:rFonts w:cs="Arial"/>
          <w:szCs w:val="20"/>
          <w:lang w:eastAsia="sl-SI"/>
        </w:rPr>
        <w:t>riloge</w:t>
      </w:r>
      <w:r w:rsidR="00407D46">
        <w:rPr>
          <w:rFonts w:cs="Arial"/>
          <w:szCs w:val="20"/>
          <w:lang w:eastAsia="sl-SI"/>
        </w:rPr>
        <w:t> </w:t>
      </w:r>
      <w:r w:rsidR="00407D46" w:rsidRPr="00407D46">
        <w:rPr>
          <w:rFonts w:cs="Arial"/>
          <w:szCs w:val="20"/>
          <w:lang w:eastAsia="sl-SI"/>
        </w:rPr>
        <w:t>3 Direktive</w:t>
      </w:r>
      <w:r w:rsidR="00407D46">
        <w:rPr>
          <w:rFonts w:cs="Arial"/>
          <w:szCs w:val="20"/>
          <w:lang w:eastAsia="sl-SI"/>
        </w:rPr>
        <w:t> </w:t>
      </w:r>
      <w:r w:rsidR="00407D46" w:rsidRPr="00407D46">
        <w:rPr>
          <w:rFonts w:cs="Arial"/>
          <w:szCs w:val="20"/>
          <w:lang w:eastAsia="sl-SI"/>
        </w:rPr>
        <w:t xml:space="preserve">2019/883/EU in številkah odpadkov s seznama odpadkov. Podatke o nadaljnjem ravnanju s temi odpadki navede ločeno po vrstah odpadkov iz </w:t>
      </w:r>
      <w:r w:rsidR="00985777">
        <w:rPr>
          <w:rFonts w:cs="Arial"/>
          <w:szCs w:val="20"/>
          <w:lang w:eastAsia="sl-SI"/>
        </w:rPr>
        <w:t>p</w:t>
      </w:r>
      <w:r w:rsidR="00407D46" w:rsidRPr="00407D46">
        <w:rPr>
          <w:rFonts w:cs="Arial"/>
          <w:szCs w:val="20"/>
          <w:lang w:eastAsia="sl-SI"/>
        </w:rPr>
        <w:t>riloge</w:t>
      </w:r>
      <w:r w:rsidR="00407D46">
        <w:rPr>
          <w:rFonts w:cs="Arial"/>
          <w:szCs w:val="20"/>
          <w:lang w:eastAsia="sl-SI"/>
        </w:rPr>
        <w:t> </w:t>
      </w:r>
      <w:r w:rsidR="00407D46" w:rsidRPr="00407D46">
        <w:rPr>
          <w:rFonts w:cs="Arial"/>
          <w:szCs w:val="20"/>
          <w:lang w:eastAsia="sl-SI"/>
        </w:rPr>
        <w:t>3 Direktive</w:t>
      </w:r>
      <w:r w:rsidR="00407D46">
        <w:rPr>
          <w:rFonts w:cs="Arial"/>
          <w:szCs w:val="20"/>
          <w:lang w:eastAsia="sl-SI"/>
        </w:rPr>
        <w:t> </w:t>
      </w:r>
      <w:r w:rsidR="00407D46" w:rsidRPr="00407D46">
        <w:rPr>
          <w:rFonts w:cs="Arial"/>
          <w:szCs w:val="20"/>
          <w:lang w:eastAsia="sl-SI"/>
        </w:rPr>
        <w:t>2019/883/EU in številkah odpadkov s seznama odpadkov. Če se lahko ista številka odpadka pripiše različnim odpadkom, v poročilu navede tudi dodatn</w:t>
      </w:r>
      <w:r w:rsidR="00A32488">
        <w:rPr>
          <w:rFonts w:cs="Arial"/>
          <w:szCs w:val="20"/>
          <w:lang w:eastAsia="sl-SI"/>
        </w:rPr>
        <w:t>i</w:t>
      </w:r>
      <w:r w:rsidR="00407D46" w:rsidRPr="00407D46">
        <w:rPr>
          <w:rFonts w:cs="Arial"/>
          <w:szCs w:val="20"/>
          <w:lang w:eastAsia="sl-SI"/>
        </w:rPr>
        <w:t xml:space="preserve"> opis odpadkov.</w:t>
      </w:r>
    </w:p>
    <w:p w14:paraId="548F1EC8" w14:textId="77777777" w:rsidR="00FB4005" w:rsidRPr="00FB4005" w:rsidRDefault="00FB4005" w:rsidP="00F41AD9">
      <w:pPr>
        <w:pStyle w:val="poglavje0"/>
        <w:shd w:val="clear" w:color="auto" w:fill="FFFFFF"/>
        <w:spacing w:before="0" w:beforeAutospacing="0" w:after="0" w:afterAutospacing="0"/>
        <w:jc w:val="center"/>
        <w:rPr>
          <w:rFonts w:ascii="Arial" w:hAnsi="Arial" w:cs="Arial"/>
          <w:sz w:val="20"/>
          <w:szCs w:val="20"/>
        </w:rPr>
      </w:pPr>
      <w:r w:rsidRPr="00FB4005">
        <w:rPr>
          <w:rFonts w:ascii="Arial" w:hAnsi="Arial" w:cs="Arial"/>
          <w:sz w:val="20"/>
          <w:szCs w:val="20"/>
        </w:rPr>
        <w:t>III. OBVEZNOSTI, KI VELJAJO ZA PLOVILA</w:t>
      </w:r>
    </w:p>
    <w:p w14:paraId="119CB667" w14:textId="77777777" w:rsidR="00FB4005" w:rsidRPr="00FB4005" w:rsidRDefault="00FB4005" w:rsidP="00F41AD9">
      <w:pPr>
        <w:pStyle w:val="lennaslov"/>
        <w:shd w:val="clear" w:color="auto" w:fill="FFFFFF"/>
        <w:spacing w:before="0" w:beforeAutospacing="0" w:after="0" w:afterAutospacing="0"/>
        <w:rPr>
          <w:rStyle w:val="FontStyle17"/>
        </w:rPr>
      </w:pPr>
    </w:p>
    <w:p w14:paraId="440E356E"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702496A6" w14:textId="77777777" w:rsidR="00FB4005" w:rsidRPr="00FB4005" w:rsidRDefault="00FB4005" w:rsidP="00136B02">
      <w:pPr>
        <w:pStyle w:val="len"/>
        <w:shd w:val="clear" w:color="auto" w:fill="FFFFFF"/>
        <w:spacing w:before="0" w:beforeAutospacing="0" w:after="120" w:afterAutospacing="0"/>
        <w:jc w:val="center"/>
        <w:rPr>
          <w:rStyle w:val="FontStyle17"/>
        </w:rPr>
      </w:pPr>
      <w:r w:rsidRPr="00FB4005">
        <w:rPr>
          <w:rFonts w:ascii="Arial" w:hAnsi="Arial" w:cs="Arial"/>
          <w:bCs/>
          <w:sz w:val="20"/>
          <w:szCs w:val="20"/>
        </w:rPr>
        <w:t>(predhodno obvestilo o oddaji odpadkov v pristaniške sprejemne zmogljivosti)</w:t>
      </w:r>
    </w:p>
    <w:p w14:paraId="46B44867" w14:textId="336BB58A" w:rsidR="00FB4005" w:rsidRPr="00FB4005" w:rsidRDefault="00FB4005">
      <w:pPr>
        <w:pStyle w:val="poglavje0"/>
        <w:numPr>
          <w:ilvl w:val="0"/>
          <w:numId w:val="22"/>
        </w:numPr>
        <w:shd w:val="clear" w:color="auto" w:fill="FFFFFF"/>
        <w:spacing w:before="0" w:beforeAutospacing="0" w:after="0" w:afterAutospacing="0"/>
        <w:jc w:val="both"/>
        <w:rPr>
          <w:rStyle w:val="FontStyle17"/>
        </w:rPr>
      </w:pPr>
      <w:r w:rsidRPr="00FB4005">
        <w:rPr>
          <w:rStyle w:val="FontStyle17"/>
        </w:rPr>
        <w:t>Upravljavec plovila, agent ali poveljnik plovila, za kater</w:t>
      </w:r>
      <w:r w:rsidR="00177927">
        <w:rPr>
          <w:rStyle w:val="FontStyle17"/>
        </w:rPr>
        <w:t>o</w:t>
      </w:r>
      <w:r w:rsidRPr="00FB4005">
        <w:rPr>
          <w:rStyle w:val="FontStyle17"/>
        </w:rPr>
        <w:t xml:space="preserve"> se uporablja Direktiva 2002/59/ES Evropskega parlamenta in Sveta z dne 27. junija 2002 o vzpostavitvi sistema spremljanja in obveščanja za ladijski promet ter o razveljavitvi Direktive Sveta 93/75/EGS (UL</w:t>
      </w:r>
      <w:r w:rsidR="009031EA">
        <w:rPr>
          <w:rStyle w:val="FontStyle17"/>
        </w:rPr>
        <w:t> </w:t>
      </w:r>
      <w:r w:rsidRPr="00FB4005">
        <w:rPr>
          <w:rStyle w:val="FontStyle17"/>
        </w:rPr>
        <w:t>L št.</w:t>
      </w:r>
      <w:r w:rsidR="009031EA">
        <w:rPr>
          <w:rStyle w:val="FontStyle17"/>
        </w:rPr>
        <w:t> </w:t>
      </w:r>
      <w:r w:rsidRPr="00FB4005">
        <w:rPr>
          <w:rStyle w:val="FontStyle17"/>
        </w:rPr>
        <w:t>208 z dne 5. 8. 2002, str. 10), zadnjič spremenjena z Uredbo (EU) 2019/1243 Evropskega parlamenta in Sveta z dne 20. junija 2019 o prilagoditvi več zakonodajnih aktov, v katerih je določena uporaba regulativnega postopka s pregledom, členoma 290 in 291 Pogodbe o delovanju Evropske unije (UL</w:t>
      </w:r>
      <w:r w:rsidR="009031EA">
        <w:rPr>
          <w:rStyle w:val="FontStyle17"/>
        </w:rPr>
        <w:t> </w:t>
      </w:r>
      <w:r w:rsidRPr="00FB4005">
        <w:rPr>
          <w:rStyle w:val="FontStyle17"/>
        </w:rPr>
        <w:t>L št. 198 z dne 25. 7. 2019, str. 241), (v nadaljnjem besedilu: Direktiva 2002/59</w:t>
      </w:r>
      <w:r w:rsidR="00177927">
        <w:rPr>
          <w:rStyle w:val="FontStyle17"/>
        </w:rPr>
        <w:t>/</w:t>
      </w:r>
      <w:r w:rsidRPr="00FB4005">
        <w:rPr>
          <w:rStyle w:val="FontStyle17"/>
        </w:rPr>
        <w:t>ES) in je namenjen</w:t>
      </w:r>
      <w:r w:rsidR="005671D8">
        <w:rPr>
          <w:rStyle w:val="FontStyle17"/>
        </w:rPr>
        <w:t>o</w:t>
      </w:r>
      <w:r w:rsidRPr="00FB4005">
        <w:rPr>
          <w:rStyle w:val="FontStyle17"/>
        </w:rPr>
        <w:t xml:space="preserve"> v pristanišče, mora po resnici in natančno izpolniti predhodno obvestilo o oddaji odpadkov v pristaniške sprejemne zmogljivosti</w:t>
      </w:r>
      <w:r w:rsidRPr="00FB4005" w:rsidDel="00650BDA">
        <w:rPr>
          <w:rStyle w:val="FontStyle17"/>
        </w:rPr>
        <w:t xml:space="preserve"> </w:t>
      </w:r>
      <w:r w:rsidRPr="00FB4005">
        <w:rPr>
          <w:rStyle w:val="FontStyle17"/>
        </w:rPr>
        <w:t xml:space="preserve">(v nadaljnjem besedilu: predhodno obvestilo) na obrazcu iz </w:t>
      </w:r>
      <w:r w:rsidR="00985777">
        <w:rPr>
          <w:rStyle w:val="FontStyle17"/>
        </w:rPr>
        <w:t>p</w:t>
      </w:r>
      <w:r w:rsidRPr="00FB4005">
        <w:rPr>
          <w:rStyle w:val="FontStyle17"/>
        </w:rPr>
        <w:t>riloge 2 Direktive 2019/883/EU</w:t>
      </w:r>
      <w:r w:rsidR="00177927">
        <w:rPr>
          <w:rStyle w:val="FontStyle17"/>
        </w:rPr>
        <w:t xml:space="preserve"> ter</w:t>
      </w:r>
      <w:r w:rsidRPr="00FB4005">
        <w:rPr>
          <w:rStyle w:val="FontStyle17"/>
        </w:rPr>
        <w:t xml:space="preserve"> ga predložiti Upravi za pomorstvo:</w:t>
      </w:r>
    </w:p>
    <w:p w14:paraId="0D4A790E" w14:textId="77777777" w:rsidR="00FB4005" w:rsidRPr="00B10C41"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Style w:val="FontStyle17"/>
        </w:rPr>
        <w:t xml:space="preserve">vsaj 24 ur </w:t>
      </w:r>
      <w:r w:rsidRPr="00B10C41">
        <w:rPr>
          <w:rFonts w:ascii="Arial" w:hAnsi="Arial" w:cs="Arial"/>
          <w:sz w:val="20"/>
          <w:szCs w:val="20"/>
        </w:rPr>
        <w:t>pred prihodom, če je pristanišče postanka znano, ali</w:t>
      </w:r>
    </w:p>
    <w:p w14:paraId="7D12B532" w14:textId="77777777" w:rsidR="00FB4005" w:rsidRPr="00B10C41"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takoj</w:t>
      </w:r>
      <w:r w:rsidRPr="00B10C41">
        <w:rPr>
          <w:rFonts w:ascii="Arial" w:hAnsi="Arial" w:cs="Arial"/>
          <w:sz w:val="20"/>
          <w:szCs w:val="20"/>
        </w:rPr>
        <w:t>, ko je pristanišče postanka znano, če je ta informacija na voljo manj kakor 24 ur pred prihodom, ali</w:t>
      </w:r>
    </w:p>
    <w:p w14:paraId="51BE3853"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4D69EB">
        <w:rPr>
          <w:rStyle w:val="FontStyle17"/>
        </w:rPr>
        <w:t>najpozneje</w:t>
      </w:r>
      <w:r w:rsidRPr="00B10C41">
        <w:rPr>
          <w:rFonts w:ascii="Arial" w:hAnsi="Arial" w:cs="Arial"/>
          <w:sz w:val="20"/>
          <w:szCs w:val="20"/>
        </w:rPr>
        <w:t xml:space="preserve"> ob</w:t>
      </w:r>
      <w:r w:rsidRPr="00FB4005">
        <w:rPr>
          <w:rStyle w:val="FontStyle17"/>
        </w:rPr>
        <w:t xml:space="preserve"> odhodu iz prejšnjega pristanišča, če potovanje traja manj kakor 24 ur.</w:t>
      </w:r>
    </w:p>
    <w:p w14:paraId="0983970E" w14:textId="77777777" w:rsidR="00FB4005" w:rsidRPr="00FB4005" w:rsidRDefault="00FB4005" w:rsidP="00F41AD9">
      <w:pPr>
        <w:pStyle w:val="lennaslov"/>
        <w:shd w:val="clear" w:color="auto" w:fill="FFFFFF"/>
        <w:spacing w:before="0" w:beforeAutospacing="0" w:after="0" w:afterAutospacing="0"/>
        <w:rPr>
          <w:rStyle w:val="FontStyle17"/>
        </w:rPr>
      </w:pPr>
    </w:p>
    <w:p w14:paraId="1846B1D4" w14:textId="46203E1B" w:rsidR="00FB4005" w:rsidRPr="00FB4005" w:rsidRDefault="00FB4005">
      <w:pPr>
        <w:pStyle w:val="poglavje0"/>
        <w:numPr>
          <w:ilvl w:val="0"/>
          <w:numId w:val="22"/>
        </w:numPr>
        <w:shd w:val="clear" w:color="auto" w:fill="FFFFFF"/>
        <w:spacing w:before="0" w:beforeAutospacing="0" w:after="0" w:afterAutospacing="0"/>
        <w:jc w:val="both"/>
        <w:rPr>
          <w:rFonts w:ascii="Arial" w:hAnsi="Arial" w:cs="Arial"/>
          <w:sz w:val="20"/>
          <w:szCs w:val="20"/>
        </w:rPr>
      </w:pPr>
      <w:r w:rsidRPr="00FB4005">
        <w:rPr>
          <w:rStyle w:val="FontStyle17"/>
        </w:rPr>
        <w:t xml:space="preserve">Podatki iz predhodnega obvestila se sporočajo </w:t>
      </w:r>
      <w:bookmarkStart w:id="23" w:name="_Hlk114144941"/>
      <w:r w:rsidRPr="00FB4005">
        <w:rPr>
          <w:rStyle w:val="FontStyle17"/>
        </w:rPr>
        <w:t xml:space="preserve">v nacionalno enotno okno </w:t>
      </w:r>
      <w:bookmarkEnd w:id="23"/>
      <w:r w:rsidRPr="00FB4005">
        <w:rPr>
          <w:rStyle w:val="FontStyle17"/>
        </w:rPr>
        <w:t>v skladu z 21. členom te uredbe. Uprava za pomorstvo preveri sporočene podatke</w:t>
      </w:r>
      <w:r w:rsidR="00E91EC8">
        <w:rPr>
          <w:rStyle w:val="FontStyle17"/>
        </w:rPr>
        <w:t xml:space="preserve"> </w:t>
      </w:r>
      <w:r w:rsidR="00EA21C7">
        <w:rPr>
          <w:rStyle w:val="FontStyle17"/>
        </w:rPr>
        <w:t>iz prejšnjega odstavka</w:t>
      </w:r>
      <w:r w:rsidRPr="00FB4005">
        <w:rPr>
          <w:rStyle w:val="FontStyle17"/>
        </w:rPr>
        <w:t>. Ti podatki so brez odlašanja dostopni v elektronski obliki upravljavcu pristanišča, upravljavcu pristaniške sprejemne zmogljivosti</w:t>
      </w:r>
      <w:bookmarkStart w:id="24" w:name="_Hlk114500316"/>
      <w:r w:rsidRPr="00FB4005">
        <w:rPr>
          <w:rFonts w:ascii="Arial" w:hAnsi="Arial" w:cs="Arial"/>
          <w:sz w:val="20"/>
          <w:szCs w:val="20"/>
        </w:rPr>
        <w:t xml:space="preserve"> </w:t>
      </w:r>
      <w:r w:rsidR="00177927">
        <w:rPr>
          <w:rStyle w:val="FontStyle17"/>
        </w:rPr>
        <w:t>in</w:t>
      </w:r>
      <w:r w:rsidR="00177927" w:rsidRPr="00FB4005">
        <w:rPr>
          <w:rStyle w:val="FontStyle17"/>
        </w:rPr>
        <w:t xml:space="preserve"> </w:t>
      </w:r>
      <w:r w:rsidRPr="00FB4005">
        <w:rPr>
          <w:rStyle w:val="FontStyle17"/>
        </w:rPr>
        <w:t>organom nadzora.</w:t>
      </w:r>
      <w:bookmarkEnd w:id="24"/>
    </w:p>
    <w:p w14:paraId="21FDED58" w14:textId="77777777" w:rsidR="00FB4005" w:rsidRPr="00FB4005" w:rsidRDefault="00FB4005" w:rsidP="00F41AD9">
      <w:pPr>
        <w:pStyle w:val="poglavje0"/>
        <w:shd w:val="clear" w:color="auto" w:fill="FFFFFF"/>
        <w:spacing w:before="0" w:beforeAutospacing="0" w:after="0" w:afterAutospacing="0"/>
        <w:ind w:left="360"/>
        <w:jc w:val="both"/>
        <w:rPr>
          <w:rFonts w:ascii="Arial" w:hAnsi="Arial" w:cs="Arial"/>
          <w:sz w:val="20"/>
          <w:szCs w:val="20"/>
        </w:rPr>
      </w:pPr>
    </w:p>
    <w:p w14:paraId="25870C8E" w14:textId="77777777" w:rsidR="00FB4005" w:rsidRPr="00FB4005" w:rsidRDefault="00FB4005">
      <w:pPr>
        <w:pStyle w:val="poglavje0"/>
        <w:numPr>
          <w:ilvl w:val="0"/>
          <w:numId w:val="22"/>
        </w:numPr>
        <w:shd w:val="clear" w:color="auto" w:fill="FFFFFF"/>
        <w:spacing w:before="0" w:beforeAutospacing="0" w:after="0" w:afterAutospacing="0"/>
        <w:jc w:val="both"/>
        <w:rPr>
          <w:rFonts w:ascii="Arial" w:hAnsi="Arial" w:cs="Arial"/>
          <w:sz w:val="20"/>
          <w:szCs w:val="20"/>
        </w:rPr>
      </w:pPr>
      <w:r w:rsidRPr="00FB4005">
        <w:rPr>
          <w:rStyle w:val="FontStyle17"/>
        </w:rPr>
        <w:t>Podatki iz predhodnega obvestila se morajo hraniti na plovilu vsaj do naslednjega pristanišča postanka in morajo biti na zahtevo na voljo pristojnemu organu na območju tega pristanišča.</w:t>
      </w:r>
    </w:p>
    <w:p w14:paraId="48F97748" w14:textId="77777777" w:rsidR="00FB4005" w:rsidRPr="00FB4005" w:rsidRDefault="00FB4005" w:rsidP="00F41AD9">
      <w:pPr>
        <w:pStyle w:val="lennaslov"/>
        <w:shd w:val="clear" w:color="auto" w:fill="FFFFFF"/>
        <w:spacing w:before="0" w:beforeAutospacing="0" w:after="0" w:afterAutospacing="0"/>
        <w:rPr>
          <w:rStyle w:val="FontStyle17"/>
        </w:rPr>
      </w:pPr>
    </w:p>
    <w:p w14:paraId="2561DAE0"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lastRenderedPageBreak/>
        <w:t>člen</w:t>
      </w:r>
    </w:p>
    <w:p w14:paraId="3616956C" w14:textId="77777777" w:rsidR="00FB4005" w:rsidRPr="00FB4005" w:rsidRDefault="00FB4005" w:rsidP="00136B02">
      <w:pPr>
        <w:pStyle w:val="len"/>
        <w:shd w:val="clear" w:color="auto" w:fill="FFFFFF"/>
        <w:spacing w:before="0" w:beforeAutospacing="0" w:after="120" w:afterAutospacing="0"/>
        <w:jc w:val="center"/>
        <w:rPr>
          <w:rStyle w:val="FontStyle17"/>
        </w:rPr>
      </w:pPr>
      <w:r w:rsidRPr="00FB4005">
        <w:rPr>
          <w:rFonts w:ascii="Arial" w:hAnsi="Arial" w:cs="Arial"/>
          <w:bCs/>
          <w:sz w:val="20"/>
          <w:szCs w:val="20"/>
        </w:rPr>
        <w:t>(potrdilo o oddaji odpadkov s plovil)</w:t>
      </w:r>
    </w:p>
    <w:p w14:paraId="1B6F261B" w14:textId="5EE0A22A" w:rsidR="00FB4005" w:rsidRPr="00FB4005" w:rsidRDefault="00FB4005">
      <w:pPr>
        <w:pStyle w:val="poglavje0"/>
        <w:numPr>
          <w:ilvl w:val="0"/>
          <w:numId w:val="23"/>
        </w:numPr>
        <w:shd w:val="clear" w:color="auto" w:fill="FFFFFF"/>
        <w:spacing w:before="0" w:beforeAutospacing="0" w:after="0" w:afterAutospacing="0"/>
        <w:jc w:val="both"/>
        <w:rPr>
          <w:rFonts w:ascii="Arial" w:hAnsi="Arial" w:cs="Arial"/>
          <w:sz w:val="20"/>
          <w:szCs w:val="20"/>
        </w:rPr>
      </w:pPr>
      <w:r w:rsidRPr="00FB4005">
        <w:rPr>
          <w:rStyle w:val="FontStyle17"/>
        </w:rPr>
        <w:t xml:space="preserve">Poveljnik plovila pred izplutjem iz pristanišča odda odpadke s plovil v pristaniško sprejemno zmogljivost v skladu z določbami </w:t>
      </w:r>
      <w:r w:rsidR="00177927">
        <w:rPr>
          <w:rStyle w:val="FontStyle17"/>
        </w:rPr>
        <w:t>k</w:t>
      </w:r>
      <w:r w:rsidRPr="00FB4005">
        <w:rPr>
          <w:rStyle w:val="FontStyle17"/>
        </w:rPr>
        <w:t>onvencije</w:t>
      </w:r>
      <w:r w:rsidR="002A1499">
        <w:rPr>
          <w:rStyle w:val="FontStyle17"/>
        </w:rPr>
        <w:t> </w:t>
      </w:r>
      <w:r w:rsidRPr="00FB4005">
        <w:rPr>
          <w:rStyle w:val="FontStyle17"/>
        </w:rPr>
        <w:t>MARPOL 73/78</w:t>
      </w:r>
      <w:r w:rsidR="008B4E7E">
        <w:rPr>
          <w:rStyle w:val="FontStyle17"/>
        </w:rPr>
        <w:t xml:space="preserve"> </w:t>
      </w:r>
      <w:r w:rsidR="008B4E7E" w:rsidRPr="008B4E7E">
        <w:rPr>
          <w:rStyle w:val="FontStyle17"/>
        </w:rPr>
        <w:t xml:space="preserve">in od upravljavca pristaniške sprejemne zmogljivosti </w:t>
      </w:r>
      <w:r w:rsidR="009640FB">
        <w:rPr>
          <w:rStyle w:val="FontStyle17"/>
        </w:rPr>
        <w:t>zahteva</w:t>
      </w:r>
      <w:r w:rsidR="008B4E7E" w:rsidRPr="008B4E7E">
        <w:rPr>
          <w:rStyle w:val="FontStyle17"/>
        </w:rPr>
        <w:t xml:space="preserve"> potrdilo o oddaji odpadkov s plovil na obrazcu iz </w:t>
      </w:r>
      <w:r w:rsidR="00985777">
        <w:rPr>
          <w:rStyle w:val="FontStyle17"/>
        </w:rPr>
        <w:t>p</w:t>
      </w:r>
      <w:r w:rsidR="008B4E7E" w:rsidRPr="008B4E7E">
        <w:rPr>
          <w:rStyle w:val="FontStyle17"/>
        </w:rPr>
        <w:t>riloge</w:t>
      </w:r>
      <w:r w:rsidR="008B4E7E">
        <w:rPr>
          <w:rStyle w:val="FontStyle17"/>
        </w:rPr>
        <w:t> </w:t>
      </w:r>
      <w:r w:rsidR="008B4E7E" w:rsidRPr="008B4E7E">
        <w:rPr>
          <w:rStyle w:val="FontStyle17"/>
        </w:rPr>
        <w:t>3 Direktive</w:t>
      </w:r>
      <w:r w:rsidR="008B4E7E">
        <w:rPr>
          <w:rStyle w:val="FontStyle17"/>
        </w:rPr>
        <w:t> </w:t>
      </w:r>
      <w:r w:rsidR="008B4E7E" w:rsidRPr="008B4E7E">
        <w:rPr>
          <w:rStyle w:val="FontStyle17"/>
        </w:rPr>
        <w:t>2019/883/EU</w:t>
      </w:r>
      <w:r w:rsidR="008B4E7E">
        <w:rPr>
          <w:rStyle w:val="FontStyle17"/>
        </w:rPr>
        <w:t>.</w:t>
      </w:r>
    </w:p>
    <w:p w14:paraId="1B144B3A" w14:textId="77777777" w:rsidR="00FB4005" w:rsidRPr="00FB4005" w:rsidRDefault="00FB4005" w:rsidP="00F41AD9">
      <w:pPr>
        <w:pStyle w:val="Odstavekseznama"/>
        <w:rPr>
          <w:rStyle w:val="FontStyle17"/>
          <w:lang w:eastAsia="sl-SI"/>
        </w:rPr>
      </w:pPr>
    </w:p>
    <w:p w14:paraId="3070CBFE" w14:textId="77777777" w:rsidR="00FB4005" w:rsidRPr="00FB4005" w:rsidRDefault="00FB4005">
      <w:pPr>
        <w:pStyle w:val="Odstavekseznama"/>
        <w:numPr>
          <w:ilvl w:val="0"/>
          <w:numId w:val="23"/>
        </w:numPr>
        <w:shd w:val="clear" w:color="auto" w:fill="FFFFFF"/>
        <w:jc w:val="both"/>
        <w:rPr>
          <w:rStyle w:val="FontStyle17"/>
        </w:rPr>
      </w:pPr>
      <w:r w:rsidRPr="00DE5905">
        <w:rPr>
          <w:rStyle w:val="FontStyle17"/>
          <w:color w:val="000000"/>
        </w:rPr>
        <w:t xml:space="preserve">Upravljavec plovila, agent ali poveljnik plovila, za katero se uporablja Direktiva 2002/59/ES, pred izplutjem ali takoj, ko prejme potrdilo o oddaji odpadkov s plovil, v skladu z Direktivo 2002/59/ES in Direktivo 2010/65/EU elektronsko sporoči podatke iz tega potrdila v sistem </w:t>
      </w:r>
      <w:proofErr w:type="spellStart"/>
      <w:r w:rsidRPr="00DE5905">
        <w:rPr>
          <w:rStyle w:val="FontStyle17"/>
          <w:color w:val="000000"/>
        </w:rPr>
        <w:t>SafeSeaNet</w:t>
      </w:r>
      <w:proofErr w:type="spellEnd"/>
      <w:r w:rsidRPr="00DE5905">
        <w:rPr>
          <w:rFonts w:cs="Arial"/>
          <w:color w:val="000000"/>
          <w:szCs w:val="20"/>
          <w:lang w:eastAsia="sl-SI"/>
        </w:rPr>
        <w:t>.</w:t>
      </w:r>
    </w:p>
    <w:p w14:paraId="724E90E8" w14:textId="77777777" w:rsidR="00FB4005" w:rsidRPr="00FB4005" w:rsidRDefault="00FB4005" w:rsidP="00F41AD9">
      <w:pPr>
        <w:pStyle w:val="Odstavekseznama"/>
        <w:rPr>
          <w:rStyle w:val="FontStyle17"/>
        </w:rPr>
      </w:pPr>
    </w:p>
    <w:p w14:paraId="4B1A18FB" w14:textId="6ABA0EFB" w:rsidR="004E4076" w:rsidRDefault="00FB4005">
      <w:pPr>
        <w:pStyle w:val="Odstavekseznama"/>
        <w:numPr>
          <w:ilvl w:val="0"/>
          <w:numId w:val="23"/>
        </w:numPr>
        <w:shd w:val="clear" w:color="auto" w:fill="FFFFFF"/>
        <w:spacing w:line="240" w:lineRule="auto"/>
        <w:ind w:left="357"/>
        <w:jc w:val="both"/>
        <w:rPr>
          <w:rStyle w:val="FontStyle17"/>
          <w:lang w:eastAsia="sl-SI"/>
        </w:rPr>
      </w:pPr>
      <w:r w:rsidRPr="00FB4005">
        <w:rPr>
          <w:rStyle w:val="FontStyle17"/>
        </w:rPr>
        <w:t xml:space="preserve">Potrdila o oddaji odpadkov s plovil </w:t>
      </w:r>
      <w:r w:rsidR="00B77927" w:rsidRPr="00FB4005">
        <w:rPr>
          <w:rStyle w:val="FontStyle17"/>
        </w:rPr>
        <w:t xml:space="preserve">so na zahtevo na voljo organom držav članic Evropske unije </w:t>
      </w:r>
      <w:r w:rsidR="00B77927">
        <w:rPr>
          <w:rStyle w:val="FontStyle17"/>
        </w:rPr>
        <w:t xml:space="preserve">in </w:t>
      </w:r>
      <w:r w:rsidRPr="00FB4005">
        <w:rPr>
          <w:rStyle w:val="FontStyle17"/>
        </w:rPr>
        <w:t xml:space="preserve">se morajo hraniti na plovilu vsaj dve leti, smiselno skupaj z naslednjimi dokumenti iz </w:t>
      </w:r>
      <w:r w:rsidR="00177927">
        <w:rPr>
          <w:rStyle w:val="FontStyle17"/>
        </w:rPr>
        <w:t>k</w:t>
      </w:r>
      <w:r w:rsidRPr="00FB4005">
        <w:rPr>
          <w:rStyle w:val="FontStyle17"/>
        </w:rPr>
        <w:t>onvencije MARPOL 73/78:</w:t>
      </w:r>
    </w:p>
    <w:p w14:paraId="433D2309" w14:textId="324B9E5D" w:rsidR="004E4076" w:rsidRPr="00E3571F"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knjigo</w:t>
      </w:r>
      <w:r w:rsidRPr="00E3571F">
        <w:rPr>
          <w:rFonts w:ascii="Arial" w:hAnsi="Arial" w:cs="Arial"/>
          <w:sz w:val="20"/>
          <w:szCs w:val="20"/>
        </w:rPr>
        <w:t xml:space="preserve"> o oljih,</w:t>
      </w:r>
    </w:p>
    <w:p w14:paraId="1B75DF8C" w14:textId="1A07371F" w:rsidR="004E4076" w:rsidRPr="00E3571F"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knjigo</w:t>
      </w:r>
      <w:r w:rsidRPr="00E3571F">
        <w:rPr>
          <w:rFonts w:ascii="Arial" w:hAnsi="Arial" w:cs="Arial"/>
          <w:sz w:val="20"/>
          <w:szCs w:val="20"/>
        </w:rPr>
        <w:t xml:space="preserve"> o tovoru,</w:t>
      </w:r>
    </w:p>
    <w:p w14:paraId="140DB815" w14:textId="080BA3BD"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cs="Arial"/>
          <w:szCs w:val="20"/>
        </w:rPr>
      </w:pPr>
      <w:r w:rsidRPr="004D69EB">
        <w:rPr>
          <w:rStyle w:val="FontStyle17"/>
        </w:rPr>
        <w:t>dnevnikom</w:t>
      </w:r>
      <w:r w:rsidRPr="00FB4005">
        <w:rPr>
          <w:rStyle w:val="FontStyle17"/>
        </w:rPr>
        <w:t xml:space="preserve"> o ravnanju z odpadki ali načrtom ravnanja z odpadki.</w:t>
      </w:r>
    </w:p>
    <w:p w14:paraId="6D5BB646" w14:textId="77777777" w:rsidR="00FB4005" w:rsidRPr="00FB4005" w:rsidRDefault="00FB4005" w:rsidP="00F41AD9">
      <w:pPr>
        <w:pStyle w:val="Odstavekseznama"/>
        <w:rPr>
          <w:rStyle w:val="FontStyle17"/>
        </w:rPr>
      </w:pPr>
    </w:p>
    <w:p w14:paraId="726C818E" w14:textId="7EDD9855" w:rsidR="00FB4005" w:rsidRPr="00FB4005" w:rsidRDefault="00FB4005">
      <w:pPr>
        <w:pStyle w:val="Odstavekseznama"/>
        <w:numPr>
          <w:ilvl w:val="0"/>
          <w:numId w:val="23"/>
        </w:numPr>
        <w:shd w:val="clear" w:color="auto" w:fill="FFFFFF"/>
        <w:spacing w:line="240" w:lineRule="auto"/>
        <w:ind w:left="357"/>
        <w:jc w:val="both"/>
        <w:rPr>
          <w:rFonts w:cs="Arial"/>
          <w:szCs w:val="20"/>
        </w:rPr>
      </w:pPr>
      <w:r w:rsidRPr="00FB4005">
        <w:rPr>
          <w:rStyle w:val="FontStyle17"/>
        </w:rPr>
        <w:t>Ne glede na prvi odstavek tega člena lahko plovilo nadaljuje plovbo v naslednje pristanišče brez oddaje odpadkov s plovil, če:</w:t>
      </w:r>
    </w:p>
    <w:p w14:paraId="47B3149B" w14:textId="63E82A26" w:rsidR="00FB4005" w:rsidRPr="006A6A7C" w:rsidRDefault="00177927">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Pr>
          <w:rStyle w:val="FontStyle17"/>
        </w:rPr>
        <w:t xml:space="preserve">je </w:t>
      </w:r>
      <w:r w:rsidR="00FB4005" w:rsidRPr="006A6A7C">
        <w:rPr>
          <w:rStyle w:val="FontStyle17"/>
        </w:rPr>
        <w:t xml:space="preserve">iz </w:t>
      </w:r>
      <w:r w:rsidR="00FB4005" w:rsidRPr="006A6A7C">
        <w:rPr>
          <w:rFonts w:ascii="Arial" w:hAnsi="Arial" w:cs="Arial"/>
          <w:sz w:val="20"/>
          <w:szCs w:val="20"/>
        </w:rPr>
        <w:t>podatkov</w:t>
      </w:r>
      <w:r w:rsidR="00FB4005" w:rsidRPr="006A6A7C">
        <w:rPr>
          <w:rStyle w:val="FontStyle17"/>
        </w:rPr>
        <w:t xml:space="preserve"> iz obrazcev iz </w:t>
      </w:r>
      <w:r w:rsidR="00985777">
        <w:rPr>
          <w:rStyle w:val="FontStyle17"/>
        </w:rPr>
        <w:t>p</w:t>
      </w:r>
      <w:r w:rsidR="00FB4005" w:rsidRPr="006A6A7C">
        <w:rPr>
          <w:rStyle w:val="FontStyle17"/>
        </w:rPr>
        <w:t xml:space="preserve">riloge 2 in </w:t>
      </w:r>
      <w:r w:rsidR="00985777">
        <w:rPr>
          <w:rStyle w:val="FontStyle17"/>
        </w:rPr>
        <w:t>p</w:t>
      </w:r>
      <w:r w:rsidR="00FB4005" w:rsidRPr="006A6A7C">
        <w:rPr>
          <w:rStyle w:val="FontStyle17"/>
        </w:rPr>
        <w:t>riloge 3 Direktive 2019/883/EU razvidno, da ima plovilo dovolj namenskih zmogljivosti za skladiščenje vseh doslej nastalih odpadkov in vseh tistih odpadkov, ki bodo nastali med nameravanim potovanjem do naslednjega pristanišča postanka</w:t>
      </w:r>
      <w:r w:rsidR="00B77927" w:rsidRPr="006A6A7C">
        <w:rPr>
          <w:rStyle w:val="FontStyle17"/>
        </w:rPr>
        <w:t>;</w:t>
      </w:r>
    </w:p>
    <w:p w14:paraId="3C2A4711" w14:textId="674596AF" w:rsidR="00FB4005" w:rsidRPr="006A6A7C" w:rsidRDefault="00177927">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Pr>
          <w:rStyle w:val="FontStyle17"/>
        </w:rPr>
        <w:t xml:space="preserve">je </w:t>
      </w:r>
      <w:r w:rsidR="00FB4005" w:rsidRPr="006A6A7C">
        <w:rPr>
          <w:rStyle w:val="FontStyle17"/>
        </w:rPr>
        <w:t xml:space="preserve">iz podatkov, ki so na voljo na plovilu, za katero se ne uporablja Direktiva 2002/59/ES, </w:t>
      </w:r>
      <w:r w:rsidR="00FB4005" w:rsidRPr="006A6A7C">
        <w:rPr>
          <w:rFonts w:ascii="Arial" w:hAnsi="Arial" w:cs="Arial"/>
          <w:sz w:val="20"/>
          <w:szCs w:val="20"/>
        </w:rPr>
        <w:t>razvidno</w:t>
      </w:r>
      <w:r w:rsidR="00FB4005" w:rsidRPr="006A6A7C">
        <w:rPr>
          <w:rStyle w:val="FontStyle17"/>
        </w:rPr>
        <w:t>, da ima zadostno namensko zmogljivost za skladiščenje vseh dotlej nastalih odpadkov in vseh tistih odpadkov, ki bodo nastali med predvideno plovbo plovila do naslednjega pristanišča postanka</w:t>
      </w:r>
      <w:r w:rsidR="00B77927" w:rsidRPr="006A6A7C">
        <w:rPr>
          <w:rStyle w:val="FontStyle17"/>
        </w:rPr>
        <w:t>;</w:t>
      </w:r>
    </w:p>
    <w:p w14:paraId="3CF518F7" w14:textId="77777777" w:rsidR="00FB4005" w:rsidRPr="006A6A7C"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4D69EB">
        <w:rPr>
          <w:rStyle w:val="FontStyle17"/>
        </w:rPr>
        <w:t>plovilo</w:t>
      </w:r>
      <w:r w:rsidRPr="006A6A7C">
        <w:rPr>
          <w:rFonts w:ascii="Arial" w:hAnsi="Arial" w:cs="Arial"/>
          <w:sz w:val="20"/>
          <w:szCs w:val="20"/>
        </w:rPr>
        <w:t xml:space="preserve"> pristane na sidrišču za manj kot 24 ur ali v neugodnih vremenskih razmerah.</w:t>
      </w:r>
    </w:p>
    <w:p w14:paraId="21CB81A4" w14:textId="77777777" w:rsidR="00FB4005" w:rsidRPr="00FB4005" w:rsidRDefault="00FB4005" w:rsidP="00F41AD9">
      <w:pPr>
        <w:pStyle w:val="lennaslov"/>
        <w:shd w:val="clear" w:color="auto" w:fill="FFFFFF"/>
        <w:spacing w:before="0" w:beforeAutospacing="0" w:after="0" w:afterAutospacing="0"/>
        <w:rPr>
          <w:rStyle w:val="FontStyle17"/>
          <w:highlight w:val="yellow"/>
        </w:rPr>
      </w:pPr>
    </w:p>
    <w:p w14:paraId="1739361D" w14:textId="5CA5DB34" w:rsidR="00FB4005" w:rsidRPr="00FB4005" w:rsidRDefault="00FB4005">
      <w:pPr>
        <w:pStyle w:val="poglavje0"/>
        <w:numPr>
          <w:ilvl w:val="0"/>
          <w:numId w:val="23"/>
        </w:numPr>
        <w:shd w:val="clear" w:color="auto" w:fill="FFFFFF"/>
        <w:spacing w:before="0" w:beforeAutospacing="0" w:after="0" w:afterAutospacing="0"/>
        <w:jc w:val="both"/>
        <w:rPr>
          <w:rStyle w:val="FontStyle17"/>
        </w:rPr>
      </w:pPr>
      <w:r w:rsidRPr="00FB4005">
        <w:rPr>
          <w:rStyle w:val="FontStyle17"/>
        </w:rPr>
        <w:t>Plovilo, za katero se uporablja Direktiva 2002/59</w:t>
      </w:r>
      <w:r w:rsidR="00177927">
        <w:rPr>
          <w:rStyle w:val="FontStyle17"/>
        </w:rPr>
        <w:t>/</w:t>
      </w:r>
      <w:r w:rsidRPr="00FB4005">
        <w:rPr>
          <w:rStyle w:val="FontStyle17"/>
        </w:rPr>
        <w:t xml:space="preserve">ES, lahko nadaljuje plovbo brez oddaje odpadkov s plovil v skladu </w:t>
      </w:r>
      <w:r w:rsidR="006A6A7C">
        <w:rPr>
          <w:rStyle w:val="FontStyle17"/>
        </w:rPr>
        <w:t>s prvo alinejo</w:t>
      </w:r>
      <w:r w:rsidRPr="00FB4005">
        <w:rPr>
          <w:rStyle w:val="FontStyle17"/>
        </w:rPr>
        <w:t xml:space="preserve"> prejšnjega odstavka, če ima dovoljenje, ki ga na </w:t>
      </w:r>
      <w:r w:rsidR="00177927">
        <w:rPr>
          <w:rStyle w:val="FontStyle17"/>
        </w:rPr>
        <w:t xml:space="preserve">podlagi </w:t>
      </w:r>
      <w:r w:rsidRPr="00FB4005">
        <w:rPr>
          <w:rStyle w:val="FontStyle17"/>
        </w:rPr>
        <w:t>vlog</w:t>
      </w:r>
      <w:r w:rsidR="00177927">
        <w:rPr>
          <w:rStyle w:val="FontStyle17"/>
        </w:rPr>
        <w:t>e</w:t>
      </w:r>
      <w:r w:rsidRPr="00FB4005">
        <w:rPr>
          <w:rStyle w:val="FontStyle17"/>
        </w:rPr>
        <w:t xml:space="preserve"> upravljavca plovila, agenta ali poveljnika ladje izda Uprava za pomorstvo. Dovoljenje se ne izda, če:</w:t>
      </w:r>
    </w:p>
    <w:p w14:paraId="08DDBF98" w14:textId="4153D0D3"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 xml:space="preserve">na podlagi podatkov iz sistema </w:t>
      </w:r>
      <w:proofErr w:type="spellStart"/>
      <w:r w:rsidRPr="00FB4005">
        <w:rPr>
          <w:rStyle w:val="FontStyle17"/>
        </w:rPr>
        <w:t>SafeSeaNet</w:t>
      </w:r>
      <w:proofErr w:type="spellEnd"/>
      <w:r w:rsidRPr="00FB4005">
        <w:rPr>
          <w:rStyle w:val="FontStyle17"/>
        </w:rPr>
        <w:t xml:space="preserve"> ali sistema GISIS ni </w:t>
      </w:r>
      <w:r w:rsidR="00177927">
        <w:rPr>
          <w:rStyle w:val="FontStyle17"/>
        </w:rPr>
        <w:t>mogoče</w:t>
      </w:r>
      <w:r w:rsidR="00177927" w:rsidRPr="00FB4005">
        <w:rPr>
          <w:rStyle w:val="FontStyle17"/>
        </w:rPr>
        <w:t xml:space="preserve"> </w:t>
      </w:r>
      <w:r w:rsidRPr="00FB4005">
        <w:rPr>
          <w:rStyle w:val="FontStyle17"/>
        </w:rPr>
        <w:t xml:space="preserve">ugotoviti, da </w:t>
      </w:r>
      <w:r w:rsidR="00946175">
        <w:rPr>
          <w:rStyle w:val="FontStyle17"/>
        </w:rPr>
        <w:t>so</w:t>
      </w:r>
      <w:r w:rsidR="00946175" w:rsidRPr="00FB4005">
        <w:rPr>
          <w:rStyle w:val="FontStyle17"/>
        </w:rPr>
        <w:t xml:space="preserve"> </w:t>
      </w:r>
      <w:r w:rsidRPr="00FB4005">
        <w:rPr>
          <w:rStyle w:val="FontStyle17"/>
        </w:rPr>
        <w:t>v naslednjem pristanišču postanka na voljo primern</w:t>
      </w:r>
      <w:r w:rsidR="00946175">
        <w:rPr>
          <w:rStyle w:val="FontStyle17"/>
        </w:rPr>
        <w:t>e</w:t>
      </w:r>
      <w:r w:rsidRPr="00FB4005">
        <w:rPr>
          <w:rStyle w:val="FontStyle17"/>
        </w:rPr>
        <w:t xml:space="preserve"> pristanišk</w:t>
      </w:r>
      <w:r w:rsidR="00946175">
        <w:rPr>
          <w:rStyle w:val="FontStyle17"/>
        </w:rPr>
        <w:t>e</w:t>
      </w:r>
      <w:r w:rsidRPr="00FB4005">
        <w:rPr>
          <w:rStyle w:val="FontStyle17"/>
        </w:rPr>
        <w:t xml:space="preserve"> sprejemn</w:t>
      </w:r>
      <w:r w:rsidR="00946175">
        <w:rPr>
          <w:rStyle w:val="FontStyle17"/>
        </w:rPr>
        <w:t>e</w:t>
      </w:r>
      <w:r w:rsidRPr="00FB4005">
        <w:rPr>
          <w:rStyle w:val="FontStyle17"/>
        </w:rPr>
        <w:t xml:space="preserve"> zmogljivost</w:t>
      </w:r>
      <w:r w:rsidR="00946175">
        <w:rPr>
          <w:rStyle w:val="FontStyle17"/>
        </w:rPr>
        <w:t>i</w:t>
      </w:r>
      <w:r w:rsidRPr="00FB4005">
        <w:rPr>
          <w:rStyle w:val="FontStyle17"/>
        </w:rPr>
        <w:t>, ali</w:t>
      </w:r>
    </w:p>
    <w:p w14:paraId="3E0BE184"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naslednje pristanišče postanka ni znano.</w:t>
      </w:r>
    </w:p>
    <w:p w14:paraId="68D760BD" w14:textId="77777777" w:rsidR="00FB4005" w:rsidRPr="00FB4005" w:rsidRDefault="00FB4005" w:rsidP="00F41AD9">
      <w:pPr>
        <w:pStyle w:val="lennaslov"/>
        <w:shd w:val="clear" w:color="auto" w:fill="FFFFFF"/>
        <w:spacing w:before="0" w:beforeAutospacing="0" w:after="0" w:afterAutospacing="0"/>
        <w:rPr>
          <w:rStyle w:val="FontStyle17"/>
        </w:rPr>
      </w:pPr>
    </w:p>
    <w:p w14:paraId="29A7200F"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0B859A6C" w14:textId="77777777" w:rsidR="00FB4005" w:rsidRPr="00FB4005" w:rsidRDefault="00FB4005" w:rsidP="00692733">
      <w:pPr>
        <w:pStyle w:val="len"/>
        <w:shd w:val="clear" w:color="auto" w:fill="FFFFFF"/>
        <w:spacing w:before="0" w:beforeAutospacing="0" w:after="120" w:afterAutospacing="0"/>
        <w:jc w:val="center"/>
        <w:rPr>
          <w:rFonts w:ascii="Arial" w:hAnsi="Arial" w:cs="Arial"/>
          <w:bCs/>
          <w:sz w:val="20"/>
          <w:szCs w:val="20"/>
        </w:rPr>
      </w:pPr>
      <w:r w:rsidRPr="00FB4005">
        <w:rPr>
          <w:rFonts w:ascii="Arial" w:hAnsi="Arial" w:cs="Arial"/>
          <w:bCs/>
          <w:sz w:val="20"/>
          <w:szCs w:val="20"/>
        </w:rPr>
        <w:t>(izjeme)</w:t>
      </w:r>
    </w:p>
    <w:p w14:paraId="1F81D2D7" w14:textId="3BCD7602" w:rsidR="00FB4005" w:rsidRPr="00FB4005" w:rsidRDefault="00FB4005">
      <w:pPr>
        <w:pStyle w:val="poglavje0"/>
        <w:numPr>
          <w:ilvl w:val="0"/>
          <w:numId w:val="31"/>
        </w:numPr>
        <w:shd w:val="clear" w:color="auto" w:fill="FFFFFF"/>
        <w:spacing w:before="0" w:beforeAutospacing="0" w:after="0" w:afterAutospacing="0"/>
        <w:ind w:left="357" w:hanging="357"/>
        <w:jc w:val="both"/>
        <w:rPr>
          <w:rStyle w:val="FontStyle17"/>
        </w:rPr>
      </w:pPr>
      <w:r w:rsidRPr="00FB4005">
        <w:rPr>
          <w:rFonts w:ascii="Arial" w:hAnsi="Arial" w:cs="Arial"/>
          <w:sz w:val="20"/>
          <w:szCs w:val="20"/>
        </w:rPr>
        <w:t xml:space="preserve">Uprava za pomorstvo lahko odloči, da za plovilo ne veljajo </w:t>
      </w:r>
      <w:r w:rsidR="00B77927">
        <w:rPr>
          <w:rFonts w:ascii="Arial" w:hAnsi="Arial" w:cs="Arial"/>
          <w:sz w:val="20"/>
          <w:szCs w:val="20"/>
        </w:rPr>
        <w:t>obveznosti iz</w:t>
      </w:r>
      <w:r w:rsidR="00B77927" w:rsidRPr="00FB4005">
        <w:rPr>
          <w:rFonts w:ascii="Arial" w:hAnsi="Arial" w:cs="Arial"/>
          <w:sz w:val="20"/>
          <w:szCs w:val="20"/>
        </w:rPr>
        <w:t xml:space="preserve"> </w:t>
      </w:r>
      <w:r w:rsidRPr="00FB4005">
        <w:rPr>
          <w:rStyle w:val="FontStyle17"/>
        </w:rPr>
        <w:t>13., 14., 16. in 17. člen</w:t>
      </w:r>
      <w:r w:rsidR="00B77927">
        <w:rPr>
          <w:rStyle w:val="FontStyle17"/>
        </w:rPr>
        <w:t>a te uredbe</w:t>
      </w:r>
      <w:r w:rsidRPr="00FB4005">
        <w:rPr>
          <w:rStyle w:val="FontStyle17"/>
        </w:rPr>
        <w:t>, če:</w:t>
      </w:r>
    </w:p>
    <w:p w14:paraId="52823F05" w14:textId="61A147EE"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AE7BDF">
        <w:rPr>
          <w:rStyle w:val="FontStyle17"/>
        </w:rPr>
        <w:t>plovilo</w:t>
      </w:r>
      <w:r w:rsidRPr="00FB4005">
        <w:rPr>
          <w:rStyle w:val="FontStyle17"/>
        </w:rPr>
        <w:t xml:space="preserve"> opravlja linijske prevoze s pogostimi in rednimi postanki v pristanišču</w:t>
      </w:r>
      <w:r w:rsidR="00B85DBE">
        <w:rPr>
          <w:rStyle w:val="FontStyle17"/>
        </w:rPr>
        <w:t>;</w:t>
      </w:r>
    </w:p>
    <w:p w14:paraId="69B89681" w14:textId="1EDD293E"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upravljavec plovila zagotovi oddajo odpadkov s plovil in plačilo pristojbine v pristaniščih na njegovi poti</w:t>
      </w:r>
      <w:r w:rsidR="00280929">
        <w:rPr>
          <w:rStyle w:val="FontStyle17"/>
        </w:rPr>
        <w:t>,</w:t>
      </w:r>
      <w:r w:rsidRPr="00FB4005">
        <w:rPr>
          <w:rStyle w:val="FontStyle17"/>
        </w:rPr>
        <w:t xml:space="preserve"> in sicer:</w:t>
      </w:r>
    </w:p>
    <w:p w14:paraId="6972BE15" w14:textId="5384E185" w:rsidR="00FB4005" w:rsidRPr="00FB4005" w:rsidRDefault="00FB4005">
      <w:pPr>
        <w:pStyle w:val="Style11"/>
        <w:widowControl/>
        <w:numPr>
          <w:ilvl w:val="1"/>
          <w:numId w:val="40"/>
        </w:numPr>
        <w:tabs>
          <w:tab w:val="left" w:pos="1276"/>
        </w:tabs>
        <w:spacing w:line="240" w:lineRule="auto"/>
        <w:ind w:left="993" w:hanging="284"/>
        <w:rPr>
          <w:rStyle w:val="FontStyle17"/>
          <w:lang w:eastAsia="sl-SI"/>
        </w:rPr>
      </w:pPr>
      <w:r w:rsidRPr="00FB4005">
        <w:rPr>
          <w:rStyle w:val="FontStyle17"/>
          <w:lang w:eastAsia="sl-SI"/>
        </w:rPr>
        <w:t>to dokazuje s pogodbo, podpisano s pristaniščem ali drugo osebo, pristojno</w:t>
      </w:r>
      <w:r w:rsidRPr="00FB4005">
        <w:rPr>
          <w:rStyle w:val="FontStyle17"/>
          <w:b/>
          <w:bCs/>
          <w:lang w:eastAsia="sl-SI"/>
        </w:rPr>
        <w:t xml:space="preserve"> </w:t>
      </w:r>
      <w:r w:rsidRPr="00FB4005">
        <w:rPr>
          <w:rStyle w:val="FontStyle17"/>
          <w:lang w:eastAsia="sl-SI"/>
        </w:rPr>
        <w:t>za ravnanje z odpadki s plovil v pristanišču, in potrdilom o oddaji odpadkov s plovil,</w:t>
      </w:r>
    </w:p>
    <w:p w14:paraId="71F3290E" w14:textId="71ABB680" w:rsidR="00FB4005" w:rsidRPr="00FB4005" w:rsidRDefault="00FB4005">
      <w:pPr>
        <w:pStyle w:val="Style11"/>
        <w:widowControl/>
        <w:numPr>
          <w:ilvl w:val="1"/>
          <w:numId w:val="40"/>
        </w:numPr>
        <w:tabs>
          <w:tab w:val="left" w:pos="1276"/>
        </w:tabs>
        <w:spacing w:line="240" w:lineRule="auto"/>
        <w:ind w:left="993" w:hanging="284"/>
        <w:rPr>
          <w:rStyle w:val="FontStyle17"/>
          <w:lang w:eastAsia="sl-SI"/>
        </w:rPr>
      </w:pPr>
      <w:r w:rsidRPr="00FB4005">
        <w:rPr>
          <w:rStyle w:val="FontStyle17"/>
          <w:lang w:eastAsia="sl-SI"/>
        </w:rPr>
        <w:t>to sporoči vsem pristaniščem na njeni poti in</w:t>
      </w:r>
    </w:p>
    <w:p w14:paraId="187B00D7" w14:textId="33ADD01E" w:rsidR="00FB4005" w:rsidRPr="00FB4005" w:rsidRDefault="00FB4005">
      <w:pPr>
        <w:pStyle w:val="Style11"/>
        <w:widowControl/>
        <w:numPr>
          <w:ilvl w:val="1"/>
          <w:numId w:val="40"/>
        </w:numPr>
        <w:tabs>
          <w:tab w:val="left" w:pos="1276"/>
        </w:tabs>
        <w:spacing w:line="240" w:lineRule="auto"/>
        <w:ind w:left="993" w:hanging="284"/>
        <w:rPr>
          <w:rStyle w:val="FontStyle17"/>
          <w:lang w:eastAsia="sl-SI"/>
        </w:rPr>
      </w:pPr>
      <w:r w:rsidRPr="00FB4005">
        <w:rPr>
          <w:rStyle w:val="FontStyle17"/>
          <w:lang w:eastAsia="sl-SI"/>
        </w:rPr>
        <w:t xml:space="preserve">je plovilo sprejelo pristanišče Evropske unije ali tretje države, v katerem odda odpadke in plača pristojbino, in je bilo za to pristanišče na podlagi elektronsko sporočenih podatkov v sistem </w:t>
      </w:r>
      <w:proofErr w:type="spellStart"/>
      <w:r w:rsidRPr="00FB4005">
        <w:rPr>
          <w:rStyle w:val="FontStyle17"/>
          <w:lang w:eastAsia="sl-SI"/>
        </w:rPr>
        <w:t>SafeSeaNet</w:t>
      </w:r>
      <w:proofErr w:type="spellEnd"/>
      <w:r w:rsidRPr="00FB4005">
        <w:rPr>
          <w:rStyle w:val="FontStyle17"/>
          <w:lang w:eastAsia="sl-SI"/>
        </w:rPr>
        <w:t xml:space="preserve"> in sistem GISIS ugotovljeno, da ima na voljo ustrezne pristaniške sprejemne zmogljivosti</w:t>
      </w:r>
      <w:r w:rsidR="00B85DBE">
        <w:rPr>
          <w:rStyle w:val="FontStyle17"/>
          <w:lang w:eastAsia="sl-SI"/>
        </w:rPr>
        <w:t>;</w:t>
      </w:r>
    </w:p>
    <w:p w14:paraId="41DBEA3C"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izjema ne vpliva negativno na pomorsko varnost, zdravje, življenjske ali delovne pogoje na plovilu ali morsko okolje.</w:t>
      </w:r>
    </w:p>
    <w:p w14:paraId="2CB5C721" w14:textId="77777777" w:rsidR="00FB4005" w:rsidRPr="00FB4005" w:rsidRDefault="00FB4005" w:rsidP="00F41AD9">
      <w:pPr>
        <w:pStyle w:val="lennaslov"/>
        <w:shd w:val="clear" w:color="auto" w:fill="FFFFFF"/>
        <w:spacing w:before="0" w:beforeAutospacing="0" w:after="0" w:afterAutospacing="0"/>
        <w:rPr>
          <w:rStyle w:val="FontStyle17"/>
        </w:rPr>
      </w:pPr>
    </w:p>
    <w:p w14:paraId="54A513D4" w14:textId="477F0951" w:rsidR="00FB4005" w:rsidRPr="00FB4005" w:rsidRDefault="00FB4005">
      <w:pPr>
        <w:pStyle w:val="poglavje0"/>
        <w:numPr>
          <w:ilvl w:val="0"/>
          <w:numId w:val="32"/>
        </w:numPr>
        <w:shd w:val="clear" w:color="auto" w:fill="FFFFFF"/>
        <w:spacing w:before="0" w:beforeAutospacing="0" w:after="0" w:afterAutospacing="0"/>
        <w:jc w:val="both"/>
        <w:rPr>
          <w:rFonts w:ascii="Arial" w:hAnsi="Arial" w:cs="Arial"/>
          <w:sz w:val="20"/>
          <w:szCs w:val="20"/>
          <w:lang w:eastAsia="en-US"/>
        </w:rPr>
      </w:pPr>
      <w:r w:rsidRPr="00FB4005">
        <w:rPr>
          <w:rStyle w:val="FontStyle17"/>
        </w:rPr>
        <w:t xml:space="preserve">Uprava za pomorstvo odobri izjemo iz prejšnjega odstavka na obrazcu iz </w:t>
      </w:r>
      <w:r w:rsidR="00985777">
        <w:rPr>
          <w:rStyle w:val="FontStyle17"/>
        </w:rPr>
        <w:t>p</w:t>
      </w:r>
      <w:r w:rsidRPr="00FB4005">
        <w:rPr>
          <w:rStyle w:val="FontStyle17"/>
        </w:rPr>
        <w:t>riloge 5 Direktive 2019/883/EU.</w:t>
      </w:r>
    </w:p>
    <w:p w14:paraId="5BF699DC" w14:textId="77777777" w:rsidR="00FB4005" w:rsidRPr="00FB4005" w:rsidRDefault="00FB4005" w:rsidP="00F41AD9">
      <w:pPr>
        <w:pStyle w:val="lennaslov"/>
        <w:shd w:val="clear" w:color="auto" w:fill="FFFFFF"/>
        <w:spacing w:before="0" w:beforeAutospacing="0" w:after="0" w:afterAutospacing="0"/>
        <w:rPr>
          <w:rStyle w:val="FontStyle17"/>
        </w:rPr>
      </w:pPr>
    </w:p>
    <w:p w14:paraId="1E7971B4" w14:textId="77777777" w:rsidR="00FB4005" w:rsidRPr="00FB4005" w:rsidRDefault="00FB4005">
      <w:pPr>
        <w:pStyle w:val="poglavje0"/>
        <w:numPr>
          <w:ilvl w:val="0"/>
          <w:numId w:val="32"/>
        </w:numPr>
        <w:shd w:val="clear" w:color="auto" w:fill="FFFFFF"/>
        <w:spacing w:before="0" w:beforeAutospacing="0" w:after="0" w:afterAutospacing="0"/>
        <w:jc w:val="both"/>
        <w:rPr>
          <w:rStyle w:val="FontStyle17"/>
        </w:rPr>
      </w:pPr>
      <w:r w:rsidRPr="00FB4005">
        <w:rPr>
          <w:rStyle w:val="FontStyle17"/>
        </w:rPr>
        <w:lastRenderedPageBreak/>
        <w:t xml:space="preserve">Uprava za pomorstvo vnese izjemo iz prvega odstavka tega člena v sistem </w:t>
      </w:r>
      <w:proofErr w:type="spellStart"/>
      <w:r w:rsidRPr="00FB4005">
        <w:rPr>
          <w:rStyle w:val="FontStyle17"/>
        </w:rPr>
        <w:t>SafeSeaNet</w:t>
      </w:r>
      <w:proofErr w:type="spellEnd"/>
      <w:r w:rsidRPr="00FB4005">
        <w:rPr>
          <w:rStyle w:val="FontStyle17"/>
        </w:rPr>
        <w:t xml:space="preserve"> iz 21. člena te uredbe.</w:t>
      </w:r>
    </w:p>
    <w:p w14:paraId="340BC5A2" w14:textId="77777777" w:rsidR="00FB4005" w:rsidRPr="00FB4005" w:rsidRDefault="00FB4005" w:rsidP="00F41AD9">
      <w:pPr>
        <w:pStyle w:val="lennaslov"/>
        <w:shd w:val="clear" w:color="auto" w:fill="FFFFFF"/>
        <w:spacing w:before="0" w:beforeAutospacing="0" w:after="0" w:afterAutospacing="0"/>
        <w:rPr>
          <w:rStyle w:val="FontStyle17"/>
        </w:rPr>
      </w:pPr>
    </w:p>
    <w:p w14:paraId="42A99704" w14:textId="6F953A05" w:rsidR="00FB4005" w:rsidRPr="00FB4005" w:rsidRDefault="00FB4005">
      <w:pPr>
        <w:pStyle w:val="poglavje0"/>
        <w:numPr>
          <w:ilvl w:val="0"/>
          <w:numId w:val="32"/>
        </w:numPr>
        <w:shd w:val="clear" w:color="auto" w:fill="FFFFFF"/>
        <w:spacing w:before="0" w:beforeAutospacing="0" w:after="0" w:afterAutospacing="0"/>
        <w:jc w:val="both"/>
        <w:rPr>
          <w:rStyle w:val="FontStyle17"/>
        </w:rPr>
      </w:pPr>
      <w:r w:rsidRPr="00FB4005">
        <w:rPr>
          <w:rStyle w:val="FontStyle17"/>
        </w:rPr>
        <w:t>Ne glede na odobreno izjemo</w:t>
      </w:r>
      <w:r w:rsidR="00430F68">
        <w:rPr>
          <w:rStyle w:val="FontStyle17"/>
        </w:rPr>
        <w:t xml:space="preserve"> iz tega člena</w:t>
      </w:r>
      <w:r w:rsidRPr="00FB4005">
        <w:rPr>
          <w:rStyle w:val="FontStyle17"/>
        </w:rPr>
        <w:t xml:space="preserve"> plovilo ne sme izpluti v naslednje pristanišče postanka, če na plovilu ni zadostne namenske zmogljivosti za skladiščenje vseh dotlej nastalih odpadkov in vseh tistih, ki bodo nastali med predvideno plovbo plovila do naslednjega pristanišča postanka.</w:t>
      </w:r>
    </w:p>
    <w:p w14:paraId="7F135302" w14:textId="5C09536D" w:rsidR="00FB4005" w:rsidRPr="00FB4005" w:rsidRDefault="00FB4005">
      <w:pPr>
        <w:spacing w:after="160" w:line="259" w:lineRule="auto"/>
        <w:rPr>
          <w:rFonts w:ascii="Arial" w:hAnsi="Arial" w:cs="Arial"/>
          <w:sz w:val="20"/>
          <w:szCs w:val="20"/>
          <w:lang w:eastAsia="sl-SI"/>
        </w:rPr>
      </w:pPr>
    </w:p>
    <w:p w14:paraId="23647CC6" w14:textId="77777777" w:rsidR="00FB4005" w:rsidRPr="00FB4005" w:rsidRDefault="00FB4005" w:rsidP="00F41AD9">
      <w:pPr>
        <w:pStyle w:val="poglavje0"/>
        <w:shd w:val="clear" w:color="auto" w:fill="FFFFFF"/>
        <w:spacing w:before="0" w:beforeAutospacing="0" w:after="0" w:afterAutospacing="0"/>
        <w:jc w:val="center"/>
        <w:rPr>
          <w:rFonts w:ascii="Arial" w:hAnsi="Arial" w:cs="Arial"/>
          <w:sz w:val="20"/>
          <w:szCs w:val="20"/>
        </w:rPr>
      </w:pPr>
      <w:r w:rsidRPr="00FB4005">
        <w:rPr>
          <w:rFonts w:ascii="Arial" w:hAnsi="Arial" w:cs="Arial"/>
          <w:sz w:val="20"/>
          <w:szCs w:val="20"/>
        </w:rPr>
        <w:t>IV. PLAČILO DELOVANJA PRISTANIŠKE SPREJEMNE ZMOGLJIVOSTI</w:t>
      </w:r>
    </w:p>
    <w:p w14:paraId="611373F2" w14:textId="77777777" w:rsidR="00FB4005" w:rsidRPr="00FB4005" w:rsidRDefault="00FB4005" w:rsidP="00F41AD9">
      <w:pPr>
        <w:pStyle w:val="lennaslov"/>
        <w:shd w:val="clear" w:color="auto" w:fill="FFFFFF"/>
        <w:spacing w:before="0" w:beforeAutospacing="0" w:after="0" w:afterAutospacing="0"/>
        <w:rPr>
          <w:rStyle w:val="FontStyle17"/>
        </w:rPr>
      </w:pPr>
    </w:p>
    <w:p w14:paraId="4253F7B6"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2A52D111"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(pristojbina za kritje stroškov delovanja pristaniške sprejemne zmogljivosti)</w:t>
      </w:r>
    </w:p>
    <w:p w14:paraId="462B4BBF" w14:textId="77777777" w:rsidR="00FB4005" w:rsidRPr="00FB4005" w:rsidRDefault="00FB4005">
      <w:pPr>
        <w:pStyle w:val="poglavje0"/>
        <w:numPr>
          <w:ilvl w:val="0"/>
          <w:numId w:val="24"/>
        </w:numPr>
        <w:shd w:val="clear" w:color="auto" w:fill="FFFFFF"/>
        <w:spacing w:before="0" w:beforeAutospacing="0" w:after="0" w:afterAutospacing="0"/>
        <w:jc w:val="both"/>
        <w:rPr>
          <w:rStyle w:val="FontStyle17"/>
        </w:rPr>
      </w:pPr>
      <w:r w:rsidRPr="00FB4005">
        <w:rPr>
          <w:rStyle w:val="FontStyle17"/>
        </w:rPr>
        <w:t>Upravljavec pristanišča objavi cenik, na podlagi katerega mu upravljavci plovil plačujejo pristojbino, s katero se krijejo stroški delovanja pristaniške sprejemne zmogljivosti.</w:t>
      </w:r>
    </w:p>
    <w:p w14:paraId="0605BEAC" w14:textId="77777777" w:rsidR="00FB4005" w:rsidRPr="00FB4005" w:rsidRDefault="00FB4005" w:rsidP="00F41AD9">
      <w:pPr>
        <w:pStyle w:val="lennaslov"/>
        <w:shd w:val="clear" w:color="auto" w:fill="FFFFFF"/>
        <w:spacing w:before="0" w:beforeAutospacing="0" w:after="0" w:afterAutospacing="0"/>
        <w:rPr>
          <w:rStyle w:val="FontStyle17"/>
        </w:rPr>
      </w:pPr>
    </w:p>
    <w:p w14:paraId="25708F9F" w14:textId="77777777" w:rsidR="00FB4005" w:rsidRPr="00FB4005" w:rsidRDefault="00FB4005">
      <w:pPr>
        <w:pStyle w:val="poglavje0"/>
        <w:numPr>
          <w:ilvl w:val="0"/>
          <w:numId w:val="24"/>
        </w:numPr>
        <w:shd w:val="clear" w:color="auto" w:fill="FFFFFF"/>
        <w:spacing w:before="0" w:beforeAutospacing="0" w:after="0" w:afterAutospacing="0"/>
        <w:jc w:val="both"/>
        <w:rPr>
          <w:rFonts w:ascii="Arial" w:hAnsi="Arial" w:cs="Arial"/>
          <w:sz w:val="20"/>
          <w:szCs w:val="20"/>
        </w:rPr>
      </w:pPr>
      <w:r w:rsidRPr="00FB4005">
        <w:rPr>
          <w:rStyle w:val="FontStyle17"/>
        </w:rPr>
        <w:t>Upravljavec pristanišča v skladu s 17. členom te uredbe določi pristojbino za kritje stroškov delovanja pristaniške sprejemne zmogljivosti. Ta pristojbina vključuje tudi stroške, ki jih upravljavec pristanišča plačuje upravljavcu pristaniške sprejemne zmogljivosti za njegove storitve.</w:t>
      </w:r>
    </w:p>
    <w:p w14:paraId="6A429702" w14:textId="77777777" w:rsidR="00FB4005" w:rsidRPr="00FB4005" w:rsidRDefault="00FB4005" w:rsidP="00F41AD9">
      <w:pPr>
        <w:pStyle w:val="lennaslov"/>
        <w:shd w:val="clear" w:color="auto" w:fill="FFFFFF"/>
        <w:spacing w:before="0" w:beforeAutospacing="0" w:after="0" w:afterAutospacing="0"/>
        <w:rPr>
          <w:rStyle w:val="FontStyle17"/>
        </w:rPr>
      </w:pPr>
    </w:p>
    <w:p w14:paraId="17A8162C" w14:textId="77777777" w:rsidR="00FB4005" w:rsidRPr="00FB4005" w:rsidRDefault="00FB4005">
      <w:pPr>
        <w:pStyle w:val="poglavje0"/>
        <w:numPr>
          <w:ilvl w:val="0"/>
          <w:numId w:val="24"/>
        </w:numPr>
        <w:shd w:val="clear" w:color="auto" w:fill="FFFFFF"/>
        <w:spacing w:before="0" w:beforeAutospacing="0" w:after="0" w:afterAutospacing="0"/>
        <w:jc w:val="both"/>
        <w:rPr>
          <w:rFonts w:ascii="Arial" w:hAnsi="Arial" w:cs="Arial"/>
          <w:sz w:val="20"/>
          <w:szCs w:val="20"/>
        </w:rPr>
      </w:pPr>
      <w:r w:rsidRPr="00FB4005">
        <w:rPr>
          <w:rStyle w:val="FontStyle17"/>
        </w:rPr>
        <w:t>Upravljavec pristanišča zagotavlja, da višina pristojbine za kritje stroškov delovanja pristaniške sprejemne zmogljivosti upravljavce plovil ne odvrača od uporabe pristaniške sprejemne zmogljivosti.</w:t>
      </w:r>
    </w:p>
    <w:p w14:paraId="266765C9"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7B894A7" w14:textId="6396C4A1" w:rsidR="00FB4005" w:rsidRPr="00FB4005" w:rsidRDefault="00FB4005">
      <w:pPr>
        <w:pStyle w:val="poglavje0"/>
        <w:numPr>
          <w:ilvl w:val="0"/>
          <w:numId w:val="24"/>
        </w:numPr>
        <w:shd w:val="clear" w:color="auto" w:fill="FFFFFF"/>
        <w:spacing w:before="0" w:beforeAutospacing="0" w:after="0" w:afterAutospacing="0"/>
        <w:jc w:val="both"/>
        <w:rPr>
          <w:rStyle w:val="FontStyle17"/>
        </w:rPr>
      </w:pPr>
      <w:r w:rsidRPr="00FB4005">
        <w:rPr>
          <w:rStyle w:val="FontStyle17"/>
        </w:rPr>
        <w:t xml:space="preserve">Če je upravljavec pristaniške sprejemne zmogljivosti izvajalec javne službe iz prvega odstavka 4. člena te uredbe, </w:t>
      </w:r>
      <w:bookmarkStart w:id="25" w:name="_Hlk121208977"/>
      <w:r w:rsidRPr="00FB4005">
        <w:rPr>
          <w:rStyle w:val="FontStyle17"/>
        </w:rPr>
        <w:t xml:space="preserve">višino pristojbine za kritje stroškov delovanja pristaniške sprejemne zmogljivosti </w:t>
      </w:r>
      <w:bookmarkEnd w:id="25"/>
      <w:r w:rsidRPr="00FB4005">
        <w:rPr>
          <w:rStyle w:val="FontStyle17"/>
        </w:rPr>
        <w:t>določi vlada v skladu z zakonom, ki ureja gospodarske javne službe</w:t>
      </w:r>
      <w:r w:rsidR="00BC6CFD">
        <w:rPr>
          <w:rStyle w:val="FontStyle17"/>
        </w:rPr>
        <w:t>,</w:t>
      </w:r>
      <w:r w:rsidRPr="00FB4005">
        <w:rPr>
          <w:rStyle w:val="FontStyle17"/>
        </w:rPr>
        <w:t xml:space="preserve"> in predpisom, ki ureja državn</w:t>
      </w:r>
      <w:r w:rsidR="00195DA1">
        <w:rPr>
          <w:rStyle w:val="FontStyle17"/>
        </w:rPr>
        <w:t>o</w:t>
      </w:r>
      <w:r w:rsidRPr="00FB4005">
        <w:rPr>
          <w:rStyle w:val="FontStyle17"/>
        </w:rPr>
        <w:t xml:space="preserve"> gospodarsk</w:t>
      </w:r>
      <w:r w:rsidR="00195DA1">
        <w:rPr>
          <w:rStyle w:val="FontStyle17"/>
        </w:rPr>
        <w:t>o</w:t>
      </w:r>
      <w:r w:rsidRPr="00FB4005">
        <w:rPr>
          <w:rStyle w:val="FontStyle17"/>
        </w:rPr>
        <w:t xml:space="preserve"> javn</w:t>
      </w:r>
      <w:r w:rsidR="00195DA1">
        <w:rPr>
          <w:rStyle w:val="FontStyle17"/>
        </w:rPr>
        <w:t>o</w:t>
      </w:r>
      <w:r w:rsidRPr="00FB4005">
        <w:rPr>
          <w:rStyle w:val="FontStyle17"/>
        </w:rPr>
        <w:t xml:space="preserve"> služb</w:t>
      </w:r>
      <w:r w:rsidR="00195DA1">
        <w:rPr>
          <w:rStyle w:val="FontStyle17"/>
        </w:rPr>
        <w:t>o</w:t>
      </w:r>
      <w:r w:rsidRPr="00FB4005">
        <w:rPr>
          <w:rStyle w:val="FontStyle17"/>
        </w:rPr>
        <w:t xml:space="preserve"> zbiranja odpadkov s plovil na območju koprskega tovornega pristanišča.</w:t>
      </w:r>
    </w:p>
    <w:p w14:paraId="2F2BB332" w14:textId="77777777" w:rsidR="00FB4005" w:rsidRPr="00FB4005" w:rsidRDefault="00FB4005" w:rsidP="00F41AD9">
      <w:pPr>
        <w:pStyle w:val="lennaslov"/>
        <w:shd w:val="clear" w:color="auto" w:fill="FFFFFF"/>
        <w:spacing w:before="0" w:beforeAutospacing="0" w:after="0" w:afterAutospacing="0"/>
        <w:rPr>
          <w:rStyle w:val="FontStyle17"/>
        </w:rPr>
      </w:pPr>
    </w:p>
    <w:p w14:paraId="3A86478D" w14:textId="77777777" w:rsidR="00FB4005" w:rsidRPr="00FB4005" w:rsidRDefault="00FB4005">
      <w:pPr>
        <w:pStyle w:val="poglavje0"/>
        <w:numPr>
          <w:ilvl w:val="0"/>
          <w:numId w:val="24"/>
        </w:numPr>
        <w:shd w:val="clear" w:color="auto" w:fill="FFFFFF"/>
        <w:spacing w:before="0" w:beforeAutospacing="0" w:after="0" w:afterAutospacing="0"/>
        <w:jc w:val="both"/>
        <w:rPr>
          <w:rStyle w:val="FontStyle17"/>
        </w:rPr>
      </w:pPr>
      <w:r w:rsidRPr="00FB4005">
        <w:rPr>
          <w:rStyle w:val="FontStyle17"/>
        </w:rPr>
        <w:t xml:space="preserve">Če je upravljavec pristaniške sprejemne zmogljivosti izvajalec javne službe iz drugega odstavka 4. člena te uredbe, višino pristojbine za kritje stroškov delovanja pristaniške sprejemne zmogljivosti določi občina v skladu z zakonom, ki ureja gospodarske javne službe. </w:t>
      </w:r>
    </w:p>
    <w:p w14:paraId="4C73C384" w14:textId="77777777" w:rsidR="00FB4005" w:rsidRPr="00FB4005" w:rsidRDefault="00FB4005" w:rsidP="00B85DBE">
      <w:pPr>
        <w:pStyle w:val="poglavje0"/>
        <w:shd w:val="clear" w:color="auto" w:fill="FFFFFF"/>
        <w:spacing w:before="0" w:beforeAutospacing="0" w:after="0" w:afterAutospacing="0"/>
        <w:jc w:val="both"/>
        <w:rPr>
          <w:rFonts w:ascii="Arial" w:hAnsi="Arial" w:cs="Arial"/>
          <w:sz w:val="20"/>
          <w:szCs w:val="20"/>
        </w:rPr>
      </w:pPr>
    </w:p>
    <w:p w14:paraId="102069E2" w14:textId="22808A01" w:rsidR="00FB4005" w:rsidRPr="00FB4005" w:rsidRDefault="00FB4005">
      <w:pPr>
        <w:pStyle w:val="poglavje0"/>
        <w:numPr>
          <w:ilvl w:val="0"/>
          <w:numId w:val="24"/>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 xml:space="preserve">V aktu iz četrtega ali petega odstavka tega </w:t>
      </w:r>
      <w:r w:rsidR="007E135B">
        <w:rPr>
          <w:rFonts w:ascii="Arial" w:hAnsi="Arial" w:cs="Arial"/>
          <w:sz w:val="20"/>
          <w:szCs w:val="20"/>
        </w:rPr>
        <w:t xml:space="preserve">člena </w:t>
      </w:r>
      <w:r w:rsidRPr="00FB4005">
        <w:rPr>
          <w:rFonts w:ascii="Arial" w:hAnsi="Arial" w:cs="Arial"/>
          <w:sz w:val="20"/>
          <w:szCs w:val="20"/>
        </w:rPr>
        <w:t>se določi</w:t>
      </w:r>
      <w:r w:rsidR="00BC6CFD">
        <w:rPr>
          <w:rFonts w:ascii="Arial" w:hAnsi="Arial" w:cs="Arial"/>
          <w:sz w:val="20"/>
          <w:szCs w:val="20"/>
        </w:rPr>
        <w:t>jo</w:t>
      </w:r>
      <w:r w:rsidRPr="00FB4005">
        <w:rPr>
          <w:rFonts w:ascii="Arial" w:hAnsi="Arial" w:cs="Arial"/>
          <w:sz w:val="20"/>
          <w:szCs w:val="20"/>
        </w:rPr>
        <w:t xml:space="preserve"> tudi:</w:t>
      </w:r>
    </w:p>
    <w:p w14:paraId="468ACF27" w14:textId="77777777" w:rsidR="00FB4005" w:rsidRPr="00351C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351C05">
        <w:rPr>
          <w:rStyle w:val="FontStyle17"/>
        </w:rPr>
        <w:t>vrsta</w:t>
      </w:r>
      <w:r w:rsidRPr="00351C05">
        <w:rPr>
          <w:rFonts w:ascii="Arial" w:hAnsi="Arial" w:cs="Arial"/>
          <w:sz w:val="20"/>
          <w:szCs w:val="20"/>
        </w:rPr>
        <w:t xml:space="preserve"> stroškov upravljavca pristaniške sprejemne zmogljivosti, ki nastanejo zaradi sprejema pasivno ulovljenih odpadkov v pristaniško sprejemno zmogljivost in njihove oddaje v nadaljnje ravnanje, ki niso vključeni v višino pristojbine, ki mu jih plačujejo,</w:t>
      </w:r>
    </w:p>
    <w:p w14:paraId="5639F304" w14:textId="066C484C" w:rsidR="00FB4005" w:rsidRPr="00351C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351C05">
        <w:rPr>
          <w:rStyle w:val="FontStyle17"/>
        </w:rPr>
        <w:t>višina</w:t>
      </w:r>
      <w:r w:rsidRPr="00351C05">
        <w:rPr>
          <w:rFonts w:ascii="Arial" w:hAnsi="Arial" w:cs="Arial"/>
          <w:sz w:val="20"/>
          <w:szCs w:val="20"/>
        </w:rPr>
        <w:t xml:space="preserve"> odškodnine, do katere je upravičen uporabnik pristanišča zaradi škode, ki mu je nastala zaradi čezmerne zamude pri sprejemu odpadkov s plovil v pristaniško sprejemno zmogljivost, </w:t>
      </w:r>
      <w:r w:rsidR="00BC6CFD">
        <w:rPr>
          <w:rFonts w:ascii="Arial" w:hAnsi="Arial" w:cs="Arial"/>
          <w:sz w:val="20"/>
          <w:szCs w:val="20"/>
        </w:rPr>
        <w:t>in</w:t>
      </w:r>
      <w:r w:rsidR="00BC6CFD" w:rsidRPr="00351C05">
        <w:rPr>
          <w:rFonts w:ascii="Arial" w:hAnsi="Arial" w:cs="Arial"/>
          <w:sz w:val="20"/>
          <w:szCs w:val="20"/>
        </w:rPr>
        <w:t xml:space="preserve"> </w:t>
      </w:r>
      <w:r w:rsidRPr="00351C05">
        <w:rPr>
          <w:rFonts w:ascii="Arial" w:hAnsi="Arial" w:cs="Arial"/>
          <w:sz w:val="20"/>
          <w:szCs w:val="20"/>
        </w:rPr>
        <w:t>pogoj</w:t>
      </w:r>
      <w:r w:rsidR="00BC6CFD">
        <w:rPr>
          <w:rFonts w:ascii="Arial" w:hAnsi="Arial" w:cs="Arial"/>
          <w:sz w:val="20"/>
          <w:szCs w:val="20"/>
        </w:rPr>
        <w:t>i</w:t>
      </w:r>
      <w:r w:rsidRPr="00351C05">
        <w:rPr>
          <w:rFonts w:ascii="Arial" w:hAnsi="Arial" w:cs="Arial"/>
          <w:sz w:val="20"/>
          <w:szCs w:val="20"/>
        </w:rPr>
        <w:t>, pod katerimi lahko uporabnik pristanišča uveljavlja odškodnino.</w:t>
      </w:r>
    </w:p>
    <w:p w14:paraId="082CD738" w14:textId="77777777" w:rsidR="00FB4005" w:rsidRPr="00B85DBE" w:rsidRDefault="00FB4005" w:rsidP="00B85DBE">
      <w:pPr>
        <w:pStyle w:val="poglavje0"/>
        <w:shd w:val="clear" w:color="auto" w:fill="FFFFFF"/>
        <w:spacing w:before="0" w:beforeAutospacing="0" w:after="0" w:afterAutospacing="0"/>
        <w:jc w:val="both"/>
        <w:rPr>
          <w:rFonts w:ascii="Arial" w:hAnsi="Arial" w:cs="Arial"/>
          <w:sz w:val="20"/>
          <w:szCs w:val="20"/>
        </w:rPr>
      </w:pPr>
    </w:p>
    <w:p w14:paraId="3B492F00" w14:textId="19070A7E" w:rsidR="00FB4005" w:rsidRPr="00FB4005" w:rsidRDefault="00FB4005" w:rsidP="00B85DBE">
      <w:pPr>
        <w:pStyle w:val="poglavje0"/>
        <w:shd w:val="clear" w:color="auto" w:fill="FFFFFF"/>
        <w:spacing w:before="0" w:beforeAutospacing="0" w:after="0" w:afterAutospacing="0"/>
        <w:jc w:val="both"/>
        <w:rPr>
          <w:rFonts w:ascii="Arial" w:hAnsi="Arial" w:cs="Arial"/>
          <w:sz w:val="20"/>
          <w:szCs w:val="20"/>
        </w:rPr>
      </w:pPr>
    </w:p>
    <w:p w14:paraId="019CDA90"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Fonts w:ascii="Arial" w:hAnsi="Arial" w:cs="Arial"/>
          <w:sz w:val="20"/>
          <w:szCs w:val="20"/>
        </w:rPr>
        <w:t xml:space="preserve"> </w:t>
      </w:r>
      <w:r w:rsidRPr="00FB4005">
        <w:rPr>
          <w:rStyle w:val="FontStyle17"/>
        </w:rPr>
        <w:t>člen</w:t>
      </w:r>
    </w:p>
    <w:p w14:paraId="79796554"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692733">
        <w:rPr>
          <w:rFonts w:ascii="Arial" w:hAnsi="Arial" w:cs="Arial"/>
          <w:bCs/>
          <w:sz w:val="20"/>
          <w:szCs w:val="20"/>
        </w:rPr>
        <w:t>(določitev pristojbine za kritje stroškov delovanja pristaniške sprejemne zmogljivosti)</w:t>
      </w:r>
    </w:p>
    <w:p w14:paraId="41314F5D" w14:textId="031E30A1" w:rsidR="00FB4005" w:rsidRPr="00FB4005" w:rsidRDefault="00FB4005">
      <w:pPr>
        <w:pStyle w:val="poglavje0"/>
        <w:numPr>
          <w:ilvl w:val="0"/>
          <w:numId w:val="25"/>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 xml:space="preserve">S pristojbino iz prvega odstavka prejšnjega člena se krijejo stroški delovanja pristaniške sprejemne zmogljivosti za vse vrste odpadkov s plovil, razen za ostanke tovora. Stroški iz prejšnjega stavka vključujejo elemente iz </w:t>
      </w:r>
      <w:r w:rsidR="00985777">
        <w:rPr>
          <w:rFonts w:ascii="Arial" w:hAnsi="Arial" w:cs="Arial"/>
          <w:sz w:val="20"/>
          <w:szCs w:val="20"/>
        </w:rPr>
        <w:t>p</w:t>
      </w:r>
      <w:r w:rsidRPr="00FB4005">
        <w:rPr>
          <w:rFonts w:ascii="Arial" w:hAnsi="Arial" w:cs="Arial"/>
          <w:sz w:val="20"/>
          <w:szCs w:val="20"/>
        </w:rPr>
        <w:t>riloge 4 Direktive 2019/883/EU.</w:t>
      </w:r>
    </w:p>
    <w:p w14:paraId="1BBE6DF1" w14:textId="77777777" w:rsidR="00FB4005" w:rsidRPr="00FB4005" w:rsidRDefault="00FB4005" w:rsidP="00F41AD9">
      <w:pPr>
        <w:pStyle w:val="poglavje0"/>
        <w:shd w:val="clear" w:color="auto" w:fill="FFFFFF"/>
        <w:spacing w:before="0" w:beforeAutospacing="0" w:after="0" w:afterAutospacing="0"/>
        <w:jc w:val="both"/>
        <w:rPr>
          <w:rFonts w:ascii="Arial" w:hAnsi="Arial" w:cs="Arial"/>
          <w:sz w:val="20"/>
          <w:szCs w:val="20"/>
        </w:rPr>
      </w:pPr>
    </w:p>
    <w:p w14:paraId="738C7124" w14:textId="77777777" w:rsidR="00FB4005" w:rsidRPr="00FB4005" w:rsidRDefault="00FB4005">
      <w:pPr>
        <w:pStyle w:val="poglavje0"/>
        <w:numPr>
          <w:ilvl w:val="0"/>
          <w:numId w:val="25"/>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Zaradi preprečevanja izpuščanja odpadkov s plovil v morje mora upravljavec pristanišča pri določitvi pristojbine za kritje stroškov delovanja pristaniške sprejemne zmogljivosti upoštevati vsa naslednja načela:</w:t>
      </w:r>
    </w:p>
    <w:p w14:paraId="6DDD73ED" w14:textId="46D661AA"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upravljavec plovila plača posredno pristojbino upravljavcu pristanišča ne glede na to, ali je odpadke s plovil oddal v pristaniško sprejemno zmogljivost ali ne</w:t>
      </w:r>
      <w:r w:rsidR="00A86E02">
        <w:rPr>
          <w:rFonts w:ascii="Arial" w:hAnsi="Arial" w:cs="Arial"/>
          <w:sz w:val="20"/>
          <w:szCs w:val="20"/>
        </w:rPr>
        <w:t>,</w:t>
      </w:r>
    </w:p>
    <w:p w14:paraId="63B5430E"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posredna pristojbina vključuje:</w:t>
      </w:r>
    </w:p>
    <w:p w14:paraId="3BDA68F2" w14:textId="77777777" w:rsidR="00FB4005" w:rsidRPr="00FB4005" w:rsidRDefault="00FB4005">
      <w:pPr>
        <w:pStyle w:val="odstavek"/>
        <w:numPr>
          <w:ilvl w:val="0"/>
          <w:numId w:val="21"/>
        </w:numPr>
        <w:shd w:val="clear" w:color="auto" w:fill="FFFFFF"/>
        <w:spacing w:before="0" w:beforeAutospacing="0" w:after="0" w:afterAutospacing="0"/>
        <w:ind w:left="1134" w:hanging="283"/>
        <w:rPr>
          <w:rFonts w:ascii="Arial" w:hAnsi="Arial" w:cs="Arial"/>
          <w:sz w:val="20"/>
          <w:szCs w:val="20"/>
        </w:rPr>
      </w:pPr>
      <w:r w:rsidRPr="00FB4005">
        <w:rPr>
          <w:rFonts w:ascii="Arial" w:hAnsi="Arial" w:cs="Arial"/>
          <w:sz w:val="20"/>
          <w:szCs w:val="20"/>
        </w:rPr>
        <w:t>posredne upravne stroške,</w:t>
      </w:r>
    </w:p>
    <w:p w14:paraId="44F8E53B" w14:textId="383C39A0" w:rsidR="00FB4005" w:rsidRPr="00FB4005" w:rsidRDefault="00FB4005">
      <w:pPr>
        <w:pStyle w:val="odstavek"/>
        <w:numPr>
          <w:ilvl w:val="0"/>
          <w:numId w:val="21"/>
        </w:numPr>
        <w:shd w:val="clear" w:color="auto" w:fill="FFFFFF"/>
        <w:spacing w:before="0" w:beforeAutospacing="0" w:after="0" w:afterAutospacing="0"/>
        <w:ind w:left="1134" w:hanging="283"/>
        <w:rPr>
          <w:rFonts w:ascii="Arial" w:hAnsi="Arial" w:cs="Arial"/>
          <w:sz w:val="20"/>
          <w:szCs w:val="20"/>
        </w:rPr>
      </w:pPr>
      <w:r w:rsidRPr="00FB4005">
        <w:rPr>
          <w:rFonts w:ascii="Arial" w:hAnsi="Arial" w:cs="Arial"/>
          <w:sz w:val="20"/>
          <w:szCs w:val="20"/>
        </w:rPr>
        <w:t xml:space="preserve">velik del neposrednih operativnih stroškov, kot je določeno v </w:t>
      </w:r>
      <w:r w:rsidR="00985777">
        <w:rPr>
          <w:rFonts w:ascii="Arial" w:hAnsi="Arial" w:cs="Arial"/>
          <w:sz w:val="20"/>
          <w:szCs w:val="20"/>
        </w:rPr>
        <w:t>p</w:t>
      </w:r>
      <w:r w:rsidRPr="00FB4005">
        <w:rPr>
          <w:rFonts w:ascii="Arial" w:hAnsi="Arial" w:cs="Arial"/>
          <w:sz w:val="20"/>
          <w:szCs w:val="20"/>
        </w:rPr>
        <w:t xml:space="preserve">rilogi 4 Direktive 2019/883/EU, ki predstavljajo vsaj 30 % skupnih neposrednih stroškov za dejansko oddajo odpadkov </w:t>
      </w:r>
      <w:r w:rsidR="00440DB6">
        <w:rPr>
          <w:rFonts w:ascii="Arial" w:hAnsi="Arial" w:cs="Arial"/>
          <w:sz w:val="20"/>
          <w:szCs w:val="20"/>
        </w:rPr>
        <w:t>s</w:t>
      </w:r>
      <w:r w:rsidRPr="00FB4005">
        <w:rPr>
          <w:rFonts w:ascii="Arial" w:hAnsi="Arial" w:cs="Arial"/>
          <w:sz w:val="20"/>
          <w:szCs w:val="20"/>
        </w:rPr>
        <w:t xml:space="preserve"> plovil v pristaniško sprejemno zmogljivost v preteklem letu, pri tem pa se lahko upoštevajo tudi stroški, povezani s pričakovanim obsegom prometa v prihodnjem letu</w:t>
      </w:r>
      <w:r w:rsidR="00A86E02">
        <w:rPr>
          <w:rFonts w:ascii="Arial" w:hAnsi="Arial" w:cs="Arial"/>
          <w:sz w:val="20"/>
          <w:szCs w:val="20"/>
        </w:rPr>
        <w:t>,</w:t>
      </w:r>
    </w:p>
    <w:p w14:paraId="1B7ECFB1" w14:textId="5957C3E3"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lastRenderedPageBreak/>
        <w:t xml:space="preserve">upravljavec pristanišča ne zaračuna upravljavcu plovila neposredne pristojbine za oddajo odpadkov iz </w:t>
      </w:r>
      <w:r w:rsidR="00985777">
        <w:rPr>
          <w:rFonts w:ascii="Arial" w:hAnsi="Arial" w:cs="Arial"/>
          <w:sz w:val="20"/>
          <w:szCs w:val="20"/>
        </w:rPr>
        <w:t>p</w:t>
      </w:r>
      <w:r w:rsidRPr="00FB4005">
        <w:rPr>
          <w:rFonts w:ascii="Arial" w:hAnsi="Arial" w:cs="Arial"/>
          <w:sz w:val="20"/>
          <w:szCs w:val="20"/>
        </w:rPr>
        <w:t>riloge V h konvenciji MARPOL 73/78, razen za ostanke tovora, in za oddajo pasivno ulovljenih odpadkov, ne glede na njihovo količino, v pristaniško sprejemno zmogljivost, s čimer se spodbuja oddaj</w:t>
      </w:r>
      <w:r w:rsidR="00C036B8">
        <w:rPr>
          <w:rFonts w:ascii="Arial" w:hAnsi="Arial" w:cs="Arial"/>
          <w:sz w:val="20"/>
          <w:szCs w:val="20"/>
        </w:rPr>
        <w:t>a</w:t>
      </w:r>
      <w:r w:rsidRPr="00FB4005">
        <w:rPr>
          <w:rFonts w:ascii="Arial" w:hAnsi="Arial" w:cs="Arial"/>
          <w:sz w:val="20"/>
          <w:szCs w:val="20"/>
        </w:rPr>
        <w:t xml:space="preserve"> teh odpadkov v pristaniško sprejemno zmogljivost in zagotavlja, da jih upravljavec plovila odda v pristaniško sprejemno zmogljivost ne glede na njihovo količino. Upravljavec pristanišča ne sme upravljavcu plovila zaračunati nobenih dodatnih stroškov na podlagi količine teh odpadkov, ki jih odda v pristaniško sprejemno zmogljivost, razen če količina oddanih odpadkov presega največjo namensko zmogljivost za skladiščenje, ki jo je upravljavec plovila navedel na obrazcu iz </w:t>
      </w:r>
      <w:r w:rsidR="00985777">
        <w:rPr>
          <w:rFonts w:ascii="Arial" w:hAnsi="Arial" w:cs="Arial"/>
          <w:sz w:val="20"/>
          <w:szCs w:val="20"/>
        </w:rPr>
        <w:t>p</w:t>
      </w:r>
      <w:r w:rsidRPr="00FB4005">
        <w:rPr>
          <w:rFonts w:ascii="Arial" w:hAnsi="Arial" w:cs="Arial"/>
          <w:sz w:val="20"/>
          <w:szCs w:val="20"/>
        </w:rPr>
        <w:t>riloge 2 Direktive 2019/883/EU</w:t>
      </w:r>
      <w:r w:rsidR="00A86E02">
        <w:rPr>
          <w:rFonts w:ascii="Arial" w:hAnsi="Arial" w:cs="Arial"/>
          <w:sz w:val="20"/>
          <w:szCs w:val="20"/>
        </w:rPr>
        <w:t>,</w:t>
      </w:r>
    </w:p>
    <w:p w14:paraId="6AF2892C" w14:textId="05C5D91F"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bookmarkStart w:id="26" w:name="_Hlk122338041"/>
      <w:r w:rsidRPr="00FB4005">
        <w:rPr>
          <w:rFonts w:ascii="Arial" w:hAnsi="Arial" w:cs="Arial"/>
          <w:sz w:val="20"/>
          <w:szCs w:val="20"/>
        </w:rPr>
        <w:t xml:space="preserve">stroški zaradi pasivno ulovljenih odpadkov iz </w:t>
      </w:r>
      <w:r w:rsidR="006321A4">
        <w:rPr>
          <w:rFonts w:ascii="Arial" w:hAnsi="Arial" w:cs="Arial"/>
          <w:sz w:val="20"/>
          <w:szCs w:val="20"/>
        </w:rPr>
        <w:t xml:space="preserve">prve alineje </w:t>
      </w:r>
      <w:r w:rsidR="001A7E11" w:rsidRPr="006321A4">
        <w:rPr>
          <w:rFonts w:ascii="Arial" w:hAnsi="Arial" w:cs="Arial"/>
          <w:sz w:val="20"/>
          <w:szCs w:val="20"/>
        </w:rPr>
        <w:t>šestega</w:t>
      </w:r>
      <w:r w:rsidR="001A7E11" w:rsidRPr="00FB4005">
        <w:rPr>
          <w:rFonts w:ascii="Arial" w:hAnsi="Arial" w:cs="Arial"/>
          <w:sz w:val="20"/>
          <w:szCs w:val="20"/>
        </w:rPr>
        <w:t xml:space="preserve"> </w:t>
      </w:r>
      <w:r w:rsidRPr="00FB4005">
        <w:rPr>
          <w:rFonts w:ascii="Arial" w:hAnsi="Arial" w:cs="Arial"/>
          <w:sz w:val="20"/>
          <w:szCs w:val="20"/>
        </w:rPr>
        <w:t xml:space="preserve">odstavka prejšnjega člena, ki jih upravljavcu pristaniške </w:t>
      </w:r>
      <w:bookmarkStart w:id="27" w:name="_Hlk122337134"/>
      <w:r w:rsidRPr="00FB4005">
        <w:rPr>
          <w:rFonts w:ascii="Arial" w:hAnsi="Arial" w:cs="Arial"/>
          <w:sz w:val="20"/>
          <w:szCs w:val="20"/>
        </w:rPr>
        <w:t>sprejemne zmogljivosti za odpadno ribolovno orodje</w:t>
      </w:r>
      <w:bookmarkEnd w:id="27"/>
      <w:r w:rsidRPr="00FB4005">
        <w:rPr>
          <w:rFonts w:ascii="Arial" w:hAnsi="Arial" w:cs="Arial"/>
          <w:sz w:val="20"/>
          <w:szCs w:val="20"/>
        </w:rPr>
        <w:t>, ki vsebuje plastiko</w:t>
      </w:r>
      <w:r w:rsidR="007E135B">
        <w:rPr>
          <w:rFonts w:ascii="Arial" w:hAnsi="Arial" w:cs="Arial"/>
          <w:sz w:val="20"/>
          <w:szCs w:val="20"/>
        </w:rPr>
        <w:t>,</w:t>
      </w:r>
      <w:r w:rsidRPr="00FB4005">
        <w:rPr>
          <w:rFonts w:ascii="Arial" w:hAnsi="Arial" w:cs="Arial"/>
          <w:sz w:val="20"/>
          <w:szCs w:val="20"/>
        </w:rPr>
        <w:t xml:space="preserve"> plačujejo nosilci skupnih načrtov</w:t>
      </w:r>
      <w:r w:rsidR="00C036B8">
        <w:rPr>
          <w:rFonts w:ascii="Arial" w:hAnsi="Arial" w:cs="Arial"/>
          <w:sz w:val="20"/>
          <w:szCs w:val="20"/>
        </w:rPr>
        <w:t>,</w:t>
      </w:r>
      <w:r w:rsidRPr="00FB4005">
        <w:rPr>
          <w:rFonts w:ascii="Arial" w:hAnsi="Arial" w:cs="Arial"/>
          <w:sz w:val="20"/>
          <w:szCs w:val="20"/>
        </w:rPr>
        <w:t xml:space="preserve"> vzpostavljeni</w:t>
      </w:r>
      <w:r w:rsidR="00C036B8">
        <w:rPr>
          <w:rFonts w:ascii="Arial" w:hAnsi="Arial" w:cs="Arial"/>
          <w:sz w:val="20"/>
          <w:szCs w:val="20"/>
        </w:rPr>
        <w:t>h</w:t>
      </w:r>
      <w:r w:rsidRPr="00FB4005">
        <w:rPr>
          <w:rFonts w:ascii="Arial" w:hAnsi="Arial" w:cs="Arial"/>
          <w:sz w:val="20"/>
          <w:szCs w:val="20"/>
        </w:rPr>
        <w:t xml:space="preserve"> v skladu s predpisom, ki ureja zmanjšanje vpliva nekaterih plastičnih proizvodov na okolje, niso vključeni v pristojbino, ki jo upravljavcu pristanišča plačujejo upravljavci plovil</w:t>
      </w:r>
      <w:bookmarkEnd w:id="26"/>
      <w:r w:rsidR="00A86E02">
        <w:rPr>
          <w:rFonts w:ascii="Arial" w:hAnsi="Arial" w:cs="Arial"/>
          <w:sz w:val="20"/>
          <w:szCs w:val="20"/>
        </w:rPr>
        <w:t>,</w:t>
      </w:r>
    </w:p>
    <w:p w14:paraId="75854EF3" w14:textId="461AE64E"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upravljavec pristanišča ne zaračuna upravljavcu plovila neposredne pristojbine za oddajo ostankov od čiščenja cistern, ki vsebujejo </w:t>
      </w:r>
      <w:proofErr w:type="spellStart"/>
      <w:r w:rsidRPr="00FB4005">
        <w:rPr>
          <w:rFonts w:ascii="Arial" w:hAnsi="Arial" w:cs="Arial"/>
          <w:sz w:val="20"/>
          <w:szCs w:val="20"/>
        </w:rPr>
        <w:t>visokoviskozne</w:t>
      </w:r>
      <w:proofErr w:type="spellEnd"/>
      <w:r w:rsidRPr="00FB4005">
        <w:rPr>
          <w:rFonts w:ascii="Arial" w:hAnsi="Arial" w:cs="Arial"/>
          <w:sz w:val="20"/>
          <w:szCs w:val="20"/>
        </w:rPr>
        <w:t xml:space="preserve"> obstojne plavajoče snovi, v pristaniško sprejemno zmogljivost, ne glede na količino teh ostankov in vrsto </w:t>
      </w:r>
      <w:proofErr w:type="spellStart"/>
      <w:r w:rsidRPr="00FB4005">
        <w:rPr>
          <w:rFonts w:ascii="Arial" w:hAnsi="Arial" w:cs="Arial"/>
          <w:sz w:val="20"/>
          <w:szCs w:val="20"/>
        </w:rPr>
        <w:t>visokoviskozne</w:t>
      </w:r>
      <w:proofErr w:type="spellEnd"/>
      <w:r w:rsidRPr="00FB4005">
        <w:rPr>
          <w:rFonts w:ascii="Arial" w:hAnsi="Arial" w:cs="Arial"/>
          <w:sz w:val="20"/>
          <w:szCs w:val="20"/>
        </w:rPr>
        <w:t xml:space="preserve"> obstojne plavajoče snovi, s čimer se spodbuja oddaja teh odpadkov v pristaniško sprejemno zmogljivost</w:t>
      </w:r>
      <w:r w:rsidR="00A86E02">
        <w:rPr>
          <w:rFonts w:ascii="Arial" w:hAnsi="Arial" w:cs="Arial"/>
          <w:sz w:val="20"/>
          <w:szCs w:val="20"/>
        </w:rPr>
        <w:t>,</w:t>
      </w:r>
    </w:p>
    <w:p w14:paraId="1632A4C2"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posredna pristojbina ne vključuje stroškov oddaje odpadkov iz </w:t>
      </w:r>
      <w:proofErr w:type="spellStart"/>
      <w:r w:rsidRPr="00FB4005">
        <w:rPr>
          <w:rFonts w:ascii="Arial" w:hAnsi="Arial" w:cs="Arial"/>
          <w:sz w:val="20"/>
          <w:szCs w:val="20"/>
        </w:rPr>
        <w:t>prečiščevalnikov</w:t>
      </w:r>
      <w:proofErr w:type="spellEnd"/>
      <w:r w:rsidRPr="00FB4005">
        <w:rPr>
          <w:rFonts w:ascii="Arial" w:hAnsi="Arial" w:cs="Arial"/>
          <w:sz w:val="20"/>
          <w:szCs w:val="20"/>
        </w:rPr>
        <w:t xml:space="preserve"> izpušnih plinov v pristaniško sprejemno zmogljivost, ampak upravljavec pristanišča te stroške zaračuna upravljavcu plovila na podlagi vrste in količine oddanih odpadkov.</w:t>
      </w:r>
    </w:p>
    <w:p w14:paraId="2FE77048"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5CCB50C6" w14:textId="753CD260" w:rsidR="00FB4005" w:rsidRPr="00FB4005" w:rsidRDefault="00C036B8">
      <w:pPr>
        <w:pStyle w:val="poglavje0"/>
        <w:numPr>
          <w:ilvl w:val="0"/>
          <w:numId w:val="25"/>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w:t>
      </w:r>
      <w:r w:rsidR="00FB4005" w:rsidRPr="00FB4005">
        <w:rPr>
          <w:rFonts w:ascii="Arial" w:hAnsi="Arial" w:cs="Arial"/>
          <w:sz w:val="20"/>
          <w:szCs w:val="20"/>
        </w:rPr>
        <w:t>el stroškov delovanja pristaniške sprejemne zmogljivosti, ki se ne krijejo s posrednimi pristojbinami, se krije na podlagi plačil stroškov za vrste in količine odpadkov, ki jih upravljavci plovil dejansko oddajo v pristaniško sprejemno zmogljivost.</w:t>
      </w:r>
    </w:p>
    <w:p w14:paraId="7EE694DE"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EE9F9CA" w14:textId="77777777" w:rsidR="00FB4005" w:rsidRPr="00FB4005" w:rsidRDefault="00FB4005">
      <w:pPr>
        <w:pStyle w:val="poglavje0"/>
        <w:numPr>
          <w:ilvl w:val="0"/>
          <w:numId w:val="25"/>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Pristojbine se lahko razlikujejo glede na:</w:t>
      </w:r>
    </w:p>
    <w:p w14:paraId="21209F04"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kategorijo, vrsto in velikost plovila,</w:t>
      </w:r>
    </w:p>
    <w:p w14:paraId="7B810DD4"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storitve, ki so za plovila zagotovljene izven običajnega delovnega časa pristaniške sprejemne zmogljivosti in</w:t>
      </w:r>
    </w:p>
    <w:p w14:paraId="20FC72C2"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nevarne lastnosti odpadkov.</w:t>
      </w:r>
    </w:p>
    <w:p w14:paraId="0FCB2FF5"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00FB7551" w14:textId="77777777" w:rsidR="00FB4005" w:rsidRPr="00FB4005" w:rsidRDefault="00FB4005">
      <w:pPr>
        <w:pStyle w:val="poglavje0"/>
        <w:numPr>
          <w:ilvl w:val="0"/>
          <w:numId w:val="25"/>
        </w:numPr>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Pristojbine se znižajo:</w:t>
      </w:r>
    </w:p>
    <w:p w14:paraId="49D05774"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glede na vrsto prevoza, ki ga opravlja plovilo, zlasti če opravlja prevoz po morju na kratkih razdaljah,</w:t>
      </w:r>
    </w:p>
    <w:p w14:paraId="58B7CB5E" w14:textId="4DAFA675"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če iz zasnove, opreme in obratovanja plovila izhaja, da na plovilu nastajajo manjše količine odpadkov ter da je na plovilu vzpostavljeno trajnostno in okolju prijazno ravnanje z odpadki v skladu z Izvedbeno uredbo Komisije (EU) 2022/91 z dne 21. januarja 2022 o opredelitvi meril za določanje, da ladja proizvaja zmanjšane količine odpadkov ter z njimi ravna trajnostno in okolju prijazno v skladu z Direktivo (EU) 2019/883 Evropskega parlamenta in Sveta (UL</w:t>
      </w:r>
      <w:r w:rsidR="005F7DEF">
        <w:rPr>
          <w:rFonts w:ascii="Arial" w:hAnsi="Arial" w:cs="Arial"/>
          <w:sz w:val="20"/>
          <w:szCs w:val="20"/>
        </w:rPr>
        <w:t> </w:t>
      </w:r>
      <w:r w:rsidRPr="00FB4005">
        <w:rPr>
          <w:rFonts w:ascii="Arial" w:hAnsi="Arial" w:cs="Arial"/>
          <w:sz w:val="20"/>
          <w:szCs w:val="20"/>
        </w:rPr>
        <w:t>L št. 15 z dne 24. 1. 2022, str. 12).</w:t>
      </w:r>
    </w:p>
    <w:p w14:paraId="1E01AC5E"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413E561C"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0F7A4059"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60035771"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692733">
        <w:rPr>
          <w:rFonts w:ascii="Arial" w:hAnsi="Arial" w:cs="Arial"/>
          <w:bCs/>
          <w:sz w:val="20"/>
          <w:szCs w:val="20"/>
        </w:rPr>
        <w:t>(obveščanje uporabnikov pristanišča)</w:t>
      </w:r>
    </w:p>
    <w:p w14:paraId="7B3E8455" w14:textId="1135AD85" w:rsidR="00FB4005" w:rsidRPr="00FB4005" w:rsidRDefault="00FB4005" w:rsidP="00F41AD9">
      <w:pPr>
        <w:pStyle w:val="poglavje0"/>
        <w:shd w:val="clear" w:color="auto" w:fill="FFFFFF"/>
        <w:spacing w:before="0" w:beforeAutospacing="0" w:after="0" w:afterAutospacing="0"/>
        <w:jc w:val="both"/>
        <w:rPr>
          <w:rFonts w:ascii="Arial" w:hAnsi="Arial" w:cs="Arial"/>
          <w:sz w:val="20"/>
          <w:szCs w:val="20"/>
        </w:rPr>
      </w:pPr>
      <w:r w:rsidRPr="00FB4005">
        <w:rPr>
          <w:rFonts w:ascii="Arial" w:hAnsi="Arial" w:cs="Arial"/>
          <w:sz w:val="20"/>
          <w:szCs w:val="20"/>
        </w:rPr>
        <w:t xml:space="preserve">Upravljavec pristanišča mora vsem uporabnikom pristanišča posredovati informacije iz drugega odstavka 10. člena te uredbe in pojasniti višino pristojbine za storitev sprejema odpadkov s plovil </w:t>
      </w:r>
      <w:r w:rsidR="00C036B8">
        <w:rPr>
          <w:rFonts w:ascii="Arial" w:hAnsi="Arial" w:cs="Arial"/>
          <w:sz w:val="20"/>
          <w:szCs w:val="20"/>
        </w:rPr>
        <w:t>ter</w:t>
      </w:r>
      <w:r w:rsidR="00C036B8" w:rsidRPr="00FB4005">
        <w:rPr>
          <w:rFonts w:ascii="Arial" w:hAnsi="Arial" w:cs="Arial"/>
          <w:sz w:val="20"/>
          <w:szCs w:val="20"/>
        </w:rPr>
        <w:t xml:space="preserve"> </w:t>
      </w:r>
      <w:r w:rsidRPr="00FB4005">
        <w:rPr>
          <w:rFonts w:ascii="Arial" w:hAnsi="Arial" w:cs="Arial"/>
          <w:sz w:val="20"/>
          <w:szCs w:val="20"/>
        </w:rPr>
        <w:t>osnovo za obračun teh storitev z namenom, da se zagotovi pravičen in pregleden način obračuna stroškov teh storitev, ki odražajo dejanske stroške zagotavljanj</w:t>
      </w:r>
      <w:r w:rsidR="00C036B8">
        <w:rPr>
          <w:rFonts w:ascii="Arial" w:hAnsi="Arial" w:cs="Arial"/>
          <w:sz w:val="20"/>
          <w:szCs w:val="20"/>
        </w:rPr>
        <w:t>a</w:t>
      </w:r>
      <w:r w:rsidRPr="00FB4005">
        <w:rPr>
          <w:rFonts w:ascii="Arial" w:hAnsi="Arial" w:cs="Arial"/>
          <w:sz w:val="20"/>
          <w:szCs w:val="20"/>
        </w:rPr>
        <w:t xml:space="preserve"> razpoložljivih in uporabljenih pristaniških sprejemnih zmogljivosti.</w:t>
      </w:r>
    </w:p>
    <w:p w14:paraId="28679B81" w14:textId="77777777" w:rsidR="00C459A4" w:rsidRDefault="00C459A4" w:rsidP="00875A31">
      <w:pPr>
        <w:pStyle w:val="lennaslov"/>
        <w:shd w:val="clear" w:color="auto" w:fill="FFFFFF"/>
        <w:spacing w:before="0" w:beforeAutospacing="0" w:after="0" w:afterAutospacing="0"/>
        <w:rPr>
          <w:rFonts w:ascii="Arial" w:hAnsi="Arial" w:cs="Arial"/>
          <w:sz w:val="20"/>
          <w:szCs w:val="20"/>
        </w:rPr>
      </w:pPr>
    </w:p>
    <w:p w14:paraId="1EB77553" w14:textId="6CD2712F" w:rsidR="00E92AB4" w:rsidRDefault="00E92AB4" w:rsidP="00875A31">
      <w:pPr>
        <w:pStyle w:val="lennaslov"/>
        <w:shd w:val="clear" w:color="auto" w:fill="FFFFFF"/>
        <w:spacing w:before="0" w:beforeAutospacing="0" w:after="0" w:afterAutospacing="0"/>
        <w:rPr>
          <w:rFonts w:ascii="Arial" w:hAnsi="Arial" w:cs="Arial"/>
          <w:sz w:val="20"/>
          <w:szCs w:val="20"/>
        </w:rPr>
      </w:pPr>
    </w:p>
    <w:p w14:paraId="1571D6BA" w14:textId="56ABFA8A" w:rsidR="00FB4005" w:rsidRPr="00FB4005" w:rsidRDefault="00FB4005" w:rsidP="00B85DBE">
      <w:pPr>
        <w:spacing w:after="160" w:line="259" w:lineRule="auto"/>
        <w:jc w:val="center"/>
        <w:rPr>
          <w:rFonts w:ascii="Arial" w:hAnsi="Arial" w:cs="Arial"/>
          <w:sz w:val="20"/>
          <w:szCs w:val="20"/>
        </w:rPr>
      </w:pPr>
      <w:r w:rsidRPr="00FB4005">
        <w:rPr>
          <w:rFonts w:ascii="Arial" w:hAnsi="Arial" w:cs="Arial"/>
          <w:sz w:val="20"/>
          <w:szCs w:val="20"/>
        </w:rPr>
        <w:t>V. EVIDENCA POTRJENIH NAČRTOV SPREJEMA ODPADKOV S PLOVIL IN RAVNANJA Z NJIMI</w:t>
      </w:r>
    </w:p>
    <w:p w14:paraId="4B474881"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08B559C7"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3041E3C3"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692733">
        <w:rPr>
          <w:rFonts w:ascii="Arial" w:hAnsi="Arial" w:cs="Arial"/>
          <w:bCs/>
          <w:sz w:val="20"/>
          <w:szCs w:val="20"/>
        </w:rPr>
        <w:t>(evidenca potrjenih načrtov sprejema odpadkov s plovil in ravnanja z njimi)</w:t>
      </w:r>
    </w:p>
    <w:p w14:paraId="6ACB79B8" w14:textId="2626A3ED" w:rsidR="00FB4005" w:rsidRPr="00FB4005" w:rsidRDefault="00FB4005">
      <w:pPr>
        <w:pStyle w:val="poglavje0"/>
        <w:numPr>
          <w:ilvl w:val="0"/>
          <w:numId w:val="26"/>
        </w:numPr>
        <w:shd w:val="clear" w:color="auto" w:fill="FFFFFF"/>
        <w:spacing w:before="0" w:beforeAutospacing="0" w:after="0" w:afterAutospacing="0"/>
        <w:jc w:val="both"/>
        <w:rPr>
          <w:rStyle w:val="FontStyle17"/>
        </w:rPr>
      </w:pPr>
      <w:r w:rsidRPr="00FB4005">
        <w:rPr>
          <w:rStyle w:val="FontStyle17"/>
        </w:rPr>
        <w:lastRenderedPageBreak/>
        <w:t>Ministrstvo, pristojno za okolje, vodi evidenco potrjenih načrtov sprejema odpadkov s plovil in ravnanja z njimi.</w:t>
      </w:r>
    </w:p>
    <w:p w14:paraId="1B09656F"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528501DB" w14:textId="77777777" w:rsidR="00FB4005" w:rsidRPr="00FB4005" w:rsidRDefault="00FB4005">
      <w:pPr>
        <w:pStyle w:val="poglavje0"/>
        <w:numPr>
          <w:ilvl w:val="0"/>
          <w:numId w:val="26"/>
        </w:numPr>
        <w:shd w:val="clear" w:color="auto" w:fill="FFFFFF"/>
        <w:spacing w:before="0" w:beforeAutospacing="0" w:after="0" w:afterAutospacing="0"/>
        <w:jc w:val="both"/>
        <w:rPr>
          <w:rStyle w:val="FontStyle17"/>
          <w:lang w:eastAsia="en-US"/>
        </w:rPr>
      </w:pPr>
      <w:r w:rsidRPr="00FB4005">
        <w:rPr>
          <w:rStyle w:val="FontStyle17"/>
        </w:rPr>
        <w:t>Evidenca iz prejšnjega odstavka za posamezno pristanišče vsebuje:</w:t>
      </w:r>
    </w:p>
    <w:p w14:paraId="53A500AE" w14:textId="4F2A9C96" w:rsidR="00FB4005" w:rsidRPr="00B85DBE"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B85DBE">
        <w:rPr>
          <w:rFonts w:ascii="Arial" w:hAnsi="Arial" w:cs="Arial"/>
          <w:sz w:val="20"/>
          <w:szCs w:val="20"/>
        </w:rPr>
        <w:t xml:space="preserve">ime, občino in tip pristanišča, </w:t>
      </w:r>
    </w:p>
    <w:p w14:paraId="7C17F00B" w14:textId="45C808C1" w:rsidR="00FB4005" w:rsidRPr="00B85DBE"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B85DBE">
        <w:rPr>
          <w:rFonts w:ascii="Arial" w:hAnsi="Arial" w:cs="Arial"/>
          <w:sz w:val="20"/>
          <w:szCs w:val="20"/>
        </w:rPr>
        <w:t>naziv, matično številko in ime upravljavca pristanišča,</w:t>
      </w:r>
    </w:p>
    <w:p w14:paraId="3D60D839" w14:textId="0E1EC521" w:rsidR="00FB4005" w:rsidRPr="00B85DBE"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B85DBE">
        <w:rPr>
          <w:rFonts w:ascii="Arial" w:hAnsi="Arial" w:cs="Arial"/>
          <w:sz w:val="20"/>
          <w:szCs w:val="20"/>
        </w:rPr>
        <w:t>naziv, matično številko in ime upravljavca pristaniške sprejemne zmogljivosti,</w:t>
      </w:r>
    </w:p>
    <w:p w14:paraId="4753D0DB" w14:textId="534E86A1" w:rsidR="00FB4005" w:rsidRPr="00B85DBE"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B85DBE">
        <w:rPr>
          <w:rFonts w:ascii="Arial" w:hAnsi="Arial" w:cs="Arial"/>
          <w:sz w:val="20"/>
          <w:szCs w:val="20"/>
        </w:rPr>
        <w:t xml:space="preserve">številko, datum izdaje in datum veljavnosti odločbe o potrditvi načrta sprejema odpadkov s plovil </w:t>
      </w:r>
      <w:r w:rsidR="000D700B">
        <w:rPr>
          <w:rFonts w:ascii="Arial" w:hAnsi="Arial" w:cs="Arial"/>
          <w:sz w:val="20"/>
          <w:szCs w:val="20"/>
        </w:rPr>
        <w:t>ter</w:t>
      </w:r>
    </w:p>
    <w:p w14:paraId="75804CB4" w14:textId="70412EBE"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B85DBE">
        <w:rPr>
          <w:rFonts w:ascii="Arial" w:hAnsi="Arial" w:cs="Arial"/>
          <w:sz w:val="20"/>
          <w:szCs w:val="20"/>
        </w:rPr>
        <w:t>datum</w:t>
      </w:r>
      <w:r w:rsidRPr="00FB4005">
        <w:rPr>
          <w:rStyle w:val="FontStyle17"/>
        </w:rPr>
        <w:t xml:space="preserve"> vpisa potrjenega načrta sprejema odpadkov s plovil v evidenco.</w:t>
      </w:r>
    </w:p>
    <w:p w14:paraId="560B8BDA"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14010AC8" w14:textId="503E6898" w:rsidR="00FB4005" w:rsidRPr="00FB4005" w:rsidRDefault="00FB4005">
      <w:pPr>
        <w:pStyle w:val="poglavje0"/>
        <w:numPr>
          <w:ilvl w:val="0"/>
          <w:numId w:val="26"/>
        </w:numPr>
        <w:shd w:val="clear" w:color="auto" w:fill="FFFFFF"/>
        <w:spacing w:before="0" w:beforeAutospacing="0" w:after="0" w:afterAutospacing="0"/>
        <w:jc w:val="both"/>
        <w:rPr>
          <w:rStyle w:val="FontStyle17"/>
        </w:rPr>
      </w:pPr>
      <w:r w:rsidRPr="00FB4005">
        <w:rPr>
          <w:rStyle w:val="FontStyle17"/>
        </w:rPr>
        <w:t>Ministrstvo, pristojno za okolje, objavi evidenco iz prvega odstavka tega člena na osrednjem spletnem mestu državne uprave gov.si.</w:t>
      </w:r>
    </w:p>
    <w:p w14:paraId="0707534E" w14:textId="6165DCB5" w:rsidR="00C459A4" w:rsidRDefault="00C459A4" w:rsidP="00B85DBE">
      <w:pPr>
        <w:spacing w:after="160" w:line="259" w:lineRule="auto"/>
        <w:rPr>
          <w:rFonts w:ascii="Arial" w:hAnsi="Arial" w:cs="Arial"/>
          <w:sz w:val="20"/>
          <w:szCs w:val="20"/>
        </w:rPr>
      </w:pPr>
    </w:p>
    <w:p w14:paraId="1BD0F614" w14:textId="77777777" w:rsidR="00875A31" w:rsidRDefault="00875A31" w:rsidP="00B85DBE">
      <w:pPr>
        <w:spacing w:after="160" w:line="259" w:lineRule="auto"/>
        <w:rPr>
          <w:rFonts w:ascii="Arial" w:hAnsi="Arial" w:cs="Arial"/>
          <w:sz w:val="20"/>
          <w:szCs w:val="20"/>
        </w:rPr>
      </w:pPr>
    </w:p>
    <w:p w14:paraId="6D988A06" w14:textId="77777777" w:rsidR="00FB4005" w:rsidRPr="00FB4005" w:rsidRDefault="00FB4005" w:rsidP="00B85DBE">
      <w:pPr>
        <w:spacing w:after="160" w:line="259" w:lineRule="auto"/>
        <w:jc w:val="center"/>
        <w:rPr>
          <w:rFonts w:ascii="Arial" w:hAnsi="Arial" w:cs="Arial"/>
          <w:bCs/>
          <w:sz w:val="20"/>
          <w:szCs w:val="20"/>
        </w:rPr>
      </w:pPr>
      <w:r w:rsidRPr="00FB4005">
        <w:rPr>
          <w:rFonts w:ascii="Arial" w:hAnsi="Arial" w:cs="Arial"/>
          <w:sz w:val="20"/>
          <w:szCs w:val="20"/>
        </w:rPr>
        <w:t>VI. OBVEŠČANJE</w:t>
      </w:r>
    </w:p>
    <w:p w14:paraId="0FF3F042"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1C54D2FE"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7D2F2AE5"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692733">
        <w:rPr>
          <w:rFonts w:ascii="Arial" w:hAnsi="Arial" w:cs="Arial"/>
          <w:bCs/>
          <w:sz w:val="20"/>
          <w:szCs w:val="20"/>
        </w:rPr>
        <w:t>(obveščanje Uprave za pomorstvo)</w:t>
      </w:r>
    </w:p>
    <w:p w14:paraId="158D7E1E" w14:textId="068FBAFD" w:rsidR="00FB4005" w:rsidRPr="00FB4005" w:rsidRDefault="00FB4005">
      <w:pPr>
        <w:pStyle w:val="poglavje0"/>
        <w:numPr>
          <w:ilvl w:val="0"/>
          <w:numId w:val="27"/>
        </w:numPr>
        <w:shd w:val="clear" w:color="auto" w:fill="FFFFFF"/>
        <w:spacing w:before="0" w:beforeAutospacing="0" w:after="0" w:afterAutospacing="0"/>
        <w:jc w:val="both"/>
        <w:rPr>
          <w:rFonts w:ascii="Arial" w:hAnsi="Arial" w:cs="Arial"/>
          <w:sz w:val="20"/>
          <w:szCs w:val="20"/>
        </w:rPr>
      </w:pPr>
      <w:r w:rsidRPr="00FB4005">
        <w:rPr>
          <w:rStyle w:val="FontStyle17"/>
        </w:rPr>
        <w:t xml:space="preserve">Poveljnik plovila, ki pluje pod zastavo Republike Slovenije, mora sporočiti Upravi za pomorstvo, če mu pri oddaji odpadkov s plovil v pristaniščih </w:t>
      </w:r>
      <w:r w:rsidR="00FC243A">
        <w:rPr>
          <w:rStyle w:val="FontStyle17"/>
        </w:rPr>
        <w:t>zunaj</w:t>
      </w:r>
      <w:r w:rsidR="00FC243A" w:rsidRPr="00FB4005">
        <w:rPr>
          <w:rStyle w:val="FontStyle17"/>
        </w:rPr>
        <w:t xml:space="preserve"> </w:t>
      </w:r>
      <w:r w:rsidRPr="00FB4005">
        <w:rPr>
          <w:rStyle w:val="FontStyle17"/>
        </w:rPr>
        <w:t>območja Republike Slovenije niso bile zagotovljene ustrezne pristaniške sprejemne zmogljivosti.</w:t>
      </w:r>
    </w:p>
    <w:p w14:paraId="702C002A"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30F3F18" w14:textId="14F327BC" w:rsidR="00FB4005" w:rsidRPr="00FB4005" w:rsidRDefault="00FB4005">
      <w:pPr>
        <w:pStyle w:val="poglavje0"/>
        <w:numPr>
          <w:ilvl w:val="0"/>
          <w:numId w:val="27"/>
        </w:numPr>
        <w:shd w:val="clear" w:color="auto" w:fill="FFFFFF"/>
        <w:spacing w:before="0" w:beforeAutospacing="0" w:after="0" w:afterAutospacing="0"/>
        <w:jc w:val="both"/>
        <w:rPr>
          <w:rStyle w:val="FontStyle17"/>
        </w:rPr>
      </w:pPr>
      <w:r w:rsidRPr="00FB4005">
        <w:rPr>
          <w:rStyle w:val="FontStyle17"/>
        </w:rPr>
        <w:t xml:space="preserve">Uprava za pomorstvo o tem obvesti pristojni organ zadevne države, Evropsko komisijo </w:t>
      </w:r>
      <w:r w:rsidR="00440DB6">
        <w:rPr>
          <w:rStyle w:val="FontStyle17"/>
        </w:rPr>
        <w:t>ter</w:t>
      </w:r>
      <w:r w:rsidR="00440DB6" w:rsidRPr="00FB4005">
        <w:rPr>
          <w:rStyle w:val="FontStyle17"/>
        </w:rPr>
        <w:t xml:space="preserve"> </w:t>
      </w:r>
      <w:r w:rsidR="000D700B">
        <w:rPr>
          <w:rStyle w:val="FontStyle17"/>
        </w:rPr>
        <w:t>IMO</w:t>
      </w:r>
      <w:r w:rsidRPr="00FB4005">
        <w:rPr>
          <w:rFonts w:ascii="Arial" w:hAnsi="Arial" w:cs="Arial"/>
          <w:sz w:val="20"/>
          <w:szCs w:val="20"/>
        </w:rPr>
        <w:t xml:space="preserve"> </w:t>
      </w:r>
      <w:r w:rsidRPr="00FB4005">
        <w:rPr>
          <w:rStyle w:val="FontStyle17"/>
        </w:rPr>
        <w:t xml:space="preserve">na obrazcih in po postopku </w:t>
      </w:r>
      <w:r w:rsidR="000D700B">
        <w:rPr>
          <w:rStyle w:val="FontStyle17"/>
        </w:rPr>
        <w:t>IMO</w:t>
      </w:r>
      <w:r w:rsidRPr="00FB4005">
        <w:rPr>
          <w:rStyle w:val="FontStyle17"/>
        </w:rPr>
        <w:t>.</w:t>
      </w:r>
    </w:p>
    <w:p w14:paraId="5AF47507"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F3A6A4D"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2F0D073B"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FB4005">
        <w:rPr>
          <w:rFonts w:ascii="Arial" w:hAnsi="Arial" w:cs="Arial"/>
          <w:bCs/>
          <w:sz w:val="20"/>
          <w:szCs w:val="20"/>
        </w:rPr>
        <w:t>(vodenje in izmenjava podatkov)</w:t>
      </w:r>
    </w:p>
    <w:p w14:paraId="21DB34A2" w14:textId="77777777" w:rsidR="00FB4005" w:rsidRPr="00FB4005" w:rsidRDefault="00FB4005">
      <w:pPr>
        <w:pStyle w:val="poglavje0"/>
        <w:numPr>
          <w:ilvl w:val="0"/>
          <w:numId w:val="28"/>
        </w:numPr>
        <w:shd w:val="clear" w:color="auto" w:fill="FFFFFF"/>
        <w:spacing w:before="0" w:beforeAutospacing="0" w:after="0" w:afterAutospacing="0"/>
        <w:jc w:val="both"/>
        <w:rPr>
          <w:rStyle w:val="FontStyle17"/>
        </w:rPr>
      </w:pPr>
      <w:r w:rsidRPr="00FB4005">
        <w:rPr>
          <w:rStyle w:val="FontStyle17"/>
        </w:rPr>
        <w:t>Izvajanje te uredbe je usklajeno z elektronskim poročanjem in izmenjavo podatkov med državami članicami Evropske unije v skladu s:</w:t>
      </w:r>
    </w:p>
    <w:p w14:paraId="717EE84A" w14:textId="77777777" w:rsidR="00FB4005" w:rsidRPr="00A86E02"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A86E02">
        <w:rPr>
          <w:rFonts w:ascii="Arial" w:hAnsi="Arial" w:cs="Arial"/>
          <w:sz w:val="20"/>
          <w:szCs w:val="20"/>
        </w:rPr>
        <w:t>sistemom</w:t>
      </w:r>
      <w:r w:rsidRPr="00A86E02">
        <w:rPr>
          <w:rStyle w:val="FontStyle17"/>
        </w:rPr>
        <w:t xml:space="preserve"> </w:t>
      </w:r>
      <w:proofErr w:type="spellStart"/>
      <w:r w:rsidRPr="00A86E02">
        <w:rPr>
          <w:rStyle w:val="FontStyle17"/>
        </w:rPr>
        <w:t>SafeSeaNet</w:t>
      </w:r>
      <w:proofErr w:type="spellEnd"/>
      <w:r w:rsidRPr="00A86E02">
        <w:rPr>
          <w:rStyle w:val="FontStyle17"/>
        </w:rPr>
        <w:t>, urejenim na podlagi predpisov o nadzoru pomorskega prometa, v katerega je povezano nacionalno enotno okno, ki se vodi na Upravi za pomorstvo, in</w:t>
      </w:r>
    </w:p>
    <w:p w14:paraId="2CA25CFD" w14:textId="7D271BAC" w:rsidR="00FB4005" w:rsidRPr="00A86E02"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A86E02">
        <w:rPr>
          <w:rFonts w:ascii="Arial" w:hAnsi="Arial" w:cs="Arial"/>
          <w:sz w:val="20"/>
          <w:szCs w:val="20"/>
        </w:rPr>
        <w:t>zbiranjem</w:t>
      </w:r>
      <w:r w:rsidRPr="00A86E02">
        <w:rPr>
          <w:rStyle w:val="FontStyle17"/>
        </w:rPr>
        <w:t xml:space="preserve"> podatkov v inšpekcijski zbirki podatkov, ki je urejena na podlagi predpisov </w:t>
      </w:r>
      <w:r w:rsidR="00E506D5">
        <w:rPr>
          <w:rStyle w:val="FontStyle17"/>
        </w:rPr>
        <w:t xml:space="preserve">o </w:t>
      </w:r>
      <w:r w:rsidRPr="00A86E02">
        <w:rPr>
          <w:rStyle w:val="FontStyle17"/>
        </w:rPr>
        <w:t>inšpekcijskem nadzoru tujih plovil, ki se vodi pri pomorski inšpekciji.</w:t>
      </w:r>
    </w:p>
    <w:p w14:paraId="6BD6245C"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113DBE15" w14:textId="77777777" w:rsidR="00FB4005" w:rsidRPr="00FB4005" w:rsidRDefault="00FB4005">
      <w:pPr>
        <w:pStyle w:val="poglavje0"/>
        <w:numPr>
          <w:ilvl w:val="0"/>
          <w:numId w:val="28"/>
        </w:numPr>
        <w:shd w:val="clear" w:color="auto" w:fill="FFFFFF"/>
        <w:spacing w:before="0" w:beforeAutospacing="0" w:after="0" w:afterAutospacing="0"/>
        <w:jc w:val="both"/>
        <w:rPr>
          <w:rFonts w:ascii="Arial" w:hAnsi="Arial" w:cs="Arial"/>
          <w:sz w:val="20"/>
          <w:szCs w:val="20"/>
        </w:rPr>
      </w:pPr>
      <w:r w:rsidRPr="00FB4005">
        <w:rPr>
          <w:rStyle w:val="FontStyle17"/>
        </w:rPr>
        <w:t>Na podlagi predpisov o formalnostih poročanja se v nacionalno enotno okno sporočijo naslednji podatki:</w:t>
      </w:r>
    </w:p>
    <w:p w14:paraId="08B1EB66"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o dejanskem času prihoda in odhoda vsakega plovila, ki spada na področje uporabe Direktive 2002/59/ES in pristane v pristanišču Evropske unije, skupaj z identifikatorjem zadevnega pristanišča,</w:t>
      </w:r>
    </w:p>
    <w:p w14:paraId="2CA04B46" w14:textId="4F480228"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iz predhodnega obvestila o oddaji odpadkov v pristaniške sprejemne zmogljivosti (</w:t>
      </w:r>
      <w:r w:rsidR="00E506D5">
        <w:rPr>
          <w:rStyle w:val="FontStyle17"/>
        </w:rPr>
        <w:t>p</w:t>
      </w:r>
      <w:r w:rsidRPr="00FB4005">
        <w:rPr>
          <w:rStyle w:val="FontStyle17"/>
        </w:rPr>
        <w:t>riloga 2 Direktive 2019/883/EU),</w:t>
      </w:r>
    </w:p>
    <w:p w14:paraId="1C747E25" w14:textId="18878E7A"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iz potrdila o oddaji odpadkov s plovil (</w:t>
      </w:r>
      <w:r w:rsidR="00E506D5">
        <w:rPr>
          <w:rStyle w:val="FontStyle17"/>
        </w:rPr>
        <w:t>p</w:t>
      </w:r>
      <w:r w:rsidRPr="00FB4005">
        <w:rPr>
          <w:rStyle w:val="FontStyle17"/>
        </w:rPr>
        <w:t>riloga 3 Direktive 2019/883/EU),</w:t>
      </w:r>
    </w:p>
    <w:p w14:paraId="3C181062" w14:textId="23719EE9"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FB4005">
        <w:rPr>
          <w:rStyle w:val="FontStyle17"/>
        </w:rPr>
        <w:t>iz potrdila o izvzetju (</w:t>
      </w:r>
      <w:r w:rsidR="00E506D5">
        <w:rPr>
          <w:rStyle w:val="FontStyle17"/>
        </w:rPr>
        <w:t>p</w:t>
      </w:r>
      <w:r w:rsidRPr="00FB4005">
        <w:rPr>
          <w:rStyle w:val="FontStyle17"/>
        </w:rPr>
        <w:t>riloga 5 Direktive 2019/883/EU).</w:t>
      </w:r>
    </w:p>
    <w:p w14:paraId="02394943"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ABC31A8" w14:textId="54904824" w:rsidR="00FB4005" w:rsidRDefault="00FB4005">
      <w:pPr>
        <w:pStyle w:val="poglavje0"/>
        <w:numPr>
          <w:ilvl w:val="0"/>
          <w:numId w:val="28"/>
        </w:numPr>
        <w:shd w:val="clear" w:color="auto" w:fill="FFFFFF"/>
        <w:spacing w:before="0" w:beforeAutospacing="0" w:after="0" w:afterAutospacing="0"/>
        <w:jc w:val="both"/>
        <w:rPr>
          <w:rStyle w:val="FontStyle17"/>
        </w:rPr>
      </w:pPr>
      <w:r w:rsidRPr="00FB4005">
        <w:rPr>
          <w:rStyle w:val="FontStyle17"/>
        </w:rPr>
        <w:t xml:space="preserve">Podatki iz drugega odstavka 10. člena te uredbe so na voljo v elektronski obliki v sistemu </w:t>
      </w:r>
      <w:proofErr w:type="spellStart"/>
      <w:r w:rsidRPr="00FB4005">
        <w:rPr>
          <w:rStyle w:val="FontStyle17"/>
        </w:rPr>
        <w:t>SafeSeaNet</w:t>
      </w:r>
      <w:proofErr w:type="spellEnd"/>
      <w:r w:rsidRPr="00FB4005">
        <w:rPr>
          <w:rStyle w:val="FontStyle17"/>
        </w:rPr>
        <w:t>.</w:t>
      </w:r>
    </w:p>
    <w:p w14:paraId="3E2C6891" w14:textId="77777777" w:rsidR="006D7225" w:rsidRDefault="006D7225" w:rsidP="006D7225">
      <w:pPr>
        <w:pStyle w:val="poglavje0"/>
        <w:shd w:val="clear" w:color="auto" w:fill="FFFFFF"/>
        <w:spacing w:before="0" w:beforeAutospacing="0" w:after="0" w:afterAutospacing="0"/>
        <w:jc w:val="both"/>
        <w:rPr>
          <w:rStyle w:val="FontStyle17"/>
        </w:rPr>
      </w:pPr>
    </w:p>
    <w:p w14:paraId="5C22BC70" w14:textId="246E918A" w:rsidR="006D7225" w:rsidRPr="00DF03BC" w:rsidRDefault="006D7225" w:rsidP="006D7225">
      <w:pPr>
        <w:pStyle w:val="Odstavekseznama"/>
        <w:numPr>
          <w:ilvl w:val="0"/>
          <w:numId w:val="28"/>
        </w:numPr>
        <w:shd w:val="clear" w:color="auto" w:fill="FFFFFF"/>
        <w:jc w:val="both"/>
        <w:rPr>
          <w:rStyle w:val="FontStyle17"/>
        </w:rPr>
      </w:pPr>
      <w:r w:rsidRPr="006D7225">
        <w:rPr>
          <w:rStyle w:val="FontStyle17"/>
          <w:lang w:eastAsia="sl-SI"/>
        </w:rPr>
        <w:t>Ministrstvo, pristojno za okolje</w:t>
      </w:r>
      <w:r w:rsidR="00537DAD">
        <w:rPr>
          <w:rStyle w:val="FontStyle17"/>
          <w:lang w:eastAsia="sl-SI"/>
        </w:rPr>
        <w:t>,</w:t>
      </w:r>
      <w:r w:rsidRPr="006D7225">
        <w:rPr>
          <w:rStyle w:val="FontStyle17"/>
          <w:lang w:eastAsia="sl-SI"/>
        </w:rPr>
        <w:t xml:space="preserve"> podatke</w:t>
      </w:r>
      <w:r w:rsidR="003619F0">
        <w:rPr>
          <w:rStyle w:val="FontStyle17"/>
          <w:lang w:eastAsia="sl-SI"/>
        </w:rPr>
        <w:t xml:space="preserve"> o pasivno ulovljenih odpadkih</w:t>
      </w:r>
      <w:r w:rsidRPr="006D7225">
        <w:rPr>
          <w:rStyle w:val="FontStyle17"/>
          <w:lang w:eastAsia="sl-SI"/>
        </w:rPr>
        <w:t>, ki mu jih predloži upravljavec pristanišča v skladu z 12.</w:t>
      </w:r>
      <w:r>
        <w:rPr>
          <w:rStyle w:val="FontStyle17"/>
          <w:lang w:eastAsia="sl-SI"/>
        </w:rPr>
        <w:t> </w:t>
      </w:r>
      <w:r w:rsidRPr="006D7225">
        <w:rPr>
          <w:rStyle w:val="FontStyle17"/>
          <w:lang w:eastAsia="sl-SI"/>
        </w:rPr>
        <w:t>členom te uredbe, najpozneje do 31.</w:t>
      </w:r>
      <w:r>
        <w:rPr>
          <w:rStyle w:val="FontStyle17"/>
          <w:lang w:eastAsia="sl-SI"/>
        </w:rPr>
        <w:t> </w:t>
      </w:r>
      <w:r w:rsidRPr="006D7225">
        <w:rPr>
          <w:rStyle w:val="FontStyle17"/>
          <w:lang w:eastAsia="sl-SI"/>
        </w:rPr>
        <w:t>avgusta tekočega leta predloži Upravi za pomorstvo. Uprava za pomorstvo v skladu s sedmim odstavkom 8.</w:t>
      </w:r>
      <w:r w:rsidR="001F630D">
        <w:rPr>
          <w:rStyle w:val="FontStyle17"/>
          <w:lang w:eastAsia="sl-SI"/>
        </w:rPr>
        <w:t> </w:t>
      </w:r>
      <w:r w:rsidRPr="006D7225">
        <w:rPr>
          <w:rStyle w:val="FontStyle17"/>
          <w:lang w:eastAsia="sl-SI"/>
        </w:rPr>
        <w:t>člena Direktive</w:t>
      </w:r>
      <w:r w:rsidR="001F630D">
        <w:rPr>
          <w:rStyle w:val="FontStyle17"/>
          <w:lang w:eastAsia="sl-SI"/>
        </w:rPr>
        <w:t> </w:t>
      </w:r>
      <w:r w:rsidRPr="006D7225">
        <w:rPr>
          <w:rStyle w:val="FontStyle17"/>
          <w:lang w:eastAsia="sl-SI"/>
        </w:rPr>
        <w:t>2019/883</w:t>
      </w:r>
      <w:r w:rsidR="003619F0">
        <w:rPr>
          <w:rStyle w:val="FontStyle17"/>
          <w:lang w:eastAsia="sl-SI"/>
        </w:rPr>
        <w:t>/EU</w:t>
      </w:r>
      <w:r w:rsidR="001F630D">
        <w:rPr>
          <w:rStyle w:val="FontStyle17"/>
          <w:lang w:eastAsia="sl-SI"/>
        </w:rPr>
        <w:t xml:space="preserve"> p</w:t>
      </w:r>
      <w:r w:rsidRPr="006D7225">
        <w:rPr>
          <w:rStyle w:val="FontStyle17"/>
          <w:lang w:eastAsia="sl-SI"/>
        </w:rPr>
        <w:t xml:space="preserve">odatke o pasivno ulovljenih odpadkih posreduje </w:t>
      </w:r>
      <w:r w:rsidR="003619F0">
        <w:rPr>
          <w:rStyle w:val="FontStyle17"/>
          <w:lang w:eastAsia="sl-SI"/>
        </w:rPr>
        <w:t xml:space="preserve">Evropski </w:t>
      </w:r>
      <w:r w:rsidRPr="006D7225">
        <w:rPr>
          <w:rStyle w:val="FontStyle17"/>
          <w:lang w:eastAsia="sl-SI"/>
        </w:rPr>
        <w:t>komisiji na način in v rokih iz Izvedbene uredbe Komisije (EU)</w:t>
      </w:r>
      <w:r w:rsidR="001F630D">
        <w:rPr>
          <w:rStyle w:val="FontStyle17"/>
          <w:lang w:eastAsia="sl-SI"/>
        </w:rPr>
        <w:t> </w:t>
      </w:r>
      <w:r w:rsidRPr="006D7225">
        <w:rPr>
          <w:rStyle w:val="FontStyle17"/>
          <w:lang w:eastAsia="sl-SI"/>
        </w:rPr>
        <w:t>2022/92 z dne 21.</w:t>
      </w:r>
      <w:r w:rsidR="001F630D">
        <w:rPr>
          <w:rStyle w:val="FontStyle17"/>
          <w:lang w:eastAsia="sl-SI"/>
        </w:rPr>
        <w:t> </w:t>
      </w:r>
      <w:r w:rsidRPr="006D7225">
        <w:rPr>
          <w:rStyle w:val="FontStyle17"/>
          <w:lang w:eastAsia="sl-SI"/>
        </w:rPr>
        <w:t>januarja</w:t>
      </w:r>
      <w:r w:rsidR="001F630D">
        <w:rPr>
          <w:rStyle w:val="FontStyle17"/>
          <w:lang w:eastAsia="sl-SI"/>
        </w:rPr>
        <w:t> </w:t>
      </w:r>
      <w:r w:rsidRPr="006D7225">
        <w:rPr>
          <w:rStyle w:val="FontStyle17"/>
          <w:lang w:eastAsia="sl-SI"/>
        </w:rPr>
        <w:t xml:space="preserve">2022 o določitvi </w:t>
      </w:r>
      <w:r w:rsidR="00C0662C" w:rsidRPr="00C0662C">
        <w:rPr>
          <w:rStyle w:val="FontStyle17"/>
          <w:lang w:eastAsia="sl-SI"/>
        </w:rPr>
        <w:t>pravil za uporabo Direktive</w:t>
      </w:r>
      <w:r w:rsidR="00C0662C">
        <w:rPr>
          <w:rStyle w:val="FontStyle17"/>
          <w:lang w:eastAsia="sl-SI"/>
        </w:rPr>
        <w:t> </w:t>
      </w:r>
      <w:r w:rsidR="00C0662C" w:rsidRPr="00C0662C">
        <w:rPr>
          <w:rStyle w:val="FontStyle17"/>
          <w:lang w:eastAsia="sl-SI"/>
        </w:rPr>
        <w:t>(EU)</w:t>
      </w:r>
      <w:r w:rsidR="00C0662C">
        <w:rPr>
          <w:rStyle w:val="FontStyle17"/>
          <w:lang w:eastAsia="sl-SI"/>
        </w:rPr>
        <w:t> </w:t>
      </w:r>
      <w:r w:rsidR="00C0662C" w:rsidRPr="00C0662C">
        <w:rPr>
          <w:rStyle w:val="FontStyle17"/>
          <w:lang w:eastAsia="sl-SI"/>
        </w:rPr>
        <w:t xml:space="preserve">2019/883 Evropskega parlamenta in Sveta glede metodologij za </w:t>
      </w:r>
      <w:r w:rsidR="00C0662C" w:rsidRPr="00C0662C">
        <w:rPr>
          <w:rStyle w:val="FontStyle17"/>
          <w:lang w:eastAsia="sl-SI"/>
        </w:rPr>
        <w:lastRenderedPageBreak/>
        <w:t>spremljanje podatkov in oblike za sporočanje pasivno ulovljenih odpadkov</w:t>
      </w:r>
      <w:r w:rsidR="00160CB2">
        <w:rPr>
          <w:rStyle w:val="FontStyle17"/>
          <w:lang w:eastAsia="sl-SI"/>
        </w:rPr>
        <w:t xml:space="preserve"> </w:t>
      </w:r>
      <w:r w:rsidR="00160CB2" w:rsidRPr="00E506D5">
        <w:rPr>
          <w:rFonts w:cs="Arial"/>
          <w:szCs w:val="20"/>
        </w:rPr>
        <w:t>(</w:t>
      </w:r>
      <w:r w:rsidR="00160CB2" w:rsidRPr="00DF03BC">
        <w:rPr>
          <w:rFonts w:cs="Arial"/>
          <w:szCs w:val="20"/>
        </w:rPr>
        <w:t>UL</w:t>
      </w:r>
      <w:r w:rsidR="00ED5625">
        <w:rPr>
          <w:rFonts w:cs="Arial"/>
          <w:szCs w:val="20"/>
        </w:rPr>
        <w:t> </w:t>
      </w:r>
      <w:r w:rsidR="00160CB2" w:rsidRPr="00DF03BC">
        <w:rPr>
          <w:rFonts w:cs="Arial"/>
          <w:szCs w:val="20"/>
        </w:rPr>
        <w:t>L št.</w:t>
      </w:r>
      <w:r w:rsidR="00ED5625">
        <w:rPr>
          <w:rFonts w:cs="Arial"/>
          <w:szCs w:val="20"/>
        </w:rPr>
        <w:t> </w:t>
      </w:r>
      <w:r w:rsidR="00160CB2" w:rsidRPr="00DF03BC">
        <w:rPr>
          <w:rFonts w:cs="Arial"/>
          <w:szCs w:val="20"/>
        </w:rPr>
        <w:t>15  z dne 24. 1. 2022, str. 16).</w:t>
      </w:r>
    </w:p>
    <w:p w14:paraId="50C9DB37"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6AEBAE03" w14:textId="77777777" w:rsidR="00FB4005" w:rsidRPr="00FB4005" w:rsidRDefault="00FB4005">
      <w:pPr>
        <w:pStyle w:val="poglavje0"/>
        <w:numPr>
          <w:ilvl w:val="0"/>
          <w:numId w:val="28"/>
        </w:numPr>
        <w:shd w:val="clear" w:color="auto" w:fill="FFFFFF"/>
        <w:spacing w:before="0" w:beforeAutospacing="0" w:after="0" w:afterAutospacing="0"/>
        <w:jc w:val="both"/>
        <w:rPr>
          <w:rStyle w:val="FontStyle17"/>
        </w:rPr>
      </w:pPr>
      <w:r w:rsidRPr="00FB4005">
        <w:rPr>
          <w:rStyle w:val="FontStyle17"/>
        </w:rPr>
        <w:t>Podatke, ki izhajajo iz inšpekcijskih pregledov na podlagi te uredbe, vključno s podatki v zvezi z neskladnostmi in izdanimi prepovedmi izplutja, pomorski inšpektor brez odlašanja prenese v inšpekcijsko zbirko podatkov iz prvega odstavka tega člena takoj, ko:</w:t>
      </w:r>
    </w:p>
    <w:p w14:paraId="6E7F8B8B" w14:textId="77777777" w:rsidR="00FB4005" w:rsidRPr="00686B0D"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686B0D">
        <w:rPr>
          <w:rStyle w:val="FontStyle17"/>
        </w:rPr>
        <w:t xml:space="preserve">je </w:t>
      </w:r>
      <w:r w:rsidRPr="00686B0D">
        <w:rPr>
          <w:rFonts w:ascii="Arial" w:hAnsi="Arial" w:cs="Arial"/>
          <w:sz w:val="20"/>
          <w:szCs w:val="20"/>
        </w:rPr>
        <w:t>sestavljen</w:t>
      </w:r>
      <w:r w:rsidRPr="00686B0D">
        <w:rPr>
          <w:rStyle w:val="FontStyle17"/>
        </w:rPr>
        <w:t xml:space="preserve"> zapisnik o inšpekcijskem pregledu,</w:t>
      </w:r>
    </w:p>
    <w:p w14:paraId="2E194769" w14:textId="77777777" w:rsidR="00FB4005" w:rsidRPr="00686B0D"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7"/>
        </w:rPr>
      </w:pPr>
      <w:r w:rsidRPr="00686B0D">
        <w:rPr>
          <w:rFonts w:ascii="Arial" w:hAnsi="Arial" w:cs="Arial"/>
          <w:sz w:val="20"/>
          <w:szCs w:val="20"/>
        </w:rPr>
        <w:t>sprosti</w:t>
      </w:r>
      <w:r w:rsidRPr="00686B0D">
        <w:rPr>
          <w:rStyle w:val="FontStyle17"/>
        </w:rPr>
        <w:t xml:space="preserve"> zadržano plovilo ali</w:t>
      </w:r>
    </w:p>
    <w:p w14:paraId="1AD560FC" w14:textId="77777777" w:rsidR="00FB4005" w:rsidRPr="00686B0D"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686B0D">
        <w:rPr>
          <w:rStyle w:val="FontStyle17"/>
        </w:rPr>
        <w:t xml:space="preserve">je </w:t>
      </w:r>
      <w:r w:rsidRPr="00686B0D">
        <w:rPr>
          <w:rFonts w:ascii="Arial" w:hAnsi="Arial" w:cs="Arial"/>
          <w:sz w:val="20"/>
          <w:szCs w:val="20"/>
        </w:rPr>
        <w:t>odobrena</w:t>
      </w:r>
      <w:r w:rsidRPr="00686B0D">
        <w:rPr>
          <w:rStyle w:val="FontStyle17"/>
        </w:rPr>
        <w:t xml:space="preserve"> izjema.</w:t>
      </w:r>
    </w:p>
    <w:p w14:paraId="447B177D" w14:textId="77777777" w:rsidR="001F5E57" w:rsidRDefault="001F5E57" w:rsidP="001F5E57">
      <w:pPr>
        <w:pStyle w:val="lennaslov"/>
        <w:shd w:val="clear" w:color="auto" w:fill="FFFFFF"/>
        <w:spacing w:before="0" w:beforeAutospacing="0" w:after="0" w:afterAutospacing="0"/>
        <w:rPr>
          <w:rFonts w:ascii="Arial" w:hAnsi="Arial" w:cs="Arial"/>
          <w:sz w:val="20"/>
          <w:szCs w:val="20"/>
        </w:rPr>
      </w:pPr>
    </w:p>
    <w:p w14:paraId="09630079" w14:textId="604D0A30" w:rsidR="00E92AB4" w:rsidRDefault="00E92AB4">
      <w:pPr>
        <w:spacing w:line="240" w:lineRule="auto"/>
        <w:rPr>
          <w:rFonts w:ascii="Arial" w:hAnsi="Arial" w:cs="Arial"/>
          <w:sz w:val="20"/>
          <w:szCs w:val="20"/>
        </w:rPr>
      </w:pPr>
    </w:p>
    <w:p w14:paraId="4FD10085" w14:textId="7F1CA7EC" w:rsidR="00FB4005" w:rsidRPr="00FB4005" w:rsidRDefault="00FB4005" w:rsidP="001F5E57">
      <w:pPr>
        <w:spacing w:after="160" w:line="259" w:lineRule="auto"/>
        <w:jc w:val="center"/>
        <w:rPr>
          <w:rFonts w:ascii="Arial" w:hAnsi="Arial" w:cs="Arial"/>
          <w:sz w:val="20"/>
          <w:szCs w:val="20"/>
        </w:rPr>
      </w:pPr>
      <w:r w:rsidRPr="00FB4005">
        <w:rPr>
          <w:rFonts w:ascii="Arial" w:hAnsi="Arial" w:cs="Arial"/>
          <w:sz w:val="20"/>
          <w:szCs w:val="20"/>
        </w:rPr>
        <w:t>VI. NADZOR</w:t>
      </w:r>
    </w:p>
    <w:p w14:paraId="200DE06F" w14:textId="77777777" w:rsidR="00FB4005" w:rsidRPr="001F5E57" w:rsidRDefault="00FB4005" w:rsidP="00F41AD9">
      <w:pPr>
        <w:pStyle w:val="lennaslov"/>
        <w:shd w:val="clear" w:color="auto" w:fill="FFFFFF"/>
        <w:spacing w:before="0" w:beforeAutospacing="0" w:after="0" w:afterAutospacing="0"/>
        <w:rPr>
          <w:rFonts w:ascii="Arial" w:hAnsi="Arial" w:cs="Arial"/>
          <w:sz w:val="20"/>
          <w:szCs w:val="20"/>
        </w:rPr>
      </w:pPr>
    </w:p>
    <w:p w14:paraId="4F67CE4D"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5C6240DB" w14:textId="77777777" w:rsidR="00FB4005" w:rsidRPr="00FB4005" w:rsidRDefault="00FB4005" w:rsidP="00692733">
      <w:pPr>
        <w:pStyle w:val="len"/>
        <w:shd w:val="clear" w:color="auto" w:fill="FFFFFF"/>
        <w:spacing w:before="0" w:beforeAutospacing="0" w:after="120" w:afterAutospacing="0"/>
        <w:jc w:val="center"/>
        <w:rPr>
          <w:rFonts w:ascii="Arial" w:hAnsi="Arial" w:cs="Arial"/>
          <w:strike/>
          <w:sz w:val="20"/>
          <w:szCs w:val="20"/>
        </w:rPr>
      </w:pPr>
      <w:r w:rsidRPr="00FB4005">
        <w:rPr>
          <w:rFonts w:ascii="Arial" w:hAnsi="Arial" w:cs="Arial"/>
          <w:bCs/>
          <w:sz w:val="20"/>
          <w:szCs w:val="20"/>
        </w:rPr>
        <w:t>(inšpekcijski nadzor)</w:t>
      </w:r>
      <w:bookmarkStart w:id="28" w:name="_Hlk122594262"/>
    </w:p>
    <w:p w14:paraId="405EE614" w14:textId="6152B843" w:rsidR="00FB4005" w:rsidRPr="00FB4005" w:rsidRDefault="00FB4005">
      <w:pPr>
        <w:pStyle w:val="lennaslov"/>
        <w:numPr>
          <w:ilvl w:val="0"/>
          <w:numId w:val="33"/>
        </w:numPr>
        <w:shd w:val="clear" w:color="auto" w:fill="FFFFFF"/>
        <w:spacing w:before="0" w:beforeAutospacing="0" w:after="0" w:afterAutospacing="0"/>
        <w:jc w:val="both"/>
        <w:rPr>
          <w:rFonts w:ascii="Arial" w:hAnsi="Arial" w:cs="Arial"/>
          <w:strike/>
          <w:sz w:val="20"/>
          <w:szCs w:val="20"/>
        </w:rPr>
      </w:pPr>
      <w:r w:rsidRPr="00FB4005">
        <w:rPr>
          <w:rFonts w:ascii="Arial" w:hAnsi="Arial" w:cs="Arial"/>
          <w:sz w:val="20"/>
          <w:szCs w:val="20"/>
        </w:rPr>
        <w:t xml:space="preserve">Nadzor nad izvajanjem 5. člena, </w:t>
      </w:r>
      <w:r w:rsidR="00F76B86">
        <w:rPr>
          <w:rFonts w:ascii="Arial" w:hAnsi="Arial" w:cs="Arial"/>
          <w:sz w:val="20"/>
          <w:szCs w:val="20"/>
        </w:rPr>
        <w:t>drugega</w:t>
      </w:r>
      <w:r w:rsidR="00281BFE">
        <w:rPr>
          <w:rFonts w:ascii="Arial" w:hAnsi="Arial" w:cs="Arial"/>
          <w:sz w:val="20"/>
          <w:szCs w:val="20"/>
        </w:rPr>
        <w:t xml:space="preserve"> in</w:t>
      </w:r>
      <w:r w:rsidRPr="00FB4005">
        <w:rPr>
          <w:rFonts w:ascii="Arial" w:hAnsi="Arial" w:cs="Arial"/>
          <w:sz w:val="20"/>
          <w:szCs w:val="20"/>
        </w:rPr>
        <w:t xml:space="preserve"> </w:t>
      </w:r>
      <w:r w:rsidR="00F76B86">
        <w:rPr>
          <w:rFonts w:ascii="Arial" w:hAnsi="Arial" w:cs="Arial"/>
          <w:sz w:val="20"/>
          <w:szCs w:val="20"/>
        </w:rPr>
        <w:t>četrtega</w:t>
      </w:r>
      <w:r w:rsidR="00F76B86" w:rsidRPr="00FB4005">
        <w:rPr>
          <w:rFonts w:ascii="Arial" w:hAnsi="Arial" w:cs="Arial"/>
          <w:sz w:val="20"/>
          <w:szCs w:val="20"/>
        </w:rPr>
        <w:t xml:space="preserve"> </w:t>
      </w:r>
      <w:r w:rsidRPr="00FB4005">
        <w:rPr>
          <w:rFonts w:ascii="Arial" w:hAnsi="Arial" w:cs="Arial"/>
          <w:sz w:val="20"/>
          <w:szCs w:val="20"/>
        </w:rPr>
        <w:t xml:space="preserve">odstavka, druge in tretje alineje </w:t>
      </w:r>
      <w:r w:rsidR="00F76B86">
        <w:rPr>
          <w:rFonts w:ascii="Arial" w:hAnsi="Arial" w:cs="Arial"/>
          <w:sz w:val="20"/>
          <w:szCs w:val="20"/>
        </w:rPr>
        <w:t>petega</w:t>
      </w:r>
      <w:r w:rsidR="00F76B86" w:rsidRPr="00FB4005">
        <w:rPr>
          <w:rFonts w:ascii="Arial" w:hAnsi="Arial" w:cs="Arial"/>
          <w:sz w:val="20"/>
          <w:szCs w:val="20"/>
        </w:rPr>
        <w:t xml:space="preserve"> </w:t>
      </w:r>
      <w:r w:rsidRPr="00FB4005">
        <w:rPr>
          <w:rFonts w:ascii="Arial" w:hAnsi="Arial" w:cs="Arial"/>
          <w:sz w:val="20"/>
          <w:szCs w:val="20"/>
        </w:rPr>
        <w:t xml:space="preserve">odstavka </w:t>
      </w:r>
      <w:r w:rsidR="0005055D">
        <w:rPr>
          <w:rFonts w:ascii="Arial" w:hAnsi="Arial" w:cs="Arial"/>
          <w:sz w:val="20"/>
          <w:szCs w:val="20"/>
        </w:rPr>
        <w:t>ter</w:t>
      </w:r>
      <w:r w:rsidR="0005055D" w:rsidRPr="00FB4005">
        <w:rPr>
          <w:rFonts w:ascii="Arial" w:hAnsi="Arial" w:cs="Arial"/>
          <w:sz w:val="20"/>
          <w:szCs w:val="20"/>
        </w:rPr>
        <w:t xml:space="preserve"> </w:t>
      </w:r>
      <w:r w:rsidR="00F76B86">
        <w:rPr>
          <w:rFonts w:ascii="Arial" w:hAnsi="Arial" w:cs="Arial"/>
          <w:sz w:val="20"/>
          <w:szCs w:val="20"/>
        </w:rPr>
        <w:t>sedmega</w:t>
      </w:r>
      <w:r w:rsidR="00F76B86" w:rsidRPr="00FB4005">
        <w:rPr>
          <w:rFonts w:ascii="Arial" w:hAnsi="Arial" w:cs="Arial"/>
          <w:sz w:val="20"/>
          <w:szCs w:val="20"/>
        </w:rPr>
        <w:t xml:space="preserve"> </w:t>
      </w:r>
      <w:r w:rsidRPr="00FB4005">
        <w:rPr>
          <w:rFonts w:ascii="Arial" w:hAnsi="Arial" w:cs="Arial"/>
          <w:sz w:val="20"/>
          <w:szCs w:val="20"/>
        </w:rPr>
        <w:t>odstavka 6. člena, 7. člena, prvega, drugega in četrtega do osmega odstavka 8. člena, 9. člena, 10. člena ter 11. in 12. člena te uredbe opravljajo inšpektorji, pristojni za varstvo okolja</w:t>
      </w:r>
      <w:r w:rsidR="00DA3D4A">
        <w:rPr>
          <w:rFonts w:ascii="Arial" w:hAnsi="Arial" w:cs="Arial"/>
          <w:sz w:val="20"/>
          <w:szCs w:val="20"/>
        </w:rPr>
        <w:t>.</w:t>
      </w:r>
    </w:p>
    <w:p w14:paraId="13AD62E9" w14:textId="77777777" w:rsidR="00FB4005" w:rsidRPr="00FB4005" w:rsidRDefault="00FB4005" w:rsidP="00227785">
      <w:pPr>
        <w:pStyle w:val="lennaslov"/>
        <w:shd w:val="clear" w:color="auto" w:fill="FFFFFF"/>
        <w:spacing w:before="0" w:beforeAutospacing="0" w:after="0" w:afterAutospacing="0"/>
        <w:rPr>
          <w:rFonts w:ascii="Arial" w:hAnsi="Arial" w:cs="Arial"/>
          <w:strike/>
          <w:sz w:val="20"/>
          <w:szCs w:val="20"/>
        </w:rPr>
      </w:pPr>
    </w:p>
    <w:p w14:paraId="7DB84FB8" w14:textId="1CECED76" w:rsidR="00FB4005" w:rsidRPr="00FB4005" w:rsidRDefault="00FB4005">
      <w:pPr>
        <w:pStyle w:val="lennaslov"/>
        <w:numPr>
          <w:ilvl w:val="0"/>
          <w:numId w:val="33"/>
        </w:numPr>
        <w:shd w:val="clear" w:color="auto" w:fill="FFFFFF"/>
        <w:spacing w:before="0" w:beforeAutospacing="0" w:after="0" w:afterAutospacing="0"/>
        <w:jc w:val="both"/>
        <w:rPr>
          <w:rFonts w:ascii="Arial" w:hAnsi="Arial" w:cs="Arial"/>
          <w:strike/>
          <w:sz w:val="20"/>
          <w:szCs w:val="20"/>
        </w:rPr>
      </w:pPr>
      <w:r w:rsidRPr="00FB4005">
        <w:rPr>
          <w:rFonts w:ascii="Arial" w:hAnsi="Arial" w:cs="Arial"/>
          <w:sz w:val="20"/>
          <w:szCs w:val="20"/>
        </w:rPr>
        <w:t xml:space="preserve">Nadzor nad izvajanjem </w:t>
      </w:r>
      <w:r w:rsidR="00F76B86">
        <w:rPr>
          <w:rFonts w:ascii="Arial" w:hAnsi="Arial" w:cs="Arial"/>
          <w:sz w:val="20"/>
          <w:szCs w:val="20"/>
        </w:rPr>
        <w:t>šestega</w:t>
      </w:r>
      <w:r w:rsidR="00F76B86" w:rsidRPr="00FB4005">
        <w:rPr>
          <w:rFonts w:ascii="Arial" w:hAnsi="Arial" w:cs="Arial"/>
          <w:sz w:val="20"/>
          <w:szCs w:val="20"/>
        </w:rPr>
        <w:t xml:space="preserve"> </w:t>
      </w:r>
      <w:r w:rsidRPr="00FB4005">
        <w:rPr>
          <w:rFonts w:ascii="Arial" w:hAnsi="Arial" w:cs="Arial"/>
          <w:sz w:val="20"/>
          <w:szCs w:val="20"/>
        </w:rPr>
        <w:t>odstavka 6. člena te uredbe opravljajo inšpektorji, pristojni za vode.</w:t>
      </w:r>
    </w:p>
    <w:bookmarkEnd w:id="28"/>
    <w:p w14:paraId="22D74633" w14:textId="77777777" w:rsidR="00FB4005" w:rsidRPr="00FB4005" w:rsidRDefault="00FB4005" w:rsidP="00227785">
      <w:pPr>
        <w:pStyle w:val="lennaslov"/>
        <w:shd w:val="clear" w:color="auto" w:fill="FFFFFF"/>
        <w:spacing w:before="0" w:beforeAutospacing="0" w:after="0" w:afterAutospacing="0"/>
        <w:rPr>
          <w:rFonts w:cs="Arial"/>
          <w:strike/>
          <w:szCs w:val="20"/>
          <w:highlight w:val="yellow"/>
        </w:rPr>
      </w:pPr>
    </w:p>
    <w:p w14:paraId="37ACCBD9" w14:textId="7A22F1CF" w:rsidR="00FB4005" w:rsidRPr="00FB4005" w:rsidRDefault="00FB4005">
      <w:pPr>
        <w:pStyle w:val="Style11"/>
        <w:widowControl/>
        <w:numPr>
          <w:ilvl w:val="0"/>
          <w:numId w:val="33"/>
        </w:numPr>
        <w:tabs>
          <w:tab w:val="left" w:pos="326"/>
        </w:tabs>
        <w:spacing w:line="240" w:lineRule="auto"/>
        <w:rPr>
          <w:rStyle w:val="FontStyle17"/>
          <w:lang w:eastAsia="sl-SI"/>
        </w:rPr>
      </w:pPr>
      <w:r w:rsidRPr="00FB4005">
        <w:rPr>
          <w:rStyle w:val="FontStyle17"/>
          <w:lang w:eastAsia="sl-SI"/>
        </w:rPr>
        <w:t>Nadzor nad izvajanjem</w:t>
      </w:r>
      <w:r w:rsidR="009B5A00">
        <w:rPr>
          <w:rStyle w:val="FontStyle17"/>
          <w:lang w:eastAsia="sl-SI"/>
        </w:rPr>
        <w:t xml:space="preserve"> </w:t>
      </w:r>
      <w:r w:rsidRPr="00FB4005">
        <w:rPr>
          <w:rStyle w:val="FontStyle17"/>
          <w:lang w:eastAsia="sl-SI"/>
        </w:rPr>
        <w:t xml:space="preserve">prvega in </w:t>
      </w:r>
      <w:r w:rsidR="001B586D">
        <w:rPr>
          <w:rStyle w:val="FontStyle17"/>
          <w:lang w:eastAsia="sl-SI"/>
        </w:rPr>
        <w:t>tretjega</w:t>
      </w:r>
      <w:r w:rsidR="001B586D" w:rsidRPr="00FB4005">
        <w:rPr>
          <w:rStyle w:val="FontStyle17"/>
          <w:lang w:eastAsia="sl-SI"/>
        </w:rPr>
        <w:t xml:space="preserve"> </w:t>
      </w:r>
      <w:r w:rsidRPr="00FB4005">
        <w:rPr>
          <w:rStyle w:val="FontStyle17"/>
          <w:lang w:eastAsia="sl-SI"/>
        </w:rPr>
        <w:t xml:space="preserve">odstavka 13. člena, </w:t>
      </w:r>
      <w:bookmarkStart w:id="29" w:name="_Hlk132192087"/>
      <w:r w:rsidRPr="00FB4005">
        <w:rPr>
          <w:rStyle w:val="FontStyle17"/>
          <w:lang w:eastAsia="sl-SI"/>
        </w:rPr>
        <w:t xml:space="preserve">prvega, </w:t>
      </w:r>
      <w:r w:rsidR="009640FB">
        <w:rPr>
          <w:rStyle w:val="FontStyle17"/>
          <w:lang w:eastAsia="sl-SI"/>
        </w:rPr>
        <w:t>drugega</w:t>
      </w:r>
      <w:r w:rsidRPr="00FB4005">
        <w:rPr>
          <w:rStyle w:val="FontStyle17"/>
          <w:lang w:eastAsia="sl-SI"/>
        </w:rPr>
        <w:t xml:space="preserve">, </w:t>
      </w:r>
      <w:r w:rsidR="009640FB">
        <w:rPr>
          <w:rStyle w:val="FontStyle17"/>
          <w:lang w:eastAsia="sl-SI"/>
        </w:rPr>
        <w:t>tretjega</w:t>
      </w:r>
      <w:r w:rsidRPr="00FB4005">
        <w:rPr>
          <w:rStyle w:val="FontStyle17"/>
          <w:lang w:eastAsia="sl-SI"/>
        </w:rPr>
        <w:t xml:space="preserve"> in </w:t>
      </w:r>
      <w:r w:rsidR="009640FB">
        <w:rPr>
          <w:rStyle w:val="FontStyle17"/>
          <w:lang w:eastAsia="sl-SI"/>
        </w:rPr>
        <w:t>petega</w:t>
      </w:r>
      <w:r w:rsidRPr="00FB4005">
        <w:rPr>
          <w:rStyle w:val="FontStyle17"/>
          <w:lang w:eastAsia="sl-SI"/>
        </w:rPr>
        <w:t xml:space="preserve"> odstavka</w:t>
      </w:r>
      <w:bookmarkEnd w:id="29"/>
      <w:r w:rsidRPr="00FB4005">
        <w:rPr>
          <w:rStyle w:val="FontStyle17"/>
          <w:lang w:eastAsia="sl-SI"/>
        </w:rPr>
        <w:t xml:space="preserve"> 14. člena, četrtega odstavka 15.</w:t>
      </w:r>
      <w:r w:rsidR="009B5A00">
        <w:rPr>
          <w:rStyle w:val="FontStyle17"/>
          <w:lang w:eastAsia="sl-SI"/>
        </w:rPr>
        <w:t> </w:t>
      </w:r>
      <w:r w:rsidRPr="00FB4005">
        <w:rPr>
          <w:rStyle w:val="FontStyle17"/>
          <w:lang w:eastAsia="sl-SI"/>
        </w:rPr>
        <w:t>člena,</w:t>
      </w:r>
      <w:r w:rsidR="009B5A00">
        <w:rPr>
          <w:rStyle w:val="FontStyle17"/>
          <w:lang w:eastAsia="sl-SI"/>
        </w:rPr>
        <w:t xml:space="preserve"> </w:t>
      </w:r>
      <w:r w:rsidRPr="00FB4005">
        <w:rPr>
          <w:rStyle w:val="FontStyle17"/>
          <w:lang w:eastAsia="sl-SI"/>
        </w:rPr>
        <w:t>prvega odstavka 20.</w:t>
      </w:r>
      <w:r w:rsidR="009B5A00">
        <w:rPr>
          <w:rStyle w:val="FontStyle17"/>
          <w:lang w:eastAsia="sl-SI"/>
        </w:rPr>
        <w:t> </w:t>
      </w:r>
      <w:r w:rsidRPr="00FB4005">
        <w:rPr>
          <w:rStyle w:val="FontStyle17"/>
          <w:lang w:eastAsia="sl-SI"/>
        </w:rPr>
        <w:t>člena</w:t>
      </w:r>
      <w:r w:rsidR="009B5A00">
        <w:rPr>
          <w:rStyle w:val="FontStyle17"/>
          <w:lang w:eastAsia="sl-SI"/>
        </w:rPr>
        <w:t xml:space="preserve"> </w:t>
      </w:r>
      <w:r w:rsidRPr="00FB4005">
        <w:rPr>
          <w:rStyle w:val="FontStyle17"/>
          <w:lang w:eastAsia="sl-SI"/>
        </w:rPr>
        <w:t>te uredbe opravljajo pomorski inšpektorji, pri čemer jih morajo o plovilih, ki ne izpolnjujejo zahtev v zvezi z oddajo odpadkov s plovil, obveščati pristaniški nadzorniki.</w:t>
      </w:r>
    </w:p>
    <w:p w14:paraId="7B151BF2" w14:textId="77777777" w:rsidR="00FB4005" w:rsidRPr="00FB4005" w:rsidRDefault="00FB4005" w:rsidP="00227785">
      <w:pPr>
        <w:pStyle w:val="lennaslov"/>
        <w:shd w:val="clear" w:color="auto" w:fill="FFFFFF"/>
        <w:spacing w:before="0" w:beforeAutospacing="0" w:after="0" w:afterAutospacing="0"/>
        <w:rPr>
          <w:rStyle w:val="FontStyle17"/>
          <w:highlight w:val="yellow"/>
        </w:rPr>
      </w:pPr>
    </w:p>
    <w:p w14:paraId="73DE0421" w14:textId="7557E6DC" w:rsidR="00FB4005" w:rsidRPr="00FB4005" w:rsidRDefault="00FB4005">
      <w:pPr>
        <w:pStyle w:val="Style11"/>
        <w:widowControl/>
        <w:numPr>
          <w:ilvl w:val="0"/>
          <w:numId w:val="33"/>
        </w:numPr>
        <w:tabs>
          <w:tab w:val="left" w:pos="326"/>
        </w:tabs>
        <w:spacing w:line="240" w:lineRule="auto"/>
        <w:rPr>
          <w:rStyle w:val="FontStyle17"/>
          <w:lang w:eastAsia="sl-SI"/>
        </w:rPr>
      </w:pPr>
      <w:r w:rsidRPr="00FB4005">
        <w:rPr>
          <w:rStyle w:val="FontStyle17"/>
          <w:lang w:eastAsia="sl-SI"/>
        </w:rPr>
        <w:t xml:space="preserve">Nadzor nad izvajanjem prve alineje </w:t>
      </w:r>
      <w:r w:rsidR="00F76B86">
        <w:rPr>
          <w:rStyle w:val="FontStyle17"/>
          <w:lang w:eastAsia="sl-SI"/>
        </w:rPr>
        <w:t>petega</w:t>
      </w:r>
      <w:r w:rsidR="00F76B86" w:rsidRPr="00FB4005">
        <w:rPr>
          <w:rStyle w:val="FontStyle17"/>
          <w:lang w:eastAsia="sl-SI"/>
        </w:rPr>
        <w:t xml:space="preserve"> </w:t>
      </w:r>
      <w:r w:rsidRPr="00FB4005">
        <w:rPr>
          <w:rStyle w:val="FontStyle17"/>
          <w:lang w:eastAsia="sl-SI"/>
        </w:rPr>
        <w:t xml:space="preserve">odstavka 6. člena te uredbe opravljajo </w:t>
      </w:r>
      <w:r w:rsidRPr="00FB4005">
        <w:rPr>
          <w:sz w:val="20"/>
          <w:szCs w:val="20"/>
        </w:rPr>
        <w:t>inšpektorji, pristojni za varstvo okolja</w:t>
      </w:r>
      <w:r w:rsidR="00281BFE">
        <w:rPr>
          <w:sz w:val="20"/>
          <w:szCs w:val="20"/>
        </w:rPr>
        <w:t>,</w:t>
      </w:r>
      <w:r w:rsidRPr="00FB4005">
        <w:rPr>
          <w:rStyle w:val="FontStyle17"/>
          <w:lang w:eastAsia="sl-SI"/>
        </w:rPr>
        <w:t xml:space="preserve"> in inšpektorji, pristojni za varno hrano, veterinarstvo in varstvo rastlin, vsak v okviru svojega delovnega področja.</w:t>
      </w:r>
    </w:p>
    <w:p w14:paraId="27515183" w14:textId="77777777" w:rsidR="00FB4005" w:rsidRPr="00FB4005" w:rsidRDefault="00FB4005" w:rsidP="00227785">
      <w:pPr>
        <w:pStyle w:val="lennaslov"/>
        <w:shd w:val="clear" w:color="auto" w:fill="FFFFFF"/>
        <w:spacing w:before="0" w:beforeAutospacing="0" w:after="0" w:afterAutospacing="0"/>
        <w:rPr>
          <w:rStyle w:val="FontStyle17"/>
          <w:highlight w:val="yellow"/>
        </w:rPr>
      </w:pPr>
    </w:p>
    <w:p w14:paraId="18FD74A3" w14:textId="77777777" w:rsidR="00FB4005" w:rsidRPr="00FB4005" w:rsidRDefault="00FB4005">
      <w:pPr>
        <w:pStyle w:val="Style11"/>
        <w:widowControl/>
        <w:numPr>
          <w:ilvl w:val="0"/>
          <w:numId w:val="33"/>
        </w:numPr>
        <w:tabs>
          <w:tab w:val="left" w:pos="326"/>
        </w:tabs>
        <w:spacing w:line="240" w:lineRule="auto"/>
        <w:rPr>
          <w:rStyle w:val="FontStyle17"/>
          <w:lang w:eastAsia="sl-SI"/>
        </w:rPr>
      </w:pPr>
      <w:r w:rsidRPr="00FB4005">
        <w:rPr>
          <w:rStyle w:val="FontStyle17"/>
          <w:lang w:eastAsia="sl-SI"/>
        </w:rPr>
        <w:t xml:space="preserve">Pomorski inšpektorji pregledajo najmanj 15 % skupnega števila posameznih plovil, ki letno vplujejo v slovenska pristanišča. Skupno število posameznih plovil, ki vplujejo v pristanišče, se izračuna kot povprečno število posameznih plovil v preteklih treh letih, kot je sporočeno v sistem </w:t>
      </w:r>
      <w:proofErr w:type="spellStart"/>
      <w:r w:rsidRPr="00FB4005">
        <w:rPr>
          <w:rStyle w:val="FontStyle17"/>
          <w:lang w:eastAsia="sl-SI"/>
        </w:rPr>
        <w:t>SafeSeaNet</w:t>
      </w:r>
      <w:proofErr w:type="spellEnd"/>
      <w:r w:rsidRPr="00FB4005">
        <w:rPr>
          <w:rStyle w:val="FontStyle17"/>
          <w:lang w:eastAsia="sl-SI"/>
        </w:rPr>
        <w:t>.</w:t>
      </w:r>
    </w:p>
    <w:p w14:paraId="4E7051CD"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45FF1557" w14:textId="66A570CB" w:rsidR="00FB4005" w:rsidRPr="00FB4005" w:rsidRDefault="00FB4005">
      <w:pPr>
        <w:numPr>
          <w:ilvl w:val="0"/>
          <w:numId w:val="33"/>
        </w:numPr>
        <w:tabs>
          <w:tab w:val="left" w:pos="326"/>
        </w:tabs>
        <w:autoSpaceDE w:val="0"/>
        <w:autoSpaceDN w:val="0"/>
        <w:adjustRightInd w:val="0"/>
        <w:spacing w:line="240" w:lineRule="auto"/>
        <w:jc w:val="both"/>
        <w:rPr>
          <w:rStyle w:val="FontStyle17"/>
          <w:lang w:eastAsia="sl-SI"/>
        </w:rPr>
      </w:pPr>
      <w:r w:rsidRPr="00FB4005">
        <w:rPr>
          <w:rStyle w:val="FontStyle17"/>
          <w:lang w:eastAsia="sl-SI"/>
        </w:rPr>
        <w:t>Pomorski inšpektorji pri izbiri plovil iz prejšnjega odstavka upoštevajo enotne pogoje za izbiro plovil za pregled, ki so določeni z Izvedbeno Uredbo Komisije (EU) 2022/90 o določitvi pravil za uporabo Direktive (EU) 2019/883 Evropskega parlamenta in Sveta glede podrobnih elementov na tveganjih temelječega mehanizma Evropske unije za ciljno usmerjanje za izbiro ladij za inšpekcijski pregled (UL L</w:t>
      </w:r>
      <w:r w:rsidRPr="00FB4005">
        <w:rPr>
          <w:rFonts w:ascii="Arial" w:hAnsi="Arial" w:cs="Arial"/>
          <w:sz w:val="20"/>
          <w:szCs w:val="20"/>
        </w:rPr>
        <w:t xml:space="preserve"> št. 15 z dne 24. 1. 2022, str. 7</w:t>
      </w:r>
      <w:r w:rsidRPr="00FB4005">
        <w:rPr>
          <w:rStyle w:val="FontStyle17"/>
          <w:lang w:eastAsia="sl-SI"/>
        </w:rPr>
        <w:t>).</w:t>
      </w:r>
    </w:p>
    <w:p w14:paraId="65E28BB6"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3F16AE8B" w14:textId="74B97096" w:rsidR="00FB4005" w:rsidRPr="00FB4005" w:rsidRDefault="00FB4005">
      <w:pPr>
        <w:numPr>
          <w:ilvl w:val="0"/>
          <w:numId w:val="33"/>
        </w:numPr>
        <w:tabs>
          <w:tab w:val="left" w:pos="326"/>
        </w:tabs>
        <w:spacing w:line="240" w:lineRule="auto"/>
        <w:rPr>
          <w:rStyle w:val="FontStyle17"/>
          <w:lang w:eastAsia="sl-SI"/>
        </w:rPr>
      </w:pPr>
      <w:r w:rsidRPr="00FB4005">
        <w:rPr>
          <w:rStyle w:val="FontStyle17"/>
          <w:lang w:eastAsia="sl-SI"/>
        </w:rPr>
        <w:t xml:space="preserve">Prejšnji odstavek </w:t>
      </w:r>
      <w:r w:rsidR="00CB6BF2">
        <w:rPr>
          <w:rStyle w:val="FontStyle17"/>
          <w:lang w:eastAsia="sl-SI"/>
        </w:rPr>
        <w:t xml:space="preserve">tega člena </w:t>
      </w:r>
      <w:r w:rsidRPr="00FB4005">
        <w:rPr>
          <w:rStyle w:val="FontStyle17"/>
          <w:lang w:eastAsia="sl-SI"/>
        </w:rPr>
        <w:t>se smiselno uporablja tudi za izbiro plovil, ki ne spadajo na področje uporabe Direktive 2002/59/ES.</w:t>
      </w:r>
    </w:p>
    <w:p w14:paraId="6432D3C6"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0CF34580" w14:textId="77777777" w:rsidR="00FB4005" w:rsidRPr="00FB4005" w:rsidRDefault="00FB4005">
      <w:pPr>
        <w:numPr>
          <w:ilvl w:val="0"/>
          <w:numId w:val="33"/>
        </w:numPr>
        <w:shd w:val="clear" w:color="auto" w:fill="FFFFFF"/>
        <w:tabs>
          <w:tab w:val="left" w:pos="326"/>
        </w:tabs>
        <w:spacing w:line="240" w:lineRule="auto"/>
        <w:jc w:val="both"/>
        <w:rPr>
          <w:rStyle w:val="FontStyle17"/>
        </w:rPr>
      </w:pPr>
      <w:r w:rsidRPr="00FB4005">
        <w:rPr>
          <w:rStyle w:val="FontStyle17"/>
          <w:lang w:eastAsia="sl-SI"/>
        </w:rPr>
        <w:t>Če pomorski inšpektor med opravljanjem inšpekcijskega nadzora ugotovi, da niso izpolnjene zahteve iz te uredbe, plovilu ne dovoli izplutja iz pristanišča, dokler plovilo ne odda odpadkov s plovil v pristaniško sprejemno zmogljivost v skladu s 14. členom te uredbe.</w:t>
      </w:r>
    </w:p>
    <w:p w14:paraId="6BBDE88F" w14:textId="22543CF3" w:rsidR="00B36E73" w:rsidRDefault="00B36E73" w:rsidP="00686B0D">
      <w:pPr>
        <w:pStyle w:val="lennaslov"/>
        <w:shd w:val="clear" w:color="auto" w:fill="FFFFFF"/>
        <w:spacing w:before="0" w:beforeAutospacing="0" w:after="0" w:afterAutospacing="0"/>
        <w:rPr>
          <w:rFonts w:ascii="Arial" w:hAnsi="Arial" w:cs="Arial"/>
          <w:sz w:val="20"/>
          <w:szCs w:val="20"/>
        </w:rPr>
      </w:pPr>
    </w:p>
    <w:p w14:paraId="14B3076D" w14:textId="77777777" w:rsidR="00686B0D" w:rsidRDefault="00686B0D" w:rsidP="00686B0D">
      <w:pPr>
        <w:pStyle w:val="lennaslov"/>
        <w:shd w:val="clear" w:color="auto" w:fill="FFFFFF"/>
        <w:spacing w:before="0" w:beforeAutospacing="0" w:after="0" w:afterAutospacing="0"/>
        <w:rPr>
          <w:rFonts w:ascii="Arial" w:hAnsi="Arial" w:cs="Arial"/>
          <w:sz w:val="20"/>
          <w:szCs w:val="20"/>
        </w:rPr>
      </w:pPr>
    </w:p>
    <w:p w14:paraId="0030C369" w14:textId="77777777" w:rsidR="00E92AB4" w:rsidRDefault="00E92AB4">
      <w:pPr>
        <w:spacing w:line="240" w:lineRule="auto"/>
        <w:rPr>
          <w:rFonts w:ascii="Arial" w:hAnsi="Arial" w:cs="Arial"/>
          <w:sz w:val="20"/>
          <w:szCs w:val="20"/>
        </w:rPr>
      </w:pPr>
      <w:r>
        <w:rPr>
          <w:rFonts w:ascii="Arial" w:hAnsi="Arial" w:cs="Arial"/>
          <w:sz w:val="20"/>
          <w:szCs w:val="20"/>
        </w:rPr>
        <w:br w:type="page"/>
      </w:r>
    </w:p>
    <w:p w14:paraId="74A5666F" w14:textId="3615DFA0" w:rsidR="00FB4005" w:rsidRPr="00FB4005" w:rsidRDefault="00FB4005" w:rsidP="00686B0D">
      <w:pPr>
        <w:spacing w:after="160" w:line="259" w:lineRule="auto"/>
        <w:jc w:val="center"/>
        <w:rPr>
          <w:rFonts w:ascii="Arial" w:hAnsi="Arial" w:cs="Arial"/>
          <w:sz w:val="20"/>
          <w:szCs w:val="20"/>
        </w:rPr>
      </w:pPr>
      <w:r w:rsidRPr="00FB4005">
        <w:rPr>
          <w:rFonts w:ascii="Arial" w:hAnsi="Arial" w:cs="Arial"/>
          <w:sz w:val="20"/>
          <w:szCs w:val="20"/>
        </w:rPr>
        <w:lastRenderedPageBreak/>
        <w:t>VII. KAZENSKE DOLOČBE</w:t>
      </w:r>
    </w:p>
    <w:p w14:paraId="08579E3F" w14:textId="77777777" w:rsidR="00FB4005" w:rsidRPr="00686B0D" w:rsidRDefault="00FB4005" w:rsidP="00F41AD9">
      <w:pPr>
        <w:pStyle w:val="lennaslov"/>
        <w:shd w:val="clear" w:color="auto" w:fill="FFFFFF"/>
        <w:spacing w:before="0" w:beforeAutospacing="0" w:after="0" w:afterAutospacing="0"/>
        <w:rPr>
          <w:rFonts w:ascii="Arial" w:hAnsi="Arial" w:cs="Arial"/>
          <w:sz w:val="20"/>
          <w:szCs w:val="20"/>
        </w:rPr>
      </w:pPr>
    </w:p>
    <w:p w14:paraId="245E9C59"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5CA0C46B"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FB4005">
        <w:rPr>
          <w:rFonts w:ascii="Arial" w:hAnsi="Arial" w:cs="Arial"/>
          <w:bCs/>
          <w:sz w:val="20"/>
          <w:szCs w:val="20"/>
        </w:rPr>
        <w:t>(prekrški)</w:t>
      </w:r>
    </w:p>
    <w:p w14:paraId="1E9C1EA8" w14:textId="5A8B6032" w:rsidR="00FB4005" w:rsidRPr="00FB4005" w:rsidRDefault="00FB4005">
      <w:pPr>
        <w:numPr>
          <w:ilvl w:val="0"/>
          <w:numId w:val="34"/>
        </w:numPr>
        <w:tabs>
          <w:tab w:val="left" w:pos="326"/>
        </w:tabs>
        <w:autoSpaceDE w:val="0"/>
        <w:autoSpaceDN w:val="0"/>
        <w:adjustRightInd w:val="0"/>
        <w:spacing w:line="240" w:lineRule="auto"/>
        <w:jc w:val="both"/>
        <w:rPr>
          <w:rFonts w:ascii="Arial" w:hAnsi="Arial" w:cs="Arial"/>
          <w:sz w:val="20"/>
          <w:szCs w:val="20"/>
        </w:rPr>
      </w:pPr>
      <w:r w:rsidRPr="00FB4005">
        <w:rPr>
          <w:rFonts w:ascii="Arial" w:hAnsi="Arial" w:cs="Arial"/>
          <w:sz w:val="20"/>
          <w:szCs w:val="20"/>
        </w:rPr>
        <w:t>Z globo od 10.000 do 40.000 eurov se za prekršek kaznuje upravljavec koprskega tovornega pristanišča, ki je pravna oseba, če:</w:t>
      </w:r>
    </w:p>
    <w:p w14:paraId="4418982F"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zadostne pristaniške sprejemne zmogljivosti v skladu s prvim odstavkom 5. člena te uredbe,</w:t>
      </w:r>
    </w:p>
    <w:p w14:paraId="7E9312A5" w14:textId="2FF64CAF"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zagotovi, da so formalnosti in praktične ureditve v zvezi z uporabo pristaniške sprejemne zmogljivosti preproste </w:t>
      </w:r>
      <w:r w:rsidR="00537DCD">
        <w:rPr>
          <w:rFonts w:ascii="Arial" w:hAnsi="Arial" w:cs="Arial"/>
          <w:sz w:val="20"/>
          <w:szCs w:val="20"/>
        </w:rPr>
        <w:t>ter</w:t>
      </w:r>
      <w:r w:rsidR="00537DCD" w:rsidRPr="00FB4005">
        <w:rPr>
          <w:rFonts w:ascii="Arial" w:hAnsi="Arial" w:cs="Arial"/>
          <w:sz w:val="20"/>
          <w:szCs w:val="20"/>
        </w:rPr>
        <w:t xml:space="preserve"> </w:t>
      </w:r>
      <w:r w:rsidRPr="00FB4005">
        <w:rPr>
          <w:rFonts w:ascii="Arial" w:hAnsi="Arial" w:cs="Arial"/>
          <w:sz w:val="20"/>
          <w:szCs w:val="20"/>
        </w:rPr>
        <w:t>jih je mogoče opraviti hitro v skladu z drugim odstavkom 5. člena te uredbe,</w:t>
      </w:r>
    </w:p>
    <w:p w14:paraId="6B3F4065"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namesti pristaniške sprejemne zmogljivosti v skladu s tretjim odstavkom 5. člena te uredbe, </w:t>
      </w:r>
    </w:p>
    <w:p w14:paraId="749657A7"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rednega usposabljanja o ravnanju z odpadki za osebje v skladu s 7. členom te uredbe,</w:t>
      </w:r>
    </w:p>
    <w:p w14:paraId="46AD9056"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predloga načrta sprejema odpadkov s plovil v skladu s prvim odstavkom 8. člena te uredbe,</w:t>
      </w:r>
    </w:p>
    <w:p w14:paraId="0B871806"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predloga spremembe načrta sprejema odpadkov s plovil v skladu z drugim odstavkom 8. člena te uredbe,</w:t>
      </w:r>
    </w:p>
    <w:p w14:paraId="58B15D6B" w14:textId="16E8AC58" w:rsidR="00FB4005" w:rsidRPr="00FB4005" w:rsidRDefault="00537DCD">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Pr>
          <w:rFonts w:ascii="Arial" w:hAnsi="Arial" w:cs="Arial"/>
          <w:sz w:val="20"/>
          <w:szCs w:val="20"/>
        </w:rPr>
        <w:t>pri</w:t>
      </w:r>
      <w:r w:rsidR="00FB4005" w:rsidRPr="00FB4005">
        <w:rPr>
          <w:rFonts w:ascii="Arial" w:hAnsi="Arial" w:cs="Arial"/>
          <w:sz w:val="20"/>
          <w:szCs w:val="20"/>
        </w:rPr>
        <w:t xml:space="preserve"> dvomu</w:t>
      </w:r>
      <w:r>
        <w:rPr>
          <w:rFonts w:ascii="Arial" w:hAnsi="Arial" w:cs="Arial"/>
          <w:sz w:val="20"/>
          <w:szCs w:val="20"/>
        </w:rPr>
        <w:t>,</w:t>
      </w:r>
      <w:r w:rsidR="00FB4005" w:rsidRPr="00FB4005">
        <w:rPr>
          <w:rFonts w:ascii="Arial" w:hAnsi="Arial" w:cs="Arial"/>
          <w:sz w:val="20"/>
          <w:szCs w:val="20"/>
        </w:rPr>
        <w:t xml:space="preserve"> ali gre za večjo spremembo v delovanju pristanišča</w:t>
      </w:r>
      <w:r>
        <w:rPr>
          <w:rFonts w:ascii="Arial" w:hAnsi="Arial" w:cs="Arial"/>
          <w:sz w:val="20"/>
          <w:szCs w:val="20"/>
        </w:rPr>
        <w:t>,</w:t>
      </w:r>
      <w:r w:rsidR="00FB4005" w:rsidRPr="00FB4005">
        <w:rPr>
          <w:rFonts w:ascii="Arial" w:hAnsi="Arial" w:cs="Arial"/>
          <w:sz w:val="20"/>
          <w:szCs w:val="20"/>
        </w:rPr>
        <w:t xml:space="preserve"> ne ravna v skladu s tretjim odstavkom 8. člena te uredbe,</w:t>
      </w:r>
    </w:p>
    <w:p w14:paraId="2759B767"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objavi osnutka predloga načrta sprejema odpadkov s plovil oziroma osnutka predloga njegove spremembe v skladu s prvim odstavkom 9. člena te uredbe,</w:t>
      </w:r>
    </w:p>
    <w:p w14:paraId="37DDA29D" w14:textId="5EEC79D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posreduje predloga novega načrta sprejema odpadkov s plovil oziroma predloga spremembe potrjenega načrta sprejema odpadkov s plovil v potrditev ministrstvu, pristojnemu za okolje</w:t>
      </w:r>
      <w:r w:rsidR="00537DCD">
        <w:rPr>
          <w:rFonts w:ascii="Arial" w:hAnsi="Arial" w:cs="Arial"/>
          <w:sz w:val="20"/>
          <w:szCs w:val="20"/>
        </w:rPr>
        <w:t>,</w:t>
      </w:r>
      <w:r w:rsidRPr="00FB4005">
        <w:rPr>
          <w:rFonts w:ascii="Arial" w:hAnsi="Arial" w:cs="Arial"/>
          <w:sz w:val="20"/>
          <w:szCs w:val="20"/>
        </w:rPr>
        <w:t xml:space="preserve"> v skladu s petim odstavkom 9. člena te uredbe,</w:t>
      </w:r>
    </w:p>
    <w:p w14:paraId="4CB443B7"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ravnanja z odpadki s plovil v skladu s prvim odstavkom 10. člena te uredbe,</w:t>
      </w:r>
    </w:p>
    <w:p w14:paraId="3A96A5C9" w14:textId="754E4E1D"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obvesti upravljavca plovila o ustrezni razpoložljivosti pristaniške sprejemne zmogljivosti in strukturi stroškov </w:t>
      </w:r>
      <w:r w:rsidR="00537DCD">
        <w:rPr>
          <w:rFonts w:ascii="Arial" w:hAnsi="Arial" w:cs="Arial"/>
          <w:sz w:val="20"/>
          <w:szCs w:val="20"/>
        </w:rPr>
        <w:t xml:space="preserve">v </w:t>
      </w:r>
      <w:r w:rsidRPr="00FB4005">
        <w:rPr>
          <w:rFonts w:ascii="Arial" w:hAnsi="Arial" w:cs="Arial"/>
          <w:sz w:val="20"/>
          <w:szCs w:val="20"/>
        </w:rPr>
        <w:t>skladu z drugim odstavkom 10. člena te uredbe,</w:t>
      </w:r>
    </w:p>
    <w:p w14:paraId="4062F5D9"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objavi javno informacij iz drugega odstavka 10. člena te uredbe v slovenskem, italijanskem in angleškem jeziku v skladu s tretjim odstavkom 10. člena te uredbe,</w:t>
      </w:r>
    </w:p>
    <w:p w14:paraId="2F7E59E7" w14:textId="7C0FA45C"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lahke dostopnosti informacij iz prejšnje alineje tudi v elektronski obliki in ne sporoči vseh sprememb Upravi za pomorstvo v skladu s četrtim odstavkom 10. člena te uredbe</w:t>
      </w:r>
      <w:r w:rsidR="00BF5190">
        <w:rPr>
          <w:rFonts w:ascii="Arial" w:hAnsi="Arial" w:cs="Arial"/>
          <w:sz w:val="20"/>
          <w:szCs w:val="20"/>
        </w:rPr>
        <w:t xml:space="preserve"> ali</w:t>
      </w:r>
    </w:p>
    <w:p w14:paraId="1D4BC51E" w14:textId="1DFC83E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predloži poročila o odpadkih s plovil za preteklo koledarsko leto v skladu z 12. členom te uredbe</w:t>
      </w:r>
      <w:r w:rsidR="00BF5190">
        <w:rPr>
          <w:rFonts w:ascii="Arial" w:hAnsi="Arial" w:cs="Arial"/>
          <w:sz w:val="20"/>
          <w:szCs w:val="20"/>
        </w:rPr>
        <w:t>.</w:t>
      </w:r>
    </w:p>
    <w:p w14:paraId="0FC59764" w14:textId="77777777" w:rsidR="00FB4005" w:rsidRPr="00FB4005" w:rsidRDefault="00FB4005" w:rsidP="00F41AD9">
      <w:pPr>
        <w:pStyle w:val="alineazaodstavkom0"/>
        <w:shd w:val="clear" w:color="auto" w:fill="FFFFFF"/>
        <w:spacing w:before="0" w:beforeAutospacing="0" w:after="0" w:afterAutospacing="0"/>
        <w:jc w:val="both"/>
        <w:rPr>
          <w:rStyle w:val="FontStyle17"/>
        </w:rPr>
      </w:pPr>
    </w:p>
    <w:p w14:paraId="2A4D9DEA" w14:textId="77286C7B" w:rsidR="00FB4005" w:rsidRPr="00FB4005" w:rsidRDefault="00FB4005">
      <w:pPr>
        <w:numPr>
          <w:ilvl w:val="0"/>
          <w:numId w:val="34"/>
        </w:numPr>
        <w:tabs>
          <w:tab w:val="left" w:pos="326"/>
        </w:tabs>
        <w:autoSpaceDE w:val="0"/>
        <w:autoSpaceDN w:val="0"/>
        <w:adjustRightInd w:val="0"/>
        <w:spacing w:line="240" w:lineRule="auto"/>
        <w:jc w:val="both"/>
        <w:rPr>
          <w:rFonts w:ascii="Arial" w:hAnsi="Arial" w:cs="Arial"/>
          <w:sz w:val="20"/>
          <w:szCs w:val="20"/>
        </w:rPr>
      </w:pPr>
      <w:r w:rsidRPr="00FB4005">
        <w:rPr>
          <w:rFonts w:ascii="Arial" w:hAnsi="Arial" w:cs="Arial"/>
          <w:sz w:val="20"/>
          <w:szCs w:val="20"/>
        </w:rPr>
        <w:t>Z globo od 10.000 do 40.000 eurov se za prekršek kaznuje upravljavec pristaniške sprejemne zmogljivosti v koprskem tovornem pristanišču, ki je pravna oseba ali samostojni podjetnik posameznik, če:</w:t>
      </w:r>
    </w:p>
    <w:p w14:paraId="7EAFD187"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namesti pristaniške sprejemne zmogljivosti v skladu s tretjim odstavkom 5. člena te uredbe, </w:t>
      </w:r>
    </w:p>
    <w:p w14:paraId="3A0618BC"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omogoča, da plovila dnevno oddajajo odpadke s plovil v pristaniško sprejemno zmogljivost v skladu s petim odstavkom 5. člena te uredbe,</w:t>
      </w:r>
    </w:p>
    <w:p w14:paraId="16EFC555" w14:textId="64D69395"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izpolni potrdila o oddaji odpadkov s plovil na obrazcu iz </w:t>
      </w:r>
      <w:r w:rsidR="00985777">
        <w:rPr>
          <w:rFonts w:ascii="Arial" w:hAnsi="Arial" w:cs="Arial"/>
          <w:sz w:val="20"/>
          <w:szCs w:val="20"/>
        </w:rPr>
        <w:t>p</w:t>
      </w:r>
      <w:r w:rsidRPr="00FB4005">
        <w:rPr>
          <w:rFonts w:ascii="Arial" w:hAnsi="Arial" w:cs="Arial"/>
          <w:sz w:val="20"/>
          <w:szCs w:val="20"/>
        </w:rPr>
        <w:t xml:space="preserve">riloge 3 Direktive 2019/883/EU in ga predloži poveljniku ladje v skladu </w:t>
      </w:r>
      <w:r w:rsidR="00F76B86">
        <w:rPr>
          <w:rFonts w:ascii="Arial" w:hAnsi="Arial" w:cs="Arial"/>
          <w:sz w:val="20"/>
          <w:szCs w:val="20"/>
        </w:rPr>
        <w:t>z drugim</w:t>
      </w:r>
      <w:r w:rsidRPr="00FB4005">
        <w:rPr>
          <w:rFonts w:ascii="Arial" w:hAnsi="Arial" w:cs="Arial"/>
          <w:sz w:val="20"/>
          <w:szCs w:val="20"/>
        </w:rPr>
        <w:t xml:space="preserve"> odstavkom 6. člena te uredbe,</w:t>
      </w:r>
    </w:p>
    <w:p w14:paraId="077209FA" w14:textId="0CA8A033"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prepusti sprejetih komunalnih odpadkov s plovil izvajalcu obvezne občinske gospodarske javne službe zbiranja komunalnih odpadkov v skladu s </w:t>
      </w:r>
      <w:r w:rsidR="00F76B86">
        <w:rPr>
          <w:rFonts w:ascii="Arial" w:hAnsi="Arial" w:cs="Arial"/>
          <w:sz w:val="20"/>
          <w:szCs w:val="20"/>
        </w:rPr>
        <w:t>četrtim</w:t>
      </w:r>
      <w:r w:rsidR="00F76B86" w:rsidRPr="00FB4005">
        <w:rPr>
          <w:rFonts w:ascii="Arial" w:hAnsi="Arial" w:cs="Arial"/>
          <w:sz w:val="20"/>
          <w:szCs w:val="20"/>
        </w:rPr>
        <w:t xml:space="preserve"> </w:t>
      </w:r>
      <w:r w:rsidRPr="00FB4005">
        <w:rPr>
          <w:rFonts w:ascii="Arial" w:hAnsi="Arial" w:cs="Arial"/>
          <w:sz w:val="20"/>
          <w:szCs w:val="20"/>
        </w:rPr>
        <w:t>odstavkom 6. člena te uredbe,</w:t>
      </w:r>
    </w:p>
    <w:p w14:paraId="3CF562DC" w14:textId="6445D8CB"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odda sprejetih </w:t>
      </w:r>
      <w:proofErr w:type="spellStart"/>
      <w:r w:rsidRPr="00FB4005">
        <w:rPr>
          <w:rFonts w:ascii="Arial" w:hAnsi="Arial" w:cs="Arial"/>
          <w:sz w:val="20"/>
          <w:szCs w:val="20"/>
        </w:rPr>
        <w:t>nekomunalnih</w:t>
      </w:r>
      <w:proofErr w:type="spellEnd"/>
      <w:r w:rsidRPr="00FB4005">
        <w:rPr>
          <w:rFonts w:ascii="Arial" w:hAnsi="Arial" w:cs="Arial"/>
          <w:sz w:val="20"/>
          <w:szCs w:val="20"/>
        </w:rPr>
        <w:t xml:space="preserve"> odpadkov s plovil v skladu s </w:t>
      </w:r>
      <w:r w:rsidR="00F76B86">
        <w:rPr>
          <w:rFonts w:ascii="Arial" w:hAnsi="Arial" w:cs="Arial"/>
          <w:sz w:val="20"/>
          <w:szCs w:val="20"/>
        </w:rPr>
        <w:t>petim</w:t>
      </w:r>
      <w:r w:rsidR="00F76B86" w:rsidRPr="00FB4005">
        <w:rPr>
          <w:rFonts w:ascii="Arial" w:hAnsi="Arial" w:cs="Arial"/>
          <w:sz w:val="20"/>
          <w:szCs w:val="20"/>
        </w:rPr>
        <w:t xml:space="preserve"> </w:t>
      </w:r>
      <w:r w:rsidRPr="00FB4005">
        <w:rPr>
          <w:rFonts w:ascii="Arial" w:hAnsi="Arial" w:cs="Arial"/>
          <w:sz w:val="20"/>
          <w:szCs w:val="20"/>
        </w:rPr>
        <w:t>odstavkom 6. člena te uredbe,</w:t>
      </w:r>
    </w:p>
    <w:p w14:paraId="2CDE5DC0" w14:textId="24EBAE9F"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prepusti sprejete komunalne odpadne vode s plovil izvajalcu obvezne občinske gospodarske javne službe odvajanja in čiščenja komunalne in padavinske odpadne vode v skladu s </w:t>
      </w:r>
      <w:r w:rsidR="00F76B86">
        <w:rPr>
          <w:rFonts w:ascii="Arial" w:hAnsi="Arial" w:cs="Arial"/>
          <w:sz w:val="20"/>
          <w:szCs w:val="20"/>
        </w:rPr>
        <w:t>šestim</w:t>
      </w:r>
      <w:r w:rsidR="00F76B86" w:rsidRPr="00FB4005">
        <w:rPr>
          <w:rFonts w:ascii="Arial" w:hAnsi="Arial" w:cs="Arial"/>
          <w:sz w:val="20"/>
          <w:szCs w:val="20"/>
        </w:rPr>
        <w:t xml:space="preserve"> </w:t>
      </w:r>
      <w:r w:rsidRPr="00FB4005">
        <w:rPr>
          <w:rFonts w:ascii="Arial" w:hAnsi="Arial" w:cs="Arial"/>
          <w:sz w:val="20"/>
          <w:szCs w:val="20"/>
        </w:rPr>
        <w:t>odstavkom 6. člena te uredbe,</w:t>
      </w:r>
    </w:p>
    <w:p w14:paraId="69BF61B2"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zagotovi rednega usposabljanja o ravnanju z odpadki za osebje v skladu s 7. členom te uredbe,</w:t>
      </w:r>
    </w:p>
    <w:p w14:paraId="6E13C66C" w14:textId="16E8A05C"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vodi evidence o odpadk</w:t>
      </w:r>
      <w:r w:rsidR="003C0E43">
        <w:rPr>
          <w:rFonts w:ascii="Arial" w:hAnsi="Arial" w:cs="Arial"/>
          <w:sz w:val="20"/>
          <w:szCs w:val="20"/>
        </w:rPr>
        <w:t>ih</w:t>
      </w:r>
      <w:r w:rsidRPr="00FB4005">
        <w:rPr>
          <w:rFonts w:ascii="Arial" w:hAnsi="Arial" w:cs="Arial"/>
          <w:sz w:val="20"/>
          <w:szCs w:val="20"/>
        </w:rPr>
        <w:t xml:space="preserve"> s plovil v skladu s tretjim odstavkom 11. člena te uredbe,</w:t>
      </w:r>
    </w:p>
    <w:p w14:paraId="07B0187F" w14:textId="20A22338"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omogoči vpogleda v evidenco </w:t>
      </w:r>
      <w:r w:rsidR="003C0E43">
        <w:rPr>
          <w:rFonts w:ascii="Arial" w:hAnsi="Arial" w:cs="Arial"/>
          <w:sz w:val="20"/>
          <w:szCs w:val="20"/>
        </w:rPr>
        <w:t xml:space="preserve">o odpadkih s plovil </w:t>
      </w:r>
      <w:r w:rsidRPr="00FB4005">
        <w:rPr>
          <w:rFonts w:ascii="Arial" w:hAnsi="Arial" w:cs="Arial"/>
          <w:sz w:val="20"/>
          <w:szCs w:val="20"/>
        </w:rPr>
        <w:t xml:space="preserve">v skladu s </w:t>
      </w:r>
      <w:r w:rsidR="005C5D19">
        <w:rPr>
          <w:rFonts w:ascii="Arial" w:hAnsi="Arial" w:cs="Arial"/>
          <w:sz w:val="20"/>
          <w:szCs w:val="20"/>
        </w:rPr>
        <w:t>petim</w:t>
      </w:r>
      <w:r w:rsidR="005C5D19" w:rsidRPr="00FB4005">
        <w:rPr>
          <w:rFonts w:ascii="Arial" w:hAnsi="Arial" w:cs="Arial"/>
          <w:sz w:val="20"/>
          <w:szCs w:val="20"/>
        </w:rPr>
        <w:t xml:space="preserve"> </w:t>
      </w:r>
      <w:r w:rsidRPr="00FB4005">
        <w:rPr>
          <w:rFonts w:ascii="Arial" w:hAnsi="Arial" w:cs="Arial"/>
          <w:sz w:val="20"/>
          <w:szCs w:val="20"/>
        </w:rPr>
        <w:t>odstavkom 11. člena te uredbe ali</w:t>
      </w:r>
    </w:p>
    <w:p w14:paraId="09A86BF9" w14:textId="755CAC1B"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izpolni obrazca iz </w:t>
      </w:r>
      <w:r w:rsidR="00985777">
        <w:rPr>
          <w:rFonts w:ascii="Arial" w:hAnsi="Arial" w:cs="Arial"/>
          <w:sz w:val="20"/>
          <w:szCs w:val="20"/>
        </w:rPr>
        <w:t>p</w:t>
      </w:r>
      <w:r w:rsidRPr="00FB4005">
        <w:rPr>
          <w:rFonts w:ascii="Arial" w:hAnsi="Arial" w:cs="Arial"/>
          <w:sz w:val="20"/>
          <w:szCs w:val="20"/>
        </w:rPr>
        <w:t xml:space="preserve">riloge 3 Direktive 2019/883/EU in poveljniku plovila ne izda potrdila o oddaji odpadkov s plovil v skladu </w:t>
      </w:r>
      <w:r w:rsidR="00B67F8D">
        <w:rPr>
          <w:rFonts w:ascii="Arial" w:hAnsi="Arial" w:cs="Arial"/>
          <w:sz w:val="20"/>
          <w:szCs w:val="20"/>
        </w:rPr>
        <w:t>s prvim</w:t>
      </w:r>
      <w:r w:rsidRPr="00FB4005">
        <w:rPr>
          <w:rFonts w:ascii="Arial" w:hAnsi="Arial" w:cs="Arial"/>
          <w:sz w:val="20"/>
          <w:szCs w:val="20"/>
        </w:rPr>
        <w:t xml:space="preserve"> odstavkom </w:t>
      </w:r>
      <w:r w:rsidR="00B67F8D">
        <w:rPr>
          <w:rFonts w:ascii="Arial" w:hAnsi="Arial" w:cs="Arial"/>
          <w:sz w:val="20"/>
          <w:szCs w:val="20"/>
        </w:rPr>
        <w:t>6</w:t>
      </w:r>
      <w:r w:rsidRPr="00FB4005">
        <w:rPr>
          <w:rFonts w:ascii="Arial" w:hAnsi="Arial" w:cs="Arial"/>
          <w:sz w:val="20"/>
          <w:szCs w:val="20"/>
        </w:rPr>
        <w:t>. člena te uredbe.</w:t>
      </w:r>
    </w:p>
    <w:p w14:paraId="1D42ECE7"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2B870B4C" w14:textId="5AD18357" w:rsidR="00FB4005" w:rsidRPr="00284987" w:rsidRDefault="00FB4005">
      <w:pPr>
        <w:numPr>
          <w:ilvl w:val="0"/>
          <w:numId w:val="34"/>
        </w:numPr>
        <w:tabs>
          <w:tab w:val="left" w:pos="326"/>
        </w:tabs>
        <w:autoSpaceDE w:val="0"/>
        <w:autoSpaceDN w:val="0"/>
        <w:adjustRightInd w:val="0"/>
        <w:spacing w:line="240" w:lineRule="auto"/>
        <w:jc w:val="both"/>
        <w:rPr>
          <w:rFonts w:ascii="Arial" w:hAnsi="Arial" w:cs="Arial"/>
          <w:sz w:val="20"/>
          <w:szCs w:val="20"/>
        </w:rPr>
      </w:pPr>
      <w:r w:rsidRPr="00284987">
        <w:rPr>
          <w:rFonts w:ascii="Arial" w:hAnsi="Arial" w:cs="Arial"/>
          <w:sz w:val="20"/>
          <w:szCs w:val="20"/>
        </w:rPr>
        <w:lastRenderedPageBreak/>
        <w:t xml:space="preserve">Z globo od 3.500 do </w:t>
      </w:r>
      <w:r w:rsidR="00321AF8">
        <w:rPr>
          <w:rFonts w:ascii="Arial" w:hAnsi="Arial" w:cs="Arial"/>
          <w:sz w:val="20"/>
          <w:szCs w:val="20"/>
        </w:rPr>
        <w:t>1</w:t>
      </w:r>
      <w:r w:rsidR="009C0DA4" w:rsidRPr="00284987">
        <w:rPr>
          <w:rFonts w:ascii="Arial" w:hAnsi="Arial" w:cs="Arial"/>
          <w:sz w:val="20"/>
          <w:szCs w:val="20"/>
        </w:rPr>
        <w:t>0</w:t>
      </w:r>
      <w:r w:rsidRPr="00284987">
        <w:rPr>
          <w:rFonts w:ascii="Arial" w:hAnsi="Arial" w:cs="Arial"/>
          <w:sz w:val="20"/>
          <w:szCs w:val="20"/>
        </w:rPr>
        <w:t>.000 eurov se za prekršek kaznuje upravljavec plovila ali agent, ki je pravna oseba ali samostojni podjetnik posameznik, če:</w:t>
      </w:r>
    </w:p>
    <w:p w14:paraId="76C930FB" w14:textId="77777777" w:rsidR="00FB4005" w:rsidRPr="00284987"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284987">
        <w:rPr>
          <w:rFonts w:ascii="Arial" w:hAnsi="Arial" w:cs="Arial"/>
          <w:sz w:val="20"/>
          <w:szCs w:val="20"/>
        </w:rPr>
        <w:t>ne izpolni predhodnega obvestila v skladu s prvim odstavkom 13. člena te uredbe,</w:t>
      </w:r>
    </w:p>
    <w:p w14:paraId="1F690D3D" w14:textId="62A139C9" w:rsidR="00FB4005" w:rsidRPr="00284987"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284987">
        <w:rPr>
          <w:rFonts w:ascii="Arial" w:hAnsi="Arial" w:cs="Arial"/>
          <w:sz w:val="20"/>
          <w:szCs w:val="20"/>
        </w:rPr>
        <w:t xml:space="preserve">ne hrani podatkov iz predhodnega obvestila v skladu s </w:t>
      </w:r>
      <w:r w:rsidR="001B586D" w:rsidRPr="00284987">
        <w:rPr>
          <w:rFonts w:ascii="Arial" w:hAnsi="Arial" w:cs="Arial"/>
          <w:sz w:val="20"/>
          <w:szCs w:val="20"/>
        </w:rPr>
        <w:t xml:space="preserve">tretjim </w:t>
      </w:r>
      <w:r w:rsidRPr="00284987">
        <w:rPr>
          <w:rFonts w:ascii="Arial" w:hAnsi="Arial" w:cs="Arial"/>
          <w:sz w:val="20"/>
          <w:szCs w:val="20"/>
        </w:rPr>
        <w:t>odstavkom 13. člena te uredbe</w:t>
      </w:r>
      <w:r w:rsidR="00B36E73" w:rsidRPr="00284987">
        <w:rPr>
          <w:rFonts w:ascii="Arial" w:hAnsi="Arial" w:cs="Arial"/>
          <w:sz w:val="20"/>
          <w:szCs w:val="20"/>
        </w:rPr>
        <w:t>,</w:t>
      </w:r>
    </w:p>
    <w:p w14:paraId="1C2DA0F9"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ne odda odpadkov s plovil v pristaniško sprejemno zmogljivost v skladu s prvim odstavkom 14. člena te uredbe,</w:t>
      </w:r>
    </w:p>
    <w:p w14:paraId="1D8532B2" w14:textId="42E1013D"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sporoči podatkov iz potrdila o oddaji odpadkov v skladu </w:t>
      </w:r>
      <w:r w:rsidR="009640FB">
        <w:rPr>
          <w:rFonts w:ascii="Arial" w:hAnsi="Arial" w:cs="Arial"/>
          <w:sz w:val="20"/>
          <w:szCs w:val="20"/>
        </w:rPr>
        <w:t>z</w:t>
      </w:r>
      <w:r w:rsidRPr="00FB4005">
        <w:rPr>
          <w:rFonts w:ascii="Arial" w:hAnsi="Arial" w:cs="Arial"/>
          <w:sz w:val="20"/>
          <w:szCs w:val="20"/>
        </w:rPr>
        <w:t xml:space="preserve"> </w:t>
      </w:r>
      <w:r w:rsidR="009640FB">
        <w:rPr>
          <w:rFonts w:ascii="Arial" w:hAnsi="Arial" w:cs="Arial"/>
          <w:sz w:val="20"/>
          <w:szCs w:val="20"/>
        </w:rPr>
        <w:t>drugim</w:t>
      </w:r>
      <w:r w:rsidRPr="00FB4005">
        <w:rPr>
          <w:rFonts w:ascii="Arial" w:hAnsi="Arial" w:cs="Arial"/>
          <w:sz w:val="20"/>
          <w:szCs w:val="20"/>
        </w:rPr>
        <w:t xml:space="preserve"> odstavkom 14. člena te uredbe,</w:t>
      </w:r>
    </w:p>
    <w:p w14:paraId="19F6A006" w14:textId="76563CBF"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hrani potrdil o oddaji odpadkov v skladu s </w:t>
      </w:r>
      <w:r w:rsidR="009640FB">
        <w:rPr>
          <w:rFonts w:ascii="Arial" w:hAnsi="Arial" w:cs="Arial"/>
          <w:sz w:val="20"/>
          <w:szCs w:val="20"/>
        </w:rPr>
        <w:t>tretjim</w:t>
      </w:r>
      <w:r w:rsidRPr="00FB4005">
        <w:rPr>
          <w:rFonts w:ascii="Arial" w:hAnsi="Arial" w:cs="Arial"/>
          <w:sz w:val="20"/>
          <w:szCs w:val="20"/>
        </w:rPr>
        <w:t xml:space="preserve"> odstavkom 14. člena te uredbe,</w:t>
      </w:r>
    </w:p>
    <w:p w14:paraId="2565B2FD" w14:textId="33AC2A93"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odda vseh odpadkov v pristaniško sprejemno zmogljivost pred izplutjem v skladu s </w:t>
      </w:r>
      <w:r w:rsidR="009640FB">
        <w:rPr>
          <w:rFonts w:ascii="Arial" w:hAnsi="Arial" w:cs="Arial"/>
          <w:sz w:val="20"/>
          <w:szCs w:val="20"/>
        </w:rPr>
        <w:t>petim</w:t>
      </w:r>
      <w:r w:rsidRPr="00FB4005">
        <w:rPr>
          <w:rFonts w:ascii="Arial" w:hAnsi="Arial" w:cs="Arial"/>
          <w:sz w:val="20"/>
          <w:szCs w:val="20"/>
        </w:rPr>
        <w:t xml:space="preserve"> odstavkom 14. člena te uredbe,</w:t>
      </w:r>
    </w:p>
    <w:p w14:paraId="49905F36" w14:textId="7777777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izpluje v naslednje pristanišče postanka v nasprotju s četrtim odstavkom 15. člena te uredbe ali </w:t>
      </w:r>
    </w:p>
    <w:p w14:paraId="42A18983" w14:textId="32A87533"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FB4005">
        <w:rPr>
          <w:rFonts w:ascii="Arial" w:hAnsi="Arial" w:cs="Arial"/>
          <w:sz w:val="20"/>
          <w:szCs w:val="20"/>
        </w:rPr>
        <w:t xml:space="preserve">ne obvesti Uprave za pomorstvo, o </w:t>
      </w:r>
      <w:proofErr w:type="spellStart"/>
      <w:r w:rsidRPr="00FB4005">
        <w:rPr>
          <w:rFonts w:ascii="Arial" w:hAnsi="Arial" w:cs="Arial"/>
          <w:sz w:val="20"/>
          <w:szCs w:val="20"/>
        </w:rPr>
        <w:t>nezagotovljenih</w:t>
      </w:r>
      <w:proofErr w:type="spellEnd"/>
      <w:r w:rsidRPr="00FB4005">
        <w:rPr>
          <w:rFonts w:ascii="Arial" w:hAnsi="Arial" w:cs="Arial"/>
          <w:sz w:val="20"/>
          <w:szCs w:val="20"/>
        </w:rPr>
        <w:t xml:space="preserve"> ustreznih pristaniških sprejemnih zmogljivostih </w:t>
      </w:r>
      <w:r w:rsidR="003C0E43">
        <w:rPr>
          <w:rFonts w:ascii="Arial" w:hAnsi="Arial" w:cs="Arial"/>
          <w:sz w:val="20"/>
          <w:szCs w:val="20"/>
        </w:rPr>
        <w:t>zunaj</w:t>
      </w:r>
      <w:r w:rsidR="003C0E43" w:rsidRPr="00FB4005">
        <w:rPr>
          <w:rFonts w:ascii="Arial" w:hAnsi="Arial" w:cs="Arial"/>
          <w:sz w:val="20"/>
          <w:szCs w:val="20"/>
        </w:rPr>
        <w:t xml:space="preserve"> </w:t>
      </w:r>
      <w:r w:rsidRPr="00FB4005">
        <w:rPr>
          <w:rFonts w:ascii="Arial" w:hAnsi="Arial" w:cs="Arial"/>
          <w:sz w:val="20"/>
          <w:szCs w:val="20"/>
        </w:rPr>
        <w:t>območja Republike Slovenije v skladu s prvim odstavkom 20. člena te uredbe.</w:t>
      </w:r>
    </w:p>
    <w:p w14:paraId="4A2539D6" w14:textId="77777777" w:rsidR="00FB4005" w:rsidRPr="00FB4005" w:rsidRDefault="00FB4005" w:rsidP="00F41AD9">
      <w:pPr>
        <w:pStyle w:val="alineazaodstavkom0"/>
        <w:shd w:val="clear" w:color="auto" w:fill="FFFFFF"/>
        <w:spacing w:before="0" w:beforeAutospacing="0" w:after="0" w:afterAutospacing="0"/>
        <w:jc w:val="both"/>
        <w:rPr>
          <w:rFonts w:ascii="Arial" w:hAnsi="Arial" w:cs="Arial"/>
          <w:sz w:val="20"/>
          <w:szCs w:val="20"/>
        </w:rPr>
      </w:pPr>
    </w:p>
    <w:p w14:paraId="11289904" w14:textId="0AE3092F" w:rsidR="00FB4005" w:rsidRPr="00E92AB4" w:rsidRDefault="00FB4005">
      <w:pPr>
        <w:numPr>
          <w:ilvl w:val="0"/>
          <w:numId w:val="34"/>
        </w:numPr>
        <w:tabs>
          <w:tab w:val="left" w:pos="326"/>
        </w:tabs>
        <w:autoSpaceDE w:val="0"/>
        <w:autoSpaceDN w:val="0"/>
        <w:adjustRightInd w:val="0"/>
        <w:spacing w:line="240" w:lineRule="auto"/>
        <w:jc w:val="both"/>
        <w:rPr>
          <w:rFonts w:ascii="Arial" w:hAnsi="Arial" w:cs="Arial"/>
          <w:sz w:val="20"/>
          <w:szCs w:val="20"/>
        </w:rPr>
      </w:pPr>
      <w:r w:rsidRPr="00FB4005">
        <w:rPr>
          <w:rFonts w:ascii="Arial" w:hAnsi="Arial" w:cs="Arial"/>
          <w:sz w:val="20"/>
          <w:szCs w:val="20"/>
        </w:rPr>
        <w:t xml:space="preserve">Z globo od 1.200 do 4.100 eurov se za prekršek iz prvega, drugega ali tretjega odstavka tega člena kaznuje tudi odgovorna oseba upravljavca pristanišča iz prvega odstavka </w:t>
      </w:r>
      <w:r w:rsidRPr="00E92AB4">
        <w:rPr>
          <w:rFonts w:ascii="Arial" w:hAnsi="Arial" w:cs="Arial"/>
          <w:sz w:val="20"/>
          <w:szCs w:val="20"/>
        </w:rPr>
        <w:t xml:space="preserve">tega člena, upravljavca pristaniške sprejemne </w:t>
      </w:r>
      <w:r w:rsidRPr="009877CE">
        <w:rPr>
          <w:rFonts w:ascii="Arial" w:hAnsi="Arial" w:cs="Arial"/>
          <w:sz w:val="20"/>
          <w:szCs w:val="20"/>
        </w:rPr>
        <w:t xml:space="preserve">zmogljivosti iz drugega </w:t>
      </w:r>
      <w:r w:rsidR="00DF71D5" w:rsidRPr="009877CE">
        <w:rPr>
          <w:rFonts w:ascii="Arial" w:hAnsi="Arial" w:cs="Arial"/>
          <w:sz w:val="20"/>
          <w:szCs w:val="20"/>
        </w:rPr>
        <w:t>odstavka</w:t>
      </w:r>
      <w:r w:rsidR="00DF71D5">
        <w:rPr>
          <w:rFonts w:ascii="Arial" w:hAnsi="Arial" w:cs="Arial"/>
          <w:sz w:val="20"/>
          <w:szCs w:val="20"/>
        </w:rPr>
        <w:t xml:space="preserve"> tega člena ali </w:t>
      </w:r>
      <w:r w:rsidR="00DF71D5" w:rsidRPr="00284987">
        <w:rPr>
          <w:rFonts w:ascii="Arial" w:hAnsi="Arial" w:cs="Arial"/>
          <w:sz w:val="20"/>
          <w:szCs w:val="20"/>
        </w:rPr>
        <w:t>upravljavc</w:t>
      </w:r>
      <w:r w:rsidR="00DF71D5">
        <w:rPr>
          <w:rFonts w:ascii="Arial" w:hAnsi="Arial" w:cs="Arial"/>
          <w:sz w:val="20"/>
          <w:szCs w:val="20"/>
        </w:rPr>
        <w:t>a</w:t>
      </w:r>
      <w:r w:rsidR="00DF71D5" w:rsidRPr="00284987">
        <w:rPr>
          <w:rFonts w:ascii="Arial" w:hAnsi="Arial" w:cs="Arial"/>
          <w:sz w:val="20"/>
          <w:szCs w:val="20"/>
        </w:rPr>
        <w:t xml:space="preserve"> plovila </w:t>
      </w:r>
      <w:r w:rsidR="00977B2E">
        <w:rPr>
          <w:rFonts w:ascii="Arial" w:hAnsi="Arial" w:cs="Arial"/>
          <w:sz w:val="20"/>
          <w:szCs w:val="20"/>
        </w:rPr>
        <w:t>oziroma</w:t>
      </w:r>
      <w:r w:rsidR="00DF71D5" w:rsidRPr="00284987">
        <w:rPr>
          <w:rFonts w:ascii="Arial" w:hAnsi="Arial" w:cs="Arial"/>
          <w:sz w:val="20"/>
          <w:szCs w:val="20"/>
        </w:rPr>
        <w:t xml:space="preserve"> agent</w:t>
      </w:r>
      <w:r w:rsidR="00DF71D5">
        <w:rPr>
          <w:rFonts w:ascii="Arial" w:hAnsi="Arial" w:cs="Arial"/>
          <w:sz w:val="20"/>
          <w:szCs w:val="20"/>
        </w:rPr>
        <w:t>a iz</w:t>
      </w:r>
      <w:r w:rsidR="00977B2E">
        <w:rPr>
          <w:rFonts w:ascii="Arial" w:hAnsi="Arial" w:cs="Arial"/>
          <w:sz w:val="20"/>
          <w:szCs w:val="20"/>
        </w:rPr>
        <w:t xml:space="preserve"> tretjega odstavka</w:t>
      </w:r>
      <w:r w:rsidR="00DF71D5">
        <w:rPr>
          <w:rFonts w:ascii="Arial" w:hAnsi="Arial" w:cs="Arial"/>
          <w:sz w:val="20"/>
          <w:szCs w:val="20"/>
        </w:rPr>
        <w:t xml:space="preserve"> </w:t>
      </w:r>
      <w:r w:rsidRPr="00E92AB4">
        <w:rPr>
          <w:rFonts w:ascii="Arial" w:hAnsi="Arial" w:cs="Arial"/>
          <w:sz w:val="20"/>
          <w:szCs w:val="20"/>
        </w:rPr>
        <w:t>tega člena.</w:t>
      </w:r>
    </w:p>
    <w:p w14:paraId="5D82F2DC" w14:textId="77777777" w:rsidR="00FB4005" w:rsidRPr="00FB4005" w:rsidRDefault="00FB4005" w:rsidP="00F41AD9">
      <w:pPr>
        <w:pStyle w:val="alineazaodstavkom0"/>
        <w:shd w:val="clear" w:color="auto" w:fill="FFFFFF"/>
        <w:spacing w:before="0" w:beforeAutospacing="0" w:after="0" w:afterAutospacing="0"/>
        <w:jc w:val="both"/>
        <w:rPr>
          <w:rFonts w:ascii="Arial" w:hAnsi="Arial" w:cs="Arial"/>
          <w:sz w:val="20"/>
          <w:szCs w:val="20"/>
        </w:rPr>
      </w:pPr>
    </w:p>
    <w:p w14:paraId="73202207" w14:textId="77777777" w:rsidR="00504C4D" w:rsidRDefault="00504C4D" w:rsidP="00CE26FC">
      <w:pPr>
        <w:spacing w:after="160" w:line="259" w:lineRule="auto"/>
        <w:rPr>
          <w:rFonts w:ascii="Arial" w:hAnsi="Arial" w:cs="Arial"/>
          <w:sz w:val="20"/>
          <w:szCs w:val="20"/>
        </w:rPr>
      </w:pPr>
    </w:p>
    <w:p w14:paraId="7FD3A58B" w14:textId="367A04E0" w:rsidR="00FB4005" w:rsidRPr="00FB4005" w:rsidRDefault="00FB4005" w:rsidP="00CE26FC">
      <w:pPr>
        <w:spacing w:after="160" w:line="259" w:lineRule="auto"/>
        <w:jc w:val="center"/>
        <w:rPr>
          <w:rFonts w:ascii="Arial" w:hAnsi="Arial" w:cs="Arial"/>
          <w:sz w:val="20"/>
          <w:szCs w:val="20"/>
        </w:rPr>
      </w:pPr>
      <w:r w:rsidRPr="00FB4005">
        <w:rPr>
          <w:rFonts w:ascii="Arial" w:hAnsi="Arial" w:cs="Arial"/>
          <w:sz w:val="20"/>
          <w:szCs w:val="20"/>
        </w:rPr>
        <w:t>VIII. PREHODNE IN KONČN</w:t>
      </w:r>
      <w:r w:rsidR="00CB6BF2">
        <w:rPr>
          <w:rFonts w:ascii="Arial" w:hAnsi="Arial" w:cs="Arial"/>
          <w:sz w:val="20"/>
          <w:szCs w:val="20"/>
        </w:rPr>
        <w:t>E</w:t>
      </w:r>
      <w:r w:rsidRPr="00FB4005">
        <w:rPr>
          <w:rFonts w:ascii="Arial" w:hAnsi="Arial" w:cs="Arial"/>
          <w:sz w:val="20"/>
          <w:szCs w:val="20"/>
        </w:rPr>
        <w:t xml:space="preserve"> DOLOČB</w:t>
      </w:r>
      <w:r w:rsidR="00CB6BF2">
        <w:rPr>
          <w:rFonts w:ascii="Arial" w:hAnsi="Arial" w:cs="Arial"/>
          <w:sz w:val="20"/>
          <w:szCs w:val="20"/>
        </w:rPr>
        <w:t>E</w:t>
      </w:r>
    </w:p>
    <w:p w14:paraId="7582B6EF" w14:textId="77777777" w:rsidR="00FB4005" w:rsidRPr="00FB4005" w:rsidRDefault="00FB4005" w:rsidP="00F41AD9">
      <w:pPr>
        <w:pStyle w:val="lennaslov"/>
        <w:shd w:val="clear" w:color="auto" w:fill="FFFFFF"/>
        <w:spacing w:before="0" w:beforeAutospacing="0" w:after="0" w:afterAutospacing="0"/>
        <w:rPr>
          <w:rStyle w:val="FontStyle17"/>
        </w:rPr>
      </w:pPr>
    </w:p>
    <w:p w14:paraId="32B0EF54" w14:textId="77777777" w:rsidR="00FB4005" w:rsidRPr="00FB4005" w:rsidRDefault="00FB4005">
      <w:pPr>
        <w:pStyle w:val="len"/>
        <w:numPr>
          <w:ilvl w:val="0"/>
          <w:numId w:val="15"/>
        </w:numPr>
        <w:shd w:val="clear" w:color="auto" w:fill="FFFFFF"/>
        <w:spacing w:before="0" w:beforeAutospacing="0" w:after="0" w:afterAutospacing="0"/>
        <w:ind w:left="0" w:firstLine="0"/>
        <w:jc w:val="center"/>
        <w:rPr>
          <w:rStyle w:val="FontStyle17"/>
        </w:rPr>
      </w:pPr>
      <w:r w:rsidRPr="00FB4005">
        <w:rPr>
          <w:rStyle w:val="FontStyle17"/>
        </w:rPr>
        <w:t>člen</w:t>
      </w:r>
    </w:p>
    <w:p w14:paraId="48DA30C6" w14:textId="77777777" w:rsidR="00FB4005" w:rsidRPr="00FB4005" w:rsidRDefault="00FB4005" w:rsidP="00692733">
      <w:pPr>
        <w:pStyle w:val="len"/>
        <w:shd w:val="clear" w:color="auto" w:fill="FFFFFF"/>
        <w:spacing w:before="0" w:beforeAutospacing="0" w:after="120" w:afterAutospacing="0"/>
        <w:jc w:val="center"/>
        <w:rPr>
          <w:rFonts w:ascii="Arial" w:hAnsi="Arial" w:cs="Arial"/>
          <w:sz w:val="20"/>
          <w:szCs w:val="20"/>
        </w:rPr>
      </w:pPr>
      <w:r w:rsidRPr="00692733">
        <w:rPr>
          <w:rFonts w:ascii="Arial" w:hAnsi="Arial" w:cs="Arial"/>
          <w:bCs/>
          <w:sz w:val="20"/>
          <w:szCs w:val="20"/>
        </w:rPr>
        <w:t>(veljavnost načrtov sprejema odpadkov s plovil)</w:t>
      </w:r>
    </w:p>
    <w:p w14:paraId="758DEBCD" w14:textId="6C4FE608" w:rsidR="00FB4005" w:rsidRPr="00FB4005" w:rsidRDefault="00FB4005" w:rsidP="00CB6BF2">
      <w:pPr>
        <w:pStyle w:val="odstavek"/>
        <w:numPr>
          <w:ilvl w:val="0"/>
          <w:numId w:val="35"/>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Upravljavec pristanišča mora načrt sprejema odpadkov s plovil, ki je bil izdelan in potrjen pred začetkom veljavnosti te uredbe uskladiti z določbami te uredbe naj</w:t>
      </w:r>
      <w:r w:rsidR="00685527">
        <w:rPr>
          <w:rFonts w:ascii="Arial" w:hAnsi="Arial" w:cs="Arial"/>
          <w:sz w:val="20"/>
          <w:szCs w:val="20"/>
        </w:rPr>
        <w:t>poz</w:t>
      </w:r>
      <w:r w:rsidRPr="00FB4005">
        <w:rPr>
          <w:rFonts w:ascii="Arial" w:hAnsi="Arial" w:cs="Arial"/>
          <w:sz w:val="20"/>
          <w:szCs w:val="20"/>
        </w:rPr>
        <w:t>neje v šestih mesecih od njene uveljavitve</w:t>
      </w:r>
      <w:r w:rsidR="00504C4D">
        <w:rPr>
          <w:rFonts w:ascii="Arial" w:hAnsi="Arial" w:cs="Arial"/>
          <w:sz w:val="20"/>
          <w:szCs w:val="20"/>
        </w:rPr>
        <w:t>.</w:t>
      </w:r>
    </w:p>
    <w:p w14:paraId="609C0970" w14:textId="77777777" w:rsidR="00FB4005" w:rsidRPr="00FB4005" w:rsidRDefault="00FB4005" w:rsidP="00F41AD9">
      <w:pPr>
        <w:pStyle w:val="lennaslov"/>
        <w:shd w:val="clear" w:color="auto" w:fill="FFFFFF"/>
        <w:spacing w:before="0" w:beforeAutospacing="0" w:after="0" w:afterAutospacing="0"/>
        <w:jc w:val="both"/>
        <w:rPr>
          <w:rFonts w:ascii="Arial" w:hAnsi="Arial" w:cs="Arial"/>
          <w:sz w:val="20"/>
          <w:szCs w:val="20"/>
        </w:rPr>
      </w:pPr>
    </w:p>
    <w:p w14:paraId="5D22F22A" w14:textId="4C42631A" w:rsidR="00FB4005" w:rsidRPr="00FB4005" w:rsidRDefault="00FB4005" w:rsidP="00CB6BF2">
      <w:pPr>
        <w:pStyle w:val="odstavek"/>
        <w:numPr>
          <w:ilvl w:val="0"/>
          <w:numId w:val="35"/>
        </w:numPr>
        <w:shd w:val="clear" w:color="auto" w:fill="FFFFFF"/>
        <w:spacing w:before="0" w:beforeAutospacing="0" w:after="0" w:afterAutospacing="0"/>
        <w:rPr>
          <w:rFonts w:ascii="Arial" w:hAnsi="Arial" w:cs="Arial"/>
          <w:sz w:val="20"/>
          <w:szCs w:val="20"/>
        </w:rPr>
      </w:pPr>
      <w:r w:rsidRPr="00FB4005">
        <w:rPr>
          <w:rFonts w:ascii="Arial" w:hAnsi="Arial" w:cs="Arial"/>
          <w:sz w:val="20"/>
          <w:szCs w:val="20"/>
        </w:rPr>
        <w:t>Načrti</w:t>
      </w:r>
      <w:r w:rsidR="00686DD3">
        <w:rPr>
          <w:rFonts w:ascii="Arial" w:hAnsi="Arial" w:cs="Arial"/>
          <w:sz w:val="20"/>
          <w:szCs w:val="20"/>
        </w:rPr>
        <w:t xml:space="preserve"> prevzema odpadkov s plovil</w:t>
      </w:r>
      <w:r w:rsidR="008B4C2C">
        <w:rPr>
          <w:rFonts w:ascii="Arial" w:hAnsi="Arial" w:cs="Arial"/>
          <w:sz w:val="20"/>
          <w:szCs w:val="20"/>
        </w:rPr>
        <w:t>, potrjen</w:t>
      </w:r>
      <w:r w:rsidR="00685527">
        <w:rPr>
          <w:rFonts w:ascii="Arial" w:hAnsi="Arial" w:cs="Arial"/>
          <w:sz w:val="20"/>
          <w:szCs w:val="20"/>
        </w:rPr>
        <w:t>i</w:t>
      </w:r>
      <w:r w:rsidR="00CE26FC">
        <w:rPr>
          <w:rFonts w:ascii="Arial" w:hAnsi="Arial" w:cs="Arial"/>
          <w:sz w:val="20"/>
          <w:szCs w:val="20"/>
        </w:rPr>
        <w:t xml:space="preserve"> </w:t>
      </w:r>
      <w:r w:rsidR="008B4C2C">
        <w:rPr>
          <w:rFonts w:ascii="Arial" w:hAnsi="Arial" w:cs="Arial"/>
          <w:sz w:val="20"/>
          <w:szCs w:val="20"/>
        </w:rPr>
        <w:t xml:space="preserve">na podlagi </w:t>
      </w:r>
      <w:r w:rsidR="004A076D">
        <w:rPr>
          <w:rFonts w:ascii="Arial" w:hAnsi="Arial" w:cs="Arial"/>
          <w:sz w:val="20"/>
          <w:szCs w:val="20"/>
        </w:rPr>
        <w:t>tretjega odstavka 7.</w:t>
      </w:r>
      <w:r w:rsidR="008B4C2C">
        <w:rPr>
          <w:rFonts w:ascii="Arial" w:hAnsi="Arial" w:cs="Arial"/>
          <w:sz w:val="20"/>
          <w:szCs w:val="20"/>
        </w:rPr>
        <w:t xml:space="preserve"> člen</w:t>
      </w:r>
      <w:r w:rsidR="004A076D">
        <w:rPr>
          <w:rFonts w:ascii="Arial" w:hAnsi="Arial" w:cs="Arial"/>
          <w:sz w:val="20"/>
          <w:szCs w:val="20"/>
        </w:rPr>
        <w:t>a</w:t>
      </w:r>
      <w:r w:rsidR="008B4C2C">
        <w:rPr>
          <w:rFonts w:ascii="Arial" w:hAnsi="Arial" w:cs="Arial"/>
          <w:sz w:val="20"/>
          <w:szCs w:val="20"/>
        </w:rPr>
        <w:t xml:space="preserve"> Uredbe </w:t>
      </w:r>
      <w:r w:rsidR="004A076D">
        <w:rPr>
          <w:rFonts w:ascii="Arial" w:hAnsi="Arial" w:cs="Arial"/>
          <w:sz w:val="20"/>
          <w:szCs w:val="20"/>
        </w:rPr>
        <w:t xml:space="preserve">o </w:t>
      </w:r>
      <w:r w:rsidR="004A076D" w:rsidRPr="004A076D">
        <w:rPr>
          <w:rFonts w:ascii="Arial" w:hAnsi="Arial" w:cs="Arial"/>
          <w:sz w:val="20"/>
          <w:szCs w:val="20"/>
        </w:rPr>
        <w:t>pristaniških zmogljivostih za prevzem ladijskih odpadkov in ostankov tovora (Uradni list RS, št.</w:t>
      </w:r>
      <w:r w:rsidR="00CE26FC">
        <w:rPr>
          <w:rFonts w:ascii="Arial" w:hAnsi="Arial" w:cs="Arial"/>
          <w:sz w:val="20"/>
          <w:szCs w:val="20"/>
        </w:rPr>
        <w:t> </w:t>
      </w:r>
      <w:r w:rsidR="004A076D" w:rsidRPr="004A076D">
        <w:rPr>
          <w:rFonts w:ascii="Arial" w:hAnsi="Arial" w:cs="Arial"/>
          <w:sz w:val="20"/>
          <w:szCs w:val="20"/>
        </w:rPr>
        <w:t>78/08, 12/17 in</w:t>
      </w:r>
      <w:r w:rsidR="00CE26FC">
        <w:rPr>
          <w:rFonts w:ascii="Arial" w:hAnsi="Arial" w:cs="Arial"/>
          <w:sz w:val="20"/>
          <w:szCs w:val="20"/>
        </w:rPr>
        <w:t> </w:t>
      </w:r>
      <w:r w:rsidR="004A076D" w:rsidRPr="004A076D">
        <w:rPr>
          <w:rFonts w:ascii="Arial" w:hAnsi="Arial" w:cs="Arial"/>
          <w:sz w:val="20"/>
          <w:szCs w:val="20"/>
        </w:rPr>
        <w:t>44/22 – ZVO-2)</w:t>
      </w:r>
      <w:r w:rsidR="00685527">
        <w:rPr>
          <w:rFonts w:ascii="Arial" w:hAnsi="Arial" w:cs="Arial"/>
          <w:sz w:val="20"/>
          <w:szCs w:val="20"/>
        </w:rPr>
        <w:t>,</w:t>
      </w:r>
      <w:r w:rsidR="00284987">
        <w:rPr>
          <w:rFonts w:ascii="Arial" w:hAnsi="Arial" w:cs="Arial"/>
          <w:sz w:val="20"/>
          <w:szCs w:val="20"/>
        </w:rPr>
        <w:t xml:space="preserve"> </w:t>
      </w:r>
      <w:r w:rsidR="008B4C2C">
        <w:rPr>
          <w:rFonts w:ascii="Arial" w:hAnsi="Arial" w:cs="Arial"/>
          <w:sz w:val="20"/>
          <w:szCs w:val="20"/>
        </w:rPr>
        <w:t>se šte</w:t>
      </w:r>
      <w:r w:rsidR="004A076D">
        <w:rPr>
          <w:rFonts w:ascii="Arial" w:hAnsi="Arial" w:cs="Arial"/>
          <w:sz w:val="20"/>
          <w:szCs w:val="20"/>
        </w:rPr>
        <w:t>j</w:t>
      </w:r>
      <w:r w:rsidR="008B4C2C">
        <w:rPr>
          <w:rFonts w:ascii="Arial" w:hAnsi="Arial" w:cs="Arial"/>
          <w:sz w:val="20"/>
          <w:szCs w:val="20"/>
        </w:rPr>
        <w:t xml:space="preserve">ejo za načrte </w:t>
      </w:r>
      <w:r w:rsidR="00686DD3">
        <w:rPr>
          <w:rFonts w:ascii="Arial" w:hAnsi="Arial" w:cs="Arial"/>
          <w:sz w:val="20"/>
          <w:szCs w:val="20"/>
        </w:rPr>
        <w:t>sprejema odpadkov s plovil</w:t>
      </w:r>
      <w:r w:rsidR="00CE26FC">
        <w:rPr>
          <w:rFonts w:ascii="Arial" w:hAnsi="Arial" w:cs="Arial"/>
          <w:sz w:val="20"/>
          <w:szCs w:val="20"/>
        </w:rPr>
        <w:t xml:space="preserve"> </w:t>
      </w:r>
      <w:r w:rsidR="008B4C2C">
        <w:rPr>
          <w:rFonts w:ascii="Arial" w:hAnsi="Arial" w:cs="Arial"/>
          <w:sz w:val="20"/>
          <w:szCs w:val="20"/>
        </w:rPr>
        <w:t xml:space="preserve">iz </w:t>
      </w:r>
      <w:r w:rsidR="00AD0DE2">
        <w:rPr>
          <w:rFonts w:ascii="Arial" w:hAnsi="Arial" w:cs="Arial"/>
          <w:sz w:val="20"/>
          <w:szCs w:val="20"/>
        </w:rPr>
        <w:t>tretjega odstavka 9</w:t>
      </w:r>
      <w:r w:rsidR="008B4C2C">
        <w:rPr>
          <w:rFonts w:ascii="Arial" w:hAnsi="Arial" w:cs="Arial"/>
          <w:sz w:val="20"/>
          <w:szCs w:val="20"/>
        </w:rPr>
        <w:t>.</w:t>
      </w:r>
      <w:r w:rsidR="00CE26FC">
        <w:rPr>
          <w:rFonts w:ascii="Arial" w:hAnsi="Arial" w:cs="Arial"/>
          <w:sz w:val="20"/>
          <w:szCs w:val="20"/>
        </w:rPr>
        <w:t> </w:t>
      </w:r>
      <w:r w:rsidR="008B4C2C">
        <w:rPr>
          <w:rFonts w:ascii="Arial" w:hAnsi="Arial" w:cs="Arial"/>
          <w:sz w:val="20"/>
          <w:szCs w:val="20"/>
        </w:rPr>
        <w:t>člena te uredbe</w:t>
      </w:r>
      <w:r w:rsidRPr="00FB4005">
        <w:rPr>
          <w:rFonts w:ascii="Arial" w:hAnsi="Arial" w:cs="Arial"/>
          <w:sz w:val="20"/>
          <w:szCs w:val="20"/>
        </w:rPr>
        <w:t xml:space="preserve"> in veljajo do izteka roka.</w:t>
      </w:r>
    </w:p>
    <w:p w14:paraId="20B1255A" w14:textId="77777777" w:rsidR="00FB4005" w:rsidRPr="00FB4005" w:rsidRDefault="00FB4005" w:rsidP="00F41AD9">
      <w:pPr>
        <w:pStyle w:val="lennaslov"/>
        <w:shd w:val="clear" w:color="auto" w:fill="FFFFFF"/>
        <w:spacing w:before="0" w:beforeAutospacing="0" w:after="0" w:afterAutospacing="0"/>
        <w:rPr>
          <w:rFonts w:ascii="Arial" w:hAnsi="Arial" w:cs="Arial"/>
          <w:sz w:val="20"/>
          <w:szCs w:val="20"/>
        </w:rPr>
      </w:pPr>
    </w:p>
    <w:p w14:paraId="46F2BD58"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6956B607"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(začeti postopki)</w:t>
      </w:r>
    </w:p>
    <w:p w14:paraId="3E921B4F" w14:textId="1D589EEF" w:rsidR="00FB4005" w:rsidRPr="00FB4005" w:rsidRDefault="00FB4005" w:rsidP="00F41AD9">
      <w:pPr>
        <w:pStyle w:val="Style10"/>
        <w:widowControl/>
        <w:jc w:val="both"/>
        <w:rPr>
          <w:sz w:val="20"/>
          <w:szCs w:val="20"/>
          <w:lang w:eastAsia="sl-SI"/>
        </w:rPr>
      </w:pPr>
      <w:r w:rsidRPr="00FB4005">
        <w:rPr>
          <w:rStyle w:val="FontStyle17"/>
          <w:lang w:eastAsia="sl-SI"/>
        </w:rPr>
        <w:t>Postopki za potrditev načrta sprejema odpadkov s plovil</w:t>
      </w:r>
      <w:r w:rsidR="00685527">
        <w:rPr>
          <w:rStyle w:val="FontStyle17"/>
          <w:lang w:eastAsia="sl-SI"/>
        </w:rPr>
        <w:t>,</w:t>
      </w:r>
      <w:r w:rsidRPr="00FB4005">
        <w:rPr>
          <w:rStyle w:val="FontStyle17"/>
          <w:lang w:eastAsia="sl-SI"/>
        </w:rPr>
        <w:t xml:space="preserve"> začeti pred uveljavitvijo te uredbe, se </w:t>
      </w:r>
      <w:r w:rsidR="00685527">
        <w:rPr>
          <w:rStyle w:val="FontStyle17"/>
          <w:lang w:eastAsia="sl-SI"/>
        </w:rPr>
        <w:t>do</w:t>
      </w:r>
      <w:r w:rsidRPr="00FB4005">
        <w:rPr>
          <w:rStyle w:val="FontStyle17"/>
          <w:lang w:eastAsia="sl-SI"/>
        </w:rPr>
        <w:t>končajo v skladu s to uredbo</w:t>
      </w:r>
      <w:r w:rsidRPr="00FB4005">
        <w:rPr>
          <w:sz w:val="20"/>
          <w:szCs w:val="20"/>
        </w:rPr>
        <w:t>.</w:t>
      </w:r>
    </w:p>
    <w:p w14:paraId="42FEEA5D" w14:textId="77777777" w:rsidR="00FB4005" w:rsidRPr="00FB4005" w:rsidRDefault="00FB4005" w:rsidP="00F41AD9">
      <w:pPr>
        <w:pStyle w:val="lennaslov"/>
        <w:shd w:val="clear" w:color="auto" w:fill="FFFFFF"/>
        <w:spacing w:before="0" w:beforeAutospacing="0" w:after="0" w:afterAutospacing="0"/>
        <w:jc w:val="both"/>
        <w:rPr>
          <w:rStyle w:val="FontStyle17"/>
        </w:rPr>
      </w:pPr>
    </w:p>
    <w:p w14:paraId="4871BF8F"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4ECEBF9E"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(javna služba rednega zbiranja odpadkov s plovil)</w:t>
      </w:r>
    </w:p>
    <w:p w14:paraId="6C99F51A" w14:textId="77777777" w:rsidR="00FB4005" w:rsidRPr="00FB4005" w:rsidRDefault="00FB4005" w:rsidP="00CB6BF2">
      <w:pPr>
        <w:pStyle w:val="odstavek"/>
        <w:numPr>
          <w:ilvl w:val="0"/>
          <w:numId w:val="52"/>
        </w:numPr>
        <w:shd w:val="clear" w:color="auto" w:fill="FFFFFF"/>
        <w:spacing w:before="0" w:beforeAutospacing="0" w:after="0" w:afterAutospacing="0"/>
        <w:rPr>
          <w:rFonts w:ascii="Arial" w:hAnsi="Arial" w:cs="Arial"/>
          <w:sz w:val="20"/>
          <w:szCs w:val="20"/>
        </w:rPr>
      </w:pPr>
      <w:r w:rsidRPr="00FB4005">
        <w:rPr>
          <w:rStyle w:val="FontStyle17"/>
        </w:rPr>
        <w:t>Do vzpostavitve javne službe iz prvega odstavka 4. člena te uredbe je upravljavec pristaniške sprejemne zmogljivosti v koprskem tovornem pristanišču upravljavec tega pristanišča.</w:t>
      </w:r>
    </w:p>
    <w:p w14:paraId="695CC514" w14:textId="77777777" w:rsidR="00FB4005" w:rsidRPr="00FB4005" w:rsidRDefault="00FB4005" w:rsidP="00F41AD9">
      <w:pPr>
        <w:pStyle w:val="lennaslov"/>
        <w:shd w:val="clear" w:color="auto" w:fill="FFFFFF"/>
        <w:spacing w:before="0" w:beforeAutospacing="0" w:after="0" w:afterAutospacing="0"/>
        <w:jc w:val="both"/>
        <w:rPr>
          <w:rFonts w:ascii="Arial" w:hAnsi="Arial" w:cs="Arial"/>
          <w:sz w:val="20"/>
          <w:szCs w:val="20"/>
        </w:rPr>
      </w:pPr>
    </w:p>
    <w:p w14:paraId="270179FE" w14:textId="5038C1A2" w:rsidR="00FB4005" w:rsidRPr="00FB4005" w:rsidRDefault="00FB4005" w:rsidP="00CB6BF2">
      <w:pPr>
        <w:pStyle w:val="odstavek"/>
        <w:numPr>
          <w:ilvl w:val="0"/>
          <w:numId w:val="52"/>
        </w:numPr>
        <w:shd w:val="clear" w:color="auto" w:fill="FFFFFF"/>
        <w:spacing w:before="0" w:beforeAutospacing="0" w:after="0" w:afterAutospacing="0"/>
        <w:rPr>
          <w:rFonts w:ascii="Arial" w:hAnsi="Arial" w:cs="Arial"/>
          <w:sz w:val="20"/>
          <w:szCs w:val="20"/>
        </w:rPr>
      </w:pPr>
      <w:r w:rsidRPr="00FB4005">
        <w:rPr>
          <w:rStyle w:val="FontStyle17"/>
        </w:rPr>
        <w:t>V primeru iz prejšnjega odstavka upravljavec koprskega tovornega pristanišča lahko</w:t>
      </w:r>
      <w:r w:rsidRPr="00FB4005" w:rsidDel="0015214C">
        <w:rPr>
          <w:rStyle w:val="FontStyle17"/>
        </w:rPr>
        <w:t xml:space="preserve"> </w:t>
      </w:r>
      <w:r w:rsidRPr="00FB4005">
        <w:rPr>
          <w:rStyle w:val="FontStyle17"/>
        </w:rPr>
        <w:t>do vzpostavitve javne službe iz prvega odstavka 4. člena te uredbe pooblasti drugo pravno osebo za upravljavca pristaniške sprejemne zmogljivosti. Za ravnanj</w:t>
      </w:r>
      <w:r w:rsidR="00685527">
        <w:rPr>
          <w:rStyle w:val="FontStyle17"/>
        </w:rPr>
        <w:t>e</w:t>
      </w:r>
      <w:r w:rsidRPr="00FB4005">
        <w:rPr>
          <w:rStyle w:val="FontStyle17"/>
        </w:rPr>
        <w:t xml:space="preserve"> pooblaščene pravne osebe odgovarja upravljavec koprskega tovornega pristanišča, kot da bi sam upravljal to zmogljivost</w:t>
      </w:r>
      <w:r w:rsidRPr="00FB4005">
        <w:rPr>
          <w:rFonts w:ascii="Arial" w:hAnsi="Arial" w:cs="Arial"/>
          <w:sz w:val="20"/>
          <w:szCs w:val="20"/>
        </w:rPr>
        <w:t xml:space="preserve"> </w:t>
      </w:r>
    </w:p>
    <w:p w14:paraId="7EB1C40F" w14:textId="77777777" w:rsidR="00FB4005" w:rsidRPr="00FB4005" w:rsidRDefault="00FB4005" w:rsidP="00F41AD9">
      <w:pPr>
        <w:pStyle w:val="lennaslov"/>
        <w:shd w:val="clear" w:color="auto" w:fill="FFFFFF"/>
        <w:spacing w:before="0" w:beforeAutospacing="0" w:after="0" w:afterAutospacing="0"/>
        <w:jc w:val="both"/>
        <w:rPr>
          <w:rFonts w:ascii="Arial" w:hAnsi="Arial" w:cs="Arial"/>
          <w:sz w:val="20"/>
          <w:szCs w:val="20"/>
        </w:rPr>
      </w:pPr>
    </w:p>
    <w:p w14:paraId="04BB7BE6" w14:textId="77777777" w:rsidR="00FB4005" w:rsidRPr="00DA3C57" w:rsidRDefault="00FB4005" w:rsidP="00CB6BF2">
      <w:pPr>
        <w:pStyle w:val="odstavek"/>
        <w:numPr>
          <w:ilvl w:val="0"/>
          <w:numId w:val="52"/>
        </w:numPr>
        <w:spacing w:before="0" w:beforeAutospacing="0" w:after="0" w:afterAutospacing="0"/>
        <w:rPr>
          <w:rStyle w:val="FontStyle17"/>
        </w:rPr>
      </w:pPr>
      <w:r w:rsidRPr="00DA3C57">
        <w:rPr>
          <w:rStyle w:val="FontStyle17"/>
        </w:rPr>
        <w:t>Upravljavec koprskega tovornega pristanišča zagotovi pravni osebi iz prejšnjega odstavka namestitev in uporabo pristaniške sprejemne zmogljivosti na območju koprskega tovornega pristanišča.</w:t>
      </w:r>
    </w:p>
    <w:p w14:paraId="278CD131" w14:textId="77777777" w:rsidR="00FB4005" w:rsidRPr="00FB4005" w:rsidRDefault="00FB4005" w:rsidP="00F41AD9">
      <w:pPr>
        <w:pStyle w:val="lennaslov"/>
        <w:shd w:val="clear" w:color="auto" w:fill="FFFFFF"/>
        <w:spacing w:before="0" w:beforeAutospacing="0" w:after="0" w:afterAutospacing="0"/>
        <w:jc w:val="both"/>
        <w:rPr>
          <w:rFonts w:ascii="Arial" w:hAnsi="Arial" w:cs="Arial"/>
          <w:sz w:val="20"/>
          <w:szCs w:val="20"/>
        </w:rPr>
      </w:pPr>
    </w:p>
    <w:p w14:paraId="604205D6" w14:textId="77777777" w:rsidR="00FB4005" w:rsidRPr="00FB4005" w:rsidRDefault="00FB4005" w:rsidP="00CB6BF2">
      <w:pPr>
        <w:pStyle w:val="odstavek"/>
        <w:numPr>
          <w:ilvl w:val="0"/>
          <w:numId w:val="52"/>
        </w:numPr>
        <w:shd w:val="clear" w:color="auto" w:fill="FFFFFF"/>
        <w:spacing w:before="0" w:beforeAutospacing="0" w:after="0" w:afterAutospacing="0"/>
        <w:rPr>
          <w:rFonts w:ascii="Arial" w:hAnsi="Arial" w:cs="Arial"/>
          <w:sz w:val="20"/>
          <w:szCs w:val="20"/>
        </w:rPr>
      </w:pPr>
      <w:r w:rsidRPr="00FB4005">
        <w:rPr>
          <w:rStyle w:val="FontStyle17"/>
        </w:rPr>
        <w:t xml:space="preserve">Do vzpostavitve </w:t>
      </w:r>
      <w:bookmarkStart w:id="30" w:name="_Hlk124768644"/>
      <w:r w:rsidRPr="00FB4005">
        <w:rPr>
          <w:rStyle w:val="FontStyle17"/>
        </w:rPr>
        <w:t xml:space="preserve">javne službe iz drugega odstavka 4. člena te uredbe </w:t>
      </w:r>
      <w:bookmarkEnd w:id="30"/>
      <w:r w:rsidRPr="00FB4005">
        <w:rPr>
          <w:rStyle w:val="FontStyle17"/>
        </w:rPr>
        <w:t>je upravljavec pristaniške sprejemne zmogljivosti v pristanišču, ki ni koprsko tovorno pristanišče, izvajalec obvezne občinske gospodarske javne službe zbiranja komunalnih odpadkov.</w:t>
      </w:r>
    </w:p>
    <w:p w14:paraId="5FE6D60E" w14:textId="77777777" w:rsidR="00FB4005" w:rsidRPr="00FB4005" w:rsidRDefault="00FB4005" w:rsidP="00F41AD9">
      <w:pPr>
        <w:pStyle w:val="lennaslov"/>
        <w:shd w:val="clear" w:color="auto" w:fill="FFFFFF"/>
        <w:spacing w:before="0" w:beforeAutospacing="0" w:after="0" w:afterAutospacing="0"/>
        <w:jc w:val="both"/>
        <w:rPr>
          <w:rFonts w:ascii="Arial" w:hAnsi="Arial" w:cs="Arial"/>
          <w:sz w:val="20"/>
          <w:szCs w:val="20"/>
        </w:rPr>
      </w:pPr>
    </w:p>
    <w:p w14:paraId="35AEC5D5" w14:textId="4F4B71B3" w:rsidR="00FB4005" w:rsidRPr="008C7519" w:rsidRDefault="00FB4005" w:rsidP="008C7519">
      <w:pPr>
        <w:pStyle w:val="odstavek"/>
        <w:numPr>
          <w:ilvl w:val="0"/>
          <w:numId w:val="52"/>
        </w:numPr>
        <w:shd w:val="clear" w:color="auto" w:fill="FFFFFF"/>
        <w:spacing w:before="0" w:beforeAutospacing="0" w:after="0" w:afterAutospacing="0"/>
        <w:rPr>
          <w:rFonts w:ascii="Arial" w:hAnsi="Arial" w:cs="Arial"/>
          <w:sz w:val="20"/>
          <w:szCs w:val="20"/>
        </w:rPr>
      </w:pPr>
      <w:r w:rsidRPr="008C7519">
        <w:rPr>
          <w:rFonts w:ascii="Arial" w:hAnsi="Arial" w:cs="Arial"/>
          <w:sz w:val="20"/>
          <w:szCs w:val="20"/>
        </w:rPr>
        <w:t xml:space="preserve">V primeru iz prejšnjega odstavka do vzpostavitve </w:t>
      </w:r>
      <w:r w:rsidRPr="008C7519">
        <w:rPr>
          <w:rStyle w:val="FontStyle17"/>
        </w:rPr>
        <w:t xml:space="preserve">javne službe iz drugega odstavka 4. člena te uredbe </w:t>
      </w:r>
      <w:r w:rsidRPr="008C7519">
        <w:rPr>
          <w:rFonts w:ascii="Arial" w:hAnsi="Arial" w:cs="Arial"/>
          <w:sz w:val="20"/>
          <w:szCs w:val="20"/>
        </w:rPr>
        <w:t>v pristanišču, ki ni koprsko tovorno pristanišče, sprejme komunalne odpadke s plovil izvajalec obvezne občinske gospodarske javne službe zbiranja komunalnih odpadkov.</w:t>
      </w:r>
    </w:p>
    <w:p w14:paraId="0CE841B1" w14:textId="77777777" w:rsidR="00FB4005" w:rsidRPr="00FB4005" w:rsidRDefault="00FB4005" w:rsidP="00F41AD9">
      <w:pPr>
        <w:pStyle w:val="lennaslov"/>
        <w:shd w:val="clear" w:color="auto" w:fill="FFFFFF"/>
        <w:spacing w:before="0" w:beforeAutospacing="0" w:after="0" w:afterAutospacing="0"/>
        <w:jc w:val="both"/>
        <w:rPr>
          <w:rStyle w:val="FontStyle17"/>
        </w:rPr>
      </w:pPr>
    </w:p>
    <w:p w14:paraId="452CD773" w14:textId="77777777" w:rsidR="00FB4005" w:rsidRPr="00FB4005" w:rsidRDefault="00FB4005" w:rsidP="00F41AD9">
      <w:pPr>
        <w:pStyle w:val="lennaslov"/>
        <w:shd w:val="clear" w:color="auto" w:fill="FFFFFF"/>
        <w:spacing w:before="0" w:beforeAutospacing="0" w:after="0" w:afterAutospacing="0"/>
        <w:jc w:val="both"/>
        <w:rPr>
          <w:rStyle w:val="FontStyle17"/>
        </w:rPr>
      </w:pPr>
    </w:p>
    <w:p w14:paraId="645240CD"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428CD323"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(usposabljanje osebja)</w:t>
      </w:r>
    </w:p>
    <w:p w14:paraId="2F8CB750" w14:textId="77777777" w:rsidR="00FB4005" w:rsidRPr="00FB4005" w:rsidRDefault="00FB4005" w:rsidP="00F41AD9">
      <w:pPr>
        <w:pStyle w:val="Style10"/>
        <w:widowControl/>
        <w:jc w:val="both"/>
        <w:rPr>
          <w:rStyle w:val="FontStyle17"/>
          <w:lang w:eastAsia="sl-SI"/>
        </w:rPr>
      </w:pPr>
      <w:r w:rsidRPr="00FB4005">
        <w:rPr>
          <w:rStyle w:val="FontStyle17"/>
          <w:lang w:eastAsia="sl-SI"/>
        </w:rPr>
        <w:t>Usposabljanje osebja iz 7. člena se prvič zagotovi najpozneje v šestih mesecih od uveljavitve te uredbe.</w:t>
      </w:r>
    </w:p>
    <w:p w14:paraId="44614A7C" w14:textId="77777777" w:rsidR="00FB4005" w:rsidRPr="00FB4005" w:rsidRDefault="00FB4005" w:rsidP="00F41AD9">
      <w:pPr>
        <w:pStyle w:val="Style10"/>
        <w:widowControl/>
        <w:jc w:val="left"/>
        <w:rPr>
          <w:rStyle w:val="FontStyle17"/>
          <w:lang w:eastAsia="sl-SI"/>
        </w:rPr>
      </w:pPr>
    </w:p>
    <w:p w14:paraId="63734964"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58D37311"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(informacije iz potrjenega načrta v tujih jezikih)</w:t>
      </w:r>
    </w:p>
    <w:p w14:paraId="42F2490A" w14:textId="77777777" w:rsidR="00FB4005" w:rsidRPr="00FB4005" w:rsidRDefault="00FB4005" w:rsidP="00F41AD9">
      <w:pPr>
        <w:pStyle w:val="Style10"/>
        <w:widowControl/>
        <w:jc w:val="both"/>
        <w:rPr>
          <w:rStyle w:val="FontStyle17"/>
          <w:lang w:eastAsia="sl-SI"/>
        </w:rPr>
      </w:pPr>
      <w:r w:rsidRPr="00FB4005">
        <w:rPr>
          <w:rStyle w:val="FontStyle17"/>
          <w:lang w:eastAsia="sl-SI"/>
        </w:rPr>
        <w:t>Informacije iz drugega odstavka 10. člena te uredbe se v slovenskem, italijanskem in angleškem jeziku prvič javno objavijo najpozneje v treh mesecih od uveljavitve te uredbe.</w:t>
      </w:r>
    </w:p>
    <w:p w14:paraId="63E8D3C1" w14:textId="77777777" w:rsidR="00FB4005" w:rsidRPr="00FB4005" w:rsidRDefault="00FB4005" w:rsidP="00F41AD9">
      <w:pPr>
        <w:pStyle w:val="Style10"/>
        <w:widowControl/>
        <w:jc w:val="left"/>
        <w:rPr>
          <w:rStyle w:val="FontStyle17"/>
          <w:lang w:eastAsia="sl-SI"/>
        </w:rPr>
      </w:pPr>
    </w:p>
    <w:p w14:paraId="76108C1F"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73DC6883" w14:textId="77777777" w:rsidR="00FB4005" w:rsidRPr="00692733" w:rsidRDefault="00FB4005" w:rsidP="00692733">
      <w:pPr>
        <w:pStyle w:val="len"/>
        <w:shd w:val="clear" w:color="auto" w:fill="FFFFFF"/>
        <w:spacing w:before="0" w:beforeAutospacing="0" w:after="120" w:afterAutospacing="0"/>
        <w:jc w:val="center"/>
        <w:rPr>
          <w:rFonts w:ascii="Arial" w:hAnsi="Arial" w:cs="Arial"/>
          <w:bCs/>
          <w:sz w:val="20"/>
          <w:szCs w:val="20"/>
        </w:rPr>
      </w:pPr>
      <w:r w:rsidRPr="00692733">
        <w:rPr>
          <w:rFonts w:ascii="Arial" w:hAnsi="Arial" w:cs="Arial"/>
          <w:bCs/>
          <w:sz w:val="20"/>
          <w:szCs w:val="20"/>
        </w:rPr>
        <w:t>(evidenca o odpadkih s plovil)</w:t>
      </w:r>
    </w:p>
    <w:p w14:paraId="12C21089" w14:textId="5CCC7CD5" w:rsidR="00FB4005" w:rsidRDefault="00FB4005" w:rsidP="008C7519">
      <w:pPr>
        <w:pStyle w:val="Style11"/>
        <w:widowControl/>
        <w:numPr>
          <w:ilvl w:val="0"/>
          <w:numId w:val="36"/>
        </w:numPr>
        <w:tabs>
          <w:tab w:val="left" w:pos="426"/>
        </w:tabs>
        <w:spacing w:line="240" w:lineRule="auto"/>
        <w:ind w:left="426" w:hanging="426"/>
        <w:rPr>
          <w:sz w:val="20"/>
          <w:szCs w:val="20"/>
        </w:rPr>
      </w:pPr>
      <w:r w:rsidRPr="00FB4005">
        <w:rPr>
          <w:sz w:val="20"/>
          <w:szCs w:val="20"/>
        </w:rPr>
        <w:t xml:space="preserve">Evidenca o količinah oddanih posameznih ladijskih odpadkov in ostankov tovora </w:t>
      </w:r>
      <w:r w:rsidR="00685527">
        <w:rPr>
          <w:sz w:val="20"/>
          <w:szCs w:val="20"/>
        </w:rPr>
        <w:t>ter</w:t>
      </w:r>
      <w:r w:rsidR="00685527" w:rsidRPr="00FB4005">
        <w:rPr>
          <w:sz w:val="20"/>
          <w:szCs w:val="20"/>
        </w:rPr>
        <w:t xml:space="preserve"> </w:t>
      </w:r>
      <w:r w:rsidRPr="00FB4005">
        <w:rPr>
          <w:sz w:val="20"/>
          <w:szCs w:val="20"/>
        </w:rPr>
        <w:t>o nadaljnjem ravnanju z njimi iz tretjega odstavka 8. člena Uredbe o pristaniških zmogljivostih za prevzem ladijskih odpadkov in ostankov tovora (Uradni list RS, št.</w:t>
      </w:r>
      <w:r w:rsidR="00CE26FC">
        <w:rPr>
          <w:sz w:val="20"/>
          <w:szCs w:val="20"/>
        </w:rPr>
        <w:t> </w:t>
      </w:r>
      <w:r w:rsidRPr="00FB4005">
        <w:rPr>
          <w:sz w:val="20"/>
          <w:szCs w:val="20"/>
        </w:rPr>
        <w:t>78/08, 12/17 in</w:t>
      </w:r>
      <w:r w:rsidR="00CE26FC">
        <w:rPr>
          <w:sz w:val="20"/>
          <w:szCs w:val="20"/>
        </w:rPr>
        <w:t> </w:t>
      </w:r>
      <w:r w:rsidRPr="00FB4005">
        <w:rPr>
          <w:sz w:val="20"/>
          <w:szCs w:val="20"/>
        </w:rPr>
        <w:t>44/22 – ZVO-2) se vodi do 31. decembra 2023.</w:t>
      </w:r>
    </w:p>
    <w:p w14:paraId="0B987B61" w14:textId="77777777" w:rsidR="00685527" w:rsidRPr="00FB4005" w:rsidRDefault="00685527" w:rsidP="00685527">
      <w:pPr>
        <w:pStyle w:val="Style11"/>
        <w:widowControl/>
        <w:tabs>
          <w:tab w:val="left" w:pos="426"/>
        </w:tabs>
        <w:spacing w:line="240" w:lineRule="auto"/>
        <w:rPr>
          <w:sz w:val="20"/>
          <w:szCs w:val="20"/>
        </w:rPr>
      </w:pPr>
    </w:p>
    <w:p w14:paraId="5777C645" w14:textId="449459C0" w:rsidR="00FB4005" w:rsidRPr="00FB4005" w:rsidRDefault="00FB4005" w:rsidP="008C7519">
      <w:pPr>
        <w:pStyle w:val="Style11"/>
        <w:widowControl/>
        <w:numPr>
          <w:ilvl w:val="0"/>
          <w:numId w:val="36"/>
        </w:numPr>
        <w:tabs>
          <w:tab w:val="left" w:pos="426"/>
        </w:tabs>
        <w:spacing w:line="240" w:lineRule="auto"/>
        <w:ind w:left="426" w:hanging="426"/>
        <w:rPr>
          <w:sz w:val="20"/>
          <w:szCs w:val="20"/>
        </w:rPr>
      </w:pPr>
      <w:r w:rsidRPr="00FB4005">
        <w:rPr>
          <w:sz w:val="20"/>
          <w:szCs w:val="20"/>
        </w:rPr>
        <w:t>Upravljavec pristaniške sprejemne zmogljivosti prvič vodi evidenco o odpadkih s plovil na način iz 11. člena te uredbe od 1. januarja 2024.</w:t>
      </w:r>
    </w:p>
    <w:p w14:paraId="28FE2B45" w14:textId="77777777" w:rsidR="00FB4005" w:rsidRPr="00FB4005" w:rsidRDefault="00FB4005" w:rsidP="00D41F0E">
      <w:pPr>
        <w:pStyle w:val="Style10"/>
        <w:widowControl/>
        <w:jc w:val="left"/>
        <w:rPr>
          <w:rStyle w:val="FontStyle17"/>
          <w:lang w:eastAsia="sl-SI"/>
        </w:rPr>
      </w:pPr>
    </w:p>
    <w:p w14:paraId="39CEC69D"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4CA658FD"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(poročilo o odpadkih s plovil)</w:t>
      </w:r>
    </w:p>
    <w:p w14:paraId="24B0C797" w14:textId="108E48C5" w:rsidR="00FB4005" w:rsidRDefault="00FB4005" w:rsidP="008C7519">
      <w:pPr>
        <w:pStyle w:val="Style11"/>
        <w:widowControl/>
        <w:numPr>
          <w:ilvl w:val="0"/>
          <w:numId w:val="37"/>
        </w:numPr>
        <w:tabs>
          <w:tab w:val="left" w:pos="426"/>
        </w:tabs>
        <w:spacing w:line="240" w:lineRule="auto"/>
        <w:ind w:left="426" w:hanging="426"/>
        <w:rPr>
          <w:sz w:val="20"/>
          <w:szCs w:val="20"/>
        </w:rPr>
      </w:pPr>
      <w:r w:rsidRPr="00FB4005">
        <w:rPr>
          <w:sz w:val="20"/>
          <w:szCs w:val="20"/>
        </w:rPr>
        <w:t>Upravljavec pristanišča odda letno poročilo o ravnanju z ladijskimi odpadki in ostanki tovora iz petega odstavka 8. člena Uredbe o pristaniških zmogljivostih za prevzem ladijskih odpadkov in ostankov tovora (Uradni list RS, št.</w:t>
      </w:r>
      <w:r w:rsidR="00CE26FC">
        <w:rPr>
          <w:sz w:val="20"/>
          <w:szCs w:val="20"/>
        </w:rPr>
        <w:t> </w:t>
      </w:r>
      <w:r w:rsidRPr="00FB4005">
        <w:rPr>
          <w:sz w:val="20"/>
          <w:szCs w:val="20"/>
        </w:rPr>
        <w:t>78/08, 12/17 in</w:t>
      </w:r>
      <w:r w:rsidR="00CE26FC">
        <w:rPr>
          <w:sz w:val="20"/>
          <w:szCs w:val="20"/>
        </w:rPr>
        <w:t> </w:t>
      </w:r>
      <w:r w:rsidRPr="00FB4005">
        <w:rPr>
          <w:sz w:val="20"/>
          <w:szCs w:val="20"/>
        </w:rPr>
        <w:t xml:space="preserve">44/22 – ZVO-2) </w:t>
      </w:r>
      <w:r w:rsidR="003A1679">
        <w:rPr>
          <w:sz w:val="20"/>
          <w:szCs w:val="20"/>
        </w:rPr>
        <w:t xml:space="preserve">za leto 2023 </w:t>
      </w:r>
      <w:r w:rsidRPr="00FB4005">
        <w:rPr>
          <w:sz w:val="20"/>
          <w:szCs w:val="20"/>
        </w:rPr>
        <w:t>do 31. marca 2024.</w:t>
      </w:r>
    </w:p>
    <w:p w14:paraId="3D8A7712" w14:textId="77777777" w:rsidR="003D70E5" w:rsidRPr="00FB4005" w:rsidRDefault="003D70E5" w:rsidP="003D70E5">
      <w:pPr>
        <w:pStyle w:val="Style11"/>
        <w:widowControl/>
        <w:tabs>
          <w:tab w:val="left" w:pos="426"/>
        </w:tabs>
        <w:spacing w:line="240" w:lineRule="auto"/>
        <w:rPr>
          <w:sz w:val="20"/>
          <w:szCs w:val="20"/>
        </w:rPr>
      </w:pPr>
    </w:p>
    <w:p w14:paraId="02EA115A" w14:textId="75CF3011" w:rsidR="00FB4005" w:rsidRPr="00FB4005" w:rsidRDefault="00FB4005" w:rsidP="008C7519">
      <w:pPr>
        <w:pStyle w:val="Style11"/>
        <w:widowControl/>
        <w:numPr>
          <w:ilvl w:val="0"/>
          <w:numId w:val="37"/>
        </w:numPr>
        <w:tabs>
          <w:tab w:val="left" w:pos="426"/>
        </w:tabs>
        <w:spacing w:line="240" w:lineRule="auto"/>
        <w:ind w:left="426" w:hanging="426"/>
        <w:rPr>
          <w:sz w:val="20"/>
          <w:szCs w:val="20"/>
        </w:rPr>
      </w:pPr>
      <w:r w:rsidRPr="00FB4005">
        <w:rPr>
          <w:sz w:val="20"/>
          <w:szCs w:val="20"/>
        </w:rPr>
        <w:t xml:space="preserve">Upravljavec pristanišča prvič predloži poročilo o odpadkih s plovil iz 12. člena te uredbe </w:t>
      </w:r>
      <w:r w:rsidR="003A1679">
        <w:rPr>
          <w:sz w:val="20"/>
          <w:szCs w:val="20"/>
        </w:rPr>
        <w:t>za leto</w:t>
      </w:r>
      <w:r w:rsidR="00D23026">
        <w:rPr>
          <w:sz w:val="20"/>
          <w:szCs w:val="20"/>
        </w:rPr>
        <w:t> </w:t>
      </w:r>
      <w:r w:rsidR="003A1679">
        <w:rPr>
          <w:sz w:val="20"/>
          <w:szCs w:val="20"/>
        </w:rPr>
        <w:t>2024</w:t>
      </w:r>
      <w:r w:rsidR="00F53CB2">
        <w:rPr>
          <w:sz w:val="20"/>
          <w:szCs w:val="20"/>
        </w:rPr>
        <w:t>,</w:t>
      </w:r>
      <w:r w:rsidR="003A1679">
        <w:rPr>
          <w:sz w:val="20"/>
          <w:szCs w:val="20"/>
        </w:rPr>
        <w:t xml:space="preserve"> </w:t>
      </w:r>
      <w:r w:rsidR="00F53CB2">
        <w:rPr>
          <w:sz w:val="20"/>
          <w:szCs w:val="20"/>
        </w:rPr>
        <w:t xml:space="preserve">in sicer </w:t>
      </w:r>
      <w:r w:rsidRPr="00FB4005">
        <w:rPr>
          <w:sz w:val="20"/>
          <w:szCs w:val="20"/>
        </w:rPr>
        <w:t>do 31. marca 2025.</w:t>
      </w:r>
    </w:p>
    <w:p w14:paraId="68A86663" w14:textId="77777777" w:rsidR="00FB4005" w:rsidRPr="00FB4005" w:rsidRDefault="00FB4005" w:rsidP="00D41F0E">
      <w:pPr>
        <w:pStyle w:val="Style10"/>
        <w:widowControl/>
        <w:jc w:val="left"/>
        <w:rPr>
          <w:rStyle w:val="FontStyle17"/>
          <w:lang w:eastAsia="sl-SI"/>
        </w:rPr>
      </w:pPr>
    </w:p>
    <w:p w14:paraId="02C57CBA" w14:textId="77777777" w:rsidR="0075161B" w:rsidRPr="00FB4005" w:rsidRDefault="0075161B" w:rsidP="0075161B">
      <w:pPr>
        <w:pStyle w:val="Style10"/>
        <w:widowControl/>
        <w:numPr>
          <w:ilvl w:val="0"/>
          <w:numId w:val="15"/>
        </w:numPr>
        <w:ind w:left="0" w:firstLine="0"/>
        <w:rPr>
          <w:rStyle w:val="FontStyle17"/>
          <w:lang w:eastAsia="sl-SI"/>
        </w:rPr>
      </w:pPr>
      <w:r w:rsidRPr="00FB4005">
        <w:rPr>
          <w:rStyle w:val="FontStyle17"/>
          <w:lang w:eastAsia="sl-SI"/>
        </w:rPr>
        <w:t>člen</w:t>
      </w:r>
    </w:p>
    <w:p w14:paraId="6D4E941B" w14:textId="77777777" w:rsidR="0075161B" w:rsidRPr="00FB4005" w:rsidRDefault="0075161B" w:rsidP="0075161B">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w:t>
      </w:r>
      <w:r>
        <w:rPr>
          <w:rFonts w:ascii="Arial" w:hAnsi="Arial" w:cs="Arial"/>
          <w:bCs/>
          <w:sz w:val="20"/>
          <w:szCs w:val="20"/>
        </w:rPr>
        <w:t>vodenje in izmenjava informacij</w:t>
      </w:r>
      <w:r w:rsidRPr="00692733">
        <w:rPr>
          <w:rFonts w:ascii="Arial" w:hAnsi="Arial" w:cs="Arial"/>
          <w:bCs/>
          <w:sz w:val="20"/>
          <w:szCs w:val="20"/>
        </w:rPr>
        <w:t>)</w:t>
      </w:r>
    </w:p>
    <w:p w14:paraId="7A94CAE8" w14:textId="3EB49387" w:rsidR="0075161B" w:rsidRPr="0075161B" w:rsidRDefault="0075161B" w:rsidP="008C7519">
      <w:pPr>
        <w:pStyle w:val="Pripombabesedilo"/>
        <w:numPr>
          <w:ilvl w:val="0"/>
          <w:numId w:val="51"/>
        </w:numPr>
        <w:tabs>
          <w:tab w:val="left" w:pos="426"/>
        </w:tabs>
        <w:ind w:left="426" w:hanging="426"/>
        <w:jc w:val="both"/>
      </w:pPr>
      <w:r w:rsidRPr="0075161B">
        <w:rPr>
          <w:rStyle w:val="FontStyle17"/>
        </w:rPr>
        <w:t>Podatki</w:t>
      </w:r>
      <w:r w:rsidRPr="0075161B">
        <w:t xml:space="preserve"> za leti</w:t>
      </w:r>
      <w:r w:rsidR="00D23026">
        <w:t> </w:t>
      </w:r>
      <w:r w:rsidRPr="0075161B">
        <w:t>2023 in</w:t>
      </w:r>
      <w:r w:rsidR="00D23026">
        <w:t> </w:t>
      </w:r>
      <w:r w:rsidRPr="0075161B">
        <w:t xml:space="preserve">2024, ki so v skladu z </w:t>
      </w:r>
      <w:r w:rsidRPr="00E92AB4">
        <w:t>drugim odstavkom 13. člena te uredbe</w:t>
      </w:r>
      <w:r w:rsidRPr="0075161B">
        <w:t xml:space="preserve"> dostopni Upravi za pomorstvo, se smiselno za leti</w:t>
      </w:r>
      <w:r w:rsidR="00D23026">
        <w:t> </w:t>
      </w:r>
      <w:r w:rsidRPr="0075161B">
        <w:t>2023 in</w:t>
      </w:r>
      <w:r w:rsidR="00D23026">
        <w:t> </w:t>
      </w:r>
      <w:r w:rsidRPr="0075161B">
        <w:t>2024 štejejo za podatke iz prvega stavka četrtega odstavka 21.</w:t>
      </w:r>
      <w:r>
        <w:t> </w:t>
      </w:r>
      <w:r w:rsidRPr="0075161B">
        <w:t>člena te uredbe.</w:t>
      </w:r>
    </w:p>
    <w:p w14:paraId="39392FA0" w14:textId="77777777" w:rsidR="0075161B" w:rsidRDefault="0075161B" w:rsidP="008C7519">
      <w:pPr>
        <w:pStyle w:val="Style11"/>
        <w:widowControl/>
        <w:tabs>
          <w:tab w:val="left" w:pos="426"/>
        </w:tabs>
        <w:spacing w:line="240" w:lineRule="auto"/>
        <w:ind w:left="426" w:hanging="426"/>
        <w:rPr>
          <w:sz w:val="20"/>
          <w:szCs w:val="20"/>
        </w:rPr>
      </w:pPr>
    </w:p>
    <w:p w14:paraId="61E4E504" w14:textId="5721D9FF" w:rsidR="0075161B" w:rsidRPr="00904FB0" w:rsidRDefault="00D41F0E" w:rsidP="008C7519">
      <w:pPr>
        <w:pStyle w:val="Pripombabesedilo"/>
        <w:numPr>
          <w:ilvl w:val="0"/>
          <w:numId w:val="51"/>
        </w:numPr>
        <w:tabs>
          <w:tab w:val="left" w:pos="426"/>
        </w:tabs>
        <w:ind w:left="426" w:hanging="426"/>
        <w:jc w:val="both"/>
      </w:pPr>
      <w:r>
        <w:rPr>
          <w:rStyle w:val="FontStyle17"/>
        </w:rPr>
        <w:t>Ministrstvo</w:t>
      </w:r>
      <w:r w:rsidR="0075161B" w:rsidRPr="002F05D1">
        <w:rPr>
          <w:rStyle w:val="FontStyle17"/>
        </w:rPr>
        <w:t>, pristojn</w:t>
      </w:r>
      <w:r>
        <w:rPr>
          <w:rStyle w:val="FontStyle17"/>
        </w:rPr>
        <w:t>o</w:t>
      </w:r>
      <w:r w:rsidR="0075161B" w:rsidRPr="002F05D1">
        <w:rPr>
          <w:rStyle w:val="FontStyle17"/>
        </w:rPr>
        <w:t xml:space="preserve"> za okolje prvič p</w:t>
      </w:r>
      <w:r w:rsidR="0075161B">
        <w:rPr>
          <w:rStyle w:val="FontStyle17"/>
        </w:rPr>
        <w:t>redloži</w:t>
      </w:r>
      <w:r w:rsidR="0075161B" w:rsidRPr="002F05D1">
        <w:rPr>
          <w:rStyle w:val="FontStyle17"/>
        </w:rPr>
        <w:t xml:space="preserve"> podatke </w:t>
      </w:r>
      <w:r w:rsidR="0075161B" w:rsidRPr="009A4B9E">
        <w:rPr>
          <w:rStyle w:val="FontStyle17"/>
        </w:rPr>
        <w:t>iz četrtega odstavka 21.</w:t>
      </w:r>
      <w:r w:rsidR="0075161B">
        <w:rPr>
          <w:rStyle w:val="FontStyle17"/>
        </w:rPr>
        <w:t> </w:t>
      </w:r>
      <w:r w:rsidR="0075161B" w:rsidRPr="009A4B9E">
        <w:rPr>
          <w:rStyle w:val="FontStyle17"/>
        </w:rPr>
        <w:t>člena te uredbe Upravi za pomorstvo</w:t>
      </w:r>
      <w:r w:rsidR="0075161B">
        <w:rPr>
          <w:rStyle w:val="FontStyle17"/>
        </w:rPr>
        <w:t xml:space="preserve"> </w:t>
      </w:r>
      <w:r w:rsidR="0075161B" w:rsidRPr="0065053B">
        <w:rPr>
          <w:rStyle w:val="FontStyle17"/>
        </w:rPr>
        <w:t>za leto</w:t>
      </w:r>
      <w:r w:rsidR="00D23026">
        <w:rPr>
          <w:rStyle w:val="FontStyle17"/>
        </w:rPr>
        <w:t> </w:t>
      </w:r>
      <w:r w:rsidR="0075161B" w:rsidRPr="0065053B">
        <w:rPr>
          <w:rStyle w:val="FontStyle17"/>
        </w:rPr>
        <w:t>202</w:t>
      </w:r>
      <w:r w:rsidR="0075161B">
        <w:rPr>
          <w:rStyle w:val="FontStyle17"/>
        </w:rPr>
        <w:t xml:space="preserve">4 </w:t>
      </w:r>
      <w:r w:rsidR="0075161B" w:rsidRPr="002F05D1">
        <w:rPr>
          <w:rStyle w:val="FontStyle17"/>
        </w:rPr>
        <w:t>najpozneje</w:t>
      </w:r>
      <w:r w:rsidR="0075161B">
        <w:rPr>
          <w:rStyle w:val="FontStyle17"/>
        </w:rPr>
        <w:t xml:space="preserve"> </w:t>
      </w:r>
      <w:r w:rsidR="0075161B" w:rsidRPr="00635396">
        <w:rPr>
          <w:rStyle w:val="FontStyle17"/>
        </w:rPr>
        <w:t>do 31</w:t>
      </w:r>
      <w:r w:rsidR="009877CE">
        <w:rPr>
          <w:rStyle w:val="FontStyle17"/>
        </w:rPr>
        <w:t>.</w:t>
      </w:r>
      <w:r w:rsidR="0075161B">
        <w:rPr>
          <w:rStyle w:val="FontStyle17"/>
        </w:rPr>
        <w:t> </w:t>
      </w:r>
      <w:r w:rsidR="0075161B" w:rsidRPr="00635396">
        <w:rPr>
          <w:rStyle w:val="FontStyle17"/>
        </w:rPr>
        <w:t>avgusta 2025</w:t>
      </w:r>
      <w:r w:rsidR="0075161B">
        <w:rPr>
          <w:rStyle w:val="FontStyle17"/>
        </w:rPr>
        <w:t>.</w:t>
      </w:r>
    </w:p>
    <w:p w14:paraId="1F6CC2C1" w14:textId="77777777" w:rsidR="00FB4005" w:rsidRPr="00FB4005" w:rsidRDefault="00FB4005" w:rsidP="00F41AD9">
      <w:pPr>
        <w:pStyle w:val="Style10"/>
        <w:widowControl/>
        <w:jc w:val="left"/>
        <w:rPr>
          <w:rStyle w:val="FontStyle17"/>
          <w:lang w:eastAsia="sl-SI"/>
        </w:rPr>
      </w:pPr>
    </w:p>
    <w:p w14:paraId="2A7827FA"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5EA26EB2"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(višina pristojbine)</w:t>
      </w:r>
    </w:p>
    <w:p w14:paraId="187D8A71" w14:textId="236A0025" w:rsidR="00FB4005" w:rsidRPr="00FB4005" w:rsidRDefault="00FB4005" w:rsidP="008C7519">
      <w:pPr>
        <w:pStyle w:val="Style11"/>
        <w:widowControl/>
        <w:numPr>
          <w:ilvl w:val="0"/>
          <w:numId w:val="38"/>
        </w:numPr>
        <w:tabs>
          <w:tab w:val="left" w:pos="426"/>
        </w:tabs>
        <w:spacing w:line="240" w:lineRule="auto"/>
        <w:ind w:left="426" w:hanging="426"/>
        <w:rPr>
          <w:sz w:val="20"/>
          <w:szCs w:val="20"/>
        </w:rPr>
      </w:pPr>
      <w:bookmarkStart w:id="31" w:name="_Hlk130559860"/>
      <w:r w:rsidRPr="00FB4005">
        <w:rPr>
          <w:sz w:val="20"/>
          <w:szCs w:val="20"/>
        </w:rPr>
        <w:t xml:space="preserve">Vlada določi višino pristojbine za storitve prevzema odpadkov s plovil v koprskem tovornem pristanišču iz 16. in 17. člena te uredbe do </w:t>
      </w:r>
      <w:bookmarkStart w:id="32" w:name="_Hlk127883851"/>
      <w:r w:rsidRPr="00FB4005">
        <w:rPr>
          <w:sz w:val="20"/>
          <w:szCs w:val="20"/>
        </w:rPr>
        <w:t>31. decembra 2023</w:t>
      </w:r>
      <w:bookmarkEnd w:id="31"/>
      <w:r w:rsidRPr="00FB4005">
        <w:rPr>
          <w:sz w:val="20"/>
          <w:szCs w:val="20"/>
        </w:rPr>
        <w:t>.</w:t>
      </w:r>
      <w:bookmarkEnd w:id="32"/>
    </w:p>
    <w:p w14:paraId="2334DA7C" w14:textId="77777777" w:rsidR="00FB4005" w:rsidRPr="00FB4005" w:rsidRDefault="00FB4005" w:rsidP="008C7519">
      <w:pPr>
        <w:pStyle w:val="Style11"/>
        <w:widowControl/>
        <w:tabs>
          <w:tab w:val="left" w:pos="426"/>
        </w:tabs>
        <w:spacing w:line="240" w:lineRule="auto"/>
        <w:ind w:left="426" w:hanging="426"/>
        <w:rPr>
          <w:sz w:val="20"/>
          <w:szCs w:val="20"/>
        </w:rPr>
      </w:pPr>
    </w:p>
    <w:p w14:paraId="3DAE7AD3" w14:textId="7ADABE8B" w:rsidR="00FB4005" w:rsidRPr="00FB4005" w:rsidRDefault="00FB4005" w:rsidP="008C7519">
      <w:pPr>
        <w:pStyle w:val="Style11"/>
        <w:widowControl/>
        <w:numPr>
          <w:ilvl w:val="0"/>
          <w:numId w:val="38"/>
        </w:numPr>
        <w:tabs>
          <w:tab w:val="left" w:pos="426"/>
        </w:tabs>
        <w:spacing w:line="240" w:lineRule="auto"/>
        <w:ind w:left="426" w:hanging="426"/>
        <w:rPr>
          <w:sz w:val="20"/>
          <w:szCs w:val="20"/>
        </w:rPr>
      </w:pPr>
      <w:r w:rsidRPr="00FB4005">
        <w:rPr>
          <w:sz w:val="20"/>
          <w:szCs w:val="20"/>
        </w:rPr>
        <w:t>Pristojni organ občine določi višino pristojbine za kritje stroškov delovanja pristaniške sprejemne zmogljivosti v skladu z zakonom, ki ureja gospodarske javne službe, ob upoštevanju predpisa, ki ureja metodologijo za oblikovanje cen storitev obveznih občinskih gospodarskih javnih služb varstva okolja</w:t>
      </w:r>
      <w:r w:rsidR="004F56C3">
        <w:rPr>
          <w:sz w:val="20"/>
          <w:szCs w:val="20"/>
        </w:rPr>
        <w:t>, in</w:t>
      </w:r>
      <w:r w:rsidRPr="00FB4005">
        <w:rPr>
          <w:sz w:val="20"/>
          <w:szCs w:val="20"/>
        </w:rPr>
        <w:t xml:space="preserve"> ob upoštevanju šestega odstavka 16.</w:t>
      </w:r>
      <w:r w:rsidR="00CE26FC">
        <w:rPr>
          <w:sz w:val="20"/>
          <w:szCs w:val="20"/>
        </w:rPr>
        <w:t> </w:t>
      </w:r>
      <w:r w:rsidRPr="00FB4005">
        <w:rPr>
          <w:sz w:val="20"/>
          <w:szCs w:val="20"/>
        </w:rPr>
        <w:t>člena te uredbe najpozneje do 31. decembra 2023.</w:t>
      </w:r>
    </w:p>
    <w:p w14:paraId="69AAB7D5" w14:textId="77777777" w:rsidR="00FB4005" w:rsidRPr="00E37E5A" w:rsidRDefault="00FB4005" w:rsidP="00F41AD9">
      <w:pPr>
        <w:pStyle w:val="odstavek"/>
        <w:shd w:val="clear" w:color="auto" w:fill="FFFFFF"/>
        <w:spacing w:before="0" w:beforeAutospacing="0" w:after="0" w:afterAutospacing="0"/>
        <w:ind w:firstLine="0"/>
        <w:rPr>
          <w:rStyle w:val="FontStyle17"/>
          <w:highlight w:val="lightGray"/>
        </w:rPr>
      </w:pPr>
    </w:p>
    <w:p w14:paraId="555B55A5"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2BF19108"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(prilagoditev aktov)</w:t>
      </w:r>
    </w:p>
    <w:p w14:paraId="6D559D92" w14:textId="203E49AA" w:rsidR="00FB4005" w:rsidRPr="00FB4005" w:rsidRDefault="00FB4005" w:rsidP="00F41AD9">
      <w:pPr>
        <w:pStyle w:val="poglavje0"/>
        <w:shd w:val="clear" w:color="auto" w:fill="FFFFFF"/>
        <w:spacing w:before="0" w:beforeAutospacing="0" w:after="0" w:afterAutospacing="0"/>
        <w:jc w:val="both"/>
        <w:rPr>
          <w:rStyle w:val="FontStyle17"/>
        </w:rPr>
      </w:pPr>
      <w:r w:rsidRPr="00FB4005">
        <w:rPr>
          <w:rFonts w:ascii="Arial" w:hAnsi="Arial" w:cs="Arial"/>
          <w:sz w:val="20"/>
          <w:szCs w:val="20"/>
        </w:rPr>
        <w:lastRenderedPageBreak/>
        <w:t>Akt</w:t>
      </w:r>
      <w:r w:rsidR="009D652A">
        <w:rPr>
          <w:rFonts w:ascii="Arial" w:hAnsi="Arial" w:cs="Arial"/>
          <w:sz w:val="20"/>
          <w:szCs w:val="20"/>
        </w:rPr>
        <w:t>i</w:t>
      </w:r>
      <w:r w:rsidRPr="00FB4005">
        <w:rPr>
          <w:rFonts w:ascii="Arial" w:hAnsi="Arial" w:cs="Arial"/>
          <w:sz w:val="20"/>
          <w:szCs w:val="20"/>
        </w:rPr>
        <w:t xml:space="preserve"> iz četrtega in petega odstavka 16. člena te uredbe se </w:t>
      </w:r>
      <w:r w:rsidR="0095662A">
        <w:rPr>
          <w:rFonts w:ascii="Arial" w:hAnsi="Arial" w:cs="Arial"/>
          <w:sz w:val="20"/>
          <w:szCs w:val="20"/>
        </w:rPr>
        <w:t xml:space="preserve">uskladijo s </w:t>
      </w:r>
      <w:r w:rsidRPr="00FB4005">
        <w:rPr>
          <w:rFonts w:ascii="Arial" w:hAnsi="Arial" w:cs="Arial"/>
          <w:sz w:val="20"/>
          <w:szCs w:val="20"/>
        </w:rPr>
        <w:t>t</w:t>
      </w:r>
      <w:r w:rsidR="0095662A">
        <w:rPr>
          <w:rFonts w:ascii="Arial" w:hAnsi="Arial" w:cs="Arial"/>
          <w:sz w:val="20"/>
          <w:szCs w:val="20"/>
        </w:rPr>
        <w:t>o</w:t>
      </w:r>
      <w:r w:rsidRPr="00FB4005">
        <w:rPr>
          <w:rFonts w:ascii="Arial" w:hAnsi="Arial" w:cs="Arial"/>
          <w:sz w:val="20"/>
          <w:szCs w:val="20"/>
        </w:rPr>
        <w:t xml:space="preserve"> uredb</w:t>
      </w:r>
      <w:r w:rsidR="0095662A">
        <w:rPr>
          <w:rFonts w:ascii="Arial" w:hAnsi="Arial" w:cs="Arial"/>
          <w:sz w:val="20"/>
          <w:szCs w:val="20"/>
        </w:rPr>
        <w:t>o</w:t>
      </w:r>
      <w:r w:rsidRPr="00FB4005">
        <w:rPr>
          <w:rFonts w:ascii="Arial" w:hAnsi="Arial" w:cs="Arial"/>
          <w:sz w:val="20"/>
          <w:szCs w:val="20"/>
        </w:rPr>
        <w:t xml:space="preserve"> najpozneje v šestih mesecih od uveljavitve te uredbe.</w:t>
      </w:r>
    </w:p>
    <w:p w14:paraId="088AD6B0" w14:textId="77777777" w:rsidR="00FB4005" w:rsidRPr="00FB4005" w:rsidRDefault="00FB4005" w:rsidP="00F41AD9">
      <w:pPr>
        <w:pStyle w:val="Style10"/>
        <w:widowControl/>
        <w:rPr>
          <w:rStyle w:val="FontStyle17"/>
          <w:lang w:eastAsia="sl-SI"/>
        </w:rPr>
      </w:pPr>
    </w:p>
    <w:p w14:paraId="515AE019"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265407D5"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(evidenca potrjenih načrtov sprejema odpadkov s plovil in ravnanja z njimi)</w:t>
      </w:r>
    </w:p>
    <w:p w14:paraId="00BD4DAD" w14:textId="45F575D6" w:rsidR="00FB4005" w:rsidRDefault="00FB4005" w:rsidP="00CE26FC">
      <w:pPr>
        <w:pStyle w:val="Style10"/>
        <w:widowControl/>
        <w:jc w:val="both"/>
        <w:rPr>
          <w:rStyle w:val="FontStyle17"/>
          <w:lang w:eastAsia="sl-SI"/>
        </w:rPr>
      </w:pPr>
      <w:r w:rsidRPr="00FB4005">
        <w:rPr>
          <w:rStyle w:val="FontStyle17"/>
          <w:lang w:eastAsia="sl-SI"/>
        </w:rPr>
        <w:t>Ministrstvo, pristojno za okolje, javno objavi evidenco potrjenih načrtov iz 19. člena te uredbe najpozneje v šestih mesecih od uveljavitve te uredbe.</w:t>
      </w:r>
    </w:p>
    <w:p w14:paraId="79598A69" w14:textId="77777777" w:rsidR="00FB4005" w:rsidRPr="00FB4005" w:rsidRDefault="00FB4005" w:rsidP="00F41AD9">
      <w:pPr>
        <w:pStyle w:val="Style10"/>
        <w:widowControl/>
        <w:rPr>
          <w:rStyle w:val="FontStyle17"/>
          <w:lang w:eastAsia="sl-SI"/>
        </w:rPr>
      </w:pPr>
    </w:p>
    <w:p w14:paraId="7B1FD08F"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člen</w:t>
      </w:r>
    </w:p>
    <w:p w14:paraId="0E90F16B"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(prenehanje veljavnosti)</w:t>
      </w:r>
    </w:p>
    <w:p w14:paraId="698A45E6" w14:textId="109CCE69" w:rsidR="00FB4005" w:rsidRPr="008C7519" w:rsidRDefault="00FB4005" w:rsidP="008C7519">
      <w:pPr>
        <w:pStyle w:val="Style11"/>
        <w:widowControl/>
        <w:numPr>
          <w:ilvl w:val="0"/>
          <w:numId w:val="54"/>
        </w:numPr>
        <w:tabs>
          <w:tab w:val="left" w:pos="426"/>
        </w:tabs>
        <w:spacing w:line="240" w:lineRule="auto"/>
        <w:rPr>
          <w:sz w:val="20"/>
          <w:szCs w:val="20"/>
        </w:rPr>
      </w:pPr>
      <w:r w:rsidRPr="008C7519">
        <w:rPr>
          <w:sz w:val="20"/>
          <w:szCs w:val="20"/>
        </w:rPr>
        <w:t>Z dnem uveljavitve te uredbe preneha veljati Uredba o pristaniških zmogljivostih za prevzem odpadkov s plovil in ostankov tovora (Uradni list RS, št. 78/08, 12/17 in 44/22 – ZVO-2).</w:t>
      </w:r>
    </w:p>
    <w:p w14:paraId="6AA748D7" w14:textId="77777777" w:rsidR="009D652A" w:rsidRPr="008C7519" w:rsidRDefault="009D652A" w:rsidP="008C7519">
      <w:pPr>
        <w:pStyle w:val="Style11"/>
        <w:widowControl/>
        <w:tabs>
          <w:tab w:val="left" w:pos="426"/>
        </w:tabs>
        <w:spacing w:line="240" w:lineRule="auto"/>
        <w:rPr>
          <w:sz w:val="20"/>
          <w:szCs w:val="20"/>
        </w:rPr>
      </w:pPr>
    </w:p>
    <w:p w14:paraId="6CFB9B1A" w14:textId="7DB0CA76" w:rsidR="009D652A" w:rsidRPr="008C7519" w:rsidRDefault="009D652A" w:rsidP="008C7519">
      <w:pPr>
        <w:pStyle w:val="Style11"/>
        <w:widowControl/>
        <w:numPr>
          <w:ilvl w:val="0"/>
          <w:numId w:val="54"/>
        </w:numPr>
        <w:tabs>
          <w:tab w:val="left" w:pos="426"/>
        </w:tabs>
        <w:spacing w:line="240" w:lineRule="auto"/>
        <w:rPr>
          <w:sz w:val="20"/>
          <w:szCs w:val="20"/>
        </w:rPr>
      </w:pPr>
      <w:r w:rsidRPr="008C7519">
        <w:rPr>
          <w:sz w:val="20"/>
          <w:szCs w:val="20"/>
        </w:rPr>
        <w:t xml:space="preserve">Določbe </w:t>
      </w:r>
      <w:r w:rsidR="00DB48DC" w:rsidRPr="008C7519">
        <w:rPr>
          <w:sz w:val="20"/>
          <w:szCs w:val="20"/>
        </w:rPr>
        <w:t>tretjega odstavka 8. člena</w:t>
      </w:r>
      <w:r w:rsidRPr="008C7519">
        <w:rPr>
          <w:sz w:val="20"/>
          <w:szCs w:val="20"/>
        </w:rPr>
        <w:t xml:space="preserve"> Uredbe o pristaniških zmogljivostih za prevzem odpadkov s plovil in ostankov tovora (Uradni list RS, št. 78/08, 12/17 in 44/22 – ZVO-2) se uporabljajo do 31. decembra 2023</w:t>
      </w:r>
      <w:r w:rsidR="00DB48DC" w:rsidRPr="008C7519">
        <w:rPr>
          <w:sz w:val="20"/>
          <w:szCs w:val="20"/>
        </w:rPr>
        <w:t>.</w:t>
      </w:r>
    </w:p>
    <w:p w14:paraId="025412F2" w14:textId="77777777" w:rsidR="00DB48DC" w:rsidRPr="008C7519" w:rsidRDefault="00DB48DC" w:rsidP="008C7519">
      <w:pPr>
        <w:pStyle w:val="Style11"/>
        <w:widowControl/>
        <w:tabs>
          <w:tab w:val="left" w:pos="426"/>
        </w:tabs>
        <w:spacing w:line="240" w:lineRule="auto"/>
        <w:rPr>
          <w:sz w:val="20"/>
          <w:szCs w:val="20"/>
        </w:rPr>
      </w:pPr>
    </w:p>
    <w:p w14:paraId="4B718D19" w14:textId="0DEF5296" w:rsidR="00DB48DC" w:rsidRPr="008C7519" w:rsidRDefault="00DB48DC" w:rsidP="008C7519">
      <w:pPr>
        <w:pStyle w:val="Style11"/>
        <w:widowControl/>
        <w:numPr>
          <w:ilvl w:val="0"/>
          <w:numId w:val="54"/>
        </w:numPr>
        <w:tabs>
          <w:tab w:val="left" w:pos="426"/>
        </w:tabs>
        <w:spacing w:line="240" w:lineRule="auto"/>
        <w:rPr>
          <w:sz w:val="20"/>
          <w:szCs w:val="20"/>
        </w:rPr>
      </w:pPr>
      <w:r w:rsidRPr="008C7519">
        <w:rPr>
          <w:sz w:val="20"/>
          <w:szCs w:val="20"/>
        </w:rPr>
        <w:t>Določbe petega odstavka 8. člena Uredbe o pristaniških zmogljivostih za prevzem odpadkov s plovil in ostankov tovora (Uradni list RS, št. 78/08, 12/17 in 44/22 – ZVO-2) se uporabljajo do 31. </w:t>
      </w:r>
      <w:r w:rsidR="00434629" w:rsidRPr="008C7519">
        <w:rPr>
          <w:sz w:val="20"/>
          <w:szCs w:val="20"/>
        </w:rPr>
        <w:t>marca </w:t>
      </w:r>
      <w:r w:rsidRPr="008C7519">
        <w:rPr>
          <w:sz w:val="20"/>
          <w:szCs w:val="20"/>
        </w:rPr>
        <w:t>202</w:t>
      </w:r>
      <w:r w:rsidR="00434629" w:rsidRPr="008C7519">
        <w:rPr>
          <w:sz w:val="20"/>
          <w:szCs w:val="20"/>
        </w:rPr>
        <w:t>4</w:t>
      </w:r>
      <w:r w:rsidRPr="008C7519">
        <w:rPr>
          <w:sz w:val="20"/>
          <w:szCs w:val="20"/>
        </w:rPr>
        <w:t>.</w:t>
      </w:r>
    </w:p>
    <w:p w14:paraId="78A872F3" w14:textId="77777777" w:rsidR="00692733" w:rsidRPr="00FB4005" w:rsidRDefault="00692733" w:rsidP="00F41AD9">
      <w:pPr>
        <w:pStyle w:val="Style5"/>
        <w:widowControl/>
        <w:spacing w:line="240" w:lineRule="auto"/>
        <w:rPr>
          <w:rStyle w:val="FontStyle17"/>
          <w:lang w:eastAsia="sl-SI"/>
        </w:rPr>
      </w:pPr>
    </w:p>
    <w:p w14:paraId="714ED1C8" w14:textId="77777777" w:rsidR="00FB4005" w:rsidRPr="00FB4005" w:rsidRDefault="00FB4005">
      <w:pPr>
        <w:pStyle w:val="Style10"/>
        <w:widowControl/>
        <w:numPr>
          <w:ilvl w:val="0"/>
          <w:numId w:val="15"/>
        </w:numPr>
        <w:ind w:left="0" w:firstLine="0"/>
        <w:rPr>
          <w:rStyle w:val="FontStyle17"/>
          <w:lang w:eastAsia="sl-SI"/>
        </w:rPr>
      </w:pPr>
      <w:r w:rsidRPr="00FB4005">
        <w:rPr>
          <w:rStyle w:val="FontStyle17"/>
          <w:lang w:eastAsia="sl-SI"/>
        </w:rPr>
        <w:t xml:space="preserve">člen </w:t>
      </w:r>
    </w:p>
    <w:p w14:paraId="77D2C915" w14:textId="77777777" w:rsidR="00FB4005" w:rsidRPr="00FB4005" w:rsidRDefault="00FB4005" w:rsidP="00692733">
      <w:pPr>
        <w:pStyle w:val="len"/>
        <w:shd w:val="clear" w:color="auto" w:fill="FFFFFF"/>
        <w:spacing w:before="0" w:beforeAutospacing="0" w:after="120" w:afterAutospacing="0"/>
        <w:jc w:val="center"/>
        <w:rPr>
          <w:rStyle w:val="FontStyle17"/>
        </w:rPr>
      </w:pPr>
      <w:r w:rsidRPr="00692733">
        <w:rPr>
          <w:rFonts w:ascii="Arial" w:hAnsi="Arial" w:cs="Arial"/>
          <w:bCs/>
          <w:sz w:val="20"/>
          <w:szCs w:val="20"/>
        </w:rPr>
        <w:t>(začetek veljavnosti)</w:t>
      </w:r>
    </w:p>
    <w:p w14:paraId="551F910E" w14:textId="43CFE5C6" w:rsidR="003A1679" w:rsidRPr="003A1679" w:rsidRDefault="00FB4005" w:rsidP="003A1679">
      <w:pPr>
        <w:rPr>
          <w:rStyle w:val="FontStyle17"/>
          <w:lang w:eastAsia="sl-SI"/>
        </w:rPr>
      </w:pPr>
      <w:r w:rsidRPr="00FB4005">
        <w:rPr>
          <w:rStyle w:val="FontStyle17"/>
          <w:lang w:eastAsia="sl-SI"/>
        </w:rPr>
        <w:t>Ta uredba začne veljati naslednji dan po objavi v Uradnem listu Republike Slovenije</w:t>
      </w:r>
      <w:r w:rsidR="003A1679" w:rsidRPr="003A1679">
        <w:rPr>
          <w:rStyle w:val="FontStyle17"/>
          <w:lang w:eastAsia="sl-SI"/>
        </w:rPr>
        <w:t>, uporabljati pa se začne 1.</w:t>
      </w:r>
      <w:r w:rsidR="003A1679">
        <w:rPr>
          <w:rStyle w:val="FontStyle17"/>
          <w:lang w:eastAsia="sl-SI"/>
        </w:rPr>
        <w:t> </w:t>
      </w:r>
      <w:r w:rsidR="003A1679" w:rsidRPr="003A1679">
        <w:rPr>
          <w:rStyle w:val="FontStyle17"/>
          <w:lang w:eastAsia="sl-SI"/>
        </w:rPr>
        <w:t>januarja 2024.</w:t>
      </w:r>
    </w:p>
    <w:p w14:paraId="6C792C54" w14:textId="3B518971" w:rsidR="00FB4005" w:rsidRDefault="00FB4005" w:rsidP="00F41AD9">
      <w:pPr>
        <w:pStyle w:val="Style5"/>
        <w:widowControl/>
        <w:spacing w:line="240" w:lineRule="auto"/>
        <w:rPr>
          <w:rStyle w:val="FontStyle17"/>
          <w:lang w:eastAsia="sl-SI"/>
        </w:rPr>
      </w:pPr>
    </w:p>
    <w:p w14:paraId="42128FFD" w14:textId="0050D529" w:rsidR="00E82388" w:rsidRDefault="00E82388" w:rsidP="00510F7A">
      <w:pPr>
        <w:rPr>
          <w:rStyle w:val="FontStyle17"/>
          <w:lang w:eastAsia="sl-SI"/>
        </w:rPr>
      </w:pPr>
    </w:p>
    <w:p w14:paraId="380E3CE5" w14:textId="77777777" w:rsidR="00510F7A" w:rsidRPr="00FB4005" w:rsidRDefault="00510F7A" w:rsidP="00510F7A">
      <w:pPr>
        <w:rPr>
          <w:rStyle w:val="FontStyle17"/>
          <w:lang w:eastAsia="sl-SI"/>
        </w:rPr>
      </w:pPr>
    </w:p>
    <w:p w14:paraId="5A8AD541" w14:textId="1F993942" w:rsidR="00E82388" w:rsidRPr="00510F7A" w:rsidRDefault="00E82388" w:rsidP="00510F7A">
      <w:pPr>
        <w:rPr>
          <w:rStyle w:val="FontStyle17"/>
          <w:lang w:eastAsia="sl-SI"/>
        </w:rPr>
      </w:pPr>
      <w:r w:rsidRPr="00510F7A">
        <w:rPr>
          <w:rStyle w:val="FontStyle17"/>
          <w:lang w:eastAsia="sl-SI"/>
        </w:rPr>
        <w:t>Št. 007-38/2023</w:t>
      </w:r>
    </w:p>
    <w:p w14:paraId="1B241707" w14:textId="64CD53C5" w:rsidR="00E82388" w:rsidRPr="00510F7A" w:rsidRDefault="00E82388" w:rsidP="00510F7A">
      <w:pPr>
        <w:rPr>
          <w:rStyle w:val="FontStyle17"/>
          <w:lang w:eastAsia="sl-SI"/>
        </w:rPr>
      </w:pPr>
      <w:r w:rsidRPr="00510F7A">
        <w:rPr>
          <w:rStyle w:val="FontStyle17"/>
          <w:lang w:eastAsia="sl-SI"/>
        </w:rPr>
        <w:t>Ljubljana, dne, 21. 4. 2023</w:t>
      </w:r>
    </w:p>
    <w:p w14:paraId="5294170C" w14:textId="4C68118D" w:rsidR="00E82388" w:rsidRPr="00510F7A" w:rsidRDefault="00E82388" w:rsidP="00510F7A">
      <w:pPr>
        <w:rPr>
          <w:rStyle w:val="FontStyle17"/>
          <w:lang w:eastAsia="sl-SI"/>
        </w:rPr>
      </w:pPr>
      <w:r w:rsidRPr="00510F7A">
        <w:rPr>
          <w:rStyle w:val="FontStyle17"/>
          <w:lang w:eastAsia="sl-SI"/>
        </w:rPr>
        <w:t>EVA 2023-2570-0017</w:t>
      </w:r>
    </w:p>
    <w:p w14:paraId="16450758" w14:textId="77777777" w:rsidR="00E82388" w:rsidRPr="00510F7A" w:rsidRDefault="00E82388" w:rsidP="00510F7A">
      <w:pPr>
        <w:rPr>
          <w:rStyle w:val="FontStyle17"/>
          <w:lang w:eastAsia="sl-SI"/>
        </w:rPr>
      </w:pPr>
    </w:p>
    <w:p w14:paraId="486B922C" w14:textId="2CC44326" w:rsidR="00E82388" w:rsidRPr="00510F7A" w:rsidRDefault="00E82388" w:rsidP="00510F7A">
      <w:pPr>
        <w:jc w:val="center"/>
        <w:rPr>
          <w:rStyle w:val="FontStyle17"/>
          <w:lang w:eastAsia="sl-SI"/>
        </w:rPr>
      </w:pPr>
      <w:r w:rsidRPr="00510F7A">
        <w:rPr>
          <w:rStyle w:val="FontStyle17"/>
          <w:lang w:eastAsia="sl-SI"/>
        </w:rPr>
        <w:t>Vlada Republike Slovenije</w:t>
      </w:r>
    </w:p>
    <w:p w14:paraId="7FA67C89" w14:textId="0A1450C7" w:rsidR="00FB4005" w:rsidRPr="00DE5905" w:rsidRDefault="00FB4005" w:rsidP="00F41AD9">
      <w:pPr>
        <w:pStyle w:val="Style5"/>
        <w:widowControl/>
        <w:spacing w:line="240" w:lineRule="auto"/>
        <w:rPr>
          <w:rStyle w:val="FontStyle11"/>
          <w:sz w:val="20"/>
          <w:szCs w:val="20"/>
          <w:lang w:eastAsia="sl-SI"/>
        </w:rPr>
      </w:pPr>
      <w:r w:rsidRPr="00FB4005">
        <w:rPr>
          <w:rStyle w:val="FontStyle11"/>
          <w:sz w:val="20"/>
          <w:szCs w:val="20"/>
        </w:rPr>
        <w:br w:type="page"/>
      </w:r>
    </w:p>
    <w:p w14:paraId="310494DF" w14:textId="34CCCF03" w:rsidR="00FB4005" w:rsidRPr="00FB4005" w:rsidRDefault="00FB4005" w:rsidP="00F41AD9">
      <w:pPr>
        <w:pStyle w:val="Style1"/>
        <w:widowControl/>
        <w:tabs>
          <w:tab w:val="left" w:pos="1418"/>
        </w:tabs>
        <w:spacing w:before="53"/>
        <w:rPr>
          <w:rStyle w:val="FontStyle11"/>
          <w:b/>
          <w:bCs/>
          <w:sz w:val="20"/>
          <w:szCs w:val="20"/>
        </w:rPr>
      </w:pPr>
      <w:r w:rsidRPr="00FB4005">
        <w:rPr>
          <w:rStyle w:val="FontStyle11"/>
          <w:b/>
          <w:bCs/>
          <w:sz w:val="20"/>
          <w:szCs w:val="20"/>
        </w:rPr>
        <w:lastRenderedPageBreak/>
        <w:t>PRILOGA</w:t>
      </w:r>
      <w:r w:rsidR="00F74D75">
        <w:rPr>
          <w:rStyle w:val="FontStyle11"/>
          <w:b/>
          <w:bCs/>
          <w:sz w:val="20"/>
          <w:szCs w:val="20"/>
        </w:rPr>
        <w:t> 1</w:t>
      </w:r>
      <w:r w:rsidRPr="00FB4005">
        <w:rPr>
          <w:rStyle w:val="FontStyle11"/>
          <w:b/>
          <w:bCs/>
          <w:sz w:val="20"/>
          <w:szCs w:val="20"/>
        </w:rPr>
        <w:t>:</w:t>
      </w:r>
      <w:r w:rsidRPr="00FB4005">
        <w:rPr>
          <w:rStyle w:val="FontStyle11"/>
          <w:b/>
          <w:bCs/>
          <w:sz w:val="20"/>
          <w:szCs w:val="20"/>
        </w:rPr>
        <w:tab/>
        <w:t>Zahteve za načrt sprejema odpadkov s plovil</w:t>
      </w:r>
    </w:p>
    <w:p w14:paraId="17D007A8" w14:textId="77777777" w:rsidR="00FB4005" w:rsidRPr="00FB4005" w:rsidRDefault="00FB4005" w:rsidP="00F41AD9">
      <w:pPr>
        <w:pStyle w:val="lennaslov"/>
        <w:shd w:val="clear" w:color="auto" w:fill="FFFFFF"/>
        <w:spacing w:before="0" w:beforeAutospacing="0" w:after="0" w:afterAutospacing="0"/>
        <w:rPr>
          <w:rStyle w:val="FontStyle17"/>
        </w:rPr>
      </w:pPr>
    </w:p>
    <w:p w14:paraId="22C266F0" w14:textId="3CA06653" w:rsidR="00FB4005" w:rsidRDefault="00FB4005" w:rsidP="00F41AD9">
      <w:pPr>
        <w:pStyle w:val="Style3"/>
        <w:widowControl/>
        <w:spacing w:before="38" w:line="274" w:lineRule="exact"/>
        <w:rPr>
          <w:rStyle w:val="FontStyle11"/>
          <w:sz w:val="20"/>
          <w:szCs w:val="20"/>
        </w:rPr>
      </w:pPr>
      <w:r w:rsidRPr="00FB4005">
        <w:rPr>
          <w:rStyle w:val="FontStyle11"/>
          <w:sz w:val="20"/>
          <w:szCs w:val="20"/>
        </w:rPr>
        <w:t>Načrti sprejema odpadkov s plovil veljajo za vse vrste odpadkov s plovil ter se pripravijo glede na velikost pristanišča in na vrste plovil, ki pristajajo v posameznem pristanišču.</w:t>
      </w:r>
    </w:p>
    <w:p w14:paraId="16F3D3CA" w14:textId="77777777" w:rsidR="00FB4005" w:rsidRPr="00FB4005" w:rsidRDefault="00FB4005" w:rsidP="00F41AD9">
      <w:pPr>
        <w:pStyle w:val="lennaslov"/>
        <w:shd w:val="clear" w:color="auto" w:fill="FFFFFF"/>
        <w:spacing w:before="0" w:beforeAutospacing="0" w:after="0" w:afterAutospacing="0"/>
        <w:rPr>
          <w:rStyle w:val="FontStyle17"/>
        </w:rPr>
      </w:pPr>
    </w:p>
    <w:p w14:paraId="2310B49E" w14:textId="77777777" w:rsidR="00FB4005" w:rsidRPr="00FB4005" w:rsidRDefault="00FB4005" w:rsidP="00F41AD9">
      <w:pPr>
        <w:pStyle w:val="Style3"/>
        <w:widowControl/>
        <w:spacing w:before="34" w:line="274" w:lineRule="exact"/>
        <w:jc w:val="left"/>
        <w:rPr>
          <w:rStyle w:val="FontStyle11"/>
          <w:sz w:val="20"/>
          <w:szCs w:val="20"/>
        </w:rPr>
      </w:pPr>
      <w:r w:rsidRPr="00FB4005">
        <w:rPr>
          <w:rStyle w:val="FontStyle11"/>
          <w:sz w:val="20"/>
          <w:szCs w:val="20"/>
        </w:rPr>
        <w:t>Načrt sprejema odpadkov mora vsebovati:</w:t>
      </w:r>
    </w:p>
    <w:p w14:paraId="00A15FA0" w14:textId="39B35E76" w:rsidR="0043022B" w:rsidRPr="0043022B" w:rsidRDefault="00FB4005" w:rsidP="0043022B">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oceno potrebe po pristaniški sprejemni zmogljivosti za sprejem odpadkov s plovil glede na potrebe plovil, ki običajno priplujejo v pristanišče;</w:t>
      </w:r>
    </w:p>
    <w:p w14:paraId="073C1053" w14:textId="2F0C1D17"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oceno potrebe po pristaniški sprejemni zmogljivosti za sprejem odpadkov s plovil z večjih vojaških plovil, če gre za koprsko tovorno pristanišče;</w:t>
      </w:r>
    </w:p>
    <w:p w14:paraId="264B0311" w14:textId="55BC3910"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 xml:space="preserve">opis vrste </w:t>
      </w:r>
      <w:bookmarkStart w:id="33" w:name="_Hlk132109128"/>
      <w:r w:rsidRPr="005F45B3">
        <w:rPr>
          <w:rFonts w:ascii="Arial" w:hAnsi="Arial" w:cs="Arial"/>
          <w:sz w:val="20"/>
          <w:szCs w:val="20"/>
        </w:rPr>
        <w:t>in kapacitete pristanišk</w:t>
      </w:r>
      <w:r w:rsidR="00115BC9">
        <w:rPr>
          <w:rFonts w:ascii="Arial" w:hAnsi="Arial" w:cs="Arial"/>
          <w:sz w:val="20"/>
          <w:szCs w:val="20"/>
        </w:rPr>
        <w:t>e</w:t>
      </w:r>
      <w:r w:rsidRPr="005F45B3">
        <w:rPr>
          <w:rFonts w:ascii="Arial" w:hAnsi="Arial" w:cs="Arial"/>
          <w:sz w:val="20"/>
          <w:szCs w:val="20"/>
        </w:rPr>
        <w:t xml:space="preserve"> sprejemn</w:t>
      </w:r>
      <w:r w:rsidR="00115BC9">
        <w:rPr>
          <w:rFonts w:ascii="Arial" w:hAnsi="Arial" w:cs="Arial"/>
          <w:sz w:val="20"/>
          <w:szCs w:val="20"/>
        </w:rPr>
        <w:t>e</w:t>
      </w:r>
      <w:r w:rsidRPr="005F45B3">
        <w:rPr>
          <w:rFonts w:ascii="Arial" w:hAnsi="Arial" w:cs="Arial"/>
          <w:sz w:val="20"/>
          <w:szCs w:val="20"/>
        </w:rPr>
        <w:t xml:space="preserve"> zmogljivosti za sprejem</w:t>
      </w:r>
      <w:bookmarkEnd w:id="33"/>
      <w:r w:rsidRPr="005F45B3">
        <w:rPr>
          <w:rFonts w:ascii="Arial" w:hAnsi="Arial" w:cs="Arial"/>
          <w:sz w:val="20"/>
          <w:szCs w:val="20"/>
        </w:rPr>
        <w:t xml:space="preserve"> odpadkov s plovil;</w:t>
      </w:r>
    </w:p>
    <w:p w14:paraId="26C15E85" w14:textId="302E6AF3"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podrobn</w:t>
      </w:r>
      <w:r w:rsidR="00FD7186">
        <w:rPr>
          <w:rFonts w:ascii="Arial" w:hAnsi="Arial" w:cs="Arial"/>
          <w:sz w:val="20"/>
          <w:szCs w:val="20"/>
        </w:rPr>
        <w:t>i</w:t>
      </w:r>
      <w:r w:rsidRPr="005F45B3">
        <w:rPr>
          <w:rFonts w:ascii="Arial" w:hAnsi="Arial" w:cs="Arial"/>
          <w:sz w:val="20"/>
          <w:szCs w:val="20"/>
        </w:rPr>
        <w:t xml:space="preserve"> opis postopkov za sprejem in zbiranje odpadkov s plovil;</w:t>
      </w:r>
    </w:p>
    <w:p w14:paraId="6353E8C2" w14:textId="202C43FC"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opis sistema pristojbin (sistema kritja stroškov);</w:t>
      </w:r>
    </w:p>
    <w:p w14:paraId="25154F84" w14:textId="2C5D597F"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opis postopka za sporočanje domnevnih neustreznosti pristaniške sprejemne zmogljivosti za sprejem odpadkov s plovil;</w:t>
      </w:r>
    </w:p>
    <w:p w14:paraId="3D984A27" w14:textId="5DE26FA2"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opis postopka za tekoča (redna) posvetovanja z uporabniki pristanišč, prevzemniki odpadkov s plovil in upravljavci terminalov ter drugimi zainteresiranimi strankami;</w:t>
      </w:r>
    </w:p>
    <w:p w14:paraId="166193C9" w14:textId="5BEBF2D4" w:rsidR="00FB4005" w:rsidRPr="005F45B3" w:rsidRDefault="00FD7186">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Pr>
          <w:rFonts w:ascii="Arial" w:hAnsi="Arial" w:cs="Arial"/>
          <w:sz w:val="20"/>
          <w:szCs w:val="20"/>
        </w:rPr>
        <w:t xml:space="preserve">navedbo </w:t>
      </w:r>
      <w:r w:rsidR="00FB4005" w:rsidRPr="005F45B3">
        <w:rPr>
          <w:rFonts w:ascii="Arial" w:hAnsi="Arial" w:cs="Arial"/>
          <w:sz w:val="20"/>
          <w:szCs w:val="20"/>
        </w:rPr>
        <w:t>vrste in količine sprejetih in obdelanih odpadkov s plovil;</w:t>
      </w:r>
    </w:p>
    <w:p w14:paraId="386F42CA" w14:textId="1F52ADC6"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povzetek ustrezne zakonodaje in formalnosti za prepuščanje in oddajo odpadkov s plovil;</w:t>
      </w:r>
    </w:p>
    <w:p w14:paraId="1F61FEC6" w14:textId="349BD659"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imenovanje osebe ali oseb, odgovornih za izvedbo načrta sprejema odpadkov s plovil;</w:t>
      </w:r>
    </w:p>
    <w:p w14:paraId="0D77BF09" w14:textId="30DFE6E4"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 xml:space="preserve">opis opreme in postopkov za </w:t>
      </w:r>
      <w:proofErr w:type="spellStart"/>
      <w:r w:rsidRPr="005F45B3">
        <w:rPr>
          <w:rFonts w:ascii="Arial" w:hAnsi="Arial" w:cs="Arial"/>
          <w:sz w:val="20"/>
          <w:szCs w:val="20"/>
        </w:rPr>
        <w:t>predobdelavo</w:t>
      </w:r>
      <w:proofErr w:type="spellEnd"/>
      <w:r w:rsidRPr="005F45B3">
        <w:rPr>
          <w:rFonts w:ascii="Arial" w:hAnsi="Arial" w:cs="Arial"/>
          <w:sz w:val="20"/>
          <w:szCs w:val="20"/>
        </w:rPr>
        <w:t xml:space="preserve"> in obdelavo za posebne tokove odpadkov s plovil v pristaniški sprejemni zmogljivost</w:t>
      </w:r>
      <w:r w:rsidR="00FD7186">
        <w:rPr>
          <w:rFonts w:ascii="Arial" w:hAnsi="Arial" w:cs="Arial"/>
          <w:sz w:val="20"/>
          <w:szCs w:val="20"/>
        </w:rPr>
        <w:t>i</w:t>
      </w:r>
      <w:r w:rsidRPr="005F45B3">
        <w:rPr>
          <w:rFonts w:ascii="Arial" w:hAnsi="Arial" w:cs="Arial"/>
          <w:sz w:val="20"/>
          <w:szCs w:val="20"/>
        </w:rPr>
        <w:t>;</w:t>
      </w:r>
    </w:p>
    <w:p w14:paraId="45E86C39" w14:textId="7FC9C357"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 xml:space="preserve">opis metod </w:t>
      </w:r>
      <w:r w:rsidR="00FD7186">
        <w:rPr>
          <w:rFonts w:ascii="Arial" w:hAnsi="Arial" w:cs="Arial"/>
          <w:sz w:val="20"/>
          <w:szCs w:val="20"/>
        </w:rPr>
        <w:t>evidentiranja</w:t>
      </w:r>
      <w:r w:rsidRPr="005F45B3">
        <w:rPr>
          <w:rFonts w:ascii="Arial" w:hAnsi="Arial" w:cs="Arial"/>
          <w:sz w:val="20"/>
          <w:szCs w:val="20"/>
        </w:rPr>
        <w:t xml:space="preserve"> dejanske uporabe pristaniške sprejemne zmogljivosti za odpadke s plovil;</w:t>
      </w:r>
    </w:p>
    <w:p w14:paraId="008CAA24" w14:textId="7A57E35A" w:rsidR="00FB4005" w:rsidRPr="005F45B3"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Fonts w:ascii="Arial" w:hAnsi="Arial" w:cs="Arial"/>
          <w:sz w:val="20"/>
          <w:szCs w:val="20"/>
        </w:rPr>
      </w:pPr>
      <w:r w:rsidRPr="005F45B3">
        <w:rPr>
          <w:rFonts w:ascii="Arial" w:hAnsi="Arial" w:cs="Arial"/>
          <w:sz w:val="20"/>
          <w:szCs w:val="20"/>
        </w:rPr>
        <w:t xml:space="preserve">opis metod </w:t>
      </w:r>
      <w:r w:rsidR="00FD7186">
        <w:rPr>
          <w:rFonts w:ascii="Arial" w:hAnsi="Arial" w:cs="Arial"/>
          <w:sz w:val="20"/>
          <w:szCs w:val="20"/>
        </w:rPr>
        <w:t>evidentiranja</w:t>
      </w:r>
      <w:r w:rsidRPr="005F45B3">
        <w:rPr>
          <w:rFonts w:ascii="Arial" w:hAnsi="Arial" w:cs="Arial"/>
          <w:sz w:val="20"/>
          <w:szCs w:val="20"/>
        </w:rPr>
        <w:t xml:space="preserve"> količin sprejetih odpadkov s plovil in</w:t>
      </w:r>
    </w:p>
    <w:p w14:paraId="2F67DBFB" w14:textId="54C28557" w:rsidR="00FB4005" w:rsidRPr="00FB4005" w:rsidRDefault="00FB4005">
      <w:pPr>
        <w:pStyle w:val="alineazaodstavkom0"/>
        <w:numPr>
          <w:ilvl w:val="0"/>
          <w:numId w:val="16"/>
        </w:numPr>
        <w:shd w:val="clear" w:color="auto" w:fill="FFFFFF"/>
        <w:tabs>
          <w:tab w:val="left" w:pos="709"/>
        </w:tabs>
        <w:spacing w:before="0" w:beforeAutospacing="0" w:after="0" w:afterAutospacing="0"/>
        <w:ind w:left="709" w:hanging="283"/>
        <w:jc w:val="both"/>
        <w:rPr>
          <w:rStyle w:val="FontStyle11"/>
          <w:sz w:val="20"/>
          <w:szCs w:val="20"/>
        </w:rPr>
      </w:pPr>
      <w:r w:rsidRPr="005F45B3">
        <w:rPr>
          <w:rFonts w:ascii="Arial" w:hAnsi="Arial" w:cs="Arial"/>
          <w:sz w:val="20"/>
          <w:szCs w:val="20"/>
        </w:rPr>
        <w:t>op</w:t>
      </w:r>
      <w:r w:rsidRPr="00FB4005">
        <w:rPr>
          <w:rStyle w:val="FontStyle11"/>
          <w:sz w:val="20"/>
          <w:szCs w:val="20"/>
        </w:rPr>
        <w:t>is načina ravnanja z odpadki s plovil v pristanišču.</w:t>
      </w:r>
    </w:p>
    <w:p w14:paraId="3E6EE8CD" w14:textId="77777777" w:rsidR="00FB4005" w:rsidRPr="00FB4005" w:rsidRDefault="00FB4005" w:rsidP="00F41AD9">
      <w:pPr>
        <w:pStyle w:val="lennaslov"/>
        <w:shd w:val="clear" w:color="auto" w:fill="FFFFFF"/>
        <w:spacing w:before="0" w:beforeAutospacing="0" w:after="0" w:afterAutospacing="0"/>
        <w:rPr>
          <w:rStyle w:val="FontStyle17"/>
        </w:rPr>
      </w:pPr>
    </w:p>
    <w:p w14:paraId="7F42FD00" w14:textId="40B53E32" w:rsidR="009F3C26" w:rsidRDefault="00FB4005" w:rsidP="00FB4005">
      <w:pPr>
        <w:pStyle w:val="Style3"/>
        <w:widowControl/>
        <w:spacing w:before="34" w:line="274" w:lineRule="exact"/>
        <w:rPr>
          <w:rStyle w:val="FontStyle11"/>
          <w:sz w:val="20"/>
          <w:szCs w:val="20"/>
        </w:rPr>
      </w:pPr>
      <w:r w:rsidRPr="00FB4005">
        <w:rPr>
          <w:rStyle w:val="FontStyle11"/>
          <w:sz w:val="20"/>
          <w:szCs w:val="20"/>
        </w:rPr>
        <w:t xml:space="preserve">Postopki za sprejem, zbiranje, skladiščenje, </w:t>
      </w:r>
      <w:proofErr w:type="spellStart"/>
      <w:r w:rsidRPr="00FB4005">
        <w:rPr>
          <w:rStyle w:val="FontStyle11"/>
          <w:sz w:val="20"/>
          <w:szCs w:val="20"/>
        </w:rPr>
        <w:t>predobdelavo</w:t>
      </w:r>
      <w:proofErr w:type="spellEnd"/>
      <w:r w:rsidRPr="00FB4005">
        <w:rPr>
          <w:rStyle w:val="FontStyle11"/>
          <w:sz w:val="20"/>
          <w:szCs w:val="20"/>
        </w:rPr>
        <w:t>, obdelavo in oddajo v nadaljnjo predelavo ali odstranjevanje morajo spodbujati primerno ravnanje z okoljem in obveščanje javnosti o vplivih na okolje. Postopki so skladni s temi zahtevami, če so v skladu s sistemom Evropske unije za okoljevarstveno vodenje organizacij EMAS.</w:t>
      </w:r>
    </w:p>
    <w:p w14:paraId="47F0D5DF" w14:textId="1AC2F9CA" w:rsidR="00AE6001" w:rsidRDefault="00AE6001">
      <w:pPr>
        <w:spacing w:line="240" w:lineRule="auto"/>
        <w:rPr>
          <w:rStyle w:val="FontStyle11"/>
          <w:sz w:val="20"/>
          <w:szCs w:val="20"/>
          <w:lang w:eastAsia="sl-SI"/>
        </w:rPr>
      </w:pPr>
      <w:r>
        <w:rPr>
          <w:rStyle w:val="FontStyle11"/>
          <w:sz w:val="20"/>
          <w:szCs w:val="20"/>
        </w:rPr>
        <w:br w:type="page"/>
      </w:r>
    </w:p>
    <w:p w14:paraId="7D49A300" w14:textId="6ED5DCA8" w:rsidR="009F3C26" w:rsidRPr="008C7519" w:rsidRDefault="009F3C26" w:rsidP="00FB4005">
      <w:pPr>
        <w:pStyle w:val="Style3"/>
        <w:widowControl/>
        <w:spacing w:before="34" w:line="274" w:lineRule="exact"/>
        <w:rPr>
          <w:rStyle w:val="FontStyle11"/>
          <w:b/>
          <w:bCs/>
          <w:sz w:val="20"/>
          <w:szCs w:val="20"/>
        </w:rPr>
      </w:pPr>
      <w:r w:rsidRPr="008C7519">
        <w:rPr>
          <w:rStyle w:val="FontStyle11"/>
          <w:b/>
          <w:bCs/>
          <w:sz w:val="20"/>
          <w:szCs w:val="20"/>
        </w:rPr>
        <w:lastRenderedPageBreak/>
        <w:t>PRILOGA</w:t>
      </w:r>
      <w:r w:rsidR="00F74D75" w:rsidRPr="008C7519">
        <w:rPr>
          <w:rStyle w:val="FontStyle11"/>
          <w:b/>
          <w:bCs/>
          <w:sz w:val="20"/>
          <w:szCs w:val="20"/>
        </w:rPr>
        <w:t> 2</w:t>
      </w:r>
      <w:r w:rsidRPr="008C7519">
        <w:rPr>
          <w:rStyle w:val="FontStyle11"/>
          <w:b/>
          <w:bCs/>
          <w:sz w:val="20"/>
          <w:szCs w:val="20"/>
        </w:rPr>
        <w:t>:</w:t>
      </w:r>
    </w:p>
    <w:p w14:paraId="1276470A" w14:textId="2FE13C5F" w:rsidR="009F3C26" w:rsidRPr="008C7519" w:rsidRDefault="009F3C26" w:rsidP="00FB4005">
      <w:pPr>
        <w:pStyle w:val="Style3"/>
        <w:widowControl/>
        <w:spacing w:before="34" w:line="274" w:lineRule="exact"/>
        <w:rPr>
          <w:b/>
          <w:bCs/>
          <w:sz w:val="20"/>
          <w:szCs w:val="20"/>
        </w:rPr>
      </w:pPr>
      <w:r w:rsidRPr="008C7519">
        <w:rPr>
          <w:b/>
          <w:bCs/>
          <w:sz w:val="20"/>
          <w:szCs w:val="20"/>
        </w:rPr>
        <w:t>Nabor odpadkov s plovil</w:t>
      </w:r>
      <w:r w:rsidR="007B30B4" w:rsidRPr="008C7519">
        <w:rPr>
          <w:b/>
          <w:bCs/>
          <w:sz w:val="20"/>
          <w:szCs w:val="20"/>
        </w:rPr>
        <w:t xml:space="preserve"> iz </w:t>
      </w:r>
      <w:r w:rsidR="00F74D75" w:rsidRPr="008C7519">
        <w:rPr>
          <w:b/>
          <w:bCs/>
          <w:sz w:val="20"/>
          <w:szCs w:val="20"/>
        </w:rPr>
        <w:t>P</w:t>
      </w:r>
      <w:r w:rsidR="007B30B4" w:rsidRPr="008C7519">
        <w:rPr>
          <w:b/>
          <w:bCs/>
          <w:sz w:val="20"/>
          <w:szCs w:val="20"/>
        </w:rPr>
        <w:t>riloge</w:t>
      </w:r>
      <w:r w:rsidR="00F74D75" w:rsidRPr="008C7519">
        <w:rPr>
          <w:b/>
          <w:bCs/>
          <w:sz w:val="20"/>
          <w:szCs w:val="20"/>
        </w:rPr>
        <w:t> </w:t>
      </w:r>
      <w:r w:rsidR="007B30B4" w:rsidRPr="008C7519">
        <w:rPr>
          <w:b/>
          <w:bCs/>
          <w:sz w:val="20"/>
          <w:szCs w:val="20"/>
        </w:rPr>
        <w:t>3 Direktive</w:t>
      </w:r>
      <w:r w:rsidR="00F74D75" w:rsidRPr="008C7519">
        <w:rPr>
          <w:b/>
          <w:bCs/>
          <w:sz w:val="20"/>
          <w:szCs w:val="20"/>
        </w:rPr>
        <w:t> </w:t>
      </w:r>
      <w:r w:rsidR="007B30B4" w:rsidRPr="008C7519">
        <w:rPr>
          <w:b/>
          <w:bCs/>
          <w:sz w:val="20"/>
          <w:szCs w:val="20"/>
        </w:rPr>
        <w:t>2019/883/EU</w:t>
      </w:r>
      <w:r w:rsidRPr="008C7519">
        <w:rPr>
          <w:b/>
          <w:bCs/>
          <w:sz w:val="20"/>
          <w:szCs w:val="20"/>
        </w:rPr>
        <w:t>, ki se lahko uvrščajo med komunalne odpadke</w:t>
      </w:r>
      <w:r w:rsidR="007B30B4" w:rsidRPr="008C7519">
        <w:rPr>
          <w:b/>
          <w:bCs/>
          <w:sz w:val="20"/>
          <w:szCs w:val="20"/>
        </w:rPr>
        <w:t>,</w:t>
      </w:r>
      <w:r w:rsidRPr="008C7519">
        <w:rPr>
          <w:b/>
          <w:bCs/>
          <w:sz w:val="20"/>
          <w:szCs w:val="20"/>
        </w:rPr>
        <w:t xml:space="preserve"> in indikativni nabor številk odpadkov s seznama odpadkov, ki </w:t>
      </w:r>
      <w:r w:rsidR="00395C24" w:rsidRPr="008C7519">
        <w:rPr>
          <w:b/>
          <w:bCs/>
          <w:sz w:val="20"/>
          <w:szCs w:val="20"/>
        </w:rPr>
        <w:t xml:space="preserve">so primerne </w:t>
      </w:r>
      <w:r w:rsidRPr="008C7519">
        <w:rPr>
          <w:b/>
          <w:bCs/>
          <w:sz w:val="20"/>
          <w:szCs w:val="20"/>
        </w:rPr>
        <w:t>za odpadke s plovil</w:t>
      </w:r>
    </w:p>
    <w:p w14:paraId="118FC3BF" w14:textId="77777777" w:rsidR="009F3C26" w:rsidRDefault="009F3C26" w:rsidP="00FB4005">
      <w:pPr>
        <w:pStyle w:val="Style3"/>
        <w:widowControl/>
        <w:spacing w:before="34" w:line="274" w:lineRule="exact"/>
        <w:rPr>
          <w:sz w:val="20"/>
          <w:szCs w:val="20"/>
        </w:rPr>
      </w:pPr>
    </w:p>
    <w:tbl>
      <w:tblPr>
        <w:tblStyle w:val="Tabelamrea"/>
        <w:tblW w:w="0" w:type="auto"/>
        <w:tblLayout w:type="fixed"/>
        <w:tblLook w:val="04A0" w:firstRow="1" w:lastRow="0" w:firstColumn="1" w:lastColumn="0" w:noHBand="0" w:noVBand="1"/>
      </w:tblPr>
      <w:tblGrid>
        <w:gridCol w:w="3964"/>
        <w:gridCol w:w="3119"/>
        <w:gridCol w:w="1976"/>
      </w:tblGrid>
      <w:tr w:rsidR="009F3C26" w14:paraId="6031C02A" w14:textId="77777777" w:rsidTr="00C055F3">
        <w:trPr>
          <w:trHeight w:val="384"/>
        </w:trPr>
        <w:tc>
          <w:tcPr>
            <w:tcW w:w="9059" w:type="dxa"/>
            <w:gridSpan w:val="3"/>
            <w:shd w:val="clear" w:color="auto" w:fill="BFBFBF" w:themeFill="background1" w:themeFillShade="BF"/>
            <w:vAlign w:val="center"/>
          </w:tcPr>
          <w:p w14:paraId="660EC894" w14:textId="37DD543A" w:rsidR="009F3C26" w:rsidRPr="00C055F3" w:rsidRDefault="009F3C26" w:rsidP="006B14D5">
            <w:pPr>
              <w:spacing w:before="60" w:after="60" w:line="240" w:lineRule="auto"/>
              <w:rPr>
                <w:rFonts w:ascii="Arial" w:hAnsi="Arial" w:cs="Arial"/>
                <w:b/>
                <w:bCs/>
                <w:sz w:val="20"/>
                <w:szCs w:val="20"/>
              </w:rPr>
            </w:pPr>
            <w:r w:rsidRPr="00C055F3">
              <w:rPr>
                <w:rFonts w:ascii="Arial" w:hAnsi="Arial" w:cs="Arial"/>
                <w:b/>
                <w:bCs/>
                <w:sz w:val="20"/>
                <w:szCs w:val="20"/>
              </w:rPr>
              <w:t>OLJA</w:t>
            </w:r>
            <w:r w:rsidR="007B30B4" w:rsidRPr="00C055F3">
              <w:rPr>
                <w:rFonts w:ascii="Arial" w:hAnsi="Arial" w:cs="Arial"/>
                <w:b/>
                <w:bCs/>
                <w:sz w:val="20"/>
                <w:szCs w:val="20"/>
              </w:rPr>
              <w:t xml:space="preserve"> IZ KONVENCIJE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p>
        </w:tc>
      </w:tr>
      <w:tr w:rsidR="009F3C26" w14:paraId="284BB588" w14:textId="77777777" w:rsidTr="00C055F3">
        <w:trPr>
          <w:trHeight w:val="373"/>
        </w:trPr>
        <w:tc>
          <w:tcPr>
            <w:tcW w:w="3964" w:type="dxa"/>
            <w:shd w:val="clear" w:color="auto" w:fill="BFBFBF" w:themeFill="background1" w:themeFillShade="BF"/>
            <w:vAlign w:val="center"/>
          </w:tcPr>
          <w:p w14:paraId="6FA5E266" w14:textId="14D98BDA" w:rsidR="009F3C26" w:rsidRPr="00AE6001" w:rsidRDefault="009F3C26" w:rsidP="00291829">
            <w:pPr>
              <w:spacing w:before="20" w:after="20" w:line="240" w:lineRule="auto"/>
              <w:contextualSpacing/>
              <w:rPr>
                <w:rFonts w:ascii="Arial" w:hAnsi="Arial" w:cs="Arial"/>
                <w:sz w:val="20"/>
                <w:szCs w:val="20"/>
              </w:rPr>
            </w:pPr>
            <w:r w:rsidRPr="00C055F3">
              <w:rPr>
                <w:rFonts w:ascii="Arial" w:hAnsi="Arial" w:cs="Arial"/>
                <w:b/>
                <w:bCs/>
                <w:sz w:val="20"/>
                <w:szCs w:val="20"/>
              </w:rPr>
              <w:t>Priloga I</w:t>
            </w:r>
            <w:r w:rsidRPr="00AE6001">
              <w:rPr>
                <w:rFonts w:ascii="Arial" w:hAnsi="Arial" w:cs="Arial"/>
                <w:sz w:val="20"/>
                <w:szCs w:val="20"/>
              </w:rPr>
              <w:t xml:space="preserve"> h konvenciji </w:t>
            </w:r>
            <w:r w:rsidR="00525534" w:rsidRPr="00FB4005">
              <w:rPr>
                <w:rFonts w:ascii="Arial" w:hAnsi="Arial" w:cs="Arial"/>
                <w:sz w:val="20"/>
                <w:szCs w:val="20"/>
              </w:rPr>
              <w:t>MARPOL 73/78</w:t>
            </w:r>
          </w:p>
        </w:tc>
        <w:tc>
          <w:tcPr>
            <w:tcW w:w="3119" w:type="dxa"/>
            <w:shd w:val="clear" w:color="auto" w:fill="BFBFBF" w:themeFill="background1" w:themeFillShade="BF"/>
            <w:vAlign w:val="center"/>
          </w:tcPr>
          <w:p w14:paraId="49EB4669" w14:textId="7777777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Seznam odpadkov</w:t>
            </w:r>
          </w:p>
        </w:tc>
        <w:tc>
          <w:tcPr>
            <w:tcW w:w="1976" w:type="dxa"/>
            <w:shd w:val="clear" w:color="auto" w:fill="BFBFBF" w:themeFill="background1" w:themeFillShade="BF"/>
            <w:vAlign w:val="center"/>
          </w:tcPr>
          <w:p w14:paraId="61F8FE96" w14:textId="77777777"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 xml:space="preserve">Komunalni odpadki </w:t>
            </w:r>
          </w:p>
        </w:tc>
      </w:tr>
      <w:tr w:rsidR="009F3C26" w14:paraId="547A009B" w14:textId="77777777" w:rsidTr="00C055F3">
        <w:trPr>
          <w:trHeight w:val="322"/>
        </w:trPr>
        <w:tc>
          <w:tcPr>
            <w:tcW w:w="3964" w:type="dxa"/>
            <w:vAlign w:val="center"/>
          </w:tcPr>
          <w:p w14:paraId="7B7FF19A" w14:textId="7777777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Oljna kalužna voda</w:t>
            </w:r>
          </w:p>
        </w:tc>
        <w:tc>
          <w:tcPr>
            <w:tcW w:w="3119" w:type="dxa"/>
            <w:vMerge w:val="restart"/>
            <w:vAlign w:val="center"/>
          </w:tcPr>
          <w:p w14:paraId="485E65AE" w14:textId="18B9F28D" w:rsidR="00F34001" w:rsidRPr="00F34001" w:rsidRDefault="00F34001">
            <w:pPr>
              <w:pStyle w:val="Odstavekseznama"/>
              <w:numPr>
                <w:ilvl w:val="0"/>
                <w:numId w:val="41"/>
              </w:numPr>
              <w:spacing w:before="20" w:after="20" w:line="240" w:lineRule="auto"/>
              <w:ind w:left="318" w:hanging="284"/>
              <w:rPr>
                <w:rFonts w:cs="Arial"/>
                <w:szCs w:val="20"/>
              </w:rPr>
            </w:pPr>
            <w:r w:rsidRPr="00F34001">
              <w:rPr>
                <w:rFonts w:cs="Arial"/>
                <w:szCs w:val="20"/>
              </w:rPr>
              <w:t>poglavja 1</w:t>
            </w:r>
            <w:r w:rsidR="00923000">
              <w:rPr>
                <w:rFonts w:cs="Arial"/>
                <w:szCs w:val="20"/>
              </w:rPr>
              <w:t>–</w:t>
            </w:r>
            <w:r w:rsidRPr="00F34001">
              <w:rPr>
                <w:rFonts w:cs="Arial"/>
                <w:szCs w:val="20"/>
              </w:rPr>
              <w:t>14</w:t>
            </w:r>
          </w:p>
          <w:p w14:paraId="3558F260" w14:textId="309AD2A1" w:rsidR="00F34001" w:rsidRPr="00F34001" w:rsidRDefault="00F34001">
            <w:pPr>
              <w:pStyle w:val="Odstavekseznama"/>
              <w:numPr>
                <w:ilvl w:val="0"/>
                <w:numId w:val="41"/>
              </w:numPr>
              <w:spacing w:before="20" w:after="20" w:line="240" w:lineRule="auto"/>
              <w:ind w:left="318" w:hanging="284"/>
              <w:rPr>
                <w:rFonts w:cs="Arial"/>
                <w:szCs w:val="20"/>
              </w:rPr>
            </w:pPr>
            <w:r w:rsidRPr="00F34001">
              <w:rPr>
                <w:rFonts w:cs="Arial"/>
                <w:szCs w:val="20"/>
              </w:rPr>
              <w:t>poglavja 15 </w:t>
            </w:r>
            <w:r w:rsidR="009F3C26" w:rsidRPr="00F34001">
              <w:rPr>
                <w:rFonts w:cs="Arial"/>
                <w:szCs w:val="20"/>
              </w:rPr>
              <w:t>02</w:t>
            </w:r>
            <w:r w:rsidR="00923000">
              <w:rPr>
                <w:rFonts w:cs="Arial"/>
                <w:szCs w:val="20"/>
              </w:rPr>
              <w:t>–</w:t>
            </w:r>
            <w:r w:rsidR="009F3C26" w:rsidRPr="00F34001">
              <w:rPr>
                <w:rFonts w:cs="Arial"/>
                <w:szCs w:val="20"/>
              </w:rPr>
              <w:t>18</w:t>
            </w:r>
          </w:p>
          <w:p w14:paraId="0D7E60DE" w14:textId="19E8327E" w:rsidR="00395C24" w:rsidRPr="007627B1" w:rsidRDefault="00F34001">
            <w:pPr>
              <w:pStyle w:val="Odstavekseznama"/>
              <w:numPr>
                <w:ilvl w:val="0"/>
                <w:numId w:val="41"/>
              </w:numPr>
              <w:spacing w:before="20" w:after="20" w:line="240" w:lineRule="auto"/>
              <w:ind w:left="318" w:hanging="284"/>
              <w:rPr>
                <w:rFonts w:cs="Arial"/>
                <w:szCs w:val="20"/>
              </w:rPr>
            </w:pPr>
            <w:r w:rsidRPr="007627B1">
              <w:rPr>
                <w:rFonts w:cs="Arial"/>
                <w:szCs w:val="20"/>
              </w:rPr>
              <w:t xml:space="preserve">poglavje </w:t>
            </w:r>
            <w:r w:rsidR="001B5F6A" w:rsidRPr="007627B1">
              <w:rPr>
                <w:rFonts w:cs="Arial"/>
                <w:szCs w:val="20"/>
              </w:rPr>
              <w:t>1</w:t>
            </w:r>
            <w:r w:rsidRPr="007627B1">
              <w:rPr>
                <w:rFonts w:cs="Arial"/>
                <w:szCs w:val="20"/>
              </w:rPr>
              <w:t>9 </w:t>
            </w:r>
            <w:r w:rsidR="001B5F6A" w:rsidRPr="007627B1">
              <w:rPr>
                <w:rFonts w:cs="Arial"/>
                <w:szCs w:val="20"/>
              </w:rPr>
              <w:t>08</w:t>
            </w:r>
          </w:p>
        </w:tc>
        <w:tc>
          <w:tcPr>
            <w:tcW w:w="1976" w:type="dxa"/>
            <w:vMerge w:val="restart"/>
            <w:vAlign w:val="center"/>
          </w:tcPr>
          <w:p w14:paraId="4456E41D" w14:textId="3D9762BF"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9F3C26" w14:paraId="2E235BA9" w14:textId="77777777" w:rsidTr="00C055F3">
        <w:trPr>
          <w:trHeight w:val="355"/>
        </w:trPr>
        <w:tc>
          <w:tcPr>
            <w:tcW w:w="3964" w:type="dxa"/>
            <w:vAlign w:val="center"/>
          </w:tcPr>
          <w:p w14:paraId="67760C81" w14:textId="686FB2CE"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Oljni ostanki (blato)</w:t>
            </w:r>
          </w:p>
        </w:tc>
        <w:tc>
          <w:tcPr>
            <w:tcW w:w="3119" w:type="dxa"/>
            <w:vMerge/>
            <w:vAlign w:val="center"/>
          </w:tcPr>
          <w:p w14:paraId="36CA94AB"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14B63BDD" w14:textId="77777777" w:rsidR="009F3C26" w:rsidRPr="00AE6001" w:rsidRDefault="009F3C26" w:rsidP="006B14D5">
            <w:pPr>
              <w:spacing w:before="20" w:after="20" w:line="240" w:lineRule="auto"/>
              <w:rPr>
                <w:rFonts w:ascii="Arial" w:hAnsi="Arial" w:cs="Arial"/>
                <w:sz w:val="20"/>
                <w:szCs w:val="20"/>
              </w:rPr>
            </w:pPr>
          </w:p>
        </w:tc>
      </w:tr>
      <w:tr w:rsidR="009F3C26" w14:paraId="0798A85F" w14:textId="77777777" w:rsidTr="00C055F3">
        <w:trPr>
          <w:trHeight w:val="401"/>
        </w:trPr>
        <w:tc>
          <w:tcPr>
            <w:tcW w:w="3964" w:type="dxa"/>
            <w:vAlign w:val="center"/>
          </w:tcPr>
          <w:p w14:paraId="1D803C16" w14:textId="7777777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Oljna odpadna voda od čiščenja cistern</w:t>
            </w:r>
          </w:p>
        </w:tc>
        <w:tc>
          <w:tcPr>
            <w:tcW w:w="3119" w:type="dxa"/>
            <w:vMerge/>
            <w:vAlign w:val="center"/>
          </w:tcPr>
          <w:p w14:paraId="5B8DDBBA"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6C335033" w14:textId="77777777" w:rsidR="009F3C26" w:rsidRPr="00AE6001" w:rsidRDefault="009F3C26" w:rsidP="006B14D5">
            <w:pPr>
              <w:spacing w:before="20" w:after="20" w:line="240" w:lineRule="auto"/>
              <w:rPr>
                <w:rFonts w:ascii="Arial" w:hAnsi="Arial" w:cs="Arial"/>
                <w:sz w:val="20"/>
                <w:szCs w:val="20"/>
              </w:rPr>
            </w:pPr>
          </w:p>
        </w:tc>
      </w:tr>
      <w:tr w:rsidR="009F3C26" w14:paraId="0284E8F7" w14:textId="77777777" w:rsidTr="00C055F3">
        <w:trPr>
          <w:trHeight w:val="291"/>
        </w:trPr>
        <w:tc>
          <w:tcPr>
            <w:tcW w:w="3964" w:type="dxa"/>
            <w:vAlign w:val="center"/>
          </w:tcPr>
          <w:p w14:paraId="067FF119" w14:textId="7777777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Umazana balastna voda</w:t>
            </w:r>
          </w:p>
        </w:tc>
        <w:tc>
          <w:tcPr>
            <w:tcW w:w="3119" w:type="dxa"/>
            <w:vMerge/>
            <w:vAlign w:val="center"/>
          </w:tcPr>
          <w:p w14:paraId="7551027A"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3FD8FD94" w14:textId="77777777" w:rsidR="009F3C26" w:rsidRPr="00AE6001" w:rsidRDefault="009F3C26" w:rsidP="006B14D5">
            <w:pPr>
              <w:spacing w:before="20" w:after="20" w:line="240" w:lineRule="auto"/>
              <w:rPr>
                <w:rFonts w:ascii="Arial" w:hAnsi="Arial" w:cs="Arial"/>
                <w:sz w:val="20"/>
                <w:szCs w:val="20"/>
              </w:rPr>
            </w:pPr>
          </w:p>
        </w:tc>
      </w:tr>
      <w:tr w:rsidR="009F3C26" w14:paraId="73E7C2E6" w14:textId="77777777" w:rsidTr="00C055F3">
        <w:trPr>
          <w:trHeight w:val="337"/>
        </w:trPr>
        <w:tc>
          <w:tcPr>
            <w:tcW w:w="3964" w:type="dxa"/>
            <w:vAlign w:val="center"/>
          </w:tcPr>
          <w:p w14:paraId="3FEA092C" w14:textId="7777777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Obloge in blato od pranja cistern</w:t>
            </w:r>
          </w:p>
        </w:tc>
        <w:tc>
          <w:tcPr>
            <w:tcW w:w="3119" w:type="dxa"/>
            <w:vMerge/>
            <w:vAlign w:val="center"/>
          </w:tcPr>
          <w:p w14:paraId="106EB4BB"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021828F4" w14:textId="77777777" w:rsidR="009F3C26" w:rsidRPr="00AE6001" w:rsidRDefault="009F3C26" w:rsidP="006B14D5">
            <w:pPr>
              <w:spacing w:before="20" w:after="20" w:line="240" w:lineRule="auto"/>
              <w:rPr>
                <w:rFonts w:ascii="Arial" w:hAnsi="Arial" w:cs="Arial"/>
                <w:sz w:val="20"/>
                <w:szCs w:val="20"/>
              </w:rPr>
            </w:pPr>
          </w:p>
        </w:tc>
      </w:tr>
      <w:tr w:rsidR="009F3C26" w14:paraId="759B873C" w14:textId="77777777" w:rsidTr="00C055F3">
        <w:trPr>
          <w:trHeight w:val="383"/>
        </w:trPr>
        <w:tc>
          <w:tcPr>
            <w:tcW w:w="3964" w:type="dxa"/>
            <w:vAlign w:val="center"/>
          </w:tcPr>
          <w:p w14:paraId="1D2CDC7B" w14:textId="78734AD7"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Drugo</w:t>
            </w:r>
          </w:p>
        </w:tc>
        <w:tc>
          <w:tcPr>
            <w:tcW w:w="3119" w:type="dxa"/>
            <w:vMerge/>
            <w:vAlign w:val="center"/>
          </w:tcPr>
          <w:p w14:paraId="5D132CE1"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43AD978B" w14:textId="77777777" w:rsidR="009F3C26" w:rsidRPr="00AE6001" w:rsidRDefault="009F3C26" w:rsidP="006B14D5">
            <w:pPr>
              <w:spacing w:before="20" w:after="20" w:line="240" w:lineRule="auto"/>
              <w:rPr>
                <w:rFonts w:ascii="Arial" w:hAnsi="Arial" w:cs="Arial"/>
                <w:sz w:val="20"/>
                <w:szCs w:val="20"/>
              </w:rPr>
            </w:pPr>
          </w:p>
        </w:tc>
      </w:tr>
      <w:tr w:rsidR="001B5F6A" w14:paraId="6C819685" w14:textId="77777777" w:rsidTr="00C055F3">
        <w:tc>
          <w:tcPr>
            <w:tcW w:w="3964" w:type="dxa"/>
            <w:vAlign w:val="center"/>
          </w:tcPr>
          <w:p w14:paraId="416B700A" w14:textId="36AB4450" w:rsidR="001B5F6A" w:rsidRPr="00AE6001" w:rsidRDefault="001B5F6A" w:rsidP="00291829">
            <w:pPr>
              <w:spacing w:before="20" w:after="20" w:line="240" w:lineRule="auto"/>
              <w:contextualSpacing/>
              <w:rPr>
                <w:rFonts w:ascii="Arial" w:hAnsi="Arial" w:cs="Arial"/>
                <w:sz w:val="20"/>
                <w:szCs w:val="20"/>
              </w:rPr>
            </w:pPr>
            <w:r w:rsidRPr="00AE6001">
              <w:rPr>
                <w:rFonts w:ascii="Arial" w:hAnsi="Arial" w:cs="Arial"/>
                <w:sz w:val="20"/>
                <w:szCs w:val="20"/>
              </w:rPr>
              <w:t>Drugo</w:t>
            </w:r>
          </w:p>
        </w:tc>
        <w:tc>
          <w:tcPr>
            <w:tcW w:w="3119" w:type="dxa"/>
            <w:vAlign w:val="center"/>
          </w:tcPr>
          <w:p w14:paraId="51B60D24" w14:textId="1A3DA1C8" w:rsidR="001B5F6A" w:rsidRPr="00F34001" w:rsidRDefault="001B5F6A">
            <w:pPr>
              <w:pStyle w:val="Odstavekseznama"/>
              <w:numPr>
                <w:ilvl w:val="0"/>
                <w:numId w:val="42"/>
              </w:numPr>
              <w:spacing w:before="20" w:after="20" w:line="240" w:lineRule="auto"/>
              <w:ind w:left="318" w:hanging="284"/>
              <w:rPr>
                <w:rFonts w:cs="Arial"/>
                <w:szCs w:val="20"/>
              </w:rPr>
            </w:pPr>
            <w:r w:rsidRPr="00F34001">
              <w:rPr>
                <w:rFonts w:cs="Arial"/>
                <w:szCs w:val="20"/>
              </w:rPr>
              <w:t>20</w:t>
            </w:r>
            <w:r w:rsidR="00F34001" w:rsidRPr="00F34001">
              <w:rPr>
                <w:rFonts w:cs="Arial"/>
                <w:szCs w:val="20"/>
              </w:rPr>
              <w:t> </w:t>
            </w:r>
            <w:r w:rsidRPr="00F34001">
              <w:rPr>
                <w:rFonts w:cs="Arial"/>
                <w:szCs w:val="20"/>
              </w:rPr>
              <w:t>01</w:t>
            </w:r>
            <w:r w:rsidR="00F34001" w:rsidRPr="00F34001">
              <w:rPr>
                <w:rFonts w:cs="Arial"/>
                <w:szCs w:val="20"/>
              </w:rPr>
              <w:t> </w:t>
            </w:r>
            <w:r w:rsidRPr="00F34001">
              <w:rPr>
                <w:rFonts w:cs="Arial"/>
                <w:szCs w:val="20"/>
              </w:rPr>
              <w:t>26</w:t>
            </w:r>
          </w:p>
        </w:tc>
        <w:tc>
          <w:tcPr>
            <w:tcW w:w="1976" w:type="dxa"/>
            <w:vAlign w:val="center"/>
          </w:tcPr>
          <w:p w14:paraId="5023124B" w14:textId="430C32F6" w:rsidR="001B5F6A" w:rsidRPr="00AE6001" w:rsidRDefault="001B5F6A" w:rsidP="006B14D5">
            <w:pPr>
              <w:spacing w:before="20" w:after="20" w:line="240" w:lineRule="auto"/>
              <w:rPr>
                <w:rFonts w:ascii="Arial" w:hAnsi="Arial" w:cs="Arial"/>
                <w:sz w:val="20"/>
                <w:szCs w:val="20"/>
              </w:rPr>
            </w:pPr>
            <w:r>
              <w:rPr>
                <w:rFonts w:ascii="Arial" w:hAnsi="Arial" w:cs="Arial"/>
                <w:sz w:val="20"/>
                <w:szCs w:val="20"/>
              </w:rPr>
              <w:t>DA</w:t>
            </w:r>
          </w:p>
        </w:tc>
      </w:tr>
      <w:tr w:rsidR="009F3C26" w14:paraId="6BB0334A" w14:textId="77777777" w:rsidTr="00C055F3">
        <w:trPr>
          <w:trHeight w:val="429"/>
        </w:trPr>
        <w:tc>
          <w:tcPr>
            <w:tcW w:w="9059" w:type="dxa"/>
            <w:gridSpan w:val="3"/>
            <w:shd w:val="clear" w:color="auto" w:fill="BFBFBF" w:themeFill="background1" w:themeFillShade="BF"/>
            <w:vAlign w:val="center"/>
          </w:tcPr>
          <w:p w14:paraId="1FD93AC4" w14:textId="6B90E2E2" w:rsidR="009F3C26" w:rsidRPr="00C055F3" w:rsidRDefault="009F3C26" w:rsidP="006B14D5">
            <w:pPr>
              <w:spacing w:before="60" w:after="60" w:line="240" w:lineRule="auto"/>
              <w:rPr>
                <w:rFonts w:ascii="Arial" w:hAnsi="Arial" w:cs="Arial"/>
                <w:b/>
                <w:bCs/>
                <w:sz w:val="20"/>
                <w:szCs w:val="20"/>
              </w:rPr>
            </w:pPr>
            <w:r w:rsidRPr="00C055F3">
              <w:rPr>
                <w:rFonts w:ascii="Arial" w:hAnsi="Arial" w:cs="Arial"/>
                <w:b/>
                <w:bCs/>
                <w:sz w:val="20"/>
                <w:szCs w:val="20"/>
              </w:rPr>
              <w:t>ZDRAVJU ŠKODLJIVE TEKOČINE</w:t>
            </w:r>
            <w:r w:rsidR="007B30B4" w:rsidRPr="00C055F3">
              <w:rPr>
                <w:rFonts w:ascii="Arial" w:hAnsi="Arial" w:cs="Arial"/>
                <w:b/>
                <w:bCs/>
                <w:sz w:val="20"/>
                <w:szCs w:val="20"/>
              </w:rPr>
              <w:t xml:space="preserve"> IZ KONVENCIJE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p>
        </w:tc>
      </w:tr>
      <w:tr w:rsidR="009F3C26" w14:paraId="644A3841" w14:textId="77777777" w:rsidTr="00C055F3">
        <w:trPr>
          <w:trHeight w:val="420"/>
        </w:trPr>
        <w:tc>
          <w:tcPr>
            <w:tcW w:w="3964" w:type="dxa"/>
            <w:shd w:val="clear" w:color="auto" w:fill="BFBFBF" w:themeFill="background1" w:themeFillShade="BF"/>
            <w:vAlign w:val="center"/>
          </w:tcPr>
          <w:p w14:paraId="61770F3A" w14:textId="2B897600" w:rsidR="009F3C26" w:rsidRPr="00AE6001" w:rsidRDefault="009F3C26" w:rsidP="00291829">
            <w:pPr>
              <w:spacing w:before="20" w:after="20" w:line="240" w:lineRule="auto"/>
              <w:contextualSpacing/>
              <w:rPr>
                <w:rFonts w:ascii="Arial" w:hAnsi="Arial" w:cs="Arial"/>
                <w:sz w:val="20"/>
                <w:szCs w:val="20"/>
              </w:rPr>
            </w:pPr>
            <w:r w:rsidRPr="00C055F3">
              <w:rPr>
                <w:rFonts w:ascii="Arial" w:hAnsi="Arial" w:cs="Arial"/>
                <w:b/>
                <w:bCs/>
                <w:sz w:val="20"/>
                <w:szCs w:val="20"/>
              </w:rPr>
              <w:t>Priloga II</w:t>
            </w:r>
            <w:r w:rsidRPr="00AE6001">
              <w:rPr>
                <w:rFonts w:ascii="Arial" w:hAnsi="Arial" w:cs="Arial"/>
                <w:sz w:val="20"/>
                <w:szCs w:val="20"/>
              </w:rPr>
              <w:t xml:space="preserve"> h konvenciji </w:t>
            </w:r>
            <w:r w:rsidR="00525534" w:rsidRPr="00FB4005">
              <w:rPr>
                <w:rFonts w:ascii="Arial" w:hAnsi="Arial" w:cs="Arial"/>
                <w:sz w:val="20"/>
                <w:szCs w:val="20"/>
              </w:rPr>
              <w:t>MARPOL 73/78</w:t>
            </w:r>
          </w:p>
        </w:tc>
        <w:tc>
          <w:tcPr>
            <w:tcW w:w="3119" w:type="dxa"/>
            <w:shd w:val="clear" w:color="auto" w:fill="BFBFBF" w:themeFill="background1" w:themeFillShade="BF"/>
            <w:vAlign w:val="center"/>
          </w:tcPr>
          <w:p w14:paraId="2F900734" w14:textId="7D727DA5"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Seznam odpadkov</w:t>
            </w:r>
          </w:p>
        </w:tc>
        <w:tc>
          <w:tcPr>
            <w:tcW w:w="1976" w:type="dxa"/>
            <w:shd w:val="clear" w:color="auto" w:fill="BFBFBF" w:themeFill="background1" w:themeFillShade="BF"/>
            <w:vAlign w:val="center"/>
          </w:tcPr>
          <w:p w14:paraId="43711548" w14:textId="2C4B253E"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 xml:space="preserve">Komunalni odpadki </w:t>
            </w:r>
          </w:p>
        </w:tc>
      </w:tr>
      <w:tr w:rsidR="009F3C26" w14:paraId="49C28FAE" w14:textId="77777777" w:rsidTr="00C055F3">
        <w:trPr>
          <w:trHeight w:val="411"/>
        </w:trPr>
        <w:tc>
          <w:tcPr>
            <w:tcW w:w="3964" w:type="dxa"/>
            <w:vAlign w:val="center"/>
          </w:tcPr>
          <w:p w14:paraId="4F7B21AB" w14:textId="089BCE18"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Snov kategorije X</w:t>
            </w:r>
          </w:p>
        </w:tc>
        <w:tc>
          <w:tcPr>
            <w:tcW w:w="3119" w:type="dxa"/>
            <w:vMerge w:val="restart"/>
            <w:vAlign w:val="center"/>
          </w:tcPr>
          <w:p w14:paraId="7BE5C8E9" w14:textId="3E8F484D" w:rsidR="00F34001" w:rsidRPr="00F34001" w:rsidRDefault="00F34001">
            <w:pPr>
              <w:pStyle w:val="Odstavekseznama"/>
              <w:numPr>
                <w:ilvl w:val="0"/>
                <w:numId w:val="43"/>
              </w:numPr>
              <w:spacing w:before="20" w:after="20" w:line="240" w:lineRule="auto"/>
              <w:ind w:left="318" w:hanging="318"/>
              <w:rPr>
                <w:rFonts w:cs="Arial"/>
                <w:szCs w:val="20"/>
              </w:rPr>
            </w:pPr>
            <w:r w:rsidRPr="00F34001">
              <w:rPr>
                <w:rFonts w:cs="Arial"/>
                <w:szCs w:val="20"/>
              </w:rPr>
              <w:t>poglavja</w:t>
            </w:r>
            <w:r w:rsidR="009F3C26" w:rsidRPr="00F34001">
              <w:rPr>
                <w:rFonts w:cs="Arial"/>
                <w:szCs w:val="20"/>
              </w:rPr>
              <w:t xml:space="preserve"> 1</w:t>
            </w:r>
            <w:r w:rsidR="00923000">
              <w:rPr>
                <w:rFonts w:cs="Arial"/>
                <w:szCs w:val="20"/>
              </w:rPr>
              <w:t>–</w:t>
            </w:r>
            <w:r w:rsidR="009F3C26" w:rsidRPr="00F34001">
              <w:rPr>
                <w:rFonts w:cs="Arial"/>
                <w:szCs w:val="20"/>
              </w:rPr>
              <w:t>14</w:t>
            </w:r>
          </w:p>
          <w:p w14:paraId="41C77B4E" w14:textId="19D57556" w:rsidR="009F3C26" w:rsidRPr="00F34001" w:rsidRDefault="00F34001">
            <w:pPr>
              <w:pStyle w:val="Odstavekseznama"/>
              <w:numPr>
                <w:ilvl w:val="0"/>
                <w:numId w:val="43"/>
              </w:numPr>
              <w:spacing w:before="20" w:after="20" w:line="240" w:lineRule="auto"/>
              <w:ind w:left="318" w:hanging="318"/>
              <w:rPr>
                <w:rFonts w:cs="Arial"/>
                <w:szCs w:val="20"/>
              </w:rPr>
            </w:pPr>
            <w:r w:rsidRPr="00F34001">
              <w:rPr>
                <w:rFonts w:cs="Arial"/>
                <w:szCs w:val="20"/>
              </w:rPr>
              <w:t>poglavja</w:t>
            </w:r>
            <w:r w:rsidR="009F3C26" w:rsidRPr="00F34001">
              <w:rPr>
                <w:rFonts w:cs="Arial"/>
                <w:szCs w:val="20"/>
              </w:rPr>
              <w:t xml:space="preserve"> 16</w:t>
            </w:r>
            <w:r w:rsidR="00923000">
              <w:rPr>
                <w:rFonts w:cs="Arial"/>
                <w:szCs w:val="20"/>
              </w:rPr>
              <w:t>–</w:t>
            </w:r>
            <w:r w:rsidR="009F3C26" w:rsidRPr="00F34001">
              <w:rPr>
                <w:rFonts w:cs="Arial"/>
                <w:szCs w:val="20"/>
              </w:rPr>
              <w:t>18</w:t>
            </w:r>
          </w:p>
        </w:tc>
        <w:tc>
          <w:tcPr>
            <w:tcW w:w="1976" w:type="dxa"/>
            <w:vMerge w:val="restart"/>
            <w:vAlign w:val="center"/>
          </w:tcPr>
          <w:p w14:paraId="1CD2458A" w14:textId="2A14BCAA"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9F3C26" w14:paraId="3E11EC81" w14:textId="77777777" w:rsidTr="00C055F3">
        <w:trPr>
          <w:trHeight w:val="405"/>
        </w:trPr>
        <w:tc>
          <w:tcPr>
            <w:tcW w:w="3964" w:type="dxa"/>
            <w:vAlign w:val="center"/>
          </w:tcPr>
          <w:p w14:paraId="7445AB5D" w14:textId="3D2318DE"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Snov kategorije Y</w:t>
            </w:r>
          </w:p>
        </w:tc>
        <w:tc>
          <w:tcPr>
            <w:tcW w:w="3119" w:type="dxa"/>
            <w:vMerge/>
            <w:vAlign w:val="center"/>
          </w:tcPr>
          <w:p w14:paraId="2FCBF79C"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3EE6FA02" w14:textId="77777777" w:rsidR="009F3C26" w:rsidRPr="00AE6001" w:rsidRDefault="009F3C26" w:rsidP="006B14D5">
            <w:pPr>
              <w:spacing w:before="20" w:after="20" w:line="240" w:lineRule="auto"/>
              <w:rPr>
                <w:rFonts w:ascii="Arial" w:hAnsi="Arial" w:cs="Arial"/>
                <w:sz w:val="20"/>
                <w:szCs w:val="20"/>
              </w:rPr>
            </w:pPr>
          </w:p>
        </w:tc>
      </w:tr>
      <w:tr w:rsidR="009F3C26" w14:paraId="4461F7A1" w14:textId="77777777" w:rsidTr="00C055F3">
        <w:trPr>
          <w:trHeight w:val="425"/>
        </w:trPr>
        <w:tc>
          <w:tcPr>
            <w:tcW w:w="3964" w:type="dxa"/>
            <w:vAlign w:val="center"/>
          </w:tcPr>
          <w:p w14:paraId="4A8A44FF" w14:textId="232D3B82"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Snov kategorije Z</w:t>
            </w:r>
          </w:p>
        </w:tc>
        <w:tc>
          <w:tcPr>
            <w:tcW w:w="3119" w:type="dxa"/>
            <w:vMerge/>
            <w:vAlign w:val="center"/>
          </w:tcPr>
          <w:p w14:paraId="3585BE55"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66E39898" w14:textId="77777777" w:rsidR="009F3C26" w:rsidRPr="00AE6001" w:rsidRDefault="009F3C26" w:rsidP="006B14D5">
            <w:pPr>
              <w:spacing w:before="20" w:after="20" w:line="240" w:lineRule="auto"/>
              <w:rPr>
                <w:rFonts w:ascii="Arial" w:hAnsi="Arial" w:cs="Arial"/>
                <w:sz w:val="20"/>
                <w:szCs w:val="20"/>
              </w:rPr>
            </w:pPr>
          </w:p>
        </w:tc>
      </w:tr>
      <w:tr w:rsidR="009F3C26" w14:paraId="1159D9B9" w14:textId="77777777" w:rsidTr="00C055F3">
        <w:trPr>
          <w:trHeight w:val="417"/>
        </w:trPr>
        <w:tc>
          <w:tcPr>
            <w:tcW w:w="3964" w:type="dxa"/>
            <w:vAlign w:val="center"/>
          </w:tcPr>
          <w:p w14:paraId="2EA9D4CC" w14:textId="5BF50863"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DS – druga snov</w:t>
            </w:r>
          </w:p>
        </w:tc>
        <w:tc>
          <w:tcPr>
            <w:tcW w:w="3119" w:type="dxa"/>
            <w:vMerge/>
            <w:vAlign w:val="center"/>
          </w:tcPr>
          <w:p w14:paraId="44555F77" w14:textId="77777777" w:rsidR="009F3C26" w:rsidRPr="00AE6001" w:rsidRDefault="009F3C26" w:rsidP="00291829">
            <w:pPr>
              <w:spacing w:before="20" w:after="20" w:line="240" w:lineRule="auto"/>
              <w:contextualSpacing/>
              <w:rPr>
                <w:rFonts w:ascii="Arial" w:hAnsi="Arial" w:cs="Arial"/>
                <w:sz w:val="20"/>
                <w:szCs w:val="20"/>
              </w:rPr>
            </w:pPr>
          </w:p>
        </w:tc>
        <w:tc>
          <w:tcPr>
            <w:tcW w:w="1976" w:type="dxa"/>
            <w:vMerge/>
            <w:vAlign w:val="center"/>
          </w:tcPr>
          <w:p w14:paraId="1A3C2B67" w14:textId="77777777" w:rsidR="009F3C26" w:rsidRPr="00AE6001" w:rsidRDefault="009F3C26" w:rsidP="006B14D5">
            <w:pPr>
              <w:spacing w:before="20" w:after="20" w:line="240" w:lineRule="auto"/>
              <w:rPr>
                <w:rFonts w:ascii="Arial" w:hAnsi="Arial" w:cs="Arial"/>
                <w:sz w:val="20"/>
                <w:szCs w:val="20"/>
              </w:rPr>
            </w:pPr>
          </w:p>
        </w:tc>
      </w:tr>
      <w:tr w:rsidR="009F3C26" w14:paraId="2385D9BC" w14:textId="77777777" w:rsidTr="00C055F3">
        <w:trPr>
          <w:trHeight w:val="416"/>
        </w:trPr>
        <w:tc>
          <w:tcPr>
            <w:tcW w:w="9059" w:type="dxa"/>
            <w:gridSpan w:val="3"/>
            <w:shd w:val="clear" w:color="auto" w:fill="BFBFBF" w:themeFill="background1" w:themeFillShade="BF"/>
            <w:vAlign w:val="center"/>
          </w:tcPr>
          <w:p w14:paraId="4B980F0A" w14:textId="20E64008" w:rsidR="009F3C26" w:rsidRPr="00536816" w:rsidRDefault="009F3C26" w:rsidP="006B14D5">
            <w:pPr>
              <w:spacing w:before="20" w:after="20" w:line="240" w:lineRule="auto"/>
              <w:rPr>
                <w:rFonts w:ascii="Arial" w:hAnsi="Arial" w:cs="Arial"/>
                <w:b/>
                <w:bCs/>
                <w:sz w:val="20"/>
                <w:szCs w:val="20"/>
              </w:rPr>
            </w:pPr>
            <w:r w:rsidRPr="00536816">
              <w:rPr>
                <w:rFonts w:ascii="Arial" w:hAnsi="Arial" w:cs="Arial"/>
                <w:b/>
                <w:bCs/>
                <w:sz w:val="20"/>
                <w:szCs w:val="20"/>
              </w:rPr>
              <w:t>KOMUNALNA ODPADNA VODA</w:t>
            </w:r>
            <w:r w:rsidR="007B30B4" w:rsidRPr="00536816">
              <w:rPr>
                <w:rFonts w:ascii="Arial" w:hAnsi="Arial" w:cs="Arial"/>
                <w:b/>
                <w:bCs/>
                <w:sz w:val="20"/>
                <w:szCs w:val="20"/>
              </w:rPr>
              <w:t xml:space="preserve"> IZ KONVENCIJE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p>
        </w:tc>
      </w:tr>
      <w:tr w:rsidR="009F3C26" w14:paraId="6C84ABF0" w14:textId="77777777" w:rsidTr="00C055F3">
        <w:trPr>
          <w:trHeight w:val="423"/>
        </w:trPr>
        <w:tc>
          <w:tcPr>
            <w:tcW w:w="3964" w:type="dxa"/>
            <w:shd w:val="clear" w:color="auto" w:fill="BFBFBF" w:themeFill="background1" w:themeFillShade="BF"/>
            <w:vAlign w:val="center"/>
          </w:tcPr>
          <w:p w14:paraId="047482BA" w14:textId="5B273C57" w:rsidR="009F3C26" w:rsidRPr="00AE6001" w:rsidRDefault="009F3C26" w:rsidP="00291829">
            <w:pPr>
              <w:spacing w:before="20" w:after="20" w:line="240" w:lineRule="auto"/>
              <w:contextualSpacing/>
              <w:rPr>
                <w:rFonts w:ascii="Arial" w:hAnsi="Arial" w:cs="Arial"/>
                <w:sz w:val="20"/>
                <w:szCs w:val="20"/>
              </w:rPr>
            </w:pPr>
            <w:r w:rsidRPr="00C055F3">
              <w:rPr>
                <w:rFonts w:ascii="Arial" w:hAnsi="Arial" w:cs="Arial"/>
                <w:b/>
                <w:bCs/>
                <w:sz w:val="20"/>
                <w:szCs w:val="20"/>
              </w:rPr>
              <w:t>Priloga IV</w:t>
            </w:r>
            <w:r w:rsidRPr="00AE6001">
              <w:rPr>
                <w:rFonts w:ascii="Arial" w:hAnsi="Arial" w:cs="Arial"/>
                <w:sz w:val="20"/>
                <w:szCs w:val="20"/>
              </w:rPr>
              <w:t xml:space="preserve"> h konvenciji </w:t>
            </w:r>
            <w:r w:rsidR="00525534" w:rsidRPr="00FB4005">
              <w:rPr>
                <w:rFonts w:ascii="Arial" w:hAnsi="Arial" w:cs="Arial"/>
                <w:sz w:val="20"/>
                <w:szCs w:val="20"/>
              </w:rPr>
              <w:t>MARPOL 73/78</w:t>
            </w:r>
          </w:p>
        </w:tc>
        <w:tc>
          <w:tcPr>
            <w:tcW w:w="3119" w:type="dxa"/>
            <w:shd w:val="clear" w:color="auto" w:fill="BFBFBF" w:themeFill="background1" w:themeFillShade="BF"/>
            <w:vAlign w:val="center"/>
          </w:tcPr>
          <w:p w14:paraId="04C7D0B9" w14:textId="58D1FFAB"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Seznam odpadkov</w:t>
            </w:r>
          </w:p>
        </w:tc>
        <w:tc>
          <w:tcPr>
            <w:tcW w:w="1976" w:type="dxa"/>
            <w:shd w:val="clear" w:color="auto" w:fill="BFBFBF" w:themeFill="background1" w:themeFillShade="BF"/>
            <w:vAlign w:val="center"/>
          </w:tcPr>
          <w:p w14:paraId="009EF0B3" w14:textId="0B4A24D5"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 xml:space="preserve">Komunalni odpadki </w:t>
            </w:r>
          </w:p>
        </w:tc>
      </w:tr>
      <w:tr w:rsidR="009F3C26" w14:paraId="2A285F42" w14:textId="77777777" w:rsidTr="00C055F3">
        <w:trPr>
          <w:trHeight w:val="407"/>
        </w:trPr>
        <w:tc>
          <w:tcPr>
            <w:tcW w:w="3964" w:type="dxa"/>
            <w:vAlign w:val="center"/>
          </w:tcPr>
          <w:p w14:paraId="5330813D" w14:textId="2C2F0AB6" w:rsidR="009F3C26" w:rsidRPr="00AE6001" w:rsidRDefault="00C055F3" w:rsidP="00291829">
            <w:pPr>
              <w:spacing w:before="20" w:after="20" w:line="240" w:lineRule="auto"/>
              <w:contextualSpacing/>
              <w:rPr>
                <w:rFonts w:ascii="Arial" w:hAnsi="Arial" w:cs="Arial"/>
                <w:sz w:val="20"/>
                <w:szCs w:val="20"/>
              </w:rPr>
            </w:pPr>
            <w:r>
              <w:rPr>
                <w:rFonts w:ascii="Arial" w:hAnsi="Arial" w:cs="Arial"/>
                <w:sz w:val="20"/>
                <w:szCs w:val="20"/>
              </w:rPr>
              <w:t>K</w:t>
            </w:r>
            <w:r w:rsidR="009F3C26" w:rsidRPr="00AE6001">
              <w:rPr>
                <w:rFonts w:ascii="Arial" w:hAnsi="Arial" w:cs="Arial"/>
                <w:sz w:val="20"/>
                <w:szCs w:val="20"/>
              </w:rPr>
              <w:t>omunalna odpadna voda</w:t>
            </w:r>
          </w:p>
        </w:tc>
        <w:tc>
          <w:tcPr>
            <w:tcW w:w="3119" w:type="dxa"/>
            <w:vAlign w:val="center"/>
          </w:tcPr>
          <w:p w14:paraId="06DAE664" w14:textId="49376BF7" w:rsidR="009F3C26" w:rsidRPr="00AE6001" w:rsidRDefault="00536816" w:rsidP="00291829">
            <w:pPr>
              <w:spacing w:before="20" w:after="20" w:line="240" w:lineRule="auto"/>
              <w:contextualSpacing/>
              <w:rPr>
                <w:rFonts w:ascii="Arial" w:hAnsi="Arial" w:cs="Arial"/>
                <w:sz w:val="20"/>
                <w:szCs w:val="20"/>
              </w:rPr>
            </w:pPr>
            <w:r>
              <w:rPr>
                <w:rFonts w:ascii="Arial" w:hAnsi="Arial" w:cs="Arial"/>
                <w:sz w:val="20"/>
                <w:szCs w:val="20"/>
              </w:rPr>
              <w:t>/</w:t>
            </w:r>
          </w:p>
        </w:tc>
        <w:tc>
          <w:tcPr>
            <w:tcW w:w="1976" w:type="dxa"/>
            <w:vAlign w:val="center"/>
          </w:tcPr>
          <w:p w14:paraId="16C54D04" w14:textId="1C70B728" w:rsidR="009F3C26" w:rsidRPr="00AE6001" w:rsidRDefault="00536816" w:rsidP="006B14D5">
            <w:pPr>
              <w:spacing w:before="20" w:after="20" w:line="240" w:lineRule="auto"/>
              <w:rPr>
                <w:rFonts w:ascii="Arial" w:hAnsi="Arial" w:cs="Arial"/>
                <w:sz w:val="20"/>
                <w:szCs w:val="20"/>
              </w:rPr>
            </w:pPr>
            <w:r>
              <w:rPr>
                <w:rFonts w:ascii="Arial" w:hAnsi="Arial" w:cs="Arial"/>
                <w:sz w:val="20"/>
                <w:szCs w:val="20"/>
              </w:rPr>
              <w:t>/</w:t>
            </w:r>
          </w:p>
        </w:tc>
      </w:tr>
      <w:tr w:rsidR="00AE6001" w14:paraId="5EEC055A" w14:textId="77777777" w:rsidTr="00C055F3">
        <w:trPr>
          <w:trHeight w:val="460"/>
        </w:trPr>
        <w:tc>
          <w:tcPr>
            <w:tcW w:w="9059" w:type="dxa"/>
            <w:gridSpan w:val="3"/>
            <w:shd w:val="clear" w:color="auto" w:fill="BFBFBF" w:themeFill="background1" w:themeFillShade="BF"/>
            <w:vAlign w:val="center"/>
          </w:tcPr>
          <w:p w14:paraId="365B12C6" w14:textId="35821E77" w:rsidR="00AE6001" w:rsidRPr="00536816" w:rsidRDefault="00AE6001" w:rsidP="006B14D5">
            <w:pPr>
              <w:spacing w:before="20" w:after="20" w:line="240" w:lineRule="auto"/>
              <w:rPr>
                <w:rFonts w:ascii="Arial" w:hAnsi="Arial" w:cs="Arial"/>
                <w:b/>
                <w:bCs/>
                <w:sz w:val="20"/>
                <w:szCs w:val="20"/>
              </w:rPr>
            </w:pPr>
            <w:r w:rsidRPr="00536816">
              <w:rPr>
                <w:rFonts w:ascii="Arial" w:hAnsi="Arial" w:cs="Arial"/>
                <w:b/>
                <w:bCs/>
                <w:sz w:val="20"/>
                <w:szCs w:val="20"/>
              </w:rPr>
              <w:t>ODPADKI</w:t>
            </w:r>
            <w:r w:rsidR="007B30B4" w:rsidRPr="00536816">
              <w:rPr>
                <w:rFonts w:ascii="Arial" w:hAnsi="Arial" w:cs="Arial"/>
                <w:b/>
                <w:bCs/>
                <w:sz w:val="20"/>
                <w:szCs w:val="20"/>
              </w:rPr>
              <w:t xml:space="preserve"> IZ KONVENCIJE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p>
        </w:tc>
      </w:tr>
      <w:tr w:rsidR="009F3C26" w14:paraId="079C2902" w14:textId="77777777" w:rsidTr="00C055F3">
        <w:trPr>
          <w:trHeight w:val="410"/>
        </w:trPr>
        <w:tc>
          <w:tcPr>
            <w:tcW w:w="3964" w:type="dxa"/>
            <w:shd w:val="clear" w:color="auto" w:fill="BFBFBF" w:themeFill="background1" w:themeFillShade="BF"/>
            <w:vAlign w:val="center"/>
          </w:tcPr>
          <w:p w14:paraId="00BE35AD" w14:textId="79621C2C" w:rsidR="009F3C26" w:rsidRPr="00AE6001" w:rsidRDefault="009F3C26" w:rsidP="00291829">
            <w:pPr>
              <w:spacing w:before="20" w:after="20" w:line="240" w:lineRule="auto"/>
              <w:contextualSpacing/>
              <w:rPr>
                <w:rFonts w:ascii="Arial" w:hAnsi="Arial" w:cs="Arial"/>
                <w:sz w:val="20"/>
                <w:szCs w:val="20"/>
              </w:rPr>
            </w:pPr>
            <w:r w:rsidRPr="00C055F3">
              <w:rPr>
                <w:rFonts w:ascii="Arial" w:hAnsi="Arial" w:cs="Arial"/>
                <w:b/>
                <w:bCs/>
                <w:sz w:val="20"/>
                <w:szCs w:val="20"/>
              </w:rPr>
              <w:t>Priloga V</w:t>
            </w:r>
            <w:r w:rsidRPr="00AE6001">
              <w:rPr>
                <w:rFonts w:ascii="Arial" w:hAnsi="Arial" w:cs="Arial"/>
                <w:sz w:val="20"/>
                <w:szCs w:val="20"/>
              </w:rPr>
              <w:t xml:space="preserve"> h konvenciji </w:t>
            </w:r>
            <w:r w:rsidR="00525534" w:rsidRPr="00FB4005">
              <w:rPr>
                <w:rFonts w:ascii="Arial" w:hAnsi="Arial" w:cs="Arial"/>
                <w:sz w:val="20"/>
                <w:szCs w:val="20"/>
              </w:rPr>
              <w:t>MARPOL 73/78</w:t>
            </w:r>
          </w:p>
        </w:tc>
        <w:tc>
          <w:tcPr>
            <w:tcW w:w="3119" w:type="dxa"/>
            <w:shd w:val="clear" w:color="auto" w:fill="BFBFBF" w:themeFill="background1" w:themeFillShade="BF"/>
            <w:vAlign w:val="center"/>
          </w:tcPr>
          <w:p w14:paraId="1C1DD3FD" w14:textId="50ED1332" w:rsidR="009F3C26" w:rsidRPr="00AE6001" w:rsidRDefault="009F3C26" w:rsidP="00291829">
            <w:pPr>
              <w:spacing w:before="20" w:after="20" w:line="240" w:lineRule="auto"/>
              <w:contextualSpacing/>
              <w:rPr>
                <w:rFonts w:ascii="Arial" w:hAnsi="Arial" w:cs="Arial"/>
                <w:sz w:val="20"/>
                <w:szCs w:val="20"/>
              </w:rPr>
            </w:pPr>
            <w:r w:rsidRPr="00AE6001">
              <w:rPr>
                <w:rFonts w:ascii="Arial" w:hAnsi="Arial" w:cs="Arial"/>
                <w:sz w:val="20"/>
                <w:szCs w:val="20"/>
              </w:rPr>
              <w:t>Seznam odpadkov</w:t>
            </w:r>
          </w:p>
        </w:tc>
        <w:tc>
          <w:tcPr>
            <w:tcW w:w="1976" w:type="dxa"/>
            <w:shd w:val="clear" w:color="auto" w:fill="BFBFBF" w:themeFill="background1" w:themeFillShade="BF"/>
            <w:vAlign w:val="center"/>
          </w:tcPr>
          <w:p w14:paraId="3F5A55D9" w14:textId="320640CD"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 xml:space="preserve">Komunalni odpadki </w:t>
            </w:r>
          </w:p>
        </w:tc>
      </w:tr>
      <w:tr w:rsidR="009F3C26" w14:paraId="1BC88A46" w14:textId="77777777" w:rsidTr="00C055F3">
        <w:tc>
          <w:tcPr>
            <w:tcW w:w="3964" w:type="dxa"/>
            <w:vAlign w:val="center"/>
          </w:tcPr>
          <w:p w14:paraId="10214F28" w14:textId="418D89A8" w:rsidR="009F3C26" w:rsidRPr="00AE6001" w:rsidRDefault="009F3C26"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A.</w:t>
            </w:r>
            <w:r w:rsidR="00536816">
              <w:rPr>
                <w:rFonts w:ascii="Arial" w:hAnsi="Arial" w:cs="Arial"/>
                <w:sz w:val="20"/>
                <w:szCs w:val="20"/>
              </w:rPr>
              <w:tab/>
            </w:r>
            <w:r w:rsidRPr="00AE6001">
              <w:rPr>
                <w:rFonts w:ascii="Arial" w:hAnsi="Arial" w:cs="Arial"/>
                <w:sz w:val="20"/>
                <w:szCs w:val="20"/>
              </w:rPr>
              <w:t>Plastika</w:t>
            </w:r>
          </w:p>
        </w:tc>
        <w:tc>
          <w:tcPr>
            <w:tcW w:w="3119" w:type="dxa"/>
            <w:vAlign w:val="center"/>
          </w:tcPr>
          <w:p w14:paraId="1B1A4BB3" w14:textId="05E8A283" w:rsidR="009F3C26" w:rsidRPr="00F34001" w:rsidRDefault="009F3C26">
            <w:pPr>
              <w:pStyle w:val="Odstavekseznama"/>
              <w:numPr>
                <w:ilvl w:val="0"/>
                <w:numId w:val="44"/>
              </w:numPr>
              <w:spacing w:before="20" w:after="20" w:line="240" w:lineRule="auto"/>
              <w:ind w:left="318" w:hanging="284"/>
              <w:rPr>
                <w:rFonts w:cs="Arial"/>
                <w:szCs w:val="20"/>
              </w:rPr>
            </w:pPr>
            <w:r w:rsidRPr="00F34001">
              <w:rPr>
                <w:rFonts w:cs="Arial"/>
                <w:szCs w:val="20"/>
              </w:rPr>
              <w:t>15</w:t>
            </w:r>
            <w:r w:rsidR="00F34001">
              <w:rPr>
                <w:rFonts w:cs="Arial"/>
                <w:szCs w:val="20"/>
              </w:rPr>
              <w:t> </w:t>
            </w:r>
            <w:r w:rsidRPr="00F34001">
              <w:rPr>
                <w:rFonts w:cs="Arial"/>
                <w:szCs w:val="20"/>
              </w:rPr>
              <w:t>01</w:t>
            </w:r>
            <w:r w:rsidR="00F34001">
              <w:rPr>
                <w:rFonts w:cs="Arial"/>
                <w:szCs w:val="20"/>
              </w:rPr>
              <w:t> </w:t>
            </w:r>
            <w:r w:rsidRPr="00F34001">
              <w:rPr>
                <w:rFonts w:cs="Arial"/>
                <w:szCs w:val="20"/>
              </w:rPr>
              <w:t>02</w:t>
            </w:r>
          </w:p>
          <w:p w14:paraId="68E65F2A" w14:textId="4FEF2938" w:rsidR="009F3C26" w:rsidRPr="00F34001" w:rsidRDefault="009F3C26">
            <w:pPr>
              <w:pStyle w:val="Odstavekseznama"/>
              <w:numPr>
                <w:ilvl w:val="0"/>
                <w:numId w:val="44"/>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39</w:t>
            </w:r>
          </w:p>
        </w:tc>
        <w:tc>
          <w:tcPr>
            <w:tcW w:w="1976" w:type="dxa"/>
            <w:vAlign w:val="center"/>
          </w:tcPr>
          <w:p w14:paraId="68DDB07D" w14:textId="7BB65ED4" w:rsidR="009F3C26" w:rsidRPr="00AE6001" w:rsidRDefault="009F3C26" w:rsidP="006B14D5">
            <w:pPr>
              <w:spacing w:before="20" w:after="20" w:line="240" w:lineRule="auto"/>
              <w:rPr>
                <w:rFonts w:ascii="Arial" w:hAnsi="Arial" w:cs="Arial"/>
                <w:sz w:val="20"/>
                <w:szCs w:val="20"/>
              </w:rPr>
            </w:pPr>
            <w:r w:rsidRPr="00AE6001">
              <w:rPr>
                <w:rFonts w:ascii="Arial" w:hAnsi="Arial" w:cs="Arial"/>
                <w:sz w:val="20"/>
                <w:szCs w:val="20"/>
              </w:rPr>
              <w:t>DA</w:t>
            </w:r>
          </w:p>
        </w:tc>
      </w:tr>
      <w:tr w:rsidR="000C2402" w14:paraId="1273FBAC" w14:textId="77777777" w:rsidTr="00C055F3">
        <w:tc>
          <w:tcPr>
            <w:tcW w:w="3964" w:type="dxa"/>
            <w:vMerge w:val="restart"/>
            <w:vAlign w:val="center"/>
          </w:tcPr>
          <w:p w14:paraId="78E2B5B8" w14:textId="7903546F"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B.</w:t>
            </w:r>
            <w:r w:rsidR="00536816">
              <w:rPr>
                <w:rFonts w:ascii="Arial" w:hAnsi="Arial" w:cs="Arial"/>
                <w:sz w:val="20"/>
                <w:szCs w:val="20"/>
              </w:rPr>
              <w:tab/>
            </w:r>
            <w:r w:rsidRPr="00AE6001">
              <w:rPr>
                <w:rFonts w:ascii="Arial" w:hAnsi="Arial" w:cs="Arial"/>
                <w:sz w:val="20"/>
                <w:szCs w:val="20"/>
              </w:rPr>
              <w:t>Živilski</w:t>
            </w:r>
            <w:r w:rsidR="00F34001">
              <w:rPr>
                <w:rFonts w:ascii="Arial" w:hAnsi="Arial" w:cs="Arial"/>
                <w:sz w:val="20"/>
                <w:szCs w:val="20"/>
              </w:rPr>
              <w:t xml:space="preserve"> </w:t>
            </w:r>
            <w:r w:rsidRPr="00AE6001">
              <w:rPr>
                <w:rFonts w:ascii="Arial" w:hAnsi="Arial" w:cs="Arial"/>
                <w:sz w:val="20"/>
                <w:szCs w:val="20"/>
              </w:rPr>
              <w:t>odpadki</w:t>
            </w:r>
          </w:p>
        </w:tc>
        <w:tc>
          <w:tcPr>
            <w:tcW w:w="3119" w:type="dxa"/>
            <w:vAlign w:val="center"/>
          </w:tcPr>
          <w:p w14:paraId="2C625B3E" w14:textId="39612930" w:rsidR="000C2402" w:rsidRPr="00F34001" w:rsidRDefault="000C2402">
            <w:pPr>
              <w:pStyle w:val="Odstavekseznama"/>
              <w:numPr>
                <w:ilvl w:val="0"/>
                <w:numId w:val="44"/>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08</w:t>
            </w:r>
            <w:r w:rsidR="00F34001">
              <w:rPr>
                <w:rFonts w:cs="Arial"/>
                <w:szCs w:val="20"/>
              </w:rPr>
              <w:t> </w:t>
            </w:r>
          </w:p>
        </w:tc>
        <w:tc>
          <w:tcPr>
            <w:tcW w:w="1976" w:type="dxa"/>
            <w:vAlign w:val="center"/>
          </w:tcPr>
          <w:p w14:paraId="545315B1" w14:textId="4B199F42" w:rsidR="000C2402" w:rsidRPr="00AE6001" w:rsidRDefault="000C2402" w:rsidP="006B14D5">
            <w:pPr>
              <w:spacing w:before="20" w:after="20" w:line="240" w:lineRule="auto"/>
              <w:rPr>
                <w:rFonts w:ascii="Arial" w:hAnsi="Arial" w:cs="Arial"/>
                <w:sz w:val="20"/>
                <w:szCs w:val="20"/>
              </w:rPr>
            </w:pPr>
            <w:r w:rsidRPr="00AE6001">
              <w:rPr>
                <w:rFonts w:ascii="Arial" w:hAnsi="Arial" w:cs="Arial"/>
                <w:sz w:val="20"/>
                <w:szCs w:val="20"/>
              </w:rPr>
              <w:t>NE</w:t>
            </w:r>
            <w:r w:rsidRPr="00AE6001">
              <w:rPr>
                <w:rFonts w:ascii="Arial" w:hAnsi="Arial" w:cs="Arial"/>
                <w:sz w:val="20"/>
                <w:szCs w:val="20"/>
                <w:vertAlign w:val="superscript"/>
              </w:rPr>
              <w:t>(1),</w:t>
            </w:r>
            <w:r w:rsidR="00F34001">
              <w:rPr>
                <w:rFonts w:ascii="Arial" w:hAnsi="Arial" w:cs="Arial"/>
                <w:sz w:val="20"/>
                <w:szCs w:val="20"/>
                <w:vertAlign w:val="superscript"/>
              </w:rPr>
              <w:t> </w:t>
            </w:r>
            <w:r w:rsidRPr="00AE6001">
              <w:rPr>
                <w:rFonts w:ascii="Arial" w:hAnsi="Arial" w:cs="Arial"/>
                <w:sz w:val="20"/>
                <w:szCs w:val="20"/>
                <w:vertAlign w:val="superscript"/>
              </w:rPr>
              <w:t>(2)</w:t>
            </w:r>
          </w:p>
        </w:tc>
      </w:tr>
      <w:tr w:rsidR="000C2402" w14:paraId="41464D5C" w14:textId="77777777" w:rsidTr="00C055F3">
        <w:tc>
          <w:tcPr>
            <w:tcW w:w="3964" w:type="dxa"/>
            <w:vMerge/>
            <w:vAlign w:val="center"/>
          </w:tcPr>
          <w:p w14:paraId="6A9FFD88" w14:textId="77777777"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p>
        </w:tc>
        <w:tc>
          <w:tcPr>
            <w:tcW w:w="3119" w:type="dxa"/>
            <w:vAlign w:val="center"/>
          </w:tcPr>
          <w:p w14:paraId="5C7F13D6" w14:textId="446E163F" w:rsidR="000C2402" w:rsidRPr="00F34001" w:rsidRDefault="000C2402">
            <w:pPr>
              <w:pStyle w:val="Odstavekseznama"/>
              <w:numPr>
                <w:ilvl w:val="0"/>
                <w:numId w:val="44"/>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08</w:t>
            </w:r>
          </w:p>
          <w:p w14:paraId="16CE4A9D" w14:textId="61E22629" w:rsidR="00DE7C08" w:rsidRPr="00F34001" w:rsidRDefault="00DE7C08">
            <w:pPr>
              <w:pStyle w:val="Odstavekseznama"/>
              <w:numPr>
                <w:ilvl w:val="0"/>
                <w:numId w:val="44"/>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02</w:t>
            </w:r>
            <w:r w:rsidR="00F34001">
              <w:rPr>
                <w:rFonts w:cs="Arial"/>
                <w:szCs w:val="20"/>
              </w:rPr>
              <w:t> </w:t>
            </w:r>
            <w:r w:rsidRPr="00F34001">
              <w:rPr>
                <w:rFonts w:cs="Arial"/>
                <w:szCs w:val="20"/>
              </w:rPr>
              <w:t>01</w:t>
            </w:r>
          </w:p>
        </w:tc>
        <w:tc>
          <w:tcPr>
            <w:tcW w:w="1976" w:type="dxa"/>
            <w:vAlign w:val="center"/>
          </w:tcPr>
          <w:p w14:paraId="03111459" w14:textId="4868B00B" w:rsidR="000C2402" w:rsidRPr="00AE6001" w:rsidRDefault="000C2402" w:rsidP="006B14D5">
            <w:pPr>
              <w:spacing w:before="20" w:after="20" w:line="240" w:lineRule="auto"/>
              <w:rPr>
                <w:rFonts w:ascii="Arial" w:hAnsi="Arial" w:cs="Arial"/>
                <w:sz w:val="20"/>
                <w:szCs w:val="20"/>
              </w:rPr>
            </w:pPr>
            <w:r w:rsidRPr="00AE6001">
              <w:rPr>
                <w:rFonts w:ascii="Arial" w:hAnsi="Arial" w:cs="Arial"/>
                <w:sz w:val="20"/>
                <w:szCs w:val="20"/>
              </w:rPr>
              <w:t>DA</w:t>
            </w:r>
            <w:r w:rsidRPr="00AE6001">
              <w:rPr>
                <w:rFonts w:ascii="Arial" w:hAnsi="Arial" w:cs="Arial"/>
                <w:sz w:val="20"/>
                <w:szCs w:val="20"/>
                <w:vertAlign w:val="superscript"/>
              </w:rPr>
              <w:t>(3)</w:t>
            </w:r>
          </w:p>
        </w:tc>
      </w:tr>
      <w:tr w:rsidR="000C2402" w14:paraId="37A67C5A" w14:textId="77777777" w:rsidTr="00C055F3">
        <w:tc>
          <w:tcPr>
            <w:tcW w:w="3964" w:type="dxa"/>
            <w:vAlign w:val="center"/>
          </w:tcPr>
          <w:p w14:paraId="3A7FA0C1" w14:textId="4DD9690B"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C.</w:t>
            </w:r>
            <w:r w:rsidR="00536816">
              <w:rPr>
                <w:rFonts w:ascii="Arial" w:hAnsi="Arial" w:cs="Arial"/>
                <w:sz w:val="20"/>
                <w:szCs w:val="20"/>
              </w:rPr>
              <w:tab/>
            </w:r>
            <w:proofErr w:type="spellStart"/>
            <w:r w:rsidRPr="00AE6001">
              <w:rPr>
                <w:rFonts w:ascii="Arial" w:hAnsi="Arial" w:cs="Arial"/>
                <w:sz w:val="20"/>
                <w:szCs w:val="20"/>
              </w:rPr>
              <w:t>Gospodinjsk</w:t>
            </w:r>
            <w:r w:rsidR="00536816">
              <w:rPr>
                <w:rFonts w:ascii="Arial" w:hAnsi="Arial" w:cs="Arial"/>
                <w:sz w:val="20"/>
                <w:szCs w:val="20"/>
              </w:rPr>
              <w:t>I</w:t>
            </w:r>
            <w:proofErr w:type="spellEnd"/>
            <w:r w:rsidR="00F34001">
              <w:rPr>
                <w:rFonts w:ascii="Arial" w:hAnsi="Arial" w:cs="Arial"/>
                <w:sz w:val="20"/>
                <w:szCs w:val="20"/>
              </w:rPr>
              <w:t xml:space="preserve"> </w:t>
            </w:r>
            <w:r w:rsidRPr="00AE6001">
              <w:rPr>
                <w:rFonts w:ascii="Arial" w:hAnsi="Arial" w:cs="Arial"/>
                <w:sz w:val="20"/>
                <w:szCs w:val="20"/>
              </w:rPr>
              <w:t>odpadki</w:t>
            </w:r>
            <w:r w:rsidR="00536816">
              <w:rPr>
                <w:rFonts w:ascii="Arial" w:hAnsi="Arial" w:cs="Arial"/>
                <w:sz w:val="20"/>
                <w:szCs w:val="20"/>
              </w:rPr>
              <w:br/>
            </w:r>
            <w:r w:rsidRPr="00AE6001">
              <w:rPr>
                <w:rFonts w:ascii="Arial" w:hAnsi="Arial" w:cs="Arial"/>
                <w:sz w:val="20"/>
                <w:szCs w:val="20"/>
              </w:rPr>
              <w:t>(npr.</w:t>
            </w:r>
            <w:r w:rsidR="00F34001">
              <w:rPr>
                <w:rFonts w:ascii="Arial" w:hAnsi="Arial" w:cs="Arial"/>
                <w:sz w:val="20"/>
                <w:szCs w:val="20"/>
              </w:rPr>
              <w:t xml:space="preserve"> </w:t>
            </w:r>
            <w:r w:rsidRPr="00AE6001">
              <w:rPr>
                <w:rFonts w:ascii="Arial" w:hAnsi="Arial" w:cs="Arial"/>
                <w:sz w:val="20"/>
                <w:szCs w:val="20"/>
              </w:rPr>
              <w:t>izdelki</w:t>
            </w:r>
            <w:r w:rsidR="00F34001">
              <w:rPr>
                <w:rFonts w:ascii="Arial" w:hAnsi="Arial" w:cs="Arial"/>
                <w:sz w:val="20"/>
                <w:szCs w:val="20"/>
              </w:rPr>
              <w:t xml:space="preserve"> </w:t>
            </w:r>
            <w:r w:rsidRPr="00AE6001">
              <w:rPr>
                <w:rFonts w:ascii="Arial" w:hAnsi="Arial" w:cs="Arial"/>
                <w:sz w:val="20"/>
                <w:szCs w:val="20"/>
              </w:rPr>
              <w:t>iz</w:t>
            </w:r>
            <w:r w:rsidR="00F34001">
              <w:rPr>
                <w:rFonts w:ascii="Arial" w:hAnsi="Arial" w:cs="Arial"/>
                <w:sz w:val="20"/>
                <w:szCs w:val="20"/>
              </w:rPr>
              <w:t xml:space="preserve"> </w:t>
            </w:r>
            <w:r w:rsidRPr="00AE6001">
              <w:rPr>
                <w:rFonts w:ascii="Arial" w:hAnsi="Arial" w:cs="Arial"/>
                <w:sz w:val="20"/>
                <w:szCs w:val="20"/>
              </w:rPr>
              <w:t>papirja,</w:t>
            </w:r>
            <w:r w:rsidR="00F34001">
              <w:rPr>
                <w:rFonts w:ascii="Arial" w:hAnsi="Arial" w:cs="Arial"/>
                <w:sz w:val="20"/>
                <w:szCs w:val="20"/>
              </w:rPr>
              <w:t xml:space="preserve"> </w:t>
            </w:r>
            <w:r w:rsidRPr="00AE6001">
              <w:rPr>
                <w:rFonts w:ascii="Arial" w:hAnsi="Arial" w:cs="Arial"/>
                <w:sz w:val="20"/>
                <w:szCs w:val="20"/>
              </w:rPr>
              <w:t>krpe,</w:t>
            </w:r>
            <w:r w:rsidR="00F34001">
              <w:rPr>
                <w:rFonts w:ascii="Arial" w:hAnsi="Arial" w:cs="Arial"/>
                <w:sz w:val="20"/>
                <w:szCs w:val="20"/>
              </w:rPr>
              <w:t xml:space="preserve"> </w:t>
            </w:r>
            <w:r w:rsidRPr="00AE6001">
              <w:rPr>
                <w:rFonts w:ascii="Arial" w:hAnsi="Arial" w:cs="Arial"/>
                <w:sz w:val="20"/>
                <w:szCs w:val="20"/>
              </w:rPr>
              <w:t>steklo,</w:t>
            </w:r>
            <w:r w:rsidR="00F34001">
              <w:rPr>
                <w:rFonts w:ascii="Arial" w:hAnsi="Arial" w:cs="Arial"/>
                <w:sz w:val="20"/>
                <w:szCs w:val="20"/>
              </w:rPr>
              <w:t xml:space="preserve"> </w:t>
            </w:r>
            <w:r w:rsidRPr="00AE6001">
              <w:rPr>
                <w:rFonts w:ascii="Arial" w:hAnsi="Arial" w:cs="Arial"/>
                <w:sz w:val="20"/>
                <w:szCs w:val="20"/>
              </w:rPr>
              <w:t>kovine,</w:t>
            </w:r>
            <w:r w:rsidR="00F34001">
              <w:rPr>
                <w:rFonts w:ascii="Arial" w:hAnsi="Arial" w:cs="Arial"/>
                <w:sz w:val="20"/>
                <w:szCs w:val="20"/>
              </w:rPr>
              <w:t xml:space="preserve"> </w:t>
            </w:r>
            <w:r w:rsidRPr="00AE6001">
              <w:rPr>
                <w:rFonts w:ascii="Arial" w:hAnsi="Arial" w:cs="Arial"/>
                <w:sz w:val="20"/>
                <w:szCs w:val="20"/>
              </w:rPr>
              <w:t>steklenice,</w:t>
            </w:r>
            <w:r w:rsidR="00F34001">
              <w:rPr>
                <w:rFonts w:ascii="Arial" w:hAnsi="Arial" w:cs="Arial"/>
                <w:sz w:val="20"/>
                <w:szCs w:val="20"/>
              </w:rPr>
              <w:t xml:space="preserve"> </w:t>
            </w:r>
            <w:r w:rsidRPr="00AE6001">
              <w:rPr>
                <w:rFonts w:ascii="Arial" w:hAnsi="Arial" w:cs="Arial"/>
                <w:sz w:val="20"/>
                <w:szCs w:val="20"/>
              </w:rPr>
              <w:t>keramika,</w:t>
            </w:r>
            <w:r w:rsidR="00F34001">
              <w:rPr>
                <w:rFonts w:ascii="Arial" w:hAnsi="Arial" w:cs="Arial"/>
                <w:sz w:val="20"/>
                <w:szCs w:val="20"/>
              </w:rPr>
              <w:t xml:space="preserve"> </w:t>
            </w:r>
            <w:r w:rsidRPr="00AE6001">
              <w:rPr>
                <w:rFonts w:ascii="Arial" w:hAnsi="Arial" w:cs="Arial"/>
                <w:sz w:val="20"/>
                <w:szCs w:val="20"/>
              </w:rPr>
              <w:t>itd.)</w:t>
            </w:r>
          </w:p>
        </w:tc>
        <w:tc>
          <w:tcPr>
            <w:tcW w:w="3119" w:type="dxa"/>
            <w:vAlign w:val="center"/>
          </w:tcPr>
          <w:p w14:paraId="4B692A08" w14:textId="55AFEF9D" w:rsidR="000C2402" w:rsidRPr="006B14D5" w:rsidRDefault="00F34001">
            <w:pPr>
              <w:pStyle w:val="Odstavekseznama"/>
              <w:numPr>
                <w:ilvl w:val="0"/>
                <w:numId w:val="45"/>
              </w:numPr>
              <w:spacing w:before="20" w:after="20" w:line="240" w:lineRule="auto"/>
              <w:ind w:left="318" w:hanging="284"/>
              <w:rPr>
                <w:rFonts w:cs="Arial"/>
                <w:i/>
                <w:iCs/>
                <w:szCs w:val="20"/>
              </w:rPr>
            </w:pPr>
            <w:r w:rsidRPr="00F34001">
              <w:rPr>
                <w:rFonts w:cs="Arial"/>
                <w:szCs w:val="20"/>
              </w:rPr>
              <w:t>poglavje</w:t>
            </w:r>
            <w:r>
              <w:rPr>
                <w:rFonts w:cs="Arial"/>
                <w:szCs w:val="20"/>
              </w:rPr>
              <w:t xml:space="preserve"> </w:t>
            </w:r>
            <w:r w:rsidR="000C2402" w:rsidRPr="00F34001">
              <w:rPr>
                <w:rFonts w:cs="Arial"/>
                <w:szCs w:val="20"/>
              </w:rPr>
              <w:t>15</w:t>
            </w:r>
            <w:r>
              <w:rPr>
                <w:rFonts w:cs="Arial"/>
                <w:szCs w:val="20"/>
              </w:rPr>
              <w:t> </w:t>
            </w:r>
            <w:r w:rsidR="000C2402" w:rsidRPr="00F34001">
              <w:rPr>
                <w:rFonts w:cs="Arial"/>
                <w:szCs w:val="20"/>
              </w:rPr>
              <w:t>01</w:t>
            </w:r>
            <w:r>
              <w:rPr>
                <w:rFonts w:cs="Arial"/>
                <w:szCs w:val="20"/>
              </w:rPr>
              <w:t xml:space="preserve"> </w:t>
            </w:r>
            <w:r w:rsidR="006B14D5">
              <w:rPr>
                <w:rFonts w:cs="Arial"/>
                <w:szCs w:val="20"/>
              </w:rPr>
              <w:br/>
            </w:r>
            <w:r w:rsidR="000C2402" w:rsidRPr="006B14D5">
              <w:rPr>
                <w:rFonts w:cs="Arial"/>
                <w:i/>
                <w:iCs/>
                <w:szCs w:val="20"/>
              </w:rPr>
              <w:t>(razen</w:t>
            </w:r>
            <w:r w:rsidRPr="006B14D5">
              <w:rPr>
                <w:rFonts w:cs="Arial"/>
                <w:i/>
                <w:iCs/>
                <w:szCs w:val="20"/>
              </w:rPr>
              <w:t xml:space="preserve"> </w:t>
            </w:r>
            <w:r w:rsidR="000C2402" w:rsidRPr="006B14D5">
              <w:rPr>
                <w:rFonts w:cs="Arial"/>
                <w:i/>
                <w:iCs/>
                <w:szCs w:val="20"/>
              </w:rPr>
              <w:t>15</w:t>
            </w:r>
            <w:r w:rsidRPr="006B14D5">
              <w:rPr>
                <w:rFonts w:cs="Arial"/>
                <w:i/>
                <w:iCs/>
                <w:szCs w:val="20"/>
              </w:rPr>
              <w:t> </w:t>
            </w:r>
            <w:r w:rsidR="000C2402" w:rsidRPr="006B14D5">
              <w:rPr>
                <w:rFonts w:cs="Arial"/>
                <w:i/>
                <w:iCs/>
                <w:szCs w:val="20"/>
              </w:rPr>
              <w:t>01</w:t>
            </w:r>
            <w:r w:rsidRPr="006B14D5">
              <w:rPr>
                <w:rFonts w:cs="Arial"/>
                <w:i/>
                <w:iCs/>
                <w:szCs w:val="20"/>
              </w:rPr>
              <w:t> </w:t>
            </w:r>
            <w:r w:rsidR="000C2402" w:rsidRPr="006B14D5">
              <w:rPr>
                <w:rFonts w:cs="Arial"/>
                <w:i/>
                <w:iCs/>
                <w:szCs w:val="20"/>
              </w:rPr>
              <w:t>02)</w:t>
            </w:r>
          </w:p>
          <w:p w14:paraId="1C7E459B" w14:textId="59883346" w:rsidR="000C2402" w:rsidRPr="00F34001" w:rsidRDefault="00F34001">
            <w:pPr>
              <w:pStyle w:val="Odstavekseznama"/>
              <w:numPr>
                <w:ilvl w:val="0"/>
                <w:numId w:val="45"/>
              </w:numPr>
              <w:spacing w:before="20" w:after="20" w:line="240" w:lineRule="auto"/>
              <w:ind w:left="318" w:hanging="284"/>
              <w:rPr>
                <w:rFonts w:cs="Arial"/>
                <w:szCs w:val="20"/>
              </w:rPr>
            </w:pPr>
            <w:r w:rsidRPr="00F34001">
              <w:rPr>
                <w:rFonts w:cs="Arial"/>
                <w:szCs w:val="20"/>
              </w:rPr>
              <w:t>poglavje</w:t>
            </w:r>
            <w:r>
              <w:rPr>
                <w:rFonts w:cs="Arial"/>
                <w:szCs w:val="20"/>
              </w:rPr>
              <w:t xml:space="preserve"> </w:t>
            </w:r>
            <w:r w:rsidR="000C2402" w:rsidRPr="00F34001">
              <w:rPr>
                <w:rFonts w:cs="Arial"/>
                <w:szCs w:val="20"/>
              </w:rPr>
              <w:t>20</w:t>
            </w:r>
            <w:r>
              <w:rPr>
                <w:rFonts w:cs="Arial"/>
                <w:szCs w:val="20"/>
              </w:rPr>
              <w:t> </w:t>
            </w:r>
            <w:r w:rsidR="000C2402" w:rsidRPr="00F34001">
              <w:rPr>
                <w:rFonts w:cs="Arial"/>
                <w:szCs w:val="20"/>
              </w:rPr>
              <w:t>01</w:t>
            </w:r>
            <w:r>
              <w:rPr>
                <w:rFonts w:cs="Arial"/>
                <w:szCs w:val="20"/>
              </w:rPr>
              <w:t xml:space="preserve"> </w:t>
            </w:r>
            <w:r w:rsidR="006B14D5">
              <w:rPr>
                <w:rFonts w:cs="Arial"/>
                <w:szCs w:val="20"/>
              </w:rPr>
              <w:br/>
            </w:r>
            <w:r w:rsidR="00DE7C08" w:rsidRPr="006B14D5">
              <w:rPr>
                <w:rFonts w:cs="Arial"/>
                <w:i/>
                <w:iCs/>
                <w:szCs w:val="20"/>
              </w:rPr>
              <w:t>(razen</w:t>
            </w:r>
            <w:r w:rsidRPr="006B14D5">
              <w:rPr>
                <w:rFonts w:cs="Arial"/>
                <w:i/>
                <w:iCs/>
                <w:szCs w:val="20"/>
              </w:rPr>
              <w:t xml:space="preserve"> </w:t>
            </w:r>
            <w:r w:rsidR="00DE7C08" w:rsidRPr="006B14D5">
              <w:rPr>
                <w:rFonts w:cs="Arial"/>
                <w:i/>
                <w:iCs/>
                <w:szCs w:val="20"/>
              </w:rPr>
              <w:t>20</w:t>
            </w:r>
            <w:r w:rsidRPr="006B14D5">
              <w:rPr>
                <w:rFonts w:cs="Arial"/>
                <w:i/>
                <w:iCs/>
                <w:szCs w:val="20"/>
              </w:rPr>
              <w:t> </w:t>
            </w:r>
            <w:r w:rsidR="00DE7C08" w:rsidRPr="006B14D5">
              <w:rPr>
                <w:rFonts w:cs="Arial"/>
                <w:i/>
                <w:iCs/>
                <w:szCs w:val="20"/>
              </w:rPr>
              <w:t>01</w:t>
            </w:r>
            <w:r w:rsidRPr="006B14D5">
              <w:rPr>
                <w:rFonts w:cs="Arial"/>
                <w:i/>
                <w:iCs/>
                <w:szCs w:val="20"/>
              </w:rPr>
              <w:t> </w:t>
            </w:r>
            <w:r w:rsidR="00DE7C08" w:rsidRPr="006B14D5">
              <w:rPr>
                <w:rFonts w:cs="Arial"/>
                <w:i/>
                <w:iCs/>
                <w:szCs w:val="20"/>
              </w:rPr>
              <w:t>08,</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21*,</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23*,</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25,</w:t>
            </w:r>
            <w:r w:rsidRPr="006B14D5">
              <w:rPr>
                <w:rFonts w:cs="Arial"/>
                <w:i/>
                <w:iCs/>
                <w:szCs w:val="20"/>
              </w:rPr>
              <w:t xml:space="preserve"> </w:t>
            </w:r>
            <w:r w:rsidR="00EB5DC3" w:rsidRPr="006B14D5">
              <w:rPr>
                <w:rFonts w:cs="Arial"/>
                <w:i/>
                <w:iCs/>
                <w:szCs w:val="20"/>
              </w:rPr>
              <w:t>20</w:t>
            </w:r>
            <w:r w:rsidRPr="006B14D5">
              <w:rPr>
                <w:rFonts w:cs="Arial"/>
                <w:i/>
                <w:iCs/>
                <w:szCs w:val="20"/>
              </w:rPr>
              <w:t> </w:t>
            </w:r>
            <w:r w:rsidR="00EB5DC3" w:rsidRPr="006B14D5">
              <w:rPr>
                <w:rFonts w:cs="Arial"/>
                <w:i/>
                <w:iCs/>
                <w:szCs w:val="20"/>
              </w:rPr>
              <w:t>01</w:t>
            </w:r>
            <w:r w:rsidRPr="006B14D5">
              <w:rPr>
                <w:rFonts w:cs="Arial"/>
                <w:i/>
                <w:iCs/>
                <w:szCs w:val="20"/>
              </w:rPr>
              <w:t> </w:t>
            </w:r>
            <w:r w:rsidR="00EB5DC3" w:rsidRPr="006B14D5">
              <w:rPr>
                <w:rFonts w:cs="Arial"/>
                <w:i/>
                <w:iCs/>
                <w:szCs w:val="20"/>
              </w:rPr>
              <w:t>26*,</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33*,</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34,</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35*,</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36,</w:t>
            </w:r>
            <w:r w:rsidRPr="006B14D5">
              <w:rPr>
                <w:rFonts w:cs="Arial"/>
                <w:i/>
                <w:iCs/>
                <w:szCs w:val="20"/>
              </w:rPr>
              <w:t xml:space="preserve"> </w:t>
            </w:r>
            <w:r w:rsidR="00395C24" w:rsidRPr="006B14D5">
              <w:rPr>
                <w:rFonts w:cs="Arial"/>
                <w:i/>
                <w:iCs/>
                <w:szCs w:val="20"/>
              </w:rPr>
              <w:t>20</w:t>
            </w:r>
            <w:r w:rsidRPr="006B14D5">
              <w:rPr>
                <w:rFonts w:cs="Arial"/>
                <w:i/>
                <w:iCs/>
                <w:szCs w:val="20"/>
              </w:rPr>
              <w:t> </w:t>
            </w:r>
            <w:r w:rsidR="00395C24" w:rsidRPr="006B14D5">
              <w:rPr>
                <w:rFonts w:cs="Arial"/>
                <w:i/>
                <w:iCs/>
                <w:szCs w:val="20"/>
              </w:rPr>
              <w:t>01</w:t>
            </w:r>
            <w:r w:rsidRPr="006B14D5">
              <w:rPr>
                <w:rFonts w:cs="Arial"/>
                <w:i/>
                <w:iCs/>
                <w:szCs w:val="20"/>
              </w:rPr>
              <w:t> </w:t>
            </w:r>
            <w:r w:rsidR="00395C24" w:rsidRPr="006B14D5">
              <w:rPr>
                <w:rFonts w:cs="Arial"/>
                <w:i/>
                <w:iCs/>
                <w:szCs w:val="20"/>
              </w:rPr>
              <w:t>39)</w:t>
            </w:r>
          </w:p>
          <w:p w14:paraId="01C09287" w14:textId="2106816F" w:rsidR="00395C24" w:rsidRPr="00F34001" w:rsidRDefault="00395C24">
            <w:pPr>
              <w:pStyle w:val="Odstavekseznama"/>
              <w:numPr>
                <w:ilvl w:val="0"/>
                <w:numId w:val="45"/>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03</w:t>
            </w:r>
            <w:r w:rsidR="00F34001">
              <w:rPr>
                <w:rFonts w:cs="Arial"/>
                <w:szCs w:val="20"/>
              </w:rPr>
              <w:t> </w:t>
            </w:r>
            <w:r w:rsidRPr="00F34001">
              <w:rPr>
                <w:rFonts w:cs="Arial"/>
                <w:szCs w:val="20"/>
              </w:rPr>
              <w:t>01</w:t>
            </w:r>
          </w:p>
          <w:p w14:paraId="4D46D385" w14:textId="2066AD0E" w:rsidR="000C2402" w:rsidRPr="00F34001" w:rsidRDefault="00395C24">
            <w:pPr>
              <w:pStyle w:val="Odstavekseznama"/>
              <w:numPr>
                <w:ilvl w:val="0"/>
                <w:numId w:val="45"/>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03</w:t>
            </w:r>
            <w:r w:rsidR="00F34001">
              <w:rPr>
                <w:rFonts w:cs="Arial"/>
                <w:szCs w:val="20"/>
              </w:rPr>
              <w:t> </w:t>
            </w:r>
            <w:r w:rsidRPr="00F34001">
              <w:rPr>
                <w:rFonts w:cs="Arial"/>
                <w:szCs w:val="20"/>
              </w:rPr>
              <w:t>07</w:t>
            </w:r>
          </w:p>
        </w:tc>
        <w:tc>
          <w:tcPr>
            <w:tcW w:w="1976" w:type="dxa"/>
            <w:vAlign w:val="center"/>
          </w:tcPr>
          <w:p w14:paraId="312D7321" w14:textId="32CDFE02" w:rsidR="000C2402" w:rsidRPr="00AE6001" w:rsidRDefault="000C2402" w:rsidP="006B14D5">
            <w:pPr>
              <w:spacing w:before="20" w:after="20" w:line="240" w:lineRule="auto"/>
              <w:rPr>
                <w:rFonts w:ascii="Arial" w:hAnsi="Arial" w:cs="Arial"/>
                <w:sz w:val="20"/>
                <w:szCs w:val="20"/>
              </w:rPr>
            </w:pPr>
            <w:r w:rsidRPr="00AE6001">
              <w:rPr>
                <w:rFonts w:ascii="Arial" w:hAnsi="Arial" w:cs="Arial"/>
                <w:sz w:val="20"/>
                <w:szCs w:val="20"/>
              </w:rPr>
              <w:t>DA</w:t>
            </w:r>
          </w:p>
        </w:tc>
      </w:tr>
      <w:tr w:rsidR="00AE6001" w14:paraId="3990BFAF" w14:textId="77777777" w:rsidTr="00C055F3">
        <w:tc>
          <w:tcPr>
            <w:tcW w:w="3964" w:type="dxa"/>
            <w:vMerge w:val="restart"/>
            <w:vAlign w:val="center"/>
          </w:tcPr>
          <w:p w14:paraId="74691713" w14:textId="72BEF828" w:rsidR="00AE6001" w:rsidRPr="00AE6001" w:rsidRDefault="00AE6001"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D.</w:t>
            </w:r>
            <w:r w:rsidR="00536816">
              <w:rPr>
                <w:rFonts w:ascii="Arial" w:hAnsi="Arial" w:cs="Arial"/>
                <w:sz w:val="20"/>
                <w:szCs w:val="20"/>
              </w:rPr>
              <w:tab/>
            </w:r>
            <w:r w:rsidRPr="00AE6001">
              <w:rPr>
                <w:rFonts w:ascii="Arial" w:hAnsi="Arial" w:cs="Arial"/>
                <w:sz w:val="20"/>
                <w:szCs w:val="20"/>
              </w:rPr>
              <w:t>Olje</w:t>
            </w:r>
            <w:r w:rsidR="00F34001">
              <w:rPr>
                <w:rFonts w:ascii="Arial" w:hAnsi="Arial" w:cs="Arial"/>
                <w:sz w:val="20"/>
                <w:szCs w:val="20"/>
              </w:rPr>
              <w:t xml:space="preserve"> </w:t>
            </w:r>
            <w:r w:rsidRPr="00AE6001">
              <w:rPr>
                <w:rFonts w:ascii="Arial" w:hAnsi="Arial" w:cs="Arial"/>
                <w:sz w:val="20"/>
                <w:szCs w:val="20"/>
              </w:rPr>
              <w:t>za</w:t>
            </w:r>
            <w:r w:rsidR="00F34001">
              <w:rPr>
                <w:rFonts w:ascii="Arial" w:hAnsi="Arial" w:cs="Arial"/>
                <w:sz w:val="20"/>
                <w:szCs w:val="20"/>
              </w:rPr>
              <w:t xml:space="preserve"> </w:t>
            </w:r>
            <w:r w:rsidRPr="00AE6001">
              <w:rPr>
                <w:rFonts w:ascii="Arial" w:hAnsi="Arial" w:cs="Arial"/>
                <w:sz w:val="20"/>
                <w:szCs w:val="20"/>
              </w:rPr>
              <w:t>kuhanje</w:t>
            </w:r>
          </w:p>
        </w:tc>
        <w:tc>
          <w:tcPr>
            <w:tcW w:w="3119" w:type="dxa"/>
            <w:vAlign w:val="center"/>
          </w:tcPr>
          <w:p w14:paraId="7EA72B56" w14:textId="193B4485" w:rsidR="00AE6001" w:rsidRPr="00F34001" w:rsidRDefault="00AE6001">
            <w:pPr>
              <w:pStyle w:val="Odstavekseznama"/>
              <w:numPr>
                <w:ilvl w:val="0"/>
                <w:numId w:val="45"/>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25</w:t>
            </w:r>
          </w:p>
        </w:tc>
        <w:tc>
          <w:tcPr>
            <w:tcW w:w="1976" w:type="dxa"/>
            <w:vAlign w:val="center"/>
          </w:tcPr>
          <w:p w14:paraId="6E3670C2" w14:textId="1C238D59"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NE</w:t>
            </w:r>
            <w:r w:rsidRPr="00AE6001">
              <w:rPr>
                <w:rFonts w:ascii="Arial" w:hAnsi="Arial" w:cs="Arial"/>
                <w:sz w:val="20"/>
                <w:szCs w:val="20"/>
                <w:vertAlign w:val="superscript"/>
              </w:rPr>
              <w:t>(1),</w:t>
            </w:r>
            <w:r w:rsidR="00F34001">
              <w:rPr>
                <w:rFonts w:ascii="Arial" w:hAnsi="Arial" w:cs="Arial"/>
                <w:sz w:val="20"/>
                <w:szCs w:val="20"/>
                <w:vertAlign w:val="superscript"/>
              </w:rPr>
              <w:t> </w:t>
            </w:r>
            <w:r w:rsidRPr="00AE6001">
              <w:rPr>
                <w:rFonts w:ascii="Arial" w:hAnsi="Arial" w:cs="Arial"/>
                <w:sz w:val="20"/>
                <w:szCs w:val="20"/>
                <w:vertAlign w:val="superscript"/>
              </w:rPr>
              <w:t>(2)</w:t>
            </w:r>
          </w:p>
        </w:tc>
      </w:tr>
      <w:tr w:rsidR="00AE6001" w14:paraId="2D2181EF" w14:textId="77777777" w:rsidTr="00C055F3">
        <w:tc>
          <w:tcPr>
            <w:tcW w:w="3964" w:type="dxa"/>
            <w:vMerge/>
            <w:vAlign w:val="center"/>
          </w:tcPr>
          <w:p w14:paraId="54C1F5A9" w14:textId="77777777" w:rsidR="00AE6001" w:rsidRPr="00AE6001" w:rsidRDefault="00AE6001" w:rsidP="00536816">
            <w:pPr>
              <w:tabs>
                <w:tab w:val="left" w:pos="308"/>
              </w:tabs>
              <w:spacing w:before="20" w:after="20" w:line="240" w:lineRule="auto"/>
              <w:ind w:left="308" w:hanging="308"/>
              <w:contextualSpacing/>
              <w:rPr>
                <w:rFonts w:ascii="Arial" w:hAnsi="Arial" w:cs="Arial"/>
                <w:sz w:val="20"/>
                <w:szCs w:val="20"/>
              </w:rPr>
            </w:pPr>
          </w:p>
        </w:tc>
        <w:tc>
          <w:tcPr>
            <w:tcW w:w="3119" w:type="dxa"/>
            <w:vAlign w:val="center"/>
          </w:tcPr>
          <w:p w14:paraId="2FFA276B" w14:textId="3B20F597" w:rsidR="00AE6001" w:rsidRPr="00F34001" w:rsidRDefault="00AE6001">
            <w:pPr>
              <w:pStyle w:val="Odstavekseznama"/>
              <w:numPr>
                <w:ilvl w:val="0"/>
                <w:numId w:val="45"/>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25</w:t>
            </w:r>
          </w:p>
        </w:tc>
        <w:tc>
          <w:tcPr>
            <w:tcW w:w="1976" w:type="dxa"/>
            <w:vAlign w:val="center"/>
          </w:tcPr>
          <w:p w14:paraId="2AC6F13D" w14:textId="2772D62C"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DA</w:t>
            </w:r>
            <w:r w:rsidRPr="00AE6001">
              <w:rPr>
                <w:rFonts w:ascii="Arial" w:hAnsi="Arial" w:cs="Arial"/>
                <w:sz w:val="20"/>
                <w:szCs w:val="20"/>
                <w:vertAlign w:val="superscript"/>
              </w:rPr>
              <w:t>(3)</w:t>
            </w:r>
          </w:p>
        </w:tc>
      </w:tr>
      <w:tr w:rsidR="000C2402" w14:paraId="49B9AC7E" w14:textId="77777777" w:rsidTr="00C055F3">
        <w:tc>
          <w:tcPr>
            <w:tcW w:w="3964" w:type="dxa"/>
            <w:vAlign w:val="center"/>
          </w:tcPr>
          <w:p w14:paraId="359DFE0D" w14:textId="5B904CE0"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lastRenderedPageBreak/>
              <w:t>E.</w:t>
            </w:r>
            <w:r w:rsidR="00536816">
              <w:rPr>
                <w:rFonts w:ascii="Arial" w:hAnsi="Arial" w:cs="Arial"/>
                <w:sz w:val="20"/>
                <w:szCs w:val="20"/>
              </w:rPr>
              <w:tab/>
            </w:r>
            <w:r w:rsidRPr="00AE6001">
              <w:rPr>
                <w:rFonts w:ascii="Arial" w:hAnsi="Arial" w:cs="Arial"/>
                <w:sz w:val="20"/>
                <w:szCs w:val="20"/>
              </w:rPr>
              <w:t>Pepel</w:t>
            </w:r>
            <w:r w:rsidR="00F34001">
              <w:rPr>
                <w:rFonts w:ascii="Arial" w:hAnsi="Arial" w:cs="Arial"/>
                <w:sz w:val="20"/>
                <w:szCs w:val="20"/>
              </w:rPr>
              <w:t xml:space="preserve"> </w:t>
            </w:r>
            <w:r w:rsidRPr="00AE6001">
              <w:rPr>
                <w:rFonts w:ascii="Arial" w:hAnsi="Arial" w:cs="Arial"/>
                <w:sz w:val="20"/>
                <w:szCs w:val="20"/>
              </w:rPr>
              <w:t>iz</w:t>
            </w:r>
            <w:r w:rsidR="00F34001">
              <w:rPr>
                <w:rFonts w:ascii="Arial" w:hAnsi="Arial" w:cs="Arial"/>
                <w:sz w:val="20"/>
                <w:szCs w:val="20"/>
              </w:rPr>
              <w:t xml:space="preserve"> </w:t>
            </w:r>
            <w:r w:rsidRPr="00AE6001">
              <w:rPr>
                <w:rFonts w:ascii="Arial" w:hAnsi="Arial" w:cs="Arial"/>
                <w:sz w:val="20"/>
                <w:szCs w:val="20"/>
              </w:rPr>
              <w:t>sežigalnic</w:t>
            </w:r>
          </w:p>
        </w:tc>
        <w:tc>
          <w:tcPr>
            <w:tcW w:w="3119" w:type="dxa"/>
            <w:vAlign w:val="center"/>
          </w:tcPr>
          <w:p w14:paraId="0928047B" w14:textId="2116506F" w:rsidR="000C2402" w:rsidRPr="00F34001" w:rsidRDefault="00F34001">
            <w:pPr>
              <w:pStyle w:val="Odstavekseznama"/>
              <w:numPr>
                <w:ilvl w:val="0"/>
                <w:numId w:val="45"/>
              </w:numPr>
              <w:spacing w:before="20" w:after="20" w:line="240" w:lineRule="auto"/>
              <w:ind w:left="318" w:hanging="284"/>
              <w:rPr>
                <w:rFonts w:cs="Arial"/>
                <w:szCs w:val="20"/>
              </w:rPr>
            </w:pPr>
            <w:r w:rsidRPr="00F34001">
              <w:rPr>
                <w:rFonts w:cs="Arial"/>
                <w:szCs w:val="20"/>
              </w:rPr>
              <w:t>poglavje</w:t>
            </w:r>
            <w:r>
              <w:rPr>
                <w:rFonts w:cs="Arial"/>
                <w:szCs w:val="20"/>
              </w:rPr>
              <w:t xml:space="preserve"> </w:t>
            </w:r>
            <w:r w:rsidR="009E187B" w:rsidRPr="00F34001">
              <w:rPr>
                <w:rFonts w:cs="Arial"/>
                <w:szCs w:val="20"/>
              </w:rPr>
              <w:t>19</w:t>
            </w:r>
            <w:r>
              <w:rPr>
                <w:rFonts w:cs="Arial"/>
                <w:szCs w:val="20"/>
              </w:rPr>
              <w:t> </w:t>
            </w:r>
            <w:r w:rsidR="009E187B" w:rsidRPr="00F34001">
              <w:rPr>
                <w:rFonts w:cs="Arial"/>
                <w:szCs w:val="20"/>
              </w:rPr>
              <w:t>01</w:t>
            </w:r>
          </w:p>
        </w:tc>
        <w:tc>
          <w:tcPr>
            <w:tcW w:w="1976" w:type="dxa"/>
            <w:vAlign w:val="center"/>
          </w:tcPr>
          <w:p w14:paraId="5F40884C" w14:textId="3F915D48" w:rsidR="000C2402" w:rsidRPr="00AE6001" w:rsidRDefault="000C2402"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0C2402" w14:paraId="6E67E32E" w14:textId="77777777" w:rsidTr="00C055F3">
        <w:tc>
          <w:tcPr>
            <w:tcW w:w="3964" w:type="dxa"/>
            <w:vAlign w:val="center"/>
          </w:tcPr>
          <w:p w14:paraId="21679B38" w14:textId="7E5E449B"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F.</w:t>
            </w:r>
            <w:r w:rsidR="00536816">
              <w:rPr>
                <w:rFonts w:ascii="Arial" w:hAnsi="Arial" w:cs="Arial"/>
                <w:sz w:val="20"/>
                <w:szCs w:val="20"/>
              </w:rPr>
              <w:tab/>
            </w:r>
            <w:r w:rsidRPr="00AE6001">
              <w:rPr>
                <w:rFonts w:ascii="Arial" w:hAnsi="Arial" w:cs="Arial"/>
                <w:sz w:val="20"/>
                <w:szCs w:val="20"/>
              </w:rPr>
              <w:t>Industrijski</w:t>
            </w:r>
            <w:r w:rsidR="00F34001">
              <w:rPr>
                <w:rFonts w:ascii="Arial" w:hAnsi="Arial" w:cs="Arial"/>
                <w:sz w:val="20"/>
                <w:szCs w:val="20"/>
              </w:rPr>
              <w:t xml:space="preserve"> </w:t>
            </w:r>
            <w:r w:rsidRPr="00AE6001">
              <w:rPr>
                <w:rFonts w:ascii="Arial" w:hAnsi="Arial" w:cs="Arial"/>
                <w:sz w:val="20"/>
                <w:szCs w:val="20"/>
              </w:rPr>
              <w:t>odpadki</w:t>
            </w:r>
          </w:p>
        </w:tc>
        <w:tc>
          <w:tcPr>
            <w:tcW w:w="3119" w:type="dxa"/>
            <w:vAlign w:val="center"/>
          </w:tcPr>
          <w:p w14:paraId="0519FA9A" w14:textId="2D032309" w:rsidR="00F34001" w:rsidRPr="00F34001" w:rsidRDefault="00F34001">
            <w:pPr>
              <w:pStyle w:val="Odstavekseznama"/>
              <w:numPr>
                <w:ilvl w:val="0"/>
                <w:numId w:val="46"/>
              </w:numPr>
              <w:spacing w:before="20" w:after="20" w:line="240" w:lineRule="auto"/>
              <w:ind w:left="318" w:hanging="284"/>
              <w:rPr>
                <w:rFonts w:cs="Arial"/>
                <w:szCs w:val="20"/>
              </w:rPr>
            </w:pPr>
            <w:r w:rsidRPr="00F34001">
              <w:rPr>
                <w:rFonts w:cs="Arial"/>
                <w:szCs w:val="20"/>
              </w:rPr>
              <w:t>poglavja</w:t>
            </w:r>
            <w:r>
              <w:rPr>
                <w:rFonts w:cs="Arial"/>
                <w:szCs w:val="20"/>
              </w:rPr>
              <w:t xml:space="preserve"> </w:t>
            </w:r>
            <w:r w:rsidR="000C2402" w:rsidRPr="00F34001">
              <w:rPr>
                <w:rFonts w:cs="Arial"/>
                <w:szCs w:val="20"/>
              </w:rPr>
              <w:t>1</w:t>
            </w:r>
            <w:r w:rsidR="00923000">
              <w:rPr>
                <w:rFonts w:cs="Arial"/>
                <w:szCs w:val="20"/>
              </w:rPr>
              <w:t>–</w:t>
            </w:r>
            <w:r w:rsidR="000C2402" w:rsidRPr="00F34001">
              <w:rPr>
                <w:rFonts w:cs="Arial"/>
                <w:szCs w:val="20"/>
              </w:rPr>
              <w:t>14</w:t>
            </w:r>
          </w:p>
          <w:p w14:paraId="1EBA6F70" w14:textId="6C63CBFC" w:rsidR="000C2402" w:rsidRPr="00F34001" w:rsidRDefault="00F34001">
            <w:pPr>
              <w:pStyle w:val="Odstavekseznama"/>
              <w:numPr>
                <w:ilvl w:val="0"/>
                <w:numId w:val="46"/>
              </w:numPr>
              <w:spacing w:before="20" w:after="20" w:line="240" w:lineRule="auto"/>
              <w:ind w:left="318" w:hanging="284"/>
              <w:rPr>
                <w:rFonts w:cs="Arial"/>
                <w:szCs w:val="20"/>
              </w:rPr>
            </w:pPr>
            <w:r w:rsidRPr="00F34001">
              <w:rPr>
                <w:rFonts w:cs="Arial"/>
                <w:szCs w:val="20"/>
              </w:rPr>
              <w:t>poglavja</w:t>
            </w:r>
            <w:r>
              <w:rPr>
                <w:rFonts w:cs="Arial"/>
                <w:szCs w:val="20"/>
              </w:rPr>
              <w:t xml:space="preserve"> </w:t>
            </w:r>
            <w:r w:rsidR="000C2402" w:rsidRPr="00F34001">
              <w:rPr>
                <w:rFonts w:cs="Arial"/>
                <w:szCs w:val="20"/>
              </w:rPr>
              <w:t>16</w:t>
            </w:r>
            <w:r w:rsidR="00923000">
              <w:rPr>
                <w:rFonts w:cs="Arial"/>
                <w:szCs w:val="20"/>
              </w:rPr>
              <w:t>–</w:t>
            </w:r>
            <w:r w:rsidR="000C2402" w:rsidRPr="00F34001">
              <w:rPr>
                <w:rFonts w:cs="Arial"/>
                <w:szCs w:val="20"/>
              </w:rPr>
              <w:t>18</w:t>
            </w:r>
          </w:p>
        </w:tc>
        <w:tc>
          <w:tcPr>
            <w:tcW w:w="1976" w:type="dxa"/>
            <w:vAlign w:val="center"/>
          </w:tcPr>
          <w:p w14:paraId="7151E916" w14:textId="30609992" w:rsidR="000C2402" w:rsidRPr="00AE6001" w:rsidRDefault="000C2402"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0C2402" w14:paraId="791EC0AE" w14:textId="77777777" w:rsidTr="00C055F3">
        <w:tc>
          <w:tcPr>
            <w:tcW w:w="3964" w:type="dxa"/>
            <w:vAlign w:val="center"/>
          </w:tcPr>
          <w:p w14:paraId="1B446E69" w14:textId="659B380F" w:rsidR="000C2402" w:rsidRPr="00AE6001" w:rsidRDefault="000C2402"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G.</w:t>
            </w:r>
            <w:r w:rsidR="00536816">
              <w:rPr>
                <w:rFonts w:ascii="Arial" w:hAnsi="Arial" w:cs="Arial"/>
                <w:sz w:val="20"/>
                <w:szCs w:val="20"/>
              </w:rPr>
              <w:tab/>
            </w:r>
            <w:r w:rsidRPr="00AE6001">
              <w:rPr>
                <w:rFonts w:ascii="Arial" w:hAnsi="Arial" w:cs="Arial"/>
                <w:sz w:val="20"/>
                <w:szCs w:val="20"/>
              </w:rPr>
              <w:t>Živalska</w:t>
            </w:r>
            <w:r w:rsidR="00F34001">
              <w:rPr>
                <w:rFonts w:ascii="Arial" w:hAnsi="Arial" w:cs="Arial"/>
                <w:sz w:val="20"/>
                <w:szCs w:val="20"/>
              </w:rPr>
              <w:t xml:space="preserve"> </w:t>
            </w:r>
            <w:r w:rsidRPr="00AE6001">
              <w:rPr>
                <w:rFonts w:ascii="Arial" w:hAnsi="Arial" w:cs="Arial"/>
                <w:sz w:val="20"/>
                <w:szCs w:val="20"/>
              </w:rPr>
              <w:t>trupla</w:t>
            </w:r>
          </w:p>
        </w:tc>
        <w:tc>
          <w:tcPr>
            <w:tcW w:w="3119" w:type="dxa"/>
            <w:vAlign w:val="center"/>
          </w:tcPr>
          <w:p w14:paraId="2B4C6912" w14:textId="08C027A7" w:rsidR="000C2402"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02</w:t>
            </w:r>
            <w:r w:rsidR="00F34001">
              <w:rPr>
                <w:rFonts w:cs="Arial"/>
                <w:szCs w:val="20"/>
              </w:rPr>
              <w:t> </w:t>
            </w:r>
            <w:r w:rsidRPr="00F34001">
              <w:rPr>
                <w:rFonts w:cs="Arial"/>
                <w:szCs w:val="20"/>
              </w:rPr>
              <w:t>01</w:t>
            </w:r>
            <w:r w:rsidR="00F34001">
              <w:rPr>
                <w:rFonts w:cs="Arial"/>
                <w:szCs w:val="20"/>
              </w:rPr>
              <w:t> </w:t>
            </w:r>
            <w:r w:rsidRPr="00F34001">
              <w:rPr>
                <w:rFonts w:cs="Arial"/>
                <w:szCs w:val="20"/>
              </w:rPr>
              <w:t>02</w:t>
            </w:r>
          </w:p>
        </w:tc>
        <w:tc>
          <w:tcPr>
            <w:tcW w:w="1976" w:type="dxa"/>
            <w:vAlign w:val="center"/>
          </w:tcPr>
          <w:p w14:paraId="2D67907C" w14:textId="14B24397" w:rsidR="000C2402"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NE</w:t>
            </w:r>
            <w:r w:rsidRPr="00AE6001">
              <w:rPr>
                <w:rFonts w:ascii="Arial" w:hAnsi="Arial" w:cs="Arial"/>
                <w:sz w:val="20"/>
                <w:szCs w:val="20"/>
                <w:vertAlign w:val="superscript"/>
              </w:rPr>
              <w:t>(4)</w:t>
            </w:r>
          </w:p>
        </w:tc>
      </w:tr>
      <w:tr w:rsidR="000C2402" w14:paraId="2EDD4B14" w14:textId="77777777" w:rsidTr="00C055F3">
        <w:tc>
          <w:tcPr>
            <w:tcW w:w="3964" w:type="dxa"/>
            <w:vAlign w:val="center"/>
          </w:tcPr>
          <w:p w14:paraId="72BC7FA8" w14:textId="5888F297" w:rsidR="000C2402" w:rsidRPr="00AE6001" w:rsidRDefault="007D10F7"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H.</w:t>
            </w:r>
            <w:r w:rsidR="00536816">
              <w:rPr>
                <w:rFonts w:ascii="Arial" w:hAnsi="Arial" w:cs="Arial"/>
                <w:sz w:val="20"/>
                <w:szCs w:val="20"/>
              </w:rPr>
              <w:tab/>
            </w:r>
            <w:r w:rsidRPr="00AE6001">
              <w:rPr>
                <w:rFonts w:ascii="Arial" w:hAnsi="Arial" w:cs="Arial"/>
                <w:sz w:val="20"/>
                <w:szCs w:val="20"/>
              </w:rPr>
              <w:t>Ribolovno</w:t>
            </w:r>
            <w:r w:rsidR="00F34001">
              <w:rPr>
                <w:rFonts w:ascii="Arial" w:hAnsi="Arial" w:cs="Arial"/>
                <w:sz w:val="20"/>
                <w:szCs w:val="20"/>
              </w:rPr>
              <w:t xml:space="preserve"> </w:t>
            </w:r>
            <w:r w:rsidRPr="00AE6001">
              <w:rPr>
                <w:rFonts w:ascii="Arial" w:hAnsi="Arial" w:cs="Arial"/>
                <w:sz w:val="20"/>
                <w:szCs w:val="20"/>
              </w:rPr>
              <w:t>orodje</w:t>
            </w:r>
          </w:p>
        </w:tc>
        <w:tc>
          <w:tcPr>
            <w:tcW w:w="3119" w:type="dxa"/>
            <w:vAlign w:val="center"/>
          </w:tcPr>
          <w:p w14:paraId="447A4751" w14:textId="72057602" w:rsidR="000C2402"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02</w:t>
            </w:r>
            <w:r w:rsidR="00F34001">
              <w:rPr>
                <w:rFonts w:cs="Arial"/>
                <w:szCs w:val="20"/>
              </w:rPr>
              <w:t> </w:t>
            </w:r>
            <w:r w:rsidRPr="00F34001">
              <w:rPr>
                <w:rFonts w:cs="Arial"/>
                <w:szCs w:val="20"/>
              </w:rPr>
              <w:t>01</w:t>
            </w:r>
            <w:r w:rsidR="00F34001">
              <w:rPr>
                <w:rFonts w:cs="Arial"/>
                <w:szCs w:val="20"/>
              </w:rPr>
              <w:t> </w:t>
            </w:r>
            <w:r w:rsidRPr="00F34001">
              <w:rPr>
                <w:rFonts w:cs="Arial"/>
                <w:szCs w:val="20"/>
              </w:rPr>
              <w:t>04</w:t>
            </w:r>
          </w:p>
        </w:tc>
        <w:tc>
          <w:tcPr>
            <w:tcW w:w="1976" w:type="dxa"/>
            <w:vAlign w:val="center"/>
          </w:tcPr>
          <w:p w14:paraId="220EDA66" w14:textId="6D1A8193" w:rsidR="000C2402"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7D10F7" w14:paraId="46535148" w14:textId="77777777" w:rsidTr="00C055F3">
        <w:tc>
          <w:tcPr>
            <w:tcW w:w="3964" w:type="dxa"/>
            <w:vMerge w:val="restart"/>
            <w:vAlign w:val="center"/>
          </w:tcPr>
          <w:p w14:paraId="13064B23" w14:textId="6893041C" w:rsidR="007D10F7" w:rsidRPr="00AE6001" w:rsidRDefault="007D10F7"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I.</w:t>
            </w:r>
            <w:r w:rsidR="00536816">
              <w:rPr>
                <w:rFonts w:ascii="Arial" w:hAnsi="Arial" w:cs="Arial"/>
                <w:sz w:val="20"/>
                <w:szCs w:val="20"/>
              </w:rPr>
              <w:tab/>
            </w:r>
            <w:r w:rsidRPr="00AE6001">
              <w:rPr>
                <w:rFonts w:ascii="Arial" w:hAnsi="Arial" w:cs="Arial"/>
                <w:sz w:val="20"/>
                <w:szCs w:val="20"/>
              </w:rPr>
              <w:t>E-odpadki</w:t>
            </w:r>
          </w:p>
        </w:tc>
        <w:tc>
          <w:tcPr>
            <w:tcW w:w="3119" w:type="dxa"/>
            <w:vAlign w:val="center"/>
          </w:tcPr>
          <w:p w14:paraId="08E8C215" w14:textId="236F869D" w:rsidR="007D10F7" w:rsidRPr="00F34001" w:rsidRDefault="00F34001">
            <w:pPr>
              <w:pStyle w:val="Odstavekseznama"/>
              <w:numPr>
                <w:ilvl w:val="0"/>
                <w:numId w:val="46"/>
              </w:numPr>
              <w:spacing w:before="20" w:after="20" w:line="240" w:lineRule="auto"/>
              <w:ind w:left="318" w:hanging="284"/>
              <w:rPr>
                <w:rFonts w:cs="Arial"/>
                <w:szCs w:val="20"/>
              </w:rPr>
            </w:pPr>
            <w:r>
              <w:rPr>
                <w:rFonts w:cs="Arial"/>
                <w:szCs w:val="20"/>
              </w:rPr>
              <w:t xml:space="preserve">poglavje </w:t>
            </w:r>
            <w:r w:rsidR="007D10F7" w:rsidRPr="00F34001">
              <w:rPr>
                <w:rFonts w:cs="Arial"/>
                <w:szCs w:val="20"/>
              </w:rPr>
              <w:t>16</w:t>
            </w:r>
            <w:r>
              <w:rPr>
                <w:rFonts w:cs="Arial"/>
                <w:szCs w:val="20"/>
              </w:rPr>
              <w:t> </w:t>
            </w:r>
            <w:r w:rsidR="007D10F7" w:rsidRPr="00F34001">
              <w:rPr>
                <w:rFonts w:cs="Arial"/>
                <w:szCs w:val="20"/>
              </w:rPr>
              <w:t>02</w:t>
            </w:r>
            <w:r w:rsidR="001B4D28" w:rsidRPr="00F34001">
              <w:rPr>
                <w:rFonts w:cs="Arial"/>
                <w:szCs w:val="20"/>
                <w:vertAlign w:val="superscript"/>
              </w:rPr>
              <w:t>(5)</w:t>
            </w:r>
          </w:p>
          <w:p w14:paraId="737D2FEA" w14:textId="7F9F3EFE" w:rsidR="007D10F7" w:rsidRPr="00F34001" w:rsidRDefault="00F34001">
            <w:pPr>
              <w:pStyle w:val="Odstavekseznama"/>
              <w:numPr>
                <w:ilvl w:val="0"/>
                <w:numId w:val="46"/>
              </w:numPr>
              <w:spacing w:before="20" w:after="20" w:line="240" w:lineRule="auto"/>
              <w:ind w:left="318" w:hanging="284"/>
              <w:rPr>
                <w:rFonts w:cs="Arial"/>
                <w:szCs w:val="20"/>
              </w:rPr>
            </w:pPr>
            <w:r>
              <w:rPr>
                <w:rFonts w:cs="Arial"/>
                <w:szCs w:val="20"/>
              </w:rPr>
              <w:t xml:space="preserve">poglavje </w:t>
            </w:r>
            <w:r w:rsidR="007D10F7" w:rsidRPr="00F34001">
              <w:rPr>
                <w:rFonts w:cs="Arial"/>
                <w:szCs w:val="20"/>
              </w:rPr>
              <w:t>16</w:t>
            </w:r>
            <w:r>
              <w:rPr>
                <w:rFonts w:cs="Arial"/>
                <w:szCs w:val="20"/>
              </w:rPr>
              <w:t> </w:t>
            </w:r>
            <w:r w:rsidR="007D10F7" w:rsidRPr="00F34001">
              <w:rPr>
                <w:rFonts w:cs="Arial"/>
                <w:szCs w:val="20"/>
              </w:rPr>
              <w:t>06</w:t>
            </w:r>
          </w:p>
        </w:tc>
        <w:tc>
          <w:tcPr>
            <w:tcW w:w="1976" w:type="dxa"/>
            <w:vAlign w:val="center"/>
          </w:tcPr>
          <w:p w14:paraId="24A418AC" w14:textId="60D763E3" w:rsidR="007D10F7"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7D10F7" w14:paraId="3BC68A71" w14:textId="77777777" w:rsidTr="00C055F3">
        <w:tc>
          <w:tcPr>
            <w:tcW w:w="3964" w:type="dxa"/>
            <w:vMerge/>
            <w:vAlign w:val="center"/>
          </w:tcPr>
          <w:p w14:paraId="1FB9BAC7" w14:textId="77777777" w:rsidR="007D10F7" w:rsidRPr="00AE6001" w:rsidRDefault="007D10F7" w:rsidP="00536816">
            <w:pPr>
              <w:tabs>
                <w:tab w:val="left" w:pos="308"/>
              </w:tabs>
              <w:spacing w:before="20" w:after="20" w:line="240" w:lineRule="auto"/>
              <w:ind w:left="308" w:hanging="308"/>
              <w:contextualSpacing/>
              <w:rPr>
                <w:rFonts w:ascii="Arial" w:hAnsi="Arial" w:cs="Arial"/>
                <w:sz w:val="20"/>
                <w:szCs w:val="20"/>
              </w:rPr>
            </w:pPr>
          </w:p>
        </w:tc>
        <w:tc>
          <w:tcPr>
            <w:tcW w:w="3119" w:type="dxa"/>
            <w:vAlign w:val="center"/>
          </w:tcPr>
          <w:p w14:paraId="421FF885" w14:textId="423FBBCC"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21*</w:t>
            </w:r>
          </w:p>
          <w:p w14:paraId="0D2738AB" w14:textId="033FE680"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23*</w:t>
            </w:r>
          </w:p>
          <w:p w14:paraId="704D0E7E" w14:textId="6790434E"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33*</w:t>
            </w:r>
          </w:p>
          <w:p w14:paraId="5731FD25" w14:textId="60B31744"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34</w:t>
            </w:r>
          </w:p>
          <w:p w14:paraId="207F6443" w14:textId="068377DF"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35*</w:t>
            </w:r>
            <w:r w:rsidR="001B4D28" w:rsidRPr="00F34001">
              <w:rPr>
                <w:rFonts w:cs="Arial"/>
                <w:szCs w:val="20"/>
                <w:vertAlign w:val="superscript"/>
              </w:rPr>
              <w:t>(5)</w:t>
            </w:r>
          </w:p>
          <w:p w14:paraId="333F1CA4" w14:textId="46E33F2C" w:rsidR="007D10F7" w:rsidRPr="00F34001" w:rsidRDefault="007D10F7">
            <w:pPr>
              <w:pStyle w:val="Odstavekseznama"/>
              <w:numPr>
                <w:ilvl w:val="0"/>
                <w:numId w:val="46"/>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36</w:t>
            </w:r>
          </w:p>
        </w:tc>
        <w:tc>
          <w:tcPr>
            <w:tcW w:w="1976" w:type="dxa"/>
            <w:vAlign w:val="center"/>
          </w:tcPr>
          <w:p w14:paraId="173A89D6" w14:textId="02A92A52" w:rsidR="007D10F7"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DA</w:t>
            </w:r>
          </w:p>
        </w:tc>
      </w:tr>
      <w:tr w:rsidR="007D10F7" w14:paraId="7B0FD2C4" w14:textId="77777777" w:rsidTr="00C055F3">
        <w:tc>
          <w:tcPr>
            <w:tcW w:w="3964" w:type="dxa"/>
            <w:vAlign w:val="center"/>
          </w:tcPr>
          <w:p w14:paraId="05EA3487" w14:textId="21DECD97" w:rsidR="007D10F7" w:rsidRPr="00AE6001" w:rsidRDefault="007D10F7"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J.</w:t>
            </w:r>
            <w:r w:rsidR="00536816">
              <w:rPr>
                <w:rFonts w:ascii="Arial" w:hAnsi="Arial" w:cs="Arial"/>
                <w:sz w:val="20"/>
                <w:szCs w:val="20"/>
              </w:rPr>
              <w:tab/>
            </w:r>
            <w:r w:rsidRPr="00AE6001">
              <w:rPr>
                <w:rFonts w:ascii="Arial" w:hAnsi="Arial" w:cs="Arial"/>
                <w:sz w:val="20"/>
                <w:szCs w:val="20"/>
              </w:rPr>
              <w:t>Ostanki</w:t>
            </w:r>
            <w:r w:rsidR="00F34001">
              <w:rPr>
                <w:rFonts w:ascii="Arial" w:hAnsi="Arial" w:cs="Arial"/>
                <w:sz w:val="20"/>
                <w:szCs w:val="20"/>
              </w:rPr>
              <w:t xml:space="preserve"> </w:t>
            </w:r>
            <w:r w:rsidRPr="00AE6001">
              <w:rPr>
                <w:rFonts w:ascii="Arial" w:hAnsi="Arial" w:cs="Arial"/>
                <w:sz w:val="20"/>
                <w:szCs w:val="20"/>
              </w:rPr>
              <w:t>tovora</w:t>
            </w:r>
            <w:r w:rsidR="00F34001">
              <w:rPr>
                <w:rFonts w:ascii="Arial" w:hAnsi="Arial" w:cs="Arial"/>
                <w:sz w:val="20"/>
                <w:szCs w:val="20"/>
              </w:rPr>
              <w:t xml:space="preserve"> </w:t>
            </w:r>
            <w:r w:rsidR="00536816">
              <w:rPr>
                <w:rFonts w:ascii="Arial" w:hAnsi="Arial" w:cs="Arial"/>
                <w:sz w:val="20"/>
                <w:szCs w:val="20"/>
              </w:rPr>
              <w:br/>
            </w:r>
            <w:r w:rsidRPr="00AE6001">
              <w:rPr>
                <w:rFonts w:ascii="Arial" w:hAnsi="Arial" w:cs="Arial"/>
                <w:sz w:val="20"/>
                <w:szCs w:val="20"/>
              </w:rPr>
              <w:t>(škodljivi</w:t>
            </w:r>
            <w:r w:rsidR="00F34001">
              <w:rPr>
                <w:rFonts w:ascii="Arial" w:hAnsi="Arial" w:cs="Arial"/>
                <w:sz w:val="20"/>
                <w:szCs w:val="20"/>
              </w:rPr>
              <w:t xml:space="preserve"> </w:t>
            </w:r>
            <w:r w:rsidRPr="00AE6001">
              <w:rPr>
                <w:rFonts w:ascii="Arial" w:hAnsi="Arial" w:cs="Arial"/>
                <w:sz w:val="20"/>
                <w:szCs w:val="20"/>
              </w:rPr>
              <w:t>za</w:t>
            </w:r>
            <w:r w:rsidR="00F34001">
              <w:rPr>
                <w:rFonts w:ascii="Arial" w:hAnsi="Arial" w:cs="Arial"/>
                <w:sz w:val="20"/>
                <w:szCs w:val="20"/>
              </w:rPr>
              <w:t xml:space="preserve"> </w:t>
            </w:r>
            <w:r w:rsidRPr="00AE6001">
              <w:rPr>
                <w:rFonts w:ascii="Arial" w:hAnsi="Arial" w:cs="Arial"/>
                <w:sz w:val="20"/>
                <w:szCs w:val="20"/>
              </w:rPr>
              <w:t>morsko</w:t>
            </w:r>
            <w:r w:rsidR="00F34001">
              <w:rPr>
                <w:rFonts w:ascii="Arial" w:hAnsi="Arial" w:cs="Arial"/>
                <w:sz w:val="20"/>
                <w:szCs w:val="20"/>
              </w:rPr>
              <w:t xml:space="preserve"> </w:t>
            </w:r>
            <w:r w:rsidRPr="00AE6001">
              <w:rPr>
                <w:rFonts w:ascii="Arial" w:hAnsi="Arial" w:cs="Arial"/>
                <w:sz w:val="20"/>
                <w:szCs w:val="20"/>
              </w:rPr>
              <w:t>okolje)</w:t>
            </w:r>
          </w:p>
        </w:tc>
        <w:tc>
          <w:tcPr>
            <w:tcW w:w="3119" w:type="dxa"/>
            <w:vAlign w:val="center"/>
          </w:tcPr>
          <w:p w14:paraId="78B6277F" w14:textId="4B9579D5" w:rsidR="00F34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w:t>
            </w:r>
            <w:r w:rsidR="00923000">
              <w:rPr>
                <w:rFonts w:cs="Arial"/>
                <w:szCs w:val="20"/>
              </w:rPr>
              <w:t>–</w:t>
            </w:r>
            <w:r w:rsidRPr="00F34001">
              <w:rPr>
                <w:rFonts w:cs="Arial"/>
                <w:szCs w:val="20"/>
              </w:rPr>
              <w:t>14</w:t>
            </w:r>
          </w:p>
          <w:p w14:paraId="04EDD392" w14:textId="406FC0D0" w:rsidR="00F34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16</w:t>
            </w:r>
            <w:r w:rsidR="00923000">
              <w:rPr>
                <w:rFonts w:cs="Arial"/>
                <w:szCs w:val="20"/>
              </w:rPr>
              <w:t>–</w:t>
            </w:r>
            <w:r w:rsidRPr="00F34001">
              <w:rPr>
                <w:rFonts w:cs="Arial"/>
                <w:szCs w:val="20"/>
              </w:rPr>
              <w:t>18</w:t>
            </w:r>
          </w:p>
        </w:tc>
        <w:tc>
          <w:tcPr>
            <w:tcW w:w="1976" w:type="dxa"/>
            <w:vAlign w:val="center"/>
          </w:tcPr>
          <w:p w14:paraId="32DA482E" w14:textId="638FCC5A" w:rsidR="007D10F7"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7D10F7" w14:paraId="5E85CC16" w14:textId="77777777" w:rsidTr="00C055F3">
        <w:tc>
          <w:tcPr>
            <w:tcW w:w="3964" w:type="dxa"/>
            <w:vAlign w:val="center"/>
          </w:tcPr>
          <w:p w14:paraId="54E0FD2D" w14:textId="7B81DC2A" w:rsidR="007D10F7" w:rsidRPr="00AE6001" w:rsidRDefault="007D10F7" w:rsidP="00536816">
            <w:pPr>
              <w:tabs>
                <w:tab w:val="left" w:pos="308"/>
              </w:tabs>
              <w:spacing w:before="20" w:after="20" w:line="240" w:lineRule="auto"/>
              <w:ind w:left="308" w:hanging="308"/>
              <w:contextualSpacing/>
              <w:rPr>
                <w:rFonts w:ascii="Arial" w:hAnsi="Arial" w:cs="Arial"/>
                <w:sz w:val="20"/>
                <w:szCs w:val="20"/>
              </w:rPr>
            </w:pPr>
            <w:r w:rsidRPr="00AE6001">
              <w:rPr>
                <w:rFonts w:ascii="Arial" w:hAnsi="Arial" w:cs="Arial"/>
                <w:sz w:val="20"/>
                <w:szCs w:val="20"/>
              </w:rPr>
              <w:t>K.</w:t>
            </w:r>
            <w:r w:rsidR="00536816">
              <w:rPr>
                <w:rFonts w:ascii="Arial" w:hAnsi="Arial" w:cs="Arial"/>
                <w:sz w:val="20"/>
                <w:szCs w:val="20"/>
              </w:rPr>
              <w:tab/>
            </w:r>
            <w:r w:rsidRPr="00AE6001">
              <w:rPr>
                <w:rFonts w:ascii="Arial" w:hAnsi="Arial" w:cs="Arial"/>
                <w:sz w:val="20"/>
                <w:szCs w:val="20"/>
              </w:rPr>
              <w:t>Ostanki</w:t>
            </w:r>
            <w:r w:rsidR="00F34001">
              <w:rPr>
                <w:rFonts w:ascii="Arial" w:hAnsi="Arial" w:cs="Arial"/>
                <w:sz w:val="20"/>
                <w:szCs w:val="20"/>
              </w:rPr>
              <w:t xml:space="preserve"> </w:t>
            </w:r>
            <w:r w:rsidRPr="00AE6001">
              <w:rPr>
                <w:rFonts w:ascii="Arial" w:hAnsi="Arial" w:cs="Arial"/>
                <w:sz w:val="20"/>
                <w:szCs w:val="20"/>
              </w:rPr>
              <w:t>tovora</w:t>
            </w:r>
            <w:r w:rsidR="00F34001">
              <w:rPr>
                <w:rFonts w:ascii="Arial" w:hAnsi="Arial" w:cs="Arial"/>
                <w:sz w:val="20"/>
                <w:szCs w:val="20"/>
              </w:rPr>
              <w:t xml:space="preserve"> </w:t>
            </w:r>
            <w:r w:rsidR="00536816">
              <w:rPr>
                <w:rFonts w:ascii="Arial" w:hAnsi="Arial" w:cs="Arial"/>
                <w:sz w:val="20"/>
                <w:szCs w:val="20"/>
              </w:rPr>
              <w:br/>
            </w:r>
            <w:r w:rsidRPr="00AE6001">
              <w:rPr>
                <w:rFonts w:ascii="Arial" w:hAnsi="Arial" w:cs="Arial"/>
                <w:sz w:val="20"/>
                <w:szCs w:val="20"/>
              </w:rPr>
              <w:t>(neškodljivi</w:t>
            </w:r>
            <w:r w:rsidR="00F34001">
              <w:rPr>
                <w:rFonts w:ascii="Arial" w:hAnsi="Arial" w:cs="Arial"/>
                <w:sz w:val="20"/>
                <w:szCs w:val="20"/>
              </w:rPr>
              <w:t xml:space="preserve"> </w:t>
            </w:r>
            <w:r w:rsidRPr="00AE6001">
              <w:rPr>
                <w:rFonts w:ascii="Arial" w:hAnsi="Arial" w:cs="Arial"/>
                <w:sz w:val="20"/>
                <w:szCs w:val="20"/>
              </w:rPr>
              <w:t>za</w:t>
            </w:r>
            <w:r w:rsidR="00F34001">
              <w:rPr>
                <w:rFonts w:ascii="Arial" w:hAnsi="Arial" w:cs="Arial"/>
                <w:sz w:val="20"/>
                <w:szCs w:val="20"/>
              </w:rPr>
              <w:t xml:space="preserve"> </w:t>
            </w:r>
            <w:r w:rsidRPr="00AE6001">
              <w:rPr>
                <w:rFonts w:ascii="Arial" w:hAnsi="Arial" w:cs="Arial"/>
                <w:sz w:val="20"/>
                <w:szCs w:val="20"/>
              </w:rPr>
              <w:t>morsko</w:t>
            </w:r>
            <w:r w:rsidR="00F34001">
              <w:rPr>
                <w:rFonts w:ascii="Arial" w:hAnsi="Arial" w:cs="Arial"/>
                <w:sz w:val="20"/>
                <w:szCs w:val="20"/>
              </w:rPr>
              <w:t xml:space="preserve"> </w:t>
            </w:r>
            <w:r w:rsidRPr="00AE6001">
              <w:rPr>
                <w:rFonts w:ascii="Arial" w:hAnsi="Arial" w:cs="Arial"/>
                <w:sz w:val="20"/>
                <w:szCs w:val="20"/>
              </w:rPr>
              <w:t>okolje)</w:t>
            </w:r>
          </w:p>
        </w:tc>
        <w:tc>
          <w:tcPr>
            <w:tcW w:w="3119" w:type="dxa"/>
            <w:vAlign w:val="center"/>
          </w:tcPr>
          <w:p w14:paraId="328B2D65" w14:textId="1A44BCA3" w:rsidR="00F34001" w:rsidRPr="00F34001" w:rsidRDefault="00F34001">
            <w:pPr>
              <w:pStyle w:val="Odstavekseznama"/>
              <w:numPr>
                <w:ilvl w:val="0"/>
                <w:numId w:val="48"/>
              </w:numPr>
              <w:spacing w:before="20" w:after="20" w:line="240" w:lineRule="auto"/>
              <w:ind w:left="318" w:hanging="284"/>
              <w:rPr>
                <w:rFonts w:cs="Arial"/>
                <w:szCs w:val="20"/>
              </w:rPr>
            </w:pPr>
            <w:r w:rsidRPr="00F34001">
              <w:rPr>
                <w:rFonts w:cs="Arial"/>
                <w:szCs w:val="20"/>
              </w:rPr>
              <w:t>poglavja</w:t>
            </w:r>
            <w:r>
              <w:rPr>
                <w:rFonts w:cs="Arial"/>
                <w:szCs w:val="20"/>
              </w:rPr>
              <w:t xml:space="preserve"> </w:t>
            </w:r>
            <w:r w:rsidRPr="00F34001">
              <w:rPr>
                <w:rFonts w:cs="Arial"/>
                <w:szCs w:val="20"/>
              </w:rPr>
              <w:t>1</w:t>
            </w:r>
            <w:r w:rsidR="00923000">
              <w:rPr>
                <w:rFonts w:cs="Arial"/>
                <w:szCs w:val="20"/>
              </w:rPr>
              <w:t>–</w:t>
            </w:r>
            <w:r w:rsidRPr="00F34001">
              <w:rPr>
                <w:rFonts w:cs="Arial"/>
                <w:szCs w:val="20"/>
              </w:rPr>
              <w:t>14</w:t>
            </w:r>
          </w:p>
          <w:p w14:paraId="565D92A5" w14:textId="5A058138" w:rsidR="007D10F7" w:rsidRPr="00F34001" w:rsidRDefault="00F34001">
            <w:pPr>
              <w:pStyle w:val="Odstavekseznama"/>
              <w:numPr>
                <w:ilvl w:val="0"/>
                <w:numId w:val="48"/>
              </w:numPr>
              <w:spacing w:before="20" w:after="20" w:line="240" w:lineRule="auto"/>
              <w:ind w:left="318" w:hanging="284"/>
              <w:rPr>
                <w:rFonts w:cs="Arial"/>
                <w:szCs w:val="20"/>
              </w:rPr>
            </w:pPr>
            <w:r w:rsidRPr="00F34001">
              <w:rPr>
                <w:rFonts w:cs="Arial"/>
                <w:szCs w:val="20"/>
              </w:rPr>
              <w:t>poglavja</w:t>
            </w:r>
            <w:r>
              <w:rPr>
                <w:rFonts w:cs="Arial"/>
                <w:szCs w:val="20"/>
              </w:rPr>
              <w:t xml:space="preserve"> </w:t>
            </w:r>
            <w:r w:rsidRPr="00F34001">
              <w:rPr>
                <w:rFonts w:cs="Arial"/>
                <w:szCs w:val="20"/>
              </w:rPr>
              <w:t>16</w:t>
            </w:r>
            <w:r w:rsidR="00923000">
              <w:rPr>
                <w:rFonts w:cs="Arial"/>
                <w:szCs w:val="20"/>
              </w:rPr>
              <w:t>–</w:t>
            </w:r>
            <w:r w:rsidRPr="00F34001">
              <w:rPr>
                <w:rFonts w:cs="Arial"/>
                <w:szCs w:val="20"/>
              </w:rPr>
              <w:t>18</w:t>
            </w:r>
          </w:p>
        </w:tc>
        <w:tc>
          <w:tcPr>
            <w:tcW w:w="1976" w:type="dxa"/>
            <w:vAlign w:val="center"/>
          </w:tcPr>
          <w:p w14:paraId="5ECFA1FA" w14:textId="4821FEE7" w:rsidR="007D10F7" w:rsidRPr="00AE6001" w:rsidRDefault="007D10F7"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AE6001" w14:paraId="229AE3C2" w14:textId="77777777" w:rsidTr="00AF3CD5">
        <w:trPr>
          <w:trHeight w:val="426"/>
        </w:trPr>
        <w:tc>
          <w:tcPr>
            <w:tcW w:w="9059" w:type="dxa"/>
            <w:gridSpan w:val="3"/>
            <w:shd w:val="clear" w:color="auto" w:fill="BFBFBF" w:themeFill="background1" w:themeFillShade="BF"/>
            <w:vAlign w:val="center"/>
          </w:tcPr>
          <w:p w14:paraId="0A16AA96" w14:textId="78265A70" w:rsidR="00AE6001" w:rsidRPr="00536816" w:rsidRDefault="00AE6001" w:rsidP="006B14D5">
            <w:pPr>
              <w:spacing w:before="20" w:after="20" w:line="240" w:lineRule="auto"/>
              <w:rPr>
                <w:rFonts w:ascii="Arial" w:hAnsi="Arial" w:cs="Arial"/>
                <w:b/>
                <w:bCs/>
                <w:sz w:val="20"/>
                <w:szCs w:val="20"/>
              </w:rPr>
            </w:pPr>
            <w:r w:rsidRPr="00536816">
              <w:rPr>
                <w:rFonts w:ascii="Arial" w:hAnsi="Arial" w:cs="Arial"/>
                <w:b/>
                <w:bCs/>
                <w:sz w:val="20"/>
                <w:szCs w:val="20"/>
              </w:rPr>
              <w:t>ODPADKI</w:t>
            </w:r>
            <w:r w:rsidR="00F34001" w:rsidRPr="00536816">
              <w:rPr>
                <w:rFonts w:ascii="Arial" w:hAnsi="Arial" w:cs="Arial"/>
                <w:b/>
                <w:bCs/>
                <w:sz w:val="20"/>
                <w:szCs w:val="20"/>
              </w:rPr>
              <w:t xml:space="preserve"> </w:t>
            </w:r>
            <w:r w:rsidR="00DE7C08" w:rsidRPr="00536816">
              <w:rPr>
                <w:rFonts w:ascii="Arial" w:hAnsi="Arial" w:cs="Arial"/>
                <w:b/>
                <w:bCs/>
                <w:sz w:val="20"/>
                <w:szCs w:val="20"/>
              </w:rPr>
              <w:t>IZ</w:t>
            </w:r>
            <w:r w:rsidR="00F34001" w:rsidRPr="00536816">
              <w:rPr>
                <w:rFonts w:ascii="Arial" w:hAnsi="Arial" w:cs="Arial"/>
                <w:b/>
                <w:bCs/>
                <w:sz w:val="20"/>
                <w:szCs w:val="20"/>
              </w:rPr>
              <w:t xml:space="preserve"> </w:t>
            </w:r>
            <w:r w:rsidR="00DE7C08" w:rsidRPr="00536816">
              <w:rPr>
                <w:rFonts w:ascii="Arial" w:hAnsi="Arial" w:cs="Arial"/>
                <w:b/>
                <w:bCs/>
                <w:sz w:val="20"/>
                <w:szCs w:val="20"/>
              </w:rPr>
              <w:t>KONVENCIJE</w:t>
            </w:r>
            <w:r w:rsidR="00F34001" w:rsidRPr="00536816">
              <w:rPr>
                <w:rFonts w:ascii="Arial" w:hAnsi="Arial" w:cs="Arial"/>
                <w:b/>
                <w:bCs/>
                <w:sz w:val="20"/>
                <w:szCs w:val="20"/>
              </w:rPr>
              <w:t xml:space="preserv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r w:rsidRPr="00536816">
              <w:rPr>
                <w:rFonts w:ascii="Arial" w:hAnsi="Arial" w:cs="Arial"/>
                <w:b/>
                <w:bCs/>
                <w:sz w:val="20"/>
                <w:szCs w:val="20"/>
              </w:rPr>
              <w:t>,</w:t>
            </w:r>
            <w:r w:rsidR="00F34001" w:rsidRPr="00536816">
              <w:rPr>
                <w:rFonts w:ascii="Arial" w:hAnsi="Arial" w:cs="Arial"/>
                <w:b/>
                <w:bCs/>
                <w:sz w:val="20"/>
                <w:szCs w:val="20"/>
              </w:rPr>
              <w:t xml:space="preserve"> </w:t>
            </w:r>
            <w:r w:rsidRPr="00536816">
              <w:rPr>
                <w:rFonts w:ascii="Arial" w:hAnsi="Arial" w:cs="Arial"/>
                <w:b/>
                <w:bCs/>
                <w:sz w:val="20"/>
                <w:szCs w:val="20"/>
              </w:rPr>
              <w:t>POVEZANI</w:t>
            </w:r>
            <w:r w:rsidR="00F34001" w:rsidRPr="00536816">
              <w:rPr>
                <w:rFonts w:ascii="Arial" w:hAnsi="Arial" w:cs="Arial"/>
                <w:b/>
                <w:bCs/>
                <w:sz w:val="20"/>
                <w:szCs w:val="20"/>
              </w:rPr>
              <w:t xml:space="preserve"> </w:t>
            </w:r>
            <w:r w:rsidRPr="00536816">
              <w:rPr>
                <w:rFonts w:ascii="Arial" w:hAnsi="Arial" w:cs="Arial"/>
                <w:b/>
                <w:bCs/>
                <w:sz w:val="20"/>
                <w:szCs w:val="20"/>
              </w:rPr>
              <w:t>Z</w:t>
            </w:r>
            <w:r w:rsidR="00F34001" w:rsidRPr="00536816">
              <w:rPr>
                <w:rFonts w:ascii="Arial" w:hAnsi="Arial" w:cs="Arial"/>
                <w:b/>
                <w:bCs/>
                <w:sz w:val="20"/>
                <w:szCs w:val="20"/>
              </w:rPr>
              <w:t xml:space="preserve"> </w:t>
            </w:r>
            <w:r w:rsidRPr="00536816">
              <w:rPr>
                <w:rFonts w:ascii="Arial" w:hAnsi="Arial" w:cs="Arial"/>
                <w:b/>
                <w:bCs/>
                <w:sz w:val="20"/>
                <w:szCs w:val="20"/>
              </w:rPr>
              <w:t>ONESNAŽEVANJEM</w:t>
            </w:r>
            <w:r w:rsidR="00F34001" w:rsidRPr="00536816">
              <w:rPr>
                <w:rFonts w:ascii="Arial" w:hAnsi="Arial" w:cs="Arial"/>
                <w:b/>
                <w:bCs/>
                <w:sz w:val="20"/>
                <w:szCs w:val="20"/>
              </w:rPr>
              <w:t xml:space="preserve"> </w:t>
            </w:r>
            <w:r w:rsidRPr="00536816">
              <w:rPr>
                <w:rFonts w:ascii="Arial" w:hAnsi="Arial" w:cs="Arial"/>
                <w:b/>
                <w:bCs/>
                <w:sz w:val="20"/>
                <w:szCs w:val="20"/>
              </w:rPr>
              <w:t>ZRAKA</w:t>
            </w:r>
          </w:p>
        </w:tc>
      </w:tr>
      <w:tr w:rsidR="00F34001" w14:paraId="69B84A48" w14:textId="77777777" w:rsidTr="00AF3CD5">
        <w:trPr>
          <w:trHeight w:val="404"/>
        </w:trPr>
        <w:tc>
          <w:tcPr>
            <w:tcW w:w="3964" w:type="dxa"/>
            <w:shd w:val="clear" w:color="auto" w:fill="BFBFBF" w:themeFill="background1" w:themeFillShade="BF"/>
            <w:vAlign w:val="center"/>
          </w:tcPr>
          <w:p w14:paraId="39F5DF05" w14:textId="72B7D024" w:rsidR="001B4D28" w:rsidRPr="00AE6001" w:rsidRDefault="001B4D28" w:rsidP="00291829">
            <w:pPr>
              <w:spacing w:before="20" w:after="20" w:line="240" w:lineRule="auto"/>
              <w:contextualSpacing/>
              <w:rPr>
                <w:rFonts w:ascii="Arial" w:hAnsi="Arial" w:cs="Arial"/>
                <w:sz w:val="20"/>
                <w:szCs w:val="20"/>
              </w:rPr>
            </w:pPr>
            <w:r w:rsidRPr="00536816">
              <w:rPr>
                <w:rFonts w:ascii="Arial" w:hAnsi="Arial" w:cs="Arial"/>
                <w:b/>
                <w:bCs/>
                <w:sz w:val="20"/>
                <w:szCs w:val="20"/>
              </w:rPr>
              <w:t>Priloga</w:t>
            </w:r>
            <w:r w:rsidR="00F34001" w:rsidRPr="00536816">
              <w:rPr>
                <w:rFonts w:ascii="Arial" w:hAnsi="Arial" w:cs="Arial"/>
                <w:b/>
                <w:bCs/>
                <w:sz w:val="20"/>
                <w:szCs w:val="20"/>
              </w:rPr>
              <w:t xml:space="preserve"> </w:t>
            </w:r>
            <w:r w:rsidRPr="00536816">
              <w:rPr>
                <w:rFonts w:ascii="Arial" w:hAnsi="Arial" w:cs="Arial"/>
                <w:b/>
                <w:bCs/>
                <w:sz w:val="20"/>
                <w:szCs w:val="20"/>
              </w:rPr>
              <w:t>VI</w:t>
            </w:r>
            <w:r w:rsidR="00F34001">
              <w:rPr>
                <w:rFonts w:ascii="Arial" w:hAnsi="Arial" w:cs="Arial"/>
                <w:sz w:val="20"/>
                <w:szCs w:val="20"/>
              </w:rPr>
              <w:t xml:space="preserve"> </w:t>
            </w:r>
            <w:r w:rsidRPr="00AE6001">
              <w:rPr>
                <w:rFonts w:ascii="Arial" w:hAnsi="Arial" w:cs="Arial"/>
                <w:sz w:val="20"/>
                <w:szCs w:val="20"/>
              </w:rPr>
              <w:t>h</w:t>
            </w:r>
            <w:r w:rsidR="00F34001">
              <w:rPr>
                <w:rFonts w:ascii="Arial" w:hAnsi="Arial" w:cs="Arial"/>
                <w:sz w:val="20"/>
                <w:szCs w:val="20"/>
              </w:rPr>
              <w:t xml:space="preserve"> </w:t>
            </w:r>
            <w:r w:rsidRPr="00AE6001">
              <w:rPr>
                <w:rFonts w:ascii="Arial" w:hAnsi="Arial" w:cs="Arial"/>
                <w:sz w:val="20"/>
                <w:szCs w:val="20"/>
              </w:rPr>
              <w:t>konvenciji</w:t>
            </w:r>
            <w:r w:rsidR="00F34001">
              <w:rPr>
                <w:rFonts w:ascii="Arial" w:hAnsi="Arial" w:cs="Arial"/>
                <w:sz w:val="20"/>
                <w:szCs w:val="20"/>
              </w:rPr>
              <w:t xml:space="preserve"> </w:t>
            </w:r>
            <w:bookmarkStart w:id="34" w:name="_Hlk132785278"/>
            <w:r w:rsidR="00525534" w:rsidRPr="00FB4005">
              <w:rPr>
                <w:rFonts w:ascii="Arial" w:hAnsi="Arial" w:cs="Arial"/>
                <w:sz w:val="20"/>
                <w:szCs w:val="20"/>
              </w:rPr>
              <w:t>MARPOL 73/78</w:t>
            </w:r>
            <w:bookmarkEnd w:id="34"/>
          </w:p>
        </w:tc>
        <w:tc>
          <w:tcPr>
            <w:tcW w:w="3119" w:type="dxa"/>
            <w:shd w:val="clear" w:color="auto" w:fill="BFBFBF" w:themeFill="background1" w:themeFillShade="BF"/>
            <w:vAlign w:val="center"/>
          </w:tcPr>
          <w:p w14:paraId="2879A3DA" w14:textId="6FB11D4F" w:rsidR="001B4D28" w:rsidRPr="00AE6001" w:rsidRDefault="001B4D28" w:rsidP="00291829">
            <w:pPr>
              <w:spacing w:before="20" w:after="20" w:line="240" w:lineRule="auto"/>
              <w:contextualSpacing/>
              <w:rPr>
                <w:rFonts w:ascii="Arial" w:hAnsi="Arial" w:cs="Arial"/>
                <w:sz w:val="20"/>
                <w:szCs w:val="20"/>
              </w:rPr>
            </w:pPr>
            <w:r w:rsidRPr="00AE6001">
              <w:rPr>
                <w:rFonts w:ascii="Arial" w:hAnsi="Arial" w:cs="Arial"/>
                <w:sz w:val="20"/>
                <w:szCs w:val="20"/>
              </w:rPr>
              <w:t>Seznam</w:t>
            </w:r>
            <w:r w:rsidR="00F34001">
              <w:rPr>
                <w:rFonts w:ascii="Arial" w:hAnsi="Arial" w:cs="Arial"/>
                <w:sz w:val="20"/>
                <w:szCs w:val="20"/>
              </w:rPr>
              <w:t xml:space="preserve"> </w:t>
            </w:r>
            <w:r w:rsidRPr="00AE6001">
              <w:rPr>
                <w:rFonts w:ascii="Arial" w:hAnsi="Arial" w:cs="Arial"/>
                <w:sz w:val="20"/>
                <w:szCs w:val="20"/>
              </w:rPr>
              <w:t>odpadkov</w:t>
            </w:r>
          </w:p>
        </w:tc>
        <w:tc>
          <w:tcPr>
            <w:tcW w:w="1976" w:type="dxa"/>
            <w:shd w:val="clear" w:color="auto" w:fill="BFBFBF" w:themeFill="background1" w:themeFillShade="BF"/>
            <w:vAlign w:val="center"/>
          </w:tcPr>
          <w:p w14:paraId="5D8F9E49" w14:textId="74F7ECC0" w:rsidR="001B4D28" w:rsidRPr="00AE6001" w:rsidRDefault="001B4D28" w:rsidP="006B14D5">
            <w:pPr>
              <w:spacing w:before="20" w:after="20" w:line="240" w:lineRule="auto"/>
              <w:rPr>
                <w:rFonts w:ascii="Arial" w:hAnsi="Arial" w:cs="Arial"/>
                <w:sz w:val="20"/>
                <w:szCs w:val="20"/>
              </w:rPr>
            </w:pPr>
            <w:r w:rsidRPr="00AE6001">
              <w:rPr>
                <w:rFonts w:ascii="Arial" w:hAnsi="Arial" w:cs="Arial"/>
                <w:sz w:val="20"/>
                <w:szCs w:val="20"/>
              </w:rPr>
              <w:t>Komunalni</w:t>
            </w:r>
            <w:r w:rsidR="00F34001">
              <w:rPr>
                <w:rFonts w:ascii="Arial" w:hAnsi="Arial" w:cs="Arial"/>
                <w:sz w:val="20"/>
                <w:szCs w:val="20"/>
              </w:rPr>
              <w:t xml:space="preserve"> </w:t>
            </w:r>
            <w:r w:rsidRPr="00AE6001">
              <w:rPr>
                <w:rFonts w:ascii="Arial" w:hAnsi="Arial" w:cs="Arial"/>
                <w:sz w:val="20"/>
                <w:szCs w:val="20"/>
              </w:rPr>
              <w:t>odpadki</w:t>
            </w:r>
            <w:r w:rsidR="00F34001">
              <w:rPr>
                <w:rFonts w:ascii="Arial" w:hAnsi="Arial" w:cs="Arial"/>
                <w:sz w:val="20"/>
                <w:szCs w:val="20"/>
              </w:rPr>
              <w:t xml:space="preserve"> </w:t>
            </w:r>
          </w:p>
        </w:tc>
      </w:tr>
      <w:tr w:rsidR="00AE6001" w14:paraId="286EAA3D" w14:textId="77777777" w:rsidTr="00C055F3">
        <w:tc>
          <w:tcPr>
            <w:tcW w:w="3964" w:type="dxa"/>
            <w:vMerge w:val="restart"/>
            <w:vAlign w:val="center"/>
          </w:tcPr>
          <w:p w14:paraId="5A0BE37A" w14:textId="5BD2E14E" w:rsidR="00AE6001" w:rsidRPr="00AE6001" w:rsidRDefault="00AE6001" w:rsidP="00291829">
            <w:pPr>
              <w:spacing w:before="20" w:after="20" w:line="240" w:lineRule="auto"/>
              <w:contextualSpacing/>
              <w:rPr>
                <w:rFonts w:ascii="Arial" w:hAnsi="Arial" w:cs="Arial"/>
                <w:sz w:val="20"/>
                <w:szCs w:val="20"/>
              </w:rPr>
            </w:pPr>
            <w:r w:rsidRPr="00AE6001">
              <w:rPr>
                <w:rFonts w:ascii="Arial" w:hAnsi="Arial" w:cs="Arial"/>
                <w:sz w:val="20"/>
                <w:szCs w:val="20"/>
              </w:rPr>
              <w:t>Snovi,</w:t>
            </w:r>
            <w:r w:rsidR="00F34001">
              <w:rPr>
                <w:rFonts w:ascii="Arial" w:hAnsi="Arial" w:cs="Arial"/>
                <w:sz w:val="20"/>
                <w:szCs w:val="20"/>
              </w:rPr>
              <w:t xml:space="preserve"> </w:t>
            </w:r>
            <w:r w:rsidRPr="00AE6001">
              <w:rPr>
                <w:rFonts w:ascii="Arial" w:hAnsi="Arial" w:cs="Arial"/>
                <w:sz w:val="20"/>
                <w:szCs w:val="20"/>
              </w:rPr>
              <w:t>ki</w:t>
            </w:r>
            <w:r w:rsidR="00F34001">
              <w:rPr>
                <w:rFonts w:ascii="Arial" w:hAnsi="Arial" w:cs="Arial"/>
                <w:sz w:val="20"/>
                <w:szCs w:val="20"/>
              </w:rPr>
              <w:t xml:space="preserve"> </w:t>
            </w:r>
            <w:r w:rsidRPr="00AE6001">
              <w:rPr>
                <w:rFonts w:ascii="Arial" w:hAnsi="Arial" w:cs="Arial"/>
                <w:sz w:val="20"/>
                <w:szCs w:val="20"/>
              </w:rPr>
              <w:t>tanjšajo</w:t>
            </w:r>
            <w:r w:rsidR="00F34001">
              <w:rPr>
                <w:rFonts w:ascii="Arial" w:hAnsi="Arial" w:cs="Arial"/>
                <w:sz w:val="20"/>
                <w:szCs w:val="20"/>
              </w:rPr>
              <w:t xml:space="preserve"> </w:t>
            </w:r>
            <w:r w:rsidRPr="00AE6001">
              <w:rPr>
                <w:rFonts w:ascii="Arial" w:hAnsi="Arial" w:cs="Arial"/>
                <w:sz w:val="20"/>
                <w:szCs w:val="20"/>
              </w:rPr>
              <w:t>ozonski</w:t>
            </w:r>
            <w:r w:rsidR="00F34001">
              <w:rPr>
                <w:rFonts w:ascii="Arial" w:hAnsi="Arial" w:cs="Arial"/>
                <w:sz w:val="20"/>
                <w:szCs w:val="20"/>
              </w:rPr>
              <w:t xml:space="preserve"> </w:t>
            </w:r>
            <w:r w:rsidRPr="00AE6001">
              <w:rPr>
                <w:rFonts w:ascii="Arial" w:hAnsi="Arial" w:cs="Arial"/>
                <w:sz w:val="20"/>
                <w:szCs w:val="20"/>
              </w:rPr>
              <w:t>plašč,</w:t>
            </w:r>
            <w:r w:rsidR="00F34001">
              <w:rPr>
                <w:rFonts w:ascii="Arial" w:hAnsi="Arial" w:cs="Arial"/>
                <w:sz w:val="20"/>
                <w:szCs w:val="20"/>
              </w:rPr>
              <w:t xml:space="preserve"> </w:t>
            </w:r>
            <w:r w:rsidRPr="00AE6001">
              <w:rPr>
                <w:rFonts w:ascii="Arial" w:hAnsi="Arial" w:cs="Arial"/>
                <w:sz w:val="20"/>
                <w:szCs w:val="20"/>
              </w:rPr>
              <w:t>in</w:t>
            </w:r>
            <w:r w:rsidR="00F34001">
              <w:rPr>
                <w:rFonts w:ascii="Arial" w:hAnsi="Arial" w:cs="Arial"/>
                <w:sz w:val="20"/>
                <w:szCs w:val="20"/>
              </w:rPr>
              <w:t xml:space="preserve"> </w:t>
            </w:r>
            <w:r w:rsidRPr="00AE6001">
              <w:rPr>
                <w:rFonts w:ascii="Arial" w:hAnsi="Arial" w:cs="Arial"/>
                <w:sz w:val="20"/>
                <w:szCs w:val="20"/>
              </w:rPr>
              <w:t>oprema,</w:t>
            </w:r>
            <w:r w:rsidR="00F34001">
              <w:rPr>
                <w:rFonts w:ascii="Arial" w:hAnsi="Arial" w:cs="Arial"/>
                <w:sz w:val="20"/>
                <w:szCs w:val="20"/>
              </w:rPr>
              <w:t xml:space="preserve"> </w:t>
            </w:r>
            <w:r w:rsidRPr="00AE6001">
              <w:rPr>
                <w:rFonts w:ascii="Arial" w:hAnsi="Arial" w:cs="Arial"/>
                <w:sz w:val="20"/>
                <w:szCs w:val="20"/>
              </w:rPr>
              <w:t>ki</w:t>
            </w:r>
            <w:r w:rsidR="00F34001">
              <w:rPr>
                <w:rFonts w:ascii="Arial" w:hAnsi="Arial" w:cs="Arial"/>
                <w:sz w:val="20"/>
                <w:szCs w:val="20"/>
              </w:rPr>
              <w:t xml:space="preserve"> </w:t>
            </w:r>
            <w:r w:rsidRPr="00AE6001">
              <w:rPr>
                <w:rFonts w:ascii="Arial" w:hAnsi="Arial" w:cs="Arial"/>
                <w:sz w:val="20"/>
                <w:szCs w:val="20"/>
              </w:rPr>
              <w:t>vsebuje</w:t>
            </w:r>
            <w:r w:rsidR="00F34001">
              <w:rPr>
                <w:rFonts w:ascii="Arial" w:hAnsi="Arial" w:cs="Arial"/>
                <w:sz w:val="20"/>
                <w:szCs w:val="20"/>
              </w:rPr>
              <w:t xml:space="preserve"> </w:t>
            </w:r>
            <w:r w:rsidRPr="00AE6001">
              <w:rPr>
                <w:rFonts w:ascii="Arial" w:hAnsi="Arial" w:cs="Arial"/>
                <w:sz w:val="20"/>
                <w:szCs w:val="20"/>
              </w:rPr>
              <w:t>take</w:t>
            </w:r>
            <w:r w:rsidR="00F34001">
              <w:rPr>
                <w:rFonts w:ascii="Arial" w:hAnsi="Arial" w:cs="Arial"/>
                <w:sz w:val="20"/>
                <w:szCs w:val="20"/>
              </w:rPr>
              <w:t xml:space="preserve"> </w:t>
            </w:r>
            <w:r w:rsidRPr="00AE6001">
              <w:rPr>
                <w:rFonts w:ascii="Arial" w:hAnsi="Arial" w:cs="Arial"/>
                <w:sz w:val="20"/>
                <w:szCs w:val="20"/>
              </w:rPr>
              <w:t>snovi</w:t>
            </w:r>
          </w:p>
        </w:tc>
        <w:tc>
          <w:tcPr>
            <w:tcW w:w="3119" w:type="dxa"/>
            <w:vAlign w:val="center"/>
          </w:tcPr>
          <w:p w14:paraId="37249070" w14:textId="203B308A" w:rsidR="00F34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w:t>
            </w:r>
            <w:r w:rsidR="00923000">
              <w:rPr>
                <w:rFonts w:cs="Arial"/>
                <w:szCs w:val="20"/>
              </w:rPr>
              <w:t>–</w:t>
            </w:r>
            <w:r w:rsidRPr="00F34001">
              <w:rPr>
                <w:rFonts w:cs="Arial"/>
                <w:szCs w:val="20"/>
              </w:rPr>
              <w:t>14</w:t>
            </w:r>
          </w:p>
          <w:p w14:paraId="1522B7E2" w14:textId="19C1E6E4" w:rsidR="00AE6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16</w:t>
            </w:r>
            <w:r w:rsidR="00923000">
              <w:rPr>
                <w:rFonts w:cs="Arial"/>
                <w:szCs w:val="20"/>
              </w:rPr>
              <w:t>–</w:t>
            </w:r>
            <w:r w:rsidRPr="00F34001">
              <w:rPr>
                <w:rFonts w:cs="Arial"/>
                <w:szCs w:val="20"/>
              </w:rPr>
              <w:t>18</w:t>
            </w:r>
          </w:p>
        </w:tc>
        <w:tc>
          <w:tcPr>
            <w:tcW w:w="1976" w:type="dxa"/>
            <w:vAlign w:val="center"/>
          </w:tcPr>
          <w:p w14:paraId="6FF5168A" w14:textId="06EE4C49"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AE6001" w14:paraId="0BDD00F9" w14:textId="77777777" w:rsidTr="00C055F3">
        <w:tc>
          <w:tcPr>
            <w:tcW w:w="3964" w:type="dxa"/>
            <w:vMerge/>
            <w:vAlign w:val="center"/>
          </w:tcPr>
          <w:p w14:paraId="397A5CDB" w14:textId="77777777" w:rsidR="00AE6001" w:rsidRPr="00AE6001" w:rsidRDefault="00AE6001" w:rsidP="00291829">
            <w:pPr>
              <w:spacing w:before="20" w:after="20" w:line="240" w:lineRule="auto"/>
              <w:contextualSpacing/>
              <w:rPr>
                <w:rFonts w:ascii="Arial" w:hAnsi="Arial" w:cs="Arial"/>
                <w:sz w:val="20"/>
                <w:szCs w:val="20"/>
              </w:rPr>
            </w:pPr>
          </w:p>
        </w:tc>
        <w:tc>
          <w:tcPr>
            <w:tcW w:w="3119" w:type="dxa"/>
            <w:vAlign w:val="center"/>
          </w:tcPr>
          <w:p w14:paraId="04DB0572" w14:textId="77777777" w:rsidR="006B14D5" w:rsidRDefault="006B14D5">
            <w:pPr>
              <w:pStyle w:val="Odstavekseznama"/>
              <w:numPr>
                <w:ilvl w:val="0"/>
                <w:numId w:val="49"/>
              </w:numPr>
              <w:spacing w:before="20" w:after="20" w:line="240" w:lineRule="auto"/>
              <w:ind w:left="318" w:hanging="284"/>
              <w:rPr>
                <w:rFonts w:cs="Arial"/>
                <w:szCs w:val="20"/>
              </w:rPr>
            </w:pPr>
            <w:r>
              <w:rPr>
                <w:rFonts w:cs="Arial"/>
                <w:szCs w:val="20"/>
              </w:rPr>
              <w:t>20 01 23*</w:t>
            </w:r>
          </w:p>
          <w:p w14:paraId="26490E7C" w14:textId="2E1F610D" w:rsidR="00AE6001" w:rsidRPr="00F34001" w:rsidRDefault="00AE6001">
            <w:pPr>
              <w:pStyle w:val="Odstavekseznama"/>
              <w:numPr>
                <w:ilvl w:val="0"/>
                <w:numId w:val="49"/>
              </w:numPr>
              <w:spacing w:before="20" w:after="20" w:line="240" w:lineRule="auto"/>
              <w:ind w:left="318" w:hanging="284"/>
              <w:rPr>
                <w:rFonts w:cs="Arial"/>
                <w:szCs w:val="20"/>
              </w:rPr>
            </w:pPr>
            <w:r w:rsidRPr="00F34001">
              <w:rPr>
                <w:rFonts w:cs="Arial"/>
                <w:szCs w:val="20"/>
              </w:rPr>
              <w:t>20</w:t>
            </w:r>
            <w:r w:rsidR="00F34001">
              <w:rPr>
                <w:rFonts w:cs="Arial"/>
                <w:szCs w:val="20"/>
              </w:rPr>
              <w:t> </w:t>
            </w:r>
            <w:r w:rsidRPr="00F34001">
              <w:rPr>
                <w:rFonts w:cs="Arial"/>
                <w:szCs w:val="20"/>
              </w:rPr>
              <w:t>01</w:t>
            </w:r>
            <w:r w:rsidR="00F34001">
              <w:rPr>
                <w:rFonts w:cs="Arial"/>
                <w:szCs w:val="20"/>
              </w:rPr>
              <w:t> </w:t>
            </w:r>
            <w:r w:rsidRPr="00F34001">
              <w:rPr>
                <w:rFonts w:cs="Arial"/>
                <w:szCs w:val="20"/>
              </w:rPr>
              <w:t>35*</w:t>
            </w:r>
            <w:r w:rsidRPr="00F34001">
              <w:rPr>
                <w:rFonts w:cs="Arial"/>
                <w:szCs w:val="20"/>
                <w:vertAlign w:val="superscript"/>
              </w:rPr>
              <w:t>(6)</w:t>
            </w:r>
          </w:p>
        </w:tc>
        <w:tc>
          <w:tcPr>
            <w:tcW w:w="1976" w:type="dxa"/>
            <w:vAlign w:val="center"/>
          </w:tcPr>
          <w:p w14:paraId="5BBD651D" w14:textId="70D5A439"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DA</w:t>
            </w:r>
          </w:p>
        </w:tc>
      </w:tr>
      <w:tr w:rsidR="00AE6001" w14:paraId="5E6944E8" w14:textId="77777777" w:rsidTr="00C055F3">
        <w:tc>
          <w:tcPr>
            <w:tcW w:w="3964" w:type="dxa"/>
            <w:vAlign w:val="center"/>
          </w:tcPr>
          <w:p w14:paraId="0551DED4" w14:textId="7DE299BE" w:rsidR="00AE6001" w:rsidRPr="00AE6001" w:rsidRDefault="00AE6001" w:rsidP="00291829">
            <w:pPr>
              <w:spacing w:before="20" w:after="20" w:line="240" w:lineRule="auto"/>
              <w:contextualSpacing/>
              <w:rPr>
                <w:rFonts w:ascii="Arial" w:hAnsi="Arial" w:cs="Arial"/>
                <w:sz w:val="20"/>
                <w:szCs w:val="20"/>
              </w:rPr>
            </w:pPr>
            <w:r w:rsidRPr="00AE6001">
              <w:rPr>
                <w:rFonts w:ascii="Arial" w:hAnsi="Arial" w:cs="Arial"/>
                <w:sz w:val="20"/>
                <w:szCs w:val="20"/>
              </w:rPr>
              <w:t>Ostanki</w:t>
            </w:r>
            <w:r w:rsidR="00F34001">
              <w:rPr>
                <w:rFonts w:ascii="Arial" w:hAnsi="Arial" w:cs="Arial"/>
                <w:sz w:val="20"/>
                <w:szCs w:val="20"/>
              </w:rPr>
              <w:t xml:space="preserve"> </w:t>
            </w:r>
            <w:r w:rsidRPr="00AE6001">
              <w:rPr>
                <w:rFonts w:ascii="Arial" w:hAnsi="Arial" w:cs="Arial"/>
                <w:sz w:val="20"/>
                <w:szCs w:val="20"/>
              </w:rPr>
              <w:t>čiščenja</w:t>
            </w:r>
            <w:r w:rsidR="00F34001">
              <w:rPr>
                <w:rFonts w:ascii="Arial" w:hAnsi="Arial" w:cs="Arial"/>
                <w:sz w:val="20"/>
                <w:szCs w:val="20"/>
              </w:rPr>
              <w:t xml:space="preserve"> </w:t>
            </w:r>
            <w:r w:rsidRPr="00AE6001">
              <w:rPr>
                <w:rFonts w:ascii="Arial" w:hAnsi="Arial" w:cs="Arial"/>
                <w:sz w:val="20"/>
                <w:szCs w:val="20"/>
              </w:rPr>
              <w:t>izpušnih</w:t>
            </w:r>
            <w:r w:rsidR="00F34001">
              <w:rPr>
                <w:rFonts w:ascii="Arial" w:hAnsi="Arial" w:cs="Arial"/>
                <w:sz w:val="20"/>
                <w:szCs w:val="20"/>
              </w:rPr>
              <w:t xml:space="preserve"> </w:t>
            </w:r>
            <w:r w:rsidRPr="00AE6001">
              <w:rPr>
                <w:rFonts w:ascii="Arial" w:hAnsi="Arial" w:cs="Arial"/>
                <w:sz w:val="20"/>
                <w:szCs w:val="20"/>
              </w:rPr>
              <w:t>plinov</w:t>
            </w:r>
          </w:p>
        </w:tc>
        <w:tc>
          <w:tcPr>
            <w:tcW w:w="3119" w:type="dxa"/>
            <w:vAlign w:val="center"/>
          </w:tcPr>
          <w:p w14:paraId="7052834D" w14:textId="3EC37A9E" w:rsidR="00F34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w:t>
            </w:r>
            <w:r w:rsidR="00923000">
              <w:rPr>
                <w:rFonts w:cs="Arial"/>
                <w:szCs w:val="20"/>
              </w:rPr>
              <w:t>–</w:t>
            </w:r>
            <w:r w:rsidRPr="00F34001">
              <w:rPr>
                <w:rFonts w:cs="Arial"/>
                <w:szCs w:val="20"/>
              </w:rPr>
              <w:t>14</w:t>
            </w:r>
          </w:p>
          <w:p w14:paraId="30DE30ED" w14:textId="6C43C54E" w:rsidR="00AE6001" w:rsidRPr="00F34001" w:rsidRDefault="00F34001">
            <w:pPr>
              <w:pStyle w:val="Odstavekseznama"/>
              <w:numPr>
                <w:ilvl w:val="0"/>
                <w:numId w:val="47"/>
              </w:numPr>
              <w:spacing w:before="20" w:after="20" w:line="240" w:lineRule="auto"/>
              <w:ind w:left="318" w:hanging="318"/>
              <w:rPr>
                <w:rFonts w:cs="Arial"/>
                <w:szCs w:val="20"/>
              </w:rPr>
            </w:pPr>
            <w:r w:rsidRPr="00F34001">
              <w:rPr>
                <w:rFonts w:cs="Arial"/>
                <w:szCs w:val="20"/>
              </w:rPr>
              <w:t>poglavja</w:t>
            </w:r>
            <w:r>
              <w:rPr>
                <w:rFonts w:cs="Arial"/>
                <w:szCs w:val="20"/>
              </w:rPr>
              <w:t xml:space="preserve"> </w:t>
            </w:r>
            <w:r w:rsidRPr="00F34001">
              <w:rPr>
                <w:rFonts w:cs="Arial"/>
                <w:szCs w:val="20"/>
              </w:rPr>
              <w:t>16</w:t>
            </w:r>
            <w:r w:rsidR="00923000">
              <w:rPr>
                <w:rFonts w:cs="Arial"/>
                <w:szCs w:val="20"/>
              </w:rPr>
              <w:t>–</w:t>
            </w:r>
            <w:r w:rsidRPr="00F34001">
              <w:rPr>
                <w:rFonts w:cs="Arial"/>
                <w:szCs w:val="20"/>
              </w:rPr>
              <w:t>18</w:t>
            </w:r>
          </w:p>
        </w:tc>
        <w:tc>
          <w:tcPr>
            <w:tcW w:w="1976" w:type="dxa"/>
            <w:vAlign w:val="center"/>
          </w:tcPr>
          <w:p w14:paraId="5707B9A1" w14:textId="74048B46"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NE</w:t>
            </w:r>
          </w:p>
        </w:tc>
      </w:tr>
      <w:tr w:rsidR="00AE6001" w14:paraId="2143DD65" w14:textId="77777777" w:rsidTr="00AF3CD5">
        <w:trPr>
          <w:trHeight w:val="472"/>
        </w:trPr>
        <w:tc>
          <w:tcPr>
            <w:tcW w:w="9059" w:type="dxa"/>
            <w:gridSpan w:val="3"/>
            <w:shd w:val="clear" w:color="auto" w:fill="BFBFBF" w:themeFill="background1" w:themeFillShade="BF"/>
            <w:vAlign w:val="center"/>
          </w:tcPr>
          <w:p w14:paraId="58892B02" w14:textId="272D7F09" w:rsidR="00AE6001" w:rsidRPr="00536816" w:rsidRDefault="00AE6001" w:rsidP="006B14D5">
            <w:pPr>
              <w:spacing w:before="20" w:after="20" w:line="240" w:lineRule="auto"/>
              <w:rPr>
                <w:rFonts w:ascii="Arial" w:hAnsi="Arial" w:cs="Arial"/>
                <w:b/>
                <w:bCs/>
                <w:sz w:val="20"/>
                <w:szCs w:val="20"/>
              </w:rPr>
            </w:pPr>
            <w:r w:rsidRPr="00536816">
              <w:rPr>
                <w:rFonts w:ascii="Arial" w:hAnsi="Arial" w:cs="Arial"/>
                <w:b/>
                <w:bCs/>
                <w:sz w:val="20"/>
                <w:szCs w:val="20"/>
              </w:rPr>
              <w:t>DRUGI</w:t>
            </w:r>
            <w:r w:rsidR="00F34001" w:rsidRPr="00536816">
              <w:rPr>
                <w:rFonts w:ascii="Arial" w:hAnsi="Arial" w:cs="Arial"/>
                <w:b/>
                <w:bCs/>
                <w:sz w:val="20"/>
                <w:szCs w:val="20"/>
              </w:rPr>
              <w:t xml:space="preserve"> </w:t>
            </w:r>
            <w:r w:rsidR="007B30B4" w:rsidRPr="00536816">
              <w:rPr>
                <w:rFonts w:ascii="Arial" w:hAnsi="Arial" w:cs="Arial"/>
                <w:b/>
                <w:bCs/>
                <w:sz w:val="20"/>
                <w:szCs w:val="20"/>
              </w:rPr>
              <w:t>ODPADKI,</w:t>
            </w:r>
            <w:r w:rsidR="00F34001" w:rsidRPr="00536816">
              <w:rPr>
                <w:rFonts w:ascii="Arial" w:hAnsi="Arial" w:cs="Arial"/>
                <w:b/>
                <w:bCs/>
                <w:sz w:val="20"/>
                <w:szCs w:val="20"/>
              </w:rPr>
              <w:t xml:space="preserve"> </w:t>
            </w:r>
            <w:r w:rsidR="007B30B4" w:rsidRPr="00536816">
              <w:rPr>
                <w:rFonts w:ascii="Arial" w:hAnsi="Arial" w:cs="Arial"/>
                <w:b/>
                <w:bCs/>
                <w:sz w:val="20"/>
                <w:szCs w:val="20"/>
              </w:rPr>
              <w:t>KI</w:t>
            </w:r>
            <w:r w:rsidR="00F34001" w:rsidRPr="00536816">
              <w:rPr>
                <w:rFonts w:ascii="Arial" w:hAnsi="Arial" w:cs="Arial"/>
                <w:b/>
                <w:bCs/>
                <w:sz w:val="20"/>
                <w:szCs w:val="20"/>
              </w:rPr>
              <w:t xml:space="preserve"> </w:t>
            </w:r>
            <w:r w:rsidR="007B30B4" w:rsidRPr="00536816">
              <w:rPr>
                <w:rFonts w:ascii="Arial" w:hAnsi="Arial" w:cs="Arial"/>
                <w:b/>
                <w:bCs/>
                <w:sz w:val="20"/>
                <w:szCs w:val="20"/>
              </w:rPr>
              <w:t>NISO</w:t>
            </w:r>
            <w:r w:rsidR="00F34001" w:rsidRPr="00536816">
              <w:rPr>
                <w:rFonts w:ascii="Arial" w:hAnsi="Arial" w:cs="Arial"/>
                <w:b/>
                <w:bCs/>
                <w:sz w:val="20"/>
                <w:szCs w:val="20"/>
              </w:rPr>
              <w:t xml:space="preserve"> </w:t>
            </w:r>
            <w:r w:rsidR="007B30B4" w:rsidRPr="00536816">
              <w:rPr>
                <w:rFonts w:ascii="Arial" w:hAnsi="Arial" w:cs="Arial"/>
                <w:b/>
                <w:bCs/>
                <w:sz w:val="20"/>
                <w:szCs w:val="20"/>
              </w:rPr>
              <w:t>ZAJETI</w:t>
            </w:r>
            <w:r w:rsidR="00F34001" w:rsidRPr="00536816">
              <w:rPr>
                <w:rFonts w:ascii="Arial" w:hAnsi="Arial" w:cs="Arial"/>
                <w:b/>
                <w:bCs/>
                <w:sz w:val="20"/>
                <w:szCs w:val="20"/>
              </w:rPr>
              <w:t xml:space="preserve"> </w:t>
            </w:r>
            <w:r w:rsidR="007B30B4" w:rsidRPr="00536816">
              <w:rPr>
                <w:rFonts w:ascii="Arial" w:hAnsi="Arial" w:cs="Arial"/>
                <w:b/>
                <w:bCs/>
                <w:sz w:val="20"/>
                <w:szCs w:val="20"/>
              </w:rPr>
              <w:t>V</w:t>
            </w:r>
            <w:r w:rsidR="00F34001" w:rsidRPr="00536816">
              <w:rPr>
                <w:rFonts w:ascii="Arial" w:hAnsi="Arial" w:cs="Arial"/>
                <w:b/>
                <w:bCs/>
                <w:sz w:val="20"/>
                <w:szCs w:val="20"/>
              </w:rPr>
              <w:t xml:space="preserve"> </w:t>
            </w:r>
            <w:r w:rsidR="007B30B4" w:rsidRPr="00536816">
              <w:rPr>
                <w:rFonts w:ascii="Arial" w:hAnsi="Arial" w:cs="Arial"/>
                <w:b/>
                <w:bCs/>
                <w:sz w:val="20"/>
                <w:szCs w:val="20"/>
              </w:rPr>
              <w:t>KONVENCIJI</w:t>
            </w:r>
            <w:r w:rsidR="00F34001" w:rsidRPr="00536816">
              <w:rPr>
                <w:rFonts w:ascii="Arial" w:hAnsi="Arial" w:cs="Arial"/>
                <w:b/>
                <w:bCs/>
                <w:sz w:val="20"/>
                <w:szCs w:val="20"/>
              </w:rPr>
              <w:t xml:space="preserve"> </w:t>
            </w:r>
            <w:r w:rsidR="00525534" w:rsidRPr="00525534">
              <w:rPr>
                <w:rFonts w:ascii="Arial" w:hAnsi="Arial" w:cs="Arial"/>
                <w:b/>
                <w:bCs/>
                <w:sz w:val="20"/>
                <w:szCs w:val="20"/>
              </w:rPr>
              <w:t>MARPOL</w:t>
            </w:r>
            <w:r w:rsidR="00525534">
              <w:rPr>
                <w:rFonts w:ascii="Arial" w:hAnsi="Arial" w:cs="Arial"/>
                <w:b/>
                <w:bCs/>
                <w:sz w:val="20"/>
                <w:szCs w:val="20"/>
              </w:rPr>
              <w:t> </w:t>
            </w:r>
            <w:r w:rsidR="00525534" w:rsidRPr="00525534">
              <w:rPr>
                <w:rFonts w:ascii="Arial" w:hAnsi="Arial" w:cs="Arial"/>
                <w:b/>
                <w:bCs/>
                <w:sz w:val="20"/>
                <w:szCs w:val="20"/>
              </w:rPr>
              <w:t>73/78</w:t>
            </w:r>
          </w:p>
        </w:tc>
      </w:tr>
      <w:tr w:rsidR="00F34001" w14:paraId="3D6FEEEC" w14:textId="77777777" w:rsidTr="00AF3CD5">
        <w:trPr>
          <w:trHeight w:val="564"/>
        </w:trPr>
        <w:tc>
          <w:tcPr>
            <w:tcW w:w="3964" w:type="dxa"/>
            <w:shd w:val="clear" w:color="auto" w:fill="BFBFBF" w:themeFill="background1" w:themeFillShade="BF"/>
            <w:vAlign w:val="center"/>
          </w:tcPr>
          <w:p w14:paraId="5B91786A" w14:textId="56EB3C4D" w:rsidR="00AE6001" w:rsidRPr="00AE6001" w:rsidRDefault="00AE6001" w:rsidP="00291829">
            <w:pPr>
              <w:spacing w:before="20" w:after="20" w:line="240" w:lineRule="auto"/>
              <w:contextualSpacing/>
              <w:rPr>
                <w:rFonts w:ascii="Arial" w:hAnsi="Arial" w:cs="Arial"/>
                <w:sz w:val="20"/>
                <w:szCs w:val="20"/>
              </w:rPr>
            </w:pPr>
            <w:r w:rsidRPr="00AE6001">
              <w:rPr>
                <w:rFonts w:ascii="Arial" w:hAnsi="Arial" w:cs="Arial"/>
                <w:sz w:val="20"/>
                <w:szCs w:val="20"/>
              </w:rPr>
              <w:t>Odpadki,</w:t>
            </w:r>
            <w:r w:rsidR="00536816">
              <w:rPr>
                <w:rFonts w:ascii="Arial" w:hAnsi="Arial" w:cs="Arial"/>
                <w:sz w:val="20"/>
                <w:szCs w:val="20"/>
              </w:rPr>
              <w:t xml:space="preserve"> </w:t>
            </w:r>
            <w:r w:rsidRPr="00AE6001">
              <w:rPr>
                <w:rFonts w:ascii="Arial" w:hAnsi="Arial" w:cs="Arial"/>
                <w:sz w:val="20"/>
                <w:szCs w:val="20"/>
              </w:rPr>
              <w:t>ki</w:t>
            </w:r>
            <w:r w:rsidR="00536816">
              <w:rPr>
                <w:rFonts w:ascii="Arial" w:hAnsi="Arial" w:cs="Arial"/>
                <w:sz w:val="20"/>
                <w:szCs w:val="20"/>
              </w:rPr>
              <w:t xml:space="preserve"> </w:t>
            </w:r>
            <w:r w:rsidRPr="00AE6001">
              <w:rPr>
                <w:rFonts w:ascii="Arial" w:hAnsi="Arial" w:cs="Arial"/>
                <w:sz w:val="20"/>
                <w:szCs w:val="20"/>
              </w:rPr>
              <w:t>niso</w:t>
            </w:r>
            <w:r w:rsidR="00536816">
              <w:rPr>
                <w:rFonts w:ascii="Arial" w:hAnsi="Arial" w:cs="Arial"/>
                <w:sz w:val="20"/>
                <w:szCs w:val="20"/>
              </w:rPr>
              <w:t xml:space="preserve"> </w:t>
            </w:r>
            <w:r w:rsidRPr="00AE6001">
              <w:rPr>
                <w:rFonts w:ascii="Arial" w:hAnsi="Arial" w:cs="Arial"/>
                <w:sz w:val="20"/>
                <w:szCs w:val="20"/>
              </w:rPr>
              <w:t>zajeti</w:t>
            </w:r>
            <w:r w:rsidR="00536816">
              <w:rPr>
                <w:rFonts w:ascii="Arial" w:hAnsi="Arial" w:cs="Arial"/>
                <w:sz w:val="20"/>
                <w:szCs w:val="20"/>
              </w:rPr>
              <w:t xml:space="preserve"> </w:t>
            </w:r>
            <w:r w:rsidRPr="00AE6001">
              <w:rPr>
                <w:rFonts w:ascii="Arial" w:hAnsi="Arial" w:cs="Arial"/>
                <w:sz w:val="20"/>
                <w:szCs w:val="20"/>
              </w:rPr>
              <w:t>v</w:t>
            </w:r>
            <w:r w:rsidR="00536816">
              <w:rPr>
                <w:rFonts w:ascii="Arial" w:hAnsi="Arial" w:cs="Arial"/>
                <w:sz w:val="20"/>
                <w:szCs w:val="20"/>
              </w:rPr>
              <w:t xml:space="preserve"> </w:t>
            </w:r>
            <w:r w:rsidRPr="00AE6001">
              <w:rPr>
                <w:rFonts w:ascii="Arial" w:hAnsi="Arial" w:cs="Arial"/>
                <w:sz w:val="20"/>
                <w:szCs w:val="20"/>
              </w:rPr>
              <w:t>konvenciji</w:t>
            </w:r>
            <w:r w:rsidR="00536816">
              <w:rPr>
                <w:rFonts w:ascii="Arial" w:hAnsi="Arial" w:cs="Arial"/>
                <w:sz w:val="20"/>
                <w:szCs w:val="20"/>
              </w:rPr>
              <w:br/>
            </w:r>
            <w:r w:rsidR="00525534" w:rsidRPr="00FB4005">
              <w:rPr>
                <w:rFonts w:ascii="Arial" w:hAnsi="Arial" w:cs="Arial"/>
                <w:sz w:val="20"/>
                <w:szCs w:val="20"/>
              </w:rPr>
              <w:t>MARPOL 73/78</w:t>
            </w:r>
          </w:p>
        </w:tc>
        <w:tc>
          <w:tcPr>
            <w:tcW w:w="3119" w:type="dxa"/>
            <w:shd w:val="clear" w:color="auto" w:fill="BFBFBF" w:themeFill="background1" w:themeFillShade="BF"/>
            <w:vAlign w:val="center"/>
          </w:tcPr>
          <w:p w14:paraId="76C5747D" w14:textId="58724581" w:rsidR="00AE6001" w:rsidRPr="00AE6001" w:rsidRDefault="00AE6001" w:rsidP="00291829">
            <w:pPr>
              <w:spacing w:before="20" w:after="20" w:line="240" w:lineRule="auto"/>
              <w:contextualSpacing/>
              <w:rPr>
                <w:rFonts w:ascii="Arial" w:hAnsi="Arial" w:cs="Arial"/>
                <w:sz w:val="20"/>
                <w:szCs w:val="20"/>
              </w:rPr>
            </w:pPr>
            <w:r w:rsidRPr="00AE6001">
              <w:rPr>
                <w:rFonts w:ascii="Arial" w:hAnsi="Arial" w:cs="Arial"/>
                <w:sz w:val="20"/>
                <w:szCs w:val="20"/>
              </w:rPr>
              <w:t>Seznam</w:t>
            </w:r>
            <w:r w:rsidR="00F34001">
              <w:rPr>
                <w:rFonts w:ascii="Arial" w:hAnsi="Arial" w:cs="Arial"/>
                <w:sz w:val="20"/>
                <w:szCs w:val="20"/>
              </w:rPr>
              <w:t xml:space="preserve"> </w:t>
            </w:r>
            <w:r w:rsidRPr="00AE6001">
              <w:rPr>
                <w:rFonts w:ascii="Arial" w:hAnsi="Arial" w:cs="Arial"/>
                <w:sz w:val="20"/>
                <w:szCs w:val="20"/>
              </w:rPr>
              <w:t>odpadkov</w:t>
            </w:r>
          </w:p>
        </w:tc>
        <w:tc>
          <w:tcPr>
            <w:tcW w:w="1976" w:type="dxa"/>
            <w:shd w:val="clear" w:color="auto" w:fill="BFBFBF" w:themeFill="background1" w:themeFillShade="BF"/>
            <w:vAlign w:val="center"/>
          </w:tcPr>
          <w:p w14:paraId="1012D487" w14:textId="1CAD17B4"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Komunalni</w:t>
            </w:r>
            <w:r w:rsidR="00F34001">
              <w:rPr>
                <w:rFonts w:ascii="Arial" w:hAnsi="Arial" w:cs="Arial"/>
                <w:sz w:val="20"/>
                <w:szCs w:val="20"/>
              </w:rPr>
              <w:t xml:space="preserve"> </w:t>
            </w:r>
            <w:r w:rsidRPr="00AE6001">
              <w:rPr>
                <w:rFonts w:ascii="Arial" w:hAnsi="Arial" w:cs="Arial"/>
                <w:sz w:val="20"/>
                <w:szCs w:val="20"/>
              </w:rPr>
              <w:t>odpadki</w:t>
            </w:r>
            <w:r w:rsidR="00F34001">
              <w:rPr>
                <w:rFonts w:ascii="Arial" w:hAnsi="Arial" w:cs="Arial"/>
                <w:sz w:val="20"/>
                <w:szCs w:val="20"/>
              </w:rPr>
              <w:t xml:space="preserve"> </w:t>
            </w:r>
          </w:p>
        </w:tc>
      </w:tr>
      <w:tr w:rsidR="00AE6001" w14:paraId="6EAD9840" w14:textId="77777777" w:rsidTr="00AF3CD5">
        <w:trPr>
          <w:trHeight w:val="402"/>
        </w:trPr>
        <w:tc>
          <w:tcPr>
            <w:tcW w:w="3964" w:type="dxa"/>
            <w:vAlign w:val="center"/>
          </w:tcPr>
          <w:p w14:paraId="20446E92" w14:textId="5F798538" w:rsidR="00AE6001" w:rsidRPr="00AE6001" w:rsidRDefault="00AE6001" w:rsidP="00291829">
            <w:pPr>
              <w:spacing w:before="20" w:after="20" w:line="240" w:lineRule="auto"/>
              <w:contextualSpacing/>
              <w:rPr>
                <w:rFonts w:ascii="Arial" w:hAnsi="Arial" w:cs="Arial"/>
                <w:sz w:val="20"/>
                <w:szCs w:val="20"/>
              </w:rPr>
            </w:pPr>
            <w:r w:rsidRPr="00AE6001">
              <w:rPr>
                <w:rFonts w:ascii="Arial" w:hAnsi="Arial" w:cs="Arial"/>
                <w:sz w:val="20"/>
                <w:szCs w:val="20"/>
              </w:rPr>
              <w:t>Pasivno</w:t>
            </w:r>
            <w:r w:rsidR="00F34001">
              <w:rPr>
                <w:rFonts w:ascii="Arial" w:hAnsi="Arial" w:cs="Arial"/>
                <w:sz w:val="20"/>
                <w:szCs w:val="20"/>
              </w:rPr>
              <w:t xml:space="preserve"> </w:t>
            </w:r>
            <w:r w:rsidRPr="00AE6001">
              <w:rPr>
                <w:rFonts w:ascii="Arial" w:hAnsi="Arial" w:cs="Arial"/>
                <w:sz w:val="20"/>
                <w:szCs w:val="20"/>
              </w:rPr>
              <w:t>ulovljeni</w:t>
            </w:r>
            <w:r w:rsidR="00F34001">
              <w:rPr>
                <w:rFonts w:ascii="Arial" w:hAnsi="Arial" w:cs="Arial"/>
                <w:sz w:val="20"/>
                <w:szCs w:val="20"/>
              </w:rPr>
              <w:t xml:space="preserve"> </w:t>
            </w:r>
            <w:r w:rsidRPr="00AE6001">
              <w:rPr>
                <w:rFonts w:ascii="Arial" w:hAnsi="Arial" w:cs="Arial"/>
                <w:sz w:val="20"/>
                <w:szCs w:val="20"/>
              </w:rPr>
              <w:t>odpadki</w:t>
            </w:r>
          </w:p>
        </w:tc>
        <w:tc>
          <w:tcPr>
            <w:tcW w:w="3119" w:type="dxa"/>
            <w:vAlign w:val="center"/>
          </w:tcPr>
          <w:p w14:paraId="7C529A9F" w14:textId="0299EF9D" w:rsidR="00AE6001" w:rsidRPr="00F34001" w:rsidRDefault="00AE6001">
            <w:pPr>
              <w:pStyle w:val="Odstavekseznama"/>
              <w:numPr>
                <w:ilvl w:val="0"/>
                <w:numId w:val="50"/>
              </w:numPr>
              <w:spacing w:before="20" w:after="20" w:line="240" w:lineRule="auto"/>
              <w:ind w:left="318" w:hanging="284"/>
              <w:rPr>
                <w:rFonts w:cs="Arial"/>
                <w:szCs w:val="20"/>
              </w:rPr>
            </w:pPr>
            <w:r w:rsidRPr="00F34001">
              <w:rPr>
                <w:rFonts w:cs="Arial"/>
                <w:szCs w:val="20"/>
              </w:rPr>
              <w:t>02</w:t>
            </w:r>
            <w:r w:rsidR="00F34001">
              <w:rPr>
                <w:rFonts w:cs="Arial"/>
                <w:szCs w:val="20"/>
              </w:rPr>
              <w:t> </w:t>
            </w:r>
            <w:r w:rsidRPr="00F34001">
              <w:rPr>
                <w:rFonts w:cs="Arial"/>
                <w:szCs w:val="20"/>
              </w:rPr>
              <w:t>01</w:t>
            </w:r>
            <w:r w:rsidR="00F34001">
              <w:rPr>
                <w:rFonts w:cs="Arial"/>
                <w:szCs w:val="20"/>
              </w:rPr>
              <w:t> </w:t>
            </w:r>
            <w:r w:rsidRPr="00F34001">
              <w:rPr>
                <w:rFonts w:cs="Arial"/>
                <w:szCs w:val="20"/>
              </w:rPr>
              <w:t>99</w:t>
            </w:r>
          </w:p>
        </w:tc>
        <w:tc>
          <w:tcPr>
            <w:tcW w:w="1976" w:type="dxa"/>
            <w:vAlign w:val="center"/>
          </w:tcPr>
          <w:p w14:paraId="0802CE36" w14:textId="2BE8C7CD" w:rsidR="00AE6001" w:rsidRPr="00AE6001" w:rsidRDefault="00AE6001" w:rsidP="006B14D5">
            <w:pPr>
              <w:spacing w:before="20" w:after="20" w:line="240" w:lineRule="auto"/>
              <w:rPr>
                <w:rFonts w:ascii="Arial" w:hAnsi="Arial" w:cs="Arial"/>
                <w:sz w:val="20"/>
                <w:szCs w:val="20"/>
              </w:rPr>
            </w:pPr>
            <w:r w:rsidRPr="00AE6001">
              <w:rPr>
                <w:rFonts w:ascii="Arial" w:hAnsi="Arial" w:cs="Arial"/>
                <w:sz w:val="20"/>
                <w:szCs w:val="20"/>
              </w:rPr>
              <w:t>NE</w:t>
            </w:r>
          </w:p>
        </w:tc>
      </w:tr>
    </w:tbl>
    <w:p w14:paraId="111FAE8A" w14:textId="7EF52D3B" w:rsidR="00F34001"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(1)</w:t>
      </w:r>
      <w:r w:rsidR="00AF3CD5">
        <w:rPr>
          <w:bCs/>
          <w:sz w:val="20"/>
          <w:szCs w:val="20"/>
        </w:rPr>
        <w:tab/>
      </w:r>
      <w:r>
        <w:rPr>
          <w:bCs/>
          <w:sz w:val="20"/>
          <w:szCs w:val="20"/>
        </w:rPr>
        <w:t>Odpadki s plovil iz mednarodnega prometa (</w:t>
      </w:r>
      <w:r w:rsidR="003D57ED">
        <w:rPr>
          <w:bCs/>
          <w:sz w:val="20"/>
          <w:szCs w:val="20"/>
        </w:rPr>
        <w:t xml:space="preserve">zunaj </w:t>
      </w:r>
      <w:r>
        <w:rPr>
          <w:bCs/>
          <w:sz w:val="20"/>
          <w:szCs w:val="20"/>
        </w:rPr>
        <w:t>EU).</w:t>
      </w:r>
    </w:p>
    <w:p w14:paraId="07779A9C" w14:textId="52092A91" w:rsidR="00F34001"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(2)</w:t>
      </w:r>
      <w:r w:rsidR="00AF3CD5">
        <w:rPr>
          <w:bCs/>
          <w:sz w:val="20"/>
          <w:szCs w:val="20"/>
          <w:vertAlign w:val="superscript"/>
        </w:rPr>
        <w:tab/>
      </w:r>
      <w:r>
        <w:rPr>
          <w:bCs/>
          <w:sz w:val="20"/>
          <w:szCs w:val="20"/>
        </w:rPr>
        <w:t>Odpadki se uvrščajo med živalske stranske proizvode kategorije</w:t>
      </w:r>
      <w:r w:rsidR="00AF3CD5">
        <w:rPr>
          <w:bCs/>
          <w:sz w:val="20"/>
          <w:szCs w:val="20"/>
        </w:rPr>
        <w:t> </w:t>
      </w:r>
      <w:r w:rsidR="00F66335">
        <w:rPr>
          <w:bCs/>
          <w:sz w:val="20"/>
          <w:szCs w:val="20"/>
        </w:rPr>
        <w:t>1</w:t>
      </w:r>
      <w:r>
        <w:rPr>
          <w:bCs/>
          <w:sz w:val="20"/>
          <w:szCs w:val="20"/>
        </w:rPr>
        <w:t>.</w:t>
      </w:r>
    </w:p>
    <w:p w14:paraId="1273082C" w14:textId="042B1C1F" w:rsidR="00F34001"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(3)</w:t>
      </w:r>
      <w:r w:rsidR="00AF3CD5">
        <w:rPr>
          <w:bCs/>
          <w:sz w:val="20"/>
          <w:szCs w:val="20"/>
        </w:rPr>
        <w:tab/>
      </w:r>
      <w:r>
        <w:rPr>
          <w:bCs/>
          <w:sz w:val="20"/>
          <w:szCs w:val="20"/>
        </w:rPr>
        <w:t>Odpadki s plovil iz notranjega prometa (v EU).</w:t>
      </w:r>
      <w:r w:rsidR="00F66335">
        <w:rPr>
          <w:bCs/>
          <w:sz w:val="20"/>
          <w:szCs w:val="20"/>
        </w:rPr>
        <w:t xml:space="preserve"> </w:t>
      </w:r>
      <w:r w:rsidR="00AF3CD5">
        <w:rPr>
          <w:bCs/>
          <w:sz w:val="20"/>
          <w:szCs w:val="20"/>
        </w:rPr>
        <w:br/>
      </w:r>
      <w:r w:rsidR="00F66335">
        <w:rPr>
          <w:bCs/>
          <w:sz w:val="20"/>
          <w:szCs w:val="20"/>
        </w:rPr>
        <w:t>Odpadki se uvrščajo med živalske stranske proizvode kategorije</w:t>
      </w:r>
      <w:r w:rsidR="00AF3CD5">
        <w:rPr>
          <w:bCs/>
          <w:sz w:val="20"/>
          <w:szCs w:val="20"/>
        </w:rPr>
        <w:t> </w:t>
      </w:r>
      <w:r w:rsidR="00F66335">
        <w:rPr>
          <w:bCs/>
          <w:sz w:val="20"/>
          <w:szCs w:val="20"/>
        </w:rPr>
        <w:t>3.</w:t>
      </w:r>
    </w:p>
    <w:p w14:paraId="620D4DFC" w14:textId="29BE4B53" w:rsidR="00F34001"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w:t>
      </w:r>
      <w:r>
        <w:rPr>
          <w:bCs/>
          <w:sz w:val="20"/>
          <w:szCs w:val="20"/>
          <w:vertAlign w:val="superscript"/>
        </w:rPr>
        <w:t>4</w:t>
      </w:r>
      <w:r w:rsidRPr="000C2402">
        <w:rPr>
          <w:bCs/>
          <w:sz w:val="20"/>
          <w:szCs w:val="20"/>
          <w:vertAlign w:val="superscript"/>
        </w:rPr>
        <w:t>)</w:t>
      </w:r>
      <w:r w:rsidR="00AF3CD5">
        <w:rPr>
          <w:bCs/>
          <w:sz w:val="20"/>
          <w:szCs w:val="20"/>
        </w:rPr>
        <w:tab/>
      </w:r>
      <w:r>
        <w:rPr>
          <w:bCs/>
          <w:sz w:val="20"/>
          <w:szCs w:val="20"/>
        </w:rPr>
        <w:t>Odpadki se uvrščajo med živalske stranske proizvode kategorije</w:t>
      </w:r>
      <w:r w:rsidR="00AF3CD5">
        <w:rPr>
          <w:bCs/>
          <w:sz w:val="20"/>
          <w:szCs w:val="20"/>
        </w:rPr>
        <w:t> </w:t>
      </w:r>
      <w:r w:rsidR="00F66335">
        <w:rPr>
          <w:bCs/>
          <w:sz w:val="20"/>
          <w:szCs w:val="20"/>
        </w:rPr>
        <w:t>1</w:t>
      </w:r>
      <w:r>
        <w:rPr>
          <w:bCs/>
          <w:sz w:val="20"/>
          <w:szCs w:val="20"/>
        </w:rPr>
        <w:t>.</w:t>
      </w:r>
    </w:p>
    <w:p w14:paraId="337599C2" w14:textId="7FF25425" w:rsidR="00F34001"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w:t>
      </w:r>
      <w:r>
        <w:rPr>
          <w:bCs/>
          <w:sz w:val="20"/>
          <w:szCs w:val="20"/>
          <w:vertAlign w:val="superscript"/>
        </w:rPr>
        <w:t>5</w:t>
      </w:r>
      <w:r w:rsidRPr="000C2402">
        <w:rPr>
          <w:bCs/>
          <w:sz w:val="20"/>
          <w:szCs w:val="20"/>
          <w:vertAlign w:val="superscript"/>
        </w:rPr>
        <w:t>)</w:t>
      </w:r>
      <w:r w:rsidR="00AF3CD5">
        <w:rPr>
          <w:bCs/>
          <w:sz w:val="20"/>
          <w:szCs w:val="20"/>
        </w:rPr>
        <w:tab/>
      </w:r>
      <w:r>
        <w:rPr>
          <w:bCs/>
          <w:sz w:val="20"/>
          <w:szCs w:val="20"/>
        </w:rPr>
        <w:t>Razen opreme, ki vsebuje snovi, ki tanjšajo ozonski plašč.</w:t>
      </w:r>
    </w:p>
    <w:p w14:paraId="41987FD1" w14:textId="387059D9" w:rsidR="00F34001" w:rsidRPr="00FB4005" w:rsidRDefault="00F34001" w:rsidP="006B14D5">
      <w:pPr>
        <w:pStyle w:val="Style3"/>
        <w:widowControl/>
        <w:tabs>
          <w:tab w:val="left" w:pos="284"/>
        </w:tabs>
        <w:spacing w:before="20" w:after="20" w:line="240" w:lineRule="auto"/>
        <w:ind w:left="284" w:hanging="284"/>
        <w:jc w:val="left"/>
        <w:rPr>
          <w:bCs/>
          <w:sz w:val="20"/>
          <w:szCs w:val="20"/>
        </w:rPr>
      </w:pPr>
      <w:r w:rsidRPr="000C2402">
        <w:rPr>
          <w:bCs/>
          <w:sz w:val="20"/>
          <w:szCs w:val="20"/>
          <w:vertAlign w:val="superscript"/>
        </w:rPr>
        <w:t>(</w:t>
      </w:r>
      <w:r>
        <w:rPr>
          <w:bCs/>
          <w:sz w:val="20"/>
          <w:szCs w:val="20"/>
          <w:vertAlign w:val="superscript"/>
        </w:rPr>
        <w:t>6</w:t>
      </w:r>
      <w:r w:rsidRPr="000C2402">
        <w:rPr>
          <w:bCs/>
          <w:sz w:val="20"/>
          <w:szCs w:val="20"/>
          <w:vertAlign w:val="superscript"/>
        </w:rPr>
        <w:t>)</w:t>
      </w:r>
      <w:r w:rsidR="00AF3CD5">
        <w:rPr>
          <w:bCs/>
          <w:sz w:val="20"/>
          <w:szCs w:val="20"/>
        </w:rPr>
        <w:tab/>
      </w:r>
      <w:r>
        <w:rPr>
          <w:bCs/>
          <w:sz w:val="20"/>
          <w:szCs w:val="20"/>
        </w:rPr>
        <w:t>Samo oprema, ki vsebuje snovi, ki tanjšajo ozonski plašč.</w:t>
      </w:r>
    </w:p>
    <w:p w14:paraId="505AAF3D" w14:textId="77777777" w:rsidR="008522E6" w:rsidRPr="00F570DC" w:rsidRDefault="009F2B82" w:rsidP="008522E6">
      <w:pPr>
        <w:autoSpaceDE w:val="0"/>
        <w:autoSpaceDN w:val="0"/>
        <w:adjustRightInd w:val="0"/>
        <w:spacing w:line="240" w:lineRule="atLeast"/>
        <w:rPr>
          <w:rFonts w:ascii="Arial" w:hAnsi="Arial" w:cs="Arial"/>
          <w:b/>
          <w:sz w:val="22"/>
          <w:szCs w:val="22"/>
        </w:rPr>
      </w:pPr>
      <w:r>
        <w:rPr>
          <w:rFonts w:ascii="Arial" w:hAnsi="Arial" w:cs="Arial"/>
          <w:b/>
          <w:sz w:val="20"/>
          <w:szCs w:val="20"/>
        </w:rPr>
        <w:br w:type="page"/>
      </w:r>
      <w:r w:rsidR="008522E6" w:rsidRPr="00F570DC">
        <w:rPr>
          <w:rFonts w:ascii="Arial" w:hAnsi="Arial" w:cs="Arial"/>
          <w:b/>
          <w:sz w:val="22"/>
          <w:szCs w:val="22"/>
        </w:rPr>
        <w:lastRenderedPageBreak/>
        <w:t>OBRAZLOŽITEV</w:t>
      </w:r>
    </w:p>
    <w:p w14:paraId="4201A980" w14:textId="77777777" w:rsidR="008522E6" w:rsidRPr="00F570DC" w:rsidRDefault="008522E6" w:rsidP="008522E6">
      <w:pPr>
        <w:tabs>
          <w:tab w:val="left" w:pos="284"/>
          <w:tab w:val="right" w:pos="9638"/>
        </w:tabs>
        <w:spacing w:before="240" w:after="240" w:line="240" w:lineRule="auto"/>
        <w:jc w:val="both"/>
        <w:rPr>
          <w:rFonts w:ascii="Arial" w:hAnsi="Arial" w:cs="Arial"/>
          <w:b/>
          <w:bCs/>
          <w:sz w:val="22"/>
          <w:szCs w:val="22"/>
        </w:rPr>
      </w:pPr>
      <w:r w:rsidRPr="00F570DC">
        <w:rPr>
          <w:rFonts w:ascii="Arial" w:hAnsi="Arial" w:cs="Arial"/>
          <w:b/>
          <w:bCs/>
          <w:sz w:val="22"/>
          <w:szCs w:val="22"/>
        </w:rPr>
        <w:t>I. UVOD</w:t>
      </w:r>
    </w:p>
    <w:p w14:paraId="54D07462" w14:textId="77777777" w:rsidR="008522E6" w:rsidRPr="00F570DC" w:rsidRDefault="008522E6" w:rsidP="008522E6">
      <w:pPr>
        <w:tabs>
          <w:tab w:val="left" w:pos="284"/>
        </w:tabs>
        <w:autoSpaceDE w:val="0"/>
        <w:autoSpaceDN w:val="0"/>
        <w:adjustRightInd w:val="0"/>
        <w:spacing w:before="120" w:after="120" w:line="240" w:lineRule="auto"/>
        <w:ind w:left="284" w:hanging="284"/>
        <w:rPr>
          <w:rFonts w:ascii="Arial" w:hAnsi="Arial" w:cs="Arial"/>
          <w:b/>
          <w:sz w:val="22"/>
          <w:szCs w:val="22"/>
        </w:rPr>
      </w:pPr>
      <w:r w:rsidRPr="00F570DC">
        <w:rPr>
          <w:rFonts w:ascii="Arial" w:hAnsi="Arial" w:cs="Arial"/>
          <w:b/>
          <w:sz w:val="22"/>
          <w:szCs w:val="22"/>
        </w:rPr>
        <w:t>1.</w:t>
      </w:r>
      <w:r w:rsidRPr="00F570DC">
        <w:rPr>
          <w:rFonts w:ascii="Arial" w:hAnsi="Arial" w:cs="Arial"/>
          <w:b/>
          <w:sz w:val="22"/>
          <w:szCs w:val="22"/>
        </w:rPr>
        <w:tab/>
        <w:t>Pravna podlaga</w:t>
      </w:r>
      <w:r>
        <w:rPr>
          <w:rFonts w:ascii="Arial" w:hAnsi="Arial" w:cs="Arial"/>
          <w:b/>
          <w:sz w:val="22"/>
          <w:szCs w:val="22"/>
        </w:rPr>
        <w:t>:</w:t>
      </w:r>
    </w:p>
    <w:p w14:paraId="0CD47619" w14:textId="77777777" w:rsidR="001F58E5" w:rsidRPr="00F570DC" w:rsidRDefault="001F58E5" w:rsidP="001F58E5">
      <w:pPr>
        <w:spacing w:before="40" w:after="40" w:line="240" w:lineRule="auto"/>
        <w:jc w:val="both"/>
        <w:rPr>
          <w:rFonts w:ascii="Arial" w:hAnsi="Arial" w:cs="Arial"/>
          <w:bCs/>
          <w:noProof/>
          <w:sz w:val="22"/>
          <w:szCs w:val="22"/>
        </w:rPr>
      </w:pPr>
      <w:r w:rsidRPr="00F570DC">
        <w:rPr>
          <w:rFonts w:ascii="Arial" w:hAnsi="Arial" w:cs="Arial"/>
          <w:bCs/>
          <w:sz w:val="22"/>
          <w:szCs w:val="22"/>
        </w:rPr>
        <w:t xml:space="preserve">Pravna podlaga za predlog </w:t>
      </w:r>
      <w:r w:rsidRPr="00F570DC">
        <w:rPr>
          <w:rFonts w:ascii="Arial" w:hAnsi="Arial" w:cs="Arial"/>
          <w:b/>
          <w:sz w:val="22"/>
          <w:szCs w:val="22"/>
        </w:rPr>
        <w:t xml:space="preserve">Uredbe o pristaniških zmogljivostih za prevzem odpadkov s plovil </w:t>
      </w:r>
      <w:r>
        <w:rPr>
          <w:rFonts w:ascii="Arial" w:hAnsi="Arial" w:cs="Arial"/>
          <w:bCs/>
          <w:sz w:val="22"/>
          <w:szCs w:val="22"/>
        </w:rPr>
        <w:t>so</w:t>
      </w:r>
      <w:r w:rsidRPr="00F570DC">
        <w:rPr>
          <w:rFonts w:ascii="Arial" w:hAnsi="Arial" w:cs="Arial"/>
          <w:bCs/>
          <w:sz w:val="22"/>
          <w:szCs w:val="22"/>
        </w:rPr>
        <w:t xml:space="preserve"> šesti </w:t>
      </w:r>
      <w:r w:rsidRPr="00F570DC">
        <w:rPr>
          <w:rFonts w:ascii="Arial" w:hAnsi="Arial" w:cs="Arial"/>
          <w:sz w:val="22"/>
          <w:szCs w:val="22"/>
        </w:rPr>
        <w:t xml:space="preserve">odstavek 24. člena </w:t>
      </w:r>
      <w:r w:rsidRPr="00F570DC">
        <w:rPr>
          <w:rFonts w:ascii="Arial" w:hAnsi="Arial" w:cs="Arial"/>
          <w:bCs/>
          <w:sz w:val="22"/>
          <w:szCs w:val="22"/>
        </w:rPr>
        <w:t>Zakona o varstvu okolja (Uradni list RS, št. 44/22</w:t>
      </w:r>
      <w:r w:rsidRPr="00A91ED5">
        <w:rPr>
          <w:rStyle w:val="yiv6495586649fontstyle17"/>
        </w:rPr>
        <w:t xml:space="preserve"> </w:t>
      </w:r>
      <w:r w:rsidRPr="00F570DC">
        <w:rPr>
          <w:rStyle w:val="yiv6495586649fontstyle17"/>
          <w:rFonts w:ascii="Arial" w:hAnsi="Arial" w:cs="Arial"/>
          <w:sz w:val="22"/>
          <w:szCs w:val="22"/>
        </w:rPr>
        <w:t>in 8/23 – ZDU-1O</w:t>
      </w:r>
      <w:r w:rsidRPr="00F570DC">
        <w:rPr>
          <w:rFonts w:ascii="Arial" w:hAnsi="Arial" w:cs="Arial"/>
          <w:bCs/>
          <w:sz w:val="22"/>
          <w:szCs w:val="22"/>
        </w:rPr>
        <w:t>)</w:t>
      </w:r>
      <w:r w:rsidRPr="00F570DC">
        <w:rPr>
          <w:rFonts w:ascii="Arial" w:hAnsi="Arial" w:cs="Arial"/>
          <w:sz w:val="22"/>
          <w:szCs w:val="22"/>
        </w:rPr>
        <w:t xml:space="preserve">, </w:t>
      </w:r>
      <w:r w:rsidRPr="00F570DC">
        <w:rPr>
          <w:rFonts w:ascii="Arial" w:hAnsi="Arial" w:cs="Arial"/>
          <w:bCs/>
          <w:noProof/>
          <w:sz w:val="22"/>
          <w:szCs w:val="22"/>
        </w:rPr>
        <w:t>ki določa, da vlada določi prepovedi, omejitve in druga pravila ravnanja ter priporočila pri opravljanju dejavnosti ali potrošnji</w:t>
      </w:r>
      <w:r>
        <w:rPr>
          <w:rFonts w:ascii="Arial" w:hAnsi="Arial" w:cs="Arial"/>
          <w:bCs/>
          <w:noProof/>
          <w:sz w:val="22"/>
          <w:szCs w:val="22"/>
        </w:rPr>
        <w:t>,</w:t>
      </w:r>
      <w:r w:rsidRPr="00F570DC">
        <w:rPr>
          <w:rFonts w:ascii="Arial" w:hAnsi="Arial" w:cs="Arial"/>
          <w:bCs/>
          <w:noProof/>
          <w:sz w:val="22"/>
          <w:szCs w:val="22"/>
        </w:rPr>
        <w:t xml:space="preserve"> ter </w:t>
      </w:r>
      <w:r w:rsidRPr="002E16B1">
        <w:rPr>
          <w:rFonts w:ascii="Arial" w:hAnsi="Arial" w:cs="Arial"/>
          <w:bCs/>
          <w:noProof/>
          <w:sz w:val="22"/>
          <w:szCs w:val="22"/>
        </w:rPr>
        <w:t>drug</w:t>
      </w:r>
      <w:r>
        <w:rPr>
          <w:rFonts w:ascii="Arial" w:hAnsi="Arial" w:cs="Arial"/>
          <w:bCs/>
          <w:noProof/>
          <w:sz w:val="22"/>
          <w:szCs w:val="22"/>
        </w:rPr>
        <w:t>a</w:t>
      </w:r>
      <w:r w:rsidRPr="002E16B1">
        <w:rPr>
          <w:rFonts w:ascii="Arial" w:hAnsi="Arial" w:cs="Arial"/>
          <w:bCs/>
          <w:noProof/>
          <w:sz w:val="22"/>
          <w:szCs w:val="22"/>
        </w:rPr>
        <w:t xml:space="preserve"> alinej</w:t>
      </w:r>
      <w:r>
        <w:rPr>
          <w:rFonts w:ascii="Arial" w:hAnsi="Arial" w:cs="Arial"/>
          <w:bCs/>
          <w:noProof/>
          <w:sz w:val="22"/>
          <w:szCs w:val="22"/>
        </w:rPr>
        <w:t>a</w:t>
      </w:r>
      <w:r w:rsidRPr="002E16B1">
        <w:rPr>
          <w:rFonts w:ascii="Arial" w:hAnsi="Arial" w:cs="Arial"/>
          <w:bCs/>
          <w:noProof/>
          <w:sz w:val="22"/>
          <w:szCs w:val="22"/>
        </w:rPr>
        <w:t xml:space="preserve"> prvega odstavka </w:t>
      </w:r>
      <w:r w:rsidRPr="00F570DC">
        <w:rPr>
          <w:rFonts w:ascii="Arial" w:hAnsi="Arial" w:cs="Arial"/>
          <w:bCs/>
          <w:noProof/>
          <w:sz w:val="22"/>
          <w:szCs w:val="22"/>
        </w:rPr>
        <w:t>43.</w:t>
      </w:r>
      <w:r>
        <w:rPr>
          <w:rFonts w:ascii="Arial" w:hAnsi="Arial" w:cs="Arial"/>
          <w:bCs/>
          <w:noProof/>
          <w:sz w:val="22"/>
          <w:szCs w:val="22"/>
        </w:rPr>
        <w:t> člena,</w:t>
      </w:r>
      <w:r w:rsidRPr="002E16B1">
        <w:t xml:space="preserve"> </w:t>
      </w:r>
      <w:r w:rsidRPr="002E16B1">
        <w:rPr>
          <w:rFonts w:ascii="Arial" w:hAnsi="Arial" w:cs="Arial"/>
          <w:bCs/>
          <w:noProof/>
          <w:sz w:val="22"/>
          <w:szCs w:val="22"/>
        </w:rPr>
        <w:t>drug</w:t>
      </w:r>
      <w:r>
        <w:rPr>
          <w:rFonts w:ascii="Arial" w:hAnsi="Arial" w:cs="Arial"/>
          <w:bCs/>
          <w:noProof/>
          <w:sz w:val="22"/>
          <w:szCs w:val="22"/>
        </w:rPr>
        <w:t>a</w:t>
      </w:r>
      <w:r w:rsidRPr="002E16B1">
        <w:rPr>
          <w:rFonts w:ascii="Arial" w:hAnsi="Arial" w:cs="Arial"/>
          <w:bCs/>
          <w:noProof/>
          <w:sz w:val="22"/>
          <w:szCs w:val="22"/>
        </w:rPr>
        <w:t xml:space="preserve"> alinej</w:t>
      </w:r>
      <w:r>
        <w:rPr>
          <w:rFonts w:ascii="Arial" w:hAnsi="Arial" w:cs="Arial"/>
          <w:bCs/>
          <w:noProof/>
          <w:sz w:val="22"/>
          <w:szCs w:val="22"/>
        </w:rPr>
        <w:t>a</w:t>
      </w:r>
      <w:r w:rsidRPr="002E16B1">
        <w:rPr>
          <w:rFonts w:ascii="Arial" w:hAnsi="Arial" w:cs="Arial"/>
          <w:bCs/>
          <w:noProof/>
          <w:sz w:val="22"/>
          <w:szCs w:val="22"/>
        </w:rPr>
        <w:t xml:space="preserve"> prvega odstavka 44.</w:t>
      </w:r>
      <w:r>
        <w:rPr>
          <w:rFonts w:ascii="Arial" w:hAnsi="Arial" w:cs="Arial"/>
          <w:bCs/>
          <w:noProof/>
          <w:sz w:val="22"/>
          <w:szCs w:val="22"/>
        </w:rPr>
        <w:t xml:space="preserve"> člena, </w:t>
      </w:r>
      <w:r w:rsidRPr="002E16B1">
        <w:rPr>
          <w:rFonts w:ascii="Arial" w:hAnsi="Arial" w:cs="Arial"/>
          <w:bCs/>
          <w:noProof/>
          <w:sz w:val="22"/>
          <w:szCs w:val="22"/>
        </w:rPr>
        <w:t>drug</w:t>
      </w:r>
      <w:r>
        <w:rPr>
          <w:rFonts w:ascii="Arial" w:hAnsi="Arial" w:cs="Arial"/>
          <w:bCs/>
          <w:noProof/>
          <w:sz w:val="22"/>
          <w:szCs w:val="22"/>
        </w:rPr>
        <w:t>a</w:t>
      </w:r>
      <w:r w:rsidRPr="002E16B1">
        <w:rPr>
          <w:rFonts w:ascii="Arial" w:hAnsi="Arial" w:cs="Arial"/>
          <w:bCs/>
          <w:noProof/>
          <w:sz w:val="22"/>
          <w:szCs w:val="22"/>
        </w:rPr>
        <w:t xml:space="preserve"> alinej</w:t>
      </w:r>
      <w:r>
        <w:rPr>
          <w:rFonts w:ascii="Arial" w:hAnsi="Arial" w:cs="Arial"/>
          <w:bCs/>
          <w:noProof/>
          <w:sz w:val="22"/>
          <w:szCs w:val="22"/>
        </w:rPr>
        <w:t>a</w:t>
      </w:r>
      <w:r w:rsidRPr="002E16B1">
        <w:rPr>
          <w:rFonts w:ascii="Arial" w:hAnsi="Arial" w:cs="Arial"/>
          <w:bCs/>
          <w:noProof/>
          <w:sz w:val="22"/>
          <w:szCs w:val="22"/>
        </w:rPr>
        <w:t xml:space="preserve"> 46.</w:t>
      </w:r>
      <w:r>
        <w:rPr>
          <w:rFonts w:ascii="Arial" w:hAnsi="Arial" w:cs="Arial"/>
          <w:bCs/>
          <w:noProof/>
          <w:sz w:val="22"/>
          <w:szCs w:val="22"/>
        </w:rPr>
        <w:t> </w:t>
      </w:r>
      <w:r w:rsidRPr="002E16B1">
        <w:rPr>
          <w:rFonts w:ascii="Arial" w:hAnsi="Arial" w:cs="Arial"/>
          <w:bCs/>
          <w:noProof/>
          <w:sz w:val="22"/>
          <w:szCs w:val="22"/>
        </w:rPr>
        <w:t>člena, četrt</w:t>
      </w:r>
      <w:r>
        <w:rPr>
          <w:rFonts w:ascii="Arial" w:hAnsi="Arial" w:cs="Arial"/>
          <w:bCs/>
          <w:noProof/>
          <w:sz w:val="22"/>
          <w:szCs w:val="22"/>
        </w:rPr>
        <w:t>a</w:t>
      </w:r>
      <w:r w:rsidRPr="002E16B1">
        <w:rPr>
          <w:rFonts w:ascii="Arial" w:hAnsi="Arial" w:cs="Arial"/>
          <w:bCs/>
          <w:noProof/>
          <w:sz w:val="22"/>
          <w:szCs w:val="22"/>
        </w:rPr>
        <w:t xml:space="preserve"> alinej</w:t>
      </w:r>
      <w:r>
        <w:rPr>
          <w:rFonts w:ascii="Arial" w:hAnsi="Arial" w:cs="Arial"/>
          <w:bCs/>
          <w:noProof/>
          <w:sz w:val="22"/>
          <w:szCs w:val="22"/>
        </w:rPr>
        <w:t>a</w:t>
      </w:r>
      <w:r w:rsidRPr="002E16B1">
        <w:rPr>
          <w:rFonts w:ascii="Arial" w:hAnsi="Arial" w:cs="Arial"/>
          <w:bCs/>
          <w:noProof/>
          <w:sz w:val="22"/>
          <w:szCs w:val="22"/>
        </w:rPr>
        <w:t xml:space="preserve"> prvega odstavka 48.</w:t>
      </w:r>
      <w:r>
        <w:rPr>
          <w:rFonts w:ascii="Arial" w:hAnsi="Arial" w:cs="Arial"/>
          <w:bCs/>
          <w:noProof/>
          <w:sz w:val="22"/>
          <w:szCs w:val="22"/>
        </w:rPr>
        <w:t> </w:t>
      </w:r>
      <w:r w:rsidRPr="002E16B1">
        <w:rPr>
          <w:rFonts w:ascii="Arial" w:hAnsi="Arial" w:cs="Arial"/>
          <w:bCs/>
          <w:noProof/>
          <w:sz w:val="22"/>
          <w:szCs w:val="22"/>
        </w:rPr>
        <w:t>člena</w:t>
      </w:r>
      <w:r w:rsidRPr="00F570DC">
        <w:rPr>
          <w:rFonts w:ascii="Arial" w:hAnsi="Arial" w:cs="Arial"/>
          <w:bCs/>
          <w:noProof/>
          <w:sz w:val="22"/>
          <w:szCs w:val="22"/>
        </w:rPr>
        <w:t xml:space="preserve"> in 72.</w:t>
      </w:r>
      <w:r>
        <w:rPr>
          <w:rFonts w:ascii="Arial" w:hAnsi="Arial" w:cs="Arial"/>
          <w:bCs/>
          <w:noProof/>
          <w:sz w:val="22"/>
          <w:szCs w:val="22"/>
        </w:rPr>
        <w:t> </w:t>
      </w:r>
      <w:r w:rsidRPr="00F570DC">
        <w:rPr>
          <w:rFonts w:ascii="Arial" w:hAnsi="Arial" w:cs="Arial"/>
          <w:bCs/>
          <w:noProof/>
          <w:sz w:val="22"/>
          <w:szCs w:val="22"/>
        </w:rPr>
        <w:t xml:space="preserve">člen Pomorskega zakonika (Uradni list RS, št. 62/16 </w:t>
      </w:r>
      <w:r>
        <w:rPr>
          <w:rFonts w:ascii="Arial" w:hAnsi="Arial" w:cs="Arial"/>
          <w:bCs/>
          <w:noProof/>
          <w:sz w:val="22"/>
          <w:szCs w:val="22"/>
        </w:rPr>
        <w:t>–</w:t>
      </w:r>
      <w:r w:rsidRPr="00F570DC">
        <w:rPr>
          <w:rFonts w:ascii="Arial" w:hAnsi="Arial" w:cs="Arial"/>
          <w:bCs/>
          <w:noProof/>
          <w:sz w:val="22"/>
          <w:szCs w:val="22"/>
        </w:rPr>
        <w:t xml:space="preserve"> uradno prečiščeno besedilo, 41/17, 21/18 </w:t>
      </w:r>
      <w:r>
        <w:rPr>
          <w:rFonts w:ascii="Arial" w:hAnsi="Arial" w:cs="Arial"/>
          <w:bCs/>
          <w:noProof/>
          <w:sz w:val="22"/>
          <w:szCs w:val="22"/>
        </w:rPr>
        <w:t>–</w:t>
      </w:r>
      <w:r w:rsidRPr="00F570DC">
        <w:rPr>
          <w:rFonts w:ascii="Arial" w:hAnsi="Arial" w:cs="Arial"/>
          <w:bCs/>
          <w:noProof/>
          <w:sz w:val="22"/>
          <w:szCs w:val="22"/>
        </w:rPr>
        <w:t xml:space="preserve"> ZNOrg, 31/18 </w:t>
      </w:r>
      <w:r>
        <w:rPr>
          <w:rFonts w:ascii="Arial" w:hAnsi="Arial" w:cs="Arial"/>
          <w:bCs/>
          <w:noProof/>
          <w:sz w:val="22"/>
          <w:szCs w:val="22"/>
        </w:rPr>
        <w:t>–</w:t>
      </w:r>
      <w:r w:rsidRPr="00F570DC">
        <w:rPr>
          <w:rFonts w:ascii="Arial" w:hAnsi="Arial" w:cs="Arial"/>
          <w:bCs/>
          <w:noProof/>
          <w:sz w:val="22"/>
          <w:szCs w:val="22"/>
        </w:rPr>
        <w:t xml:space="preserve"> ZPVZRZECEP, 18/21 in 21/21 </w:t>
      </w:r>
      <w:r>
        <w:rPr>
          <w:rFonts w:ascii="Arial" w:hAnsi="Arial" w:cs="Arial"/>
          <w:bCs/>
          <w:noProof/>
          <w:sz w:val="22"/>
          <w:szCs w:val="22"/>
        </w:rPr>
        <w:t>–</w:t>
      </w:r>
      <w:r w:rsidRPr="00F570DC">
        <w:rPr>
          <w:rFonts w:ascii="Arial" w:hAnsi="Arial" w:cs="Arial"/>
          <w:bCs/>
          <w:noProof/>
          <w:sz w:val="22"/>
          <w:szCs w:val="22"/>
        </w:rPr>
        <w:t> popr.)</w:t>
      </w:r>
      <w:r>
        <w:rPr>
          <w:rFonts w:ascii="Arial" w:hAnsi="Arial" w:cs="Arial"/>
          <w:bCs/>
          <w:noProof/>
          <w:sz w:val="22"/>
          <w:szCs w:val="22"/>
        </w:rPr>
        <w:t>.</w:t>
      </w:r>
      <w:r w:rsidRPr="00F570DC">
        <w:rPr>
          <w:rFonts w:ascii="Arial" w:hAnsi="Arial" w:cs="Arial"/>
          <w:bCs/>
          <w:noProof/>
          <w:sz w:val="22"/>
          <w:szCs w:val="22"/>
        </w:rPr>
        <w:t xml:space="preserve"> Uredba vsebuje tudi </w:t>
      </w:r>
      <w:r w:rsidRPr="00F570DC">
        <w:rPr>
          <w:rFonts w:ascii="Arial" w:hAnsi="Arial" w:cs="Arial"/>
          <w:sz w:val="22"/>
          <w:szCs w:val="22"/>
        </w:rPr>
        <w:t>določbe za izvrševanje</w:t>
      </w:r>
      <w:r w:rsidRPr="00F570DC">
        <w:rPr>
          <w:rFonts w:ascii="Arial" w:hAnsi="Arial" w:cs="Arial"/>
          <w:bCs/>
          <w:noProof/>
          <w:sz w:val="22"/>
          <w:szCs w:val="22"/>
        </w:rPr>
        <w:t xml:space="preserve"> 233. člena Zakona o varstvu okolja (Uradni list RS, št. 44/22 in 8/23 – ZDU-1O), ki določa</w:t>
      </w:r>
      <w:r w:rsidRPr="00F570DC">
        <w:rPr>
          <w:rFonts w:ascii="Arial" w:hAnsi="Arial" w:cs="Arial"/>
          <w:sz w:val="22"/>
          <w:szCs w:val="22"/>
        </w:rPr>
        <w:t xml:space="preserve"> </w:t>
      </w:r>
      <w:r w:rsidRPr="00F570DC">
        <w:rPr>
          <w:rFonts w:ascii="Arial" w:hAnsi="Arial" w:cs="Arial"/>
          <w:bCs/>
          <w:noProof/>
          <w:sz w:val="22"/>
          <w:szCs w:val="22"/>
        </w:rPr>
        <w:t xml:space="preserve">obvezne občinske gospodarske javne službe varstva okolja. Uredba vsebuje tudi </w:t>
      </w:r>
      <w:r w:rsidRPr="00F570DC">
        <w:rPr>
          <w:rFonts w:ascii="Arial" w:hAnsi="Arial" w:cs="Arial"/>
          <w:sz w:val="22"/>
          <w:szCs w:val="22"/>
        </w:rPr>
        <w:t xml:space="preserve">določbe 48. člena Pomorskega zakonika (Uradni list RS, št. 62/16 </w:t>
      </w:r>
      <w:r>
        <w:rPr>
          <w:rFonts w:ascii="Arial" w:hAnsi="Arial" w:cs="Arial"/>
          <w:sz w:val="22"/>
          <w:szCs w:val="22"/>
        </w:rPr>
        <w:t>–</w:t>
      </w:r>
      <w:r w:rsidRPr="00F570DC">
        <w:rPr>
          <w:rFonts w:ascii="Arial" w:hAnsi="Arial" w:cs="Arial"/>
          <w:sz w:val="22"/>
          <w:szCs w:val="22"/>
        </w:rPr>
        <w:t xml:space="preserve"> uradno prečiščeno besedilo, 41/17, 21/18 </w:t>
      </w:r>
      <w:r>
        <w:rPr>
          <w:rFonts w:ascii="Arial" w:hAnsi="Arial" w:cs="Arial"/>
          <w:sz w:val="22"/>
          <w:szCs w:val="22"/>
        </w:rPr>
        <w:t>–</w:t>
      </w:r>
      <w:r w:rsidRPr="00F570DC">
        <w:rPr>
          <w:rFonts w:ascii="Arial" w:hAnsi="Arial" w:cs="Arial"/>
          <w:sz w:val="22"/>
          <w:szCs w:val="22"/>
        </w:rPr>
        <w:t> </w:t>
      </w:r>
      <w:proofErr w:type="spellStart"/>
      <w:r w:rsidRPr="00F570DC">
        <w:rPr>
          <w:rFonts w:ascii="Arial" w:hAnsi="Arial" w:cs="Arial"/>
          <w:sz w:val="22"/>
          <w:szCs w:val="22"/>
        </w:rPr>
        <w:t>ZNOrg</w:t>
      </w:r>
      <w:proofErr w:type="spellEnd"/>
      <w:r w:rsidRPr="00F570DC">
        <w:rPr>
          <w:rFonts w:ascii="Arial" w:hAnsi="Arial" w:cs="Arial"/>
          <w:sz w:val="22"/>
          <w:szCs w:val="22"/>
        </w:rPr>
        <w:t>, 31/18 </w:t>
      </w:r>
      <w:r>
        <w:rPr>
          <w:rFonts w:ascii="Arial" w:hAnsi="Arial" w:cs="Arial"/>
          <w:sz w:val="22"/>
          <w:szCs w:val="22"/>
        </w:rPr>
        <w:t>–</w:t>
      </w:r>
      <w:r w:rsidRPr="00F570DC">
        <w:rPr>
          <w:rFonts w:ascii="Arial" w:hAnsi="Arial" w:cs="Arial"/>
          <w:sz w:val="22"/>
          <w:szCs w:val="22"/>
        </w:rPr>
        <w:t> ZPVZRZECEP, 18/21 in 21/21 </w:t>
      </w:r>
      <w:r>
        <w:rPr>
          <w:rFonts w:ascii="Arial" w:hAnsi="Arial" w:cs="Arial"/>
          <w:sz w:val="22"/>
          <w:szCs w:val="22"/>
        </w:rPr>
        <w:t>–</w:t>
      </w:r>
      <w:r w:rsidRPr="00F570DC">
        <w:rPr>
          <w:rFonts w:ascii="Arial" w:hAnsi="Arial" w:cs="Arial"/>
          <w:sz w:val="22"/>
          <w:szCs w:val="22"/>
        </w:rPr>
        <w:t> </w:t>
      </w:r>
      <w:proofErr w:type="spellStart"/>
      <w:r w:rsidRPr="00F570DC">
        <w:rPr>
          <w:rFonts w:ascii="Arial" w:hAnsi="Arial" w:cs="Arial"/>
          <w:sz w:val="22"/>
          <w:szCs w:val="22"/>
        </w:rPr>
        <w:t>popr</w:t>
      </w:r>
      <w:proofErr w:type="spellEnd"/>
      <w:r w:rsidRPr="00F570DC">
        <w:rPr>
          <w:rFonts w:ascii="Arial" w:hAnsi="Arial" w:cs="Arial"/>
          <w:sz w:val="22"/>
          <w:szCs w:val="22"/>
        </w:rPr>
        <w:t>.), ki določa financiranje gospodarske javne službe na področju pomorskih dejavnosti</w:t>
      </w:r>
      <w:r>
        <w:rPr>
          <w:rFonts w:ascii="Arial" w:hAnsi="Arial" w:cs="Arial"/>
          <w:sz w:val="22"/>
          <w:szCs w:val="22"/>
        </w:rPr>
        <w:t>,</w:t>
      </w:r>
      <w:r w:rsidRPr="00F570DC">
        <w:rPr>
          <w:rFonts w:ascii="Arial" w:hAnsi="Arial" w:cs="Arial"/>
          <w:sz w:val="22"/>
          <w:szCs w:val="22"/>
        </w:rPr>
        <w:t xml:space="preserve"> in 72. člena, ki določa mesta in osebe za odlaganje, zbiranje in odvažanje odpadkov s plovil.</w:t>
      </w:r>
    </w:p>
    <w:p w14:paraId="12F782E8" w14:textId="77777777" w:rsidR="008522E6" w:rsidRPr="00F570DC" w:rsidRDefault="008522E6" w:rsidP="008522E6">
      <w:pPr>
        <w:autoSpaceDE w:val="0"/>
        <w:autoSpaceDN w:val="0"/>
        <w:adjustRightInd w:val="0"/>
        <w:spacing w:line="240" w:lineRule="atLeast"/>
        <w:rPr>
          <w:rFonts w:ascii="Arial" w:hAnsi="Arial" w:cs="Arial"/>
          <w:bCs/>
          <w:sz w:val="22"/>
          <w:szCs w:val="22"/>
        </w:rPr>
      </w:pPr>
    </w:p>
    <w:p w14:paraId="3C65C95C" w14:textId="77777777" w:rsidR="008522E6" w:rsidRPr="00F570DC" w:rsidRDefault="008522E6" w:rsidP="008522E6">
      <w:pPr>
        <w:tabs>
          <w:tab w:val="left" w:pos="284"/>
        </w:tabs>
        <w:autoSpaceDE w:val="0"/>
        <w:autoSpaceDN w:val="0"/>
        <w:adjustRightInd w:val="0"/>
        <w:spacing w:before="120" w:after="120" w:line="240" w:lineRule="auto"/>
        <w:ind w:left="284" w:hanging="284"/>
        <w:rPr>
          <w:rFonts w:ascii="Arial" w:hAnsi="Arial" w:cs="Arial"/>
          <w:b/>
          <w:sz w:val="22"/>
          <w:szCs w:val="22"/>
        </w:rPr>
      </w:pPr>
      <w:r w:rsidRPr="00F570DC">
        <w:rPr>
          <w:rFonts w:ascii="Arial" w:hAnsi="Arial" w:cs="Arial"/>
          <w:b/>
          <w:sz w:val="22"/>
          <w:szCs w:val="22"/>
        </w:rPr>
        <w:t>2.</w:t>
      </w:r>
      <w:r w:rsidRPr="00F570DC">
        <w:rPr>
          <w:rFonts w:ascii="Arial" w:hAnsi="Arial" w:cs="Arial"/>
          <w:b/>
          <w:sz w:val="22"/>
          <w:szCs w:val="22"/>
        </w:rPr>
        <w:tab/>
        <w:t>Splošna obrazložitev predloga uredbe</w:t>
      </w:r>
    </w:p>
    <w:p w14:paraId="27EAA86A" w14:textId="7133CBEE"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Uredba o pristaniških zmogljivostih za prevzem odpadkov s plovil v celoti nadomešča veljavno Uredbo o pristaniških zmogljivostih za prevzem ladijskih odpadkov in ostankov tovora </w:t>
      </w:r>
      <w:r w:rsidRPr="00F570DC">
        <w:rPr>
          <w:rFonts w:ascii="Arial" w:hAnsi="Arial" w:cs="Arial"/>
          <w:sz w:val="22"/>
          <w:szCs w:val="22"/>
        </w:rPr>
        <w:t>(Uradni list RS, št. 78/08, 12/17 in</w:t>
      </w:r>
      <w:r>
        <w:rPr>
          <w:rFonts w:ascii="Arial" w:hAnsi="Arial" w:cs="Arial"/>
          <w:sz w:val="22"/>
          <w:szCs w:val="22"/>
        </w:rPr>
        <w:t> </w:t>
      </w:r>
      <w:r w:rsidRPr="00F570DC">
        <w:rPr>
          <w:rFonts w:ascii="Arial" w:hAnsi="Arial" w:cs="Arial"/>
          <w:sz w:val="22"/>
          <w:szCs w:val="22"/>
        </w:rPr>
        <w:t>44/22 – ZVO-2)</w:t>
      </w:r>
      <w:r w:rsidRPr="00F570DC">
        <w:rPr>
          <w:rFonts w:ascii="Arial" w:hAnsi="Arial" w:cs="Arial"/>
          <w:bCs/>
          <w:sz w:val="22"/>
          <w:szCs w:val="22"/>
        </w:rPr>
        <w:t xml:space="preserve"> </w:t>
      </w:r>
      <w:r w:rsidR="001F58E5">
        <w:rPr>
          <w:rFonts w:ascii="Arial" w:hAnsi="Arial" w:cs="Arial"/>
          <w:bCs/>
          <w:sz w:val="22"/>
          <w:szCs w:val="22"/>
        </w:rPr>
        <w:t>ter</w:t>
      </w:r>
      <w:r w:rsidR="001F58E5" w:rsidRPr="00F570DC">
        <w:rPr>
          <w:rFonts w:ascii="Arial" w:hAnsi="Arial" w:cs="Arial"/>
          <w:bCs/>
          <w:sz w:val="22"/>
          <w:szCs w:val="22"/>
        </w:rPr>
        <w:t xml:space="preserve"> </w:t>
      </w:r>
      <w:r w:rsidRPr="00F570DC">
        <w:rPr>
          <w:rFonts w:ascii="Arial" w:hAnsi="Arial" w:cs="Arial"/>
          <w:bCs/>
          <w:sz w:val="22"/>
          <w:szCs w:val="22"/>
        </w:rPr>
        <w:t xml:space="preserve">v skladu z Direktivo (EU) 2019/883 Evropskega parlamenta in Sveta z dne 17. aprila 2019 o pristaniških sprejemnih zmogljivostih za oddajo odpadkov z ladij, spremembi Direktive 2010/65/EU in razveljavitvi Direktive 2000/59/ES (UL L št. 151 z dne 7. 6 2019, str. 116; v nadaljnjem besedilu: Direktiva 2019/883/EU) določa pravila ravnanja za </w:t>
      </w:r>
      <w:r w:rsidRPr="00F570DC">
        <w:rPr>
          <w:rFonts w:ascii="Arial" w:hAnsi="Arial" w:cs="Arial"/>
          <w:b/>
          <w:sz w:val="22"/>
          <w:szCs w:val="22"/>
        </w:rPr>
        <w:t>varovanje morskega okolja pred negativnimi učinki izpustov odpadkov z ladij</w:t>
      </w:r>
      <w:r w:rsidRPr="00F570DC">
        <w:rPr>
          <w:rFonts w:ascii="Arial" w:hAnsi="Arial" w:cs="Arial"/>
          <w:bCs/>
          <w:sz w:val="22"/>
          <w:szCs w:val="22"/>
        </w:rPr>
        <w:t>, ki uporabljajo pristanišča v EU, hkrati pa zagotavlja nemoten</w:t>
      </w:r>
      <w:r w:rsidR="00C23A09">
        <w:rPr>
          <w:rFonts w:ascii="Arial" w:hAnsi="Arial" w:cs="Arial"/>
          <w:bCs/>
          <w:sz w:val="22"/>
          <w:szCs w:val="22"/>
        </w:rPr>
        <w:t>i</w:t>
      </w:r>
      <w:r w:rsidRPr="00F570DC">
        <w:rPr>
          <w:rFonts w:ascii="Arial" w:hAnsi="Arial" w:cs="Arial"/>
          <w:bCs/>
          <w:sz w:val="22"/>
          <w:szCs w:val="22"/>
        </w:rPr>
        <w:t xml:space="preserve"> potek pomorskega prometa z izboljšanjem razpoložljivosti in uporabe ustreznih pristaniških sprejemnih zmogljivosti ter oddajo odpadkov v te zmogljivosti.</w:t>
      </w:r>
    </w:p>
    <w:p w14:paraId="704BA3C0" w14:textId="442FC368" w:rsidR="008522E6" w:rsidRPr="00F570DC" w:rsidRDefault="008522E6" w:rsidP="008522E6">
      <w:pPr>
        <w:spacing w:before="40" w:after="40" w:line="240" w:lineRule="auto"/>
        <w:jc w:val="both"/>
        <w:rPr>
          <w:rFonts w:ascii="Arial" w:hAnsi="Arial" w:cs="Arial"/>
          <w:sz w:val="22"/>
          <w:szCs w:val="22"/>
        </w:rPr>
      </w:pPr>
      <w:r w:rsidRPr="00F570DC">
        <w:rPr>
          <w:rFonts w:ascii="Arial" w:hAnsi="Arial" w:cs="Arial"/>
          <w:bCs/>
          <w:sz w:val="22"/>
          <w:szCs w:val="22"/>
        </w:rPr>
        <w:t xml:space="preserve">Glavni razlog za </w:t>
      </w:r>
      <w:r w:rsidR="001F58E5">
        <w:rPr>
          <w:rFonts w:ascii="Arial" w:hAnsi="Arial" w:cs="Arial"/>
          <w:bCs/>
          <w:sz w:val="22"/>
          <w:szCs w:val="22"/>
        </w:rPr>
        <w:t>nadomestitev</w:t>
      </w:r>
      <w:r w:rsidR="001F58E5" w:rsidRPr="00F570DC">
        <w:rPr>
          <w:rFonts w:ascii="Arial" w:hAnsi="Arial" w:cs="Arial"/>
          <w:bCs/>
          <w:sz w:val="22"/>
          <w:szCs w:val="22"/>
        </w:rPr>
        <w:t xml:space="preserve"> </w:t>
      </w:r>
      <w:r w:rsidRPr="00F570DC">
        <w:rPr>
          <w:rFonts w:ascii="Arial" w:hAnsi="Arial" w:cs="Arial"/>
          <w:bCs/>
          <w:sz w:val="22"/>
          <w:szCs w:val="22"/>
        </w:rPr>
        <w:t>veljavne Uredbe o pristaniških zmogljivostih za prevzem ladijskih odpadkov in ostankov tovora z novo Uredbo o pristaniških zmogljivostih za prevzem odpadkov s plovil (v nadaljnjem besedilu</w:t>
      </w:r>
      <w:r w:rsidR="001F58E5">
        <w:rPr>
          <w:rFonts w:ascii="Arial" w:hAnsi="Arial" w:cs="Arial"/>
          <w:bCs/>
          <w:sz w:val="22"/>
          <w:szCs w:val="22"/>
        </w:rPr>
        <w:t>:</w:t>
      </w:r>
      <w:r w:rsidRPr="00F570DC">
        <w:rPr>
          <w:rFonts w:ascii="Arial" w:hAnsi="Arial" w:cs="Arial"/>
          <w:bCs/>
          <w:sz w:val="22"/>
          <w:szCs w:val="22"/>
        </w:rPr>
        <w:t xml:space="preserve"> </w:t>
      </w:r>
      <w:r w:rsidR="001F58E5">
        <w:rPr>
          <w:rFonts w:ascii="Arial" w:hAnsi="Arial" w:cs="Arial"/>
          <w:bCs/>
          <w:sz w:val="22"/>
          <w:szCs w:val="22"/>
        </w:rPr>
        <w:t>u</w:t>
      </w:r>
      <w:r w:rsidRPr="00F570DC">
        <w:rPr>
          <w:rFonts w:ascii="Arial" w:hAnsi="Arial" w:cs="Arial"/>
          <w:bCs/>
          <w:sz w:val="22"/>
          <w:szCs w:val="22"/>
        </w:rPr>
        <w:t>redba) je prenos nove Direktive 2019/883/EU v pravni red Republike Slovenije.</w:t>
      </w:r>
      <w:r w:rsidRPr="00F570DC">
        <w:rPr>
          <w:rFonts w:ascii="Arial" w:hAnsi="Arial" w:cs="Arial"/>
          <w:sz w:val="22"/>
          <w:szCs w:val="22"/>
        </w:rPr>
        <w:t xml:space="preserve"> </w:t>
      </w:r>
    </w:p>
    <w:p w14:paraId="20D5F443" w14:textId="73F1AFE2"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Direktiva 2019/883/EU usklajuje zakonodajo EU s spremenjeno Mednarodno konvencijo o preprečevanju onesnaževanja morja z ladij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Pr="00F570DC">
        <w:rPr>
          <w:rFonts w:ascii="Arial" w:hAnsi="Arial" w:cs="Arial"/>
          <w:bCs/>
          <w:sz w:val="22"/>
          <w:szCs w:val="22"/>
        </w:rPr>
        <w:t>), ki se osredotoča na operacije na morju, katere pogodbenica je EU</w:t>
      </w:r>
      <w:r w:rsidR="001F58E5">
        <w:rPr>
          <w:rFonts w:ascii="Arial" w:hAnsi="Arial" w:cs="Arial"/>
          <w:bCs/>
          <w:sz w:val="22"/>
          <w:szCs w:val="22"/>
        </w:rPr>
        <w:t>,</w:t>
      </w:r>
      <w:r w:rsidRPr="00F570DC">
        <w:rPr>
          <w:rFonts w:ascii="Arial" w:hAnsi="Arial" w:cs="Arial"/>
          <w:bCs/>
          <w:sz w:val="22"/>
          <w:szCs w:val="22"/>
        </w:rPr>
        <w:t xml:space="preserve"> in hkrati razveljavlja obstoječo Direktivo 2000/59/ES ter spreminja </w:t>
      </w:r>
      <w:r w:rsidR="001F58E5">
        <w:rPr>
          <w:rFonts w:ascii="Arial" w:hAnsi="Arial" w:cs="Arial"/>
          <w:bCs/>
          <w:sz w:val="22"/>
          <w:szCs w:val="22"/>
        </w:rPr>
        <w:t>D</w:t>
      </w:r>
      <w:r w:rsidRPr="00F570DC">
        <w:rPr>
          <w:rFonts w:ascii="Arial" w:hAnsi="Arial" w:cs="Arial"/>
          <w:bCs/>
          <w:sz w:val="22"/>
          <w:szCs w:val="22"/>
        </w:rPr>
        <w:t>irektiv</w:t>
      </w:r>
      <w:r w:rsidR="001F58E5">
        <w:rPr>
          <w:rFonts w:ascii="Arial" w:hAnsi="Arial" w:cs="Arial"/>
          <w:bCs/>
          <w:sz w:val="22"/>
          <w:szCs w:val="22"/>
        </w:rPr>
        <w:t>o</w:t>
      </w:r>
      <w:r w:rsidRPr="00F570DC">
        <w:rPr>
          <w:rFonts w:ascii="Arial" w:hAnsi="Arial" w:cs="Arial"/>
          <w:bCs/>
          <w:sz w:val="22"/>
          <w:szCs w:val="22"/>
        </w:rPr>
        <w:t> 2009/16/ES o pomorski inšpekciji države pristanišča in</w:t>
      </w:r>
      <w:r w:rsidR="001F58E5">
        <w:rPr>
          <w:rFonts w:ascii="Arial" w:hAnsi="Arial" w:cs="Arial"/>
          <w:bCs/>
          <w:sz w:val="22"/>
          <w:szCs w:val="22"/>
        </w:rPr>
        <w:t xml:space="preserve"> Direktivo</w:t>
      </w:r>
      <w:r w:rsidRPr="00F570DC">
        <w:rPr>
          <w:rFonts w:ascii="Arial" w:hAnsi="Arial" w:cs="Arial"/>
          <w:bCs/>
          <w:sz w:val="22"/>
          <w:szCs w:val="22"/>
        </w:rPr>
        <w:t> 2010/65/EU o formalnostih poročanja za ladje.</w:t>
      </w:r>
    </w:p>
    <w:p w14:paraId="4B087D64" w14:textId="75E0A7E9" w:rsidR="008522E6" w:rsidRPr="00F570DC" w:rsidRDefault="008522E6" w:rsidP="008522E6">
      <w:pPr>
        <w:tabs>
          <w:tab w:val="left" w:pos="284"/>
        </w:tabs>
        <w:spacing w:before="40" w:after="40" w:line="240" w:lineRule="auto"/>
        <w:jc w:val="both"/>
        <w:rPr>
          <w:rFonts w:ascii="Arial" w:hAnsi="Arial" w:cs="Arial"/>
          <w:bCs/>
          <w:sz w:val="22"/>
          <w:szCs w:val="22"/>
        </w:rPr>
      </w:pPr>
      <w:r w:rsidRPr="00F570DC">
        <w:rPr>
          <w:rFonts w:ascii="Arial" w:hAnsi="Arial" w:cs="Arial"/>
          <w:bCs/>
          <w:sz w:val="22"/>
          <w:szCs w:val="22"/>
        </w:rPr>
        <w:t>Objekti in naprave na morju so eden od morskih virov morskih odpadkov. Zaradi tega bi morale države članice po potrebi sprejeti ukrepe za oddajo odpadkov z objektov in naprav na morju kot so določen</w:t>
      </w:r>
      <w:r w:rsidR="001F58E5">
        <w:rPr>
          <w:rFonts w:ascii="Arial" w:hAnsi="Arial" w:cs="Arial"/>
          <w:bCs/>
          <w:sz w:val="22"/>
          <w:szCs w:val="22"/>
        </w:rPr>
        <w:t>i</w:t>
      </w:r>
      <w:r w:rsidRPr="00F570DC">
        <w:rPr>
          <w:rFonts w:ascii="Arial" w:hAnsi="Arial" w:cs="Arial"/>
          <w:bCs/>
          <w:sz w:val="22"/>
          <w:szCs w:val="22"/>
        </w:rPr>
        <w:t xml:space="preserve"> v konvenciji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Pr="00F570DC">
        <w:rPr>
          <w:rFonts w:ascii="Arial" w:hAnsi="Arial" w:cs="Arial"/>
          <w:bCs/>
          <w:sz w:val="22"/>
          <w:szCs w:val="22"/>
        </w:rPr>
        <w:t xml:space="preserve">. </w:t>
      </w:r>
      <w:r w:rsidR="001F58E5">
        <w:rPr>
          <w:rFonts w:ascii="Arial" w:hAnsi="Arial" w:cs="Arial"/>
          <w:bCs/>
          <w:sz w:val="22"/>
          <w:szCs w:val="22"/>
        </w:rPr>
        <w:t>Poleg tega</w:t>
      </w:r>
      <w:r w:rsidR="001F58E5" w:rsidRPr="00F570DC">
        <w:rPr>
          <w:rFonts w:ascii="Arial" w:hAnsi="Arial" w:cs="Arial"/>
          <w:bCs/>
          <w:sz w:val="22"/>
          <w:szCs w:val="22"/>
        </w:rPr>
        <w:t xml:space="preserve"> </w:t>
      </w:r>
      <w:r w:rsidRPr="00F570DC">
        <w:rPr>
          <w:rFonts w:ascii="Arial" w:hAnsi="Arial" w:cs="Arial"/>
          <w:bCs/>
          <w:sz w:val="22"/>
          <w:szCs w:val="22"/>
        </w:rPr>
        <w:t>bi morala pomorska politika EU temeljiti na načelu preventivnega ukrepanja, načelu, da je treba škodo, povzročeno morskemu okolju, prednostno odpraviti pri izvoru, in načelu, da bi moral onesnaževalec plačati</w:t>
      </w:r>
      <w:r w:rsidR="001F58E5">
        <w:rPr>
          <w:rFonts w:ascii="Arial" w:hAnsi="Arial" w:cs="Arial"/>
          <w:bCs/>
          <w:sz w:val="22"/>
          <w:szCs w:val="22"/>
        </w:rPr>
        <w:t>,</w:t>
      </w:r>
      <w:r w:rsidRPr="00F570DC">
        <w:rPr>
          <w:rFonts w:ascii="Arial" w:hAnsi="Arial" w:cs="Arial"/>
          <w:bCs/>
          <w:sz w:val="22"/>
          <w:szCs w:val="22"/>
        </w:rPr>
        <w:t xml:space="preserve"> in prav Direktiva 2019/883/EU bi morala biti ključna za uporabo glavne </w:t>
      </w:r>
      <w:proofErr w:type="spellStart"/>
      <w:r w:rsidRPr="00F570DC">
        <w:rPr>
          <w:rFonts w:ascii="Arial" w:hAnsi="Arial" w:cs="Arial"/>
          <w:bCs/>
          <w:sz w:val="22"/>
          <w:szCs w:val="22"/>
        </w:rPr>
        <w:t>okoljske</w:t>
      </w:r>
      <w:proofErr w:type="spellEnd"/>
      <w:r w:rsidRPr="00F570DC">
        <w:rPr>
          <w:rFonts w:ascii="Arial" w:hAnsi="Arial" w:cs="Arial"/>
          <w:bCs/>
          <w:sz w:val="22"/>
          <w:szCs w:val="22"/>
        </w:rPr>
        <w:t xml:space="preserve"> zakonodaje in </w:t>
      </w:r>
      <w:proofErr w:type="spellStart"/>
      <w:r w:rsidRPr="00F570DC">
        <w:rPr>
          <w:rFonts w:ascii="Arial" w:hAnsi="Arial" w:cs="Arial"/>
          <w:bCs/>
          <w:sz w:val="22"/>
          <w:szCs w:val="22"/>
        </w:rPr>
        <w:t>okoljskih</w:t>
      </w:r>
      <w:proofErr w:type="spellEnd"/>
      <w:r w:rsidRPr="00F570DC">
        <w:rPr>
          <w:rFonts w:ascii="Arial" w:hAnsi="Arial" w:cs="Arial"/>
          <w:bCs/>
          <w:sz w:val="22"/>
          <w:szCs w:val="22"/>
        </w:rPr>
        <w:t xml:space="preserve"> načel, povezanih s pristanišči in ravnanjem z odpadki z ladij. V zvezi s tem je eden od pomembnih instrumentov tudi krovna direktiva o odpadkih (Direktiva 2008/98/ES).</w:t>
      </w:r>
    </w:p>
    <w:p w14:paraId="1FBF3102" w14:textId="18D1A53C" w:rsidR="008522E6" w:rsidRPr="00F570DC" w:rsidRDefault="008522E6" w:rsidP="008522E6">
      <w:pPr>
        <w:tabs>
          <w:tab w:val="left" w:pos="284"/>
        </w:tabs>
        <w:spacing w:before="40" w:after="40" w:line="240" w:lineRule="auto"/>
        <w:jc w:val="both"/>
        <w:rPr>
          <w:rFonts w:ascii="Arial" w:hAnsi="Arial" w:cs="Arial"/>
          <w:bCs/>
          <w:sz w:val="22"/>
          <w:szCs w:val="22"/>
        </w:rPr>
      </w:pPr>
      <w:r w:rsidRPr="00F570DC">
        <w:rPr>
          <w:rFonts w:ascii="Arial" w:hAnsi="Arial" w:cs="Arial"/>
          <w:bCs/>
          <w:sz w:val="22"/>
          <w:szCs w:val="22"/>
        </w:rPr>
        <w:t>Uredba (EU) 2017/352 določa pravila o preglednosti struktur stroškov, ki se uporabljajo za uporabo pristaniških storitev, posvetovanje z uporabniki pristanišč in vodenje pritožbenih postopkov. Direktiva (EU) 2019/883 presega okvir, določen z Uredbo (EU) 2017/352</w:t>
      </w:r>
      <w:r w:rsidR="001F58E5">
        <w:rPr>
          <w:rFonts w:ascii="Arial" w:hAnsi="Arial" w:cs="Arial"/>
          <w:bCs/>
          <w:sz w:val="22"/>
          <w:szCs w:val="22"/>
        </w:rPr>
        <w:t>,</w:t>
      </w:r>
      <w:r w:rsidRPr="00F570DC">
        <w:rPr>
          <w:rFonts w:ascii="Arial" w:hAnsi="Arial" w:cs="Arial"/>
          <w:bCs/>
          <w:sz w:val="22"/>
          <w:szCs w:val="22"/>
        </w:rPr>
        <w:t xml:space="preserve"> z zagotavljanjem podrobnejših zahtev za načrtovanje in upravljanje sistemov kritja stroškov pristaniške sprejemne zmogljivosti za odpadke z ladij in preglednost</w:t>
      </w:r>
      <w:r w:rsidR="009A0E40">
        <w:rPr>
          <w:rFonts w:ascii="Arial" w:hAnsi="Arial" w:cs="Arial"/>
          <w:bCs/>
          <w:sz w:val="22"/>
          <w:szCs w:val="22"/>
        </w:rPr>
        <w:t>i</w:t>
      </w:r>
      <w:r w:rsidRPr="00F570DC">
        <w:rPr>
          <w:rFonts w:ascii="Arial" w:hAnsi="Arial" w:cs="Arial"/>
          <w:bCs/>
          <w:sz w:val="22"/>
          <w:szCs w:val="22"/>
        </w:rPr>
        <w:t xml:space="preserve"> strukture stroškov.</w:t>
      </w:r>
    </w:p>
    <w:p w14:paraId="04C7DEBD" w14:textId="76C40296" w:rsidR="008522E6" w:rsidRPr="00F570DC" w:rsidRDefault="008522E6" w:rsidP="008522E6">
      <w:pPr>
        <w:tabs>
          <w:tab w:val="left" w:pos="284"/>
        </w:tabs>
        <w:spacing w:before="40" w:after="40" w:line="240" w:lineRule="auto"/>
        <w:jc w:val="both"/>
        <w:rPr>
          <w:rFonts w:ascii="Arial" w:hAnsi="Arial" w:cs="Arial"/>
          <w:bCs/>
          <w:sz w:val="22"/>
          <w:szCs w:val="22"/>
        </w:rPr>
      </w:pPr>
      <w:r w:rsidRPr="00F570DC">
        <w:rPr>
          <w:rFonts w:ascii="Arial" w:hAnsi="Arial" w:cs="Arial"/>
          <w:bCs/>
          <w:sz w:val="22"/>
          <w:szCs w:val="22"/>
        </w:rPr>
        <w:lastRenderedPageBreak/>
        <w:t xml:space="preserve">Ključna </w:t>
      </w:r>
      <w:r w:rsidR="00EF501E">
        <w:rPr>
          <w:rFonts w:ascii="Arial" w:hAnsi="Arial" w:cs="Arial"/>
          <w:bCs/>
          <w:sz w:val="22"/>
          <w:szCs w:val="22"/>
        </w:rPr>
        <w:t xml:space="preserve">vsebina </w:t>
      </w:r>
      <w:r w:rsidRPr="00F570DC">
        <w:rPr>
          <w:rFonts w:ascii="Arial" w:hAnsi="Arial" w:cs="Arial"/>
          <w:bCs/>
          <w:sz w:val="22"/>
          <w:szCs w:val="22"/>
        </w:rPr>
        <w:t>Direktive 2019/883/EU so pristojbine, saj bodo po spremenjenih (novih) pravilih plovila plačala posredno pristojbino za pokritje stroškov prevzem</w:t>
      </w:r>
      <w:r w:rsidR="00EF501E">
        <w:rPr>
          <w:rFonts w:ascii="Arial" w:hAnsi="Arial" w:cs="Arial"/>
          <w:bCs/>
          <w:sz w:val="22"/>
          <w:szCs w:val="22"/>
        </w:rPr>
        <w:t>a</w:t>
      </w:r>
      <w:r w:rsidRPr="00F570DC">
        <w:rPr>
          <w:rFonts w:ascii="Arial" w:hAnsi="Arial" w:cs="Arial"/>
          <w:bCs/>
          <w:sz w:val="22"/>
          <w:szCs w:val="22"/>
        </w:rPr>
        <w:t xml:space="preserve"> odpadkov s plovil, s čimer bodo dobila pravico </w:t>
      </w:r>
      <w:r w:rsidR="00EF501E">
        <w:rPr>
          <w:rFonts w:ascii="Arial" w:hAnsi="Arial" w:cs="Arial"/>
          <w:bCs/>
          <w:sz w:val="22"/>
          <w:szCs w:val="22"/>
        </w:rPr>
        <w:t>do</w:t>
      </w:r>
      <w:r w:rsidR="00EF501E" w:rsidRPr="00F570DC">
        <w:rPr>
          <w:rFonts w:ascii="Arial" w:hAnsi="Arial" w:cs="Arial"/>
          <w:bCs/>
          <w:sz w:val="22"/>
          <w:szCs w:val="22"/>
        </w:rPr>
        <w:t xml:space="preserve"> </w:t>
      </w:r>
      <w:r w:rsidRPr="00F570DC">
        <w:rPr>
          <w:rFonts w:ascii="Arial" w:hAnsi="Arial" w:cs="Arial"/>
          <w:bCs/>
          <w:sz w:val="22"/>
          <w:szCs w:val="22"/>
        </w:rPr>
        <w:t>oddaj</w:t>
      </w:r>
      <w:r w:rsidR="00EF501E">
        <w:rPr>
          <w:rFonts w:ascii="Arial" w:hAnsi="Arial" w:cs="Arial"/>
          <w:bCs/>
          <w:sz w:val="22"/>
          <w:szCs w:val="22"/>
        </w:rPr>
        <w:t>e</w:t>
      </w:r>
      <w:r w:rsidRPr="00F570DC">
        <w:rPr>
          <w:rFonts w:ascii="Arial" w:hAnsi="Arial" w:cs="Arial"/>
          <w:bCs/>
          <w:sz w:val="22"/>
          <w:szCs w:val="22"/>
        </w:rPr>
        <w:t xml:space="preserve"> odpadkov v pristanišču, ne glede na to, ali jih oddajo ali ne. Ta pristojbina se uporablja tudi za ribiška plovila in plovila za rekreacijo, da bi </w:t>
      </w:r>
      <w:r w:rsidR="00EF501E">
        <w:rPr>
          <w:rFonts w:ascii="Arial" w:hAnsi="Arial" w:cs="Arial"/>
          <w:bCs/>
          <w:sz w:val="22"/>
          <w:szCs w:val="22"/>
        </w:rPr>
        <w:t xml:space="preserve">tako </w:t>
      </w:r>
      <w:r w:rsidRPr="00F570DC">
        <w:rPr>
          <w:rFonts w:ascii="Arial" w:hAnsi="Arial" w:cs="Arial"/>
          <w:bCs/>
          <w:sz w:val="22"/>
          <w:szCs w:val="22"/>
        </w:rPr>
        <w:t>preprečili, da se odvržene ribiške mreže in odpadki ne bi po naključju ujeli v ribiške mreže, ki se izpuščajo neposredno v morje.</w:t>
      </w:r>
    </w:p>
    <w:p w14:paraId="02B8B74E" w14:textId="1AD97529" w:rsidR="008522E6" w:rsidRPr="00F570DC" w:rsidRDefault="008522E6" w:rsidP="008522E6">
      <w:pPr>
        <w:tabs>
          <w:tab w:val="left" w:pos="284"/>
        </w:tabs>
        <w:spacing w:before="40" w:after="40" w:line="240" w:lineRule="auto"/>
        <w:jc w:val="both"/>
        <w:rPr>
          <w:rFonts w:ascii="Arial" w:hAnsi="Arial" w:cs="Arial"/>
          <w:bCs/>
          <w:sz w:val="22"/>
          <w:szCs w:val="22"/>
        </w:rPr>
      </w:pPr>
      <w:r w:rsidRPr="00F570DC">
        <w:rPr>
          <w:rFonts w:ascii="Arial" w:hAnsi="Arial" w:cs="Arial"/>
          <w:bCs/>
          <w:sz w:val="22"/>
          <w:szCs w:val="22"/>
        </w:rPr>
        <w:t xml:space="preserve">V nekaterih primerih, kadar ladja/plovilo odda izredno količino odpadkov v pristaniške zmogljivosti, se lahko zaračuna dodatna neposredna pristojbina in tako </w:t>
      </w:r>
      <w:r w:rsidR="00EF501E">
        <w:rPr>
          <w:rFonts w:ascii="Arial" w:hAnsi="Arial" w:cs="Arial"/>
          <w:bCs/>
          <w:sz w:val="22"/>
          <w:szCs w:val="22"/>
        </w:rPr>
        <w:t xml:space="preserve">se </w:t>
      </w:r>
      <w:r w:rsidRPr="00F570DC">
        <w:rPr>
          <w:rFonts w:ascii="Arial" w:hAnsi="Arial" w:cs="Arial"/>
          <w:bCs/>
          <w:sz w:val="22"/>
          <w:szCs w:val="22"/>
        </w:rPr>
        <w:t>zagotovi, da stroški, povezani s sprejemom teh odpadkov, ne bi povzročili nesorazmernega bremena za pristaniški sistem kritja stroškov. Pristojbine se lahko razlikujejo, na primer, glede na kategorijo, vrsto in velikost ladje ter vrsto prevoza, ki ga ladja opravlja. Nižja pristojbina se uporablja za »okolju prijazna plovila«, kar pomeni plovila, ki lahko dokažejo nastajanje manjše količine odpadkov in trajnostno ravnanje z odpadki.</w:t>
      </w:r>
    </w:p>
    <w:p w14:paraId="035CD91F" w14:textId="58A432F8"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Države članice EU morajo zagotoviti, da pristaniške zmogljivosti:</w:t>
      </w:r>
    </w:p>
    <w:p w14:paraId="1C022D11" w14:textId="0C23D326" w:rsidR="008522E6" w:rsidRPr="00F570DC" w:rsidRDefault="00EC756C" w:rsidP="008522E6">
      <w:pPr>
        <w:pStyle w:val="Odstavekseznama"/>
        <w:numPr>
          <w:ilvl w:val="0"/>
          <w:numId w:val="39"/>
        </w:numPr>
        <w:spacing w:before="40" w:after="40" w:line="240" w:lineRule="auto"/>
        <w:jc w:val="both"/>
        <w:rPr>
          <w:rFonts w:cs="Arial"/>
          <w:bCs/>
          <w:sz w:val="22"/>
          <w:szCs w:val="22"/>
          <w:lang w:eastAsia="sl-SI"/>
        </w:rPr>
      </w:pPr>
      <w:r>
        <w:rPr>
          <w:rFonts w:cs="Arial"/>
          <w:bCs/>
          <w:sz w:val="22"/>
          <w:szCs w:val="22"/>
          <w:lang w:eastAsia="sl-SI"/>
        </w:rPr>
        <w:t xml:space="preserve">lahko </w:t>
      </w:r>
      <w:r w:rsidR="008522E6" w:rsidRPr="00F570DC">
        <w:rPr>
          <w:rFonts w:cs="Arial"/>
          <w:bCs/>
          <w:sz w:val="22"/>
          <w:szCs w:val="22"/>
          <w:lang w:eastAsia="sl-SI"/>
        </w:rPr>
        <w:t xml:space="preserve">sprejmejo vrste in količine odpadkov z </w:t>
      </w:r>
      <w:r w:rsidR="00EF501E">
        <w:rPr>
          <w:rFonts w:cs="Arial"/>
          <w:bCs/>
          <w:sz w:val="22"/>
          <w:szCs w:val="22"/>
          <w:lang w:eastAsia="sl-SI"/>
        </w:rPr>
        <w:t>plovil</w:t>
      </w:r>
      <w:r w:rsidR="008522E6" w:rsidRPr="00F570DC">
        <w:rPr>
          <w:rFonts w:cs="Arial"/>
          <w:bCs/>
          <w:sz w:val="22"/>
          <w:szCs w:val="22"/>
          <w:lang w:eastAsia="sl-SI"/>
        </w:rPr>
        <w:t>, ki običajno uporabljajo zadevno pristanišče;</w:t>
      </w:r>
    </w:p>
    <w:p w14:paraId="1A87B57E" w14:textId="77777777" w:rsidR="008522E6" w:rsidRPr="00F570DC" w:rsidRDefault="008522E6" w:rsidP="008522E6">
      <w:pPr>
        <w:pStyle w:val="Odstavekseznama"/>
        <w:numPr>
          <w:ilvl w:val="0"/>
          <w:numId w:val="39"/>
        </w:numPr>
        <w:spacing w:before="40" w:after="40" w:line="240" w:lineRule="auto"/>
        <w:jc w:val="both"/>
        <w:rPr>
          <w:rFonts w:cs="Arial"/>
          <w:bCs/>
          <w:sz w:val="22"/>
          <w:szCs w:val="22"/>
          <w:lang w:eastAsia="sl-SI"/>
        </w:rPr>
      </w:pPr>
      <w:r w:rsidRPr="00F570DC">
        <w:rPr>
          <w:rFonts w:cs="Arial"/>
          <w:bCs/>
          <w:sz w:val="22"/>
          <w:szCs w:val="22"/>
          <w:lang w:eastAsia="sl-SI"/>
        </w:rPr>
        <w:t>preprečijo zamude;</w:t>
      </w:r>
    </w:p>
    <w:p w14:paraId="634A6293" w14:textId="77777777" w:rsidR="008522E6" w:rsidRPr="00F570DC" w:rsidRDefault="008522E6" w:rsidP="008522E6">
      <w:pPr>
        <w:pStyle w:val="Odstavekseznama"/>
        <w:numPr>
          <w:ilvl w:val="0"/>
          <w:numId w:val="39"/>
        </w:numPr>
        <w:spacing w:before="40" w:after="40" w:line="240" w:lineRule="auto"/>
        <w:jc w:val="both"/>
        <w:rPr>
          <w:rFonts w:cs="Arial"/>
          <w:bCs/>
          <w:sz w:val="22"/>
          <w:szCs w:val="22"/>
          <w:lang w:eastAsia="sl-SI"/>
        </w:rPr>
      </w:pPr>
      <w:r w:rsidRPr="00F570DC">
        <w:rPr>
          <w:rFonts w:cs="Arial"/>
          <w:bCs/>
          <w:sz w:val="22"/>
          <w:szCs w:val="22"/>
          <w:lang w:eastAsia="sl-SI"/>
        </w:rPr>
        <w:t>ne zaračunavajo pretiranih pristojbin za pristaniške storitve, ki bi ladje odvračale od njihove uporabe;</w:t>
      </w:r>
    </w:p>
    <w:p w14:paraId="37B481A6" w14:textId="77777777" w:rsidR="008522E6" w:rsidRPr="00F570DC" w:rsidRDefault="008522E6" w:rsidP="008522E6">
      <w:pPr>
        <w:pStyle w:val="Odstavekseznama"/>
        <w:numPr>
          <w:ilvl w:val="0"/>
          <w:numId w:val="39"/>
        </w:numPr>
        <w:spacing w:before="40" w:after="40" w:line="240" w:lineRule="auto"/>
        <w:jc w:val="both"/>
        <w:rPr>
          <w:rFonts w:cs="Arial"/>
          <w:bCs/>
          <w:sz w:val="22"/>
          <w:szCs w:val="22"/>
          <w:lang w:eastAsia="sl-SI"/>
        </w:rPr>
      </w:pPr>
      <w:r w:rsidRPr="00F570DC">
        <w:rPr>
          <w:rFonts w:cs="Arial"/>
          <w:bCs/>
          <w:sz w:val="22"/>
          <w:szCs w:val="22"/>
          <w:lang w:eastAsia="sl-SI"/>
        </w:rPr>
        <w:t>ravnajo z odpadki z ladij na okolju primeren način v skladu z Direktivo</w:t>
      </w:r>
      <w:r w:rsidRPr="00F570DC">
        <w:rPr>
          <w:rFonts w:cs="Arial"/>
          <w:bCs/>
          <w:sz w:val="22"/>
          <w:szCs w:val="22"/>
        </w:rPr>
        <w:t> </w:t>
      </w:r>
      <w:r w:rsidRPr="00F570DC">
        <w:rPr>
          <w:rFonts w:cs="Arial"/>
          <w:bCs/>
          <w:sz w:val="22"/>
          <w:szCs w:val="22"/>
          <w:lang w:eastAsia="sl-SI"/>
        </w:rPr>
        <w:t>2008/98/ES.</w:t>
      </w:r>
    </w:p>
    <w:p w14:paraId="22DE902D" w14:textId="77777777" w:rsidR="008522E6" w:rsidRPr="00F570DC" w:rsidRDefault="008522E6" w:rsidP="008522E6">
      <w:pPr>
        <w:autoSpaceDE w:val="0"/>
        <w:autoSpaceDN w:val="0"/>
        <w:adjustRightInd w:val="0"/>
        <w:spacing w:line="240" w:lineRule="atLeast"/>
        <w:rPr>
          <w:rFonts w:ascii="Arial" w:hAnsi="Arial" w:cs="Arial"/>
          <w:b/>
          <w:sz w:val="22"/>
          <w:szCs w:val="22"/>
        </w:rPr>
      </w:pPr>
    </w:p>
    <w:p w14:paraId="4F4DE424" w14:textId="77777777" w:rsidR="008522E6" w:rsidRPr="00F570DC" w:rsidRDefault="008522E6" w:rsidP="008522E6">
      <w:pPr>
        <w:tabs>
          <w:tab w:val="left" w:pos="284"/>
          <w:tab w:val="right" w:pos="9638"/>
        </w:tabs>
        <w:spacing w:before="240" w:after="240" w:line="240" w:lineRule="auto"/>
        <w:jc w:val="both"/>
        <w:rPr>
          <w:rFonts w:ascii="Arial" w:hAnsi="Arial" w:cs="Arial"/>
          <w:b/>
          <w:bCs/>
          <w:sz w:val="22"/>
          <w:szCs w:val="22"/>
        </w:rPr>
      </w:pPr>
      <w:r w:rsidRPr="00F570DC">
        <w:rPr>
          <w:rFonts w:ascii="Arial" w:hAnsi="Arial" w:cs="Arial"/>
          <w:b/>
          <w:bCs/>
          <w:sz w:val="22"/>
          <w:szCs w:val="22"/>
        </w:rPr>
        <w:t>II. VSEBINSKA OBRAZLOŽITEV PREDLAGANIH REŠITEV</w:t>
      </w:r>
    </w:p>
    <w:p w14:paraId="7A361217"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 člen</w:t>
      </w:r>
    </w:p>
    <w:p w14:paraId="0760F478" w14:textId="55681E69"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1. členom </w:t>
      </w:r>
      <w:r w:rsidR="00EC756C">
        <w:rPr>
          <w:rFonts w:ascii="Arial" w:hAnsi="Arial" w:cs="Arial"/>
          <w:bCs/>
          <w:sz w:val="22"/>
          <w:szCs w:val="22"/>
        </w:rPr>
        <w:t>predloga</w:t>
      </w:r>
      <w:r w:rsidR="00EC756C" w:rsidRPr="00F570DC">
        <w:rPr>
          <w:rFonts w:ascii="Arial" w:hAnsi="Arial" w:cs="Arial"/>
          <w:bCs/>
          <w:sz w:val="22"/>
          <w:szCs w:val="22"/>
        </w:rPr>
        <w:t xml:space="preserve"> </w:t>
      </w:r>
      <w:r w:rsidRPr="00F570DC">
        <w:rPr>
          <w:rFonts w:ascii="Arial" w:hAnsi="Arial" w:cs="Arial"/>
          <w:bCs/>
          <w:sz w:val="22"/>
          <w:szCs w:val="22"/>
        </w:rPr>
        <w:t>uredbe se določa</w:t>
      </w:r>
      <w:r w:rsidR="00F82FD5">
        <w:rPr>
          <w:rFonts w:ascii="Arial" w:hAnsi="Arial" w:cs="Arial"/>
          <w:bCs/>
          <w:sz w:val="22"/>
          <w:szCs w:val="22"/>
        </w:rPr>
        <w:t>jo</w:t>
      </w:r>
      <w:r w:rsidRPr="00F570DC">
        <w:rPr>
          <w:rFonts w:ascii="Arial" w:hAnsi="Arial" w:cs="Arial"/>
          <w:bCs/>
          <w:sz w:val="22"/>
          <w:szCs w:val="22"/>
        </w:rPr>
        <w:t xml:space="preserve"> vsebina uredbe v skladu z Direktivo 2019/883/EU, ki določa pravila ravnanja za varstvo morskega okolja pred negativnimi učinki izpustov odpadkov s plovil, ki uporabljajo pristanišča Republike Slovenije, ter zahteve za izboljšanje in uporabo ustreznih pristaniških zmogljivosti za prevzem odpadkov s plovil ter njihovo oddajo v te zmogljivosti, ob hkratnem zagotavljanju nemotenega poteka pomorskega prometa.</w:t>
      </w:r>
    </w:p>
    <w:p w14:paraId="2D8F59AA"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2. člen</w:t>
      </w:r>
    </w:p>
    <w:p w14:paraId="6F6F9FD4" w14:textId="16639889"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V 2. členu </w:t>
      </w:r>
      <w:r w:rsidR="007A687B">
        <w:rPr>
          <w:rFonts w:ascii="Arial" w:hAnsi="Arial" w:cs="Arial"/>
          <w:bCs/>
          <w:sz w:val="22"/>
          <w:szCs w:val="22"/>
        </w:rPr>
        <w:t xml:space="preserve">je </w:t>
      </w:r>
      <w:r w:rsidRPr="00F570DC">
        <w:rPr>
          <w:rFonts w:ascii="Arial" w:hAnsi="Arial" w:cs="Arial"/>
          <w:bCs/>
          <w:sz w:val="22"/>
          <w:szCs w:val="22"/>
        </w:rPr>
        <w:t xml:space="preserve">določena uporaba </w:t>
      </w:r>
      <w:r w:rsidR="007A687B">
        <w:rPr>
          <w:rFonts w:ascii="Arial" w:hAnsi="Arial" w:cs="Arial"/>
          <w:bCs/>
          <w:sz w:val="22"/>
          <w:szCs w:val="22"/>
        </w:rPr>
        <w:t>ter</w:t>
      </w:r>
      <w:r w:rsidR="007A687B" w:rsidRPr="00F570DC">
        <w:rPr>
          <w:rFonts w:ascii="Arial" w:hAnsi="Arial" w:cs="Arial"/>
          <w:bCs/>
          <w:sz w:val="22"/>
          <w:szCs w:val="22"/>
        </w:rPr>
        <w:t xml:space="preserve"> </w:t>
      </w:r>
      <w:r w:rsidRPr="00F570DC">
        <w:rPr>
          <w:rFonts w:ascii="Arial" w:hAnsi="Arial" w:cs="Arial"/>
          <w:bCs/>
          <w:sz w:val="22"/>
          <w:szCs w:val="22"/>
        </w:rPr>
        <w:t xml:space="preserve">so opredeljena izvzetja in izjeme. Uredba se ne uporablja za vojaška plovila, lahko pa ta plovila </w:t>
      </w:r>
      <w:r w:rsidRPr="00F570DC">
        <w:rPr>
          <w:rFonts w:ascii="Arial" w:hAnsi="Arial" w:cs="Arial"/>
          <w:sz w:val="22"/>
          <w:szCs w:val="22"/>
        </w:rPr>
        <w:t xml:space="preserve">oddajo odpadke s plovil v skladu s to uredbo. </w:t>
      </w:r>
    </w:p>
    <w:p w14:paraId="28537663"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3. člen</w:t>
      </w:r>
    </w:p>
    <w:p w14:paraId="24F17CDF" w14:textId="73B078C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3. členom </w:t>
      </w:r>
      <w:r w:rsidR="00F82FD5">
        <w:rPr>
          <w:rFonts w:ascii="Arial" w:hAnsi="Arial" w:cs="Arial"/>
          <w:bCs/>
          <w:sz w:val="22"/>
          <w:szCs w:val="22"/>
        </w:rPr>
        <w:t>predloga</w:t>
      </w:r>
      <w:r w:rsidRPr="00F570DC">
        <w:rPr>
          <w:rFonts w:ascii="Arial" w:hAnsi="Arial" w:cs="Arial"/>
          <w:bCs/>
          <w:sz w:val="22"/>
          <w:szCs w:val="22"/>
        </w:rPr>
        <w:t xml:space="preserve"> uredbe so opredeljeni izrazi. Podrobneje se določajo odpadki s plovil, ki spadajo na področje konvencije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00C23A09">
        <w:rPr>
          <w:rFonts w:ascii="Arial" w:hAnsi="Arial" w:cs="Arial"/>
          <w:bCs/>
          <w:sz w:val="22"/>
          <w:szCs w:val="22"/>
        </w:rPr>
        <w:t xml:space="preserve"> </w:t>
      </w:r>
      <w:r w:rsidRPr="00F570DC">
        <w:rPr>
          <w:rFonts w:ascii="Arial" w:hAnsi="Arial" w:cs="Arial"/>
          <w:bCs/>
          <w:sz w:val="22"/>
          <w:szCs w:val="22"/>
        </w:rPr>
        <w:t xml:space="preserve">in so v </w:t>
      </w:r>
      <w:r w:rsidR="007A687B">
        <w:rPr>
          <w:rFonts w:ascii="Arial" w:hAnsi="Arial" w:cs="Arial"/>
          <w:bCs/>
          <w:sz w:val="22"/>
          <w:szCs w:val="22"/>
        </w:rPr>
        <w:t>u</w:t>
      </w:r>
      <w:r w:rsidRPr="00F570DC">
        <w:rPr>
          <w:rFonts w:ascii="Arial" w:hAnsi="Arial" w:cs="Arial"/>
          <w:bCs/>
          <w:sz w:val="22"/>
          <w:szCs w:val="22"/>
        </w:rPr>
        <w:t>redbi razdeljeni v tri skupine: odpadki, odpadna komunalna voda in pasivno ulovljeni odpadki. Ostanki tovora se uvrščajo med odpadke s plovil.</w:t>
      </w:r>
      <w:r w:rsidRPr="00F570DC" w:rsidDel="00025D7C">
        <w:rPr>
          <w:rFonts w:ascii="Arial" w:hAnsi="Arial" w:cs="Arial"/>
          <w:bCs/>
          <w:sz w:val="22"/>
          <w:szCs w:val="22"/>
        </w:rPr>
        <w:t xml:space="preserve"> </w:t>
      </w:r>
      <w:r w:rsidR="007A687B">
        <w:rPr>
          <w:rFonts w:ascii="Arial" w:hAnsi="Arial" w:cs="Arial"/>
          <w:bCs/>
          <w:sz w:val="22"/>
          <w:szCs w:val="22"/>
        </w:rPr>
        <w:t xml:space="preserve">Poleg tega </w:t>
      </w:r>
      <w:r w:rsidRPr="00F570DC">
        <w:rPr>
          <w:rFonts w:ascii="Arial" w:hAnsi="Arial" w:cs="Arial"/>
          <w:bCs/>
          <w:sz w:val="22"/>
          <w:szCs w:val="22"/>
        </w:rPr>
        <w:t xml:space="preserve">se odpadki delijo </w:t>
      </w:r>
      <w:r w:rsidR="007A687B">
        <w:rPr>
          <w:rFonts w:ascii="Arial" w:hAnsi="Arial" w:cs="Arial"/>
          <w:bCs/>
          <w:sz w:val="22"/>
          <w:szCs w:val="22"/>
        </w:rPr>
        <w:t>na</w:t>
      </w:r>
      <w:r w:rsidR="007A687B" w:rsidRPr="00F570DC">
        <w:rPr>
          <w:rFonts w:ascii="Arial" w:hAnsi="Arial" w:cs="Arial"/>
          <w:bCs/>
          <w:sz w:val="22"/>
          <w:szCs w:val="22"/>
        </w:rPr>
        <w:t xml:space="preserve"> </w:t>
      </w:r>
      <w:r w:rsidRPr="00F570DC">
        <w:rPr>
          <w:rFonts w:ascii="Arial" w:hAnsi="Arial" w:cs="Arial"/>
          <w:bCs/>
          <w:sz w:val="22"/>
          <w:szCs w:val="22"/>
        </w:rPr>
        <w:t xml:space="preserve">komunalne in </w:t>
      </w:r>
      <w:proofErr w:type="spellStart"/>
      <w:r w:rsidRPr="00F570DC">
        <w:rPr>
          <w:rFonts w:ascii="Arial" w:hAnsi="Arial" w:cs="Arial"/>
          <w:bCs/>
          <w:sz w:val="22"/>
          <w:szCs w:val="22"/>
        </w:rPr>
        <w:t>nekomunalne</w:t>
      </w:r>
      <w:proofErr w:type="spellEnd"/>
      <w:r w:rsidRPr="00F570DC">
        <w:rPr>
          <w:rFonts w:ascii="Arial" w:hAnsi="Arial" w:cs="Arial"/>
          <w:bCs/>
          <w:sz w:val="22"/>
          <w:szCs w:val="22"/>
        </w:rPr>
        <w:t xml:space="preserve"> odpadke. Komunalni in </w:t>
      </w:r>
      <w:proofErr w:type="spellStart"/>
      <w:r w:rsidRPr="00F570DC">
        <w:rPr>
          <w:rFonts w:ascii="Arial" w:hAnsi="Arial" w:cs="Arial"/>
          <w:bCs/>
          <w:sz w:val="22"/>
          <w:szCs w:val="22"/>
        </w:rPr>
        <w:t>nekomunalni</w:t>
      </w:r>
      <w:proofErr w:type="spellEnd"/>
      <w:r w:rsidRPr="00F570DC">
        <w:rPr>
          <w:rFonts w:ascii="Arial" w:hAnsi="Arial" w:cs="Arial"/>
          <w:bCs/>
          <w:sz w:val="22"/>
          <w:szCs w:val="22"/>
        </w:rPr>
        <w:t xml:space="preserve"> odpadki s plovil</w:t>
      </w:r>
      <w:r w:rsidR="007A687B">
        <w:rPr>
          <w:rFonts w:ascii="Arial" w:hAnsi="Arial" w:cs="Arial"/>
          <w:bCs/>
          <w:sz w:val="22"/>
          <w:szCs w:val="22"/>
        </w:rPr>
        <w:t xml:space="preserve">, se s plovil, </w:t>
      </w:r>
      <w:r w:rsidR="007A687B" w:rsidRPr="007A687B">
        <w:rPr>
          <w:rFonts w:ascii="Arial" w:hAnsi="Arial" w:cs="Arial"/>
          <w:bCs/>
          <w:sz w:val="22"/>
          <w:szCs w:val="22"/>
        </w:rPr>
        <w:t>ki običajno uporabljajo to pristanišče</w:t>
      </w:r>
      <w:r w:rsidR="00F86488">
        <w:rPr>
          <w:rFonts w:ascii="Arial" w:hAnsi="Arial" w:cs="Arial"/>
          <w:bCs/>
          <w:sz w:val="22"/>
          <w:szCs w:val="22"/>
        </w:rPr>
        <w:t>,</w:t>
      </w:r>
      <w:r w:rsidRPr="00F570DC">
        <w:rPr>
          <w:rFonts w:ascii="Arial" w:hAnsi="Arial" w:cs="Arial"/>
          <w:bCs/>
          <w:sz w:val="22"/>
          <w:szCs w:val="22"/>
        </w:rPr>
        <w:t xml:space="preserve"> prepuščajo</w:t>
      </w:r>
      <w:r w:rsidR="00EB66FE">
        <w:rPr>
          <w:rFonts w:ascii="Arial" w:hAnsi="Arial" w:cs="Arial"/>
          <w:bCs/>
          <w:sz w:val="22"/>
          <w:szCs w:val="22"/>
        </w:rPr>
        <w:t xml:space="preserve"> </w:t>
      </w:r>
      <w:r w:rsidRPr="00F570DC">
        <w:rPr>
          <w:rFonts w:ascii="Arial" w:hAnsi="Arial" w:cs="Arial"/>
          <w:bCs/>
          <w:sz w:val="22"/>
          <w:szCs w:val="22"/>
        </w:rPr>
        <w:t xml:space="preserve">v ustrezne pristaniške sprejemne zmogljivosti v skladu s seznamom odpadkov in krovno direktivo o odpadkih (Direktivo 2008/98/ES). </w:t>
      </w:r>
      <w:r w:rsidR="00F86488">
        <w:rPr>
          <w:rFonts w:ascii="Arial" w:hAnsi="Arial" w:cs="Arial"/>
          <w:bCs/>
          <w:sz w:val="22"/>
          <w:szCs w:val="22"/>
        </w:rPr>
        <w:t>Opredeljen</w:t>
      </w:r>
      <w:r w:rsidR="00F86488" w:rsidRPr="00F570DC">
        <w:rPr>
          <w:rFonts w:ascii="Arial" w:hAnsi="Arial" w:cs="Arial"/>
          <w:bCs/>
          <w:sz w:val="22"/>
          <w:szCs w:val="22"/>
        </w:rPr>
        <w:t xml:space="preserve"> </w:t>
      </w:r>
      <w:r w:rsidRPr="00F570DC">
        <w:rPr>
          <w:rFonts w:ascii="Arial" w:hAnsi="Arial" w:cs="Arial"/>
          <w:bCs/>
          <w:sz w:val="22"/>
          <w:szCs w:val="22"/>
        </w:rPr>
        <w:t>je tako upravljavec pristanišča kakor tudi upravljavec pristaniške sprejemne zmogljivosti in sama pristaniška zmogljivost za prevzem odpadkov s plovil (oz</w:t>
      </w:r>
      <w:r w:rsidR="00F86488">
        <w:rPr>
          <w:rFonts w:ascii="Arial" w:hAnsi="Arial" w:cs="Arial"/>
          <w:bCs/>
          <w:sz w:val="22"/>
          <w:szCs w:val="22"/>
        </w:rPr>
        <w:t>iroma</w:t>
      </w:r>
      <w:r w:rsidRPr="00F570DC">
        <w:rPr>
          <w:rFonts w:ascii="Arial" w:hAnsi="Arial" w:cs="Arial"/>
          <w:bCs/>
          <w:sz w:val="22"/>
          <w:szCs w:val="22"/>
        </w:rPr>
        <w:t xml:space="preserve"> pristaniška sprejemna zmogljivost).</w:t>
      </w:r>
    </w:p>
    <w:p w14:paraId="5F5046BC"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4. člen</w:t>
      </w:r>
    </w:p>
    <w:p w14:paraId="5ABB197A" w14:textId="132CD08A" w:rsidR="00E92AB4" w:rsidRDefault="008522E6" w:rsidP="00F86488">
      <w:pPr>
        <w:spacing w:before="40" w:after="40" w:line="240" w:lineRule="auto"/>
        <w:jc w:val="both"/>
        <w:rPr>
          <w:rFonts w:ascii="Arial" w:hAnsi="Arial" w:cs="Arial"/>
          <w:b/>
          <w:bCs/>
          <w:sz w:val="22"/>
          <w:szCs w:val="22"/>
        </w:rPr>
      </w:pPr>
      <w:r w:rsidRPr="00F570DC">
        <w:rPr>
          <w:rFonts w:ascii="Arial" w:hAnsi="Arial" w:cs="Arial"/>
          <w:bCs/>
          <w:sz w:val="22"/>
          <w:szCs w:val="22"/>
        </w:rPr>
        <w:t>S 4. členom so določene</w:t>
      </w:r>
      <w:r w:rsidRPr="00F570DC">
        <w:rPr>
          <w:rFonts w:ascii="Arial" w:hAnsi="Arial" w:cs="Arial"/>
          <w:sz w:val="22"/>
          <w:szCs w:val="22"/>
        </w:rPr>
        <w:t xml:space="preserve"> o</w:t>
      </w:r>
      <w:r w:rsidRPr="00F570DC">
        <w:rPr>
          <w:rFonts w:ascii="Arial" w:hAnsi="Arial" w:cs="Arial"/>
          <w:bCs/>
          <w:sz w:val="22"/>
          <w:szCs w:val="22"/>
        </w:rPr>
        <w:t xml:space="preserve">bveznosti upravljavca pristaniške sprejemne zmogljivosti in </w:t>
      </w:r>
      <w:r w:rsidR="00F86488">
        <w:rPr>
          <w:rFonts w:ascii="Arial" w:hAnsi="Arial" w:cs="Arial"/>
          <w:bCs/>
          <w:sz w:val="22"/>
          <w:szCs w:val="22"/>
        </w:rPr>
        <w:t xml:space="preserve">je </w:t>
      </w:r>
      <w:r w:rsidRPr="00F570DC">
        <w:rPr>
          <w:rFonts w:ascii="Arial" w:hAnsi="Arial" w:cs="Arial"/>
          <w:bCs/>
          <w:sz w:val="22"/>
          <w:szCs w:val="22"/>
        </w:rPr>
        <w:t xml:space="preserve">postavljena osnova sistema gospodarske javne službe rednega zbiranja odpadkov s plovil na področju pomorskih dejavnosti. Sistem je razdeljen na dva dela: koprsko tovorno pristanišče in pristanišče, ki ni koprsko tovorno pristanišče (velja za vsa </w:t>
      </w:r>
      <w:r w:rsidR="00F86488">
        <w:rPr>
          <w:rFonts w:ascii="Arial" w:hAnsi="Arial" w:cs="Arial"/>
          <w:bCs/>
          <w:sz w:val="22"/>
          <w:szCs w:val="22"/>
        </w:rPr>
        <w:t>druga</w:t>
      </w:r>
      <w:r w:rsidR="00F86488" w:rsidRPr="00F570DC">
        <w:rPr>
          <w:rFonts w:ascii="Arial" w:hAnsi="Arial" w:cs="Arial"/>
          <w:bCs/>
          <w:sz w:val="22"/>
          <w:szCs w:val="22"/>
        </w:rPr>
        <w:t xml:space="preserve"> </w:t>
      </w:r>
      <w:r w:rsidRPr="00F570DC">
        <w:rPr>
          <w:rFonts w:ascii="Arial" w:hAnsi="Arial" w:cs="Arial"/>
          <w:bCs/>
          <w:sz w:val="22"/>
          <w:szCs w:val="22"/>
        </w:rPr>
        <w:t xml:space="preserve">pristanišča). Na </w:t>
      </w:r>
      <w:r w:rsidR="00F86488">
        <w:rPr>
          <w:rFonts w:ascii="Arial" w:hAnsi="Arial" w:cs="Arial"/>
          <w:bCs/>
          <w:sz w:val="22"/>
          <w:szCs w:val="22"/>
        </w:rPr>
        <w:t>podlagi</w:t>
      </w:r>
      <w:r w:rsidR="00F86488" w:rsidRPr="00F570DC">
        <w:rPr>
          <w:rFonts w:ascii="Arial" w:hAnsi="Arial" w:cs="Arial"/>
          <w:bCs/>
          <w:sz w:val="22"/>
          <w:szCs w:val="22"/>
        </w:rPr>
        <w:t xml:space="preserve"> </w:t>
      </w:r>
      <w:r w:rsidRPr="00F570DC">
        <w:rPr>
          <w:rFonts w:ascii="Arial" w:hAnsi="Arial" w:cs="Arial"/>
          <w:bCs/>
          <w:sz w:val="22"/>
          <w:szCs w:val="22"/>
        </w:rPr>
        <w:t>veljavne zakonodaje so določene naloge (obveznosti) za vse primere (vsa pristanišča).</w:t>
      </w:r>
    </w:p>
    <w:p w14:paraId="651922CC" w14:textId="694D6F7E"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5. člen</w:t>
      </w:r>
    </w:p>
    <w:p w14:paraId="1058D47D" w14:textId="544621DC"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lastRenderedPageBreak/>
        <w:t>Ločeno zbiranje odpadkov z ladij, vključno z zavrženim ribolovnim orodjem, je potrebno za zagotovitev nadaljnje predelave odpadkov, da se lahko pripravi</w:t>
      </w:r>
      <w:r w:rsidR="00F86488">
        <w:rPr>
          <w:rFonts w:ascii="Arial" w:hAnsi="Arial" w:cs="Arial"/>
          <w:bCs/>
          <w:sz w:val="22"/>
          <w:szCs w:val="22"/>
        </w:rPr>
        <w:t>jo</w:t>
      </w:r>
      <w:r w:rsidRPr="00F570DC">
        <w:rPr>
          <w:rFonts w:ascii="Arial" w:hAnsi="Arial" w:cs="Arial"/>
          <w:bCs/>
          <w:sz w:val="22"/>
          <w:szCs w:val="22"/>
        </w:rPr>
        <w:t xml:space="preserve"> za ponovno uporabo ali recikliranje</w:t>
      </w:r>
      <w:r w:rsidR="00F86488">
        <w:rPr>
          <w:rFonts w:ascii="Arial" w:hAnsi="Arial" w:cs="Arial"/>
          <w:bCs/>
          <w:sz w:val="22"/>
          <w:szCs w:val="22"/>
        </w:rPr>
        <w:t>,</w:t>
      </w:r>
      <w:r w:rsidRPr="00F570DC">
        <w:rPr>
          <w:rFonts w:ascii="Arial" w:hAnsi="Arial" w:cs="Arial"/>
          <w:bCs/>
          <w:sz w:val="22"/>
          <w:szCs w:val="22"/>
        </w:rPr>
        <w:t xml:space="preserve"> ter za preprečitev povzročitve škode za morske prostoživeče živali in okolje. Odpadki se pogosto ločujejo na krovu ladij v skladu z mednarodnimi normami in standardi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Pr="00F570DC">
        <w:rPr>
          <w:rFonts w:ascii="Arial" w:hAnsi="Arial" w:cs="Arial"/>
          <w:bCs/>
          <w:sz w:val="22"/>
          <w:szCs w:val="22"/>
        </w:rPr>
        <w:t xml:space="preserve">), v pravu EU pa je zagotovljeno, da se ta prizadevanja za ločevanje odpadkov na krovu uporabijo (prenesejo) </w:t>
      </w:r>
      <w:r w:rsidR="00F86488">
        <w:rPr>
          <w:rFonts w:ascii="Arial" w:hAnsi="Arial" w:cs="Arial"/>
          <w:bCs/>
          <w:sz w:val="22"/>
          <w:szCs w:val="22"/>
        </w:rPr>
        <w:t>v</w:t>
      </w:r>
      <w:r w:rsidR="00F86488" w:rsidRPr="00F570DC">
        <w:rPr>
          <w:rFonts w:ascii="Arial" w:hAnsi="Arial" w:cs="Arial"/>
          <w:bCs/>
          <w:sz w:val="22"/>
          <w:szCs w:val="22"/>
        </w:rPr>
        <w:t xml:space="preserve"> </w:t>
      </w:r>
      <w:r w:rsidRPr="00F570DC">
        <w:rPr>
          <w:rFonts w:ascii="Arial" w:hAnsi="Arial" w:cs="Arial"/>
          <w:bCs/>
          <w:sz w:val="22"/>
          <w:szCs w:val="22"/>
        </w:rPr>
        <w:t>sistem ločenega zbiranja odpadkov na obali (krovna direktiva o odpadkih).</w:t>
      </w:r>
    </w:p>
    <w:p w14:paraId="3ADC73DC" w14:textId="218DE71D"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5. členom </w:t>
      </w:r>
      <w:r w:rsidR="00F82FD5">
        <w:rPr>
          <w:rFonts w:ascii="Arial" w:hAnsi="Arial" w:cs="Arial"/>
          <w:bCs/>
          <w:sz w:val="22"/>
          <w:szCs w:val="22"/>
        </w:rPr>
        <w:t>predloga</w:t>
      </w:r>
      <w:r w:rsidRPr="00F570DC">
        <w:rPr>
          <w:rFonts w:ascii="Arial" w:hAnsi="Arial" w:cs="Arial"/>
          <w:bCs/>
          <w:sz w:val="22"/>
          <w:szCs w:val="22"/>
        </w:rPr>
        <w:t xml:space="preserve"> uredbe so določene pristaniške zmogljivosti za prevzem odpadkov s plovil (pristaniška sprejemna zmogljivost) in v zvezi s temi tudi obveznosti upravljavca pristanišča in upravljavca pristaniške sprejemne zmogljivosti. </w:t>
      </w:r>
    </w:p>
    <w:p w14:paraId="36559E75" w14:textId="71B34971" w:rsidR="008522E6" w:rsidRPr="00F570DC" w:rsidRDefault="008522E6" w:rsidP="008522E6">
      <w:pPr>
        <w:spacing w:before="40" w:after="40" w:line="240" w:lineRule="auto"/>
        <w:jc w:val="both"/>
        <w:rPr>
          <w:rFonts w:ascii="Arial" w:hAnsi="Arial" w:cs="Arial"/>
          <w:bCs/>
          <w:sz w:val="22"/>
          <w:szCs w:val="22"/>
        </w:rPr>
      </w:pPr>
      <w:r>
        <w:rPr>
          <w:rFonts w:ascii="Arial" w:hAnsi="Arial" w:cs="Arial"/>
          <w:bCs/>
          <w:sz w:val="22"/>
          <w:szCs w:val="22"/>
        </w:rPr>
        <w:t>M</w:t>
      </w:r>
      <w:r w:rsidRPr="002E16B1">
        <w:rPr>
          <w:rFonts w:ascii="Arial" w:hAnsi="Arial" w:cs="Arial"/>
          <w:bCs/>
          <w:sz w:val="22"/>
          <w:szCs w:val="22"/>
        </w:rPr>
        <w:t>ajhna nekomercialna pristanišča</w:t>
      </w:r>
      <w:r>
        <w:rPr>
          <w:rFonts w:ascii="Arial" w:hAnsi="Arial" w:cs="Arial"/>
          <w:bCs/>
          <w:sz w:val="22"/>
          <w:szCs w:val="22"/>
        </w:rPr>
        <w:t xml:space="preserve"> </w:t>
      </w:r>
      <w:r w:rsidRPr="002E16B1">
        <w:rPr>
          <w:rFonts w:ascii="Arial" w:hAnsi="Arial" w:cs="Arial"/>
          <w:bCs/>
          <w:sz w:val="22"/>
          <w:szCs w:val="22"/>
        </w:rPr>
        <w:t>so območja za privez in marine, v katerih je malo prometa, ki sestoji zgolj iz plovil za rekreacijo, ali pa se uporabljajo le del leta. Odpadki iz teh majhnih pristanišč se običajno obdelajo v sistemu ravnanja s komunalnimi odpadki v skladu z načeli iz</w:t>
      </w:r>
      <w:r>
        <w:rPr>
          <w:rFonts w:ascii="Arial" w:hAnsi="Arial" w:cs="Arial"/>
          <w:bCs/>
          <w:sz w:val="22"/>
          <w:szCs w:val="22"/>
        </w:rPr>
        <w:t xml:space="preserve"> krovne direktive o odpadkih. O</w:t>
      </w:r>
      <w:r w:rsidRPr="002E16B1">
        <w:rPr>
          <w:rFonts w:ascii="Arial" w:hAnsi="Arial" w:cs="Arial"/>
          <w:bCs/>
          <w:sz w:val="22"/>
          <w:szCs w:val="22"/>
        </w:rPr>
        <w:t xml:space="preserve">dpadki iz takih pristanišč </w:t>
      </w:r>
      <w:r>
        <w:rPr>
          <w:rFonts w:ascii="Arial" w:hAnsi="Arial" w:cs="Arial"/>
          <w:bCs/>
          <w:sz w:val="22"/>
          <w:szCs w:val="22"/>
        </w:rPr>
        <w:t xml:space="preserve">so običajno </w:t>
      </w:r>
      <w:r w:rsidRPr="002E16B1">
        <w:rPr>
          <w:rFonts w:ascii="Arial" w:hAnsi="Arial" w:cs="Arial"/>
          <w:bCs/>
          <w:sz w:val="22"/>
          <w:szCs w:val="22"/>
        </w:rPr>
        <w:t>vključeni v tok komunalnih odpadkov</w:t>
      </w:r>
      <w:r>
        <w:rPr>
          <w:rFonts w:ascii="Arial" w:hAnsi="Arial" w:cs="Arial"/>
          <w:bCs/>
          <w:sz w:val="22"/>
          <w:szCs w:val="22"/>
        </w:rPr>
        <w:t xml:space="preserve"> (z njimi se ustrezno ravna), zato je </w:t>
      </w:r>
      <w:r w:rsidR="00F86488">
        <w:rPr>
          <w:rFonts w:ascii="Arial" w:hAnsi="Arial" w:cs="Arial"/>
          <w:bCs/>
          <w:sz w:val="22"/>
          <w:szCs w:val="22"/>
        </w:rPr>
        <w:t>določe</w:t>
      </w:r>
      <w:r w:rsidRPr="00F570DC">
        <w:rPr>
          <w:rFonts w:ascii="Arial" w:hAnsi="Arial" w:cs="Arial"/>
          <w:bCs/>
          <w:sz w:val="22"/>
          <w:szCs w:val="22"/>
        </w:rPr>
        <w:t>na je tudi izjema iz direktive v zvezi z zagotavljanjem pristaniške sprejemne zmogljivosti v majhnem nekomercialnem pristanišču.</w:t>
      </w:r>
      <w:r w:rsidRPr="002E16B1">
        <w:rPr>
          <w:rFonts w:ascii="Arial" w:hAnsi="Arial" w:cs="Arial"/>
          <w:bCs/>
          <w:sz w:val="22"/>
          <w:szCs w:val="22"/>
        </w:rPr>
        <w:t xml:space="preserve"> </w:t>
      </w:r>
    </w:p>
    <w:p w14:paraId="0DACB8B0"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6. člen</w:t>
      </w:r>
    </w:p>
    <w:p w14:paraId="3635E4AC" w14:textId="06156F50"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6. členom </w:t>
      </w:r>
      <w:r w:rsidR="00F82FD5">
        <w:rPr>
          <w:rFonts w:ascii="Arial" w:hAnsi="Arial" w:cs="Arial"/>
          <w:bCs/>
          <w:sz w:val="22"/>
          <w:szCs w:val="22"/>
        </w:rPr>
        <w:t>predloga</w:t>
      </w:r>
      <w:r w:rsidRPr="00F570DC">
        <w:rPr>
          <w:rFonts w:ascii="Arial" w:hAnsi="Arial" w:cs="Arial"/>
          <w:bCs/>
          <w:sz w:val="22"/>
          <w:szCs w:val="22"/>
        </w:rPr>
        <w:t xml:space="preserve"> uredbe so določeni postopki prepuščanja in oddaje odpadkov s plovil v pristaniško sprejemno zmogljivost. Člen določa (opredeli) tudi status upravljavca pristaniške sprejemne zmogljivosti kot izvirnega povzročitelja odpadkov v skladu z ZVO-2. </w:t>
      </w:r>
    </w:p>
    <w:p w14:paraId="4C925ED2"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7. člen</w:t>
      </w:r>
    </w:p>
    <w:p w14:paraId="264C6AF1" w14:textId="29980561"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V 7. členu </w:t>
      </w:r>
      <w:r w:rsidR="00F82FD5">
        <w:rPr>
          <w:rFonts w:ascii="Arial" w:hAnsi="Arial" w:cs="Arial"/>
          <w:bCs/>
          <w:sz w:val="22"/>
          <w:szCs w:val="22"/>
        </w:rPr>
        <w:t>predloga</w:t>
      </w:r>
      <w:r w:rsidRPr="00F570DC">
        <w:rPr>
          <w:rFonts w:ascii="Arial" w:hAnsi="Arial" w:cs="Arial"/>
          <w:bCs/>
          <w:sz w:val="22"/>
          <w:szCs w:val="22"/>
        </w:rPr>
        <w:t xml:space="preserve"> uredbe gre za prenos določbe direktive glede usposabljanja osebja, ki v pristaniški sprejemni zmogljivosti ravna z odpadki s plovil, s poudarkom na zdravstvenih in varnostnih vidikih. Določeno je ravnanje z </w:t>
      </w:r>
      <w:proofErr w:type="spellStart"/>
      <w:r w:rsidRPr="00F570DC">
        <w:rPr>
          <w:rFonts w:ascii="Arial" w:hAnsi="Arial" w:cs="Arial"/>
          <w:bCs/>
          <w:sz w:val="22"/>
          <w:szCs w:val="22"/>
        </w:rPr>
        <w:t>nekomunalnimi</w:t>
      </w:r>
      <w:proofErr w:type="spellEnd"/>
      <w:r w:rsidRPr="00F570DC">
        <w:rPr>
          <w:rFonts w:ascii="Arial" w:hAnsi="Arial" w:cs="Arial"/>
          <w:bCs/>
          <w:sz w:val="22"/>
          <w:szCs w:val="22"/>
        </w:rPr>
        <w:t xml:space="preserve"> odpadki (ŽSP, odpadna olja </w:t>
      </w:r>
      <w:r w:rsidR="006E1668">
        <w:rPr>
          <w:rFonts w:ascii="Arial" w:hAnsi="Arial" w:cs="Arial"/>
          <w:bCs/>
          <w:sz w:val="22"/>
          <w:szCs w:val="22"/>
        </w:rPr>
        <w:t>in podobno</w:t>
      </w:r>
      <w:r w:rsidR="006E1668" w:rsidRPr="00F570DC">
        <w:rPr>
          <w:rFonts w:ascii="Arial" w:hAnsi="Arial" w:cs="Arial"/>
          <w:bCs/>
          <w:sz w:val="22"/>
          <w:szCs w:val="22"/>
        </w:rPr>
        <w:t xml:space="preserve">) </w:t>
      </w:r>
      <w:r w:rsidRPr="00F570DC">
        <w:rPr>
          <w:rFonts w:ascii="Arial" w:hAnsi="Arial" w:cs="Arial"/>
          <w:bCs/>
          <w:sz w:val="22"/>
          <w:szCs w:val="22"/>
        </w:rPr>
        <w:t>in komunalno odpadno vodo.</w:t>
      </w:r>
    </w:p>
    <w:p w14:paraId="5CAF726C" w14:textId="4813289D"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V skladu z ZVO-2 se določa izvirni povzročitelj odpadkov, ki odpadek odda v nadaljnje ravnanje z evidenčnim listom zbiralcu, obdelovalcu odpadkov, ali trgovcu ali posredniku, ki sprejme odpadke v fizično posest.</w:t>
      </w:r>
    </w:p>
    <w:p w14:paraId="51C56F07"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8. člen</w:t>
      </w:r>
    </w:p>
    <w:p w14:paraId="1E41388F" w14:textId="7777777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Za zagotovitev ustreznosti pristaniških sprejemnih zmogljivosti je bistveno, da se pripravi, izvaja in naknadno ponovno oceni načrt za sprejem odpadkov s plovil in ravnanje z njimi.</w:t>
      </w:r>
    </w:p>
    <w:p w14:paraId="472397B2" w14:textId="46F2752E"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V načrtu se določi</w:t>
      </w:r>
      <w:r w:rsidR="006E1668">
        <w:rPr>
          <w:rFonts w:ascii="Arial" w:hAnsi="Arial" w:cs="Arial"/>
          <w:bCs/>
          <w:sz w:val="22"/>
          <w:szCs w:val="22"/>
        </w:rPr>
        <w:t>jo</w:t>
      </w:r>
      <w:r w:rsidRPr="00F570DC">
        <w:rPr>
          <w:rFonts w:ascii="Arial" w:hAnsi="Arial" w:cs="Arial"/>
          <w:bCs/>
          <w:sz w:val="22"/>
          <w:szCs w:val="22"/>
        </w:rPr>
        <w:t xml:space="preserve"> vrsta, velikost, razpoložljivost in način namestitve pristaniške sprejemne zmogljivosti ter drugi pogoji za njeno uporabo.</w:t>
      </w:r>
    </w:p>
    <w:p w14:paraId="3B7F6806" w14:textId="231CF0F8"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sz w:val="22"/>
          <w:szCs w:val="22"/>
        </w:rPr>
        <w:t>V predlogu načrta sprejema odpadkov s plovil se upoštevajo strokovne podlage, obratovalne potrebe uporabnikov pristanišča, velikost in geografsk</w:t>
      </w:r>
      <w:r w:rsidR="006E1668">
        <w:rPr>
          <w:rFonts w:ascii="Arial" w:hAnsi="Arial" w:cs="Arial"/>
          <w:sz w:val="22"/>
          <w:szCs w:val="22"/>
        </w:rPr>
        <w:t>a</w:t>
      </w:r>
      <w:r w:rsidRPr="00F570DC">
        <w:rPr>
          <w:rFonts w:ascii="Arial" w:hAnsi="Arial" w:cs="Arial"/>
          <w:sz w:val="22"/>
          <w:szCs w:val="22"/>
        </w:rPr>
        <w:t xml:space="preserve"> leg</w:t>
      </w:r>
      <w:r w:rsidR="006E1668">
        <w:rPr>
          <w:rFonts w:ascii="Arial" w:hAnsi="Arial" w:cs="Arial"/>
          <w:sz w:val="22"/>
          <w:szCs w:val="22"/>
        </w:rPr>
        <w:t>a</w:t>
      </w:r>
      <w:r w:rsidRPr="00F570DC">
        <w:rPr>
          <w:rFonts w:ascii="Arial" w:hAnsi="Arial" w:cs="Arial"/>
          <w:sz w:val="22"/>
          <w:szCs w:val="22"/>
        </w:rPr>
        <w:t xml:space="preserve"> pristanišča, vrste plovil in drugo. Načrt se pripravi v skladu s prilogo</w:t>
      </w:r>
      <w:r w:rsidR="00985777">
        <w:rPr>
          <w:rFonts w:ascii="Arial" w:hAnsi="Arial" w:cs="Arial"/>
          <w:sz w:val="22"/>
          <w:szCs w:val="22"/>
        </w:rPr>
        <w:t> 1</w:t>
      </w:r>
      <w:r w:rsidRPr="00F570DC">
        <w:rPr>
          <w:rFonts w:ascii="Arial" w:hAnsi="Arial" w:cs="Arial"/>
          <w:sz w:val="22"/>
          <w:szCs w:val="22"/>
        </w:rPr>
        <w:t xml:space="preserve">, ki je sestavni del predloga </w:t>
      </w:r>
      <w:r w:rsidR="006E1668">
        <w:rPr>
          <w:rFonts w:ascii="Arial" w:hAnsi="Arial" w:cs="Arial"/>
          <w:sz w:val="22"/>
          <w:szCs w:val="22"/>
        </w:rPr>
        <w:t>u</w:t>
      </w:r>
      <w:r w:rsidRPr="00F570DC">
        <w:rPr>
          <w:rFonts w:ascii="Arial" w:hAnsi="Arial" w:cs="Arial"/>
          <w:sz w:val="22"/>
          <w:szCs w:val="22"/>
        </w:rPr>
        <w:t>redbe.</w:t>
      </w:r>
    </w:p>
    <w:p w14:paraId="21C67849" w14:textId="380E127C"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Sprejetje in spremljanje načrtov za sprejem odpadkov in ravnanje z njimi je lahko izziv za majhna nekomercialna pristanišča, kot so območja za privez in marine, v katerih je malo prometa, ki sestoji zgolj iz plovil za rekreacijo, ali pa se uporabljajo le del leta. Odpadki iz teh majhnih pristanišč se običajno obdelajo v sistemu ravnanja s komunalnimi odpadki v skladu z načeli iz Direktive 2008/98/ES. Da ne bi preobremenili lokalnih organov in da bi olajšali ravnanje z odpadki v takih majhnih pristaniščih</w:t>
      </w:r>
      <w:r w:rsidR="006E1668">
        <w:rPr>
          <w:rFonts w:ascii="Arial" w:hAnsi="Arial" w:cs="Arial"/>
          <w:bCs/>
          <w:sz w:val="22"/>
          <w:szCs w:val="22"/>
        </w:rPr>
        <w:t>,</w:t>
      </w:r>
      <w:r w:rsidRPr="00F570DC">
        <w:rPr>
          <w:rFonts w:ascii="Arial" w:hAnsi="Arial" w:cs="Arial"/>
          <w:bCs/>
          <w:sz w:val="22"/>
          <w:szCs w:val="22"/>
        </w:rPr>
        <w:t xml:space="preserve"> so odpadki iz takih pristanišč vključeni v tok komunalnih odpadkov.</w:t>
      </w:r>
    </w:p>
    <w:p w14:paraId="560154A5"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9. in 10. člen</w:t>
      </w:r>
    </w:p>
    <w:p w14:paraId="0C192CC4" w14:textId="285527A5"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Za zagotovitev ustreznosti pristaniških sprejemnih zmogljivosti je bistveno, da se na podlagi posvetovanja z vsemi ustreznimi stranmi pripravi, izvaja in ponovno oceni </w:t>
      </w:r>
      <w:r w:rsidRPr="00F570DC">
        <w:rPr>
          <w:rFonts w:ascii="Arial" w:hAnsi="Arial" w:cs="Arial"/>
          <w:b/>
          <w:sz w:val="22"/>
          <w:szCs w:val="22"/>
        </w:rPr>
        <w:t>načrt za sprejem odpadkov s plovil</w:t>
      </w:r>
      <w:r w:rsidRPr="00F570DC">
        <w:rPr>
          <w:rFonts w:ascii="Arial" w:hAnsi="Arial" w:cs="Arial"/>
          <w:bCs/>
          <w:sz w:val="22"/>
          <w:szCs w:val="22"/>
        </w:rPr>
        <w:t xml:space="preserve"> in ravnanje z njimi, zato mora biti osnutek predloga načrta sprejema odpadkov s plovil oziroma osnutek predloga njegove spremembe najmanj 30 dni objavljen na krajevno običajen način, na svetovnem spletu in na javno dostopnem mestu (javna obravnava/sodelovanje javnosti). </w:t>
      </w:r>
    </w:p>
    <w:p w14:paraId="3CD7011E" w14:textId="2D46F075"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lastRenderedPageBreak/>
        <w:t xml:space="preserve">V 9. členu </w:t>
      </w:r>
      <w:r w:rsidR="00F82FD5">
        <w:rPr>
          <w:rFonts w:ascii="Arial" w:hAnsi="Arial" w:cs="Arial"/>
          <w:bCs/>
          <w:sz w:val="22"/>
          <w:szCs w:val="22"/>
        </w:rPr>
        <w:t>predloga</w:t>
      </w:r>
      <w:r w:rsidRPr="00F570DC">
        <w:rPr>
          <w:rFonts w:ascii="Arial" w:hAnsi="Arial" w:cs="Arial"/>
          <w:bCs/>
          <w:sz w:val="22"/>
          <w:szCs w:val="22"/>
        </w:rPr>
        <w:t xml:space="preserve"> uredbe so določeni pogoji in postopki potrditve (končnega predloga) načrta sprejema odpadkov s plovil in </w:t>
      </w:r>
      <w:r w:rsidR="006E1668">
        <w:rPr>
          <w:rFonts w:ascii="Arial" w:hAnsi="Arial" w:cs="Arial"/>
          <w:bCs/>
          <w:sz w:val="22"/>
          <w:szCs w:val="22"/>
        </w:rPr>
        <w:t>potem</w:t>
      </w:r>
      <w:r w:rsidR="006E1668" w:rsidRPr="00F570DC">
        <w:rPr>
          <w:rFonts w:ascii="Arial" w:hAnsi="Arial" w:cs="Arial"/>
          <w:bCs/>
          <w:sz w:val="22"/>
          <w:szCs w:val="22"/>
        </w:rPr>
        <w:t xml:space="preserve"> </w:t>
      </w:r>
      <w:r w:rsidRPr="00F570DC">
        <w:rPr>
          <w:rFonts w:ascii="Arial" w:hAnsi="Arial" w:cs="Arial"/>
          <w:bCs/>
          <w:sz w:val="22"/>
          <w:szCs w:val="22"/>
        </w:rPr>
        <w:t>v 10. členu način izvajanja potrjenega načrta sprejema odpadkov s plovil.</w:t>
      </w:r>
      <w:r w:rsidRPr="007A784A">
        <w:t xml:space="preserve"> </w:t>
      </w:r>
      <w:r w:rsidRPr="007A784A">
        <w:rPr>
          <w:rFonts w:ascii="Arial" w:hAnsi="Arial" w:cs="Arial"/>
          <w:bCs/>
          <w:sz w:val="22"/>
          <w:szCs w:val="22"/>
        </w:rPr>
        <w:t>Tudi tukaj velja izvzetje za majhna nekomercialna pristanišča, za katera je značilen redek ali manj obsežen promet izključno plovil za rekreacijo</w:t>
      </w:r>
      <w:r>
        <w:rPr>
          <w:rFonts w:ascii="Arial" w:hAnsi="Arial" w:cs="Arial"/>
          <w:bCs/>
          <w:sz w:val="22"/>
          <w:szCs w:val="22"/>
        </w:rPr>
        <w:t>.</w:t>
      </w:r>
    </w:p>
    <w:p w14:paraId="1F52B24B" w14:textId="77777777" w:rsidR="008522E6" w:rsidRPr="00F570DC" w:rsidRDefault="008522E6" w:rsidP="008522E6">
      <w:pPr>
        <w:spacing w:before="40" w:after="40" w:line="240" w:lineRule="auto"/>
        <w:jc w:val="both"/>
        <w:rPr>
          <w:rFonts w:ascii="Arial" w:hAnsi="Arial" w:cs="Arial"/>
          <w:bCs/>
          <w:sz w:val="22"/>
          <w:szCs w:val="22"/>
        </w:rPr>
      </w:pPr>
    </w:p>
    <w:p w14:paraId="428EAB48"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11. in 12. člen</w:t>
      </w:r>
    </w:p>
    <w:p w14:paraId="764DC04B" w14:textId="7777777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S tema členoma je urejeno razmerje (pravice in obveznosti) med u</w:t>
      </w:r>
      <w:r w:rsidRPr="00F570DC">
        <w:rPr>
          <w:rFonts w:ascii="Arial" w:hAnsi="Arial" w:cs="Arial"/>
          <w:sz w:val="22"/>
          <w:szCs w:val="22"/>
        </w:rPr>
        <w:t>pravljavcem pristanišča in upravljavcem pristaniške sprejemne zmogljivosti kot izvirnim povzročiteljem odpadka glede poročevalskih obveznosti o nastalih odpadkih, saj se poročilo o odpadkih s plovil šteje za poročilo o nastalih odpadkih in ravnanju z njimi iz Uredbe o odpadkih (predpisa, ki ureja odpadke), ki določa pravila ravnanja in druge pogoje za preprečevanje ali zmanjševanje škodljivih vplivov nastajanja odpadkov in ravnanja z njimi.</w:t>
      </w:r>
    </w:p>
    <w:p w14:paraId="1FD706F7" w14:textId="77777777" w:rsidR="008522E6" w:rsidRPr="00F570DC" w:rsidRDefault="008522E6" w:rsidP="008522E6">
      <w:pPr>
        <w:spacing w:before="40" w:after="40" w:line="240" w:lineRule="auto"/>
        <w:jc w:val="both"/>
        <w:rPr>
          <w:rFonts w:ascii="Arial" w:hAnsi="Arial" w:cs="Arial"/>
          <w:bCs/>
          <w:sz w:val="22"/>
          <w:szCs w:val="22"/>
        </w:rPr>
      </w:pPr>
    </w:p>
    <w:p w14:paraId="1733062D"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13., 14. in 15. člen</w:t>
      </w:r>
    </w:p>
    <w:p w14:paraId="1B80BB06" w14:textId="604FB09C"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temi členi so določene obveznosti, ki veljajo za plovila v zvezi s predhodnim obvestilom o oddaji odpadkov v pristaniške sprejemne zmogljivosti, </w:t>
      </w:r>
      <w:r w:rsidR="002F54BD">
        <w:rPr>
          <w:rFonts w:ascii="Arial" w:hAnsi="Arial" w:cs="Arial"/>
          <w:bCs/>
          <w:sz w:val="22"/>
          <w:szCs w:val="22"/>
        </w:rPr>
        <w:t xml:space="preserve">v zvezi </w:t>
      </w:r>
      <w:r w:rsidRPr="00F570DC">
        <w:rPr>
          <w:rFonts w:ascii="Arial" w:hAnsi="Arial" w:cs="Arial"/>
          <w:bCs/>
          <w:sz w:val="22"/>
          <w:szCs w:val="22"/>
        </w:rPr>
        <w:t>s podatki iz tega obvestila, potrdil</w:t>
      </w:r>
      <w:r w:rsidR="002F54BD">
        <w:rPr>
          <w:rFonts w:ascii="Arial" w:hAnsi="Arial" w:cs="Arial"/>
          <w:bCs/>
          <w:sz w:val="22"/>
          <w:szCs w:val="22"/>
        </w:rPr>
        <w:t>om</w:t>
      </w:r>
      <w:r w:rsidRPr="00F570DC">
        <w:rPr>
          <w:rFonts w:ascii="Arial" w:hAnsi="Arial" w:cs="Arial"/>
          <w:bCs/>
          <w:sz w:val="22"/>
          <w:szCs w:val="22"/>
        </w:rPr>
        <w:t xml:space="preserve"> o oddaji odpadkov s plovil in v zvezi z izjemami za plovila (n</w:t>
      </w:r>
      <w:r w:rsidR="002F54BD">
        <w:rPr>
          <w:rFonts w:ascii="Arial" w:hAnsi="Arial" w:cs="Arial"/>
          <w:bCs/>
          <w:sz w:val="22"/>
          <w:szCs w:val="22"/>
        </w:rPr>
        <w:t>a primer</w:t>
      </w:r>
      <w:r w:rsidRPr="00F570DC">
        <w:rPr>
          <w:rFonts w:ascii="Arial" w:hAnsi="Arial" w:cs="Arial"/>
          <w:bCs/>
          <w:sz w:val="22"/>
          <w:szCs w:val="22"/>
        </w:rPr>
        <w:t xml:space="preserve"> za plovila opravljajo linijske prevoze, </w:t>
      </w:r>
      <w:r w:rsidR="002F54BD">
        <w:rPr>
          <w:rFonts w:ascii="Arial" w:hAnsi="Arial" w:cs="Arial"/>
          <w:bCs/>
          <w:sz w:val="22"/>
          <w:szCs w:val="22"/>
        </w:rPr>
        <w:t>in druga</w:t>
      </w:r>
      <w:r w:rsidRPr="00F570DC">
        <w:rPr>
          <w:rFonts w:ascii="Arial" w:hAnsi="Arial" w:cs="Arial"/>
          <w:bCs/>
          <w:sz w:val="22"/>
          <w:szCs w:val="22"/>
        </w:rPr>
        <w:t>).</w:t>
      </w:r>
    </w:p>
    <w:p w14:paraId="3493A461" w14:textId="77777777" w:rsidR="008522E6" w:rsidRPr="00F570DC" w:rsidRDefault="008522E6" w:rsidP="008522E6">
      <w:pPr>
        <w:spacing w:before="40" w:after="40" w:line="240" w:lineRule="auto"/>
        <w:jc w:val="both"/>
        <w:rPr>
          <w:rFonts w:ascii="Arial" w:hAnsi="Arial" w:cs="Arial"/>
          <w:bCs/>
          <w:sz w:val="22"/>
          <w:szCs w:val="22"/>
        </w:rPr>
      </w:pPr>
    </w:p>
    <w:p w14:paraId="1F15F6DB"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16. in 17. člen</w:t>
      </w:r>
    </w:p>
    <w:p w14:paraId="28ABEC54" w14:textId="6C37316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V Uredbi 2017/352/EU so določena pravila o preglednosti struktur stroškov, ki se uporabljajo za uporabo pristaniških storitev, posvetovanje z uporabniki pristanišč in </w:t>
      </w:r>
      <w:r w:rsidR="002F54BD">
        <w:rPr>
          <w:rFonts w:ascii="Arial" w:hAnsi="Arial" w:cs="Arial"/>
          <w:bCs/>
          <w:sz w:val="22"/>
          <w:szCs w:val="22"/>
        </w:rPr>
        <w:t xml:space="preserve">za </w:t>
      </w:r>
      <w:r w:rsidRPr="00F570DC">
        <w:rPr>
          <w:rFonts w:ascii="Arial" w:hAnsi="Arial" w:cs="Arial"/>
          <w:bCs/>
          <w:sz w:val="22"/>
          <w:szCs w:val="22"/>
        </w:rPr>
        <w:t>vodenje pritožbenih postopkov. V področje uporabe navedene uredbe spada tudi (je vključena) storitev zagotavljanja pristaniških sprejemnih zmogljivostih</w:t>
      </w:r>
      <w:r>
        <w:rPr>
          <w:rFonts w:ascii="Arial" w:hAnsi="Arial" w:cs="Arial"/>
          <w:bCs/>
          <w:sz w:val="22"/>
          <w:szCs w:val="22"/>
        </w:rPr>
        <w:t xml:space="preserve"> kot kategorija pristaniške storitve »</w:t>
      </w:r>
      <w:r w:rsidRPr="00DA4C1B">
        <w:rPr>
          <w:rFonts w:ascii="Arial" w:hAnsi="Arial" w:cs="Arial"/>
          <w:bCs/>
          <w:sz w:val="22"/>
          <w:szCs w:val="22"/>
        </w:rPr>
        <w:t>zbiranje ladijskih odpadkov in ostankov tovora</w:t>
      </w:r>
      <w:r w:rsidR="002F54BD">
        <w:rPr>
          <w:rFonts w:ascii="Arial" w:hAnsi="Arial" w:cs="Arial"/>
          <w:bCs/>
          <w:sz w:val="22"/>
          <w:szCs w:val="22"/>
        </w:rPr>
        <w:t>«</w:t>
      </w:r>
      <w:r>
        <w:rPr>
          <w:rFonts w:ascii="Arial" w:hAnsi="Arial" w:cs="Arial"/>
          <w:bCs/>
          <w:sz w:val="22"/>
          <w:szCs w:val="22"/>
        </w:rPr>
        <w:t xml:space="preserve"> navedena v</w:t>
      </w:r>
      <w:r w:rsidRPr="00DA4C1B">
        <w:rPr>
          <w:rFonts w:ascii="Arial" w:hAnsi="Arial" w:cs="Arial"/>
          <w:bCs/>
          <w:sz w:val="22"/>
          <w:szCs w:val="22"/>
        </w:rPr>
        <w:t xml:space="preserve"> </w:t>
      </w:r>
      <w:r>
        <w:rPr>
          <w:rFonts w:ascii="Arial" w:hAnsi="Arial" w:cs="Arial"/>
          <w:bCs/>
          <w:sz w:val="22"/>
          <w:szCs w:val="22"/>
        </w:rPr>
        <w:t>drugem odstavku 1. člena uredbe</w:t>
      </w:r>
      <w:r w:rsidRPr="00F570DC">
        <w:rPr>
          <w:rFonts w:ascii="Arial" w:hAnsi="Arial" w:cs="Arial"/>
          <w:bCs/>
          <w:sz w:val="22"/>
          <w:szCs w:val="22"/>
        </w:rPr>
        <w:t>.</w:t>
      </w:r>
    </w:p>
    <w:p w14:paraId="669611E7" w14:textId="43B2F28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Po novi Direktivi 2019/883/EU morajo plovila plačati posredno pristojbino za pokritje stroškov prevzem</w:t>
      </w:r>
      <w:r w:rsidR="002F54BD">
        <w:rPr>
          <w:rFonts w:ascii="Arial" w:hAnsi="Arial" w:cs="Arial"/>
          <w:bCs/>
          <w:sz w:val="22"/>
          <w:szCs w:val="22"/>
        </w:rPr>
        <w:t>a</w:t>
      </w:r>
      <w:r w:rsidRPr="00F570DC">
        <w:rPr>
          <w:rFonts w:ascii="Arial" w:hAnsi="Arial" w:cs="Arial"/>
          <w:bCs/>
          <w:sz w:val="22"/>
          <w:szCs w:val="22"/>
        </w:rPr>
        <w:t xml:space="preserve"> odpadkov s plovil, s čimer so pridobila pravico za oddajo odpadkov v pristanišču ne glede na to, ali jih bodo oddala ali ne. </w:t>
      </w:r>
      <w:r w:rsidRPr="007A784A">
        <w:rPr>
          <w:rFonts w:ascii="Arial" w:hAnsi="Arial" w:cs="Arial"/>
          <w:bCs/>
          <w:sz w:val="22"/>
          <w:szCs w:val="22"/>
        </w:rPr>
        <w:t>Direktiv</w:t>
      </w:r>
      <w:r>
        <w:rPr>
          <w:rFonts w:ascii="Arial" w:hAnsi="Arial" w:cs="Arial"/>
          <w:bCs/>
          <w:sz w:val="22"/>
          <w:szCs w:val="22"/>
        </w:rPr>
        <w:t>a</w:t>
      </w:r>
      <w:r w:rsidRPr="007A784A">
        <w:rPr>
          <w:rFonts w:ascii="Arial" w:hAnsi="Arial" w:cs="Arial"/>
          <w:bCs/>
          <w:sz w:val="22"/>
          <w:szCs w:val="22"/>
        </w:rPr>
        <w:t xml:space="preserve"> 2019/883/EU </w:t>
      </w:r>
      <w:r w:rsidRPr="00F570DC">
        <w:rPr>
          <w:rFonts w:ascii="Arial" w:hAnsi="Arial" w:cs="Arial"/>
          <w:bCs/>
          <w:sz w:val="22"/>
          <w:szCs w:val="22"/>
        </w:rPr>
        <w:t xml:space="preserve">presega okvir, določen z Uredbo 2017/352/EU, z zagotavljanjem podrobnejših zahtev za načrtovanje in upravljanje sistemov kritja stroškov pristaniške sprejemne zmogljivosti za odpadke </w:t>
      </w:r>
      <w:r>
        <w:rPr>
          <w:rFonts w:ascii="Arial" w:hAnsi="Arial" w:cs="Arial"/>
          <w:bCs/>
          <w:sz w:val="22"/>
          <w:szCs w:val="22"/>
        </w:rPr>
        <w:t>s plovil</w:t>
      </w:r>
      <w:r w:rsidRPr="00F570DC">
        <w:rPr>
          <w:rFonts w:ascii="Arial" w:hAnsi="Arial" w:cs="Arial"/>
          <w:bCs/>
          <w:sz w:val="22"/>
          <w:szCs w:val="22"/>
        </w:rPr>
        <w:t xml:space="preserve"> in preglednost</w:t>
      </w:r>
      <w:r w:rsidR="002F54BD">
        <w:rPr>
          <w:rFonts w:ascii="Arial" w:hAnsi="Arial" w:cs="Arial"/>
          <w:bCs/>
          <w:sz w:val="22"/>
          <w:szCs w:val="22"/>
        </w:rPr>
        <w:t>i</w:t>
      </w:r>
      <w:r w:rsidRPr="00F570DC">
        <w:rPr>
          <w:rFonts w:ascii="Arial" w:hAnsi="Arial" w:cs="Arial"/>
          <w:bCs/>
          <w:sz w:val="22"/>
          <w:szCs w:val="22"/>
        </w:rPr>
        <w:t xml:space="preserve"> strukture stroškov. </w:t>
      </w:r>
      <w:r w:rsidRPr="00F570DC">
        <w:rPr>
          <w:rFonts w:ascii="Arial" w:hAnsi="Arial" w:cs="Arial"/>
          <w:sz w:val="22"/>
          <w:szCs w:val="22"/>
        </w:rPr>
        <w:t>Z olajšanjem dostopa do trga pristaniških storitev ter uvajanjem finančne preglednosti in avtonomije pomorskih pristanišč se izboljšuje</w:t>
      </w:r>
      <w:r w:rsidR="002F54BD">
        <w:rPr>
          <w:rFonts w:ascii="Arial" w:hAnsi="Arial" w:cs="Arial"/>
          <w:sz w:val="22"/>
          <w:szCs w:val="22"/>
        </w:rPr>
        <w:t>ta</w:t>
      </w:r>
      <w:r w:rsidRPr="00F570DC">
        <w:rPr>
          <w:rFonts w:ascii="Arial" w:hAnsi="Arial" w:cs="Arial"/>
          <w:sz w:val="22"/>
          <w:szCs w:val="22"/>
        </w:rPr>
        <w:t xml:space="preserve"> kakovost in učinkovitost storitev</w:t>
      </w:r>
      <w:r w:rsidR="002F54BD">
        <w:rPr>
          <w:rFonts w:ascii="Arial" w:hAnsi="Arial" w:cs="Arial"/>
          <w:sz w:val="22"/>
          <w:szCs w:val="22"/>
        </w:rPr>
        <w:t>,</w:t>
      </w:r>
      <w:r w:rsidRPr="00F570DC">
        <w:rPr>
          <w:rFonts w:ascii="Arial" w:hAnsi="Arial" w:cs="Arial"/>
          <w:sz w:val="22"/>
          <w:szCs w:val="22"/>
        </w:rPr>
        <w:t xml:space="preserve"> zagotovljenih uporabnikom pristanišč. </w:t>
      </w:r>
      <w:r w:rsidRPr="00F570DC">
        <w:rPr>
          <w:rFonts w:ascii="Arial" w:hAnsi="Arial" w:cs="Arial"/>
          <w:bCs/>
          <w:sz w:val="22"/>
          <w:szCs w:val="22"/>
        </w:rPr>
        <w:t xml:space="preserve">Uredba 2017/352/EU </w:t>
      </w:r>
      <w:r>
        <w:rPr>
          <w:rFonts w:ascii="Arial" w:hAnsi="Arial" w:cs="Arial"/>
          <w:bCs/>
          <w:sz w:val="22"/>
          <w:szCs w:val="22"/>
        </w:rPr>
        <w:t>je v celoti zavezujoča in se neposredno</w:t>
      </w:r>
      <w:r w:rsidRPr="00F570DC">
        <w:rPr>
          <w:rFonts w:ascii="Arial" w:hAnsi="Arial" w:cs="Arial"/>
          <w:bCs/>
          <w:sz w:val="22"/>
          <w:szCs w:val="22"/>
        </w:rPr>
        <w:t xml:space="preserve"> u</w:t>
      </w:r>
      <w:r w:rsidRPr="00F570DC">
        <w:rPr>
          <w:rFonts w:ascii="Arial" w:hAnsi="Arial" w:cs="Arial"/>
          <w:sz w:val="22"/>
          <w:szCs w:val="22"/>
        </w:rPr>
        <w:t>porablja za vsa pomorska pristanišča vseevropskega prometnega omrežja (v R</w:t>
      </w:r>
      <w:r w:rsidR="002F54BD">
        <w:rPr>
          <w:rFonts w:ascii="Arial" w:hAnsi="Arial" w:cs="Arial"/>
          <w:sz w:val="22"/>
          <w:szCs w:val="22"/>
        </w:rPr>
        <w:t xml:space="preserve">epubliki </w:t>
      </w:r>
      <w:r w:rsidRPr="00F570DC">
        <w:rPr>
          <w:rFonts w:ascii="Arial" w:hAnsi="Arial" w:cs="Arial"/>
          <w:sz w:val="22"/>
          <w:szCs w:val="22"/>
        </w:rPr>
        <w:t>S</w:t>
      </w:r>
      <w:r w:rsidR="002F54BD">
        <w:rPr>
          <w:rFonts w:ascii="Arial" w:hAnsi="Arial" w:cs="Arial"/>
          <w:sz w:val="22"/>
          <w:szCs w:val="22"/>
        </w:rPr>
        <w:t>loveniji</w:t>
      </w:r>
      <w:r w:rsidRPr="00F570DC">
        <w:rPr>
          <w:rFonts w:ascii="Arial" w:hAnsi="Arial" w:cs="Arial"/>
          <w:sz w:val="22"/>
          <w:szCs w:val="22"/>
        </w:rPr>
        <w:t xml:space="preserve"> je samo koprsko tovorno pristanišče</w:t>
      </w:r>
      <w:r>
        <w:rPr>
          <w:rFonts w:ascii="Arial" w:hAnsi="Arial" w:cs="Arial"/>
          <w:sz w:val="22"/>
          <w:szCs w:val="22"/>
        </w:rPr>
        <w:t xml:space="preserve"> del </w:t>
      </w:r>
      <w:r w:rsidRPr="00F570DC">
        <w:rPr>
          <w:rFonts w:ascii="Arial" w:hAnsi="Arial" w:cs="Arial"/>
          <w:sz w:val="22"/>
          <w:szCs w:val="22"/>
        </w:rPr>
        <w:t xml:space="preserve">vseevropskega prometnega omrežja), posamezne </w:t>
      </w:r>
      <w:r w:rsidR="002F54BD">
        <w:rPr>
          <w:rFonts w:ascii="Arial" w:hAnsi="Arial" w:cs="Arial"/>
          <w:sz w:val="22"/>
          <w:szCs w:val="22"/>
        </w:rPr>
        <w:t>države članice</w:t>
      </w:r>
      <w:r w:rsidR="002F54BD" w:rsidRPr="00F570DC">
        <w:rPr>
          <w:rFonts w:ascii="Arial" w:hAnsi="Arial" w:cs="Arial"/>
          <w:sz w:val="22"/>
          <w:szCs w:val="22"/>
        </w:rPr>
        <w:t xml:space="preserve"> </w:t>
      </w:r>
      <w:r w:rsidRPr="00F570DC">
        <w:rPr>
          <w:rFonts w:ascii="Arial" w:hAnsi="Arial" w:cs="Arial"/>
          <w:sz w:val="22"/>
          <w:szCs w:val="22"/>
        </w:rPr>
        <w:t>pa lahko to uredbo uporabljajo tudi za druga pomorska pristanišča.</w:t>
      </w:r>
    </w:p>
    <w:p w14:paraId="2639BE62" w14:textId="430EEFD2"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16. členom </w:t>
      </w:r>
      <w:r w:rsidR="00F82FD5">
        <w:rPr>
          <w:rFonts w:ascii="Arial" w:hAnsi="Arial" w:cs="Arial"/>
          <w:bCs/>
          <w:sz w:val="22"/>
          <w:szCs w:val="22"/>
        </w:rPr>
        <w:t>predloga</w:t>
      </w:r>
      <w:r w:rsidRPr="00F570DC">
        <w:rPr>
          <w:rFonts w:ascii="Arial" w:hAnsi="Arial" w:cs="Arial"/>
          <w:bCs/>
          <w:sz w:val="22"/>
          <w:szCs w:val="22"/>
        </w:rPr>
        <w:t xml:space="preserve"> uredbe so določene obveznosti upravljavca pristanišča glede določitve pristojbine za kritje stroškov delovanja pristaniške sprejemne zmogljivosti (pristojbina za pristaniške storitve), ki se pobira v korist izvajalca pristaniških storitev, plača pa jo uporabnik zadevne storitve.</w:t>
      </w:r>
      <w:r w:rsidRPr="00F570DC">
        <w:rPr>
          <w:rFonts w:ascii="Arial" w:hAnsi="Arial" w:cs="Arial"/>
          <w:sz w:val="22"/>
          <w:szCs w:val="22"/>
        </w:rPr>
        <w:t xml:space="preserve"> </w:t>
      </w:r>
    </w:p>
    <w:p w14:paraId="10498BEC" w14:textId="0E1C624D"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Upravljavec na </w:t>
      </w:r>
      <w:r w:rsidR="004607F9">
        <w:rPr>
          <w:rFonts w:ascii="Arial" w:hAnsi="Arial" w:cs="Arial"/>
          <w:bCs/>
          <w:sz w:val="22"/>
          <w:szCs w:val="22"/>
        </w:rPr>
        <w:t>podlagi</w:t>
      </w:r>
      <w:r w:rsidR="004607F9" w:rsidRPr="00F570DC">
        <w:rPr>
          <w:rFonts w:ascii="Arial" w:hAnsi="Arial" w:cs="Arial"/>
          <w:bCs/>
          <w:sz w:val="22"/>
          <w:szCs w:val="22"/>
        </w:rPr>
        <w:t xml:space="preserve"> </w:t>
      </w:r>
      <w:r w:rsidRPr="00F570DC">
        <w:rPr>
          <w:rFonts w:ascii="Arial" w:hAnsi="Arial" w:cs="Arial"/>
          <w:bCs/>
          <w:sz w:val="22"/>
          <w:szCs w:val="22"/>
        </w:rPr>
        <w:t>podatkov o delovanju pristaniške sprejemne zmogljivosti določi pristojbino in objavi javno dostopn</w:t>
      </w:r>
      <w:r w:rsidR="004607F9">
        <w:rPr>
          <w:rFonts w:ascii="Arial" w:hAnsi="Arial" w:cs="Arial"/>
          <w:bCs/>
          <w:sz w:val="22"/>
          <w:szCs w:val="22"/>
        </w:rPr>
        <w:t>i</w:t>
      </w:r>
      <w:r w:rsidRPr="00F570DC">
        <w:rPr>
          <w:rFonts w:ascii="Arial" w:hAnsi="Arial" w:cs="Arial"/>
          <w:bCs/>
          <w:sz w:val="22"/>
          <w:szCs w:val="22"/>
        </w:rPr>
        <w:t xml:space="preserve"> cenik. </w:t>
      </w:r>
    </w:p>
    <w:p w14:paraId="708999CC" w14:textId="137C28C9"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Kadar gre za koprsko tovorno pristanišče in je upravljavec pristaniške sprejemne zmogljivosti izvajalec obvezne državne gospodarske javne službe rednega zbiranja odpadkov s plovil na področju pomorskih dejavnosti koprskega tovornega pristanišča</w:t>
      </w:r>
      <w:r w:rsidR="004607F9">
        <w:rPr>
          <w:rFonts w:ascii="Arial" w:hAnsi="Arial" w:cs="Arial"/>
          <w:bCs/>
          <w:sz w:val="22"/>
          <w:szCs w:val="22"/>
        </w:rPr>
        <w:t>,</w:t>
      </w:r>
      <w:r w:rsidRPr="00F570DC">
        <w:rPr>
          <w:rFonts w:ascii="Arial" w:hAnsi="Arial" w:cs="Arial"/>
          <w:bCs/>
          <w:sz w:val="22"/>
          <w:szCs w:val="22"/>
        </w:rPr>
        <w:t xml:space="preserve"> višino pristojbine za kritje stroškov delovanja pristaniške sprejemne zmogljivosti določi (potrdi) vlada.</w:t>
      </w:r>
    </w:p>
    <w:p w14:paraId="69DE28BC" w14:textId="0B10E230" w:rsidR="008522E6" w:rsidRPr="00F570DC" w:rsidRDefault="004607F9" w:rsidP="008522E6">
      <w:pPr>
        <w:spacing w:before="40" w:after="40" w:line="240" w:lineRule="auto"/>
        <w:jc w:val="both"/>
        <w:rPr>
          <w:rFonts w:ascii="Arial" w:hAnsi="Arial" w:cs="Arial"/>
          <w:bCs/>
          <w:sz w:val="22"/>
          <w:szCs w:val="22"/>
        </w:rPr>
      </w:pPr>
      <w:r>
        <w:rPr>
          <w:rFonts w:ascii="Arial" w:hAnsi="Arial" w:cs="Arial"/>
          <w:bCs/>
          <w:sz w:val="22"/>
          <w:szCs w:val="22"/>
        </w:rPr>
        <w:t>Za</w:t>
      </w:r>
      <w:r w:rsidR="008522E6" w:rsidRPr="00F570DC">
        <w:rPr>
          <w:rFonts w:ascii="Arial" w:hAnsi="Arial" w:cs="Arial"/>
          <w:bCs/>
          <w:sz w:val="22"/>
          <w:szCs w:val="22"/>
        </w:rPr>
        <w:t xml:space="preserve"> pristanišč</w:t>
      </w:r>
      <w:r>
        <w:rPr>
          <w:rFonts w:ascii="Arial" w:hAnsi="Arial" w:cs="Arial"/>
          <w:bCs/>
          <w:sz w:val="22"/>
          <w:szCs w:val="22"/>
        </w:rPr>
        <w:t>a, ki</w:t>
      </w:r>
      <w:r w:rsidR="008522E6" w:rsidRPr="00F570DC">
        <w:rPr>
          <w:rFonts w:ascii="Arial" w:hAnsi="Arial" w:cs="Arial"/>
          <w:bCs/>
          <w:sz w:val="22"/>
          <w:szCs w:val="22"/>
        </w:rPr>
        <w:t xml:space="preserve"> ni</w:t>
      </w:r>
      <w:r>
        <w:rPr>
          <w:rFonts w:ascii="Arial" w:hAnsi="Arial" w:cs="Arial"/>
          <w:bCs/>
          <w:sz w:val="22"/>
          <w:szCs w:val="22"/>
        </w:rPr>
        <w:t>so</w:t>
      </w:r>
      <w:r w:rsidR="008522E6" w:rsidRPr="00F570DC">
        <w:rPr>
          <w:rFonts w:ascii="Arial" w:hAnsi="Arial" w:cs="Arial"/>
          <w:bCs/>
          <w:sz w:val="22"/>
          <w:szCs w:val="22"/>
        </w:rPr>
        <w:t xml:space="preserve"> koprsko tovorno pristanišče in je</w:t>
      </w:r>
      <w:r w:rsidR="008522E6" w:rsidRPr="00F570DC">
        <w:rPr>
          <w:rFonts w:ascii="Arial" w:hAnsi="Arial" w:cs="Arial"/>
          <w:sz w:val="22"/>
          <w:szCs w:val="22"/>
        </w:rPr>
        <w:t xml:space="preserve"> u</w:t>
      </w:r>
      <w:r w:rsidR="008522E6" w:rsidRPr="00F570DC">
        <w:rPr>
          <w:rFonts w:ascii="Arial" w:hAnsi="Arial" w:cs="Arial"/>
          <w:bCs/>
          <w:sz w:val="22"/>
          <w:szCs w:val="22"/>
        </w:rPr>
        <w:t xml:space="preserve">pravljavec pristaniške sprejemne zmogljivosti izvajalec obvezne občinske gospodarske javne službe rednega zbiranja odpadkov s plovil na področju pomorskih dejavnosti, višino pristojbine za kritje stroškov delovanja pristaniške sprejemne zmogljivosti določi občina v skladu z zakonom, ki ureja gospodarske </w:t>
      </w:r>
      <w:r w:rsidR="008522E6" w:rsidRPr="00F570DC">
        <w:rPr>
          <w:rFonts w:ascii="Arial" w:hAnsi="Arial" w:cs="Arial"/>
          <w:bCs/>
          <w:sz w:val="22"/>
          <w:szCs w:val="22"/>
        </w:rPr>
        <w:lastRenderedPageBreak/>
        <w:t>javne službe. Kadar je upravljavec pristaniške sprejemne zmogljivosti izvajalec obvezne občinske gospodarske javne službe zbiranja komunalnih odpadkov,</w:t>
      </w:r>
      <w:r w:rsidR="008522E6" w:rsidRPr="00F570DC">
        <w:rPr>
          <w:rFonts w:ascii="Arial" w:hAnsi="Arial" w:cs="Arial"/>
          <w:sz w:val="22"/>
          <w:szCs w:val="22"/>
        </w:rPr>
        <w:t xml:space="preserve"> pa </w:t>
      </w:r>
      <w:r w:rsidR="008522E6" w:rsidRPr="00F570DC">
        <w:rPr>
          <w:rFonts w:ascii="Arial" w:hAnsi="Arial" w:cs="Arial"/>
          <w:bCs/>
          <w:sz w:val="22"/>
          <w:szCs w:val="22"/>
        </w:rPr>
        <w:t>višino pristojbine za kritje stroškov delovanja pristaniške sprejemne zmogljivosti določi občina v skladu z zakonom, ki ureja gospodarske javne službe</w:t>
      </w:r>
      <w:r>
        <w:rPr>
          <w:rFonts w:ascii="Arial" w:hAnsi="Arial" w:cs="Arial"/>
          <w:bCs/>
          <w:sz w:val="22"/>
          <w:szCs w:val="22"/>
        </w:rPr>
        <w:t>,</w:t>
      </w:r>
      <w:r w:rsidR="008522E6" w:rsidRPr="00F570DC">
        <w:rPr>
          <w:rFonts w:ascii="Arial" w:hAnsi="Arial" w:cs="Arial"/>
          <w:bCs/>
          <w:sz w:val="22"/>
          <w:szCs w:val="22"/>
        </w:rPr>
        <w:t xml:space="preserve"> in ob upoštevanju predpisa, ki ureja metodologijo za oblikovanje cen storitev obveznih občinskih gospodarskih javnih služb varstva okolja.</w:t>
      </w:r>
    </w:p>
    <w:p w14:paraId="0ACD976E" w14:textId="77777777"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Zaradi preprečevanja izpuščanja odpadkov s plovil v morje mora upravljavec pristanišča pri določitvi pristojbine za kritje stroškov delovanja pristaniške sprejemne zmogljivosti upoštevati vsa načela, kot so opredeljena (določena) v Direktivi 2019/883/EU. Gre za načela/postavke, ki natančno določajo strukturo </w:t>
      </w:r>
      <w:r w:rsidRPr="00F570DC">
        <w:rPr>
          <w:rFonts w:ascii="Arial" w:hAnsi="Arial" w:cs="Arial"/>
          <w:sz w:val="22"/>
          <w:szCs w:val="22"/>
        </w:rPr>
        <w:t xml:space="preserve">pristojbine za kritje stroškov delovanja pristaniške sprejemne zmogljivosti in s tem v delu tudi neposredno vplivajo na njeno višino. </w:t>
      </w:r>
    </w:p>
    <w:p w14:paraId="0C37165B" w14:textId="2EF8B78E"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Pristojbine se lahko tudi razlikujejo glede na kategorijo, vrsto in velikost plovila, storitve</w:t>
      </w:r>
      <w:r w:rsidR="00C23A09">
        <w:rPr>
          <w:rFonts w:ascii="Arial" w:hAnsi="Arial" w:cs="Arial"/>
          <w:bCs/>
          <w:sz w:val="22"/>
          <w:szCs w:val="22"/>
        </w:rPr>
        <w:t>,</w:t>
      </w:r>
      <w:r w:rsidRPr="00F570DC">
        <w:rPr>
          <w:rFonts w:ascii="Arial" w:hAnsi="Arial" w:cs="Arial"/>
          <w:bCs/>
          <w:sz w:val="22"/>
          <w:szCs w:val="22"/>
        </w:rPr>
        <w:t xml:space="preserve"> opravljene izven običajnega delovnega časa</w:t>
      </w:r>
      <w:r w:rsidR="004607F9">
        <w:rPr>
          <w:rFonts w:ascii="Arial" w:hAnsi="Arial" w:cs="Arial"/>
          <w:bCs/>
          <w:sz w:val="22"/>
          <w:szCs w:val="22"/>
        </w:rPr>
        <w:t>,</w:t>
      </w:r>
      <w:r w:rsidRPr="00F570DC">
        <w:rPr>
          <w:rFonts w:ascii="Arial" w:hAnsi="Arial" w:cs="Arial"/>
          <w:bCs/>
          <w:sz w:val="22"/>
          <w:szCs w:val="22"/>
        </w:rPr>
        <w:t xml:space="preserve"> </w:t>
      </w:r>
      <w:r w:rsidR="004607F9">
        <w:rPr>
          <w:rFonts w:ascii="Arial" w:hAnsi="Arial" w:cs="Arial"/>
          <w:bCs/>
          <w:sz w:val="22"/>
          <w:szCs w:val="22"/>
        </w:rPr>
        <w:t>ter</w:t>
      </w:r>
      <w:r w:rsidR="004607F9" w:rsidRPr="00F570DC">
        <w:rPr>
          <w:rFonts w:ascii="Arial" w:hAnsi="Arial" w:cs="Arial"/>
          <w:bCs/>
          <w:sz w:val="22"/>
          <w:szCs w:val="22"/>
        </w:rPr>
        <w:t xml:space="preserve"> </w:t>
      </w:r>
      <w:r w:rsidRPr="00F570DC">
        <w:rPr>
          <w:rFonts w:ascii="Arial" w:hAnsi="Arial" w:cs="Arial"/>
          <w:bCs/>
          <w:sz w:val="22"/>
          <w:szCs w:val="22"/>
        </w:rPr>
        <w:t xml:space="preserve">nevarne lastnosti odpadkov. Pod določenimi pogoji pa se </w:t>
      </w:r>
      <w:r w:rsidR="004607F9">
        <w:rPr>
          <w:rFonts w:ascii="Arial" w:hAnsi="Arial" w:cs="Arial"/>
          <w:bCs/>
          <w:sz w:val="22"/>
          <w:szCs w:val="22"/>
        </w:rPr>
        <w:t xml:space="preserve">cene </w:t>
      </w:r>
      <w:r w:rsidRPr="00F570DC">
        <w:rPr>
          <w:rFonts w:ascii="Arial" w:hAnsi="Arial" w:cs="Arial"/>
          <w:bCs/>
          <w:sz w:val="22"/>
          <w:szCs w:val="22"/>
        </w:rPr>
        <w:t xml:space="preserve">storitve </w:t>
      </w:r>
      <w:r w:rsidR="004607F9" w:rsidRPr="00F570DC">
        <w:rPr>
          <w:rFonts w:ascii="Arial" w:hAnsi="Arial" w:cs="Arial"/>
          <w:bCs/>
          <w:sz w:val="22"/>
          <w:szCs w:val="22"/>
        </w:rPr>
        <w:t xml:space="preserve">lahko </w:t>
      </w:r>
      <w:r w:rsidRPr="00F570DC">
        <w:rPr>
          <w:rFonts w:ascii="Arial" w:hAnsi="Arial" w:cs="Arial"/>
          <w:bCs/>
          <w:sz w:val="22"/>
          <w:szCs w:val="22"/>
        </w:rPr>
        <w:t>tudi znižajo</w:t>
      </w:r>
      <w:r w:rsidR="004607F9">
        <w:rPr>
          <w:rFonts w:ascii="Arial" w:hAnsi="Arial" w:cs="Arial"/>
          <w:bCs/>
          <w:sz w:val="22"/>
          <w:szCs w:val="22"/>
        </w:rPr>
        <w:t>.</w:t>
      </w:r>
    </w:p>
    <w:p w14:paraId="386147CC"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18. člen</w:t>
      </w:r>
    </w:p>
    <w:p w14:paraId="070C336E" w14:textId="186A9070"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V konvenciji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00525534">
        <w:rPr>
          <w:rFonts w:ascii="Arial" w:hAnsi="Arial" w:cs="Arial"/>
          <w:bCs/>
          <w:sz w:val="22"/>
          <w:szCs w:val="22"/>
        </w:rPr>
        <w:t xml:space="preserve"> </w:t>
      </w:r>
      <w:r w:rsidRPr="00F570DC">
        <w:rPr>
          <w:rFonts w:ascii="Arial" w:hAnsi="Arial" w:cs="Arial"/>
          <w:bCs/>
          <w:sz w:val="22"/>
          <w:szCs w:val="22"/>
        </w:rPr>
        <w:t>se od pogodbenic zahteva, da redno posodabljajo informacije o svojih pristaniških sprejemnih zmogljivostih in te informacije sporočajo IMO, ki je v ta namen v okviru globalnega integriranega pomorskega informacijskega sistema (GISIS) vzpostavila zbirko podatkov o pristaniških sprejemnih zmogljivostih, da pristanišče svojim uporabnikom da na voljo informacije o sprejemu odpadkov.</w:t>
      </w:r>
    </w:p>
    <w:p w14:paraId="7A1DC006" w14:textId="6537B5C6"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V 18. členu </w:t>
      </w:r>
      <w:r w:rsidR="00F82FD5">
        <w:rPr>
          <w:rFonts w:ascii="Arial" w:hAnsi="Arial" w:cs="Arial"/>
          <w:bCs/>
          <w:sz w:val="22"/>
          <w:szCs w:val="22"/>
        </w:rPr>
        <w:t>predloga</w:t>
      </w:r>
      <w:r w:rsidRPr="00F570DC">
        <w:rPr>
          <w:rFonts w:ascii="Arial" w:hAnsi="Arial" w:cs="Arial"/>
          <w:bCs/>
          <w:sz w:val="22"/>
          <w:szCs w:val="22"/>
        </w:rPr>
        <w:t xml:space="preserve"> uredbe so določene obveznosti glede obveščanja uporabnikov o razpoložljivosti ustrezne pristaniške sprejemne zmogljivosti </w:t>
      </w:r>
      <w:r w:rsidR="005B6FB3">
        <w:rPr>
          <w:rFonts w:ascii="Arial" w:hAnsi="Arial" w:cs="Arial"/>
          <w:bCs/>
          <w:sz w:val="22"/>
          <w:szCs w:val="22"/>
        </w:rPr>
        <w:t>ter</w:t>
      </w:r>
      <w:r w:rsidR="005B6FB3" w:rsidRPr="00F570DC">
        <w:rPr>
          <w:rFonts w:ascii="Arial" w:hAnsi="Arial" w:cs="Arial"/>
          <w:bCs/>
          <w:sz w:val="22"/>
          <w:szCs w:val="22"/>
        </w:rPr>
        <w:t xml:space="preserve"> </w:t>
      </w:r>
      <w:r w:rsidRPr="00F570DC">
        <w:rPr>
          <w:rFonts w:ascii="Arial" w:hAnsi="Arial" w:cs="Arial"/>
          <w:bCs/>
          <w:sz w:val="22"/>
          <w:szCs w:val="22"/>
        </w:rPr>
        <w:t xml:space="preserve">strukturi stroškov in obveznosti, da je na </w:t>
      </w:r>
      <w:r w:rsidR="005B6FB3">
        <w:rPr>
          <w:rFonts w:ascii="Arial" w:hAnsi="Arial" w:cs="Arial"/>
          <w:bCs/>
          <w:sz w:val="22"/>
          <w:szCs w:val="22"/>
        </w:rPr>
        <w:t>podlagi</w:t>
      </w:r>
      <w:r w:rsidR="005B6FB3" w:rsidRPr="00F570DC">
        <w:rPr>
          <w:rFonts w:ascii="Arial" w:hAnsi="Arial" w:cs="Arial"/>
          <w:bCs/>
          <w:sz w:val="22"/>
          <w:szCs w:val="22"/>
        </w:rPr>
        <w:t xml:space="preserve"> </w:t>
      </w:r>
      <w:r w:rsidRPr="00F570DC">
        <w:rPr>
          <w:rFonts w:ascii="Arial" w:hAnsi="Arial" w:cs="Arial"/>
          <w:bCs/>
          <w:sz w:val="22"/>
          <w:szCs w:val="22"/>
        </w:rPr>
        <w:t>finančne preglednosti pojasnjena višina pristojbine za storitev sprejema odpadkov s plovil.</w:t>
      </w:r>
    </w:p>
    <w:p w14:paraId="625CA7CE"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19. člen</w:t>
      </w:r>
    </w:p>
    <w:p w14:paraId="179E6CF8" w14:textId="1E00E91A"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Ta člen </w:t>
      </w:r>
      <w:r w:rsidR="005B6FB3">
        <w:rPr>
          <w:rFonts w:ascii="Arial" w:hAnsi="Arial" w:cs="Arial"/>
          <w:bCs/>
          <w:sz w:val="22"/>
          <w:szCs w:val="22"/>
        </w:rPr>
        <w:t>je</w:t>
      </w:r>
      <w:r w:rsidR="005B6FB3" w:rsidRPr="00F570DC">
        <w:rPr>
          <w:rFonts w:ascii="Arial" w:hAnsi="Arial" w:cs="Arial"/>
          <w:bCs/>
          <w:sz w:val="22"/>
          <w:szCs w:val="22"/>
        </w:rPr>
        <w:t xml:space="preserve"> </w:t>
      </w:r>
      <w:r w:rsidRPr="00F570DC">
        <w:rPr>
          <w:rFonts w:ascii="Arial" w:hAnsi="Arial" w:cs="Arial"/>
          <w:bCs/>
          <w:sz w:val="22"/>
          <w:szCs w:val="22"/>
        </w:rPr>
        <w:t>pravn</w:t>
      </w:r>
      <w:r w:rsidR="005B6FB3">
        <w:rPr>
          <w:rFonts w:ascii="Arial" w:hAnsi="Arial" w:cs="Arial"/>
          <w:bCs/>
          <w:sz w:val="22"/>
          <w:szCs w:val="22"/>
        </w:rPr>
        <w:t>a</w:t>
      </w:r>
      <w:r w:rsidRPr="00F570DC">
        <w:rPr>
          <w:rFonts w:ascii="Arial" w:hAnsi="Arial" w:cs="Arial"/>
          <w:bCs/>
          <w:sz w:val="22"/>
          <w:szCs w:val="22"/>
        </w:rPr>
        <w:t xml:space="preserve"> podlag</w:t>
      </w:r>
      <w:r w:rsidR="005B6FB3">
        <w:rPr>
          <w:rFonts w:ascii="Arial" w:hAnsi="Arial" w:cs="Arial"/>
          <w:bCs/>
          <w:sz w:val="22"/>
          <w:szCs w:val="22"/>
        </w:rPr>
        <w:t>a</w:t>
      </w:r>
      <w:r w:rsidRPr="00F570DC">
        <w:rPr>
          <w:rFonts w:ascii="Arial" w:hAnsi="Arial" w:cs="Arial"/>
          <w:bCs/>
          <w:sz w:val="22"/>
          <w:szCs w:val="22"/>
        </w:rPr>
        <w:t xml:space="preserve"> za vodenje evidence potrjenih načrtov sprejema odpadkov s plovil in ravnanja z njimi. Določa, katere podatke ta evidenca vsebuje </w:t>
      </w:r>
      <w:r w:rsidR="005B6FB3">
        <w:rPr>
          <w:rFonts w:ascii="Arial" w:hAnsi="Arial" w:cs="Arial"/>
          <w:bCs/>
          <w:sz w:val="22"/>
          <w:szCs w:val="22"/>
        </w:rPr>
        <w:t>ter</w:t>
      </w:r>
      <w:r w:rsidR="005B6FB3" w:rsidRPr="00F570DC">
        <w:rPr>
          <w:rFonts w:ascii="Arial" w:hAnsi="Arial" w:cs="Arial"/>
          <w:bCs/>
          <w:sz w:val="22"/>
          <w:szCs w:val="22"/>
        </w:rPr>
        <w:t xml:space="preserve"> </w:t>
      </w:r>
      <w:r w:rsidRPr="00F570DC">
        <w:rPr>
          <w:rFonts w:ascii="Arial" w:hAnsi="Arial" w:cs="Arial"/>
          <w:bCs/>
          <w:sz w:val="22"/>
          <w:szCs w:val="22"/>
        </w:rPr>
        <w:t xml:space="preserve">kje </w:t>
      </w:r>
      <w:r w:rsidR="005B6FB3">
        <w:rPr>
          <w:rFonts w:ascii="Arial" w:hAnsi="Arial" w:cs="Arial"/>
          <w:bCs/>
          <w:sz w:val="22"/>
          <w:szCs w:val="22"/>
        </w:rPr>
        <w:t xml:space="preserve">in kako </w:t>
      </w:r>
      <w:r w:rsidRPr="00F570DC">
        <w:rPr>
          <w:rFonts w:ascii="Arial" w:hAnsi="Arial" w:cs="Arial"/>
          <w:bCs/>
          <w:sz w:val="22"/>
          <w:szCs w:val="22"/>
        </w:rPr>
        <w:t xml:space="preserve"> se evidenca objavi.</w:t>
      </w:r>
    </w:p>
    <w:p w14:paraId="33C7257C"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20. in 21. člen</w:t>
      </w:r>
    </w:p>
    <w:p w14:paraId="79F5D325" w14:textId="4D7F8EE3"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tema členoma </w:t>
      </w:r>
      <w:r w:rsidR="00E80920">
        <w:rPr>
          <w:rFonts w:ascii="Arial" w:hAnsi="Arial" w:cs="Arial"/>
          <w:bCs/>
          <w:sz w:val="22"/>
          <w:szCs w:val="22"/>
        </w:rPr>
        <w:t>so</w:t>
      </w:r>
      <w:r w:rsidR="00E80920" w:rsidRPr="00F570DC">
        <w:rPr>
          <w:rFonts w:ascii="Arial" w:hAnsi="Arial" w:cs="Arial"/>
          <w:bCs/>
          <w:sz w:val="22"/>
          <w:szCs w:val="22"/>
        </w:rPr>
        <w:t xml:space="preserve"> </w:t>
      </w:r>
      <w:r w:rsidRPr="00F570DC">
        <w:rPr>
          <w:rFonts w:ascii="Arial" w:hAnsi="Arial" w:cs="Arial"/>
          <w:bCs/>
          <w:sz w:val="22"/>
          <w:szCs w:val="22"/>
        </w:rPr>
        <w:t>urejen</w:t>
      </w:r>
      <w:r w:rsidR="00E80920">
        <w:rPr>
          <w:rFonts w:ascii="Arial" w:hAnsi="Arial" w:cs="Arial"/>
          <w:bCs/>
          <w:sz w:val="22"/>
          <w:szCs w:val="22"/>
        </w:rPr>
        <w:t>i</w:t>
      </w:r>
      <w:r w:rsidRPr="00F570DC">
        <w:rPr>
          <w:rFonts w:ascii="Arial" w:hAnsi="Arial" w:cs="Arial"/>
          <w:bCs/>
          <w:sz w:val="22"/>
          <w:szCs w:val="22"/>
        </w:rPr>
        <w:t xml:space="preserve"> obveščanje Uprave za pomorstvo glede poročanj</w:t>
      </w:r>
      <w:r w:rsidR="00E80920">
        <w:rPr>
          <w:rFonts w:ascii="Arial" w:hAnsi="Arial" w:cs="Arial"/>
          <w:bCs/>
          <w:sz w:val="22"/>
          <w:szCs w:val="22"/>
        </w:rPr>
        <w:t>a</w:t>
      </w:r>
      <w:r w:rsidRPr="00F570DC">
        <w:rPr>
          <w:rFonts w:ascii="Arial" w:hAnsi="Arial" w:cs="Arial"/>
          <w:bCs/>
          <w:sz w:val="22"/>
          <w:szCs w:val="22"/>
        </w:rPr>
        <w:t xml:space="preserve"> o domnevnih neustreznostih pristaniških sprejemnih zmogljivosti </w:t>
      </w:r>
      <w:r w:rsidR="00E80920">
        <w:rPr>
          <w:rFonts w:ascii="Arial" w:hAnsi="Arial" w:cs="Arial"/>
          <w:bCs/>
          <w:sz w:val="22"/>
          <w:szCs w:val="22"/>
        </w:rPr>
        <w:t>ter</w:t>
      </w:r>
      <w:r w:rsidR="00E80920" w:rsidRPr="00F570DC">
        <w:rPr>
          <w:rFonts w:ascii="Arial" w:hAnsi="Arial" w:cs="Arial"/>
          <w:bCs/>
          <w:sz w:val="22"/>
          <w:szCs w:val="22"/>
        </w:rPr>
        <w:t xml:space="preserve"> </w:t>
      </w:r>
      <w:r w:rsidRPr="00F570DC">
        <w:rPr>
          <w:rFonts w:ascii="Arial" w:hAnsi="Arial" w:cs="Arial"/>
          <w:bCs/>
          <w:sz w:val="22"/>
          <w:szCs w:val="22"/>
        </w:rPr>
        <w:t xml:space="preserve">vodenje in izmenjava podatkov med državami članicami Evropske unije v skladu sistemom </w:t>
      </w:r>
      <w:proofErr w:type="spellStart"/>
      <w:r w:rsidRPr="00F570DC">
        <w:rPr>
          <w:rFonts w:ascii="Arial" w:hAnsi="Arial" w:cs="Arial"/>
          <w:bCs/>
          <w:sz w:val="22"/>
          <w:szCs w:val="22"/>
        </w:rPr>
        <w:t>SafeSeaNet</w:t>
      </w:r>
      <w:proofErr w:type="spellEnd"/>
      <w:r w:rsidRPr="00F570DC">
        <w:rPr>
          <w:rFonts w:ascii="Arial" w:hAnsi="Arial" w:cs="Arial"/>
          <w:bCs/>
          <w:sz w:val="22"/>
          <w:szCs w:val="22"/>
        </w:rPr>
        <w:t>, urejenim na podlagi predpisov o nadzoru pomorskega prometa</w:t>
      </w:r>
      <w:r w:rsidR="00E80920">
        <w:rPr>
          <w:rFonts w:ascii="Arial" w:hAnsi="Arial" w:cs="Arial"/>
          <w:bCs/>
          <w:sz w:val="22"/>
          <w:szCs w:val="22"/>
        </w:rPr>
        <w:t>,</w:t>
      </w:r>
      <w:r w:rsidRPr="00F570DC">
        <w:rPr>
          <w:rFonts w:ascii="Arial" w:hAnsi="Arial" w:cs="Arial"/>
          <w:bCs/>
          <w:sz w:val="22"/>
          <w:szCs w:val="22"/>
        </w:rPr>
        <w:t xml:space="preserve"> in </w:t>
      </w:r>
      <w:r w:rsidR="00E80920">
        <w:rPr>
          <w:rFonts w:ascii="Arial" w:hAnsi="Arial" w:cs="Arial"/>
          <w:bCs/>
          <w:sz w:val="22"/>
          <w:szCs w:val="22"/>
        </w:rPr>
        <w:t xml:space="preserve">v skladu </w:t>
      </w:r>
      <w:r w:rsidRPr="00F570DC">
        <w:rPr>
          <w:rFonts w:ascii="Arial" w:hAnsi="Arial" w:cs="Arial"/>
          <w:bCs/>
          <w:sz w:val="22"/>
          <w:szCs w:val="22"/>
        </w:rPr>
        <w:t>z zbiranjem podatkov v inšpekcijski zbirki podatkov glede nadzora tujih plovil.</w:t>
      </w:r>
      <w:r w:rsidR="00895D6C">
        <w:rPr>
          <w:rFonts w:ascii="Arial" w:hAnsi="Arial" w:cs="Arial"/>
          <w:bCs/>
          <w:sz w:val="22"/>
          <w:szCs w:val="22"/>
        </w:rPr>
        <w:t xml:space="preserve"> </w:t>
      </w:r>
      <w:r w:rsidR="00B340B0">
        <w:rPr>
          <w:rFonts w:ascii="Arial" w:hAnsi="Arial" w:cs="Arial"/>
          <w:bCs/>
          <w:sz w:val="22"/>
          <w:szCs w:val="22"/>
        </w:rPr>
        <w:t>V 21.</w:t>
      </w:r>
      <w:r w:rsidR="00E80920">
        <w:rPr>
          <w:rFonts w:ascii="Arial" w:hAnsi="Arial" w:cs="Arial"/>
          <w:bCs/>
          <w:sz w:val="22"/>
          <w:szCs w:val="22"/>
        </w:rPr>
        <w:t> </w:t>
      </w:r>
      <w:r w:rsidR="00B340B0">
        <w:rPr>
          <w:rFonts w:ascii="Arial" w:hAnsi="Arial" w:cs="Arial"/>
          <w:bCs/>
          <w:sz w:val="22"/>
          <w:szCs w:val="22"/>
        </w:rPr>
        <w:t>členu</w:t>
      </w:r>
      <w:r w:rsidR="00895D6C">
        <w:rPr>
          <w:rFonts w:ascii="Arial" w:hAnsi="Arial" w:cs="Arial"/>
          <w:bCs/>
          <w:sz w:val="22"/>
          <w:szCs w:val="22"/>
        </w:rPr>
        <w:t xml:space="preserve"> je urejeno </w:t>
      </w:r>
      <w:r w:rsidR="00B340B0">
        <w:rPr>
          <w:rFonts w:ascii="Arial" w:hAnsi="Arial" w:cs="Arial"/>
          <w:bCs/>
          <w:sz w:val="22"/>
          <w:szCs w:val="22"/>
        </w:rPr>
        <w:t xml:space="preserve">tudi </w:t>
      </w:r>
      <w:r w:rsidR="00895D6C">
        <w:rPr>
          <w:rFonts w:ascii="Arial" w:hAnsi="Arial" w:cs="Arial"/>
          <w:bCs/>
          <w:sz w:val="22"/>
          <w:szCs w:val="22"/>
        </w:rPr>
        <w:t xml:space="preserve">sporočanje </w:t>
      </w:r>
      <w:r w:rsidR="00895D6C" w:rsidRPr="00D81C06">
        <w:rPr>
          <w:rFonts w:ascii="Arial" w:hAnsi="Arial" w:cs="Arial"/>
          <w:bCs/>
          <w:sz w:val="22"/>
          <w:szCs w:val="22"/>
        </w:rPr>
        <w:t>podatk</w:t>
      </w:r>
      <w:r w:rsidR="00895D6C">
        <w:rPr>
          <w:rFonts w:ascii="Arial" w:hAnsi="Arial" w:cs="Arial"/>
          <w:bCs/>
          <w:sz w:val="22"/>
          <w:szCs w:val="22"/>
        </w:rPr>
        <w:t>ov</w:t>
      </w:r>
      <w:r w:rsidR="00895D6C" w:rsidRPr="00D81C06">
        <w:rPr>
          <w:rFonts w:ascii="Arial" w:hAnsi="Arial" w:cs="Arial"/>
          <w:bCs/>
          <w:sz w:val="22"/>
          <w:szCs w:val="22"/>
        </w:rPr>
        <w:t xml:space="preserve"> o pasivno ulovljenih odpadkih komisiji na način in v rokih iz Izvedbene uredbe Komisije (EU) 2022/92</w:t>
      </w:r>
      <w:r w:rsidR="00895D6C">
        <w:rPr>
          <w:rFonts w:ascii="Arial" w:hAnsi="Arial" w:cs="Arial"/>
          <w:bCs/>
          <w:sz w:val="22"/>
          <w:szCs w:val="22"/>
        </w:rPr>
        <w:t xml:space="preserve"> </w:t>
      </w:r>
      <w:r w:rsidR="00E80920">
        <w:rPr>
          <w:rFonts w:ascii="Arial" w:hAnsi="Arial" w:cs="Arial"/>
          <w:bCs/>
          <w:sz w:val="22"/>
          <w:szCs w:val="22"/>
        </w:rPr>
        <w:t>g</w:t>
      </w:r>
      <w:r w:rsidR="00895D6C" w:rsidRPr="00895D6C">
        <w:rPr>
          <w:rFonts w:ascii="Arial" w:hAnsi="Arial" w:cs="Arial"/>
          <w:bCs/>
          <w:sz w:val="22"/>
          <w:szCs w:val="22"/>
        </w:rPr>
        <w:t>lede metodologij za spremljanje podatkov in oblike za sporočanje pasivno ulovljenih odpadkov</w:t>
      </w:r>
      <w:r w:rsidR="00895D6C">
        <w:rPr>
          <w:rFonts w:ascii="Arial" w:hAnsi="Arial" w:cs="Arial"/>
          <w:bCs/>
          <w:sz w:val="22"/>
          <w:szCs w:val="22"/>
        </w:rPr>
        <w:t>.</w:t>
      </w:r>
    </w:p>
    <w:p w14:paraId="66B22F1F"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22. člen</w:t>
      </w:r>
    </w:p>
    <w:p w14:paraId="5CC69BB1" w14:textId="696E2AB8" w:rsidR="008522E6" w:rsidRPr="00F570DC" w:rsidRDefault="008522E6" w:rsidP="008522E6">
      <w:pPr>
        <w:spacing w:before="40" w:after="40" w:line="240" w:lineRule="auto"/>
        <w:jc w:val="both"/>
        <w:rPr>
          <w:rFonts w:ascii="Arial" w:hAnsi="Arial" w:cs="Arial"/>
          <w:bCs/>
          <w:sz w:val="22"/>
          <w:szCs w:val="22"/>
        </w:rPr>
      </w:pPr>
      <w:r w:rsidRPr="00A1667E">
        <w:rPr>
          <w:rFonts w:ascii="Arial" w:hAnsi="Arial" w:cs="Arial"/>
          <w:bCs/>
          <w:sz w:val="22"/>
          <w:szCs w:val="22"/>
        </w:rPr>
        <w:t xml:space="preserve">S tem členom je v </w:t>
      </w:r>
      <w:r w:rsidR="00E80920">
        <w:rPr>
          <w:rFonts w:ascii="Arial" w:hAnsi="Arial" w:cs="Arial"/>
          <w:bCs/>
          <w:sz w:val="22"/>
          <w:szCs w:val="22"/>
        </w:rPr>
        <w:t>predlogu</w:t>
      </w:r>
      <w:r w:rsidR="00E80920" w:rsidRPr="00A1667E">
        <w:rPr>
          <w:rFonts w:ascii="Arial" w:hAnsi="Arial" w:cs="Arial"/>
          <w:bCs/>
          <w:sz w:val="22"/>
          <w:szCs w:val="22"/>
        </w:rPr>
        <w:t xml:space="preserve"> </w:t>
      </w:r>
      <w:r w:rsidRPr="00A1667E">
        <w:rPr>
          <w:rFonts w:ascii="Arial" w:hAnsi="Arial" w:cs="Arial"/>
          <w:bCs/>
          <w:sz w:val="22"/>
          <w:szCs w:val="22"/>
        </w:rPr>
        <w:t>uredbe določen inšpekcijski nadzor, ki ga izvajajo inšpektorji</w:t>
      </w:r>
      <w:r w:rsidR="00E80920">
        <w:rPr>
          <w:rFonts w:ascii="Arial" w:hAnsi="Arial" w:cs="Arial"/>
          <w:bCs/>
          <w:sz w:val="22"/>
          <w:szCs w:val="22"/>
        </w:rPr>
        <w:t>,</w:t>
      </w:r>
      <w:r w:rsidRPr="00A1667E">
        <w:rPr>
          <w:rFonts w:ascii="Arial" w:hAnsi="Arial" w:cs="Arial"/>
          <w:bCs/>
          <w:sz w:val="22"/>
          <w:szCs w:val="22"/>
        </w:rPr>
        <w:t xml:space="preserve"> pristojni za vode, inšpektorji pristojni za varstvo okolja, inšpektorji, pristojni za varno hrano, veterinarstvo in varstvo rastlin</w:t>
      </w:r>
      <w:r w:rsidR="00E80920">
        <w:rPr>
          <w:rFonts w:ascii="Arial" w:hAnsi="Arial" w:cs="Arial"/>
          <w:bCs/>
          <w:sz w:val="22"/>
          <w:szCs w:val="22"/>
        </w:rPr>
        <w:t>,</w:t>
      </w:r>
      <w:r w:rsidRPr="00A1667E">
        <w:rPr>
          <w:rFonts w:ascii="Arial" w:hAnsi="Arial" w:cs="Arial"/>
          <w:bCs/>
          <w:sz w:val="22"/>
          <w:szCs w:val="22"/>
        </w:rPr>
        <w:t xml:space="preserve"> </w:t>
      </w:r>
      <w:r w:rsidR="00E80920">
        <w:rPr>
          <w:rFonts w:ascii="Arial" w:hAnsi="Arial" w:cs="Arial"/>
          <w:bCs/>
          <w:sz w:val="22"/>
          <w:szCs w:val="22"/>
        </w:rPr>
        <w:t>ter</w:t>
      </w:r>
      <w:r w:rsidRPr="00A1667E">
        <w:rPr>
          <w:rFonts w:ascii="Arial" w:hAnsi="Arial" w:cs="Arial"/>
          <w:bCs/>
          <w:sz w:val="22"/>
          <w:szCs w:val="22"/>
        </w:rPr>
        <w:t xml:space="preserve"> pomorski inšpektorji, vsak v okviru svojih pristojnosti.</w:t>
      </w:r>
    </w:p>
    <w:p w14:paraId="4A4FB090" w14:textId="777777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t>Od 23. do 35. člena</w:t>
      </w:r>
    </w:p>
    <w:p w14:paraId="6E35674A" w14:textId="4269BB0C" w:rsidR="008522E6" w:rsidRPr="00F570DC" w:rsidRDefault="008522E6" w:rsidP="008522E6">
      <w:pPr>
        <w:spacing w:before="40" w:after="40" w:line="240" w:lineRule="auto"/>
        <w:jc w:val="both"/>
        <w:rPr>
          <w:rFonts w:ascii="Arial" w:hAnsi="Arial" w:cs="Arial"/>
          <w:bCs/>
          <w:sz w:val="22"/>
          <w:szCs w:val="22"/>
        </w:rPr>
      </w:pPr>
      <w:r w:rsidRPr="00F570DC">
        <w:rPr>
          <w:rFonts w:ascii="Arial" w:hAnsi="Arial" w:cs="Arial"/>
          <w:bCs/>
          <w:sz w:val="22"/>
          <w:szCs w:val="22"/>
        </w:rPr>
        <w:t xml:space="preserve">S temi členom so v </w:t>
      </w:r>
      <w:r w:rsidR="00E80920">
        <w:rPr>
          <w:rFonts w:ascii="Arial" w:hAnsi="Arial" w:cs="Arial"/>
          <w:bCs/>
          <w:sz w:val="22"/>
          <w:szCs w:val="22"/>
        </w:rPr>
        <w:t>predlogu</w:t>
      </w:r>
      <w:r w:rsidR="00E80920" w:rsidRPr="00F570DC">
        <w:rPr>
          <w:rFonts w:ascii="Arial" w:hAnsi="Arial" w:cs="Arial"/>
          <w:bCs/>
          <w:sz w:val="22"/>
          <w:szCs w:val="22"/>
        </w:rPr>
        <w:t xml:space="preserve"> </w:t>
      </w:r>
      <w:r w:rsidRPr="00F570DC">
        <w:rPr>
          <w:rFonts w:ascii="Arial" w:hAnsi="Arial" w:cs="Arial"/>
          <w:bCs/>
          <w:sz w:val="22"/>
          <w:szCs w:val="22"/>
        </w:rPr>
        <w:t>uredbe določene kazenske, prehodne in končne določbe.</w:t>
      </w:r>
    </w:p>
    <w:p w14:paraId="11C88011" w14:textId="77777777" w:rsidR="008522E6" w:rsidRPr="00F570DC" w:rsidRDefault="008522E6" w:rsidP="008522E6">
      <w:pPr>
        <w:spacing w:before="40" w:after="40" w:line="240" w:lineRule="auto"/>
        <w:jc w:val="both"/>
        <w:rPr>
          <w:rFonts w:ascii="Arial" w:hAnsi="Arial" w:cs="Arial"/>
          <w:bCs/>
          <w:sz w:val="22"/>
          <w:szCs w:val="22"/>
        </w:rPr>
      </w:pPr>
    </w:p>
    <w:p w14:paraId="5C98E5AE" w14:textId="77777777" w:rsidR="00E92AB4" w:rsidRDefault="00E92AB4">
      <w:pPr>
        <w:spacing w:line="240" w:lineRule="auto"/>
        <w:rPr>
          <w:rFonts w:ascii="Arial" w:hAnsi="Arial" w:cs="Arial"/>
          <w:b/>
          <w:bCs/>
          <w:sz w:val="22"/>
          <w:szCs w:val="22"/>
        </w:rPr>
      </w:pPr>
      <w:r>
        <w:rPr>
          <w:rFonts w:ascii="Arial" w:hAnsi="Arial" w:cs="Arial"/>
          <w:b/>
          <w:bCs/>
          <w:sz w:val="22"/>
          <w:szCs w:val="22"/>
        </w:rPr>
        <w:br w:type="page"/>
      </w:r>
    </w:p>
    <w:p w14:paraId="53E5BB28" w14:textId="46704877" w:rsidR="008522E6" w:rsidRPr="00F570DC" w:rsidRDefault="008522E6" w:rsidP="008522E6">
      <w:pPr>
        <w:spacing w:before="120" w:after="120" w:line="240" w:lineRule="auto"/>
        <w:jc w:val="both"/>
        <w:rPr>
          <w:rFonts w:ascii="Arial" w:hAnsi="Arial" w:cs="Arial"/>
          <w:b/>
          <w:bCs/>
          <w:sz w:val="22"/>
          <w:szCs w:val="22"/>
        </w:rPr>
      </w:pPr>
      <w:r w:rsidRPr="00F570DC">
        <w:rPr>
          <w:rFonts w:ascii="Arial" w:hAnsi="Arial" w:cs="Arial"/>
          <w:b/>
          <w:bCs/>
          <w:sz w:val="22"/>
          <w:szCs w:val="22"/>
        </w:rPr>
        <w:lastRenderedPageBreak/>
        <w:t>Priloga</w:t>
      </w:r>
      <w:r w:rsidR="00EB66FE">
        <w:rPr>
          <w:rFonts w:ascii="Arial" w:hAnsi="Arial" w:cs="Arial"/>
          <w:b/>
          <w:bCs/>
          <w:sz w:val="22"/>
          <w:szCs w:val="22"/>
        </w:rPr>
        <w:t xml:space="preserve"> 1</w:t>
      </w:r>
    </w:p>
    <w:p w14:paraId="2F49C31A" w14:textId="15E425C0" w:rsidR="008522E6" w:rsidRDefault="008522E6" w:rsidP="008522E6">
      <w:pPr>
        <w:spacing w:before="40" w:after="40" w:line="240" w:lineRule="auto"/>
        <w:jc w:val="both"/>
        <w:rPr>
          <w:rFonts w:ascii="Arial" w:hAnsi="Arial" w:cs="Arial"/>
          <w:b/>
          <w:sz w:val="20"/>
          <w:szCs w:val="20"/>
        </w:rPr>
      </w:pPr>
      <w:r w:rsidRPr="00F570DC">
        <w:rPr>
          <w:rFonts w:ascii="Arial" w:hAnsi="Arial" w:cs="Arial"/>
          <w:bCs/>
          <w:sz w:val="22"/>
          <w:szCs w:val="22"/>
        </w:rPr>
        <w:t xml:space="preserve">Za zagotovitev ustreznosti pristaniških sprejemnih zmogljivosti je bistveno, da se na podlagi posvetovanja z vsemi ustreznimi stranmi pripravi, izvaja in ponovno oceni načrt za sprejem odpadkov in ravnanje z njimi. Podrobne zahteve za pripravo načrta za sprejem odpadkov in ravnanje z njimi so določene v </w:t>
      </w:r>
      <w:r w:rsidR="00985777">
        <w:rPr>
          <w:rFonts w:ascii="Arial" w:hAnsi="Arial" w:cs="Arial"/>
          <w:bCs/>
          <w:sz w:val="22"/>
          <w:szCs w:val="22"/>
        </w:rPr>
        <w:t xml:space="preserve">tej </w:t>
      </w:r>
      <w:r w:rsidRPr="00F570DC">
        <w:rPr>
          <w:rFonts w:ascii="Arial" w:hAnsi="Arial" w:cs="Arial"/>
          <w:bCs/>
          <w:sz w:val="22"/>
          <w:szCs w:val="22"/>
        </w:rPr>
        <w:t>prilogi predloga uredbe.</w:t>
      </w:r>
    </w:p>
    <w:p w14:paraId="5B7403B5" w14:textId="78AE9816" w:rsidR="00EB66FE" w:rsidRPr="00F570DC" w:rsidRDefault="00EB66FE" w:rsidP="00EB66FE">
      <w:pPr>
        <w:spacing w:before="120" w:after="120" w:line="240" w:lineRule="auto"/>
        <w:jc w:val="both"/>
        <w:rPr>
          <w:rFonts w:ascii="Arial" w:hAnsi="Arial" w:cs="Arial"/>
          <w:b/>
          <w:bCs/>
          <w:sz w:val="22"/>
          <w:szCs w:val="22"/>
        </w:rPr>
      </w:pPr>
      <w:r w:rsidRPr="00F570DC">
        <w:rPr>
          <w:rFonts w:ascii="Arial" w:hAnsi="Arial" w:cs="Arial"/>
          <w:b/>
          <w:bCs/>
          <w:sz w:val="22"/>
          <w:szCs w:val="22"/>
        </w:rPr>
        <w:t>Priloga</w:t>
      </w:r>
      <w:r>
        <w:rPr>
          <w:rFonts w:ascii="Arial" w:hAnsi="Arial" w:cs="Arial"/>
          <w:b/>
          <w:bCs/>
          <w:sz w:val="22"/>
          <w:szCs w:val="22"/>
        </w:rPr>
        <w:t xml:space="preserve"> 2</w:t>
      </w:r>
    </w:p>
    <w:p w14:paraId="12BDED5B" w14:textId="01230EA1" w:rsidR="00FD186D" w:rsidRDefault="00FD186D" w:rsidP="00FD186D">
      <w:pPr>
        <w:spacing w:before="40" w:after="40" w:line="240" w:lineRule="auto"/>
        <w:jc w:val="both"/>
        <w:rPr>
          <w:rFonts w:ascii="Arial" w:hAnsi="Arial" w:cs="Arial"/>
          <w:bCs/>
          <w:sz w:val="22"/>
          <w:szCs w:val="22"/>
        </w:rPr>
      </w:pPr>
      <w:r>
        <w:rPr>
          <w:rFonts w:ascii="Arial" w:hAnsi="Arial" w:cs="Arial"/>
          <w:bCs/>
          <w:sz w:val="22"/>
          <w:szCs w:val="22"/>
        </w:rPr>
        <w:t>S to prilogo je vzpostavljen n</w:t>
      </w:r>
      <w:r w:rsidRPr="00FD186D">
        <w:rPr>
          <w:rFonts w:ascii="Arial" w:hAnsi="Arial" w:cs="Arial"/>
          <w:bCs/>
          <w:sz w:val="22"/>
          <w:szCs w:val="22"/>
        </w:rPr>
        <w:t xml:space="preserve">abor odpadkov s plovil iz </w:t>
      </w:r>
      <w:r w:rsidR="00985777">
        <w:rPr>
          <w:rFonts w:ascii="Arial" w:hAnsi="Arial" w:cs="Arial"/>
          <w:bCs/>
          <w:sz w:val="22"/>
          <w:szCs w:val="22"/>
        </w:rPr>
        <w:t>p</w:t>
      </w:r>
      <w:r w:rsidRPr="00FD186D">
        <w:rPr>
          <w:rFonts w:ascii="Arial" w:hAnsi="Arial" w:cs="Arial"/>
          <w:bCs/>
          <w:sz w:val="22"/>
          <w:szCs w:val="22"/>
        </w:rPr>
        <w:t>riloge</w:t>
      </w:r>
      <w:r>
        <w:rPr>
          <w:rFonts w:ascii="Arial" w:hAnsi="Arial" w:cs="Arial"/>
          <w:bCs/>
          <w:sz w:val="22"/>
          <w:szCs w:val="22"/>
        </w:rPr>
        <w:t> </w:t>
      </w:r>
      <w:r w:rsidRPr="00FD186D">
        <w:rPr>
          <w:rFonts w:ascii="Arial" w:hAnsi="Arial" w:cs="Arial"/>
          <w:bCs/>
          <w:sz w:val="22"/>
          <w:szCs w:val="22"/>
        </w:rPr>
        <w:t>3 Direktive</w:t>
      </w:r>
      <w:r>
        <w:rPr>
          <w:rFonts w:ascii="Arial" w:hAnsi="Arial" w:cs="Arial"/>
          <w:bCs/>
          <w:sz w:val="22"/>
          <w:szCs w:val="22"/>
        </w:rPr>
        <w:t> </w:t>
      </w:r>
      <w:r w:rsidRPr="00FD186D">
        <w:rPr>
          <w:rFonts w:ascii="Arial" w:hAnsi="Arial" w:cs="Arial"/>
          <w:bCs/>
          <w:sz w:val="22"/>
          <w:szCs w:val="22"/>
        </w:rPr>
        <w:t>2019/883/EU, ki se lahko uvrščajo med komunalne odpadke, in indikativni nabor številk odpadkov s seznama odpadkov, ki so primerne za odpadke s plovil</w:t>
      </w:r>
      <w:r>
        <w:rPr>
          <w:rFonts w:ascii="Arial" w:hAnsi="Arial" w:cs="Arial"/>
          <w:bCs/>
          <w:sz w:val="22"/>
          <w:szCs w:val="22"/>
        </w:rPr>
        <w:t xml:space="preserve">. </w:t>
      </w:r>
      <w:r w:rsidR="00E80920">
        <w:rPr>
          <w:rFonts w:ascii="Arial" w:hAnsi="Arial" w:cs="Arial"/>
          <w:bCs/>
          <w:sz w:val="22"/>
          <w:szCs w:val="22"/>
        </w:rPr>
        <w:t>Tako</w:t>
      </w:r>
      <w:r w:rsidR="00AF550E">
        <w:rPr>
          <w:rFonts w:ascii="Arial" w:hAnsi="Arial" w:cs="Arial"/>
          <w:bCs/>
          <w:sz w:val="22"/>
          <w:szCs w:val="22"/>
        </w:rPr>
        <w:t xml:space="preserve"> je</w:t>
      </w:r>
      <w:r>
        <w:rPr>
          <w:rFonts w:ascii="Arial" w:hAnsi="Arial" w:cs="Arial"/>
          <w:bCs/>
          <w:sz w:val="22"/>
          <w:szCs w:val="22"/>
        </w:rPr>
        <w:t xml:space="preserve"> poenoteno sporočanje podatkov za vse upravljavce pristanišč glede sprejetih odpadkov v </w:t>
      </w:r>
      <w:r w:rsidRPr="00FD186D">
        <w:rPr>
          <w:rFonts w:ascii="Arial" w:hAnsi="Arial" w:cs="Arial"/>
          <w:bCs/>
          <w:sz w:val="22"/>
          <w:szCs w:val="22"/>
        </w:rPr>
        <w:t>pristanišk</w:t>
      </w:r>
      <w:r>
        <w:rPr>
          <w:rFonts w:ascii="Arial" w:hAnsi="Arial" w:cs="Arial"/>
          <w:bCs/>
          <w:sz w:val="22"/>
          <w:szCs w:val="22"/>
        </w:rPr>
        <w:t>e</w:t>
      </w:r>
      <w:r w:rsidRPr="00FD186D">
        <w:rPr>
          <w:rFonts w:ascii="Arial" w:hAnsi="Arial" w:cs="Arial"/>
          <w:bCs/>
          <w:sz w:val="22"/>
          <w:szCs w:val="22"/>
        </w:rPr>
        <w:t xml:space="preserve"> sprejemn</w:t>
      </w:r>
      <w:r>
        <w:rPr>
          <w:rFonts w:ascii="Arial" w:hAnsi="Arial" w:cs="Arial"/>
          <w:bCs/>
          <w:sz w:val="22"/>
          <w:szCs w:val="22"/>
        </w:rPr>
        <w:t>e</w:t>
      </w:r>
      <w:r w:rsidRPr="00FD186D">
        <w:rPr>
          <w:rFonts w:ascii="Arial" w:hAnsi="Arial" w:cs="Arial"/>
          <w:bCs/>
          <w:sz w:val="22"/>
          <w:szCs w:val="22"/>
        </w:rPr>
        <w:t xml:space="preserve"> zmogljivosti</w:t>
      </w:r>
      <w:r>
        <w:rPr>
          <w:rFonts w:ascii="Arial" w:hAnsi="Arial" w:cs="Arial"/>
          <w:bCs/>
          <w:sz w:val="22"/>
          <w:szCs w:val="22"/>
        </w:rPr>
        <w:t xml:space="preserve"> in </w:t>
      </w:r>
      <w:r w:rsidR="00AF550E">
        <w:rPr>
          <w:rFonts w:ascii="Arial" w:hAnsi="Arial" w:cs="Arial"/>
          <w:bCs/>
          <w:sz w:val="22"/>
          <w:szCs w:val="22"/>
        </w:rPr>
        <w:t xml:space="preserve">glede </w:t>
      </w:r>
      <w:r>
        <w:rPr>
          <w:rFonts w:ascii="Arial" w:hAnsi="Arial" w:cs="Arial"/>
          <w:bCs/>
          <w:sz w:val="22"/>
          <w:szCs w:val="22"/>
        </w:rPr>
        <w:t>oddanih</w:t>
      </w:r>
      <w:r w:rsidR="00AF550E">
        <w:rPr>
          <w:rFonts w:ascii="Arial" w:hAnsi="Arial" w:cs="Arial"/>
          <w:bCs/>
          <w:sz w:val="22"/>
          <w:szCs w:val="22"/>
        </w:rPr>
        <w:t xml:space="preserve"> odpadkov </w:t>
      </w:r>
      <w:r>
        <w:rPr>
          <w:rFonts w:ascii="Arial" w:hAnsi="Arial" w:cs="Arial"/>
          <w:bCs/>
          <w:sz w:val="22"/>
          <w:szCs w:val="22"/>
        </w:rPr>
        <w:t xml:space="preserve">iz </w:t>
      </w:r>
      <w:r w:rsidRPr="00FD186D">
        <w:rPr>
          <w:rFonts w:ascii="Arial" w:hAnsi="Arial" w:cs="Arial"/>
          <w:bCs/>
          <w:sz w:val="22"/>
          <w:szCs w:val="22"/>
        </w:rPr>
        <w:t>pristanišk</w:t>
      </w:r>
      <w:r>
        <w:rPr>
          <w:rFonts w:ascii="Arial" w:hAnsi="Arial" w:cs="Arial"/>
          <w:bCs/>
          <w:sz w:val="22"/>
          <w:szCs w:val="22"/>
        </w:rPr>
        <w:t>e</w:t>
      </w:r>
      <w:r w:rsidRPr="00FD186D">
        <w:rPr>
          <w:rFonts w:ascii="Arial" w:hAnsi="Arial" w:cs="Arial"/>
          <w:bCs/>
          <w:sz w:val="22"/>
          <w:szCs w:val="22"/>
        </w:rPr>
        <w:t xml:space="preserve"> sprejemn</w:t>
      </w:r>
      <w:r>
        <w:rPr>
          <w:rFonts w:ascii="Arial" w:hAnsi="Arial" w:cs="Arial"/>
          <w:bCs/>
          <w:sz w:val="22"/>
          <w:szCs w:val="22"/>
        </w:rPr>
        <w:t>e</w:t>
      </w:r>
      <w:r w:rsidRPr="00FD186D">
        <w:rPr>
          <w:rFonts w:ascii="Arial" w:hAnsi="Arial" w:cs="Arial"/>
          <w:bCs/>
          <w:sz w:val="22"/>
          <w:szCs w:val="22"/>
        </w:rPr>
        <w:t xml:space="preserve"> zmogljivosti</w:t>
      </w:r>
      <w:r>
        <w:rPr>
          <w:rFonts w:ascii="Arial" w:hAnsi="Arial" w:cs="Arial"/>
          <w:bCs/>
          <w:sz w:val="22"/>
          <w:szCs w:val="22"/>
        </w:rPr>
        <w:t xml:space="preserve"> v nadaljnje ravnanje </w:t>
      </w:r>
      <w:r w:rsidRPr="00EB66FE">
        <w:rPr>
          <w:rFonts w:ascii="Arial" w:hAnsi="Arial" w:cs="Arial"/>
          <w:bCs/>
          <w:sz w:val="22"/>
          <w:szCs w:val="22"/>
        </w:rPr>
        <w:t xml:space="preserve">(ločeno po </w:t>
      </w:r>
      <w:r w:rsidR="00E80920">
        <w:rPr>
          <w:rFonts w:ascii="Arial" w:hAnsi="Arial" w:cs="Arial"/>
          <w:bCs/>
          <w:sz w:val="22"/>
          <w:szCs w:val="22"/>
        </w:rPr>
        <w:t>poimenovanju</w:t>
      </w:r>
      <w:r w:rsidR="00E80920" w:rsidRPr="00EB66FE">
        <w:rPr>
          <w:rFonts w:ascii="Arial" w:hAnsi="Arial" w:cs="Arial"/>
          <w:bCs/>
          <w:sz w:val="22"/>
          <w:szCs w:val="22"/>
        </w:rPr>
        <w:t xml:space="preserve"> </w:t>
      </w:r>
      <w:r w:rsidRPr="00EB66FE">
        <w:rPr>
          <w:rFonts w:ascii="Arial" w:hAnsi="Arial" w:cs="Arial"/>
          <w:bCs/>
          <w:sz w:val="22"/>
          <w:szCs w:val="22"/>
        </w:rPr>
        <w:t xml:space="preserve">iz </w:t>
      </w:r>
      <w:r>
        <w:rPr>
          <w:rFonts w:ascii="Arial" w:hAnsi="Arial" w:cs="Arial"/>
          <w:bCs/>
          <w:sz w:val="22"/>
          <w:szCs w:val="22"/>
        </w:rPr>
        <w:t xml:space="preserve">konvencije </w:t>
      </w:r>
      <w:r w:rsidR="00525534" w:rsidRPr="00525534">
        <w:rPr>
          <w:rFonts w:ascii="Arial" w:hAnsi="Arial" w:cs="Arial"/>
          <w:bCs/>
          <w:sz w:val="22"/>
          <w:szCs w:val="22"/>
        </w:rPr>
        <w:t>MARPOL</w:t>
      </w:r>
      <w:r w:rsidR="00525534">
        <w:rPr>
          <w:rFonts w:ascii="Arial" w:hAnsi="Arial" w:cs="Arial"/>
          <w:bCs/>
          <w:sz w:val="22"/>
          <w:szCs w:val="22"/>
        </w:rPr>
        <w:t> </w:t>
      </w:r>
      <w:r w:rsidR="00525534" w:rsidRPr="00525534">
        <w:rPr>
          <w:rFonts w:ascii="Arial" w:hAnsi="Arial" w:cs="Arial"/>
          <w:bCs/>
          <w:sz w:val="22"/>
          <w:szCs w:val="22"/>
        </w:rPr>
        <w:t>73/78</w:t>
      </w:r>
      <w:r w:rsidR="00525534">
        <w:rPr>
          <w:rFonts w:ascii="Arial" w:hAnsi="Arial" w:cs="Arial"/>
          <w:bCs/>
          <w:sz w:val="22"/>
          <w:szCs w:val="22"/>
        </w:rPr>
        <w:t xml:space="preserve"> </w:t>
      </w:r>
      <w:r w:rsidRPr="00EB66FE">
        <w:rPr>
          <w:rFonts w:ascii="Arial" w:hAnsi="Arial" w:cs="Arial"/>
          <w:bCs/>
          <w:sz w:val="22"/>
          <w:szCs w:val="22"/>
        </w:rPr>
        <w:t>in s pripadajočo številko odpadka</w:t>
      </w:r>
      <w:r>
        <w:rPr>
          <w:rFonts w:ascii="Arial" w:hAnsi="Arial" w:cs="Arial"/>
          <w:bCs/>
          <w:sz w:val="22"/>
          <w:szCs w:val="22"/>
        </w:rPr>
        <w:t>).</w:t>
      </w:r>
    </w:p>
    <w:p w14:paraId="2B5A4E22" w14:textId="38CA9FA1" w:rsidR="00437CEA" w:rsidRDefault="00437CEA" w:rsidP="00FD186D">
      <w:pPr>
        <w:spacing w:before="40" w:after="40" w:line="240" w:lineRule="auto"/>
        <w:jc w:val="both"/>
        <w:rPr>
          <w:rFonts w:ascii="Arial" w:hAnsi="Arial" w:cs="Arial"/>
          <w:b/>
          <w:sz w:val="20"/>
          <w:szCs w:val="20"/>
        </w:rPr>
      </w:pPr>
    </w:p>
    <w:sectPr w:rsidR="00437CEA" w:rsidSect="00C94673">
      <w:headerReference w:type="default" r:id="rId8"/>
      <w:footerReference w:type="default" r:id="rId9"/>
      <w:headerReference w:type="first" r:id="rId10"/>
      <w:footerReference w:type="first" r:id="rId11"/>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26D7" w14:textId="77777777" w:rsidR="002D3A84" w:rsidRDefault="002D3A84">
      <w:r>
        <w:separator/>
      </w:r>
    </w:p>
  </w:endnote>
  <w:endnote w:type="continuationSeparator" w:id="0">
    <w:p w14:paraId="49777BF7" w14:textId="77777777" w:rsidR="002D3A84" w:rsidRDefault="002D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7F4" w14:textId="77777777" w:rsidR="00734441" w:rsidRPr="008A57C5" w:rsidRDefault="00734441">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2F39A5">
      <w:rPr>
        <w:rFonts w:ascii="Arial" w:hAnsi="Arial" w:cs="Arial"/>
        <w:bCs/>
        <w:noProof/>
        <w:sz w:val="20"/>
        <w:szCs w:val="20"/>
      </w:rPr>
      <w:t>21</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2F39A5">
      <w:rPr>
        <w:rFonts w:ascii="Arial" w:hAnsi="Arial" w:cs="Arial"/>
        <w:bCs/>
        <w:noProof/>
        <w:sz w:val="20"/>
        <w:szCs w:val="20"/>
      </w:rPr>
      <w:t>30</w:t>
    </w:r>
    <w:r w:rsidRPr="008A57C5">
      <w:rPr>
        <w:rFonts w:ascii="Arial" w:hAnsi="Arial" w:cs="Arial"/>
        <w:bCs/>
        <w:sz w:val="20"/>
        <w:szCs w:val="20"/>
      </w:rPr>
      <w:fldChar w:fldCharType="end"/>
    </w:r>
  </w:p>
  <w:p w14:paraId="32CFA825" w14:textId="77777777" w:rsidR="00734441" w:rsidRDefault="007344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CD1D" w14:textId="77777777" w:rsidR="00734441" w:rsidRDefault="00734441"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959D" w14:textId="77777777" w:rsidR="002D3A84" w:rsidRDefault="002D3A84">
      <w:r>
        <w:separator/>
      </w:r>
    </w:p>
  </w:footnote>
  <w:footnote w:type="continuationSeparator" w:id="0">
    <w:p w14:paraId="762C3AB4" w14:textId="77777777" w:rsidR="002D3A84" w:rsidRDefault="002D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A6D4" w14:textId="77777777" w:rsidR="00734441" w:rsidRPr="001B1D79" w:rsidRDefault="00734441">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8E9" w14:textId="77777777" w:rsidR="00734441" w:rsidRDefault="00734441" w:rsidP="00C94673">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728" behindDoc="0" locked="0" layoutInCell="1" allowOverlap="1" wp14:anchorId="2CE3173E" wp14:editId="1EFF6092">
          <wp:simplePos x="0" y="0"/>
          <wp:positionH relativeFrom="column">
            <wp:posOffset>-502920</wp:posOffset>
          </wp:positionH>
          <wp:positionV relativeFrom="paragraph">
            <wp:posOffset>-1270</wp:posOffset>
          </wp:positionV>
          <wp:extent cx="3315335" cy="344170"/>
          <wp:effectExtent l="1905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3315335" cy="344170"/>
                  </a:xfrm>
                  <a:prstGeom prst="rect">
                    <a:avLst/>
                  </a:prstGeom>
                  <a:noFill/>
                </pic:spPr>
              </pic:pic>
            </a:graphicData>
          </a:graphic>
        </wp:anchor>
      </w:drawing>
    </w:r>
  </w:p>
  <w:p w14:paraId="27551AE9" w14:textId="77777777" w:rsidR="00734441" w:rsidRDefault="00734441" w:rsidP="00C94673">
    <w:pPr>
      <w:pStyle w:val="Glava"/>
      <w:tabs>
        <w:tab w:val="clear" w:pos="4320"/>
        <w:tab w:val="clear" w:pos="8640"/>
        <w:tab w:val="left" w:pos="5112"/>
      </w:tabs>
      <w:spacing w:before="120" w:line="240" w:lineRule="exact"/>
      <w:rPr>
        <w:rFonts w:cs="Arial"/>
        <w:sz w:val="16"/>
        <w:lang w:val="sl-SI"/>
      </w:rPr>
    </w:pPr>
  </w:p>
  <w:p w14:paraId="06F63570" w14:textId="77777777" w:rsidR="00734441" w:rsidRPr="008F3500" w:rsidRDefault="00734441"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2E6CC688" w14:textId="77777777" w:rsidR="00734441" w:rsidRPr="008F3500" w:rsidRDefault="00734441"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1E0915C4" w14:textId="77777777" w:rsidR="00734441" w:rsidRPr="008F3500" w:rsidRDefault="00734441"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5D94C92F" w14:textId="77777777" w:rsidR="00734441" w:rsidRPr="00125A68" w:rsidRDefault="00734441"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4D"/>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01776FB5"/>
    <w:multiLevelType w:val="hybridMultilevel"/>
    <w:tmpl w:val="892A98F2"/>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F0CA2"/>
    <w:multiLevelType w:val="hybridMultilevel"/>
    <w:tmpl w:val="407C5A82"/>
    <w:lvl w:ilvl="0" w:tplc="3D36C304">
      <w:start w:val="1"/>
      <w:numFmt w:val="decimal"/>
      <w:lvlText w:val="%1."/>
      <w:lvlJc w:val="left"/>
      <w:pPr>
        <w:ind w:left="4471"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9E4AB9"/>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1911"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abstractNum>
  <w:abstractNum w:abstractNumId="5" w15:restartNumberingAfterBreak="0">
    <w:nsid w:val="0BB2647A"/>
    <w:multiLevelType w:val="hybridMultilevel"/>
    <w:tmpl w:val="760E90D0"/>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DB10B2"/>
    <w:multiLevelType w:val="hybridMultilevel"/>
    <w:tmpl w:val="4B1245AC"/>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1E79BA"/>
    <w:multiLevelType w:val="hybridMultilevel"/>
    <w:tmpl w:val="14B6F3D0"/>
    <w:lvl w:ilvl="0" w:tplc="2B0CB08C">
      <w:start w:val="1"/>
      <w:numFmt w:val="decimal"/>
      <w:lvlText w:val="(%1)"/>
      <w:lvlJc w:val="left"/>
      <w:pPr>
        <w:ind w:left="720" w:hanging="360"/>
      </w:pPr>
      <w:rPr>
        <w:rFonts w:hint="default"/>
      </w:rPr>
    </w:lvl>
    <w:lvl w:ilvl="1" w:tplc="3496D71C">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DE0378"/>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E50F20"/>
    <w:multiLevelType w:val="hybridMultilevel"/>
    <w:tmpl w:val="C4A0D892"/>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CC36D8"/>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056DB3"/>
    <w:multiLevelType w:val="hybridMultilevel"/>
    <w:tmpl w:val="8F10EF66"/>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C24134"/>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4" w15:restartNumberingAfterBreak="0">
    <w:nsid w:val="1F856DA4"/>
    <w:multiLevelType w:val="hybridMultilevel"/>
    <w:tmpl w:val="4E5EF210"/>
    <w:lvl w:ilvl="0" w:tplc="080AB42A">
      <w:start w:val="1"/>
      <w:numFmt w:val="decimal"/>
      <w:lvlText w:val="(%1)"/>
      <w:lvlJc w:val="left"/>
      <w:pPr>
        <w:ind w:left="360" w:hanging="360"/>
      </w:pPr>
      <w:rPr>
        <w:rFonts w:hint="default"/>
        <w:sz w:val="20"/>
        <w:szCs w:val="2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5" w15:restartNumberingAfterBreak="0">
    <w:nsid w:val="257A61B8"/>
    <w:multiLevelType w:val="hybridMultilevel"/>
    <w:tmpl w:val="13201E14"/>
    <w:lvl w:ilvl="0" w:tplc="40DCC04A">
      <w:start w:val="1"/>
      <w:numFmt w:val="decimal"/>
      <w:lvlText w:val="(%1)"/>
      <w:lvlJc w:val="left"/>
      <w:pPr>
        <w:ind w:left="502" w:hanging="360"/>
      </w:pPr>
      <w:rPr>
        <w:rFonts w:hint="default"/>
        <w:strike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6"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D11D8F"/>
    <w:multiLevelType w:val="hybridMultilevel"/>
    <w:tmpl w:val="56CE9E16"/>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1D331DA"/>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0" w15:restartNumberingAfterBreak="0">
    <w:nsid w:val="32300F1E"/>
    <w:multiLevelType w:val="hybridMultilevel"/>
    <w:tmpl w:val="A270310C"/>
    <w:lvl w:ilvl="0" w:tplc="BDB45E0C">
      <w:start w:val="1"/>
      <w:numFmt w:val="decimal"/>
      <w:lvlText w:val="(%1)"/>
      <w:lvlJc w:val="left"/>
      <w:pPr>
        <w:ind w:left="360"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334C1CA8"/>
    <w:multiLevelType w:val="hybridMultilevel"/>
    <w:tmpl w:val="A270310C"/>
    <w:lvl w:ilvl="0" w:tplc="BDB45E0C">
      <w:start w:val="1"/>
      <w:numFmt w:val="decimal"/>
      <w:lvlText w:val="(%1)"/>
      <w:lvlJc w:val="left"/>
      <w:pPr>
        <w:ind w:left="360"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33B551FE"/>
    <w:multiLevelType w:val="hybridMultilevel"/>
    <w:tmpl w:val="73D88180"/>
    <w:lvl w:ilvl="0" w:tplc="BDB45E0C">
      <w:start w:val="1"/>
      <w:numFmt w:val="decimal"/>
      <w:lvlText w:val="(%1)"/>
      <w:lvlJc w:val="left"/>
      <w:pPr>
        <w:ind w:left="50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23" w15:restartNumberingAfterBreak="0">
    <w:nsid w:val="34392C7F"/>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581DDC"/>
    <w:multiLevelType w:val="hybridMultilevel"/>
    <w:tmpl w:val="760E90D0"/>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3B235FCC"/>
    <w:multiLevelType w:val="hybridMultilevel"/>
    <w:tmpl w:val="09E273A4"/>
    <w:lvl w:ilvl="0" w:tplc="EDE072F6">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8" w15:restartNumberingAfterBreak="0">
    <w:nsid w:val="3BEC13A0"/>
    <w:multiLevelType w:val="hybridMultilevel"/>
    <w:tmpl w:val="37703168"/>
    <w:lvl w:ilvl="0" w:tplc="F118E6C0">
      <w:start w:val="1"/>
      <w:numFmt w:val="decimal"/>
      <w:lvlText w:val="(%1)"/>
      <w:lvlJc w:val="left"/>
      <w:pPr>
        <w:ind w:left="360" w:hanging="360"/>
      </w:pPr>
      <w:rPr>
        <w:rFonts w:ascii="Arial" w:hAnsi="Arial"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CDE4B3D"/>
    <w:multiLevelType w:val="hybridMultilevel"/>
    <w:tmpl w:val="0F243CA2"/>
    <w:lvl w:ilvl="0" w:tplc="0E4CEBBC">
      <w:start w:val="1"/>
      <w:numFmt w:val="lowerLetter"/>
      <w:lvlText w:val="%1)"/>
      <w:lvlJc w:val="left"/>
      <w:pPr>
        <w:ind w:left="1571" w:hanging="360"/>
      </w:pPr>
      <w:rPr>
        <w:rFonts w:ascii="Arial" w:hAnsi="Arial" w:hint="default"/>
        <w:b w:val="0"/>
        <w:i w:val="0"/>
      </w:rPr>
    </w:lvl>
    <w:lvl w:ilvl="1" w:tplc="0E4CEBBC">
      <w:start w:val="1"/>
      <w:numFmt w:val="lowerLetter"/>
      <w:lvlText w:val="%2)"/>
      <w:lvlJc w:val="left"/>
      <w:pPr>
        <w:ind w:left="2291" w:hanging="360"/>
      </w:pPr>
      <w:rPr>
        <w:rFonts w:ascii="Arial" w:hAnsi="Arial" w:hint="default"/>
        <w:b w:val="0"/>
        <w:i w:val="0"/>
      </w:r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30" w15:restartNumberingAfterBreak="0">
    <w:nsid w:val="3FF90071"/>
    <w:multiLevelType w:val="hybridMultilevel"/>
    <w:tmpl w:val="18802F3E"/>
    <w:lvl w:ilvl="0" w:tplc="C414B458">
      <w:start w:val="2"/>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1285B43"/>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6141EEF"/>
    <w:multiLevelType w:val="hybridMultilevel"/>
    <w:tmpl w:val="FD229E30"/>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8DA2A21"/>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E16FFE"/>
    <w:multiLevelType w:val="hybridMultilevel"/>
    <w:tmpl w:val="6E1CBE32"/>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F314E56"/>
    <w:multiLevelType w:val="hybridMultilevel"/>
    <w:tmpl w:val="FAC87788"/>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F4F4814"/>
    <w:multiLevelType w:val="hybridMultilevel"/>
    <w:tmpl w:val="DF2C34C6"/>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02B15EF"/>
    <w:multiLevelType w:val="hybridMultilevel"/>
    <w:tmpl w:val="4BD46DBA"/>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1234BD4"/>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1" w15:restartNumberingAfterBreak="0">
    <w:nsid w:val="63E50C64"/>
    <w:multiLevelType w:val="hybridMultilevel"/>
    <w:tmpl w:val="FEDA7482"/>
    <w:lvl w:ilvl="0" w:tplc="68A61C7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4D763D5"/>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3" w15:restartNumberingAfterBreak="0">
    <w:nsid w:val="6798073A"/>
    <w:multiLevelType w:val="hybridMultilevel"/>
    <w:tmpl w:val="C4DA8944"/>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7A86783"/>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8E22DC"/>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BB6809"/>
    <w:multiLevelType w:val="hybridMultilevel"/>
    <w:tmpl w:val="DD22F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C2648A9"/>
    <w:multiLevelType w:val="hybridMultilevel"/>
    <w:tmpl w:val="1C80A9A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9"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1A2209D"/>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8703DD"/>
    <w:multiLevelType w:val="hybridMultilevel"/>
    <w:tmpl w:val="965832AA"/>
    <w:lvl w:ilvl="0" w:tplc="89FAC1F2">
      <w:start w:val="1"/>
      <w:numFmt w:val="lowerLetter"/>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CD432C6"/>
    <w:multiLevelType w:val="hybridMultilevel"/>
    <w:tmpl w:val="B13CB956"/>
    <w:lvl w:ilvl="0" w:tplc="BDB45E0C">
      <w:start w:val="1"/>
      <w:numFmt w:val="decimal"/>
      <w:lvlText w:val="(%1)"/>
      <w:lvlJc w:val="left"/>
      <w:pPr>
        <w:ind w:left="360"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9861377">
    <w:abstractNumId w:val="24"/>
  </w:num>
  <w:num w:numId="2" w16cid:durableId="960262178">
    <w:abstractNumId w:val="26"/>
    <w:lvlOverride w:ilvl="0">
      <w:startOverride w:val="1"/>
    </w:lvlOverride>
  </w:num>
  <w:num w:numId="3" w16cid:durableId="1476722705">
    <w:abstractNumId w:val="11"/>
  </w:num>
  <w:num w:numId="4" w16cid:durableId="2034183158">
    <w:abstractNumId w:val="38"/>
  </w:num>
  <w:num w:numId="5" w16cid:durableId="1136870023">
    <w:abstractNumId w:val="45"/>
  </w:num>
  <w:num w:numId="6" w16cid:durableId="1753090166">
    <w:abstractNumId w:val="53"/>
  </w:num>
  <w:num w:numId="7" w16cid:durableId="848059342">
    <w:abstractNumId w:val="32"/>
  </w:num>
  <w:num w:numId="8" w16cid:durableId="1387487353">
    <w:abstractNumId w:val="18"/>
  </w:num>
  <w:num w:numId="9" w16cid:durableId="1188523899">
    <w:abstractNumId w:val="16"/>
  </w:num>
  <w:num w:numId="10" w16cid:durableId="423041882">
    <w:abstractNumId w:val="49"/>
  </w:num>
  <w:num w:numId="11" w16cid:durableId="393545556">
    <w:abstractNumId w:val="28"/>
  </w:num>
  <w:num w:numId="12" w16cid:durableId="567348565">
    <w:abstractNumId w:val="20"/>
  </w:num>
  <w:num w:numId="13" w16cid:durableId="1480228608">
    <w:abstractNumId w:val="5"/>
  </w:num>
  <w:num w:numId="14" w16cid:durableId="5641799">
    <w:abstractNumId w:val="19"/>
  </w:num>
  <w:num w:numId="15" w16cid:durableId="1529222714">
    <w:abstractNumId w:val="2"/>
  </w:num>
  <w:num w:numId="16" w16cid:durableId="2080471851">
    <w:abstractNumId w:val="36"/>
  </w:num>
  <w:num w:numId="17" w16cid:durableId="1732270283">
    <w:abstractNumId w:val="41"/>
  </w:num>
  <w:num w:numId="18" w16cid:durableId="757218383">
    <w:abstractNumId w:val="22"/>
  </w:num>
  <w:num w:numId="19" w16cid:durableId="1406562958">
    <w:abstractNumId w:val="21"/>
  </w:num>
  <w:num w:numId="20" w16cid:durableId="1862936129">
    <w:abstractNumId w:val="52"/>
  </w:num>
  <w:num w:numId="21" w16cid:durableId="1315331055">
    <w:abstractNumId w:val="51"/>
  </w:num>
  <w:num w:numId="22" w16cid:durableId="1503887000">
    <w:abstractNumId w:val="40"/>
  </w:num>
  <w:num w:numId="23" w16cid:durableId="539634196">
    <w:abstractNumId w:val="14"/>
  </w:num>
  <w:num w:numId="24" w16cid:durableId="1691368751">
    <w:abstractNumId w:val="13"/>
  </w:num>
  <w:num w:numId="25" w16cid:durableId="16005567">
    <w:abstractNumId w:val="42"/>
  </w:num>
  <w:num w:numId="26" w16cid:durableId="1322848363">
    <w:abstractNumId w:val="0"/>
  </w:num>
  <w:num w:numId="27" w16cid:durableId="1044984504">
    <w:abstractNumId w:val="44"/>
  </w:num>
  <w:num w:numId="28" w16cid:durableId="1246375136">
    <w:abstractNumId w:val="27"/>
  </w:num>
  <w:num w:numId="29" w16cid:durableId="858717">
    <w:abstractNumId w:val="25"/>
  </w:num>
  <w:num w:numId="30" w16cid:durableId="610354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026694">
    <w:abstractNumId w:val="7"/>
  </w:num>
  <w:num w:numId="32" w16cid:durableId="1023483092">
    <w:abstractNumId w:val="30"/>
  </w:num>
  <w:num w:numId="33" w16cid:durableId="1588072634">
    <w:abstractNumId w:val="15"/>
  </w:num>
  <w:num w:numId="34" w16cid:durableId="1530995814">
    <w:abstractNumId w:val="48"/>
  </w:num>
  <w:num w:numId="35" w16cid:durableId="735669187">
    <w:abstractNumId w:val="31"/>
  </w:num>
  <w:num w:numId="36" w16cid:durableId="629214464">
    <w:abstractNumId w:val="34"/>
  </w:num>
  <w:num w:numId="37" w16cid:durableId="429738539">
    <w:abstractNumId w:val="3"/>
  </w:num>
  <w:num w:numId="38" w16cid:durableId="1037048542">
    <w:abstractNumId w:val="50"/>
  </w:num>
  <w:num w:numId="39" w16cid:durableId="1828663925">
    <w:abstractNumId w:val="47"/>
  </w:num>
  <w:num w:numId="40" w16cid:durableId="85732102">
    <w:abstractNumId w:val="29"/>
  </w:num>
  <w:num w:numId="41" w16cid:durableId="858470537">
    <w:abstractNumId w:val="37"/>
  </w:num>
  <w:num w:numId="42" w16cid:durableId="541524517">
    <w:abstractNumId w:val="9"/>
  </w:num>
  <w:num w:numId="43" w16cid:durableId="181094329">
    <w:abstractNumId w:val="1"/>
  </w:num>
  <w:num w:numId="44" w16cid:durableId="412048400">
    <w:abstractNumId w:val="17"/>
  </w:num>
  <w:num w:numId="45" w16cid:durableId="48384757">
    <w:abstractNumId w:val="6"/>
  </w:num>
  <w:num w:numId="46" w16cid:durableId="1100682898">
    <w:abstractNumId w:val="33"/>
  </w:num>
  <w:num w:numId="47" w16cid:durableId="1387677132">
    <w:abstractNumId w:val="12"/>
  </w:num>
  <w:num w:numId="48" w16cid:durableId="1244415594">
    <w:abstractNumId w:val="35"/>
  </w:num>
  <w:num w:numId="49" w16cid:durableId="129134362">
    <w:abstractNumId w:val="43"/>
  </w:num>
  <w:num w:numId="50" w16cid:durableId="376466955">
    <w:abstractNumId w:val="39"/>
  </w:num>
  <w:num w:numId="51" w16cid:durableId="644168719">
    <w:abstractNumId w:val="23"/>
  </w:num>
  <w:num w:numId="52" w16cid:durableId="1250506459">
    <w:abstractNumId w:val="8"/>
  </w:num>
  <w:num w:numId="53" w16cid:durableId="1016930948">
    <w:abstractNumId w:val="10"/>
  </w:num>
  <w:num w:numId="54" w16cid:durableId="213424718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25D6"/>
    <w:rsid w:val="00005BBF"/>
    <w:rsid w:val="000166BA"/>
    <w:rsid w:val="000203BB"/>
    <w:rsid w:val="00021640"/>
    <w:rsid w:val="00037BB2"/>
    <w:rsid w:val="000401A6"/>
    <w:rsid w:val="000405A1"/>
    <w:rsid w:val="00040E51"/>
    <w:rsid w:val="00042918"/>
    <w:rsid w:val="0005055D"/>
    <w:rsid w:val="000640A0"/>
    <w:rsid w:val="00066DCF"/>
    <w:rsid w:val="000718C0"/>
    <w:rsid w:val="00072024"/>
    <w:rsid w:val="00077B38"/>
    <w:rsid w:val="00080330"/>
    <w:rsid w:val="00093C9C"/>
    <w:rsid w:val="000941B1"/>
    <w:rsid w:val="000A6F4F"/>
    <w:rsid w:val="000B137F"/>
    <w:rsid w:val="000B1864"/>
    <w:rsid w:val="000B2BC4"/>
    <w:rsid w:val="000B59A8"/>
    <w:rsid w:val="000C2402"/>
    <w:rsid w:val="000D4630"/>
    <w:rsid w:val="000D4DC9"/>
    <w:rsid w:val="000D700B"/>
    <w:rsid w:val="000D7F9E"/>
    <w:rsid w:val="000E138A"/>
    <w:rsid w:val="000E2A28"/>
    <w:rsid w:val="000E7729"/>
    <w:rsid w:val="000F2DF5"/>
    <w:rsid w:val="000F643D"/>
    <w:rsid w:val="00101F95"/>
    <w:rsid w:val="0010462F"/>
    <w:rsid w:val="00106F61"/>
    <w:rsid w:val="00110A95"/>
    <w:rsid w:val="00114361"/>
    <w:rsid w:val="00115BC9"/>
    <w:rsid w:val="00125135"/>
    <w:rsid w:val="00126569"/>
    <w:rsid w:val="00126C4E"/>
    <w:rsid w:val="00126DCF"/>
    <w:rsid w:val="001335BE"/>
    <w:rsid w:val="00136B02"/>
    <w:rsid w:val="00141489"/>
    <w:rsid w:val="00141ABC"/>
    <w:rsid w:val="001423BE"/>
    <w:rsid w:val="00146F49"/>
    <w:rsid w:val="00151967"/>
    <w:rsid w:val="00154D4A"/>
    <w:rsid w:val="00155B3B"/>
    <w:rsid w:val="001568CD"/>
    <w:rsid w:val="00160CB2"/>
    <w:rsid w:val="00167F46"/>
    <w:rsid w:val="00171A52"/>
    <w:rsid w:val="0017313B"/>
    <w:rsid w:val="00176AEB"/>
    <w:rsid w:val="00177927"/>
    <w:rsid w:val="00181E25"/>
    <w:rsid w:val="001922E8"/>
    <w:rsid w:val="00192BF0"/>
    <w:rsid w:val="00192FE5"/>
    <w:rsid w:val="00195DA1"/>
    <w:rsid w:val="001967E2"/>
    <w:rsid w:val="001A0BBD"/>
    <w:rsid w:val="001A7E11"/>
    <w:rsid w:val="001B2065"/>
    <w:rsid w:val="001B4D28"/>
    <w:rsid w:val="001B586D"/>
    <w:rsid w:val="001B5F6A"/>
    <w:rsid w:val="001B6A98"/>
    <w:rsid w:val="001C6377"/>
    <w:rsid w:val="001C7B69"/>
    <w:rsid w:val="001C7D20"/>
    <w:rsid w:val="001D7FF6"/>
    <w:rsid w:val="001E5A53"/>
    <w:rsid w:val="001F0C25"/>
    <w:rsid w:val="001F3482"/>
    <w:rsid w:val="001F3974"/>
    <w:rsid w:val="001F54A6"/>
    <w:rsid w:val="001F58E5"/>
    <w:rsid w:val="001F5E57"/>
    <w:rsid w:val="001F630D"/>
    <w:rsid w:val="00200C8A"/>
    <w:rsid w:val="002012E8"/>
    <w:rsid w:val="00211002"/>
    <w:rsid w:val="00213B2B"/>
    <w:rsid w:val="00217900"/>
    <w:rsid w:val="00221608"/>
    <w:rsid w:val="00222DCD"/>
    <w:rsid w:val="0022332B"/>
    <w:rsid w:val="00227785"/>
    <w:rsid w:val="00242707"/>
    <w:rsid w:val="00247485"/>
    <w:rsid w:val="00251089"/>
    <w:rsid w:val="00252C0B"/>
    <w:rsid w:val="00253815"/>
    <w:rsid w:val="00255CC0"/>
    <w:rsid w:val="00256261"/>
    <w:rsid w:val="002649C5"/>
    <w:rsid w:val="00277379"/>
    <w:rsid w:val="00280929"/>
    <w:rsid w:val="00281BFE"/>
    <w:rsid w:val="00282D1F"/>
    <w:rsid w:val="00283A42"/>
    <w:rsid w:val="00284987"/>
    <w:rsid w:val="0029143F"/>
    <w:rsid w:val="00291829"/>
    <w:rsid w:val="002920E9"/>
    <w:rsid w:val="00297074"/>
    <w:rsid w:val="002A1499"/>
    <w:rsid w:val="002B3DF9"/>
    <w:rsid w:val="002B46CC"/>
    <w:rsid w:val="002B4D13"/>
    <w:rsid w:val="002C14C1"/>
    <w:rsid w:val="002C5990"/>
    <w:rsid w:val="002C70B7"/>
    <w:rsid w:val="002C76EE"/>
    <w:rsid w:val="002D0417"/>
    <w:rsid w:val="002D3A84"/>
    <w:rsid w:val="002D4801"/>
    <w:rsid w:val="002E16B1"/>
    <w:rsid w:val="002E2FB8"/>
    <w:rsid w:val="002E49E2"/>
    <w:rsid w:val="002E4B67"/>
    <w:rsid w:val="002F1537"/>
    <w:rsid w:val="002F39A5"/>
    <w:rsid w:val="002F47CE"/>
    <w:rsid w:val="002F54BD"/>
    <w:rsid w:val="00311CD2"/>
    <w:rsid w:val="003121F6"/>
    <w:rsid w:val="00313FAC"/>
    <w:rsid w:val="00321AF8"/>
    <w:rsid w:val="003279DA"/>
    <w:rsid w:val="003400FD"/>
    <w:rsid w:val="00343F7E"/>
    <w:rsid w:val="00350812"/>
    <w:rsid w:val="00351C05"/>
    <w:rsid w:val="00352BDA"/>
    <w:rsid w:val="003619F0"/>
    <w:rsid w:val="00361FF1"/>
    <w:rsid w:val="0036456D"/>
    <w:rsid w:val="00365A20"/>
    <w:rsid w:val="0037387A"/>
    <w:rsid w:val="00382548"/>
    <w:rsid w:val="00384643"/>
    <w:rsid w:val="00395C24"/>
    <w:rsid w:val="003A1679"/>
    <w:rsid w:val="003C0E43"/>
    <w:rsid w:val="003C26DE"/>
    <w:rsid w:val="003D5681"/>
    <w:rsid w:val="003D57ED"/>
    <w:rsid w:val="003D70E5"/>
    <w:rsid w:val="003E0EAE"/>
    <w:rsid w:val="003E6FCF"/>
    <w:rsid w:val="003F115A"/>
    <w:rsid w:val="003F67C6"/>
    <w:rsid w:val="003F712A"/>
    <w:rsid w:val="00402F45"/>
    <w:rsid w:val="00407292"/>
    <w:rsid w:val="00407A1B"/>
    <w:rsid w:val="00407D46"/>
    <w:rsid w:val="00412CBB"/>
    <w:rsid w:val="00415252"/>
    <w:rsid w:val="004157C9"/>
    <w:rsid w:val="00423590"/>
    <w:rsid w:val="0043022B"/>
    <w:rsid w:val="00430F68"/>
    <w:rsid w:val="004320FD"/>
    <w:rsid w:val="0043454D"/>
    <w:rsid w:val="00434629"/>
    <w:rsid w:val="0043580A"/>
    <w:rsid w:val="00437CEA"/>
    <w:rsid w:val="00440823"/>
    <w:rsid w:val="00440DB6"/>
    <w:rsid w:val="0044600E"/>
    <w:rsid w:val="004535D1"/>
    <w:rsid w:val="004607F9"/>
    <w:rsid w:val="004634FC"/>
    <w:rsid w:val="004650C3"/>
    <w:rsid w:val="0047752D"/>
    <w:rsid w:val="0047760E"/>
    <w:rsid w:val="00481B1A"/>
    <w:rsid w:val="00487A2E"/>
    <w:rsid w:val="00493C73"/>
    <w:rsid w:val="004943C6"/>
    <w:rsid w:val="00495EE5"/>
    <w:rsid w:val="004977FA"/>
    <w:rsid w:val="004A02DB"/>
    <w:rsid w:val="004A076D"/>
    <w:rsid w:val="004A0D4F"/>
    <w:rsid w:val="004A3861"/>
    <w:rsid w:val="004A4C5F"/>
    <w:rsid w:val="004A5094"/>
    <w:rsid w:val="004B589B"/>
    <w:rsid w:val="004D69EB"/>
    <w:rsid w:val="004E0C89"/>
    <w:rsid w:val="004E0EBF"/>
    <w:rsid w:val="004E4076"/>
    <w:rsid w:val="004F2276"/>
    <w:rsid w:val="004F56C3"/>
    <w:rsid w:val="00504C4D"/>
    <w:rsid w:val="005063B7"/>
    <w:rsid w:val="00510F7A"/>
    <w:rsid w:val="00512C60"/>
    <w:rsid w:val="00514ED8"/>
    <w:rsid w:val="00520081"/>
    <w:rsid w:val="00524237"/>
    <w:rsid w:val="00524DA6"/>
    <w:rsid w:val="00525534"/>
    <w:rsid w:val="00525956"/>
    <w:rsid w:val="005264AA"/>
    <w:rsid w:val="00527FAE"/>
    <w:rsid w:val="005306D4"/>
    <w:rsid w:val="0053527D"/>
    <w:rsid w:val="00536816"/>
    <w:rsid w:val="00537DAD"/>
    <w:rsid w:val="00537DCD"/>
    <w:rsid w:val="0054079A"/>
    <w:rsid w:val="00545820"/>
    <w:rsid w:val="00546572"/>
    <w:rsid w:val="00551CA2"/>
    <w:rsid w:val="005536BB"/>
    <w:rsid w:val="00563F8B"/>
    <w:rsid w:val="00566557"/>
    <w:rsid w:val="005671D8"/>
    <w:rsid w:val="0056745F"/>
    <w:rsid w:val="00570436"/>
    <w:rsid w:val="005705EA"/>
    <w:rsid w:val="00574096"/>
    <w:rsid w:val="005760E7"/>
    <w:rsid w:val="00583E5D"/>
    <w:rsid w:val="0058530F"/>
    <w:rsid w:val="0058728C"/>
    <w:rsid w:val="005924CD"/>
    <w:rsid w:val="00596C6E"/>
    <w:rsid w:val="005A1D40"/>
    <w:rsid w:val="005A7C20"/>
    <w:rsid w:val="005B2A76"/>
    <w:rsid w:val="005B648D"/>
    <w:rsid w:val="005B6FB3"/>
    <w:rsid w:val="005B7499"/>
    <w:rsid w:val="005C35C5"/>
    <w:rsid w:val="005C5D19"/>
    <w:rsid w:val="005C5F42"/>
    <w:rsid w:val="005E6868"/>
    <w:rsid w:val="005F00CA"/>
    <w:rsid w:val="005F0C75"/>
    <w:rsid w:val="005F1281"/>
    <w:rsid w:val="005F2CA1"/>
    <w:rsid w:val="005F45B3"/>
    <w:rsid w:val="005F7DEF"/>
    <w:rsid w:val="006004FD"/>
    <w:rsid w:val="0061514B"/>
    <w:rsid w:val="006163F3"/>
    <w:rsid w:val="00616B80"/>
    <w:rsid w:val="00617207"/>
    <w:rsid w:val="00621CFF"/>
    <w:rsid w:val="006265A4"/>
    <w:rsid w:val="00626AE4"/>
    <w:rsid w:val="00626CDA"/>
    <w:rsid w:val="006321A4"/>
    <w:rsid w:val="00633BF3"/>
    <w:rsid w:val="0063543A"/>
    <w:rsid w:val="00635C49"/>
    <w:rsid w:val="006469D5"/>
    <w:rsid w:val="00655EE5"/>
    <w:rsid w:val="00667828"/>
    <w:rsid w:val="00670BF6"/>
    <w:rsid w:val="00672CEF"/>
    <w:rsid w:val="00675E9F"/>
    <w:rsid w:val="00685527"/>
    <w:rsid w:val="00686B0D"/>
    <w:rsid w:val="00686DD3"/>
    <w:rsid w:val="00691E1F"/>
    <w:rsid w:val="00692733"/>
    <w:rsid w:val="00693042"/>
    <w:rsid w:val="00694EFC"/>
    <w:rsid w:val="00696A14"/>
    <w:rsid w:val="006A131C"/>
    <w:rsid w:val="006A2824"/>
    <w:rsid w:val="006A6A7C"/>
    <w:rsid w:val="006B0619"/>
    <w:rsid w:val="006B14D5"/>
    <w:rsid w:val="006B29BF"/>
    <w:rsid w:val="006B3103"/>
    <w:rsid w:val="006B4AA8"/>
    <w:rsid w:val="006B58BB"/>
    <w:rsid w:val="006C0AEF"/>
    <w:rsid w:val="006C33C6"/>
    <w:rsid w:val="006C6635"/>
    <w:rsid w:val="006D11AC"/>
    <w:rsid w:val="006D148F"/>
    <w:rsid w:val="006D7225"/>
    <w:rsid w:val="006E1331"/>
    <w:rsid w:val="006E1668"/>
    <w:rsid w:val="006E4D6E"/>
    <w:rsid w:val="006E77A3"/>
    <w:rsid w:val="006F4543"/>
    <w:rsid w:val="006F5B54"/>
    <w:rsid w:val="007021F8"/>
    <w:rsid w:val="00702482"/>
    <w:rsid w:val="00707EAF"/>
    <w:rsid w:val="00721C56"/>
    <w:rsid w:val="00733F6B"/>
    <w:rsid w:val="00734441"/>
    <w:rsid w:val="00742CE0"/>
    <w:rsid w:val="00746A4A"/>
    <w:rsid w:val="0075161B"/>
    <w:rsid w:val="00752371"/>
    <w:rsid w:val="00755151"/>
    <w:rsid w:val="00755604"/>
    <w:rsid w:val="0075597F"/>
    <w:rsid w:val="00756B8F"/>
    <w:rsid w:val="007606C0"/>
    <w:rsid w:val="0076273D"/>
    <w:rsid w:val="007627B1"/>
    <w:rsid w:val="007654C2"/>
    <w:rsid w:val="00767366"/>
    <w:rsid w:val="00767AF3"/>
    <w:rsid w:val="0077368A"/>
    <w:rsid w:val="0078007A"/>
    <w:rsid w:val="0078477B"/>
    <w:rsid w:val="00787D7C"/>
    <w:rsid w:val="00787DE3"/>
    <w:rsid w:val="00790306"/>
    <w:rsid w:val="00793DFE"/>
    <w:rsid w:val="007A1FE9"/>
    <w:rsid w:val="007A4521"/>
    <w:rsid w:val="007A687B"/>
    <w:rsid w:val="007A784A"/>
    <w:rsid w:val="007B0B7C"/>
    <w:rsid w:val="007B30B4"/>
    <w:rsid w:val="007B7D32"/>
    <w:rsid w:val="007C0E68"/>
    <w:rsid w:val="007C3A4A"/>
    <w:rsid w:val="007C4D06"/>
    <w:rsid w:val="007C6AE6"/>
    <w:rsid w:val="007C74FC"/>
    <w:rsid w:val="007D0D96"/>
    <w:rsid w:val="007D10F7"/>
    <w:rsid w:val="007D1C38"/>
    <w:rsid w:val="007E135B"/>
    <w:rsid w:val="007E44E8"/>
    <w:rsid w:val="007F0D57"/>
    <w:rsid w:val="007F68DC"/>
    <w:rsid w:val="00812B9D"/>
    <w:rsid w:val="0081406F"/>
    <w:rsid w:val="00814B26"/>
    <w:rsid w:val="00831125"/>
    <w:rsid w:val="00831957"/>
    <w:rsid w:val="00831F79"/>
    <w:rsid w:val="00832F59"/>
    <w:rsid w:val="008401C9"/>
    <w:rsid w:val="00843E80"/>
    <w:rsid w:val="008440D0"/>
    <w:rsid w:val="008522E6"/>
    <w:rsid w:val="00853B74"/>
    <w:rsid w:val="00875A31"/>
    <w:rsid w:val="00880287"/>
    <w:rsid w:val="00891F21"/>
    <w:rsid w:val="00892967"/>
    <w:rsid w:val="0089588D"/>
    <w:rsid w:val="00895D6C"/>
    <w:rsid w:val="00896217"/>
    <w:rsid w:val="008A4458"/>
    <w:rsid w:val="008A57C5"/>
    <w:rsid w:val="008A799E"/>
    <w:rsid w:val="008B01E9"/>
    <w:rsid w:val="008B1A82"/>
    <w:rsid w:val="008B4C2C"/>
    <w:rsid w:val="008B4E7E"/>
    <w:rsid w:val="008B7AFB"/>
    <w:rsid w:val="008C3158"/>
    <w:rsid w:val="008C6944"/>
    <w:rsid w:val="008C7519"/>
    <w:rsid w:val="008D0886"/>
    <w:rsid w:val="008D33DB"/>
    <w:rsid w:val="008E2876"/>
    <w:rsid w:val="008E3CCD"/>
    <w:rsid w:val="008E6796"/>
    <w:rsid w:val="008F00D8"/>
    <w:rsid w:val="008F08C3"/>
    <w:rsid w:val="008F2408"/>
    <w:rsid w:val="008F3674"/>
    <w:rsid w:val="008F659B"/>
    <w:rsid w:val="008F7B1A"/>
    <w:rsid w:val="009031EA"/>
    <w:rsid w:val="00913808"/>
    <w:rsid w:val="00914E9A"/>
    <w:rsid w:val="00923000"/>
    <w:rsid w:val="0093313C"/>
    <w:rsid w:val="00937690"/>
    <w:rsid w:val="00940684"/>
    <w:rsid w:val="0094203B"/>
    <w:rsid w:val="00946175"/>
    <w:rsid w:val="00947050"/>
    <w:rsid w:val="0094733F"/>
    <w:rsid w:val="00950B12"/>
    <w:rsid w:val="00950E30"/>
    <w:rsid w:val="0095662A"/>
    <w:rsid w:val="00960A9B"/>
    <w:rsid w:val="00960DE4"/>
    <w:rsid w:val="009640FB"/>
    <w:rsid w:val="00976D8C"/>
    <w:rsid w:val="00977B2E"/>
    <w:rsid w:val="00981F78"/>
    <w:rsid w:val="00985777"/>
    <w:rsid w:val="009865AD"/>
    <w:rsid w:val="009877CE"/>
    <w:rsid w:val="00995485"/>
    <w:rsid w:val="00997856"/>
    <w:rsid w:val="009A0E40"/>
    <w:rsid w:val="009A4BC2"/>
    <w:rsid w:val="009B3213"/>
    <w:rsid w:val="009B4158"/>
    <w:rsid w:val="009B5A00"/>
    <w:rsid w:val="009C0DA4"/>
    <w:rsid w:val="009D1F6B"/>
    <w:rsid w:val="009D22C1"/>
    <w:rsid w:val="009D24D2"/>
    <w:rsid w:val="009D26DE"/>
    <w:rsid w:val="009D652A"/>
    <w:rsid w:val="009D7319"/>
    <w:rsid w:val="009D79DB"/>
    <w:rsid w:val="009E187B"/>
    <w:rsid w:val="009E670C"/>
    <w:rsid w:val="009F2B82"/>
    <w:rsid w:val="009F3C26"/>
    <w:rsid w:val="009F7CF4"/>
    <w:rsid w:val="00A00BE3"/>
    <w:rsid w:val="00A03E90"/>
    <w:rsid w:val="00A109DF"/>
    <w:rsid w:val="00A1667E"/>
    <w:rsid w:val="00A26EA6"/>
    <w:rsid w:val="00A30E3F"/>
    <w:rsid w:val="00A32488"/>
    <w:rsid w:val="00A33ABF"/>
    <w:rsid w:val="00A34F47"/>
    <w:rsid w:val="00A41EF1"/>
    <w:rsid w:val="00A44100"/>
    <w:rsid w:val="00A45A68"/>
    <w:rsid w:val="00A51AE6"/>
    <w:rsid w:val="00A52931"/>
    <w:rsid w:val="00A611D6"/>
    <w:rsid w:val="00A8026E"/>
    <w:rsid w:val="00A85393"/>
    <w:rsid w:val="00A86E02"/>
    <w:rsid w:val="00A90CF8"/>
    <w:rsid w:val="00A94841"/>
    <w:rsid w:val="00A965DF"/>
    <w:rsid w:val="00A96D95"/>
    <w:rsid w:val="00A978D5"/>
    <w:rsid w:val="00AA11A4"/>
    <w:rsid w:val="00AA3C9A"/>
    <w:rsid w:val="00AA5EBF"/>
    <w:rsid w:val="00AA6557"/>
    <w:rsid w:val="00AB3DDB"/>
    <w:rsid w:val="00AB4470"/>
    <w:rsid w:val="00AC08B1"/>
    <w:rsid w:val="00AC3914"/>
    <w:rsid w:val="00AC41A5"/>
    <w:rsid w:val="00AC4545"/>
    <w:rsid w:val="00AC59DD"/>
    <w:rsid w:val="00AD0DE2"/>
    <w:rsid w:val="00AD0FC6"/>
    <w:rsid w:val="00AD319D"/>
    <w:rsid w:val="00AD3ED6"/>
    <w:rsid w:val="00AE0F75"/>
    <w:rsid w:val="00AE2852"/>
    <w:rsid w:val="00AE6001"/>
    <w:rsid w:val="00AE6D2A"/>
    <w:rsid w:val="00AE7BDF"/>
    <w:rsid w:val="00AF0597"/>
    <w:rsid w:val="00AF3193"/>
    <w:rsid w:val="00AF3CD5"/>
    <w:rsid w:val="00AF550E"/>
    <w:rsid w:val="00AF7A0A"/>
    <w:rsid w:val="00B007C5"/>
    <w:rsid w:val="00B10C41"/>
    <w:rsid w:val="00B11CAB"/>
    <w:rsid w:val="00B12CAB"/>
    <w:rsid w:val="00B1653C"/>
    <w:rsid w:val="00B22C9E"/>
    <w:rsid w:val="00B24CDB"/>
    <w:rsid w:val="00B26011"/>
    <w:rsid w:val="00B30F61"/>
    <w:rsid w:val="00B340B0"/>
    <w:rsid w:val="00B36E73"/>
    <w:rsid w:val="00B52F16"/>
    <w:rsid w:val="00B544D7"/>
    <w:rsid w:val="00B5734C"/>
    <w:rsid w:val="00B62176"/>
    <w:rsid w:val="00B62DC6"/>
    <w:rsid w:val="00B63A00"/>
    <w:rsid w:val="00B63DA9"/>
    <w:rsid w:val="00B65A93"/>
    <w:rsid w:val="00B65B3F"/>
    <w:rsid w:val="00B67F8D"/>
    <w:rsid w:val="00B76C5A"/>
    <w:rsid w:val="00B77008"/>
    <w:rsid w:val="00B77927"/>
    <w:rsid w:val="00B80AE1"/>
    <w:rsid w:val="00B81215"/>
    <w:rsid w:val="00B81E5A"/>
    <w:rsid w:val="00B844B4"/>
    <w:rsid w:val="00B85DBE"/>
    <w:rsid w:val="00B87A34"/>
    <w:rsid w:val="00B94A06"/>
    <w:rsid w:val="00BA2793"/>
    <w:rsid w:val="00BA6DBC"/>
    <w:rsid w:val="00BB16BF"/>
    <w:rsid w:val="00BB679F"/>
    <w:rsid w:val="00BB7893"/>
    <w:rsid w:val="00BC48BD"/>
    <w:rsid w:val="00BC6CFD"/>
    <w:rsid w:val="00BD2F81"/>
    <w:rsid w:val="00BD4DFB"/>
    <w:rsid w:val="00BE0499"/>
    <w:rsid w:val="00BE0C18"/>
    <w:rsid w:val="00BE1DDC"/>
    <w:rsid w:val="00BE4405"/>
    <w:rsid w:val="00BF228A"/>
    <w:rsid w:val="00BF2BD0"/>
    <w:rsid w:val="00BF5190"/>
    <w:rsid w:val="00BF6E5C"/>
    <w:rsid w:val="00C036B8"/>
    <w:rsid w:val="00C040E7"/>
    <w:rsid w:val="00C055F3"/>
    <w:rsid w:val="00C055FF"/>
    <w:rsid w:val="00C0662C"/>
    <w:rsid w:val="00C0785C"/>
    <w:rsid w:val="00C15AF4"/>
    <w:rsid w:val="00C2385F"/>
    <w:rsid w:val="00C23A09"/>
    <w:rsid w:val="00C25F0A"/>
    <w:rsid w:val="00C35E67"/>
    <w:rsid w:val="00C4487F"/>
    <w:rsid w:val="00C459A4"/>
    <w:rsid w:val="00C64A01"/>
    <w:rsid w:val="00C8065C"/>
    <w:rsid w:val="00C87679"/>
    <w:rsid w:val="00C94673"/>
    <w:rsid w:val="00C9557D"/>
    <w:rsid w:val="00CB0650"/>
    <w:rsid w:val="00CB29B0"/>
    <w:rsid w:val="00CB409F"/>
    <w:rsid w:val="00CB6BF2"/>
    <w:rsid w:val="00CC13B6"/>
    <w:rsid w:val="00CC47C5"/>
    <w:rsid w:val="00CC4E26"/>
    <w:rsid w:val="00CD1BFC"/>
    <w:rsid w:val="00CD2F0E"/>
    <w:rsid w:val="00CD4EC5"/>
    <w:rsid w:val="00CD504D"/>
    <w:rsid w:val="00CE26FC"/>
    <w:rsid w:val="00CE4DC1"/>
    <w:rsid w:val="00CE731D"/>
    <w:rsid w:val="00CF60A9"/>
    <w:rsid w:val="00D01FCA"/>
    <w:rsid w:val="00D029F4"/>
    <w:rsid w:val="00D03FCF"/>
    <w:rsid w:val="00D11434"/>
    <w:rsid w:val="00D155D2"/>
    <w:rsid w:val="00D20153"/>
    <w:rsid w:val="00D20AE0"/>
    <w:rsid w:val="00D23026"/>
    <w:rsid w:val="00D2728B"/>
    <w:rsid w:val="00D274BB"/>
    <w:rsid w:val="00D31689"/>
    <w:rsid w:val="00D41F0E"/>
    <w:rsid w:val="00D427DC"/>
    <w:rsid w:val="00D63E2D"/>
    <w:rsid w:val="00D65680"/>
    <w:rsid w:val="00D65718"/>
    <w:rsid w:val="00D65BA6"/>
    <w:rsid w:val="00D83E82"/>
    <w:rsid w:val="00D86E64"/>
    <w:rsid w:val="00D87362"/>
    <w:rsid w:val="00D92A3B"/>
    <w:rsid w:val="00D932CB"/>
    <w:rsid w:val="00D94CD9"/>
    <w:rsid w:val="00D95876"/>
    <w:rsid w:val="00DA31FB"/>
    <w:rsid w:val="00DA3C57"/>
    <w:rsid w:val="00DA3D4A"/>
    <w:rsid w:val="00DA4C1B"/>
    <w:rsid w:val="00DA53BD"/>
    <w:rsid w:val="00DB0CF9"/>
    <w:rsid w:val="00DB18F3"/>
    <w:rsid w:val="00DB48DC"/>
    <w:rsid w:val="00DB4B71"/>
    <w:rsid w:val="00DB56B5"/>
    <w:rsid w:val="00DC0477"/>
    <w:rsid w:val="00DC183A"/>
    <w:rsid w:val="00DC3F9B"/>
    <w:rsid w:val="00DD6556"/>
    <w:rsid w:val="00DD6A00"/>
    <w:rsid w:val="00DE5905"/>
    <w:rsid w:val="00DE7C08"/>
    <w:rsid w:val="00DF03BC"/>
    <w:rsid w:val="00DF2581"/>
    <w:rsid w:val="00DF71D5"/>
    <w:rsid w:val="00E039BF"/>
    <w:rsid w:val="00E04E19"/>
    <w:rsid w:val="00E0633C"/>
    <w:rsid w:val="00E0788C"/>
    <w:rsid w:val="00E115DC"/>
    <w:rsid w:val="00E116CD"/>
    <w:rsid w:val="00E12E26"/>
    <w:rsid w:val="00E23C4F"/>
    <w:rsid w:val="00E241B0"/>
    <w:rsid w:val="00E27996"/>
    <w:rsid w:val="00E3207E"/>
    <w:rsid w:val="00E34AD5"/>
    <w:rsid w:val="00E3571F"/>
    <w:rsid w:val="00E37E5A"/>
    <w:rsid w:val="00E50485"/>
    <w:rsid w:val="00E506D5"/>
    <w:rsid w:val="00E60BEF"/>
    <w:rsid w:val="00E63BD9"/>
    <w:rsid w:val="00E644E6"/>
    <w:rsid w:val="00E6642C"/>
    <w:rsid w:val="00E67BA5"/>
    <w:rsid w:val="00E71AA7"/>
    <w:rsid w:val="00E80920"/>
    <w:rsid w:val="00E81371"/>
    <w:rsid w:val="00E82388"/>
    <w:rsid w:val="00E84F33"/>
    <w:rsid w:val="00E85CC8"/>
    <w:rsid w:val="00E90445"/>
    <w:rsid w:val="00E91EC8"/>
    <w:rsid w:val="00E92AB4"/>
    <w:rsid w:val="00E94FEC"/>
    <w:rsid w:val="00E960DF"/>
    <w:rsid w:val="00E96760"/>
    <w:rsid w:val="00E96DB5"/>
    <w:rsid w:val="00EA14B5"/>
    <w:rsid w:val="00EA21C7"/>
    <w:rsid w:val="00EA46D0"/>
    <w:rsid w:val="00EB5DC3"/>
    <w:rsid w:val="00EB66FE"/>
    <w:rsid w:val="00EB6E73"/>
    <w:rsid w:val="00EC0800"/>
    <w:rsid w:val="00EC5EC5"/>
    <w:rsid w:val="00EC756C"/>
    <w:rsid w:val="00ED141E"/>
    <w:rsid w:val="00ED273C"/>
    <w:rsid w:val="00ED43C8"/>
    <w:rsid w:val="00ED5625"/>
    <w:rsid w:val="00ED5DB2"/>
    <w:rsid w:val="00EE2646"/>
    <w:rsid w:val="00EE3A4A"/>
    <w:rsid w:val="00EF0CB3"/>
    <w:rsid w:val="00EF2CEA"/>
    <w:rsid w:val="00EF3273"/>
    <w:rsid w:val="00EF501E"/>
    <w:rsid w:val="00EF75CF"/>
    <w:rsid w:val="00F02B4B"/>
    <w:rsid w:val="00F061C9"/>
    <w:rsid w:val="00F11A9A"/>
    <w:rsid w:val="00F17687"/>
    <w:rsid w:val="00F23B62"/>
    <w:rsid w:val="00F25E13"/>
    <w:rsid w:val="00F270F7"/>
    <w:rsid w:val="00F33ED5"/>
    <w:rsid w:val="00F34001"/>
    <w:rsid w:val="00F34B58"/>
    <w:rsid w:val="00F37175"/>
    <w:rsid w:val="00F41AD9"/>
    <w:rsid w:val="00F454BD"/>
    <w:rsid w:val="00F47726"/>
    <w:rsid w:val="00F5111D"/>
    <w:rsid w:val="00F53CB2"/>
    <w:rsid w:val="00F5457E"/>
    <w:rsid w:val="00F570DC"/>
    <w:rsid w:val="00F66335"/>
    <w:rsid w:val="00F74D75"/>
    <w:rsid w:val="00F765A6"/>
    <w:rsid w:val="00F76B86"/>
    <w:rsid w:val="00F77861"/>
    <w:rsid w:val="00F77B18"/>
    <w:rsid w:val="00F82FD5"/>
    <w:rsid w:val="00F86488"/>
    <w:rsid w:val="00F92002"/>
    <w:rsid w:val="00F923C3"/>
    <w:rsid w:val="00F95ECE"/>
    <w:rsid w:val="00F961DE"/>
    <w:rsid w:val="00F96B6A"/>
    <w:rsid w:val="00F9760A"/>
    <w:rsid w:val="00FA4E7C"/>
    <w:rsid w:val="00FA7621"/>
    <w:rsid w:val="00FB4005"/>
    <w:rsid w:val="00FB7CC2"/>
    <w:rsid w:val="00FC1EC0"/>
    <w:rsid w:val="00FC243A"/>
    <w:rsid w:val="00FC5F2B"/>
    <w:rsid w:val="00FD1184"/>
    <w:rsid w:val="00FD186D"/>
    <w:rsid w:val="00FD6454"/>
    <w:rsid w:val="00FD7186"/>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5BF8F"/>
  <w15:docId w15:val="{2C59A182-FC92-47B6-8EFC-1AE0343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186D"/>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styleId="Tabelamrea">
    <w:name w:val="Table Grid"/>
    <w:basedOn w:val="Navadnatabela"/>
    <w:uiPriority w:val="3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odstavek">
    <w:name w:val="odstavek"/>
    <w:basedOn w:val="Navaden"/>
    <w:rsid w:val="00FB4005"/>
    <w:pPr>
      <w:spacing w:before="100" w:beforeAutospacing="1" w:after="100" w:afterAutospacing="1" w:line="240" w:lineRule="auto"/>
      <w:ind w:firstLine="360"/>
      <w:jc w:val="both"/>
    </w:pPr>
    <w:rPr>
      <w:lang w:eastAsia="sl-SI"/>
    </w:rPr>
  </w:style>
  <w:style w:type="paragraph" w:customStyle="1" w:styleId="poglavje0">
    <w:name w:val="poglavje"/>
    <w:basedOn w:val="Navaden"/>
    <w:rsid w:val="00FB4005"/>
    <w:pPr>
      <w:spacing w:before="100" w:beforeAutospacing="1" w:after="100" w:afterAutospacing="1" w:line="240" w:lineRule="auto"/>
    </w:pPr>
    <w:rPr>
      <w:lang w:eastAsia="sl-SI"/>
    </w:rPr>
  </w:style>
  <w:style w:type="paragraph" w:customStyle="1" w:styleId="len">
    <w:name w:val="len"/>
    <w:basedOn w:val="Navaden"/>
    <w:rsid w:val="00FB4005"/>
    <w:pPr>
      <w:spacing w:before="100" w:beforeAutospacing="1" w:after="100" w:afterAutospacing="1" w:line="240" w:lineRule="auto"/>
    </w:pPr>
    <w:rPr>
      <w:lang w:eastAsia="sl-SI"/>
    </w:rPr>
  </w:style>
  <w:style w:type="paragraph" w:customStyle="1" w:styleId="lennaslov">
    <w:name w:val="lennaslov"/>
    <w:basedOn w:val="Navaden"/>
    <w:rsid w:val="00FB4005"/>
    <w:pPr>
      <w:spacing w:before="100" w:beforeAutospacing="1" w:after="100" w:afterAutospacing="1" w:line="240" w:lineRule="auto"/>
    </w:pPr>
    <w:rPr>
      <w:lang w:eastAsia="sl-SI"/>
    </w:rPr>
  </w:style>
  <w:style w:type="paragraph" w:customStyle="1" w:styleId="tevilnatoka">
    <w:name w:val="tevilnatoka"/>
    <w:basedOn w:val="Navaden"/>
    <w:rsid w:val="00FB4005"/>
    <w:pPr>
      <w:spacing w:before="100" w:beforeAutospacing="1" w:after="100" w:afterAutospacing="1" w:line="240" w:lineRule="auto"/>
    </w:pPr>
    <w:rPr>
      <w:lang w:eastAsia="sl-SI"/>
    </w:rPr>
  </w:style>
  <w:style w:type="paragraph" w:customStyle="1" w:styleId="alineazaodstavkom0">
    <w:name w:val="alineazaodstavkom"/>
    <w:basedOn w:val="Navaden"/>
    <w:rsid w:val="00FB4005"/>
    <w:pPr>
      <w:spacing w:before="100" w:beforeAutospacing="1" w:after="100" w:afterAutospacing="1" w:line="240" w:lineRule="auto"/>
    </w:pPr>
    <w:rPr>
      <w:lang w:eastAsia="sl-SI"/>
    </w:rPr>
  </w:style>
  <w:style w:type="character" w:customStyle="1" w:styleId="FontStyle11">
    <w:name w:val="Font Style11"/>
    <w:uiPriority w:val="99"/>
    <w:rsid w:val="00FB4005"/>
    <w:rPr>
      <w:rFonts w:ascii="Arial" w:hAnsi="Arial" w:cs="Arial"/>
      <w:sz w:val="22"/>
      <w:szCs w:val="22"/>
    </w:rPr>
  </w:style>
  <w:style w:type="paragraph" w:customStyle="1" w:styleId="Style5">
    <w:name w:val="Style5"/>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7">
    <w:name w:val="Font Style17"/>
    <w:uiPriority w:val="99"/>
    <w:rsid w:val="00FB4005"/>
    <w:rPr>
      <w:rFonts w:ascii="Arial" w:hAnsi="Arial" w:cs="Arial"/>
      <w:sz w:val="20"/>
      <w:szCs w:val="20"/>
    </w:rPr>
  </w:style>
  <w:style w:type="paragraph" w:customStyle="1" w:styleId="Style11">
    <w:name w:val="Style11"/>
    <w:basedOn w:val="Navaden"/>
    <w:uiPriority w:val="99"/>
    <w:rsid w:val="00FB4005"/>
    <w:pPr>
      <w:widowControl w:val="0"/>
      <w:autoSpaceDE w:val="0"/>
      <w:autoSpaceDN w:val="0"/>
      <w:adjustRightInd w:val="0"/>
      <w:spacing w:line="230" w:lineRule="exact"/>
      <w:jc w:val="both"/>
    </w:pPr>
    <w:rPr>
      <w:rFonts w:ascii="Arial" w:hAnsi="Arial" w:cs="Arial"/>
      <w:lang w:eastAsia="en-US"/>
    </w:rPr>
  </w:style>
  <w:style w:type="character" w:customStyle="1" w:styleId="FontStyle16">
    <w:name w:val="Font Style16"/>
    <w:uiPriority w:val="99"/>
    <w:rsid w:val="00FB4005"/>
    <w:rPr>
      <w:rFonts w:ascii="Arial" w:hAnsi="Arial" w:cs="Arial"/>
      <w:b/>
      <w:bCs/>
      <w:sz w:val="20"/>
      <w:szCs w:val="20"/>
    </w:rPr>
  </w:style>
  <w:style w:type="paragraph" w:customStyle="1" w:styleId="Style9">
    <w:name w:val="Style9"/>
    <w:basedOn w:val="Navaden"/>
    <w:uiPriority w:val="99"/>
    <w:rsid w:val="00FB4005"/>
    <w:pPr>
      <w:widowControl w:val="0"/>
      <w:autoSpaceDE w:val="0"/>
      <w:autoSpaceDN w:val="0"/>
      <w:adjustRightInd w:val="0"/>
      <w:spacing w:line="240" w:lineRule="auto"/>
    </w:pPr>
    <w:rPr>
      <w:rFonts w:ascii="Arial" w:hAnsi="Arial" w:cs="Arial"/>
      <w:lang w:eastAsia="en-US"/>
    </w:rPr>
  </w:style>
  <w:style w:type="paragraph" w:customStyle="1" w:styleId="Style10">
    <w:name w:val="Style10"/>
    <w:basedOn w:val="Navaden"/>
    <w:uiPriority w:val="99"/>
    <w:rsid w:val="00FB4005"/>
    <w:pPr>
      <w:widowControl w:val="0"/>
      <w:autoSpaceDE w:val="0"/>
      <w:autoSpaceDN w:val="0"/>
      <w:adjustRightInd w:val="0"/>
      <w:spacing w:line="240" w:lineRule="auto"/>
      <w:jc w:val="center"/>
    </w:pPr>
    <w:rPr>
      <w:rFonts w:ascii="Arial" w:hAnsi="Arial" w:cs="Arial"/>
      <w:lang w:eastAsia="en-US"/>
    </w:rPr>
  </w:style>
  <w:style w:type="character" w:styleId="Pripombasklic">
    <w:name w:val="annotation reference"/>
    <w:uiPriority w:val="99"/>
    <w:unhideWhenUsed/>
    <w:rsid w:val="00FB4005"/>
    <w:rPr>
      <w:sz w:val="16"/>
      <w:szCs w:val="16"/>
    </w:rPr>
  </w:style>
  <w:style w:type="paragraph" w:styleId="Pripombabesedilo">
    <w:name w:val="annotation text"/>
    <w:basedOn w:val="Navaden"/>
    <w:link w:val="PripombabesediloZnak"/>
    <w:uiPriority w:val="99"/>
    <w:unhideWhenUsed/>
    <w:rsid w:val="00FB4005"/>
    <w:pPr>
      <w:spacing w:line="240" w:lineRule="auto"/>
    </w:pPr>
    <w:rPr>
      <w:rFonts w:ascii="Arial" w:hAnsi="Arial"/>
      <w:sz w:val="20"/>
      <w:szCs w:val="20"/>
      <w:lang w:eastAsia="en-US"/>
    </w:rPr>
  </w:style>
  <w:style w:type="character" w:customStyle="1" w:styleId="PripombabesediloZnak">
    <w:name w:val="Pripomba – besedilo Znak"/>
    <w:link w:val="Pripombabesedilo"/>
    <w:uiPriority w:val="99"/>
    <w:rsid w:val="00FB4005"/>
    <w:rPr>
      <w:rFonts w:ascii="Arial" w:hAnsi="Arial"/>
      <w:lang w:eastAsia="en-US"/>
    </w:rPr>
  </w:style>
  <w:style w:type="paragraph" w:styleId="Zadevapripombe">
    <w:name w:val="annotation subject"/>
    <w:basedOn w:val="Pripombabesedilo"/>
    <w:next w:val="Pripombabesedilo"/>
    <w:link w:val="ZadevapripombeZnak"/>
    <w:uiPriority w:val="99"/>
    <w:unhideWhenUsed/>
    <w:rsid w:val="00FB4005"/>
    <w:rPr>
      <w:b/>
      <w:bCs/>
    </w:rPr>
  </w:style>
  <w:style w:type="character" w:customStyle="1" w:styleId="ZadevapripombeZnak">
    <w:name w:val="Zadeva pripombe Znak"/>
    <w:link w:val="Zadevapripombe"/>
    <w:uiPriority w:val="99"/>
    <w:rsid w:val="00FB4005"/>
    <w:rPr>
      <w:rFonts w:ascii="Arial" w:hAnsi="Arial"/>
      <w:b/>
      <w:bCs/>
      <w:lang w:eastAsia="en-US"/>
    </w:rPr>
  </w:style>
  <w:style w:type="paragraph" w:styleId="Odstavekseznama">
    <w:name w:val="List Paragraph"/>
    <w:basedOn w:val="Navaden"/>
    <w:uiPriority w:val="34"/>
    <w:qFormat/>
    <w:rsid w:val="00FB4005"/>
    <w:pPr>
      <w:ind w:left="720"/>
      <w:contextualSpacing/>
    </w:pPr>
    <w:rPr>
      <w:rFonts w:ascii="Arial" w:hAnsi="Arial"/>
      <w:sz w:val="20"/>
      <w:lang w:eastAsia="en-US"/>
    </w:rPr>
  </w:style>
  <w:style w:type="character" w:customStyle="1" w:styleId="yiv6495586649fontstyle17">
    <w:name w:val="yiv6495586649fontstyle17"/>
    <w:basedOn w:val="Privzetapisavaodstavka"/>
    <w:rsid w:val="00FB4005"/>
  </w:style>
  <w:style w:type="paragraph" w:customStyle="1" w:styleId="lennovele">
    <w:name w:val="lennovele"/>
    <w:basedOn w:val="Navaden"/>
    <w:rsid w:val="00FB4005"/>
    <w:pPr>
      <w:spacing w:before="100" w:beforeAutospacing="1" w:after="100" w:afterAutospacing="1" w:line="240" w:lineRule="auto"/>
    </w:pPr>
    <w:rPr>
      <w:lang w:eastAsia="en-US"/>
    </w:rPr>
  </w:style>
  <w:style w:type="paragraph" w:customStyle="1" w:styleId="Style1">
    <w:name w:val="Style1"/>
    <w:basedOn w:val="Navaden"/>
    <w:uiPriority w:val="99"/>
    <w:rsid w:val="00FB4005"/>
    <w:pPr>
      <w:widowControl w:val="0"/>
      <w:autoSpaceDE w:val="0"/>
      <w:autoSpaceDN w:val="0"/>
      <w:adjustRightInd w:val="0"/>
      <w:spacing w:line="240" w:lineRule="auto"/>
    </w:pPr>
    <w:rPr>
      <w:rFonts w:ascii="Arial" w:hAnsi="Arial" w:cs="Arial"/>
      <w:lang w:eastAsia="sl-SI"/>
    </w:rPr>
  </w:style>
  <w:style w:type="paragraph" w:customStyle="1" w:styleId="Style2">
    <w:name w:val="Style2"/>
    <w:basedOn w:val="Navaden"/>
    <w:uiPriority w:val="99"/>
    <w:rsid w:val="00FB4005"/>
    <w:pPr>
      <w:widowControl w:val="0"/>
      <w:autoSpaceDE w:val="0"/>
      <w:autoSpaceDN w:val="0"/>
      <w:adjustRightInd w:val="0"/>
      <w:spacing w:line="278" w:lineRule="exact"/>
      <w:ind w:hanging="710"/>
    </w:pPr>
    <w:rPr>
      <w:rFonts w:ascii="Arial" w:hAnsi="Arial" w:cs="Arial"/>
      <w:lang w:eastAsia="sl-SI"/>
    </w:rPr>
  </w:style>
  <w:style w:type="paragraph" w:customStyle="1" w:styleId="Style3">
    <w:name w:val="Style3"/>
    <w:basedOn w:val="Navaden"/>
    <w:uiPriority w:val="99"/>
    <w:rsid w:val="00FB4005"/>
    <w:pPr>
      <w:widowControl w:val="0"/>
      <w:autoSpaceDE w:val="0"/>
      <w:autoSpaceDN w:val="0"/>
      <w:adjustRightInd w:val="0"/>
      <w:spacing w:line="276" w:lineRule="exact"/>
      <w:jc w:val="both"/>
    </w:pPr>
    <w:rPr>
      <w:rFonts w:ascii="Arial" w:hAnsi="Arial" w:cs="Arial"/>
      <w:lang w:eastAsia="sl-SI"/>
    </w:rPr>
  </w:style>
  <w:style w:type="character" w:customStyle="1" w:styleId="markedcontent">
    <w:name w:val="markedcontent"/>
    <w:basedOn w:val="Privzetapisavaodstavka"/>
    <w:rsid w:val="00FB4005"/>
  </w:style>
  <w:style w:type="paragraph" w:customStyle="1" w:styleId="Navaden1">
    <w:name w:val="Navaden1"/>
    <w:basedOn w:val="Navaden"/>
    <w:rsid w:val="00FB4005"/>
    <w:pPr>
      <w:spacing w:before="100" w:beforeAutospacing="1" w:after="100" w:afterAutospacing="1" w:line="240" w:lineRule="auto"/>
    </w:pPr>
    <w:rPr>
      <w:lang w:eastAsia="en-US"/>
    </w:rPr>
  </w:style>
  <w:style w:type="character" w:customStyle="1" w:styleId="Nerazreenaomemba10">
    <w:name w:val="Nerazrešena omemba1"/>
    <w:uiPriority w:val="99"/>
    <w:semiHidden/>
    <w:unhideWhenUsed/>
    <w:rsid w:val="00FB4005"/>
    <w:rPr>
      <w:color w:val="605E5C"/>
      <w:shd w:val="clear" w:color="auto" w:fill="E1DFDD"/>
    </w:rPr>
  </w:style>
  <w:style w:type="paragraph" w:customStyle="1" w:styleId="Navaden2">
    <w:name w:val="Navaden2"/>
    <w:basedOn w:val="Navaden"/>
    <w:rsid w:val="00FB4005"/>
    <w:pPr>
      <w:spacing w:before="100" w:beforeAutospacing="1" w:after="100" w:afterAutospacing="1" w:line="240" w:lineRule="auto"/>
    </w:pPr>
    <w:rPr>
      <w:lang w:eastAsia="en-US"/>
    </w:rPr>
  </w:style>
  <w:style w:type="paragraph" w:styleId="Revizija">
    <w:name w:val="Revision"/>
    <w:hidden/>
    <w:uiPriority w:val="99"/>
    <w:semiHidden/>
    <w:rsid w:val="00FB4005"/>
    <w:rPr>
      <w:rFonts w:ascii="Arial" w:hAnsi="Arial"/>
      <w:szCs w:val="24"/>
      <w:lang w:eastAsia="en-US"/>
    </w:rPr>
  </w:style>
  <w:style w:type="paragraph" w:customStyle="1" w:styleId="Navaden3">
    <w:name w:val="Navaden3"/>
    <w:basedOn w:val="Navaden"/>
    <w:rsid w:val="00FB4005"/>
    <w:pPr>
      <w:spacing w:before="100" w:beforeAutospacing="1" w:after="100" w:afterAutospacing="1" w:line="240" w:lineRule="auto"/>
    </w:pPr>
    <w:rPr>
      <w:lang w:eastAsia="en-US"/>
    </w:rPr>
  </w:style>
  <w:style w:type="character" w:customStyle="1" w:styleId="BesedilooblakaZnak">
    <w:name w:val="Besedilo oblačka Znak"/>
    <w:link w:val="Besedilooblaka"/>
    <w:uiPriority w:val="99"/>
    <w:semiHidden/>
    <w:rsid w:val="00FB4005"/>
    <w:rPr>
      <w:rFonts w:ascii="Tahoma" w:hAnsi="Tahoma" w:cs="Tahoma"/>
      <w:sz w:val="16"/>
      <w:szCs w:val="16"/>
      <w:lang w:eastAsia="ar-SA"/>
    </w:rPr>
  </w:style>
  <w:style w:type="paragraph" w:customStyle="1" w:styleId="Navaden4">
    <w:name w:val="Navaden4"/>
    <w:basedOn w:val="Navaden"/>
    <w:rsid w:val="00FB4005"/>
    <w:pPr>
      <w:spacing w:before="100" w:beforeAutospacing="1" w:after="100" w:afterAutospacing="1" w:line="240" w:lineRule="auto"/>
    </w:pPr>
    <w:rPr>
      <w:lang w:eastAsia="en-US"/>
    </w:rPr>
  </w:style>
  <w:style w:type="paragraph" w:customStyle="1" w:styleId="Odstavek0">
    <w:name w:val="Odstavek"/>
    <w:basedOn w:val="Navaden"/>
    <w:link w:val="OdstavekZnak"/>
    <w:qFormat/>
    <w:rsid w:val="00FB4005"/>
    <w:pPr>
      <w:overflowPunct w:val="0"/>
      <w:autoSpaceDE w:val="0"/>
      <w:autoSpaceDN w:val="0"/>
      <w:adjustRightInd w:val="0"/>
      <w:spacing w:before="240" w:line="240" w:lineRule="auto"/>
      <w:ind w:firstLine="1021"/>
      <w:jc w:val="both"/>
      <w:textAlignment w:val="baseline"/>
    </w:pPr>
    <w:rPr>
      <w:rFonts w:ascii="Arial" w:hAnsi="Arial" w:cs="Arial"/>
      <w:sz w:val="22"/>
      <w:szCs w:val="22"/>
      <w:lang w:eastAsia="sl-SI"/>
    </w:rPr>
  </w:style>
  <w:style w:type="character" w:customStyle="1" w:styleId="OdstavekZnak">
    <w:name w:val="Odstavek Znak"/>
    <w:link w:val="Odstavek0"/>
    <w:rsid w:val="00FB4005"/>
    <w:rPr>
      <w:rFonts w:ascii="Arial" w:hAnsi="Arial" w:cs="Arial"/>
      <w:sz w:val="22"/>
      <w:szCs w:val="22"/>
    </w:rPr>
  </w:style>
  <w:style w:type="paragraph" w:styleId="Navadensplet">
    <w:name w:val="Normal (Web)"/>
    <w:basedOn w:val="Navaden"/>
    <w:uiPriority w:val="99"/>
    <w:unhideWhenUsed/>
    <w:rsid w:val="00FB4005"/>
    <w:pPr>
      <w:spacing w:before="100" w:beforeAutospacing="1" w:after="100" w:afterAutospacing="1" w:line="240" w:lineRule="auto"/>
    </w:pPr>
    <w:rPr>
      <w:lang w:eastAsia="en-US"/>
    </w:rPr>
  </w:style>
  <w:style w:type="character" w:customStyle="1" w:styleId="Nerazreenaomemba2">
    <w:name w:val="Nerazrešena omemba2"/>
    <w:uiPriority w:val="99"/>
    <w:semiHidden/>
    <w:unhideWhenUsed/>
    <w:rsid w:val="00FB4005"/>
    <w:rPr>
      <w:color w:val="605E5C"/>
      <w:shd w:val="clear" w:color="auto" w:fill="E1DFDD"/>
    </w:rPr>
  </w:style>
  <w:style w:type="character" w:customStyle="1" w:styleId="GlavaZnak">
    <w:name w:val="Glava Znak"/>
    <w:link w:val="Glava"/>
    <w:uiPriority w:val="99"/>
    <w:rsid w:val="00FB4005"/>
    <w:rPr>
      <w:rFonts w:ascii="Arial" w:hAnsi="Arial"/>
      <w:szCs w:val="24"/>
      <w:lang w:val="en-US" w:eastAsia="en-US"/>
    </w:rPr>
  </w:style>
  <w:style w:type="character" w:customStyle="1" w:styleId="Bodytext">
    <w:name w:val="Body text_"/>
    <w:link w:val="BodyText7"/>
    <w:rsid w:val="00FB4005"/>
    <w:rPr>
      <w:rFonts w:ascii="Arial" w:eastAsia="Arial" w:hAnsi="Arial" w:cs="Arial"/>
      <w:sz w:val="19"/>
      <w:szCs w:val="19"/>
      <w:shd w:val="clear" w:color="auto" w:fill="FFFFFF"/>
    </w:rPr>
  </w:style>
  <w:style w:type="character" w:customStyle="1" w:styleId="BodyText3">
    <w:name w:val="Body Text3"/>
    <w:rsid w:val="00FB4005"/>
    <w:rPr>
      <w:rFonts w:ascii="Arial" w:eastAsia="Arial" w:hAnsi="Arial" w:cs="Arial"/>
      <w:sz w:val="19"/>
      <w:szCs w:val="19"/>
      <w:u w:val="single"/>
      <w:shd w:val="clear" w:color="auto" w:fill="FFFFFF"/>
    </w:rPr>
  </w:style>
  <w:style w:type="paragraph" w:customStyle="1" w:styleId="BodyText7">
    <w:name w:val="Body Text7"/>
    <w:basedOn w:val="Navaden"/>
    <w:link w:val="Bodytext"/>
    <w:rsid w:val="00FB4005"/>
    <w:pPr>
      <w:shd w:val="clear" w:color="auto" w:fill="FFFFFF"/>
      <w:spacing w:before="120" w:line="0" w:lineRule="atLeast"/>
    </w:pPr>
    <w:rPr>
      <w:rFonts w:ascii="Arial" w:eastAsia="Arial" w:hAnsi="Arial" w:cs="Arial"/>
      <w:sz w:val="19"/>
      <w:szCs w:val="19"/>
      <w:lang w:eastAsia="sl-SI"/>
    </w:rPr>
  </w:style>
  <w:style w:type="paragraph" w:customStyle="1" w:styleId="Chapitre">
    <w:name w:val="Chapitre"/>
    <w:basedOn w:val="Navaden"/>
    <w:qFormat/>
    <w:rsid w:val="00FB4005"/>
    <w:pPr>
      <w:numPr>
        <w:numId w:val="30"/>
      </w:numPr>
      <w:spacing w:beforeLines="100" w:after="240" w:line="240" w:lineRule="auto"/>
      <w:ind w:left="720"/>
      <w:jc w:val="center"/>
    </w:pPr>
    <w:rPr>
      <w:rFonts w:ascii="Verdana" w:eastAsia="Calibri" w:hAnsi="Verdana" w:cs="TimesLTStd-Roman"/>
      <w:b/>
      <w:sz w:val="20"/>
      <w:szCs w:val="20"/>
      <w:lang w:eastAsia="en-US"/>
    </w:rPr>
  </w:style>
  <w:style w:type="paragraph" w:customStyle="1" w:styleId="Section">
    <w:name w:val="Section"/>
    <w:basedOn w:val="Navaden"/>
    <w:qFormat/>
    <w:rsid w:val="00FB4005"/>
    <w:pPr>
      <w:numPr>
        <w:ilvl w:val="1"/>
        <w:numId w:val="30"/>
      </w:numPr>
      <w:spacing w:beforeLines="100" w:after="240" w:line="240" w:lineRule="auto"/>
      <w:jc w:val="center"/>
    </w:pPr>
    <w:rPr>
      <w:rFonts w:ascii="Verdana" w:eastAsia="Calibri" w:hAnsi="Verdana" w:cs="TimesLTStd-Roman"/>
      <w:b/>
      <w:sz w:val="20"/>
      <w:szCs w:val="20"/>
      <w:lang w:eastAsia="en-US"/>
    </w:rPr>
  </w:style>
  <w:style w:type="paragraph" w:customStyle="1" w:styleId="Sous-section">
    <w:name w:val="Sous-section"/>
    <w:basedOn w:val="Navaden"/>
    <w:qFormat/>
    <w:rsid w:val="00FB4005"/>
    <w:pPr>
      <w:numPr>
        <w:ilvl w:val="2"/>
        <w:numId w:val="30"/>
      </w:numPr>
      <w:spacing w:beforeLines="100" w:after="240" w:line="240" w:lineRule="auto"/>
      <w:jc w:val="center"/>
    </w:pPr>
    <w:rPr>
      <w:rFonts w:ascii="Verdana" w:eastAsia="Calibri" w:hAnsi="Verdana" w:cs="TimesLTStd-Roman"/>
      <w:b/>
      <w:sz w:val="20"/>
      <w:szCs w:val="20"/>
      <w:lang w:eastAsia="en-US"/>
    </w:rPr>
  </w:style>
  <w:style w:type="paragraph" w:customStyle="1" w:styleId="Article">
    <w:name w:val="Article"/>
    <w:basedOn w:val="Navaden"/>
    <w:qFormat/>
    <w:rsid w:val="00FB4005"/>
    <w:pPr>
      <w:numPr>
        <w:ilvl w:val="3"/>
        <w:numId w:val="30"/>
      </w:numPr>
      <w:spacing w:beforeLines="100" w:after="240" w:line="240" w:lineRule="auto"/>
      <w:jc w:val="both"/>
    </w:pPr>
    <w:rPr>
      <w:rFonts w:ascii="Verdana" w:eastAsia="Calibri" w:hAnsi="Verdana" w:cs="TimesLTStd-Roman"/>
      <w:b/>
      <w:sz w:val="20"/>
      <w:szCs w:val="20"/>
      <w:lang w:eastAsia="en-US"/>
    </w:rPr>
  </w:style>
  <w:style w:type="paragraph" w:customStyle="1" w:styleId="Liste1">
    <w:name w:val="Liste (1)"/>
    <w:basedOn w:val="Navaden"/>
    <w:qFormat/>
    <w:rsid w:val="00FB4005"/>
    <w:pPr>
      <w:numPr>
        <w:ilvl w:val="4"/>
        <w:numId w:val="30"/>
      </w:numPr>
      <w:spacing w:beforeLines="125" w:after="240" w:line="240" w:lineRule="auto"/>
      <w:jc w:val="both"/>
    </w:pPr>
    <w:rPr>
      <w:rFonts w:ascii="Verdana" w:eastAsia="Calibri" w:hAnsi="Verdana" w:cs="TimesLTStd-Roman"/>
      <w:bCs/>
      <w:color w:val="221E1F"/>
      <w:sz w:val="20"/>
      <w:szCs w:val="20"/>
      <w:lang w:eastAsia="en-US"/>
    </w:rPr>
  </w:style>
  <w:style w:type="paragraph" w:customStyle="1" w:styleId="Liste10">
    <w:name w:val="Liste 1."/>
    <w:basedOn w:val="Navaden"/>
    <w:qFormat/>
    <w:rsid w:val="00FB4005"/>
    <w:pPr>
      <w:numPr>
        <w:ilvl w:val="5"/>
        <w:numId w:val="30"/>
      </w:numPr>
      <w:spacing w:before="60" w:after="120" w:line="240" w:lineRule="auto"/>
      <w:jc w:val="both"/>
    </w:pPr>
    <w:rPr>
      <w:rFonts w:ascii="Verdana" w:eastAsia="Calibri" w:hAnsi="Verdana" w:cs="TimesLTStd-Roman"/>
      <w:iCs/>
      <w:sz w:val="20"/>
      <w:szCs w:val="20"/>
      <w:lang w:eastAsia="en-US"/>
    </w:rPr>
  </w:style>
  <w:style w:type="paragraph" w:customStyle="1" w:styleId="Listea">
    <w:name w:val="Liste a)"/>
    <w:basedOn w:val="Liste10"/>
    <w:qFormat/>
    <w:rsid w:val="00FB4005"/>
    <w:pPr>
      <w:numPr>
        <w:ilvl w:val="6"/>
      </w:numPr>
    </w:pPr>
    <w:rPr>
      <w:lang w:eastAsia="fr-BE"/>
    </w:rPr>
  </w:style>
  <w:style w:type="paragraph" w:customStyle="1" w:styleId="Numerotation1">
    <w:name w:val="Numerotation 1."/>
    <w:basedOn w:val="Liste1"/>
    <w:qFormat/>
    <w:rsid w:val="00FB4005"/>
    <w:pPr>
      <w:numPr>
        <w:ilvl w:val="7"/>
      </w:numPr>
      <w:spacing w:beforeLines="0" w:after="120"/>
    </w:pPr>
  </w:style>
  <w:style w:type="paragraph" w:customStyle="1" w:styleId="Numerotationa">
    <w:name w:val="Numerotation a)"/>
    <w:basedOn w:val="Liste10"/>
    <w:qFormat/>
    <w:rsid w:val="00FB4005"/>
    <w:pPr>
      <w:numPr>
        <w:ilvl w:val="8"/>
      </w:numPr>
      <w:spacing w:before="240" w:after="240"/>
    </w:pPr>
  </w:style>
  <w:style w:type="paragraph" w:customStyle="1" w:styleId="Navaden5">
    <w:name w:val="Navaden5"/>
    <w:basedOn w:val="Navaden"/>
    <w:rsid w:val="00FB4005"/>
    <w:pPr>
      <w:spacing w:before="100" w:beforeAutospacing="1" w:after="100" w:afterAutospacing="1" w:line="240" w:lineRule="auto"/>
    </w:pPr>
    <w:rPr>
      <w:lang w:eastAsia="en-US"/>
    </w:rPr>
  </w:style>
  <w:style w:type="character" w:customStyle="1" w:styleId="cf01">
    <w:name w:val="cf01"/>
    <w:rsid w:val="00FB4005"/>
    <w:rPr>
      <w:rFonts w:ascii="Segoe UI" w:hAnsi="Segoe UI" w:cs="Segoe UI" w:hint="default"/>
      <w:sz w:val="18"/>
      <w:szCs w:val="18"/>
    </w:rPr>
  </w:style>
  <w:style w:type="paragraph" w:customStyle="1" w:styleId="Normal1">
    <w:name w:val="Normal1"/>
    <w:basedOn w:val="Navaden"/>
    <w:rsid w:val="00FB4005"/>
    <w:pPr>
      <w:spacing w:before="100" w:beforeAutospacing="1" w:after="100" w:afterAutospacing="1" w:line="240" w:lineRule="auto"/>
    </w:pPr>
    <w:rPr>
      <w:lang w:eastAsia="en-US"/>
    </w:rPr>
  </w:style>
  <w:style w:type="paragraph" w:styleId="Zgradbadokumenta">
    <w:name w:val="Document Map"/>
    <w:basedOn w:val="Navaden"/>
    <w:link w:val="ZgradbadokumentaZnak"/>
    <w:rsid w:val="00FB4005"/>
    <w:pPr>
      <w:spacing w:line="260" w:lineRule="atLeast"/>
    </w:pPr>
    <w:rPr>
      <w:rFonts w:ascii="Tahoma" w:hAnsi="Tahoma" w:cs="Tahoma"/>
      <w:sz w:val="16"/>
      <w:szCs w:val="16"/>
      <w:lang w:val="en-US" w:eastAsia="en-US"/>
    </w:rPr>
  </w:style>
  <w:style w:type="character" w:customStyle="1" w:styleId="ZgradbadokumentaZnak">
    <w:name w:val="Zgradba dokumenta Znak"/>
    <w:link w:val="Zgradbadokumenta"/>
    <w:rsid w:val="00FB4005"/>
    <w:rPr>
      <w:rFonts w:ascii="Tahoma" w:hAnsi="Tahoma" w:cs="Tahoma"/>
      <w:sz w:val="16"/>
      <w:szCs w:val="16"/>
      <w:lang w:val="en-US" w:eastAsia="en-US"/>
    </w:rPr>
  </w:style>
  <w:style w:type="character" w:styleId="SledenaHiperpovezava">
    <w:name w:val="FollowedHyperlink"/>
    <w:uiPriority w:val="99"/>
    <w:unhideWhenUsed/>
    <w:rsid w:val="00FB4005"/>
    <w:rPr>
      <w:color w:val="954F72"/>
      <w:u w:val="single"/>
    </w:rPr>
  </w:style>
  <w:style w:type="character" w:customStyle="1" w:styleId="Nerazreenaomemba3">
    <w:name w:val="Nerazrešena omemba3"/>
    <w:uiPriority w:val="99"/>
    <w:semiHidden/>
    <w:unhideWhenUsed/>
    <w:rsid w:val="00FB4005"/>
    <w:rPr>
      <w:color w:val="605E5C"/>
      <w:shd w:val="clear" w:color="auto" w:fill="E1DFDD"/>
    </w:rPr>
  </w:style>
  <w:style w:type="character" w:styleId="Poudarek">
    <w:name w:val="Emphasis"/>
    <w:uiPriority w:val="20"/>
    <w:qFormat/>
    <w:rsid w:val="00FB4005"/>
    <w:rPr>
      <w:i/>
      <w:iC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FD1184"/>
    <w:pPr>
      <w:spacing w:after="160" w:line="240" w:lineRule="exact"/>
    </w:pPr>
    <w:rPr>
      <w:rFonts w:ascii="Tahoma" w:hAnsi="Tahoma"/>
      <w:sz w:val="20"/>
      <w:szCs w:val="20"/>
      <w:lang w:eastAsia="en-US"/>
    </w:rPr>
  </w:style>
  <w:style w:type="character" w:styleId="Sprotnaopomba-sklic">
    <w:name w:val="footnote reference"/>
    <w:uiPriority w:val="99"/>
    <w:rsid w:val="006C33C6"/>
    <w:rPr>
      <w:vertAlign w:val="superscript"/>
    </w:rPr>
  </w:style>
  <w:style w:type="character" w:customStyle="1" w:styleId="Nerazreenaomemba4">
    <w:name w:val="Nerazrešena omemba4"/>
    <w:basedOn w:val="Privzetapisavaodstavka"/>
    <w:uiPriority w:val="99"/>
    <w:semiHidden/>
    <w:unhideWhenUsed/>
    <w:rsid w:val="00F47726"/>
    <w:rPr>
      <w:color w:val="605E5C"/>
      <w:shd w:val="clear" w:color="auto" w:fill="E1DFDD"/>
    </w:rPr>
  </w:style>
  <w:style w:type="paragraph" w:customStyle="1" w:styleId="rkovnatokazatevilnotoko">
    <w:name w:val="rkovnatokazatevilnotoko"/>
    <w:basedOn w:val="Navaden"/>
    <w:rsid w:val="007F68DC"/>
    <w:pPr>
      <w:spacing w:before="100" w:beforeAutospacing="1" w:after="100" w:afterAutospacing="1" w:line="240" w:lineRule="auto"/>
    </w:pPr>
    <w:rPr>
      <w:lang w:eastAsia="sl-SI"/>
    </w:rPr>
  </w:style>
  <w:style w:type="character" w:customStyle="1" w:styleId="boldface">
    <w:name w:val="boldface"/>
    <w:basedOn w:val="Privzetapisavaodstavka"/>
    <w:rsid w:val="001B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5886">
      <w:bodyDiv w:val="1"/>
      <w:marLeft w:val="0"/>
      <w:marRight w:val="0"/>
      <w:marTop w:val="0"/>
      <w:marBottom w:val="0"/>
      <w:divBdr>
        <w:top w:val="none" w:sz="0" w:space="0" w:color="auto"/>
        <w:left w:val="none" w:sz="0" w:space="0" w:color="auto"/>
        <w:bottom w:val="none" w:sz="0" w:space="0" w:color="auto"/>
        <w:right w:val="none" w:sz="0" w:space="0" w:color="auto"/>
      </w:divBdr>
    </w:div>
    <w:div w:id="251552824">
      <w:bodyDiv w:val="1"/>
      <w:marLeft w:val="0"/>
      <w:marRight w:val="0"/>
      <w:marTop w:val="0"/>
      <w:marBottom w:val="0"/>
      <w:divBdr>
        <w:top w:val="none" w:sz="0" w:space="0" w:color="auto"/>
        <w:left w:val="none" w:sz="0" w:space="0" w:color="auto"/>
        <w:bottom w:val="none" w:sz="0" w:space="0" w:color="auto"/>
        <w:right w:val="none" w:sz="0" w:space="0" w:color="auto"/>
      </w:divBdr>
    </w:div>
    <w:div w:id="435709286">
      <w:bodyDiv w:val="1"/>
      <w:marLeft w:val="0"/>
      <w:marRight w:val="0"/>
      <w:marTop w:val="0"/>
      <w:marBottom w:val="0"/>
      <w:divBdr>
        <w:top w:val="none" w:sz="0" w:space="0" w:color="auto"/>
        <w:left w:val="none" w:sz="0" w:space="0" w:color="auto"/>
        <w:bottom w:val="none" w:sz="0" w:space="0" w:color="auto"/>
        <w:right w:val="none" w:sz="0" w:space="0" w:color="auto"/>
      </w:divBdr>
    </w:div>
    <w:div w:id="1378700279">
      <w:bodyDiv w:val="1"/>
      <w:marLeft w:val="0"/>
      <w:marRight w:val="0"/>
      <w:marTop w:val="0"/>
      <w:marBottom w:val="0"/>
      <w:divBdr>
        <w:top w:val="none" w:sz="0" w:space="0" w:color="auto"/>
        <w:left w:val="none" w:sz="0" w:space="0" w:color="auto"/>
        <w:bottom w:val="none" w:sz="0" w:space="0" w:color="auto"/>
        <w:right w:val="none" w:sz="0" w:space="0" w:color="auto"/>
      </w:divBdr>
    </w:div>
    <w:div w:id="1527907827">
      <w:bodyDiv w:val="1"/>
      <w:marLeft w:val="0"/>
      <w:marRight w:val="0"/>
      <w:marTop w:val="0"/>
      <w:marBottom w:val="0"/>
      <w:divBdr>
        <w:top w:val="none" w:sz="0" w:space="0" w:color="auto"/>
        <w:left w:val="none" w:sz="0" w:space="0" w:color="auto"/>
        <w:bottom w:val="none" w:sz="0" w:space="0" w:color="auto"/>
        <w:right w:val="none" w:sz="0" w:space="0" w:color="auto"/>
      </w:divBdr>
    </w:div>
    <w:div w:id="1946842528">
      <w:bodyDiv w:val="1"/>
      <w:marLeft w:val="0"/>
      <w:marRight w:val="0"/>
      <w:marTop w:val="0"/>
      <w:marBottom w:val="0"/>
      <w:divBdr>
        <w:top w:val="none" w:sz="0" w:space="0" w:color="auto"/>
        <w:left w:val="none" w:sz="0" w:space="0" w:color="auto"/>
        <w:bottom w:val="none" w:sz="0" w:space="0" w:color="auto"/>
        <w:right w:val="none" w:sz="0" w:space="0" w:color="auto"/>
      </w:divBdr>
    </w:div>
    <w:div w:id="20248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8C0152-30C8-4C13-934A-E83DA81B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30</Pages>
  <Words>12995</Words>
  <Characters>74073</Characters>
  <Application>Microsoft Office Word</Application>
  <DocSecurity>0</DocSecurity>
  <Lines>617</Lines>
  <Paragraphs>173</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Andrej.Pristovnik@gov.si</dc:creator>
  <cp:lastModifiedBy>Andrej Pristovnik</cp:lastModifiedBy>
  <cp:revision>62</cp:revision>
  <cp:lastPrinted>2023-03-14T12:22:00Z</cp:lastPrinted>
  <dcterms:created xsi:type="dcterms:W3CDTF">2023-04-14T11:45:00Z</dcterms:created>
  <dcterms:modified xsi:type="dcterms:W3CDTF">2023-04-21T08:50:00Z</dcterms:modified>
</cp:coreProperties>
</file>