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DD4D74" w:rsidRDefault="00CA678E">
      <w:pPr>
        <w:rPr>
          <w:lang w:val="sl-SI"/>
        </w:rPr>
      </w:pPr>
    </w:p>
    <w:tbl>
      <w:tblPr>
        <w:tblW w:w="899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
        <w:gridCol w:w="1110"/>
        <w:gridCol w:w="549"/>
        <w:gridCol w:w="165"/>
        <w:gridCol w:w="1072"/>
        <w:gridCol w:w="658"/>
        <w:gridCol w:w="139"/>
        <w:gridCol w:w="562"/>
        <w:gridCol w:w="400"/>
        <w:gridCol w:w="882"/>
        <w:gridCol w:w="68"/>
        <w:gridCol w:w="270"/>
        <w:gridCol w:w="138"/>
        <w:gridCol w:w="183"/>
        <w:gridCol w:w="370"/>
        <w:gridCol w:w="534"/>
        <w:gridCol w:w="137"/>
        <w:gridCol w:w="405"/>
        <w:gridCol w:w="779"/>
        <w:gridCol w:w="470"/>
      </w:tblGrid>
      <w:tr w:rsidR="00CA678E" w:rsidRPr="00DD4D74" w14:paraId="65B217F7" w14:textId="77777777" w:rsidTr="00C6632F">
        <w:trPr>
          <w:gridBefore w:val="1"/>
          <w:gridAfter w:val="7"/>
          <w:wBefore w:w="101" w:type="dxa"/>
          <w:wAfter w:w="2878" w:type="dxa"/>
          <w:trHeight w:val="122"/>
        </w:trPr>
        <w:tc>
          <w:tcPr>
            <w:tcW w:w="6013" w:type="dxa"/>
            <w:gridSpan w:val="12"/>
          </w:tcPr>
          <w:p w14:paraId="1D19111C" w14:textId="320443FF" w:rsidR="00CA678E" w:rsidRPr="00DD4D74" w:rsidRDefault="00CA678E" w:rsidP="00F155FB">
            <w:pPr>
              <w:pStyle w:val="Neotevilenodstavek"/>
              <w:spacing w:before="0" w:after="0" w:line="260" w:lineRule="exact"/>
              <w:jc w:val="left"/>
              <w:rPr>
                <w:sz w:val="20"/>
                <w:szCs w:val="20"/>
              </w:rPr>
            </w:pPr>
            <w:r w:rsidRPr="00DD4D74">
              <w:rPr>
                <w:sz w:val="20"/>
                <w:szCs w:val="20"/>
              </w:rPr>
              <w:t xml:space="preserve">Številka: </w:t>
            </w:r>
            <w:r w:rsidR="00EF2609" w:rsidRPr="00DD4D74">
              <w:rPr>
                <w:sz w:val="20"/>
                <w:szCs w:val="20"/>
              </w:rPr>
              <w:t>354</w:t>
            </w:r>
            <w:r w:rsidR="00EB024D" w:rsidRPr="00DD4D74">
              <w:rPr>
                <w:sz w:val="20"/>
                <w:szCs w:val="20"/>
              </w:rPr>
              <w:t>0</w:t>
            </w:r>
            <w:r w:rsidR="00354E1A">
              <w:rPr>
                <w:sz w:val="20"/>
                <w:szCs w:val="20"/>
              </w:rPr>
              <w:t>6</w:t>
            </w:r>
            <w:r w:rsidR="00EF2609" w:rsidRPr="00DD4D74">
              <w:rPr>
                <w:sz w:val="20"/>
                <w:szCs w:val="20"/>
              </w:rPr>
              <w:t>-</w:t>
            </w:r>
            <w:r w:rsidR="006556BE">
              <w:rPr>
                <w:sz w:val="20"/>
                <w:szCs w:val="20"/>
              </w:rPr>
              <w:t>50</w:t>
            </w:r>
            <w:r w:rsidR="00EF2609" w:rsidRPr="00DD4D74">
              <w:rPr>
                <w:sz w:val="20"/>
                <w:szCs w:val="20"/>
              </w:rPr>
              <w:t>/2023-25</w:t>
            </w:r>
            <w:r w:rsidR="00354E1A">
              <w:rPr>
                <w:sz w:val="20"/>
                <w:szCs w:val="20"/>
              </w:rPr>
              <w:t>6</w:t>
            </w:r>
            <w:r w:rsidR="00EF2609" w:rsidRPr="00DD4D74">
              <w:rPr>
                <w:sz w:val="20"/>
                <w:szCs w:val="20"/>
              </w:rPr>
              <w:t>0</w:t>
            </w:r>
            <w:r w:rsidR="008A2394">
              <w:rPr>
                <w:sz w:val="20"/>
                <w:szCs w:val="20"/>
              </w:rPr>
              <w:t>-130</w:t>
            </w:r>
          </w:p>
        </w:tc>
      </w:tr>
      <w:tr w:rsidR="00CA678E" w:rsidRPr="00DD4D74" w14:paraId="63CB1D72" w14:textId="77777777" w:rsidTr="00C6632F">
        <w:trPr>
          <w:gridBefore w:val="1"/>
          <w:gridAfter w:val="7"/>
          <w:wBefore w:w="101" w:type="dxa"/>
          <w:wAfter w:w="2878" w:type="dxa"/>
          <w:trHeight w:val="122"/>
        </w:trPr>
        <w:tc>
          <w:tcPr>
            <w:tcW w:w="6013" w:type="dxa"/>
            <w:gridSpan w:val="12"/>
          </w:tcPr>
          <w:p w14:paraId="7C4E52CB" w14:textId="3811F252" w:rsidR="00CA678E" w:rsidRPr="00DD4D74" w:rsidRDefault="00E27139" w:rsidP="001649CC">
            <w:pPr>
              <w:pStyle w:val="Neotevilenodstavek"/>
              <w:spacing w:before="0" w:after="0" w:line="260" w:lineRule="exact"/>
              <w:jc w:val="left"/>
              <w:rPr>
                <w:sz w:val="20"/>
                <w:szCs w:val="20"/>
              </w:rPr>
            </w:pPr>
            <w:r w:rsidRPr="00DD4D74">
              <w:rPr>
                <w:sz w:val="20"/>
                <w:szCs w:val="20"/>
              </w:rPr>
              <w:t xml:space="preserve">Ljubljana, </w:t>
            </w:r>
            <w:r w:rsidR="008A2394">
              <w:rPr>
                <w:sz w:val="20"/>
                <w:szCs w:val="20"/>
              </w:rPr>
              <w:t>10</w:t>
            </w:r>
            <w:r w:rsidR="00BC1BDB" w:rsidRPr="00DD4D74">
              <w:rPr>
                <w:sz w:val="20"/>
                <w:szCs w:val="20"/>
              </w:rPr>
              <w:t>.</w:t>
            </w:r>
            <w:r w:rsidR="000A071F" w:rsidRPr="00DD4D74">
              <w:rPr>
                <w:sz w:val="20"/>
                <w:szCs w:val="20"/>
              </w:rPr>
              <w:t xml:space="preserve"> </w:t>
            </w:r>
            <w:r w:rsidR="005A25ED">
              <w:rPr>
                <w:sz w:val="20"/>
                <w:szCs w:val="20"/>
              </w:rPr>
              <w:t>9</w:t>
            </w:r>
            <w:r w:rsidR="00BC1BDB" w:rsidRPr="00DD4D74">
              <w:rPr>
                <w:sz w:val="20"/>
                <w:szCs w:val="20"/>
              </w:rPr>
              <w:t>.</w:t>
            </w:r>
            <w:r w:rsidR="000A071F" w:rsidRPr="00DD4D74">
              <w:rPr>
                <w:sz w:val="20"/>
                <w:szCs w:val="20"/>
              </w:rPr>
              <w:t xml:space="preserve"> </w:t>
            </w:r>
            <w:r w:rsidR="00BC1BDB" w:rsidRPr="00DD4D74">
              <w:rPr>
                <w:sz w:val="20"/>
                <w:szCs w:val="20"/>
              </w:rPr>
              <w:t>202</w:t>
            </w:r>
            <w:r w:rsidR="009A3A6A" w:rsidRPr="00DD4D74">
              <w:rPr>
                <w:sz w:val="20"/>
                <w:szCs w:val="20"/>
              </w:rPr>
              <w:t>5</w:t>
            </w:r>
          </w:p>
        </w:tc>
      </w:tr>
      <w:tr w:rsidR="00CA678E" w:rsidRPr="00DD4D74" w14:paraId="5A920D6B" w14:textId="77777777" w:rsidTr="00C6632F">
        <w:trPr>
          <w:gridBefore w:val="1"/>
          <w:gridAfter w:val="7"/>
          <w:wBefore w:w="101" w:type="dxa"/>
          <w:wAfter w:w="2878" w:type="dxa"/>
          <w:trHeight w:val="122"/>
        </w:trPr>
        <w:tc>
          <w:tcPr>
            <w:tcW w:w="6013" w:type="dxa"/>
            <w:gridSpan w:val="12"/>
          </w:tcPr>
          <w:p w14:paraId="0235873E" w14:textId="77777777" w:rsidR="00CA678E" w:rsidRPr="00DD4D74" w:rsidRDefault="00B63933" w:rsidP="00B63933">
            <w:pPr>
              <w:pStyle w:val="Neotevilenodstavek"/>
              <w:spacing w:before="0" w:after="0" w:line="260" w:lineRule="exact"/>
              <w:jc w:val="left"/>
              <w:rPr>
                <w:sz w:val="20"/>
                <w:szCs w:val="20"/>
              </w:rPr>
            </w:pPr>
            <w:r w:rsidRPr="00DD4D74">
              <w:rPr>
                <w:iCs/>
                <w:sz w:val="20"/>
                <w:szCs w:val="20"/>
              </w:rPr>
              <w:t>EVA   /</w:t>
            </w:r>
          </w:p>
        </w:tc>
      </w:tr>
      <w:tr w:rsidR="00CA678E" w:rsidRPr="00DD4D74" w14:paraId="373FE3BC" w14:textId="77777777" w:rsidTr="00C6632F">
        <w:trPr>
          <w:gridBefore w:val="1"/>
          <w:gridAfter w:val="7"/>
          <w:wBefore w:w="101" w:type="dxa"/>
          <w:wAfter w:w="2878" w:type="dxa"/>
          <w:trHeight w:val="497"/>
        </w:trPr>
        <w:tc>
          <w:tcPr>
            <w:tcW w:w="6013" w:type="dxa"/>
            <w:gridSpan w:val="12"/>
          </w:tcPr>
          <w:p w14:paraId="3019AF0C" w14:textId="77777777" w:rsidR="00CA678E" w:rsidRPr="00DD4D74" w:rsidRDefault="00CA678E" w:rsidP="00416654">
            <w:pPr>
              <w:rPr>
                <w:rFonts w:cs="Arial"/>
                <w:szCs w:val="20"/>
                <w:lang w:val="sl-SI"/>
              </w:rPr>
            </w:pPr>
          </w:p>
          <w:p w14:paraId="645D1C6D" w14:textId="77777777" w:rsidR="00CA678E" w:rsidRPr="00DD4D74" w:rsidRDefault="00CA678E" w:rsidP="00416654">
            <w:pPr>
              <w:rPr>
                <w:rFonts w:cs="Arial"/>
                <w:szCs w:val="20"/>
                <w:lang w:val="sl-SI"/>
              </w:rPr>
            </w:pPr>
            <w:r w:rsidRPr="00DD4D74">
              <w:rPr>
                <w:rFonts w:cs="Arial"/>
                <w:szCs w:val="20"/>
                <w:lang w:val="sl-SI"/>
              </w:rPr>
              <w:t>GENERALNI SEKRETARIAT VLADE REPUBLIKE SLOVENIJE</w:t>
            </w:r>
          </w:p>
          <w:p w14:paraId="63185CDC" w14:textId="77777777" w:rsidR="00CA678E" w:rsidRPr="00DD4D74" w:rsidRDefault="00C6632F" w:rsidP="00416654">
            <w:pPr>
              <w:rPr>
                <w:rFonts w:cs="Arial"/>
                <w:szCs w:val="20"/>
                <w:lang w:val="sl-SI"/>
              </w:rPr>
            </w:pPr>
            <w:hyperlink r:id="rId8" w:history="1">
              <w:r w:rsidR="00CA678E" w:rsidRPr="00DD4D74">
                <w:rPr>
                  <w:rStyle w:val="Hiperpovezava"/>
                  <w:szCs w:val="20"/>
                  <w:lang w:val="sl-SI"/>
                </w:rPr>
                <w:t>Gp.gs@gov.si</w:t>
              </w:r>
            </w:hyperlink>
          </w:p>
          <w:p w14:paraId="38AF46E7" w14:textId="77777777" w:rsidR="00CA678E" w:rsidRPr="00DD4D74" w:rsidRDefault="00CA678E" w:rsidP="00416654">
            <w:pPr>
              <w:rPr>
                <w:rFonts w:cs="Arial"/>
                <w:szCs w:val="20"/>
                <w:lang w:val="sl-SI"/>
              </w:rPr>
            </w:pPr>
          </w:p>
        </w:tc>
      </w:tr>
      <w:tr w:rsidR="00CA678E" w:rsidRPr="00DD4D74" w14:paraId="77F10125" w14:textId="77777777" w:rsidTr="00C6632F">
        <w:trPr>
          <w:gridBefore w:val="1"/>
          <w:wBefore w:w="101" w:type="dxa"/>
          <w:trHeight w:val="374"/>
        </w:trPr>
        <w:tc>
          <w:tcPr>
            <w:tcW w:w="8891" w:type="dxa"/>
            <w:gridSpan w:val="19"/>
          </w:tcPr>
          <w:p w14:paraId="291078A4" w14:textId="6D4767DA" w:rsidR="00CA678E" w:rsidRPr="00DD4D74" w:rsidRDefault="00A12ECC" w:rsidP="00F155FB">
            <w:pPr>
              <w:pStyle w:val="Naslovpredpisa"/>
              <w:spacing w:before="0" w:after="0" w:line="260" w:lineRule="exact"/>
              <w:jc w:val="left"/>
              <w:rPr>
                <w:sz w:val="20"/>
                <w:szCs w:val="20"/>
              </w:rPr>
            </w:pPr>
            <w:r w:rsidRPr="00DD4D74">
              <w:rPr>
                <w:sz w:val="20"/>
                <w:szCs w:val="20"/>
              </w:rPr>
              <w:t xml:space="preserve">ZADEVA: </w:t>
            </w:r>
            <w:r w:rsidR="00667E25">
              <w:rPr>
                <w:sz w:val="20"/>
                <w:szCs w:val="20"/>
              </w:rPr>
              <w:t xml:space="preserve">Sprememba </w:t>
            </w:r>
            <w:r w:rsidR="00CB41D8">
              <w:rPr>
                <w:sz w:val="20"/>
                <w:szCs w:val="20"/>
              </w:rPr>
              <w:t>P</w:t>
            </w:r>
            <w:r w:rsidR="009A3A6A" w:rsidRPr="00DD4D74">
              <w:rPr>
                <w:sz w:val="20"/>
                <w:szCs w:val="20"/>
              </w:rPr>
              <w:t>rogram</w:t>
            </w:r>
            <w:r w:rsidR="00667E25">
              <w:rPr>
                <w:sz w:val="20"/>
                <w:szCs w:val="20"/>
              </w:rPr>
              <w:t>a</w:t>
            </w:r>
            <w:r w:rsidR="009A3A6A" w:rsidRPr="00DD4D74">
              <w:rPr>
                <w:sz w:val="20"/>
                <w:szCs w:val="20"/>
              </w:rPr>
              <w:t xml:space="preserve"> </w:t>
            </w:r>
            <w:bookmarkStart w:id="0" w:name="_Hlk164786916"/>
            <w:r w:rsidR="009A3A6A" w:rsidRPr="00DD4D74">
              <w:rPr>
                <w:sz w:val="20"/>
              </w:rPr>
              <w:t xml:space="preserve">odprave posledic neposredne škode na stvareh zaradi </w:t>
            </w:r>
            <w:bookmarkEnd w:id="0"/>
            <w:r w:rsidR="00E943CC" w:rsidRPr="00E943CC">
              <w:rPr>
                <w:sz w:val="20"/>
              </w:rPr>
              <w:t xml:space="preserve">močnih neurij s plazovi in poplavami od 27. oktobra do 6. novembra </w:t>
            </w:r>
            <w:r w:rsidR="009A3A6A" w:rsidRPr="00DD4D74">
              <w:rPr>
                <w:sz w:val="20"/>
                <w:lang w:bidi="si-LK"/>
              </w:rPr>
              <w:t>2023</w:t>
            </w:r>
            <w:r w:rsidR="00CB41D8">
              <w:rPr>
                <w:sz w:val="20"/>
                <w:lang w:bidi="si-LK"/>
              </w:rPr>
              <w:t xml:space="preserve"> – sprememba št. 1</w:t>
            </w:r>
            <w:r w:rsidR="00354E1A">
              <w:rPr>
                <w:sz w:val="20"/>
                <w:lang w:bidi="si-LK"/>
              </w:rPr>
              <w:t xml:space="preserve"> </w:t>
            </w:r>
            <w:r w:rsidR="008F0258" w:rsidRPr="00DD4D74">
              <w:rPr>
                <w:sz w:val="20"/>
                <w:szCs w:val="20"/>
              </w:rPr>
              <w:t>– predlog za obravnavo</w:t>
            </w:r>
            <w:r w:rsidR="0064061E" w:rsidRPr="00DD4D74">
              <w:rPr>
                <w:sz w:val="20"/>
                <w:szCs w:val="20"/>
              </w:rPr>
              <w:t xml:space="preserve"> </w:t>
            </w:r>
          </w:p>
        </w:tc>
      </w:tr>
      <w:tr w:rsidR="00CA678E" w:rsidRPr="00DD4D74" w14:paraId="07393932" w14:textId="77777777" w:rsidTr="00C6632F">
        <w:trPr>
          <w:gridBefore w:val="1"/>
          <w:wBefore w:w="101" w:type="dxa"/>
          <w:trHeight w:val="122"/>
        </w:trPr>
        <w:tc>
          <w:tcPr>
            <w:tcW w:w="8891" w:type="dxa"/>
            <w:gridSpan w:val="19"/>
          </w:tcPr>
          <w:p w14:paraId="73C5D2E9" w14:textId="77777777" w:rsidR="00CA678E" w:rsidRPr="00DD4D74" w:rsidRDefault="00CA678E" w:rsidP="00416654">
            <w:pPr>
              <w:pStyle w:val="Poglavje"/>
              <w:spacing w:before="0" w:after="0" w:line="260" w:lineRule="exact"/>
              <w:jc w:val="left"/>
              <w:rPr>
                <w:sz w:val="20"/>
                <w:szCs w:val="20"/>
              </w:rPr>
            </w:pPr>
            <w:r w:rsidRPr="00DD4D74">
              <w:rPr>
                <w:sz w:val="20"/>
                <w:szCs w:val="20"/>
              </w:rPr>
              <w:t>1. Predlog sklepov vlade:</w:t>
            </w:r>
          </w:p>
        </w:tc>
      </w:tr>
      <w:tr w:rsidR="00CA678E" w:rsidRPr="00DD4D74" w14:paraId="0CFE5D8F" w14:textId="77777777" w:rsidTr="00C6632F">
        <w:trPr>
          <w:gridBefore w:val="1"/>
          <w:wBefore w:w="101" w:type="dxa"/>
          <w:trHeight w:val="1408"/>
        </w:trPr>
        <w:tc>
          <w:tcPr>
            <w:tcW w:w="8891" w:type="dxa"/>
            <w:gridSpan w:val="19"/>
          </w:tcPr>
          <w:p w14:paraId="64A11DC8" w14:textId="41965512"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DD4D74">
              <w:rPr>
                <w:rFonts w:cs="Arial"/>
                <w:color w:val="000000"/>
                <w:szCs w:val="20"/>
                <w:lang w:val="sl-SI"/>
              </w:rPr>
              <w:t>Na podlagi prvega odstavka 12. člena Zakona o odpravi posledic naravnih nesreč (Uradni list RS, št. 114/05</w:t>
            </w:r>
            <w:r w:rsidR="008E257B" w:rsidRPr="00DD4D74">
              <w:rPr>
                <w:rFonts w:cs="Arial"/>
                <w:color w:val="000000"/>
                <w:szCs w:val="20"/>
                <w:lang w:val="sl-SI"/>
              </w:rPr>
              <w:t xml:space="preserve"> – uradno prečiščeno besedilo</w:t>
            </w:r>
            <w:r w:rsidRPr="00DD4D74">
              <w:rPr>
                <w:rFonts w:cs="Arial"/>
                <w:color w:val="000000"/>
                <w:szCs w:val="20"/>
                <w:lang w:val="sl-SI"/>
              </w:rPr>
              <w:t>, 90/07, 102/07, 40/12 – ZUJF</w:t>
            </w:r>
            <w:r w:rsidR="006517ED" w:rsidRPr="00DD4D74">
              <w:rPr>
                <w:rFonts w:cs="Arial"/>
                <w:color w:val="000000"/>
                <w:szCs w:val="20"/>
                <w:lang w:val="sl-SI"/>
              </w:rPr>
              <w:t>,</w:t>
            </w:r>
            <w:r w:rsidRPr="00DD4D74">
              <w:rPr>
                <w:rFonts w:cs="Arial"/>
                <w:color w:val="000000"/>
                <w:szCs w:val="20"/>
                <w:lang w:val="sl-SI"/>
              </w:rPr>
              <w:t xml:space="preserve"> 17/14</w:t>
            </w:r>
            <w:r w:rsidR="00EA40A3" w:rsidRPr="00DD4D74">
              <w:rPr>
                <w:rFonts w:cs="Arial"/>
                <w:color w:val="000000"/>
                <w:szCs w:val="20"/>
                <w:lang w:val="sl-SI"/>
              </w:rPr>
              <w:t>,</w:t>
            </w:r>
            <w:r w:rsidR="006517ED" w:rsidRPr="00DD4D74">
              <w:rPr>
                <w:rFonts w:cs="Arial"/>
                <w:color w:val="000000"/>
                <w:szCs w:val="20"/>
                <w:lang w:val="sl-SI"/>
              </w:rPr>
              <w:t xml:space="preserve"> </w:t>
            </w:r>
            <w:r w:rsidR="00E4562B" w:rsidRPr="00DD4D74">
              <w:rPr>
                <w:rFonts w:cs="Arial"/>
                <w:lang w:val="sl-SI"/>
              </w:rPr>
              <w:t xml:space="preserve">163/22, 18/23 </w:t>
            </w:r>
            <w:r w:rsidR="00E4562B" w:rsidRPr="00DD4D74">
              <w:rPr>
                <w:rFonts w:cs="Arial"/>
                <w:lang w:val="sl-SI"/>
              </w:rPr>
              <w:sym w:font="Symbol" w:char="F02D"/>
            </w:r>
            <w:r w:rsidR="00E4562B" w:rsidRPr="00DD4D74">
              <w:rPr>
                <w:rFonts w:cs="Arial"/>
                <w:lang w:val="sl-SI"/>
              </w:rPr>
              <w:t xml:space="preserve"> ZDU-1O, 88/23, 95/23-ZIUOPZP in 117/23 – ZIUOPZP-A</w:t>
            </w:r>
            <w:r w:rsidRPr="00DD4D74">
              <w:rPr>
                <w:rFonts w:cs="Arial"/>
                <w:color w:val="000000"/>
                <w:szCs w:val="20"/>
                <w:lang w:val="sl-SI"/>
              </w:rPr>
              <w:t>) je Vlada Republike Slovenije na _</w:t>
            </w:r>
            <w:r w:rsidR="00EA40A3" w:rsidRPr="00DD4D74">
              <w:rPr>
                <w:rFonts w:cs="Arial"/>
                <w:color w:val="000000"/>
                <w:szCs w:val="20"/>
                <w:lang w:val="sl-SI"/>
              </w:rPr>
              <w:t>_ seji</w:t>
            </w:r>
            <w:r w:rsidRPr="00DD4D74">
              <w:rPr>
                <w:rFonts w:cs="Arial"/>
                <w:color w:val="000000"/>
                <w:szCs w:val="20"/>
                <w:lang w:val="sl-SI"/>
              </w:rPr>
              <w:t xml:space="preserve"> dne ________ po</w:t>
            </w:r>
            <w:r w:rsidR="00E924F0" w:rsidRPr="00DD4D74">
              <w:rPr>
                <w:rFonts w:cs="Arial"/>
                <w:color w:val="000000"/>
                <w:szCs w:val="20"/>
                <w:lang w:val="sl-SI"/>
              </w:rPr>
              <w:t>d točko ____ sprejela naslednj</w:t>
            </w:r>
            <w:r w:rsidR="005D549D" w:rsidRPr="00DD4D74">
              <w:rPr>
                <w:rFonts w:cs="Arial"/>
                <w:color w:val="000000"/>
                <w:szCs w:val="20"/>
                <w:lang w:val="sl-SI"/>
              </w:rPr>
              <w:t>i</w:t>
            </w:r>
            <w:r w:rsidRPr="00DD4D74">
              <w:rPr>
                <w:rFonts w:cs="Arial"/>
                <w:color w:val="000000"/>
                <w:szCs w:val="20"/>
                <w:lang w:val="sl-SI"/>
              </w:rPr>
              <w:t xml:space="preserve"> </w:t>
            </w:r>
          </w:p>
          <w:p w14:paraId="1400617E" w14:textId="77777777" w:rsidR="008F0258" w:rsidRPr="00DD4D74" w:rsidRDefault="008F0258" w:rsidP="008F0258">
            <w:pPr>
              <w:autoSpaceDE w:val="0"/>
              <w:autoSpaceDN w:val="0"/>
              <w:adjustRightInd w:val="0"/>
              <w:jc w:val="both"/>
              <w:rPr>
                <w:rFonts w:cs="Arial"/>
                <w:color w:val="000000"/>
                <w:szCs w:val="20"/>
                <w:lang w:val="sl-SI"/>
              </w:rPr>
            </w:pPr>
          </w:p>
          <w:p w14:paraId="6DA8DE76" w14:textId="77777777" w:rsidR="008F0258" w:rsidRPr="00DD4D74" w:rsidRDefault="008F0258" w:rsidP="008F0258">
            <w:pPr>
              <w:autoSpaceDE w:val="0"/>
              <w:autoSpaceDN w:val="0"/>
              <w:adjustRightInd w:val="0"/>
              <w:jc w:val="center"/>
              <w:rPr>
                <w:rFonts w:cs="Arial"/>
                <w:color w:val="000000"/>
                <w:szCs w:val="20"/>
                <w:lang w:val="sl-SI"/>
              </w:rPr>
            </w:pPr>
            <w:bookmarkStart w:id="1" w:name="_Hlk127950574"/>
            <w:r w:rsidRPr="00DD4D74">
              <w:rPr>
                <w:rFonts w:cs="Arial"/>
                <w:color w:val="000000"/>
                <w:szCs w:val="20"/>
                <w:lang w:val="sl-SI"/>
              </w:rPr>
              <w:t>S K L E P</w:t>
            </w:r>
            <w:r w:rsidR="005C2E22" w:rsidRPr="00DD4D74">
              <w:rPr>
                <w:rFonts w:cs="Arial"/>
                <w:color w:val="000000"/>
                <w:szCs w:val="20"/>
                <w:lang w:val="sl-SI"/>
              </w:rPr>
              <w:t xml:space="preserve"> </w:t>
            </w:r>
            <w:r w:rsidRPr="00DD4D74">
              <w:rPr>
                <w:rFonts w:cs="Arial"/>
                <w:color w:val="000000"/>
                <w:szCs w:val="20"/>
                <w:lang w:val="sl-SI"/>
              </w:rPr>
              <w:t>:</w:t>
            </w:r>
          </w:p>
          <w:p w14:paraId="026B3DD9" w14:textId="77777777"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3BCD824B" w14:textId="3CD3D0CE" w:rsidR="00525046" w:rsidRPr="003503BD" w:rsidRDefault="00525046" w:rsidP="00525046">
            <w:pPr>
              <w:overflowPunct w:val="0"/>
              <w:autoSpaceDE w:val="0"/>
              <w:autoSpaceDN w:val="0"/>
              <w:adjustRightInd w:val="0"/>
              <w:textAlignment w:val="baseline"/>
              <w:rPr>
                <w:rFonts w:cs="Arial"/>
                <w:color w:val="000000"/>
                <w:lang w:val="sl-SI"/>
              </w:rPr>
            </w:pPr>
            <w:r w:rsidRPr="003503BD">
              <w:rPr>
                <w:rFonts w:cs="Arial"/>
                <w:color w:val="000000"/>
                <w:lang w:val="sl-SI"/>
              </w:rPr>
              <w:t xml:space="preserve">Vlada Republike Slovenije je sprejela </w:t>
            </w:r>
            <w:r w:rsidR="00E212F6" w:rsidRPr="003503BD">
              <w:rPr>
                <w:rFonts w:cs="Arial"/>
                <w:color w:val="000000"/>
                <w:lang w:val="sl-SI"/>
              </w:rPr>
              <w:t>Sprememb</w:t>
            </w:r>
            <w:r w:rsidR="0095147F" w:rsidRPr="003503BD">
              <w:rPr>
                <w:rFonts w:cs="Arial"/>
                <w:color w:val="000000"/>
                <w:lang w:val="sl-SI"/>
              </w:rPr>
              <w:t>o</w:t>
            </w:r>
            <w:r w:rsidR="00E212F6" w:rsidRPr="003503BD">
              <w:rPr>
                <w:rFonts w:cs="Arial"/>
                <w:color w:val="000000"/>
                <w:lang w:val="sl-SI"/>
              </w:rPr>
              <w:t xml:space="preserve"> Programa odprave posledic neposredne škode na stvareh zaradi </w:t>
            </w:r>
            <w:r w:rsidR="00E212F6" w:rsidRPr="003503BD">
              <w:rPr>
                <w:rFonts w:cs="Arial"/>
                <w:bCs/>
                <w:lang w:val="sl-SI"/>
              </w:rPr>
              <w:t xml:space="preserve">močnih neurij s plazovi in poplavami od 27. oktobra do 6. novembra </w:t>
            </w:r>
            <w:r w:rsidR="00E212F6" w:rsidRPr="003503BD">
              <w:rPr>
                <w:rFonts w:cs="Arial"/>
                <w:bCs/>
                <w:lang w:val="sl-SI" w:bidi="si-LK"/>
              </w:rPr>
              <w:t>2023</w:t>
            </w:r>
            <w:r w:rsidR="00E212F6" w:rsidRPr="003503BD">
              <w:rPr>
                <w:rFonts w:cs="Arial"/>
                <w:color w:val="000000"/>
                <w:lang w:val="sl-SI"/>
              </w:rPr>
              <w:t>.</w:t>
            </w:r>
          </w:p>
          <w:p w14:paraId="2468FC82" w14:textId="77777777" w:rsidR="00933B00" w:rsidRPr="00DD4D74" w:rsidRDefault="00933B00" w:rsidP="00933B00">
            <w:pPr>
              <w:overflowPunct w:val="0"/>
              <w:autoSpaceDE w:val="0"/>
              <w:autoSpaceDN w:val="0"/>
              <w:adjustRightInd w:val="0"/>
              <w:textAlignment w:val="baseline"/>
              <w:rPr>
                <w:rFonts w:cs="Arial"/>
                <w:color w:val="000000"/>
                <w:lang w:val="sl-SI"/>
              </w:rPr>
            </w:pPr>
          </w:p>
          <w:bookmarkEnd w:id="1"/>
          <w:p w14:paraId="1FFA5629" w14:textId="08C3C7C8" w:rsidR="003A5430" w:rsidRPr="00DD4D74"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p>
          <w:p w14:paraId="61C8189E" w14:textId="206AA173" w:rsidR="003A5430" w:rsidRPr="00DD4D74" w:rsidRDefault="00E32C41" w:rsidP="003A5430">
            <w:pPr>
              <w:pStyle w:val="Naslov3"/>
              <w:spacing w:before="0"/>
              <w:textAlignment w:val="baseline"/>
              <w:rPr>
                <w:rFonts w:ascii="Arial" w:eastAsia="Times New Roman" w:hAnsi="Arial" w:cs="Arial"/>
                <w:b w:val="0"/>
                <w:bCs w:val="0"/>
                <w:color w:val="000000"/>
                <w:szCs w:val="20"/>
                <w:lang w:val="sl-SI"/>
              </w:rPr>
            </w:pPr>
            <w:r w:rsidRPr="00DD4D74">
              <w:rPr>
                <w:rFonts w:ascii="Arial" w:eastAsia="Times New Roman" w:hAnsi="Arial" w:cs="Arial"/>
                <w:b w:val="0"/>
                <w:bCs w:val="0"/>
                <w:color w:val="000000"/>
                <w:szCs w:val="20"/>
                <w:lang w:val="sl-SI"/>
              </w:rPr>
              <w:t xml:space="preserve">   </w:t>
            </w:r>
            <w:r w:rsidR="00141F3C"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F155FB"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EF2609" w:rsidRPr="00DD4D74">
              <w:rPr>
                <w:rFonts w:ascii="Arial" w:eastAsia="Times New Roman" w:hAnsi="Arial" w:cs="Arial"/>
                <w:b w:val="0"/>
                <w:bCs w:val="0"/>
                <w:color w:val="000000"/>
                <w:szCs w:val="20"/>
                <w:lang w:val="sl-SI"/>
              </w:rPr>
              <w:t>Barbara</w:t>
            </w:r>
            <w:r w:rsidR="00F155FB" w:rsidRPr="00DD4D74">
              <w:rPr>
                <w:rFonts w:ascii="Arial" w:eastAsia="Times New Roman" w:hAnsi="Arial" w:cs="Arial"/>
                <w:b w:val="0"/>
                <w:bCs w:val="0"/>
                <w:color w:val="000000"/>
                <w:szCs w:val="20"/>
                <w:lang w:val="sl-SI"/>
              </w:rPr>
              <w:t xml:space="preserve"> Kolenko Helbl</w:t>
            </w:r>
          </w:p>
          <w:p w14:paraId="5465484E" w14:textId="12E934D7" w:rsidR="00141F3C" w:rsidRPr="00DD4D74"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r w:rsidR="00141F3C" w:rsidRPr="00DD4D74">
              <w:rPr>
                <w:rFonts w:cs="Arial"/>
                <w:color w:val="000000"/>
                <w:szCs w:val="20"/>
                <w:lang w:val="sl-SI"/>
              </w:rPr>
              <w:t xml:space="preserve">                                                           </w:t>
            </w:r>
            <w:r w:rsidR="00F155FB" w:rsidRPr="00DD4D74">
              <w:rPr>
                <w:rFonts w:cs="Arial"/>
                <w:color w:val="000000"/>
                <w:szCs w:val="20"/>
                <w:lang w:val="sl-SI"/>
              </w:rPr>
              <w:t xml:space="preserve"> </w:t>
            </w:r>
            <w:r w:rsidR="00141F3C" w:rsidRPr="00DD4D74">
              <w:rPr>
                <w:rFonts w:cs="Arial"/>
                <w:color w:val="000000"/>
                <w:szCs w:val="20"/>
                <w:lang w:val="sl-SI"/>
              </w:rPr>
              <w:t xml:space="preserve">   </w:t>
            </w:r>
            <w:r w:rsidR="00EA40A3" w:rsidRPr="00DD4D74">
              <w:rPr>
                <w:rFonts w:cs="Arial"/>
                <w:color w:val="000000"/>
                <w:szCs w:val="20"/>
                <w:lang w:val="sl-SI"/>
              </w:rPr>
              <w:t xml:space="preserve"> </w:t>
            </w:r>
            <w:r w:rsidR="00F155FB" w:rsidRPr="00DD4D74">
              <w:rPr>
                <w:rFonts w:cs="Arial"/>
                <w:color w:val="000000"/>
                <w:szCs w:val="20"/>
                <w:lang w:val="sl-SI"/>
              </w:rPr>
              <w:t>generalna sekretarka</w:t>
            </w:r>
          </w:p>
          <w:p w14:paraId="57CE498A" w14:textId="77777777" w:rsidR="00E32C41" w:rsidRPr="00DD4D74"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DD4D74" w:rsidRDefault="008F0258" w:rsidP="008F0258">
            <w:pPr>
              <w:overflowPunct w:val="0"/>
              <w:autoSpaceDE w:val="0"/>
              <w:autoSpaceDN w:val="0"/>
              <w:adjustRightInd w:val="0"/>
              <w:jc w:val="both"/>
              <w:textAlignment w:val="baseline"/>
              <w:rPr>
                <w:rFonts w:cs="Arial"/>
                <w:color w:val="000000"/>
                <w:szCs w:val="20"/>
                <w:lang w:val="sl-SI"/>
              </w:rPr>
            </w:pPr>
            <w:r w:rsidRPr="00DD4D74">
              <w:rPr>
                <w:rFonts w:cs="Arial"/>
                <w:color w:val="000000"/>
                <w:szCs w:val="20"/>
                <w:lang w:val="sl-SI"/>
              </w:rPr>
              <w:t xml:space="preserve">Priloga: </w:t>
            </w:r>
          </w:p>
          <w:p w14:paraId="0243F18D" w14:textId="77777777" w:rsidR="00322EB2" w:rsidRPr="00322EB2" w:rsidRDefault="00322EB2" w:rsidP="00322EB2">
            <w:pPr>
              <w:numPr>
                <w:ilvl w:val="0"/>
                <w:numId w:val="23"/>
              </w:numPr>
              <w:autoSpaceDE w:val="0"/>
              <w:autoSpaceDN w:val="0"/>
              <w:adjustRightInd w:val="0"/>
              <w:spacing w:line="260" w:lineRule="exact"/>
              <w:ind w:left="768" w:hanging="768"/>
              <w:jc w:val="both"/>
              <w:rPr>
                <w:rFonts w:cs="Arial"/>
                <w:color w:val="000000"/>
                <w:szCs w:val="20"/>
                <w:lang w:val="sl-SI"/>
              </w:rPr>
            </w:pPr>
            <w:r w:rsidRPr="00322EB2">
              <w:rPr>
                <w:rFonts w:cs="Arial"/>
                <w:color w:val="000000"/>
                <w:szCs w:val="20"/>
                <w:lang w:val="sl-SI"/>
              </w:rPr>
              <w:t>Sprememba Programa odprave posledic neposredne škode na stvareh zaradi močnih neurij s plazovi in poplavami od 27. oktobra do 6. novembra 2023</w:t>
            </w:r>
          </w:p>
          <w:p w14:paraId="0A53EC29" w14:textId="627C2949" w:rsidR="008F0258" w:rsidRPr="00DD4D74" w:rsidRDefault="008F0258" w:rsidP="008F0258">
            <w:pPr>
              <w:autoSpaceDE w:val="0"/>
              <w:autoSpaceDN w:val="0"/>
              <w:adjustRightInd w:val="0"/>
              <w:jc w:val="both"/>
              <w:rPr>
                <w:rFonts w:cs="Arial"/>
                <w:color w:val="000000"/>
                <w:szCs w:val="20"/>
                <w:lang w:val="sl-SI"/>
              </w:rPr>
            </w:pPr>
            <w:r w:rsidRPr="00DD4D74">
              <w:rPr>
                <w:rFonts w:cs="Arial"/>
                <w:color w:val="000000"/>
                <w:szCs w:val="20"/>
                <w:lang w:val="sl-SI"/>
              </w:rPr>
              <w:lastRenderedPageBreak/>
              <w:t>Prejmejo:</w:t>
            </w:r>
          </w:p>
          <w:p w14:paraId="509797E4" w14:textId="77777777" w:rsidR="008F0258" w:rsidRPr="00DD4D74"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 xml:space="preserve">Ministrstvo za </w:t>
            </w:r>
            <w:r w:rsidR="00282C18" w:rsidRPr="00DD4D74">
              <w:rPr>
                <w:rFonts w:cs="Arial"/>
                <w:color w:val="000000"/>
                <w:szCs w:val="20"/>
                <w:lang w:val="sl-SI"/>
              </w:rPr>
              <w:t>naravne vire</w:t>
            </w:r>
            <w:r w:rsidRPr="00DD4D74">
              <w:rPr>
                <w:rFonts w:cs="Arial"/>
                <w:color w:val="000000"/>
                <w:szCs w:val="20"/>
                <w:lang w:val="sl-SI"/>
              </w:rPr>
              <w:t xml:space="preserve"> in prostor </w:t>
            </w:r>
          </w:p>
          <w:p w14:paraId="52309F53" w14:textId="551E9E23" w:rsidR="00153D42" w:rsidRPr="00DD4D74" w:rsidRDefault="008F0258" w:rsidP="00E4562B">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Urad Vlade Republike Slovenije za komuniciranje</w:t>
            </w:r>
          </w:p>
          <w:p w14:paraId="43AE3399" w14:textId="7EA518E1" w:rsidR="00A512C9" w:rsidRPr="00DD4D74" w:rsidRDefault="00CB41D8" w:rsidP="00CB41D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Služba Vlade Republike Slovenije za zakonodajo</w:t>
            </w:r>
          </w:p>
        </w:tc>
      </w:tr>
      <w:tr w:rsidR="00CA678E" w:rsidRPr="00DD4D74" w14:paraId="6B896995" w14:textId="77777777" w:rsidTr="00C6632F">
        <w:trPr>
          <w:gridBefore w:val="1"/>
          <w:wBefore w:w="101" w:type="dxa"/>
          <w:trHeight w:val="69"/>
        </w:trPr>
        <w:tc>
          <w:tcPr>
            <w:tcW w:w="8891" w:type="dxa"/>
            <w:gridSpan w:val="19"/>
          </w:tcPr>
          <w:p w14:paraId="1557FCC9" w14:textId="77777777" w:rsidR="00CA678E" w:rsidRPr="00DD4D74" w:rsidRDefault="00CA678E" w:rsidP="00416654">
            <w:pPr>
              <w:pStyle w:val="Neotevilenodstavek"/>
              <w:spacing w:before="0" w:after="0" w:line="260" w:lineRule="exact"/>
              <w:rPr>
                <w:b/>
                <w:iCs/>
                <w:sz w:val="20"/>
                <w:szCs w:val="20"/>
              </w:rPr>
            </w:pPr>
            <w:r w:rsidRPr="00DD4D74">
              <w:rPr>
                <w:b/>
                <w:sz w:val="20"/>
                <w:szCs w:val="20"/>
              </w:rPr>
              <w:lastRenderedPageBreak/>
              <w:t>2. Predlog za obravnavo predloga zakona po nujnem ali skrajšanem postopku v državnem zboru z obrazložitvijo razlogov:</w:t>
            </w:r>
          </w:p>
        </w:tc>
      </w:tr>
      <w:tr w:rsidR="00CA678E" w:rsidRPr="00DD4D74" w14:paraId="6BE9B98E" w14:textId="77777777" w:rsidTr="00C6632F">
        <w:trPr>
          <w:gridBefore w:val="1"/>
          <w:wBefore w:w="101" w:type="dxa"/>
          <w:trHeight w:val="69"/>
        </w:trPr>
        <w:tc>
          <w:tcPr>
            <w:tcW w:w="8891" w:type="dxa"/>
            <w:gridSpan w:val="19"/>
          </w:tcPr>
          <w:p w14:paraId="11A46CAC" w14:textId="77777777" w:rsidR="00CA678E" w:rsidRPr="00DD4D74" w:rsidRDefault="00CA678E" w:rsidP="00416654">
            <w:pPr>
              <w:pStyle w:val="Neotevilenodstavek"/>
              <w:spacing w:before="0" w:after="0" w:line="260" w:lineRule="exact"/>
              <w:rPr>
                <w:iCs/>
                <w:sz w:val="20"/>
                <w:szCs w:val="20"/>
              </w:rPr>
            </w:pPr>
          </w:p>
        </w:tc>
      </w:tr>
      <w:tr w:rsidR="00CA678E" w:rsidRPr="00DD4D74" w14:paraId="5968E3EC" w14:textId="77777777" w:rsidTr="00C6632F">
        <w:trPr>
          <w:gridBefore w:val="1"/>
          <w:wBefore w:w="101" w:type="dxa"/>
          <w:trHeight w:val="69"/>
        </w:trPr>
        <w:tc>
          <w:tcPr>
            <w:tcW w:w="8891" w:type="dxa"/>
            <w:gridSpan w:val="19"/>
          </w:tcPr>
          <w:p w14:paraId="008069D6"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3.a Osebe, odgovorne za strokovno pripravo in usklajenost gradiva:</w:t>
            </w:r>
          </w:p>
        </w:tc>
      </w:tr>
      <w:tr w:rsidR="00CA678E" w:rsidRPr="00DD4D74" w14:paraId="509BE5BB" w14:textId="77777777" w:rsidTr="00C6632F">
        <w:trPr>
          <w:gridBefore w:val="1"/>
          <w:wBefore w:w="101" w:type="dxa"/>
          <w:trHeight w:val="69"/>
        </w:trPr>
        <w:tc>
          <w:tcPr>
            <w:tcW w:w="8891" w:type="dxa"/>
            <w:gridSpan w:val="19"/>
          </w:tcPr>
          <w:p w14:paraId="4768C324" w14:textId="77777777" w:rsidR="00E4562B" w:rsidRPr="00DD4D74" w:rsidRDefault="00A51FC8" w:rsidP="00E4562B">
            <w:pPr>
              <w:overflowPunct w:val="0"/>
              <w:autoSpaceDE w:val="0"/>
              <w:autoSpaceDN w:val="0"/>
              <w:adjustRightInd w:val="0"/>
              <w:jc w:val="both"/>
              <w:textAlignment w:val="baseline"/>
              <w:rPr>
                <w:rFonts w:cs="Arial"/>
                <w:iCs/>
                <w:szCs w:val="20"/>
                <w:lang w:val="sl-SI" w:eastAsia="sl-SI"/>
              </w:rPr>
            </w:pPr>
            <w:r w:rsidRPr="00DD4D74">
              <w:rPr>
                <w:rFonts w:cs="Arial"/>
                <w:b/>
                <w:szCs w:val="20"/>
                <w:lang w:val="sl-SI" w:eastAsia="sl-SI"/>
              </w:rPr>
              <w:t xml:space="preserve">- </w:t>
            </w:r>
            <w:r w:rsidR="00E4562B" w:rsidRPr="00DD4D74">
              <w:rPr>
                <w:rFonts w:cs="Arial"/>
                <w:iCs/>
                <w:szCs w:val="20"/>
                <w:lang w:val="sl-SI" w:eastAsia="sl-SI"/>
              </w:rPr>
              <w:t>Jože Novak, minister</w:t>
            </w:r>
          </w:p>
          <w:p w14:paraId="0CF781A4" w14:textId="3EBE6AE2" w:rsidR="00E4562B" w:rsidRPr="00DD4D74" w:rsidRDefault="00E4562B" w:rsidP="009A3A6A">
            <w:pPr>
              <w:pStyle w:val="Naslov3"/>
              <w:spacing w:before="0"/>
              <w:textAlignment w:val="baseline"/>
              <w:rPr>
                <w:rFonts w:ascii="Arial" w:eastAsia="Times New Roman" w:hAnsi="Arial" w:cs="Arial"/>
                <w:b w:val="0"/>
                <w:bCs w:val="0"/>
                <w:iCs/>
                <w:color w:val="auto"/>
                <w:szCs w:val="20"/>
                <w:lang w:val="sl-SI" w:eastAsia="sl-SI"/>
              </w:rPr>
            </w:pPr>
            <w:r w:rsidRPr="00DD4D74">
              <w:rPr>
                <w:rFonts w:ascii="Arial" w:eastAsia="Times New Roman" w:hAnsi="Arial" w:cs="Arial"/>
                <w:b w:val="0"/>
                <w:bCs w:val="0"/>
                <w:iCs/>
                <w:color w:val="auto"/>
                <w:szCs w:val="20"/>
                <w:lang w:val="sl-SI" w:eastAsia="sl-SI"/>
              </w:rPr>
              <w:t>- dr. Lidija Kegljevič Zagorc, državna sekretarka</w:t>
            </w:r>
          </w:p>
          <w:p w14:paraId="3386ACB2" w14:textId="0818FB0E" w:rsidR="00711EC0" w:rsidRPr="00DD4D74" w:rsidRDefault="00A51FC8" w:rsidP="00A51FC8">
            <w:pPr>
              <w:overflowPunct w:val="0"/>
              <w:autoSpaceDE w:val="0"/>
              <w:autoSpaceDN w:val="0"/>
              <w:adjustRightInd w:val="0"/>
              <w:jc w:val="both"/>
              <w:textAlignment w:val="baseline"/>
              <w:rPr>
                <w:rFonts w:cs="Arial"/>
                <w:bCs/>
                <w:szCs w:val="20"/>
                <w:lang w:val="sl-SI" w:eastAsia="sl-SI"/>
              </w:rPr>
            </w:pPr>
            <w:r w:rsidRPr="00DD4D74">
              <w:rPr>
                <w:rFonts w:cs="Arial"/>
                <w:bCs/>
                <w:szCs w:val="20"/>
                <w:lang w:val="sl-SI" w:eastAsia="sl-SI"/>
              </w:rPr>
              <w:t xml:space="preserve">- Ervin Vivoda, </w:t>
            </w:r>
            <w:r w:rsidR="009A3A6A" w:rsidRPr="00DD4D74">
              <w:rPr>
                <w:rFonts w:cs="Arial"/>
                <w:bCs/>
                <w:szCs w:val="20"/>
                <w:lang w:val="sl-SI" w:eastAsia="sl-SI"/>
              </w:rPr>
              <w:t>direktor Urada</w:t>
            </w:r>
            <w:r w:rsidRPr="00DD4D74">
              <w:rPr>
                <w:rFonts w:cs="Arial"/>
                <w:bCs/>
                <w:szCs w:val="20"/>
                <w:lang w:val="sl-SI" w:eastAsia="sl-SI"/>
              </w:rPr>
              <w:t xml:space="preserve"> za zmanjševanje posledic naravnih nesreč</w:t>
            </w:r>
          </w:p>
        </w:tc>
      </w:tr>
      <w:tr w:rsidR="00CA678E" w:rsidRPr="00DD4D74" w14:paraId="47CBEB25" w14:textId="77777777" w:rsidTr="00C6632F">
        <w:trPr>
          <w:gridBefore w:val="1"/>
          <w:wBefore w:w="101" w:type="dxa"/>
          <w:trHeight w:val="69"/>
        </w:trPr>
        <w:tc>
          <w:tcPr>
            <w:tcW w:w="8891" w:type="dxa"/>
            <w:gridSpan w:val="19"/>
          </w:tcPr>
          <w:p w14:paraId="07C91233" w14:textId="77777777" w:rsidR="00CA678E" w:rsidRPr="00DD4D74" w:rsidRDefault="00CA678E" w:rsidP="00416654">
            <w:pPr>
              <w:pStyle w:val="Neotevilenodstavek"/>
              <w:spacing w:before="0" w:after="0" w:line="260" w:lineRule="exact"/>
              <w:rPr>
                <w:b/>
                <w:iCs/>
                <w:sz w:val="20"/>
                <w:szCs w:val="20"/>
              </w:rPr>
            </w:pPr>
            <w:r w:rsidRPr="00DD4D74">
              <w:rPr>
                <w:b/>
                <w:iCs/>
                <w:sz w:val="20"/>
                <w:szCs w:val="20"/>
              </w:rPr>
              <w:t xml:space="preserve">3.b Zunanji strokovnjaki, ki so </w:t>
            </w:r>
            <w:r w:rsidRPr="00DD4D74">
              <w:rPr>
                <w:b/>
                <w:sz w:val="20"/>
                <w:szCs w:val="20"/>
              </w:rPr>
              <w:t>sodelovali pri pripravi dela ali celotnega gradiva:</w:t>
            </w:r>
          </w:p>
        </w:tc>
      </w:tr>
      <w:tr w:rsidR="00CA678E" w:rsidRPr="00DD4D74" w14:paraId="6C113351" w14:textId="77777777" w:rsidTr="00C6632F">
        <w:trPr>
          <w:gridBefore w:val="1"/>
          <w:wBefore w:w="101" w:type="dxa"/>
          <w:trHeight w:val="69"/>
        </w:trPr>
        <w:tc>
          <w:tcPr>
            <w:tcW w:w="8891" w:type="dxa"/>
            <w:gridSpan w:val="19"/>
          </w:tcPr>
          <w:p w14:paraId="7508C241" w14:textId="77777777" w:rsidR="00CA678E" w:rsidRPr="00DD4D74" w:rsidRDefault="00A512C9" w:rsidP="00416654">
            <w:pPr>
              <w:pStyle w:val="Neotevilenodstavek"/>
              <w:spacing w:before="0" w:after="0" w:line="260" w:lineRule="exact"/>
              <w:rPr>
                <w:iCs/>
                <w:sz w:val="20"/>
                <w:szCs w:val="20"/>
              </w:rPr>
            </w:pPr>
            <w:r w:rsidRPr="00DD4D74">
              <w:rPr>
                <w:iCs/>
                <w:sz w:val="20"/>
                <w:szCs w:val="20"/>
              </w:rPr>
              <w:t>/</w:t>
            </w:r>
          </w:p>
        </w:tc>
      </w:tr>
      <w:tr w:rsidR="00CA678E" w:rsidRPr="00DD4D74" w14:paraId="46FFBB7A" w14:textId="77777777" w:rsidTr="00C6632F">
        <w:trPr>
          <w:gridBefore w:val="1"/>
          <w:wBefore w:w="101" w:type="dxa"/>
          <w:trHeight w:val="69"/>
        </w:trPr>
        <w:tc>
          <w:tcPr>
            <w:tcW w:w="8891" w:type="dxa"/>
            <w:gridSpan w:val="19"/>
          </w:tcPr>
          <w:p w14:paraId="6AEAA66E"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4. Predstavniki vlade, ki bodo sodelovali pri delu državnega zbora:</w:t>
            </w:r>
          </w:p>
        </w:tc>
      </w:tr>
      <w:tr w:rsidR="004D6518" w:rsidRPr="00DD4D74" w14:paraId="265B1727" w14:textId="77777777" w:rsidTr="00C6632F">
        <w:trPr>
          <w:gridBefore w:val="1"/>
          <w:wBefore w:w="101" w:type="dxa"/>
          <w:trHeight w:val="69"/>
        </w:trPr>
        <w:tc>
          <w:tcPr>
            <w:tcW w:w="8891" w:type="dxa"/>
            <w:gridSpan w:val="19"/>
          </w:tcPr>
          <w:p w14:paraId="5BC8185A" w14:textId="77777777" w:rsidR="004D6518" w:rsidRPr="00DD4D74" w:rsidRDefault="00D05B32" w:rsidP="00197C83">
            <w:pPr>
              <w:pStyle w:val="Neotevilenodstavek"/>
              <w:spacing w:before="0" w:after="0" w:line="260" w:lineRule="exact"/>
              <w:rPr>
                <w:b/>
                <w:sz w:val="20"/>
                <w:szCs w:val="20"/>
              </w:rPr>
            </w:pPr>
            <w:r w:rsidRPr="00DD4D74">
              <w:rPr>
                <w:rFonts w:cs="Times New Roman"/>
                <w:iCs/>
                <w:sz w:val="20"/>
                <w:szCs w:val="20"/>
                <w:lang w:eastAsia="en-US"/>
              </w:rPr>
              <w:t>/</w:t>
            </w:r>
          </w:p>
        </w:tc>
      </w:tr>
      <w:tr w:rsidR="004D6518" w:rsidRPr="00DD4D74" w14:paraId="3BE6ACDE" w14:textId="77777777" w:rsidTr="00C6632F">
        <w:trPr>
          <w:gridBefore w:val="1"/>
          <w:wBefore w:w="101" w:type="dxa"/>
          <w:trHeight w:val="69"/>
        </w:trPr>
        <w:tc>
          <w:tcPr>
            <w:tcW w:w="8891" w:type="dxa"/>
            <w:gridSpan w:val="19"/>
          </w:tcPr>
          <w:p w14:paraId="0F940092" w14:textId="77777777" w:rsidR="004D6518" w:rsidRPr="00DD4D74" w:rsidRDefault="004D6518" w:rsidP="00416654">
            <w:pPr>
              <w:pStyle w:val="Oddelek"/>
              <w:numPr>
                <w:ilvl w:val="0"/>
                <w:numId w:val="0"/>
              </w:numPr>
              <w:spacing w:before="0" w:after="0" w:line="260" w:lineRule="exact"/>
              <w:jc w:val="left"/>
              <w:rPr>
                <w:sz w:val="20"/>
                <w:szCs w:val="20"/>
              </w:rPr>
            </w:pPr>
            <w:bookmarkStart w:id="2" w:name="_Hlk127951289"/>
            <w:r w:rsidRPr="00DD4D74">
              <w:rPr>
                <w:sz w:val="20"/>
                <w:szCs w:val="20"/>
              </w:rPr>
              <w:t>5. Kratek povzetek gradiva:</w:t>
            </w:r>
          </w:p>
        </w:tc>
      </w:tr>
      <w:tr w:rsidR="004D6518" w:rsidRPr="00DD4D74" w14:paraId="6A061576" w14:textId="77777777" w:rsidTr="00C6632F">
        <w:trPr>
          <w:gridBefore w:val="1"/>
          <w:wBefore w:w="101" w:type="dxa"/>
          <w:trHeight w:val="69"/>
        </w:trPr>
        <w:tc>
          <w:tcPr>
            <w:tcW w:w="8891" w:type="dxa"/>
            <w:gridSpan w:val="19"/>
          </w:tcPr>
          <w:p w14:paraId="6E631413" w14:textId="0A56D599" w:rsidR="00CB41D8" w:rsidRPr="00DD4D74" w:rsidRDefault="00560F4B" w:rsidP="00CF0F53">
            <w:pPr>
              <w:spacing w:line="260" w:lineRule="exact"/>
              <w:jc w:val="both"/>
              <w:rPr>
                <w:rFonts w:cs="Arial"/>
                <w:lang w:val="sl-SI"/>
              </w:rPr>
            </w:pPr>
            <w:r w:rsidRPr="00560F4B">
              <w:rPr>
                <w:iCs/>
                <w:szCs w:val="20"/>
                <w:lang w:val="sl-SI"/>
              </w:rPr>
              <w:t xml:space="preserve">Na podlagi Zakona o odpravi posledic naravnih nesreč je Ministrstvo za naravne vire in prostor pripravilo Program odprave neposredne škode na stvareh zaradi posledic </w:t>
            </w:r>
            <w:r w:rsidR="00E943CC" w:rsidRPr="00E943CC">
              <w:rPr>
                <w:iCs/>
                <w:szCs w:val="20"/>
                <w:lang w:val="sl-SI"/>
              </w:rPr>
              <w:t>močnih neurij s plazovi in poplavami od 27. oktobra do 6. novembra</w:t>
            </w:r>
            <w:r w:rsidRPr="00560F4B">
              <w:rPr>
                <w:iCs/>
                <w:szCs w:val="20"/>
                <w:lang w:val="sl-SI"/>
              </w:rPr>
              <w:t xml:space="preserve"> 2023</w:t>
            </w:r>
            <w:r w:rsidR="00CB41D8">
              <w:rPr>
                <w:iCs/>
                <w:szCs w:val="20"/>
                <w:lang w:val="sl-SI"/>
              </w:rPr>
              <w:t xml:space="preserve">, ki je bil sprejet na Vladi Republike Slovenije dne </w:t>
            </w:r>
            <w:r w:rsidR="00E73693">
              <w:rPr>
                <w:iCs/>
                <w:szCs w:val="20"/>
                <w:lang w:val="sl-SI"/>
              </w:rPr>
              <w:br/>
            </w:r>
            <w:r w:rsidR="00CB41D8">
              <w:rPr>
                <w:iCs/>
                <w:szCs w:val="20"/>
                <w:lang w:val="sl-SI"/>
              </w:rPr>
              <w:t xml:space="preserve">3. 7. 2025 s sklepom št.  </w:t>
            </w:r>
            <w:r w:rsidR="00CB41D8" w:rsidRPr="00CB41D8">
              <w:rPr>
                <w:iCs/>
                <w:szCs w:val="20"/>
                <w:lang w:val="sl-SI"/>
              </w:rPr>
              <w:t>35400-4/2024/8</w:t>
            </w:r>
            <w:r w:rsidR="00CB41D8">
              <w:rPr>
                <w:iCs/>
                <w:szCs w:val="20"/>
                <w:lang w:val="sl-SI"/>
              </w:rPr>
              <w:t xml:space="preserve">. V prilogi </w:t>
            </w:r>
            <w:r w:rsidR="00CB41D8" w:rsidRPr="00CB41D8">
              <w:rPr>
                <w:iCs/>
                <w:szCs w:val="20"/>
                <w:lang w:val="sl-SI"/>
              </w:rPr>
              <w:t>Priloga</w:t>
            </w:r>
            <w:r w:rsidR="00CB41D8">
              <w:rPr>
                <w:iCs/>
                <w:szCs w:val="20"/>
                <w:lang w:val="sl-SI"/>
              </w:rPr>
              <w:t xml:space="preserve"> </w:t>
            </w:r>
            <w:r w:rsidR="00CB41D8" w:rsidRPr="00CB41D8">
              <w:rPr>
                <w:iCs/>
                <w:szCs w:val="20"/>
                <w:lang w:val="sl-SI"/>
              </w:rPr>
              <w:t>1: Seznam objektov v lasti občine ali osebe javnega prava in objektov gospodarske javne infrastrukture lokalnega pomena, ki so predmet programa</w:t>
            </w:r>
            <w:r w:rsidR="00CB41D8">
              <w:rPr>
                <w:iCs/>
                <w:szCs w:val="20"/>
                <w:lang w:val="sl-SI"/>
              </w:rPr>
              <w:t>, se dodajo</w:t>
            </w:r>
            <w:r w:rsidR="00CF0F53">
              <w:rPr>
                <w:iCs/>
                <w:szCs w:val="20"/>
                <w:lang w:val="sl-SI"/>
              </w:rPr>
              <w:t xml:space="preserve"> novi objekti za obnovo, in sicer</w:t>
            </w:r>
            <w:r w:rsidR="00CB41D8">
              <w:rPr>
                <w:iCs/>
                <w:szCs w:val="20"/>
                <w:lang w:val="sl-SI"/>
              </w:rPr>
              <w:t xml:space="preserve"> za občini Osilnica in Škofja </w:t>
            </w:r>
            <w:r w:rsidR="000770E6">
              <w:rPr>
                <w:iCs/>
                <w:szCs w:val="20"/>
                <w:lang w:val="sl-SI"/>
              </w:rPr>
              <w:t>L</w:t>
            </w:r>
            <w:r w:rsidR="00CB41D8">
              <w:rPr>
                <w:iCs/>
                <w:szCs w:val="20"/>
                <w:lang w:val="sl-SI"/>
              </w:rPr>
              <w:t>oka</w:t>
            </w:r>
            <w:r w:rsidR="00EE40E2">
              <w:rPr>
                <w:iCs/>
                <w:szCs w:val="20"/>
                <w:lang w:val="sl-SI"/>
              </w:rPr>
              <w:t xml:space="preserve"> (točki 31 in 32)</w:t>
            </w:r>
            <w:r w:rsidR="00CB41D8">
              <w:rPr>
                <w:iCs/>
                <w:szCs w:val="20"/>
                <w:lang w:val="sl-SI"/>
              </w:rPr>
              <w:t xml:space="preserve">. </w:t>
            </w:r>
          </w:p>
        </w:tc>
      </w:tr>
      <w:bookmarkEnd w:id="2"/>
      <w:tr w:rsidR="004D6518" w:rsidRPr="00DD4D74" w14:paraId="66380518" w14:textId="77777777" w:rsidTr="00C6632F">
        <w:trPr>
          <w:gridBefore w:val="1"/>
          <w:wBefore w:w="101" w:type="dxa"/>
          <w:trHeight w:val="69"/>
        </w:trPr>
        <w:tc>
          <w:tcPr>
            <w:tcW w:w="8891" w:type="dxa"/>
            <w:gridSpan w:val="19"/>
          </w:tcPr>
          <w:p w14:paraId="067233C0" w14:textId="77777777" w:rsidR="004D6518" w:rsidRPr="00DD4D74" w:rsidRDefault="004D6518" w:rsidP="00416654">
            <w:pPr>
              <w:pStyle w:val="Oddelek"/>
              <w:numPr>
                <w:ilvl w:val="0"/>
                <w:numId w:val="0"/>
              </w:numPr>
              <w:spacing w:before="0" w:after="0" w:line="260" w:lineRule="exact"/>
              <w:jc w:val="left"/>
              <w:rPr>
                <w:sz w:val="20"/>
                <w:szCs w:val="20"/>
              </w:rPr>
            </w:pPr>
            <w:r w:rsidRPr="00DD4D74">
              <w:rPr>
                <w:sz w:val="20"/>
                <w:szCs w:val="20"/>
              </w:rPr>
              <w:t>6. Presoja posledic za:</w:t>
            </w:r>
          </w:p>
        </w:tc>
      </w:tr>
      <w:tr w:rsidR="004D6518" w:rsidRPr="00DD4D74" w14:paraId="5F3A8308" w14:textId="77777777" w:rsidTr="00C6632F">
        <w:trPr>
          <w:gridBefore w:val="1"/>
          <w:wBefore w:w="101" w:type="dxa"/>
          <w:trHeight w:val="69"/>
        </w:trPr>
        <w:tc>
          <w:tcPr>
            <w:tcW w:w="1110" w:type="dxa"/>
          </w:tcPr>
          <w:p w14:paraId="0E285A5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a)</w:t>
            </w:r>
          </w:p>
        </w:tc>
        <w:tc>
          <w:tcPr>
            <w:tcW w:w="6532" w:type="dxa"/>
            <w:gridSpan w:val="16"/>
          </w:tcPr>
          <w:p w14:paraId="3D1E6F4E" w14:textId="77777777" w:rsidR="004D6518" w:rsidRPr="00DD4D74" w:rsidRDefault="004D6518" w:rsidP="00416654">
            <w:pPr>
              <w:pStyle w:val="Neotevilenodstavek"/>
              <w:spacing w:before="0" w:after="0" w:line="260" w:lineRule="exact"/>
              <w:rPr>
                <w:sz w:val="20"/>
                <w:szCs w:val="20"/>
              </w:rPr>
            </w:pPr>
            <w:r w:rsidRPr="00DD4D74">
              <w:rPr>
                <w:sz w:val="20"/>
                <w:szCs w:val="20"/>
              </w:rPr>
              <w:t>javnofinančna sredstva nad 40.000 EUR v tekočem in naslednjih treh letih</w:t>
            </w:r>
          </w:p>
        </w:tc>
        <w:tc>
          <w:tcPr>
            <w:tcW w:w="1249" w:type="dxa"/>
            <w:gridSpan w:val="2"/>
            <w:vAlign w:val="center"/>
          </w:tcPr>
          <w:p w14:paraId="53A0E9E9" w14:textId="5CADAFAA" w:rsidR="004D6518" w:rsidRPr="00DD4D74" w:rsidRDefault="00870272" w:rsidP="00A51FC8">
            <w:pPr>
              <w:pStyle w:val="Neotevilenodstavek"/>
              <w:spacing w:before="0" w:after="0" w:line="260" w:lineRule="exact"/>
              <w:jc w:val="center"/>
              <w:rPr>
                <w:iCs/>
                <w:sz w:val="20"/>
                <w:szCs w:val="20"/>
              </w:rPr>
            </w:pPr>
            <w:r>
              <w:rPr>
                <w:sz w:val="20"/>
                <w:szCs w:val="20"/>
              </w:rPr>
              <w:t>NE</w:t>
            </w:r>
          </w:p>
        </w:tc>
      </w:tr>
      <w:tr w:rsidR="004D6518" w:rsidRPr="00DD4D74" w14:paraId="413431C3" w14:textId="77777777" w:rsidTr="00C6632F">
        <w:trPr>
          <w:gridBefore w:val="1"/>
          <w:wBefore w:w="101" w:type="dxa"/>
          <w:trHeight w:val="69"/>
        </w:trPr>
        <w:tc>
          <w:tcPr>
            <w:tcW w:w="1110" w:type="dxa"/>
          </w:tcPr>
          <w:p w14:paraId="62C1BF9E"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b)</w:t>
            </w:r>
          </w:p>
        </w:tc>
        <w:tc>
          <w:tcPr>
            <w:tcW w:w="6532" w:type="dxa"/>
            <w:gridSpan w:val="16"/>
          </w:tcPr>
          <w:p w14:paraId="3DE0F7F3" w14:textId="77777777" w:rsidR="004D6518" w:rsidRPr="00DD4D74" w:rsidRDefault="004D6518" w:rsidP="00416654">
            <w:pPr>
              <w:pStyle w:val="Neotevilenodstavek"/>
              <w:spacing w:before="0" w:after="0" w:line="260" w:lineRule="exact"/>
              <w:rPr>
                <w:iCs/>
                <w:sz w:val="20"/>
                <w:szCs w:val="20"/>
              </w:rPr>
            </w:pPr>
            <w:r w:rsidRPr="00DD4D74">
              <w:rPr>
                <w:bCs/>
                <w:sz w:val="20"/>
                <w:szCs w:val="20"/>
              </w:rPr>
              <w:t>usklajenost slovenskega pravnega reda s pravnim redom Evropske unije</w:t>
            </w:r>
          </w:p>
        </w:tc>
        <w:tc>
          <w:tcPr>
            <w:tcW w:w="1249" w:type="dxa"/>
            <w:gridSpan w:val="2"/>
            <w:vAlign w:val="center"/>
          </w:tcPr>
          <w:p w14:paraId="7A95002A" w14:textId="5B5DBD4E" w:rsidR="004D6518" w:rsidRPr="00DD4D74" w:rsidRDefault="00870272" w:rsidP="00A51FC8">
            <w:pPr>
              <w:pStyle w:val="Neotevilenodstavek"/>
              <w:spacing w:before="0" w:after="0" w:line="260" w:lineRule="exact"/>
              <w:jc w:val="center"/>
              <w:rPr>
                <w:iCs/>
                <w:sz w:val="20"/>
                <w:szCs w:val="20"/>
              </w:rPr>
            </w:pPr>
            <w:r>
              <w:rPr>
                <w:iCs/>
                <w:sz w:val="20"/>
                <w:szCs w:val="20"/>
              </w:rPr>
              <w:t>NE</w:t>
            </w:r>
          </w:p>
        </w:tc>
      </w:tr>
      <w:tr w:rsidR="004D6518" w:rsidRPr="00DD4D74" w14:paraId="3EA1D48B" w14:textId="77777777" w:rsidTr="00C6632F">
        <w:trPr>
          <w:gridBefore w:val="1"/>
          <w:wBefore w:w="101" w:type="dxa"/>
          <w:trHeight w:val="69"/>
        </w:trPr>
        <w:tc>
          <w:tcPr>
            <w:tcW w:w="1110" w:type="dxa"/>
          </w:tcPr>
          <w:p w14:paraId="0A65CBE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c)</w:t>
            </w:r>
          </w:p>
        </w:tc>
        <w:tc>
          <w:tcPr>
            <w:tcW w:w="6532" w:type="dxa"/>
            <w:gridSpan w:val="16"/>
          </w:tcPr>
          <w:p w14:paraId="7E4C0A05" w14:textId="77777777" w:rsidR="004D6518" w:rsidRPr="00DD4D74" w:rsidRDefault="004D6518" w:rsidP="00416654">
            <w:pPr>
              <w:pStyle w:val="Neotevilenodstavek"/>
              <w:spacing w:before="0" w:after="0" w:line="260" w:lineRule="exact"/>
              <w:rPr>
                <w:iCs/>
                <w:sz w:val="20"/>
                <w:szCs w:val="20"/>
              </w:rPr>
            </w:pPr>
            <w:r w:rsidRPr="00DD4D74">
              <w:rPr>
                <w:sz w:val="20"/>
                <w:szCs w:val="20"/>
              </w:rPr>
              <w:t>administrativne posledice</w:t>
            </w:r>
          </w:p>
        </w:tc>
        <w:tc>
          <w:tcPr>
            <w:tcW w:w="1249" w:type="dxa"/>
            <w:gridSpan w:val="2"/>
            <w:vAlign w:val="center"/>
          </w:tcPr>
          <w:p w14:paraId="46296F5B" w14:textId="77777777" w:rsidR="004D6518" w:rsidRPr="00DD4D74" w:rsidRDefault="004D6518" w:rsidP="00416654">
            <w:pPr>
              <w:pStyle w:val="Neotevilenodstavek"/>
              <w:spacing w:before="0" w:after="0" w:line="260" w:lineRule="exact"/>
              <w:jc w:val="center"/>
              <w:rPr>
                <w:sz w:val="20"/>
                <w:szCs w:val="20"/>
              </w:rPr>
            </w:pPr>
            <w:r w:rsidRPr="00DD4D74">
              <w:rPr>
                <w:sz w:val="20"/>
                <w:szCs w:val="20"/>
              </w:rPr>
              <w:t>NE</w:t>
            </w:r>
          </w:p>
        </w:tc>
      </w:tr>
      <w:tr w:rsidR="004D6518" w:rsidRPr="00DD4D74" w14:paraId="77C8BC59" w14:textId="77777777" w:rsidTr="00C6632F">
        <w:trPr>
          <w:gridBefore w:val="1"/>
          <w:wBefore w:w="101" w:type="dxa"/>
          <w:trHeight w:val="69"/>
        </w:trPr>
        <w:tc>
          <w:tcPr>
            <w:tcW w:w="1110" w:type="dxa"/>
          </w:tcPr>
          <w:p w14:paraId="6163B435"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č)</w:t>
            </w:r>
          </w:p>
        </w:tc>
        <w:tc>
          <w:tcPr>
            <w:tcW w:w="6532" w:type="dxa"/>
            <w:gridSpan w:val="16"/>
          </w:tcPr>
          <w:p w14:paraId="49053BAE" w14:textId="77777777" w:rsidR="004D6518" w:rsidRPr="00DD4D74" w:rsidRDefault="004D6518" w:rsidP="00416654">
            <w:pPr>
              <w:pStyle w:val="Neotevilenodstavek"/>
              <w:spacing w:before="0" w:after="0" w:line="260" w:lineRule="exact"/>
              <w:rPr>
                <w:bCs/>
                <w:sz w:val="20"/>
                <w:szCs w:val="20"/>
              </w:rPr>
            </w:pPr>
            <w:r w:rsidRPr="00DD4D74">
              <w:rPr>
                <w:sz w:val="20"/>
                <w:szCs w:val="20"/>
              </w:rPr>
              <w:t>gospodarstvo, zlasti</w:t>
            </w:r>
            <w:r w:rsidRPr="00DD4D74">
              <w:rPr>
                <w:bCs/>
                <w:sz w:val="20"/>
                <w:szCs w:val="20"/>
              </w:rPr>
              <w:t xml:space="preserve"> mala in srednja podjetja ter konkurenčnost podjetij</w:t>
            </w:r>
          </w:p>
        </w:tc>
        <w:tc>
          <w:tcPr>
            <w:tcW w:w="1249" w:type="dxa"/>
            <w:gridSpan w:val="2"/>
            <w:vAlign w:val="center"/>
          </w:tcPr>
          <w:p w14:paraId="68CF67A9"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60B11B68" w14:textId="77777777" w:rsidTr="00C6632F">
        <w:trPr>
          <w:gridBefore w:val="1"/>
          <w:wBefore w:w="101" w:type="dxa"/>
          <w:trHeight w:val="69"/>
        </w:trPr>
        <w:tc>
          <w:tcPr>
            <w:tcW w:w="1110" w:type="dxa"/>
          </w:tcPr>
          <w:p w14:paraId="6AEE8922"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d)</w:t>
            </w:r>
          </w:p>
        </w:tc>
        <w:tc>
          <w:tcPr>
            <w:tcW w:w="6532" w:type="dxa"/>
            <w:gridSpan w:val="16"/>
          </w:tcPr>
          <w:p w14:paraId="5C0FBF48" w14:textId="77777777" w:rsidR="004D6518" w:rsidRPr="00DD4D74" w:rsidRDefault="004D6518" w:rsidP="00416654">
            <w:pPr>
              <w:pStyle w:val="Neotevilenodstavek"/>
              <w:spacing w:before="0" w:after="0" w:line="260" w:lineRule="exact"/>
              <w:rPr>
                <w:bCs/>
                <w:sz w:val="20"/>
                <w:szCs w:val="20"/>
              </w:rPr>
            </w:pPr>
            <w:r w:rsidRPr="00DD4D74">
              <w:rPr>
                <w:bCs/>
                <w:sz w:val="20"/>
                <w:szCs w:val="20"/>
              </w:rPr>
              <w:t>okolje, vključno s prostorskimi in varstvenimi vidiki</w:t>
            </w:r>
          </w:p>
        </w:tc>
        <w:tc>
          <w:tcPr>
            <w:tcW w:w="1249" w:type="dxa"/>
            <w:gridSpan w:val="2"/>
            <w:vAlign w:val="center"/>
          </w:tcPr>
          <w:p w14:paraId="632A1694"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5BD00F9E" w14:textId="77777777" w:rsidTr="00C6632F">
        <w:trPr>
          <w:gridBefore w:val="1"/>
          <w:wBefore w:w="101" w:type="dxa"/>
          <w:trHeight w:val="69"/>
        </w:trPr>
        <w:tc>
          <w:tcPr>
            <w:tcW w:w="1110" w:type="dxa"/>
          </w:tcPr>
          <w:p w14:paraId="0575575A"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e)</w:t>
            </w:r>
          </w:p>
        </w:tc>
        <w:tc>
          <w:tcPr>
            <w:tcW w:w="6532" w:type="dxa"/>
            <w:gridSpan w:val="16"/>
          </w:tcPr>
          <w:p w14:paraId="01A4C0C3" w14:textId="77777777" w:rsidR="004D6518" w:rsidRPr="00DD4D74" w:rsidRDefault="004D6518" w:rsidP="00416654">
            <w:pPr>
              <w:pStyle w:val="Neotevilenodstavek"/>
              <w:spacing w:before="0" w:after="0" w:line="260" w:lineRule="exact"/>
              <w:rPr>
                <w:bCs/>
                <w:sz w:val="20"/>
                <w:szCs w:val="20"/>
              </w:rPr>
            </w:pPr>
            <w:r w:rsidRPr="00DD4D74">
              <w:rPr>
                <w:bCs/>
                <w:sz w:val="20"/>
                <w:szCs w:val="20"/>
              </w:rPr>
              <w:t>socialno področje</w:t>
            </w:r>
          </w:p>
        </w:tc>
        <w:tc>
          <w:tcPr>
            <w:tcW w:w="1249" w:type="dxa"/>
            <w:gridSpan w:val="2"/>
            <w:vAlign w:val="center"/>
          </w:tcPr>
          <w:p w14:paraId="28839AA2"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1177AFF8" w14:textId="77777777" w:rsidTr="00C6632F">
        <w:trPr>
          <w:gridBefore w:val="1"/>
          <w:wBefore w:w="101" w:type="dxa"/>
          <w:trHeight w:val="69"/>
        </w:trPr>
        <w:tc>
          <w:tcPr>
            <w:tcW w:w="1110" w:type="dxa"/>
            <w:tcBorders>
              <w:bottom w:val="single" w:sz="4" w:space="0" w:color="auto"/>
            </w:tcBorders>
          </w:tcPr>
          <w:p w14:paraId="57F412C6"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f)</w:t>
            </w:r>
          </w:p>
        </w:tc>
        <w:tc>
          <w:tcPr>
            <w:tcW w:w="6532" w:type="dxa"/>
            <w:gridSpan w:val="16"/>
            <w:tcBorders>
              <w:bottom w:val="single" w:sz="4" w:space="0" w:color="auto"/>
            </w:tcBorders>
          </w:tcPr>
          <w:p w14:paraId="49812D84" w14:textId="77777777" w:rsidR="004D6518" w:rsidRPr="00DD4D74" w:rsidRDefault="004D6518" w:rsidP="00416654">
            <w:pPr>
              <w:pStyle w:val="Neotevilenodstavek"/>
              <w:spacing w:before="0" w:after="0" w:line="260" w:lineRule="exact"/>
              <w:rPr>
                <w:bCs/>
                <w:sz w:val="20"/>
                <w:szCs w:val="20"/>
              </w:rPr>
            </w:pPr>
            <w:r w:rsidRPr="00DD4D74">
              <w:rPr>
                <w:bCs/>
                <w:sz w:val="20"/>
                <w:szCs w:val="20"/>
              </w:rPr>
              <w:t>dokumente razvojnega načrtovanja:</w:t>
            </w:r>
          </w:p>
          <w:p w14:paraId="7BBBF6E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nacionalne dokumente razvojnega načrtovanja</w:t>
            </w:r>
          </w:p>
          <w:p w14:paraId="74FB962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politike na ravni programov po strukturi razvojne klasifikacije programskega proračuna</w:t>
            </w:r>
          </w:p>
          <w:p w14:paraId="72BBD318"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dokumente Evropske unije in mednarodnih organizacij</w:t>
            </w:r>
          </w:p>
        </w:tc>
        <w:tc>
          <w:tcPr>
            <w:tcW w:w="1249" w:type="dxa"/>
            <w:gridSpan w:val="2"/>
            <w:tcBorders>
              <w:bottom w:val="single" w:sz="4" w:space="0" w:color="auto"/>
            </w:tcBorders>
            <w:vAlign w:val="center"/>
          </w:tcPr>
          <w:p w14:paraId="2A9E2ED7"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46CAF271" w14:textId="77777777" w:rsidTr="00C6632F">
        <w:trPr>
          <w:gridBefore w:val="1"/>
          <w:wBefore w:w="101" w:type="dxa"/>
          <w:trHeight w:val="69"/>
        </w:trPr>
        <w:tc>
          <w:tcPr>
            <w:tcW w:w="8891"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DD4D74" w:rsidRDefault="004D6518" w:rsidP="00416654">
            <w:pPr>
              <w:pStyle w:val="Oddelek"/>
              <w:widowControl w:val="0"/>
              <w:numPr>
                <w:ilvl w:val="0"/>
                <w:numId w:val="0"/>
              </w:numPr>
              <w:spacing w:before="0" w:after="0" w:line="260" w:lineRule="exact"/>
              <w:jc w:val="left"/>
              <w:rPr>
                <w:sz w:val="20"/>
                <w:szCs w:val="20"/>
              </w:rPr>
            </w:pPr>
            <w:r w:rsidRPr="00DD4D74">
              <w:rPr>
                <w:sz w:val="20"/>
                <w:szCs w:val="20"/>
              </w:rPr>
              <w:t>7.a Predstavitev ocene finančnih posledic nad 40.000 EUR:</w:t>
            </w:r>
          </w:p>
          <w:p w14:paraId="0B07D6DF" w14:textId="0D1A970F" w:rsidR="004D6518" w:rsidRPr="00DD4D74" w:rsidRDefault="00FC62EA" w:rsidP="006D0E93">
            <w:pPr>
              <w:pStyle w:val="Oddelek"/>
              <w:widowControl w:val="0"/>
              <w:numPr>
                <w:ilvl w:val="0"/>
                <w:numId w:val="0"/>
              </w:numPr>
              <w:spacing w:before="0" w:after="0" w:line="260" w:lineRule="exact"/>
              <w:jc w:val="both"/>
              <w:rPr>
                <w:b w:val="0"/>
                <w:sz w:val="20"/>
                <w:szCs w:val="20"/>
              </w:rPr>
            </w:pPr>
            <w:r w:rsidRPr="00DD4D74">
              <w:rPr>
                <w:b w:val="0"/>
                <w:bCs/>
                <w:color w:val="000000"/>
                <w:sz w:val="20"/>
                <w:szCs w:val="20"/>
              </w:rPr>
              <w:t xml:space="preserve">Sredstva za izvedbo programa </w:t>
            </w:r>
            <w:r w:rsidR="00870272">
              <w:rPr>
                <w:b w:val="0"/>
                <w:bCs/>
                <w:color w:val="000000"/>
                <w:sz w:val="20"/>
                <w:szCs w:val="20"/>
              </w:rPr>
              <w:t xml:space="preserve">se </w:t>
            </w:r>
            <w:r w:rsidRPr="00DD4D74">
              <w:rPr>
                <w:b w:val="0"/>
                <w:bCs/>
                <w:color w:val="000000"/>
                <w:sz w:val="20"/>
                <w:szCs w:val="20"/>
              </w:rPr>
              <w:t xml:space="preserve">zagotavljajo </w:t>
            </w:r>
            <w:r w:rsidR="00354E1A">
              <w:rPr>
                <w:b w:val="0"/>
                <w:bCs/>
                <w:color w:val="000000"/>
                <w:sz w:val="20"/>
                <w:szCs w:val="20"/>
              </w:rPr>
              <w:t xml:space="preserve">iz </w:t>
            </w:r>
            <w:r w:rsidR="008F2236" w:rsidRPr="00DD4D74">
              <w:rPr>
                <w:b w:val="0"/>
                <w:bCs/>
                <w:color w:val="000000"/>
                <w:sz w:val="20"/>
                <w:szCs w:val="20"/>
              </w:rPr>
              <w:t>integralnega proračuna v okviru finančnega načrta Ministrstva za naravne vire in prostor</w:t>
            </w:r>
            <w:r w:rsidR="00CB41D8">
              <w:rPr>
                <w:b w:val="0"/>
                <w:bCs/>
                <w:color w:val="000000"/>
                <w:sz w:val="20"/>
                <w:szCs w:val="20"/>
              </w:rPr>
              <w:t xml:space="preserve"> in so že zagotovljena s sprejemom programa.</w:t>
            </w:r>
            <w:r w:rsidR="00870272">
              <w:rPr>
                <w:b w:val="0"/>
                <w:bCs/>
                <w:color w:val="000000"/>
                <w:sz w:val="20"/>
                <w:szCs w:val="20"/>
              </w:rPr>
              <w:t xml:space="preserve"> Navedena sprememba priloge nima dodatnih finančnih posledic.</w:t>
            </w:r>
          </w:p>
        </w:tc>
      </w:tr>
      <w:tr w:rsidR="004D6518" w:rsidRPr="00DD4D74" w14:paraId="58BE25FB" w14:textId="77777777" w:rsidTr="00C6632F">
        <w:trPr>
          <w:gridBefore w:val="1"/>
          <w:wBefore w:w="101" w:type="dxa"/>
          <w:trHeight w:val="69"/>
        </w:trPr>
        <w:tc>
          <w:tcPr>
            <w:tcW w:w="8891"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DD4D74" w:rsidRDefault="004D6518" w:rsidP="00CA678E">
            <w:pPr>
              <w:pStyle w:val="Oddelek"/>
              <w:spacing w:line="260" w:lineRule="exact"/>
              <w:rPr>
                <w:sz w:val="20"/>
                <w:szCs w:val="20"/>
              </w:rPr>
            </w:pPr>
            <w:r w:rsidRPr="00DD4D74">
              <w:rPr>
                <w:sz w:val="20"/>
                <w:szCs w:val="20"/>
              </w:rPr>
              <w:t>I. Ocena finančnih posledic, ki niso načrtovane v sprejetem proračunu</w:t>
            </w:r>
          </w:p>
        </w:tc>
      </w:tr>
      <w:tr w:rsidR="004D6518" w:rsidRPr="00DD4D74" w14:paraId="5B3D6FB0"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132"/>
        </w:trPr>
        <w:tc>
          <w:tcPr>
            <w:tcW w:w="2896"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DD4D74" w:rsidRDefault="004D6518" w:rsidP="00416654">
            <w:pPr>
              <w:widowControl w:val="0"/>
              <w:ind w:left="-122" w:right="-112"/>
              <w:jc w:val="center"/>
              <w:rPr>
                <w:rFonts w:cs="Arial"/>
                <w:szCs w:val="20"/>
                <w:lang w:val="sl-SI"/>
              </w:rPr>
            </w:pP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DD4D74" w:rsidRDefault="004D6518" w:rsidP="00416654">
            <w:pPr>
              <w:widowControl w:val="0"/>
              <w:jc w:val="center"/>
              <w:rPr>
                <w:rFonts w:cs="Arial"/>
                <w:szCs w:val="20"/>
                <w:lang w:val="sl-SI"/>
              </w:rPr>
            </w:pPr>
            <w:r w:rsidRPr="00DD4D74">
              <w:rPr>
                <w:rFonts w:cs="Arial"/>
                <w:szCs w:val="20"/>
                <w:lang w:val="sl-SI"/>
              </w:rPr>
              <w:t>Tekoče leto (t)</w:t>
            </w:r>
          </w:p>
        </w:tc>
        <w:tc>
          <w:tcPr>
            <w:tcW w:w="882"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DD4D74" w:rsidRDefault="004D6518" w:rsidP="00416654">
            <w:pPr>
              <w:widowControl w:val="0"/>
              <w:jc w:val="center"/>
              <w:rPr>
                <w:rFonts w:cs="Arial"/>
                <w:szCs w:val="20"/>
                <w:lang w:val="sl-SI"/>
              </w:rPr>
            </w:pPr>
            <w:r w:rsidRPr="00DD4D74">
              <w:rPr>
                <w:rFonts w:cs="Arial"/>
                <w:szCs w:val="20"/>
                <w:lang w:val="sl-SI"/>
              </w:rPr>
              <w:t>t + 1</w:t>
            </w: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DD4D74" w:rsidRDefault="004D6518" w:rsidP="00416654">
            <w:pPr>
              <w:widowControl w:val="0"/>
              <w:jc w:val="center"/>
              <w:rPr>
                <w:rFonts w:cs="Arial"/>
                <w:szCs w:val="20"/>
                <w:lang w:val="sl-SI"/>
              </w:rPr>
            </w:pPr>
            <w:r w:rsidRPr="00DD4D74">
              <w:rPr>
                <w:rFonts w:cs="Arial"/>
                <w:szCs w:val="20"/>
                <w:lang w:val="sl-SI"/>
              </w:rPr>
              <w:t>t + 2</w:t>
            </w: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DD4D74" w:rsidRDefault="004D6518" w:rsidP="00416654">
            <w:pPr>
              <w:widowControl w:val="0"/>
              <w:jc w:val="center"/>
              <w:rPr>
                <w:rFonts w:cs="Arial"/>
                <w:szCs w:val="20"/>
                <w:lang w:val="sl-SI"/>
              </w:rPr>
            </w:pPr>
            <w:r w:rsidRPr="00DD4D74">
              <w:rPr>
                <w:rFonts w:cs="Arial"/>
                <w:szCs w:val="20"/>
                <w:lang w:val="sl-SI"/>
              </w:rPr>
              <w:t>t + 3</w:t>
            </w:r>
          </w:p>
        </w:tc>
      </w:tr>
      <w:tr w:rsidR="004D6518" w:rsidRPr="00DD4D74" w14:paraId="516DECA7"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203"/>
        </w:trPr>
        <w:tc>
          <w:tcPr>
            <w:tcW w:w="2896"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državnega proračuna </w:t>
            </w: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730BAC2E"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203"/>
        </w:trPr>
        <w:tc>
          <w:tcPr>
            <w:tcW w:w="2896"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občinskih proračunov </w:t>
            </w: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378BD26"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203"/>
        </w:trPr>
        <w:tc>
          <w:tcPr>
            <w:tcW w:w="2896"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DD4D74" w:rsidRDefault="004D6518" w:rsidP="00416654">
            <w:pPr>
              <w:widowControl w:val="0"/>
              <w:rPr>
                <w:rFonts w:cs="Arial"/>
                <w:bCs/>
                <w:szCs w:val="20"/>
                <w:lang w:val="sl-SI"/>
              </w:rPr>
            </w:pPr>
            <w:r w:rsidRPr="00DD4D74">
              <w:rPr>
                <w:rFonts w:cs="Arial"/>
                <w:bCs/>
                <w:szCs w:val="20"/>
                <w:lang w:val="sl-SI"/>
              </w:rPr>
              <w:lastRenderedPageBreak/>
              <w:t>Predvideno povečanje (+) ali zmanjšanje (</w:t>
            </w:r>
            <w:r w:rsidRPr="00DD4D74">
              <w:rPr>
                <w:b/>
                <w:szCs w:val="20"/>
                <w:lang w:val="sl-SI"/>
              </w:rPr>
              <w:t>–</w:t>
            </w:r>
            <w:r w:rsidRPr="00DD4D74">
              <w:rPr>
                <w:rFonts w:cs="Arial"/>
                <w:bCs/>
                <w:szCs w:val="20"/>
                <w:lang w:val="sl-SI"/>
              </w:rPr>
              <w:t xml:space="preserve">) odhodkov državnega proračuna </w:t>
            </w: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DD4D74" w:rsidRDefault="004D6518" w:rsidP="00416654">
            <w:pPr>
              <w:widowControl w:val="0"/>
              <w:jc w:val="center"/>
              <w:rPr>
                <w:rFonts w:cs="Arial"/>
                <w:szCs w:val="20"/>
                <w:lang w:val="sl-SI"/>
              </w:rPr>
            </w:pPr>
          </w:p>
        </w:tc>
        <w:tc>
          <w:tcPr>
            <w:tcW w:w="882"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DD4D74" w:rsidRDefault="004D6518" w:rsidP="00416654">
            <w:pPr>
              <w:widowControl w:val="0"/>
              <w:jc w:val="center"/>
              <w:rPr>
                <w:rFonts w:cs="Arial"/>
                <w:szCs w:val="20"/>
                <w:lang w:val="sl-SI"/>
              </w:rPr>
            </w:pP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7FE06DB7" w14:textId="77777777" w:rsidR="004D6518" w:rsidRPr="00DD4D74" w:rsidRDefault="004D6518" w:rsidP="00416654">
            <w:pPr>
              <w:widowControl w:val="0"/>
              <w:jc w:val="center"/>
              <w:rPr>
                <w:rFonts w:cs="Arial"/>
                <w:szCs w:val="20"/>
                <w:lang w:val="sl-SI"/>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DD4D74" w:rsidRDefault="004D6518" w:rsidP="00416654">
            <w:pPr>
              <w:widowControl w:val="0"/>
              <w:jc w:val="center"/>
              <w:rPr>
                <w:rFonts w:cs="Arial"/>
                <w:szCs w:val="20"/>
                <w:lang w:val="sl-SI"/>
              </w:rPr>
            </w:pPr>
          </w:p>
        </w:tc>
      </w:tr>
      <w:tr w:rsidR="004D6518" w:rsidRPr="00DD4D74" w14:paraId="0BFCCB40"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299"/>
        </w:trPr>
        <w:tc>
          <w:tcPr>
            <w:tcW w:w="2896"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odhodkov občinskih proračunov</w:t>
            </w: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DD4D74" w:rsidRDefault="004D6518" w:rsidP="00416654">
            <w:pPr>
              <w:widowControl w:val="0"/>
              <w:jc w:val="center"/>
              <w:rPr>
                <w:rFonts w:cs="Arial"/>
                <w:szCs w:val="20"/>
                <w:lang w:val="sl-SI"/>
              </w:rPr>
            </w:pPr>
          </w:p>
        </w:tc>
        <w:tc>
          <w:tcPr>
            <w:tcW w:w="882"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DD4D74" w:rsidRDefault="004D6518" w:rsidP="00416654">
            <w:pPr>
              <w:widowControl w:val="0"/>
              <w:jc w:val="center"/>
              <w:rPr>
                <w:rFonts w:cs="Arial"/>
                <w:szCs w:val="20"/>
                <w:lang w:val="sl-SI"/>
              </w:rPr>
            </w:pP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DD4D74" w:rsidRDefault="004D6518" w:rsidP="00416654">
            <w:pPr>
              <w:widowControl w:val="0"/>
              <w:jc w:val="center"/>
              <w:rPr>
                <w:rFonts w:cs="Arial"/>
                <w:szCs w:val="20"/>
                <w:lang w:val="sl-SI"/>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DD4D74" w:rsidRDefault="004D6518" w:rsidP="00416654">
            <w:pPr>
              <w:widowControl w:val="0"/>
              <w:jc w:val="center"/>
              <w:rPr>
                <w:rFonts w:cs="Arial"/>
                <w:szCs w:val="20"/>
                <w:lang w:val="sl-SI"/>
              </w:rPr>
            </w:pPr>
          </w:p>
        </w:tc>
      </w:tr>
      <w:tr w:rsidR="004D6518" w:rsidRPr="00DD4D74" w14:paraId="7294D1D4"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203"/>
        </w:trPr>
        <w:tc>
          <w:tcPr>
            <w:tcW w:w="2896"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obveznosti za druga javnofinančna sredstva</w:t>
            </w:r>
          </w:p>
        </w:tc>
        <w:tc>
          <w:tcPr>
            <w:tcW w:w="1759"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563"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48AD6C7"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123"/>
        </w:trPr>
        <w:tc>
          <w:tcPr>
            <w:tcW w:w="889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 Finančne posledice za državni proračun</w:t>
            </w:r>
          </w:p>
        </w:tc>
      </w:tr>
      <w:tr w:rsidR="004D6518" w:rsidRPr="00DD4D74" w14:paraId="6C9B6F2E"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123"/>
        </w:trPr>
        <w:tc>
          <w:tcPr>
            <w:tcW w:w="889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II.a Pravice porabe za izvedbo predlaganih rešitev so zagotovljene:</w:t>
            </w:r>
          </w:p>
        </w:tc>
      </w:tr>
      <w:tr w:rsidR="004D6518" w:rsidRPr="00DD4D74" w14:paraId="6B17190C"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8"/>
        </w:trPr>
        <w:tc>
          <w:tcPr>
            <w:tcW w:w="1659"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95"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321"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proračunske postavke</w:t>
            </w:r>
          </w:p>
        </w:tc>
        <w:tc>
          <w:tcPr>
            <w:tcW w:w="1362"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654" w:type="dxa"/>
            <w:gridSpan w:val="3"/>
            <w:tcBorders>
              <w:top w:val="single" w:sz="4" w:space="0" w:color="auto"/>
              <w:left w:val="single" w:sz="4" w:space="0" w:color="auto"/>
              <w:bottom w:val="single" w:sz="4" w:space="0" w:color="auto"/>
              <w:right w:val="single" w:sz="4" w:space="0" w:color="auto"/>
            </w:tcBorders>
            <w:vAlign w:val="center"/>
          </w:tcPr>
          <w:p w14:paraId="53046803" w14:textId="30484632" w:rsidR="004D6518" w:rsidRPr="00DD4D74" w:rsidRDefault="004D6518" w:rsidP="00D46281">
            <w:pPr>
              <w:widowControl w:val="0"/>
              <w:jc w:val="center"/>
              <w:rPr>
                <w:rFonts w:cs="Arial"/>
                <w:szCs w:val="20"/>
                <w:lang w:val="sl-SI"/>
              </w:rPr>
            </w:pPr>
            <w:r w:rsidRPr="00DD4D74">
              <w:rPr>
                <w:rFonts w:cs="Arial"/>
                <w:szCs w:val="20"/>
                <w:lang w:val="sl-SI"/>
              </w:rPr>
              <w:t>Znesek za t + 1</w:t>
            </w:r>
            <w:r w:rsidR="00961E7B" w:rsidRPr="00DD4D74">
              <w:rPr>
                <w:rFonts w:cs="Arial"/>
                <w:szCs w:val="20"/>
                <w:lang w:val="sl-SI"/>
              </w:rPr>
              <w:t xml:space="preserve"> </w:t>
            </w:r>
          </w:p>
        </w:tc>
      </w:tr>
      <w:tr w:rsidR="003E530F" w:rsidRPr="00DD4D74" w14:paraId="3D948BCB"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1659" w:type="dxa"/>
            <w:gridSpan w:val="2"/>
            <w:tcBorders>
              <w:top w:val="single" w:sz="4" w:space="0" w:color="auto"/>
              <w:left w:val="single" w:sz="4" w:space="0" w:color="auto"/>
              <w:bottom w:val="single" w:sz="4" w:space="0" w:color="auto"/>
              <w:right w:val="single" w:sz="4" w:space="0" w:color="auto"/>
            </w:tcBorders>
            <w:vAlign w:val="center"/>
          </w:tcPr>
          <w:p w14:paraId="02B7A57F" w14:textId="264FF5B8" w:rsidR="003E530F" w:rsidRPr="00DD4D74" w:rsidRDefault="003E530F" w:rsidP="001C4632">
            <w:pPr>
              <w:widowControl w:val="0"/>
              <w:tabs>
                <w:tab w:val="left" w:pos="360"/>
              </w:tabs>
              <w:outlineLvl w:val="0"/>
              <w:rPr>
                <w:rFonts w:cs="Arial"/>
                <w:bCs/>
                <w:kern w:val="32"/>
                <w:szCs w:val="20"/>
                <w:lang w:val="sl-SI" w:eastAsia="sl-SI"/>
              </w:rPr>
            </w:pPr>
          </w:p>
        </w:tc>
        <w:tc>
          <w:tcPr>
            <w:tcW w:w="1895" w:type="dxa"/>
            <w:gridSpan w:val="3"/>
            <w:tcBorders>
              <w:top w:val="single" w:sz="4" w:space="0" w:color="auto"/>
              <w:left w:val="single" w:sz="4" w:space="0" w:color="auto"/>
              <w:bottom w:val="single" w:sz="4" w:space="0" w:color="auto"/>
              <w:right w:val="single" w:sz="4" w:space="0" w:color="auto"/>
            </w:tcBorders>
            <w:vAlign w:val="center"/>
          </w:tcPr>
          <w:p w14:paraId="5A54BBC0" w14:textId="77777777" w:rsidR="003E530F" w:rsidRPr="00DD4D74" w:rsidRDefault="003E530F" w:rsidP="001C4632">
            <w:pPr>
              <w:widowControl w:val="0"/>
              <w:tabs>
                <w:tab w:val="left" w:pos="360"/>
              </w:tabs>
              <w:outlineLvl w:val="0"/>
              <w:rPr>
                <w:rFonts w:cs="Arial"/>
                <w:bCs/>
                <w:kern w:val="32"/>
                <w:szCs w:val="20"/>
                <w:lang w:val="sl-SI" w:eastAsia="sl-SI"/>
              </w:rPr>
            </w:pPr>
          </w:p>
        </w:tc>
        <w:tc>
          <w:tcPr>
            <w:tcW w:w="2321" w:type="dxa"/>
            <w:gridSpan w:val="6"/>
            <w:tcBorders>
              <w:top w:val="single" w:sz="4" w:space="0" w:color="auto"/>
              <w:left w:val="single" w:sz="4" w:space="0" w:color="auto"/>
              <w:bottom w:val="single" w:sz="4" w:space="0" w:color="auto"/>
              <w:right w:val="single" w:sz="4" w:space="0" w:color="auto"/>
            </w:tcBorders>
            <w:vAlign w:val="center"/>
          </w:tcPr>
          <w:p w14:paraId="7FB39194" w14:textId="77777777" w:rsidR="003E530F" w:rsidRPr="00DD4D74" w:rsidRDefault="003E530F" w:rsidP="001C4632">
            <w:pPr>
              <w:widowControl w:val="0"/>
              <w:tabs>
                <w:tab w:val="left" w:pos="360"/>
              </w:tabs>
              <w:outlineLvl w:val="0"/>
              <w:rPr>
                <w:rFonts w:cs="Arial"/>
                <w:lang w:val="sl-SI"/>
              </w:rPr>
            </w:pPr>
          </w:p>
        </w:tc>
        <w:tc>
          <w:tcPr>
            <w:tcW w:w="1362" w:type="dxa"/>
            <w:gridSpan w:val="5"/>
            <w:tcBorders>
              <w:top w:val="single" w:sz="4" w:space="0" w:color="auto"/>
              <w:left w:val="single" w:sz="4" w:space="0" w:color="auto"/>
              <w:bottom w:val="single" w:sz="4" w:space="0" w:color="auto"/>
              <w:right w:val="single" w:sz="4" w:space="0" w:color="auto"/>
            </w:tcBorders>
            <w:vAlign w:val="center"/>
          </w:tcPr>
          <w:p w14:paraId="26E4D55A" w14:textId="77777777" w:rsidR="003E530F" w:rsidRPr="00DD4D74" w:rsidRDefault="003E530F" w:rsidP="001C4632">
            <w:pPr>
              <w:widowControl w:val="0"/>
              <w:tabs>
                <w:tab w:val="left" w:pos="360"/>
              </w:tabs>
              <w:jc w:val="center"/>
              <w:outlineLvl w:val="0"/>
              <w:rPr>
                <w:rFonts w:cs="Arial"/>
                <w:bCs/>
                <w:kern w:val="32"/>
                <w:szCs w:val="20"/>
                <w:lang w:val="sl-SI" w:eastAsia="sl-SI"/>
              </w:rPr>
            </w:pPr>
          </w:p>
        </w:tc>
        <w:tc>
          <w:tcPr>
            <w:tcW w:w="1654" w:type="dxa"/>
            <w:gridSpan w:val="3"/>
            <w:tcBorders>
              <w:top w:val="single" w:sz="4" w:space="0" w:color="auto"/>
              <w:left w:val="single" w:sz="4" w:space="0" w:color="auto"/>
              <w:bottom w:val="single" w:sz="4" w:space="0" w:color="auto"/>
              <w:right w:val="single" w:sz="4" w:space="0" w:color="auto"/>
            </w:tcBorders>
            <w:vAlign w:val="center"/>
          </w:tcPr>
          <w:p w14:paraId="33D99777" w14:textId="77777777" w:rsidR="003E530F" w:rsidRPr="00DD4D74" w:rsidRDefault="003E530F" w:rsidP="00C935ED">
            <w:pPr>
              <w:widowControl w:val="0"/>
              <w:tabs>
                <w:tab w:val="left" w:pos="360"/>
              </w:tabs>
              <w:jc w:val="center"/>
              <w:outlineLvl w:val="0"/>
              <w:rPr>
                <w:rFonts w:cs="Arial"/>
                <w:bCs/>
                <w:kern w:val="32"/>
                <w:szCs w:val="20"/>
                <w:lang w:val="sl-SI" w:eastAsia="sl-SI"/>
              </w:rPr>
            </w:pPr>
          </w:p>
        </w:tc>
      </w:tr>
      <w:tr w:rsidR="00282C18" w:rsidRPr="00DD4D74" w14:paraId="023DBA35"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1659" w:type="dxa"/>
            <w:gridSpan w:val="2"/>
            <w:tcBorders>
              <w:top w:val="single" w:sz="4" w:space="0" w:color="auto"/>
              <w:left w:val="single" w:sz="4" w:space="0" w:color="auto"/>
              <w:bottom w:val="single" w:sz="4" w:space="0" w:color="auto"/>
              <w:right w:val="single" w:sz="4" w:space="0" w:color="auto"/>
            </w:tcBorders>
            <w:vAlign w:val="center"/>
          </w:tcPr>
          <w:p w14:paraId="68F5F9F6" w14:textId="5764B49D" w:rsidR="00282C18" w:rsidRPr="00DD4D74" w:rsidRDefault="00282C18" w:rsidP="00933B00">
            <w:pPr>
              <w:widowControl w:val="0"/>
              <w:tabs>
                <w:tab w:val="left" w:pos="360"/>
              </w:tabs>
              <w:outlineLvl w:val="0"/>
              <w:rPr>
                <w:rFonts w:cs="Arial"/>
                <w:bCs/>
                <w:kern w:val="32"/>
                <w:szCs w:val="20"/>
                <w:lang w:val="sl-SI" w:eastAsia="sl-SI"/>
              </w:rPr>
            </w:pPr>
          </w:p>
        </w:tc>
        <w:tc>
          <w:tcPr>
            <w:tcW w:w="1895" w:type="dxa"/>
            <w:gridSpan w:val="3"/>
            <w:tcBorders>
              <w:top w:val="single" w:sz="4" w:space="0" w:color="auto"/>
              <w:left w:val="single" w:sz="4" w:space="0" w:color="auto"/>
              <w:bottom w:val="single" w:sz="4" w:space="0" w:color="auto"/>
              <w:right w:val="single" w:sz="4" w:space="0" w:color="auto"/>
            </w:tcBorders>
            <w:vAlign w:val="center"/>
          </w:tcPr>
          <w:p w14:paraId="3F8343CF" w14:textId="552068E3" w:rsidR="00282C18" w:rsidRPr="00DD4D74" w:rsidRDefault="00282C18" w:rsidP="008C36AF">
            <w:pPr>
              <w:widowControl w:val="0"/>
              <w:tabs>
                <w:tab w:val="left" w:pos="360"/>
              </w:tabs>
              <w:outlineLvl w:val="0"/>
              <w:rPr>
                <w:rFonts w:cs="Arial"/>
                <w:bCs/>
                <w:kern w:val="32"/>
                <w:szCs w:val="20"/>
                <w:lang w:val="sl-SI" w:eastAsia="sl-SI"/>
              </w:rPr>
            </w:pPr>
          </w:p>
        </w:tc>
        <w:tc>
          <w:tcPr>
            <w:tcW w:w="2321" w:type="dxa"/>
            <w:gridSpan w:val="6"/>
            <w:tcBorders>
              <w:top w:val="single" w:sz="4" w:space="0" w:color="auto"/>
              <w:left w:val="single" w:sz="4" w:space="0" w:color="auto"/>
              <w:bottom w:val="single" w:sz="4" w:space="0" w:color="auto"/>
              <w:right w:val="single" w:sz="4" w:space="0" w:color="auto"/>
            </w:tcBorders>
            <w:vAlign w:val="center"/>
          </w:tcPr>
          <w:p w14:paraId="29CD3631" w14:textId="49E79A89" w:rsidR="00282C18" w:rsidRPr="00DD4D74" w:rsidRDefault="00282C18" w:rsidP="00282C18">
            <w:pPr>
              <w:widowControl w:val="0"/>
              <w:tabs>
                <w:tab w:val="left" w:pos="360"/>
              </w:tabs>
              <w:spacing w:line="240" w:lineRule="auto"/>
              <w:outlineLvl w:val="0"/>
              <w:rPr>
                <w:rFonts w:cs="Arial"/>
                <w:lang w:val="sl-SI"/>
              </w:rPr>
            </w:pPr>
          </w:p>
        </w:tc>
        <w:tc>
          <w:tcPr>
            <w:tcW w:w="1362"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282C18" w:rsidRPr="00DD4D74" w:rsidRDefault="00282C18" w:rsidP="008E257B">
            <w:pPr>
              <w:widowControl w:val="0"/>
              <w:tabs>
                <w:tab w:val="left" w:pos="360"/>
              </w:tabs>
              <w:jc w:val="center"/>
              <w:outlineLvl w:val="0"/>
              <w:rPr>
                <w:rFonts w:cs="Arial"/>
                <w:bCs/>
                <w:kern w:val="32"/>
                <w:szCs w:val="20"/>
                <w:lang w:val="sl-SI" w:eastAsia="sl-SI"/>
              </w:rPr>
            </w:pPr>
          </w:p>
        </w:tc>
        <w:tc>
          <w:tcPr>
            <w:tcW w:w="1654" w:type="dxa"/>
            <w:gridSpan w:val="3"/>
            <w:tcBorders>
              <w:top w:val="single" w:sz="4" w:space="0" w:color="auto"/>
              <w:left w:val="single" w:sz="4" w:space="0" w:color="auto"/>
              <w:bottom w:val="single" w:sz="4" w:space="0" w:color="auto"/>
              <w:right w:val="single" w:sz="4" w:space="0" w:color="auto"/>
            </w:tcBorders>
            <w:vAlign w:val="center"/>
          </w:tcPr>
          <w:p w14:paraId="08DC3083" w14:textId="7735115A" w:rsidR="00282C18" w:rsidRPr="00DD4D74" w:rsidRDefault="00282C18" w:rsidP="006517ED">
            <w:pPr>
              <w:widowControl w:val="0"/>
              <w:tabs>
                <w:tab w:val="left" w:pos="360"/>
              </w:tabs>
              <w:jc w:val="center"/>
              <w:outlineLvl w:val="0"/>
              <w:rPr>
                <w:rFonts w:cs="Arial"/>
                <w:bCs/>
                <w:kern w:val="32"/>
                <w:szCs w:val="20"/>
                <w:lang w:val="sl-SI" w:eastAsia="sl-SI"/>
              </w:rPr>
            </w:pPr>
          </w:p>
        </w:tc>
      </w:tr>
      <w:tr w:rsidR="004D6518" w:rsidRPr="00DD4D74" w14:paraId="5404845E"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5875"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4D6518" w:rsidRPr="00DD4D74" w:rsidRDefault="004D6518" w:rsidP="00197C83">
            <w:pPr>
              <w:widowControl w:val="0"/>
              <w:tabs>
                <w:tab w:val="left" w:pos="360"/>
              </w:tabs>
              <w:outlineLvl w:val="0"/>
              <w:rPr>
                <w:rFonts w:cs="Arial"/>
                <w:b/>
                <w:kern w:val="32"/>
                <w:szCs w:val="20"/>
                <w:lang w:val="sl-SI" w:eastAsia="sl-SI"/>
              </w:rPr>
            </w:pPr>
            <w:r w:rsidRPr="00DD4D74">
              <w:rPr>
                <w:rFonts w:cs="Arial"/>
                <w:b/>
                <w:kern w:val="32"/>
                <w:szCs w:val="20"/>
                <w:lang w:val="sl-SI" w:eastAsia="sl-SI"/>
              </w:rPr>
              <w:t>SKUPAJ</w:t>
            </w:r>
          </w:p>
        </w:tc>
        <w:tc>
          <w:tcPr>
            <w:tcW w:w="1362" w:type="dxa"/>
            <w:gridSpan w:val="5"/>
            <w:tcBorders>
              <w:top w:val="single" w:sz="4" w:space="0" w:color="auto"/>
              <w:left w:val="single" w:sz="4" w:space="0" w:color="auto"/>
              <w:bottom w:val="single" w:sz="4" w:space="0" w:color="auto"/>
              <w:right w:val="single" w:sz="4" w:space="0" w:color="auto"/>
            </w:tcBorders>
            <w:vAlign w:val="center"/>
          </w:tcPr>
          <w:p w14:paraId="199EDA15" w14:textId="766C6CD3" w:rsidR="004D6518" w:rsidRPr="00855FD5" w:rsidRDefault="004D6518" w:rsidP="006517ED">
            <w:pPr>
              <w:widowControl w:val="0"/>
              <w:jc w:val="center"/>
              <w:rPr>
                <w:rFonts w:eastAsia="Calibri" w:cs="Arial"/>
                <w:b/>
                <w:bCs/>
                <w:szCs w:val="20"/>
                <w:lang w:val="sl-SI"/>
              </w:rPr>
            </w:pPr>
          </w:p>
        </w:tc>
        <w:tc>
          <w:tcPr>
            <w:tcW w:w="1654" w:type="dxa"/>
            <w:gridSpan w:val="3"/>
            <w:tcBorders>
              <w:top w:val="single" w:sz="4" w:space="0" w:color="auto"/>
              <w:left w:val="single" w:sz="4" w:space="0" w:color="auto"/>
              <w:bottom w:val="single" w:sz="4" w:space="0" w:color="auto"/>
              <w:right w:val="single" w:sz="4" w:space="0" w:color="auto"/>
            </w:tcBorders>
            <w:vAlign w:val="center"/>
          </w:tcPr>
          <w:p w14:paraId="7E210688" w14:textId="3B16D815" w:rsidR="004D6518" w:rsidRPr="00855FD5" w:rsidRDefault="004D6518" w:rsidP="006517ED">
            <w:pPr>
              <w:widowControl w:val="0"/>
              <w:tabs>
                <w:tab w:val="left" w:pos="360"/>
              </w:tabs>
              <w:jc w:val="center"/>
              <w:outlineLvl w:val="0"/>
              <w:rPr>
                <w:rFonts w:cs="Arial"/>
                <w:b/>
                <w:bCs/>
                <w:kern w:val="32"/>
                <w:szCs w:val="20"/>
                <w:lang w:val="sl-SI" w:eastAsia="sl-SI"/>
              </w:rPr>
            </w:pPr>
          </w:p>
        </w:tc>
      </w:tr>
      <w:tr w:rsidR="004D6518" w:rsidRPr="00DD4D74" w14:paraId="3F944EA1"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141"/>
        </w:trPr>
        <w:tc>
          <w:tcPr>
            <w:tcW w:w="8891"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II.b Manjkajoče pravice porabe bodo zagotovljene s prerazporeditvijo:</w:t>
            </w:r>
          </w:p>
        </w:tc>
      </w:tr>
      <w:tr w:rsidR="004D6518" w:rsidRPr="00DD4D74" w14:paraId="73F1BCC8"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8"/>
        </w:trPr>
        <w:tc>
          <w:tcPr>
            <w:tcW w:w="1824"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869"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1912"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Šifra in naziv proračunske postavke </w:t>
            </w:r>
          </w:p>
        </w:tc>
        <w:tc>
          <w:tcPr>
            <w:tcW w:w="1495"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Znesek za t + 1 </w:t>
            </w:r>
          </w:p>
        </w:tc>
      </w:tr>
      <w:tr w:rsidR="00711EC0" w:rsidRPr="00DD4D74" w14:paraId="75CE1CFA"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1824" w:type="dxa"/>
            <w:gridSpan w:val="3"/>
            <w:tcBorders>
              <w:top w:val="single" w:sz="4" w:space="0" w:color="auto"/>
              <w:left w:val="single" w:sz="4" w:space="0" w:color="auto"/>
              <w:bottom w:val="single" w:sz="4" w:space="0" w:color="auto"/>
              <w:right w:val="single" w:sz="4" w:space="0" w:color="auto"/>
            </w:tcBorders>
            <w:vAlign w:val="center"/>
          </w:tcPr>
          <w:p w14:paraId="1BE42A7D" w14:textId="71901557" w:rsidR="00711EC0" w:rsidRPr="00DD4D74" w:rsidRDefault="00711EC0" w:rsidP="00465934">
            <w:pPr>
              <w:widowControl w:val="0"/>
              <w:tabs>
                <w:tab w:val="left" w:pos="360"/>
              </w:tabs>
              <w:outlineLvl w:val="0"/>
              <w:rPr>
                <w:rFonts w:cs="Arial"/>
                <w:bCs/>
                <w:kern w:val="32"/>
                <w:szCs w:val="20"/>
                <w:lang w:val="sl-SI" w:eastAsia="sl-SI"/>
              </w:rPr>
            </w:pPr>
          </w:p>
        </w:tc>
        <w:tc>
          <w:tcPr>
            <w:tcW w:w="1869" w:type="dxa"/>
            <w:gridSpan w:val="3"/>
            <w:tcBorders>
              <w:top w:val="single" w:sz="4" w:space="0" w:color="auto"/>
              <w:left w:val="single" w:sz="4" w:space="0" w:color="auto"/>
              <w:bottom w:val="single" w:sz="4" w:space="0" w:color="auto"/>
              <w:right w:val="single" w:sz="4" w:space="0" w:color="auto"/>
            </w:tcBorders>
            <w:vAlign w:val="center"/>
          </w:tcPr>
          <w:p w14:paraId="1B3EAB32" w14:textId="09F405D3" w:rsidR="00711EC0" w:rsidRPr="004441D5" w:rsidRDefault="00711EC0" w:rsidP="00465934">
            <w:pPr>
              <w:widowControl w:val="0"/>
              <w:tabs>
                <w:tab w:val="left" w:pos="360"/>
              </w:tabs>
              <w:outlineLvl w:val="0"/>
              <w:rPr>
                <w:rFonts w:cs="Arial"/>
                <w:bCs/>
                <w:kern w:val="32"/>
                <w:szCs w:val="20"/>
                <w:lang w:val="sl-SI" w:eastAsia="sl-SI"/>
              </w:rPr>
            </w:pPr>
          </w:p>
        </w:tc>
        <w:tc>
          <w:tcPr>
            <w:tcW w:w="1912" w:type="dxa"/>
            <w:gridSpan w:val="4"/>
            <w:tcBorders>
              <w:top w:val="single" w:sz="4" w:space="0" w:color="auto"/>
              <w:left w:val="single" w:sz="4" w:space="0" w:color="auto"/>
              <w:bottom w:val="single" w:sz="4" w:space="0" w:color="auto"/>
              <w:right w:val="single" w:sz="4" w:space="0" w:color="auto"/>
            </w:tcBorders>
            <w:vAlign w:val="center"/>
          </w:tcPr>
          <w:p w14:paraId="4E3A4FF7" w14:textId="6F863033" w:rsidR="00711EC0" w:rsidRPr="004441D5" w:rsidRDefault="00711EC0" w:rsidP="00465934">
            <w:pPr>
              <w:widowControl w:val="0"/>
              <w:tabs>
                <w:tab w:val="left" w:pos="360"/>
              </w:tabs>
              <w:outlineLvl w:val="0"/>
              <w:rPr>
                <w:rFonts w:cs="Arial"/>
                <w:bCs/>
                <w:kern w:val="32"/>
                <w:szCs w:val="20"/>
                <w:lang w:val="sl-SI" w:eastAsia="sl-SI"/>
              </w:rPr>
            </w:pPr>
          </w:p>
        </w:tc>
        <w:tc>
          <w:tcPr>
            <w:tcW w:w="1495" w:type="dxa"/>
            <w:gridSpan w:val="5"/>
            <w:tcBorders>
              <w:top w:val="single" w:sz="4" w:space="0" w:color="auto"/>
              <w:left w:val="single" w:sz="4" w:space="0" w:color="auto"/>
              <w:bottom w:val="single" w:sz="4" w:space="0" w:color="auto"/>
              <w:right w:val="single" w:sz="4" w:space="0" w:color="auto"/>
            </w:tcBorders>
            <w:vAlign w:val="center"/>
          </w:tcPr>
          <w:p w14:paraId="2E1A966A" w14:textId="49AC3BFD" w:rsidR="00711EC0" w:rsidRPr="00DD4D74" w:rsidRDefault="00711EC0" w:rsidP="00711EC0">
            <w:pPr>
              <w:pStyle w:val="Naslov1"/>
              <w:keepNext w:val="0"/>
              <w:widowControl w:val="0"/>
              <w:tabs>
                <w:tab w:val="left" w:pos="360"/>
              </w:tabs>
              <w:spacing w:before="0" w:after="0"/>
              <w:jc w:val="center"/>
              <w:rPr>
                <w:rFonts w:cs="Arial"/>
                <w:b w:val="0"/>
                <w:bCs/>
                <w:sz w:val="20"/>
                <w:szCs w:val="20"/>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4D09389F" w14:textId="77777777" w:rsidR="00711EC0" w:rsidRPr="00DD4D74" w:rsidRDefault="00711EC0" w:rsidP="00416654">
            <w:pPr>
              <w:pStyle w:val="Naslov1"/>
              <w:keepNext w:val="0"/>
              <w:widowControl w:val="0"/>
              <w:tabs>
                <w:tab w:val="left" w:pos="360"/>
              </w:tabs>
              <w:spacing w:before="0" w:after="0"/>
              <w:rPr>
                <w:rFonts w:cs="Arial"/>
                <w:b w:val="0"/>
                <w:bCs/>
                <w:sz w:val="20"/>
                <w:szCs w:val="20"/>
              </w:rPr>
            </w:pPr>
          </w:p>
        </w:tc>
      </w:tr>
      <w:tr w:rsidR="004D6518" w:rsidRPr="00DD4D74" w14:paraId="7A0F3D3F"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5605"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495" w:type="dxa"/>
            <w:gridSpan w:val="5"/>
            <w:tcBorders>
              <w:top w:val="single" w:sz="4" w:space="0" w:color="auto"/>
              <w:left w:val="single" w:sz="4" w:space="0" w:color="auto"/>
              <w:bottom w:val="single" w:sz="4" w:space="0" w:color="auto"/>
              <w:right w:val="single" w:sz="4" w:space="0" w:color="auto"/>
            </w:tcBorders>
            <w:vAlign w:val="center"/>
          </w:tcPr>
          <w:p w14:paraId="6840AED1" w14:textId="3F8F9275" w:rsidR="004D6518" w:rsidRPr="00DD4D74" w:rsidRDefault="004D6518" w:rsidP="00711EC0">
            <w:pPr>
              <w:pStyle w:val="Naslov1"/>
              <w:keepNext w:val="0"/>
              <w:widowControl w:val="0"/>
              <w:tabs>
                <w:tab w:val="left" w:pos="360"/>
              </w:tabs>
              <w:spacing w:before="0" w:after="0"/>
              <w:jc w:val="center"/>
              <w:rPr>
                <w:rFonts w:cs="Arial"/>
                <w:sz w:val="20"/>
                <w:szCs w:val="20"/>
              </w:rPr>
            </w:pPr>
          </w:p>
        </w:tc>
        <w:tc>
          <w:tcPr>
            <w:tcW w:w="1791" w:type="dxa"/>
            <w:gridSpan w:val="4"/>
            <w:tcBorders>
              <w:top w:val="single" w:sz="4" w:space="0" w:color="auto"/>
              <w:left w:val="single" w:sz="4" w:space="0" w:color="auto"/>
              <w:bottom w:val="single" w:sz="4" w:space="0" w:color="auto"/>
              <w:right w:val="single" w:sz="4" w:space="0" w:color="auto"/>
            </w:tcBorders>
            <w:vAlign w:val="center"/>
          </w:tcPr>
          <w:p w14:paraId="147F7DF1"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DAD10BE"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99"/>
        </w:trPr>
        <w:tc>
          <w:tcPr>
            <w:tcW w:w="8891"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DD4D74" w:rsidRDefault="004D6518" w:rsidP="00416654">
            <w:pPr>
              <w:pStyle w:val="Naslov1"/>
              <w:keepNext w:val="0"/>
              <w:widowControl w:val="0"/>
              <w:tabs>
                <w:tab w:val="left" w:pos="2340"/>
              </w:tabs>
              <w:spacing w:before="0" w:after="0"/>
              <w:rPr>
                <w:rFonts w:cs="Arial"/>
                <w:sz w:val="20"/>
                <w:szCs w:val="20"/>
              </w:rPr>
            </w:pPr>
            <w:r w:rsidRPr="00DD4D74">
              <w:rPr>
                <w:rFonts w:cs="Arial"/>
                <w:sz w:val="20"/>
                <w:szCs w:val="20"/>
              </w:rPr>
              <w:t>II.c Načrtovana nadomestitev zmanjšanih prihodkov in povečanih odhodkov proračuna:</w:t>
            </w:r>
          </w:p>
        </w:tc>
      </w:tr>
      <w:tr w:rsidR="004D6518" w:rsidRPr="00DD4D74" w14:paraId="633580F0"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8"/>
        </w:trPr>
        <w:tc>
          <w:tcPr>
            <w:tcW w:w="4255"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Novi prihodki</w:t>
            </w:r>
          </w:p>
        </w:tc>
        <w:tc>
          <w:tcPr>
            <w:tcW w:w="1941"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tekoče leto (t)</w:t>
            </w:r>
          </w:p>
        </w:tc>
        <w:tc>
          <w:tcPr>
            <w:tcW w:w="2695"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DD4D74" w:rsidRDefault="004D6518" w:rsidP="00416654">
            <w:pPr>
              <w:widowControl w:val="0"/>
              <w:ind w:left="-122" w:right="-112"/>
              <w:jc w:val="center"/>
              <w:rPr>
                <w:rFonts w:cs="Arial"/>
                <w:szCs w:val="20"/>
                <w:lang w:val="sl-SI"/>
              </w:rPr>
            </w:pPr>
            <w:r w:rsidRPr="00DD4D74">
              <w:rPr>
                <w:rFonts w:cs="Arial"/>
                <w:szCs w:val="20"/>
                <w:lang w:val="sl-SI"/>
              </w:rPr>
              <w:t>Znesek za t + 1</w:t>
            </w:r>
          </w:p>
        </w:tc>
      </w:tr>
      <w:tr w:rsidR="004D6518" w:rsidRPr="00DD4D74" w14:paraId="0767E5FA"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4255"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1941"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c>
          <w:tcPr>
            <w:tcW w:w="2695"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DD4D74" w:rsidRDefault="004D6518" w:rsidP="00416654">
            <w:pPr>
              <w:pStyle w:val="Naslov1"/>
              <w:keepNext w:val="0"/>
              <w:widowControl w:val="0"/>
              <w:tabs>
                <w:tab w:val="left" w:pos="360"/>
              </w:tabs>
              <w:spacing w:before="0" w:after="0"/>
              <w:rPr>
                <w:rFonts w:cs="Arial"/>
                <w:b w:val="0"/>
                <w:bCs/>
                <w:sz w:val="20"/>
                <w:szCs w:val="20"/>
              </w:rPr>
            </w:pPr>
          </w:p>
        </w:tc>
      </w:tr>
      <w:tr w:rsidR="004D6518" w:rsidRPr="00DD4D74" w14:paraId="124A089D" w14:textId="77777777" w:rsidTr="00C66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1" w:type="dxa"/>
          <w:cantSplit/>
          <w:trHeight w:val="45"/>
        </w:trPr>
        <w:tc>
          <w:tcPr>
            <w:tcW w:w="4255"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DD4D74" w:rsidRDefault="004D6518" w:rsidP="00416654">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941"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DD4D74" w:rsidRDefault="004D6518" w:rsidP="00416654">
            <w:pPr>
              <w:pStyle w:val="Naslov1"/>
              <w:keepNext w:val="0"/>
              <w:widowControl w:val="0"/>
              <w:tabs>
                <w:tab w:val="left" w:pos="360"/>
              </w:tabs>
              <w:spacing w:before="0" w:after="0"/>
              <w:rPr>
                <w:rFonts w:cs="Arial"/>
                <w:sz w:val="20"/>
                <w:szCs w:val="20"/>
              </w:rPr>
            </w:pPr>
          </w:p>
        </w:tc>
        <w:tc>
          <w:tcPr>
            <w:tcW w:w="2695"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DD4D74" w:rsidRDefault="004D6518" w:rsidP="00416654">
            <w:pPr>
              <w:pStyle w:val="Naslov1"/>
              <w:keepNext w:val="0"/>
              <w:widowControl w:val="0"/>
              <w:tabs>
                <w:tab w:val="left" w:pos="360"/>
              </w:tabs>
              <w:spacing w:before="0" w:after="0"/>
              <w:rPr>
                <w:rFonts w:cs="Arial"/>
                <w:sz w:val="20"/>
                <w:szCs w:val="20"/>
              </w:rPr>
            </w:pPr>
          </w:p>
        </w:tc>
      </w:tr>
      <w:tr w:rsidR="004D6518" w:rsidRPr="00DD4D74" w14:paraId="5E981F00" w14:textId="77777777" w:rsidTr="00C6632F">
        <w:trPr>
          <w:gridBefore w:val="1"/>
          <w:wBefore w:w="101" w:type="dxa"/>
          <w:trHeight w:val="271"/>
        </w:trPr>
        <w:tc>
          <w:tcPr>
            <w:tcW w:w="8891"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DD4D74" w:rsidRDefault="004D6518" w:rsidP="00416654">
            <w:pPr>
              <w:rPr>
                <w:rFonts w:cs="Arial"/>
                <w:b/>
                <w:szCs w:val="20"/>
                <w:lang w:val="sl-SI"/>
              </w:rPr>
            </w:pPr>
            <w:r w:rsidRPr="00DD4D74">
              <w:rPr>
                <w:rFonts w:cs="Arial"/>
                <w:b/>
                <w:szCs w:val="20"/>
                <w:lang w:val="sl-SI"/>
              </w:rPr>
              <w:t>7.b Predstavitev ocene finančnih posledic pod 40.000 EUR:</w:t>
            </w:r>
          </w:p>
          <w:p w14:paraId="59D438B8" w14:textId="77777777" w:rsidR="00C03C07" w:rsidRDefault="004D6518" w:rsidP="00416654">
            <w:pPr>
              <w:rPr>
                <w:rFonts w:cs="Arial"/>
                <w:b/>
                <w:szCs w:val="20"/>
                <w:lang w:val="sl-SI"/>
              </w:rPr>
            </w:pPr>
            <w:r w:rsidRPr="00DD4D74">
              <w:rPr>
                <w:rFonts w:cs="Arial"/>
                <w:szCs w:val="20"/>
                <w:lang w:val="sl-SI"/>
              </w:rPr>
              <w:t>(Samo če izberete NE pod točko 6.a.)</w:t>
            </w:r>
            <w:r w:rsidR="004C5B86" w:rsidRPr="00DD4D74">
              <w:rPr>
                <w:rFonts w:cs="Arial"/>
                <w:b/>
                <w:szCs w:val="20"/>
                <w:lang w:val="sl-SI"/>
              </w:rPr>
              <w:t xml:space="preserve">  </w:t>
            </w:r>
          </w:p>
          <w:p w14:paraId="565D9132" w14:textId="2A2EA09C" w:rsidR="004D6518" w:rsidRPr="00DD4D74" w:rsidRDefault="004C5B86" w:rsidP="00416654">
            <w:pPr>
              <w:rPr>
                <w:rFonts w:cs="Arial"/>
                <w:szCs w:val="20"/>
                <w:lang w:val="sl-SI"/>
              </w:rPr>
            </w:pPr>
            <w:r w:rsidRPr="00DD4D74">
              <w:rPr>
                <w:rFonts w:cs="Arial"/>
                <w:b/>
                <w:szCs w:val="20"/>
                <w:lang w:val="sl-SI"/>
              </w:rPr>
              <w:t>Kratka obrazložitev</w:t>
            </w:r>
          </w:p>
        </w:tc>
      </w:tr>
      <w:tr w:rsidR="004D6518" w:rsidRPr="00DD4D74" w14:paraId="1112BFB9" w14:textId="77777777" w:rsidTr="00C6632F">
        <w:trPr>
          <w:gridBefore w:val="1"/>
          <w:wBefore w:w="101" w:type="dxa"/>
          <w:trHeight w:val="178"/>
        </w:trPr>
        <w:tc>
          <w:tcPr>
            <w:tcW w:w="8891"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DD4D74" w:rsidRDefault="004D6518" w:rsidP="00416654">
            <w:pPr>
              <w:rPr>
                <w:rFonts w:cs="Arial"/>
                <w:b/>
                <w:szCs w:val="20"/>
                <w:lang w:val="sl-SI"/>
              </w:rPr>
            </w:pPr>
            <w:r w:rsidRPr="00DD4D74">
              <w:rPr>
                <w:rFonts w:cs="Arial"/>
                <w:b/>
                <w:szCs w:val="20"/>
                <w:lang w:val="sl-SI"/>
              </w:rPr>
              <w:t>8. Predstavitev sodelovanja z združenji občin:</w:t>
            </w:r>
          </w:p>
        </w:tc>
      </w:tr>
      <w:tr w:rsidR="004D6518" w:rsidRPr="00DD4D74" w14:paraId="12233DE7" w14:textId="77777777" w:rsidTr="00C6632F">
        <w:trPr>
          <w:gridBefore w:val="1"/>
          <w:wBefore w:w="101" w:type="dxa"/>
          <w:trHeight w:val="497"/>
        </w:trPr>
        <w:tc>
          <w:tcPr>
            <w:tcW w:w="6566" w:type="dxa"/>
            <w:gridSpan w:val="14"/>
          </w:tcPr>
          <w:p w14:paraId="1751D2FC"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Vsebina predloženega gradiva (predpisa) vpliva na:</w:t>
            </w:r>
          </w:p>
          <w:p w14:paraId="3917B88E"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pristojnosti občin,</w:t>
            </w:r>
          </w:p>
          <w:p w14:paraId="5E100377" w14:textId="77777777" w:rsidR="004D6518" w:rsidRPr="00DD4D74" w:rsidRDefault="004D6518" w:rsidP="00CA678E">
            <w:pPr>
              <w:pStyle w:val="Neotevilenodstavek"/>
              <w:widowControl w:val="0"/>
              <w:numPr>
                <w:ilvl w:val="1"/>
                <w:numId w:val="11"/>
              </w:numPr>
              <w:spacing w:before="0" w:after="0" w:line="260" w:lineRule="exact"/>
              <w:rPr>
                <w:iCs/>
                <w:sz w:val="20"/>
                <w:szCs w:val="20"/>
              </w:rPr>
            </w:pPr>
            <w:r w:rsidRPr="00DD4D74">
              <w:rPr>
                <w:iCs/>
                <w:sz w:val="20"/>
                <w:szCs w:val="20"/>
              </w:rPr>
              <w:t>delovanje občin,</w:t>
            </w:r>
          </w:p>
          <w:p w14:paraId="2761CAF1" w14:textId="77777777" w:rsidR="004D6518" w:rsidRPr="00DD4D74" w:rsidRDefault="004D6518" w:rsidP="005854DF">
            <w:pPr>
              <w:pStyle w:val="Neotevilenodstavek"/>
              <w:widowControl w:val="0"/>
              <w:numPr>
                <w:ilvl w:val="1"/>
                <w:numId w:val="11"/>
              </w:numPr>
              <w:spacing w:before="0" w:after="0" w:line="260" w:lineRule="exact"/>
              <w:rPr>
                <w:iCs/>
                <w:sz w:val="20"/>
                <w:szCs w:val="20"/>
              </w:rPr>
            </w:pPr>
            <w:r w:rsidRPr="00DD4D74">
              <w:rPr>
                <w:iCs/>
                <w:sz w:val="20"/>
                <w:szCs w:val="20"/>
              </w:rPr>
              <w:t>financiranje občin.</w:t>
            </w:r>
          </w:p>
        </w:tc>
        <w:tc>
          <w:tcPr>
            <w:tcW w:w="2325" w:type="dxa"/>
            <w:gridSpan w:val="5"/>
          </w:tcPr>
          <w:p w14:paraId="6DB349CD"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24DE6568" w14:textId="77777777" w:rsidTr="00C6632F">
        <w:trPr>
          <w:gridBefore w:val="1"/>
          <w:wBefore w:w="101" w:type="dxa"/>
          <w:trHeight w:val="131"/>
        </w:trPr>
        <w:tc>
          <w:tcPr>
            <w:tcW w:w="8891" w:type="dxa"/>
            <w:gridSpan w:val="19"/>
          </w:tcPr>
          <w:p w14:paraId="6D0A8747" w14:textId="77777777" w:rsidR="004D6518" w:rsidRPr="00DD4D74" w:rsidRDefault="004D6518" w:rsidP="00416654">
            <w:pPr>
              <w:pStyle w:val="Neotevilenodstavek"/>
              <w:widowControl w:val="0"/>
              <w:spacing w:before="0" w:after="0" w:line="260" w:lineRule="exact"/>
              <w:rPr>
                <w:iCs/>
                <w:sz w:val="20"/>
                <w:szCs w:val="20"/>
              </w:rPr>
            </w:pPr>
            <w:r w:rsidRPr="00DD4D74">
              <w:rPr>
                <w:iCs/>
                <w:sz w:val="20"/>
                <w:szCs w:val="20"/>
              </w:rPr>
              <w:t xml:space="preserve">Gradivo (predpis) je bilo poslano v mnenje: </w:t>
            </w:r>
          </w:p>
          <w:p w14:paraId="47F4B01E"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Skupnosti občin Slovenije SOS: NE</w:t>
            </w:r>
          </w:p>
          <w:p w14:paraId="11155C86" w14:textId="77777777" w:rsidR="004D6518" w:rsidRPr="00DD4D74" w:rsidRDefault="004D6518" w:rsidP="00CA678E">
            <w:pPr>
              <w:pStyle w:val="Neotevilenodstavek"/>
              <w:widowControl w:val="0"/>
              <w:numPr>
                <w:ilvl w:val="0"/>
                <w:numId w:val="13"/>
              </w:numPr>
              <w:spacing w:before="0" w:after="0" w:line="260" w:lineRule="exact"/>
              <w:rPr>
                <w:iCs/>
                <w:sz w:val="20"/>
                <w:szCs w:val="20"/>
              </w:rPr>
            </w:pPr>
            <w:r w:rsidRPr="00DD4D74">
              <w:rPr>
                <w:iCs/>
                <w:sz w:val="20"/>
                <w:szCs w:val="20"/>
              </w:rPr>
              <w:t>Združenju občin Slovenije ZOS: NE</w:t>
            </w:r>
          </w:p>
          <w:p w14:paraId="7B8B2A30" w14:textId="77777777" w:rsidR="005854DF" w:rsidRPr="00DD4D74" w:rsidRDefault="004D6518" w:rsidP="005854DF">
            <w:pPr>
              <w:pStyle w:val="Neotevilenodstavek"/>
              <w:widowControl w:val="0"/>
              <w:numPr>
                <w:ilvl w:val="0"/>
                <w:numId w:val="13"/>
              </w:numPr>
              <w:spacing w:before="0" w:after="0" w:line="260" w:lineRule="exact"/>
              <w:rPr>
                <w:iCs/>
                <w:sz w:val="20"/>
                <w:szCs w:val="20"/>
              </w:rPr>
            </w:pPr>
            <w:r w:rsidRPr="00DD4D74">
              <w:rPr>
                <w:iCs/>
                <w:sz w:val="20"/>
                <w:szCs w:val="20"/>
              </w:rPr>
              <w:t>Združenju mestnih občin Slovenije ZMOS: NE</w:t>
            </w:r>
          </w:p>
        </w:tc>
      </w:tr>
      <w:tr w:rsidR="004D6518" w:rsidRPr="00DD4D74" w14:paraId="26F9B549" w14:textId="77777777" w:rsidTr="00C6632F">
        <w:trPr>
          <w:gridBefore w:val="1"/>
          <w:wBefore w:w="101" w:type="dxa"/>
          <w:trHeight w:val="122"/>
        </w:trPr>
        <w:tc>
          <w:tcPr>
            <w:tcW w:w="8891" w:type="dxa"/>
            <w:gridSpan w:val="19"/>
            <w:vAlign w:val="center"/>
          </w:tcPr>
          <w:p w14:paraId="02E504E7"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9. Predstavitev sodelovanja javnosti:</w:t>
            </w:r>
          </w:p>
        </w:tc>
      </w:tr>
      <w:tr w:rsidR="004D6518" w:rsidRPr="00DD4D74" w14:paraId="67DF1B46" w14:textId="77777777" w:rsidTr="00C6632F">
        <w:trPr>
          <w:gridBefore w:val="1"/>
          <w:wBefore w:w="101" w:type="dxa"/>
          <w:trHeight w:val="122"/>
        </w:trPr>
        <w:tc>
          <w:tcPr>
            <w:tcW w:w="6566" w:type="dxa"/>
            <w:gridSpan w:val="14"/>
          </w:tcPr>
          <w:p w14:paraId="54AC812B" w14:textId="77777777" w:rsidR="004D6518" w:rsidRPr="00DD4D74" w:rsidRDefault="004D6518" w:rsidP="00416654">
            <w:pPr>
              <w:pStyle w:val="Neotevilenodstavek"/>
              <w:widowControl w:val="0"/>
              <w:spacing w:before="0" w:after="0" w:line="260" w:lineRule="exact"/>
              <w:rPr>
                <w:sz w:val="20"/>
                <w:szCs w:val="20"/>
              </w:rPr>
            </w:pPr>
            <w:r w:rsidRPr="00DD4D74">
              <w:rPr>
                <w:iCs/>
                <w:sz w:val="20"/>
                <w:szCs w:val="20"/>
              </w:rPr>
              <w:t>Gradivo je bilo predhodno objavljeno na spletni strani predlagatelja:</w:t>
            </w:r>
          </w:p>
        </w:tc>
        <w:tc>
          <w:tcPr>
            <w:tcW w:w="2325" w:type="dxa"/>
            <w:gridSpan w:val="5"/>
          </w:tcPr>
          <w:p w14:paraId="78E442AF"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55D5DCDF" w14:textId="77777777" w:rsidTr="00C6632F">
        <w:trPr>
          <w:gridBefore w:val="1"/>
          <w:wBefore w:w="101" w:type="dxa"/>
          <w:trHeight w:val="122"/>
        </w:trPr>
        <w:tc>
          <w:tcPr>
            <w:tcW w:w="8891" w:type="dxa"/>
            <w:gridSpan w:val="19"/>
          </w:tcPr>
          <w:p w14:paraId="75263540" w14:textId="77777777" w:rsidR="004D6518" w:rsidRPr="00DD4D74" w:rsidRDefault="00396426" w:rsidP="00396426">
            <w:pPr>
              <w:pStyle w:val="Neotevilenodstavek"/>
              <w:widowControl w:val="0"/>
              <w:spacing w:before="0" w:after="0" w:line="260" w:lineRule="exact"/>
              <w:rPr>
                <w:iCs/>
                <w:sz w:val="20"/>
                <w:szCs w:val="20"/>
              </w:rPr>
            </w:pPr>
            <w:r w:rsidRPr="00DD4D74">
              <w:rPr>
                <w:iCs/>
                <w:sz w:val="20"/>
                <w:szCs w:val="20"/>
              </w:rPr>
              <w:t xml:space="preserve">Sodelovanje javnosti upoštevaje 9. člen </w:t>
            </w:r>
            <w:r w:rsidR="004D6518" w:rsidRPr="00DD4D74">
              <w:rPr>
                <w:iCs/>
                <w:sz w:val="20"/>
                <w:szCs w:val="20"/>
              </w:rPr>
              <w:t xml:space="preserve">Poslovnika Vlade RS ni </w:t>
            </w:r>
            <w:r w:rsidRPr="00DD4D74">
              <w:rPr>
                <w:iCs/>
                <w:sz w:val="20"/>
                <w:szCs w:val="20"/>
              </w:rPr>
              <w:t>potrebno</w:t>
            </w:r>
            <w:r w:rsidR="004D6518" w:rsidRPr="00DD4D74">
              <w:rPr>
                <w:iCs/>
                <w:sz w:val="20"/>
                <w:szCs w:val="20"/>
              </w:rPr>
              <w:t>.</w:t>
            </w:r>
          </w:p>
        </w:tc>
      </w:tr>
      <w:tr w:rsidR="004D6518" w:rsidRPr="00DD4D74" w14:paraId="48554B3E" w14:textId="77777777" w:rsidTr="00C6632F">
        <w:trPr>
          <w:gridBefore w:val="1"/>
          <w:wBefore w:w="101" w:type="dxa"/>
          <w:trHeight w:val="122"/>
        </w:trPr>
        <w:tc>
          <w:tcPr>
            <w:tcW w:w="8891" w:type="dxa"/>
            <w:gridSpan w:val="19"/>
          </w:tcPr>
          <w:p w14:paraId="08874456" w14:textId="77777777" w:rsidR="004D6518" w:rsidRPr="00DD4D74" w:rsidRDefault="004D6518" w:rsidP="00416654">
            <w:pPr>
              <w:pStyle w:val="Neotevilenodstavek"/>
              <w:widowControl w:val="0"/>
              <w:spacing w:before="0" w:after="0" w:line="260" w:lineRule="exact"/>
              <w:rPr>
                <w:iCs/>
                <w:sz w:val="20"/>
                <w:szCs w:val="20"/>
              </w:rPr>
            </w:pPr>
          </w:p>
        </w:tc>
      </w:tr>
      <w:tr w:rsidR="004D6518" w:rsidRPr="00DD4D74" w14:paraId="2EF5A29D" w14:textId="77777777" w:rsidTr="00C6632F">
        <w:trPr>
          <w:gridBefore w:val="1"/>
          <w:wBefore w:w="101" w:type="dxa"/>
          <w:trHeight w:val="245"/>
        </w:trPr>
        <w:tc>
          <w:tcPr>
            <w:tcW w:w="6566" w:type="dxa"/>
            <w:gridSpan w:val="14"/>
            <w:vAlign w:val="center"/>
          </w:tcPr>
          <w:p w14:paraId="0B34659D" w14:textId="77777777" w:rsidR="004D6518" w:rsidRPr="00DD4D74" w:rsidRDefault="004D6518" w:rsidP="00416654">
            <w:pPr>
              <w:pStyle w:val="Neotevilenodstavek"/>
              <w:widowControl w:val="0"/>
              <w:spacing w:before="0" w:after="0" w:line="260" w:lineRule="exact"/>
              <w:jc w:val="left"/>
              <w:rPr>
                <w:sz w:val="20"/>
                <w:szCs w:val="20"/>
              </w:rPr>
            </w:pPr>
            <w:r w:rsidRPr="00DD4D74">
              <w:rPr>
                <w:b/>
                <w:sz w:val="20"/>
                <w:szCs w:val="20"/>
              </w:rPr>
              <w:t>10. Pri pripravi gradiva so bile upoštevane zahteve iz Resolucije o normativni dejavnosti:</w:t>
            </w:r>
          </w:p>
        </w:tc>
        <w:tc>
          <w:tcPr>
            <w:tcW w:w="2325" w:type="dxa"/>
            <w:gridSpan w:val="5"/>
            <w:vAlign w:val="center"/>
          </w:tcPr>
          <w:p w14:paraId="742AF493" w14:textId="77777777" w:rsidR="004D6518" w:rsidRPr="00DD4D74" w:rsidRDefault="004D6518" w:rsidP="00416654">
            <w:pPr>
              <w:pStyle w:val="Neotevilenodstavek"/>
              <w:widowControl w:val="0"/>
              <w:spacing w:before="0" w:after="0" w:line="260" w:lineRule="exact"/>
              <w:jc w:val="center"/>
              <w:rPr>
                <w:iCs/>
                <w:sz w:val="20"/>
                <w:szCs w:val="20"/>
              </w:rPr>
            </w:pPr>
            <w:r w:rsidRPr="00DD4D74">
              <w:rPr>
                <w:sz w:val="20"/>
                <w:szCs w:val="20"/>
              </w:rPr>
              <w:t>NE</w:t>
            </w:r>
          </w:p>
        </w:tc>
      </w:tr>
      <w:tr w:rsidR="004D6518" w:rsidRPr="00DD4D74" w14:paraId="464C7F30" w14:textId="77777777" w:rsidTr="00C6632F">
        <w:trPr>
          <w:gridBefore w:val="1"/>
          <w:wBefore w:w="101" w:type="dxa"/>
          <w:trHeight w:val="122"/>
        </w:trPr>
        <w:tc>
          <w:tcPr>
            <w:tcW w:w="6566" w:type="dxa"/>
            <w:gridSpan w:val="14"/>
            <w:vAlign w:val="center"/>
          </w:tcPr>
          <w:p w14:paraId="206C3A94" w14:textId="77777777" w:rsidR="004D6518" w:rsidRPr="00DD4D74" w:rsidRDefault="004D6518" w:rsidP="00416654">
            <w:pPr>
              <w:pStyle w:val="Neotevilenodstavek"/>
              <w:widowControl w:val="0"/>
              <w:spacing w:before="0" w:after="0" w:line="260" w:lineRule="exact"/>
              <w:jc w:val="left"/>
              <w:rPr>
                <w:b/>
                <w:sz w:val="20"/>
                <w:szCs w:val="20"/>
              </w:rPr>
            </w:pPr>
            <w:r w:rsidRPr="00DD4D74">
              <w:rPr>
                <w:b/>
                <w:sz w:val="20"/>
                <w:szCs w:val="20"/>
              </w:rPr>
              <w:t>11. Gradivo je uvrščeno v delovni program vlade:</w:t>
            </w:r>
          </w:p>
        </w:tc>
        <w:tc>
          <w:tcPr>
            <w:tcW w:w="2325" w:type="dxa"/>
            <w:gridSpan w:val="5"/>
            <w:vAlign w:val="center"/>
          </w:tcPr>
          <w:p w14:paraId="730FF590" w14:textId="77777777" w:rsidR="004D6518" w:rsidRPr="00DD4D74" w:rsidRDefault="004D6518" w:rsidP="00416654">
            <w:pPr>
              <w:pStyle w:val="Neotevilenodstavek"/>
              <w:widowControl w:val="0"/>
              <w:spacing w:before="0" w:after="0" w:line="260" w:lineRule="exact"/>
              <w:jc w:val="center"/>
              <w:rPr>
                <w:sz w:val="20"/>
                <w:szCs w:val="20"/>
              </w:rPr>
            </w:pPr>
            <w:r w:rsidRPr="00DD4D74">
              <w:rPr>
                <w:sz w:val="20"/>
                <w:szCs w:val="20"/>
              </w:rPr>
              <w:t>NE</w:t>
            </w:r>
          </w:p>
        </w:tc>
      </w:tr>
      <w:tr w:rsidR="004D6518" w:rsidRPr="00DD4D74" w14:paraId="135E4576" w14:textId="77777777" w:rsidTr="00C6632F">
        <w:trPr>
          <w:gridBefore w:val="1"/>
          <w:wBefore w:w="101" w:type="dxa"/>
          <w:trHeight w:val="412"/>
        </w:trPr>
        <w:tc>
          <w:tcPr>
            <w:tcW w:w="8891" w:type="dxa"/>
            <w:gridSpan w:val="19"/>
            <w:tcBorders>
              <w:top w:val="single" w:sz="4" w:space="0" w:color="000000"/>
              <w:left w:val="single" w:sz="4" w:space="0" w:color="000000"/>
              <w:bottom w:val="single" w:sz="4" w:space="0" w:color="000000"/>
              <w:right w:val="single" w:sz="4" w:space="0" w:color="000000"/>
            </w:tcBorders>
          </w:tcPr>
          <w:p w14:paraId="55E001F7" w14:textId="40D21C00" w:rsidR="004D6518" w:rsidRPr="00DD4D74" w:rsidRDefault="004D6518" w:rsidP="00416654">
            <w:pPr>
              <w:pStyle w:val="Poglavje"/>
              <w:widowControl w:val="0"/>
              <w:spacing w:before="0" w:after="0" w:line="260" w:lineRule="exact"/>
              <w:ind w:left="3400"/>
              <w:jc w:val="left"/>
              <w:rPr>
                <w:b w:val="0"/>
                <w:sz w:val="20"/>
                <w:szCs w:val="20"/>
              </w:rPr>
            </w:pPr>
            <w:r w:rsidRPr="00DD4D74">
              <w:rPr>
                <w:b w:val="0"/>
                <w:sz w:val="20"/>
                <w:szCs w:val="20"/>
              </w:rPr>
              <w:t xml:space="preserve">                                                   </w:t>
            </w:r>
            <w:r w:rsidR="00141F3C" w:rsidRPr="00DD4D74">
              <w:rPr>
                <w:b w:val="0"/>
                <w:sz w:val="20"/>
                <w:szCs w:val="20"/>
              </w:rPr>
              <w:t xml:space="preserve"> </w:t>
            </w:r>
            <w:r w:rsidR="00D81536" w:rsidRPr="00DD4D74">
              <w:rPr>
                <w:b w:val="0"/>
                <w:sz w:val="20"/>
                <w:szCs w:val="20"/>
              </w:rPr>
              <w:t xml:space="preserve"> </w:t>
            </w:r>
            <w:r w:rsidR="006517ED" w:rsidRPr="00DD4D74">
              <w:rPr>
                <w:b w:val="0"/>
                <w:sz w:val="20"/>
                <w:szCs w:val="20"/>
              </w:rPr>
              <w:t xml:space="preserve">    </w:t>
            </w:r>
            <w:r w:rsidR="00E4562B" w:rsidRPr="00DD4D74">
              <w:rPr>
                <w:b w:val="0"/>
                <w:sz w:val="20"/>
                <w:szCs w:val="20"/>
              </w:rPr>
              <w:t>Jože Novak</w:t>
            </w:r>
          </w:p>
          <w:p w14:paraId="739417B4" w14:textId="5B628DB7" w:rsidR="008C36AF" w:rsidRPr="00DD4D74" w:rsidRDefault="004D6518" w:rsidP="00C6632F">
            <w:pPr>
              <w:pStyle w:val="Poglavje"/>
              <w:widowControl w:val="0"/>
              <w:spacing w:before="0" w:after="0" w:line="260" w:lineRule="exact"/>
              <w:ind w:left="3400"/>
              <w:jc w:val="left"/>
              <w:rPr>
                <w:sz w:val="20"/>
                <w:szCs w:val="20"/>
              </w:rPr>
            </w:pPr>
            <w:r w:rsidRPr="00DD4D74">
              <w:rPr>
                <w:b w:val="0"/>
                <w:sz w:val="20"/>
                <w:szCs w:val="20"/>
              </w:rPr>
              <w:t xml:space="preserve">                                                          </w:t>
            </w:r>
            <w:r w:rsidR="00141F3C" w:rsidRPr="00DD4D74">
              <w:rPr>
                <w:b w:val="0"/>
                <w:sz w:val="20"/>
                <w:szCs w:val="20"/>
              </w:rPr>
              <w:t>MINISTER</w:t>
            </w:r>
          </w:p>
        </w:tc>
      </w:tr>
      <w:tr w:rsidR="00CA678E" w:rsidRPr="00DD4D74" w14:paraId="4134822D" w14:textId="77777777" w:rsidTr="00C66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0" w:type="dxa"/>
          <w:trHeight w:val="122"/>
        </w:trPr>
        <w:tc>
          <w:tcPr>
            <w:tcW w:w="8522" w:type="dxa"/>
            <w:gridSpan w:val="19"/>
          </w:tcPr>
          <w:p w14:paraId="229B7717" w14:textId="77777777" w:rsidR="00CA678E" w:rsidRPr="00DD4D74" w:rsidRDefault="00CA678E" w:rsidP="00416654">
            <w:pPr>
              <w:pStyle w:val="Odsek"/>
              <w:numPr>
                <w:ilvl w:val="0"/>
                <w:numId w:val="0"/>
              </w:numPr>
              <w:spacing w:before="0" w:after="0" w:line="260" w:lineRule="exact"/>
              <w:jc w:val="left"/>
              <w:rPr>
                <w:sz w:val="20"/>
                <w:szCs w:val="20"/>
              </w:rPr>
            </w:pPr>
          </w:p>
        </w:tc>
      </w:tr>
    </w:tbl>
    <w:p w14:paraId="0A4719AF" w14:textId="7C13C00F" w:rsidR="00E60845" w:rsidRPr="00F156B7" w:rsidRDefault="00E60845" w:rsidP="00322EB2">
      <w:pPr>
        <w:spacing w:line="240" w:lineRule="auto"/>
        <w:jc w:val="both"/>
        <w:rPr>
          <w:b/>
          <w:bCs/>
          <w:iCs/>
          <w:szCs w:val="20"/>
          <w:lang w:val="sl-SI"/>
        </w:rPr>
      </w:pPr>
      <w:r w:rsidRPr="00F156B7">
        <w:rPr>
          <w:iCs/>
          <w:szCs w:val="20"/>
          <w:lang w:val="sl-SI"/>
        </w:rPr>
        <w:lastRenderedPageBreak/>
        <w:t>Sprememba Programa odprave posledic neposredne škode na stvareh zaradi močnih neurij s plazovi in poplavami od 27. oktobra do 6. novembra 2023</w:t>
      </w:r>
    </w:p>
    <w:p w14:paraId="64B10B30" w14:textId="77777777" w:rsidR="00E60845" w:rsidRPr="00F156B7" w:rsidRDefault="00E60845" w:rsidP="00E60845">
      <w:pPr>
        <w:pStyle w:val="Telobesedila2"/>
        <w:rPr>
          <w:rFonts w:ascii="Arial" w:hAnsi="Arial"/>
          <w:b w:val="0"/>
          <w:bCs w:val="0"/>
          <w:iCs/>
          <w:sz w:val="20"/>
          <w:szCs w:val="20"/>
        </w:rPr>
      </w:pPr>
    </w:p>
    <w:p w14:paraId="77072E9D" w14:textId="77777777" w:rsidR="00E60845" w:rsidRPr="00F156B7" w:rsidRDefault="00E60845" w:rsidP="00E60845">
      <w:pPr>
        <w:pStyle w:val="Telobesedila2"/>
        <w:rPr>
          <w:rFonts w:ascii="Arial" w:hAnsi="Arial"/>
          <w:b w:val="0"/>
          <w:bCs w:val="0"/>
          <w:iCs/>
          <w:sz w:val="20"/>
          <w:szCs w:val="20"/>
        </w:rPr>
      </w:pPr>
      <w:r w:rsidRPr="00F156B7">
        <w:rPr>
          <w:rFonts w:ascii="Arial" w:hAnsi="Arial"/>
          <w:b w:val="0"/>
          <w:bCs w:val="0"/>
          <w:iCs/>
          <w:sz w:val="20"/>
          <w:szCs w:val="20"/>
        </w:rPr>
        <w:t>V Programu odprave posledic neposredne škode na stvareh zaradi močnih neurij s plazovi in poplavami od 27. oktobra do 6. novembra 2023 št. 35400-14/2024/6 z dne 3. 7. 2025 se Priloga 1 nadomesti z novo Prilogo 1, ki je kot priloga sestavni del tega programa.</w:t>
      </w:r>
    </w:p>
    <w:p w14:paraId="22C47354" w14:textId="77777777" w:rsidR="00F156B7" w:rsidRDefault="00F156B7" w:rsidP="00F156B7">
      <w:pPr>
        <w:autoSpaceDE w:val="0"/>
        <w:autoSpaceDN w:val="0"/>
        <w:adjustRightInd w:val="0"/>
        <w:spacing w:line="276" w:lineRule="auto"/>
        <w:rPr>
          <w:rFonts w:cs="Arial"/>
          <w:b/>
          <w:color w:val="000000"/>
        </w:rPr>
      </w:pPr>
    </w:p>
    <w:p w14:paraId="5A90C193" w14:textId="77777777" w:rsidR="00F156B7" w:rsidRDefault="00F156B7" w:rsidP="00F156B7">
      <w:pPr>
        <w:autoSpaceDE w:val="0"/>
        <w:autoSpaceDN w:val="0"/>
        <w:adjustRightInd w:val="0"/>
        <w:spacing w:line="276" w:lineRule="auto"/>
        <w:rPr>
          <w:rFonts w:cs="Arial"/>
          <w:b/>
          <w:color w:val="000000"/>
        </w:rPr>
      </w:pPr>
    </w:p>
    <w:p w14:paraId="717E538F" w14:textId="65892D03" w:rsidR="008F0258" w:rsidRPr="00F156B7" w:rsidRDefault="008F0258" w:rsidP="00F156B7">
      <w:pPr>
        <w:autoSpaceDE w:val="0"/>
        <w:autoSpaceDN w:val="0"/>
        <w:adjustRightInd w:val="0"/>
        <w:spacing w:line="276" w:lineRule="auto"/>
        <w:jc w:val="center"/>
        <w:rPr>
          <w:rFonts w:cs="Arial"/>
          <w:b/>
          <w:color w:val="000000"/>
        </w:rPr>
      </w:pPr>
      <w:r w:rsidRPr="00F156B7">
        <w:rPr>
          <w:rFonts w:cs="Arial"/>
          <w:b/>
          <w:color w:val="000000"/>
        </w:rPr>
        <w:t>OBRAZLOŽITEV</w:t>
      </w:r>
    </w:p>
    <w:p w14:paraId="4E3F1A54" w14:textId="77777777" w:rsidR="00E73693" w:rsidRDefault="00E73693" w:rsidP="00870272">
      <w:pPr>
        <w:overflowPunct w:val="0"/>
        <w:autoSpaceDE w:val="0"/>
        <w:autoSpaceDN w:val="0"/>
        <w:adjustRightInd w:val="0"/>
        <w:jc w:val="both"/>
        <w:textAlignment w:val="baseline"/>
        <w:rPr>
          <w:iCs/>
          <w:szCs w:val="20"/>
          <w:lang w:val="sl-SI"/>
        </w:rPr>
      </w:pPr>
    </w:p>
    <w:p w14:paraId="7C3A7E40" w14:textId="77777777" w:rsidR="00F156B7" w:rsidRPr="00F156B7" w:rsidRDefault="00F156B7" w:rsidP="00870272">
      <w:pPr>
        <w:overflowPunct w:val="0"/>
        <w:autoSpaceDE w:val="0"/>
        <w:autoSpaceDN w:val="0"/>
        <w:adjustRightInd w:val="0"/>
        <w:jc w:val="both"/>
        <w:textAlignment w:val="baseline"/>
        <w:rPr>
          <w:iCs/>
          <w:szCs w:val="20"/>
          <w:lang w:val="sl-SI"/>
        </w:rPr>
      </w:pPr>
    </w:p>
    <w:p w14:paraId="22C608FF" w14:textId="77777777" w:rsidR="00EA07E8" w:rsidRDefault="00E73693" w:rsidP="00870272">
      <w:pPr>
        <w:overflowPunct w:val="0"/>
        <w:autoSpaceDE w:val="0"/>
        <w:autoSpaceDN w:val="0"/>
        <w:adjustRightInd w:val="0"/>
        <w:jc w:val="both"/>
        <w:textAlignment w:val="baseline"/>
        <w:rPr>
          <w:iCs/>
          <w:szCs w:val="20"/>
          <w:lang w:val="sl-SI"/>
        </w:rPr>
      </w:pPr>
      <w:r w:rsidRPr="00F156B7">
        <w:rPr>
          <w:iCs/>
          <w:szCs w:val="20"/>
          <w:lang w:val="sl-SI"/>
        </w:rPr>
        <w:t>V prilogi Priloga 1: Seznam objektov v lasti občine ali osebe javnega prava in objektov gospodarske javne infrastrukture lokalnega pomena, ki so predmet programa, se dodajo novi objekti za obnovo, in sicer za občini Osilnica in Škofja Loka</w:t>
      </w:r>
      <w:r w:rsidR="00EE40E2" w:rsidRPr="00F156B7">
        <w:rPr>
          <w:iCs/>
          <w:szCs w:val="20"/>
          <w:lang w:val="sl-SI"/>
        </w:rPr>
        <w:t xml:space="preserve"> (točki 31 in 32)</w:t>
      </w:r>
      <w:r w:rsidRPr="00F156B7">
        <w:rPr>
          <w:iCs/>
          <w:szCs w:val="20"/>
          <w:lang w:val="sl-SI"/>
        </w:rPr>
        <w:t>.</w:t>
      </w:r>
      <w:r w:rsidR="00EA07E8">
        <w:rPr>
          <w:iCs/>
          <w:szCs w:val="20"/>
          <w:lang w:val="sl-SI"/>
        </w:rPr>
        <w:t xml:space="preserve"> </w:t>
      </w:r>
    </w:p>
    <w:p w14:paraId="0867E967" w14:textId="77777777" w:rsidR="00EA07E8" w:rsidRDefault="00EA07E8" w:rsidP="00870272">
      <w:pPr>
        <w:overflowPunct w:val="0"/>
        <w:autoSpaceDE w:val="0"/>
        <w:autoSpaceDN w:val="0"/>
        <w:adjustRightInd w:val="0"/>
        <w:jc w:val="both"/>
        <w:textAlignment w:val="baseline"/>
        <w:rPr>
          <w:iCs/>
          <w:szCs w:val="20"/>
          <w:lang w:val="sl-SI"/>
        </w:rPr>
      </w:pPr>
    </w:p>
    <w:p w14:paraId="15FB1B88" w14:textId="4F57D7B3" w:rsidR="00E73693" w:rsidRDefault="00EA07E8" w:rsidP="00870272">
      <w:pPr>
        <w:overflowPunct w:val="0"/>
        <w:autoSpaceDE w:val="0"/>
        <w:autoSpaceDN w:val="0"/>
        <w:adjustRightInd w:val="0"/>
        <w:jc w:val="both"/>
        <w:textAlignment w:val="baseline"/>
        <w:rPr>
          <w:lang w:val="sl-SI"/>
        </w:rPr>
      </w:pPr>
      <w:r w:rsidRPr="00EA07E8">
        <w:rPr>
          <w:lang w:val="sl-SI"/>
        </w:rPr>
        <w:t>Ker objekti v času priprave programa oziroma omenjene priloge niso bili zajeti, se s spremembo zagotavlja uskladitev stanja</w:t>
      </w:r>
      <w:r>
        <w:rPr>
          <w:lang w:val="sl-SI"/>
        </w:rPr>
        <w:t xml:space="preserve"> </w:t>
      </w:r>
      <w:r w:rsidR="00B62A91">
        <w:rPr>
          <w:lang w:val="sl-SI"/>
        </w:rPr>
        <w:t xml:space="preserve">na </w:t>
      </w:r>
      <w:r w:rsidR="00D54D84">
        <w:rPr>
          <w:lang w:val="sl-SI"/>
        </w:rPr>
        <w:t>obnovi</w:t>
      </w:r>
      <w:r w:rsidR="00B62A91">
        <w:rPr>
          <w:lang w:val="sl-SI"/>
        </w:rPr>
        <w:t xml:space="preserve"> lokalne infrastrukture.</w:t>
      </w:r>
    </w:p>
    <w:p w14:paraId="036784E5" w14:textId="77777777" w:rsidR="00A055B7" w:rsidRPr="00EA07E8" w:rsidRDefault="00A055B7" w:rsidP="00870272">
      <w:pPr>
        <w:overflowPunct w:val="0"/>
        <w:autoSpaceDE w:val="0"/>
        <w:autoSpaceDN w:val="0"/>
        <w:adjustRightInd w:val="0"/>
        <w:jc w:val="both"/>
        <w:textAlignment w:val="baseline"/>
        <w:rPr>
          <w:lang w:val="sl-SI"/>
        </w:rPr>
      </w:pPr>
    </w:p>
    <w:p w14:paraId="609F0377" w14:textId="7A059EB1" w:rsidR="00A055B7" w:rsidRDefault="00A055B7" w:rsidP="00A055B7">
      <w:pPr>
        <w:overflowPunct w:val="0"/>
        <w:autoSpaceDE w:val="0"/>
        <w:autoSpaceDN w:val="0"/>
        <w:adjustRightInd w:val="0"/>
        <w:jc w:val="both"/>
        <w:textAlignment w:val="baseline"/>
        <w:rPr>
          <w:lang w:val="sl-SI"/>
        </w:rPr>
      </w:pPr>
      <w:r>
        <w:rPr>
          <w:iCs/>
          <w:szCs w:val="20"/>
          <w:lang w:val="sl-SI"/>
        </w:rPr>
        <w:t>Uvrstitev objektov za sanacijo v program je podlaga za uvrščanje p</w:t>
      </w:r>
      <w:r w:rsidRPr="00F156B7">
        <w:rPr>
          <w:lang w:val="sl-SI"/>
        </w:rPr>
        <w:t xml:space="preserve">rojektov v </w:t>
      </w:r>
      <w:r w:rsidR="00917C07">
        <w:rPr>
          <w:lang w:val="sl-SI"/>
        </w:rPr>
        <w:t xml:space="preserve">državni </w:t>
      </w:r>
      <w:r w:rsidRPr="00F156B7">
        <w:rPr>
          <w:lang w:val="sl-SI"/>
        </w:rPr>
        <w:t>N</w:t>
      </w:r>
      <w:r>
        <w:rPr>
          <w:lang w:val="sl-SI"/>
        </w:rPr>
        <w:t>ačrt razvojnih programov</w:t>
      </w:r>
      <w:r w:rsidRPr="00F156B7">
        <w:rPr>
          <w:lang w:val="sl-SI"/>
        </w:rPr>
        <w:t xml:space="preserve"> </w:t>
      </w:r>
      <w:r w:rsidR="00750527">
        <w:rPr>
          <w:lang w:val="sl-SI"/>
        </w:rPr>
        <w:t>in</w:t>
      </w:r>
      <w:r w:rsidRPr="00F156B7">
        <w:rPr>
          <w:lang w:val="sl-SI"/>
        </w:rPr>
        <w:t xml:space="preserve"> s tem v nadaljevanju sanacijo.</w:t>
      </w:r>
    </w:p>
    <w:p w14:paraId="77760598" w14:textId="53944671" w:rsidR="008F0258" w:rsidRPr="00DD4D74" w:rsidRDefault="008F0258" w:rsidP="00870272">
      <w:pPr>
        <w:overflowPunct w:val="0"/>
        <w:autoSpaceDE w:val="0"/>
        <w:autoSpaceDN w:val="0"/>
        <w:adjustRightInd w:val="0"/>
        <w:jc w:val="both"/>
        <w:textAlignment w:val="baseline"/>
        <w:rPr>
          <w:rFonts w:cs="Arial"/>
          <w:lang w:val="sl-SI"/>
        </w:rPr>
      </w:pPr>
    </w:p>
    <w:sectPr w:rsidR="008F0258" w:rsidRPr="00DD4D7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7EF6" w14:textId="77777777" w:rsidR="00FC4DBE" w:rsidRDefault="00FC4DBE">
      <w:r>
        <w:separator/>
      </w:r>
    </w:p>
  </w:endnote>
  <w:endnote w:type="continuationSeparator" w:id="0">
    <w:p w14:paraId="06FD5FB7" w14:textId="77777777" w:rsidR="00FC4DBE" w:rsidRDefault="00FC4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6631EB9-5963-4FA7-8C22-99CC2BACEBDB}"/>
    <w:embedBold r:id="rId2" w:fontKey="{57E85CC6-1750-40C6-97D6-F99A748B5410}"/>
  </w:font>
  <w:font w:name="Cambria">
    <w:panose1 w:val="02040503050406030204"/>
    <w:charset w:val="EE"/>
    <w:family w:val="roman"/>
    <w:pitch w:val="variable"/>
    <w:sig w:usb0="E00006FF" w:usb1="420024FF" w:usb2="02000000" w:usb3="00000000" w:csb0="0000019F" w:csb1="00000000"/>
    <w:embedRegular r:id="rId3" w:fontKey="{A73B1B5D-ED7E-4846-84F3-86F26F86C72E}"/>
    <w:embedBold r:id="rId4" w:fontKey="{EE725D6D-F914-4156-8D8A-5157782DDBA3}"/>
  </w:font>
  <w:font w:name="Tahoma">
    <w:panose1 w:val="020B0604030504040204"/>
    <w:charset w:val="EE"/>
    <w:family w:val="swiss"/>
    <w:pitch w:val="variable"/>
    <w:sig w:usb0="E1002EFF" w:usb1="C000605B" w:usb2="00000029" w:usb3="00000000" w:csb0="000101FF" w:csb1="00000000"/>
    <w:embedRegular r:id="rId5" w:fontKey="{16F7900A-0331-4004-A59E-3BA3E242C6C1}"/>
  </w:font>
  <w:font w:name="Republika">
    <w:panose1 w:val="02000506040000020004"/>
    <w:charset w:val="EE"/>
    <w:family w:val="auto"/>
    <w:pitch w:val="variable"/>
    <w:sig w:usb0="A00000FF" w:usb1="4000205B" w:usb2="00000000" w:usb3="00000000" w:csb0="00000093" w:csb1="00000000"/>
    <w:embedRegular r:id="rId6" w:fontKey="{CD9AA18E-4132-42D3-A4E3-7695AB2029C6}"/>
    <w:embedBold r:id="rId7" w:fontKey="{D2A51C0A-C6A9-4E2C-AC44-56C83C4876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A4E6" w14:textId="77777777" w:rsidR="00FC4DBE" w:rsidRDefault="00FC4DBE">
      <w:r>
        <w:separator/>
      </w:r>
    </w:p>
  </w:footnote>
  <w:footnote w:type="continuationSeparator" w:id="0">
    <w:p w14:paraId="3C92CF52" w14:textId="77777777" w:rsidR="00FC4DBE" w:rsidRDefault="00FC4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6B73E92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2606F"/>
    <w:rsid w:val="000303D7"/>
    <w:rsid w:val="00031A16"/>
    <w:rsid w:val="00032AC7"/>
    <w:rsid w:val="000364B0"/>
    <w:rsid w:val="00042725"/>
    <w:rsid w:val="00045772"/>
    <w:rsid w:val="00054504"/>
    <w:rsid w:val="000770E6"/>
    <w:rsid w:val="000909E4"/>
    <w:rsid w:val="0009403C"/>
    <w:rsid w:val="000951FD"/>
    <w:rsid w:val="000A071F"/>
    <w:rsid w:val="000A4E48"/>
    <w:rsid w:val="000A6172"/>
    <w:rsid w:val="000A7238"/>
    <w:rsid w:val="000B40D0"/>
    <w:rsid w:val="000B4708"/>
    <w:rsid w:val="000B77A1"/>
    <w:rsid w:val="000B7A50"/>
    <w:rsid w:val="000C1343"/>
    <w:rsid w:val="000C1D5C"/>
    <w:rsid w:val="000C2F30"/>
    <w:rsid w:val="000C78DB"/>
    <w:rsid w:val="000D353D"/>
    <w:rsid w:val="000D4D6D"/>
    <w:rsid w:val="000E1570"/>
    <w:rsid w:val="000E5D72"/>
    <w:rsid w:val="00105221"/>
    <w:rsid w:val="00107BE1"/>
    <w:rsid w:val="00120B91"/>
    <w:rsid w:val="0012303B"/>
    <w:rsid w:val="001357B2"/>
    <w:rsid w:val="00136502"/>
    <w:rsid w:val="00141F3C"/>
    <w:rsid w:val="00153D42"/>
    <w:rsid w:val="001649CC"/>
    <w:rsid w:val="00185EB5"/>
    <w:rsid w:val="0019315E"/>
    <w:rsid w:val="00193A81"/>
    <w:rsid w:val="001966D2"/>
    <w:rsid w:val="00197C83"/>
    <w:rsid w:val="001C13F9"/>
    <w:rsid w:val="001C4632"/>
    <w:rsid w:val="001D385C"/>
    <w:rsid w:val="001F2114"/>
    <w:rsid w:val="0020107F"/>
    <w:rsid w:val="00202A77"/>
    <w:rsid w:val="002134B3"/>
    <w:rsid w:val="00215EFC"/>
    <w:rsid w:val="002227C8"/>
    <w:rsid w:val="002267AA"/>
    <w:rsid w:val="00231EB5"/>
    <w:rsid w:val="002532A5"/>
    <w:rsid w:val="00255AC1"/>
    <w:rsid w:val="00271CE5"/>
    <w:rsid w:val="00276127"/>
    <w:rsid w:val="00282020"/>
    <w:rsid w:val="00282C18"/>
    <w:rsid w:val="002911A6"/>
    <w:rsid w:val="002A00D0"/>
    <w:rsid w:val="002A6AD2"/>
    <w:rsid w:val="002C695B"/>
    <w:rsid w:val="002E2719"/>
    <w:rsid w:val="002E66F5"/>
    <w:rsid w:val="002F1CDD"/>
    <w:rsid w:val="002F7F1D"/>
    <w:rsid w:val="00314E3B"/>
    <w:rsid w:val="00322EB2"/>
    <w:rsid w:val="00330D94"/>
    <w:rsid w:val="003503BD"/>
    <w:rsid w:val="00354E1A"/>
    <w:rsid w:val="003636BF"/>
    <w:rsid w:val="0037052F"/>
    <w:rsid w:val="0037479F"/>
    <w:rsid w:val="00377F89"/>
    <w:rsid w:val="003845B4"/>
    <w:rsid w:val="0038754C"/>
    <w:rsid w:val="00387B1A"/>
    <w:rsid w:val="00396426"/>
    <w:rsid w:val="003A3927"/>
    <w:rsid w:val="003A51E9"/>
    <w:rsid w:val="003A5430"/>
    <w:rsid w:val="003E1C74"/>
    <w:rsid w:val="003E530F"/>
    <w:rsid w:val="003F7954"/>
    <w:rsid w:val="004057D5"/>
    <w:rsid w:val="00416654"/>
    <w:rsid w:val="00416AAE"/>
    <w:rsid w:val="00425FCC"/>
    <w:rsid w:val="004358EB"/>
    <w:rsid w:val="00442411"/>
    <w:rsid w:val="004441D5"/>
    <w:rsid w:val="0044762C"/>
    <w:rsid w:val="00455B16"/>
    <w:rsid w:val="004569D1"/>
    <w:rsid w:val="00460758"/>
    <w:rsid w:val="00464D0F"/>
    <w:rsid w:val="00465934"/>
    <w:rsid w:val="0047593B"/>
    <w:rsid w:val="0048002B"/>
    <w:rsid w:val="004858D6"/>
    <w:rsid w:val="004A5322"/>
    <w:rsid w:val="004C5B86"/>
    <w:rsid w:val="004D51BA"/>
    <w:rsid w:val="004D6518"/>
    <w:rsid w:val="004F5A92"/>
    <w:rsid w:val="00514076"/>
    <w:rsid w:val="00523BEF"/>
    <w:rsid w:val="00525046"/>
    <w:rsid w:val="00526246"/>
    <w:rsid w:val="00532C08"/>
    <w:rsid w:val="00535C1A"/>
    <w:rsid w:val="00540247"/>
    <w:rsid w:val="00542E8E"/>
    <w:rsid w:val="00544935"/>
    <w:rsid w:val="00553406"/>
    <w:rsid w:val="00560F4B"/>
    <w:rsid w:val="00567106"/>
    <w:rsid w:val="00583511"/>
    <w:rsid w:val="005854DF"/>
    <w:rsid w:val="005972C9"/>
    <w:rsid w:val="005A1E3B"/>
    <w:rsid w:val="005A25ED"/>
    <w:rsid w:val="005C2E22"/>
    <w:rsid w:val="005D549D"/>
    <w:rsid w:val="005D67EA"/>
    <w:rsid w:val="005E1D3C"/>
    <w:rsid w:val="005F08B3"/>
    <w:rsid w:val="005F3119"/>
    <w:rsid w:val="005F317D"/>
    <w:rsid w:val="005F6C0D"/>
    <w:rsid w:val="00600058"/>
    <w:rsid w:val="00600D10"/>
    <w:rsid w:val="006060FF"/>
    <w:rsid w:val="00606E6F"/>
    <w:rsid w:val="00623C1D"/>
    <w:rsid w:val="00632253"/>
    <w:rsid w:val="0064061E"/>
    <w:rsid w:val="00642714"/>
    <w:rsid w:val="00644CDF"/>
    <w:rsid w:val="006455CE"/>
    <w:rsid w:val="00647C4A"/>
    <w:rsid w:val="006517ED"/>
    <w:rsid w:val="0065271D"/>
    <w:rsid w:val="00653003"/>
    <w:rsid w:val="006556BE"/>
    <w:rsid w:val="0065758D"/>
    <w:rsid w:val="00666867"/>
    <w:rsid w:val="00667E25"/>
    <w:rsid w:val="00670DD6"/>
    <w:rsid w:val="00690FFD"/>
    <w:rsid w:val="00691BCB"/>
    <w:rsid w:val="006B69B3"/>
    <w:rsid w:val="006C1046"/>
    <w:rsid w:val="006D0B73"/>
    <w:rsid w:val="006D0E93"/>
    <w:rsid w:val="006D42D9"/>
    <w:rsid w:val="006D50A7"/>
    <w:rsid w:val="006F0DE9"/>
    <w:rsid w:val="00706687"/>
    <w:rsid w:val="00711EC0"/>
    <w:rsid w:val="0071376E"/>
    <w:rsid w:val="007151B0"/>
    <w:rsid w:val="007175D7"/>
    <w:rsid w:val="00722BCC"/>
    <w:rsid w:val="007303F5"/>
    <w:rsid w:val="00733017"/>
    <w:rsid w:val="00744E58"/>
    <w:rsid w:val="00750527"/>
    <w:rsid w:val="00753E29"/>
    <w:rsid w:val="00760B1C"/>
    <w:rsid w:val="0077224B"/>
    <w:rsid w:val="00783310"/>
    <w:rsid w:val="007A4A6D"/>
    <w:rsid w:val="007A7776"/>
    <w:rsid w:val="007D1BCF"/>
    <w:rsid w:val="007D75CF"/>
    <w:rsid w:val="007E491E"/>
    <w:rsid w:val="007E60F5"/>
    <w:rsid w:val="007E6DC5"/>
    <w:rsid w:val="007F1EAF"/>
    <w:rsid w:val="007F382D"/>
    <w:rsid w:val="007F3FBA"/>
    <w:rsid w:val="007F694B"/>
    <w:rsid w:val="00800C7F"/>
    <w:rsid w:val="00825850"/>
    <w:rsid w:val="008448E3"/>
    <w:rsid w:val="0084502B"/>
    <w:rsid w:val="008501E8"/>
    <w:rsid w:val="00855FD5"/>
    <w:rsid w:val="008661E7"/>
    <w:rsid w:val="00866AEB"/>
    <w:rsid w:val="00870272"/>
    <w:rsid w:val="00877334"/>
    <w:rsid w:val="00877C81"/>
    <w:rsid w:val="0088043C"/>
    <w:rsid w:val="0088107B"/>
    <w:rsid w:val="008906C9"/>
    <w:rsid w:val="00894262"/>
    <w:rsid w:val="008A08DD"/>
    <w:rsid w:val="008A19AD"/>
    <w:rsid w:val="008A2394"/>
    <w:rsid w:val="008A6BBB"/>
    <w:rsid w:val="008B1BAB"/>
    <w:rsid w:val="008B292C"/>
    <w:rsid w:val="008B440F"/>
    <w:rsid w:val="008C36AF"/>
    <w:rsid w:val="008C5738"/>
    <w:rsid w:val="008D04F0"/>
    <w:rsid w:val="008D4920"/>
    <w:rsid w:val="008E257B"/>
    <w:rsid w:val="008E372B"/>
    <w:rsid w:val="008E6690"/>
    <w:rsid w:val="008F0258"/>
    <w:rsid w:val="008F2236"/>
    <w:rsid w:val="008F3500"/>
    <w:rsid w:val="00905B10"/>
    <w:rsid w:val="009106C0"/>
    <w:rsid w:val="00916D89"/>
    <w:rsid w:val="00917C07"/>
    <w:rsid w:val="009213F4"/>
    <w:rsid w:val="0092415E"/>
    <w:rsid w:val="00924E3C"/>
    <w:rsid w:val="00926AC9"/>
    <w:rsid w:val="00930F56"/>
    <w:rsid w:val="00932026"/>
    <w:rsid w:val="009328E5"/>
    <w:rsid w:val="00933B00"/>
    <w:rsid w:val="009360FC"/>
    <w:rsid w:val="0095147F"/>
    <w:rsid w:val="009525F3"/>
    <w:rsid w:val="00952998"/>
    <w:rsid w:val="009612BB"/>
    <w:rsid w:val="00961E7B"/>
    <w:rsid w:val="009651D1"/>
    <w:rsid w:val="00973098"/>
    <w:rsid w:val="00976551"/>
    <w:rsid w:val="009A3A6A"/>
    <w:rsid w:val="009C0CD0"/>
    <w:rsid w:val="009C5429"/>
    <w:rsid w:val="009E31E4"/>
    <w:rsid w:val="009E7E6F"/>
    <w:rsid w:val="009F66B8"/>
    <w:rsid w:val="009F750C"/>
    <w:rsid w:val="00A055B7"/>
    <w:rsid w:val="00A05BC2"/>
    <w:rsid w:val="00A125C5"/>
    <w:rsid w:val="00A12ECC"/>
    <w:rsid w:val="00A15628"/>
    <w:rsid w:val="00A20E8A"/>
    <w:rsid w:val="00A22025"/>
    <w:rsid w:val="00A42BCF"/>
    <w:rsid w:val="00A46F09"/>
    <w:rsid w:val="00A5039D"/>
    <w:rsid w:val="00A512C9"/>
    <w:rsid w:val="00A51FC8"/>
    <w:rsid w:val="00A54890"/>
    <w:rsid w:val="00A54F2C"/>
    <w:rsid w:val="00A61831"/>
    <w:rsid w:val="00A65EE7"/>
    <w:rsid w:val="00A70133"/>
    <w:rsid w:val="00A7664C"/>
    <w:rsid w:val="00A97218"/>
    <w:rsid w:val="00AA17C0"/>
    <w:rsid w:val="00AA36C6"/>
    <w:rsid w:val="00AB1359"/>
    <w:rsid w:val="00AC02FE"/>
    <w:rsid w:val="00AC54AD"/>
    <w:rsid w:val="00AD7740"/>
    <w:rsid w:val="00B02148"/>
    <w:rsid w:val="00B17141"/>
    <w:rsid w:val="00B237A5"/>
    <w:rsid w:val="00B302F0"/>
    <w:rsid w:val="00B31575"/>
    <w:rsid w:val="00B44C09"/>
    <w:rsid w:val="00B510F2"/>
    <w:rsid w:val="00B62A91"/>
    <w:rsid w:val="00B63933"/>
    <w:rsid w:val="00B77473"/>
    <w:rsid w:val="00B8547D"/>
    <w:rsid w:val="00BA6416"/>
    <w:rsid w:val="00BC1BDB"/>
    <w:rsid w:val="00BC5C54"/>
    <w:rsid w:val="00BD5F65"/>
    <w:rsid w:val="00BD7C3D"/>
    <w:rsid w:val="00BF546D"/>
    <w:rsid w:val="00C03C07"/>
    <w:rsid w:val="00C17BF5"/>
    <w:rsid w:val="00C2290A"/>
    <w:rsid w:val="00C2491C"/>
    <w:rsid w:val="00C250D5"/>
    <w:rsid w:val="00C30D59"/>
    <w:rsid w:val="00C362DE"/>
    <w:rsid w:val="00C403B2"/>
    <w:rsid w:val="00C64DCB"/>
    <w:rsid w:val="00C6632F"/>
    <w:rsid w:val="00C8780B"/>
    <w:rsid w:val="00C91B2B"/>
    <w:rsid w:val="00C92898"/>
    <w:rsid w:val="00C92CB8"/>
    <w:rsid w:val="00C935ED"/>
    <w:rsid w:val="00C94F52"/>
    <w:rsid w:val="00C95B70"/>
    <w:rsid w:val="00C964CD"/>
    <w:rsid w:val="00CA0264"/>
    <w:rsid w:val="00CA678E"/>
    <w:rsid w:val="00CB2482"/>
    <w:rsid w:val="00CB2576"/>
    <w:rsid w:val="00CB41D8"/>
    <w:rsid w:val="00CB6A40"/>
    <w:rsid w:val="00CD3AF5"/>
    <w:rsid w:val="00CD42A1"/>
    <w:rsid w:val="00CE22F2"/>
    <w:rsid w:val="00CE5804"/>
    <w:rsid w:val="00CE7514"/>
    <w:rsid w:val="00CF0F53"/>
    <w:rsid w:val="00D04605"/>
    <w:rsid w:val="00D05B32"/>
    <w:rsid w:val="00D16E3C"/>
    <w:rsid w:val="00D244FC"/>
    <w:rsid w:val="00D248DE"/>
    <w:rsid w:val="00D31C94"/>
    <w:rsid w:val="00D46281"/>
    <w:rsid w:val="00D5326C"/>
    <w:rsid w:val="00D54D84"/>
    <w:rsid w:val="00D55AF5"/>
    <w:rsid w:val="00D81536"/>
    <w:rsid w:val="00D8542D"/>
    <w:rsid w:val="00D90AE6"/>
    <w:rsid w:val="00DA48B2"/>
    <w:rsid w:val="00DB5872"/>
    <w:rsid w:val="00DC6A71"/>
    <w:rsid w:val="00DD4D74"/>
    <w:rsid w:val="00DE3D1E"/>
    <w:rsid w:val="00DE5B46"/>
    <w:rsid w:val="00DF054D"/>
    <w:rsid w:val="00DF3E55"/>
    <w:rsid w:val="00E0357D"/>
    <w:rsid w:val="00E0616C"/>
    <w:rsid w:val="00E1265D"/>
    <w:rsid w:val="00E212F6"/>
    <w:rsid w:val="00E218C6"/>
    <w:rsid w:val="00E24EC2"/>
    <w:rsid w:val="00E27139"/>
    <w:rsid w:val="00E27A6F"/>
    <w:rsid w:val="00E32C41"/>
    <w:rsid w:val="00E4562B"/>
    <w:rsid w:val="00E60845"/>
    <w:rsid w:val="00E67027"/>
    <w:rsid w:val="00E73693"/>
    <w:rsid w:val="00E73ED1"/>
    <w:rsid w:val="00E75FDC"/>
    <w:rsid w:val="00E924F0"/>
    <w:rsid w:val="00E943CC"/>
    <w:rsid w:val="00E94B29"/>
    <w:rsid w:val="00EA07E8"/>
    <w:rsid w:val="00EA0DB9"/>
    <w:rsid w:val="00EA40A3"/>
    <w:rsid w:val="00EA5769"/>
    <w:rsid w:val="00EB024D"/>
    <w:rsid w:val="00EB4B5C"/>
    <w:rsid w:val="00EB6BC4"/>
    <w:rsid w:val="00EC09BF"/>
    <w:rsid w:val="00EC3797"/>
    <w:rsid w:val="00EC5F3E"/>
    <w:rsid w:val="00EC689D"/>
    <w:rsid w:val="00EC69F9"/>
    <w:rsid w:val="00ED19B5"/>
    <w:rsid w:val="00EE40E2"/>
    <w:rsid w:val="00EF2609"/>
    <w:rsid w:val="00F01996"/>
    <w:rsid w:val="00F057D2"/>
    <w:rsid w:val="00F1335F"/>
    <w:rsid w:val="00F155FB"/>
    <w:rsid w:val="00F156B7"/>
    <w:rsid w:val="00F20260"/>
    <w:rsid w:val="00F22BDC"/>
    <w:rsid w:val="00F240BB"/>
    <w:rsid w:val="00F36AAD"/>
    <w:rsid w:val="00F377E3"/>
    <w:rsid w:val="00F43B4A"/>
    <w:rsid w:val="00F4612B"/>
    <w:rsid w:val="00F46724"/>
    <w:rsid w:val="00F46D4B"/>
    <w:rsid w:val="00F57FED"/>
    <w:rsid w:val="00F60CA8"/>
    <w:rsid w:val="00F63FB0"/>
    <w:rsid w:val="00F6420D"/>
    <w:rsid w:val="00F73757"/>
    <w:rsid w:val="00F7395D"/>
    <w:rsid w:val="00F75DB0"/>
    <w:rsid w:val="00F86035"/>
    <w:rsid w:val="00F87DF8"/>
    <w:rsid w:val="00F939A2"/>
    <w:rsid w:val="00FA5004"/>
    <w:rsid w:val="00FC46D1"/>
    <w:rsid w:val="00FC4DBE"/>
    <w:rsid w:val="00FC62EA"/>
    <w:rsid w:val="00FE3002"/>
    <w:rsid w:val="00FE39E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styleId="Revizija">
    <w:name w:val="Revision"/>
    <w:hidden/>
    <w:uiPriority w:val="99"/>
    <w:semiHidden/>
    <w:rsid w:val="00042725"/>
    <w:rPr>
      <w:rFonts w:ascii="Arial" w:hAnsi="Arial"/>
      <w:szCs w:val="24"/>
      <w:lang w:val="en-US" w:eastAsia="en-US"/>
    </w:rPr>
  </w:style>
  <w:style w:type="character" w:styleId="Pripombasklic">
    <w:name w:val="annotation reference"/>
    <w:basedOn w:val="Privzetapisavaodstavka"/>
    <w:semiHidden/>
    <w:unhideWhenUsed/>
    <w:rsid w:val="00E212F6"/>
    <w:rPr>
      <w:sz w:val="16"/>
      <w:szCs w:val="16"/>
    </w:rPr>
  </w:style>
  <w:style w:type="paragraph" w:styleId="Pripombabesedilo">
    <w:name w:val="annotation text"/>
    <w:basedOn w:val="Navaden"/>
    <w:link w:val="PripombabesediloZnak"/>
    <w:unhideWhenUsed/>
    <w:rsid w:val="00E212F6"/>
    <w:pPr>
      <w:spacing w:line="240" w:lineRule="auto"/>
    </w:pPr>
    <w:rPr>
      <w:szCs w:val="20"/>
    </w:rPr>
  </w:style>
  <w:style w:type="character" w:customStyle="1" w:styleId="PripombabesediloZnak">
    <w:name w:val="Pripomba – besedilo Znak"/>
    <w:basedOn w:val="Privzetapisavaodstavka"/>
    <w:link w:val="Pripombabesedilo"/>
    <w:rsid w:val="00E212F6"/>
    <w:rPr>
      <w:rFonts w:ascii="Arial" w:hAnsi="Arial"/>
      <w:lang w:val="en-US" w:eastAsia="en-US"/>
    </w:rPr>
  </w:style>
  <w:style w:type="paragraph" w:styleId="Zadevapripombe">
    <w:name w:val="annotation subject"/>
    <w:basedOn w:val="Pripombabesedilo"/>
    <w:next w:val="Pripombabesedilo"/>
    <w:link w:val="ZadevapripombeZnak"/>
    <w:semiHidden/>
    <w:unhideWhenUsed/>
    <w:rsid w:val="00E212F6"/>
    <w:rPr>
      <w:b/>
      <w:bCs/>
    </w:rPr>
  </w:style>
  <w:style w:type="character" w:customStyle="1" w:styleId="ZadevapripombeZnak">
    <w:name w:val="Zadeva pripombe Znak"/>
    <w:basedOn w:val="PripombabesediloZnak"/>
    <w:link w:val="Zadevapripombe"/>
    <w:semiHidden/>
    <w:rsid w:val="00E212F6"/>
    <w:rPr>
      <w:rFonts w:ascii="Arial" w:hAnsi="Arial"/>
      <w:b/>
      <w:bCs/>
      <w:lang w:val="en-US" w:eastAsia="en-US"/>
    </w:rPr>
  </w:style>
  <w:style w:type="character" w:customStyle="1" w:styleId="Telobesedila2Znak">
    <w:name w:val="Telo besedila 2 Znak"/>
    <w:basedOn w:val="Privzetapisavaodstavka"/>
    <w:link w:val="Telobesedila2"/>
    <w:rsid w:val="00E60845"/>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9173393">
      <w:bodyDiv w:val="1"/>
      <w:marLeft w:val="0"/>
      <w:marRight w:val="0"/>
      <w:marTop w:val="0"/>
      <w:marBottom w:val="0"/>
      <w:divBdr>
        <w:top w:val="none" w:sz="0" w:space="0" w:color="auto"/>
        <w:left w:val="none" w:sz="0" w:space="0" w:color="auto"/>
        <w:bottom w:val="none" w:sz="0" w:space="0" w:color="auto"/>
        <w:right w:val="none" w:sz="0" w:space="0" w:color="auto"/>
      </w:divBdr>
    </w:div>
    <w:div w:id="1391465347">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480465199">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178692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Words>
  <Characters>5661</Characters>
  <Application>Microsoft Office Word</Application>
  <DocSecurity>0</DocSecurity>
  <Lines>47</Lines>
  <Paragraphs>13</Paragraphs>
  <ScaleCrop>false</ScaleCrop>
  <Company/>
  <LinksUpToDate>false</LinksUpToDate>
  <CharactersWithSpaces>6559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2025-09-05T07:26:00Z</dcterms:created>
  <dcterms:modified xsi:type="dcterms:W3CDTF">2025-09-10T13:32:00Z</dcterms:modified>
</cp:coreProperties>
</file>