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36EA" w:rsidRDefault="003636EA" w:rsidP="001E6581">
      <w:pPr>
        <w:pStyle w:val="datumtevilka"/>
        <w:rPr>
          <w:rFonts w:cs="Arial"/>
          <w:color w:val="000000"/>
        </w:rPr>
      </w:pPr>
    </w:p>
    <w:p w:rsidR="003636EA" w:rsidRDefault="003636EA" w:rsidP="001E6581">
      <w:pPr>
        <w:pStyle w:val="datumtevilka"/>
        <w:rPr>
          <w:rFonts w:cs="Arial"/>
          <w:color w:val="000000"/>
        </w:rPr>
      </w:pPr>
    </w:p>
    <w:p w:rsidR="003636EA" w:rsidRPr="002760DC" w:rsidRDefault="003636EA" w:rsidP="001E6581">
      <w:pPr>
        <w:pStyle w:val="datumtevilka"/>
      </w:pPr>
      <w:r w:rsidRPr="002760DC">
        <w:rPr>
          <w:rFonts w:cs="Arial"/>
          <w:color w:val="000000"/>
        </w:rPr>
        <w:tab/>
      </w:r>
    </w:p>
    <w:p w:rsidR="003636EA" w:rsidRPr="002760DC" w:rsidRDefault="003636EA" w:rsidP="001E6581">
      <w:pPr>
        <w:pStyle w:val="datumtevilka"/>
      </w:pPr>
      <w:r w:rsidRPr="002760DC">
        <w:t xml:space="preserve">Številka: </w:t>
      </w:r>
      <w:r w:rsidRPr="002760DC">
        <w:tab/>
      </w:r>
      <w:r w:rsidR="00E93A40">
        <w:rPr>
          <w:rFonts w:cs="Arial"/>
          <w:color w:val="000000"/>
        </w:rPr>
        <w:t>35000-2/2024/6</w:t>
      </w:r>
    </w:p>
    <w:p w:rsidR="003636EA" w:rsidRPr="002760DC" w:rsidRDefault="003636EA" w:rsidP="001E6581">
      <w:pPr>
        <w:pStyle w:val="datumtevilka"/>
      </w:pPr>
      <w:r>
        <w:t>Datum:</w:t>
      </w:r>
      <w:r w:rsidRPr="002760DC">
        <w:t xml:space="preserve"> </w:t>
      </w:r>
      <w:r w:rsidRPr="002760DC">
        <w:tab/>
      </w:r>
      <w:r w:rsidR="00E93A40">
        <w:rPr>
          <w:rFonts w:cs="Arial"/>
          <w:color w:val="000000"/>
        </w:rPr>
        <w:t>14. 3. 2024</w:t>
      </w:r>
      <w:r w:rsidRPr="002760DC">
        <w:t xml:space="preserve"> </w:t>
      </w:r>
    </w:p>
    <w:p w:rsidR="003636EA" w:rsidRPr="002760DC" w:rsidRDefault="003636EA" w:rsidP="001E6581"/>
    <w:p w:rsidR="003636EA" w:rsidRDefault="003636EA" w:rsidP="001E658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3D352D" w:rsidRPr="001E6581" w:rsidRDefault="003D352D" w:rsidP="001E6581">
      <w:pPr>
        <w:autoSpaceDE w:val="0"/>
        <w:autoSpaceDN w:val="0"/>
        <w:adjustRightInd w:val="0"/>
        <w:jc w:val="both"/>
        <w:rPr>
          <w:rFonts w:cs="Arial"/>
          <w:b/>
          <w:bCs/>
          <w:szCs w:val="20"/>
          <w:lang w:eastAsia="sl-SI"/>
        </w:rPr>
      </w:pPr>
      <w:r w:rsidRPr="001E6581">
        <w:rPr>
          <w:rFonts w:cs="Arial"/>
          <w:bCs/>
          <w:szCs w:val="20"/>
        </w:rPr>
        <w:t xml:space="preserve">Na podlagi </w:t>
      </w:r>
      <w:r w:rsidRPr="001E6581">
        <w:rPr>
          <w:rFonts w:cs="Arial"/>
          <w:szCs w:val="20"/>
        </w:rPr>
        <w:t xml:space="preserve">prvega odstavka 93. člena </w:t>
      </w:r>
      <w:r w:rsidRPr="001E6581">
        <w:rPr>
          <w:rStyle w:val="FontStyle50"/>
          <w:rFonts w:cs="Arial"/>
          <w:b w:val="0"/>
          <w:bCs/>
          <w:szCs w:val="20"/>
        </w:rPr>
        <w:t>Zakona o urejanju prostora</w:t>
      </w:r>
      <w:r w:rsidRPr="001E6581">
        <w:rPr>
          <w:rStyle w:val="FontStyle50"/>
          <w:rFonts w:cs="Arial"/>
          <w:bCs/>
          <w:szCs w:val="20"/>
        </w:rPr>
        <w:t xml:space="preserve"> </w:t>
      </w:r>
      <w:r w:rsidRPr="001E6581">
        <w:rPr>
          <w:rFonts w:cs="Arial"/>
          <w:szCs w:val="20"/>
        </w:rPr>
        <w:t>(Uradni list RS, št. </w:t>
      </w:r>
      <w:hyperlink r:id="rId7" w:tgtFrame="_blank" w:tooltip="Zakon o urejanju prostora (ZUreP-3)" w:history="1">
        <w:r w:rsidRPr="001E6581">
          <w:rPr>
            <w:rFonts w:cs="Arial"/>
            <w:szCs w:val="20"/>
          </w:rPr>
          <w:t>199/21</w:t>
        </w:r>
      </w:hyperlink>
      <w:r w:rsidRPr="001E6581">
        <w:rPr>
          <w:rFonts w:cs="Arial"/>
          <w:szCs w:val="20"/>
        </w:rPr>
        <w:t>, </w:t>
      </w:r>
      <w:hyperlink r:id="rId8" w:tgtFrame="_blank" w:tooltip="Zakon o spremembah in dopolnitvah Zakona o državni upravi" w:history="1">
        <w:r w:rsidRPr="001E6581">
          <w:rPr>
            <w:rFonts w:cs="Arial"/>
            <w:szCs w:val="20"/>
          </w:rPr>
          <w:t>18/23</w:t>
        </w:r>
      </w:hyperlink>
      <w:r w:rsidRPr="001E6581">
        <w:rPr>
          <w:rFonts w:cs="Arial"/>
          <w:szCs w:val="20"/>
        </w:rPr>
        <w:t> – ZDU-1O, </w:t>
      </w:r>
      <w:hyperlink r:id="rId9" w:tgtFrame="_blank" w:tooltip="Zakon o uvajanju naprav za proizvodnjo električne energije iz obnovljivih virov energije" w:history="1">
        <w:r w:rsidRPr="001E6581">
          <w:rPr>
            <w:rFonts w:cs="Arial"/>
            <w:szCs w:val="20"/>
          </w:rPr>
          <w:t>78/23</w:t>
        </w:r>
      </w:hyperlink>
      <w:r w:rsidRPr="001E6581">
        <w:rPr>
          <w:rFonts w:cs="Arial"/>
          <w:szCs w:val="20"/>
        </w:rPr>
        <w:t> – ZUNPEOVE in </w:t>
      </w:r>
      <w:hyperlink r:id="rId10" w:tgtFrame="_blank" w:tooltip="Zakon o interventnih ukrepih za odpravo posledic poplav in zemeljskih plazov iz avgusta 2023" w:history="1">
        <w:r w:rsidRPr="001E6581">
          <w:rPr>
            <w:rFonts w:cs="Arial"/>
            <w:szCs w:val="20"/>
          </w:rPr>
          <w:t>95/23</w:t>
        </w:r>
      </w:hyperlink>
      <w:r w:rsidRPr="001E6581">
        <w:rPr>
          <w:rFonts w:cs="Arial"/>
          <w:szCs w:val="20"/>
        </w:rPr>
        <w:t xml:space="preserve"> – ZIUOPZP) </w:t>
      </w:r>
      <w:r w:rsidRPr="001E6581">
        <w:rPr>
          <w:rStyle w:val="FontStyle50"/>
          <w:rFonts w:cs="Arial"/>
          <w:b w:val="0"/>
          <w:bCs/>
          <w:szCs w:val="20"/>
        </w:rPr>
        <w:t>je</w:t>
      </w:r>
      <w:r w:rsidR="001E6581">
        <w:rPr>
          <w:rStyle w:val="FontStyle50"/>
          <w:rFonts w:cs="Arial"/>
          <w:b w:val="0"/>
          <w:bCs/>
          <w:szCs w:val="20"/>
        </w:rPr>
        <w:t xml:space="preserve"> Vlada Republike Slovenije na 95. redni s</w:t>
      </w:r>
      <w:r w:rsidR="0003335E">
        <w:rPr>
          <w:rStyle w:val="FontStyle50"/>
          <w:rFonts w:cs="Arial"/>
          <w:b w:val="0"/>
          <w:bCs/>
          <w:szCs w:val="20"/>
        </w:rPr>
        <w:t>e</w:t>
      </w:r>
      <w:r w:rsidR="00FB1757">
        <w:rPr>
          <w:rStyle w:val="FontStyle50"/>
          <w:rFonts w:cs="Arial"/>
          <w:b w:val="0"/>
          <w:bCs/>
          <w:szCs w:val="20"/>
        </w:rPr>
        <w:t>ji dne 14. 3. 2024 pod točko 1.8</w:t>
      </w:r>
      <w:r w:rsidRPr="001E6581">
        <w:rPr>
          <w:rStyle w:val="FontStyle50"/>
          <w:rFonts w:cs="Arial"/>
          <w:b w:val="0"/>
          <w:bCs/>
          <w:szCs w:val="20"/>
        </w:rPr>
        <w:t xml:space="preserve"> sprejela naslednji</w:t>
      </w:r>
    </w:p>
    <w:p w:rsidR="003D352D" w:rsidRDefault="003D352D" w:rsidP="001E6581">
      <w:pPr>
        <w:tabs>
          <w:tab w:val="center" w:pos="4320"/>
          <w:tab w:val="right" w:pos="8640"/>
        </w:tabs>
        <w:jc w:val="both"/>
        <w:rPr>
          <w:rFonts w:cs="Arial"/>
          <w:szCs w:val="20"/>
        </w:rPr>
      </w:pPr>
    </w:p>
    <w:p w:rsidR="006912AF" w:rsidRPr="001E6581" w:rsidRDefault="006912AF" w:rsidP="001E6581">
      <w:pPr>
        <w:tabs>
          <w:tab w:val="center" w:pos="4320"/>
          <w:tab w:val="right" w:pos="8640"/>
        </w:tabs>
        <w:jc w:val="both"/>
        <w:rPr>
          <w:rFonts w:cs="Arial"/>
          <w:szCs w:val="20"/>
        </w:rPr>
      </w:pPr>
    </w:p>
    <w:p w:rsidR="003D352D" w:rsidRPr="00223D15" w:rsidRDefault="003D352D" w:rsidP="001E6581">
      <w:pPr>
        <w:tabs>
          <w:tab w:val="center" w:pos="4320"/>
          <w:tab w:val="center" w:pos="4536"/>
          <w:tab w:val="right" w:pos="8640"/>
          <w:tab w:val="right" w:pos="9072"/>
        </w:tabs>
        <w:jc w:val="center"/>
        <w:rPr>
          <w:rFonts w:cs="Arial"/>
          <w:b/>
          <w:caps/>
          <w:szCs w:val="20"/>
        </w:rPr>
      </w:pPr>
      <w:r w:rsidRPr="00223D15">
        <w:rPr>
          <w:rFonts w:cs="Arial"/>
          <w:b/>
          <w:caps/>
          <w:szCs w:val="20"/>
        </w:rPr>
        <w:t xml:space="preserve">S k l e p </w:t>
      </w:r>
    </w:p>
    <w:p w:rsidR="003D352D" w:rsidRPr="00223D15" w:rsidRDefault="003D352D" w:rsidP="001E6581">
      <w:pPr>
        <w:tabs>
          <w:tab w:val="center" w:pos="4320"/>
          <w:tab w:val="center" w:pos="4536"/>
          <w:tab w:val="right" w:pos="8640"/>
          <w:tab w:val="right" w:pos="9072"/>
        </w:tabs>
        <w:jc w:val="center"/>
        <w:rPr>
          <w:rFonts w:cs="Arial"/>
          <w:b/>
          <w:szCs w:val="20"/>
        </w:rPr>
      </w:pPr>
    </w:p>
    <w:p w:rsidR="003D352D" w:rsidRPr="0003335E" w:rsidRDefault="003D352D" w:rsidP="001E6581">
      <w:pPr>
        <w:tabs>
          <w:tab w:val="center" w:pos="4320"/>
          <w:tab w:val="center" w:pos="4536"/>
          <w:tab w:val="right" w:pos="8640"/>
          <w:tab w:val="right" w:pos="9072"/>
        </w:tabs>
        <w:jc w:val="center"/>
        <w:rPr>
          <w:rFonts w:cs="Arial"/>
          <w:b/>
          <w:szCs w:val="20"/>
        </w:rPr>
      </w:pPr>
      <w:r w:rsidRPr="0003335E">
        <w:rPr>
          <w:rFonts w:cs="Arial"/>
          <w:b/>
          <w:szCs w:val="20"/>
        </w:rPr>
        <w:t xml:space="preserve">o pripravi državnega prostorskega načrta </w:t>
      </w:r>
    </w:p>
    <w:p w:rsidR="003D352D" w:rsidRPr="0003335E" w:rsidRDefault="003D352D" w:rsidP="001E6581">
      <w:pPr>
        <w:tabs>
          <w:tab w:val="center" w:pos="4320"/>
          <w:tab w:val="center" w:pos="4536"/>
          <w:tab w:val="right" w:pos="8640"/>
          <w:tab w:val="right" w:pos="9072"/>
        </w:tabs>
        <w:jc w:val="center"/>
        <w:rPr>
          <w:rFonts w:cs="Arial"/>
          <w:b/>
          <w:szCs w:val="20"/>
        </w:rPr>
      </w:pPr>
      <w:r w:rsidRPr="0003335E">
        <w:rPr>
          <w:rFonts w:cs="Arial"/>
          <w:b/>
          <w:szCs w:val="20"/>
        </w:rPr>
        <w:t>za nadgradnjo železniške proge na odseku Borovnica–Logatec</w:t>
      </w:r>
    </w:p>
    <w:p w:rsidR="003D352D" w:rsidRPr="00223D15" w:rsidRDefault="003D352D" w:rsidP="001E6581">
      <w:pPr>
        <w:tabs>
          <w:tab w:val="center" w:pos="4320"/>
          <w:tab w:val="right" w:pos="8640"/>
        </w:tabs>
        <w:jc w:val="center"/>
        <w:rPr>
          <w:rFonts w:cs="Arial"/>
          <w:b/>
          <w:bCs/>
          <w:szCs w:val="20"/>
          <w:highlight w:val="yellow"/>
        </w:rPr>
      </w:pPr>
    </w:p>
    <w:p w:rsidR="003D352D" w:rsidRPr="00223D15" w:rsidRDefault="003D352D" w:rsidP="001E6581">
      <w:pPr>
        <w:tabs>
          <w:tab w:val="center" w:pos="4320"/>
          <w:tab w:val="right" w:pos="8640"/>
        </w:tabs>
        <w:jc w:val="center"/>
        <w:rPr>
          <w:rFonts w:cs="Arial"/>
          <w:b/>
          <w:bCs/>
          <w:szCs w:val="20"/>
          <w:highlight w:val="yellow"/>
        </w:rPr>
      </w:pPr>
    </w:p>
    <w:p w:rsidR="003D352D" w:rsidRPr="00223D15" w:rsidRDefault="003D352D" w:rsidP="001E6581">
      <w:pPr>
        <w:numPr>
          <w:ilvl w:val="0"/>
          <w:numId w:val="6"/>
        </w:numPr>
        <w:tabs>
          <w:tab w:val="clear" w:pos="709"/>
          <w:tab w:val="num" w:pos="567"/>
        </w:tabs>
        <w:ind w:left="567" w:right="-1"/>
        <w:jc w:val="both"/>
        <w:rPr>
          <w:rFonts w:cs="Arial"/>
          <w:b/>
          <w:snapToGrid w:val="0"/>
          <w:color w:val="000000"/>
          <w:szCs w:val="20"/>
        </w:rPr>
      </w:pPr>
      <w:r w:rsidRPr="00223D15">
        <w:rPr>
          <w:rFonts w:cs="Arial"/>
          <w:b/>
          <w:snapToGrid w:val="0"/>
          <w:color w:val="000000"/>
          <w:spacing w:val="-2"/>
          <w:szCs w:val="20"/>
        </w:rPr>
        <w:t>Vrsta postopka državnega prostorskega načrtovanja</w:t>
      </w:r>
    </w:p>
    <w:p w:rsidR="003D352D" w:rsidRPr="00223D15" w:rsidRDefault="003D352D" w:rsidP="001E6581">
      <w:pPr>
        <w:jc w:val="both"/>
        <w:rPr>
          <w:rFonts w:cs="Arial"/>
          <w:bCs/>
          <w:color w:val="000000"/>
          <w:szCs w:val="20"/>
        </w:rPr>
      </w:pPr>
    </w:p>
    <w:p w:rsidR="003D352D" w:rsidRPr="00223D15" w:rsidRDefault="003D352D" w:rsidP="001E6581">
      <w:pPr>
        <w:jc w:val="both"/>
        <w:rPr>
          <w:rFonts w:cs="Arial"/>
          <w:color w:val="000000"/>
          <w:szCs w:val="20"/>
          <w:lang w:eastAsia="sl-SI"/>
        </w:rPr>
      </w:pPr>
      <w:r w:rsidRPr="00223D15">
        <w:rPr>
          <w:rFonts w:cs="Arial"/>
          <w:color w:val="000000"/>
          <w:szCs w:val="20"/>
          <w:lang w:eastAsia="sl-SI"/>
        </w:rPr>
        <w:t xml:space="preserve">Priprava državnega prostorskega načrta </w:t>
      </w:r>
      <w:r w:rsidRPr="00223D15">
        <w:rPr>
          <w:rFonts w:cs="Arial"/>
          <w:szCs w:val="20"/>
        </w:rPr>
        <w:t xml:space="preserve">za nadgradnjo železniške proge na odseku </w:t>
      </w:r>
      <w:r w:rsidR="00216587">
        <w:rPr>
          <w:rFonts w:cs="Arial"/>
          <w:szCs w:val="20"/>
        </w:rPr>
        <w:br/>
      </w:r>
      <w:r w:rsidRPr="00223D15">
        <w:rPr>
          <w:rFonts w:cs="Arial"/>
          <w:szCs w:val="20"/>
        </w:rPr>
        <w:t>Borovnica–Logatec</w:t>
      </w:r>
      <w:r w:rsidRPr="00223D15">
        <w:rPr>
          <w:rFonts w:cs="Arial"/>
          <w:color w:val="000000"/>
          <w:szCs w:val="20"/>
          <w:lang w:eastAsia="sl-SI"/>
        </w:rPr>
        <w:t xml:space="preserve"> (v nadaljnjem besedilu: DPN) se je </w:t>
      </w:r>
      <w:r w:rsidR="00216587">
        <w:rPr>
          <w:rFonts w:cs="Arial"/>
          <w:color w:val="000000"/>
          <w:szCs w:val="20"/>
          <w:lang w:eastAsia="sl-SI"/>
        </w:rPr>
        <w:t>začela</w:t>
      </w:r>
      <w:r w:rsidR="00114BCF">
        <w:rPr>
          <w:rFonts w:cs="Arial"/>
          <w:color w:val="000000"/>
          <w:szCs w:val="20"/>
          <w:lang w:eastAsia="sl-SI"/>
        </w:rPr>
        <w:t xml:space="preserve"> na podlagi pobude m</w:t>
      </w:r>
      <w:r w:rsidRPr="00223D15">
        <w:rPr>
          <w:rFonts w:cs="Arial"/>
          <w:color w:val="000000"/>
          <w:szCs w:val="20"/>
          <w:lang w:eastAsia="sl-SI"/>
        </w:rPr>
        <w:t xml:space="preserve">inistra za infrastrukturo za pripravo državnega prostorskega načrta </w:t>
      </w:r>
      <w:r w:rsidRPr="00223D15">
        <w:rPr>
          <w:rFonts w:cs="Arial"/>
          <w:szCs w:val="20"/>
        </w:rPr>
        <w:t xml:space="preserve">za nadgradnjo železniške proge na odseku Borovnica–Logatec </w:t>
      </w:r>
      <w:r w:rsidRPr="00223D15">
        <w:rPr>
          <w:rFonts w:cs="Arial"/>
          <w:color w:val="000000"/>
          <w:szCs w:val="20"/>
          <w:lang w:eastAsia="sl-SI"/>
        </w:rPr>
        <w:t xml:space="preserve">(dopis št. </w:t>
      </w:r>
      <w:r w:rsidRPr="00223D15">
        <w:rPr>
          <w:rFonts w:cs="Arial"/>
          <w:szCs w:val="20"/>
        </w:rPr>
        <w:t>350-141/2022/1/02621181</w:t>
      </w:r>
      <w:r w:rsidRPr="00223D15">
        <w:rPr>
          <w:rFonts w:cs="Arial"/>
          <w:color w:val="000000"/>
          <w:szCs w:val="20"/>
          <w:lang w:eastAsia="sl-SI"/>
        </w:rPr>
        <w:t xml:space="preserve"> z dne 26. 8. 2022).</w:t>
      </w:r>
    </w:p>
    <w:p w:rsidR="003D352D" w:rsidRPr="00223D15" w:rsidRDefault="003D352D" w:rsidP="001E6581">
      <w:pPr>
        <w:jc w:val="both"/>
        <w:rPr>
          <w:rFonts w:cs="Arial"/>
          <w:color w:val="000000"/>
          <w:szCs w:val="20"/>
          <w:lang w:eastAsia="sl-SI"/>
        </w:rPr>
      </w:pPr>
    </w:p>
    <w:p w:rsidR="003D352D" w:rsidRPr="00AA651B" w:rsidRDefault="003D352D" w:rsidP="001E6581">
      <w:pPr>
        <w:jc w:val="both"/>
        <w:rPr>
          <w:rFonts w:cs="Arial"/>
          <w:szCs w:val="20"/>
        </w:rPr>
      </w:pPr>
      <w:r w:rsidRPr="00AA651B">
        <w:rPr>
          <w:rFonts w:cs="Arial"/>
          <w:color w:val="000000"/>
          <w:szCs w:val="20"/>
          <w:lang w:eastAsia="sl-SI"/>
        </w:rPr>
        <w:t xml:space="preserve">Postopek državnega prostorskega načrtovanja poteka v skladu z 91. do 97. členom </w:t>
      </w:r>
      <w:r w:rsidRPr="00547E12">
        <w:rPr>
          <w:rStyle w:val="FontStyle50"/>
          <w:rFonts w:cs="Arial"/>
          <w:b w:val="0"/>
          <w:bCs/>
          <w:szCs w:val="20"/>
        </w:rPr>
        <w:t>Zakona o urejanju prostora</w:t>
      </w:r>
      <w:r w:rsidRPr="00AA651B">
        <w:rPr>
          <w:rFonts w:cs="Arial"/>
          <w:szCs w:val="20"/>
        </w:rPr>
        <w:t xml:space="preserve"> (Uradni list RS, št. </w:t>
      </w:r>
      <w:hyperlink r:id="rId11" w:tgtFrame="_blank" w:tooltip="Zakon o urejanju prostora (ZUreP-3)" w:history="1">
        <w:r w:rsidRPr="00AA651B">
          <w:rPr>
            <w:rFonts w:cs="Arial"/>
            <w:szCs w:val="20"/>
          </w:rPr>
          <w:t>199/21</w:t>
        </w:r>
      </w:hyperlink>
      <w:r w:rsidRPr="00AA651B">
        <w:rPr>
          <w:rFonts w:cs="Arial"/>
          <w:szCs w:val="20"/>
        </w:rPr>
        <w:t>, </w:t>
      </w:r>
      <w:hyperlink r:id="rId12" w:tgtFrame="_blank" w:tooltip="Zakon o spremembah in dopolnitvah Zakona o državni upravi" w:history="1">
        <w:r w:rsidRPr="00AA651B">
          <w:rPr>
            <w:rFonts w:cs="Arial"/>
            <w:szCs w:val="20"/>
          </w:rPr>
          <w:t>18/23</w:t>
        </w:r>
      </w:hyperlink>
      <w:r w:rsidRPr="00AA651B">
        <w:rPr>
          <w:rFonts w:cs="Arial"/>
          <w:szCs w:val="20"/>
        </w:rPr>
        <w:t> – ZDU-1O, </w:t>
      </w:r>
      <w:hyperlink r:id="rId13" w:tgtFrame="_blank" w:tooltip="Zakon o uvajanju naprav za proizvodnjo električne energije iz obnovljivih virov energije" w:history="1">
        <w:r w:rsidRPr="00AA651B">
          <w:rPr>
            <w:rFonts w:cs="Arial"/>
            <w:szCs w:val="20"/>
          </w:rPr>
          <w:t>78/23</w:t>
        </w:r>
      </w:hyperlink>
      <w:r w:rsidRPr="00AA651B">
        <w:rPr>
          <w:rFonts w:cs="Arial"/>
          <w:szCs w:val="20"/>
        </w:rPr>
        <w:t> – ZUNPEOVE in </w:t>
      </w:r>
      <w:r w:rsidR="00547E12">
        <w:rPr>
          <w:rFonts w:cs="Arial"/>
          <w:szCs w:val="20"/>
        </w:rPr>
        <w:br/>
      </w:r>
      <w:hyperlink r:id="rId14" w:tgtFrame="_blank" w:tooltip="Zakon o interventnih ukrepih za odpravo posledic poplav in zemeljskih plazov iz avgusta 2023" w:history="1">
        <w:r w:rsidRPr="00AA651B">
          <w:rPr>
            <w:rFonts w:cs="Arial"/>
            <w:szCs w:val="20"/>
          </w:rPr>
          <w:t>95/23</w:t>
        </w:r>
      </w:hyperlink>
      <w:r w:rsidRPr="00AA651B">
        <w:rPr>
          <w:rFonts w:cs="Arial"/>
          <w:szCs w:val="20"/>
        </w:rPr>
        <w:t> – ZIUOPZP</w:t>
      </w:r>
      <w:r w:rsidRPr="00AA651B">
        <w:rPr>
          <w:rFonts w:cs="Arial"/>
          <w:szCs w:val="20"/>
          <w:shd w:val="clear" w:color="auto" w:fill="FFFFFF"/>
        </w:rPr>
        <w:t>; v nadaljnjem</w:t>
      </w:r>
      <w:r w:rsidRPr="00AA651B">
        <w:rPr>
          <w:rFonts w:cs="Arial"/>
          <w:szCs w:val="20"/>
        </w:rPr>
        <w:t xml:space="preserve"> </w:t>
      </w:r>
      <w:r w:rsidRPr="00AA651B">
        <w:rPr>
          <w:rFonts w:cs="Arial"/>
          <w:szCs w:val="20"/>
          <w:shd w:val="clear" w:color="auto" w:fill="FFFFFF"/>
        </w:rPr>
        <w:t xml:space="preserve">besedilu: ZUreP-3). </w:t>
      </w:r>
    </w:p>
    <w:p w:rsidR="003D352D" w:rsidRPr="00AA651B" w:rsidRDefault="003D352D" w:rsidP="001E6581">
      <w:pPr>
        <w:jc w:val="both"/>
        <w:rPr>
          <w:rFonts w:cs="Arial"/>
          <w:color w:val="000000"/>
          <w:szCs w:val="20"/>
          <w:lang w:eastAsia="sl-SI"/>
        </w:rPr>
      </w:pPr>
    </w:p>
    <w:p w:rsidR="003D352D" w:rsidRPr="00223D15" w:rsidRDefault="003D352D" w:rsidP="001E6581">
      <w:pPr>
        <w:jc w:val="both"/>
        <w:rPr>
          <w:rFonts w:cs="Arial"/>
          <w:spacing w:val="-10"/>
          <w:szCs w:val="20"/>
        </w:rPr>
      </w:pPr>
      <w:r w:rsidRPr="00AA651B">
        <w:rPr>
          <w:rFonts w:cs="Arial"/>
          <w:color w:val="000000"/>
          <w:szCs w:val="20"/>
          <w:lang w:eastAsia="sl-SI"/>
        </w:rPr>
        <w:t>Ministrstvo za naravne vire in prostor</w:t>
      </w:r>
      <w:r w:rsidR="00547E12">
        <w:rPr>
          <w:rFonts w:cs="Arial"/>
          <w:color w:val="000000"/>
          <w:szCs w:val="20"/>
          <w:lang w:eastAsia="sl-SI"/>
        </w:rPr>
        <w:t>,</w:t>
      </w:r>
      <w:r w:rsidRPr="00AA651B">
        <w:rPr>
          <w:rFonts w:cs="Arial"/>
          <w:color w:val="000000"/>
          <w:szCs w:val="20"/>
          <w:lang w:eastAsia="sl-SI"/>
        </w:rPr>
        <w:t xml:space="preserve"> Direktorat za prostor, graditev in stanovanja</w:t>
      </w:r>
      <w:bookmarkStart w:id="0" w:name="_GoBack"/>
      <w:bookmarkEnd w:id="0"/>
      <w:r w:rsidRPr="00AA651B">
        <w:rPr>
          <w:rFonts w:cs="Arial"/>
          <w:color w:val="000000"/>
          <w:szCs w:val="20"/>
          <w:lang w:eastAsia="sl-SI"/>
        </w:rPr>
        <w:t xml:space="preserve"> je na podlagi 91. člena</w:t>
      </w:r>
      <w:r w:rsidRPr="00AA651B">
        <w:rPr>
          <w:rStyle w:val="FontStyle50"/>
          <w:rFonts w:cs="Arial"/>
          <w:bCs/>
          <w:szCs w:val="20"/>
        </w:rPr>
        <w:t xml:space="preserve"> </w:t>
      </w:r>
      <w:r w:rsidRPr="00AA651B">
        <w:rPr>
          <w:rFonts w:cs="Arial"/>
          <w:szCs w:val="20"/>
          <w:shd w:val="clear" w:color="auto" w:fill="FFFFFF"/>
        </w:rPr>
        <w:t xml:space="preserve">ZUreP-3 </w:t>
      </w:r>
      <w:r w:rsidRPr="00AA651B">
        <w:rPr>
          <w:rFonts w:cs="Arial"/>
          <w:szCs w:val="20"/>
        </w:rPr>
        <w:t>med 7. februarjem</w:t>
      </w:r>
      <w:r w:rsidR="00904B2C">
        <w:rPr>
          <w:rFonts w:cs="Arial"/>
          <w:szCs w:val="20"/>
        </w:rPr>
        <w:t xml:space="preserve"> </w:t>
      </w:r>
      <w:r w:rsidRPr="00AA651B">
        <w:rPr>
          <w:rFonts w:cs="Arial"/>
          <w:szCs w:val="20"/>
        </w:rPr>
        <w:t xml:space="preserve">in 10. marcem 2023 pobudo javno objavil na spletnih straneh Ministrstva za </w:t>
      </w:r>
      <w:r w:rsidRPr="00AA651B">
        <w:rPr>
          <w:rFonts w:cs="Arial"/>
          <w:color w:val="000000"/>
          <w:szCs w:val="20"/>
          <w:lang w:eastAsia="sl-SI"/>
        </w:rPr>
        <w:t>naravne vire</w:t>
      </w:r>
      <w:r w:rsidRPr="00AA651B">
        <w:rPr>
          <w:rFonts w:cs="Arial"/>
          <w:szCs w:val="20"/>
        </w:rPr>
        <w:t xml:space="preserve"> in prostor ter pozval člane projektne skupine, da podajo usmeritve k načrtovanim ureditvam iz njihove pristojnosti.</w:t>
      </w:r>
      <w:r w:rsidRPr="00AA651B">
        <w:rPr>
          <w:rFonts w:cs="Arial"/>
          <w:spacing w:val="-10"/>
          <w:szCs w:val="20"/>
        </w:rPr>
        <w:t xml:space="preserve"> D</w:t>
      </w:r>
      <w:r w:rsidRPr="00AA651B">
        <w:rPr>
          <w:rFonts w:cs="Arial"/>
          <w:color w:val="000000"/>
          <w:szCs w:val="20"/>
          <w:lang w:eastAsia="sl-SI"/>
        </w:rPr>
        <w:t>ne 9. 2. 2023 je z dopisom</w:t>
      </w:r>
      <w:r w:rsidR="00B3555A">
        <w:rPr>
          <w:rFonts w:cs="Arial"/>
          <w:color w:val="000000"/>
          <w:szCs w:val="20"/>
          <w:lang w:eastAsia="sl-SI"/>
        </w:rPr>
        <w:br/>
      </w:r>
      <w:r w:rsidRPr="00AA651B">
        <w:rPr>
          <w:rFonts w:cs="Arial"/>
          <w:color w:val="000000"/>
          <w:szCs w:val="20"/>
          <w:lang w:eastAsia="sl-SI"/>
        </w:rPr>
        <w:t xml:space="preserve">št </w:t>
      </w:r>
      <w:r w:rsidRPr="00AA651B">
        <w:rPr>
          <w:rFonts w:cs="Arial"/>
          <w:szCs w:val="20"/>
        </w:rPr>
        <w:t xml:space="preserve">35008-4/2022-2550-20 </w:t>
      </w:r>
      <w:r w:rsidRPr="00AA651B">
        <w:rPr>
          <w:rFonts w:cs="Arial"/>
          <w:color w:val="000000"/>
          <w:szCs w:val="20"/>
          <w:lang w:eastAsia="sl-SI"/>
        </w:rPr>
        <w:t xml:space="preserve">pozval tudi lokalne nosilce urejanja prostora, da </w:t>
      </w:r>
      <w:r w:rsidR="00B3555A">
        <w:rPr>
          <w:rFonts w:cs="Arial"/>
          <w:color w:val="000000"/>
          <w:szCs w:val="20"/>
          <w:lang w:eastAsia="sl-SI"/>
        </w:rPr>
        <w:t>pošljejo</w:t>
      </w:r>
      <w:r w:rsidRPr="00AA651B">
        <w:rPr>
          <w:rFonts w:cs="Arial"/>
          <w:color w:val="000000"/>
          <w:szCs w:val="20"/>
          <w:lang w:eastAsia="sl-SI"/>
        </w:rPr>
        <w:t xml:space="preserve"> smernice in priporočila za pripravo državnega prostorskega načrta. Avgusta 2023 je bila projektna skupina spremenjena</w:t>
      </w:r>
      <w:r>
        <w:rPr>
          <w:rFonts w:cs="Arial"/>
          <w:color w:val="000000"/>
          <w:szCs w:val="20"/>
          <w:lang w:eastAsia="sl-SI"/>
        </w:rPr>
        <w:t>.</w:t>
      </w:r>
      <w:r w:rsidRPr="00AA651B">
        <w:rPr>
          <w:rFonts w:cs="Arial"/>
          <w:color w:val="000000"/>
          <w:szCs w:val="20"/>
          <w:lang w:eastAsia="sl-SI"/>
        </w:rPr>
        <w:t xml:space="preserve"> </w:t>
      </w:r>
      <w:r>
        <w:rPr>
          <w:rFonts w:cs="Arial"/>
          <w:color w:val="000000"/>
          <w:szCs w:val="20"/>
          <w:lang w:eastAsia="sl-SI"/>
        </w:rPr>
        <w:t>Č</w:t>
      </w:r>
      <w:r w:rsidRPr="00AA651B">
        <w:rPr>
          <w:rFonts w:cs="Arial"/>
          <w:color w:val="000000"/>
          <w:szCs w:val="20"/>
          <w:lang w:eastAsia="sl-SI"/>
        </w:rPr>
        <w:t xml:space="preserve">lani, ki so predstavniki NUP in niso podali usmeritev, so bili pozvani k podaji </w:t>
      </w:r>
      <w:r w:rsidR="00B3555A">
        <w:rPr>
          <w:rFonts w:cs="Arial"/>
          <w:color w:val="000000"/>
          <w:szCs w:val="20"/>
          <w:lang w:eastAsia="sl-SI"/>
        </w:rPr>
        <w:br/>
      </w:r>
      <w:r w:rsidRPr="00AA651B">
        <w:rPr>
          <w:rFonts w:cs="Arial"/>
          <w:color w:val="000000"/>
          <w:szCs w:val="20"/>
          <w:lang w:eastAsia="sl-SI"/>
        </w:rPr>
        <w:t>le-teh. Dopolnjena analiza podatkov in usmeritev NUP, občin in predlogov javnosti je bila izdelana oktobra 2023.</w:t>
      </w:r>
    </w:p>
    <w:p w:rsidR="003D352D" w:rsidRDefault="003D352D" w:rsidP="001E6581">
      <w:pPr>
        <w:jc w:val="both"/>
        <w:rPr>
          <w:rFonts w:cs="Arial"/>
          <w:color w:val="000000"/>
          <w:szCs w:val="20"/>
          <w:lang w:eastAsia="sl-SI"/>
        </w:rPr>
      </w:pPr>
    </w:p>
    <w:p w:rsidR="00542188" w:rsidRPr="00223D15" w:rsidRDefault="00542188" w:rsidP="001E6581">
      <w:pPr>
        <w:jc w:val="both"/>
        <w:rPr>
          <w:rFonts w:cs="Arial"/>
          <w:color w:val="000000"/>
          <w:szCs w:val="20"/>
          <w:lang w:eastAsia="sl-SI"/>
        </w:rPr>
      </w:pPr>
    </w:p>
    <w:p w:rsidR="003D352D" w:rsidRPr="00223D15" w:rsidRDefault="003D352D" w:rsidP="001E6581">
      <w:pPr>
        <w:numPr>
          <w:ilvl w:val="0"/>
          <w:numId w:val="6"/>
        </w:numPr>
        <w:tabs>
          <w:tab w:val="clear" w:pos="709"/>
          <w:tab w:val="num" w:pos="567"/>
        </w:tabs>
        <w:ind w:left="567" w:right="-1"/>
        <w:jc w:val="both"/>
        <w:rPr>
          <w:rFonts w:cs="Arial"/>
          <w:b/>
          <w:snapToGrid w:val="0"/>
          <w:color w:val="000000"/>
          <w:spacing w:val="-2"/>
          <w:szCs w:val="20"/>
        </w:rPr>
      </w:pPr>
      <w:r w:rsidRPr="00223D15">
        <w:rPr>
          <w:rFonts w:cs="Arial"/>
          <w:b/>
          <w:snapToGrid w:val="0"/>
          <w:color w:val="000000"/>
          <w:spacing w:val="-2"/>
          <w:szCs w:val="20"/>
        </w:rPr>
        <w:t>Cilj načrtovane prostorske ureditve</w:t>
      </w:r>
    </w:p>
    <w:p w:rsidR="003D352D" w:rsidRPr="00223D15" w:rsidRDefault="003D352D" w:rsidP="001E6581">
      <w:pPr>
        <w:pStyle w:val="PROnastevanjecrtica"/>
        <w:numPr>
          <w:ilvl w:val="0"/>
          <w:numId w:val="0"/>
        </w:numPr>
        <w:spacing w:line="260" w:lineRule="exact"/>
        <w:rPr>
          <w:rFonts w:cs="Arial"/>
          <w:sz w:val="20"/>
          <w:szCs w:val="20"/>
          <w:lang w:val="sl-SI"/>
        </w:rPr>
      </w:pPr>
    </w:p>
    <w:p w:rsidR="003D352D" w:rsidRPr="00223D15" w:rsidRDefault="003D352D" w:rsidP="001E6581">
      <w:pPr>
        <w:jc w:val="both"/>
        <w:rPr>
          <w:rFonts w:cs="Arial"/>
          <w:szCs w:val="20"/>
        </w:rPr>
      </w:pPr>
      <w:r w:rsidRPr="00223D15">
        <w:rPr>
          <w:rFonts w:cs="Arial"/>
          <w:szCs w:val="20"/>
        </w:rPr>
        <w:t>Cilji načrtovanih ureditev sledijo ciljem Strategije razvoja prometa v Republiki Sloveniji, ki jo sprejela Vlada Republike Slovenije na svoji 48. redni seji dne 29. 7. 2015. Cilji, ki sledijo iz razvojnih načrtov železniške infrastrukture, so:</w:t>
      </w:r>
    </w:p>
    <w:p w:rsidR="003D352D" w:rsidRPr="00223D15" w:rsidRDefault="003D352D" w:rsidP="00B3555A">
      <w:pPr>
        <w:numPr>
          <w:ilvl w:val="0"/>
          <w:numId w:val="12"/>
        </w:numPr>
        <w:ind w:left="709" w:hanging="709"/>
        <w:jc w:val="both"/>
        <w:rPr>
          <w:rFonts w:cs="Arial"/>
          <w:szCs w:val="20"/>
        </w:rPr>
      </w:pPr>
      <w:r w:rsidRPr="00223D15">
        <w:rPr>
          <w:rFonts w:cs="Arial"/>
          <w:szCs w:val="20"/>
        </w:rPr>
        <w:t xml:space="preserve">zagotovitev osnega pritiska D4 (22,5 t) na RFC koridorjih, </w:t>
      </w:r>
    </w:p>
    <w:p w:rsidR="003D352D" w:rsidRPr="00223D15" w:rsidRDefault="003D352D" w:rsidP="00B3555A">
      <w:pPr>
        <w:numPr>
          <w:ilvl w:val="0"/>
          <w:numId w:val="12"/>
        </w:numPr>
        <w:ind w:left="709" w:hanging="709"/>
        <w:jc w:val="both"/>
        <w:rPr>
          <w:rFonts w:cs="Arial"/>
          <w:szCs w:val="20"/>
        </w:rPr>
      </w:pPr>
      <w:r w:rsidRPr="00223D15">
        <w:rPr>
          <w:rFonts w:cs="Arial"/>
          <w:szCs w:val="20"/>
        </w:rPr>
        <w:t xml:space="preserve">doseganje hitrosti na </w:t>
      </w:r>
      <w:proofErr w:type="spellStart"/>
      <w:r w:rsidRPr="00223D15">
        <w:rPr>
          <w:rFonts w:cs="Arial"/>
          <w:szCs w:val="20"/>
        </w:rPr>
        <w:t>koridorskih</w:t>
      </w:r>
      <w:proofErr w:type="spellEnd"/>
      <w:r w:rsidRPr="00223D15">
        <w:rPr>
          <w:rFonts w:cs="Arial"/>
          <w:szCs w:val="20"/>
        </w:rPr>
        <w:t xml:space="preserve"> progah do 160 km/h, </w:t>
      </w:r>
    </w:p>
    <w:p w:rsidR="003D352D" w:rsidRPr="00223D15" w:rsidRDefault="003D352D" w:rsidP="00B3555A">
      <w:pPr>
        <w:numPr>
          <w:ilvl w:val="0"/>
          <w:numId w:val="12"/>
        </w:numPr>
        <w:ind w:left="709" w:hanging="709"/>
        <w:jc w:val="both"/>
        <w:rPr>
          <w:rFonts w:cs="Arial"/>
          <w:szCs w:val="20"/>
        </w:rPr>
      </w:pPr>
      <w:r w:rsidRPr="00223D15">
        <w:rPr>
          <w:rFonts w:cs="Arial"/>
          <w:szCs w:val="20"/>
        </w:rPr>
        <w:t xml:space="preserve">izboljšanje varnosti na nivojskih prehodih ceste z železnico, </w:t>
      </w:r>
    </w:p>
    <w:p w:rsidR="003D352D" w:rsidRPr="00223D15" w:rsidRDefault="003D352D" w:rsidP="00B3555A">
      <w:pPr>
        <w:numPr>
          <w:ilvl w:val="0"/>
          <w:numId w:val="12"/>
        </w:numPr>
        <w:ind w:left="709" w:hanging="709"/>
        <w:jc w:val="both"/>
        <w:rPr>
          <w:rFonts w:cs="Arial"/>
          <w:szCs w:val="20"/>
        </w:rPr>
      </w:pPr>
      <w:r w:rsidRPr="00223D15">
        <w:rPr>
          <w:rFonts w:cs="Arial"/>
          <w:szCs w:val="20"/>
        </w:rPr>
        <w:lastRenderedPageBreak/>
        <w:t>modernizacija signalnovarnostnih naprav s ciljem obojestranskega prometa na dvotirnih progah,</w:t>
      </w:r>
    </w:p>
    <w:p w:rsidR="003D352D" w:rsidRPr="00223D15" w:rsidRDefault="003D352D" w:rsidP="00542188">
      <w:pPr>
        <w:numPr>
          <w:ilvl w:val="0"/>
          <w:numId w:val="12"/>
        </w:numPr>
        <w:ind w:left="709" w:hanging="709"/>
        <w:jc w:val="both"/>
        <w:rPr>
          <w:rFonts w:cs="Arial"/>
          <w:szCs w:val="20"/>
        </w:rPr>
      </w:pPr>
      <w:r w:rsidRPr="00223D15">
        <w:rPr>
          <w:rFonts w:cs="Arial"/>
          <w:szCs w:val="20"/>
        </w:rPr>
        <w:t>modernizacija signalnovarnostnih naprav s ciljem daljinskega vodenja prometa.</w:t>
      </w:r>
    </w:p>
    <w:p w:rsidR="003D352D" w:rsidRPr="00223D15" w:rsidRDefault="003D352D" w:rsidP="001E6581">
      <w:pPr>
        <w:jc w:val="both"/>
        <w:rPr>
          <w:rFonts w:cs="Arial"/>
          <w:szCs w:val="20"/>
        </w:rPr>
      </w:pPr>
    </w:p>
    <w:p w:rsidR="003D352D" w:rsidRPr="00223D15" w:rsidRDefault="003D352D" w:rsidP="001E6581">
      <w:pPr>
        <w:jc w:val="both"/>
        <w:rPr>
          <w:rFonts w:cs="Arial"/>
          <w:szCs w:val="20"/>
        </w:rPr>
      </w:pPr>
      <w:r w:rsidRPr="00223D15">
        <w:rPr>
          <w:rFonts w:cs="Arial"/>
          <w:szCs w:val="20"/>
        </w:rPr>
        <w:t>Cilji načrtovane nadgra</w:t>
      </w:r>
      <w:r w:rsidR="00542188">
        <w:rPr>
          <w:rFonts w:cs="Arial"/>
          <w:szCs w:val="20"/>
        </w:rPr>
        <w:t>dnje železniške proge Ljubljana</w:t>
      </w:r>
      <w:r w:rsidR="00542188">
        <w:rPr>
          <w:rFonts w:cs="Arial"/>
          <w:szCs w:val="20"/>
        </w:rPr>
        <w:sym w:font="Symbol" w:char="F02D"/>
      </w:r>
      <w:r w:rsidR="00542188">
        <w:rPr>
          <w:rFonts w:cs="Arial"/>
          <w:szCs w:val="20"/>
        </w:rPr>
        <w:t>Divača na odseku Borovnica</w:t>
      </w:r>
      <w:r w:rsidR="00542188">
        <w:rPr>
          <w:rFonts w:cs="Arial"/>
          <w:szCs w:val="20"/>
        </w:rPr>
        <w:sym w:font="Symbol" w:char="F02D"/>
      </w:r>
      <w:r w:rsidR="00542188">
        <w:rPr>
          <w:rFonts w:cs="Arial"/>
          <w:szCs w:val="20"/>
        </w:rPr>
        <w:t>Logatec</w:t>
      </w:r>
      <w:r w:rsidRPr="00223D15">
        <w:rPr>
          <w:rFonts w:cs="Arial"/>
          <w:szCs w:val="20"/>
        </w:rPr>
        <w:t xml:space="preserve"> so naslednji:</w:t>
      </w:r>
    </w:p>
    <w:p w:rsidR="003D352D" w:rsidRPr="00223D15" w:rsidRDefault="003D352D" w:rsidP="00542188">
      <w:pPr>
        <w:numPr>
          <w:ilvl w:val="0"/>
          <w:numId w:val="12"/>
        </w:numPr>
        <w:ind w:left="709" w:hanging="709"/>
        <w:jc w:val="both"/>
        <w:rPr>
          <w:rFonts w:cs="Arial"/>
          <w:szCs w:val="20"/>
        </w:rPr>
      </w:pPr>
      <w:r w:rsidRPr="00223D15">
        <w:rPr>
          <w:rFonts w:cs="Arial"/>
          <w:szCs w:val="20"/>
        </w:rPr>
        <w:t>odprava ozkih grl na železniški pro</w:t>
      </w:r>
      <w:r w:rsidR="00542188">
        <w:rPr>
          <w:rFonts w:cs="Arial"/>
          <w:szCs w:val="20"/>
        </w:rPr>
        <w:t>gi na odseku Borovnica</w:t>
      </w:r>
      <w:r w:rsidR="00542188">
        <w:rPr>
          <w:rFonts w:cs="Arial"/>
          <w:szCs w:val="20"/>
        </w:rPr>
        <w:sym w:font="Symbol" w:char="F02D"/>
      </w:r>
      <w:r w:rsidRPr="00223D15">
        <w:rPr>
          <w:rFonts w:cs="Arial"/>
          <w:szCs w:val="20"/>
        </w:rPr>
        <w:t>Logatec;</w:t>
      </w:r>
    </w:p>
    <w:p w:rsidR="003D352D" w:rsidRPr="00223D15" w:rsidRDefault="003D352D" w:rsidP="00542188">
      <w:pPr>
        <w:numPr>
          <w:ilvl w:val="0"/>
          <w:numId w:val="12"/>
        </w:numPr>
        <w:ind w:left="709" w:hanging="709"/>
        <w:jc w:val="both"/>
        <w:rPr>
          <w:rFonts w:cs="Arial"/>
          <w:szCs w:val="20"/>
        </w:rPr>
      </w:pPr>
      <w:r w:rsidRPr="00223D15">
        <w:rPr>
          <w:rFonts w:cs="Arial"/>
          <w:szCs w:val="20"/>
        </w:rPr>
        <w:t>zagotovitev ustrezne železniške povezave s širšim evropskim prostorom;</w:t>
      </w:r>
    </w:p>
    <w:p w:rsidR="003D352D" w:rsidRPr="00223D15" w:rsidRDefault="003D352D" w:rsidP="00542188">
      <w:pPr>
        <w:numPr>
          <w:ilvl w:val="0"/>
          <w:numId w:val="12"/>
        </w:numPr>
        <w:ind w:left="709" w:hanging="709"/>
        <w:jc w:val="both"/>
        <w:rPr>
          <w:rFonts w:cs="Arial"/>
          <w:szCs w:val="20"/>
        </w:rPr>
      </w:pPr>
      <w:r w:rsidRPr="00223D15">
        <w:rPr>
          <w:rFonts w:cs="Arial"/>
          <w:szCs w:val="20"/>
        </w:rPr>
        <w:t>povečanje prepustne in prevozne zmogljivosti proge (na okrog 270 vlakov/dan), ki bo zagotovila dolgoročno zmogljivost proge (po napovedi prometa bo zmogljiv</w:t>
      </w:r>
      <w:r w:rsidR="00542188">
        <w:rPr>
          <w:rFonts w:cs="Arial"/>
          <w:szCs w:val="20"/>
        </w:rPr>
        <w:t>ost proge na odseku Ljubljana–</w:t>
      </w:r>
      <w:r w:rsidRPr="00223D15">
        <w:rPr>
          <w:rFonts w:cs="Arial"/>
          <w:szCs w:val="20"/>
        </w:rPr>
        <w:t>Divača na posameznih odsekih (med Pivko in Divačo ter Borovnico in Logatcem dosežena v letu 2026);</w:t>
      </w:r>
    </w:p>
    <w:p w:rsidR="003D352D" w:rsidRPr="00223D15" w:rsidRDefault="003D352D" w:rsidP="00542188">
      <w:pPr>
        <w:numPr>
          <w:ilvl w:val="0"/>
          <w:numId w:val="12"/>
        </w:numPr>
        <w:ind w:left="709" w:hanging="709"/>
        <w:jc w:val="both"/>
        <w:rPr>
          <w:rFonts w:cs="Arial"/>
          <w:szCs w:val="20"/>
        </w:rPr>
      </w:pPr>
      <w:r w:rsidRPr="00223D15">
        <w:rPr>
          <w:rFonts w:cs="Arial"/>
          <w:szCs w:val="20"/>
        </w:rPr>
        <w:t xml:space="preserve">zagotovitev </w:t>
      </w:r>
      <w:proofErr w:type="spellStart"/>
      <w:r w:rsidRPr="00223D15">
        <w:rPr>
          <w:rFonts w:cs="Arial"/>
          <w:szCs w:val="20"/>
        </w:rPr>
        <w:t>interoperabilnosti</w:t>
      </w:r>
      <w:proofErr w:type="spellEnd"/>
      <w:r w:rsidRPr="00223D15">
        <w:rPr>
          <w:rFonts w:cs="Arial"/>
          <w:szCs w:val="20"/>
        </w:rPr>
        <w:t>;</w:t>
      </w:r>
    </w:p>
    <w:p w:rsidR="003D352D" w:rsidRPr="00223D15" w:rsidRDefault="003D352D" w:rsidP="00542188">
      <w:pPr>
        <w:numPr>
          <w:ilvl w:val="0"/>
          <w:numId w:val="12"/>
        </w:numPr>
        <w:ind w:left="709" w:hanging="709"/>
        <w:jc w:val="both"/>
        <w:rPr>
          <w:rFonts w:cs="Arial"/>
          <w:szCs w:val="20"/>
        </w:rPr>
      </w:pPr>
      <w:r w:rsidRPr="00223D15">
        <w:rPr>
          <w:rFonts w:cs="Arial"/>
          <w:szCs w:val="20"/>
        </w:rPr>
        <w:t>skrajšanje voznih časov;</w:t>
      </w:r>
    </w:p>
    <w:p w:rsidR="003D352D" w:rsidRPr="00223D15" w:rsidRDefault="003D352D" w:rsidP="00542188">
      <w:pPr>
        <w:numPr>
          <w:ilvl w:val="0"/>
          <w:numId w:val="12"/>
        </w:numPr>
        <w:ind w:left="709" w:hanging="709"/>
        <w:jc w:val="both"/>
        <w:rPr>
          <w:rFonts w:cs="Arial"/>
          <w:szCs w:val="20"/>
        </w:rPr>
      </w:pPr>
      <w:r w:rsidRPr="00223D15">
        <w:rPr>
          <w:rFonts w:cs="Arial"/>
          <w:szCs w:val="20"/>
        </w:rPr>
        <w:t>uporabniku prijaznejša infrastruktura;</w:t>
      </w:r>
    </w:p>
    <w:p w:rsidR="003D352D" w:rsidRPr="00223D15" w:rsidRDefault="003D352D" w:rsidP="00542188">
      <w:pPr>
        <w:numPr>
          <w:ilvl w:val="0"/>
          <w:numId w:val="12"/>
        </w:numPr>
        <w:ind w:left="709" w:hanging="709"/>
        <w:jc w:val="both"/>
        <w:rPr>
          <w:rFonts w:cs="Arial"/>
          <w:szCs w:val="20"/>
        </w:rPr>
      </w:pPr>
      <w:r w:rsidRPr="00223D15">
        <w:rPr>
          <w:rFonts w:cs="Arial"/>
          <w:szCs w:val="20"/>
        </w:rPr>
        <w:t xml:space="preserve">povečanje stopnje varnosti prometa; </w:t>
      </w:r>
    </w:p>
    <w:p w:rsidR="003D352D" w:rsidRPr="00223D15" w:rsidRDefault="003D352D" w:rsidP="00542188">
      <w:pPr>
        <w:numPr>
          <w:ilvl w:val="0"/>
          <w:numId w:val="12"/>
        </w:numPr>
        <w:ind w:left="709" w:hanging="709"/>
        <w:jc w:val="both"/>
        <w:rPr>
          <w:rFonts w:cs="Arial"/>
          <w:szCs w:val="20"/>
        </w:rPr>
      </w:pPr>
      <w:r w:rsidRPr="00223D15">
        <w:rPr>
          <w:rFonts w:cs="Arial"/>
          <w:szCs w:val="20"/>
        </w:rPr>
        <w:t>izboljšanje tehničnih elementov;</w:t>
      </w:r>
    </w:p>
    <w:p w:rsidR="003D352D" w:rsidRPr="00223D15" w:rsidRDefault="003D352D" w:rsidP="00542188">
      <w:pPr>
        <w:numPr>
          <w:ilvl w:val="0"/>
          <w:numId w:val="12"/>
        </w:numPr>
        <w:ind w:left="709" w:hanging="709"/>
        <w:jc w:val="both"/>
        <w:rPr>
          <w:rFonts w:cs="Arial"/>
          <w:szCs w:val="20"/>
        </w:rPr>
      </w:pPr>
      <w:r w:rsidRPr="00223D15">
        <w:rPr>
          <w:rFonts w:cs="Arial"/>
          <w:szCs w:val="20"/>
        </w:rPr>
        <w:t>zmanjšan</w:t>
      </w:r>
      <w:r w:rsidR="00542188">
        <w:rPr>
          <w:rFonts w:cs="Arial"/>
          <w:szCs w:val="20"/>
        </w:rPr>
        <w:t>je negativnih vplivov na okolje.</w:t>
      </w:r>
    </w:p>
    <w:p w:rsidR="003D352D" w:rsidRPr="00223D15" w:rsidRDefault="003D352D" w:rsidP="00542188">
      <w:pPr>
        <w:ind w:left="709" w:hanging="709"/>
        <w:jc w:val="both"/>
        <w:rPr>
          <w:rFonts w:cs="Arial"/>
          <w:szCs w:val="20"/>
        </w:rPr>
      </w:pPr>
    </w:p>
    <w:p w:rsidR="003D352D" w:rsidRPr="00223D15" w:rsidRDefault="003D352D" w:rsidP="001E6581">
      <w:pPr>
        <w:jc w:val="both"/>
        <w:rPr>
          <w:rFonts w:cs="Arial"/>
          <w:bCs/>
          <w:color w:val="000000"/>
          <w:szCs w:val="20"/>
        </w:rPr>
      </w:pPr>
    </w:p>
    <w:p w:rsidR="003D352D" w:rsidRPr="00223D15" w:rsidRDefault="003D352D" w:rsidP="001E6581">
      <w:pPr>
        <w:numPr>
          <w:ilvl w:val="0"/>
          <w:numId w:val="6"/>
        </w:numPr>
        <w:tabs>
          <w:tab w:val="clear" w:pos="709"/>
          <w:tab w:val="num" w:pos="567"/>
        </w:tabs>
        <w:ind w:left="567" w:right="-1"/>
        <w:jc w:val="both"/>
        <w:rPr>
          <w:rFonts w:cs="Arial"/>
          <w:b/>
          <w:snapToGrid w:val="0"/>
          <w:color w:val="000000"/>
          <w:spacing w:val="-2"/>
          <w:szCs w:val="20"/>
        </w:rPr>
      </w:pPr>
      <w:r w:rsidRPr="00223D15">
        <w:rPr>
          <w:rFonts w:cs="Arial"/>
          <w:b/>
          <w:snapToGrid w:val="0"/>
          <w:color w:val="000000"/>
          <w:spacing w:val="-2"/>
          <w:szCs w:val="20"/>
        </w:rPr>
        <w:t>Opis načrtovane prostorske ureditve z osnovnimi značilnostmi ter okvirno območje in občine, na območju katerih bo predvidoma načrtovana prostorska ureditev</w:t>
      </w:r>
    </w:p>
    <w:p w:rsidR="003D352D" w:rsidRPr="00223D15" w:rsidRDefault="003D352D" w:rsidP="001E6581">
      <w:pPr>
        <w:ind w:left="567" w:right="-1"/>
        <w:jc w:val="both"/>
        <w:rPr>
          <w:rFonts w:cs="Arial"/>
          <w:b/>
          <w:snapToGrid w:val="0"/>
          <w:color w:val="000000"/>
          <w:spacing w:val="-2"/>
          <w:szCs w:val="20"/>
        </w:rPr>
      </w:pPr>
    </w:p>
    <w:p w:rsidR="003D352D" w:rsidRPr="00223D15" w:rsidRDefault="003D352D" w:rsidP="001E6581">
      <w:pPr>
        <w:pStyle w:val="Telobesedila"/>
        <w:tabs>
          <w:tab w:val="clear" w:pos="284"/>
        </w:tabs>
        <w:spacing w:line="260" w:lineRule="exact"/>
        <w:rPr>
          <w:rFonts w:ascii="Arial" w:hAnsi="Arial" w:cs="Arial"/>
          <w:b w:val="0"/>
          <w:bCs/>
          <w:sz w:val="20"/>
        </w:rPr>
      </w:pPr>
      <w:r w:rsidRPr="00223D15">
        <w:rPr>
          <w:rFonts w:ascii="Arial" w:hAnsi="Arial" w:cs="Arial"/>
          <w:b w:val="0"/>
          <w:bCs/>
          <w:sz w:val="20"/>
        </w:rPr>
        <w:t xml:space="preserve">Načrtujejo se prostorske ureditve, namenjene nadgradnji proge na odseku </w:t>
      </w:r>
      <w:r w:rsidRPr="00223D15">
        <w:rPr>
          <w:rFonts w:ascii="Arial" w:hAnsi="Arial" w:cs="Arial"/>
          <w:b w:val="0"/>
          <w:bCs/>
          <w:sz w:val="20"/>
          <w:lang w:val="sl-SI"/>
        </w:rPr>
        <w:t>Borovnica</w:t>
      </w:r>
      <w:r w:rsidRPr="00114BCF">
        <w:rPr>
          <w:rFonts w:ascii="Arial" w:hAnsi="Arial" w:cs="Arial"/>
          <w:b w:val="0"/>
          <w:sz w:val="20"/>
        </w:rPr>
        <w:t>–</w:t>
      </w:r>
      <w:r w:rsidRPr="00223D15">
        <w:rPr>
          <w:rFonts w:ascii="Arial" w:hAnsi="Arial" w:cs="Arial"/>
          <w:b w:val="0"/>
          <w:bCs/>
          <w:sz w:val="20"/>
          <w:lang w:val="sl-SI"/>
        </w:rPr>
        <w:t>Logatec</w:t>
      </w:r>
      <w:r w:rsidRPr="00223D15">
        <w:rPr>
          <w:rFonts w:ascii="Arial" w:hAnsi="Arial" w:cs="Arial"/>
          <w:b w:val="0"/>
          <w:bCs/>
          <w:sz w:val="20"/>
        </w:rPr>
        <w:t>, ki obsegajo sanacijo obstoječe proge</w:t>
      </w:r>
      <w:r>
        <w:rPr>
          <w:rFonts w:ascii="Arial" w:hAnsi="Arial" w:cs="Arial"/>
          <w:b w:val="0"/>
          <w:bCs/>
          <w:sz w:val="20"/>
          <w:lang w:val="sl-SI"/>
        </w:rPr>
        <w:t xml:space="preserve"> z</w:t>
      </w:r>
      <w:r w:rsidRPr="00223D15">
        <w:rPr>
          <w:rFonts w:ascii="Arial" w:hAnsi="Arial" w:cs="Arial"/>
          <w:b w:val="0"/>
          <w:bCs/>
          <w:sz w:val="20"/>
        </w:rPr>
        <w:t xml:space="preserve"> nadgradnjo zgornjega in spodnjega ustroja obstoječega tira</w:t>
      </w:r>
      <w:r>
        <w:rPr>
          <w:rFonts w:ascii="Arial" w:hAnsi="Arial" w:cs="Arial"/>
          <w:b w:val="0"/>
          <w:bCs/>
          <w:sz w:val="20"/>
          <w:lang w:val="sl-SI"/>
        </w:rPr>
        <w:t xml:space="preserve"> ter </w:t>
      </w:r>
      <w:proofErr w:type="spellStart"/>
      <w:r>
        <w:rPr>
          <w:rFonts w:ascii="Arial" w:hAnsi="Arial" w:cs="Arial"/>
          <w:b w:val="0"/>
          <w:bCs/>
          <w:sz w:val="20"/>
          <w:lang w:val="sl-SI"/>
        </w:rPr>
        <w:t>deviiranje</w:t>
      </w:r>
      <w:proofErr w:type="spellEnd"/>
      <w:r>
        <w:rPr>
          <w:rFonts w:ascii="Arial" w:hAnsi="Arial" w:cs="Arial"/>
          <w:b w:val="0"/>
          <w:bCs/>
          <w:sz w:val="20"/>
          <w:lang w:val="sl-SI"/>
        </w:rPr>
        <w:t xml:space="preserve"> trase na daljšem poteku proge</w:t>
      </w:r>
      <w:r w:rsidRPr="00223D15">
        <w:rPr>
          <w:rFonts w:ascii="Arial" w:hAnsi="Arial" w:cs="Arial"/>
          <w:b w:val="0"/>
          <w:bCs/>
          <w:sz w:val="20"/>
        </w:rPr>
        <w:t>, preureditev postaj, postajališč in prehodov preko proge</w:t>
      </w:r>
      <w:r>
        <w:rPr>
          <w:rFonts w:ascii="Arial" w:hAnsi="Arial" w:cs="Arial"/>
          <w:b w:val="0"/>
          <w:bCs/>
          <w:sz w:val="20"/>
          <w:lang w:val="sl-SI"/>
        </w:rPr>
        <w:t>, prilagoditev in novo vozno omrežje na deviacijah proge</w:t>
      </w:r>
      <w:r w:rsidRPr="00223D15">
        <w:rPr>
          <w:rFonts w:ascii="Arial" w:hAnsi="Arial" w:cs="Arial"/>
          <w:b w:val="0"/>
          <w:bCs/>
          <w:sz w:val="20"/>
        </w:rPr>
        <w:t xml:space="preserve"> ter nadgradnjo signalno varnostnih </w:t>
      </w:r>
      <w:r>
        <w:rPr>
          <w:rFonts w:ascii="Arial" w:hAnsi="Arial" w:cs="Arial"/>
          <w:b w:val="0"/>
          <w:bCs/>
          <w:sz w:val="20"/>
          <w:lang w:val="sl-SI"/>
        </w:rPr>
        <w:t xml:space="preserve">in telekomunikacijskih </w:t>
      </w:r>
      <w:r w:rsidRPr="00223D15">
        <w:rPr>
          <w:rFonts w:ascii="Arial" w:hAnsi="Arial" w:cs="Arial"/>
          <w:b w:val="0"/>
          <w:bCs/>
          <w:sz w:val="20"/>
        </w:rPr>
        <w:t>naprav.</w:t>
      </w:r>
    </w:p>
    <w:p w:rsidR="003D352D" w:rsidRPr="00223D15" w:rsidRDefault="003D352D" w:rsidP="001E6581">
      <w:pPr>
        <w:pStyle w:val="Telobesedila"/>
        <w:tabs>
          <w:tab w:val="clear" w:pos="284"/>
        </w:tabs>
        <w:spacing w:line="260" w:lineRule="exact"/>
        <w:rPr>
          <w:rFonts w:ascii="Arial" w:hAnsi="Arial" w:cs="Arial"/>
          <w:b w:val="0"/>
          <w:bCs/>
          <w:sz w:val="20"/>
        </w:rPr>
      </w:pPr>
    </w:p>
    <w:p w:rsidR="003D352D" w:rsidRPr="00223D15" w:rsidRDefault="003D352D" w:rsidP="001E6581">
      <w:pPr>
        <w:pStyle w:val="Telobesedila"/>
        <w:tabs>
          <w:tab w:val="clear" w:pos="284"/>
        </w:tabs>
        <w:spacing w:line="260" w:lineRule="exact"/>
        <w:rPr>
          <w:rFonts w:ascii="Arial" w:hAnsi="Arial" w:cs="Arial"/>
          <w:b w:val="0"/>
          <w:bCs/>
          <w:sz w:val="20"/>
          <w:lang w:val="sl-SI"/>
        </w:rPr>
      </w:pPr>
      <w:r w:rsidRPr="00223D15">
        <w:rPr>
          <w:rFonts w:ascii="Arial" w:hAnsi="Arial" w:cs="Arial"/>
          <w:b w:val="0"/>
          <w:bCs/>
          <w:sz w:val="20"/>
        </w:rPr>
        <w:t>Načrtujejo se tudi vse ureditve, povezane z nadgradnjo železniške proge, ki so potrebne za njeno izgradnjo in delovanje</w:t>
      </w:r>
      <w:r w:rsidRPr="00223D15">
        <w:rPr>
          <w:rFonts w:ascii="Arial" w:hAnsi="Arial" w:cs="Arial"/>
          <w:b w:val="0"/>
          <w:bCs/>
          <w:sz w:val="20"/>
          <w:lang w:val="sl-SI"/>
        </w:rPr>
        <w:t>.</w:t>
      </w:r>
    </w:p>
    <w:p w:rsidR="003D352D" w:rsidRPr="00223D15" w:rsidRDefault="003D352D" w:rsidP="001E6581">
      <w:pPr>
        <w:pStyle w:val="Telobesedila"/>
        <w:tabs>
          <w:tab w:val="clear" w:pos="284"/>
        </w:tabs>
        <w:spacing w:line="260" w:lineRule="exact"/>
        <w:rPr>
          <w:rFonts w:ascii="Arial" w:hAnsi="Arial" w:cs="Arial"/>
          <w:b w:val="0"/>
          <w:bCs/>
          <w:sz w:val="20"/>
          <w:highlight w:val="yellow"/>
        </w:rPr>
      </w:pPr>
    </w:p>
    <w:p w:rsidR="003D352D" w:rsidRPr="00223D15" w:rsidRDefault="003D352D" w:rsidP="001E6581">
      <w:pPr>
        <w:pStyle w:val="Telobesedila"/>
        <w:tabs>
          <w:tab w:val="clear" w:pos="284"/>
        </w:tabs>
        <w:spacing w:line="260" w:lineRule="exact"/>
        <w:rPr>
          <w:rFonts w:ascii="Arial" w:hAnsi="Arial" w:cs="Arial"/>
          <w:b w:val="0"/>
          <w:bCs/>
          <w:sz w:val="20"/>
          <w:lang w:val="sl-SI"/>
        </w:rPr>
      </w:pPr>
      <w:r w:rsidRPr="00223D15">
        <w:rPr>
          <w:rFonts w:ascii="Arial" w:hAnsi="Arial" w:cs="Arial"/>
          <w:b w:val="0"/>
          <w:bCs/>
          <w:sz w:val="20"/>
        </w:rPr>
        <w:t xml:space="preserve">Načrtovana trasa poteka na območju občin </w:t>
      </w:r>
      <w:r w:rsidRPr="00223D15">
        <w:rPr>
          <w:rFonts w:ascii="Arial" w:hAnsi="Arial" w:cs="Arial"/>
          <w:b w:val="0"/>
          <w:bCs/>
          <w:sz w:val="20"/>
          <w:lang w:val="sl-SI"/>
        </w:rPr>
        <w:t>Logatec</w:t>
      </w:r>
      <w:r w:rsidRPr="00223D15">
        <w:rPr>
          <w:rFonts w:ascii="Arial" w:hAnsi="Arial" w:cs="Arial"/>
          <w:b w:val="0"/>
          <w:bCs/>
          <w:sz w:val="20"/>
        </w:rPr>
        <w:t xml:space="preserve">, </w:t>
      </w:r>
      <w:r w:rsidRPr="00223D15">
        <w:rPr>
          <w:rFonts w:ascii="Arial" w:hAnsi="Arial" w:cs="Arial"/>
          <w:b w:val="0"/>
          <w:bCs/>
          <w:sz w:val="20"/>
          <w:lang w:val="sl-SI"/>
        </w:rPr>
        <w:t>Vrhnika in Borovnica.</w:t>
      </w:r>
    </w:p>
    <w:p w:rsidR="003D352D" w:rsidRPr="00223D15" w:rsidRDefault="003D352D" w:rsidP="001E6581">
      <w:pPr>
        <w:pStyle w:val="Telobesedila"/>
        <w:tabs>
          <w:tab w:val="clear" w:pos="284"/>
        </w:tabs>
        <w:spacing w:line="260" w:lineRule="exact"/>
        <w:rPr>
          <w:rFonts w:ascii="Arial" w:hAnsi="Arial" w:cs="Arial"/>
          <w:b w:val="0"/>
          <w:bCs/>
          <w:sz w:val="20"/>
          <w:lang w:val="sl-SI"/>
        </w:rPr>
      </w:pPr>
    </w:p>
    <w:p w:rsidR="003D352D" w:rsidRPr="00223D15" w:rsidRDefault="003D352D" w:rsidP="001E6581">
      <w:pPr>
        <w:jc w:val="both"/>
        <w:rPr>
          <w:rFonts w:cs="Arial"/>
          <w:bCs/>
          <w:color w:val="000000"/>
          <w:szCs w:val="20"/>
        </w:rPr>
      </w:pPr>
    </w:p>
    <w:p w:rsidR="003D352D" w:rsidRPr="00114BCF" w:rsidRDefault="003D352D" w:rsidP="001E6581">
      <w:pPr>
        <w:numPr>
          <w:ilvl w:val="0"/>
          <w:numId w:val="6"/>
        </w:numPr>
        <w:tabs>
          <w:tab w:val="clear" w:pos="709"/>
          <w:tab w:val="num" w:pos="567"/>
        </w:tabs>
        <w:ind w:left="567" w:right="-1"/>
        <w:jc w:val="both"/>
        <w:rPr>
          <w:rFonts w:cs="Arial"/>
          <w:b/>
          <w:snapToGrid w:val="0"/>
          <w:color w:val="000000"/>
          <w:spacing w:val="-2"/>
          <w:szCs w:val="20"/>
        </w:rPr>
      </w:pPr>
      <w:r w:rsidRPr="00114BCF">
        <w:rPr>
          <w:rFonts w:cs="Arial"/>
          <w:b/>
          <w:snapToGrid w:val="0"/>
          <w:color w:val="000000"/>
          <w:spacing w:val="-2"/>
          <w:szCs w:val="20"/>
        </w:rPr>
        <w:t>Odločitev o načrtovanju v variantah z obrazložitvijo ter opis izvedljivih variant, ki se preverijo v študiji variant</w:t>
      </w:r>
    </w:p>
    <w:p w:rsidR="003D352D" w:rsidRPr="00223D15" w:rsidRDefault="003D352D" w:rsidP="001E6581">
      <w:pPr>
        <w:ind w:left="567" w:right="-1"/>
        <w:jc w:val="both"/>
        <w:rPr>
          <w:rFonts w:cs="Arial"/>
          <w:b/>
          <w:snapToGrid w:val="0"/>
          <w:color w:val="000000"/>
          <w:spacing w:val="-2"/>
          <w:szCs w:val="20"/>
        </w:rPr>
      </w:pPr>
    </w:p>
    <w:p w:rsidR="003D352D" w:rsidRDefault="00A2439E" w:rsidP="001E6581">
      <w:pPr>
        <w:jc w:val="both"/>
        <w:rPr>
          <w:rFonts w:cs="Arial"/>
          <w:bCs/>
          <w:szCs w:val="20"/>
          <w:lang w:val="x-none" w:eastAsia="x-none"/>
        </w:rPr>
      </w:pPr>
      <w:r w:rsidRPr="00A2439E">
        <w:rPr>
          <w:rFonts w:cs="Arial"/>
          <w:bCs/>
          <w:szCs w:val="20"/>
          <w:lang w:val="x-none" w:eastAsia="x-none"/>
        </w:rPr>
        <w:t xml:space="preserve">Na podlagi strokovne podlage »Državni prostorski načrt za nadgradnjo železniške proge na odseku Borovnica Logatec, predhodna preveritev variant - povzetek za potrebe pobude/DIIP« (izdelal </w:t>
      </w:r>
      <w:proofErr w:type="spellStart"/>
      <w:r w:rsidRPr="00A2439E">
        <w:rPr>
          <w:rFonts w:cs="Arial"/>
          <w:bCs/>
          <w:szCs w:val="20"/>
          <w:lang w:val="x-none" w:eastAsia="x-none"/>
        </w:rPr>
        <w:t>Urbis</w:t>
      </w:r>
      <w:proofErr w:type="spellEnd"/>
      <w:r w:rsidRPr="00A2439E">
        <w:rPr>
          <w:rFonts w:cs="Arial"/>
          <w:bCs/>
          <w:szCs w:val="20"/>
          <w:lang w:val="x-none" w:eastAsia="x-none"/>
        </w:rPr>
        <w:t xml:space="preserve"> d. o. o., št. naloge. 026-POB/2022, maj 2022, Maribor) je v  pobudi predlagano, da se študija variant izdela kot utemeljitev rešitve.</w:t>
      </w:r>
    </w:p>
    <w:p w:rsidR="00A2439E" w:rsidRDefault="00A2439E" w:rsidP="001E6581">
      <w:pPr>
        <w:jc w:val="both"/>
        <w:rPr>
          <w:rFonts w:cs="Arial"/>
          <w:bCs/>
          <w:szCs w:val="20"/>
        </w:rPr>
      </w:pPr>
    </w:p>
    <w:p w:rsidR="00542188" w:rsidRPr="00223D15" w:rsidRDefault="00542188" w:rsidP="001E6581">
      <w:pPr>
        <w:jc w:val="both"/>
        <w:rPr>
          <w:rFonts w:cs="Arial"/>
          <w:bCs/>
          <w:szCs w:val="20"/>
        </w:rPr>
      </w:pPr>
    </w:p>
    <w:p w:rsidR="00905868" w:rsidRPr="00905868" w:rsidRDefault="00905868" w:rsidP="00905868">
      <w:pPr>
        <w:numPr>
          <w:ilvl w:val="0"/>
          <w:numId w:val="6"/>
        </w:numPr>
        <w:tabs>
          <w:tab w:val="clear" w:pos="709"/>
          <w:tab w:val="num" w:pos="567"/>
        </w:tabs>
        <w:ind w:left="567" w:right="-1"/>
        <w:jc w:val="both"/>
        <w:rPr>
          <w:rFonts w:cs="Arial"/>
          <w:b/>
          <w:snapToGrid w:val="0"/>
          <w:color w:val="000000"/>
          <w:spacing w:val="-2"/>
          <w:szCs w:val="20"/>
        </w:rPr>
      </w:pPr>
      <w:r w:rsidRPr="00905868">
        <w:rPr>
          <w:rFonts w:cs="Arial"/>
          <w:b/>
          <w:snapToGrid w:val="0"/>
          <w:color w:val="000000"/>
          <w:spacing w:val="-2"/>
          <w:szCs w:val="20"/>
        </w:rPr>
        <w:t>Odločitev o obveznosti izvedbe celovite presoje vplivov na okolje in presoje sprejemljivosti državnega prostorskega načrta</w:t>
      </w:r>
    </w:p>
    <w:p w:rsidR="00905868" w:rsidRPr="00223D15" w:rsidRDefault="00905868" w:rsidP="00905868">
      <w:pPr>
        <w:ind w:left="567" w:right="-1"/>
        <w:jc w:val="both"/>
        <w:rPr>
          <w:rFonts w:cs="Arial"/>
          <w:b/>
          <w:snapToGrid w:val="0"/>
          <w:color w:val="000000"/>
          <w:spacing w:val="-2"/>
          <w:szCs w:val="20"/>
        </w:rPr>
      </w:pPr>
    </w:p>
    <w:p w:rsidR="00905868" w:rsidRPr="00223D15" w:rsidRDefault="00905868" w:rsidP="00905868">
      <w:pPr>
        <w:jc w:val="both"/>
        <w:rPr>
          <w:rFonts w:cs="Arial"/>
          <w:color w:val="000000"/>
          <w:szCs w:val="20"/>
          <w:lang w:eastAsia="sl-SI"/>
        </w:rPr>
      </w:pPr>
      <w:r w:rsidRPr="00223D15">
        <w:rPr>
          <w:rFonts w:cs="Arial"/>
          <w:color w:val="000000"/>
          <w:szCs w:val="20"/>
          <w:lang w:eastAsia="sl-SI"/>
        </w:rPr>
        <w:t>Skladno s 84. členom ZUreP-3 se v postopku priprave državnega prostorskega načrta izvede postopek celovite presoje vplivov na okolje. Izvede se tudi presoja sprejemljivosti na varovana območja narave.</w:t>
      </w:r>
    </w:p>
    <w:p w:rsidR="00905868" w:rsidRPr="00223D15" w:rsidRDefault="00905868" w:rsidP="00905868">
      <w:pPr>
        <w:jc w:val="both"/>
        <w:rPr>
          <w:rFonts w:cs="Arial"/>
          <w:color w:val="000000"/>
          <w:szCs w:val="20"/>
          <w:lang w:eastAsia="sl-SI"/>
        </w:rPr>
      </w:pPr>
    </w:p>
    <w:p w:rsidR="008D62E3" w:rsidRDefault="008D62E3" w:rsidP="001E6581">
      <w:pPr>
        <w:jc w:val="both"/>
        <w:rPr>
          <w:rFonts w:cs="Arial"/>
          <w:color w:val="000000"/>
          <w:szCs w:val="20"/>
          <w:lang w:eastAsia="sl-SI"/>
        </w:rPr>
      </w:pPr>
    </w:p>
    <w:p w:rsidR="008D62E3" w:rsidRPr="00223D15" w:rsidRDefault="008D62E3" w:rsidP="001E6581">
      <w:pPr>
        <w:jc w:val="both"/>
        <w:rPr>
          <w:rFonts w:cs="Arial"/>
          <w:color w:val="000000"/>
          <w:szCs w:val="20"/>
          <w:lang w:eastAsia="sl-SI"/>
        </w:rPr>
      </w:pPr>
    </w:p>
    <w:p w:rsidR="00542188" w:rsidRPr="00223D15" w:rsidRDefault="00542188" w:rsidP="001E6581">
      <w:pPr>
        <w:jc w:val="both"/>
        <w:rPr>
          <w:rFonts w:cs="Arial"/>
          <w:color w:val="000000"/>
          <w:szCs w:val="20"/>
          <w:lang w:eastAsia="sl-SI"/>
        </w:rPr>
      </w:pPr>
    </w:p>
    <w:p w:rsidR="003D352D" w:rsidRPr="00223D15" w:rsidRDefault="003D352D" w:rsidP="001E6581">
      <w:pPr>
        <w:numPr>
          <w:ilvl w:val="0"/>
          <w:numId w:val="6"/>
        </w:numPr>
        <w:tabs>
          <w:tab w:val="clear" w:pos="709"/>
          <w:tab w:val="num" w:pos="567"/>
        </w:tabs>
        <w:ind w:left="567" w:right="-1"/>
        <w:jc w:val="both"/>
        <w:rPr>
          <w:rFonts w:cs="Arial"/>
          <w:b/>
          <w:bCs/>
          <w:szCs w:val="20"/>
        </w:rPr>
      </w:pPr>
      <w:r w:rsidRPr="00223D15">
        <w:rPr>
          <w:rFonts w:cs="Arial"/>
          <w:b/>
          <w:bCs/>
          <w:szCs w:val="20"/>
        </w:rPr>
        <w:t>Udeleženci postopka državnega prostorskega načrta</w:t>
      </w:r>
    </w:p>
    <w:p w:rsidR="003D352D" w:rsidRPr="00223D15" w:rsidRDefault="003D352D" w:rsidP="001E6581">
      <w:pPr>
        <w:ind w:right="-1"/>
        <w:jc w:val="both"/>
        <w:rPr>
          <w:rFonts w:cs="Arial"/>
          <w:b/>
          <w:snapToGrid w:val="0"/>
          <w:color w:val="000000"/>
          <w:spacing w:val="-2"/>
          <w:szCs w:val="20"/>
        </w:rPr>
      </w:pPr>
    </w:p>
    <w:p w:rsidR="003D352D" w:rsidRPr="00223D15" w:rsidRDefault="003D352D" w:rsidP="001E6581">
      <w:pPr>
        <w:numPr>
          <w:ilvl w:val="0"/>
          <w:numId w:val="10"/>
        </w:numPr>
        <w:ind w:hanging="283"/>
        <w:jc w:val="both"/>
        <w:rPr>
          <w:rFonts w:cs="Arial"/>
          <w:bCs/>
          <w:color w:val="000000"/>
          <w:szCs w:val="20"/>
        </w:rPr>
      </w:pPr>
      <w:r w:rsidRPr="00223D15">
        <w:rPr>
          <w:rFonts w:cs="Arial"/>
          <w:b/>
          <w:bCs/>
          <w:szCs w:val="20"/>
        </w:rPr>
        <w:t xml:space="preserve">Pobudnik </w:t>
      </w:r>
      <w:r w:rsidRPr="00223D15">
        <w:rPr>
          <w:rFonts w:cs="Arial"/>
          <w:bCs/>
          <w:szCs w:val="20"/>
        </w:rPr>
        <w:t>je Ministrstvo za infrastrukturo, Tržaška cesta 19, Ljubljana (v nadaljnjem besedilu: pobudnik);</w:t>
      </w:r>
    </w:p>
    <w:p w:rsidR="003D352D" w:rsidRPr="00223D15" w:rsidRDefault="003D352D" w:rsidP="001E6581">
      <w:pPr>
        <w:ind w:hanging="283"/>
        <w:jc w:val="both"/>
        <w:rPr>
          <w:rFonts w:cs="Arial"/>
          <w:bCs/>
          <w:color w:val="000000"/>
          <w:szCs w:val="20"/>
        </w:rPr>
      </w:pPr>
    </w:p>
    <w:p w:rsidR="003D352D" w:rsidRPr="00223D15" w:rsidRDefault="00542188" w:rsidP="001E6581">
      <w:pPr>
        <w:numPr>
          <w:ilvl w:val="0"/>
          <w:numId w:val="10"/>
        </w:numPr>
        <w:ind w:hanging="283"/>
        <w:jc w:val="both"/>
        <w:rPr>
          <w:rFonts w:cs="Arial"/>
          <w:bCs/>
          <w:szCs w:val="20"/>
        </w:rPr>
      </w:pPr>
      <w:r>
        <w:rPr>
          <w:rFonts w:cs="Arial"/>
          <w:b/>
          <w:bCs/>
          <w:szCs w:val="20"/>
        </w:rPr>
        <w:t>Pripravljavca</w:t>
      </w:r>
      <w:r w:rsidR="003D352D" w:rsidRPr="00223D15">
        <w:rPr>
          <w:rFonts w:cs="Arial"/>
          <w:b/>
          <w:bCs/>
          <w:szCs w:val="20"/>
        </w:rPr>
        <w:t xml:space="preserve"> </w:t>
      </w:r>
      <w:r w:rsidR="003D352D" w:rsidRPr="00223D15">
        <w:rPr>
          <w:rFonts w:cs="Arial"/>
          <w:bCs/>
          <w:szCs w:val="20"/>
        </w:rPr>
        <w:t xml:space="preserve">sta Ministrstvo za naravne vire in prostor, Dunajska cesta 48, Ljubljana, in Projektna skupina, ki jo je v ta namen imenoval </w:t>
      </w:r>
      <w:r>
        <w:rPr>
          <w:rFonts w:cs="Arial"/>
          <w:bCs/>
          <w:szCs w:val="20"/>
        </w:rPr>
        <w:t>m</w:t>
      </w:r>
      <w:r w:rsidR="003D352D" w:rsidRPr="00223D15">
        <w:rPr>
          <w:rFonts w:cs="Arial"/>
          <w:bCs/>
          <w:szCs w:val="20"/>
        </w:rPr>
        <w:t xml:space="preserve">inister za naravne vire in prostor </w:t>
      </w:r>
      <w:r>
        <w:rPr>
          <w:rFonts w:cs="Arial"/>
          <w:bCs/>
          <w:szCs w:val="20"/>
        </w:rPr>
        <w:br/>
      </w:r>
      <w:r w:rsidR="003D352D" w:rsidRPr="00223D15">
        <w:rPr>
          <w:rFonts w:cs="Arial"/>
          <w:bCs/>
          <w:szCs w:val="20"/>
        </w:rPr>
        <w:t xml:space="preserve">(št. sklepa </w:t>
      </w:r>
      <w:r w:rsidR="003D352D" w:rsidRPr="00223D15">
        <w:rPr>
          <w:rFonts w:cs="Arial"/>
          <w:szCs w:val="20"/>
          <w:shd w:val="clear" w:color="auto" w:fill="FFFFFF"/>
        </w:rPr>
        <w:t>35008-4/2016-2550-69</w:t>
      </w:r>
      <w:r w:rsidR="003D352D" w:rsidRPr="00223D15">
        <w:rPr>
          <w:rFonts w:cs="Arial"/>
          <w:szCs w:val="20"/>
        </w:rPr>
        <w:t>, dne</w:t>
      </w:r>
      <w:r w:rsidR="003D352D" w:rsidRPr="00223D15">
        <w:rPr>
          <w:rFonts w:cs="Arial"/>
          <w:szCs w:val="20"/>
          <w:shd w:val="clear" w:color="auto" w:fill="FFFFFF"/>
        </w:rPr>
        <w:t xml:space="preserve"> 27. 7. 2023);</w:t>
      </w:r>
    </w:p>
    <w:p w:rsidR="003D352D" w:rsidRPr="00223D15" w:rsidRDefault="003D352D" w:rsidP="001E6581">
      <w:pPr>
        <w:pStyle w:val="Odstavekseznama"/>
        <w:rPr>
          <w:rFonts w:cs="Arial"/>
          <w:bCs/>
          <w:szCs w:val="20"/>
          <w:highlight w:val="yellow"/>
        </w:rPr>
      </w:pPr>
    </w:p>
    <w:p w:rsidR="003D352D" w:rsidRPr="00223D15" w:rsidRDefault="003D352D" w:rsidP="001E6581">
      <w:pPr>
        <w:numPr>
          <w:ilvl w:val="0"/>
          <w:numId w:val="10"/>
        </w:numPr>
        <w:ind w:hanging="283"/>
        <w:jc w:val="both"/>
        <w:rPr>
          <w:rFonts w:cs="Arial"/>
          <w:bCs/>
          <w:szCs w:val="20"/>
        </w:rPr>
      </w:pPr>
      <w:r w:rsidRPr="00223D15">
        <w:rPr>
          <w:rFonts w:cs="Arial"/>
          <w:b/>
          <w:bCs/>
          <w:szCs w:val="20"/>
        </w:rPr>
        <w:t xml:space="preserve">Investitor priprave državnega prostorskega načrta </w:t>
      </w:r>
      <w:r w:rsidRPr="00223D15">
        <w:rPr>
          <w:rFonts w:cs="Arial"/>
          <w:bCs/>
          <w:szCs w:val="20"/>
        </w:rPr>
        <w:t>je Ministrstvo za infrastrukturo, Direkcija R</w:t>
      </w:r>
      <w:r w:rsidR="00542188">
        <w:rPr>
          <w:rFonts w:cs="Arial"/>
          <w:bCs/>
          <w:szCs w:val="20"/>
        </w:rPr>
        <w:t xml:space="preserve">epublike </w:t>
      </w:r>
      <w:r w:rsidRPr="00223D15">
        <w:rPr>
          <w:rFonts w:cs="Arial"/>
          <w:bCs/>
          <w:szCs w:val="20"/>
        </w:rPr>
        <w:t>S</w:t>
      </w:r>
      <w:r w:rsidR="00542188">
        <w:rPr>
          <w:rFonts w:cs="Arial"/>
          <w:bCs/>
          <w:szCs w:val="20"/>
        </w:rPr>
        <w:t>lovenije</w:t>
      </w:r>
      <w:r w:rsidRPr="00223D15">
        <w:rPr>
          <w:rFonts w:cs="Arial"/>
          <w:bCs/>
          <w:szCs w:val="20"/>
        </w:rPr>
        <w:t xml:space="preserve"> za infrastrukturo, Hajdrihova ulica 2a</w:t>
      </w:r>
      <w:r w:rsidRPr="00223D15">
        <w:rPr>
          <w:rFonts w:cs="Arial"/>
          <w:color w:val="000000"/>
          <w:szCs w:val="20"/>
        </w:rPr>
        <w:t>, Ljubljana</w:t>
      </w:r>
      <w:r w:rsidRPr="00223D15">
        <w:rPr>
          <w:rFonts w:cs="Arial"/>
          <w:bCs/>
          <w:szCs w:val="20"/>
        </w:rPr>
        <w:t xml:space="preserve"> (v nadaljnjem besedilu: investitor);</w:t>
      </w:r>
    </w:p>
    <w:p w:rsidR="003D352D" w:rsidRPr="00223D15" w:rsidRDefault="003D352D" w:rsidP="001E6581">
      <w:pPr>
        <w:pStyle w:val="Odstavekseznama"/>
        <w:rPr>
          <w:rFonts w:cs="Arial"/>
          <w:b/>
          <w:snapToGrid w:val="0"/>
          <w:color w:val="000000"/>
          <w:spacing w:val="-2"/>
          <w:szCs w:val="20"/>
        </w:rPr>
      </w:pPr>
    </w:p>
    <w:p w:rsidR="003D352D" w:rsidRPr="00840914" w:rsidRDefault="003D352D" w:rsidP="001E6581">
      <w:pPr>
        <w:numPr>
          <w:ilvl w:val="0"/>
          <w:numId w:val="10"/>
        </w:numPr>
        <w:ind w:hanging="283"/>
        <w:jc w:val="both"/>
        <w:rPr>
          <w:rFonts w:cs="Arial"/>
          <w:snapToGrid w:val="0"/>
          <w:color w:val="000000"/>
          <w:spacing w:val="-2"/>
          <w:szCs w:val="20"/>
        </w:rPr>
      </w:pPr>
      <w:r w:rsidRPr="00840914">
        <w:rPr>
          <w:rFonts w:cs="Arial"/>
          <w:b/>
          <w:snapToGrid w:val="0"/>
          <w:color w:val="000000"/>
          <w:spacing w:val="-2"/>
          <w:szCs w:val="20"/>
        </w:rPr>
        <w:t>Državni nosilci urejanja prostora</w:t>
      </w:r>
      <w:r w:rsidRPr="00840914">
        <w:rPr>
          <w:rFonts w:cs="Arial"/>
          <w:snapToGrid w:val="0"/>
          <w:color w:val="000000"/>
          <w:spacing w:val="-2"/>
          <w:szCs w:val="20"/>
        </w:rPr>
        <w:t>, ki sodelujejo pri pripravi državnega prostorskega načrta v okviru Projektne skupine</w:t>
      </w:r>
      <w:r w:rsidR="00114BCF">
        <w:rPr>
          <w:rFonts w:cs="Arial"/>
          <w:snapToGrid w:val="0"/>
          <w:color w:val="000000"/>
          <w:spacing w:val="-2"/>
          <w:szCs w:val="20"/>
        </w:rPr>
        <w:t>,</w:t>
      </w:r>
      <w:r w:rsidRPr="00840914">
        <w:rPr>
          <w:rFonts w:cs="Arial"/>
          <w:snapToGrid w:val="0"/>
          <w:color w:val="000000"/>
          <w:spacing w:val="-2"/>
          <w:szCs w:val="20"/>
        </w:rPr>
        <w:t xml:space="preserve"> </w:t>
      </w:r>
      <w:r w:rsidR="00542188">
        <w:rPr>
          <w:rFonts w:cs="Arial"/>
          <w:snapToGrid w:val="0"/>
          <w:color w:val="000000"/>
          <w:spacing w:val="-2"/>
          <w:szCs w:val="20"/>
        </w:rPr>
        <w:t>so:</w:t>
      </w:r>
    </w:p>
    <w:p w:rsidR="003D352D" w:rsidRPr="00840914" w:rsidRDefault="003D352D" w:rsidP="00542188">
      <w:pPr>
        <w:pStyle w:val="Odstavekseznama"/>
        <w:numPr>
          <w:ilvl w:val="0"/>
          <w:numId w:val="13"/>
        </w:numPr>
        <w:autoSpaceDE w:val="0"/>
        <w:autoSpaceDN w:val="0"/>
        <w:adjustRightInd w:val="0"/>
        <w:ind w:left="1276" w:hanging="709"/>
        <w:jc w:val="both"/>
        <w:rPr>
          <w:rFonts w:cs="Arial"/>
          <w:szCs w:val="20"/>
          <w:lang w:eastAsia="sl-SI"/>
        </w:rPr>
      </w:pPr>
      <w:r w:rsidRPr="00840914">
        <w:rPr>
          <w:rFonts w:cs="Arial"/>
          <w:szCs w:val="20"/>
          <w:lang w:eastAsia="sl-SI"/>
        </w:rPr>
        <w:t>Ministrstvo za naravne vire in prostor,</w:t>
      </w:r>
    </w:p>
    <w:p w:rsidR="003D352D" w:rsidRPr="00840914" w:rsidRDefault="003D352D" w:rsidP="00542188">
      <w:pPr>
        <w:pStyle w:val="Odstavekseznama"/>
        <w:numPr>
          <w:ilvl w:val="0"/>
          <w:numId w:val="13"/>
        </w:numPr>
        <w:autoSpaceDE w:val="0"/>
        <w:autoSpaceDN w:val="0"/>
        <w:adjustRightInd w:val="0"/>
        <w:ind w:left="1276" w:hanging="709"/>
        <w:jc w:val="both"/>
        <w:rPr>
          <w:rFonts w:cs="Arial"/>
          <w:szCs w:val="20"/>
          <w:lang w:eastAsia="sl-SI"/>
        </w:rPr>
      </w:pPr>
      <w:r w:rsidRPr="00840914">
        <w:rPr>
          <w:rFonts w:cs="Arial"/>
          <w:szCs w:val="20"/>
          <w:lang w:eastAsia="sl-SI"/>
        </w:rPr>
        <w:t>Ministrstvo za okolje, podnebje in energijo,</w:t>
      </w:r>
    </w:p>
    <w:p w:rsidR="003D352D" w:rsidRPr="00840914" w:rsidRDefault="003D352D" w:rsidP="00542188">
      <w:pPr>
        <w:pStyle w:val="Odstavekseznama"/>
        <w:numPr>
          <w:ilvl w:val="0"/>
          <w:numId w:val="13"/>
        </w:numPr>
        <w:autoSpaceDE w:val="0"/>
        <w:autoSpaceDN w:val="0"/>
        <w:adjustRightInd w:val="0"/>
        <w:ind w:left="1276" w:hanging="709"/>
        <w:jc w:val="both"/>
        <w:rPr>
          <w:rFonts w:cs="Arial"/>
          <w:szCs w:val="20"/>
          <w:lang w:eastAsia="sl-SI"/>
        </w:rPr>
      </w:pPr>
      <w:r w:rsidRPr="00840914">
        <w:rPr>
          <w:rFonts w:cs="Arial"/>
          <w:szCs w:val="20"/>
          <w:lang w:eastAsia="sl-SI"/>
        </w:rPr>
        <w:t>Ministrstvo za infrastrukturo,</w:t>
      </w:r>
    </w:p>
    <w:p w:rsidR="003D352D" w:rsidRPr="00840914" w:rsidRDefault="003D352D" w:rsidP="00542188">
      <w:pPr>
        <w:pStyle w:val="Odstavekseznama"/>
        <w:numPr>
          <w:ilvl w:val="0"/>
          <w:numId w:val="13"/>
        </w:numPr>
        <w:autoSpaceDE w:val="0"/>
        <w:autoSpaceDN w:val="0"/>
        <w:adjustRightInd w:val="0"/>
        <w:ind w:left="1276" w:hanging="709"/>
        <w:jc w:val="both"/>
        <w:rPr>
          <w:rFonts w:cs="Arial"/>
          <w:szCs w:val="20"/>
          <w:lang w:eastAsia="sl-SI"/>
        </w:rPr>
      </w:pPr>
      <w:r w:rsidRPr="00840914">
        <w:rPr>
          <w:rFonts w:cs="Arial"/>
          <w:szCs w:val="20"/>
          <w:lang w:eastAsia="sl-SI"/>
        </w:rPr>
        <w:t>Ministrstvo za kulturo,</w:t>
      </w:r>
    </w:p>
    <w:p w:rsidR="003D352D" w:rsidRPr="00840914" w:rsidRDefault="003D352D" w:rsidP="00542188">
      <w:pPr>
        <w:pStyle w:val="Odstavekseznama"/>
        <w:numPr>
          <w:ilvl w:val="0"/>
          <w:numId w:val="13"/>
        </w:numPr>
        <w:autoSpaceDE w:val="0"/>
        <w:autoSpaceDN w:val="0"/>
        <w:adjustRightInd w:val="0"/>
        <w:ind w:left="1276" w:hanging="709"/>
        <w:jc w:val="both"/>
        <w:rPr>
          <w:rFonts w:cs="Arial"/>
          <w:szCs w:val="20"/>
          <w:lang w:eastAsia="sl-SI"/>
        </w:rPr>
      </w:pPr>
      <w:r w:rsidRPr="00840914">
        <w:rPr>
          <w:rFonts w:cs="Arial"/>
          <w:szCs w:val="20"/>
          <w:lang w:eastAsia="sl-SI"/>
        </w:rPr>
        <w:t>Ministrstvo za kmetijstvo, gozdarstvo in prehrano,</w:t>
      </w:r>
    </w:p>
    <w:p w:rsidR="003D352D" w:rsidRPr="00223D15" w:rsidRDefault="003D352D" w:rsidP="00542188">
      <w:pPr>
        <w:pStyle w:val="Odstavekseznama"/>
        <w:numPr>
          <w:ilvl w:val="0"/>
          <w:numId w:val="13"/>
        </w:numPr>
        <w:autoSpaceDE w:val="0"/>
        <w:autoSpaceDN w:val="0"/>
        <w:adjustRightInd w:val="0"/>
        <w:ind w:left="1276" w:hanging="709"/>
        <w:jc w:val="both"/>
        <w:rPr>
          <w:rFonts w:cs="Arial"/>
          <w:szCs w:val="20"/>
          <w:lang w:eastAsia="sl-SI"/>
        </w:rPr>
      </w:pPr>
      <w:r w:rsidRPr="00223D15">
        <w:rPr>
          <w:rFonts w:cs="Arial"/>
          <w:szCs w:val="20"/>
          <w:lang w:eastAsia="sl-SI"/>
        </w:rPr>
        <w:t>Ministrstv</w:t>
      </w:r>
      <w:r>
        <w:rPr>
          <w:rFonts w:cs="Arial"/>
          <w:szCs w:val="20"/>
          <w:lang w:eastAsia="sl-SI"/>
        </w:rPr>
        <w:t>o</w:t>
      </w:r>
      <w:r w:rsidRPr="00223D15">
        <w:rPr>
          <w:rFonts w:cs="Arial"/>
          <w:szCs w:val="20"/>
          <w:lang w:eastAsia="sl-SI"/>
        </w:rPr>
        <w:t xml:space="preserve"> za zdravje,</w:t>
      </w:r>
    </w:p>
    <w:p w:rsidR="003D352D" w:rsidRPr="00223D15" w:rsidRDefault="003D352D" w:rsidP="00542188">
      <w:pPr>
        <w:pStyle w:val="Odstavekseznama"/>
        <w:numPr>
          <w:ilvl w:val="0"/>
          <w:numId w:val="13"/>
        </w:numPr>
        <w:autoSpaceDE w:val="0"/>
        <w:autoSpaceDN w:val="0"/>
        <w:adjustRightInd w:val="0"/>
        <w:ind w:left="1276" w:hanging="709"/>
        <w:jc w:val="both"/>
        <w:rPr>
          <w:rFonts w:cs="Arial"/>
          <w:szCs w:val="20"/>
          <w:lang w:eastAsia="sl-SI"/>
        </w:rPr>
      </w:pPr>
      <w:r w:rsidRPr="00223D15">
        <w:rPr>
          <w:rFonts w:cs="Arial"/>
          <w:szCs w:val="20"/>
          <w:lang w:eastAsia="sl-SI"/>
        </w:rPr>
        <w:t>Ministrstv</w:t>
      </w:r>
      <w:r>
        <w:rPr>
          <w:rFonts w:cs="Arial"/>
          <w:szCs w:val="20"/>
          <w:lang w:eastAsia="sl-SI"/>
        </w:rPr>
        <w:t>o</w:t>
      </w:r>
      <w:r w:rsidRPr="00223D15">
        <w:rPr>
          <w:rFonts w:cs="Arial"/>
          <w:szCs w:val="20"/>
          <w:lang w:eastAsia="sl-SI"/>
        </w:rPr>
        <w:t xml:space="preserve"> za obrambo in</w:t>
      </w:r>
    </w:p>
    <w:p w:rsidR="003D352D" w:rsidRPr="00223D15" w:rsidRDefault="003D352D" w:rsidP="00542188">
      <w:pPr>
        <w:pStyle w:val="Odstavekseznama"/>
        <w:numPr>
          <w:ilvl w:val="0"/>
          <w:numId w:val="13"/>
        </w:numPr>
        <w:autoSpaceDE w:val="0"/>
        <w:autoSpaceDN w:val="0"/>
        <w:adjustRightInd w:val="0"/>
        <w:ind w:left="1276" w:hanging="709"/>
        <w:jc w:val="both"/>
        <w:rPr>
          <w:rFonts w:cs="Arial"/>
          <w:szCs w:val="20"/>
          <w:lang w:eastAsia="sl-SI"/>
        </w:rPr>
      </w:pPr>
      <w:r w:rsidRPr="00223D15">
        <w:rPr>
          <w:rFonts w:cs="Arial"/>
          <w:szCs w:val="20"/>
          <w:lang w:eastAsia="sl-SI"/>
        </w:rPr>
        <w:t>Ministrstv</w:t>
      </w:r>
      <w:r>
        <w:rPr>
          <w:rFonts w:cs="Arial"/>
          <w:szCs w:val="20"/>
          <w:lang w:eastAsia="sl-SI"/>
        </w:rPr>
        <w:t>o</w:t>
      </w:r>
      <w:r w:rsidRPr="00223D15">
        <w:rPr>
          <w:rFonts w:cs="Arial"/>
          <w:szCs w:val="20"/>
          <w:lang w:eastAsia="sl-SI"/>
        </w:rPr>
        <w:t xml:space="preserve"> za digitalno preobrazbo.</w:t>
      </w:r>
    </w:p>
    <w:p w:rsidR="003D352D" w:rsidRPr="00223D15" w:rsidRDefault="003D352D" w:rsidP="001E6581">
      <w:pPr>
        <w:ind w:left="567"/>
        <w:jc w:val="both"/>
        <w:rPr>
          <w:rFonts w:cs="Arial"/>
          <w:snapToGrid w:val="0"/>
          <w:color w:val="000000"/>
          <w:spacing w:val="-2"/>
          <w:szCs w:val="20"/>
        </w:rPr>
      </w:pPr>
    </w:p>
    <w:p w:rsidR="003D352D" w:rsidRPr="00223D15" w:rsidRDefault="003D352D" w:rsidP="001E6581">
      <w:pPr>
        <w:numPr>
          <w:ilvl w:val="0"/>
          <w:numId w:val="5"/>
        </w:numPr>
        <w:ind w:hanging="283"/>
        <w:jc w:val="both"/>
        <w:rPr>
          <w:rFonts w:cs="Arial"/>
          <w:bCs/>
          <w:szCs w:val="20"/>
        </w:rPr>
      </w:pPr>
      <w:r w:rsidRPr="00223D15">
        <w:rPr>
          <w:rFonts w:cs="Arial"/>
          <w:b/>
          <w:bCs/>
          <w:szCs w:val="20"/>
        </w:rPr>
        <w:t>Lokalni nosilci urejanja prostora</w:t>
      </w:r>
      <w:r w:rsidRPr="00223D15">
        <w:rPr>
          <w:rFonts w:cs="Arial"/>
          <w:bCs/>
          <w:szCs w:val="20"/>
        </w:rPr>
        <w:t>, ki sodelujejo pri pripravi državnega prostorskega načrta, so:</w:t>
      </w:r>
      <w:r w:rsidR="00904B2C">
        <w:rPr>
          <w:rFonts w:cs="Arial"/>
          <w:bCs/>
          <w:szCs w:val="20"/>
        </w:rPr>
        <w:t xml:space="preserve"> </w:t>
      </w:r>
    </w:p>
    <w:p w:rsidR="003D352D" w:rsidRPr="00223D15" w:rsidRDefault="003D352D" w:rsidP="002439E1">
      <w:pPr>
        <w:pStyle w:val="Odstavekseznama"/>
        <w:numPr>
          <w:ilvl w:val="0"/>
          <w:numId w:val="14"/>
        </w:numPr>
        <w:autoSpaceDE w:val="0"/>
        <w:autoSpaceDN w:val="0"/>
        <w:adjustRightInd w:val="0"/>
        <w:ind w:left="1276" w:hanging="709"/>
        <w:jc w:val="both"/>
        <w:rPr>
          <w:rFonts w:cs="Arial"/>
          <w:szCs w:val="20"/>
          <w:lang w:eastAsia="sl-SI"/>
        </w:rPr>
      </w:pPr>
      <w:r w:rsidRPr="00223D15">
        <w:rPr>
          <w:rFonts w:cs="Arial"/>
          <w:szCs w:val="20"/>
          <w:lang w:eastAsia="sl-SI"/>
        </w:rPr>
        <w:t xml:space="preserve">Občina Logatec, </w:t>
      </w:r>
    </w:p>
    <w:p w:rsidR="003D352D" w:rsidRPr="00223D15" w:rsidRDefault="003D352D" w:rsidP="002439E1">
      <w:pPr>
        <w:pStyle w:val="Odstavekseznama"/>
        <w:numPr>
          <w:ilvl w:val="0"/>
          <w:numId w:val="14"/>
        </w:numPr>
        <w:autoSpaceDE w:val="0"/>
        <w:autoSpaceDN w:val="0"/>
        <w:adjustRightInd w:val="0"/>
        <w:ind w:left="1276" w:hanging="709"/>
        <w:jc w:val="both"/>
        <w:rPr>
          <w:rFonts w:cs="Arial"/>
          <w:szCs w:val="20"/>
          <w:lang w:eastAsia="sl-SI"/>
        </w:rPr>
      </w:pPr>
      <w:r w:rsidRPr="00223D15">
        <w:rPr>
          <w:rFonts w:cs="Arial"/>
          <w:szCs w:val="20"/>
          <w:lang w:eastAsia="sl-SI"/>
        </w:rPr>
        <w:t xml:space="preserve">Občina Vrhnika, </w:t>
      </w:r>
    </w:p>
    <w:p w:rsidR="003D352D" w:rsidRPr="00223D15" w:rsidRDefault="003D352D" w:rsidP="002439E1">
      <w:pPr>
        <w:pStyle w:val="Odstavekseznama"/>
        <w:numPr>
          <w:ilvl w:val="0"/>
          <w:numId w:val="14"/>
        </w:numPr>
        <w:autoSpaceDE w:val="0"/>
        <w:autoSpaceDN w:val="0"/>
        <w:adjustRightInd w:val="0"/>
        <w:ind w:left="1276" w:hanging="709"/>
        <w:jc w:val="both"/>
        <w:rPr>
          <w:rFonts w:cs="Arial"/>
          <w:szCs w:val="20"/>
          <w:lang w:eastAsia="sl-SI"/>
        </w:rPr>
      </w:pPr>
      <w:r w:rsidRPr="00223D15">
        <w:rPr>
          <w:rFonts w:cs="Arial"/>
          <w:szCs w:val="20"/>
          <w:lang w:eastAsia="sl-SI"/>
        </w:rPr>
        <w:t>Občina Borovnica.</w:t>
      </w:r>
    </w:p>
    <w:p w:rsidR="003D352D" w:rsidRPr="00223D15" w:rsidRDefault="003D352D" w:rsidP="001E6581">
      <w:pPr>
        <w:pStyle w:val="Odstavekseznama"/>
        <w:autoSpaceDE w:val="0"/>
        <w:autoSpaceDN w:val="0"/>
        <w:adjustRightInd w:val="0"/>
        <w:ind w:left="1512"/>
        <w:jc w:val="both"/>
        <w:rPr>
          <w:rFonts w:cs="Arial"/>
          <w:szCs w:val="20"/>
          <w:lang w:eastAsia="sl-SI"/>
        </w:rPr>
      </w:pPr>
    </w:p>
    <w:p w:rsidR="003D352D" w:rsidRPr="00223D15" w:rsidRDefault="003D352D" w:rsidP="001E6581">
      <w:pPr>
        <w:jc w:val="both"/>
        <w:rPr>
          <w:rFonts w:cs="Arial"/>
          <w:szCs w:val="20"/>
        </w:rPr>
      </w:pPr>
    </w:p>
    <w:p w:rsidR="003D352D" w:rsidRPr="00114BCF" w:rsidRDefault="003D352D" w:rsidP="00A2439E">
      <w:pPr>
        <w:numPr>
          <w:ilvl w:val="0"/>
          <w:numId w:val="6"/>
        </w:numPr>
        <w:tabs>
          <w:tab w:val="clear" w:pos="709"/>
          <w:tab w:val="num" w:pos="567"/>
        </w:tabs>
        <w:ind w:left="567" w:right="-1"/>
        <w:jc w:val="both"/>
        <w:rPr>
          <w:rFonts w:cs="Arial"/>
          <w:b/>
          <w:snapToGrid w:val="0"/>
          <w:color w:val="000000"/>
          <w:spacing w:val="-2"/>
          <w:szCs w:val="20"/>
        </w:rPr>
      </w:pPr>
      <w:r w:rsidRPr="00223D15">
        <w:rPr>
          <w:rFonts w:cs="Arial"/>
          <w:b/>
          <w:bCs/>
          <w:szCs w:val="20"/>
        </w:rPr>
        <w:t xml:space="preserve">Seznam podatkov in strokovnih podlag, ki se pripravijo </w:t>
      </w:r>
      <w:r w:rsidRPr="00114BCF">
        <w:rPr>
          <w:rFonts w:cs="Arial"/>
          <w:b/>
          <w:bCs/>
          <w:szCs w:val="20"/>
        </w:rPr>
        <w:t xml:space="preserve">v </w:t>
      </w:r>
      <w:r w:rsidRPr="00114BCF">
        <w:rPr>
          <w:rFonts w:cs="Arial"/>
          <w:b/>
          <w:snapToGrid w:val="0"/>
          <w:color w:val="000000"/>
          <w:spacing w:val="-2"/>
          <w:szCs w:val="20"/>
        </w:rPr>
        <w:t>fazi načrtovanja rešitve in sprejema državnega prostorskega načrta:</w:t>
      </w:r>
    </w:p>
    <w:p w:rsidR="003D352D" w:rsidRPr="00223D15" w:rsidRDefault="002439E1" w:rsidP="002439E1">
      <w:pPr>
        <w:pStyle w:val="Odstavekseznama"/>
        <w:numPr>
          <w:ilvl w:val="0"/>
          <w:numId w:val="7"/>
        </w:numPr>
        <w:tabs>
          <w:tab w:val="clear" w:pos="567"/>
          <w:tab w:val="num" w:pos="1276"/>
        </w:tabs>
        <w:ind w:left="1276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idejne rešitve,</w:t>
      </w:r>
    </w:p>
    <w:p w:rsidR="003D352D" w:rsidRPr="00223D15" w:rsidRDefault="002439E1" w:rsidP="002439E1">
      <w:pPr>
        <w:numPr>
          <w:ilvl w:val="0"/>
          <w:numId w:val="7"/>
        </w:numPr>
        <w:tabs>
          <w:tab w:val="clear" w:pos="567"/>
          <w:tab w:val="num" w:pos="1276"/>
        </w:tabs>
        <w:ind w:left="1276" w:hanging="709"/>
        <w:jc w:val="both"/>
        <w:rPr>
          <w:rFonts w:cs="Arial"/>
          <w:snapToGrid w:val="0"/>
          <w:color w:val="000000"/>
          <w:spacing w:val="-2"/>
          <w:szCs w:val="20"/>
          <w:lang w:eastAsia="sl-SI"/>
        </w:rPr>
      </w:pPr>
      <w:r>
        <w:rPr>
          <w:rFonts w:cs="Arial"/>
          <w:szCs w:val="20"/>
          <w:lang w:eastAsia="sl-SI"/>
        </w:rPr>
        <w:t>geodetski načrt,</w:t>
      </w:r>
    </w:p>
    <w:p w:rsidR="003D352D" w:rsidRPr="00223D15" w:rsidRDefault="003D352D" w:rsidP="002439E1">
      <w:pPr>
        <w:numPr>
          <w:ilvl w:val="0"/>
          <w:numId w:val="7"/>
        </w:numPr>
        <w:tabs>
          <w:tab w:val="clear" w:pos="567"/>
          <w:tab w:val="num" w:pos="1276"/>
        </w:tabs>
        <w:ind w:left="1276" w:hanging="709"/>
        <w:jc w:val="both"/>
        <w:rPr>
          <w:rFonts w:cs="Arial"/>
          <w:szCs w:val="20"/>
          <w:lang w:eastAsia="sl-SI"/>
        </w:rPr>
      </w:pPr>
      <w:proofErr w:type="spellStart"/>
      <w:r w:rsidRPr="00223D15">
        <w:rPr>
          <w:rFonts w:cs="Arial"/>
          <w:szCs w:val="20"/>
          <w:lang w:eastAsia="sl-SI"/>
        </w:rPr>
        <w:t>okoljsko</w:t>
      </w:r>
      <w:proofErr w:type="spellEnd"/>
      <w:r w:rsidRPr="00223D15">
        <w:rPr>
          <w:rFonts w:cs="Arial"/>
          <w:szCs w:val="20"/>
          <w:lang w:eastAsia="sl-SI"/>
        </w:rPr>
        <w:t xml:space="preserve"> poročilo, vključno s posebnimi strokovnimi podlagami za njegovo izdelavo</w:t>
      </w:r>
      <w:r w:rsidR="002439E1">
        <w:rPr>
          <w:rFonts w:cs="Arial"/>
          <w:szCs w:val="20"/>
          <w:lang w:eastAsia="sl-SI"/>
        </w:rPr>
        <w:t>,</w:t>
      </w:r>
    </w:p>
    <w:p w:rsidR="003D352D" w:rsidRPr="00223D15" w:rsidRDefault="003D352D" w:rsidP="002439E1">
      <w:pPr>
        <w:numPr>
          <w:ilvl w:val="0"/>
          <w:numId w:val="7"/>
        </w:numPr>
        <w:tabs>
          <w:tab w:val="clear" w:pos="567"/>
          <w:tab w:val="num" w:pos="1276"/>
        </w:tabs>
        <w:ind w:left="1276" w:hanging="709"/>
        <w:jc w:val="both"/>
        <w:rPr>
          <w:rFonts w:cs="Arial"/>
          <w:szCs w:val="20"/>
          <w:lang w:eastAsia="sl-SI"/>
        </w:rPr>
      </w:pPr>
      <w:r w:rsidRPr="00223D15">
        <w:rPr>
          <w:rFonts w:cs="Arial"/>
          <w:szCs w:val="20"/>
          <w:lang w:eastAsia="sl-SI"/>
        </w:rPr>
        <w:t>druge strokovne podlage, potrebne za izdelavo študije variant (utemeljitev rešitve) in državnega prostorskega načrta</w:t>
      </w:r>
      <w:r w:rsidR="002439E1">
        <w:rPr>
          <w:rFonts w:cs="Arial"/>
          <w:szCs w:val="20"/>
          <w:lang w:eastAsia="sl-SI"/>
        </w:rPr>
        <w:t>,</w:t>
      </w:r>
    </w:p>
    <w:p w:rsidR="003D352D" w:rsidRPr="00223D15" w:rsidRDefault="003D352D" w:rsidP="002439E1">
      <w:pPr>
        <w:numPr>
          <w:ilvl w:val="0"/>
          <w:numId w:val="7"/>
        </w:numPr>
        <w:tabs>
          <w:tab w:val="clear" w:pos="567"/>
          <w:tab w:val="num" w:pos="1276"/>
        </w:tabs>
        <w:ind w:left="1276" w:hanging="709"/>
        <w:jc w:val="both"/>
        <w:rPr>
          <w:rFonts w:cs="Arial"/>
          <w:szCs w:val="20"/>
          <w:lang w:eastAsia="sl-SI"/>
        </w:rPr>
      </w:pPr>
      <w:r w:rsidRPr="00223D15">
        <w:rPr>
          <w:rFonts w:cs="Arial"/>
          <w:szCs w:val="20"/>
          <w:lang w:eastAsia="sl-SI"/>
        </w:rPr>
        <w:t>študija variant (utemeljitev rešitve</w:t>
      </w:r>
      <w:r w:rsidR="002439E1">
        <w:rPr>
          <w:rFonts w:cs="Arial"/>
          <w:szCs w:val="20"/>
          <w:lang w:eastAsia="sl-SI"/>
        </w:rPr>
        <w:t>),</w:t>
      </w:r>
    </w:p>
    <w:p w:rsidR="003D352D" w:rsidRPr="00223D15" w:rsidRDefault="003D352D" w:rsidP="002439E1">
      <w:pPr>
        <w:numPr>
          <w:ilvl w:val="0"/>
          <w:numId w:val="7"/>
        </w:numPr>
        <w:tabs>
          <w:tab w:val="clear" w:pos="567"/>
          <w:tab w:val="num" w:pos="1276"/>
        </w:tabs>
        <w:ind w:left="1276" w:hanging="709"/>
        <w:jc w:val="both"/>
        <w:rPr>
          <w:rFonts w:cs="Arial"/>
          <w:szCs w:val="20"/>
          <w:lang w:eastAsia="sl-SI"/>
        </w:rPr>
      </w:pPr>
      <w:r w:rsidRPr="00223D15">
        <w:rPr>
          <w:rFonts w:cs="Arial"/>
          <w:szCs w:val="20"/>
          <w:lang w:eastAsia="sl-SI"/>
        </w:rPr>
        <w:t>predhodne arheološke raziskave na območjih, kjer podatki ne omogočajo presoje vplivov na arheološke ostaline</w:t>
      </w:r>
      <w:r w:rsidR="002439E1">
        <w:rPr>
          <w:rFonts w:cs="Arial"/>
          <w:szCs w:val="20"/>
          <w:lang w:eastAsia="sl-SI"/>
        </w:rPr>
        <w:t>,</w:t>
      </w:r>
    </w:p>
    <w:p w:rsidR="003D352D" w:rsidRPr="00223D15" w:rsidRDefault="003D352D" w:rsidP="002439E1">
      <w:pPr>
        <w:numPr>
          <w:ilvl w:val="0"/>
          <w:numId w:val="7"/>
        </w:numPr>
        <w:tabs>
          <w:tab w:val="clear" w:pos="567"/>
          <w:tab w:val="num" w:pos="1276"/>
        </w:tabs>
        <w:ind w:left="1276" w:hanging="709"/>
        <w:jc w:val="both"/>
        <w:rPr>
          <w:rFonts w:cs="Arial"/>
          <w:szCs w:val="20"/>
          <w:lang w:eastAsia="sl-SI"/>
        </w:rPr>
      </w:pPr>
      <w:r w:rsidRPr="00223D15">
        <w:rPr>
          <w:rFonts w:cs="Arial"/>
          <w:szCs w:val="20"/>
          <w:lang w:eastAsia="sl-SI"/>
        </w:rPr>
        <w:t>predlog državnega prostorskega načrta</w:t>
      </w:r>
      <w:r w:rsidR="002439E1">
        <w:rPr>
          <w:rFonts w:cs="Arial"/>
          <w:szCs w:val="20"/>
          <w:lang w:eastAsia="sl-SI"/>
        </w:rPr>
        <w:t>,</w:t>
      </w:r>
    </w:p>
    <w:p w:rsidR="003D352D" w:rsidRPr="00223D15" w:rsidRDefault="003D352D" w:rsidP="002439E1">
      <w:pPr>
        <w:numPr>
          <w:ilvl w:val="0"/>
          <w:numId w:val="7"/>
        </w:numPr>
        <w:tabs>
          <w:tab w:val="clear" w:pos="567"/>
          <w:tab w:val="num" w:pos="1276"/>
        </w:tabs>
        <w:ind w:left="1276" w:hanging="709"/>
        <w:jc w:val="both"/>
        <w:rPr>
          <w:rFonts w:cs="Arial"/>
          <w:szCs w:val="20"/>
          <w:lang w:eastAsia="sl-SI"/>
        </w:rPr>
      </w:pPr>
      <w:r w:rsidRPr="00223D15">
        <w:rPr>
          <w:rFonts w:cs="Arial"/>
          <w:szCs w:val="20"/>
          <w:lang w:eastAsia="sl-SI"/>
        </w:rPr>
        <w:t>spremembe in dopolnitve oziroma prečiščeno besedilo in grafični del veljavnih državnih lokacijskih oz. prostorskih načrtov, če bodo rešitve tega državnega prostorskega načrta posegle vanje.</w:t>
      </w:r>
    </w:p>
    <w:p w:rsidR="003D352D" w:rsidRPr="00223D15" w:rsidRDefault="003D352D" w:rsidP="002439E1">
      <w:pPr>
        <w:tabs>
          <w:tab w:val="num" w:pos="1276"/>
        </w:tabs>
        <w:ind w:left="1276" w:hanging="709"/>
        <w:jc w:val="both"/>
        <w:rPr>
          <w:rFonts w:cs="Arial"/>
          <w:szCs w:val="20"/>
        </w:rPr>
      </w:pPr>
    </w:p>
    <w:p w:rsidR="003D352D" w:rsidRPr="00223D15" w:rsidRDefault="003D352D" w:rsidP="001E6581">
      <w:pPr>
        <w:ind w:right="-1"/>
        <w:jc w:val="both"/>
        <w:rPr>
          <w:rFonts w:cs="Arial"/>
          <w:snapToGrid w:val="0"/>
          <w:color w:val="000000"/>
          <w:spacing w:val="-2"/>
          <w:szCs w:val="20"/>
        </w:rPr>
      </w:pPr>
    </w:p>
    <w:p w:rsidR="003D352D" w:rsidRPr="00223D15" w:rsidRDefault="003D352D" w:rsidP="001E6581">
      <w:pPr>
        <w:numPr>
          <w:ilvl w:val="0"/>
          <w:numId w:val="6"/>
        </w:numPr>
        <w:tabs>
          <w:tab w:val="clear" w:pos="709"/>
          <w:tab w:val="num" w:pos="567"/>
        </w:tabs>
        <w:ind w:left="567" w:right="-1"/>
        <w:jc w:val="both"/>
        <w:rPr>
          <w:rFonts w:cs="Arial"/>
          <w:b/>
          <w:snapToGrid w:val="0"/>
          <w:spacing w:val="-2"/>
          <w:szCs w:val="20"/>
        </w:rPr>
      </w:pPr>
      <w:r w:rsidRPr="00223D15">
        <w:rPr>
          <w:rFonts w:cs="Arial"/>
          <w:b/>
          <w:snapToGrid w:val="0"/>
          <w:color w:val="000000"/>
          <w:spacing w:val="-2"/>
          <w:szCs w:val="20"/>
        </w:rPr>
        <w:t>Obveznosti udeležencev glede zagotavljanja podatkov, strokovnih podlag in izvedbe postopka državnega prostorskega načrta ter s tem povezani roki in financiranje</w:t>
      </w:r>
      <w:r w:rsidRPr="00223D15">
        <w:rPr>
          <w:rFonts w:cs="Arial"/>
          <w:b/>
          <w:snapToGrid w:val="0"/>
          <w:spacing w:val="-2"/>
          <w:szCs w:val="20"/>
        </w:rPr>
        <w:t xml:space="preserve"> </w:t>
      </w:r>
    </w:p>
    <w:p w:rsidR="003D352D" w:rsidRPr="00223D15" w:rsidRDefault="003D352D" w:rsidP="001E6581">
      <w:pPr>
        <w:ind w:left="567" w:right="-1"/>
        <w:jc w:val="both"/>
        <w:rPr>
          <w:rFonts w:cs="Arial"/>
          <w:b/>
          <w:snapToGrid w:val="0"/>
          <w:color w:val="000000"/>
          <w:spacing w:val="-2"/>
          <w:szCs w:val="20"/>
        </w:rPr>
      </w:pPr>
    </w:p>
    <w:p w:rsidR="003D352D" w:rsidRPr="00223D15" w:rsidRDefault="003D352D" w:rsidP="001E6581">
      <w:pPr>
        <w:numPr>
          <w:ilvl w:val="0"/>
          <w:numId w:val="8"/>
        </w:numPr>
        <w:jc w:val="both"/>
        <w:rPr>
          <w:rFonts w:cs="Arial"/>
          <w:szCs w:val="20"/>
        </w:rPr>
      </w:pPr>
      <w:r w:rsidRPr="00223D15">
        <w:rPr>
          <w:rFonts w:cs="Arial"/>
          <w:szCs w:val="20"/>
        </w:rPr>
        <w:t xml:space="preserve">Pobudnik: </w:t>
      </w:r>
    </w:p>
    <w:p w:rsidR="003D352D" w:rsidRPr="00223D15" w:rsidRDefault="003D352D" w:rsidP="002439E1">
      <w:pPr>
        <w:numPr>
          <w:ilvl w:val="0"/>
          <w:numId w:val="7"/>
        </w:numPr>
        <w:tabs>
          <w:tab w:val="clear" w:pos="567"/>
          <w:tab w:val="num" w:pos="1276"/>
        </w:tabs>
        <w:ind w:left="1276" w:hanging="709"/>
        <w:jc w:val="both"/>
        <w:rPr>
          <w:rFonts w:cs="Arial"/>
          <w:szCs w:val="20"/>
          <w:lang w:eastAsia="sl-SI"/>
        </w:rPr>
      </w:pPr>
      <w:r w:rsidRPr="00223D15">
        <w:rPr>
          <w:rFonts w:cs="Arial"/>
          <w:szCs w:val="20"/>
          <w:lang w:eastAsia="sl-SI"/>
        </w:rPr>
        <w:lastRenderedPageBreak/>
        <w:t>sodeluje pri objavah javnih naznanil v posameznih fazah priprav</w:t>
      </w:r>
      <w:r w:rsidR="002439E1">
        <w:rPr>
          <w:rFonts w:cs="Arial"/>
          <w:szCs w:val="20"/>
          <w:lang w:eastAsia="sl-SI"/>
        </w:rPr>
        <w:t>e državnega prostorskega načrta,</w:t>
      </w:r>
      <w:r w:rsidRPr="00223D15">
        <w:rPr>
          <w:rFonts w:cs="Arial"/>
          <w:szCs w:val="20"/>
          <w:lang w:eastAsia="sl-SI"/>
        </w:rPr>
        <w:t xml:space="preserve"> </w:t>
      </w:r>
    </w:p>
    <w:p w:rsidR="003D352D" w:rsidRPr="00223D15" w:rsidRDefault="003D352D" w:rsidP="002439E1">
      <w:pPr>
        <w:numPr>
          <w:ilvl w:val="0"/>
          <w:numId w:val="7"/>
        </w:numPr>
        <w:tabs>
          <w:tab w:val="clear" w:pos="567"/>
          <w:tab w:val="num" w:pos="1276"/>
        </w:tabs>
        <w:ind w:left="1276" w:hanging="709"/>
        <w:jc w:val="both"/>
        <w:rPr>
          <w:rFonts w:cs="Arial"/>
          <w:szCs w:val="20"/>
          <w:lang w:eastAsia="sl-SI"/>
        </w:rPr>
      </w:pPr>
      <w:r w:rsidRPr="00223D15">
        <w:rPr>
          <w:rFonts w:cs="Arial"/>
          <w:szCs w:val="20"/>
          <w:lang w:eastAsia="sl-SI"/>
        </w:rPr>
        <w:t>sodeluje pri pripravi vseh gradiv, potrebnih za izdelavo</w:t>
      </w:r>
      <w:r w:rsidR="002439E1">
        <w:rPr>
          <w:rFonts w:cs="Arial"/>
          <w:szCs w:val="20"/>
          <w:lang w:eastAsia="sl-SI"/>
        </w:rPr>
        <w:t xml:space="preserve"> državnega prostorskega načrta,</w:t>
      </w:r>
    </w:p>
    <w:p w:rsidR="003D352D" w:rsidRPr="00223D15" w:rsidRDefault="003D352D" w:rsidP="002439E1">
      <w:pPr>
        <w:numPr>
          <w:ilvl w:val="0"/>
          <w:numId w:val="7"/>
        </w:numPr>
        <w:tabs>
          <w:tab w:val="clear" w:pos="567"/>
          <w:tab w:val="num" w:pos="1276"/>
        </w:tabs>
        <w:ind w:left="1276" w:hanging="709"/>
        <w:jc w:val="both"/>
        <w:rPr>
          <w:rFonts w:cs="Arial"/>
          <w:szCs w:val="20"/>
          <w:lang w:eastAsia="sl-SI"/>
        </w:rPr>
      </w:pPr>
      <w:r w:rsidRPr="00223D15">
        <w:rPr>
          <w:rFonts w:cs="Arial"/>
          <w:szCs w:val="20"/>
          <w:lang w:eastAsia="sl-SI"/>
        </w:rPr>
        <w:t>se udeležuje vseh sestankov v zvezi s pripravo državnega prostorskega načrta, javnih seznanitev, obravnav, razprav in drugih dogodkov v postopku priprave državnega prostorskega načrta</w:t>
      </w:r>
      <w:r w:rsidR="002439E1">
        <w:rPr>
          <w:rFonts w:cs="Arial"/>
          <w:szCs w:val="20"/>
          <w:lang w:eastAsia="sl-SI"/>
        </w:rPr>
        <w:t>,</w:t>
      </w:r>
    </w:p>
    <w:p w:rsidR="003D352D" w:rsidRPr="00223D15" w:rsidRDefault="003D352D" w:rsidP="002439E1">
      <w:pPr>
        <w:numPr>
          <w:ilvl w:val="0"/>
          <w:numId w:val="7"/>
        </w:numPr>
        <w:tabs>
          <w:tab w:val="clear" w:pos="567"/>
          <w:tab w:val="num" w:pos="1276"/>
        </w:tabs>
        <w:ind w:left="1276" w:hanging="709"/>
        <w:jc w:val="both"/>
        <w:rPr>
          <w:rFonts w:cs="Arial"/>
          <w:szCs w:val="20"/>
          <w:lang w:eastAsia="sl-SI"/>
        </w:rPr>
      </w:pPr>
      <w:r w:rsidRPr="00223D15">
        <w:rPr>
          <w:rFonts w:cs="Arial"/>
          <w:szCs w:val="20"/>
        </w:rPr>
        <w:t>zagotavlja obravnavo in potrditev investicijske dokumentacije</w:t>
      </w:r>
      <w:r w:rsidR="002439E1">
        <w:rPr>
          <w:rFonts w:cs="Arial"/>
          <w:szCs w:val="20"/>
        </w:rPr>
        <w:t>,</w:t>
      </w:r>
    </w:p>
    <w:p w:rsidR="003D352D" w:rsidRPr="00223D15" w:rsidRDefault="003D352D" w:rsidP="002439E1">
      <w:pPr>
        <w:numPr>
          <w:ilvl w:val="0"/>
          <w:numId w:val="7"/>
        </w:numPr>
        <w:tabs>
          <w:tab w:val="clear" w:pos="567"/>
          <w:tab w:val="num" w:pos="1276"/>
        </w:tabs>
        <w:ind w:left="1276" w:hanging="709"/>
        <w:jc w:val="both"/>
        <w:rPr>
          <w:rFonts w:cs="Arial"/>
          <w:szCs w:val="20"/>
          <w:lang w:eastAsia="sl-SI"/>
        </w:rPr>
      </w:pPr>
      <w:r w:rsidRPr="00223D15">
        <w:rPr>
          <w:rFonts w:cs="Arial"/>
          <w:szCs w:val="20"/>
          <w:lang w:eastAsia="sl-SI"/>
        </w:rPr>
        <w:t>sodeluje pri pripravi gradiv za Vlado Republike Slovenije.</w:t>
      </w:r>
    </w:p>
    <w:p w:rsidR="003D352D" w:rsidRPr="00223D15" w:rsidRDefault="003D352D" w:rsidP="001E6581">
      <w:pPr>
        <w:ind w:right="-1"/>
        <w:jc w:val="both"/>
        <w:rPr>
          <w:rFonts w:cs="Arial"/>
          <w:szCs w:val="20"/>
        </w:rPr>
      </w:pPr>
    </w:p>
    <w:p w:rsidR="003D352D" w:rsidRPr="00840914" w:rsidRDefault="003D352D" w:rsidP="001E6581">
      <w:pPr>
        <w:numPr>
          <w:ilvl w:val="0"/>
          <w:numId w:val="8"/>
        </w:numPr>
        <w:jc w:val="both"/>
        <w:rPr>
          <w:rFonts w:cs="Arial"/>
          <w:szCs w:val="20"/>
        </w:rPr>
      </w:pPr>
      <w:r w:rsidRPr="00223D15">
        <w:rPr>
          <w:rFonts w:cs="Arial"/>
          <w:szCs w:val="20"/>
        </w:rPr>
        <w:t xml:space="preserve">Pripravljavec in Projektna skupina poleg nalog, določenih v Zakonu o urejanju </w:t>
      </w:r>
      <w:r w:rsidRPr="00840914">
        <w:rPr>
          <w:rFonts w:cs="Arial"/>
          <w:szCs w:val="20"/>
        </w:rPr>
        <w:t xml:space="preserve">prostora: </w:t>
      </w:r>
    </w:p>
    <w:p w:rsidR="003D352D" w:rsidRPr="00840914" w:rsidRDefault="003D352D" w:rsidP="002439E1">
      <w:pPr>
        <w:numPr>
          <w:ilvl w:val="0"/>
          <w:numId w:val="7"/>
        </w:numPr>
        <w:tabs>
          <w:tab w:val="clear" w:pos="567"/>
        </w:tabs>
        <w:ind w:left="1276" w:hanging="709"/>
        <w:jc w:val="both"/>
        <w:rPr>
          <w:rFonts w:cs="Arial"/>
          <w:szCs w:val="20"/>
          <w:lang w:eastAsia="sl-SI"/>
        </w:rPr>
      </w:pPr>
      <w:r w:rsidRPr="00840914">
        <w:rPr>
          <w:rFonts w:cs="Arial"/>
          <w:szCs w:val="20"/>
          <w:lang w:eastAsia="sl-SI"/>
        </w:rPr>
        <w:t>zagotavlja</w:t>
      </w:r>
      <w:r w:rsidR="006912AF">
        <w:rPr>
          <w:rFonts w:cs="Arial"/>
          <w:szCs w:val="20"/>
          <w:lang w:eastAsia="sl-SI"/>
        </w:rPr>
        <w:t>ta</w:t>
      </w:r>
      <w:r w:rsidRPr="00840914">
        <w:rPr>
          <w:rFonts w:cs="Arial"/>
          <w:szCs w:val="20"/>
          <w:lang w:eastAsia="sl-SI"/>
        </w:rPr>
        <w:t xml:space="preserve"> preglede dokumentacije v postopku priprave državnega prostorskega načrta</w:t>
      </w:r>
      <w:r w:rsidR="002439E1">
        <w:rPr>
          <w:rFonts w:cs="Arial"/>
          <w:szCs w:val="20"/>
          <w:lang w:eastAsia="sl-SI"/>
        </w:rPr>
        <w:t>,</w:t>
      </w:r>
    </w:p>
    <w:p w:rsidR="003D352D" w:rsidRPr="00840914" w:rsidRDefault="003D352D" w:rsidP="002439E1">
      <w:pPr>
        <w:numPr>
          <w:ilvl w:val="0"/>
          <w:numId w:val="7"/>
        </w:numPr>
        <w:tabs>
          <w:tab w:val="clear" w:pos="567"/>
        </w:tabs>
        <w:ind w:left="1276" w:hanging="709"/>
        <w:jc w:val="both"/>
        <w:rPr>
          <w:rFonts w:cs="Arial"/>
          <w:szCs w:val="20"/>
          <w:lang w:eastAsia="sl-SI"/>
        </w:rPr>
      </w:pPr>
      <w:r w:rsidRPr="00840914">
        <w:rPr>
          <w:rFonts w:cs="Arial"/>
          <w:szCs w:val="20"/>
          <w:lang w:eastAsia="sl-SI"/>
        </w:rPr>
        <w:t>uskladi</w:t>
      </w:r>
      <w:r w:rsidR="006912AF">
        <w:rPr>
          <w:rFonts w:cs="Arial"/>
          <w:szCs w:val="20"/>
          <w:lang w:eastAsia="sl-SI"/>
        </w:rPr>
        <w:t>ta</w:t>
      </w:r>
      <w:r w:rsidRPr="00840914">
        <w:rPr>
          <w:rFonts w:cs="Arial"/>
          <w:szCs w:val="20"/>
          <w:lang w:eastAsia="sl-SI"/>
        </w:rPr>
        <w:t xml:space="preserve"> projektne naloge za pripravo te dokumentacije z investitorjem in sodeluje</w:t>
      </w:r>
      <w:r w:rsidR="006912AF">
        <w:rPr>
          <w:rFonts w:cs="Arial"/>
          <w:szCs w:val="20"/>
          <w:lang w:eastAsia="sl-SI"/>
        </w:rPr>
        <w:t>ta</w:t>
      </w:r>
      <w:r w:rsidRPr="00840914">
        <w:rPr>
          <w:rFonts w:cs="Arial"/>
          <w:szCs w:val="20"/>
          <w:lang w:eastAsia="sl-SI"/>
        </w:rPr>
        <w:t xml:space="preserve"> pri pripravi vseh gradiv</w:t>
      </w:r>
      <w:r w:rsidR="006912AF">
        <w:rPr>
          <w:rFonts w:cs="Arial"/>
          <w:szCs w:val="20"/>
          <w:lang w:eastAsia="sl-SI"/>
        </w:rPr>
        <w:t>,</w:t>
      </w:r>
      <w:r w:rsidRPr="00840914">
        <w:rPr>
          <w:rFonts w:cs="Arial"/>
          <w:szCs w:val="20"/>
          <w:lang w:eastAsia="sl-SI"/>
        </w:rPr>
        <w:t xml:space="preserve"> potrebnih za izdelav</w:t>
      </w:r>
      <w:r w:rsidR="002439E1">
        <w:rPr>
          <w:rFonts w:cs="Arial"/>
          <w:szCs w:val="20"/>
          <w:lang w:eastAsia="sl-SI"/>
        </w:rPr>
        <w:t>o državnega prostorskega načrta,</w:t>
      </w:r>
      <w:r w:rsidRPr="00840914">
        <w:rPr>
          <w:rFonts w:cs="Arial"/>
          <w:szCs w:val="20"/>
          <w:lang w:eastAsia="sl-SI"/>
        </w:rPr>
        <w:t xml:space="preserve"> </w:t>
      </w:r>
    </w:p>
    <w:p w:rsidR="003D352D" w:rsidRPr="00840914" w:rsidRDefault="003D352D" w:rsidP="002439E1">
      <w:pPr>
        <w:numPr>
          <w:ilvl w:val="0"/>
          <w:numId w:val="7"/>
        </w:numPr>
        <w:tabs>
          <w:tab w:val="clear" w:pos="567"/>
        </w:tabs>
        <w:ind w:left="1276" w:hanging="709"/>
        <w:jc w:val="both"/>
        <w:rPr>
          <w:rFonts w:cs="Arial"/>
          <w:i/>
          <w:szCs w:val="20"/>
          <w:lang w:eastAsia="sl-SI"/>
        </w:rPr>
      </w:pPr>
      <w:r w:rsidRPr="00840914">
        <w:rPr>
          <w:rFonts w:cs="Arial"/>
          <w:szCs w:val="20"/>
          <w:lang w:eastAsia="sl-SI"/>
        </w:rPr>
        <w:t>organizira</w:t>
      </w:r>
      <w:r w:rsidR="006912AF">
        <w:rPr>
          <w:rFonts w:cs="Arial"/>
          <w:szCs w:val="20"/>
          <w:lang w:eastAsia="sl-SI"/>
        </w:rPr>
        <w:t>ta</w:t>
      </w:r>
      <w:r w:rsidRPr="00840914">
        <w:rPr>
          <w:rFonts w:cs="Arial"/>
          <w:szCs w:val="20"/>
          <w:lang w:eastAsia="sl-SI"/>
        </w:rPr>
        <w:t xml:space="preserve"> in vodi</w:t>
      </w:r>
      <w:r w:rsidR="006912AF">
        <w:rPr>
          <w:rFonts w:cs="Arial"/>
          <w:szCs w:val="20"/>
          <w:lang w:eastAsia="sl-SI"/>
        </w:rPr>
        <w:t>ta</w:t>
      </w:r>
      <w:r w:rsidRPr="00840914">
        <w:rPr>
          <w:rFonts w:cs="Arial"/>
          <w:szCs w:val="20"/>
          <w:lang w:eastAsia="sl-SI"/>
        </w:rPr>
        <w:t xml:space="preserve"> javne obravnave v skladu z zakonom, ki ureja umeščanje prostorskih ureditev državnega pomena v prostor.</w:t>
      </w:r>
    </w:p>
    <w:p w:rsidR="003D352D" w:rsidRPr="00223D15" w:rsidRDefault="003D352D" w:rsidP="001E6581">
      <w:pPr>
        <w:ind w:right="-1"/>
        <w:jc w:val="both"/>
        <w:rPr>
          <w:rFonts w:cs="Arial"/>
          <w:szCs w:val="20"/>
        </w:rPr>
      </w:pPr>
    </w:p>
    <w:p w:rsidR="003D352D" w:rsidRPr="00223D15" w:rsidRDefault="003D352D" w:rsidP="001E6581">
      <w:pPr>
        <w:numPr>
          <w:ilvl w:val="0"/>
          <w:numId w:val="8"/>
        </w:numPr>
        <w:jc w:val="both"/>
        <w:rPr>
          <w:rFonts w:cs="Arial"/>
          <w:szCs w:val="20"/>
        </w:rPr>
      </w:pPr>
      <w:r w:rsidRPr="00223D15">
        <w:rPr>
          <w:rFonts w:cs="Arial"/>
          <w:szCs w:val="20"/>
        </w:rPr>
        <w:t xml:space="preserve">Investitor: </w:t>
      </w:r>
    </w:p>
    <w:p w:rsidR="003D352D" w:rsidRPr="00223D15" w:rsidRDefault="003D352D" w:rsidP="002439E1">
      <w:pPr>
        <w:numPr>
          <w:ilvl w:val="0"/>
          <w:numId w:val="7"/>
        </w:numPr>
        <w:tabs>
          <w:tab w:val="clear" w:pos="567"/>
        </w:tabs>
        <w:ind w:left="1276" w:hanging="709"/>
        <w:jc w:val="both"/>
        <w:rPr>
          <w:rFonts w:cs="Arial"/>
          <w:b/>
          <w:snapToGrid w:val="0"/>
          <w:color w:val="000000"/>
          <w:spacing w:val="-2"/>
          <w:szCs w:val="20"/>
          <w:lang w:eastAsia="sl-SI"/>
        </w:rPr>
      </w:pPr>
      <w:r w:rsidRPr="00223D15">
        <w:rPr>
          <w:rFonts w:cs="Arial"/>
          <w:snapToGrid w:val="0"/>
          <w:color w:val="000000"/>
          <w:spacing w:val="-2"/>
          <w:szCs w:val="20"/>
          <w:lang w:eastAsia="sl-SI"/>
        </w:rPr>
        <w:t>pripravi projektne naloge za dokumentacijo v postopku priprave državnega prostorskega načrta in jih pred izvedbo razpisov uskladi s pripravljavcem</w:t>
      </w:r>
      <w:r w:rsidR="002439E1">
        <w:rPr>
          <w:rFonts w:cs="Arial"/>
          <w:snapToGrid w:val="0"/>
          <w:color w:val="000000"/>
          <w:spacing w:val="-2"/>
          <w:szCs w:val="20"/>
          <w:lang w:eastAsia="sl-SI"/>
        </w:rPr>
        <w:t>,</w:t>
      </w:r>
    </w:p>
    <w:p w:rsidR="003D352D" w:rsidRPr="00223D15" w:rsidRDefault="003D352D" w:rsidP="002439E1">
      <w:pPr>
        <w:numPr>
          <w:ilvl w:val="0"/>
          <w:numId w:val="7"/>
        </w:numPr>
        <w:tabs>
          <w:tab w:val="clear" w:pos="567"/>
        </w:tabs>
        <w:ind w:left="1276" w:hanging="709"/>
        <w:jc w:val="both"/>
        <w:rPr>
          <w:rFonts w:cs="Arial"/>
          <w:szCs w:val="20"/>
          <w:lang w:eastAsia="sl-SI"/>
        </w:rPr>
      </w:pPr>
      <w:r w:rsidRPr="00223D15">
        <w:rPr>
          <w:rFonts w:cs="Arial"/>
          <w:szCs w:val="20"/>
          <w:lang w:eastAsia="sl-SI"/>
        </w:rPr>
        <w:t>izbere izdelovalca te dokumentacije in strokovnih podlag za njeno izdelavo</w:t>
      </w:r>
      <w:r w:rsidR="002439E1">
        <w:rPr>
          <w:rFonts w:cs="Arial"/>
          <w:szCs w:val="20"/>
          <w:lang w:eastAsia="sl-SI"/>
        </w:rPr>
        <w:t>,</w:t>
      </w:r>
      <w:r w:rsidRPr="00223D15">
        <w:rPr>
          <w:rFonts w:cs="Arial"/>
          <w:szCs w:val="20"/>
          <w:lang w:eastAsia="sl-SI"/>
        </w:rPr>
        <w:t xml:space="preserve"> </w:t>
      </w:r>
    </w:p>
    <w:p w:rsidR="003D352D" w:rsidRPr="00223D15" w:rsidRDefault="00AD623E" w:rsidP="002439E1">
      <w:pPr>
        <w:numPr>
          <w:ilvl w:val="0"/>
          <w:numId w:val="7"/>
        </w:numPr>
        <w:tabs>
          <w:tab w:val="clear" w:pos="567"/>
        </w:tabs>
        <w:ind w:left="1276" w:hanging="709"/>
        <w:jc w:val="both"/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t>se udeležuje</w:t>
      </w:r>
      <w:r w:rsidR="003D352D" w:rsidRPr="00223D15">
        <w:rPr>
          <w:rFonts w:cs="Arial"/>
          <w:szCs w:val="20"/>
          <w:lang w:eastAsia="sl-SI"/>
        </w:rPr>
        <w:t xml:space="preserve"> sestankov, javnih obravnav in drugih dogodkov v postopku priprave državnega prostorskega načrta, skupaj z izdelova</w:t>
      </w:r>
      <w:r w:rsidR="002439E1">
        <w:rPr>
          <w:rFonts w:cs="Arial"/>
          <w:szCs w:val="20"/>
          <w:lang w:eastAsia="sl-SI"/>
        </w:rPr>
        <w:t>lci dokumentacije, ki jo naroča,</w:t>
      </w:r>
      <w:r w:rsidR="003D352D" w:rsidRPr="00223D15">
        <w:rPr>
          <w:rFonts w:cs="Arial"/>
          <w:szCs w:val="20"/>
          <w:lang w:eastAsia="sl-SI"/>
        </w:rPr>
        <w:t xml:space="preserve"> </w:t>
      </w:r>
    </w:p>
    <w:p w:rsidR="003D352D" w:rsidRPr="00223D15" w:rsidRDefault="003D352D" w:rsidP="002439E1">
      <w:pPr>
        <w:numPr>
          <w:ilvl w:val="0"/>
          <w:numId w:val="7"/>
        </w:numPr>
        <w:tabs>
          <w:tab w:val="clear" w:pos="567"/>
        </w:tabs>
        <w:ind w:left="1276" w:hanging="709"/>
        <w:jc w:val="both"/>
        <w:rPr>
          <w:rFonts w:cs="Arial"/>
          <w:szCs w:val="20"/>
          <w:lang w:eastAsia="sl-SI"/>
        </w:rPr>
      </w:pPr>
      <w:r w:rsidRPr="00223D15">
        <w:rPr>
          <w:rFonts w:cs="Arial"/>
          <w:szCs w:val="20"/>
          <w:lang w:eastAsia="sl-SI"/>
        </w:rPr>
        <w:t>naroči in zagotavlja finančna sredstva za vse v postopku DPN potrebne strokovne podlage</w:t>
      </w:r>
      <w:r w:rsidR="002439E1">
        <w:rPr>
          <w:rFonts w:cs="Arial"/>
          <w:szCs w:val="20"/>
          <w:lang w:eastAsia="sl-SI"/>
        </w:rPr>
        <w:t>,</w:t>
      </w:r>
      <w:r w:rsidRPr="00223D15">
        <w:rPr>
          <w:rFonts w:cs="Arial"/>
          <w:szCs w:val="20"/>
          <w:lang w:eastAsia="sl-SI"/>
        </w:rPr>
        <w:t xml:space="preserve"> </w:t>
      </w:r>
    </w:p>
    <w:p w:rsidR="003D352D" w:rsidRPr="00223D15" w:rsidRDefault="003D352D" w:rsidP="002439E1">
      <w:pPr>
        <w:numPr>
          <w:ilvl w:val="0"/>
          <w:numId w:val="7"/>
        </w:numPr>
        <w:tabs>
          <w:tab w:val="clear" w:pos="567"/>
        </w:tabs>
        <w:ind w:left="1276" w:hanging="709"/>
        <w:jc w:val="both"/>
        <w:rPr>
          <w:rFonts w:cs="Arial"/>
          <w:szCs w:val="20"/>
          <w:lang w:eastAsia="sl-SI"/>
        </w:rPr>
      </w:pPr>
      <w:r w:rsidRPr="00223D15">
        <w:rPr>
          <w:rFonts w:cs="Arial"/>
          <w:szCs w:val="20"/>
          <w:lang w:eastAsia="sl-SI"/>
        </w:rPr>
        <w:t>sodeluje pri pripravi dokumentacije ter gradiv za obravnavo in sprejetje na Vladi Republike Slovenije.</w:t>
      </w:r>
    </w:p>
    <w:p w:rsidR="003D352D" w:rsidRPr="00223D15" w:rsidRDefault="003D352D" w:rsidP="001E6581">
      <w:pPr>
        <w:ind w:left="567"/>
        <w:jc w:val="both"/>
        <w:rPr>
          <w:rFonts w:cs="Arial"/>
          <w:snapToGrid w:val="0"/>
          <w:color w:val="000000"/>
          <w:spacing w:val="-2"/>
          <w:szCs w:val="20"/>
          <w:lang w:eastAsia="sl-SI"/>
        </w:rPr>
      </w:pPr>
    </w:p>
    <w:p w:rsidR="003D352D" w:rsidRPr="00223D15" w:rsidRDefault="003D352D" w:rsidP="001E6581">
      <w:pPr>
        <w:numPr>
          <w:ilvl w:val="0"/>
          <w:numId w:val="8"/>
        </w:numPr>
        <w:jc w:val="both"/>
        <w:rPr>
          <w:rFonts w:cs="Arial"/>
          <w:szCs w:val="20"/>
        </w:rPr>
      </w:pPr>
      <w:r w:rsidRPr="00223D15">
        <w:rPr>
          <w:rFonts w:cs="Arial"/>
          <w:szCs w:val="20"/>
        </w:rPr>
        <w:t>Roki in financiranje:</w:t>
      </w:r>
    </w:p>
    <w:p w:rsidR="003D352D" w:rsidRPr="00223D15" w:rsidRDefault="003D352D" w:rsidP="002439E1">
      <w:pPr>
        <w:ind w:left="567" w:right="-1"/>
        <w:jc w:val="both"/>
        <w:rPr>
          <w:rFonts w:cs="Arial"/>
          <w:snapToGrid w:val="0"/>
          <w:color w:val="000000"/>
          <w:spacing w:val="-2"/>
          <w:szCs w:val="20"/>
        </w:rPr>
      </w:pPr>
      <w:r w:rsidRPr="00223D15">
        <w:rPr>
          <w:rFonts w:cs="Arial"/>
          <w:snapToGrid w:val="0"/>
          <w:color w:val="000000"/>
          <w:spacing w:val="-2"/>
          <w:szCs w:val="20"/>
        </w:rPr>
        <w:t>Roki za izvedbo posameznih aktivnosti še niso določeni. Investitor zagotovi sredstva za pripravo strokovnih podlag in dokumentacije v postopku priprave državnega prostorskega načrta.</w:t>
      </w:r>
    </w:p>
    <w:p w:rsidR="003D352D" w:rsidRPr="00223D15" w:rsidRDefault="003D352D" w:rsidP="001E6581">
      <w:pPr>
        <w:pStyle w:val="Glava"/>
        <w:tabs>
          <w:tab w:val="left" w:pos="1134"/>
        </w:tabs>
        <w:spacing w:line="260" w:lineRule="exact"/>
        <w:jc w:val="both"/>
        <w:rPr>
          <w:rFonts w:cs="Arial"/>
          <w:szCs w:val="20"/>
        </w:rPr>
      </w:pPr>
    </w:p>
    <w:p w:rsidR="003D352D" w:rsidRPr="00223D15" w:rsidRDefault="003D352D" w:rsidP="001E6581">
      <w:pPr>
        <w:ind w:right="-1"/>
        <w:jc w:val="both"/>
        <w:rPr>
          <w:rFonts w:cs="Arial"/>
          <w:snapToGrid w:val="0"/>
          <w:color w:val="000000"/>
          <w:spacing w:val="-2"/>
          <w:szCs w:val="20"/>
        </w:rPr>
      </w:pPr>
    </w:p>
    <w:p w:rsidR="003D352D" w:rsidRPr="00223D15" w:rsidRDefault="003D352D" w:rsidP="001E6581">
      <w:pPr>
        <w:numPr>
          <w:ilvl w:val="0"/>
          <w:numId w:val="6"/>
        </w:numPr>
        <w:tabs>
          <w:tab w:val="clear" w:pos="709"/>
          <w:tab w:val="num" w:pos="567"/>
        </w:tabs>
        <w:ind w:left="567" w:right="-1"/>
        <w:jc w:val="both"/>
        <w:rPr>
          <w:rFonts w:cs="Arial"/>
          <w:b/>
          <w:snapToGrid w:val="0"/>
          <w:color w:val="000000"/>
          <w:spacing w:val="-2"/>
          <w:szCs w:val="20"/>
        </w:rPr>
      </w:pPr>
      <w:r w:rsidRPr="00223D15">
        <w:rPr>
          <w:rFonts w:cs="Arial"/>
          <w:b/>
          <w:snapToGrid w:val="0"/>
          <w:color w:val="000000"/>
          <w:spacing w:val="-2"/>
          <w:szCs w:val="20"/>
        </w:rPr>
        <w:t>Aktivnosti v zvezi s sodelovanjem javnosti</w:t>
      </w:r>
    </w:p>
    <w:p w:rsidR="003D352D" w:rsidRPr="00223D15" w:rsidRDefault="003D352D" w:rsidP="001E6581">
      <w:pPr>
        <w:ind w:right="-1"/>
        <w:jc w:val="both"/>
        <w:rPr>
          <w:rFonts w:cs="Arial"/>
          <w:snapToGrid w:val="0"/>
          <w:color w:val="000000"/>
          <w:spacing w:val="-2"/>
          <w:szCs w:val="20"/>
        </w:rPr>
      </w:pPr>
    </w:p>
    <w:p w:rsidR="003D352D" w:rsidRPr="00223D15" w:rsidRDefault="003D352D" w:rsidP="001E6581">
      <w:pPr>
        <w:ind w:right="-1"/>
        <w:jc w:val="both"/>
        <w:rPr>
          <w:rFonts w:cs="Arial"/>
          <w:snapToGrid w:val="0"/>
          <w:color w:val="000000"/>
          <w:spacing w:val="-2"/>
          <w:szCs w:val="20"/>
        </w:rPr>
      </w:pPr>
      <w:r w:rsidRPr="00223D15">
        <w:rPr>
          <w:rFonts w:cs="Arial"/>
          <w:snapToGrid w:val="0"/>
          <w:color w:val="000000"/>
          <w:spacing w:val="-2"/>
          <w:szCs w:val="20"/>
        </w:rPr>
        <w:t xml:space="preserve">Izvedejo se vse aktivnosti </w:t>
      </w:r>
      <w:r w:rsidRPr="00223D15">
        <w:rPr>
          <w:rFonts w:cs="Arial"/>
          <w:szCs w:val="20"/>
          <w:lang w:eastAsia="sl-SI"/>
        </w:rPr>
        <w:t>v skladu z zakonom, ki ureja umeščanje prostorskih ureditev državnega pomena v prostor</w:t>
      </w:r>
      <w:r w:rsidRPr="00223D15">
        <w:rPr>
          <w:rFonts w:cs="Arial"/>
          <w:snapToGrid w:val="0"/>
          <w:color w:val="000000"/>
          <w:spacing w:val="-2"/>
          <w:szCs w:val="20"/>
        </w:rPr>
        <w:t>, po potrebi pa tudi dodatne javne predstavitve v lokalni skupnosti.</w:t>
      </w:r>
    </w:p>
    <w:p w:rsidR="003D352D" w:rsidRPr="00223D15" w:rsidRDefault="003D352D" w:rsidP="001E6581">
      <w:pPr>
        <w:tabs>
          <w:tab w:val="left" w:pos="1134"/>
          <w:tab w:val="center" w:pos="4320"/>
          <w:tab w:val="right" w:pos="8640"/>
        </w:tabs>
        <w:jc w:val="both"/>
        <w:rPr>
          <w:rFonts w:cs="Arial"/>
          <w:szCs w:val="20"/>
        </w:rPr>
      </w:pPr>
    </w:p>
    <w:p w:rsidR="003636EA" w:rsidRDefault="003636EA" w:rsidP="001E658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Default="003636EA" w:rsidP="001E658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2439E1" w:rsidRPr="002760DC" w:rsidRDefault="002439E1" w:rsidP="001E658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Default="003636EA" w:rsidP="001E6581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</w:rPr>
      </w:pPr>
    </w:p>
    <w:p w:rsidR="003636EA" w:rsidRDefault="00E93A40" w:rsidP="001E6581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3636EA" w:rsidRPr="003314F7" w:rsidRDefault="00E93A40" w:rsidP="001E6581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3636EA" w:rsidRPr="002760DC" w:rsidRDefault="003636EA" w:rsidP="001E658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1E658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1E6581">
      <w:pPr>
        <w:tabs>
          <w:tab w:val="left" w:pos="557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sectPr w:rsidR="003636EA" w:rsidRPr="002760DC" w:rsidSect="005C3E50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4A15" w:rsidRDefault="00614A15" w:rsidP="00767987">
      <w:pPr>
        <w:spacing w:line="240" w:lineRule="auto"/>
      </w:pPr>
      <w:r>
        <w:separator/>
      </w:r>
    </w:p>
  </w:endnote>
  <w:endnote w:type="continuationSeparator" w:id="0">
    <w:p w:rsidR="00614A15" w:rsidRDefault="00614A15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2BFE" w:rsidRDefault="00632BFE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45608314"/>
      <w:docPartObj>
        <w:docPartGallery w:val="Page Numbers (Bottom of Page)"/>
        <w:docPartUnique/>
      </w:docPartObj>
    </w:sdtPr>
    <w:sdtEndPr/>
    <w:sdtContent>
      <w:p w:rsidR="00E37094" w:rsidRDefault="00E37094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82172">
          <w:rPr>
            <w:noProof/>
          </w:rPr>
          <w:t>4</w:t>
        </w:r>
        <w:r>
          <w:fldChar w:fldCharType="end"/>
        </w:r>
      </w:p>
    </w:sdtContent>
  </w:sdt>
  <w:p w:rsidR="00E37094" w:rsidRDefault="00E37094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2E5C" w:rsidRDefault="00552E5C" w:rsidP="00B01357">
    <w:pPr>
      <w:pStyle w:val="Noga"/>
      <w:jc w:val="right"/>
    </w:pPr>
  </w:p>
  <w:p w:rsidR="006C69EC" w:rsidRDefault="006C69EC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4A15" w:rsidRDefault="00614A15" w:rsidP="00767987">
      <w:pPr>
        <w:spacing w:line="240" w:lineRule="auto"/>
      </w:pPr>
      <w:r>
        <w:separator/>
      </w:r>
    </w:p>
  </w:footnote>
  <w:footnote w:type="continuationSeparator" w:id="0">
    <w:p w:rsidR="00614A15" w:rsidRDefault="00614A15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2BFE" w:rsidRDefault="00632BFE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2BFE" w:rsidRDefault="00632BFE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6A2662D8" wp14:editId="5DAAEB08">
          <wp:extent cx="2165350" cy="325120"/>
          <wp:effectExtent l="0" t="0" r="6350" b="0"/>
          <wp:docPr id="2" name="Slika 2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B30C84"/>
    <w:multiLevelType w:val="hybridMultilevel"/>
    <w:tmpl w:val="DDD4C49E"/>
    <w:lvl w:ilvl="0" w:tplc="0424000F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137EAE"/>
    <w:multiLevelType w:val="hybridMultilevel"/>
    <w:tmpl w:val="ADA4DCF6"/>
    <w:lvl w:ilvl="0" w:tplc="D65656F8">
      <w:start w:val="1"/>
      <w:numFmt w:val="upperRoman"/>
      <w:lvlText w:val="%1."/>
      <w:lvlJc w:val="left"/>
      <w:pPr>
        <w:tabs>
          <w:tab w:val="num" w:pos="709"/>
        </w:tabs>
        <w:ind w:left="709" w:hanging="567"/>
      </w:pPr>
      <w:rPr>
        <w:rFonts w:hint="default"/>
        <w:b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B7720A2"/>
    <w:multiLevelType w:val="hybridMultilevel"/>
    <w:tmpl w:val="55A65942"/>
    <w:lvl w:ilvl="0" w:tplc="BEFC76A2">
      <w:start w:val="1"/>
      <w:numFmt w:val="bullet"/>
      <w:lvlText w:val="­"/>
      <w:lvlJc w:val="left"/>
      <w:pPr>
        <w:ind w:left="1512" w:hanging="360"/>
      </w:pPr>
      <w:rPr>
        <w:rFonts w:ascii="Courier New" w:hAnsi="Courier New" w:hint="default"/>
      </w:rPr>
    </w:lvl>
    <w:lvl w:ilvl="1" w:tplc="0424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3" w15:restartNumberingAfterBreak="0">
    <w:nsid w:val="2D277537"/>
    <w:multiLevelType w:val="hybridMultilevel"/>
    <w:tmpl w:val="18DE6490"/>
    <w:lvl w:ilvl="0" w:tplc="0A28F758">
      <w:start w:val="1"/>
      <w:numFmt w:val="bullet"/>
      <w:pStyle w:val="PROnastevanjecrtica"/>
      <w:lvlText w:val=""/>
      <w:lvlJc w:val="left"/>
      <w:pPr>
        <w:tabs>
          <w:tab w:val="num" w:pos="473"/>
        </w:tabs>
        <w:ind w:left="473" w:hanging="397"/>
      </w:pPr>
      <w:rPr>
        <w:rFonts w:ascii="Symbol" w:hAnsi="Symbol" w:hint="default"/>
      </w:rPr>
    </w:lvl>
    <w:lvl w:ilvl="1" w:tplc="DEE6BE32">
      <w:start w:val="1"/>
      <w:numFmt w:val="bullet"/>
      <w:lvlText w:val=""/>
      <w:lvlJc w:val="left"/>
      <w:pPr>
        <w:tabs>
          <w:tab w:val="num" w:pos="1516"/>
        </w:tabs>
        <w:ind w:left="1516" w:hanging="360"/>
      </w:pPr>
      <w:rPr>
        <w:rFonts w:ascii="Symbol" w:hAnsi="Symbol" w:hint="default"/>
      </w:rPr>
    </w:lvl>
    <w:lvl w:ilvl="2" w:tplc="B5CAAAA8">
      <w:start w:val="3"/>
      <w:numFmt w:val="decimal"/>
      <w:lvlText w:val="%3"/>
      <w:lvlJc w:val="left"/>
      <w:pPr>
        <w:tabs>
          <w:tab w:val="num" w:pos="2416"/>
        </w:tabs>
        <w:ind w:left="2416" w:hanging="360"/>
      </w:pPr>
      <w:rPr>
        <w:rFonts w:hint="default"/>
      </w:rPr>
    </w:lvl>
    <w:lvl w:ilvl="3" w:tplc="CD5E16D6">
      <w:start w:val="61"/>
      <w:numFmt w:val="bullet"/>
      <w:lvlText w:val="-"/>
      <w:lvlJc w:val="left"/>
      <w:pPr>
        <w:tabs>
          <w:tab w:val="num" w:pos="2956"/>
        </w:tabs>
        <w:ind w:left="2956" w:hanging="360"/>
      </w:pPr>
      <w:rPr>
        <w:rFonts w:ascii="Arial" w:eastAsia="Times New Roman" w:hAnsi="Arial" w:cs="Arial" w:hint="default"/>
        <w:w w:val="100"/>
      </w:rPr>
    </w:lvl>
    <w:lvl w:ilvl="4" w:tplc="04240019" w:tentative="1">
      <w:start w:val="1"/>
      <w:numFmt w:val="lowerLetter"/>
      <w:lvlText w:val="%5."/>
      <w:lvlJc w:val="left"/>
      <w:pPr>
        <w:tabs>
          <w:tab w:val="num" w:pos="3676"/>
        </w:tabs>
        <w:ind w:left="3676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96"/>
        </w:tabs>
        <w:ind w:left="4396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116"/>
        </w:tabs>
        <w:ind w:left="5116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836"/>
        </w:tabs>
        <w:ind w:left="5836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556"/>
        </w:tabs>
        <w:ind w:left="6556" w:hanging="180"/>
      </w:pPr>
    </w:lvl>
  </w:abstractNum>
  <w:abstractNum w:abstractNumId="4" w15:restartNumberingAfterBreak="0">
    <w:nsid w:val="2E0F3B47"/>
    <w:multiLevelType w:val="hybridMultilevel"/>
    <w:tmpl w:val="C6AC2A5E"/>
    <w:lvl w:ilvl="0" w:tplc="E1725C58">
      <w:start w:val="1"/>
      <w:numFmt w:val="bullet"/>
      <w:lvlText w:val=""/>
      <w:lvlJc w:val="left"/>
      <w:pPr>
        <w:ind w:left="10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5" w15:restartNumberingAfterBreak="0">
    <w:nsid w:val="352F1057"/>
    <w:multiLevelType w:val="hybridMultilevel"/>
    <w:tmpl w:val="81EA4E8E"/>
    <w:lvl w:ilvl="0" w:tplc="27F68252">
      <w:start w:val="1"/>
      <w:numFmt w:val="bullet"/>
      <w:lvlText w:val="–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trike w:val="0"/>
        <w:sz w:val="18"/>
        <w:szCs w:val="22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AA34E9"/>
    <w:multiLevelType w:val="hybridMultilevel"/>
    <w:tmpl w:val="22DCABD4"/>
    <w:lvl w:ilvl="0" w:tplc="751074DE">
      <w:numFmt w:val="bullet"/>
      <w:lvlText w:val="-"/>
      <w:lvlJc w:val="left"/>
      <w:pPr>
        <w:ind w:left="1512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7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4D7068C"/>
    <w:multiLevelType w:val="hybridMultilevel"/>
    <w:tmpl w:val="D1BE1302"/>
    <w:lvl w:ilvl="0" w:tplc="BEFC76A2">
      <w:start w:val="1"/>
      <w:numFmt w:val="bullet"/>
      <w:lvlText w:val="­"/>
      <w:lvlJc w:val="left"/>
      <w:pPr>
        <w:ind w:left="1512" w:hanging="360"/>
      </w:pPr>
      <w:rPr>
        <w:rFonts w:ascii="Courier New" w:hAnsi="Courier New" w:hint="default"/>
      </w:rPr>
    </w:lvl>
    <w:lvl w:ilvl="1" w:tplc="0424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9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6251E7"/>
    <w:multiLevelType w:val="hybridMultilevel"/>
    <w:tmpl w:val="C2025CBA"/>
    <w:lvl w:ilvl="0" w:tplc="CA581598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2" w15:restartNumberingAfterBreak="0">
    <w:nsid w:val="76E621BE"/>
    <w:multiLevelType w:val="hybridMultilevel"/>
    <w:tmpl w:val="5A62B56E"/>
    <w:lvl w:ilvl="0" w:tplc="1E9EF4E4">
      <w:numFmt w:val="bullet"/>
      <w:lvlText w:val=""/>
      <w:lvlJc w:val="left"/>
      <w:pPr>
        <w:ind w:left="720" w:hanging="360"/>
      </w:pPr>
      <w:rPr>
        <w:rFonts w:ascii="Symbol" w:eastAsia="Times New Roman" w:hAnsi="Symbol" w:cs="Arial" w:hint="default"/>
        <w:color w:val="0D0D0D" w:themeColor="text1" w:themeTint="F2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7"/>
  </w:num>
  <w:num w:numId="3">
    <w:abstractNumId w:val="9"/>
  </w:num>
  <w:num w:numId="4">
    <w:abstractNumId w:val="12"/>
  </w:num>
  <w:num w:numId="5">
    <w:abstractNumId w:val="0"/>
  </w:num>
  <w:num w:numId="6">
    <w:abstractNumId w:val="1"/>
  </w:num>
  <w:num w:numId="7">
    <w:abstractNumId w:val="5"/>
  </w:num>
  <w:num w:numId="8">
    <w:abstractNumId w:val="10"/>
  </w:num>
  <w:num w:numId="9">
    <w:abstractNumId w:val="3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4"/>
  </w:num>
  <w:num w:numId="13">
    <w:abstractNumId w:val="8"/>
  </w:num>
  <w:num w:numId="14">
    <w:abstractNumId w:val="2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3335E"/>
    <w:rsid w:val="000718ED"/>
    <w:rsid w:val="000B3FE6"/>
    <w:rsid w:val="000E21B2"/>
    <w:rsid w:val="000F64AE"/>
    <w:rsid w:val="00114BCF"/>
    <w:rsid w:val="001E6581"/>
    <w:rsid w:val="00204177"/>
    <w:rsid w:val="002122DD"/>
    <w:rsid w:val="00216587"/>
    <w:rsid w:val="002439E1"/>
    <w:rsid w:val="002B179B"/>
    <w:rsid w:val="00347F45"/>
    <w:rsid w:val="003636EA"/>
    <w:rsid w:val="00366636"/>
    <w:rsid w:val="00367DE6"/>
    <w:rsid w:val="003B3E19"/>
    <w:rsid w:val="003D352D"/>
    <w:rsid w:val="004076C6"/>
    <w:rsid w:val="004914E2"/>
    <w:rsid w:val="004B7F76"/>
    <w:rsid w:val="004E1BCE"/>
    <w:rsid w:val="00513BEE"/>
    <w:rsid w:val="00520B2E"/>
    <w:rsid w:val="00542188"/>
    <w:rsid w:val="00547E12"/>
    <w:rsid w:val="00552E5C"/>
    <w:rsid w:val="005729C6"/>
    <w:rsid w:val="00592079"/>
    <w:rsid w:val="005C3E50"/>
    <w:rsid w:val="00614A15"/>
    <w:rsid w:val="006261B6"/>
    <w:rsid w:val="00632BFE"/>
    <w:rsid w:val="0065517E"/>
    <w:rsid w:val="00682FFE"/>
    <w:rsid w:val="006912AF"/>
    <w:rsid w:val="00692EB6"/>
    <w:rsid w:val="006C69EC"/>
    <w:rsid w:val="006D17B5"/>
    <w:rsid w:val="007039D0"/>
    <w:rsid w:val="00710C90"/>
    <w:rsid w:val="00717DDF"/>
    <w:rsid w:val="00767987"/>
    <w:rsid w:val="00782207"/>
    <w:rsid w:val="00782FD4"/>
    <w:rsid w:val="007D04F3"/>
    <w:rsid w:val="00811140"/>
    <w:rsid w:val="00834401"/>
    <w:rsid w:val="0089244F"/>
    <w:rsid w:val="008A27E1"/>
    <w:rsid w:val="008A3F94"/>
    <w:rsid w:val="008D30A8"/>
    <w:rsid w:val="008D62E3"/>
    <w:rsid w:val="00904A48"/>
    <w:rsid w:val="00904B2C"/>
    <w:rsid w:val="00905868"/>
    <w:rsid w:val="00980294"/>
    <w:rsid w:val="009C5392"/>
    <w:rsid w:val="009C6FF4"/>
    <w:rsid w:val="009E0C40"/>
    <w:rsid w:val="00A2439E"/>
    <w:rsid w:val="00A3388F"/>
    <w:rsid w:val="00A50E4B"/>
    <w:rsid w:val="00A715DC"/>
    <w:rsid w:val="00A9231D"/>
    <w:rsid w:val="00AD623E"/>
    <w:rsid w:val="00B01357"/>
    <w:rsid w:val="00B3555A"/>
    <w:rsid w:val="00B40287"/>
    <w:rsid w:val="00B85AD0"/>
    <w:rsid w:val="00BE797F"/>
    <w:rsid w:val="00C0216A"/>
    <w:rsid w:val="00C36199"/>
    <w:rsid w:val="00C47978"/>
    <w:rsid w:val="00CA1460"/>
    <w:rsid w:val="00CC6C23"/>
    <w:rsid w:val="00CD6077"/>
    <w:rsid w:val="00CE234E"/>
    <w:rsid w:val="00D02973"/>
    <w:rsid w:val="00D82172"/>
    <w:rsid w:val="00DA09BE"/>
    <w:rsid w:val="00DE3553"/>
    <w:rsid w:val="00E30579"/>
    <w:rsid w:val="00E37094"/>
    <w:rsid w:val="00E9249D"/>
    <w:rsid w:val="00E93A40"/>
    <w:rsid w:val="00F46C2D"/>
    <w:rsid w:val="00FB00DD"/>
    <w:rsid w:val="00FB1757"/>
    <w:rsid w:val="00FE1680"/>
    <w:rsid w:val="00FF3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aliases w:val="Header-PR,Header1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aliases w:val="Header-PR Znak,Header1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aliases w:val="Preglednica"/>
    <w:basedOn w:val="Navaden"/>
    <w:link w:val="OdstavekseznamaZnak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  <w:style w:type="character" w:customStyle="1" w:styleId="FontStyle50">
    <w:name w:val="Font Style50"/>
    <w:uiPriority w:val="99"/>
    <w:rsid w:val="006261B6"/>
    <w:rPr>
      <w:rFonts w:ascii="Arial" w:hAnsi="Arial"/>
      <w:b/>
      <w:sz w:val="20"/>
    </w:rPr>
  </w:style>
  <w:style w:type="paragraph" w:customStyle="1" w:styleId="Style2">
    <w:name w:val="Style2"/>
    <w:basedOn w:val="Navaden"/>
    <w:uiPriority w:val="99"/>
    <w:rsid w:val="006261B6"/>
    <w:pPr>
      <w:widowControl w:val="0"/>
      <w:autoSpaceDE w:val="0"/>
      <w:autoSpaceDN w:val="0"/>
      <w:adjustRightInd w:val="0"/>
      <w:spacing w:line="259" w:lineRule="exact"/>
      <w:jc w:val="both"/>
    </w:pPr>
    <w:rPr>
      <w:rFonts w:ascii="Candara" w:hAnsi="Candara"/>
      <w:sz w:val="24"/>
      <w:lang w:eastAsia="sl-SI"/>
    </w:rPr>
  </w:style>
  <w:style w:type="character" w:customStyle="1" w:styleId="FontStyle54">
    <w:name w:val="Font Style54"/>
    <w:uiPriority w:val="99"/>
    <w:rsid w:val="006261B6"/>
    <w:rPr>
      <w:rFonts w:ascii="Times New Roman" w:hAnsi="Times New Roman"/>
      <w:sz w:val="22"/>
    </w:rPr>
  </w:style>
  <w:style w:type="paragraph" w:styleId="Telobesedila">
    <w:name w:val="Body Text"/>
    <w:aliases w:val=" Znak Znak Znak,Znak Znak Znak, Znak Znak"/>
    <w:basedOn w:val="Navaden"/>
    <w:link w:val="TelobesedilaZnak"/>
    <w:uiPriority w:val="99"/>
    <w:rsid w:val="003D352D"/>
    <w:pPr>
      <w:tabs>
        <w:tab w:val="left" w:pos="284"/>
      </w:tabs>
      <w:spacing w:line="240" w:lineRule="auto"/>
      <w:jc w:val="both"/>
    </w:pPr>
    <w:rPr>
      <w:rFonts w:ascii="Times New Roman" w:hAnsi="Times New Roman"/>
      <w:b/>
      <w:sz w:val="22"/>
      <w:szCs w:val="20"/>
      <w:lang w:val="x-none" w:eastAsia="x-none"/>
    </w:rPr>
  </w:style>
  <w:style w:type="character" w:customStyle="1" w:styleId="TelobesedilaZnak">
    <w:name w:val="Telo besedila Znak"/>
    <w:aliases w:val=" Znak Znak Znak Znak,Znak Znak Znak Znak, Znak Znak Znak1"/>
    <w:basedOn w:val="Privzetapisavaodstavka"/>
    <w:link w:val="Telobesedila"/>
    <w:uiPriority w:val="99"/>
    <w:rsid w:val="003D352D"/>
    <w:rPr>
      <w:rFonts w:ascii="Times New Roman" w:eastAsia="Times New Roman" w:hAnsi="Times New Roman" w:cs="Times New Roman"/>
      <w:b/>
      <w:szCs w:val="20"/>
      <w:lang w:val="x-none" w:eastAsia="x-none"/>
    </w:rPr>
  </w:style>
  <w:style w:type="character" w:customStyle="1" w:styleId="OdstavekseznamaZnak">
    <w:name w:val="Odstavek seznama Znak"/>
    <w:aliases w:val="Preglednica Znak"/>
    <w:link w:val="Odstavekseznama"/>
    <w:uiPriority w:val="34"/>
    <w:qFormat/>
    <w:rsid w:val="003D352D"/>
    <w:rPr>
      <w:rFonts w:ascii="Arial" w:eastAsia="Times New Roman" w:hAnsi="Arial" w:cs="Times New Roman"/>
      <w:sz w:val="20"/>
      <w:szCs w:val="24"/>
    </w:rPr>
  </w:style>
  <w:style w:type="paragraph" w:customStyle="1" w:styleId="PROnastevanjecrtica">
    <w:name w:val="PRO_nastevanje_crtica"/>
    <w:basedOn w:val="Navaden"/>
    <w:link w:val="PROnastevanjecrticaZnak"/>
    <w:rsid w:val="003D352D"/>
    <w:pPr>
      <w:numPr>
        <w:numId w:val="9"/>
      </w:numPr>
      <w:spacing w:line="300" w:lineRule="exact"/>
      <w:jc w:val="both"/>
    </w:pPr>
    <w:rPr>
      <w:bCs/>
      <w:sz w:val="22"/>
      <w:szCs w:val="22"/>
      <w:lang w:val="x-none" w:eastAsia="x-none"/>
    </w:rPr>
  </w:style>
  <w:style w:type="character" w:customStyle="1" w:styleId="PROnastevanjecrticaZnak">
    <w:name w:val="PRO_nastevanje_crtica Znak"/>
    <w:link w:val="PROnastevanjecrtica"/>
    <w:rsid w:val="003D352D"/>
    <w:rPr>
      <w:rFonts w:ascii="Arial" w:eastAsia="Times New Roman" w:hAnsi="Arial" w:cs="Times New Roman"/>
      <w:bCs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216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23-01-0348" TargetMode="External"/><Relationship Id="rId13" Type="http://schemas.openxmlformats.org/officeDocument/2006/relationships/hyperlink" Target="http://www.uradni-list.si/1/objava.jsp?sop=2023-01-2478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://www.uradni-list.si/1/objava.jsp?sop=2021-01-3971" TargetMode="External"/><Relationship Id="rId12" Type="http://schemas.openxmlformats.org/officeDocument/2006/relationships/hyperlink" Target="http://www.uradni-list.si/1/objava.jsp?sop=2023-01-0348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uradni-list.si/1/objava.jsp?sop=2021-01-3971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://www.uradni-list.si/1/objava.jsp?sop=2023-01-2670" TargetMode="External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yperlink" Target="http://www.uradni-list.si/1/objava.jsp?sop=2023-01-2478" TargetMode="External"/><Relationship Id="rId14" Type="http://schemas.openxmlformats.org/officeDocument/2006/relationships/hyperlink" Target="http://www.uradni-list.si/1/objava.jsp?sop=2023-01-2670" TargetMode="External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1503</Words>
  <Characters>8568</Characters>
  <Application>Microsoft Office Word</Application>
  <DocSecurity>0</DocSecurity>
  <Lines>71</Lines>
  <Paragraphs>20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Rajh</dc:creator>
  <cp:keywords/>
  <dc:description/>
  <cp:lastModifiedBy>Barbara Kunavar</cp:lastModifiedBy>
  <cp:revision>15</cp:revision>
  <dcterms:created xsi:type="dcterms:W3CDTF">2024-03-12T14:08:00Z</dcterms:created>
  <dcterms:modified xsi:type="dcterms:W3CDTF">2024-03-13T11:52:00Z</dcterms:modified>
</cp:coreProperties>
</file>