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7B5D1E" w:rsidRDefault="003636EA" w:rsidP="007B5D1E">
      <w:pPr>
        <w:pStyle w:val="datumtevilka"/>
        <w:rPr>
          <w:rFonts w:cs="Arial"/>
          <w:color w:val="000000"/>
        </w:rPr>
      </w:pPr>
    </w:p>
    <w:p w:rsidR="003636EA" w:rsidRPr="007B5D1E" w:rsidRDefault="003636EA" w:rsidP="007B5D1E">
      <w:pPr>
        <w:pStyle w:val="datumtevilka"/>
      </w:pPr>
      <w:r w:rsidRPr="007B5D1E">
        <w:rPr>
          <w:rFonts w:cs="Arial"/>
          <w:color w:val="000000"/>
        </w:rPr>
        <w:tab/>
      </w:r>
    </w:p>
    <w:p w:rsidR="003636EA" w:rsidRPr="007B5D1E" w:rsidRDefault="003636EA" w:rsidP="007B5D1E">
      <w:pPr>
        <w:pStyle w:val="datumtevilka"/>
      </w:pPr>
      <w:r w:rsidRPr="007B5D1E">
        <w:t xml:space="preserve">Številka: </w:t>
      </w:r>
      <w:r w:rsidRPr="007B5D1E">
        <w:tab/>
      </w:r>
      <w:r w:rsidR="00044E79" w:rsidRPr="007B5D1E">
        <w:rPr>
          <w:rFonts w:cs="Arial"/>
          <w:color w:val="000000"/>
        </w:rPr>
        <w:t>47602-28/2024/3</w:t>
      </w:r>
    </w:p>
    <w:p w:rsidR="003636EA" w:rsidRPr="007B5D1E" w:rsidRDefault="003636EA" w:rsidP="007B5D1E">
      <w:pPr>
        <w:pStyle w:val="datumtevilka"/>
      </w:pPr>
      <w:r w:rsidRPr="007B5D1E">
        <w:t xml:space="preserve">Datum: </w:t>
      </w:r>
      <w:r w:rsidRPr="007B5D1E">
        <w:tab/>
      </w:r>
      <w:r w:rsidR="00044E79" w:rsidRPr="007B5D1E">
        <w:rPr>
          <w:rFonts w:cs="Arial"/>
          <w:color w:val="000000"/>
        </w:rPr>
        <w:t>28. 11. 2024</w:t>
      </w:r>
      <w:r w:rsidRPr="007B5D1E">
        <w:t xml:space="preserve"> </w:t>
      </w:r>
    </w:p>
    <w:p w:rsidR="003636EA" w:rsidRPr="007B5D1E" w:rsidRDefault="003636EA" w:rsidP="007B5D1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7B5D1E" w:rsidRDefault="003636EA" w:rsidP="007B5D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7B5D1E" w:rsidRDefault="007B5D1E" w:rsidP="007B5D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7B5D1E">
        <w:rPr>
          <w:rFonts w:cs="Arial"/>
          <w:szCs w:val="20"/>
          <w:lang w:eastAsia="sl-SI"/>
        </w:rPr>
        <w:t xml:space="preserve">Na podlagi četrte in devete alineje prvega odstavka 7. člena Zakona o uporabi sredstev pridobljenih iz naslova kupnine na podlagi </w:t>
      </w:r>
      <w:r w:rsidR="002D2F0D">
        <w:rPr>
          <w:rFonts w:cs="Arial"/>
          <w:szCs w:val="20"/>
          <w:lang w:eastAsia="sl-SI"/>
        </w:rPr>
        <w:t>z</w:t>
      </w:r>
      <w:r w:rsidRPr="007B5D1E">
        <w:rPr>
          <w:rFonts w:cs="Arial"/>
          <w:szCs w:val="20"/>
          <w:lang w:eastAsia="sl-SI"/>
        </w:rPr>
        <w:t>akona o lastn</w:t>
      </w:r>
      <w:r>
        <w:rPr>
          <w:rFonts w:cs="Arial"/>
          <w:szCs w:val="20"/>
          <w:lang w:eastAsia="sl-SI"/>
        </w:rPr>
        <w:t xml:space="preserve">inskem preoblikovanju podjetij </w:t>
      </w:r>
      <w:r>
        <w:rPr>
          <w:rFonts w:cs="Arial"/>
          <w:szCs w:val="20"/>
          <w:lang w:eastAsia="sl-SI"/>
        </w:rPr>
        <w:br/>
      </w:r>
      <w:r w:rsidRPr="007B5D1E">
        <w:rPr>
          <w:rFonts w:cs="Arial"/>
          <w:szCs w:val="20"/>
          <w:lang w:eastAsia="sl-SI"/>
        </w:rPr>
        <w:t xml:space="preserve">(Uradni list RS, št. 45/95, 34/96, 60/99 – ZSRR, 22/00 – ZJS, 67/01 in 47/02) ter tretjega odstavka 4. člena, prve alineje prvega odstavka, drugega odstavka in četrtega odstavka </w:t>
      </w:r>
      <w:r>
        <w:rPr>
          <w:rFonts w:cs="Arial"/>
          <w:szCs w:val="20"/>
          <w:lang w:eastAsia="sl-SI"/>
        </w:rPr>
        <w:t>10. člena in</w:t>
      </w:r>
      <w:r w:rsidRPr="007B5D1E">
        <w:rPr>
          <w:rFonts w:cs="Arial"/>
          <w:szCs w:val="20"/>
          <w:lang w:eastAsia="sl-SI"/>
        </w:rPr>
        <w:t xml:space="preserve"> tretje alineje 13. člena Zakona o javnih skladih (Uradni list RS, št. 77/08, 8/10 – ZSKZ-B, </w:t>
      </w:r>
      <w:r>
        <w:rPr>
          <w:rFonts w:cs="Arial"/>
          <w:szCs w:val="20"/>
          <w:lang w:eastAsia="sl-SI"/>
        </w:rPr>
        <w:br/>
      </w:r>
      <w:r w:rsidRPr="007B5D1E">
        <w:rPr>
          <w:rFonts w:cs="Arial"/>
          <w:szCs w:val="20"/>
          <w:lang w:eastAsia="sl-SI"/>
        </w:rPr>
        <w:t xml:space="preserve">61/20 – ZDLGPE in </w:t>
      </w:r>
      <w:hyperlink r:id="rId7" w:tgtFrame="_blank" w:tooltip="Zakon o dodatnih ukrepih za preprečevanje širjenja, omilitev, obvladovanje, okrevanje in odpravo posledic COVID-19" w:history="1">
        <w:r w:rsidRPr="007B5D1E">
          <w:rPr>
            <w:rFonts w:cs="Arial"/>
            <w:szCs w:val="20"/>
            <w:lang w:eastAsia="sl-SI"/>
          </w:rPr>
          <w:t>206/21</w:t>
        </w:r>
      </w:hyperlink>
      <w:r w:rsidRPr="007B5D1E">
        <w:rPr>
          <w:rFonts w:cs="Arial"/>
          <w:szCs w:val="20"/>
          <w:lang w:eastAsia="sl-SI"/>
        </w:rPr>
        <w:t xml:space="preserve"> – ZDUPŠOP) v povezavi s prvim odstavkom </w:t>
      </w:r>
      <w:r w:rsidRPr="007B5D1E">
        <w:rPr>
          <w:rFonts w:cs="Arial"/>
          <w:color w:val="000000"/>
          <w:szCs w:val="20"/>
          <w:lang w:eastAsia="sl-SI"/>
        </w:rPr>
        <w:t xml:space="preserve">10. člena </w:t>
      </w:r>
      <w:bookmarkStart w:id="0" w:name="_Hlk180492400"/>
      <w:r w:rsidRPr="007B5D1E">
        <w:rPr>
          <w:rFonts w:cs="Arial"/>
          <w:color w:val="000000"/>
          <w:szCs w:val="20"/>
          <w:lang w:eastAsia="sl-SI"/>
        </w:rPr>
        <w:t xml:space="preserve">Zakona o spodbujanju skladnega regionalnega razvoja </w:t>
      </w:r>
      <w:bookmarkEnd w:id="0"/>
      <w:r w:rsidRPr="007B5D1E">
        <w:rPr>
          <w:rFonts w:cs="Arial"/>
          <w:color w:val="000000"/>
          <w:szCs w:val="20"/>
          <w:lang w:eastAsia="sl-SI"/>
        </w:rPr>
        <w:t>(</w:t>
      </w:r>
      <w:r w:rsidRPr="007B5D1E">
        <w:rPr>
          <w:rFonts w:cs="Arial"/>
          <w:color w:val="000000"/>
          <w:szCs w:val="20"/>
          <w:shd w:val="clear" w:color="auto" w:fill="FFFFFF"/>
        </w:rPr>
        <w:t xml:space="preserve">Uradni list RS, št. </w:t>
      </w:r>
      <w:hyperlink r:id="rId8" w:tgtFrame="_blank" w:tooltip="Zakon o spodbujanju skladnega regionalnega razvoja (ZSRR-2)" w:history="1">
        <w:r w:rsidRPr="007B5D1E">
          <w:rPr>
            <w:rStyle w:val="Hiperpovezava"/>
            <w:rFonts w:cs="Arial"/>
            <w:color w:val="000000"/>
            <w:szCs w:val="20"/>
            <w:u w:val="none"/>
            <w:shd w:val="clear" w:color="auto" w:fill="FFFFFF"/>
          </w:rPr>
          <w:t>20/11</w:t>
        </w:r>
      </w:hyperlink>
      <w:r w:rsidRPr="007B5D1E">
        <w:rPr>
          <w:rFonts w:cs="Arial"/>
          <w:color w:val="000000"/>
          <w:szCs w:val="20"/>
          <w:shd w:val="clear" w:color="auto" w:fill="FFFFFF"/>
        </w:rPr>
        <w:t xml:space="preserve">, </w:t>
      </w:r>
      <w:hyperlink r:id="rId9" w:tgtFrame="_blank" w:tooltip="Zakon o spremembah in dopolnitvah Zakona o spodbujanju skladnega regionalnega razvoja (ZSRR-2A)" w:history="1">
        <w:r w:rsidRPr="007B5D1E">
          <w:rPr>
            <w:rStyle w:val="Hiperpovezava"/>
            <w:rFonts w:cs="Arial"/>
            <w:color w:val="000000"/>
            <w:szCs w:val="20"/>
            <w:u w:val="none"/>
            <w:shd w:val="clear" w:color="auto" w:fill="FFFFFF"/>
          </w:rPr>
          <w:t>57/12</w:t>
        </w:r>
      </w:hyperlink>
      <w:r w:rsidRPr="007B5D1E">
        <w:rPr>
          <w:rFonts w:cs="Arial"/>
          <w:color w:val="000000"/>
          <w:szCs w:val="20"/>
          <w:shd w:val="clear" w:color="auto" w:fill="FFFFFF"/>
        </w:rPr>
        <w:t xml:space="preserve">, </w:t>
      </w:r>
      <w:hyperlink r:id="rId10" w:tgtFrame="_blank" w:tooltip="Zakon o spremembah in dopolnitvah Zakona o spodbujanju skladnega regionalnega razvoja (ZSRR-2B)" w:history="1">
        <w:r w:rsidRPr="007B5D1E">
          <w:rPr>
            <w:rStyle w:val="Hiperpovezava"/>
            <w:rFonts w:cs="Arial"/>
            <w:color w:val="000000"/>
            <w:szCs w:val="20"/>
            <w:u w:val="none"/>
            <w:shd w:val="clear" w:color="auto" w:fill="FFFFFF"/>
          </w:rPr>
          <w:t>46/16</w:t>
        </w:r>
      </w:hyperlink>
      <w:r w:rsidRPr="007B5D1E">
        <w:rPr>
          <w:rFonts w:cs="Arial"/>
          <w:color w:val="000000"/>
          <w:szCs w:val="20"/>
        </w:rPr>
        <w:t xml:space="preserve"> </w:t>
      </w:r>
      <w:r w:rsidRPr="007B5D1E">
        <w:rPr>
          <w:rFonts w:cs="Arial"/>
          <w:color w:val="000000"/>
          <w:szCs w:val="20"/>
          <w:shd w:val="clear" w:color="auto" w:fill="FFFFFF"/>
        </w:rPr>
        <w:t xml:space="preserve">in </w:t>
      </w:r>
      <w:r>
        <w:rPr>
          <w:rFonts w:cs="Arial"/>
          <w:color w:val="000000"/>
          <w:szCs w:val="20"/>
          <w:shd w:val="clear" w:color="auto" w:fill="FFFFFF"/>
        </w:rPr>
        <w:br/>
      </w:r>
      <w:hyperlink r:id="rId11" w:tgtFrame="_blank" w:tooltip="Zakon o spremembah in dopolnitvah Zakona o državni upravi (ZDU-1O)" w:history="1">
        <w:r w:rsidRPr="007B5D1E">
          <w:rPr>
            <w:rStyle w:val="Hiperpovezava"/>
            <w:rFonts w:cs="Arial"/>
            <w:color w:val="000000"/>
            <w:szCs w:val="20"/>
            <w:u w:val="none"/>
            <w:shd w:val="clear" w:color="auto" w:fill="FFFFFF"/>
          </w:rPr>
          <w:t>18/23</w:t>
        </w:r>
      </w:hyperlink>
      <w:r w:rsidRPr="007B5D1E">
        <w:rPr>
          <w:rFonts w:cs="Arial"/>
          <w:color w:val="000000"/>
          <w:szCs w:val="20"/>
        </w:rPr>
        <w:t xml:space="preserve"> </w:t>
      </w:r>
      <w:r w:rsidRPr="007B5D1E">
        <w:rPr>
          <w:rFonts w:cs="Arial"/>
          <w:color w:val="000000"/>
          <w:szCs w:val="20"/>
          <w:shd w:val="clear" w:color="auto" w:fill="FFFFFF"/>
        </w:rPr>
        <w:t>– ZDU-1O)</w:t>
      </w:r>
      <w:r w:rsidRPr="007B5D1E">
        <w:rPr>
          <w:rFonts w:cs="Arial"/>
          <w:szCs w:val="20"/>
          <w:lang w:eastAsia="sl-SI"/>
        </w:rPr>
        <w:t xml:space="preserve"> je </w:t>
      </w:r>
      <w:r w:rsidRPr="007B5D1E">
        <w:rPr>
          <w:rFonts w:cs="Arial"/>
          <w:color w:val="000000"/>
          <w:szCs w:val="20"/>
        </w:rPr>
        <w:t>Vlada Republike Slovenije</w:t>
      </w:r>
      <w:r w:rsidR="003636EA" w:rsidRPr="007B5D1E">
        <w:rPr>
          <w:rFonts w:cs="Arial"/>
          <w:color w:val="000000"/>
          <w:szCs w:val="20"/>
        </w:rPr>
        <w:t xml:space="preserve"> na </w:t>
      </w:r>
      <w:r w:rsidR="00044E79" w:rsidRPr="007B5D1E">
        <w:rPr>
          <w:rFonts w:cs="Arial"/>
          <w:color w:val="000000"/>
          <w:szCs w:val="20"/>
        </w:rPr>
        <w:t>130. redni seji</w:t>
      </w:r>
      <w:r w:rsidR="003636EA" w:rsidRPr="007B5D1E">
        <w:rPr>
          <w:rFonts w:cs="Arial"/>
          <w:color w:val="000000"/>
          <w:szCs w:val="20"/>
        </w:rPr>
        <w:t xml:space="preserve"> dne </w:t>
      </w:r>
      <w:proofErr w:type="gramStart"/>
      <w:r w:rsidR="00044E79" w:rsidRPr="007B5D1E">
        <w:rPr>
          <w:rFonts w:cs="Arial"/>
          <w:color w:val="000000"/>
          <w:szCs w:val="20"/>
        </w:rPr>
        <w:t>28. 11. 2024</w:t>
      </w:r>
      <w:proofErr w:type="gramEnd"/>
      <w:r w:rsidR="003636EA" w:rsidRPr="007B5D1E">
        <w:rPr>
          <w:rFonts w:cs="Arial"/>
          <w:color w:val="000000"/>
          <w:szCs w:val="20"/>
        </w:rPr>
        <w:t xml:space="preserve"> pod točko </w:t>
      </w:r>
      <w:r w:rsidR="00FC24F9" w:rsidRPr="00FC24F9">
        <w:rPr>
          <w:rFonts w:cs="Arial"/>
          <w:color w:val="000000"/>
          <w:szCs w:val="20"/>
        </w:rPr>
        <w:t>1.8</w:t>
      </w:r>
      <w:r w:rsidR="003636EA" w:rsidRPr="007B5D1E">
        <w:rPr>
          <w:rFonts w:cs="Arial"/>
          <w:color w:val="000000"/>
          <w:szCs w:val="20"/>
        </w:rPr>
        <w:t xml:space="preserve"> sprejela naslednji</w:t>
      </w:r>
    </w:p>
    <w:p w:rsidR="003636EA" w:rsidRPr="007B5D1E" w:rsidRDefault="003636EA" w:rsidP="007B5D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7B5D1E" w:rsidRDefault="003636EA" w:rsidP="007B5D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7B5D1E" w:rsidRDefault="003636EA" w:rsidP="007B5D1E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>S K L E P :</w:t>
      </w:r>
    </w:p>
    <w:p w:rsidR="003636EA" w:rsidRPr="007B5D1E" w:rsidRDefault="003636EA" w:rsidP="007B5D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7B5D1E" w:rsidRDefault="003636EA" w:rsidP="007B5D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B5D1E" w:rsidRPr="007B5D1E" w:rsidRDefault="007B5D1E" w:rsidP="007B5D1E">
      <w:pPr>
        <w:pStyle w:val="Odstavekseznama"/>
        <w:numPr>
          <w:ilvl w:val="0"/>
          <w:numId w:val="6"/>
        </w:numPr>
        <w:ind w:left="709" w:hanging="709"/>
        <w:jc w:val="both"/>
        <w:rPr>
          <w:rFonts w:cs="Arial"/>
          <w:szCs w:val="20"/>
          <w:lang w:eastAsia="sl-SI"/>
        </w:rPr>
      </w:pPr>
      <w:r w:rsidRPr="007B5D1E">
        <w:rPr>
          <w:rFonts w:cs="Arial"/>
          <w:szCs w:val="20"/>
          <w:lang w:eastAsia="sl-SI"/>
        </w:rPr>
        <w:t xml:space="preserve">Vlada Republike Slovenije prenese sredstva, pridobljena iz naslova kupnin, v skupni višini 167.089,13 EUR za povečanje namenskega premoženja Javnega sklada </w:t>
      </w:r>
      <w:r w:rsidRPr="007B5D1E">
        <w:rPr>
          <w:rFonts w:cs="Arial"/>
          <w:szCs w:val="20"/>
          <w:lang w:eastAsia="sl-SI"/>
        </w:rPr>
        <w:br/>
        <w:t>Republike Slovenije za regional</w:t>
      </w:r>
      <w:r>
        <w:rPr>
          <w:rFonts w:cs="Arial"/>
          <w:szCs w:val="20"/>
          <w:lang w:eastAsia="sl-SI"/>
        </w:rPr>
        <w:t>ni razvoj in razvoj podeželja.</w:t>
      </w:r>
    </w:p>
    <w:p w:rsidR="007B5D1E" w:rsidRPr="007B5D1E" w:rsidRDefault="007B5D1E" w:rsidP="007B5D1E">
      <w:pPr>
        <w:ind w:left="360"/>
        <w:jc w:val="both"/>
        <w:rPr>
          <w:rFonts w:cs="Arial"/>
          <w:szCs w:val="20"/>
          <w:lang w:eastAsia="sl-SI"/>
        </w:rPr>
      </w:pPr>
    </w:p>
    <w:p w:rsidR="007B5D1E" w:rsidRPr="007B5D1E" w:rsidRDefault="007B5D1E" w:rsidP="007B5D1E">
      <w:pPr>
        <w:ind w:left="709" w:hanging="709"/>
        <w:jc w:val="both"/>
        <w:rPr>
          <w:rFonts w:cs="Arial"/>
          <w:szCs w:val="20"/>
          <w:lang w:eastAsia="sl-SI"/>
        </w:rPr>
      </w:pPr>
      <w:r w:rsidRPr="007B5D1E">
        <w:rPr>
          <w:rFonts w:cs="Arial"/>
          <w:szCs w:val="20"/>
          <w:lang w:eastAsia="sl-SI"/>
        </w:rPr>
        <w:t xml:space="preserve">2. </w:t>
      </w:r>
      <w:r w:rsidRPr="007B5D1E">
        <w:rPr>
          <w:rFonts w:cs="Arial"/>
          <w:szCs w:val="20"/>
          <w:lang w:eastAsia="sl-SI"/>
        </w:rPr>
        <w:tab/>
        <w:t>Vlada Republike Slovenije je odločila, da se poveča namensko premoženje in kapital Javnega sklada Republike Slovenije za regionalni razvoj in razvoj podeželja z vplačilom dodatnih denarnih sredstev v višini 26.000.000,00 EUR za izvedbo ukrepov iz Programa razvojnih spodbud za obmejna problemska območja 2022 – 2025, in sicer:</w:t>
      </w:r>
    </w:p>
    <w:p w:rsidR="007B5D1E" w:rsidRPr="007B5D1E" w:rsidRDefault="007B5D1E" w:rsidP="007B5D1E">
      <w:pPr>
        <w:numPr>
          <w:ilvl w:val="0"/>
          <w:numId w:val="4"/>
        </w:numPr>
        <w:ind w:left="1276" w:hanging="567"/>
        <w:jc w:val="both"/>
        <w:rPr>
          <w:rFonts w:cs="Arial"/>
          <w:szCs w:val="20"/>
          <w:lang w:eastAsia="sl-SI"/>
        </w:rPr>
      </w:pPr>
      <w:r w:rsidRPr="007B5D1E">
        <w:rPr>
          <w:rFonts w:cs="Arial"/>
          <w:szCs w:val="20"/>
          <w:lang w:eastAsia="sl-SI"/>
        </w:rPr>
        <w:t>20.000.000,00 EUR za namen izvedbe ukrepa »Krediti za investicijske projekte v javno infrastrukturo« ter</w:t>
      </w:r>
    </w:p>
    <w:p w:rsidR="007B5D1E" w:rsidRPr="007B5D1E" w:rsidRDefault="007B5D1E" w:rsidP="007B5D1E">
      <w:pPr>
        <w:numPr>
          <w:ilvl w:val="0"/>
          <w:numId w:val="5"/>
        </w:numPr>
        <w:ind w:left="1276" w:hanging="567"/>
        <w:jc w:val="both"/>
        <w:rPr>
          <w:rFonts w:cs="Arial"/>
          <w:szCs w:val="20"/>
          <w:lang w:eastAsia="sl-SI"/>
        </w:rPr>
      </w:pPr>
      <w:r w:rsidRPr="007B5D1E">
        <w:rPr>
          <w:rFonts w:cs="Arial"/>
          <w:szCs w:val="20"/>
          <w:lang w:eastAsia="sl-SI"/>
        </w:rPr>
        <w:t xml:space="preserve">6.000.000,00 EUR za namen izvedbe ukrepa »Krediti za projekte podjetij«. </w:t>
      </w:r>
    </w:p>
    <w:p w:rsidR="007B5D1E" w:rsidRPr="007B5D1E" w:rsidRDefault="007B5D1E" w:rsidP="007B5D1E">
      <w:pPr>
        <w:ind w:left="709" w:hanging="709"/>
        <w:jc w:val="both"/>
        <w:rPr>
          <w:rFonts w:cs="Arial"/>
          <w:szCs w:val="20"/>
          <w:lang w:eastAsia="sl-SI"/>
        </w:rPr>
      </w:pPr>
    </w:p>
    <w:p w:rsidR="007B5D1E" w:rsidRPr="007B5D1E" w:rsidRDefault="007B5D1E" w:rsidP="007B5D1E">
      <w:pPr>
        <w:ind w:left="709" w:hanging="709"/>
        <w:jc w:val="both"/>
        <w:rPr>
          <w:rFonts w:cs="Arial"/>
          <w:szCs w:val="20"/>
          <w:lang w:eastAsia="sl-SI"/>
        </w:rPr>
      </w:pPr>
      <w:r w:rsidRPr="007B5D1E">
        <w:rPr>
          <w:rFonts w:cs="Arial"/>
          <w:szCs w:val="20"/>
          <w:lang w:eastAsia="sl-SI"/>
        </w:rPr>
        <w:t xml:space="preserve">3. </w:t>
      </w:r>
      <w:r w:rsidRPr="007B5D1E">
        <w:rPr>
          <w:rFonts w:cs="Arial"/>
          <w:szCs w:val="20"/>
          <w:lang w:eastAsia="sl-SI"/>
        </w:rPr>
        <w:tab/>
        <w:t>Povečanje, vrednost in vrsto vsega dodatnega namenskega premoženja Javni sklad Republike Slovenije za regionalni razvoj in razvoj podeželja vpiše v sodni register.</w:t>
      </w:r>
    </w:p>
    <w:p w:rsidR="00044E79" w:rsidRPr="007B5D1E" w:rsidRDefault="00044E79" w:rsidP="007B5D1E">
      <w:pPr>
        <w:jc w:val="both"/>
      </w:pPr>
    </w:p>
    <w:p w:rsidR="003636EA" w:rsidRPr="007B5D1E" w:rsidRDefault="003636EA" w:rsidP="007B5D1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7B5D1E" w:rsidRPr="007B5D1E" w:rsidRDefault="007B5D1E" w:rsidP="007B5D1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7B5D1E" w:rsidRPr="007B5D1E" w:rsidRDefault="007B5D1E" w:rsidP="007B5D1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  <w:bookmarkStart w:id="1" w:name="_GoBack"/>
      <w:bookmarkEnd w:id="1"/>
    </w:p>
    <w:p w:rsidR="003636EA" w:rsidRPr="007B5D1E" w:rsidRDefault="00044E79" w:rsidP="007B5D1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7B5D1E">
        <w:rPr>
          <w:rFonts w:cs="Arial"/>
          <w:color w:val="000000"/>
          <w:szCs w:val="20"/>
        </w:rPr>
        <w:t>Barbara Kolenko Helbl</w:t>
      </w:r>
    </w:p>
    <w:p w:rsidR="003636EA" w:rsidRPr="007B5D1E" w:rsidRDefault="00044E79" w:rsidP="007B5D1E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>generalna sekretarka</w:t>
      </w:r>
    </w:p>
    <w:p w:rsidR="003636EA" w:rsidRPr="007B5D1E" w:rsidRDefault="003636EA" w:rsidP="007B5D1E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B5D1E" w:rsidRPr="007B5D1E" w:rsidRDefault="007B5D1E" w:rsidP="007B5D1E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7B5D1E" w:rsidRDefault="003636EA" w:rsidP="007B5D1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>Prejmejo:</w:t>
      </w:r>
    </w:p>
    <w:p w:rsidR="00044E79" w:rsidRPr="007B5D1E" w:rsidRDefault="00044E79" w:rsidP="007B5D1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 xml:space="preserve">Ministrstvo za kohezijo </w:t>
      </w:r>
      <w:r w:rsidR="007B5D1E" w:rsidRPr="007B5D1E">
        <w:rPr>
          <w:rFonts w:cs="Arial"/>
          <w:color w:val="000000"/>
          <w:szCs w:val="20"/>
        </w:rPr>
        <w:t>in regionalni razvoj</w:t>
      </w:r>
    </w:p>
    <w:p w:rsidR="00044E79" w:rsidRDefault="007B5D1E" w:rsidP="007B5D1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>Ministrstvo za finance</w:t>
      </w:r>
    </w:p>
    <w:p w:rsidR="002D2F0D" w:rsidRPr="007B5D1E" w:rsidRDefault="002D2F0D" w:rsidP="002D2F0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>Slovenski regionalno razvojni sklad</w:t>
      </w:r>
    </w:p>
    <w:p w:rsidR="00044E79" w:rsidRPr="007B5D1E" w:rsidRDefault="00044E79" w:rsidP="007B5D1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>Služba Vlade Rep</w:t>
      </w:r>
      <w:r w:rsidR="007B5D1E" w:rsidRPr="007B5D1E">
        <w:rPr>
          <w:rFonts w:cs="Arial"/>
          <w:color w:val="000000"/>
          <w:szCs w:val="20"/>
        </w:rPr>
        <w:t>ublike Slovenije za zakonodajo</w:t>
      </w:r>
    </w:p>
    <w:p w:rsidR="007B5D1E" w:rsidRPr="007B5D1E" w:rsidRDefault="00044E79" w:rsidP="007B5D1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B5D1E">
        <w:rPr>
          <w:rFonts w:cs="Arial"/>
          <w:color w:val="000000"/>
          <w:szCs w:val="20"/>
        </w:rPr>
        <w:t>Urad Vlade Republ</w:t>
      </w:r>
      <w:r w:rsidR="007B5D1E" w:rsidRPr="007B5D1E">
        <w:rPr>
          <w:rFonts w:cs="Arial"/>
          <w:color w:val="000000"/>
          <w:szCs w:val="20"/>
        </w:rPr>
        <w:t>ike Slovenije za komuniciranje</w:t>
      </w:r>
    </w:p>
    <w:sectPr w:rsidR="007B5D1E" w:rsidRPr="007B5D1E" w:rsidSect="005C3E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61" w:rsidRDefault="00695661" w:rsidP="00767987">
      <w:pPr>
        <w:spacing w:line="240" w:lineRule="auto"/>
      </w:pPr>
      <w:r>
        <w:separator/>
      </w:r>
    </w:p>
  </w:endnote>
  <w:endnote w:type="continuationSeparator" w:id="0">
    <w:p w:rsidR="00695661" w:rsidRDefault="0069566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ED" w:rsidRDefault="00E966E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F0D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61" w:rsidRDefault="00695661" w:rsidP="00767987">
      <w:pPr>
        <w:spacing w:line="240" w:lineRule="auto"/>
      </w:pPr>
      <w:r>
        <w:separator/>
      </w:r>
    </w:p>
  </w:footnote>
  <w:footnote w:type="continuationSeparator" w:id="0">
    <w:p w:rsidR="00695661" w:rsidRDefault="0069566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ED" w:rsidRDefault="00E966E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ED" w:rsidRDefault="00E966E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3985"/>
    <w:multiLevelType w:val="hybridMultilevel"/>
    <w:tmpl w:val="92680B1A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C6C72"/>
    <w:multiLevelType w:val="hybridMultilevel"/>
    <w:tmpl w:val="76A89E4E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4733BA9"/>
    <w:multiLevelType w:val="hybridMultilevel"/>
    <w:tmpl w:val="F8602A5A"/>
    <w:lvl w:ilvl="0" w:tplc="1122B2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44E79"/>
    <w:rsid w:val="000718ED"/>
    <w:rsid w:val="000B3FE6"/>
    <w:rsid w:val="000E21B2"/>
    <w:rsid w:val="00204177"/>
    <w:rsid w:val="002D2F0D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B66D3"/>
    <w:rsid w:val="005C3E50"/>
    <w:rsid w:val="00682FFE"/>
    <w:rsid w:val="00692EB6"/>
    <w:rsid w:val="00695661"/>
    <w:rsid w:val="006C69EC"/>
    <w:rsid w:val="006D17B5"/>
    <w:rsid w:val="007039D0"/>
    <w:rsid w:val="00710C90"/>
    <w:rsid w:val="00717DDF"/>
    <w:rsid w:val="00767987"/>
    <w:rsid w:val="00782FD4"/>
    <w:rsid w:val="007B5D1E"/>
    <w:rsid w:val="007D04F3"/>
    <w:rsid w:val="00811140"/>
    <w:rsid w:val="00834401"/>
    <w:rsid w:val="008A27E1"/>
    <w:rsid w:val="008A3F94"/>
    <w:rsid w:val="008D30A8"/>
    <w:rsid w:val="008D4A84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B913E4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E966ED"/>
    <w:rsid w:val="00F46C2D"/>
    <w:rsid w:val="00FB00DD"/>
    <w:rsid w:val="00FC24F9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uiPriority w:val="99"/>
    <w:semiHidden/>
    <w:unhideWhenUsed/>
    <w:rsid w:val="007B5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08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428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3-01-034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16-01-19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2-01-2406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Alja Uršula Štravs</cp:lastModifiedBy>
  <cp:revision>4</cp:revision>
  <dcterms:created xsi:type="dcterms:W3CDTF">2024-11-26T12:37:00Z</dcterms:created>
  <dcterms:modified xsi:type="dcterms:W3CDTF">2024-11-27T07:37:00Z</dcterms:modified>
</cp:coreProperties>
</file>