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3CBDFDC1" w14:textId="77777777" w:rsidR="009A5778" w:rsidRDefault="009A5778" w:rsidP="00822752">
      <w:pPr>
        <w:autoSpaceDE w:val="0"/>
        <w:autoSpaceDN w:val="0"/>
        <w:adjustRightInd w:val="0"/>
        <w:spacing w:line="260" w:lineRule="exact"/>
        <w:rPr>
          <w:rFonts w:ascii="Arial" w:hAnsi="Arial"/>
          <w:sz w:val="20"/>
        </w:rPr>
      </w:pPr>
    </w:p>
    <w:p w14:paraId="0EF16264" w14:textId="77777777" w:rsidR="004A744D" w:rsidRPr="00822752" w:rsidRDefault="004A744D" w:rsidP="00822752">
      <w:pPr>
        <w:autoSpaceDE w:val="0"/>
        <w:autoSpaceDN w:val="0"/>
        <w:adjustRightInd w:val="0"/>
        <w:spacing w:line="260" w:lineRule="exact"/>
        <w:rPr>
          <w:rFonts w:ascii="Arial" w:hAnsi="Arial"/>
          <w:sz w:val="20"/>
        </w:rPr>
      </w:pPr>
    </w:p>
    <w:p w14:paraId="629F4EAF" w14:textId="447318B9" w:rsidR="00D67EB2" w:rsidRPr="00C6542A" w:rsidRDefault="00C6542A" w:rsidP="008F3119">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D959FC" w:rsidRPr="00C6542A">
        <w:rPr>
          <w:rFonts w:ascii="Arial" w:hAnsi="Arial" w:cs="Arial"/>
          <w:b/>
          <w:sz w:val="20"/>
        </w:rPr>
        <w:t xml:space="preserve">ZARADI </w:t>
      </w:r>
      <w:bookmarkEnd w:id="0"/>
      <w:r w:rsidR="004A4E0A" w:rsidRPr="004A4E0A">
        <w:rPr>
          <w:rFonts w:ascii="Arial" w:hAnsi="Arial" w:cs="Arial"/>
          <w:b/>
          <w:bCs/>
          <w:sz w:val="20"/>
        </w:rPr>
        <w:t xml:space="preserve">MOČNIH NEURIJ S PLAZOVI IN POPLAVAMI OD 27. OKTOBRA DO 6. NOVEMBRA </w:t>
      </w:r>
      <w:r w:rsidR="004A4E0A" w:rsidRPr="00470612">
        <w:rPr>
          <w:rFonts w:ascii="Arial" w:hAnsi="Arial" w:cs="Arial"/>
          <w:b/>
          <w:bCs/>
          <w:sz w:val="20"/>
          <w:lang w:bidi="si-LK"/>
        </w:rPr>
        <w:t>2</w:t>
      </w:r>
      <w:r w:rsidR="004A4E0A" w:rsidRPr="00C6542A">
        <w:rPr>
          <w:rFonts w:ascii="Arial" w:hAnsi="Arial" w:cs="Arial"/>
          <w:b/>
          <w:sz w:val="20"/>
          <w:lang w:bidi="si-LK"/>
        </w:rPr>
        <w:t>023</w:t>
      </w:r>
    </w:p>
    <w:p w14:paraId="149A7F5F" w14:textId="77777777" w:rsidR="00D67EB2" w:rsidRPr="003839F6" w:rsidRDefault="00D67EB2" w:rsidP="009675B1">
      <w:pPr>
        <w:spacing w:line="260" w:lineRule="exact"/>
        <w:jc w:val="center"/>
        <w:rPr>
          <w:rFonts w:ascii="Arial" w:hAnsi="Arial" w:cs="Arial"/>
          <w:b/>
          <w:sz w:val="20"/>
        </w:rPr>
      </w:pPr>
    </w:p>
    <w:p w14:paraId="0615134B" w14:textId="77777777" w:rsidR="00D67EB2" w:rsidRPr="003839F6" w:rsidRDefault="00D67EB2" w:rsidP="009675B1">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Pr="003839F6" w:rsidRDefault="00D67EB2" w:rsidP="009675B1">
      <w:pPr>
        <w:pStyle w:val="Naslov"/>
        <w:spacing w:before="0" w:after="0" w:line="260" w:lineRule="exact"/>
        <w:jc w:val="both"/>
        <w:rPr>
          <w:rFonts w:ascii="Arial" w:hAnsi="Arial" w:cs="Arial"/>
          <w:b w:val="0"/>
          <w:sz w:val="20"/>
        </w:rPr>
      </w:pPr>
    </w:p>
    <w:p w14:paraId="0041E616"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9675B1">
      <w:pPr>
        <w:spacing w:line="260" w:lineRule="exact"/>
        <w:rPr>
          <w:rFonts w:ascii="Arial" w:hAnsi="Arial" w:cs="Arial"/>
          <w:b/>
          <w:sz w:val="20"/>
        </w:rPr>
      </w:pPr>
    </w:p>
    <w:p w14:paraId="42D2D799" w14:textId="77777777" w:rsidR="00D67EB2" w:rsidRDefault="00D67EB2" w:rsidP="009675B1">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0B7AD854" w:rsidR="007F1A0D" w:rsidRDefault="007F1A0D" w:rsidP="00822752">
      <w:pPr>
        <w:tabs>
          <w:tab w:val="left" w:pos="1276"/>
        </w:tabs>
        <w:spacing w:line="260" w:lineRule="exact"/>
        <w:ind w:firstLine="720"/>
        <w:outlineLvl w:val="0"/>
        <w:rPr>
          <w:rFonts w:ascii="Arial" w:hAnsi="Arial" w:cs="Arial"/>
          <w:sz w:val="20"/>
        </w:rPr>
      </w:pPr>
      <w:r>
        <w:rPr>
          <w:rFonts w:ascii="Arial" w:hAnsi="Arial" w:cs="Arial"/>
          <w:sz w:val="20"/>
        </w:rPr>
        <w:t>2.1     Predhodni program</w:t>
      </w:r>
    </w:p>
    <w:p w14:paraId="2DA5D922" w14:textId="455F8A38" w:rsidR="00A008E5" w:rsidRDefault="00C2569E" w:rsidP="00822752">
      <w:pPr>
        <w:tabs>
          <w:tab w:val="left" w:pos="1276"/>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144297">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53AA7168" w14:textId="77777777" w:rsidR="007F1A0D" w:rsidRDefault="007F1A0D" w:rsidP="00822752">
      <w:pPr>
        <w:tabs>
          <w:tab w:val="left" w:pos="1276"/>
        </w:tabs>
        <w:spacing w:line="260" w:lineRule="exact"/>
        <w:ind w:firstLine="720"/>
        <w:outlineLvl w:val="0"/>
        <w:rPr>
          <w:rFonts w:ascii="Arial" w:hAnsi="Arial" w:cs="Arial"/>
          <w:sz w:val="20"/>
        </w:rPr>
      </w:pPr>
    </w:p>
    <w:p w14:paraId="4E87AAF1" w14:textId="77777777" w:rsidR="00D67EB2" w:rsidRPr="003839F6" w:rsidRDefault="00D67EB2" w:rsidP="009675B1">
      <w:pPr>
        <w:spacing w:line="260" w:lineRule="exact"/>
        <w:rPr>
          <w:rFonts w:ascii="Arial" w:hAnsi="Arial" w:cs="Arial"/>
          <w:sz w:val="20"/>
        </w:rPr>
      </w:pPr>
    </w:p>
    <w:p w14:paraId="45B5C53A" w14:textId="77777777" w:rsidR="00D67EB2" w:rsidRPr="003839F6" w:rsidRDefault="00D67EB2" w:rsidP="009675B1">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34756563" w:rsidR="00D67EB2" w:rsidRPr="003839F6" w:rsidRDefault="00C2569E" w:rsidP="009675B1">
      <w:pPr>
        <w:autoSpaceDE w:val="0"/>
        <w:autoSpaceDN w:val="0"/>
        <w:adjustRightInd w:val="0"/>
        <w:spacing w:line="260" w:lineRule="exact"/>
        <w:ind w:left="1276" w:hanging="567"/>
        <w:rPr>
          <w:rFonts w:ascii="Arial" w:hAnsi="Arial" w:cs="Arial"/>
          <w:sz w:val="20"/>
        </w:rPr>
      </w:pPr>
      <w:bookmarkStart w:id="1" w:name="_Hlk160006355"/>
      <w:r>
        <w:rPr>
          <w:rFonts w:ascii="Arial" w:hAnsi="Arial" w:cs="Arial"/>
          <w:sz w:val="20"/>
        </w:rPr>
        <w:t>3.1</w:t>
      </w:r>
      <w:r w:rsidR="00D67EB2"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14:paraId="10734B1E" w14:textId="5B23FBEB" w:rsidR="00FF5F84" w:rsidRPr="003839F6" w:rsidRDefault="00C2569E" w:rsidP="009675B1">
      <w:pPr>
        <w:autoSpaceDE w:val="0"/>
        <w:autoSpaceDN w:val="0"/>
        <w:adjustRightInd w:val="0"/>
        <w:spacing w:line="260" w:lineRule="exact"/>
        <w:ind w:left="1276" w:hanging="567"/>
        <w:rPr>
          <w:rFonts w:ascii="Arial" w:hAnsi="Arial" w:cs="Arial"/>
          <w:sz w:val="20"/>
        </w:rPr>
      </w:pPr>
      <w:r>
        <w:rPr>
          <w:rFonts w:ascii="Arial" w:hAnsi="Arial" w:cs="Arial"/>
          <w:sz w:val="20"/>
        </w:rPr>
        <w:t>3.2</w:t>
      </w:r>
      <w:r w:rsidR="00FF5F84" w:rsidRPr="003839F6">
        <w:rPr>
          <w:rFonts w:ascii="Arial" w:hAnsi="Arial" w:cs="Arial"/>
          <w:sz w:val="20"/>
        </w:rPr>
        <w:tab/>
        <w:t xml:space="preserve">Informacijska in strokovno tehnična podpora izvedbi ukrepov </w:t>
      </w:r>
    </w:p>
    <w:p w14:paraId="32157A97" w14:textId="5D8FB28E" w:rsidR="00D67EB2" w:rsidRPr="003839F6"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Default="00FF5F84" w:rsidP="009675B1">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ab/>
        <w:t>Nosilci posameznih nalog</w:t>
      </w:r>
    </w:p>
    <w:p w14:paraId="61E566EE" w14:textId="70C3190C" w:rsidR="00BE2BAF" w:rsidRDefault="00BE2BAF" w:rsidP="009675B1">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0011791A">
        <w:rPr>
          <w:rFonts w:ascii="Arial" w:hAnsi="Arial" w:cs="Arial"/>
          <w:sz w:val="20"/>
        </w:rPr>
        <w:t xml:space="preserve">  </w:t>
      </w:r>
      <w:r w:rsidR="0011791A" w:rsidRPr="0070191A">
        <w:rPr>
          <w:rFonts w:ascii="Arial" w:hAnsi="Arial" w:cs="Arial"/>
          <w:sz w:val="20"/>
        </w:rPr>
        <w:t>V</w:t>
      </w:r>
      <w:r w:rsidRPr="0070191A">
        <w:rPr>
          <w:rFonts w:ascii="Arial" w:hAnsi="Arial" w:cs="Arial"/>
          <w:sz w:val="20"/>
        </w:rPr>
        <w:t>sebina letnih programov ter roki predložitve letnih programov v sprejem Vladi Republike Slovenije</w:t>
      </w:r>
    </w:p>
    <w:bookmarkEnd w:id="1"/>
    <w:p w14:paraId="1BA2D44D" w14:textId="77777777"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9675B1">
      <w:pPr>
        <w:spacing w:line="260" w:lineRule="exact"/>
        <w:rPr>
          <w:rFonts w:ascii="Arial" w:hAnsi="Arial" w:cs="Arial"/>
          <w:b/>
          <w:sz w:val="20"/>
        </w:rPr>
      </w:pPr>
    </w:p>
    <w:p w14:paraId="12EEF31B" w14:textId="0D129181" w:rsidR="00D67EB2" w:rsidRPr="003839F6" w:rsidRDefault="00D67EB2" w:rsidP="005B1A87">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2F709A">
        <w:rPr>
          <w:rFonts w:cs="Arial"/>
        </w:rPr>
        <w:t xml:space="preserve"> </w:t>
      </w:r>
      <w:r w:rsidR="00C2569E">
        <w:rPr>
          <w:rFonts w:cs="Arial"/>
        </w:rPr>
        <w:t xml:space="preserve">in 18/23 </w:t>
      </w:r>
      <w:r w:rsidR="00C2569E">
        <w:rPr>
          <w:rFonts w:cs="Arial"/>
        </w:rPr>
        <w:sym w:font="Symbol" w:char="F02D"/>
      </w:r>
      <w:r w:rsidR="002F709A" w:rsidRPr="002F709A">
        <w:rPr>
          <w:rFonts w:cs="Arial"/>
        </w:rPr>
        <w:t xml:space="preserve"> ZDU-1O</w:t>
      </w:r>
      <w:r w:rsidR="00ED2511">
        <w:rPr>
          <w:rFonts w:cs="Arial"/>
        </w:rPr>
        <w:t>, 88/23, 95/23-ZIUOPZP in 117/23 – ZIUOPZP-A</w:t>
      </w:r>
      <w:r w:rsidR="00D87C0F" w:rsidRPr="003839F6">
        <w:rPr>
          <w:rFonts w:cs="Arial"/>
        </w:rPr>
        <w:t>; v nadaljnjem besedilu: zakon), skladno s sprejetim</w:t>
      </w:r>
      <w:r w:rsidRPr="003839F6">
        <w:rPr>
          <w:rFonts w:cs="Arial"/>
        </w:rPr>
        <w:t xml:space="preserve"> sklep</w:t>
      </w:r>
      <w:r w:rsidR="00D87C0F" w:rsidRPr="003839F6">
        <w:rPr>
          <w:rFonts w:cs="Arial"/>
        </w:rPr>
        <w:t>om</w:t>
      </w:r>
      <w:r w:rsidRPr="003839F6">
        <w:rPr>
          <w:rFonts w:cs="Arial"/>
        </w:rPr>
        <w:t xml:space="preserve"> Vlade Re</w:t>
      </w:r>
      <w:r w:rsidR="000D45F2">
        <w:rPr>
          <w:rFonts w:cs="Arial"/>
        </w:rPr>
        <w:t xml:space="preserve">publike Slovenije, </w:t>
      </w:r>
      <w:r w:rsidR="00AE758A">
        <w:rPr>
          <w:rFonts w:cs="Arial"/>
        </w:rPr>
        <w:t xml:space="preserve">številka: </w:t>
      </w:r>
      <w:r w:rsidR="00BC16A4" w:rsidRPr="007A3922">
        <w:rPr>
          <w:rFonts w:cs="Arial"/>
        </w:rPr>
        <w:t>84400-</w:t>
      </w:r>
      <w:r w:rsidR="00D959FC">
        <w:rPr>
          <w:rFonts w:cs="Arial"/>
        </w:rPr>
        <w:t>1</w:t>
      </w:r>
      <w:r w:rsidR="00BC16A4" w:rsidRPr="007A3922">
        <w:rPr>
          <w:rFonts w:cs="Arial"/>
        </w:rPr>
        <w:t>/202</w:t>
      </w:r>
      <w:r w:rsidR="004A4E0A">
        <w:rPr>
          <w:rFonts w:cs="Arial"/>
        </w:rPr>
        <w:t>4</w:t>
      </w:r>
      <w:r w:rsidR="00BC16A4" w:rsidRPr="007A3922">
        <w:rPr>
          <w:rFonts w:cs="Arial"/>
        </w:rPr>
        <w:t>/</w:t>
      </w:r>
      <w:r w:rsidR="004A4E0A">
        <w:rPr>
          <w:rFonts w:cs="Arial"/>
        </w:rPr>
        <w:t>3</w:t>
      </w:r>
      <w:r w:rsidR="00BC16A4" w:rsidRPr="007A3922">
        <w:rPr>
          <w:rFonts w:cs="Arial"/>
        </w:rPr>
        <w:t xml:space="preserve"> z dne </w:t>
      </w:r>
      <w:r w:rsidR="004A4E0A">
        <w:rPr>
          <w:rFonts w:cs="Arial"/>
        </w:rPr>
        <w:t>7</w:t>
      </w:r>
      <w:r w:rsidR="00BC16A4" w:rsidRPr="007A3922">
        <w:rPr>
          <w:rFonts w:cs="Arial"/>
        </w:rPr>
        <w:t xml:space="preserve">. </w:t>
      </w:r>
      <w:r w:rsidR="004A4E0A">
        <w:rPr>
          <w:rFonts w:cs="Arial"/>
        </w:rPr>
        <w:t>2</w:t>
      </w:r>
      <w:r w:rsidR="00BC16A4" w:rsidRPr="007A3922">
        <w:rPr>
          <w:rFonts w:cs="Arial"/>
        </w:rPr>
        <w:t>. 202</w:t>
      </w:r>
      <w:r w:rsidR="004A4E0A">
        <w:rPr>
          <w:rFonts w:cs="Arial"/>
        </w:rPr>
        <w:t>4</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4A4E0A">
        <w:rPr>
          <w:rFonts w:cs="Arial"/>
        </w:rPr>
        <w:t xml:space="preserve">posledic </w:t>
      </w:r>
      <w:r w:rsidR="004A4E0A" w:rsidRPr="00B244EA">
        <w:rPr>
          <w:rFonts w:cs="Arial"/>
          <w:lang w:bidi="si-LK"/>
        </w:rPr>
        <w:t>močnih neurij s plazovi in poplavami od 27. oktobra do 6. novembra 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2" w:name="_Hlk160006293"/>
      <w:r w:rsidR="00D87C0F" w:rsidRPr="003839F6">
        <w:rPr>
          <w:rFonts w:cs="Arial"/>
        </w:rPr>
        <w:t>P</w:t>
      </w:r>
      <w:r w:rsidRPr="003839F6">
        <w:rPr>
          <w:rFonts w:cs="Arial"/>
        </w:rPr>
        <w:t xml:space="preserve">rogram odprave posledic neposredne škode na stvareh zaradi </w:t>
      </w:r>
      <w:bookmarkEnd w:id="2"/>
      <w:r w:rsidR="004A4E0A" w:rsidRPr="00B244EA">
        <w:rPr>
          <w:rFonts w:cs="Arial"/>
          <w:lang w:bidi="si-LK"/>
        </w:rPr>
        <w:t>močnih neurij s plazovi in poplavami od 27. oktobra do 6. novembra 2023</w:t>
      </w:r>
      <w:r w:rsidR="00AE758A">
        <w:rPr>
          <w:rFonts w:cs="Arial"/>
        </w:rPr>
        <w:t>.</w:t>
      </w:r>
      <w:r w:rsidR="008463C3" w:rsidRPr="003839F6">
        <w:rPr>
          <w:rFonts w:cs="Arial"/>
        </w:rPr>
        <w:t xml:space="preserve"> </w:t>
      </w:r>
      <w:r w:rsidRPr="003839F6">
        <w:rPr>
          <w:rFonts w:cs="Arial"/>
        </w:rPr>
        <w:t xml:space="preserve">Predlog </w:t>
      </w:r>
      <w:r w:rsidR="00DF7621" w:rsidRPr="003839F6">
        <w:rPr>
          <w:rFonts w:cs="Arial"/>
        </w:rPr>
        <w:t>P</w:t>
      </w:r>
      <w:r w:rsidRPr="003839F6">
        <w:rPr>
          <w:rFonts w:cs="Arial"/>
        </w:rPr>
        <w:t xml:space="preserve">rograma odprave posledic neposredne škode na stvareh zaradi </w:t>
      </w:r>
      <w:r w:rsidR="004A4E0A" w:rsidRPr="00B244EA">
        <w:rPr>
          <w:rFonts w:cs="Arial"/>
          <w:lang w:bidi="si-LK"/>
        </w:rPr>
        <w:t>močnih neurij s plazovi in poplavami od 27. oktobra do 6. novembra 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9675B1">
      <w:pPr>
        <w:spacing w:line="260" w:lineRule="exact"/>
        <w:rPr>
          <w:rFonts w:ascii="Arial" w:hAnsi="Arial" w:cs="Arial"/>
          <w:sz w:val="20"/>
        </w:rPr>
      </w:pPr>
    </w:p>
    <w:p w14:paraId="0287B94E" w14:textId="77777777" w:rsidR="00D67EB2" w:rsidRPr="003839F6" w:rsidRDefault="00D67EB2" w:rsidP="009675B1">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14:paraId="0ABD3881"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822752">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3"/>
    <w:bookmarkEnd w:id="4"/>
    <w:p w14:paraId="028038FE" w14:textId="77777777" w:rsidR="00D67EB2" w:rsidRPr="003839F6" w:rsidRDefault="00D67EB2" w:rsidP="009675B1">
      <w:pPr>
        <w:spacing w:line="260" w:lineRule="exact"/>
        <w:rPr>
          <w:rFonts w:ascii="Arial" w:hAnsi="Arial" w:cs="Arial"/>
          <w:sz w:val="20"/>
        </w:rPr>
      </w:pPr>
    </w:p>
    <w:p w14:paraId="0C1707AC" w14:textId="77777777" w:rsidR="000F0F32" w:rsidRPr="003839F6" w:rsidRDefault="00D67EB2" w:rsidP="009675B1">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9675B1">
      <w:pPr>
        <w:spacing w:line="260" w:lineRule="exact"/>
        <w:rPr>
          <w:rFonts w:ascii="Arial" w:hAnsi="Arial" w:cs="Arial"/>
          <w:sz w:val="20"/>
        </w:rPr>
      </w:pPr>
    </w:p>
    <w:p w14:paraId="65FF52EB" w14:textId="77777777" w:rsidR="00D67EB2" w:rsidRPr="003839F6" w:rsidRDefault="00D67EB2" w:rsidP="009675B1">
      <w:pPr>
        <w:spacing w:line="260" w:lineRule="exact"/>
        <w:rPr>
          <w:rFonts w:ascii="Arial" w:hAnsi="Arial" w:cs="Arial"/>
          <w:b/>
          <w:sz w:val="20"/>
        </w:rPr>
      </w:pPr>
    </w:p>
    <w:p w14:paraId="0F1CEC4C"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3839F6" w:rsidRDefault="008C6CD0" w:rsidP="009675B1">
      <w:pPr>
        <w:spacing w:line="260" w:lineRule="exact"/>
        <w:rPr>
          <w:rFonts w:ascii="Arial" w:hAnsi="Arial" w:cs="Arial"/>
          <w:b/>
          <w:i/>
          <w:sz w:val="20"/>
        </w:rPr>
      </w:pPr>
    </w:p>
    <w:p w14:paraId="62070AC6" w14:textId="4A4153FD" w:rsidR="00C6542A" w:rsidRDefault="00C6542A">
      <w:pPr>
        <w:numPr>
          <w:ilvl w:val="1"/>
          <w:numId w:val="1"/>
        </w:numPr>
        <w:spacing w:line="260" w:lineRule="exact"/>
        <w:ind w:left="0" w:firstLine="0"/>
        <w:jc w:val="left"/>
        <w:rPr>
          <w:rFonts w:ascii="Arial" w:hAnsi="Arial" w:cs="Arial"/>
          <w:b/>
          <w:i/>
          <w:sz w:val="20"/>
        </w:rPr>
      </w:pPr>
      <w:r>
        <w:rPr>
          <w:rFonts w:ascii="Arial" w:hAnsi="Arial" w:cs="Arial"/>
          <w:b/>
          <w:i/>
          <w:sz w:val="20"/>
        </w:rPr>
        <w:t>Predhodni program in izvedba predplačil</w:t>
      </w:r>
    </w:p>
    <w:p w14:paraId="7D28965F" w14:textId="77777777" w:rsidR="00C6542A" w:rsidRDefault="00C6542A" w:rsidP="00C6542A">
      <w:pPr>
        <w:spacing w:line="260" w:lineRule="exact"/>
        <w:jc w:val="left"/>
        <w:rPr>
          <w:rFonts w:ascii="Arial" w:hAnsi="Arial" w:cs="Arial"/>
          <w:b/>
          <w:i/>
          <w:sz w:val="20"/>
        </w:rPr>
      </w:pPr>
    </w:p>
    <w:p w14:paraId="60C75333" w14:textId="35243717" w:rsidR="00ED2511" w:rsidRDefault="00ED2511" w:rsidP="008F3119">
      <w:pPr>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w:t>
      </w:r>
      <w:r w:rsidR="008F13BD">
        <w:rPr>
          <w:rFonts w:ascii="Arial" w:hAnsi="Arial" w:cs="Arial"/>
          <w:sz w:val="20"/>
        </w:rPr>
        <w:t xml:space="preserve">zaradi </w:t>
      </w:r>
      <w:r w:rsidR="00EE0818" w:rsidRPr="00EE0818">
        <w:rPr>
          <w:rFonts w:ascii="Arial" w:hAnsi="Arial" w:cs="Arial"/>
          <w:sz w:val="20"/>
        </w:rPr>
        <w:t>močnih neurij s plazovi in poplavami od 27. oktobra do 6. novembra 2023</w:t>
      </w:r>
      <w:r>
        <w:rPr>
          <w:rFonts w:ascii="Arial" w:hAnsi="Arial" w:cs="Arial"/>
          <w:sz w:val="20"/>
        </w:rPr>
        <w:t xml:space="preserve">, ki ga je s sklepom št. </w:t>
      </w:r>
      <w:r w:rsidR="008F3119" w:rsidRPr="008F3119">
        <w:rPr>
          <w:rFonts w:ascii="Arial" w:hAnsi="Arial" w:cs="Arial"/>
          <w:sz w:val="20"/>
        </w:rPr>
        <w:t>35400-</w:t>
      </w:r>
      <w:r w:rsidR="00EE0818">
        <w:rPr>
          <w:rFonts w:ascii="Arial" w:hAnsi="Arial" w:cs="Arial"/>
          <w:sz w:val="20"/>
        </w:rPr>
        <w:t>4</w:t>
      </w:r>
      <w:r w:rsidR="008F3119" w:rsidRPr="008F3119">
        <w:rPr>
          <w:rFonts w:ascii="Arial" w:hAnsi="Arial" w:cs="Arial"/>
          <w:sz w:val="20"/>
        </w:rPr>
        <w:t>/202</w:t>
      </w:r>
      <w:r w:rsidR="00EE0818">
        <w:rPr>
          <w:rFonts w:ascii="Arial" w:hAnsi="Arial" w:cs="Arial"/>
          <w:sz w:val="20"/>
        </w:rPr>
        <w:t>4</w:t>
      </w:r>
      <w:r w:rsidR="008F3119" w:rsidRPr="008F3119">
        <w:rPr>
          <w:rFonts w:ascii="Arial" w:hAnsi="Arial" w:cs="Arial"/>
          <w:sz w:val="20"/>
        </w:rPr>
        <w:t>/</w:t>
      </w:r>
      <w:r w:rsidR="001B1DA7">
        <w:rPr>
          <w:rFonts w:ascii="Arial" w:hAnsi="Arial" w:cs="Arial"/>
          <w:sz w:val="20"/>
        </w:rPr>
        <w:t>4</w:t>
      </w:r>
      <w:r w:rsidRPr="00ED2511">
        <w:rPr>
          <w:rFonts w:ascii="Arial" w:hAnsi="Arial" w:cs="Arial"/>
          <w:sz w:val="20"/>
        </w:rPr>
        <w:t xml:space="preserve"> z dne </w:t>
      </w:r>
      <w:r w:rsidR="00EE0818">
        <w:rPr>
          <w:rFonts w:ascii="Arial" w:hAnsi="Arial" w:cs="Arial"/>
          <w:sz w:val="20"/>
        </w:rPr>
        <w:t>7</w:t>
      </w:r>
      <w:r w:rsidRPr="00ED2511">
        <w:rPr>
          <w:rFonts w:ascii="Arial" w:hAnsi="Arial" w:cs="Arial"/>
          <w:sz w:val="20"/>
        </w:rPr>
        <w:t xml:space="preserve">. </w:t>
      </w:r>
      <w:r w:rsidR="00EE0818">
        <w:rPr>
          <w:rFonts w:ascii="Arial" w:hAnsi="Arial" w:cs="Arial"/>
          <w:sz w:val="20"/>
        </w:rPr>
        <w:t>3</w:t>
      </w:r>
      <w:r w:rsidRPr="00ED2511">
        <w:rPr>
          <w:rFonts w:ascii="Arial" w:hAnsi="Arial" w:cs="Arial"/>
          <w:sz w:val="20"/>
        </w:rPr>
        <w:t>. 202</w:t>
      </w:r>
      <w:r w:rsidR="00EE0818">
        <w:rPr>
          <w:rFonts w:ascii="Arial" w:hAnsi="Arial" w:cs="Arial"/>
          <w:sz w:val="20"/>
        </w:rPr>
        <w:t>4</w:t>
      </w:r>
      <w:r w:rsidRPr="00ED2511">
        <w:rPr>
          <w:rFonts w:ascii="Arial" w:hAnsi="Arial" w:cs="Arial"/>
          <w:sz w:val="20"/>
        </w:rPr>
        <w:t xml:space="preserve"> </w:t>
      </w:r>
      <w:r>
        <w:rPr>
          <w:rFonts w:ascii="Arial" w:hAnsi="Arial" w:cs="Arial"/>
          <w:sz w:val="20"/>
        </w:rPr>
        <w:t>potrdila Vlada Republike Slovenije.</w:t>
      </w:r>
    </w:p>
    <w:p w14:paraId="0F0EDD07" w14:textId="77777777" w:rsidR="00ED2511" w:rsidRDefault="00ED2511" w:rsidP="00ED2511">
      <w:pPr>
        <w:rPr>
          <w:rFonts w:ascii="Arial" w:hAnsi="Arial" w:cs="Arial"/>
          <w:sz w:val="20"/>
        </w:rPr>
      </w:pPr>
    </w:p>
    <w:p w14:paraId="5A8A4BE9" w14:textId="34D13A46" w:rsidR="00ED2511" w:rsidRPr="00ED2511" w:rsidRDefault="00ED2511" w:rsidP="008F3119">
      <w:pPr>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EE0818" w:rsidRPr="00B244EA">
        <w:rPr>
          <w:rFonts w:ascii="Arial" w:hAnsi="Arial" w:cs="Arial"/>
          <w:sz w:val="20"/>
          <w:lang w:bidi="si-LK"/>
        </w:rPr>
        <w:t>močnih neurij s plazovi in poplavami od 27. oktobra do 6. novembra 2023</w:t>
      </w:r>
      <w:r w:rsidR="00EE0818">
        <w:rPr>
          <w:rFonts w:ascii="Arial" w:hAnsi="Arial" w:cs="Arial"/>
          <w:sz w:val="20"/>
          <w:lang w:bidi="si-LK"/>
        </w:rPr>
        <w:t xml:space="preserve"> </w:t>
      </w:r>
      <w:r w:rsidRPr="00ED2511">
        <w:rPr>
          <w:rFonts w:ascii="Arial" w:hAnsi="Arial" w:cs="Arial"/>
          <w:sz w:val="20"/>
        </w:rPr>
        <w:t>na širšem območju Republike Slovenije.</w:t>
      </w:r>
    </w:p>
    <w:p w14:paraId="068F0789" w14:textId="77777777" w:rsidR="00ED2511" w:rsidRPr="00ED2511" w:rsidRDefault="00ED2511" w:rsidP="00ED2511">
      <w:pPr>
        <w:rPr>
          <w:rFonts w:ascii="Arial" w:hAnsi="Arial" w:cs="Arial"/>
          <w:sz w:val="20"/>
        </w:rPr>
      </w:pPr>
    </w:p>
    <w:p w14:paraId="23DBB84D" w14:textId="4C2C7F07" w:rsidR="00C6542A" w:rsidRDefault="00ED2511" w:rsidP="00ED2511">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ED2511">
      <w:pPr>
        <w:spacing w:line="260" w:lineRule="exact"/>
        <w:rPr>
          <w:rFonts w:ascii="Arial" w:hAnsi="Arial" w:cs="Arial"/>
          <w:sz w:val="20"/>
        </w:rPr>
      </w:pPr>
    </w:p>
    <w:p w14:paraId="6E3EE6CF" w14:textId="66CA375A" w:rsidR="00ED2511" w:rsidRPr="007B1EE3"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62A9D702" w:rsidR="00ED2511" w:rsidRDefault="00ED2511" w:rsidP="0019486D">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7B1EE3">
        <w:rPr>
          <w:rFonts w:ascii="Arial" w:hAnsi="Arial" w:cs="Arial"/>
          <w:sz w:val="20"/>
          <w:szCs w:val="20"/>
        </w:rPr>
        <w:t xml:space="preserve">škode na objektih v lasti ali v lasti oseb javnega prava, katerih ustanovitelj ali soustanovitelj je občina oz. sredstva za izvedbo geotehničnih ukrepov. </w:t>
      </w:r>
    </w:p>
    <w:p w14:paraId="64F38B96" w14:textId="77777777" w:rsidR="00ED2511" w:rsidRDefault="00ED2511" w:rsidP="00ED2511">
      <w:pPr>
        <w:spacing w:line="260" w:lineRule="exact"/>
        <w:rPr>
          <w:rFonts w:ascii="Arial" w:hAnsi="Arial" w:cs="Arial"/>
          <w:sz w:val="20"/>
        </w:rPr>
      </w:pPr>
    </w:p>
    <w:p w14:paraId="3C469DBE" w14:textId="2F0F9579" w:rsidR="00953049" w:rsidRDefault="00953049" w:rsidP="00ED2511">
      <w:pPr>
        <w:spacing w:line="260" w:lineRule="exact"/>
        <w:rPr>
          <w:rFonts w:ascii="Arial" w:hAnsi="Arial" w:cs="Arial"/>
          <w:sz w:val="20"/>
        </w:rPr>
      </w:pPr>
      <w:r>
        <w:rPr>
          <w:rFonts w:ascii="Arial" w:hAnsi="Arial" w:cs="Arial"/>
          <w:sz w:val="20"/>
        </w:rPr>
        <w:lastRenderedPageBreak/>
        <w:t xml:space="preserve">Občinam je bilo </w:t>
      </w:r>
      <w:r w:rsidR="006D70C0">
        <w:rPr>
          <w:rFonts w:ascii="Arial" w:hAnsi="Arial" w:cs="Arial"/>
          <w:sz w:val="20"/>
        </w:rPr>
        <w:t>dodeljeno</w:t>
      </w:r>
      <w:r>
        <w:rPr>
          <w:rFonts w:ascii="Arial" w:hAnsi="Arial" w:cs="Arial"/>
          <w:sz w:val="20"/>
        </w:rPr>
        <w:t xml:space="preserve"> </w:t>
      </w:r>
      <w:bookmarkStart w:id="5" w:name="_Hlk163743955"/>
      <w:r w:rsidR="001B1DA7">
        <w:rPr>
          <w:rFonts w:ascii="Arial" w:hAnsi="Arial" w:cs="Arial"/>
          <w:sz w:val="20"/>
        </w:rPr>
        <w:t>6</w:t>
      </w:r>
      <w:r w:rsidR="008F13BD" w:rsidRPr="008F13BD">
        <w:rPr>
          <w:rFonts w:ascii="Arial" w:hAnsi="Arial" w:cs="Arial"/>
          <w:sz w:val="20"/>
        </w:rPr>
        <w:t>.</w:t>
      </w:r>
      <w:r w:rsidR="001B1DA7">
        <w:rPr>
          <w:rFonts w:ascii="Arial" w:hAnsi="Arial" w:cs="Arial"/>
          <w:sz w:val="20"/>
        </w:rPr>
        <w:t>7</w:t>
      </w:r>
      <w:r w:rsidR="00EE0818">
        <w:rPr>
          <w:rFonts w:ascii="Arial" w:hAnsi="Arial" w:cs="Arial"/>
          <w:sz w:val="20"/>
        </w:rPr>
        <w:t>5</w:t>
      </w:r>
      <w:r w:rsidR="001B1DA7">
        <w:rPr>
          <w:rFonts w:ascii="Arial" w:hAnsi="Arial" w:cs="Arial"/>
          <w:sz w:val="20"/>
        </w:rPr>
        <w:t>9</w:t>
      </w:r>
      <w:r w:rsidR="006D70C0" w:rsidRPr="008F13BD">
        <w:rPr>
          <w:rFonts w:ascii="Arial" w:hAnsi="Arial" w:cs="Arial"/>
          <w:sz w:val="20"/>
        </w:rPr>
        <w:t>.</w:t>
      </w:r>
      <w:r w:rsidR="00EE0818">
        <w:rPr>
          <w:rFonts w:ascii="Arial" w:hAnsi="Arial" w:cs="Arial"/>
          <w:sz w:val="20"/>
        </w:rPr>
        <w:t>514</w:t>
      </w:r>
      <w:r w:rsidR="00967D83" w:rsidRPr="008F13BD">
        <w:rPr>
          <w:rFonts w:ascii="Arial" w:hAnsi="Arial" w:cs="Arial"/>
          <w:sz w:val="20"/>
        </w:rPr>
        <w:t>,</w:t>
      </w:r>
      <w:r w:rsidR="006D70C0" w:rsidRPr="008F13BD">
        <w:rPr>
          <w:rFonts w:ascii="Arial" w:hAnsi="Arial" w:cs="Arial"/>
          <w:sz w:val="20"/>
        </w:rPr>
        <w:t>00</w:t>
      </w:r>
      <w:bookmarkEnd w:id="5"/>
      <w:r w:rsidR="006D70C0" w:rsidRPr="008F13BD">
        <w:rPr>
          <w:rFonts w:ascii="Arial" w:hAnsi="Arial" w:cs="Arial"/>
          <w:sz w:val="20"/>
        </w:rPr>
        <w:t xml:space="preserve"> evrov</w:t>
      </w:r>
      <w:r w:rsidR="006D70C0">
        <w:rPr>
          <w:rFonts w:ascii="Arial" w:hAnsi="Arial" w:cs="Arial"/>
          <w:sz w:val="20"/>
        </w:rPr>
        <w:t xml:space="preserve">.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ED2511">
      <w:pPr>
        <w:spacing w:line="260" w:lineRule="exact"/>
        <w:rPr>
          <w:rFonts w:ascii="Arial" w:hAnsi="Arial" w:cs="Arial"/>
          <w:sz w:val="20"/>
        </w:rPr>
      </w:pPr>
    </w:p>
    <w:p w14:paraId="30A5F092" w14:textId="7D4D4FD3" w:rsidR="000E55E8" w:rsidRDefault="008E39D2" w:rsidP="00025EB7">
      <w:pPr>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4EC8D621" w14:textId="77777777" w:rsidR="00520FF1" w:rsidRDefault="00520FF1" w:rsidP="00641AD2">
      <w:pPr>
        <w:jc w:val="center"/>
        <w:rPr>
          <w:rFonts w:ascii="Arial" w:hAnsi="Arial" w:cs="Arial"/>
          <w:sz w:val="20"/>
          <w:lang w:eastAsia="en-US"/>
        </w:rPr>
      </w:pPr>
    </w:p>
    <w:p w14:paraId="5293BB74" w14:textId="77777777" w:rsidR="008F13BD" w:rsidRDefault="008F13BD" w:rsidP="00641AD2">
      <w:pPr>
        <w:jc w:val="center"/>
        <w:rPr>
          <w:rFonts w:ascii="Arial" w:hAnsi="Arial" w:cs="Arial"/>
          <w:sz w:val="20"/>
          <w:lang w:eastAsia="en-US"/>
        </w:rPr>
        <w:sectPr w:rsidR="008F13BD"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7028" w:type="dxa"/>
        <w:tblInd w:w="55" w:type="dxa"/>
        <w:tblCellMar>
          <w:left w:w="70" w:type="dxa"/>
          <w:right w:w="70" w:type="dxa"/>
        </w:tblCellMar>
        <w:tblLook w:val="04A0" w:firstRow="1" w:lastRow="0" w:firstColumn="1" w:lastColumn="0" w:noHBand="0" w:noVBand="1"/>
      </w:tblPr>
      <w:tblGrid>
        <w:gridCol w:w="584"/>
        <w:gridCol w:w="3184"/>
        <w:gridCol w:w="3260"/>
      </w:tblGrid>
      <w:tr w:rsidR="008F13BD" w14:paraId="21879D6D" w14:textId="77777777" w:rsidTr="00025EB7">
        <w:trPr>
          <w:trHeight w:val="240"/>
        </w:trPr>
        <w:tc>
          <w:tcPr>
            <w:tcW w:w="584" w:type="dxa"/>
            <w:tcBorders>
              <w:top w:val="single" w:sz="4" w:space="0" w:color="000000"/>
              <w:left w:val="single" w:sz="4" w:space="0" w:color="000000"/>
              <w:bottom w:val="single" w:sz="4" w:space="0" w:color="auto"/>
              <w:right w:val="single" w:sz="4" w:space="0" w:color="000000"/>
            </w:tcBorders>
            <w:noWrap/>
            <w:vAlign w:val="bottom"/>
            <w:hideMark/>
          </w:tcPr>
          <w:p w14:paraId="09CBA1BC" w14:textId="77777777" w:rsidR="008F13BD" w:rsidRDefault="008F13BD" w:rsidP="00A873A2">
            <w:pPr>
              <w:spacing w:line="260" w:lineRule="exact"/>
              <w:jc w:val="center"/>
              <w:rPr>
                <w:rFonts w:ascii="Arial" w:hAnsi="Arial" w:cs="Arial"/>
                <w:sz w:val="20"/>
              </w:rPr>
            </w:pPr>
            <w:r>
              <w:rPr>
                <w:rFonts w:ascii="Arial" w:hAnsi="Arial" w:cs="Arial"/>
                <w:sz w:val="20"/>
              </w:rPr>
              <w:t>ZŠ</w:t>
            </w:r>
          </w:p>
        </w:tc>
        <w:tc>
          <w:tcPr>
            <w:tcW w:w="3184" w:type="dxa"/>
            <w:tcBorders>
              <w:top w:val="single" w:sz="4" w:space="0" w:color="000000"/>
              <w:left w:val="nil"/>
              <w:bottom w:val="single" w:sz="4" w:space="0" w:color="auto"/>
              <w:right w:val="nil"/>
            </w:tcBorders>
            <w:noWrap/>
            <w:vAlign w:val="bottom"/>
            <w:hideMark/>
          </w:tcPr>
          <w:p w14:paraId="6408526E" w14:textId="77777777" w:rsidR="008F13BD" w:rsidRDefault="008F13BD" w:rsidP="00A873A2">
            <w:pPr>
              <w:spacing w:line="260" w:lineRule="exact"/>
              <w:jc w:val="center"/>
              <w:rPr>
                <w:rFonts w:ascii="Arial" w:hAnsi="Arial" w:cs="Arial"/>
                <w:sz w:val="20"/>
              </w:rPr>
            </w:pPr>
            <w:r>
              <w:rPr>
                <w:rFonts w:ascii="Arial" w:hAnsi="Arial" w:cs="Arial"/>
                <w:sz w:val="20"/>
              </w:rPr>
              <w:t>Občina</w:t>
            </w:r>
          </w:p>
        </w:tc>
        <w:tc>
          <w:tcPr>
            <w:tcW w:w="3260" w:type="dxa"/>
            <w:tcBorders>
              <w:top w:val="single" w:sz="4" w:space="0" w:color="000000"/>
              <w:left w:val="single" w:sz="4" w:space="0" w:color="auto"/>
              <w:bottom w:val="single" w:sz="4" w:space="0" w:color="auto"/>
              <w:right w:val="single" w:sz="4" w:space="0" w:color="000000"/>
            </w:tcBorders>
            <w:hideMark/>
          </w:tcPr>
          <w:p w14:paraId="4AE07F7C" w14:textId="11399828" w:rsidR="008F13BD" w:rsidRDefault="008F13BD" w:rsidP="00A873A2">
            <w:pPr>
              <w:spacing w:line="260" w:lineRule="exact"/>
              <w:jc w:val="center"/>
              <w:rPr>
                <w:rFonts w:ascii="Arial" w:hAnsi="Arial" w:cs="Arial"/>
                <w:sz w:val="20"/>
              </w:rPr>
            </w:pPr>
            <w:r>
              <w:rPr>
                <w:rFonts w:ascii="Arial" w:hAnsi="Arial" w:cs="Arial"/>
                <w:sz w:val="20"/>
                <w:lang w:eastAsia="en-US"/>
              </w:rPr>
              <w:t>D</w:t>
            </w:r>
            <w:r w:rsidRPr="008E39D2">
              <w:rPr>
                <w:rFonts w:ascii="Arial" w:hAnsi="Arial" w:cs="Arial"/>
                <w:sz w:val="20"/>
                <w:lang w:eastAsia="en-US"/>
              </w:rPr>
              <w:t>odel</w:t>
            </w:r>
            <w:r>
              <w:rPr>
                <w:rFonts w:ascii="Arial" w:hAnsi="Arial" w:cs="Arial"/>
                <w:sz w:val="20"/>
                <w:lang w:eastAsia="en-US"/>
              </w:rPr>
              <w:t xml:space="preserve">jena </w:t>
            </w:r>
            <w:r w:rsidRPr="008E39D2">
              <w:rPr>
                <w:rFonts w:ascii="Arial" w:hAnsi="Arial" w:cs="Arial"/>
                <w:sz w:val="20"/>
                <w:lang w:eastAsia="en-US"/>
              </w:rPr>
              <w:t>sredstev</w:t>
            </w:r>
            <w:r>
              <w:rPr>
                <w:rFonts w:ascii="Arial" w:hAnsi="Arial" w:cs="Arial"/>
                <w:sz w:val="20"/>
                <w:lang w:eastAsia="en-US"/>
              </w:rPr>
              <w:t xml:space="preserve"> iz predhodnega programa</w:t>
            </w:r>
            <w:r w:rsidRPr="008E39D2">
              <w:rPr>
                <w:rFonts w:ascii="Arial" w:hAnsi="Arial" w:cs="Arial"/>
                <w:sz w:val="20"/>
                <w:lang w:eastAsia="en-US"/>
              </w:rPr>
              <w:t xml:space="preserve"> </w:t>
            </w:r>
            <w:r>
              <w:rPr>
                <w:rFonts w:ascii="Arial" w:hAnsi="Arial" w:cs="Arial"/>
                <w:sz w:val="20"/>
                <w:lang w:eastAsia="en-US"/>
              </w:rPr>
              <w:t>(v EUR)</w:t>
            </w:r>
          </w:p>
        </w:tc>
      </w:tr>
      <w:tr w:rsidR="00EE0818" w14:paraId="52034F33"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AAF2F38" w14:textId="77777777" w:rsidR="00EE0818" w:rsidRDefault="00EE0818" w:rsidP="00EE0818">
            <w:pPr>
              <w:spacing w:line="260" w:lineRule="exact"/>
              <w:jc w:val="right"/>
              <w:rPr>
                <w:rFonts w:ascii="Arial" w:hAnsi="Arial" w:cs="Arial"/>
                <w:sz w:val="20"/>
              </w:rPr>
            </w:pPr>
            <w:r>
              <w:rPr>
                <w:rFonts w:ascii="Arial" w:hAnsi="Arial" w:cs="Arial"/>
                <w:color w:val="000000"/>
                <w:sz w:val="20"/>
              </w:rPr>
              <w:t>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B36244" w14:textId="0494F6E1" w:rsidR="00EE0818" w:rsidRDefault="00EE0818" w:rsidP="00EE0818">
            <w:pPr>
              <w:spacing w:line="260" w:lineRule="exact"/>
              <w:rPr>
                <w:rFonts w:ascii="Arial" w:hAnsi="Arial" w:cs="Arial"/>
                <w:sz w:val="20"/>
              </w:rPr>
            </w:pPr>
            <w:r w:rsidRPr="00A003E4">
              <w:rPr>
                <w:rFonts w:ascii="Arial" w:hAnsi="Arial" w:cs="Arial"/>
                <w:color w:val="000000"/>
                <w:sz w:val="20"/>
              </w:rPr>
              <w:t>Bistrica ob Sotli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CEF7C0" w14:textId="76461E2F" w:rsidR="00EE0818" w:rsidRDefault="00EE0818" w:rsidP="00EE0818">
            <w:pPr>
              <w:spacing w:line="260" w:lineRule="exact"/>
              <w:jc w:val="right"/>
              <w:rPr>
                <w:rFonts w:ascii="Arial" w:hAnsi="Arial" w:cs="Arial"/>
                <w:color w:val="000000"/>
                <w:sz w:val="20"/>
              </w:rPr>
            </w:pPr>
            <w:r w:rsidRPr="00803B79">
              <w:rPr>
                <w:rFonts w:ascii="Arial" w:hAnsi="Arial" w:cs="Arial"/>
                <w:color w:val="000000"/>
                <w:sz w:val="20"/>
              </w:rPr>
              <w:t>24.378,00</w:t>
            </w:r>
          </w:p>
        </w:tc>
      </w:tr>
      <w:tr w:rsidR="00EE0818" w14:paraId="37E27984"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402382F" w14:textId="77777777" w:rsidR="00EE0818" w:rsidRDefault="00EE0818" w:rsidP="00EE0818">
            <w:pPr>
              <w:spacing w:line="260" w:lineRule="exact"/>
              <w:jc w:val="right"/>
              <w:rPr>
                <w:rFonts w:ascii="Arial" w:hAnsi="Arial" w:cs="Arial"/>
                <w:sz w:val="20"/>
              </w:rPr>
            </w:pPr>
            <w:r>
              <w:rPr>
                <w:rFonts w:ascii="Arial" w:hAnsi="Arial" w:cs="Arial"/>
                <w:color w:val="000000"/>
                <w:sz w:val="20"/>
              </w:rPr>
              <w:t>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432490D" w14:textId="7B7853E0" w:rsidR="00EE0818" w:rsidRDefault="00EE0818" w:rsidP="00EE0818">
            <w:pPr>
              <w:spacing w:line="260" w:lineRule="exact"/>
              <w:rPr>
                <w:rFonts w:ascii="Arial" w:hAnsi="Arial" w:cs="Arial"/>
                <w:sz w:val="20"/>
              </w:rPr>
            </w:pPr>
            <w:r w:rsidRPr="00A003E4">
              <w:rPr>
                <w:rFonts w:ascii="Arial" w:hAnsi="Arial" w:cs="Arial"/>
                <w:color w:val="000000"/>
                <w:sz w:val="20"/>
              </w:rPr>
              <w:t>Bled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DE7FD05" w14:textId="6B3864F0" w:rsidR="00EE0818" w:rsidRDefault="00EE0818" w:rsidP="00EE0818">
            <w:pPr>
              <w:spacing w:line="260" w:lineRule="exact"/>
              <w:jc w:val="right"/>
              <w:rPr>
                <w:rFonts w:ascii="Arial" w:hAnsi="Arial" w:cs="Arial"/>
                <w:sz w:val="20"/>
              </w:rPr>
            </w:pPr>
            <w:r w:rsidRPr="00803B79">
              <w:rPr>
                <w:rFonts w:ascii="Arial" w:hAnsi="Arial" w:cs="Arial"/>
                <w:color w:val="000000"/>
                <w:sz w:val="20"/>
              </w:rPr>
              <w:t>24.470,00</w:t>
            </w:r>
          </w:p>
        </w:tc>
      </w:tr>
      <w:tr w:rsidR="00EE0818" w14:paraId="447EB7CF"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65C887C" w14:textId="77777777" w:rsidR="00EE0818" w:rsidRDefault="00EE0818" w:rsidP="00EE0818">
            <w:pPr>
              <w:spacing w:line="260" w:lineRule="exact"/>
              <w:jc w:val="right"/>
              <w:rPr>
                <w:rFonts w:ascii="Arial" w:hAnsi="Arial" w:cs="Arial"/>
                <w:sz w:val="20"/>
              </w:rPr>
            </w:pPr>
            <w:r>
              <w:rPr>
                <w:rFonts w:ascii="Arial" w:hAnsi="Arial" w:cs="Arial"/>
                <w:color w:val="000000"/>
                <w:sz w:val="20"/>
              </w:rPr>
              <w:t>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ECB41F" w14:textId="148E02F8" w:rsidR="00EE0818" w:rsidRDefault="00EE0818" w:rsidP="00EE0818">
            <w:pPr>
              <w:spacing w:line="260" w:lineRule="exact"/>
              <w:rPr>
                <w:rFonts w:ascii="Arial" w:hAnsi="Arial" w:cs="Arial"/>
                <w:sz w:val="20"/>
              </w:rPr>
            </w:pPr>
            <w:r w:rsidRPr="00A003E4">
              <w:rPr>
                <w:rFonts w:ascii="Arial" w:hAnsi="Arial" w:cs="Arial"/>
                <w:color w:val="000000"/>
                <w:sz w:val="20"/>
              </w:rPr>
              <w:t>Bohinj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77667F3" w14:textId="2C345DE4" w:rsidR="00EE0818" w:rsidRDefault="00EE0818" w:rsidP="00EE0818">
            <w:pPr>
              <w:spacing w:line="260" w:lineRule="exact"/>
              <w:jc w:val="right"/>
              <w:rPr>
                <w:rFonts w:ascii="Arial" w:hAnsi="Arial" w:cs="Arial"/>
                <w:sz w:val="20"/>
              </w:rPr>
            </w:pPr>
            <w:r w:rsidRPr="00803B79">
              <w:rPr>
                <w:rFonts w:ascii="Arial" w:hAnsi="Arial" w:cs="Arial"/>
                <w:color w:val="000000"/>
                <w:sz w:val="20"/>
              </w:rPr>
              <w:t>94.182,00</w:t>
            </w:r>
          </w:p>
        </w:tc>
      </w:tr>
      <w:tr w:rsidR="00EE0818" w14:paraId="72779417"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C5E5491" w14:textId="77777777" w:rsidR="00EE0818" w:rsidRDefault="00EE0818" w:rsidP="00EE0818">
            <w:pPr>
              <w:spacing w:line="260" w:lineRule="exact"/>
              <w:jc w:val="right"/>
              <w:rPr>
                <w:rFonts w:ascii="Arial" w:hAnsi="Arial" w:cs="Arial"/>
                <w:sz w:val="20"/>
              </w:rPr>
            </w:pPr>
            <w:r>
              <w:rPr>
                <w:rFonts w:ascii="Arial" w:hAnsi="Arial" w:cs="Arial"/>
                <w:color w:val="000000"/>
                <w:sz w:val="20"/>
              </w:rPr>
              <w:t>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DF2CBF" w14:textId="5D8B9C40" w:rsidR="00EE0818" w:rsidRDefault="00EE0818" w:rsidP="00EE0818">
            <w:pPr>
              <w:spacing w:line="260" w:lineRule="exact"/>
              <w:rPr>
                <w:rFonts w:ascii="Arial" w:hAnsi="Arial" w:cs="Arial"/>
                <w:sz w:val="20"/>
              </w:rPr>
            </w:pPr>
            <w:r w:rsidRPr="00A003E4">
              <w:rPr>
                <w:rFonts w:ascii="Arial" w:hAnsi="Arial" w:cs="Arial"/>
                <w:color w:val="000000"/>
                <w:sz w:val="20"/>
              </w:rPr>
              <w:t>Bovec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1F86CED" w14:textId="31A263F5" w:rsidR="00EE0818" w:rsidRDefault="00EE0818" w:rsidP="00EE0818">
            <w:pPr>
              <w:spacing w:line="260" w:lineRule="exact"/>
              <w:jc w:val="right"/>
              <w:rPr>
                <w:rFonts w:ascii="Arial" w:hAnsi="Arial" w:cs="Arial"/>
                <w:sz w:val="20"/>
              </w:rPr>
            </w:pPr>
            <w:r w:rsidRPr="00EE12CB">
              <w:rPr>
                <w:rFonts w:ascii="Arial" w:hAnsi="Arial" w:cs="Arial"/>
                <w:color w:val="000000"/>
                <w:sz w:val="20"/>
              </w:rPr>
              <w:t>330.179</w:t>
            </w:r>
            <w:r>
              <w:rPr>
                <w:rFonts w:ascii="Arial" w:hAnsi="Arial" w:cs="Arial"/>
                <w:color w:val="000000"/>
                <w:sz w:val="20"/>
              </w:rPr>
              <w:t>,00</w:t>
            </w:r>
          </w:p>
        </w:tc>
      </w:tr>
      <w:tr w:rsidR="00EE0818" w14:paraId="31843EBB"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07927F2" w14:textId="77777777" w:rsidR="00EE0818" w:rsidRDefault="00EE0818" w:rsidP="00EE0818">
            <w:pPr>
              <w:spacing w:line="260" w:lineRule="exact"/>
              <w:jc w:val="right"/>
              <w:rPr>
                <w:rFonts w:ascii="Arial" w:hAnsi="Arial" w:cs="Arial"/>
                <w:sz w:val="20"/>
              </w:rPr>
            </w:pPr>
            <w:r>
              <w:rPr>
                <w:rFonts w:ascii="Arial" w:hAnsi="Arial" w:cs="Arial"/>
                <w:color w:val="000000"/>
                <w:sz w:val="20"/>
              </w:rPr>
              <w:t>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FE56D6" w14:textId="32928CD4" w:rsidR="00EE0818" w:rsidRDefault="00EE0818" w:rsidP="00EE0818">
            <w:pPr>
              <w:spacing w:line="260" w:lineRule="exact"/>
              <w:rPr>
                <w:rFonts w:ascii="Arial" w:hAnsi="Arial" w:cs="Arial"/>
                <w:sz w:val="20"/>
              </w:rPr>
            </w:pPr>
            <w:r w:rsidRPr="00A003E4">
              <w:rPr>
                <w:rFonts w:ascii="Arial" w:hAnsi="Arial" w:cs="Arial"/>
                <w:color w:val="000000"/>
                <w:sz w:val="20"/>
              </w:rPr>
              <w:t>Cerkno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B629F41" w14:textId="0D175E52" w:rsidR="00EE0818" w:rsidRDefault="00EE0818" w:rsidP="00EE0818">
            <w:pPr>
              <w:spacing w:line="260" w:lineRule="exact"/>
              <w:jc w:val="right"/>
              <w:rPr>
                <w:rFonts w:ascii="Arial" w:hAnsi="Arial" w:cs="Arial"/>
                <w:sz w:val="20"/>
              </w:rPr>
            </w:pPr>
            <w:r w:rsidRPr="00803B79">
              <w:rPr>
                <w:rFonts w:ascii="Arial" w:hAnsi="Arial" w:cs="Arial"/>
                <w:color w:val="000000"/>
                <w:sz w:val="20"/>
              </w:rPr>
              <w:t>898.839,00</w:t>
            </w:r>
          </w:p>
        </w:tc>
      </w:tr>
      <w:tr w:rsidR="00EE0818" w14:paraId="1587444C"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755AA" w14:textId="77777777" w:rsidR="00EE0818" w:rsidRDefault="00EE0818" w:rsidP="00EE0818">
            <w:pPr>
              <w:spacing w:line="260" w:lineRule="exact"/>
              <w:jc w:val="right"/>
              <w:rPr>
                <w:rFonts w:ascii="Arial" w:hAnsi="Arial" w:cs="Arial"/>
                <w:sz w:val="20"/>
              </w:rPr>
            </w:pPr>
            <w:r>
              <w:rPr>
                <w:rFonts w:ascii="Arial" w:hAnsi="Arial" w:cs="Arial"/>
                <w:color w:val="000000"/>
                <w:sz w:val="20"/>
              </w:rPr>
              <w:t>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C4E2A68" w14:textId="6FE4C789" w:rsidR="00EE0818" w:rsidRDefault="00EE0818" w:rsidP="00EE0818">
            <w:pPr>
              <w:spacing w:line="260" w:lineRule="exact"/>
              <w:rPr>
                <w:rFonts w:ascii="Arial" w:hAnsi="Arial" w:cs="Arial"/>
                <w:sz w:val="20"/>
              </w:rPr>
            </w:pPr>
            <w:r w:rsidRPr="00A003E4">
              <w:rPr>
                <w:rFonts w:ascii="Arial" w:hAnsi="Arial" w:cs="Arial"/>
                <w:color w:val="000000"/>
                <w:sz w:val="20"/>
              </w:rPr>
              <w:t>Črna na Koroškem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5C2F17" w14:textId="53A86BAA" w:rsidR="00EE0818" w:rsidRDefault="00EE0818" w:rsidP="00EE0818">
            <w:pPr>
              <w:spacing w:line="260" w:lineRule="exact"/>
              <w:jc w:val="right"/>
              <w:rPr>
                <w:rFonts w:ascii="Arial" w:hAnsi="Arial" w:cs="Arial"/>
                <w:sz w:val="20"/>
              </w:rPr>
            </w:pPr>
            <w:r w:rsidRPr="00803B79">
              <w:rPr>
                <w:rFonts w:ascii="Arial" w:hAnsi="Arial" w:cs="Arial"/>
                <w:color w:val="000000"/>
                <w:sz w:val="20"/>
              </w:rPr>
              <w:t>58.357,00</w:t>
            </w:r>
          </w:p>
        </w:tc>
      </w:tr>
      <w:tr w:rsidR="00EE0818" w14:paraId="157CFAE6"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153E145" w14:textId="77777777" w:rsidR="00EE0818" w:rsidRDefault="00EE0818" w:rsidP="00EE0818">
            <w:pPr>
              <w:spacing w:line="260" w:lineRule="exact"/>
              <w:jc w:val="right"/>
              <w:rPr>
                <w:rFonts w:ascii="Arial" w:hAnsi="Arial" w:cs="Arial"/>
                <w:sz w:val="20"/>
              </w:rPr>
            </w:pPr>
            <w:r>
              <w:rPr>
                <w:rFonts w:ascii="Arial" w:hAnsi="Arial" w:cs="Arial"/>
                <w:color w:val="000000"/>
                <w:sz w:val="20"/>
              </w:rPr>
              <w:t>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9F5B663" w14:textId="29AADB01" w:rsidR="00EE0818" w:rsidRDefault="00EE0818" w:rsidP="00EE0818">
            <w:pPr>
              <w:spacing w:line="260" w:lineRule="exact"/>
              <w:rPr>
                <w:rFonts w:ascii="Arial" w:hAnsi="Arial" w:cs="Arial"/>
                <w:sz w:val="20"/>
              </w:rPr>
            </w:pPr>
            <w:r w:rsidRPr="00A003E4">
              <w:rPr>
                <w:rFonts w:ascii="Arial" w:hAnsi="Arial" w:cs="Arial"/>
                <w:color w:val="000000"/>
                <w:sz w:val="20"/>
              </w:rPr>
              <w:t>Gorenja vas-Poljane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E53708" w14:textId="0712416D" w:rsidR="00EE0818" w:rsidRDefault="00EE0818" w:rsidP="00EE0818">
            <w:pPr>
              <w:spacing w:line="260" w:lineRule="exact"/>
              <w:jc w:val="right"/>
              <w:rPr>
                <w:rFonts w:ascii="Arial" w:hAnsi="Arial" w:cs="Arial"/>
                <w:sz w:val="20"/>
              </w:rPr>
            </w:pPr>
            <w:r w:rsidRPr="00803B79">
              <w:rPr>
                <w:rFonts w:ascii="Arial" w:hAnsi="Arial" w:cs="Arial"/>
                <w:color w:val="000000"/>
                <w:sz w:val="20"/>
              </w:rPr>
              <w:t>26.730,00</w:t>
            </w:r>
          </w:p>
        </w:tc>
      </w:tr>
      <w:tr w:rsidR="00EE0818" w14:paraId="62CE6782"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B2023C" w14:textId="77777777" w:rsidR="00EE0818" w:rsidRDefault="00EE0818" w:rsidP="00EE0818">
            <w:pPr>
              <w:spacing w:line="260" w:lineRule="exact"/>
              <w:jc w:val="right"/>
              <w:rPr>
                <w:rFonts w:ascii="Arial" w:hAnsi="Arial" w:cs="Arial"/>
                <w:sz w:val="20"/>
              </w:rPr>
            </w:pPr>
            <w:r>
              <w:rPr>
                <w:rFonts w:ascii="Arial" w:hAnsi="Arial" w:cs="Arial"/>
                <w:color w:val="000000"/>
                <w:sz w:val="20"/>
              </w:rPr>
              <w:t>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0CB498" w14:textId="18D9DB26" w:rsidR="00EE0818" w:rsidRDefault="00EE0818" w:rsidP="00EE0818">
            <w:pPr>
              <w:spacing w:line="260" w:lineRule="exact"/>
              <w:rPr>
                <w:rFonts w:ascii="Arial" w:hAnsi="Arial" w:cs="Arial"/>
                <w:sz w:val="20"/>
              </w:rPr>
            </w:pPr>
            <w:r w:rsidRPr="00A003E4">
              <w:rPr>
                <w:rFonts w:ascii="Arial" w:hAnsi="Arial" w:cs="Arial"/>
                <w:color w:val="000000"/>
                <w:sz w:val="20"/>
              </w:rPr>
              <w:t>Gorje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D3FC753" w14:textId="49B9FEC8" w:rsidR="00EE0818" w:rsidRDefault="00EE0818" w:rsidP="00EE0818">
            <w:pPr>
              <w:spacing w:line="260" w:lineRule="exact"/>
              <w:jc w:val="right"/>
              <w:rPr>
                <w:rFonts w:ascii="Arial" w:hAnsi="Arial" w:cs="Arial"/>
                <w:sz w:val="20"/>
              </w:rPr>
            </w:pPr>
            <w:r w:rsidRPr="00803B79">
              <w:rPr>
                <w:rFonts w:ascii="Arial" w:hAnsi="Arial" w:cs="Arial"/>
                <w:color w:val="000000"/>
                <w:sz w:val="20"/>
              </w:rPr>
              <w:t>142.269,00</w:t>
            </w:r>
          </w:p>
        </w:tc>
      </w:tr>
      <w:tr w:rsidR="00EE0818" w14:paraId="24D0574C"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365D473" w14:textId="77777777" w:rsidR="00EE0818" w:rsidRDefault="00EE0818" w:rsidP="00EE0818">
            <w:pPr>
              <w:spacing w:line="260" w:lineRule="exact"/>
              <w:jc w:val="right"/>
              <w:rPr>
                <w:rFonts w:ascii="Arial" w:hAnsi="Arial" w:cs="Arial"/>
                <w:sz w:val="20"/>
              </w:rPr>
            </w:pPr>
            <w:r>
              <w:rPr>
                <w:rFonts w:ascii="Arial" w:hAnsi="Arial" w:cs="Arial"/>
                <w:color w:val="000000"/>
                <w:sz w:val="20"/>
              </w:rPr>
              <w:t>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493FAAD" w14:textId="6B971348" w:rsidR="00EE0818" w:rsidRDefault="00EE0818" w:rsidP="00EE0818">
            <w:pPr>
              <w:spacing w:line="260" w:lineRule="exact"/>
              <w:rPr>
                <w:rFonts w:ascii="Arial" w:hAnsi="Arial" w:cs="Arial"/>
                <w:sz w:val="20"/>
              </w:rPr>
            </w:pPr>
            <w:r w:rsidRPr="00A003E4">
              <w:rPr>
                <w:rFonts w:ascii="Arial" w:hAnsi="Arial" w:cs="Arial"/>
                <w:color w:val="000000"/>
                <w:sz w:val="20"/>
              </w:rPr>
              <w:t>Gornji Grad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431C7F2" w14:textId="0B3D483E" w:rsidR="00EE0818" w:rsidRDefault="00EE0818" w:rsidP="00EE0818">
            <w:pPr>
              <w:spacing w:line="260" w:lineRule="exact"/>
              <w:jc w:val="right"/>
              <w:rPr>
                <w:rFonts w:ascii="Arial" w:hAnsi="Arial" w:cs="Arial"/>
                <w:sz w:val="20"/>
              </w:rPr>
            </w:pPr>
            <w:r w:rsidRPr="00EE12CB">
              <w:rPr>
                <w:rFonts w:ascii="Arial" w:hAnsi="Arial" w:cs="Arial"/>
                <w:color w:val="000000"/>
                <w:sz w:val="20"/>
              </w:rPr>
              <w:t>154.362,00</w:t>
            </w:r>
          </w:p>
        </w:tc>
      </w:tr>
      <w:tr w:rsidR="00EE0818" w14:paraId="4BAC2F1B"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7B1C3EA" w14:textId="77777777" w:rsidR="00EE0818" w:rsidRDefault="00EE0818" w:rsidP="00EE0818">
            <w:pPr>
              <w:spacing w:line="260" w:lineRule="exact"/>
              <w:jc w:val="right"/>
              <w:rPr>
                <w:rFonts w:ascii="Arial" w:hAnsi="Arial" w:cs="Arial"/>
                <w:sz w:val="20"/>
              </w:rPr>
            </w:pPr>
            <w:r>
              <w:rPr>
                <w:rFonts w:ascii="Arial" w:hAnsi="Arial" w:cs="Arial"/>
                <w:color w:val="000000"/>
                <w:sz w:val="20"/>
              </w:rPr>
              <w:t>10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B5E8E3" w14:textId="27E7849F" w:rsidR="00EE0818" w:rsidRDefault="00EE0818" w:rsidP="00EE0818">
            <w:pPr>
              <w:spacing w:line="260" w:lineRule="exact"/>
              <w:rPr>
                <w:rFonts w:ascii="Arial" w:hAnsi="Arial" w:cs="Arial"/>
                <w:sz w:val="20"/>
              </w:rPr>
            </w:pPr>
            <w:r w:rsidRPr="00A003E4">
              <w:rPr>
                <w:rFonts w:ascii="Arial" w:hAnsi="Arial" w:cs="Arial"/>
                <w:color w:val="000000"/>
                <w:sz w:val="20"/>
              </w:rPr>
              <w:t>Idrija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55C67B" w14:textId="7F3D1D15" w:rsidR="00EE0818" w:rsidRDefault="00EE0818" w:rsidP="00EE0818">
            <w:pPr>
              <w:spacing w:line="260" w:lineRule="exact"/>
              <w:jc w:val="right"/>
              <w:rPr>
                <w:rFonts w:ascii="Arial" w:hAnsi="Arial" w:cs="Arial"/>
                <w:sz w:val="20"/>
              </w:rPr>
            </w:pPr>
            <w:r w:rsidRPr="00803B79">
              <w:rPr>
                <w:rFonts w:ascii="Arial" w:hAnsi="Arial" w:cs="Arial"/>
                <w:color w:val="000000"/>
                <w:sz w:val="20"/>
              </w:rPr>
              <w:t>29.474,00</w:t>
            </w:r>
          </w:p>
        </w:tc>
      </w:tr>
      <w:tr w:rsidR="00EE0818" w14:paraId="7E88EC09"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797F128" w14:textId="77777777" w:rsidR="00EE0818" w:rsidRDefault="00EE0818" w:rsidP="00EE0818">
            <w:pPr>
              <w:spacing w:line="260" w:lineRule="exact"/>
              <w:jc w:val="right"/>
              <w:rPr>
                <w:rFonts w:ascii="Arial" w:hAnsi="Arial" w:cs="Arial"/>
                <w:sz w:val="20"/>
              </w:rPr>
            </w:pPr>
            <w:r>
              <w:rPr>
                <w:rFonts w:ascii="Arial" w:hAnsi="Arial" w:cs="Arial"/>
                <w:color w:val="000000"/>
                <w:sz w:val="20"/>
              </w:rPr>
              <w:t>11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B0B56EA" w14:textId="253D0FAE" w:rsidR="00EE0818" w:rsidRDefault="00EE0818" w:rsidP="00EE0818">
            <w:pPr>
              <w:spacing w:line="260" w:lineRule="exact"/>
              <w:rPr>
                <w:rFonts w:ascii="Arial" w:hAnsi="Arial" w:cs="Arial"/>
                <w:sz w:val="20"/>
              </w:rPr>
            </w:pPr>
            <w:r w:rsidRPr="00A003E4">
              <w:rPr>
                <w:rFonts w:ascii="Arial" w:hAnsi="Arial" w:cs="Arial"/>
                <w:color w:val="000000"/>
                <w:sz w:val="20"/>
              </w:rPr>
              <w:t>Izola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5CF752" w14:textId="7D013DBA" w:rsidR="00EE0818" w:rsidRDefault="00EE0818" w:rsidP="00EE0818">
            <w:pPr>
              <w:spacing w:line="260" w:lineRule="exact"/>
              <w:jc w:val="right"/>
              <w:rPr>
                <w:rFonts w:ascii="Arial" w:hAnsi="Arial" w:cs="Arial"/>
                <w:sz w:val="20"/>
              </w:rPr>
            </w:pPr>
            <w:r w:rsidRPr="00803B79">
              <w:rPr>
                <w:rFonts w:ascii="Arial" w:hAnsi="Arial" w:cs="Arial"/>
                <w:color w:val="000000"/>
                <w:sz w:val="20"/>
              </w:rPr>
              <w:t>8.309,00</w:t>
            </w:r>
          </w:p>
        </w:tc>
      </w:tr>
      <w:tr w:rsidR="00EE0818" w14:paraId="58AB2EAB"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D42129" w14:textId="77777777" w:rsidR="00EE0818" w:rsidRDefault="00EE0818" w:rsidP="00EE0818">
            <w:pPr>
              <w:spacing w:line="260" w:lineRule="exact"/>
              <w:jc w:val="right"/>
              <w:rPr>
                <w:rFonts w:ascii="Arial" w:hAnsi="Arial" w:cs="Arial"/>
                <w:sz w:val="20"/>
              </w:rPr>
            </w:pPr>
            <w:r>
              <w:rPr>
                <w:rFonts w:ascii="Arial" w:hAnsi="Arial" w:cs="Arial"/>
                <w:color w:val="000000"/>
                <w:sz w:val="20"/>
              </w:rPr>
              <w:t>12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090088" w14:textId="4078EF00" w:rsidR="00EE0818" w:rsidRDefault="00EE0818" w:rsidP="00EE0818">
            <w:pPr>
              <w:spacing w:line="260" w:lineRule="exact"/>
              <w:rPr>
                <w:rFonts w:ascii="Arial" w:hAnsi="Arial" w:cs="Arial"/>
                <w:sz w:val="20"/>
              </w:rPr>
            </w:pPr>
            <w:r w:rsidRPr="00A003E4">
              <w:rPr>
                <w:rFonts w:ascii="Arial" w:hAnsi="Arial" w:cs="Arial"/>
                <w:color w:val="000000"/>
                <w:sz w:val="20"/>
              </w:rPr>
              <w:t>Jesenice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80D1352" w14:textId="1CFFC707" w:rsidR="00EE0818" w:rsidRDefault="00EE0818" w:rsidP="00EE0818">
            <w:pPr>
              <w:spacing w:line="260" w:lineRule="exact"/>
              <w:jc w:val="right"/>
              <w:rPr>
                <w:rFonts w:ascii="Arial" w:hAnsi="Arial" w:cs="Arial"/>
                <w:sz w:val="20"/>
              </w:rPr>
            </w:pPr>
            <w:r w:rsidRPr="00803B79">
              <w:rPr>
                <w:rFonts w:ascii="Arial" w:hAnsi="Arial" w:cs="Arial"/>
                <w:color w:val="000000"/>
                <w:sz w:val="20"/>
              </w:rPr>
              <w:t>11.848,00</w:t>
            </w:r>
          </w:p>
        </w:tc>
      </w:tr>
      <w:tr w:rsidR="00EE0818" w14:paraId="62F3D36E"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2A35F4" w14:textId="77777777" w:rsidR="00EE0818" w:rsidRDefault="00EE0818" w:rsidP="00EE0818">
            <w:pPr>
              <w:spacing w:line="260" w:lineRule="exact"/>
              <w:jc w:val="right"/>
              <w:rPr>
                <w:rFonts w:ascii="Arial" w:hAnsi="Arial" w:cs="Arial"/>
                <w:sz w:val="20"/>
              </w:rPr>
            </w:pPr>
            <w:r>
              <w:rPr>
                <w:rFonts w:ascii="Arial" w:hAnsi="Arial" w:cs="Arial"/>
                <w:color w:val="000000"/>
                <w:sz w:val="20"/>
              </w:rPr>
              <w:t>13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064B7B2" w14:textId="0E49933B" w:rsidR="00EE0818" w:rsidRDefault="00EE0818" w:rsidP="00EE0818">
            <w:pPr>
              <w:spacing w:line="260" w:lineRule="exact"/>
              <w:rPr>
                <w:rFonts w:ascii="Arial" w:hAnsi="Arial" w:cs="Arial"/>
                <w:sz w:val="20"/>
              </w:rPr>
            </w:pPr>
            <w:r w:rsidRPr="00A003E4">
              <w:rPr>
                <w:rFonts w:ascii="Arial" w:hAnsi="Arial" w:cs="Arial"/>
                <w:color w:val="000000"/>
                <w:sz w:val="20"/>
              </w:rPr>
              <w:t>Jezersko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14CC71" w14:textId="0E44A53E" w:rsidR="00EE0818" w:rsidRDefault="00EE0818" w:rsidP="00EE0818">
            <w:pPr>
              <w:spacing w:line="260" w:lineRule="exact"/>
              <w:jc w:val="right"/>
              <w:rPr>
                <w:rFonts w:ascii="Arial" w:hAnsi="Arial" w:cs="Arial"/>
                <w:sz w:val="20"/>
              </w:rPr>
            </w:pPr>
            <w:r w:rsidRPr="00803B79">
              <w:rPr>
                <w:rFonts w:ascii="Arial" w:hAnsi="Arial" w:cs="Arial"/>
                <w:color w:val="000000"/>
                <w:sz w:val="20"/>
              </w:rPr>
              <w:t>27.429,00</w:t>
            </w:r>
          </w:p>
        </w:tc>
      </w:tr>
      <w:tr w:rsidR="00EE0818" w14:paraId="02752891"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030EA2" w14:textId="77777777" w:rsidR="00EE0818" w:rsidRDefault="00EE0818" w:rsidP="00EE0818">
            <w:pPr>
              <w:spacing w:line="260" w:lineRule="exact"/>
              <w:jc w:val="right"/>
              <w:rPr>
                <w:rFonts w:ascii="Arial" w:hAnsi="Arial" w:cs="Arial"/>
                <w:sz w:val="20"/>
              </w:rPr>
            </w:pPr>
            <w:r>
              <w:rPr>
                <w:rFonts w:ascii="Arial" w:hAnsi="Arial" w:cs="Arial"/>
                <w:color w:val="000000"/>
                <w:sz w:val="20"/>
              </w:rPr>
              <w:t>14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355375D" w14:textId="5BBBBE74" w:rsidR="00EE0818" w:rsidRDefault="00EE0818" w:rsidP="00EE0818">
            <w:pPr>
              <w:spacing w:line="260" w:lineRule="exact"/>
              <w:rPr>
                <w:rFonts w:ascii="Arial" w:hAnsi="Arial" w:cs="Arial"/>
                <w:sz w:val="20"/>
              </w:rPr>
            </w:pPr>
            <w:r w:rsidRPr="00A003E4">
              <w:rPr>
                <w:rFonts w:ascii="Arial" w:hAnsi="Arial" w:cs="Arial"/>
                <w:color w:val="000000"/>
                <w:sz w:val="20"/>
              </w:rPr>
              <w:t>Kamnik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2646C1" w14:textId="30669C57" w:rsidR="00EE0818" w:rsidRDefault="00EE0818" w:rsidP="00EE0818">
            <w:pPr>
              <w:spacing w:line="260" w:lineRule="exact"/>
              <w:jc w:val="right"/>
              <w:rPr>
                <w:rFonts w:ascii="Arial" w:hAnsi="Arial" w:cs="Arial"/>
                <w:sz w:val="20"/>
              </w:rPr>
            </w:pPr>
            <w:r w:rsidRPr="00EE12CB">
              <w:rPr>
                <w:rFonts w:ascii="Arial" w:hAnsi="Arial" w:cs="Arial"/>
                <w:color w:val="000000"/>
                <w:sz w:val="20"/>
              </w:rPr>
              <w:t>925.983,00</w:t>
            </w:r>
          </w:p>
        </w:tc>
      </w:tr>
      <w:tr w:rsidR="00EE0818" w14:paraId="717171D8"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A1FCF8" w14:textId="77777777" w:rsidR="00EE0818" w:rsidRDefault="00EE0818" w:rsidP="00EE0818">
            <w:pPr>
              <w:spacing w:line="260" w:lineRule="exact"/>
              <w:jc w:val="right"/>
              <w:rPr>
                <w:rFonts w:ascii="Arial" w:hAnsi="Arial" w:cs="Arial"/>
                <w:sz w:val="20"/>
              </w:rPr>
            </w:pPr>
            <w:r>
              <w:rPr>
                <w:rFonts w:ascii="Arial" w:hAnsi="Arial" w:cs="Arial"/>
                <w:color w:val="000000"/>
                <w:sz w:val="20"/>
              </w:rPr>
              <w:t>15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729C13" w14:textId="556A4E2F" w:rsidR="00EE0818" w:rsidRDefault="00EE0818" w:rsidP="00EE0818">
            <w:pPr>
              <w:spacing w:line="260" w:lineRule="exact"/>
              <w:rPr>
                <w:rFonts w:ascii="Arial" w:hAnsi="Arial" w:cs="Arial"/>
                <w:sz w:val="20"/>
              </w:rPr>
            </w:pPr>
            <w:r w:rsidRPr="00A003E4">
              <w:rPr>
                <w:rFonts w:ascii="Arial" w:hAnsi="Arial" w:cs="Arial"/>
                <w:color w:val="000000"/>
                <w:sz w:val="20"/>
              </w:rPr>
              <w:t>Kanal</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95808D" w14:textId="6EEE715D" w:rsidR="00EE0818" w:rsidRDefault="00EE0818" w:rsidP="00EE0818">
            <w:pPr>
              <w:spacing w:line="260" w:lineRule="exact"/>
              <w:jc w:val="right"/>
              <w:rPr>
                <w:rFonts w:ascii="Arial" w:hAnsi="Arial" w:cs="Arial"/>
                <w:sz w:val="20"/>
              </w:rPr>
            </w:pPr>
            <w:r w:rsidRPr="00803B79">
              <w:rPr>
                <w:rFonts w:ascii="Arial" w:hAnsi="Arial" w:cs="Arial"/>
                <w:color w:val="000000"/>
                <w:sz w:val="20"/>
              </w:rPr>
              <w:t>275.906,00</w:t>
            </w:r>
          </w:p>
        </w:tc>
      </w:tr>
      <w:tr w:rsidR="00EE0818" w14:paraId="06DD912F"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8295665" w14:textId="77777777" w:rsidR="00EE0818" w:rsidRDefault="00EE0818" w:rsidP="00EE0818">
            <w:pPr>
              <w:spacing w:line="260" w:lineRule="exact"/>
              <w:jc w:val="right"/>
              <w:rPr>
                <w:rFonts w:ascii="Arial" w:hAnsi="Arial" w:cs="Arial"/>
                <w:sz w:val="20"/>
              </w:rPr>
            </w:pPr>
            <w:r>
              <w:rPr>
                <w:rFonts w:ascii="Arial" w:hAnsi="Arial" w:cs="Arial"/>
                <w:color w:val="000000"/>
                <w:sz w:val="20"/>
              </w:rPr>
              <w:t>16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E41BF5" w14:textId="22DBF9DB" w:rsidR="00EE0818" w:rsidRDefault="00EE0818" w:rsidP="00EE0818">
            <w:pPr>
              <w:spacing w:line="260" w:lineRule="exact"/>
              <w:rPr>
                <w:rFonts w:ascii="Arial" w:hAnsi="Arial" w:cs="Arial"/>
                <w:sz w:val="20"/>
              </w:rPr>
            </w:pPr>
            <w:r w:rsidRPr="00A003E4">
              <w:rPr>
                <w:rFonts w:ascii="Arial" w:hAnsi="Arial" w:cs="Arial"/>
                <w:color w:val="000000"/>
                <w:sz w:val="20"/>
              </w:rPr>
              <w:t>Kostel</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8D4CD88" w14:textId="613C7425" w:rsidR="00EE0818" w:rsidRDefault="00EE0818" w:rsidP="00EE0818">
            <w:pPr>
              <w:spacing w:line="260" w:lineRule="exact"/>
              <w:jc w:val="right"/>
              <w:rPr>
                <w:rFonts w:ascii="Arial" w:hAnsi="Arial" w:cs="Arial"/>
                <w:sz w:val="20"/>
              </w:rPr>
            </w:pPr>
            <w:r w:rsidRPr="00803B79">
              <w:rPr>
                <w:rFonts w:ascii="Arial" w:hAnsi="Arial" w:cs="Arial"/>
                <w:color w:val="000000"/>
                <w:sz w:val="20"/>
              </w:rPr>
              <w:t>15.746,00</w:t>
            </w:r>
          </w:p>
        </w:tc>
      </w:tr>
      <w:tr w:rsidR="00EE0818" w14:paraId="5404DA50"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D176314" w14:textId="77777777" w:rsidR="00EE0818" w:rsidRDefault="00EE0818" w:rsidP="00EE0818">
            <w:pPr>
              <w:spacing w:line="260" w:lineRule="exact"/>
              <w:jc w:val="right"/>
              <w:rPr>
                <w:rFonts w:ascii="Arial" w:hAnsi="Arial" w:cs="Arial"/>
                <w:sz w:val="20"/>
              </w:rPr>
            </w:pPr>
            <w:r>
              <w:rPr>
                <w:rFonts w:ascii="Arial" w:hAnsi="Arial" w:cs="Arial"/>
                <w:color w:val="000000"/>
                <w:sz w:val="20"/>
              </w:rPr>
              <w:t>17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5410083" w14:textId="4A84AA0F" w:rsidR="00EE0818" w:rsidRDefault="00EE0818" w:rsidP="00EE0818">
            <w:pPr>
              <w:spacing w:line="260" w:lineRule="exact"/>
              <w:rPr>
                <w:rFonts w:ascii="Arial" w:hAnsi="Arial" w:cs="Arial"/>
                <w:sz w:val="20"/>
              </w:rPr>
            </w:pPr>
            <w:r w:rsidRPr="00A003E4">
              <w:rPr>
                <w:rFonts w:ascii="Arial" w:hAnsi="Arial" w:cs="Arial"/>
                <w:color w:val="000000"/>
                <w:sz w:val="20"/>
              </w:rPr>
              <w:t>Kranjska Gora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E203102" w14:textId="329478AF" w:rsidR="00EE0818" w:rsidRDefault="00EE0818" w:rsidP="00EE0818">
            <w:pPr>
              <w:spacing w:line="260" w:lineRule="exact"/>
              <w:jc w:val="right"/>
              <w:rPr>
                <w:rFonts w:ascii="Arial" w:hAnsi="Arial" w:cs="Arial"/>
                <w:sz w:val="20"/>
              </w:rPr>
            </w:pPr>
            <w:r w:rsidRPr="00EE12CB">
              <w:rPr>
                <w:rFonts w:ascii="Arial" w:hAnsi="Arial" w:cs="Arial"/>
                <w:color w:val="000000"/>
                <w:sz w:val="20"/>
              </w:rPr>
              <w:t>533.626,0</w:t>
            </w:r>
            <w:r>
              <w:rPr>
                <w:rFonts w:ascii="Arial" w:hAnsi="Arial" w:cs="Arial"/>
                <w:color w:val="000000"/>
                <w:sz w:val="20"/>
              </w:rPr>
              <w:t>0</w:t>
            </w:r>
          </w:p>
        </w:tc>
      </w:tr>
      <w:tr w:rsidR="00EE0818" w14:paraId="7638AD5A"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381EEE" w14:textId="77777777" w:rsidR="00EE0818" w:rsidRDefault="00EE0818" w:rsidP="00EE0818">
            <w:pPr>
              <w:spacing w:line="260" w:lineRule="exact"/>
              <w:jc w:val="right"/>
              <w:rPr>
                <w:rFonts w:ascii="Arial" w:hAnsi="Arial" w:cs="Arial"/>
                <w:sz w:val="20"/>
              </w:rPr>
            </w:pPr>
            <w:r>
              <w:rPr>
                <w:rFonts w:ascii="Arial" w:hAnsi="Arial" w:cs="Arial"/>
                <w:color w:val="000000"/>
                <w:sz w:val="20"/>
              </w:rPr>
              <w:t>18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077191" w14:textId="78B5E360" w:rsidR="00EE0818" w:rsidRDefault="00EE0818" w:rsidP="00EE0818">
            <w:pPr>
              <w:spacing w:line="260" w:lineRule="exact"/>
              <w:rPr>
                <w:rFonts w:ascii="Arial" w:hAnsi="Arial" w:cs="Arial"/>
                <w:sz w:val="20"/>
              </w:rPr>
            </w:pPr>
            <w:r w:rsidRPr="00A003E4">
              <w:rPr>
                <w:rFonts w:ascii="Arial" w:hAnsi="Arial" w:cs="Arial"/>
                <w:color w:val="000000"/>
                <w:sz w:val="20"/>
              </w:rPr>
              <w:t>Laško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BFDAC5" w14:textId="1BCFE6C9" w:rsidR="00EE0818" w:rsidRDefault="00EE0818" w:rsidP="00EE0818">
            <w:pPr>
              <w:spacing w:line="260" w:lineRule="exact"/>
              <w:jc w:val="right"/>
              <w:rPr>
                <w:rFonts w:ascii="Arial" w:hAnsi="Arial" w:cs="Arial"/>
                <w:sz w:val="20"/>
              </w:rPr>
            </w:pPr>
            <w:r w:rsidRPr="00803B79">
              <w:rPr>
                <w:rFonts w:ascii="Arial" w:hAnsi="Arial" w:cs="Arial"/>
                <w:color w:val="000000"/>
                <w:sz w:val="20"/>
              </w:rPr>
              <w:t>190.991,00</w:t>
            </w:r>
          </w:p>
        </w:tc>
      </w:tr>
      <w:tr w:rsidR="00EE0818" w14:paraId="77AEDC95"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5F4436" w14:textId="77777777" w:rsidR="00EE0818" w:rsidRDefault="00EE0818" w:rsidP="00EE0818">
            <w:pPr>
              <w:spacing w:line="260" w:lineRule="exact"/>
              <w:jc w:val="right"/>
              <w:rPr>
                <w:rFonts w:ascii="Arial" w:hAnsi="Arial" w:cs="Arial"/>
                <w:sz w:val="20"/>
              </w:rPr>
            </w:pPr>
            <w:r>
              <w:rPr>
                <w:rFonts w:ascii="Arial" w:hAnsi="Arial" w:cs="Arial"/>
                <w:color w:val="000000"/>
                <w:sz w:val="20"/>
              </w:rPr>
              <w:t>19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CC8C8D3" w14:textId="726E33C0" w:rsidR="00EE0818" w:rsidRDefault="00EE0818" w:rsidP="00EE0818">
            <w:pPr>
              <w:spacing w:line="260" w:lineRule="exact"/>
              <w:rPr>
                <w:rFonts w:ascii="Arial" w:hAnsi="Arial" w:cs="Arial"/>
                <w:sz w:val="20"/>
              </w:rPr>
            </w:pPr>
            <w:r w:rsidRPr="00A003E4">
              <w:rPr>
                <w:rFonts w:ascii="Arial" w:hAnsi="Arial" w:cs="Arial"/>
                <w:color w:val="000000"/>
                <w:sz w:val="20"/>
              </w:rPr>
              <w:t>Litija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C5287C" w14:textId="410663C4" w:rsidR="00EE0818" w:rsidRDefault="00EE0818" w:rsidP="00EE0818">
            <w:pPr>
              <w:spacing w:line="260" w:lineRule="exact"/>
              <w:jc w:val="right"/>
              <w:rPr>
                <w:rFonts w:ascii="Arial" w:hAnsi="Arial" w:cs="Arial"/>
                <w:sz w:val="20"/>
              </w:rPr>
            </w:pPr>
            <w:r w:rsidRPr="00803B79">
              <w:rPr>
                <w:rFonts w:ascii="Arial" w:hAnsi="Arial" w:cs="Arial"/>
                <w:color w:val="000000"/>
                <w:sz w:val="20"/>
              </w:rPr>
              <w:t>247.289,00</w:t>
            </w:r>
          </w:p>
        </w:tc>
      </w:tr>
      <w:tr w:rsidR="00EE0818" w14:paraId="71A0D570"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A514189" w14:textId="77777777" w:rsidR="00EE0818" w:rsidRDefault="00EE0818" w:rsidP="00EE0818">
            <w:pPr>
              <w:spacing w:line="260" w:lineRule="exact"/>
              <w:jc w:val="right"/>
              <w:rPr>
                <w:rFonts w:ascii="Arial" w:hAnsi="Arial" w:cs="Arial"/>
                <w:sz w:val="20"/>
              </w:rPr>
            </w:pPr>
            <w:r>
              <w:rPr>
                <w:rFonts w:ascii="Arial" w:hAnsi="Arial" w:cs="Arial"/>
                <w:color w:val="000000"/>
                <w:sz w:val="20"/>
              </w:rPr>
              <w:t>20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4BCC8E" w14:textId="6AE35FC0" w:rsidR="00EE0818" w:rsidRDefault="00EE0818" w:rsidP="00EE0818">
            <w:pPr>
              <w:spacing w:line="260" w:lineRule="exact"/>
              <w:rPr>
                <w:rFonts w:ascii="Arial" w:hAnsi="Arial" w:cs="Arial"/>
                <w:sz w:val="20"/>
              </w:rPr>
            </w:pPr>
            <w:r w:rsidRPr="00A003E4">
              <w:rPr>
                <w:rFonts w:ascii="Arial" w:hAnsi="Arial" w:cs="Arial"/>
                <w:color w:val="000000"/>
                <w:sz w:val="20"/>
              </w:rPr>
              <w:t>Ljubno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805CD46" w14:textId="61743677" w:rsidR="00EE0818" w:rsidRDefault="00EE0818" w:rsidP="00EE0818">
            <w:pPr>
              <w:spacing w:line="260" w:lineRule="exact"/>
              <w:jc w:val="right"/>
              <w:rPr>
                <w:rFonts w:ascii="Arial" w:hAnsi="Arial" w:cs="Arial"/>
                <w:sz w:val="20"/>
              </w:rPr>
            </w:pPr>
            <w:r w:rsidRPr="00EE12CB">
              <w:rPr>
                <w:rFonts w:ascii="Arial" w:hAnsi="Arial" w:cs="Arial"/>
                <w:color w:val="000000"/>
                <w:sz w:val="20"/>
              </w:rPr>
              <w:t>81.869,00</w:t>
            </w:r>
          </w:p>
        </w:tc>
      </w:tr>
      <w:tr w:rsidR="00EE0818" w14:paraId="50D3F0F5"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290FD1" w14:textId="77777777" w:rsidR="00EE0818" w:rsidRDefault="00EE0818" w:rsidP="00EE0818">
            <w:pPr>
              <w:spacing w:line="260" w:lineRule="exact"/>
              <w:jc w:val="right"/>
              <w:rPr>
                <w:rFonts w:ascii="Arial" w:hAnsi="Arial" w:cs="Arial"/>
                <w:sz w:val="20"/>
              </w:rPr>
            </w:pPr>
            <w:r>
              <w:rPr>
                <w:rFonts w:ascii="Arial" w:hAnsi="Arial" w:cs="Arial"/>
                <w:color w:val="000000"/>
                <w:sz w:val="20"/>
              </w:rPr>
              <w:t>21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C508E95" w14:textId="569AF1F1" w:rsidR="00EE0818" w:rsidRDefault="00EE0818" w:rsidP="00EE0818">
            <w:pPr>
              <w:spacing w:line="260" w:lineRule="exact"/>
              <w:rPr>
                <w:rFonts w:ascii="Arial" w:hAnsi="Arial" w:cs="Arial"/>
                <w:sz w:val="20"/>
              </w:rPr>
            </w:pPr>
            <w:r w:rsidRPr="00A003E4">
              <w:rPr>
                <w:rFonts w:ascii="Arial" w:hAnsi="Arial" w:cs="Arial"/>
                <w:color w:val="000000"/>
                <w:sz w:val="20"/>
              </w:rPr>
              <w:t>Luče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2F1C9B5" w14:textId="21536EC9" w:rsidR="00EE0818" w:rsidRDefault="00EE0818" w:rsidP="00EE0818">
            <w:pPr>
              <w:spacing w:line="260" w:lineRule="exact"/>
              <w:jc w:val="right"/>
              <w:rPr>
                <w:rFonts w:ascii="Arial" w:hAnsi="Arial" w:cs="Arial"/>
                <w:sz w:val="20"/>
              </w:rPr>
            </w:pPr>
            <w:r w:rsidRPr="00803B79">
              <w:rPr>
                <w:rFonts w:ascii="Arial" w:hAnsi="Arial" w:cs="Arial"/>
                <w:color w:val="000000"/>
                <w:sz w:val="20"/>
              </w:rPr>
              <w:t>109.123,00</w:t>
            </w:r>
          </w:p>
        </w:tc>
      </w:tr>
      <w:tr w:rsidR="00EE0818" w14:paraId="36E6192F"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CFB66D" w14:textId="77777777" w:rsidR="00EE0818" w:rsidRDefault="00EE0818" w:rsidP="00EE0818">
            <w:pPr>
              <w:spacing w:line="260" w:lineRule="exact"/>
              <w:jc w:val="right"/>
              <w:rPr>
                <w:rFonts w:ascii="Arial" w:hAnsi="Arial" w:cs="Arial"/>
                <w:sz w:val="20"/>
              </w:rPr>
            </w:pPr>
            <w:r>
              <w:rPr>
                <w:rFonts w:ascii="Arial" w:hAnsi="Arial" w:cs="Arial"/>
                <w:color w:val="000000"/>
                <w:sz w:val="20"/>
              </w:rPr>
              <w:t>22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96621E" w14:textId="7503CC66" w:rsidR="00EE0818" w:rsidRDefault="00EE0818" w:rsidP="00EE0818">
            <w:pPr>
              <w:spacing w:line="260" w:lineRule="exact"/>
              <w:rPr>
                <w:rFonts w:ascii="Arial" w:hAnsi="Arial" w:cs="Arial"/>
                <w:sz w:val="20"/>
              </w:rPr>
            </w:pPr>
            <w:r w:rsidRPr="00A003E4">
              <w:rPr>
                <w:rFonts w:ascii="Arial" w:hAnsi="Arial" w:cs="Arial"/>
                <w:color w:val="000000"/>
                <w:sz w:val="20"/>
              </w:rPr>
              <w:t>Mozirje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7920A3" w14:textId="2C0145BF" w:rsidR="00EE0818" w:rsidRDefault="00EE0818" w:rsidP="00EE0818">
            <w:pPr>
              <w:spacing w:line="260" w:lineRule="exact"/>
              <w:jc w:val="right"/>
              <w:rPr>
                <w:rFonts w:ascii="Arial" w:hAnsi="Arial" w:cs="Arial"/>
                <w:sz w:val="20"/>
              </w:rPr>
            </w:pPr>
            <w:r w:rsidRPr="00EE12CB">
              <w:rPr>
                <w:rFonts w:ascii="Arial" w:hAnsi="Arial" w:cs="Arial"/>
                <w:color w:val="000000"/>
                <w:sz w:val="20"/>
              </w:rPr>
              <w:t>260.968,</w:t>
            </w:r>
            <w:r>
              <w:rPr>
                <w:rFonts w:ascii="Arial" w:hAnsi="Arial" w:cs="Arial"/>
                <w:color w:val="000000"/>
                <w:sz w:val="20"/>
              </w:rPr>
              <w:t>00</w:t>
            </w:r>
          </w:p>
        </w:tc>
      </w:tr>
      <w:tr w:rsidR="00EE0818" w14:paraId="2B822005"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60DF3D" w14:textId="77777777" w:rsidR="00EE0818" w:rsidRDefault="00EE0818" w:rsidP="00EE0818">
            <w:pPr>
              <w:spacing w:line="260" w:lineRule="exact"/>
              <w:jc w:val="right"/>
              <w:rPr>
                <w:rFonts w:ascii="Arial" w:hAnsi="Arial" w:cs="Arial"/>
                <w:sz w:val="20"/>
              </w:rPr>
            </w:pPr>
            <w:r>
              <w:rPr>
                <w:rFonts w:ascii="Arial" w:hAnsi="Arial" w:cs="Arial"/>
                <w:color w:val="000000"/>
                <w:sz w:val="20"/>
              </w:rPr>
              <w:t>23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36105B9" w14:textId="0912436B" w:rsidR="00EE0818" w:rsidRDefault="00EE0818" w:rsidP="00EE0818">
            <w:pPr>
              <w:spacing w:line="260" w:lineRule="exact"/>
              <w:rPr>
                <w:rFonts w:ascii="Arial" w:hAnsi="Arial" w:cs="Arial"/>
                <w:sz w:val="20"/>
              </w:rPr>
            </w:pPr>
            <w:r w:rsidRPr="00A003E4">
              <w:rPr>
                <w:rFonts w:ascii="Arial" w:hAnsi="Arial" w:cs="Arial"/>
                <w:color w:val="000000"/>
                <w:sz w:val="20"/>
              </w:rPr>
              <w:t>Nazarje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A1FD60" w14:textId="17325A15" w:rsidR="00EE0818" w:rsidRDefault="00EE0818" w:rsidP="00EE0818">
            <w:pPr>
              <w:spacing w:line="260" w:lineRule="exact"/>
              <w:jc w:val="right"/>
              <w:rPr>
                <w:rFonts w:ascii="Arial" w:hAnsi="Arial" w:cs="Arial"/>
                <w:sz w:val="20"/>
              </w:rPr>
            </w:pPr>
            <w:r w:rsidRPr="00EE12CB">
              <w:rPr>
                <w:rFonts w:ascii="Arial" w:hAnsi="Arial" w:cs="Arial"/>
                <w:color w:val="000000"/>
                <w:sz w:val="20"/>
              </w:rPr>
              <w:t>126.313,</w:t>
            </w:r>
            <w:r>
              <w:rPr>
                <w:rFonts w:ascii="Arial" w:hAnsi="Arial" w:cs="Arial"/>
                <w:color w:val="000000"/>
                <w:sz w:val="20"/>
              </w:rPr>
              <w:t>00</w:t>
            </w:r>
          </w:p>
        </w:tc>
      </w:tr>
      <w:tr w:rsidR="00EE0818" w14:paraId="0C175B62"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1338FB" w14:textId="77777777" w:rsidR="00EE0818" w:rsidRDefault="00EE0818" w:rsidP="00EE0818">
            <w:pPr>
              <w:spacing w:line="260" w:lineRule="exact"/>
              <w:jc w:val="right"/>
              <w:rPr>
                <w:rFonts w:ascii="Arial" w:hAnsi="Arial" w:cs="Arial"/>
                <w:sz w:val="20"/>
              </w:rPr>
            </w:pPr>
            <w:r>
              <w:rPr>
                <w:rFonts w:ascii="Arial" w:hAnsi="Arial" w:cs="Arial"/>
                <w:color w:val="000000"/>
                <w:sz w:val="20"/>
              </w:rPr>
              <w:t>24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E7DD4DF" w14:textId="51FD9AF5" w:rsidR="00EE0818" w:rsidRDefault="00EE0818" w:rsidP="00EE0818">
            <w:pPr>
              <w:spacing w:line="260" w:lineRule="exact"/>
              <w:rPr>
                <w:rFonts w:ascii="Arial" w:hAnsi="Arial" w:cs="Arial"/>
                <w:sz w:val="20"/>
              </w:rPr>
            </w:pPr>
            <w:r w:rsidRPr="00A003E4">
              <w:rPr>
                <w:rFonts w:ascii="Arial" w:hAnsi="Arial" w:cs="Arial"/>
                <w:color w:val="000000"/>
                <w:sz w:val="20"/>
              </w:rPr>
              <w:t>Osilnica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3916688" w14:textId="571C8D47" w:rsidR="00EE0818" w:rsidRDefault="00EE0818" w:rsidP="00EE0818">
            <w:pPr>
              <w:spacing w:line="260" w:lineRule="exact"/>
              <w:jc w:val="right"/>
              <w:rPr>
                <w:rFonts w:ascii="Arial" w:hAnsi="Arial" w:cs="Arial"/>
                <w:sz w:val="20"/>
              </w:rPr>
            </w:pPr>
            <w:r w:rsidRPr="00803B79">
              <w:rPr>
                <w:rFonts w:ascii="Arial" w:hAnsi="Arial" w:cs="Arial"/>
                <w:color w:val="000000"/>
                <w:sz w:val="20"/>
              </w:rPr>
              <w:t>106.329,00</w:t>
            </w:r>
          </w:p>
        </w:tc>
      </w:tr>
      <w:tr w:rsidR="00EE0818" w14:paraId="644154FA"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196842" w14:textId="77777777" w:rsidR="00EE0818" w:rsidRDefault="00EE0818" w:rsidP="00EE0818">
            <w:pPr>
              <w:spacing w:line="260" w:lineRule="exact"/>
              <w:jc w:val="right"/>
              <w:rPr>
                <w:rFonts w:ascii="Arial" w:hAnsi="Arial" w:cs="Arial"/>
                <w:sz w:val="20"/>
              </w:rPr>
            </w:pPr>
            <w:r>
              <w:rPr>
                <w:rFonts w:ascii="Arial" w:hAnsi="Arial" w:cs="Arial"/>
                <w:color w:val="000000"/>
                <w:sz w:val="20"/>
              </w:rPr>
              <w:t>25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4C1ABE2" w14:textId="5A4FB3C4" w:rsidR="00EE0818" w:rsidRDefault="00EE0818" w:rsidP="00EE0818">
            <w:pPr>
              <w:spacing w:line="260" w:lineRule="exact"/>
              <w:rPr>
                <w:rFonts w:ascii="Arial" w:hAnsi="Arial" w:cs="Arial"/>
                <w:sz w:val="20"/>
              </w:rPr>
            </w:pPr>
            <w:r w:rsidRPr="00A003E4">
              <w:rPr>
                <w:rFonts w:ascii="Arial" w:hAnsi="Arial" w:cs="Arial"/>
                <w:color w:val="000000"/>
                <w:sz w:val="20"/>
              </w:rPr>
              <w:t>Preddvor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78B194" w14:textId="1A7A7C25" w:rsidR="00EE0818" w:rsidRDefault="00EE0818" w:rsidP="00EE0818">
            <w:pPr>
              <w:spacing w:line="260" w:lineRule="exact"/>
              <w:jc w:val="right"/>
              <w:rPr>
                <w:rFonts w:ascii="Arial" w:hAnsi="Arial" w:cs="Arial"/>
                <w:sz w:val="20"/>
              </w:rPr>
            </w:pPr>
            <w:r w:rsidRPr="00803B79">
              <w:rPr>
                <w:rFonts w:ascii="Arial" w:hAnsi="Arial" w:cs="Arial"/>
                <w:color w:val="000000"/>
                <w:sz w:val="20"/>
              </w:rPr>
              <w:t>17.890,00</w:t>
            </w:r>
          </w:p>
        </w:tc>
      </w:tr>
      <w:tr w:rsidR="00EE0818" w14:paraId="6AE0FC27"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5EF56" w14:textId="77777777" w:rsidR="00EE0818" w:rsidRDefault="00EE0818" w:rsidP="00EE0818">
            <w:pPr>
              <w:spacing w:line="260" w:lineRule="exact"/>
              <w:jc w:val="right"/>
              <w:rPr>
                <w:rFonts w:ascii="Arial" w:hAnsi="Arial" w:cs="Arial"/>
                <w:sz w:val="20"/>
              </w:rPr>
            </w:pPr>
            <w:r>
              <w:rPr>
                <w:rFonts w:ascii="Arial" w:hAnsi="Arial" w:cs="Arial"/>
                <w:color w:val="000000"/>
                <w:sz w:val="20"/>
              </w:rPr>
              <w:t>26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9B7B07" w14:textId="0CE8BCE7" w:rsidR="00EE0818" w:rsidRDefault="00EE0818" w:rsidP="00EE0818">
            <w:pPr>
              <w:spacing w:line="260" w:lineRule="exact"/>
              <w:rPr>
                <w:rFonts w:ascii="Arial" w:hAnsi="Arial" w:cs="Arial"/>
                <w:sz w:val="20"/>
              </w:rPr>
            </w:pPr>
            <w:r w:rsidRPr="00A003E4">
              <w:rPr>
                <w:rFonts w:ascii="Arial" w:hAnsi="Arial" w:cs="Arial"/>
                <w:color w:val="000000"/>
                <w:sz w:val="20"/>
              </w:rPr>
              <w:t>Radeče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E526B08" w14:textId="611AF249" w:rsidR="00EE0818" w:rsidRDefault="00EE0818" w:rsidP="00EE0818">
            <w:pPr>
              <w:spacing w:line="260" w:lineRule="exact"/>
              <w:jc w:val="right"/>
              <w:rPr>
                <w:rFonts w:ascii="Arial" w:hAnsi="Arial" w:cs="Arial"/>
                <w:sz w:val="20"/>
              </w:rPr>
            </w:pPr>
            <w:r w:rsidRPr="00803B79">
              <w:rPr>
                <w:rFonts w:ascii="Arial" w:hAnsi="Arial" w:cs="Arial"/>
                <w:color w:val="000000"/>
                <w:sz w:val="20"/>
              </w:rPr>
              <w:t>98.186,00</w:t>
            </w:r>
          </w:p>
        </w:tc>
      </w:tr>
      <w:tr w:rsidR="00EE0818" w14:paraId="6BBDFCE7"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43653E3" w14:textId="77777777" w:rsidR="00EE0818" w:rsidRDefault="00EE0818" w:rsidP="00EE0818">
            <w:pPr>
              <w:spacing w:line="260" w:lineRule="exact"/>
              <w:jc w:val="right"/>
              <w:rPr>
                <w:rFonts w:ascii="Arial" w:hAnsi="Arial" w:cs="Arial"/>
                <w:sz w:val="20"/>
              </w:rPr>
            </w:pPr>
            <w:r>
              <w:rPr>
                <w:rFonts w:ascii="Arial" w:hAnsi="Arial" w:cs="Arial"/>
                <w:color w:val="000000"/>
                <w:sz w:val="20"/>
              </w:rPr>
              <w:t>27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33CFEB6" w14:textId="396CEDCA" w:rsidR="00EE0818" w:rsidRDefault="00EE0818" w:rsidP="00EE0818">
            <w:pPr>
              <w:spacing w:line="260" w:lineRule="exact"/>
              <w:rPr>
                <w:rFonts w:ascii="Arial" w:hAnsi="Arial" w:cs="Arial"/>
                <w:sz w:val="20"/>
              </w:rPr>
            </w:pPr>
            <w:r w:rsidRPr="00A003E4">
              <w:rPr>
                <w:rFonts w:ascii="Arial" w:hAnsi="Arial" w:cs="Arial"/>
                <w:color w:val="000000"/>
                <w:sz w:val="20"/>
              </w:rPr>
              <w:t>Radovljica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791B448" w14:textId="2B92BED6" w:rsidR="00EE0818" w:rsidRDefault="00EE0818" w:rsidP="00EE0818">
            <w:pPr>
              <w:spacing w:line="260" w:lineRule="exact"/>
              <w:jc w:val="right"/>
              <w:rPr>
                <w:rFonts w:ascii="Arial" w:hAnsi="Arial" w:cs="Arial"/>
                <w:sz w:val="20"/>
              </w:rPr>
            </w:pPr>
            <w:r w:rsidRPr="00EE12CB">
              <w:rPr>
                <w:rFonts w:ascii="Arial" w:hAnsi="Arial" w:cs="Arial"/>
                <w:color w:val="000000"/>
                <w:sz w:val="20"/>
              </w:rPr>
              <w:t>253.776,</w:t>
            </w:r>
            <w:r>
              <w:rPr>
                <w:rFonts w:ascii="Arial" w:hAnsi="Arial" w:cs="Arial"/>
                <w:color w:val="000000"/>
                <w:sz w:val="20"/>
              </w:rPr>
              <w:t>0</w:t>
            </w:r>
            <w:r w:rsidRPr="00EE12CB">
              <w:rPr>
                <w:rFonts w:ascii="Arial" w:hAnsi="Arial" w:cs="Arial"/>
                <w:color w:val="000000"/>
                <w:sz w:val="20"/>
              </w:rPr>
              <w:t>0</w:t>
            </w:r>
          </w:p>
        </w:tc>
      </w:tr>
      <w:tr w:rsidR="00EE0818" w14:paraId="4A315245"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29C2672" w14:textId="77777777" w:rsidR="00EE0818" w:rsidRDefault="00EE0818" w:rsidP="00EE0818">
            <w:pPr>
              <w:spacing w:line="260" w:lineRule="exact"/>
              <w:jc w:val="right"/>
              <w:rPr>
                <w:rFonts w:ascii="Arial" w:hAnsi="Arial" w:cs="Arial"/>
                <w:sz w:val="20"/>
              </w:rPr>
            </w:pPr>
            <w:r>
              <w:rPr>
                <w:rFonts w:ascii="Arial" w:hAnsi="Arial" w:cs="Arial"/>
                <w:color w:val="000000"/>
                <w:sz w:val="20"/>
              </w:rPr>
              <w:t>28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B7BDF6B" w14:textId="32B96CD3" w:rsidR="00EE0818" w:rsidRDefault="00EE0818" w:rsidP="00EE0818">
            <w:pPr>
              <w:spacing w:line="260" w:lineRule="exact"/>
              <w:rPr>
                <w:rFonts w:ascii="Arial" w:hAnsi="Arial" w:cs="Arial"/>
                <w:sz w:val="20"/>
              </w:rPr>
            </w:pPr>
            <w:r w:rsidRPr="00A003E4">
              <w:rPr>
                <w:rFonts w:ascii="Arial" w:hAnsi="Arial" w:cs="Arial"/>
                <w:color w:val="000000"/>
                <w:sz w:val="20"/>
              </w:rPr>
              <w:t>Rečica ob Savinji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23DDC17" w14:textId="728641CD" w:rsidR="00EE0818" w:rsidRDefault="00EE0818" w:rsidP="00EE0818">
            <w:pPr>
              <w:spacing w:line="260" w:lineRule="exact"/>
              <w:jc w:val="right"/>
              <w:rPr>
                <w:rFonts w:ascii="Arial" w:hAnsi="Arial" w:cs="Arial"/>
                <w:sz w:val="20"/>
              </w:rPr>
            </w:pPr>
            <w:r w:rsidRPr="00EE12CB">
              <w:rPr>
                <w:rFonts w:ascii="Arial" w:hAnsi="Arial" w:cs="Arial"/>
                <w:color w:val="000000"/>
                <w:sz w:val="20"/>
              </w:rPr>
              <w:t>119.769,</w:t>
            </w:r>
            <w:r>
              <w:rPr>
                <w:rFonts w:ascii="Arial" w:hAnsi="Arial" w:cs="Arial"/>
                <w:color w:val="000000"/>
                <w:sz w:val="20"/>
              </w:rPr>
              <w:t>00</w:t>
            </w:r>
          </w:p>
        </w:tc>
      </w:tr>
      <w:tr w:rsidR="00EE0818" w14:paraId="0ADF9DCA"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12DFAE7" w14:textId="77777777" w:rsidR="00EE0818" w:rsidRDefault="00EE0818" w:rsidP="00EE0818">
            <w:pPr>
              <w:spacing w:line="260" w:lineRule="exact"/>
              <w:jc w:val="right"/>
              <w:rPr>
                <w:rFonts w:ascii="Arial" w:hAnsi="Arial" w:cs="Arial"/>
                <w:sz w:val="20"/>
              </w:rPr>
            </w:pPr>
            <w:r>
              <w:rPr>
                <w:rFonts w:ascii="Arial" w:hAnsi="Arial" w:cs="Arial"/>
                <w:color w:val="000000"/>
                <w:sz w:val="20"/>
              </w:rPr>
              <w:t>29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BFF67F4" w14:textId="5C55A664" w:rsidR="00EE0818" w:rsidRDefault="00EE0818" w:rsidP="00EE0818">
            <w:pPr>
              <w:spacing w:line="260" w:lineRule="exact"/>
              <w:rPr>
                <w:rFonts w:ascii="Arial" w:hAnsi="Arial" w:cs="Arial"/>
                <w:sz w:val="20"/>
              </w:rPr>
            </w:pPr>
            <w:r w:rsidRPr="00A003E4">
              <w:rPr>
                <w:rFonts w:ascii="Arial" w:hAnsi="Arial" w:cs="Arial"/>
                <w:color w:val="000000"/>
                <w:sz w:val="20"/>
              </w:rPr>
              <w:t>Slovenj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7D17E1C" w14:textId="7C940410" w:rsidR="00EE0818" w:rsidRDefault="00EE0818" w:rsidP="00EE0818">
            <w:pPr>
              <w:spacing w:line="260" w:lineRule="exact"/>
              <w:jc w:val="right"/>
              <w:rPr>
                <w:rFonts w:ascii="Arial" w:hAnsi="Arial" w:cs="Arial"/>
                <w:sz w:val="20"/>
              </w:rPr>
            </w:pPr>
            <w:r w:rsidRPr="00EE12CB">
              <w:rPr>
                <w:rFonts w:ascii="Arial" w:hAnsi="Arial" w:cs="Arial"/>
                <w:color w:val="000000"/>
                <w:sz w:val="20"/>
              </w:rPr>
              <w:t>201.603,0</w:t>
            </w:r>
            <w:r>
              <w:rPr>
                <w:rFonts w:ascii="Arial" w:hAnsi="Arial" w:cs="Arial"/>
                <w:color w:val="000000"/>
                <w:sz w:val="20"/>
              </w:rPr>
              <w:t>0</w:t>
            </w:r>
          </w:p>
        </w:tc>
      </w:tr>
      <w:tr w:rsidR="00EE0818" w14:paraId="7A60CEE1"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B508E7" w14:textId="77777777" w:rsidR="00EE0818" w:rsidRDefault="00EE0818" w:rsidP="00EE0818">
            <w:pPr>
              <w:spacing w:line="260" w:lineRule="exact"/>
              <w:jc w:val="right"/>
              <w:rPr>
                <w:rFonts w:ascii="Arial" w:hAnsi="Arial" w:cs="Arial"/>
                <w:sz w:val="20"/>
              </w:rPr>
            </w:pPr>
            <w:r>
              <w:rPr>
                <w:rFonts w:ascii="Arial" w:hAnsi="Arial" w:cs="Arial"/>
                <w:color w:val="000000"/>
                <w:sz w:val="20"/>
              </w:rPr>
              <w:t>30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235A70" w14:textId="2AA77875" w:rsidR="00EE0818" w:rsidRDefault="00EE0818" w:rsidP="00EE0818">
            <w:pPr>
              <w:spacing w:line="260" w:lineRule="exact"/>
              <w:rPr>
                <w:rFonts w:ascii="Arial" w:hAnsi="Arial" w:cs="Arial"/>
                <w:sz w:val="20"/>
              </w:rPr>
            </w:pPr>
            <w:r w:rsidRPr="00A003E4">
              <w:rPr>
                <w:rFonts w:ascii="Arial" w:hAnsi="Arial" w:cs="Arial"/>
                <w:color w:val="000000"/>
                <w:sz w:val="20"/>
              </w:rPr>
              <w:t>Solčava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F696BFE" w14:textId="48DE20B0" w:rsidR="00EE0818" w:rsidRDefault="00EE0818" w:rsidP="00EE0818">
            <w:pPr>
              <w:spacing w:line="260" w:lineRule="exact"/>
              <w:jc w:val="right"/>
              <w:rPr>
                <w:rFonts w:ascii="Arial" w:hAnsi="Arial" w:cs="Arial"/>
                <w:sz w:val="20"/>
              </w:rPr>
            </w:pPr>
            <w:r w:rsidRPr="00803B79">
              <w:rPr>
                <w:rFonts w:ascii="Arial" w:hAnsi="Arial" w:cs="Arial"/>
                <w:color w:val="000000"/>
                <w:sz w:val="20"/>
              </w:rPr>
              <w:t>59.443,00</w:t>
            </w:r>
          </w:p>
        </w:tc>
      </w:tr>
      <w:tr w:rsidR="00EE0818" w14:paraId="69EFEF48"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EED853F" w14:textId="77777777" w:rsidR="00EE0818" w:rsidRDefault="00EE0818" w:rsidP="00EE0818">
            <w:pPr>
              <w:spacing w:line="260" w:lineRule="exact"/>
              <w:jc w:val="right"/>
              <w:rPr>
                <w:rFonts w:ascii="Arial" w:hAnsi="Arial" w:cs="Arial"/>
                <w:sz w:val="20"/>
              </w:rPr>
            </w:pPr>
            <w:r>
              <w:rPr>
                <w:rFonts w:ascii="Arial" w:hAnsi="Arial" w:cs="Arial"/>
                <w:color w:val="000000"/>
                <w:sz w:val="20"/>
              </w:rPr>
              <w:t>31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1DB74D" w14:textId="2082B69E" w:rsidR="00EE0818" w:rsidRDefault="00EE0818" w:rsidP="00EE0818">
            <w:pPr>
              <w:spacing w:line="260" w:lineRule="exact"/>
              <w:rPr>
                <w:rFonts w:ascii="Arial" w:hAnsi="Arial" w:cs="Arial"/>
                <w:sz w:val="20"/>
              </w:rPr>
            </w:pPr>
            <w:r w:rsidRPr="00A003E4">
              <w:rPr>
                <w:rFonts w:ascii="Arial" w:hAnsi="Arial" w:cs="Arial"/>
                <w:color w:val="000000"/>
                <w:sz w:val="20"/>
              </w:rPr>
              <w:t>Šentjur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24AE5" w14:textId="61F275EA" w:rsidR="00EE0818" w:rsidRDefault="00EE0818" w:rsidP="00EE0818">
            <w:pPr>
              <w:spacing w:line="260" w:lineRule="exact"/>
              <w:jc w:val="right"/>
              <w:rPr>
                <w:rFonts w:ascii="Arial" w:hAnsi="Arial" w:cs="Arial"/>
                <w:sz w:val="20"/>
              </w:rPr>
            </w:pPr>
            <w:r w:rsidRPr="00803B79">
              <w:rPr>
                <w:rFonts w:ascii="Arial" w:hAnsi="Arial" w:cs="Arial"/>
                <w:color w:val="000000"/>
                <w:sz w:val="20"/>
              </w:rPr>
              <w:t>50.003,00</w:t>
            </w:r>
          </w:p>
        </w:tc>
      </w:tr>
      <w:tr w:rsidR="00EE0818" w14:paraId="54DA9073"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BB90EC" w14:textId="77777777" w:rsidR="00EE0818" w:rsidRDefault="00EE0818" w:rsidP="00EE0818">
            <w:pPr>
              <w:spacing w:line="260" w:lineRule="exact"/>
              <w:jc w:val="right"/>
              <w:rPr>
                <w:rFonts w:ascii="Arial" w:hAnsi="Arial" w:cs="Arial"/>
                <w:sz w:val="20"/>
              </w:rPr>
            </w:pPr>
            <w:r>
              <w:rPr>
                <w:rFonts w:ascii="Arial" w:hAnsi="Arial" w:cs="Arial"/>
                <w:color w:val="000000"/>
                <w:sz w:val="20"/>
              </w:rPr>
              <w:t>32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AB37990" w14:textId="314A8A87" w:rsidR="00EE0818" w:rsidRDefault="00EE0818" w:rsidP="00EE0818">
            <w:pPr>
              <w:spacing w:line="260" w:lineRule="exact"/>
              <w:rPr>
                <w:rFonts w:ascii="Arial" w:hAnsi="Arial" w:cs="Arial"/>
                <w:sz w:val="20"/>
              </w:rPr>
            </w:pPr>
            <w:r w:rsidRPr="00A003E4">
              <w:rPr>
                <w:rFonts w:ascii="Arial" w:hAnsi="Arial" w:cs="Arial"/>
                <w:color w:val="000000"/>
                <w:sz w:val="20"/>
              </w:rPr>
              <w:t>Škocjan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0423B4" w14:textId="501ADB70" w:rsidR="00EE0818" w:rsidRDefault="00EE0818" w:rsidP="00EE0818">
            <w:pPr>
              <w:spacing w:line="260" w:lineRule="exact"/>
              <w:jc w:val="right"/>
              <w:rPr>
                <w:rFonts w:ascii="Arial" w:hAnsi="Arial" w:cs="Arial"/>
                <w:sz w:val="20"/>
              </w:rPr>
            </w:pPr>
            <w:r w:rsidRPr="00803B79">
              <w:rPr>
                <w:rFonts w:ascii="Arial" w:hAnsi="Arial" w:cs="Arial"/>
                <w:color w:val="000000"/>
                <w:sz w:val="20"/>
              </w:rPr>
              <w:t>24.792,00</w:t>
            </w:r>
          </w:p>
        </w:tc>
      </w:tr>
      <w:tr w:rsidR="00EE0818" w14:paraId="41E18492"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E4605F" w14:textId="77777777" w:rsidR="00EE0818" w:rsidRDefault="00EE0818" w:rsidP="00EE0818">
            <w:pPr>
              <w:spacing w:line="260" w:lineRule="exact"/>
              <w:jc w:val="right"/>
              <w:rPr>
                <w:rFonts w:ascii="Arial" w:hAnsi="Arial" w:cs="Arial"/>
                <w:sz w:val="20"/>
              </w:rPr>
            </w:pPr>
            <w:r>
              <w:rPr>
                <w:rFonts w:ascii="Arial" w:hAnsi="Arial" w:cs="Arial"/>
                <w:color w:val="000000"/>
                <w:sz w:val="20"/>
              </w:rPr>
              <w:t>33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751F91F" w14:textId="0E7CA5D5" w:rsidR="00EE0818" w:rsidRDefault="00EE0818" w:rsidP="00EE0818">
            <w:pPr>
              <w:spacing w:line="260" w:lineRule="exact"/>
              <w:rPr>
                <w:rFonts w:ascii="Arial" w:hAnsi="Arial" w:cs="Arial"/>
                <w:sz w:val="20"/>
              </w:rPr>
            </w:pPr>
            <w:r w:rsidRPr="00A003E4">
              <w:rPr>
                <w:rFonts w:ascii="Arial" w:hAnsi="Arial" w:cs="Arial"/>
                <w:color w:val="000000"/>
                <w:sz w:val="20"/>
              </w:rPr>
              <w:t>Škofja Loka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72F302" w14:textId="774E89E1" w:rsidR="00EE0818" w:rsidRDefault="00EE0818" w:rsidP="00EE0818">
            <w:pPr>
              <w:spacing w:line="260" w:lineRule="exact"/>
              <w:jc w:val="right"/>
              <w:rPr>
                <w:rFonts w:ascii="Arial" w:hAnsi="Arial" w:cs="Arial"/>
                <w:sz w:val="20"/>
              </w:rPr>
            </w:pPr>
            <w:r w:rsidRPr="00803B79">
              <w:rPr>
                <w:rFonts w:ascii="Arial" w:hAnsi="Arial" w:cs="Arial"/>
                <w:color w:val="000000"/>
                <w:sz w:val="20"/>
              </w:rPr>
              <w:t>39.863,00</w:t>
            </w:r>
          </w:p>
        </w:tc>
      </w:tr>
      <w:tr w:rsidR="00EE0818" w14:paraId="5613FAD3"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A79DA6" w14:textId="77777777" w:rsidR="00EE0818" w:rsidRDefault="00EE0818" w:rsidP="00EE0818">
            <w:pPr>
              <w:spacing w:line="260" w:lineRule="exact"/>
              <w:jc w:val="right"/>
              <w:rPr>
                <w:rFonts w:ascii="Arial" w:hAnsi="Arial" w:cs="Arial"/>
                <w:sz w:val="20"/>
              </w:rPr>
            </w:pPr>
            <w:r>
              <w:rPr>
                <w:rFonts w:ascii="Arial" w:hAnsi="Arial" w:cs="Arial"/>
                <w:color w:val="000000"/>
                <w:sz w:val="20"/>
              </w:rPr>
              <w:t>34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0579D28" w14:textId="1A57984D" w:rsidR="00EE0818" w:rsidRDefault="00EE0818" w:rsidP="00EE0818">
            <w:pPr>
              <w:spacing w:line="260" w:lineRule="exact"/>
              <w:rPr>
                <w:rFonts w:ascii="Arial" w:hAnsi="Arial" w:cs="Arial"/>
                <w:sz w:val="20"/>
              </w:rPr>
            </w:pPr>
            <w:r w:rsidRPr="00A003E4">
              <w:rPr>
                <w:rFonts w:ascii="Arial" w:hAnsi="Arial" w:cs="Arial"/>
                <w:color w:val="000000"/>
                <w:sz w:val="20"/>
              </w:rPr>
              <w:t>Šmartno ob Paki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51C86" w14:textId="45C681E4" w:rsidR="00EE0818" w:rsidRDefault="00EE0818" w:rsidP="00EE0818">
            <w:pPr>
              <w:spacing w:line="260" w:lineRule="exact"/>
              <w:jc w:val="right"/>
              <w:rPr>
                <w:rFonts w:ascii="Arial" w:hAnsi="Arial" w:cs="Arial"/>
                <w:sz w:val="20"/>
              </w:rPr>
            </w:pPr>
            <w:r w:rsidRPr="00803B79">
              <w:rPr>
                <w:rFonts w:ascii="Arial" w:hAnsi="Arial" w:cs="Arial"/>
                <w:color w:val="000000"/>
                <w:sz w:val="20"/>
              </w:rPr>
              <w:t>19.695,00</w:t>
            </w:r>
          </w:p>
        </w:tc>
      </w:tr>
      <w:tr w:rsidR="00EE0818" w14:paraId="3B6B97CA"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78A48B1" w14:textId="77777777" w:rsidR="00EE0818" w:rsidRDefault="00EE0818" w:rsidP="00EE0818">
            <w:pPr>
              <w:spacing w:line="260" w:lineRule="exact"/>
              <w:jc w:val="right"/>
              <w:rPr>
                <w:rFonts w:ascii="Arial" w:hAnsi="Arial" w:cs="Arial"/>
                <w:sz w:val="20"/>
              </w:rPr>
            </w:pPr>
            <w:r>
              <w:rPr>
                <w:rFonts w:ascii="Arial" w:hAnsi="Arial" w:cs="Arial"/>
                <w:color w:val="000000"/>
                <w:sz w:val="20"/>
              </w:rPr>
              <w:t>35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F13988C" w14:textId="52091FA2" w:rsidR="00EE0818" w:rsidRDefault="00EE0818" w:rsidP="00EE0818">
            <w:pPr>
              <w:spacing w:line="260" w:lineRule="exact"/>
              <w:rPr>
                <w:rFonts w:ascii="Arial" w:hAnsi="Arial" w:cs="Arial"/>
                <w:sz w:val="20"/>
              </w:rPr>
            </w:pPr>
            <w:r w:rsidRPr="00A003E4">
              <w:rPr>
                <w:rFonts w:ascii="Arial" w:hAnsi="Arial" w:cs="Arial"/>
                <w:color w:val="000000"/>
                <w:sz w:val="20"/>
              </w:rPr>
              <w:t>Šoštanj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BE28094" w14:textId="0B8947AF" w:rsidR="00EE0818" w:rsidRDefault="00EE0818" w:rsidP="00EE0818">
            <w:pPr>
              <w:spacing w:line="260" w:lineRule="exact"/>
              <w:jc w:val="right"/>
              <w:rPr>
                <w:rFonts w:ascii="Arial" w:hAnsi="Arial" w:cs="Arial"/>
                <w:sz w:val="20"/>
              </w:rPr>
            </w:pPr>
            <w:r w:rsidRPr="00803B79">
              <w:rPr>
                <w:rFonts w:ascii="Arial" w:hAnsi="Arial" w:cs="Arial"/>
                <w:color w:val="000000"/>
                <w:sz w:val="20"/>
              </w:rPr>
              <w:t>152.546,00</w:t>
            </w:r>
          </w:p>
        </w:tc>
      </w:tr>
      <w:tr w:rsidR="00EE0818" w14:paraId="70F09AA6"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9AAFB1F" w14:textId="77777777" w:rsidR="00EE0818" w:rsidRDefault="00EE0818" w:rsidP="00EE0818">
            <w:pPr>
              <w:spacing w:line="260" w:lineRule="exact"/>
              <w:jc w:val="right"/>
              <w:rPr>
                <w:rFonts w:ascii="Arial" w:hAnsi="Arial" w:cs="Arial"/>
                <w:sz w:val="20"/>
              </w:rPr>
            </w:pPr>
            <w:r>
              <w:rPr>
                <w:rFonts w:ascii="Arial" w:hAnsi="Arial" w:cs="Arial"/>
                <w:color w:val="000000"/>
                <w:sz w:val="20"/>
              </w:rPr>
              <w:t>36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70ACD4" w14:textId="4105C83F" w:rsidR="00EE0818" w:rsidRDefault="00EE0818" w:rsidP="00EE0818">
            <w:pPr>
              <w:spacing w:line="260" w:lineRule="exact"/>
              <w:rPr>
                <w:rFonts w:ascii="Arial" w:hAnsi="Arial" w:cs="Arial"/>
                <w:sz w:val="20"/>
              </w:rPr>
            </w:pPr>
            <w:r w:rsidRPr="00A003E4">
              <w:rPr>
                <w:rFonts w:ascii="Arial" w:hAnsi="Arial" w:cs="Arial"/>
                <w:color w:val="000000"/>
                <w:sz w:val="20"/>
              </w:rPr>
              <w:t>Tolmin</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AC19EA8" w14:textId="210D56F7" w:rsidR="00EE0818" w:rsidRDefault="00EE0818" w:rsidP="00EE0818">
            <w:pPr>
              <w:spacing w:line="260" w:lineRule="exact"/>
              <w:jc w:val="right"/>
              <w:rPr>
                <w:rFonts w:ascii="Arial" w:hAnsi="Arial" w:cs="Arial"/>
                <w:sz w:val="20"/>
              </w:rPr>
            </w:pPr>
            <w:r w:rsidRPr="00803B79">
              <w:rPr>
                <w:rFonts w:ascii="Arial" w:hAnsi="Arial" w:cs="Arial"/>
                <w:color w:val="000000"/>
                <w:sz w:val="20"/>
              </w:rPr>
              <w:t>824.798,00</w:t>
            </w:r>
          </w:p>
        </w:tc>
      </w:tr>
      <w:tr w:rsidR="00EE0818" w14:paraId="2991D594"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69C9D0" w14:textId="77777777" w:rsidR="00EE0818" w:rsidRDefault="00EE0818" w:rsidP="00EE0818">
            <w:pPr>
              <w:spacing w:line="260" w:lineRule="exact"/>
              <w:jc w:val="right"/>
              <w:rPr>
                <w:rFonts w:ascii="Arial" w:hAnsi="Arial" w:cs="Arial"/>
                <w:sz w:val="20"/>
              </w:rPr>
            </w:pPr>
            <w:r>
              <w:rPr>
                <w:rFonts w:ascii="Arial" w:hAnsi="Arial" w:cs="Arial"/>
                <w:color w:val="000000"/>
                <w:sz w:val="20"/>
              </w:rPr>
              <w:t>37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A7025FA" w14:textId="4DBFC09A" w:rsidR="00EE0818" w:rsidRDefault="00EE0818" w:rsidP="00EE0818">
            <w:pPr>
              <w:spacing w:line="260" w:lineRule="exact"/>
              <w:rPr>
                <w:rFonts w:ascii="Arial" w:hAnsi="Arial" w:cs="Arial"/>
                <w:sz w:val="20"/>
              </w:rPr>
            </w:pPr>
            <w:r w:rsidRPr="00A003E4">
              <w:rPr>
                <w:rFonts w:ascii="Arial" w:hAnsi="Arial" w:cs="Arial"/>
                <w:color w:val="000000"/>
                <w:sz w:val="20"/>
              </w:rPr>
              <w:t>Tržič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716323A" w14:textId="5602245F" w:rsidR="00EE0818" w:rsidRDefault="00EE0818" w:rsidP="00EE0818">
            <w:pPr>
              <w:spacing w:line="260" w:lineRule="exact"/>
              <w:jc w:val="right"/>
              <w:rPr>
                <w:rFonts w:ascii="Arial" w:hAnsi="Arial" w:cs="Arial"/>
                <w:sz w:val="20"/>
              </w:rPr>
            </w:pPr>
            <w:r w:rsidRPr="00803B79">
              <w:rPr>
                <w:rFonts w:ascii="Arial" w:hAnsi="Arial" w:cs="Arial"/>
                <w:color w:val="000000"/>
                <w:sz w:val="20"/>
              </w:rPr>
              <w:t>61.255,00</w:t>
            </w:r>
          </w:p>
        </w:tc>
      </w:tr>
      <w:tr w:rsidR="00EE0818" w14:paraId="2ED58940"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ABB6801" w14:textId="77777777" w:rsidR="00EE0818" w:rsidRDefault="00EE0818" w:rsidP="00EE0818">
            <w:pPr>
              <w:spacing w:line="260" w:lineRule="exact"/>
              <w:jc w:val="right"/>
              <w:rPr>
                <w:rFonts w:ascii="Arial" w:hAnsi="Arial" w:cs="Arial"/>
                <w:sz w:val="20"/>
              </w:rPr>
            </w:pPr>
            <w:r>
              <w:rPr>
                <w:rFonts w:ascii="Arial" w:hAnsi="Arial" w:cs="Arial"/>
                <w:color w:val="000000"/>
                <w:sz w:val="20"/>
              </w:rPr>
              <w:t>38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291D503" w14:textId="27E4D301" w:rsidR="00EE0818" w:rsidRDefault="00EE0818" w:rsidP="00EE0818">
            <w:pPr>
              <w:spacing w:line="260" w:lineRule="exact"/>
              <w:rPr>
                <w:rFonts w:ascii="Arial" w:hAnsi="Arial" w:cs="Arial"/>
                <w:sz w:val="20"/>
              </w:rPr>
            </w:pPr>
            <w:r w:rsidRPr="00A003E4">
              <w:rPr>
                <w:rFonts w:ascii="Arial" w:hAnsi="Arial" w:cs="Arial"/>
                <w:color w:val="000000"/>
                <w:sz w:val="20"/>
              </w:rPr>
              <w:t>Železniki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44574A" w14:textId="702FDF1C" w:rsidR="00EE0818" w:rsidRDefault="00EE0818" w:rsidP="00EE0818">
            <w:pPr>
              <w:spacing w:line="260" w:lineRule="exact"/>
              <w:jc w:val="right"/>
              <w:rPr>
                <w:rFonts w:ascii="Arial" w:hAnsi="Arial" w:cs="Arial"/>
                <w:sz w:val="20"/>
              </w:rPr>
            </w:pPr>
            <w:r w:rsidRPr="00803B79">
              <w:rPr>
                <w:rFonts w:ascii="Arial" w:hAnsi="Arial" w:cs="Arial"/>
                <w:color w:val="000000"/>
                <w:sz w:val="20"/>
              </w:rPr>
              <w:t>95.501,00</w:t>
            </w:r>
          </w:p>
        </w:tc>
      </w:tr>
      <w:tr w:rsidR="00EE0818" w14:paraId="65A9F7F4" w14:textId="77777777" w:rsidTr="00581545">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FF2E25" w14:textId="77777777" w:rsidR="00EE0818" w:rsidRDefault="00EE0818" w:rsidP="00EE0818">
            <w:pPr>
              <w:spacing w:line="260" w:lineRule="exact"/>
              <w:jc w:val="right"/>
              <w:rPr>
                <w:rFonts w:ascii="Arial" w:hAnsi="Arial" w:cs="Arial"/>
                <w:sz w:val="20"/>
              </w:rPr>
            </w:pPr>
            <w:r>
              <w:rPr>
                <w:rFonts w:ascii="Arial" w:hAnsi="Arial" w:cs="Arial"/>
                <w:color w:val="000000"/>
                <w:sz w:val="20"/>
              </w:rPr>
              <w:t>39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89A2FBC" w14:textId="0AA619EE" w:rsidR="00EE0818" w:rsidRDefault="00EE0818" w:rsidP="00EE0818">
            <w:pPr>
              <w:spacing w:line="260" w:lineRule="exact"/>
              <w:rPr>
                <w:rFonts w:ascii="Arial" w:hAnsi="Arial" w:cs="Arial"/>
                <w:sz w:val="20"/>
              </w:rPr>
            </w:pPr>
            <w:r w:rsidRPr="00A003E4">
              <w:rPr>
                <w:rFonts w:ascii="Arial" w:hAnsi="Arial" w:cs="Arial"/>
                <w:color w:val="000000"/>
                <w:sz w:val="20"/>
              </w:rPr>
              <w:t>Žiri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398B83" w14:textId="4798A851" w:rsidR="00EE0818" w:rsidRDefault="00EE0818" w:rsidP="00EE0818">
            <w:pPr>
              <w:spacing w:line="260" w:lineRule="exact"/>
              <w:jc w:val="right"/>
              <w:rPr>
                <w:rFonts w:ascii="Arial" w:hAnsi="Arial" w:cs="Arial"/>
                <w:sz w:val="20"/>
              </w:rPr>
            </w:pPr>
            <w:r w:rsidRPr="00803B79">
              <w:rPr>
                <w:rFonts w:ascii="Arial" w:hAnsi="Arial" w:cs="Arial"/>
                <w:color w:val="000000"/>
                <w:sz w:val="20"/>
              </w:rPr>
              <w:t>35.425,00</w:t>
            </w:r>
          </w:p>
        </w:tc>
      </w:tr>
      <w:tr w:rsidR="001B1DA7" w14:paraId="569085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center"/>
          </w:tcPr>
          <w:p w14:paraId="48158E36" w14:textId="77777777" w:rsidR="001B1DA7" w:rsidRDefault="001B1DA7" w:rsidP="001B1DA7">
            <w:pPr>
              <w:spacing w:line="260" w:lineRule="exact"/>
              <w:jc w:val="right"/>
              <w:rPr>
                <w:rFonts w:ascii="Arial" w:hAnsi="Arial" w:cs="Arial"/>
                <w:sz w:val="20"/>
              </w:rPr>
            </w:pPr>
          </w:p>
        </w:tc>
        <w:tc>
          <w:tcPr>
            <w:tcW w:w="3184" w:type="dxa"/>
            <w:tcBorders>
              <w:top w:val="single" w:sz="4" w:space="0" w:color="auto"/>
              <w:left w:val="single" w:sz="4" w:space="0" w:color="auto"/>
              <w:bottom w:val="single" w:sz="4" w:space="0" w:color="auto"/>
              <w:right w:val="single" w:sz="4" w:space="0" w:color="auto"/>
            </w:tcBorders>
            <w:noWrap/>
            <w:vAlign w:val="bottom"/>
          </w:tcPr>
          <w:p w14:paraId="7DFD8C9F" w14:textId="4AADFAE0" w:rsidR="001B1DA7" w:rsidRDefault="001B1DA7" w:rsidP="001B1DA7">
            <w:pPr>
              <w:spacing w:line="260" w:lineRule="exact"/>
              <w:rPr>
                <w:rFonts w:ascii="Arial" w:hAnsi="Arial" w:cs="Arial"/>
                <w:color w:val="000000"/>
                <w:sz w:val="20"/>
              </w:rPr>
            </w:pPr>
            <w:r>
              <w:rPr>
                <w:rFonts w:ascii="Arial" w:hAnsi="Arial" w:cs="Arial"/>
                <w:color w:val="000000"/>
                <w:sz w:val="20"/>
              </w:rPr>
              <w:t xml:space="preserve"> Skupaj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2F7C6BF" w14:textId="7BFFCF86" w:rsidR="001B1DA7" w:rsidRDefault="001B1DA7" w:rsidP="001B1DA7">
            <w:pPr>
              <w:spacing w:line="260" w:lineRule="exact"/>
              <w:jc w:val="right"/>
              <w:rPr>
                <w:rFonts w:ascii="Arial" w:hAnsi="Arial" w:cs="Arial"/>
                <w:sz w:val="20"/>
              </w:rPr>
            </w:pPr>
            <w:r w:rsidRPr="00736656">
              <w:rPr>
                <w:rFonts w:ascii="Arial" w:hAnsi="Arial" w:cs="Arial"/>
                <w:sz w:val="20"/>
              </w:rPr>
              <w:t>6.7</w:t>
            </w:r>
            <w:r w:rsidR="00EE0818">
              <w:rPr>
                <w:rFonts w:ascii="Arial" w:hAnsi="Arial" w:cs="Arial"/>
                <w:sz w:val="20"/>
              </w:rPr>
              <w:t>5</w:t>
            </w:r>
            <w:r w:rsidRPr="00736656">
              <w:rPr>
                <w:rFonts w:ascii="Arial" w:hAnsi="Arial" w:cs="Arial"/>
                <w:sz w:val="20"/>
              </w:rPr>
              <w:t>9.</w:t>
            </w:r>
            <w:r w:rsidR="00EE0818">
              <w:rPr>
                <w:rFonts w:ascii="Arial" w:hAnsi="Arial" w:cs="Arial"/>
                <w:sz w:val="20"/>
              </w:rPr>
              <w:t>514</w:t>
            </w:r>
            <w:r w:rsidRPr="00736656">
              <w:rPr>
                <w:rFonts w:ascii="Arial" w:hAnsi="Arial" w:cs="Arial"/>
                <w:sz w:val="20"/>
              </w:rPr>
              <w:t>,00</w:t>
            </w:r>
          </w:p>
        </w:tc>
      </w:tr>
    </w:tbl>
    <w:p w14:paraId="153CA24C" w14:textId="77777777" w:rsidR="00C6542A" w:rsidRDefault="00C6542A" w:rsidP="00C6542A">
      <w:pPr>
        <w:spacing w:line="260" w:lineRule="exact"/>
        <w:jc w:val="left"/>
        <w:rPr>
          <w:rFonts w:ascii="Arial" w:hAnsi="Arial" w:cs="Arial"/>
          <w:b/>
          <w:i/>
          <w:sz w:val="20"/>
        </w:rPr>
      </w:pPr>
    </w:p>
    <w:p w14:paraId="5BF696F7" w14:textId="41822EB1" w:rsidR="00D9543E" w:rsidRPr="00AF4D62" w:rsidRDefault="00AF4D62" w:rsidP="00D26195">
      <w:pPr>
        <w:spacing w:line="260" w:lineRule="exact"/>
        <w:rPr>
          <w:rFonts w:ascii="Arial" w:hAnsi="Arial" w:cs="Arial"/>
          <w:sz w:val="20"/>
        </w:rPr>
      </w:pPr>
      <w:r>
        <w:rPr>
          <w:rFonts w:ascii="Arial" w:hAnsi="Arial" w:cs="Arial"/>
          <w:sz w:val="20"/>
        </w:rPr>
        <w:t>S</w:t>
      </w:r>
      <w:r w:rsidR="00D9543E" w:rsidRPr="00AF4D62">
        <w:rPr>
          <w:rFonts w:ascii="Arial" w:hAnsi="Arial" w:cs="Arial"/>
          <w:sz w:val="20"/>
        </w:rPr>
        <w:t xml:space="preserve"> </w:t>
      </w:r>
      <w:r w:rsidRPr="00AF4D62">
        <w:rPr>
          <w:rFonts w:ascii="Arial" w:hAnsi="Arial" w:cs="Arial"/>
          <w:sz w:val="20"/>
        </w:rPr>
        <w:t>predhodn</w:t>
      </w:r>
      <w:r>
        <w:rPr>
          <w:rFonts w:ascii="Arial" w:hAnsi="Arial" w:cs="Arial"/>
          <w:sz w:val="20"/>
        </w:rPr>
        <w:t>i</w:t>
      </w:r>
      <w:r w:rsidRPr="00AF4D62">
        <w:rPr>
          <w:rFonts w:ascii="Arial" w:hAnsi="Arial" w:cs="Arial"/>
          <w:sz w:val="20"/>
        </w:rPr>
        <w:t>m program</w:t>
      </w:r>
      <w:r>
        <w:rPr>
          <w:rFonts w:ascii="Arial" w:hAnsi="Arial" w:cs="Arial"/>
          <w:sz w:val="20"/>
        </w:rPr>
        <w:t xml:space="preserve">om so bili predvideni tudi ukrepi za </w:t>
      </w:r>
      <w:r w:rsidRPr="00AF4D62">
        <w:rPr>
          <w:rFonts w:ascii="Arial" w:hAnsi="Arial" w:cs="Arial"/>
          <w:sz w:val="20"/>
        </w:rPr>
        <w:t>informacijsko tehničn</w:t>
      </w:r>
      <w:r w:rsidR="006E3C6E">
        <w:rPr>
          <w:rFonts w:ascii="Arial" w:hAnsi="Arial" w:cs="Arial"/>
          <w:sz w:val="20"/>
        </w:rPr>
        <w:t>o</w:t>
      </w:r>
      <w:r w:rsidRPr="00AF4D62">
        <w:rPr>
          <w:rFonts w:ascii="Arial" w:hAnsi="Arial" w:cs="Arial"/>
          <w:sz w:val="20"/>
        </w:rPr>
        <w:t xml:space="preserve"> podpor</w:t>
      </w:r>
      <w:r w:rsidR="006E3C6E">
        <w:rPr>
          <w:rFonts w:ascii="Arial" w:hAnsi="Arial" w:cs="Arial"/>
          <w:sz w:val="20"/>
        </w:rPr>
        <w:t>o</w:t>
      </w:r>
      <w:r w:rsidRPr="00AF4D62">
        <w:rPr>
          <w:rFonts w:ascii="Arial" w:hAnsi="Arial" w:cs="Arial"/>
          <w:sz w:val="20"/>
        </w:rPr>
        <w:t xml:space="preserve"> </w:t>
      </w:r>
      <w:r>
        <w:rPr>
          <w:rFonts w:ascii="Arial" w:hAnsi="Arial" w:cs="Arial"/>
          <w:sz w:val="20"/>
        </w:rPr>
        <w:t xml:space="preserve">ter </w:t>
      </w:r>
      <w:r w:rsidR="00D26195" w:rsidRPr="00AF4D62">
        <w:rPr>
          <w:rFonts w:ascii="Arial" w:hAnsi="Arial" w:cs="Arial"/>
          <w:sz w:val="20"/>
        </w:rPr>
        <w:t>obnovitve</w:t>
      </w:r>
      <w:r w:rsidR="006E3C6E">
        <w:rPr>
          <w:rFonts w:ascii="Arial" w:hAnsi="Arial" w:cs="Arial"/>
          <w:sz w:val="20"/>
        </w:rPr>
        <w:t>na</w:t>
      </w:r>
      <w:r w:rsidR="00D26195" w:rsidRPr="00AF4D62">
        <w:rPr>
          <w:rFonts w:ascii="Arial" w:hAnsi="Arial" w:cs="Arial"/>
          <w:sz w:val="20"/>
        </w:rPr>
        <w:t xml:space="preserve"> del</w:t>
      </w:r>
      <w:r w:rsidR="006E3C6E">
        <w:rPr>
          <w:rFonts w:ascii="Arial" w:hAnsi="Arial" w:cs="Arial"/>
          <w:sz w:val="20"/>
        </w:rPr>
        <w:t>a</w:t>
      </w:r>
      <w:r w:rsidR="00D26195" w:rsidRPr="00AF4D62">
        <w:rPr>
          <w:rFonts w:ascii="Arial" w:hAnsi="Arial" w:cs="Arial"/>
          <w:sz w:val="20"/>
        </w:rPr>
        <w:t xml:space="preserve"> na objektih vodne infrastrukture</w:t>
      </w:r>
      <w:r w:rsidRPr="00AF4D62">
        <w:rPr>
          <w:rFonts w:ascii="Arial" w:hAnsi="Arial" w:cs="Arial"/>
          <w:sz w:val="20"/>
        </w:rPr>
        <w:t>,</w:t>
      </w:r>
      <w:r w:rsidR="00D9543E" w:rsidRPr="00AF4D62">
        <w:rPr>
          <w:rFonts w:ascii="Arial" w:hAnsi="Arial" w:cs="Arial"/>
          <w:sz w:val="20"/>
        </w:rPr>
        <w:t xml:space="preserve"> </w:t>
      </w:r>
      <w:r>
        <w:rPr>
          <w:rFonts w:ascii="Arial" w:hAnsi="Arial" w:cs="Arial"/>
          <w:sz w:val="20"/>
        </w:rPr>
        <w:t>ki niso bili realizirani</w:t>
      </w:r>
      <w:r w:rsidR="00D9543E" w:rsidRPr="00AF4D62">
        <w:rPr>
          <w:rFonts w:ascii="Arial" w:hAnsi="Arial" w:cs="Arial"/>
          <w:sz w:val="20"/>
        </w:rPr>
        <w:t xml:space="preserve">. </w:t>
      </w:r>
    </w:p>
    <w:p w14:paraId="425EF549" w14:textId="77777777" w:rsidR="00D26195" w:rsidRDefault="00D26195" w:rsidP="00C6542A">
      <w:pPr>
        <w:spacing w:line="260" w:lineRule="exact"/>
        <w:jc w:val="left"/>
        <w:rPr>
          <w:rFonts w:ascii="Arial" w:hAnsi="Arial" w:cs="Arial"/>
          <w:b/>
          <w:i/>
          <w:sz w:val="20"/>
        </w:rPr>
      </w:pPr>
    </w:p>
    <w:p w14:paraId="006F2E7F" w14:textId="77777777" w:rsidR="00290986" w:rsidRDefault="00290986" w:rsidP="00C6542A">
      <w:pPr>
        <w:spacing w:line="260" w:lineRule="exact"/>
        <w:jc w:val="left"/>
        <w:rPr>
          <w:rFonts w:ascii="Arial" w:hAnsi="Arial" w:cs="Arial"/>
          <w:b/>
          <w:i/>
          <w:sz w:val="20"/>
        </w:rPr>
      </w:pPr>
    </w:p>
    <w:p w14:paraId="6855753A" w14:textId="77777777" w:rsidR="00290986" w:rsidRDefault="00290986" w:rsidP="00C6542A">
      <w:pPr>
        <w:spacing w:line="260" w:lineRule="exact"/>
        <w:jc w:val="left"/>
        <w:rPr>
          <w:rFonts w:ascii="Arial" w:hAnsi="Arial" w:cs="Arial"/>
          <w:b/>
          <w:i/>
          <w:sz w:val="20"/>
        </w:rPr>
      </w:pPr>
    </w:p>
    <w:p w14:paraId="38C7D796" w14:textId="77777777" w:rsidR="00D26195" w:rsidRDefault="00D26195" w:rsidP="00C6542A">
      <w:pPr>
        <w:spacing w:line="260" w:lineRule="exact"/>
        <w:jc w:val="left"/>
        <w:rPr>
          <w:rFonts w:ascii="Arial" w:hAnsi="Arial" w:cs="Arial"/>
          <w:b/>
          <w:i/>
          <w:sz w:val="20"/>
        </w:rPr>
      </w:pPr>
    </w:p>
    <w:p w14:paraId="5353D758" w14:textId="3323086D" w:rsidR="00D67EB2" w:rsidRPr="003839F6" w:rsidRDefault="00D67EB2">
      <w:pPr>
        <w:numPr>
          <w:ilvl w:val="1"/>
          <w:numId w:val="1"/>
        </w:numPr>
        <w:spacing w:line="260" w:lineRule="exact"/>
        <w:ind w:left="0" w:firstLine="0"/>
        <w:jc w:val="left"/>
        <w:rPr>
          <w:rFonts w:ascii="Arial" w:hAnsi="Arial" w:cs="Arial"/>
          <w:b/>
          <w:i/>
          <w:sz w:val="20"/>
        </w:rPr>
      </w:pPr>
      <w:r w:rsidRPr="003839F6">
        <w:rPr>
          <w:rFonts w:ascii="Arial" w:hAnsi="Arial" w:cs="Arial"/>
          <w:b/>
          <w:i/>
          <w:sz w:val="20"/>
        </w:rPr>
        <w:lastRenderedPageBreak/>
        <w:t xml:space="preserve"> Ocena škode</w:t>
      </w:r>
      <w:r w:rsidR="008C6CD0">
        <w:rPr>
          <w:rFonts w:ascii="Arial" w:hAnsi="Arial" w:cs="Arial"/>
          <w:b/>
          <w:i/>
          <w:sz w:val="20"/>
        </w:rPr>
        <w:t xml:space="preserve"> </w:t>
      </w:r>
    </w:p>
    <w:p w14:paraId="527921E3" w14:textId="77777777" w:rsidR="008C6CD0" w:rsidRDefault="008C6CD0" w:rsidP="009675B1">
      <w:pPr>
        <w:spacing w:line="260" w:lineRule="exact"/>
        <w:rPr>
          <w:rFonts w:ascii="Arial" w:hAnsi="Arial" w:cs="Arial"/>
          <w:b/>
          <w:i/>
          <w:sz w:val="20"/>
        </w:rPr>
      </w:pPr>
    </w:p>
    <w:p w14:paraId="692D1CFB" w14:textId="1AE8572D" w:rsidR="005C272F" w:rsidRDefault="008C6CD0" w:rsidP="00D959FC">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sidR="00BA1A0D">
        <w:rPr>
          <w:rFonts w:ascii="Arial" w:hAnsi="Arial" w:cs="Arial"/>
          <w:sz w:val="20"/>
        </w:rPr>
        <w:t>s</w:t>
      </w:r>
      <w:r w:rsidR="00BA1A0D" w:rsidRPr="00195ADD">
        <w:rPr>
          <w:rFonts w:ascii="Arial" w:hAnsi="Arial" w:cs="Arial"/>
          <w:sz w:val="20"/>
        </w:rPr>
        <w:t>klep</w:t>
      </w:r>
      <w:r w:rsidR="00BA1A0D">
        <w:rPr>
          <w:rFonts w:ascii="Arial" w:hAnsi="Arial" w:cs="Arial"/>
          <w:sz w:val="20"/>
        </w:rPr>
        <w:t>om</w:t>
      </w:r>
      <w:r w:rsidR="00BA1A0D" w:rsidRPr="00195ADD">
        <w:rPr>
          <w:rFonts w:ascii="Arial" w:hAnsi="Arial" w:cs="Arial"/>
          <w:sz w:val="20"/>
        </w:rPr>
        <w:t xml:space="preserve"> </w:t>
      </w:r>
      <w:r w:rsidR="00BA1A0D">
        <w:rPr>
          <w:rFonts w:ascii="Arial" w:hAnsi="Arial" w:cs="Arial"/>
          <w:sz w:val="20"/>
        </w:rPr>
        <w:t xml:space="preserve">št. 84400-1/2024/3 z dne 7.2.2024 </w:t>
      </w:r>
      <w:r w:rsidR="008F3119" w:rsidRPr="007A3922">
        <w:rPr>
          <w:rFonts w:ascii="Arial" w:hAnsi="Arial" w:cs="Arial"/>
          <w:sz w:val="20"/>
        </w:rPr>
        <w:t xml:space="preserve">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D959FC" w:rsidRPr="00D959FC">
        <w:rPr>
          <w:rFonts w:ascii="Arial" w:hAnsi="Arial" w:cs="Arial"/>
          <w:sz w:val="20"/>
        </w:rPr>
        <w:t xml:space="preserve">Končno oceno škode na stvareh zaradi posledic </w:t>
      </w:r>
      <w:r w:rsidR="00BA1A0D" w:rsidRPr="00B244EA">
        <w:rPr>
          <w:rFonts w:ascii="Arial" w:hAnsi="Arial" w:cs="Arial"/>
          <w:sz w:val="20"/>
          <w:lang w:bidi="si-LK"/>
        </w:rPr>
        <w:t>močnih neurij s plazovi in poplavami od 27. oktobra do 6. novembra 2023</w:t>
      </w:r>
      <w:r w:rsidR="00BA1A0D">
        <w:rPr>
          <w:rFonts w:ascii="Arial" w:hAnsi="Arial" w:cs="Arial"/>
          <w:sz w:val="20"/>
          <w:lang w:bidi="si-LK"/>
        </w:rPr>
        <w:t>,</w:t>
      </w:r>
      <w:r w:rsidR="00D959FC" w:rsidRPr="00D959FC">
        <w:rPr>
          <w:rFonts w:ascii="Arial" w:hAnsi="Arial" w:cs="Arial"/>
          <w:sz w:val="20"/>
        </w:rPr>
        <w:t xml:space="preserve"> </w:t>
      </w:r>
      <w:r w:rsidR="00BA1A0D" w:rsidRPr="00B244EA">
        <w:rPr>
          <w:rFonts w:ascii="Arial" w:hAnsi="Arial" w:cs="Arial"/>
          <w:sz w:val="20"/>
        </w:rPr>
        <w:t xml:space="preserve">ki so zajela Dolenjsko, Gorenjsko, Koroško, Ljubljansko, Obalno, Severnoprimorsko in </w:t>
      </w:r>
      <w:proofErr w:type="spellStart"/>
      <w:r w:rsidR="00BA1A0D" w:rsidRPr="00B244EA">
        <w:rPr>
          <w:rFonts w:ascii="Arial" w:hAnsi="Arial" w:cs="Arial"/>
          <w:sz w:val="20"/>
        </w:rPr>
        <w:t>Zahodnoštajersko</w:t>
      </w:r>
      <w:proofErr w:type="spellEnd"/>
      <w:r w:rsidR="00BA1A0D" w:rsidRPr="00B244EA">
        <w:rPr>
          <w:rFonts w:ascii="Arial" w:hAnsi="Arial" w:cs="Arial"/>
          <w:sz w:val="20"/>
        </w:rPr>
        <w:t xml:space="preserve"> regijo</w:t>
      </w:r>
      <w:r w:rsidR="00D959FC" w:rsidRPr="00D959FC">
        <w:rPr>
          <w:rFonts w:ascii="Arial" w:hAnsi="Arial" w:cs="Arial"/>
          <w:sz w:val="20"/>
        </w:rPr>
        <w:t xml:space="preserve">, ki skupno znaša </w:t>
      </w:r>
      <w:r w:rsidR="00BA1A0D" w:rsidRPr="00B244EA">
        <w:rPr>
          <w:rFonts w:ascii="Arial" w:hAnsi="Arial" w:cs="Arial"/>
          <w:sz w:val="20"/>
          <w:lang w:bidi="si-LK"/>
        </w:rPr>
        <w:t xml:space="preserve">77.497.008,79 </w:t>
      </w:r>
      <w:r w:rsidR="000D1A3C" w:rsidRPr="007A3922">
        <w:rPr>
          <w:rFonts w:ascii="Arial" w:hAnsi="Arial" w:cs="Arial"/>
          <w:sz w:val="20"/>
        </w:rPr>
        <w:t>evra. Ocena škode zajema škodo na kmetijskih zemljiščih, v gozd</w:t>
      </w:r>
      <w:r w:rsidR="00470612">
        <w:rPr>
          <w:rFonts w:ascii="Arial" w:hAnsi="Arial" w:cs="Arial"/>
          <w:sz w:val="20"/>
        </w:rPr>
        <w:t>ovih</w:t>
      </w:r>
      <w:r w:rsidR="000D1A3C" w:rsidRPr="007A3922">
        <w:rPr>
          <w:rFonts w:ascii="Arial" w:hAnsi="Arial" w:cs="Arial"/>
          <w:sz w:val="20"/>
        </w:rPr>
        <w:t>, na stavbah, na gradbeno-inženirskih objektih, na vodotokih</w:t>
      </w:r>
      <w:r w:rsidR="00470612">
        <w:rPr>
          <w:rFonts w:ascii="Arial" w:hAnsi="Arial" w:cs="Arial"/>
          <w:sz w:val="20"/>
        </w:rPr>
        <w:t>,</w:t>
      </w:r>
      <w:r w:rsidR="000D1A3C" w:rsidRPr="007A3922">
        <w:rPr>
          <w:rFonts w:ascii="Arial" w:hAnsi="Arial" w:cs="Arial"/>
          <w:sz w:val="20"/>
        </w:rPr>
        <w:t xml:space="preserve"> na gozdnih cestah</w:t>
      </w:r>
      <w:r w:rsidR="00D959FC">
        <w:rPr>
          <w:rFonts w:ascii="Arial" w:hAnsi="Arial" w:cs="Arial"/>
          <w:sz w:val="20"/>
        </w:rPr>
        <w:t xml:space="preserve">, </w:t>
      </w:r>
      <w:r w:rsidR="00470612" w:rsidRPr="001C29A1">
        <w:rPr>
          <w:rFonts w:ascii="Arial" w:hAnsi="Arial" w:cs="Arial"/>
          <w:sz w:val="20"/>
        </w:rPr>
        <w:t>na državnih cestah</w:t>
      </w:r>
      <w:r w:rsidR="00D959FC">
        <w:rPr>
          <w:rFonts w:ascii="Arial" w:hAnsi="Arial" w:cs="Arial"/>
          <w:sz w:val="20"/>
        </w:rPr>
        <w:t xml:space="preserve"> </w:t>
      </w:r>
      <w:r w:rsidR="00470612">
        <w:rPr>
          <w:rFonts w:ascii="Arial" w:hAnsi="Arial" w:cs="Arial"/>
          <w:sz w:val="20"/>
        </w:rPr>
        <w:t xml:space="preserve">ter v </w:t>
      </w:r>
      <w:r w:rsidR="00470612" w:rsidRPr="001C29A1">
        <w:rPr>
          <w:rFonts w:ascii="Arial" w:hAnsi="Arial" w:cs="Arial"/>
          <w:sz w:val="20"/>
        </w:rPr>
        <w:t>gospodarstvu</w:t>
      </w:r>
      <w:r w:rsidR="000D1A3C" w:rsidRPr="007A3922">
        <w:rPr>
          <w:rFonts w:ascii="Arial" w:hAnsi="Arial" w:cs="Arial"/>
          <w:sz w:val="20"/>
        </w:rPr>
        <w:t xml:space="preserve">. Ocenjena škoda na stvareh, brez škode v gozdu, </w:t>
      </w:r>
      <w:r w:rsidR="00470612" w:rsidRPr="001C29A1">
        <w:rPr>
          <w:rFonts w:ascii="Arial" w:hAnsi="Arial" w:cs="Arial"/>
          <w:sz w:val="20"/>
        </w:rPr>
        <w:t>škod</w:t>
      </w:r>
      <w:r w:rsidR="00470612">
        <w:rPr>
          <w:rFonts w:ascii="Arial" w:hAnsi="Arial" w:cs="Arial"/>
          <w:sz w:val="20"/>
        </w:rPr>
        <w:t>e</w:t>
      </w:r>
      <w:r w:rsidR="00470612" w:rsidRPr="001C29A1">
        <w:rPr>
          <w:rFonts w:ascii="Arial" w:hAnsi="Arial" w:cs="Arial"/>
          <w:sz w:val="20"/>
        </w:rPr>
        <w:t xml:space="preserve"> na državnih cestah</w:t>
      </w:r>
      <w:r w:rsidR="00D959FC" w:rsidRPr="00D959FC">
        <w:rPr>
          <w:rFonts w:ascii="Arial" w:hAnsi="Arial" w:cs="Arial"/>
          <w:sz w:val="20"/>
        </w:rPr>
        <w:t xml:space="preserve"> </w:t>
      </w:r>
      <w:r w:rsidR="00D959FC">
        <w:rPr>
          <w:rFonts w:ascii="Arial" w:hAnsi="Arial" w:cs="Arial"/>
          <w:sz w:val="20"/>
        </w:rPr>
        <w:t>na javni železniški infrastrukturi</w:t>
      </w:r>
      <w:r w:rsidR="00470612" w:rsidRPr="001C29A1">
        <w:rPr>
          <w:rFonts w:ascii="Arial" w:hAnsi="Arial" w:cs="Arial"/>
          <w:sz w:val="20"/>
        </w:rPr>
        <w:t xml:space="preserve"> ter škoda v gospodarstvu </w:t>
      </w:r>
      <w:r w:rsidR="000D1A3C" w:rsidRPr="007A3922">
        <w:rPr>
          <w:rFonts w:ascii="Arial" w:hAnsi="Arial" w:cs="Arial"/>
          <w:sz w:val="20"/>
        </w:rPr>
        <w:t xml:space="preserve">znaša </w:t>
      </w:r>
      <w:r w:rsidR="00DD3963">
        <w:rPr>
          <w:rFonts w:ascii="Arial" w:hAnsi="Arial" w:cs="Arial"/>
          <w:sz w:val="20"/>
        </w:rPr>
        <w:t>71</w:t>
      </w:r>
      <w:r w:rsidR="000D1A3C" w:rsidRPr="007A3922">
        <w:rPr>
          <w:rFonts w:ascii="Arial" w:hAnsi="Arial" w:cs="Arial"/>
          <w:sz w:val="20"/>
        </w:rPr>
        <w:t>.</w:t>
      </w:r>
      <w:r w:rsidR="00DD3963">
        <w:rPr>
          <w:rFonts w:ascii="Arial" w:hAnsi="Arial" w:cs="Arial"/>
          <w:sz w:val="20"/>
        </w:rPr>
        <w:t>730</w:t>
      </w:r>
      <w:r w:rsidR="000D1A3C" w:rsidRPr="007A3922">
        <w:rPr>
          <w:rFonts w:ascii="Arial" w:hAnsi="Arial" w:cs="Arial"/>
          <w:sz w:val="20"/>
        </w:rPr>
        <w:t>.</w:t>
      </w:r>
      <w:r w:rsidR="00DD3963">
        <w:rPr>
          <w:rFonts w:ascii="Arial" w:hAnsi="Arial" w:cs="Arial"/>
          <w:sz w:val="20"/>
        </w:rPr>
        <w:t>14</w:t>
      </w:r>
      <w:r w:rsidR="00D959FC">
        <w:rPr>
          <w:rFonts w:ascii="Arial" w:hAnsi="Arial" w:cs="Arial"/>
          <w:sz w:val="20"/>
        </w:rPr>
        <w:t>2</w:t>
      </w:r>
      <w:r w:rsidR="00DD3963">
        <w:rPr>
          <w:rFonts w:ascii="Arial" w:hAnsi="Arial" w:cs="Arial"/>
          <w:sz w:val="20"/>
        </w:rPr>
        <w:t>,59</w:t>
      </w:r>
      <w:r w:rsidR="000D1A3C" w:rsidRPr="007A3922">
        <w:rPr>
          <w:rFonts w:ascii="Arial" w:hAnsi="Arial" w:cs="Arial"/>
          <w:sz w:val="20"/>
        </w:rPr>
        <w:t xml:space="preserve">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9675B1">
      <w:pPr>
        <w:spacing w:line="260" w:lineRule="exact"/>
        <w:rPr>
          <w:rFonts w:ascii="Arial" w:hAnsi="Arial" w:cs="Arial"/>
          <w:sz w:val="20"/>
        </w:rPr>
      </w:pPr>
    </w:p>
    <w:p w14:paraId="214973BD" w14:textId="370FECCE" w:rsidR="00D67EB2" w:rsidRPr="003839F6" w:rsidRDefault="00301CAB" w:rsidP="009675B1">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5F308658" w14:textId="77777777" w:rsidR="003A299A" w:rsidRDefault="003A299A" w:rsidP="000C2054">
      <w:pPr>
        <w:autoSpaceDE w:val="0"/>
        <w:autoSpaceDN w:val="0"/>
        <w:adjustRightInd w:val="0"/>
        <w:spacing w:line="260" w:lineRule="exact"/>
        <w:rPr>
          <w:rFonts w:ascii="Arial" w:hAnsi="Arial" w:cs="Arial"/>
          <w:sz w:val="20"/>
        </w:rPr>
      </w:pPr>
    </w:p>
    <w:p w14:paraId="72FE4F8C" w14:textId="77777777" w:rsidR="00290986" w:rsidRDefault="00290986" w:rsidP="000C2054">
      <w:pPr>
        <w:autoSpaceDE w:val="0"/>
        <w:autoSpaceDN w:val="0"/>
        <w:adjustRightInd w:val="0"/>
        <w:spacing w:line="260" w:lineRule="exact"/>
        <w:rPr>
          <w:rFonts w:ascii="Arial" w:hAnsi="Arial" w:cs="Arial"/>
          <w:sz w:val="20"/>
        </w:rPr>
      </w:pPr>
    </w:p>
    <w:p w14:paraId="356A12E9" w14:textId="77777777" w:rsidR="000D1A3C" w:rsidRDefault="000D1A3C" w:rsidP="000C2054">
      <w:pPr>
        <w:autoSpaceDE w:val="0"/>
        <w:autoSpaceDN w:val="0"/>
        <w:adjustRightInd w:val="0"/>
        <w:spacing w:line="260" w:lineRule="exact"/>
        <w:rPr>
          <w:rFonts w:ascii="Arial" w:hAnsi="Arial" w:cs="Arial"/>
          <w:sz w:val="20"/>
        </w:rPr>
      </w:pPr>
    </w:p>
    <w:p w14:paraId="29D7593C"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9675B1">
      <w:pPr>
        <w:pStyle w:val="Telobesedila"/>
        <w:spacing w:line="260" w:lineRule="exact"/>
        <w:rPr>
          <w:rFonts w:ascii="Arial" w:hAnsi="Arial" w:cs="Arial"/>
          <w:sz w:val="20"/>
        </w:rPr>
      </w:pPr>
    </w:p>
    <w:p w14:paraId="6C07CF0F" w14:textId="77777777" w:rsidR="00D67EB2" w:rsidRPr="003839F6" w:rsidRDefault="00D67EB2" w:rsidP="009675B1">
      <w:pPr>
        <w:pStyle w:val="Telobesedila"/>
        <w:spacing w:line="260" w:lineRule="exact"/>
        <w:rPr>
          <w:rFonts w:ascii="Arial" w:hAnsi="Arial" w:cs="Arial"/>
          <w:b w:val="0"/>
          <w:sz w:val="20"/>
        </w:rPr>
      </w:pPr>
      <w:bookmarkStart w:id="6"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0C2054">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0C2054">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6"/>
    <w:p w14:paraId="5BB0C7A1" w14:textId="77777777" w:rsidR="00D67EB2" w:rsidRPr="003839F6" w:rsidRDefault="00D67EB2" w:rsidP="009675B1">
      <w:pPr>
        <w:pStyle w:val="Telobesedila"/>
        <w:spacing w:line="260" w:lineRule="exact"/>
        <w:rPr>
          <w:rFonts w:ascii="Arial" w:hAnsi="Arial" w:cs="Arial"/>
          <w:b w:val="0"/>
          <w:sz w:val="20"/>
        </w:rPr>
      </w:pPr>
    </w:p>
    <w:p w14:paraId="27E7548A" w14:textId="77777777"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9675B1">
      <w:pPr>
        <w:pStyle w:val="Telobesedila"/>
        <w:spacing w:line="260" w:lineRule="exact"/>
        <w:rPr>
          <w:rFonts w:ascii="Arial" w:hAnsi="Arial" w:cs="Arial"/>
          <w:b w:val="0"/>
          <w:sz w:val="20"/>
        </w:rPr>
      </w:pPr>
    </w:p>
    <w:p w14:paraId="381AF7A2" w14:textId="2CF3F0D9" w:rsidR="00832E0D" w:rsidRDefault="00C2569E" w:rsidP="009675B1">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geotehničnih ukrepov zaradi varstva stvari, ki so v lasti občine ali lasti osebe javnega prava ali osebe zasebnega prava. </w:t>
      </w:r>
    </w:p>
    <w:p w14:paraId="76C4C745" w14:textId="77777777" w:rsidR="00FC6A0F" w:rsidRDefault="00FC6A0F" w:rsidP="009675B1">
      <w:pPr>
        <w:pStyle w:val="Telobesedila"/>
        <w:spacing w:line="260" w:lineRule="exact"/>
        <w:rPr>
          <w:rFonts w:ascii="Arial" w:hAnsi="Arial" w:cs="Arial"/>
          <w:b w:val="0"/>
          <w:sz w:val="20"/>
        </w:rPr>
      </w:pPr>
    </w:p>
    <w:p w14:paraId="7D9ACF66" w14:textId="77777777" w:rsidR="00832E0D" w:rsidRPr="003839F6" w:rsidRDefault="00832E0D" w:rsidP="009675B1">
      <w:pPr>
        <w:spacing w:line="260" w:lineRule="exact"/>
        <w:rPr>
          <w:rFonts w:ascii="Arial" w:hAnsi="Arial" w:cs="Arial"/>
          <w:sz w:val="20"/>
        </w:rPr>
      </w:pPr>
    </w:p>
    <w:p w14:paraId="37137C2F" w14:textId="77777777" w:rsidR="00D67EB2" w:rsidRPr="003839F6" w:rsidRDefault="00D67EB2">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018FE1EF" w14:textId="77777777" w:rsidR="00D67EB2" w:rsidRDefault="00D67EB2" w:rsidP="009675B1">
      <w:pPr>
        <w:spacing w:line="260" w:lineRule="exact"/>
        <w:rPr>
          <w:rFonts w:ascii="Arial" w:hAnsi="Arial" w:cs="Arial"/>
          <w:sz w:val="20"/>
        </w:rPr>
      </w:pPr>
    </w:p>
    <w:p w14:paraId="4D2337E4" w14:textId="77777777" w:rsidR="006D1245" w:rsidRPr="003839F6" w:rsidRDefault="006D1245" w:rsidP="009675B1">
      <w:pPr>
        <w:spacing w:line="260" w:lineRule="exact"/>
        <w:rPr>
          <w:rFonts w:ascii="Arial" w:hAnsi="Arial" w:cs="Arial"/>
          <w:sz w:val="20"/>
        </w:rPr>
      </w:pPr>
    </w:p>
    <w:p w14:paraId="07DB2C8C" w14:textId="4E6DA78B" w:rsidR="00D67EB2" w:rsidRPr="003839F6" w:rsidRDefault="00144297" w:rsidP="000C2054">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geotehničnih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9675B1">
      <w:pPr>
        <w:spacing w:line="260" w:lineRule="exact"/>
        <w:rPr>
          <w:rFonts w:ascii="Arial" w:hAnsi="Arial" w:cs="Arial"/>
          <w:sz w:val="20"/>
        </w:rPr>
      </w:pPr>
    </w:p>
    <w:p w14:paraId="4773231E" w14:textId="096AD291" w:rsidR="00D67EB2" w:rsidRDefault="00D67EB2" w:rsidP="009675B1">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w:t>
      </w:r>
      <w:r w:rsidRPr="003839F6">
        <w:rPr>
          <w:rFonts w:ascii="Arial" w:hAnsi="Arial" w:cs="Arial"/>
          <w:sz w:val="20"/>
        </w:rPr>
        <w:lastRenderedPageBreak/>
        <w:t>investicijsko-vzdrževalna ali vzdrževalna dela zagotavljajo v občinskem proračunu, ter javna infrastruktura lokalnega pomena.</w:t>
      </w:r>
    </w:p>
    <w:p w14:paraId="7FD29A29" w14:textId="77777777" w:rsidR="008C1120" w:rsidRDefault="008C1120" w:rsidP="009675B1">
      <w:pPr>
        <w:spacing w:line="260" w:lineRule="exact"/>
        <w:rPr>
          <w:rFonts w:ascii="Arial" w:hAnsi="Arial" w:cs="Arial"/>
          <w:sz w:val="20"/>
        </w:rPr>
      </w:pPr>
    </w:p>
    <w:p w14:paraId="08B21343" w14:textId="72123E1F" w:rsidR="008C1120" w:rsidRPr="003839F6" w:rsidRDefault="006B6415" w:rsidP="009675B1">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geotehnični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27171E20" w14:textId="77777777" w:rsidR="00D67EB2" w:rsidRDefault="00D67EB2" w:rsidP="009675B1">
      <w:pPr>
        <w:spacing w:line="260" w:lineRule="exact"/>
        <w:rPr>
          <w:rFonts w:ascii="Arial" w:hAnsi="Arial" w:cs="Arial"/>
          <w:sz w:val="20"/>
        </w:rPr>
      </w:pPr>
    </w:p>
    <w:p w14:paraId="3CEB7E80" w14:textId="29135984" w:rsidR="00D67EB2" w:rsidRPr="003839F6" w:rsidRDefault="00D67EB2" w:rsidP="009675B1">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9675B1">
      <w:pPr>
        <w:spacing w:line="260" w:lineRule="exact"/>
        <w:rPr>
          <w:rFonts w:ascii="Arial" w:hAnsi="Arial" w:cs="Arial"/>
          <w:sz w:val="20"/>
        </w:rPr>
      </w:pPr>
    </w:p>
    <w:p w14:paraId="6BEF5938" w14:textId="2269C271" w:rsidR="00D67EB2" w:rsidRPr="00D56A64" w:rsidRDefault="00D67EB2" w:rsidP="009675B1">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F567FA">
        <w:rPr>
          <w:rFonts w:ascii="Arial" w:hAnsi="Arial" w:cs="Arial"/>
          <w:sz w:val="20"/>
        </w:rPr>
        <w:t>5</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9675B1">
      <w:pPr>
        <w:spacing w:line="260" w:lineRule="exact"/>
        <w:rPr>
          <w:rFonts w:ascii="Arial" w:hAnsi="Arial" w:cs="Arial"/>
          <w:sz w:val="20"/>
        </w:rPr>
      </w:pPr>
    </w:p>
    <w:p w14:paraId="796C8116" w14:textId="7276F405" w:rsidR="00D67EB2" w:rsidRPr="000D1A3C" w:rsidRDefault="00D67EB2" w:rsidP="009675B1">
      <w:pPr>
        <w:spacing w:line="260" w:lineRule="exact"/>
        <w:rPr>
          <w:rFonts w:ascii="Arial" w:hAnsi="Arial" w:cs="Arial"/>
          <w:color w:val="FF0000"/>
          <w:sz w:val="20"/>
        </w:rPr>
      </w:pPr>
      <w:r w:rsidRPr="00D56A64">
        <w:rPr>
          <w:rFonts w:ascii="Arial" w:hAnsi="Arial" w:cs="Arial"/>
          <w:sz w:val="20"/>
        </w:rPr>
        <w:t xml:space="preserve">Iz zbirnega pregleda </w:t>
      </w:r>
      <w:r w:rsidR="00D56A64" w:rsidRPr="00D56A64">
        <w:rPr>
          <w:rFonts w:ascii="Arial" w:hAnsi="Arial" w:cs="Arial"/>
          <w:sz w:val="20"/>
        </w:rPr>
        <w:t xml:space="preserve">narejen na podlagi predlogov občin, 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D56A64">
        <w:rPr>
          <w:rFonts w:ascii="Arial" w:hAnsi="Arial" w:cs="Arial"/>
          <w:sz w:val="20"/>
        </w:rPr>
        <w:t>objektov, kjer so načrtovani geotehnični ukrepi.</w:t>
      </w:r>
      <w:r w:rsidR="009411BD">
        <w:rPr>
          <w:rFonts w:ascii="Arial" w:hAnsi="Arial" w:cs="Arial"/>
          <w:sz w:val="20"/>
        </w:rPr>
        <w:t xml:space="preserve"> Priloga 1 vsebuje seznam </w:t>
      </w:r>
      <w:r w:rsidR="009411BD" w:rsidRPr="0070191A">
        <w:rPr>
          <w:rFonts w:ascii="Arial" w:hAnsi="Arial" w:cs="Arial"/>
          <w:sz w:val="20"/>
        </w:rPr>
        <w:t>prioritetnih objektov za obnov</w:t>
      </w:r>
      <w:r w:rsidR="00520FF1" w:rsidRPr="0070191A">
        <w:rPr>
          <w:rFonts w:ascii="Arial" w:hAnsi="Arial" w:cs="Arial"/>
          <w:sz w:val="20"/>
        </w:rPr>
        <w:t>o</w:t>
      </w:r>
      <w:r w:rsidR="009411BD" w:rsidRPr="0070191A">
        <w:rPr>
          <w:rFonts w:ascii="Arial" w:hAnsi="Arial" w:cs="Arial"/>
          <w:sz w:val="20"/>
        </w:rPr>
        <w:t xml:space="preserve"> in seznam vseh evidentiranih poškodovanih objektov iz prejšnjega odstavka.</w:t>
      </w:r>
    </w:p>
    <w:p w14:paraId="52A11F3A" w14:textId="77777777" w:rsidR="00D67EB2" w:rsidRDefault="00D67EB2" w:rsidP="009675B1">
      <w:pPr>
        <w:spacing w:line="260" w:lineRule="exact"/>
        <w:rPr>
          <w:rFonts w:ascii="Arial" w:hAnsi="Arial" w:cs="Arial"/>
          <w:sz w:val="20"/>
        </w:rPr>
      </w:pPr>
    </w:p>
    <w:p w14:paraId="58ECBC79" w14:textId="48B9A336" w:rsidR="00C6251C" w:rsidRPr="003839F6" w:rsidRDefault="00C6251C" w:rsidP="009675B1">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Default="00E45FFE" w:rsidP="009675B1">
      <w:pPr>
        <w:spacing w:line="260" w:lineRule="exact"/>
        <w:rPr>
          <w:rFonts w:ascii="Arial" w:hAnsi="Arial" w:cs="Arial"/>
          <w:sz w:val="20"/>
        </w:rPr>
      </w:pPr>
    </w:p>
    <w:p w14:paraId="59BFC367" w14:textId="77777777" w:rsidR="00B94AC5" w:rsidRPr="00123BB3" w:rsidRDefault="00B94AC5" w:rsidP="00B94AC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290986">
        <w:rPr>
          <w:rFonts w:ascii="Arial" w:hAnsi="Arial" w:cs="Arial"/>
          <w:sz w:val="20"/>
        </w:rPr>
        <w:t>Z državnimi sredstvi se zagotovi večji delež kritja stroškov obnovitvenih del, razen izdelave investicijske dokumentacije, ki je strošek občine.</w:t>
      </w:r>
      <w:r w:rsidRPr="00123BB3">
        <w:rPr>
          <w:rFonts w:ascii="Arial" w:hAnsi="Arial" w:cs="Arial"/>
          <w:sz w:val="20"/>
        </w:rPr>
        <w:t xml:space="preserve"> </w:t>
      </w:r>
    </w:p>
    <w:p w14:paraId="5CAFA7A8" w14:textId="77777777" w:rsidR="00B94AC5" w:rsidRDefault="00B94AC5" w:rsidP="009675B1">
      <w:pPr>
        <w:spacing w:line="260" w:lineRule="exact"/>
        <w:rPr>
          <w:rFonts w:ascii="Arial" w:hAnsi="Arial" w:cs="Arial"/>
          <w:sz w:val="20"/>
        </w:rPr>
      </w:pPr>
    </w:p>
    <w:p w14:paraId="739A77C1" w14:textId="6AFB2F18" w:rsidR="00E45FFE" w:rsidRPr="003839F6" w:rsidRDefault="00934C8E" w:rsidP="009675B1">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CA1FAD" w:rsidRPr="0011791A">
        <w:rPr>
          <w:rFonts w:ascii="Arial" w:hAnsi="Arial" w:cs="Arial"/>
          <w:sz w:val="20"/>
          <w:lang w:eastAsia="en-US"/>
        </w:rPr>
        <w:t>V primeru spremembe Pravilnika o vsebini in obliki vloge za dodelitev sredstev za odpravo posledic naravnih nesreč, se uporabi spremenjeni pravilnik.</w:t>
      </w:r>
    </w:p>
    <w:p w14:paraId="07F12020" w14:textId="77777777" w:rsidR="00E45FFE" w:rsidRPr="003839F6" w:rsidRDefault="00E45FFE" w:rsidP="009675B1">
      <w:pPr>
        <w:spacing w:line="260" w:lineRule="exact"/>
        <w:rPr>
          <w:rFonts w:ascii="Arial" w:hAnsi="Arial" w:cs="Arial"/>
          <w:sz w:val="20"/>
        </w:rPr>
      </w:pPr>
    </w:p>
    <w:p w14:paraId="486A2C96" w14:textId="503C7BEE" w:rsidR="002A6F8E" w:rsidRDefault="004F2B27" w:rsidP="009675B1">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640C30">
        <w:rPr>
          <w:rFonts w:ascii="Arial" w:hAnsi="Arial" w:cs="Arial"/>
          <w:sz w:val="20"/>
        </w:rPr>
        <w:t>ali</w:t>
      </w:r>
      <w:r w:rsidR="00BC3EA9" w:rsidRPr="00817286">
        <w:rPr>
          <w:rFonts w:ascii="Arial" w:hAnsi="Arial" w:cs="Arial"/>
          <w:sz w:val="20"/>
        </w:rPr>
        <w:t xml:space="preserve"> pa se niso odzvale na poziv za predložitev predlogov sanacije in tehnične</w:t>
      </w:r>
      <w:r w:rsidR="00BC3EA9" w:rsidRPr="003839F6">
        <w:rPr>
          <w:rFonts w:ascii="Arial" w:hAnsi="Arial" w:cs="Arial"/>
          <w:sz w:val="20"/>
        </w:rPr>
        <w:t xml:space="preserv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r w:rsidR="00640C30" w:rsidRPr="00640C30">
        <w:rPr>
          <w:rFonts w:ascii="Arial" w:hAnsi="Arial" w:cs="Arial"/>
          <w:sz w:val="20"/>
        </w:rPr>
        <w:t xml:space="preserve"> </w:t>
      </w:r>
    </w:p>
    <w:p w14:paraId="72C24A21" w14:textId="77777777" w:rsidR="00FC6A0F" w:rsidRDefault="00FC6A0F" w:rsidP="009675B1">
      <w:pPr>
        <w:spacing w:line="260" w:lineRule="exact"/>
        <w:rPr>
          <w:rFonts w:ascii="Arial" w:hAnsi="Arial" w:cs="Arial"/>
          <w:sz w:val="20"/>
        </w:rPr>
      </w:pPr>
    </w:p>
    <w:p w14:paraId="0B45DF09" w14:textId="77777777" w:rsidR="00FB50B0" w:rsidRPr="003839F6" w:rsidRDefault="00FB50B0" w:rsidP="009675B1">
      <w:pPr>
        <w:spacing w:line="260" w:lineRule="exact"/>
        <w:rPr>
          <w:rFonts w:ascii="Arial" w:hAnsi="Arial" w:cs="Arial"/>
          <w:sz w:val="20"/>
        </w:rPr>
      </w:pPr>
    </w:p>
    <w:p w14:paraId="7AD29757" w14:textId="27399091" w:rsidR="00D67EB2" w:rsidRPr="003839F6" w:rsidRDefault="00144297" w:rsidP="00342B59">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9675B1">
      <w:pPr>
        <w:spacing w:line="260" w:lineRule="exact"/>
        <w:rPr>
          <w:rFonts w:ascii="Arial" w:hAnsi="Arial" w:cs="Arial"/>
          <w:sz w:val="20"/>
        </w:rPr>
      </w:pPr>
    </w:p>
    <w:p w14:paraId="1EC99953" w14:textId="48284A84" w:rsidR="006B6415" w:rsidRPr="006B6415" w:rsidRDefault="006B6415" w:rsidP="006B6415">
      <w:pPr>
        <w:tabs>
          <w:tab w:val="left" w:pos="567"/>
        </w:tabs>
        <w:spacing w:line="260" w:lineRule="exact"/>
        <w:rPr>
          <w:rFonts w:ascii="Arial" w:hAnsi="Arial" w:cs="Arial"/>
          <w:b/>
          <w:sz w:val="20"/>
        </w:rPr>
      </w:pPr>
      <w:r w:rsidRPr="006B6415">
        <w:rPr>
          <w:rFonts w:ascii="Arial" w:hAnsi="Arial" w:cs="Arial"/>
          <w:b/>
          <w:sz w:val="20"/>
        </w:rPr>
        <w:t>3.1.2.1 Objekti v  lasti oseb zasebnega prava, namenjeni bivanju</w:t>
      </w:r>
    </w:p>
    <w:p w14:paraId="69248071" w14:textId="77777777" w:rsidR="006B6415" w:rsidRDefault="006B6415" w:rsidP="009675B1">
      <w:pPr>
        <w:spacing w:line="260" w:lineRule="exact"/>
        <w:rPr>
          <w:rFonts w:ascii="Arial" w:hAnsi="Arial" w:cs="Arial"/>
          <w:sz w:val="20"/>
        </w:rPr>
      </w:pPr>
    </w:p>
    <w:p w14:paraId="7D2745BD" w14:textId="3F49A950" w:rsidR="006B6415" w:rsidRDefault="006B6415" w:rsidP="009675B1">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9675B1">
      <w:pPr>
        <w:spacing w:line="260" w:lineRule="exact"/>
        <w:rPr>
          <w:rFonts w:ascii="Arial" w:hAnsi="Arial" w:cs="Arial"/>
          <w:color w:val="FF0000"/>
          <w:sz w:val="20"/>
        </w:rPr>
      </w:pPr>
    </w:p>
    <w:p w14:paraId="628E4DBC" w14:textId="3D271125" w:rsidR="00D67EB2" w:rsidRDefault="00D67EB2" w:rsidP="009675B1">
      <w:pPr>
        <w:spacing w:line="260" w:lineRule="exact"/>
        <w:rPr>
          <w:rFonts w:ascii="Arial" w:hAnsi="Arial" w:cs="Arial"/>
          <w:sz w:val="20"/>
        </w:rPr>
      </w:pPr>
      <w:r w:rsidRPr="003839F6">
        <w:rPr>
          <w:rFonts w:ascii="Arial" w:hAnsi="Arial" w:cs="Arial"/>
          <w:sz w:val="20"/>
        </w:rPr>
        <w:t xml:space="preserve">Sredstva za odpravo posledic nesreče se dodelijo osebi zasebnega prava na podlagi vloge za dodelitev sredstev za odpravo posledic naravnih nesreč (Pravilnik o vsebini in obliki vloge za dodelitev sredstev </w:t>
      </w:r>
      <w:r w:rsidRPr="003839F6">
        <w:rPr>
          <w:rFonts w:ascii="Arial" w:hAnsi="Arial" w:cs="Arial"/>
          <w:sz w:val="20"/>
        </w:rPr>
        <w:lastRenderedPageBreak/>
        <w:t>za odpravo posledic naravnih nesreč, Uradni list RS</w:t>
      </w:r>
      <w:r w:rsidR="00D47F2F">
        <w:rPr>
          <w:rFonts w:ascii="Arial" w:hAnsi="Arial" w:cs="Arial"/>
          <w:sz w:val="20"/>
        </w:rPr>
        <w:t>,</w:t>
      </w:r>
      <w:r w:rsidRPr="003839F6">
        <w:rPr>
          <w:rFonts w:ascii="Arial" w:hAnsi="Arial" w:cs="Arial"/>
          <w:sz w:val="20"/>
        </w:rPr>
        <w:t xml:space="preserve"> št. 103/05) ter priloženih dokazil o izvedenih delih na objektu, ki so osnova za ugotavljanje potrebnih sredstev za obnovo.</w:t>
      </w:r>
    </w:p>
    <w:p w14:paraId="08491684" w14:textId="77777777" w:rsidR="003D0EF4" w:rsidRDefault="003D0EF4" w:rsidP="009675B1">
      <w:pPr>
        <w:spacing w:line="260" w:lineRule="exact"/>
        <w:rPr>
          <w:rFonts w:ascii="Arial" w:hAnsi="Arial" w:cs="Arial"/>
          <w:sz w:val="20"/>
        </w:rPr>
      </w:pPr>
    </w:p>
    <w:p w14:paraId="76F18B09" w14:textId="7184C991" w:rsidR="00B119DE" w:rsidRDefault="00257560" w:rsidP="009675B1">
      <w:pPr>
        <w:spacing w:line="260" w:lineRule="exact"/>
        <w:rPr>
          <w:rFonts w:ascii="Arial" w:hAnsi="Arial" w:cs="Arial"/>
          <w:sz w:val="20"/>
        </w:rPr>
      </w:pPr>
      <w:r w:rsidRPr="0070191A">
        <w:rPr>
          <w:rFonts w:ascii="Arial" w:hAnsi="Arial" w:cs="Arial"/>
          <w:sz w:val="20"/>
        </w:rPr>
        <w:t xml:space="preserve">Pred začetkom </w:t>
      </w:r>
      <w:r w:rsidR="003D0EF4" w:rsidRPr="0070191A">
        <w:rPr>
          <w:rFonts w:ascii="Arial" w:hAnsi="Arial" w:cs="Arial"/>
          <w:sz w:val="20"/>
        </w:rPr>
        <w:t>postopk</w:t>
      </w:r>
      <w:r w:rsidRPr="0070191A">
        <w:rPr>
          <w:rFonts w:ascii="Arial" w:hAnsi="Arial" w:cs="Arial"/>
          <w:sz w:val="20"/>
        </w:rPr>
        <w:t xml:space="preserve">a </w:t>
      </w:r>
      <w:r w:rsidR="00D47F2F" w:rsidRPr="0070191A">
        <w:rPr>
          <w:rFonts w:ascii="Arial" w:hAnsi="Arial" w:cs="Arial"/>
          <w:sz w:val="20"/>
        </w:rPr>
        <w:t>dodelitve sredstev</w:t>
      </w:r>
      <w:r w:rsidR="003D0EF4" w:rsidRPr="0070191A">
        <w:rPr>
          <w:rFonts w:ascii="Arial" w:hAnsi="Arial" w:cs="Arial"/>
          <w:sz w:val="20"/>
        </w:rPr>
        <w:t xml:space="preserve"> se </w:t>
      </w:r>
      <w:r w:rsidR="00596116" w:rsidRPr="0070191A">
        <w:rPr>
          <w:rFonts w:ascii="Arial" w:hAnsi="Arial" w:cs="Arial"/>
          <w:sz w:val="20"/>
        </w:rPr>
        <w:t>izvede predhodni ugotovitveni postopek, na način, da se</w:t>
      </w:r>
      <w:r w:rsidR="003D0EF4" w:rsidRPr="0070191A">
        <w:rPr>
          <w:rFonts w:ascii="Arial" w:hAnsi="Arial" w:cs="Arial"/>
          <w:sz w:val="20"/>
        </w:rPr>
        <w:t xml:space="preserve"> </w:t>
      </w:r>
      <w:r w:rsidR="00D47F2F" w:rsidRPr="0070191A">
        <w:rPr>
          <w:rFonts w:ascii="Arial" w:hAnsi="Arial" w:cs="Arial"/>
          <w:sz w:val="20"/>
        </w:rPr>
        <w:t xml:space="preserve">obvesti </w:t>
      </w:r>
      <w:r w:rsidR="00D47F2F" w:rsidRPr="0003042E">
        <w:rPr>
          <w:rFonts w:ascii="Arial" w:hAnsi="Arial" w:cs="Arial"/>
          <w:sz w:val="20"/>
        </w:rPr>
        <w:t>lastnike stanovanj oziroma</w:t>
      </w:r>
      <w:r w:rsidR="00596116" w:rsidRPr="0003042E">
        <w:rPr>
          <w:rFonts w:ascii="Arial" w:hAnsi="Arial" w:cs="Arial"/>
          <w:sz w:val="20"/>
        </w:rPr>
        <w:t xml:space="preserve"> stanovanjskih stav</w:t>
      </w:r>
      <w:r w:rsidR="00B119DE" w:rsidRPr="0003042E">
        <w:rPr>
          <w:rFonts w:ascii="Arial" w:hAnsi="Arial" w:cs="Arial"/>
          <w:sz w:val="20"/>
        </w:rPr>
        <w:t>b, ki dosegajo zakonske pogoje, kot so:</w:t>
      </w:r>
    </w:p>
    <w:p w14:paraId="6FC9299D" w14:textId="77777777" w:rsidR="00B94AC5" w:rsidRDefault="00B94AC5" w:rsidP="00B94AC5">
      <w:pPr>
        <w:pStyle w:val="Odstavekseznama"/>
        <w:numPr>
          <w:ilvl w:val="0"/>
          <w:numId w:val="12"/>
        </w:numPr>
        <w:rPr>
          <w:rFonts w:ascii="Arial" w:hAnsi="Arial" w:cs="Arial"/>
          <w:sz w:val="20"/>
        </w:rPr>
      </w:pPr>
      <w:r w:rsidRPr="008A4745">
        <w:rPr>
          <w:rFonts w:ascii="Arial" w:hAnsi="Arial" w:cs="Arial"/>
          <w:sz w:val="20"/>
        </w:rPr>
        <w:t>vzrok za nastalo škodo je zemeljski plaz, udor ali poplava,</w:t>
      </w:r>
    </w:p>
    <w:p w14:paraId="2B6FC43E" w14:textId="48747F58" w:rsidR="00B119DE" w:rsidRPr="00B94AC5" w:rsidRDefault="00B119DE" w:rsidP="00B94AC5">
      <w:pPr>
        <w:pStyle w:val="Odstavekseznama"/>
        <w:numPr>
          <w:ilvl w:val="0"/>
          <w:numId w:val="12"/>
        </w:numPr>
        <w:rPr>
          <w:rFonts w:ascii="Arial" w:hAnsi="Arial" w:cs="Arial"/>
          <w:sz w:val="20"/>
        </w:rPr>
      </w:pPr>
      <w:r w:rsidRPr="00B94AC5">
        <w:rPr>
          <w:rFonts w:ascii="Arial" w:hAnsi="Arial" w:cs="Arial"/>
          <w:sz w:val="20"/>
        </w:rPr>
        <w:t xml:space="preserve">višina </w:t>
      </w:r>
      <w:r w:rsidR="00596116" w:rsidRPr="00B94AC5">
        <w:rPr>
          <w:rFonts w:ascii="Arial" w:hAnsi="Arial" w:cs="Arial"/>
          <w:sz w:val="20"/>
        </w:rPr>
        <w:t>ocen</w:t>
      </w:r>
      <w:r w:rsidRPr="00B94AC5">
        <w:rPr>
          <w:rFonts w:ascii="Arial" w:hAnsi="Arial" w:cs="Arial"/>
          <w:sz w:val="20"/>
        </w:rPr>
        <w:t>jene</w:t>
      </w:r>
      <w:r w:rsidR="00596116" w:rsidRPr="00B94AC5">
        <w:rPr>
          <w:rFonts w:ascii="Arial" w:hAnsi="Arial" w:cs="Arial"/>
          <w:sz w:val="20"/>
        </w:rPr>
        <w:t xml:space="preserve"> škode na </w:t>
      </w:r>
      <w:r w:rsidRPr="00B94AC5">
        <w:rPr>
          <w:rFonts w:ascii="Arial" w:hAnsi="Arial" w:cs="Arial"/>
          <w:sz w:val="20"/>
        </w:rPr>
        <w:t>stavbi</w:t>
      </w:r>
      <w:r w:rsidR="00AD440C" w:rsidRPr="00B94AC5">
        <w:rPr>
          <w:rFonts w:ascii="Arial" w:hAnsi="Arial" w:cs="Arial"/>
          <w:sz w:val="20"/>
        </w:rPr>
        <w:t>,</w:t>
      </w:r>
      <w:r w:rsidRPr="00B94AC5">
        <w:rPr>
          <w:rFonts w:ascii="Arial" w:hAnsi="Arial" w:cs="Arial"/>
          <w:sz w:val="20"/>
        </w:rPr>
        <w:t xml:space="preserve"> </w:t>
      </w:r>
      <w:r w:rsidR="00D47F2F" w:rsidRPr="00B94AC5">
        <w:rPr>
          <w:rFonts w:ascii="Arial" w:hAnsi="Arial" w:cs="Arial"/>
          <w:sz w:val="20"/>
        </w:rPr>
        <w:t xml:space="preserve">ki se nanaša </w:t>
      </w:r>
      <w:r w:rsidR="00BB7C85" w:rsidRPr="00B94AC5">
        <w:rPr>
          <w:rFonts w:ascii="Arial" w:hAnsi="Arial" w:cs="Arial"/>
          <w:sz w:val="20"/>
        </w:rPr>
        <w:t xml:space="preserve">na </w:t>
      </w:r>
      <w:r w:rsidR="00D47F2F" w:rsidRPr="00B94AC5">
        <w:rPr>
          <w:rFonts w:ascii="Arial" w:hAnsi="Arial" w:cs="Arial"/>
          <w:sz w:val="20"/>
        </w:rPr>
        <w:t>naravno nesrečo oziroma</w:t>
      </w:r>
      <w:r w:rsidR="00AD440C" w:rsidRPr="00B94AC5">
        <w:rPr>
          <w:rFonts w:ascii="Arial" w:hAnsi="Arial" w:cs="Arial"/>
          <w:sz w:val="20"/>
        </w:rPr>
        <w:t xml:space="preserve"> poplavo</w:t>
      </w:r>
      <w:r w:rsidR="000D45F2" w:rsidRPr="00B94AC5">
        <w:rPr>
          <w:rFonts w:ascii="Arial" w:hAnsi="Arial" w:cs="Arial"/>
          <w:sz w:val="20"/>
        </w:rPr>
        <w:t>,</w:t>
      </w:r>
      <w:r w:rsidR="00AD440C" w:rsidRPr="00B94AC5">
        <w:rPr>
          <w:rFonts w:ascii="Arial" w:hAnsi="Arial" w:cs="Arial"/>
          <w:sz w:val="20"/>
        </w:rPr>
        <w:t xml:space="preserve"> je </w:t>
      </w:r>
      <w:r w:rsidRPr="00B94AC5">
        <w:rPr>
          <w:rFonts w:ascii="Arial" w:hAnsi="Arial" w:cs="Arial"/>
          <w:sz w:val="20"/>
        </w:rPr>
        <w:t xml:space="preserve">nad </w:t>
      </w:r>
      <w:r w:rsidR="001E6FE6" w:rsidRPr="00B94AC5">
        <w:rPr>
          <w:rFonts w:ascii="Arial" w:hAnsi="Arial" w:cs="Arial"/>
          <w:sz w:val="20"/>
        </w:rPr>
        <w:t xml:space="preserve">limitom </w:t>
      </w:r>
      <w:r w:rsidR="00C2319D" w:rsidRPr="00B94AC5">
        <w:rPr>
          <w:rFonts w:ascii="Arial" w:hAnsi="Arial" w:cs="Arial"/>
          <w:color w:val="000000" w:themeColor="text1"/>
          <w:sz w:val="20"/>
        </w:rPr>
        <w:t>5</w:t>
      </w:r>
      <w:r w:rsidR="00481E61" w:rsidRPr="00B94AC5">
        <w:rPr>
          <w:rFonts w:ascii="Arial" w:hAnsi="Arial" w:cs="Arial"/>
          <w:color w:val="000000" w:themeColor="text1"/>
          <w:sz w:val="20"/>
        </w:rPr>
        <w:t>.</w:t>
      </w:r>
      <w:r w:rsidR="00B94AC5">
        <w:rPr>
          <w:rFonts w:ascii="Arial" w:hAnsi="Arial" w:cs="Arial"/>
          <w:color w:val="000000" w:themeColor="text1"/>
          <w:sz w:val="20"/>
        </w:rPr>
        <w:t>000</w:t>
      </w:r>
      <w:r w:rsidR="00481E61" w:rsidRPr="00B94AC5">
        <w:rPr>
          <w:rFonts w:ascii="Arial" w:hAnsi="Arial" w:cs="Arial"/>
          <w:color w:val="000000" w:themeColor="text1"/>
          <w:sz w:val="20"/>
        </w:rPr>
        <w:t>,00 evrov</w:t>
      </w:r>
      <w:r w:rsidR="00B94AC5">
        <w:rPr>
          <w:rFonts w:ascii="Arial" w:hAnsi="Arial" w:cs="Arial"/>
          <w:color w:val="FF0000"/>
          <w:sz w:val="20"/>
        </w:rPr>
        <w:t>,</w:t>
      </w:r>
    </w:p>
    <w:p w14:paraId="79C84E9E" w14:textId="71874393" w:rsidR="00B119DE" w:rsidRPr="00B94AC5" w:rsidRDefault="00596116" w:rsidP="00B94AC5">
      <w:pPr>
        <w:pStyle w:val="Odstavekseznama"/>
        <w:numPr>
          <w:ilvl w:val="0"/>
          <w:numId w:val="12"/>
        </w:numPr>
        <w:rPr>
          <w:rFonts w:ascii="Arial" w:hAnsi="Arial" w:cs="Arial"/>
          <w:sz w:val="20"/>
        </w:rPr>
      </w:pPr>
      <w:r w:rsidRPr="00B94AC5">
        <w:rPr>
          <w:rFonts w:ascii="Arial" w:hAnsi="Arial" w:cs="Arial"/>
          <w:sz w:val="20"/>
        </w:rPr>
        <w:t>stanovanje</w:t>
      </w:r>
      <w:r w:rsidR="00D47F2F" w:rsidRPr="00B94AC5">
        <w:rPr>
          <w:rFonts w:ascii="Arial" w:hAnsi="Arial" w:cs="Arial"/>
          <w:sz w:val="20"/>
        </w:rPr>
        <w:t xml:space="preserve"> je</w:t>
      </w:r>
      <w:r w:rsidRPr="00B94AC5">
        <w:rPr>
          <w:rFonts w:ascii="Arial" w:hAnsi="Arial" w:cs="Arial"/>
          <w:sz w:val="20"/>
        </w:rPr>
        <w:t xml:space="preserve"> </w:t>
      </w:r>
      <w:r w:rsidR="00481E61" w:rsidRPr="00B94AC5">
        <w:rPr>
          <w:rFonts w:ascii="Arial" w:hAnsi="Arial" w:cs="Arial"/>
          <w:sz w:val="20"/>
        </w:rPr>
        <w:t xml:space="preserve">bilo stalno </w:t>
      </w:r>
      <w:r w:rsidRPr="00B94AC5">
        <w:rPr>
          <w:rFonts w:ascii="Arial" w:hAnsi="Arial" w:cs="Arial"/>
          <w:sz w:val="20"/>
        </w:rPr>
        <w:t>naselj</w:t>
      </w:r>
      <w:r w:rsidR="003A017C" w:rsidRPr="00B94AC5">
        <w:rPr>
          <w:rFonts w:ascii="Arial" w:hAnsi="Arial" w:cs="Arial"/>
          <w:sz w:val="20"/>
        </w:rPr>
        <w:t>eno na dan nesreče.</w:t>
      </w:r>
      <w:r w:rsidRPr="00B94AC5">
        <w:rPr>
          <w:rFonts w:ascii="Arial" w:hAnsi="Arial" w:cs="Arial"/>
          <w:sz w:val="20"/>
        </w:rPr>
        <w:t xml:space="preserve"> </w:t>
      </w:r>
    </w:p>
    <w:p w14:paraId="147D0A46" w14:textId="77777777" w:rsidR="00C53C7A" w:rsidRPr="00832E0D" w:rsidRDefault="00C53C7A" w:rsidP="009675B1">
      <w:pPr>
        <w:spacing w:line="260" w:lineRule="exact"/>
        <w:rPr>
          <w:rFonts w:ascii="Arial" w:hAnsi="Arial" w:cs="Arial"/>
          <w:sz w:val="20"/>
        </w:rPr>
      </w:pPr>
    </w:p>
    <w:p w14:paraId="1BFFD11C" w14:textId="4F9A56B4" w:rsidR="00257560" w:rsidRDefault="00C53C7A" w:rsidP="009675B1">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9675B1">
      <w:pPr>
        <w:spacing w:line="260" w:lineRule="exact"/>
        <w:rPr>
          <w:rFonts w:ascii="Arial" w:hAnsi="Arial" w:cs="Arial"/>
          <w:sz w:val="20"/>
        </w:rPr>
      </w:pPr>
    </w:p>
    <w:p w14:paraId="1A5050B2" w14:textId="1C2EF6D1" w:rsidR="003E270A" w:rsidRDefault="003E270A" w:rsidP="009675B1">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stanovanju prijaviti  stalnega bivališča, vendar je bila že podana vloga za pridobitev uporabnega dovoljenja, kar je pogoj za pridobitev hišne številke.</w:t>
      </w:r>
    </w:p>
    <w:p w14:paraId="4005E30F" w14:textId="77777777" w:rsidR="00257560" w:rsidRPr="00D7106C" w:rsidRDefault="00257560" w:rsidP="009675B1">
      <w:pPr>
        <w:spacing w:line="260" w:lineRule="exact"/>
        <w:rPr>
          <w:rFonts w:ascii="Arial" w:hAnsi="Arial" w:cs="Arial"/>
          <w:color w:val="FF0000"/>
          <w:sz w:val="20"/>
        </w:rPr>
      </w:pPr>
    </w:p>
    <w:p w14:paraId="3CE47FA8" w14:textId="17C83221"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w:t>
      </w:r>
      <w:r w:rsidR="00E24D19">
        <w:rPr>
          <w:rFonts w:ascii="Arial" w:hAnsi="Arial" w:cs="Arial"/>
          <w:b w:val="0"/>
          <w:sz w:val="20"/>
        </w:rPr>
        <w:t>Ajda</w:t>
      </w:r>
      <w:r w:rsidR="00692C21">
        <w:rPr>
          <w:rFonts w:ascii="Arial" w:hAnsi="Arial" w:cs="Arial"/>
          <w:b w:val="0"/>
          <w:sz w:val="20"/>
        </w:rPr>
        <w:t xml:space="preserve">,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9675B1">
      <w:pPr>
        <w:pStyle w:val="Telobesedila"/>
        <w:spacing w:line="260" w:lineRule="exact"/>
        <w:rPr>
          <w:rFonts w:ascii="Arial" w:hAnsi="Arial" w:cs="Arial"/>
          <w:b w:val="0"/>
          <w:sz w:val="20"/>
        </w:rPr>
      </w:pPr>
    </w:p>
    <w:p w14:paraId="5BF6A53F" w14:textId="750162C3" w:rsidR="00186DDD" w:rsidRPr="003839F6" w:rsidRDefault="00186DDD" w:rsidP="009675B1">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9675B1">
      <w:pPr>
        <w:pStyle w:val="Telobesedila"/>
        <w:spacing w:line="260" w:lineRule="exact"/>
        <w:rPr>
          <w:rFonts w:ascii="Arial" w:hAnsi="Arial" w:cs="Arial"/>
          <w:b w:val="0"/>
          <w:sz w:val="20"/>
        </w:rPr>
      </w:pPr>
    </w:p>
    <w:p w14:paraId="2BC11D32" w14:textId="7A5F8140" w:rsidR="00186DDD" w:rsidRPr="00692C21" w:rsidRDefault="00186DDD" w:rsidP="00692C21">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9675B1">
      <w:pPr>
        <w:spacing w:line="260" w:lineRule="exact"/>
        <w:rPr>
          <w:rFonts w:ascii="Arial" w:hAnsi="Arial" w:cs="Arial"/>
          <w:sz w:val="20"/>
        </w:rPr>
      </w:pPr>
    </w:p>
    <w:p w14:paraId="14564335" w14:textId="49463109" w:rsidR="00186DDD" w:rsidRDefault="00692C21" w:rsidP="009675B1">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9675B1">
      <w:pPr>
        <w:spacing w:line="260" w:lineRule="exact"/>
        <w:rPr>
          <w:rFonts w:ascii="Arial" w:hAnsi="Arial" w:cs="Arial"/>
          <w:sz w:val="20"/>
        </w:rPr>
      </w:pPr>
    </w:p>
    <w:p w14:paraId="2C542070" w14:textId="6684D3EB" w:rsidR="00F07AB8" w:rsidRDefault="00186DDD" w:rsidP="00692C21">
      <w:pPr>
        <w:spacing w:line="260" w:lineRule="exact"/>
        <w:rPr>
          <w:rFonts w:ascii="Arial" w:hAnsi="Arial" w:cs="Arial"/>
          <w:sz w:val="20"/>
        </w:rPr>
      </w:pPr>
      <w:bookmarkStart w:id="7" w:name="_Hlk166662643"/>
      <w:r w:rsidRPr="003839F6">
        <w:rPr>
          <w:rFonts w:ascii="Arial" w:hAnsi="Arial" w:cs="Arial"/>
          <w:sz w:val="20"/>
        </w:rPr>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C178FB" w:rsidRPr="00692C21">
        <w:rPr>
          <w:rFonts w:ascii="Arial" w:hAnsi="Arial" w:cs="Arial"/>
          <w:sz w:val="20"/>
        </w:rPr>
        <w:t xml:space="preserve"> </w:t>
      </w:r>
      <w:r w:rsidR="00467656">
        <w:rPr>
          <w:rFonts w:ascii="Arial" w:hAnsi="Arial" w:cs="Arial"/>
          <w:sz w:val="20"/>
        </w:rPr>
        <w:t>evrov</w:t>
      </w:r>
      <w:r w:rsidRPr="003839F6">
        <w:rPr>
          <w:rFonts w:ascii="Arial" w:hAnsi="Arial" w:cs="Arial"/>
          <w:sz w:val="20"/>
        </w:rPr>
        <w:t>/m</w:t>
      </w:r>
      <w:r w:rsidR="001E3661" w:rsidRPr="00692C21">
        <w:rPr>
          <w:rFonts w:ascii="Arial" w:hAnsi="Arial" w:cs="Arial"/>
          <w:sz w:val="20"/>
        </w:rPr>
        <w:t>2</w:t>
      </w:r>
      <w:r w:rsidRPr="003839F6">
        <w:rPr>
          <w:rFonts w:ascii="Arial" w:hAnsi="Arial" w:cs="Arial"/>
          <w:sz w:val="20"/>
        </w:rPr>
        <w:t xml:space="preserve">, </w:t>
      </w:r>
      <w:r w:rsidR="00F07AB8">
        <w:rPr>
          <w:rFonts w:ascii="Arial" w:hAnsi="Arial" w:cs="Arial"/>
          <w:sz w:val="20"/>
        </w:rPr>
        <w:t xml:space="preserve">oziroma </w:t>
      </w:r>
      <w:r w:rsidR="00F07AB8" w:rsidRPr="00692C21">
        <w:rPr>
          <w:rFonts w:ascii="Arial" w:hAnsi="Arial" w:cs="Arial"/>
          <w:sz w:val="20"/>
        </w:rPr>
        <w:t xml:space="preserve">1.379,20 </w:t>
      </w:r>
      <w:r w:rsidR="00F07AB8">
        <w:rPr>
          <w:rFonts w:ascii="Arial" w:hAnsi="Arial" w:cs="Arial"/>
          <w:sz w:val="20"/>
        </w:rPr>
        <w:t>evrov</w:t>
      </w:r>
      <w:r w:rsidR="00F07AB8" w:rsidRPr="003839F6">
        <w:rPr>
          <w:rFonts w:ascii="Arial" w:hAnsi="Arial" w:cs="Arial"/>
          <w:sz w:val="20"/>
        </w:rPr>
        <w:t>/m</w:t>
      </w:r>
      <w:r w:rsidR="00F07AB8" w:rsidRPr="00692C21">
        <w:rPr>
          <w:rFonts w:ascii="Arial" w:hAnsi="Arial" w:cs="Arial"/>
          <w:sz w:val="20"/>
        </w:rPr>
        <w:t xml:space="preserve">2 z vključenim DDV v višini 9,5%,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692C21">
        <w:rPr>
          <w:rFonts w:ascii="Arial" w:hAnsi="Arial" w:cs="Arial"/>
          <w:sz w:val="20"/>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Pr="003839F6">
        <w:rPr>
          <w:rFonts w:ascii="Arial" w:hAnsi="Arial" w:cs="Arial"/>
          <w:sz w:val="20"/>
        </w:rPr>
        <w:t xml:space="preserve">0 evrov. </w:t>
      </w:r>
    </w:p>
    <w:p w14:paraId="52584B8E" w14:textId="77777777" w:rsidR="000F5EFD" w:rsidRDefault="000F5EFD" w:rsidP="00F07AB8">
      <w:pPr>
        <w:jc w:val="left"/>
        <w:rPr>
          <w:rFonts w:ascii="Arial" w:hAnsi="Arial" w:cs="Arial"/>
          <w:color w:val="365F91" w:themeColor="accent1" w:themeShade="BF"/>
          <w:sz w:val="20"/>
        </w:rPr>
      </w:pPr>
    </w:p>
    <w:p w14:paraId="1FC15EB7" w14:textId="506CA09E" w:rsidR="00F07AB8" w:rsidRPr="0011791A" w:rsidRDefault="000F5EFD" w:rsidP="0011791A">
      <w:pPr>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m2 se izračuna kriterij 5 % neto tlorisne površine stanovanja z upoštevanjem cene iz prejšnjega odstavka.</w:t>
      </w:r>
    </w:p>
    <w:bookmarkEnd w:id="7"/>
    <w:p w14:paraId="5DF07ACB" w14:textId="77777777" w:rsidR="000F5EFD" w:rsidRDefault="000F5EFD" w:rsidP="0011791A">
      <w:pPr>
        <w:rPr>
          <w:rFonts w:ascii="Arial" w:hAnsi="Arial" w:cs="Arial"/>
          <w:sz w:val="20"/>
        </w:rPr>
      </w:pPr>
    </w:p>
    <w:p w14:paraId="2AC721C4" w14:textId="052CBCC7" w:rsidR="004B4E94" w:rsidRPr="00066675" w:rsidRDefault="004B4E94" w:rsidP="004B4E94">
      <w:pPr>
        <w:spacing w:line="260" w:lineRule="exact"/>
        <w:rPr>
          <w:rFonts w:ascii="Arial" w:hAnsi="Arial" w:cs="Arial"/>
          <w:color w:val="000000" w:themeColor="text1"/>
          <w:sz w:val="20"/>
        </w:rPr>
      </w:pPr>
      <w:r w:rsidRPr="0003042E">
        <w:rPr>
          <w:rFonts w:ascii="Arial" w:hAnsi="Arial" w:cs="Arial"/>
          <w:sz w:val="20"/>
        </w:rPr>
        <w:t xml:space="preserve">Kriterij 50 % povprečne </w:t>
      </w:r>
      <w:bookmarkStart w:id="8" w:name="_Hlk166663378"/>
      <w:r w:rsidRPr="0003042E">
        <w:rPr>
          <w:rFonts w:ascii="Arial" w:hAnsi="Arial" w:cs="Arial"/>
          <w:sz w:val="20"/>
        </w:rPr>
        <w:t xml:space="preserve">višine sredstev, izračunan iz </w:t>
      </w:r>
      <w:r w:rsidRPr="00066675">
        <w:rPr>
          <w:rFonts w:ascii="Arial" w:hAnsi="Arial" w:cs="Arial"/>
          <w:color w:val="000000" w:themeColor="text1"/>
          <w:sz w:val="20"/>
        </w:rPr>
        <w:t xml:space="preserve">povprečja škod znaša </w:t>
      </w:r>
      <w:r w:rsidR="00066675">
        <w:rPr>
          <w:rFonts w:ascii="Arial" w:hAnsi="Arial" w:cs="Arial"/>
          <w:color w:val="000000" w:themeColor="text1"/>
          <w:sz w:val="20"/>
        </w:rPr>
        <w:t xml:space="preserve">zaokroženo </w:t>
      </w:r>
      <w:r w:rsidR="00C2319D" w:rsidRPr="00066675">
        <w:rPr>
          <w:rFonts w:ascii="Arial" w:hAnsi="Arial" w:cs="Arial"/>
          <w:color w:val="000000" w:themeColor="text1"/>
          <w:sz w:val="20"/>
        </w:rPr>
        <w:t>5</w:t>
      </w:r>
      <w:r w:rsidR="00182301" w:rsidRPr="00066675">
        <w:rPr>
          <w:rFonts w:ascii="Arial" w:hAnsi="Arial" w:cs="Arial"/>
          <w:color w:val="000000" w:themeColor="text1"/>
          <w:sz w:val="20"/>
        </w:rPr>
        <w:t>.</w:t>
      </w:r>
      <w:r w:rsidR="00066675" w:rsidRPr="00066675">
        <w:rPr>
          <w:rFonts w:ascii="Arial" w:hAnsi="Arial" w:cs="Arial"/>
          <w:color w:val="000000" w:themeColor="text1"/>
          <w:sz w:val="20"/>
        </w:rPr>
        <w:t>000</w:t>
      </w:r>
      <w:r w:rsidRPr="00066675">
        <w:rPr>
          <w:rFonts w:ascii="Arial" w:hAnsi="Arial" w:cs="Arial"/>
          <w:color w:val="000000" w:themeColor="text1"/>
          <w:sz w:val="20"/>
        </w:rPr>
        <w:t xml:space="preserve"> evrov in je </w:t>
      </w:r>
      <w:r w:rsidR="00182301" w:rsidRPr="00066675">
        <w:rPr>
          <w:rFonts w:ascii="Arial" w:hAnsi="Arial" w:cs="Arial"/>
          <w:color w:val="000000" w:themeColor="text1"/>
          <w:sz w:val="20"/>
        </w:rPr>
        <w:t>bolj</w:t>
      </w:r>
      <w:r w:rsidRPr="00066675">
        <w:rPr>
          <w:rFonts w:ascii="Arial" w:hAnsi="Arial" w:cs="Arial"/>
          <w:color w:val="000000" w:themeColor="text1"/>
          <w:sz w:val="20"/>
        </w:rPr>
        <w:t xml:space="preserve"> ugoden za oškodovance, zato </w:t>
      </w:r>
      <w:r w:rsidR="00182301" w:rsidRPr="00066675">
        <w:rPr>
          <w:rFonts w:ascii="Arial" w:hAnsi="Arial" w:cs="Arial"/>
          <w:color w:val="000000" w:themeColor="text1"/>
          <w:sz w:val="20"/>
        </w:rPr>
        <w:t>se</w:t>
      </w:r>
      <w:r w:rsidRPr="00066675">
        <w:rPr>
          <w:rFonts w:ascii="Arial" w:hAnsi="Arial" w:cs="Arial"/>
          <w:color w:val="000000" w:themeColor="text1"/>
          <w:sz w:val="20"/>
        </w:rPr>
        <w:t xml:space="preserve"> upošteva</w:t>
      </w:r>
      <w:bookmarkEnd w:id="8"/>
      <w:r w:rsidRPr="00066675">
        <w:rPr>
          <w:rFonts w:ascii="Arial" w:hAnsi="Arial" w:cs="Arial"/>
          <w:color w:val="000000" w:themeColor="text1"/>
          <w:sz w:val="20"/>
        </w:rPr>
        <w:t>.</w:t>
      </w:r>
    </w:p>
    <w:p w14:paraId="2609C86B" w14:textId="298BB9CE" w:rsidR="00C03D30" w:rsidRPr="0003042E" w:rsidRDefault="00C03D30" w:rsidP="00F07AB8">
      <w:pPr>
        <w:jc w:val="left"/>
        <w:rPr>
          <w:rFonts w:ascii="Calibri" w:hAnsi="Calibri" w:cs="Calibri"/>
          <w:color w:val="000000"/>
          <w:sz w:val="22"/>
          <w:szCs w:val="22"/>
        </w:rPr>
      </w:pPr>
    </w:p>
    <w:p w14:paraId="099CDB6B" w14:textId="3BC33ADD" w:rsidR="00186DDD" w:rsidRDefault="00F07AB8" w:rsidP="009675B1">
      <w:pPr>
        <w:spacing w:line="260" w:lineRule="exact"/>
        <w:rPr>
          <w:rFonts w:ascii="Arial" w:hAnsi="Arial" w:cs="Arial"/>
          <w:sz w:val="20"/>
        </w:rPr>
      </w:pPr>
      <w:r w:rsidRPr="0003042E">
        <w:rPr>
          <w:rFonts w:ascii="Arial" w:hAnsi="Arial" w:cs="Arial"/>
          <w:sz w:val="20"/>
        </w:rPr>
        <w:t xml:space="preserve">V </w:t>
      </w:r>
      <w:r w:rsidR="00186DDD" w:rsidRPr="0003042E">
        <w:rPr>
          <w:rFonts w:ascii="Arial" w:hAnsi="Arial" w:cs="Arial"/>
          <w:sz w:val="20"/>
        </w:rPr>
        <w:t xml:space="preserve">program </w:t>
      </w:r>
      <w:r w:rsidR="00F62613" w:rsidRPr="0003042E">
        <w:rPr>
          <w:rFonts w:ascii="Arial" w:hAnsi="Arial" w:cs="Arial"/>
          <w:sz w:val="20"/>
        </w:rPr>
        <w:t xml:space="preserve">so </w:t>
      </w:r>
      <w:r w:rsidR="00186DDD" w:rsidRPr="0003042E">
        <w:rPr>
          <w:rFonts w:ascii="Arial" w:hAnsi="Arial" w:cs="Arial"/>
          <w:sz w:val="20"/>
        </w:rPr>
        <w:t xml:space="preserve">vključene vse poškodovane </w:t>
      </w:r>
      <w:r w:rsidR="00F62613" w:rsidRPr="0003042E">
        <w:rPr>
          <w:rFonts w:ascii="Arial" w:hAnsi="Arial" w:cs="Arial"/>
          <w:sz w:val="20"/>
        </w:rPr>
        <w:t xml:space="preserve">stanovanjske </w:t>
      </w:r>
      <w:r w:rsidR="00186DDD" w:rsidRPr="0003042E">
        <w:rPr>
          <w:rFonts w:ascii="Arial" w:hAnsi="Arial" w:cs="Arial"/>
          <w:sz w:val="20"/>
        </w:rPr>
        <w:t xml:space="preserve">stavbe, kjer je ocenjena </w:t>
      </w:r>
      <w:r w:rsidR="00E77E3C" w:rsidRPr="0003042E">
        <w:rPr>
          <w:rFonts w:ascii="Arial" w:hAnsi="Arial" w:cs="Arial"/>
          <w:sz w:val="20"/>
        </w:rPr>
        <w:t xml:space="preserve">škoda na stanovanju in s tem ocenjena </w:t>
      </w:r>
      <w:r w:rsidR="00186DDD" w:rsidRPr="0003042E">
        <w:rPr>
          <w:rFonts w:ascii="Arial" w:hAnsi="Arial" w:cs="Arial"/>
          <w:sz w:val="20"/>
        </w:rPr>
        <w:t xml:space="preserve">višina </w:t>
      </w:r>
      <w:r w:rsidR="005A387F" w:rsidRPr="0003042E">
        <w:rPr>
          <w:rFonts w:ascii="Arial" w:hAnsi="Arial" w:cs="Arial"/>
          <w:sz w:val="20"/>
        </w:rPr>
        <w:t xml:space="preserve">sredstev, </w:t>
      </w:r>
      <w:r w:rsidR="00186DDD" w:rsidRPr="0003042E">
        <w:rPr>
          <w:rFonts w:ascii="Arial" w:hAnsi="Arial" w:cs="Arial"/>
          <w:sz w:val="20"/>
        </w:rPr>
        <w:t xml:space="preserve">potrebnih za obnovo </w:t>
      </w:r>
      <w:r w:rsidR="00186DDD" w:rsidRPr="00066675">
        <w:rPr>
          <w:rFonts w:ascii="Arial" w:hAnsi="Arial" w:cs="Arial"/>
          <w:sz w:val="20"/>
        </w:rPr>
        <w:t>stavbe</w:t>
      </w:r>
      <w:r w:rsidR="005A387F" w:rsidRPr="00066675">
        <w:rPr>
          <w:rFonts w:ascii="Arial" w:hAnsi="Arial" w:cs="Arial"/>
          <w:sz w:val="20"/>
        </w:rPr>
        <w:t>,</w:t>
      </w:r>
      <w:r w:rsidR="00186DDD" w:rsidRPr="00066675">
        <w:rPr>
          <w:rFonts w:ascii="Arial" w:hAnsi="Arial" w:cs="Arial"/>
          <w:sz w:val="20"/>
        </w:rPr>
        <w:t xml:space="preserve"> večja od </w:t>
      </w:r>
      <w:r w:rsidR="00C2319D" w:rsidRPr="00066675">
        <w:rPr>
          <w:rFonts w:ascii="Arial" w:hAnsi="Arial" w:cs="Arial"/>
          <w:sz w:val="20"/>
        </w:rPr>
        <w:t>5</w:t>
      </w:r>
      <w:r w:rsidR="00E77E3C" w:rsidRPr="00066675">
        <w:rPr>
          <w:rFonts w:ascii="Arial" w:hAnsi="Arial" w:cs="Arial"/>
          <w:sz w:val="20"/>
        </w:rPr>
        <w:t>.</w:t>
      </w:r>
      <w:r w:rsidR="00066675" w:rsidRPr="00066675">
        <w:rPr>
          <w:rFonts w:ascii="Arial" w:hAnsi="Arial" w:cs="Arial"/>
          <w:sz w:val="20"/>
        </w:rPr>
        <w:t>00</w:t>
      </w:r>
      <w:r w:rsidR="00E77E3C" w:rsidRPr="00066675">
        <w:rPr>
          <w:rFonts w:ascii="Arial" w:hAnsi="Arial" w:cs="Arial"/>
          <w:sz w:val="20"/>
        </w:rPr>
        <w:t xml:space="preserve">0,00 </w:t>
      </w:r>
      <w:r w:rsidR="00E77E3C" w:rsidRPr="0003042E">
        <w:rPr>
          <w:rFonts w:ascii="Arial" w:hAnsi="Arial" w:cs="Arial"/>
          <w:sz w:val="20"/>
        </w:rPr>
        <w:t>evrov</w:t>
      </w:r>
      <w:r w:rsidR="00186DDD" w:rsidRPr="0003042E">
        <w:rPr>
          <w:rFonts w:ascii="Arial" w:hAnsi="Arial" w:cs="Arial"/>
          <w:sz w:val="20"/>
        </w:rPr>
        <w:t>. Sredstva</w:t>
      </w:r>
      <w:r w:rsidR="005A387F" w:rsidRPr="0003042E">
        <w:rPr>
          <w:rFonts w:ascii="Arial" w:hAnsi="Arial" w:cs="Arial"/>
          <w:sz w:val="20"/>
        </w:rPr>
        <w:t>,</w:t>
      </w:r>
      <w:r w:rsidR="00186DDD" w:rsidRPr="0003042E">
        <w:rPr>
          <w:rFonts w:ascii="Arial" w:hAnsi="Arial" w:cs="Arial"/>
          <w:sz w:val="20"/>
        </w:rPr>
        <w:t xml:space="preserve"> vložena v obnovo stavbe</w:t>
      </w:r>
      <w:r w:rsidR="005A387F" w:rsidRPr="0003042E">
        <w:rPr>
          <w:rFonts w:ascii="Arial" w:hAnsi="Arial" w:cs="Arial"/>
          <w:sz w:val="20"/>
        </w:rPr>
        <w:t>,</w:t>
      </w:r>
      <w:r w:rsidR="00186DDD" w:rsidRPr="0003042E">
        <w:rPr>
          <w:rFonts w:ascii="Arial" w:hAnsi="Arial" w:cs="Arial"/>
          <w:sz w:val="20"/>
        </w:rPr>
        <w:t xml:space="preserve"> bo oškodovanec, ki bo vključen v program, v postopku dodeljevanja</w:t>
      </w:r>
      <w:r w:rsidR="00186DDD" w:rsidRPr="003839F6">
        <w:rPr>
          <w:rFonts w:ascii="Arial" w:hAnsi="Arial" w:cs="Arial"/>
          <w:sz w:val="20"/>
        </w:rPr>
        <w:t xml:space="preserve"> sredstev dokazoval z dokazili o izvedenih delih.</w:t>
      </w:r>
    </w:p>
    <w:p w14:paraId="5212CDBA" w14:textId="77777777" w:rsidR="00EE0E3B" w:rsidRDefault="00EE0E3B" w:rsidP="009675B1">
      <w:pPr>
        <w:spacing w:line="260" w:lineRule="exact"/>
        <w:rPr>
          <w:rFonts w:ascii="Arial" w:hAnsi="Arial" w:cs="Arial"/>
          <w:sz w:val="20"/>
        </w:rPr>
      </w:pPr>
    </w:p>
    <w:p w14:paraId="397272B0" w14:textId="67FFF06D" w:rsidR="00EE0E3B" w:rsidRDefault="00EE0E3B" w:rsidP="009675B1">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9675B1">
      <w:pPr>
        <w:spacing w:line="260" w:lineRule="exact"/>
        <w:rPr>
          <w:rFonts w:ascii="Arial" w:hAnsi="Arial" w:cs="Arial"/>
          <w:sz w:val="20"/>
        </w:rPr>
      </w:pPr>
    </w:p>
    <w:p w14:paraId="25FB29F6" w14:textId="77777777" w:rsidR="00777AB8" w:rsidRDefault="0011791A" w:rsidP="0011791A">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1DDCF117" w:rsidR="000F5EFD" w:rsidRPr="00777AB8" w:rsidRDefault="00777AB8" w:rsidP="00777AB8">
      <w:pPr>
        <w:pStyle w:val="Odstavekseznama"/>
        <w:numPr>
          <w:ilvl w:val="0"/>
          <w:numId w:val="11"/>
        </w:numPr>
        <w:spacing w:line="260" w:lineRule="exact"/>
        <w:rPr>
          <w:rFonts w:ascii="Arial" w:hAnsi="Arial" w:cs="Arial"/>
          <w:sz w:val="20"/>
        </w:rPr>
      </w:pPr>
      <w:r w:rsidRPr="00777AB8">
        <w:rPr>
          <w:rFonts w:ascii="Arial" w:hAnsi="Arial" w:cs="Arial"/>
          <w:sz w:val="20"/>
        </w:rPr>
        <w:t>Stanovanjske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sidR="004D185F" w:rsidRPr="00777AB8">
        <w:rPr>
          <w:rFonts w:ascii="Arial" w:hAnsi="Arial" w:cs="Arial"/>
          <w:sz w:val="20"/>
        </w:rPr>
        <w:t>.</w:t>
      </w:r>
    </w:p>
    <w:p w14:paraId="4F6464A9" w14:textId="2BEEB2BD" w:rsidR="00777AB8" w:rsidRPr="00777AB8" w:rsidRDefault="00777AB8" w:rsidP="00777AB8">
      <w:pPr>
        <w:pStyle w:val="Odstavekseznama"/>
        <w:numPr>
          <w:ilvl w:val="0"/>
          <w:numId w:val="11"/>
        </w:numPr>
        <w:spacing w:line="260" w:lineRule="exact"/>
        <w:rPr>
          <w:rFonts w:ascii="Arial" w:hAnsi="Arial" w:cs="Arial"/>
          <w:sz w:val="20"/>
          <w:u w:val="single"/>
        </w:rPr>
      </w:pPr>
      <w:r w:rsidRPr="00777AB8">
        <w:rPr>
          <w:rFonts w:ascii="Arial" w:hAnsi="Arial" w:cs="Arial"/>
          <w:sz w:val="20"/>
        </w:rPr>
        <w:t>Stanovanjske stavbe</w:t>
      </w:r>
      <w:r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p>
    <w:p w14:paraId="590196E4" w14:textId="77777777" w:rsidR="00777AB8" w:rsidRPr="00777AB8" w:rsidRDefault="00777AB8" w:rsidP="00777AB8">
      <w:pPr>
        <w:spacing w:line="260" w:lineRule="exact"/>
        <w:rPr>
          <w:rFonts w:ascii="Arial" w:hAnsi="Arial" w:cs="Arial"/>
          <w:sz w:val="20"/>
          <w:u w:val="single"/>
        </w:rPr>
      </w:pPr>
    </w:p>
    <w:p w14:paraId="3E6A7B10" w14:textId="0BCE8953" w:rsidR="00382535" w:rsidRPr="00382535" w:rsidRDefault="00777AB8" w:rsidP="00777AB8">
      <w:pPr>
        <w:spacing w:line="260" w:lineRule="exact"/>
        <w:rPr>
          <w:rFonts w:ascii="Arial" w:hAnsi="Arial" w:cs="Arial"/>
          <w:sz w:val="20"/>
        </w:rPr>
      </w:pPr>
      <w:r>
        <w:rPr>
          <w:rFonts w:ascii="Arial" w:hAnsi="Arial" w:cs="Arial"/>
          <w:sz w:val="20"/>
        </w:rPr>
        <w:t xml:space="preserve">Potek obnove v primeru A, iz prejšnjega odstavka: </w:t>
      </w:r>
      <w:r w:rsidR="00382535" w:rsidRPr="00382535">
        <w:rPr>
          <w:rFonts w:ascii="Arial" w:hAnsi="Arial" w:cs="Arial"/>
          <w:sz w:val="20"/>
        </w:rPr>
        <w:t xml:space="preserve">Lastniki </w:t>
      </w:r>
      <w:r w:rsidR="004D185F">
        <w:rPr>
          <w:rFonts w:ascii="Arial" w:hAnsi="Arial" w:cs="Arial"/>
          <w:sz w:val="20"/>
        </w:rPr>
        <w:t>stanovanjsk</w:t>
      </w:r>
      <w:r>
        <w:rPr>
          <w:rFonts w:ascii="Arial" w:hAnsi="Arial" w:cs="Arial"/>
          <w:sz w:val="20"/>
        </w:rPr>
        <w:t>o</w:t>
      </w:r>
      <w:r w:rsidR="004D185F">
        <w:rPr>
          <w:rFonts w:ascii="Arial" w:hAnsi="Arial" w:cs="Arial"/>
          <w:sz w:val="20"/>
        </w:rPr>
        <w:t xml:space="preserve"> stavb</w:t>
      </w:r>
      <w:r>
        <w:rPr>
          <w:rFonts w:ascii="Arial" w:hAnsi="Arial" w:cs="Arial"/>
          <w:sz w:val="20"/>
        </w:rPr>
        <w:t>o</w:t>
      </w:r>
      <w:r w:rsidR="004D185F">
        <w:rPr>
          <w:rFonts w:ascii="Arial" w:hAnsi="Arial" w:cs="Arial"/>
          <w:sz w:val="20"/>
        </w:rPr>
        <w:t xml:space="preserve"> </w:t>
      </w:r>
      <w:r>
        <w:rPr>
          <w:rFonts w:ascii="Arial" w:hAnsi="Arial" w:cs="Arial"/>
          <w:sz w:val="20"/>
        </w:rPr>
        <w:t>obnavljajo</w:t>
      </w:r>
      <w:r w:rsidR="00382535" w:rsidRPr="00382535">
        <w:rPr>
          <w:rFonts w:ascii="Arial" w:hAnsi="Arial" w:cs="Arial"/>
          <w:sz w:val="20"/>
        </w:rPr>
        <w:t xml:space="preserve"> v lastni režiji brez upravnih dovoljen in </w:t>
      </w:r>
      <w:r>
        <w:rPr>
          <w:rFonts w:ascii="Arial" w:hAnsi="Arial" w:cs="Arial"/>
          <w:sz w:val="20"/>
        </w:rPr>
        <w:t xml:space="preserve">usposobljenega strokovnega </w:t>
      </w:r>
      <w:r w:rsidR="00382535" w:rsidRPr="00382535">
        <w:rPr>
          <w:rFonts w:ascii="Arial" w:hAnsi="Arial" w:cs="Arial"/>
          <w:sz w:val="20"/>
        </w:rPr>
        <w:t xml:space="preserve">nadzora. </w:t>
      </w:r>
      <w:r w:rsidR="0011791A">
        <w:rPr>
          <w:rFonts w:ascii="Arial" w:hAnsi="Arial" w:cs="Arial"/>
          <w:sz w:val="20"/>
        </w:rPr>
        <w:t>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180BFD">
      <w:pPr>
        <w:spacing w:line="259" w:lineRule="auto"/>
        <w:rPr>
          <w:rFonts w:ascii="Arial" w:hAnsi="Arial" w:cs="Arial"/>
          <w:sz w:val="20"/>
        </w:rPr>
      </w:pPr>
    </w:p>
    <w:p w14:paraId="3E6D059E" w14:textId="77777777" w:rsidR="00180BFD" w:rsidRDefault="00180BFD" w:rsidP="00180BFD">
      <w:pPr>
        <w:spacing w:line="259" w:lineRule="auto"/>
        <w:rPr>
          <w:rFonts w:ascii="Arial" w:hAnsi="Arial" w:cs="Arial"/>
          <w:sz w:val="20"/>
        </w:rPr>
      </w:pPr>
      <w:r>
        <w:rPr>
          <w:rFonts w:ascii="Arial" w:hAnsi="Arial" w:cs="Arial"/>
          <w:sz w:val="20"/>
        </w:rPr>
        <w:t xml:space="preserve">Potek obnove v primeru B, iz pred prejšnjega odstavka: </w:t>
      </w:r>
      <w:r w:rsidR="00207803" w:rsidRPr="00085BB5">
        <w:rPr>
          <w:rFonts w:ascii="Arial" w:hAnsi="Arial" w:cs="Arial"/>
          <w:sz w:val="20"/>
        </w:rPr>
        <w:t xml:space="preserve">Potreben je strokovni ogled </w:t>
      </w:r>
      <w:r>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 zahtevajo rekonstrukcijo objekta. </w:t>
      </w:r>
    </w:p>
    <w:p w14:paraId="4F45F6A1" w14:textId="6A729BDA" w:rsidR="00085BB5" w:rsidRDefault="00180BFD" w:rsidP="00180BFD">
      <w:pPr>
        <w:spacing w:line="259" w:lineRule="auto"/>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02677256" w14:textId="47F89FFB" w:rsidR="00085BB5" w:rsidRDefault="00085BB5" w:rsidP="00180BFD">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 ter na podlagi tega izvesti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izdelava projektne naloge, pomoči pri izbori projektanta, pridobitvi projekta rekonstrukcije in njegove recenzija, pridobitev gradbenega dovoljenja, priprava vloge za državna sredstva, pomoč p</w:t>
      </w:r>
      <w:r w:rsidR="004D185F">
        <w:rPr>
          <w:rFonts w:ascii="Arial" w:hAnsi="Arial" w:cs="Arial"/>
          <w:sz w:val="20"/>
        </w:rPr>
        <w:t>r</w:t>
      </w:r>
      <w:r w:rsidRPr="00085BB5">
        <w:rPr>
          <w:rFonts w:ascii="Arial" w:hAnsi="Arial" w:cs="Arial"/>
          <w:sz w:val="20"/>
        </w:rPr>
        <w:t>i urejanju drugih virov financiranja, izbira izvajalca za rekonstrukcijo, nadzor nad izvedbo rekonstrukcije do primopredaja objekta.</w:t>
      </w:r>
      <w:r w:rsidRPr="004D185F">
        <w:rPr>
          <w:rFonts w:ascii="Arial" w:hAnsi="Arial" w:cs="Arial"/>
          <w:sz w:val="20"/>
        </w:rPr>
        <w:t xml:space="preserve"> </w:t>
      </w:r>
    </w:p>
    <w:p w14:paraId="7D9F5692" w14:textId="1B318693" w:rsidR="000F5EFD" w:rsidRPr="00180BFD" w:rsidRDefault="00085BB5" w:rsidP="00180BFD">
      <w:pPr>
        <w:spacing w:after="160" w:line="259" w:lineRule="auto"/>
        <w:rPr>
          <w:rFonts w:ascii="Arial" w:hAnsi="Arial" w:cs="Arial"/>
          <w:sz w:val="20"/>
        </w:rPr>
      </w:pPr>
      <w:r w:rsidRPr="00085BB5">
        <w:rPr>
          <w:rFonts w:ascii="Arial" w:hAnsi="Arial" w:cs="Arial"/>
          <w:sz w:val="20"/>
        </w:rPr>
        <w:t>V kolikor se v fazi projektiranja ugotovi, da so stroški obnove tolikšni, da sanacija iz ekonomskih razlogov ni smiselna, se lahko izvede nadomestna gradnja objekta</w:t>
      </w:r>
      <w:r>
        <w:rPr>
          <w:rFonts w:ascii="Arial" w:hAnsi="Arial" w:cs="Arial"/>
          <w:sz w:val="20"/>
        </w:rPr>
        <w:t>.</w:t>
      </w:r>
    </w:p>
    <w:p w14:paraId="76D0AC6F" w14:textId="77777777" w:rsidR="00186DDD" w:rsidRPr="003839F6" w:rsidRDefault="00186DDD" w:rsidP="00692C21">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692C21">
      <w:pPr>
        <w:spacing w:line="260" w:lineRule="exact"/>
        <w:rPr>
          <w:rFonts w:ascii="Arial" w:hAnsi="Arial" w:cs="Arial"/>
          <w:sz w:val="20"/>
        </w:rPr>
      </w:pPr>
    </w:p>
    <w:p w14:paraId="04E413E7" w14:textId="60456BBB" w:rsidR="00186DDD" w:rsidRPr="003839F6" w:rsidRDefault="00186DDD" w:rsidP="00692C21">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skupno </w:t>
      </w:r>
      <w:r w:rsidR="00C2319D" w:rsidRPr="00066675">
        <w:rPr>
          <w:rFonts w:ascii="Arial" w:hAnsi="Arial" w:cs="Arial"/>
          <w:sz w:val="20"/>
        </w:rPr>
        <w:t>49</w:t>
      </w:r>
      <w:r w:rsidR="0003042E" w:rsidRPr="00066675">
        <w:rPr>
          <w:rFonts w:ascii="Arial" w:hAnsi="Arial" w:cs="Arial"/>
          <w:sz w:val="20"/>
        </w:rPr>
        <w:t>0</w:t>
      </w:r>
      <w:r w:rsidR="00182301" w:rsidRPr="00066675">
        <w:rPr>
          <w:rFonts w:ascii="Arial" w:hAnsi="Arial" w:cs="Arial"/>
          <w:sz w:val="20"/>
        </w:rPr>
        <w:t>.000</w:t>
      </w:r>
      <w:r w:rsidR="00E77E3C" w:rsidRPr="00066675">
        <w:rPr>
          <w:rFonts w:ascii="Arial" w:hAnsi="Arial" w:cs="Arial"/>
          <w:sz w:val="20"/>
        </w:rPr>
        <w:t xml:space="preserve"> </w:t>
      </w:r>
      <w:r w:rsidR="00132E26" w:rsidRPr="0003042E">
        <w:rPr>
          <w:rFonts w:ascii="Arial" w:hAnsi="Arial" w:cs="Arial"/>
          <w:sz w:val="20"/>
        </w:rPr>
        <w:t>evrov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8457450" w14:textId="6B8734FC" w:rsidR="00E77E3C" w:rsidRPr="00487EA2" w:rsidRDefault="00E77E3C" w:rsidP="00452742">
      <w:pPr>
        <w:spacing w:line="260" w:lineRule="exact"/>
        <w:rPr>
          <w:rFonts w:ascii="Arial" w:hAnsi="Arial" w:cs="Arial"/>
          <w:sz w:val="20"/>
        </w:rPr>
      </w:pPr>
      <w:r w:rsidRPr="0070191A">
        <w:rPr>
          <w:rFonts w:ascii="Arial" w:hAnsi="Arial" w:cs="Arial"/>
          <w:sz w:val="20"/>
        </w:rPr>
        <w:t xml:space="preserve">V </w:t>
      </w:r>
      <w:r w:rsidR="00692C21" w:rsidRPr="0070191A">
        <w:rPr>
          <w:rFonts w:ascii="Arial" w:hAnsi="Arial" w:cs="Arial"/>
          <w:sz w:val="20"/>
        </w:rPr>
        <w:t xml:space="preserve">Prilogi </w:t>
      </w:r>
      <w:r w:rsidR="0070191A" w:rsidRPr="0070191A">
        <w:rPr>
          <w:rFonts w:ascii="Arial" w:hAnsi="Arial" w:cs="Arial"/>
          <w:sz w:val="20"/>
        </w:rPr>
        <w:t>2</w:t>
      </w:r>
      <w:r w:rsidRPr="0070191A">
        <w:rPr>
          <w:rFonts w:ascii="Arial" w:hAnsi="Arial" w:cs="Arial"/>
          <w:sz w:val="20"/>
        </w:rPr>
        <w:t xml:space="preserve"> je podan seznam </w:t>
      </w:r>
      <w:r w:rsidR="00AB22F6" w:rsidRPr="0070191A">
        <w:rPr>
          <w:rFonts w:ascii="Arial" w:hAnsi="Arial" w:cs="Arial"/>
          <w:sz w:val="20"/>
        </w:rPr>
        <w:t>stavb</w:t>
      </w:r>
      <w:r w:rsidRPr="0070191A">
        <w:rPr>
          <w:rFonts w:ascii="Arial" w:hAnsi="Arial" w:cs="Arial"/>
          <w:sz w:val="20"/>
        </w:rPr>
        <w:t xml:space="preserve"> v lasti potencialnih upravičencev do sredstev državnega proračuna.</w:t>
      </w:r>
    </w:p>
    <w:p w14:paraId="6B8B8C83" w14:textId="77777777" w:rsidR="00E77E3C" w:rsidRPr="00487EA2" w:rsidRDefault="00E77E3C" w:rsidP="00452742">
      <w:pPr>
        <w:spacing w:line="260" w:lineRule="exact"/>
        <w:rPr>
          <w:rFonts w:ascii="Arial" w:hAnsi="Arial" w:cs="Arial"/>
          <w:sz w:val="20"/>
        </w:rPr>
      </w:pPr>
    </w:p>
    <w:p w14:paraId="5D58D34C" w14:textId="77777777" w:rsidR="00182301" w:rsidRPr="00487EA2" w:rsidRDefault="00E77E3C" w:rsidP="00AB22F6">
      <w:pPr>
        <w:spacing w:line="260" w:lineRule="exact"/>
        <w:rPr>
          <w:rFonts w:ascii="Arial" w:hAnsi="Arial" w:cs="Arial"/>
          <w:sz w:val="20"/>
        </w:rPr>
      </w:pPr>
      <w:r w:rsidRPr="0070191A">
        <w:rPr>
          <w:rFonts w:ascii="Arial" w:hAnsi="Arial" w:cs="Arial"/>
          <w:sz w:val="20"/>
        </w:rPr>
        <w:t>Objekti v lasti oseb zasebnega prava</w:t>
      </w:r>
      <w:r w:rsidR="00DC35BC" w:rsidRPr="0070191A">
        <w:rPr>
          <w:rFonts w:ascii="Arial" w:hAnsi="Arial" w:cs="Arial"/>
          <w:sz w:val="20"/>
        </w:rPr>
        <w:t>, namenjeni izvajanju dejavnosti – poslovni objekti,</w:t>
      </w:r>
      <w:r w:rsidR="00182301" w:rsidRPr="0070191A">
        <w:rPr>
          <w:rFonts w:ascii="Arial" w:hAnsi="Arial" w:cs="Arial"/>
          <w:sz w:val="20"/>
        </w:rPr>
        <w:t xml:space="preserve"> v konkretni naravni nesreči ni</w:t>
      </w:r>
      <w:r w:rsidR="00DC35BC" w:rsidRPr="0070191A">
        <w:rPr>
          <w:rFonts w:ascii="Arial" w:hAnsi="Arial" w:cs="Arial"/>
          <w:sz w:val="20"/>
        </w:rPr>
        <w:t xml:space="preserve">so </w:t>
      </w:r>
      <w:r w:rsidR="00182301" w:rsidRPr="0070191A">
        <w:rPr>
          <w:rFonts w:ascii="Arial" w:hAnsi="Arial" w:cs="Arial"/>
          <w:sz w:val="20"/>
        </w:rPr>
        <w:t>bili ocenjeni in niso predmet programa.</w:t>
      </w:r>
    </w:p>
    <w:p w14:paraId="4B89977B" w14:textId="77777777" w:rsidR="009D3A0D" w:rsidRDefault="009D3A0D" w:rsidP="00AB22F6">
      <w:pPr>
        <w:spacing w:line="260" w:lineRule="exact"/>
        <w:rPr>
          <w:rFonts w:ascii="Arial" w:hAnsi="Arial" w:cs="Arial"/>
          <w:sz w:val="20"/>
        </w:rPr>
      </w:pPr>
    </w:p>
    <w:p w14:paraId="504207D2" w14:textId="77777777" w:rsidR="0070191A" w:rsidRDefault="0070191A" w:rsidP="0070191A">
      <w:pPr>
        <w:pStyle w:val="Telobesedila2"/>
        <w:tabs>
          <w:tab w:val="left" w:pos="708"/>
        </w:tabs>
        <w:spacing w:line="260" w:lineRule="exact"/>
        <w:rPr>
          <w:rFonts w:ascii="Arial" w:hAnsi="Arial" w:cs="Arial"/>
          <w:sz w:val="20"/>
        </w:rPr>
      </w:pPr>
    </w:p>
    <w:p w14:paraId="1032D38A" w14:textId="2B1BDE69" w:rsidR="0070191A" w:rsidRPr="00FF261A" w:rsidRDefault="0070191A" w:rsidP="0070191A">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w:t>
      </w:r>
      <w:r w:rsidR="00290986">
        <w:rPr>
          <w:rFonts w:ascii="Arial" w:hAnsi="Arial" w:cs="Arial"/>
          <w:b/>
          <w:sz w:val="20"/>
        </w:rPr>
        <w:t>i spomeniki</w:t>
      </w:r>
    </w:p>
    <w:p w14:paraId="7010B528" w14:textId="61DE37AE" w:rsidR="00FB50B0" w:rsidRDefault="00FB50B0" w:rsidP="0070191A">
      <w:pPr>
        <w:pStyle w:val="Telobesedila2"/>
        <w:tabs>
          <w:tab w:val="left" w:pos="708"/>
        </w:tabs>
        <w:spacing w:line="260" w:lineRule="exact"/>
        <w:rPr>
          <w:rFonts w:ascii="Arial" w:hAnsi="Arial" w:cs="Arial"/>
          <w:sz w:val="20"/>
        </w:rPr>
      </w:pPr>
    </w:p>
    <w:p w14:paraId="186F96C8" w14:textId="15757904" w:rsidR="0070191A" w:rsidRDefault="0070191A" w:rsidP="0070191A">
      <w:pPr>
        <w:pStyle w:val="Telobesedila2"/>
        <w:tabs>
          <w:tab w:val="left" w:pos="708"/>
        </w:tabs>
        <w:spacing w:line="260" w:lineRule="exact"/>
        <w:rPr>
          <w:rFonts w:ascii="Arial" w:hAnsi="Arial" w:cs="Arial"/>
          <w:sz w:val="20"/>
        </w:rPr>
      </w:pPr>
      <w:r>
        <w:rPr>
          <w:rFonts w:ascii="Arial" w:hAnsi="Arial" w:cs="Arial"/>
          <w:sz w:val="20"/>
        </w:rPr>
        <w:t xml:space="preserve">V naravni nesreči med </w:t>
      </w:r>
      <w:r w:rsidR="00FB50B0">
        <w:rPr>
          <w:rFonts w:ascii="Arial" w:hAnsi="Arial" w:cs="Arial"/>
          <w:sz w:val="20"/>
        </w:rPr>
        <w:t>27</w:t>
      </w:r>
      <w:r>
        <w:rPr>
          <w:rFonts w:ascii="Arial" w:hAnsi="Arial" w:cs="Arial"/>
          <w:sz w:val="20"/>
        </w:rPr>
        <w:t>.</w:t>
      </w:r>
      <w:r w:rsidR="00FB50B0">
        <w:rPr>
          <w:rFonts w:ascii="Arial" w:hAnsi="Arial" w:cs="Arial"/>
          <w:sz w:val="20"/>
        </w:rPr>
        <w:t xml:space="preserve">oktobrom </w:t>
      </w:r>
      <w:r>
        <w:rPr>
          <w:rFonts w:ascii="Arial" w:hAnsi="Arial" w:cs="Arial"/>
          <w:sz w:val="20"/>
        </w:rPr>
        <w:t xml:space="preserve">in </w:t>
      </w:r>
      <w:r w:rsidR="00FB50B0">
        <w:rPr>
          <w:rFonts w:ascii="Arial" w:hAnsi="Arial" w:cs="Arial"/>
          <w:sz w:val="20"/>
        </w:rPr>
        <w:t>6</w:t>
      </w:r>
      <w:r>
        <w:rPr>
          <w:rFonts w:ascii="Arial" w:hAnsi="Arial" w:cs="Arial"/>
          <w:sz w:val="20"/>
        </w:rPr>
        <w:t xml:space="preserve">. </w:t>
      </w:r>
      <w:r w:rsidR="00FB50B0">
        <w:rPr>
          <w:rFonts w:ascii="Arial" w:hAnsi="Arial" w:cs="Arial"/>
          <w:sz w:val="20"/>
        </w:rPr>
        <w:t>novembrom</w:t>
      </w:r>
      <w:r>
        <w:rPr>
          <w:rFonts w:ascii="Arial" w:hAnsi="Arial" w:cs="Arial"/>
          <w:sz w:val="20"/>
        </w:rPr>
        <w:t xml:space="preserve"> 2023, ki je prizadela del Slovenije, je bila evidentirana in ocenjena škoda tudi na posebnih objektih – kulturnih spomenikih ter kulturni dediščini.</w:t>
      </w:r>
    </w:p>
    <w:p w14:paraId="0BF83B4B" w14:textId="77777777" w:rsidR="0070191A" w:rsidRDefault="0070191A" w:rsidP="0070191A">
      <w:pPr>
        <w:pStyle w:val="Telobesedila2"/>
        <w:tabs>
          <w:tab w:val="left" w:pos="708"/>
        </w:tabs>
        <w:spacing w:line="260" w:lineRule="exact"/>
        <w:rPr>
          <w:rFonts w:ascii="Arial" w:hAnsi="Arial" w:cs="Arial"/>
          <w:sz w:val="20"/>
        </w:rPr>
      </w:pPr>
    </w:p>
    <w:p w14:paraId="4D076E68" w14:textId="77777777" w:rsidR="0070191A" w:rsidRPr="00DD0BFB" w:rsidRDefault="0070191A" w:rsidP="0070191A">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p>
    <w:p w14:paraId="31237488" w14:textId="77777777" w:rsidR="0070191A" w:rsidRPr="00965035" w:rsidRDefault="0070191A" w:rsidP="0070191A">
      <w:pPr>
        <w:pStyle w:val="Odstavekseznama"/>
        <w:spacing w:line="260" w:lineRule="exact"/>
        <w:rPr>
          <w:rFonts w:ascii="Arial" w:hAnsi="Arial" w:cs="Arial"/>
          <w:sz w:val="20"/>
        </w:rPr>
      </w:pPr>
    </w:p>
    <w:p w14:paraId="383A5CB3" w14:textId="77777777" w:rsidR="0070191A" w:rsidRPr="0015254A" w:rsidRDefault="0070191A" w:rsidP="0070191A">
      <w:pPr>
        <w:spacing w:line="260" w:lineRule="exact"/>
        <w:rPr>
          <w:rFonts w:ascii="Arial" w:hAnsi="Arial" w:cs="Arial"/>
          <w:sz w:val="20"/>
        </w:rPr>
      </w:pPr>
      <w:r w:rsidRPr="0015254A">
        <w:rPr>
          <w:rFonts w:ascii="Arial" w:hAnsi="Arial" w:cs="Arial"/>
          <w:sz w:val="20"/>
        </w:rPr>
        <w:lastRenderedPageBreak/>
        <w:t>Predmet obnove kot posebni objekti po 21. členu zakona niso naslednji objekti in območja kulturne dediščine:</w:t>
      </w:r>
    </w:p>
    <w:p w14:paraId="320309F5" w14:textId="77777777" w:rsidR="0070191A" w:rsidRPr="0015254A" w:rsidRDefault="0070191A" w:rsidP="0070191A">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p>
    <w:p w14:paraId="39A1C80F" w14:textId="77777777" w:rsidR="0070191A" w:rsidRPr="0015254A" w:rsidRDefault="0070191A" w:rsidP="0070191A">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p>
    <w:p w14:paraId="0E84A8F1" w14:textId="77777777" w:rsidR="0070191A" w:rsidRPr="0015254A" w:rsidRDefault="0070191A" w:rsidP="0070191A">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1251CF97" w14:textId="77777777" w:rsidR="0070191A" w:rsidRPr="0015254A" w:rsidRDefault="0070191A" w:rsidP="0070191A">
      <w:pPr>
        <w:spacing w:line="260" w:lineRule="exact"/>
        <w:rPr>
          <w:rFonts w:ascii="Arial" w:hAnsi="Arial" w:cs="Arial"/>
          <w:sz w:val="20"/>
        </w:rPr>
      </w:pPr>
    </w:p>
    <w:p w14:paraId="67958382" w14:textId="77777777" w:rsidR="0070191A" w:rsidRPr="0015254A" w:rsidRDefault="0070191A" w:rsidP="0070191A">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11"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2"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3"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5"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t>,</w:t>
      </w:r>
      <w:r w:rsidRPr="0015254A">
        <w:rPr>
          <w:rStyle w:val="apple-converted-space"/>
          <w:rFonts w:ascii="Arial" w:hAnsi="Arial" w:cs="Arial"/>
          <w:bCs/>
          <w:sz w:val="20"/>
          <w:shd w:val="clear" w:color="auto" w:fill="FFFFFF"/>
        </w:rPr>
        <w:t> </w:t>
      </w:r>
      <w:r w:rsidRPr="0015254A" w:rsidDel="005A387F">
        <w:rPr>
          <w:rFonts w:ascii="Arial" w:hAnsi="Arial" w:cs="Arial"/>
          <w:bCs/>
          <w:sz w:val="20"/>
          <w:shd w:val="clear" w:color="auto" w:fill="FFFFFF"/>
        </w:rPr>
        <w:t xml:space="preserve"> </w:t>
      </w:r>
      <w:hyperlink r:id="rId16"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Pr="005A387F">
        <w:rPr>
          <w:rFonts w:ascii="Arial" w:hAnsi="Arial" w:cs="Arial"/>
          <w:bCs/>
          <w:sz w:val="20"/>
          <w:shd w:val="clear" w:color="auto" w:fill="FFFFFF"/>
        </w:rPr>
        <w:t xml:space="preserve"> </w:t>
      </w:r>
      <w:r w:rsidRPr="0015254A">
        <w:rPr>
          <w:rFonts w:ascii="Arial" w:hAnsi="Arial" w:cs="Arial"/>
          <w:bCs/>
          <w:sz w:val="20"/>
          <w:shd w:val="clear" w:color="auto" w:fill="FFFFFF"/>
        </w:rPr>
        <w:t>in</w:t>
      </w:r>
      <w:r w:rsidRPr="0015254A">
        <w:rPr>
          <w:rStyle w:val="apple-converted-space"/>
          <w:rFonts w:ascii="Arial" w:hAnsi="Arial" w:cs="Arial"/>
          <w:bCs/>
          <w:sz w:val="20"/>
          <w:shd w:val="clear" w:color="auto" w:fill="FFFFFF"/>
        </w:rPr>
        <w:t> </w:t>
      </w:r>
      <w:r>
        <w:rPr>
          <w:rStyle w:val="apple-converted-space"/>
          <w:rFonts w:ascii="Arial" w:hAnsi="Arial" w:cs="Arial"/>
          <w:bCs/>
          <w:sz w:val="20"/>
          <w:shd w:val="clear" w:color="auto" w:fill="FFFFFF"/>
        </w:rPr>
        <w:t xml:space="preserve">21/18 – </w:t>
      </w:r>
      <w:proofErr w:type="spellStart"/>
      <w:r>
        <w:rPr>
          <w:rStyle w:val="apple-converted-space"/>
          <w:rFonts w:ascii="Arial" w:hAnsi="Arial" w:cs="Arial"/>
          <w:bCs/>
          <w:sz w:val="20"/>
          <w:shd w:val="clear" w:color="auto" w:fill="FFFFFF"/>
        </w:rPr>
        <w:t>ZNOrg</w:t>
      </w:r>
      <w:proofErr w:type="spellEnd"/>
      <w:r w:rsidRPr="0015254A">
        <w:rPr>
          <w:rFonts w:ascii="Arial" w:hAnsi="Arial" w:cs="Arial"/>
          <w:bCs/>
          <w:sz w:val="20"/>
          <w:shd w:val="clear" w:color="auto" w:fill="FFFFFF"/>
        </w:rPr>
        <w:t>)</w:t>
      </w:r>
      <w:r w:rsidRPr="0015254A">
        <w:rPr>
          <w:rFonts w:ascii="Arial" w:hAnsi="Arial" w:cs="Arial"/>
          <w:sz w:val="20"/>
        </w:rPr>
        <w:t xml:space="preserve"> vodi Ministrstvo za kulturo.</w:t>
      </w:r>
    </w:p>
    <w:p w14:paraId="6DE30025" w14:textId="77777777" w:rsidR="0070191A" w:rsidRDefault="0070191A" w:rsidP="0070191A">
      <w:pPr>
        <w:spacing w:line="260" w:lineRule="exact"/>
        <w:rPr>
          <w:rFonts w:ascii="Arial" w:hAnsi="Arial" w:cs="Arial"/>
          <w:sz w:val="20"/>
        </w:rPr>
      </w:pPr>
    </w:p>
    <w:p w14:paraId="38897730" w14:textId="77777777" w:rsidR="0070191A" w:rsidRDefault="0070191A" w:rsidP="0070191A">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14:paraId="0CAE4E13" w14:textId="77777777" w:rsidR="0070191A" w:rsidRDefault="0070191A" w:rsidP="0070191A">
      <w:pPr>
        <w:pStyle w:val="Telobesedila2"/>
        <w:tabs>
          <w:tab w:val="left" w:pos="708"/>
        </w:tabs>
        <w:spacing w:line="260" w:lineRule="exact"/>
        <w:ind w:left="426" w:hanging="426"/>
        <w:rPr>
          <w:rFonts w:ascii="Arial" w:hAnsi="Arial" w:cs="Arial"/>
          <w:sz w:val="20"/>
        </w:rPr>
      </w:pPr>
    </w:p>
    <w:p w14:paraId="2B720295" w14:textId="6B0B75AE" w:rsidR="00A01515" w:rsidRDefault="00E24D19" w:rsidP="00A01515">
      <w:pPr>
        <w:rPr>
          <w:rFonts w:ascii="Arial" w:hAnsi="Arial" w:cs="Arial"/>
          <w:sz w:val="20"/>
        </w:rPr>
      </w:pPr>
      <w:r>
        <w:rPr>
          <w:rFonts w:ascii="Arial" w:hAnsi="Arial" w:cs="Arial"/>
          <w:sz w:val="20"/>
        </w:rPr>
        <w:t xml:space="preserve">Ob </w:t>
      </w:r>
      <w:r w:rsidR="00A01515">
        <w:rPr>
          <w:rFonts w:ascii="Arial" w:hAnsi="Arial" w:cs="Arial"/>
          <w:sz w:val="20"/>
        </w:rPr>
        <w:t xml:space="preserve">močnih neurjih s plazovi in poplavami od 27. oktobra do 6.novembra </w:t>
      </w:r>
      <w:r>
        <w:rPr>
          <w:rFonts w:ascii="Arial" w:hAnsi="Arial" w:cs="Arial"/>
          <w:sz w:val="20"/>
        </w:rPr>
        <w:t xml:space="preserve">2023, je bilo poškodovanih </w:t>
      </w:r>
      <w:r w:rsidR="00A01515">
        <w:rPr>
          <w:rFonts w:ascii="Arial" w:hAnsi="Arial" w:cs="Arial"/>
          <w:sz w:val="20"/>
        </w:rPr>
        <w:t xml:space="preserve">8 objektov kulturne dediščine, od katerih jih ima </w:t>
      </w:r>
      <w:r w:rsidR="00290986">
        <w:rPr>
          <w:rFonts w:ascii="Arial" w:hAnsi="Arial" w:cs="Arial"/>
          <w:sz w:val="20"/>
        </w:rPr>
        <w:t>5</w:t>
      </w:r>
      <w:r w:rsidR="00A01515">
        <w:rPr>
          <w:rFonts w:ascii="Arial" w:hAnsi="Arial" w:cs="Arial"/>
          <w:sz w:val="20"/>
        </w:rPr>
        <w:t xml:space="preserve"> status kulturnega spomenika oziroma se nahajajo znotraj območja razglašenega za urbanistični kulturni spomenik ter so utrpeli škodo zaradi poplav. Kot posebni objekti, ki so upravičeni do sredstev za odpravo posledic naravne nesreče po ZOPNN, so naslednji objekti: </w:t>
      </w:r>
    </w:p>
    <w:p w14:paraId="730724E5" w14:textId="77777777" w:rsidR="00A01515" w:rsidRDefault="00A01515" w:rsidP="00A01515">
      <w:pPr>
        <w:rPr>
          <w:rFonts w:ascii="Arial" w:hAnsi="Arial" w:cs="Arial"/>
          <w:sz w:val="20"/>
        </w:rPr>
      </w:pPr>
    </w:p>
    <w:tbl>
      <w:tblPr>
        <w:tblStyle w:val="Tabelamrea"/>
        <w:tblW w:w="0" w:type="auto"/>
        <w:tblLook w:val="04A0" w:firstRow="1" w:lastRow="0" w:firstColumn="1" w:lastColumn="0" w:noHBand="0" w:noVBand="1"/>
      </w:tblPr>
      <w:tblGrid>
        <w:gridCol w:w="605"/>
        <w:gridCol w:w="1517"/>
        <w:gridCol w:w="2551"/>
        <w:gridCol w:w="1134"/>
        <w:gridCol w:w="3255"/>
      </w:tblGrid>
      <w:tr w:rsidR="00A01515" w14:paraId="79B413C2" w14:textId="77777777" w:rsidTr="00290986">
        <w:tc>
          <w:tcPr>
            <w:tcW w:w="605" w:type="dxa"/>
          </w:tcPr>
          <w:p w14:paraId="741F6611" w14:textId="108A6DE2" w:rsidR="00A01515" w:rsidRDefault="00A01515" w:rsidP="002A1F3D">
            <w:pPr>
              <w:rPr>
                <w:rFonts w:ascii="Arial" w:hAnsi="Arial" w:cs="Arial"/>
                <w:sz w:val="20"/>
              </w:rPr>
            </w:pPr>
            <w:proofErr w:type="spellStart"/>
            <w:r>
              <w:rPr>
                <w:rFonts w:ascii="Arial" w:hAnsi="Arial" w:cs="Arial"/>
                <w:sz w:val="20"/>
              </w:rPr>
              <w:t>Z.št</w:t>
            </w:r>
            <w:proofErr w:type="spellEnd"/>
            <w:r>
              <w:rPr>
                <w:rFonts w:ascii="Arial" w:hAnsi="Arial" w:cs="Arial"/>
                <w:sz w:val="20"/>
              </w:rPr>
              <w:t xml:space="preserve">. </w:t>
            </w:r>
          </w:p>
        </w:tc>
        <w:tc>
          <w:tcPr>
            <w:tcW w:w="1517" w:type="dxa"/>
          </w:tcPr>
          <w:p w14:paraId="739B8432" w14:textId="77777777" w:rsidR="00A01515" w:rsidRDefault="00A01515" w:rsidP="002A1F3D">
            <w:pPr>
              <w:rPr>
                <w:rFonts w:ascii="Arial" w:hAnsi="Arial" w:cs="Arial"/>
                <w:sz w:val="20"/>
              </w:rPr>
            </w:pPr>
            <w:r>
              <w:rPr>
                <w:rFonts w:ascii="Arial" w:hAnsi="Arial" w:cs="Arial"/>
                <w:sz w:val="20"/>
              </w:rPr>
              <w:t>Občina</w:t>
            </w:r>
          </w:p>
        </w:tc>
        <w:tc>
          <w:tcPr>
            <w:tcW w:w="2551" w:type="dxa"/>
          </w:tcPr>
          <w:p w14:paraId="302B7344" w14:textId="77777777" w:rsidR="00A01515" w:rsidRDefault="00A01515" w:rsidP="002A1F3D">
            <w:pPr>
              <w:rPr>
                <w:rFonts w:ascii="Arial" w:hAnsi="Arial" w:cs="Arial"/>
                <w:sz w:val="20"/>
              </w:rPr>
            </w:pPr>
            <w:r>
              <w:rPr>
                <w:rFonts w:ascii="Arial" w:hAnsi="Arial" w:cs="Arial"/>
                <w:sz w:val="20"/>
              </w:rPr>
              <w:t xml:space="preserve">Ime enote </w:t>
            </w:r>
          </w:p>
        </w:tc>
        <w:tc>
          <w:tcPr>
            <w:tcW w:w="1134" w:type="dxa"/>
          </w:tcPr>
          <w:p w14:paraId="0DF1D059" w14:textId="77777777" w:rsidR="00A01515" w:rsidRDefault="00A01515" w:rsidP="002A1F3D">
            <w:pPr>
              <w:rPr>
                <w:rFonts w:ascii="Arial" w:hAnsi="Arial" w:cs="Arial"/>
                <w:sz w:val="20"/>
              </w:rPr>
            </w:pPr>
            <w:r>
              <w:rPr>
                <w:rFonts w:ascii="Arial" w:hAnsi="Arial" w:cs="Arial"/>
                <w:sz w:val="20"/>
              </w:rPr>
              <w:t>EID</w:t>
            </w:r>
          </w:p>
        </w:tc>
        <w:tc>
          <w:tcPr>
            <w:tcW w:w="3255" w:type="dxa"/>
          </w:tcPr>
          <w:p w14:paraId="10D2953E" w14:textId="77777777" w:rsidR="00A01515" w:rsidRDefault="00A01515" w:rsidP="002A1F3D">
            <w:pPr>
              <w:rPr>
                <w:rFonts w:ascii="Arial" w:hAnsi="Arial" w:cs="Arial"/>
                <w:sz w:val="20"/>
              </w:rPr>
            </w:pPr>
            <w:r>
              <w:rPr>
                <w:rFonts w:ascii="Arial" w:hAnsi="Arial" w:cs="Arial"/>
                <w:sz w:val="20"/>
              </w:rPr>
              <w:t>Naslov objekta</w:t>
            </w:r>
          </w:p>
        </w:tc>
      </w:tr>
      <w:tr w:rsidR="00A01515" w14:paraId="64717813" w14:textId="77777777" w:rsidTr="00290986">
        <w:tc>
          <w:tcPr>
            <w:tcW w:w="605" w:type="dxa"/>
          </w:tcPr>
          <w:p w14:paraId="0C66E813" w14:textId="77777777" w:rsidR="00A01515" w:rsidRDefault="00A01515" w:rsidP="002A1F3D">
            <w:pPr>
              <w:rPr>
                <w:rFonts w:ascii="Arial" w:hAnsi="Arial" w:cs="Arial"/>
                <w:sz w:val="20"/>
              </w:rPr>
            </w:pPr>
            <w:r>
              <w:rPr>
                <w:rFonts w:ascii="Arial" w:hAnsi="Arial" w:cs="Arial"/>
                <w:sz w:val="20"/>
              </w:rPr>
              <w:t>1.</w:t>
            </w:r>
          </w:p>
        </w:tc>
        <w:tc>
          <w:tcPr>
            <w:tcW w:w="1517" w:type="dxa"/>
          </w:tcPr>
          <w:p w14:paraId="62E1D846" w14:textId="77777777" w:rsidR="00A01515" w:rsidRDefault="00A01515" w:rsidP="002A1F3D">
            <w:pPr>
              <w:rPr>
                <w:rFonts w:ascii="Arial" w:hAnsi="Arial" w:cs="Arial"/>
                <w:sz w:val="20"/>
              </w:rPr>
            </w:pPr>
            <w:r>
              <w:rPr>
                <w:rFonts w:ascii="Arial" w:hAnsi="Arial" w:cs="Arial"/>
                <w:sz w:val="20"/>
              </w:rPr>
              <w:t>Kanal ob Soči</w:t>
            </w:r>
          </w:p>
        </w:tc>
        <w:tc>
          <w:tcPr>
            <w:tcW w:w="2551" w:type="dxa"/>
          </w:tcPr>
          <w:p w14:paraId="0D32D830" w14:textId="77777777" w:rsidR="00A01515" w:rsidRDefault="00A01515" w:rsidP="002A1F3D">
            <w:pPr>
              <w:rPr>
                <w:rFonts w:ascii="Arial" w:hAnsi="Arial" w:cs="Arial"/>
                <w:sz w:val="20"/>
              </w:rPr>
            </w:pPr>
            <w:r>
              <w:rPr>
                <w:rFonts w:ascii="Arial" w:hAnsi="Arial" w:cs="Arial"/>
                <w:sz w:val="20"/>
              </w:rPr>
              <w:t>Kanal – Galerija Rika Debenjaka</w:t>
            </w:r>
          </w:p>
        </w:tc>
        <w:tc>
          <w:tcPr>
            <w:tcW w:w="1134" w:type="dxa"/>
          </w:tcPr>
          <w:p w14:paraId="729C6C59" w14:textId="77777777" w:rsidR="00A01515" w:rsidRDefault="00A01515" w:rsidP="002A1F3D">
            <w:pPr>
              <w:rPr>
                <w:rFonts w:ascii="Arial" w:hAnsi="Arial" w:cs="Arial"/>
                <w:sz w:val="20"/>
              </w:rPr>
            </w:pPr>
            <w:r>
              <w:rPr>
                <w:rFonts w:ascii="Arial" w:hAnsi="Arial" w:cs="Arial"/>
                <w:sz w:val="20"/>
              </w:rPr>
              <w:t>1-09178</w:t>
            </w:r>
          </w:p>
        </w:tc>
        <w:tc>
          <w:tcPr>
            <w:tcW w:w="3255" w:type="dxa"/>
          </w:tcPr>
          <w:p w14:paraId="75F57409" w14:textId="77777777" w:rsidR="00A01515" w:rsidRDefault="00A01515" w:rsidP="002A1F3D">
            <w:pPr>
              <w:rPr>
                <w:rFonts w:ascii="Arial" w:hAnsi="Arial" w:cs="Arial"/>
                <w:sz w:val="20"/>
              </w:rPr>
            </w:pPr>
            <w:r>
              <w:rPr>
                <w:rFonts w:ascii="Arial" w:hAnsi="Arial" w:cs="Arial"/>
                <w:sz w:val="20"/>
              </w:rPr>
              <w:t>Kanal, Pionirska 8</w:t>
            </w:r>
          </w:p>
        </w:tc>
      </w:tr>
      <w:tr w:rsidR="00A01515" w14:paraId="6C26DB24" w14:textId="77777777" w:rsidTr="00290986">
        <w:tc>
          <w:tcPr>
            <w:tcW w:w="605" w:type="dxa"/>
          </w:tcPr>
          <w:p w14:paraId="70186603" w14:textId="77777777" w:rsidR="00A01515" w:rsidRDefault="00A01515" w:rsidP="002A1F3D">
            <w:pPr>
              <w:rPr>
                <w:rFonts w:ascii="Arial" w:hAnsi="Arial" w:cs="Arial"/>
                <w:sz w:val="20"/>
              </w:rPr>
            </w:pPr>
            <w:r>
              <w:rPr>
                <w:rFonts w:ascii="Arial" w:hAnsi="Arial" w:cs="Arial"/>
                <w:sz w:val="20"/>
              </w:rPr>
              <w:t>2.</w:t>
            </w:r>
          </w:p>
        </w:tc>
        <w:tc>
          <w:tcPr>
            <w:tcW w:w="1517" w:type="dxa"/>
          </w:tcPr>
          <w:p w14:paraId="730E7D9E" w14:textId="77777777" w:rsidR="00A01515" w:rsidRDefault="00A01515" w:rsidP="002A1F3D">
            <w:pPr>
              <w:rPr>
                <w:rFonts w:ascii="Arial" w:hAnsi="Arial" w:cs="Arial"/>
                <w:sz w:val="20"/>
              </w:rPr>
            </w:pPr>
            <w:r>
              <w:rPr>
                <w:rFonts w:ascii="Arial" w:hAnsi="Arial" w:cs="Arial"/>
                <w:sz w:val="20"/>
              </w:rPr>
              <w:t>Kanal ob Soči</w:t>
            </w:r>
          </w:p>
        </w:tc>
        <w:tc>
          <w:tcPr>
            <w:tcW w:w="2551" w:type="dxa"/>
          </w:tcPr>
          <w:p w14:paraId="0DF61268" w14:textId="77777777" w:rsidR="00A01515" w:rsidRDefault="00A01515" w:rsidP="002A1F3D">
            <w:pPr>
              <w:rPr>
                <w:rFonts w:ascii="Arial" w:hAnsi="Arial" w:cs="Arial"/>
                <w:sz w:val="20"/>
              </w:rPr>
            </w:pPr>
            <w:r>
              <w:rPr>
                <w:rFonts w:ascii="Arial" w:hAnsi="Arial" w:cs="Arial"/>
                <w:sz w:val="20"/>
              </w:rPr>
              <w:t>Kanal – Trško jedro</w:t>
            </w:r>
          </w:p>
        </w:tc>
        <w:tc>
          <w:tcPr>
            <w:tcW w:w="1134" w:type="dxa"/>
          </w:tcPr>
          <w:p w14:paraId="342CEAEF" w14:textId="77777777" w:rsidR="00A01515" w:rsidRDefault="00A01515" w:rsidP="002A1F3D">
            <w:pPr>
              <w:rPr>
                <w:rFonts w:ascii="Arial" w:hAnsi="Arial" w:cs="Arial"/>
                <w:sz w:val="20"/>
              </w:rPr>
            </w:pPr>
            <w:r>
              <w:rPr>
                <w:rFonts w:ascii="Arial" w:hAnsi="Arial" w:cs="Arial"/>
                <w:sz w:val="20"/>
              </w:rPr>
              <w:t>1-00218</w:t>
            </w:r>
          </w:p>
        </w:tc>
        <w:tc>
          <w:tcPr>
            <w:tcW w:w="3255" w:type="dxa"/>
          </w:tcPr>
          <w:p w14:paraId="3A3DB3C8" w14:textId="77777777" w:rsidR="00A01515" w:rsidRDefault="00A01515" w:rsidP="002A1F3D">
            <w:pPr>
              <w:rPr>
                <w:rFonts w:ascii="Arial" w:hAnsi="Arial" w:cs="Arial"/>
                <w:sz w:val="20"/>
              </w:rPr>
            </w:pPr>
            <w:r>
              <w:rPr>
                <w:rFonts w:ascii="Arial" w:hAnsi="Arial" w:cs="Arial"/>
                <w:sz w:val="20"/>
              </w:rPr>
              <w:t>Kanal, Trg svobode 9</w:t>
            </w:r>
          </w:p>
        </w:tc>
      </w:tr>
      <w:tr w:rsidR="00A01515" w14:paraId="1318F90D" w14:textId="77777777" w:rsidTr="00290986">
        <w:tc>
          <w:tcPr>
            <w:tcW w:w="605" w:type="dxa"/>
          </w:tcPr>
          <w:p w14:paraId="29B1EBF7" w14:textId="77777777" w:rsidR="00A01515" w:rsidRDefault="00A01515" w:rsidP="002A1F3D">
            <w:pPr>
              <w:rPr>
                <w:rFonts w:ascii="Arial" w:hAnsi="Arial" w:cs="Arial"/>
                <w:sz w:val="20"/>
              </w:rPr>
            </w:pPr>
            <w:r>
              <w:rPr>
                <w:rFonts w:ascii="Arial" w:hAnsi="Arial" w:cs="Arial"/>
                <w:sz w:val="20"/>
              </w:rPr>
              <w:t>3.</w:t>
            </w:r>
          </w:p>
        </w:tc>
        <w:tc>
          <w:tcPr>
            <w:tcW w:w="1517" w:type="dxa"/>
          </w:tcPr>
          <w:p w14:paraId="29B62E2F" w14:textId="77777777" w:rsidR="00A01515" w:rsidRDefault="00A01515" w:rsidP="002A1F3D">
            <w:pPr>
              <w:rPr>
                <w:rFonts w:ascii="Arial" w:hAnsi="Arial" w:cs="Arial"/>
                <w:sz w:val="20"/>
              </w:rPr>
            </w:pPr>
            <w:r>
              <w:rPr>
                <w:rFonts w:ascii="Arial" w:hAnsi="Arial" w:cs="Arial"/>
                <w:sz w:val="20"/>
              </w:rPr>
              <w:t>Kanal ob Soči</w:t>
            </w:r>
          </w:p>
        </w:tc>
        <w:tc>
          <w:tcPr>
            <w:tcW w:w="2551" w:type="dxa"/>
          </w:tcPr>
          <w:p w14:paraId="4D16978A" w14:textId="77777777" w:rsidR="00A01515" w:rsidRDefault="00A01515" w:rsidP="002A1F3D">
            <w:pPr>
              <w:rPr>
                <w:rFonts w:ascii="Arial" w:hAnsi="Arial" w:cs="Arial"/>
                <w:sz w:val="20"/>
              </w:rPr>
            </w:pPr>
            <w:r>
              <w:rPr>
                <w:rFonts w:ascii="Arial" w:hAnsi="Arial" w:cs="Arial"/>
                <w:sz w:val="20"/>
              </w:rPr>
              <w:t>Kanal – Trško jedro</w:t>
            </w:r>
          </w:p>
        </w:tc>
        <w:tc>
          <w:tcPr>
            <w:tcW w:w="1134" w:type="dxa"/>
          </w:tcPr>
          <w:p w14:paraId="76C07A7F" w14:textId="77777777" w:rsidR="00A01515" w:rsidRDefault="00A01515" w:rsidP="002A1F3D">
            <w:pPr>
              <w:rPr>
                <w:rFonts w:ascii="Arial" w:hAnsi="Arial" w:cs="Arial"/>
                <w:sz w:val="20"/>
              </w:rPr>
            </w:pPr>
            <w:r>
              <w:rPr>
                <w:rFonts w:ascii="Arial" w:hAnsi="Arial" w:cs="Arial"/>
                <w:sz w:val="20"/>
              </w:rPr>
              <w:t>1-00218</w:t>
            </w:r>
          </w:p>
        </w:tc>
        <w:tc>
          <w:tcPr>
            <w:tcW w:w="3255" w:type="dxa"/>
          </w:tcPr>
          <w:p w14:paraId="51285385" w14:textId="77777777" w:rsidR="00A01515" w:rsidRDefault="00A01515" w:rsidP="002A1F3D">
            <w:pPr>
              <w:rPr>
                <w:rFonts w:ascii="Arial" w:hAnsi="Arial" w:cs="Arial"/>
                <w:sz w:val="20"/>
              </w:rPr>
            </w:pPr>
            <w:r>
              <w:rPr>
                <w:rFonts w:ascii="Arial" w:hAnsi="Arial" w:cs="Arial"/>
                <w:sz w:val="20"/>
              </w:rPr>
              <w:t>Kanal, Trg svobode 10</w:t>
            </w:r>
          </w:p>
        </w:tc>
      </w:tr>
      <w:tr w:rsidR="00A01515" w14:paraId="620DF78A" w14:textId="77777777" w:rsidTr="00290986">
        <w:tc>
          <w:tcPr>
            <w:tcW w:w="605" w:type="dxa"/>
          </w:tcPr>
          <w:p w14:paraId="40171222" w14:textId="77777777" w:rsidR="00A01515" w:rsidRDefault="00A01515" w:rsidP="002A1F3D">
            <w:pPr>
              <w:rPr>
                <w:rFonts w:ascii="Arial" w:hAnsi="Arial" w:cs="Arial"/>
                <w:sz w:val="20"/>
              </w:rPr>
            </w:pPr>
            <w:r>
              <w:rPr>
                <w:rFonts w:ascii="Arial" w:hAnsi="Arial" w:cs="Arial"/>
                <w:sz w:val="20"/>
              </w:rPr>
              <w:t>4.</w:t>
            </w:r>
          </w:p>
        </w:tc>
        <w:tc>
          <w:tcPr>
            <w:tcW w:w="1517" w:type="dxa"/>
          </w:tcPr>
          <w:p w14:paraId="501F74D9" w14:textId="77777777" w:rsidR="00A01515" w:rsidRDefault="00A01515" w:rsidP="002A1F3D">
            <w:pPr>
              <w:rPr>
                <w:rFonts w:ascii="Arial" w:hAnsi="Arial" w:cs="Arial"/>
                <w:sz w:val="20"/>
              </w:rPr>
            </w:pPr>
            <w:r>
              <w:rPr>
                <w:rFonts w:ascii="Arial" w:hAnsi="Arial" w:cs="Arial"/>
                <w:sz w:val="20"/>
              </w:rPr>
              <w:t>Kanal ob Soči</w:t>
            </w:r>
          </w:p>
        </w:tc>
        <w:tc>
          <w:tcPr>
            <w:tcW w:w="2551" w:type="dxa"/>
          </w:tcPr>
          <w:p w14:paraId="61D28225" w14:textId="77777777" w:rsidR="00A01515" w:rsidRDefault="00A01515" w:rsidP="002A1F3D">
            <w:pPr>
              <w:rPr>
                <w:rFonts w:ascii="Arial" w:hAnsi="Arial" w:cs="Arial"/>
                <w:sz w:val="20"/>
              </w:rPr>
            </w:pPr>
            <w:r>
              <w:rPr>
                <w:rFonts w:ascii="Arial" w:hAnsi="Arial" w:cs="Arial"/>
                <w:sz w:val="20"/>
              </w:rPr>
              <w:t>Kanal – Trško jedro</w:t>
            </w:r>
          </w:p>
        </w:tc>
        <w:tc>
          <w:tcPr>
            <w:tcW w:w="1134" w:type="dxa"/>
          </w:tcPr>
          <w:p w14:paraId="63D7B30F" w14:textId="77777777" w:rsidR="00A01515" w:rsidRDefault="00A01515" w:rsidP="002A1F3D">
            <w:pPr>
              <w:rPr>
                <w:rFonts w:ascii="Arial" w:hAnsi="Arial" w:cs="Arial"/>
                <w:sz w:val="20"/>
              </w:rPr>
            </w:pPr>
            <w:r>
              <w:rPr>
                <w:rFonts w:ascii="Arial" w:hAnsi="Arial" w:cs="Arial"/>
                <w:sz w:val="20"/>
              </w:rPr>
              <w:t>1-00218</w:t>
            </w:r>
          </w:p>
        </w:tc>
        <w:tc>
          <w:tcPr>
            <w:tcW w:w="3255" w:type="dxa"/>
          </w:tcPr>
          <w:p w14:paraId="64FD3CAF" w14:textId="77777777" w:rsidR="00A01515" w:rsidRDefault="00A01515" w:rsidP="002A1F3D">
            <w:pPr>
              <w:rPr>
                <w:rFonts w:ascii="Arial" w:hAnsi="Arial" w:cs="Arial"/>
                <w:sz w:val="20"/>
              </w:rPr>
            </w:pPr>
            <w:r>
              <w:rPr>
                <w:rFonts w:ascii="Arial" w:hAnsi="Arial" w:cs="Arial"/>
                <w:sz w:val="20"/>
              </w:rPr>
              <w:t>Kanal, Pionirska ulica 11</w:t>
            </w:r>
          </w:p>
        </w:tc>
      </w:tr>
      <w:tr w:rsidR="00A01515" w:rsidRPr="008C41E1" w14:paraId="5EDFAB55" w14:textId="77777777" w:rsidTr="00290986">
        <w:tc>
          <w:tcPr>
            <w:tcW w:w="605" w:type="dxa"/>
          </w:tcPr>
          <w:p w14:paraId="4CDE4D89" w14:textId="77777777" w:rsidR="00A01515" w:rsidRPr="008C41E1" w:rsidRDefault="00A01515" w:rsidP="002A1F3D">
            <w:pPr>
              <w:rPr>
                <w:rFonts w:ascii="Arial" w:hAnsi="Arial" w:cs="Arial"/>
                <w:sz w:val="20"/>
              </w:rPr>
            </w:pPr>
            <w:r w:rsidRPr="008C41E1">
              <w:rPr>
                <w:rFonts w:ascii="Arial" w:hAnsi="Arial" w:cs="Arial"/>
                <w:sz w:val="20"/>
              </w:rPr>
              <w:t>5.</w:t>
            </w:r>
          </w:p>
        </w:tc>
        <w:tc>
          <w:tcPr>
            <w:tcW w:w="1517" w:type="dxa"/>
          </w:tcPr>
          <w:p w14:paraId="075169E6" w14:textId="77777777" w:rsidR="00A01515" w:rsidRPr="008C41E1" w:rsidRDefault="00A01515" w:rsidP="002A1F3D">
            <w:pPr>
              <w:rPr>
                <w:rFonts w:ascii="Arial" w:hAnsi="Arial" w:cs="Arial"/>
                <w:sz w:val="20"/>
              </w:rPr>
            </w:pPr>
            <w:r w:rsidRPr="008C41E1">
              <w:rPr>
                <w:rFonts w:ascii="Arial" w:hAnsi="Arial" w:cs="Arial"/>
                <w:sz w:val="20"/>
              </w:rPr>
              <w:t>Tolmin</w:t>
            </w:r>
          </w:p>
        </w:tc>
        <w:tc>
          <w:tcPr>
            <w:tcW w:w="2551" w:type="dxa"/>
          </w:tcPr>
          <w:p w14:paraId="595849F6" w14:textId="77777777" w:rsidR="00A01515" w:rsidRPr="008C41E1" w:rsidRDefault="00A01515" w:rsidP="002A1F3D">
            <w:pPr>
              <w:rPr>
                <w:rFonts w:ascii="Arial" w:hAnsi="Arial" w:cs="Arial"/>
                <w:sz w:val="20"/>
              </w:rPr>
            </w:pPr>
            <w:r w:rsidRPr="008C41E1">
              <w:rPr>
                <w:rFonts w:ascii="Arial" w:hAnsi="Arial" w:cs="Arial"/>
                <w:sz w:val="20"/>
              </w:rPr>
              <w:t xml:space="preserve">Znojile nad Baško grapo – </w:t>
            </w:r>
            <w:proofErr w:type="spellStart"/>
            <w:r w:rsidRPr="008C41E1">
              <w:rPr>
                <w:rFonts w:ascii="Arial" w:hAnsi="Arial" w:cs="Arial"/>
                <w:sz w:val="20"/>
              </w:rPr>
              <w:t>Prangarjev</w:t>
            </w:r>
            <w:proofErr w:type="spellEnd"/>
            <w:r w:rsidRPr="008C41E1">
              <w:rPr>
                <w:rFonts w:ascii="Arial" w:hAnsi="Arial" w:cs="Arial"/>
                <w:sz w:val="20"/>
              </w:rPr>
              <w:t xml:space="preserve"> mlin z žago</w:t>
            </w:r>
          </w:p>
        </w:tc>
        <w:tc>
          <w:tcPr>
            <w:tcW w:w="1134" w:type="dxa"/>
          </w:tcPr>
          <w:p w14:paraId="2B1A3F0E" w14:textId="77777777" w:rsidR="00A01515" w:rsidRPr="008C41E1" w:rsidRDefault="00A01515" w:rsidP="002A1F3D">
            <w:pPr>
              <w:rPr>
                <w:rFonts w:ascii="Arial" w:hAnsi="Arial" w:cs="Arial"/>
                <w:sz w:val="20"/>
              </w:rPr>
            </w:pPr>
            <w:r w:rsidRPr="008C41E1">
              <w:rPr>
                <w:rFonts w:ascii="Arial" w:hAnsi="Arial" w:cs="Arial"/>
                <w:sz w:val="20"/>
              </w:rPr>
              <w:t>1-22339</w:t>
            </w:r>
          </w:p>
        </w:tc>
        <w:tc>
          <w:tcPr>
            <w:tcW w:w="3255" w:type="dxa"/>
          </w:tcPr>
          <w:p w14:paraId="28F1CA03" w14:textId="77777777" w:rsidR="00A01515" w:rsidRPr="008C41E1" w:rsidRDefault="00A01515" w:rsidP="002A1F3D">
            <w:pPr>
              <w:rPr>
                <w:rFonts w:ascii="Arial" w:hAnsi="Arial" w:cs="Arial"/>
                <w:sz w:val="20"/>
              </w:rPr>
            </w:pPr>
            <w:r w:rsidRPr="008C41E1">
              <w:rPr>
                <w:rFonts w:ascii="Arial" w:hAnsi="Arial" w:cs="Arial"/>
                <w:sz w:val="20"/>
              </w:rPr>
              <w:t xml:space="preserve">Znojile – </w:t>
            </w:r>
            <w:proofErr w:type="spellStart"/>
            <w:r w:rsidRPr="008C41E1">
              <w:rPr>
                <w:rFonts w:ascii="Arial" w:hAnsi="Arial" w:cs="Arial"/>
                <w:sz w:val="20"/>
              </w:rPr>
              <w:t>Prangarjev</w:t>
            </w:r>
            <w:proofErr w:type="spellEnd"/>
            <w:r w:rsidRPr="008C41E1">
              <w:rPr>
                <w:rFonts w:ascii="Arial" w:hAnsi="Arial" w:cs="Arial"/>
                <w:sz w:val="20"/>
              </w:rPr>
              <w:t xml:space="preserve"> mlin z žago - most</w:t>
            </w:r>
          </w:p>
        </w:tc>
      </w:tr>
    </w:tbl>
    <w:p w14:paraId="25C95A85" w14:textId="77777777" w:rsidR="00E24D19" w:rsidRDefault="00E24D19" w:rsidP="00E24D19">
      <w:pPr>
        <w:rPr>
          <w:rFonts w:ascii="Arial" w:hAnsi="Arial" w:cs="Arial"/>
          <w:sz w:val="20"/>
        </w:rPr>
      </w:pPr>
    </w:p>
    <w:p w14:paraId="38A276EF" w14:textId="0BF11F0E" w:rsidR="00E24D19" w:rsidRDefault="00E24D19" w:rsidP="00E24D19">
      <w:pPr>
        <w:rPr>
          <w:rFonts w:ascii="Arial" w:hAnsi="Arial" w:cs="Arial"/>
          <w:sz w:val="20"/>
        </w:rPr>
      </w:pPr>
      <w:r>
        <w:rPr>
          <w:rFonts w:ascii="Arial" w:hAnsi="Arial" w:cs="Arial"/>
          <w:sz w:val="20"/>
        </w:rPr>
        <w:t xml:space="preserve">Škoda na kulturni dediščini </w:t>
      </w:r>
      <w:r w:rsidRPr="00174AC2">
        <w:rPr>
          <w:rFonts w:ascii="Arial" w:hAnsi="Arial" w:cs="Arial"/>
          <w:sz w:val="20"/>
        </w:rPr>
        <w:t xml:space="preserve">vključuje tudi škodo na objektih, ki niso upravičeni do sredstev po </w:t>
      </w:r>
      <w:r>
        <w:rPr>
          <w:rFonts w:ascii="Arial" w:hAnsi="Arial" w:cs="Arial"/>
          <w:sz w:val="20"/>
        </w:rPr>
        <w:t>zakonu</w:t>
      </w:r>
      <w:r w:rsidRPr="00174AC2">
        <w:rPr>
          <w:rFonts w:ascii="Arial" w:hAnsi="Arial" w:cs="Arial"/>
          <w:sz w:val="20"/>
        </w:rPr>
        <w:t xml:space="preserve"> kot posebni objekti (niso razglašeni za kulturni spomenik) in vzrok za nastalo škodo ni bil zemeljski plaz, udor ali poplava temveč drugi ekstremni vremenski pojavi (npr. škoda nastala na strehi zaradi močnih padavin</w:t>
      </w:r>
      <w:r>
        <w:rPr>
          <w:rFonts w:ascii="Arial" w:hAnsi="Arial" w:cs="Arial"/>
          <w:sz w:val="20"/>
        </w:rPr>
        <w:t>, škoda na drevnini v parku zaradi vetra</w:t>
      </w:r>
      <w:r w:rsidRPr="00174AC2">
        <w:rPr>
          <w:rFonts w:ascii="Arial" w:hAnsi="Arial" w:cs="Arial"/>
          <w:sz w:val="20"/>
        </w:rPr>
        <w:t>).</w:t>
      </w:r>
    </w:p>
    <w:p w14:paraId="0A34A4AF" w14:textId="77777777" w:rsidR="00A01515" w:rsidRDefault="00A01515" w:rsidP="00E24D19">
      <w:pPr>
        <w:rPr>
          <w:rFonts w:ascii="Arial" w:hAnsi="Arial" w:cs="Arial"/>
          <w:bCs/>
          <w:sz w:val="20"/>
        </w:rPr>
      </w:pPr>
    </w:p>
    <w:p w14:paraId="26909E12" w14:textId="02E79B12" w:rsidR="00E24D19" w:rsidRDefault="00E24D19" w:rsidP="00E24D19">
      <w:pPr>
        <w:rPr>
          <w:rFonts w:ascii="Arial" w:hAnsi="Arial" w:cs="Arial"/>
          <w:bCs/>
          <w:sz w:val="20"/>
        </w:rPr>
      </w:pPr>
      <w:r>
        <w:rPr>
          <w:rFonts w:ascii="Arial" w:hAnsi="Arial" w:cs="Arial"/>
          <w:bCs/>
          <w:sz w:val="20"/>
        </w:rPr>
        <w:t>Za odpravo posledic škode, ki je nastala na kulturni dediščini upravičeni do sredstev po zakonu kot posebni objekti, je potrebno izvesti vsa gradbeno- obrtniška ter konservatorsko- restavratorska dela s katerimi se bodo obnovili v naravni nesreči poškodovani deli objekta, ki so ovrednoteni kot varovane vrednote tega objekta. Konkretna dela, ki jih je treba izvesti na objektu, bodo opredeljena s konservatorsko – restavratorskimi sanacijskimi elaborati. Elaborate izdela Zavod za varstvo kulturne dediščine Slovenije, kot pristojna državna strokovna javna služba.</w:t>
      </w:r>
    </w:p>
    <w:p w14:paraId="150CE2F2" w14:textId="77777777" w:rsidR="00E24D19" w:rsidRDefault="00E24D19" w:rsidP="00E24D19">
      <w:pPr>
        <w:rPr>
          <w:rFonts w:ascii="Arial" w:hAnsi="Arial" w:cs="Arial"/>
          <w:bCs/>
          <w:sz w:val="20"/>
        </w:rPr>
      </w:pPr>
    </w:p>
    <w:p w14:paraId="2A6B1F8E" w14:textId="77777777" w:rsidR="00E24D19" w:rsidRDefault="00E24D19" w:rsidP="00E24D19">
      <w:pPr>
        <w:rPr>
          <w:rFonts w:ascii="Arial" w:hAnsi="Arial" w:cs="Arial"/>
          <w:sz w:val="20"/>
        </w:rPr>
      </w:pPr>
      <w:r>
        <w:rPr>
          <w:rFonts w:ascii="Arial" w:hAnsi="Arial" w:cs="Arial"/>
          <w:sz w:val="20"/>
        </w:rPr>
        <w:t xml:space="preserve">Ker gre za obnovo objektov, ki so varovani po predpisih s področja varstva kulturne dediščine mora biti obnova izvedena skladno z izdanimi </w:t>
      </w:r>
      <w:proofErr w:type="spellStart"/>
      <w:r>
        <w:rPr>
          <w:rFonts w:ascii="Arial" w:hAnsi="Arial" w:cs="Arial"/>
          <w:sz w:val="20"/>
        </w:rPr>
        <w:t>kulturnovarstvenimi</w:t>
      </w:r>
      <w:proofErr w:type="spellEnd"/>
      <w:r>
        <w:rPr>
          <w:rFonts w:ascii="Arial" w:hAnsi="Arial" w:cs="Arial"/>
          <w:sz w:val="20"/>
        </w:rPr>
        <w:t xml:space="preserve"> pogoji in soglasji, ker pomeni tudi izvajanje nadzora nad gradnjo in potrditev izvedenih del s strani pristojne strokovne službe.</w:t>
      </w:r>
    </w:p>
    <w:p w14:paraId="7A578E0A" w14:textId="77777777" w:rsidR="00FC0E78" w:rsidRDefault="00FC0E78" w:rsidP="00E24D19">
      <w:pPr>
        <w:rPr>
          <w:rFonts w:ascii="Arial" w:hAnsi="Arial" w:cs="Arial"/>
          <w:sz w:val="20"/>
        </w:rPr>
      </w:pPr>
    </w:p>
    <w:p w14:paraId="48A75E30" w14:textId="58EA9C08" w:rsidR="00A01515" w:rsidRDefault="00A01515" w:rsidP="00A01515">
      <w:pPr>
        <w:rPr>
          <w:rFonts w:ascii="Arial" w:hAnsi="Arial" w:cs="Arial"/>
          <w:sz w:val="20"/>
        </w:rPr>
      </w:pPr>
      <w:r>
        <w:rPr>
          <w:rFonts w:ascii="Arial" w:hAnsi="Arial" w:cs="Arial"/>
          <w:sz w:val="20"/>
        </w:rPr>
        <w:t>Za odpravo posledic škode na kulturnih spomenikih znaša ocenjen obseg vseh sredstev, potrebnih za konservatorsko – restavratorsko obnovo 1</w:t>
      </w:r>
      <w:r w:rsidR="004C4955">
        <w:rPr>
          <w:rFonts w:ascii="Arial" w:hAnsi="Arial" w:cs="Arial"/>
          <w:sz w:val="20"/>
        </w:rPr>
        <w:t>60</w:t>
      </w:r>
      <w:r>
        <w:rPr>
          <w:rFonts w:ascii="Arial" w:hAnsi="Arial" w:cs="Arial"/>
          <w:sz w:val="20"/>
        </w:rPr>
        <w:t>.</w:t>
      </w:r>
      <w:r w:rsidR="004C4955">
        <w:rPr>
          <w:rFonts w:ascii="Arial" w:hAnsi="Arial" w:cs="Arial"/>
          <w:sz w:val="20"/>
        </w:rPr>
        <w:t>000</w:t>
      </w:r>
      <w:r>
        <w:rPr>
          <w:rFonts w:ascii="Arial" w:hAnsi="Arial" w:cs="Arial"/>
          <w:sz w:val="20"/>
        </w:rPr>
        <w:t>,00</w:t>
      </w:r>
      <w:r w:rsidRPr="003834D2">
        <w:rPr>
          <w:rFonts w:ascii="Arial" w:hAnsi="Arial" w:cs="Arial"/>
          <w:sz w:val="20"/>
        </w:rPr>
        <w:t xml:space="preserve"> eur,</w:t>
      </w:r>
      <w:r>
        <w:rPr>
          <w:rFonts w:ascii="Arial" w:hAnsi="Arial" w:cs="Arial"/>
          <w:sz w:val="20"/>
        </w:rPr>
        <w:t xml:space="preserve"> kar vključuje izdelavo sanacijskih elaboratov, strošek izvedbe sanacije ter izvedbo strokovnega nadzora nad opravljenimi deli. </w:t>
      </w:r>
    </w:p>
    <w:p w14:paraId="57D54342" w14:textId="77777777" w:rsidR="00A01515" w:rsidRDefault="00A01515" w:rsidP="00A01515">
      <w:pPr>
        <w:rPr>
          <w:rFonts w:ascii="Arial" w:hAnsi="Arial" w:cs="Arial"/>
          <w:sz w:val="20"/>
        </w:rPr>
      </w:pPr>
    </w:p>
    <w:tbl>
      <w:tblPr>
        <w:tblStyle w:val="Tabelamrea"/>
        <w:tblW w:w="0" w:type="auto"/>
        <w:tblLook w:val="04A0" w:firstRow="1" w:lastRow="0" w:firstColumn="1" w:lastColumn="0" w:noHBand="0" w:noVBand="1"/>
      </w:tblPr>
      <w:tblGrid>
        <w:gridCol w:w="4531"/>
        <w:gridCol w:w="4531"/>
      </w:tblGrid>
      <w:tr w:rsidR="00A01515" w14:paraId="24E6DAA7" w14:textId="77777777" w:rsidTr="002A1F3D">
        <w:tc>
          <w:tcPr>
            <w:tcW w:w="4531" w:type="dxa"/>
          </w:tcPr>
          <w:p w14:paraId="2B82236E" w14:textId="77777777" w:rsidR="00A01515" w:rsidRDefault="00A01515" w:rsidP="002A1F3D">
            <w:pPr>
              <w:rPr>
                <w:rFonts w:ascii="Arial" w:hAnsi="Arial" w:cs="Arial"/>
                <w:sz w:val="20"/>
              </w:rPr>
            </w:pPr>
            <w:r>
              <w:rPr>
                <w:rFonts w:ascii="Arial" w:hAnsi="Arial" w:cs="Arial"/>
                <w:sz w:val="20"/>
              </w:rPr>
              <w:t>Ukrep</w:t>
            </w:r>
          </w:p>
        </w:tc>
        <w:tc>
          <w:tcPr>
            <w:tcW w:w="4531" w:type="dxa"/>
          </w:tcPr>
          <w:p w14:paraId="3A95EE61" w14:textId="1F9ED402" w:rsidR="00A01515" w:rsidRDefault="00A01515" w:rsidP="002A1F3D">
            <w:pPr>
              <w:rPr>
                <w:rFonts w:ascii="Arial" w:hAnsi="Arial" w:cs="Arial"/>
                <w:sz w:val="20"/>
              </w:rPr>
            </w:pPr>
            <w:r>
              <w:rPr>
                <w:rFonts w:ascii="Arial" w:hAnsi="Arial" w:cs="Arial"/>
                <w:sz w:val="20"/>
              </w:rPr>
              <w:t>Ocenjena višina potrebnih državnih sredstev</w:t>
            </w:r>
          </w:p>
        </w:tc>
      </w:tr>
      <w:tr w:rsidR="00A01515" w14:paraId="0905AD41" w14:textId="77777777" w:rsidTr="002A1F3D">
        <w:tc>
          <w:tcPr>
            <w:tcW w:w="4531" w:type="dxa"/>
          </w:tcPr>
          <w:p w14:paraId="475F0339" w14:textId="77777777" w:rsidR="00A01515" w:rsidRDefault="00A01515" w:rsidP="002A1F3D">
            <w:pPr>
              <w:rPr>
                <w:rFonts w:ascii="Arial" w:hAnsi="Arial" w:cs="Arial"/>
                <w:sz w:val="20"/>
              </w:rPr>
            </w:pPr>
            <w:r>
              <w:rPr>
                <w:rFonts w:ascii="Arial" w:hAnsi="Arial" w:cs="Arial"/>
                <w:sz w:val="20"/>
              </w:rPr>
              <w:t>Izdelava sanacijskih elaboratov</w:t>
            </w:r>
          </w:p>
        </w:tc>
        <w:tc>
          <w:tcPr>
            <w:tcW w:w="4531" w:type="dxa"/>
          </w:tcPr>
          <w:p w14:paraId="230B7148" w14:textId="77545B84" w:rsidR="00A01515" w:rsidRDefault="00A01515" w:rsidP="002A1F3D">
            <w:pPr>
              <w:jc w:val="right"/>
              <w:rPr>
                <w:rFonts w:ascii="Arial" w:hAnsi="Arial" w:cs="Arial"/>
                <w:sz w:val="20"/>
              </w:rPr>
            </w:pPr>
            <w:r>
              <w:rPr>
                <w:rFonts w:ascii="Arial" w:hAnsi="Arial" w:cs="Arial"/>
                <w:sz w:val="20"/>
              </w:rPr>
              <w:t xml:space="preserve">11.000,00 eur </w:t>
            </w:r>
          </w:p>
        </w:tc>
      </w:tr>
      <w:tr w:rsidR="00A01515" w14:paraId="26D63E72" w14:textId="77777777" w:rsidTr="002A1F3D">
        <w:tc>
          <w:tcPr>
            <w:tcW w:w="4531" w:type="dxa"/>
          </w:tcPr>
          <w:p w14:paraId="39D43EC7" w14:textId="77777777" w:rsidR="00A01515" w:rsidRDefault="00A01515" w:rsidP="002A1F3D">
            <w:pPr>
              <w:rPr>
                <w:rFonts w:ascii="Arial" w:hAnsi="Arial" w:cs="Arial"/>
                <w:sz w:val="20"/>
              </w:rPr>
            </w:pPr>
            <w:r>
              <w:rPr>
                <w:rFonts w:ascii="Arial" w:hAnsi="Arial" w:cs="Arial"/>
                <w:sz w:val="20"/>
              </w:rPr>
              <w:t>Izvedba konservatorsko-restavratorske obnove*</w:t>
            </w:r>
          </w:p>
        </w:tc>
        <w:tc>
          <w:tcPr>
            <w:tcW w:w="4531" w:type="dxa"/>
          </w:tcPr>
          <w:p w14:paraId="1E79198F" w14:textId="3251D389" w:rsidR="00A01515" w:rsidRDefault="00A01515" w:rsidP="002A1F3D">
            <w:pPr>
              <w:jc w:val="right"/>
              <w:rPr>
                <w:rFonts w:ascii="Arial" w:hAnsi="Arial" w:cs="Arial"/>
                <w:sz w:val="20"/>
              </w:rPr>
            </w:pPr>
            <w:r>
              <w:rPr>
                <w:rFonts w:ascii="Arial" w:hAnsi="Arial" w:cs="Arial"/>
                <w:sz w:val="20"/>
              </w:rPr>
              <w:t>14</w:t>
            </w:r>
            <w:r w:rsidR="004C4955">
              <w:rPr>
                <w:rFonts w:ascii="Arial" w:hAnsi="Arial" w:cs="Arial"/>
                <w:sz w:val="20"/>
              </w:rPr>
              <w:t>6</w:t>
            </w:r>
            <w:r>
              <w:rPr>
                <w:rFonts w:ascii="Arial" w:hAnsi="Arial" w:cs="Arial"/>
                <w:sz w:val="20"/>
              </w:rPr>
              <w:t>.</w:t>
            </w:r>
            <w:r w:rsidR="004C4955">
              <w:rPr>
                <w:rFonts w:ascii="Arial" w:hAnsi="Arial" w:cs="Arial"/>
                <w:sz w:val="20"/>
              </w:rPr>
              <w:t>0</w:t>
            </w:r>
            <w:r>
              <w:rPr>
                <w:rFonts w:ascii="Arial" w:hAnsi="Arial" w:cs="Arial"/>
                <w:sz w:val="20"/>
              </w:rPr>
              <w:t>00,00 eur</w:t>
            </w:r>
          </w:p>
        </w:tc>
      </w:tr>
      <w:tr w:rsidR="00A01515" w14:paraId="4B9DF96D" w14:textId="77777777" w:rsidTr="002A1F3D">
        <w:tc>
          <w:tcPr>
            <w:tcW w:w="4531" w:type="dxa"/>
          </w:tcPr>
          <w:p w14:paraId="04265770" w14:textId="77777777" w:rsidR="00A01515" w:rsidRDefault="00A01515" w:rsidP="002A1F3D">
            <w:pPr>
              <w:rPr>
                <w:rFonts w:ascii="Arial" w:hAnsi="Arial" w:cs="Arial"/>
                <w:sz w:val="20"/>
              </w:rPr>
            </w:pPr>
            <w:r>
              <w:rPr>
                <w:rFonts w:ascii="Arial" w:hAnsi="Arial" w:cs="Arial"/>
                <w:sz w:val="20"/>
              </w:rPr>
              <w:t>Konservatorsko – restavratorski nadzor nad izvedenimi deli</w:t>
            </w:r>
          </w:p>
        </w:tc>
        <w:tc>
          <w:tcPr>
            <w:tcW w:w="4531" w:type="dxa"/>
          </w:tcPr>
          <w:p w14:paraId="4DF503C2" w14:textId="0C8577B7" w:rsidR="00A01515" w:rsidRDefault="00A01515" w:rsidP="002A1F3D">
            <w:pPr>
              <w:jc w:val="right"/>
              <w:rPr>
                <w:rFonts w:ascii="Arial" w:hAnsi="Arial" w:cs="Arial"/>
                <w:sz w:val="20"/>
              </w:rPr>
            </w:pPr>
            <w:r>
              <w:rPr>
                <w:rFonts w:ascii="Arial" w:hAnsi="Arial" w:cs="Arial"/>
                <w:sz w:val="20"/>
              </w:rPr>
              <w:t>3.000,00 eur</w:t>
            </w:r>
          </w:p>
        </w:tc>
      </w:tr>
      <w:tr w:rsidR="00A01515" w14:paraId="1744396B" w14:textId="77777777" w:rsidTr="002A1F3D">
        <w:tc>
          <w:tcPr>
            <w:tcW w:w="4531" w:type="dxa"/>
            <w:shd w:val="clear" w:color="auto" w:fill="EEECE1" w:themeFill="background2"/>
          </w:tcPr>
          <w:p w14:paraId="06769D2C" w14:textId="77777777" w:rsidR="00A01515" w:rsidRDefault="00A01515" w:rsidP="002A1F3D">
            <w:pPr>
              <w:rPr>
                <w:rFonts w:ascii="Arial" w:hAnsi="Arial" w:cs="Arial"/>
                <w:sz w:val="20"/>
              </w:rPr>
            </w:pPr>
            <w:r>
              <w:rPr>
                <w:rFonts w:ascii="Arial" w:hAnsi="Arial" w:cs="Arial"/>
                <w:sz w:val="20"/>
              </w:rPr>
              <w:t>skupaj</w:t>
            </w:r>
          </w:p>
        </w:tc>
        <w:tc>
          <w:tcPr>
            <w:tcW w:w="4531" w:type="dxa"/>
            <w:shd w:val="clear" w:color="auto" w:fill="EEECE1" w:themeFill="background2"/>
          </w:tcPr>
          <w:p w14:paraId="0F785AE8" w14:textId="227E4444" w:rsidR="00A01515" w:rsidRDefault="00A01515" w:rsidP="002A1F3D">
            <w:pPr>
              <w:jc w:val="right"/>
              <w:rPr>
                <w:rFonts w:ascii="Arial" w:hAnsi="Arial" w:cs="Arial"/>
                <w:sz w:val="20"/>
              </w:rPr>
            </w:pPr>
            <w:r>
              <w:rPr>
                <w:rFonts w:ascii="Arial" w:hAnsi="Arial" w:cs="Arial"/>
                <w:sz w:val="20"/>
              </w:rPr>
              <w:t xml:space="preserve">160.000,00 eur </w:t>
            </w:r>
          </w:p>
        </w:tc>
      </w:tr>
    </w:tbl>
    <w:p w14:paraId="2F5B8E1F" w14:textId="77777777" w:rsidR="00A01515" w:rsidRDefault="00A01515" w:rsidP="00A01515">
      <w:pPr>
        <w:rPr>
          <w:rFonts w:ascii="Arial" w:hAnsi="Arial" w:cs="Arial"/>
          <w:sz w:val="20"/>
        </w:rPr>
      </w:pPr>
      <w:r>
        <w:rPr>
          <w:rFonts w:ascii="Arial" w:hAnsi="Arial" w:cs="Arial"/>
          <w:sz w:val="20"/>
        </w:rPr>
        <w:t>* Dejanska višina potrebnih sredstev za konservatorsko – restavratorsko obnovo bo določena na podlagi sanacijskih elaboratov.</w:t>
      </w:r>
    </w:p>
    <w:p w14:paraId="4EC32B8E" w14:textId="3C4114A8" w:rsidR="006C50E3" w:rsidRDefault="00A01515" w:rsidP="00FC0E78">
      <w:pPr>
        <w:rPr>
          <w:rFonts w:ascii="Arial" w:hAnsi="Arial" w:cs="Arial"/>
          <w:sz w:val="20"/>
        </w:rPr>
      </w:pPr>
      <w:r>
        <w:rPr>
          <w:rFonts w:ascii="Arial" w:hAnsi="Arial" w:cs="Arial"/>
          <w:bCs/>
          <w:sz w:val="20"/>
        </w:rPr>
        <w:t xml:space="preserve"> </w:t>
      </w:r>
    </w:p>
    <w:p w14:paraId="4FDA7CA7" w14:textId="77777777" w:rsidR="00CA0BE2" w:rsidRDefault="00CA0BE2" w:rsidP="00CA0BE2">
      <w:pPr>
        <w:pStyle w:val="Telobesedila2"/>
        <w:tabs>
          <w:tab w:val="left" w:pos="708"/>
        </w:tabs>
        <w:spacing w:line="260" w:lineRule="exact"/>
        <w:ind w:left="426" w:hanging="426"/>
        <w:rPr>
          <w:rFonts w:ascii="Arial" w:hAnsi="Arial" w:cs="Arial"/>
          <w:sz w:val="20"/>
        </w:rPr>
      </w:pPr>
    </w:p>
    <w:p w14:paraId="0BECE7F1" w14:textId="77777777" w:rsidR="00CA0BE2" w:rsidRPr="003839F6" w:rsidRDefault="00CA0BE2" w:rsidP="00CA0B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lastRenderedPageBreak/>
        <w:t>3.1.</w:t>
      </w:r>
      <w:r>
        <w:rPr>
          <w:rFonts w:ascii="Arial" w:hAnsi="Arial" w:cs="Arial"/>
          <w:b/>
          <w:sz w:val="20"/>
        </w:rPr>
        <w:t>3</w:t>
      </w:r>
      <w:r w:rsidRPr="003839F6">
        <w:rPr>
          <w:rFonts w:ascii="Arial" w:hAnsi="Arial" w:cs="Arial"/>
          <w:b/>
          <w:sz w:val="20"/>
        </w:rPr>
        <w:t xml:space="preserve"> Obnova objektov vodne infrastrukture</w:t>
      </w:r>
    </w:p>
    <w:p w14:paraId="1A8AB0CA" w14:textId="77777777" w:rsidR="00CA0BE2" w:rsidRPr="003839F6" w:rsidRDefault="00CA0BE2" w:rsidP="00CA0BE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5ACFD9D" w14:textId="54D305E3" w:rsidR="00CA0BE2" w:rsidRPr="00DD0BFB" w:rsidRDefault="00CA0BE2" w:rsidP="00CA0BE2">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Predlog </w:t>
      </w:r>
      <w:r w:rsidRPr="003839F6">
        <w:rPr>
          <w:rFonts w:ascii="Arial" w:hAnsi="Arial" w:cs="Arial"/>
          <w:sz w:val="20"/>
        </w:rPr>
        <w:t xml:space="preserve">odprave posledic nastale škode na objektih vodne infrastrukture je pripravljen na podlagi </w:t>
      </w:r>
      <w:r w:rsidRPr="00DD0BFB">
        <w:rPr>
          <w:rFonts w:ascii="Arial" w:hAnsi="Arial" w:cs="Arial"/>
          <w:sz w:val="20"/>
        </w:rPr>
        <w:t xml:space="preserve">ocenjene škode na vodotokih zaradi </w:t>
      </w:r>
      <w:r w:rsidRPr="00D959FC">
        <w:rPr>
          <w:rFonts w:ascii="Arial" w:hAnsi="Arial" w:cs="Arial"/>
          <w:sz w:val="20"/>
        </w:rPr>
        <w:t xml:space="preserve">posledic </w:t>
      </w:r>
      <w:r w:rsidR="00E75BD4" w:rsidRPr="00B244EA">
        <w:rPr>
          <w:rFonts w:ascii="Arial" w:hAnsi="Arial" w:cs="Arial"/>
          <w:sz w:val="20"/>
          <w:lang w:bidi="si-LK"/>
        </w:rPr>
        <w:t>močnih neurij s plazovi in poplavami od 27. oktobra do 6. novembra 2023</w:t>
      </w:r>
      <w:r>
        <w:rPr>
          <w:rFonts w:ascii="Arial" w:hAnsi="Arial" w:cs="Arial"/>
          <w:sz w:val="20"/>
        </w:rPr>
        <w:t>.</w:t>
      </w:r>
      <w:r w:rsidRPr="00DD0BFB">
        <w:rPr>
          <w:rFonts w:ascii="Arial" w:hAnsi="Arial" w:cs="Arial"/>
          <w:sz w:val="20"/>
        </w:rPr>
        <w:t xml:space="preserve"> </w:t>
      </w:r>
    </w:p>
    <w:p w14:paraId="519CB7A5" w14:textId="77777777" w:rsidR="00CA0BE2" w:rsidRDefault="00CA0BE2" w:rsidP="00452742">
      <w:pPr>
        <w:spacing w:line="260" w:lineRule="exact"/>
        <w:rPr>
          <w:rFonts w:ascii="Arial" w:hAnsi="Arial" w:cs="Arial"/>
          <w:sz w:val="20"/>
        </w:rPr>
      </w:pPr>
    </w:p>
    <w:p w14:paraId="5E99C31F" w14:textId="7B7AAC83" w:rsidR="00CA0BE2" w:rsidRPr="00D323CB" w:rsidRDefault="00CA0BE2" w:rsidP="00CA0BE2">
      <w:pPr>
        <w:tabs>
          <w:tab w:val="left" w:pos="283"/>
        </w:tabs>
        <w:autoSpaceDE w:val="0"/>
        <w:autoSpaceDN w:val="0"/>
        <w:adjustRightInd w:val="0"/>
        <w:spacing w:line="288" w:lineRule="auto"/>
        <w:textAlignment w:val="center"/>
        <w:rPr>
          <w:rFonts w:ascii="Arial" w:hAnsi="Arial" w:cs="Arial"/>
          <w:color w:val="FF0000"/>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3839F6">
        <w:rPr>
          <w:rFonts w:ascii="Arial" w:hAnsi="Arial" w:cs="Arial"/>
          <w:sz w:val="20"/>
        </w:rPr>
        <w:t>nesanirane</w:t>
      </w:r>
      <w:proofErr w:type="spellEnd"/>
      <w:r w:rsidRPr="003839F6">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w:t>
      </w:r>
      <w:r w:rsidRPr="00754F9C">
        <w:rPr>
          <w:rFonts w:ascii="Arial" w:hAnsi="Arial" w:cs="Arial"/>
          <w:sz w:val="20"/>
        </w:rPr>
        <w:t xml:space="preserve">sredstev v višini </w:t>
      </w:r>
      <w:r w:rsidR="00E75BD4">
        <w:rPr>
          <w:rFonts w:ascii="Arial" w:hAnsi="Arial" w:cs="Arial"/>
          <w:sz w:val="20"/>
        </w:rPr>
        <w:t>4.0</w:t>
      </w:r>
      <w:r w:rsidRPr="00754F9C">
        <w:rPr>
          <w:rFonts w:ascii="Arial" w:hAnsi="Arial" w:cs="Arial"/>
          <w:sz w:val="20"/>
        </w:rPr>
        <w:t>00.000</w:t>
      </w:r>
      <w:r>
        <w:rPr>
          <w:rFonts w:ascii="Arial" w:hAnsi="Arial" w:cs="Arial"/>
          <w:sz w:val="20"/>
        </w:rPr>
        <w:t>,00</w:t>
      </w:r>
      <w:r w:rsidRPr="00754F9C">
        <w:rPr>
          <w:rFonts w:ascii="Arial" w:hAnsi="Arial" w:cs="Arial"/>
          <w:sz w:val="20"/>
        </w:rPr>
        <w:t xml:space="preserve"> </w:t>
      </w:r>
      <w:r w:rsidRPr="003839F6">
        <w:rPr>
          <w:rFonts w:ascii="Arial" w:hAnsi="Arial" w:cs="Arial"/>
          <w:sz w:val="20"/>
        </w:rPr>
        <w:t>evr</w:t>
      </w:r>
      <w:r>
        <w:rPr>
          <w:rFonts w:ascii="Arial" w:hAnsi="Arial" w:cs="Arial"/>
          <w:sz w:val="20"/>
        </w:rPr>
        <w:t>o</w:t>
      </w:r>
      <w:r w:rsidRPr="00D40E34">
        <w:rPr>
          <w:rFonts w:ascii="Arial" w:hAnsi="Arial" w:cs="Arial"/>
          <w:sz w:val="20"/>
        </w:rPr>
        <w:t>v.</w:t>
      </w:r>
    </w:p>
    <w:p w14:paraId="4BDF6682" w14:textId="77777777" w:rsidR="00CA0BE2" w:rsidRDefault="00CA0BE2" w:rsidP="00CA0BE2">
      <w:pPr>
        <w:tabs>
          <w:tab w:val="left" w:pos="283"/>
        </w:tabs>
        <w:autoSpaceDE w:val="0"/>
        <w:autoSpaceDN w:val="0"/>
        <w:adjustRightInd w:val="0"/>
        <w:spacing w:line="288" w:lineRule="auto"/>
        <w:textAlignment w:val="center"/>
        <w:rPr>
          <w:rFonts w:ascii="Arial" w:hAnsi="Arial" w:cs="Arial"/>
          <w:sz w:val="20"/>
        </w:rPr>
      </w:pPr>
    </w:p>
    <w:p w14:paraId="546C78CB" w14:textId="499767FA" w:rsidR="00CA0BE2" w:rsidRDefault="00CA0BE2" w:rsidP="00CA0BE2">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Pregled ocenjenih potrebnih sredstev, kot jih predlaga Direkcija RS za vode po </w:t>
      </w:r>
      <w:r w:rsidR="00E75BD4" w:rsidRPr="00B244EA">
        <w:rPr>
          <w:rFonts w:ascii="Arial" w:hAnsi="Arial" w:cs="Arial"/>
          <w:sz w:val="20"/>
          <w:lang w:bidi="si-LK"/>
        </w:rPr>
        <w:t>močnih neurj</w:t>
      </w:r>
      <w:r w:rsidR="00E75BD4">
        <w:rPr>
          <w:rFonts w:ascii="Arial" w:hAnsi="Arial" w:cs="Arial"/>
          <w:sz w:val="20"/>
          <w:lang w:bidi="si-LK"/>
        </w:rPr>
        <w:t>ih</w:t>
      </w:r>
      <w:r w:rsidR="00E75BD4" w:rsidRPr="00B244EA">
        <w:rPr>
          <w:rFonts w:ascii="Arial" w:hAnsi="Arial" w:cs="Arial"/>
          <w:sz w:val="20"/>
          <w:lang w:bidi="si-LK"/>
        </w:rPr>
        <w:t xml:space="preserve"> s plazovi in poplavami od 27. oktobra do 6. novembra 2023</w:t>
      </w:r>
      <w:r>
        <w:rPr>
          <w:rFonts w:ascii="Arial" w:hAnsi="Arial" w:cs="Arial"/>
          <w:sz w:val="20"/>
        </w:rPr>
        <w:t>, po sektorjih je podan v preglednici 2.</w:t>
      </w:r>
    </w:p>
    <w:p w14:paraId="6062EF57" w14:textId="77777777" w:rsidR="00CA0BE2" w:rsidRDefault="00CA0BE2" w:rsidP="00CA0BE2">
      <w:pPr>
        <w:tabs>
          <w:tab w:val="left" w:pos="283"/>
        </w:tabs>
        <w:autoSpaceDE w:val="0"/>
        <w:autoSpaceDN w:val="0"/>
        <w:adjustRightInd w:val="0"/>
        <w:spacing w:line="288" w:lineRule="auto"/>
        <w:textAlignment w:val="center"/>
        <w:rPr>
          <w:rFonts w:ascii="Arial" w:hAnsi="Arial" w:cs="Arial"/>
          <w:sz w:val="20"/>
        </w:rPr>
      </w:pPr>
    </w:p>
    <w:p w14:paraId="4E84D683" w14:textId="77777777" w:rsidR="00CA0BE2" w:rsidRDefault="00CA0BE2" w:rsidP="00CA0BE2">
      <w:pPr>
        <w:rPr>
          <w:rFonts w:ascii="Arial" w:hAnsi="Arial" w:cs="Arial"/>
          <w:sz w:val="20"/>
        </w:rPr>
      </w:pPr>
      <w:r w:rsidRPr="003839F6">
        <w:rPr>
          <w:rFonts w:ascii="Arial" w:hAnsi="Arial" w:cs="Arial"/>
          <w:sz w:val="20"/>
        </w:rPr>
        <w:t xml:space="preserve">Preglednica 2: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59264DBC" w14:textId="77777777" w:rsidR="00CA0BE2" w:rsidRPr="006A2530" w:rsidRDefault="00CA0BE2" w:rsidP="00CA0BE2">
      <w:pPr>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CA0BE2" w:rsidRPr="006A2530" w14:paraId="02A87081" w14:textId="77777777" w:rsidTr="00E91409">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2D80FF96" w14:textId="77777777" w:rsidR="00CA0BE2" w:rsidRPr="006A2530" w:rsidRDefault="00CA0BE2" w:rsidP="00E91409">
            <w:pPr>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48D9F29C" w14:textId="77777777" w:rsidR="00CA0BE2" w:rsidRPr="006A2530" w:rsidRDefault="00CA0BE2" w:rsidP="00E91409">
            <w:pPr>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6C3D31B2" w14:textId="77777777" w:rsidR="00CA0BE2" w:rsidRPr="006A2530" w:rsidRDefault="00CA0BE2" w:rsidP="00E91409">
            <w:pPr>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CA0BE2" w:rsidRPr="0054411E" w14:paraId="5D2A0E84" w14:textId="77777777" w:rsidTr="00E91409">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12F0BBA4" w14:textId="77777777" w:rsidR="00CA0BE2" w:rsidRDefault="00CA0BE2" w:rsidP="00E91409">
            <w:pPr>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85B2D97" w14:textId="6397DD91" w:rsidR="00CA0BE2" w:rsidRPr="00343CB7" w:rsidRDefault="00CA0BE2" w:rsidP="00E91409">
            <w:pPr>
              <w:rPr>
                <w:rFonts w:ascii="Arial" w:hAnsi="Arial" w:cs="Arial"/>
                <w:sz w:val="20"/>
              </w:rPr>
            </w:pPr>
            <w:r w:rsidRPr="00343CB7">
              <w:rPr>
                <w:rFonts w:ascii="Arial" w:hAnsi="Arial" w:cs="Arial"/>
                <w:sz w:val="20"/>
              </w:rPr>
              <w:t xml:space="preserve">Sektor območja </w:t>
            </w:r>
            <w:r>
              <w:rPr>
                <w:rFonts w:ascii="Arial" w:hAnsi="Arial" w:cs="Arial"/>
                <w:sz w:val="20"/>
              </w:rPr>
              <w:t>zgornja Sava</w:t>
            </w:r>
          </w:p>
        </w:tc>
        <w:tc>
          <w:tcPr>
            <w:tcW w:w="2741" w:type="pct"/>
            <w:tcBorders>
              <w:top w:val="single" w:sz="4" w:space="0" w:color="auto"/>
              <w:left w:val="single" w:sz="4" w:space="0" w:color="auto"/>
              <w:bottom w:val="single" w:sz="8" w:space="0" w:color="auto"/>
              <w:right w:val="single" w:sz="6" w:space="0" w:color="auto"/>
            </w:tcBorders>
            <w:noWrap/>
            <w:vAlign w:val="center"/>
          </w:tcPr>
          <w:p w14:paraId="1CF0CE61" w14:textId="76D92C9E" w:rsidR="00CA0BE2" w:rsidRDefault="00CA0BE2" w:rsidP="00E91409">
            <w:pPr>
              <w:jc w:val="right"/>
              <w:rPr>
                <w:rFonts w:ascii="Arial" w:hAnsi="Arial" w:cs="Arial"/>
                <w:color w:val="000000"/>
                <w:sz w:val="20"/>
              </w:rPr>
            </w:pPr>
            <w:r>
              <w:rPr>
                <w:rFonts w:ascii="Arial" w:hAnsi="Arial" w:cs="Arial"/>
                <w:color w:val="000000"/>
                <w:sz w:val="20"/>
              </w:rPr>
              <w:t>2.066.000,00</w:t>
            </w:r>
          </w:p>
        </w:tc>
      </w:tr>
      <w:tr w:rsidR="00CA0BE2" w:rsidRPr="0054411E" w14:paraId="04661A71" w14:textId="77777777" w:rsidTr="00E91409">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317BCF65" w14:textId="77777777" w:rsidR="00CA0BE2" w:rsidRPr="005606D3" w:rsidRDefault="00CA0BE2" w:rsidP="00E91409">
            <w:pPr>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75D02FAD" w14:textId="0CA6F6E7" w:rsidR="00CA0BE2" w:rsidRPr="00343CB7" w:rsidRDefault="00CA0BE2" w:rsidP="00E91409">
            <w:pPr>
              <w:jc w:val="left"/>
              <w:rPr>
                <w:rFonts w:ascii="Arial" w:hAnsi="Arial" w:cs="Arial"/>
                <w:sz w:val="20"/>
              </w:rPr>
            </w:pPr>
            <w:r w:rsidRPr="00343CB7">
              <w:rPr>
                <w:rFonts w:ascii="Arial" w:hAnsi="Arial" w:cs="Arial"/>
                <w:sz w:val="20"/>
              </w:rPr>
              <w:t xml:space="preserve">Sektor območja </w:t>
            </w:r>
            <w:r>
              <w:rPr>
                <w:rFonts w:ascii="Arial" w:hAnsi="Arial" w:cs="Arial"/>
                <w:sz w:val="20"/>
              </w:rPr>
              <w:t xml:space="preserve">srednja </w:t>
            </w:r>
            <w:r w:rsidRPr="00343CB7">
              <w:rPr>
                <w:rFonts w:ascii="Arial" w:hAnsi="Arial" w:cs="Arial"/>
                <w:sz w:val="20"/>
              </w:rPr>
              <w:t>Sav</w:t>
            </w:r>
            <w:r>
              <w:rPr>
                <w:rFonts w:ascii="Arial" w:hAnsi="Arial" w:cs="Arial"/>
                <w:sz w:val="20"/>
              </w:rPr>
              <w:t>a</w:t>
            </w:r>
          </w:p>
        </w:tc>
        <w:tc>
          <w:tcPr>
            <w:tcW w:w="2741" w:type="pct"/>
            <w:tcBorders>
              <w:top w:val="single" w:sz="4" w:space="0" w:color="auto"/>
              <w:left w:val="single" w:sz="4" w:space="0" w:color="auto"/>
              <w:bottom w:val="single" w:sz="8" w:space="0" w:color="auto"/>
              <w:right w:val="single" w:sz="6" w:space="0" w:color="auto"/>
            </w:tcBorders>
            <w:noWrap/>
            <w:vAlign w:val="center"/>
          </w:tcPr>
          <w:p w14:paraId="4EC205D2" w14:textId="63E61FB9" w:rsidR="00CA0BE2" w:rsidRDefault="00CA0BE2" w:rsidP="00E91409">
            <w:pPr>
              <w:jc w:val="right"/>
              <w:rPr>
                <w:rFonts w:ascii="Arial" w:hAnsi="Arial" w:cs="Arial"/>
                <w:color w:val="000000"/>
                <w:sz w:val="20"/>
              </w:rPr>
            </w:pPr>
            <w:r>
              <w:rPr>
                <w:rFonts w:ascii="Arial" w:hAnsi="Arial" w:cs="Arial"/>
                <w:color w:val="000000"/>
                <w:sz w:val="20"/>
              </w:rPr>
              <w:t>584.000,00</w:t>
            </w:r>
          </w:p>
        </w:tc>
      </w:tr>
      <w:tr w:rsidR="00CA0BE2" w:rsidRPr="0054411E" w14:paraId="23499F2A" w14:textId="77777777" w:rsidTr="00E91409">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24363AE4" w14:textId="5A6BC1A8" w:rsidR="00CA0BE2" w:rsidRDefault="00CA0BE2" w:rsidP="00E91409">
            <w:pPr>
              <w:jc w:val="right"/>
              <w:rPr>
                <w:rFonts w:ascii="Arial" w:hAnsi="Arial" w:cs="Arial"/>
                <w:sz w:val="20"/>
              </w:rPr>
            </w:pPr>
            <w:r>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4F7E09A1" w14:textId="7277235D" w:rsidR="00CA0BE2" w:rsidRPr="00343CB7" w:rsidRDefault="00CA0BE2" w:rsidP="00E91409">
            <w:pPr>
              <w:jc w:val="left"/>
              <w:rPr>
                <w:rFonts w:ascii="Arial" w:hAnsi="Arial" w:cs="Arial"/>
                <w:sz w:val="20"/>
              </w:rPr>
            </w:pPr>
            <w:r w:rsidRPr="00343CB7">
              <w:rPr>
                <w:rFonts w:ascii="Arial" w:hAnsi="Arial" w:cs="Arial"/>
                <w:sz w:val="20"/>
              </w:rPr>
              <w:t xml:space="preserve">Sektor območja </w:t>
            </w:r>
            <w:r>
              <w:rPr>
                <w:rFonts w:ascii="Arial" w:hAnsi="Arial" w:cs="Arial"/>
                <w:sz w:val="20"/>
              </w:rPr>
              <w:t>Soča</w:t>
            </w:r>
          </w:p>
        </w:tc>
        <w:tc>
          <w:tcPr>
            <w:tcW w:w="2741" w:type="pct"/>
            <w:tcBorders>
              <w:top w:val="single" w:sz="4" w:space="0" w:color="auto"/>
              <w:left w:val="single" w:sz="4" w:space="0" w:color="auto"/>
              <w:bottom w:val="single" w:sz="8" w:space="0" w:color="auto"/>
              <w:right w:val="single" w:sz="6" w:space="0" w:color="auto"/>
            </w:tcBorders>
            <w:noWrap/>
            <w:vAlign w:val="center"/>
          </w:tcPr>
          <w:p w14:paraId="3144464C" w14:textId="104D3939" w:rsidR="00CA0BE2" w:rsidRDefault="00CA0BE2" w:rsidP="00E91409">
            <w:pPr>
              <w:jc w:val="right"/>
              <w:rPr>
                <w:rFonts w:ascii="Arial" w:hAnsi="Arial" w:cs="Arial"/>
                <w:color w:val="000000"/>
                <w:sz w:val="20"/>
              </w:rPr>
            </w:pPr>
            <w:r>
              <w:rPr>
                <w:rFonts w:ascii="Arial" w:hAnsi="Arial" w:cs="Arial"/>
                <w:color w:val="000000"/>
                <w:sz w:val="20"/>
              </w:rPr>
              <w:t>1.350.000,00</w:t>
            </w:r>
          </w:p>
        </w:tc>
      </w:tr>
      <w:tr w:rsidR="00CA0BE2" w:rsidRPr="00765DC9" w14:paraId="5B97ACD6" w14:textId="77777777" w:rsidTr="00E91409">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5C1109A9" w14:textId="77777777" w:rsidR="00CA0BE2" w:rsidRPr="00765DC9" w:rsidRDefault="00CA0BE2" w:rsidP="00E91409">
            <w:pPr>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14AC8378" w14:textId="77777777" w:rsidR="00CA0BE2" w:rsidRPr="00765DC9" w:rsidRDefault="00CA0BE2" w:rsidP="00E91409">
            <w:pPr>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393C5BB9" w14:textId="22DC6190" w:rsidR="00CA0BE2" w:rsidRPr="00765DC9" w:rsidRDefault="00CA0BE2" w:rsidP="00E91409">
            <w:pPr>
              <w:jc w:val="right"/>
            </w:pPr>
            <w:r>
              <w:rPr>
                <w:rFonts w:ascii="Arial" w:hAnsi="Arial" w:cs="Arial"/>
                <w:b/>
                <w:sz w:val="20"/>
              </w:rPr>
              <w:t>4.000</w:t>
            </w:r>
            <w:r w:rsidRPr="00765DC9">
              <w:rPr>
                <w:rFonts w:ascii="Arial" w:hAnsi="Arial" w:cs="Arial"/>
                <w:b/>
                <w:sz w:val="20"/>
              </w:rPr>
              <w:t>.000</w:t>
            </w:r>
            <w:r>
              <w:rPr>
                <w:rFonts w:ascii="Arial" w:hAnsi="Arial" w:cs="Arial"/>
                <w:b/>
                <w:sz w:val="20"/>
              </w:rPr>
              <w:t>,00</w:t>
            </w:r>
          </w:p>
        </w:tc>
      </w:tr>
    </w:tbl>
    <w:p w14:paraId="64CE6568" w14:textId="77777777" w:rsidR="00CA0BE2" w:rsidRDefault="00CA0BE2" w:rsidP="00CA0BE2">
      <w:pPr>
        <w:rPr>
          <w:rFonts w:ascii="Arial" w:hAnsi="Arial" w:cs="Arial"/>
          <w:sz w:val="20"/>
        </w:rPr>
      </w:pPr>
    </w:p>
    <w:p w14:paraId="5D15348D" w14:textId="77777777" w:rsidR="00CA0BE2" w:rsidRPr="00832E0D" w:rsidRDefault="00CA0BE2" w:rsidP="00CA0BE2">
      <w:pPr>
        <w:rPr>
          <w:rFonts w:ascii="Arial" w:hAnsi="Arial" w:cs="Arial"/>
          <w:sz w:val="20"/>
        </w:rPr>
      </w:pPr>
      <w:r w:rsidRPr="006F00F1">
        <w:rPr>
          <w:rFonts w:ascii="Arial" w:hAnsi="Arial" w:cs="Arial"/>
          <w:sz w:val="20"/>
        </w:rPr>
        <w:t>Prioritetno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RS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prilogi 3</w:t>
      </w:r>
      <w:r>
        <w:rPr>
          <w:rFonts w:ascii="Arial" w:hAnsi="Arial" w:cs="Arial"/>
          <w:sz w:val="20"/>
        </w:rPr>
        <w:t>.</w:t>
      </w:r>
      <w:r w:rsidRPr="00832E0D">
        <w:rPr>
          <w:rFonts w:ascii="Arial" w:hAnsi="Arial" w:cs="Arial"/>
          <w:sz w:val="20"/>
        </w:rPr>
        <w:t xml:space="preserve"> </w:t>
      </w:r>
    </w:p>
    <w:p w14:paraId="118DE309" w14:textId="77777777" w:rsidR="00CA0BE2" w:rsidRPr="00832E0D" w:rsidRDefault="00CA0BE2" w:rsidP="00CA0BE2">
      <w:pPr>
        <w:rPr>
          <w:rFonts w:ascii="Arial" w:hAnsi="Arial" w:cs="Arial"/>
          <w:sz w:val="20"/>
        </w:rPr>
      </w:pPr>
    </w:p>
    <w:p w14:paraId="0B4B93A2" w14:textId="77777777" w:rsidR="00CA0BE2" w:rsidRPr="001577B9" w:rsidRDefault="00CA0BE2" w:rsidP="00CA0BE2">
      <w:pPr>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v prilogi 3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vajoč naravovarstvene smernice.</w:t>
      </w:r>
      <w:r w:rsidRPr="00832E0D">
        <w:rPr>
          <w:rFonts w:ascii="Arial" w:hAnsi="Arial" w:cs="Arial"/>
          <w:sz w:val="20"/>
        </w:rPr>
        <w:t xml:space="preserve"> </w:t>
      </w:r>
    </w:p>
    <w:p w14:paraId="6D6B6CA4" w14:textId="77777777" w:rsidR="00CA0BE2" w:rsidRDefault="00CA0BE2" w:rsidP="00CA0BE2">
      <w:pPr>
        <w:rPr>
          <w:rFonts w:ascii="Arial" w:hAnsi="Arial" w:cs="Arial"/>
          <w:sz w:val="20"/>
        </w:rPr>
      </w:pPr>
    </w:p>
    <w:p w14:paraId="4D33B1A9" w14:textId="77777777" w:rsidR="00CA0BE2" w:rsidRPr="00832E0D" w:rsidRDefault="00CA0BE2" w:rsidP="00CA0BE2">
      <w:pPr>
        <w:rPr>
          <w:rFonts w:ascii="Arial" w:hAnsi="Arial" w:cs="Arial"/>
          <w:sz w:val="20"/>
        </w:rPr>
      </w:pPr>
      <w:r>
        <w:rPr>
          <w:rFonts w:ascii="Arial" w:hAnsi="Arial" w:cs="Arial"/>
          <w:sz w:val="20"/>
        </w:rPr>
        <w:t xml:space="preserve">V primeru, da so objekti vodne infrastrukture na območju, varovanem po predpisih s področja varstva kulturne dediščine, je pri izvedbi programa obvezno upoštevati tudi določbe predpisov s področja varstva kulturne dediščine (pridobitev </w:t>
      </w:r>
      <w:proofErr w:type="spellStart"/>
      <w:r>
        <w:rPr>
          <w:rFonts w:ascii="Arial" w:hAnsi="Arial" w:cs="Arial"/>
          <w:sz w:val="20"/>
        </w:rPr>
        <w:t>kulturnovarstvenih</w:t>
      </w:r>
      <w:proofErr w:type="spellEnd"/>
      <w:r>
        <w:rPr>
          <w:rFonts w:ascii="Arial" w:hAnsi="Arial" w:cs="Arial"/>
          <w:sz w:val="20"/>
        </w:rPr>
        <w:t xml:space="preserve"> pogojev in </w:t>
      </w:r>
      <w:proofErr w:type="spellStart"/>
      <w:r>
        <w:rPr>
          <w:rFonts w:ascii="Arial" w:hAnsi="Arial" w:cs="Arial"/>
          <w:sz w:val="20"/>
        </w:rPr>
        <w:t>kulturnovarstvenega</w:t>
      </w:r>
      <w:proofErr w:type="spellEnd"/>
      <w:r>
        <w:rPr>
          <w:rFonts w:ascii="Arial" w:hAnsi="Arial" w:cs="Arial"/>
          <w:sz w:val="20"/>
        </w:rPr>
        <w:t xml:space="preserve"> soglasja pristojne območne enote Zavoda za varstvo kulturne dediščine Slovenije).</w:t>
      </w:r>
    </w:p>
    <w:p w14:paraId="5AE3EAAC" w14:textId="77777777" w:rsidR="00CA0BE2" w:rsidRDefault="00CA0BE2" w:rsidP="00452742">
      <w:pPr>
        <w:spacing w:line="260" w:lineRule="exact"/>
        <w:rPr>
          <w:rFonts w:ascii="Arial" w:hAnsi="Arial" w:cs="Arial"/>
          <w:sz w:val="20"/>
        </w:rPr>
      </w:pPr>
    </w:p>
    <w:p w14:paraId="1953CD5E" w14:textId="77777777" w:rsidR="00CA0BE2" w:rsidRPr="003839F6" w:rsidRDefault="00CA0BE2" w:rsidP="00452742">
      <w:pPr>
        <w:spacing w:line="260" w:lineRule="exact"/>
        <w:rPr>
          <w:rFonts w:ascii="Arial" w:hAnsi="Arial" w:cs="Arial"/>
          <w:sz w:val="20"/>
        </w:rPr>
      </w:pPr>
    </w:p>
    <w:p w14:paraId="14ECD1F7" w14:textId="77777777" w:rsidR="00186DDD" w:rsidRPr="003839F6" w:rsidRDefault="00186DDD">
      <w:pPr>
        <w:numPr>
          <w:ilvl w:val="1"/>
          <w:numId w:val="2"/>
        </w:numPr>
        <w:spacing w:line="260" w:lineRule="exact"/>
        <w:rPr>
          <w:rFonts w:ascii="Arial" w:hAnsi="Arial" w:cs="Arial"/>
          <w:b/>
          <w:i/>
          <w:sz w:val="20"/>
        </w:rPr>
      </w:pPr>
      <w:bookmarkStart w:id="9" w:name="OLE_LINK1"/>
      <w:bookmarkStart w:id="10"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9"/>
      <w:bookmarkEnd w:id="10"/>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9675B1">
      <w:pPr>
        <w:spacing w:line="260" w:lineRule="exact"/>
        <w:rPr>
          <w:rFonts w:ascii="Arial" w:hAnsi="Arial" w:cs="Arial"/>
          <w:b/>
          <w:sz w:val="20"/>
        </w:rPr>
      </w:pPr>
    </w:p>
    <w:p w14:paraId="283F2E99" w14:textId="77777777" w:rsidR="00394950" w:rsidRPr="00207251"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9675B1">
      <w:pPr>
        <w:pStyle w:val="Telobesedila"/>
        <w:spacing w:line="260" w:lineRule="exact"/>
        <w:rPr>
          <w:rFonts w:ascii="Arial" w:hAnsi="Arial" w:cs="Arial"/>
          <w:b w:val="0"/>
          <w:sz w:val="20"/>
          <w:lang w:eastAsia="en-US"/>
        </w:rPr>
      </w:pPr>
    </w:p>
    <w:p w14:paraId="5E2FA1BF" w14:textId="67845683" w:rsidR="005B36EC" w:rsidRPr="00207251" w:rsidRDefault="005B36EC" w:rsidP="005B36EC">
      <w:pPr>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RS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5B36EC">
      <w:pPr>
        <w:rPr>
          <w:rFonts w:ascii="Arial" w:hAnsi="Arial" w:cs="Arial"/>
          <w:sz w:val="20"/>
          <w:lang w:eastAsia="en-US"/>
        </w:rPr>
      </w:pPr>
    </w:p>
    <w:p w14:paraId="6069DDB1" w14:textId="5FD0CC2F" w:rsidR="005B36EC" w:rsidRDefault="005B36EC" w:rsidP="005B36EC">
      <w:pPr>
        <w:rPr>
          <w:rFonts w:ascii="Arial" w:hAnsi="Arial" w:cs="Arial"/>
          <w:sz w:val="20"/>
          <w:lang w:eastAsia="en-US"/>
        </w:rPr>
      </w:pPr>
      <w:r>
        <w:rPr>
          <w:rFonts w:ascii="Arial" w:hAnsi="Arial" w:cs="Arial"/>
          <w:sz w:val="20"/>
          <w:lang w:eastAsia="en-US"/>
        </w:rPr>
        <w:lastRenderedPageBreak/>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5CB5EBEB" w14:textId="77777777" w:rsidR="00022D50" w:rsidRDefault="00022D50" w:rsidP="00022D50">
      <w:pPr>
        <w:rPr>
          <w:rFonts w:ascii="Arial" w:hAnsi="Arial" w:cs="Arial"/>
          <w:sz w:val="20"/>
        </w:rPr>
      </w:pPr>
    </w:p>
    <w:p w14:paraId="23A596B6" w14:textId="6CCBACED" w:rsidR="005011A8" w:rsidRDefault="005011A8" w:rsidP="005011A8">
      <w:pPr>
        <w:spacing w:after="210"/>
        <w:rPr>
          <w:rFonts w:ascii="Arial" w:hAnsi="Arial" w:cs="Arial"/>
          <w:sz w:val="20"/>
        </w:rPr>
      </w:pPr>
      <w:r>
        <w:rPr>
          <w:rFonts w:ascii="Arial" w:hAnsi="Arial" w:cs="Arial"/>
          <w:sz w:val="20"/>
        </w:rPr>
        <w:t>Glede na to, da se v postopkih opredeljenih z  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229382E9" w14:textId="45D89A77" w:rsidR="005011A8" w:rsidRDefault="009E7506" w:rsidP="005011A8">
      <w:pPr>
        <w:spacing w:after="210"/>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109148CA" w:rsidR="005011A8" w:rsidRDefault="005011A8" w:rsidP="005011A8">
      <w:pPr>
        <w:spacing w:line="260" w:lineRule="exact"/>
        <w:rPr>
          <w:rFonts w:ascii="Arial" w:hAnsi="Arial" w:cs="Arial"/>
          <w:sz w:val="20"/>
        </w:rPr>
      </w:pPr>
      <w:r>
        <w:rPr>
          <w:rFonts w:ascii="Arial" w:hAnsi="Arial" w:cs="Arial"/>
          <w:sz w:val="20"/>
        </w:rPr>
        <w:t xml:space="preserve">Na podlagi določil </w:t>
      </w:r>
      <w:r w:rsidR="00A31053">
        <w:rPr>
          <w:rFonts w:ascii="Arial" w:hAnsi="Arial" w:cs="Arial"/>
          <w:sz w:val="20"/>
        </w:rPr>
        <w:t>zakona</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36702501" w:rsidR="005011A8" w:rsidRDefault="005011A8" w:rsidP="00FC0E78">
      <w:pPr>
        <w:pStyle w:val="Odstavekseznama"/>
        <w:numPr>
          <w:ilvl w:val="0"/>
          <w:numId w:val="12"/>
        </w:numPr>
        <w:spacing w:after="200" w:line="276" w:lineRule="auto"/>
        <w:rPr>
          <w:rFonts w:ascii="Arial" w:hAnsi="Arial" w:cs="Arial"/>
          <w:sz w:val="20"/>
        </w:rPr>
      </w:pPr>
      <w:r w:rsidRPr="00FC0E78">
        <w:rPr>
          <w:rFonts w:ascii="Arial" w:hAnsi="Arial" w:cs="Arial"/>
          <w:sz w:val="20"/>
        </w:rPr>
        <w:t>geotehničnih objektih;</w:t>
      </w:r>
    </w:p>
    <w:p w14:paraId="5CC8A02F" w14:textId="77777777" w:rsidR="005011A8" w:rsidRDefault="005011A8" w:rsidP="00FC0E78">
      <w:pPr>
        <w:pStyle w:val="Odstavekseznama"/>
        <w:numPr>
          <w:ilvl w:val="0"/>
          <w:numId w:val="12"/>
        </w:numPr>
        <w:spacing w:after="200" w:line="276" w:lineRule="auto"/>
        <w:rPr>
          <w:rFonts w:ascii="Arial" w:hAnsi="Arial" w:cs="Arial"/>
          <w:sz w:val="20"/>
        </w:rPr>
      </w:pPr>
      <w:r w:rsidRPr="00FC0E78">
        <w:rPr>
          <w:rFonts w:ascii="Arial" w:hAnsi="Arial" w:cs="Arial"/>
          <w:sz w:val="20"/>
        </w:rPr>
        <w:t xml:space="preserve">stvareh, za katere so upravičene do sredstev za odpravo posledic nesreč po tem zakonu občine; </w:t>
      </w:r>
    </w:p>
    <w:p w14:paraId="17B62283" w14:textId="77777777" w:rsidR="005011A8" w:rsidRDefault="005011A8" w:rsidP="00FC0E78">
      <w:pPr>
        <w:pStyle w:val="Odstavekseznama"/>
        <w:numPr>
          <w:ilvl w:val="0"/>
          <w:numId w:val="12"/>
        </w:numPr>
        <w:spacing w:after="200" w:line="276" w:lineRule="auto"/>
        <w:rPr>
          <w:rFonts w:ascii="Arial" w:hAnsi="Arial" w:cs="Arial"/>
          <w:sz w:val="20"/>
        </w:rPr>
      </w:pPr>
      <w:r w:rsidRPr="00FC0E78">
        <w:rPr>
          <w:rFonts w:ascii="Arial" w:hAnsi="Arial" w:cs="Arial"/>
          <w:sz w:val="20"/>
        </w:rPr>
        <w:t xml:space="preserve">stvareh, za katere je upravičena do sredstev za odpravo posledic nesreč po tem zakonu oseba javnega prava, katere ustanovitelj ali soustanovitelj je občina; </w:t>
      </w:r>
    </w:p>
    <w:p w14:paraId="4156C399" w14:textId="474C103C" w:rsidR="005011A8" w:rsidRPr="00FC0E78" w:rsidRDefault="005011A8" w:rsidP="00290986">
      <w:pPr>
        <w:pStyle w:val="Odstavekseznama"/>
        <w:numPr>
          <w:ilvl w:val="0"/>
          <w:numId w:val="12"/>
        </w:numPr>
        <w:spacing w:line="276" w:lineRule="auto"/>
        <w:rPr>
          <w:rFonts w:ascii="Arial" w:hAnsi="Arial" w:cs="Arial"/>
          <w:sz w:val="20"/>
        </w:rPr>
      </w:pPr>
      <w:r w:rsidRPr="00FC0E78">
        <w:rPr>
          <w:rFonts w:ascii="Arial" w:hAnsi="Arial" w:cs="Arial"/>
          <w:sz w:val="20"/>
        </w:rPr>
        <w:t>stvareh, za katere so upravičene do sredstev za odpravo posledic nesreč po tem zakonu osebe zasebnega prava</w:t>
      </w:r>
      <w:r w:rsidR="00FC0E78">
        <w:rPr>
          <w:rFonts w:ascii="Arial" w:hAnsi="Arial" w:cs="Arial"/>
          <w:sz w:val="20"/>
        </w:rPr>
        <w:t>.</w:t>
      </w:r>
    </w:p>
    <w:p w14:paraId="51712636" w14:textId="2E4944D1" w:rsidR="005011A8" w:rsidRDefault="005011A8" w:rsidP="005B36EC">
      <w:pPr>
        <w:rPr>
          <w:rFonts w:ascii="Arial" w:hAnsi="Arial" w:cs="Arial"/>
          <w:sz w:val="20"/>
          <w:lang w:eastAsia="en-US"/>
        </w:rPr>
      </w:pPr>
      <w:r>
        <w:rPr>
          <w:rFonts w:ascii="Arial" w:hAnsi="Arial" w:cs="Arial"/>
          <w:sz w:val="20"/>
          <w:lang w:eastAsia="en-US"/>
        </w:rPr>
        <w:t xml:space="preserve">Ocenjena vrednost izvajanja nalog </w:t>
      </w:r>
      <w:r w:rsidR="00207251">
        <w:rPr>
          <w:rFonts w:ascii="Arial" w:hAnsi="Arial" w:cs="Arial"/>
          <w:sz w:val="20"/>
          <w:lang w:eastAsia="en-US"/>
        </w:rPr>
        <w:t xml:space="preserve">za tri-letno </w:t>
      </w:r>
      <w:r w:rsidR="00207251" w:rsidRPr="00FC0E78">
        <w:rPr>
          <w:rFonts w:ascii="Arial" w:hAnsi="Arial" w:cs="Arial"/>
          <w:sz w:val="20"/>
          <w:lang w:eastAsia="en-US"/>
        </w:rPr>
        <w:t xml:space="preserve">obdobje </w:t>
      </w:r>
      <w:r w:rsidRPr="00FC0E78">
        <w:rPr>
          <w:rFonts w:ascii="Arial" w:hAnsi="Arial" w:cs="Arial"/>
          <w:sz w:val="20"/>
          <w:lang w:eastAsia="en-US"/>
        </w:rPr>
        <w:t xml:space="preserve">znaša </w:t>
      </w:r>
      <w:r w:rsidR="00D9543E">
        <w:rPr>
          <w:rFonts w:ascii="Arial" w:hAnsi="Arial" w:cs="Arial"/>
          <w:sz w:val="20"/>
          <w:lang w:eastAsia="en-US"/>
        </w:rPr>
        <w:t>690</w:t>
      </w:r>
      <w:r w:rsidR="009E7506" w:rsidRPr="00FC0E78">
        <w:rPr>
          <w:rFonts w:ascii="Arial" w:hAnsi="Arial" w:cs="Arial"/>
          <w:sz w:val="20"/>
          <w:lang w:eastAsia="en-US"/>
        </w:rPr>
        <w:t>.</w:t>
      </w:r>
      <w:r w:rsidR="0066723F" w:rsidRPr="00FC0E78">
        <w:rPr>
          <w:rFonts w:ascii="Arial" w:hAnsi="Arial" w:cs="Arial"/>
          <w:sz w:val="20"/>
          <w:lang w:eastAsia="en-US"/>
        </w:rPr>
        <w:t>000</w:t>
      </w:r>
      <w:r w:rsidR="009E7506" w:rsidRPr="00FC0E78">
        <w:rPr>
          <w:rFonts w:ascii="Arial" w:hAnsi="Arial" w:cs="Arial"/>
          <w:sz w:val="20"/>
          <w:lang w:eastAsia="en-US"/>
        </w:rPr>
        <w:t xml:space="preserve"> </w:t>
      </w:r>
      <w:r w:rsidRPr="00FC0E78">
        <w:rPr>
          <w:rFonts w:ascii="Arial" w:hAnsi="Arial" w:cs="Arial"/>
          <w:sz w:val="20"/>
          <w:lang w:eastAsia="en-US"/>
        </w:rPr>
        <w:t>evrov</w:t>
      </w:r>
      <w:r w:rsidRPr="00D26195">
        <w:rPr>
          <w:rFonts w:ascii="Arial" w:hAnsi="Arial" w:cs="Arial"/>
          <w:sz w:val="20"/>
          <w:lang w:eastAsia="en-US"/>
        </w:rPr>
        <w:t>.</w:t>
      </w:r>
      <w:r>
        <w:rPr>
          <w:rFonts w:ascii="Arial" w:hAnsi="Arial" w:cs="Arial"/>
          <w:sz w:val="20"/>
          <w:lang w:eastAsia="en-US"/>
        </w:rPr>
        <w:t xml:space="preserve"> </w:t>
      </w:r>
    </w:p>
    <w:p w14:paraId="1D9DEAB7" w14:textId="77777777" w:rsidR="005011A8" w:rsidRDefault="005011A8" w:rsidP="005B36EC">
      <w:pPr>
        <w:rPr>
          <w:rFonts w:ascii="Arial" w:hAnsi="Arial" w:cs="Arial"/>
          <w:sz w:val="20"/>
          <w:lang w:eastAsia="en-US"/>
        </w:rPr>
      </w:pPr>
    </w:p>
    <w:p w14:paraId="1779DC5A" w14:textId="68294AFE" w:rsidR="005011A8" w:rsidRDefault="005011A8" w:rsidP="005B36EC">
      <w:pPr>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p>
    <w:p w14:paraId="7DD31150" w14:textId="32246175" w:rsidR="005011A8" w:rsidRDefault="005011A8" w:rsidP="005B36EC">
      <w:pPr>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sidR="0028209B">
        <w:rPr>
          <w:rFonts w:ascii="Arial" w:hAnsi="Arial" w:cs="Arial"/>
          <w:sz w:val="20"/>
          <w:lang w:eastAsia="en-US"/>
        </w:rPr>
        <w:t>-</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D9543E">
        <w:rPr>
          <w:rFonts w:ascii="Arial" w:hAnsi="Arial" w:cs="Arial"/>
          <w:sz w:val="20"/>
          <w:lang w:eastAsia="en-US"/>
        </w:rPr>
        <w:t xml:space="preserve">znaša </w:t>
      </w:r>
      <w:r w:rsidR="00D9543E" w:rsidRPr="00D9543E">
        <w:rPr>
          <w:rFonts w:ascii="Arial" w:hAnsi="Arial" w:cs="Arial"/>
          <w:sz w:val="20"/>
          <w:lang w:eastAsia="en-US"/>
        </w:rPr>
        <w:t>5</w:t>
      </w:r>
      <w:r w:rsidR="0066723F" w:rsidRPr="00D9543E">
        <w:rPr>
          <w:rFonts w:ascii="Arial" w:hAnsi="Arial" w:cs="Arial"/>
          <w:sz w:val="20"/>
          <w:lang w:eastAsia="en-US"/>
        </w:rPr>
        <w:t>7</w:t>
      </w:r>
      <w:r w:rsidR="009E7506" w:rsidRPr="00D9543E">
        <w:rPr>
          <w:rFonts w:ascii="Arial" w:hAnsi="Arial" w:cs="Arial"/>
          <w:sz w:val="20"/>
          <w:lang w:eastAsia="en-US"/>
        </w:rPr>
        <w:t>.0</w:t>
      </w:r>
      <w:r w:rsidR="00EC323A" w:rsidRPr="00D9543E">
        <w:rPr>
          <w:rFonts w:ascii="Arial" w:hAnsi="Arial" w:cs="Arial"/>
          <w:sz w:val="20"/>
          <w:lang w:eastAsia="en-US"/>
        </w:rPr>
        <w:t>0</w:t>
      </w:r>
      <w:r w:rsidR="009E7506" w:rsidRPr="00D9543E">
        <w:rPr>
          <w:rFonts w:ascii="Arial" w:hAnsi="Arial" w:cs="Arial"/>
          <w:sz w:val="20"/>
          <w:lang w:eastAsia="en-US"/>
        </w:rPr>
        <w:t>0</w:t>
      </w:r>
      <w:r w:rsidR="0028209B" w:rsidRPr="00D9543E">
        <w:rPr>
          <w:rFonts w:ascii="Arial" w:hAnsi="Arial" w:cs="Arial"/>
          <w:sz w:val="20"/>
          <w:lang w:eastAsia="en-US"/>
        </w:rPr>
        <w:t xml:space="preserve"> </w:t>
      </w:r>
      <w:r w:rsidR="0028209B" w:rsidRPr="0003042E">
        <w:rPr>
          <w:rFonts w:ascii="Arial" w:hAnsi="Arial" w:cs="Arial"/>
          <w:sz w:val="20"/>
          <w:lang w:eastAsia="en-US"/>
        </w:rPr>
        <w:t>evrov</w:t>
      </w:r>
      <w:r w:rsidR="0028209B" w:rsidRPr="00D26195">
        <w:rPr>
          <w:rFonts w:ascii="Arial" w:hAnsi="Arial" w:cs="Arial"/>
          <w:sz w:val="20"/>
          <w:lang w:eastAsia="en-US"/>
        </w:rPr>
        <w:t>.</w:t>
      </w:r>
    </w:p>
    <w:p w14:paraId="11A98816" w14:textId="77777777" w:rsidR="005B36EC" w:rsidRDefault="005B36EC" w:rsidP="009675B1">
      <w:pPr>
        <w:pStyle w:val="Telobesedila"/>
        <w:spacing w:line="260" w:lineRule="exact"/>
        <w:rPr>
          <w:rFonts w:ascii="Arial" w:hAnsi="Arial" w:cs="Arial"/>
          <w:b w:val="0"/>
          <w:sz w:val="20"/>
          <w:lang w:eastAsia="en-US"/>
        </w:rPr>
      </w:pPr>
    </w:p>
    <w:p w14:paraId="0F520507" w14:textId="777F47A6" w:rsidR="00D67EB2"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6F31E4F4" w14:textId="77777777" w:rsidR="00207251" w:rsidRPr="009675B1" w:rsidRDefault="00207251" w:rsidP="009675B1">
      <w:pPr>
        <w:pStyle w:val="Telobesedila"/>
        <w:spacing w:line="260" w:lineRule="exact"/>
        <w:rPr>
          <w:rFonts w:ascii="Arial" w:hAnsi="Arial" w:cs="Arial"/>
          <w:b w:val="0"/>
          <w:sz w:val="20"/>
          <w:lang w:eastAsia="en-US"/>
        </w:rPr>
      </w:pPr>
    </w:p>
    <w:p w14:paraId="58978567" w14:textId="77777777" w:rsidR="00EC7B82" w:rsidRDefault="00EC7B82" w:rsidP="009675B1">
      <w:pPr>
        <w:spacing w:line="260" w:lineRule="exact"/>
        <w:rPr>
          <w:rFonts w:ascii="Arial" w:hAnsi="Arial" w:cs="Arial"/>
          <w:sz w:val="20"/>
        </w:rPr>
      </w:pPr>
    </w:p>
    <w:p w14:paraId="47E5B289" w14:textId="77777777" w:rsidR="00D67EB2" w:rsidRPr="003839F6" w:rsidRDefault="00D67EB2">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9675B1">
      <w:pPr>
        <w:spacing w:line="260" w:lineRule="exact"/>
        <w:rPr>
          <w:rFonts w:ascii="Arial" w:hAnsi="Arial" w:cs="Arial"/>
          <w:b/>
          <w:sz w:val="20"/>
        </w:rPr>
      </w:pPr>
    </w:p>
    <w:p w14:paraId="78D548C1" w14:textId="77777777" w:rsidR="00E75BD4" w:rsidRDefault="00020085" w:rsidP="009675B1">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70191A">
        <w:rPr>
          <w:rFonts w:ascii="Arial" w:hAnsi="Arial" w:cs="Arial"/>
          <w:sz w:val="20"/>
        </w:rPr>
        <w:t xml:space="preserve">preglednici </w:t>
      </w:r>
      <w:r w:rsidR="00E75BD4">
        <w:rPr>
          <w:rFonts w:ascii="Arial" w:hAnsi="Arial" w:cs="Arial"/>
          <w:sz w:val="20"/>
        </w:rPr>
        <w:t>3</w:t>
      </w:r>
      <w:r w:rsidR="00D67EB2" w:rsidRPr="0070191A">
        <w:rPr>
          <w:rFonts w:ascii="Arial" w:hAnsi="Arial" w:cs="Arial"/>
          <w:sz w:val="20"/>
        </w:rPr>
        <w:t xml:space="preserve"> je podan</w:t>
      </w:r>
      <w:r w:rsidR="00D67EB2" w:rsidRPr="003839F6">
        <w:rPr>
          <w:rFonts w:ascii="Arial" w:hAnsi="Arial" w:cs="Arial"/>
          <w:sz w:val="20"/>
        </w:rPr>
        <w:t xml:space="preserve"> predlog razdelilnika sredstev državnega proračuna. </w:t>
      </w:r>
    </w:p>
    <w:p w14:paraId="0AFF450B" w14:textId="54213755" w:rsidR="00FD364C" w:rsidRDefault="00E75BD4" w:rsidP="009675B1">
      <w:pPr>
        <w:spacing w:line="260" w:lineRule="exact"/>
        <w:rPr>
          <w:rFonts w:ascii="Arial" w:hAnsi="Arial" w:cs="Arial"/>
          <w:sz w:val="20"/>
        </w:rPr>
      </w:pPr>
      <w:r>
        <w:rPr>
          <w:rFonts w:ascii="Arial" w:hAnsi="Arial" w:cs="Arial"/>
          <w:sz w:val="20"/>
        </w:rPr>
        <w:t>S</w:t>
      </w:r>
      <w:r w:rsidR="00FD364C">
        <w:rPr>
          <w:rFonts w:ascii="Arial" w:hAnsi="Arial" w:cs="Arial"/>
          <w:sz w:val="20"/>
        </w:rPr>
        <w:t xml:space="preserve">redstva </w:t>
      </w:r>
      <w:r>
        <w:rPr>
          <w:rFonts w:ascii="Arial" w:hAnsi="Arial" w:cs="Arial"/>
          <w:sz w:val="20"/>
        </w:rPr>
        <w:t xml:space="preserve">se </w:t>
      </w:r>
      <w:r w:rsidR="00FD364C">
        <w:rPr>
          <w:rFonts w:ascii="Arial" w:hAnsi="Arial" w:cs="Arial"/>
          <w:sz w:val="20"/>
        </w:rPr>
        <w:t xml:space="preserve">planirajo oziroma </w:t>
      </w:r>
      <w:r w:rsidR="00FD364C" w:rsidRPr="003839F6">
        <w:rPr>
          <w:rFonts w:ascii="Arial" w:hAnsi="Arial" w:cs="Arial"/>
          <w:sz w:val="20"/>
        </w:rPr>
        <w:t xml:space="preserve">zagotavljajo v okviru integralnih postavk </w:t>
      </w:r>
      <w:r w:rsidR="00FD364C">
        <w:rPr>
          <w:rFonts w:ascii="Arial" w:hAnsi="Arial" w:cs="Arial"/>
          <w:sz w:val="20"/>
        </w:rPr>
        <w:t xml:space="preserve">in sklada </w:t>
      </w:r>
      <w:r w:rsidR="00FD364C" w:rsidRPr="003839F6">
        <w:rPr>
          <w:rFonts w:ascii="Arial" w:hAnsi="Arial" w:cs="Arial"/>
          <w:sz w:val="20"/>
        </w:rPr>
        <w:t xml:space="preserve">Ministrstva za </w:t>
      </w:r>
      <w:r w:rsidR="00FD364C">
        <w:rPr>
          <w:rFonts w:ascii="Arial" w:hAnsi="Arial" w:cs="Arial"/>
          <w:sz w:val="20"/>
        </w:rPr>
        <w:t>naravne vire</w:t>
      </w:r>
      <w:r w:rsidR="00FD364C" w:rsidRPr="003839F6">
        <w:rPr>
          <w:rFonts w:ascii="Arial" w:hAnsi="Arial" w:cs="Arial"/>
          <w:sz w:val="20"/>
        </w:rPr>
        <w:t xml:space="preserve"> in prostor v okviru sredstev za izvedbo ukrepov za obnovo stvari</w:t>
      </w:r>
      <w:r>
        <w:rPr>
          <w:rFonts w:ascii="Arial" w:hAnsi="Arial" w:cs="Arial"/>
          <w:sz w:val="20"/>
        </w:rPr>
        <w:t>.</w:t>
      </w:r>
    </w:p>
    <w:p w14:paraId="07285097" w14:textId="77777777" w:rsidR="00F46456" w:rsidRPr="003839F6" w:rsidRDefault="00F46456" w:rsidP="009675B1">
      <w:pPr>
        <w:spacing w:line="260" w:lineRule="exact"/>
        <w:rPr>
          <w:rFonts w:ascii="Arial" w:hAnsi="Arial" w:cs="Arial"/>
          <w:sz w:val="20"/>
        </w:rPr>
      </w:pPr>
    </w:p>
    <w:p w14:paraId="30A86023" w14:textId="77777777" w:rsidR="00D67EB2" w:rsidRDefault="00D67EB2" w:rsidP="009675B1">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geotehničnih ukrepov za zavarovanje stvari.</w:t>
      </w:r>
    </w:p>
    <w:p w14:paraId="1F3A2307" w14:textId="77777777" w:rsidR="00155A5D" w:rsidRDefault="00155A5D" w:rsidP="00E75BD4">
      <w:pPr>
        <w:spacing w:line="260" w:lineRule="exact"/>
        <w:rPr>
          <w:rFonts w:ascii="Arial" w:hAnsi="Arial" w:cs="Arial"/>
          <w:sz w:val="20"/>
        </w:rPr>
      </w:pPr>
    </w:p>
    <w:p w14:paraId="01386FC8" w14:textId="1F3A6B7B" w:rsidR="00E75BD4" w:rsidRPr="003839F6" w:rsidRDefault="00E75BD4" w:rsidP="00E75BD4">
      <w:pPr>
        <w:spacing w:line="260" w:lineRule="exact"/>
        <w:rPr>
          <w:rFonts w:ascii="Arial" w:hAnsi="Arial" w:cs="Arial"/>
          <w:sz w:val="20"/>
        </w:rPr>
      </w:pPr>
      <w:r w:rsidRPr="003839F6">
        <w:rPr>
          <w:rFonts w:ascii="Arial" w:hAnsi="Arial" w:cs="Arial"/>
          <w:sz w:val="20"/>
        </w:rPr>
        <w:t xml:space="preserve">Preglednica </w:t>
      </w:r>
      <w:r>
        <w:rPr>
          <w:rFonts w:ascii="Arial" w:hAnsi="Arial" w:cs="Arial"/>
          <w:sz w:val="20"/>
        </w:rPr>
        <w:t>3</w:t>
      </w:r>
      <w:r w:rsidRPr="003839F6">
        <w:rPr>
          <w:rFonts w:ascii="Arial" w:hAnsi="Arial" w:cs="Arial"/>
          <w:sz w:val="20"/>
        </w:rPr>
        <w:t>: Pregle</w:t>
      </w:r>
      <w:r>
        <w:rPr>
          <w:rFonts w:ascii="Arial" w:hAnsi="Arial" w:cs="Arial"/>
          <w:sz w:val="20"/>
        </w:rPr>
        <w:t>d ocene potrebnih sredstev po ukrepih</w:t>
      </w:r>
    </w:p>
    <w:p w14:paraId="6D250BA5" w14:textId="77777777" w:rsidR="00E75BD4" w:rsidRPr="003839F6" w:rsidRDefault="00E75BD4" w:rsidP="00E75BD4">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9"/>
        <w:gridCol w:w="1701"/>
        <w:gridCol w:w="1843"/>
        <w:gridCol w:w="1984"/>
      </w:tblGrid>
      <w:tr w:rsidR="00155A5D" w:rsidRPr="0041594F" w14:paraId="5651528E" w14:textId="77777777" w:rsidTr="00155A5D">
        <w:trPr>
          <w:trHeight w:val="942"/>
        </w:trPr>
        <w:tc>
          <w:tcPr>
            <w:tcW w:w="3469" w:type="dxa"/>
            <w:shd w:val="clear" w:color="auto" w:fill="auto"/>
            <w:noWrap/>
            <w:vAlign w:val="center"/>
          </w:tcPr>
          <w:p w14:paraId="413C976D" w14:textId="77777777" w:rsidR="00155A5D" w:rsidRPr="00D4035E" w:rsidRDefault="00155A5D" w:rsidP="00E91409">
            <w:pPr>
              <w:spacing w:line="260" w:lineRule="exact"/>
              <w:jc w:val="center"/>
              <w:rPr>
                <w:rFonts w:ascii="Arial" w:hAnsi="Arial" w:cs="Arial"/>
                <w:bCs/>
                <w:sz w:val="20"/>
              </w:rPr>
            </w:pPr>
            <w:r w:rsidRPr="00D4035E">
              <w:rPr>
                <w:rFonts w:ascii="Arial" w:hAnsi="Arial" w:cs="Arial"/>
                <w:bCs/>
                <w:sz w:val="20"/>
                <w:lang w:eastAsia="en-US"/>
              </w:rPr>
              <w:t>UKREP</w:t>
            </w:r>
          </w:p>
        </w:tc>
        <w:tc>
          <w:tcPr>
            <w:tcW w:w="1701" w:type="dxa"/>
            <w:vAlign w:val="center"/>
          </w:tcPr>
          <w:p w14:paraId="4C8A17EC" w14:textId="77777777" w:rsidR="00155A5D" w:rsidRPr="00D4035E" w:rsidRDefault="00155A5D" w:rsidP="00E91409">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843" w:type="dxa"/>
            <w:shd w:val="clear" w:color="auto" w:fill="FFFF99"/>
            <w:vAlign w:val="center"/>
          </w:tcPr>
          <w:p w14:paraId="5AFDE321" w14:textId="77777777" w:rsidR="00155A5D" w:rsidRPr="00D4035E" w:rsidRDefault="00155A5D" w:rsidP="00E91409">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1984" w:type="dxa"/>
            <w:vAlign w:val="center"/>
          </w:tcPr>
          <w:p w14:paraId="58FF5449" w14:textId="77777777" w:rsidR="00155A5D" w:rsidRPr="00D4035E" w:rsidRDefault="00155A5D" w:rsidP="00E91409">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2026–2027</w:t>
            </w:r>
          </w:p>
        </w:tc>
      </w:tr>
      <w:tr w:rsidR="00155A5D" w:rsidRPr="0041594F" w14:paraId="6836DBEE" w14:textId="77777777" w:rsidTr="00155A5D">
        <w:trPr>
          <w:trHeight w:val="255"/>
        </w:trPr>
        <w:tc>
          <w:tcPr>
            <w:tcW w:w="3469" w:type="dxa"/>
            <w:shd w:val="clear" w:color="auto" w:fill="auto"/>
            <w:noWrap/>
            <w:vAlign w:val="center"/>
          </w:tcPr>
          <w:p w14:paraId="049028FD" w14:textId="19EFB41B" w:rsidR="00155A5D" w:rsidRPr="00D4035E" w:rsidRDefault="00155A5D" w:rsidP="00155A5D">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 </w:t>
            </w:r>
          </w:p>
        </w:tc>
        <w:tc>
          <w:tcPr>
            <w:tcW w:w="1701" w:type="dxa"/>
            <w:vAlign w:val="center"/>
          </w:tcPr>
          <w:p w14:paraId="29812EC1" w14:textId="542D2218" w:rsidR="00155A5D" w:rsidRDefault="00155A5D" w:rsidP="00E91409">
            <w:pPr>
              <w:spacing w:line="260" w:lineRule="exact"/>
              <w:jc w:val="center"/>
              <w:rPr>
                <w:rFonts w:ascii="Arial" w:hAnsi="Arial" w:cs="Arial"/>
                <w:sz w:val="20"/>
              </w:rPr>
            </w:pPr>
            <w:r>
              <w:rPr>
                <w:rFonts w:ascii="Arial" w:hAnsi="Arial" w:cs="Arial"/>
                <w:sz w:val="20"/>
              </w:rPr>
              <w:t>16.9</w:t>
            </w:r>
            <w:r w:rsidR="00D56451">
              <w:rPr>
                <w:rFonts w:ascii="Arial" w:hAnsi="Arial" w:cs="Arial"/>
                <w:sz w:val="20"/>
              </w:rPr>
              <w:t>59</w:t>
            </w:r>
            <w:r>
              <w:rPr>
                <w:rFonts w:ascii="Arial" w:hAnsi="Arial" w:cs="Arial"/>
                <w:sz w:val="20"/>
              </w:rPr>
              <w:t>.</w:t>
            </w:r>
            <w:r w:rsidR="00D56451">
              <w:rPr>
                <w:rFonts w:ascii="Arial" w:hAnsi="Arial" w:cs="Arial"/>
                <w:sz w:val="20"/>
              </w:rPr>
              <w:t>514</w:t>
            </w:r>
            <w:r>
              <w:rPr>
                <w:rFonts w:ascii="Arial" w:hAnsi="Arial" w:cs="Arial"/>
                <w:sz w:val="20"/>
              </w:rPr>
              <w:t xml:space="preserve"> *</w:t>
            </w:r>
          </w:p>
        </w:tc>
        <w:tc>
          <w:tcPr>
            <w:tcW w:w="1843" w:type="dxa"/>
            <w:shd w:val="clear" w:color="auto" w:fill="FFFF99"/>
            <w:vAlign w:val="center"/>
          </w:tcPr>
          <w:p w14:paraId="7FA75C1C" w14:textId="4419F76E" w:rsidR="00155A5D" w:rsidRDefault="00155A5D" w:rsidP="00E91409">
            <w:pPr>
              <w:spacing w:line="260" w:lineRule="exact"/>
              <w:jc w:val="center"/>
              <w:rPr>
                <w:rFonts w:ascii="Arial" w:hAnsi="Arial" w:cs="Arial"/>
                <w:sz w:val="20"/>
              </w:rPr>
            </w:pPr>
            <w:r>
              <w:rPr>
                <w:rFonts w:ascii="Arial" w:hAnsi="Arial" w:cs="Arial"/>
                <w:sz w:val="20"/>
              </w:rPr>
              <w:t>8.230.000</w:t>
            </w:r>
          </w:p>
        </w:tc>
        <w:tc>
          <w:tcPr>
            <w:tcW w:w="1984" w:type="dxa"/>
            <w:vAlign w:val="center"/>
          </w:tcPr>
          <w:p w14:paraId="52858B1E" w14:textId="5FF501EA" w:rsidR="00155A5D" w:rsidRDefault="00155A5D" w:rsidP="00E91409">
            <w:pPr>
              <w:spacing w:line="260" w:lineRule="exact"/>
              <w:jc w:val="center"/>
              <w:rPr>
                <w:rFonts w:ascii="Arial" w:hAnsi="Arial" w:cs="Arial"/>
                <w:sz w:val="20"/>
              </w:rPr>
            </w:pPr>
            <w:r>
              <w:rPr>
                <w:rFonts w:ascii="Arial" w:hAnsi="Arial" w:cs="Arial"/>
                <w:sz w:val="20"/>
              </w:rPr>
              <w:t>1.970.000</w:t>
            </w:r>
          </w:p>
        </w:tc>
      </w:tr>
      <w:tr w:rsidR="00155A5D" w:rsidRPr="0041594F" w14:paraId="0632B25B" w14:textId="77777777" w:rsidTr="00155A5D">
        <w:trPr>
          <w:trHeight w:val="427"/>
        </w:trPr>
        <w:tc>
          <w:tcPr>
            <w:tcW w:w="3469" w:type="dxa"/>
            <w:shd w:val="clear" w:color="auto" w:fill="auto"/>
            <w:noWrap/>
            <w:vAlign w:val="center"/>
          </w:tcPr>
          <w:p w14:paraId="1BA03818" w14:textId="77777777" w:rsidR="00155A5D" w:rsidRDefault="00155A5D" w:rsidP="00155A5D">
            <w:pPr>
              <w:spacing w:line="260" w:lineRule="exact"/>
              <w:jc w:val="left"/>
              <w:rPr>
                <w:rFonts w:ascii="Arial" w:hAnsi="Arial" w:cs="Arial"/>
                <w:bCs/>
                <w:sz w:val="18"/>
                <w:szCs w:val="18"/>
              </w:rPr>
            </w:pPr>
            <w:r>
              <w:rPr>
                <w:rFonts w:ascii="Arial" w:hAnsi="Arial" w:cs="Arial"/>
                <w:bCs/>
                <w:sz w:val="18"/>
                <w:szCs w:val="18"/>
              </w:rPr>
              <w:lastRenderedPageBreak/>
              <w:t>O</w:t>
            </w:r>
            <w:r w:rsidRPr="00D26195">
              <w:rPr>
                <w:rFonts w:ascii="Arial" w:hAnsi="Arial" w:cs="Arial"/>
                <w:bCs/>
                <w:sz w:val="18"/>
                <w:szCs w:val="18"/>
              </w:rPr>
              <w:t>bnova objektov vodne infrastrukture</w:t>
            </w:r>
          </w:p>
        </w:tc>
        <w:tc>
          <w:tcPr>
            <w:tcW w:w="1701" w:type="dxa"/>
            <w:vAlign w:val="center"/>
          </w:tcPr>
          <w:p w14:paraId="6C94A325" w14:textId="6755FBC8" w:rsidR="00155A5D" w:rsidRDefault="00155A5D" w:rsidP="00E91409">
            <w:pPr>
              <w:spacing w:line="260" w:lineRule="exact"/>
              <w:jc w:val="center"/>
              <w:rPr>
                <w:rFonts w:ascii="Arial" w:hAnsi="Arial" w:cs="Arial"/>
                <w:sz w:val="20"/>
              </w:rPr>
            </w:pPr>
            <w:r>
              <w:rPr>
                <w:rFonts w:ascii="Arial" w:hAnsi="Arial" w:cs="Arial"/>
                <w:sz w:val="20"/>
              </w:rPr>
              <w:t>4.000.000</w:t>
            </w:r>
          </w:p>
        </w:tc>
        <w:tc>
          <w:tcPr>
            <w:tcW w:w="1843" w:type="dxa"/>
            <w:shd w:val="clear" w:color="auto" w:fill="FFFF99"/>
            <w:vAlign w:val="center"/>
          </w:tcPr>
          <w:p w14:paraId="473697AA" w14:textId="27DD4C1D" w:rsidR="00155A5D" w:rsidRDefault="00155A5D" w:rsidP="00E91409">
            <w:pPr>
              <w:spacing w:line="260" w:lineRule="exact"/>
              <w:jc w:val="center"/>
              <w:rPr>
                <w:rFonts w:ascii="Arial" w:hAnsi="Arial" w:cs="Arial"/>
                <w:sz w:val="20"/>
              </w:rPr>
            </w:pPr>
            <w:r>
              <w:rPr>
                <w:rFonts w:ascii="Arial" w:hAnsi="Arial" w:cs="Arial"/>
                <w:sz w:val="20"/>
              </w:rPr>
              <w:t>3.000.000</w:t>
            </w:r>
          </w:p>
        </w:tc>
        <w:tc>
          <w:tcPr>
            <w:tcW w:w="1984" w:type="dxa"/>
            <w:vAlign w:val="center"/>
          </w:tcPr>
          <w:p w14:paraId="14651DBE" w14:textId="58BDC731" w:rsidR="00155A5D" w:rsidRDefault="00155A5D" w:rsidP="00E91409">
            <w:pPr>
              <w:spacing w:line="260" w:lineRule="exact"/>
              <w:jc w:val="center"/>
              <w:rPr>
                <w:rFonts w:ascii="Arial" w:hAnsi="Arial" w:cs="Arial"/>
                <w:sz w:val="20"/>
              </w:rPr>
            </w:pPr>
            <w:r>
              <w:rPr>
                <w:rFonts w:ascii="Arial" w:hAnsi="Arial" w:cs="Arial"/>
                <w:sz w:val="20"/>
              </w:rPr>
              <w:t>1.000.000</w:t>
            </w:r>
          </w:p>
        </w:tc>
      </w:tr>
      <w:tr w:rsidR="00155A5D" w:rsidRPr="0041594F" w14:paraId="70E40F30" w14:textId="77777777" w:rsidTr="00155A5D">
        <w:trPr>
          <w:trHeight w:val="461"/>
        </w:trPr>
        <w:tc>
          <w:tcPr>
            <w:tcW w:w="3469" w:type="dxa"/>
            <w:shd w:val="clear" w:color="auto" w:fill="auto"/>
            <w:noWrap/>
            <w:vAlign w:val="center"/>
          </w:tcPr>
          <w:p w14:paraId="61F1069A" w14:textId="7B9A8F3B" w:rsidR="00155A5D" w:rsidRPr="00D4035E" w:rsidRDefault="00155A5D" w:rsidP="00155A5D">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in posebni objekti – kulturni spomeniki</w:t>
            </w:r>
          </w:p>
        </w:tc>
        <w:tc>
          <w:tcPr>
            <w:tcW w:w="1701" w:type="dxa"/>
            <w:vAlign w:val="center"/>
          </w:tcPr>
          <w:p w14:paraId="76972EF7" w14:textId="77777777" w:rsidR="00155A5D" w:rsidRDefault="00155A5D" w:rsidP="00E91409">
            <w:pPr>
              <w:spacing w:line="260" w:lineRule="exact"/>
              <w:jc w:val="center"/>
              <w:rPr>
                <w:rFonts w:ascii="Arial" w:hAnsi="Arial" w:cs="Arial"/>
                <w:sz w:val="20"/>
              </w:rPr>
            </w:pPr>
            <w:r>
              <w:rPr>
                <w:rFonts w:ascii="Arial" w:hAnsi="Arial" w:cs="Arial"/>
                <w:sz w:val="20"/>
              </w:rPr>
              <w:t>663.000</w:t>
            </w:r>
          </w:p>
        </w:tc>
        <w:tc>
          <w:tcPr>
            <w:tcW w:w="1843" w:type="dxa"/>
            <w:shd w:val="clear" w:color="auto" w:fill="FFFF99"/>
            <w:vAlign w:val="center"/>
          </w:tcPr>
          <w:p w14:paraId="705DA6D9" w14:textId="2BBAD9B7" w:rsidR="00155A5D" w:rsidRDefault="00155A5D" w:rsidP="00E91409">
            <w:pPr>
              <w:spacing w:line="260" w:lineRule="exact"/>
              <w:jc w:val="center"/>
              <w:rPr>
                <w:rFonts w:ascii="Arial" w:hAnsi="Arial" w:cs="Arial"/>
                <w:sz w:val="20"/>
              </w:rPr>
            </w:pPr>
            <w:r>
              <w:rPr>
                <w:rFonts w:ascii="Arial" w:hAnsi="Arial" w:cs="Arial"/>
                <w:sz w:val="20"/>
              </w:rPr>
              <w:t>273.000</w:t>
            </w:r>
          </w:p>
        </w:tc>
        <w:tc>
          <w:tcPr>
            <w:tcW w:w="1984" w:type="dxa"/>
            <w:vAlign w:val="center"/>
          </w:tcPr>
          <w:p w14:paraId="53D6C22D" w14:textId="4A009825" w:rsidR="00155A5D" w:rsidRDefault="00155A5D" w:rsidP="00E91409">
            <w:pPr>
              <w:spacing w:line="260" w:lineRule="exact"/>
              <w:jc w:val="center"/>
              <w:rPr>
                <w:rFonts w:ascii="Arial" w:hAnsi="Arial" w:cs="Arial"/>
                <w:sz w:val="20"/>
              </w:rPr>
            </w:pPr>
            <w:r>
              <w:rPr>
                <w:rFonts w:ascii="Arial" w:hAnsi="Arial" w:cs="Arial"/>
                <w:sz w:val="20"/>
              </w:rPr>
              <w:t>390.000</w:t>
            </w:r>
          </w:p>
        </w:tc>
      </w:tr>
      <w:tr w:rsidR="00155A5D" w:rsidRPr="0041594F" w14:paraId="09258771" w14:textId="77777777" w:rsidTr="00155A5D">
        <w:trPr>
          <w:trHeight w:val="349"/>
        </w:trPr>
        <w:tc>
          <w:tcPr>
            <w:tcW w:w="3469" w:type="dxa"/>
            <w:shd w:val="clear" w:color="auto" w:fill="auto"/>
            <w:noWrap/>
            <w:vAlign w:val="center"/>
          </w:tcPr>
          <w:p w14:paraId="78279247" w14:textId="77777777" w:rsidR="00155A5D" w:rsidRPr="00D4035E" w:rsidRDefault="00155A5D" w:rsidP="00155A5D">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1701" w:type="dxa"/>
            <w:vAlign w:val="center"/>
          </w:tcPr>
          <w:p w14:paraId="2123B916" w14:textId="4DC2882D" w:rsidR="00155A5D" w:rsidRDefault="00155A5D" w:rsidP="00E91409">
            <w:pPr>
              <w:spacing w:line="260" w:lineRule="exact"/>
              <w:jc w:val="center"/>
              <w:rPr>
                <w:rFonts w:ascii="Arial" w:hAnsi="Arial" w:cs="Arial"/>
                <w:sz w:val="20"/>
              </w:rPr>
            </w:pPr>
            <w:r>
              <w:rPr>
                <w:rFonts w:ascii="Arial" w:hAnsi="Arial" w:cs="Arial"/>
                <w:sz w:val="20"/>
              </w:rPr>
              <w:t>747.000</w:t>
            </w:r>
          </w:p>
        </w:tc>
        <w:tc>
          <w:tcPr>
            <w:tcW w:w="1843" w:type="dxa"/>
            <w:shd w:val="clear" w:color="auto" w:fill="FFFF99"/>
            <w:vAlign w:val="center"/>
          </w:tcPr>
          <w:p w14:paraId="3F4684C7" w14:textId="0CA6D524" w:rsidR="00155A5D" w:rsidRDefault="00155A5D" w:rsidP="00E91409">
            <w:pPr>
              <w:spacing w:line="260" w:lineRule="exact"/>
              <w:jc w:val="center"/>
              <w:rPr>
                <w:rFonts w:ascii="Arial" w:hAnsi="Arial" w:cs="Arial"/>
                <w:sz w:val="20"/>
              </w:rPr>
            </w:pPr>
            <w:r>
              <w:rPr>
                <w:rFonts w:ascii="Arial" w:hAnsi="Arial" w:cs="Arial"/>
                <w:sz w:val="20"/>
              </w:rPr>
              <w:t>507.000</w:t>
            </w:r>
          </w:p>
        </w:tc>
        <w:tc>
          <w:tcPr>
            <w:tcW w:w="1984" w:type="dxa"/>
            <w:vAlign w:val="center"/>
          </w:tcPr>
          <w:p w14:paraId="0F60A1A2" w14:textId="27129C49" w:rsidR="00155A5D" w:rsidRDefault="00155A5D" w:rsidP="00E91409">
            <w:pPr>
              <w:spacing w:line="260" w:lineRule="exact"/>
              <w:jc w:val="center"/>
              <w:rPr>
                <w:rFonts w:ascii="Arial" w:hAnsi="Arial" w:cs="Arial"/>
                <w:sz w:val="20"/>
              </w:rPr>
            </w:pPr>
            <w:r>
              <w:rPr>
                <w:rFonts w:ascii="Arial" w:hAnsi="Arial" w:cs="Arial"/>
                <w:sz w:val="20"/>
              </w:rPr>
              <w:t>240.000</w:t>
            </w:r>
          </w:p>
        </w:tc>
      </w:tr>
      <w:tr w:rsidR="00155A5D" w:rsidRPr="0041594F" w14:paraId="3CC7BA8C" w14:textId="77777777" w:rsidTr="00155A5D">
        <w:trPr>
          <w:trHeight w:val="377"/>
        </w:trPr>
        <w:tc>
          <w:tcPr>
            <w:tcW w:w="3469" w:type="dxa"/>
            <w:shd w:val="clear" w:color="auto" w:fill="FFFF99"/>
            <w:noWrap/>
            <w:vAlign w:val="bottom"/>
          </w:tcPr>
          <w:p w14:paraId="7FC9A761" w14:textId="77777777" w:rsidR="00155A5D" w:rsidRPr="00D4035E" w:rsidRDefault="00155A5D" w:rsidP="00E91409">
            <w:pPr>
              <w:spacing w:line="260" w:lineRule="exact"/>
              <w:jc w:val="center"/>
              <w:rPr>
                <w:rFonts w:ascii="Arial" w:hAnsi="Arial"/>
                <w:b/>
                <w:bCs/>
                <w:sz w:val="20"/>
              </w:rPr>
            </w:pPr>
            <w:r w:rsidRPr="00D4035E">
              <w:rPr>
                <w:rFonts w:ascii="Arial" w:hAnsi="Arial"/>
                <w:b/>
                <w:bCs/>
                <w:sz w:val="20"/>
              </w:rPr>
              <w:t>SKUPAJ</w:t>
            </w:r>
          </w:p>
        </w:tc>
        <w:tc>
          <w:tcPr>
            <w:tcW w:w="1701" w:type="dxa"/>
            <w:shd w:val="clear" w:color="auto" w:fill="FFFF99"/>
            <w:vAlign w:val="center"/>
          </w:tcPr>
          <w:p w14:paraId="76273051" w14:textId="48ACA856" w:rsidR="00155A5D" w:rsidRPr="00343CB7" w:rsidRDefault="00155A5D" w:rsidP="00E91409">
            <w:pPr>
              <w:spacing w:line="260" w:lineRule="exact"/>
              <w:jc w:val="center"/>
              <w:rPr>
                <w:rFonts w:ascii="Arial" w:hAnsi="Arial" w:cs="Arial"/>
                <w:b/>
                <w:sz w:val="20"/>
              </w:rPr>
            </w:pPr>
            <w:r>
              <w:rPr>
                <w:rFonts w:ascii="Arial" w:hAnsi="Arial" w:cs="Arial"/>
                <w:b/>
                <w:sz w:val="20"/>
              </w:rPr>
              <w:t>22</w:t>
            </w:r>
            <w:r w:rsidRPr="00343CB7">
              <w:rPr>
                <w:rFonts w:ascii="Arial" w:hAnsi="Arial" w:cs="Arial"/>
                <w:b/>
                <w:sz w:val="20"/>
              </w:rPr>
              <w:t>.</w:t>
            </w:r>
            <w:r w:rsidR="00D56451">
              <w:rPr>
                <w:rFonts w:ascii="Arial" w:hAnsi="Arial" w:cs="Arial"/>
                <w:b/>
                <w:sz w:val="20"/>
              </w:rPr>
              <w:t>369</w:t>
            </w:r>
            <w:r w:rsidRPr="00343CB7">
              <w:rPr>
                <w:rFonts w:ascii="Arial" w:hAnsi="Arial" w:cs="Arial"/>
                <w:b/>
                <w:sz w:val="20"/>
              </w:rPr>
              <w:t>.</w:t>
            </w:r>
            <w:r w:rsidR="00D56451">
              <w:rPr>
                <w:rFonts w:ascii="Arial" w:hAnsi="Arial" w:cs="Arial"/>
                <w:b/>
                <w:sz w:val="20"/>
              </w:rPr>
              <w:t>514</w:t>
            </w:r>
            <w:r w:rsidR="00191471">
              <w:rPr>
                <w:rFonts w:ascii="Arial" w:hAnsi="Arial" w:cs="Arial"/>
                <w:b/>
                <w:sz w:val="20"/>
              </w:rPr>
              <w:t xml:space="preserve"> </w:t>
            </w:r>
            <w:r>
              <w:rPr>
                <w:rFonts w:ascii="Arial" w:hAnsi="Arial" w:cs="Arial"/>
                <w:b/>
                <w:sz w:val="20"/>
              </w:rPr>
              <w:t>*</w:t>
            </w:r>
          </w:p>
        </w:tc>
        <w:tc>
          <w:tcPr>
            <w:tcW w:w="1843" w:type="dxa"/>
            <w:shd w:val="clear" w:color="auto" w:fill="FFFF99"/>
            <w:vAlign w:val="center"/>
          </w:tcPr>
          <w:p w14:paraId="308266B0" w14:textId="68EE3DBE" w:rsidR="00155A5D" w:rsidRPr="00343CB7" w:rsidRDefault="00155A5D" w:rsidP="00FD59CE">
            <w:pPr>
              <w:spacing w:line="260" w:lineRule="exact"/>
              <w:jc w:val="center"/>
              <w:rPr>
                <w:rFonts w:ascii="Arial" w:hAnsi="Arial" w:cs="Arial"/>
                <w:b/>
                <w:sz w:val="20"/>
              </w:rPr>
            </w:pPr>
            <w:r>
              <w:rPr>
                <w:rFonts w:ascii="Arial" w:hAnsi="Arial" w:cs="Arial"/>
                <w:b/>
                <w:sz w:val="20"/>
              </w:rPr>
              <w:t>12</w:t>
            </w:r>
            <w:r w:rsidRPr="00343CB7">
              <w:rPr>
                <w:rFonts w:ascii="Arial" w:hAnsi="Arial" w:cs="Arial"/>
                <w:b/>
                <w:sz w:val="20"/>
              </w:rPr>
              <w:t>.</w:t>
            </w:r>
            <w:r>
              <w:rPr>
                <w:rFonts w:ascii="Arial" w:hAnsi="Arial" w:cs="Arial"/>
                <w:b/>
                <w:sz w:val="20"/>
              </w:rPr>
              <w:t>000</w:t>
            </w:r>
            <w:r w:rsidRPr="00343CB7">
              <w:rPr>
                <w:rFonts w:ascii="Arial" w:hAnsi="Arial" w:cs="Arial"/>
                <w:b/>
                <w:sz w:val="20"/>
              </w:rPr>
              <w:t>.000</w:t>
            </w:r>
          </w:p>
        </w:tc>
        <w:tc>
          <w:tcPr>
            <w:tcW w:w="1984" w:type="dxa"/>
            <w:shd w:val="clear" w:color="auto" w:fill="FFFF99"/>
            <w:vAlign w:val="center"/>
          </w:tcPr>
          <w:p w14:paraId="15AA2E87" w14:textId="1004A62A" w:rsidR="00155A5D" w:rsidRPr="00343CB7" w:rsidRDefault="00155A5D" w:rsidP="00E91409">
            <w:pPr>
              <w:spacing w:line="260" w:lineRule="exact"/>
              <w:jc w:val="center"/>
              <w:rPr>
                <w:rFonts w:ascii="Arial" w:hAnsi="Arial" w:cs="Arial"/>
                <w:b/>
                <w:sz w:val="20"/>
              </w:rPr>
            </w:pPr>
            <w:r>
              <w:rPr>
                <w:rFonts w:ascii="Arial" w:hAnsi="Arial" w:cs="Arial"/>
                <w:b/>
                <w:sz w:val="20"/>
              </w:rPr>
              <w:t>3</w:t>
            </w:r>
            <w:r w:rsidRPr="00343CB7">
              <w:rPr>
                <w:rFonts w:ascii="Arial" w:hAnsi="Arial" w:cs="Arial"/>
                <w:b/>
                <w:sz w:val="20"/>
              </w:rPr>
              <w:t>.</w:t>
            </w:r>
            <w:r>
              <w:rPr>
                <w:rFonts w:ascii="Arial" w:hAnsi="Arial" w:cs="Arial"/>
                <w:b/>
                <w:sz w:val="20"/>
              </w:rPr>
              <w:t>600</w:t>
            </w:r>
            <w:r w:rsidRPr="00343CB7">
              <w:rPr>
                <w:rFonts w:ascii="Arial" w:hAnsi="Arial" w:cs="Arial"/>
                <w:b/>
                <w:sz w:val="20"/>
              </w:rPr>
              <w:t>.000</w:t>
            </w:r>
          </w:p>
        </w:tc>
      </w:tr>
    </w:tbl>
    <w:p w14:paraId="554C6DF7" w14:textId="77777777" w:rsidR="00E75BD4" w:rsidRDefault="00E75BD4" w:rsidP="00E75BD4">
      <w:pPr>
        <w:spacing w:line="260" w:lineRule="exact"/>
        <w:rPr>
          <w:rFonts w:ascii="Arial" w:hAnsi="Arial" w:cs="Arial"/>
          <w:sz w:val="20"/>
        </w:rPr>
      </w:pPr>
    </w:p>
    <w:p w14:paraId="70238627" w14:textId="77777777" w:rsidR="00E75BD4" w:rsidRDefault="00E75BD4" w:rsidP="00E75BD4">
      <w:pPr>
        <w:spacing w:line="260" w:lineRule="exact"/>
        <w:rPr>
          <w:rFonts w:ascii="Arial" w:hAnsi="Arial" w:cs="Arial"/>
          <w:sz w:val="20"/>
        </w:rPr>
      </w:pPr>
      <w:r>
        <w:rPr>
          <w:rFonts w:ascii="Arial" w:hAnsi="Arial" w:cs="Arial"/>
          <w:sz w:val="20"/>
        </w:rPr>
        <w:t>OPOMBA:</w:t>
      </w:r>
    </w:p>
    <w:p w14:paraId="0402F8AD" w14:textId="7C7EEA6E" w:rsidR="00FD59CE" w:rsidRPr="00110F16" w:rsidRDefault="00E75BD4" w:rsidP="00FD59CE">
      <w:pPr>
        <w:spacing w:line="260" w:lineRule="exact"/>
        <w:rPr>
          <w:rFonts w:ascii="Arial" w:hAnsi="Arial" w:cs="Arial"/>
          <w:bCs/>
          <w:sz w:val="20"/>
        </w:rPr>
      </w:pPr>
      <w:r w:rsidRPr="00110F16">
        <w:rPr>
          <w:rFonts w:ascii="Arial" w:hAnsi="Arial" w:cs="Arial"/>
          <w:sz w:val="20"/>
        </w:rPr>
        <w:t xml:space="preserve">* </w:t>
      </w:r>
      <w:r w:rsidR="00FD59CE" w:rsidRPr="00110F16">
        <w:rPr>
          <w:rFonts w:ascii="Arial" w:hAnsi="Arial" w:cs="Arial"/>
          <w:sz w:val="20"/>
        </w:rPr>
        <w:t xml:space="preserve">v znesku upoštevana </w:t>
      </w:r>
      <w:r w:rsidRPr="00110F16">
        <w:rPr>
          <w:rFonts w:ascii="Arial" w:hAnsi="Arial" w:cs="Arial"/>
          <w:sz w:val="20"/>
        </w:rPr>
        <w:t xml:space="preserve">že dodeljena predplačila </w:t>
      </w:r>
      <w:r w:rsidRPr="00110F16">
        <w:rPr>
          <w:rFonts w:ascii="Arial" w:hAnsi="Arial" w:cs="Arial"/>
          <w:bCs/>
          <w:sz w:val="20"/>
        </w:rPr>
        <w:t>s predhodnim programom</w:t>
      </w:r>
      <w:r w:rsidR="00FD59CE" w:rsidRPr="00110F16">
        <w:rPr>
          <w:rFonts w:ascii="Arial" w:hAnsi="Arial" w:cs="Arial"/>
          <w:bCs/>
          <w:sz w:val="20"/>
        </w:rPr>
        <w:t xml:space="preserve"> (</w:t>
      </w:r>
      <w:r w:rsidR="00FD59CE" w:rsidRPr="00110F16">
        <w:rPr>
          <w:rFonts w:ascii="Arial" w:hAnsi="Arial" w:cs="Arial"/>
          <w:sz w:val="20"/>
        </w:rPr>
        <w:t>6.7</w:t>
      </w:r>
      <w:r w:rsidR="00D56451">
        <w:rPr>
          <w:rFonts w:ascii="Arial" w:hAnsi="Arial" w:cs="Arial"/>
          <w:sz w:val="20"/>
        </w:rPr>
        <w:t>59</w:t>
      </w:r>
      <w:r w:rsidR="00FD59CE" w:rsidRPr="00110F16">
        <w:rPr>
          <w:rFonts w:ascii="Arial" w:hAnsi="Arial" w:cs="Arial"/>
          <w:sz w:val="20"/>
        </w:rPr>
        <w:t>.</w:t>
      </w:r>
      <w:r w:rsidR="00D56451">
        <w:rPr>
          <w:rFonts w:ascii="Arial" w:hAnsi="Arial" w:cs="Arial"/>
          <w:sz w:val="20"/>
        </w:rPr>
        <w:t>514</w:t>
      </w:r>
      <w:r w:rsidR="00FD59CE" w:rsidRPr="00110F16">
        <w:rPr>
          <w:rFonts w:ascii="Arial" w:hAnsi="Arial" w:cs="Arial"/>
          <w:sz w:val="20"/>
        </w:rPr>
        <w:t>,00 evrov za občine</w:t>
      </w:r>
      <w:r w:rsidR="00110F16">
        <w:rPr>
          <w:rFonts w:ascii="Arial" w:hAnsi="Arial" w:cs="Arial"/>
          <w:sz w:val="20"/>
        </w:rPr>
        <w:t xml:space="preserve"> -</w:t>
      </w:r>
      <w:r w:rsidR="00110F16" w:rsidRPr="00110F16">
        <w:rPr>
          <w:rFonts w:ascii="Arial" w:hAnsi="Arial" w:cs="Arial"/>
          <w:sz w:val="20"/>
        </w:rPr>
        <w:t xml:space="preserve"> </w:t>
      </w:r>
      <w:r w:rsidR="00110F16" w:rsidRPr="00110F16">
        <w:rPr>
          <w:rFonts w:ascii="Arial" w:hAnsi="Arial" w:cs="Arial"/>
          <w:bCs/>
          <w:sz w:val="20"/>
        </w:rPr>
        <w:t>obnova lokalne infrastrukture</w:t>
      </w:r>
      <w:r w:rsidR="00110F16">
        <w:rPr>
          <w:rFonts w:ascii="Arial" w:hAnsi="Arial" w:cs="Arial"/>
          <w:bCs/>
          <w:sz w:val="20"/>
        </w:rPr>
        <w:t xml:space="preserve"> in</w:t>
      </w:r>
      <w:r w:rsidR="00110F16" w:rsidRPr="00110F16">
        <w:rPr>
          <w:rFonts w:ascii="Arial" w:hAnsi="Arial" w:cs="Arial"/>
          <w:bCs/>
          <w:sz w:val="20"/>
        </w:rPr>
        <w:t xml:space="preserve"> izvedba geotehničnih ukrepov</w:t>
      </w:r>
      <w:r w:rsidR="00FD59CE" w:rsidRPr="00110F16">
        <w:rPr>
          <w:rFonts w:ascii="Arial" w:hAnsi="Arial" w:cs="Arial"/>
          <w:sz w:val="20"/>
        </w:rPr>
        <w:t>)</w:t>
      </w:r>
      <w:r w:rsidR="00110F16">
        <w:rPr>
          <w:rFonts w:ascii="Arial" w:hAnsi="Arial" w:cs="Arial"/>
          <w:sz w:val="20"/>
        </w:rPr>
        <w:t>.</w:t>
      </w:r>
    </w:p>
    <w:p w14:paraId="00804ED9" w14:textId="77777777" w:rsidR="00E75BD4" w:rsidRDefault="00E75BD4" w:rsidP="00E75BD4">
      <w:pPr>
        <w:spacing w:line="260" w:lineRule="exact"/>
        <w:rPr>
          <w:rFonts w:ascii="Arial" w:hAnsi="Arial" w:cs="Arial"/>
          <w:sz w:val="20"/>
        </w:rPr>
      </w:pPr>
    </w:p>
    <w:p w14:paraId="555D9D5E" w14:textId="010A5D55" w:rsidR="00E75BD4" w:rsidRPr="003839F6" w:rsidRDefault="00E75BD4" w:rsidP="00E75BD4">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25</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realne možnosti izvedbe programa in ustrezno pripravljeno dokumentacijo za izvedbo obnove.</w:t>
      </w:r>
    </w:p>
    <w:p w14:paraId="036B0FE1" w14:textId="77777777" w:rsidR="00E75BD4" w:rsidRDefault="00E75BD4" w:rsidP="00E75BD4">
      <w:pPr>
        <w:spacing w:line="260" w:lineRule="exact"/>
        <w:rPr>
          <w:rFonts w:ascii="Arial" w:hAnsi="Arial" w:cs="Arial"/>
          <w:sz w:val="20"/>
        </w:rPr>
      </w:pPr>
    </w:p>
    <w:p w14:paraId="1BCECCF3" w14:textId="77777777" w:rsidR="004C5370" w:rsidRPr="003839F6" w:rsidRDefault="004C5370" w:rsidP="009675B1">
      <w:pPr>
        <w:spacing w:line="260" w:lineRule="exact"/>
        <w:rPr>
          <w:rFonts w:ascii="Arial" w:hAnsi="Arial" w:cs="Arial"/>
          <w:sz w:val="20"/>
        </w:rPr>
      </w:pPr>
    </w:p>
    <w:p w14:paraId="77078536" w14:textId="77777777" w:rsidR="00D67EB2" w:rsidRPr="003839F6" w:rsidRDefault="00D67EB2">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768E575C" w14:textId="77777777" w:rsidR="00D67EB2" w:rsidRPr="003839F6" w:rsidRDefault="00D67EB2" w:rsidP="009675B1">
      <w:pPr>
        <w:spacing w:line="260" w:lineRule="exact"/>
        <w:rPr>
          <w:rFonts w:ascii="Arial" w:hAnsi="Arial" w:cs="Arial"/>
          <w:b/>
          <w:sz w:val="20"/>
        </w:rPr>
      </w:pPr>
    </w:p>
    <w:p w14:paraId="4DBA503E" w14:textId="74FB9D06" w:rsidR="00D67EB2" w:rsidRPr="003839F6" w:rsidRDefault="00D67EB2" w:rsidP="00452742">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9675B1">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9675B1">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D26195" w:rsidRDefault="00BE35D5" w:rsidP="00452742">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084E0D79" w14:textId="77777777" w:rsidR="00B42544" w:rsidRPr="003839F6" w:rsidRDefault="00B42544" w:rsidP="009675B1">
      <w:pPr>
        <w:spacing w:line="260" w:lineRule="exact"/>
        <w:rPr>
          <w:rFonts w:ascii="Arial" w:hAnsi="Arial" w:cs="Arial"/>
          <w:sz w:val="20"/>
        </w:rPr>
      </w:pPr>
    </w:p>
    <w:p w14:paraId="35677EC6"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9675B1">
      <w:pPr>
        <w:spacing w:line="260" w:lineRule="exact"/>
        <w:rPr>
          <w:rFonts w:ascii="Arial" w:hAnsi="Arial" w:cs="Arial"/>
          <w:sz w:val="20"/>
        </w:rPr>
      </w:pPr>
    </w:p>
    <w:p w14:paraId="209FE1E1" w14:textId="77777777" w:rsidR="00592645" w:rsidRPr="0015254A" w:rsidRDefault="00592645"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9675B1">
      <w:pPr>
        <w:spacing w:line="260" w:lineRule="exact"/>
        <w:rPr>
          <w:rFonts w:ascii="Arial" w:hAnsi="Arial" w:cs="Arial"/>
          <w:sz w:val="20"/>
        </w:rPr>
      </w:pPr>
    </w:p>
    <w:p w14:paraId="683E6C32" w14:textId="77777777" w:rsidR="00D67EB2" w:rsidRPr="003839F6" w:rsidRDefault="00D67EB2" w:rsidP="009675B1">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9675B1">
      <w:pPr>
        <w:pStyle w:val="Glava"/>
        <w:spacing w:line="260" w:lineRule="exact"/>
        <w:rPr>
          <w:sz w:val="20"/>
        </w:rPr>
      </w:pPr>
    </w:p>
    <w:p w14:paraId="7E6440CD" w14:textId="7F5D546E" w:rsidR="009054D9" w:rsidRDefault="00D67EB2" w:rsidP="009675B1">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 xml:space="preserve">z delno </w:t>
      </w:r>
      <w:proofErr w:type="spellStart"/>
      <w:r w:rsidR="000B0296" w:rsidRPr="00832E0D">
        <w:rPr>
          <w:rFonts w:ascii="Arial" w:hAnsi="Arial" w:cs="Arial"/>
          <w:sz w:val="20"/>
        </w:rPr>
        <w:t>predizpolnjenimi</w:t>
      </w:r>
      <w:proofErr w:type="spellEnd"/>
      <w:r w:rsidR="000B0296" w:rsidRPr="00832E0D">
        <w:rPr>
          <w:rFonts w:ascii="Arial" w:hAnsi="Arial" w:cs="Arial"/>
          <w:sz w:val="20"/>
        </w:rPr>
        <w:t xml:space="preserve">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C03CDC">
        <w:rPr>
          <w:rFonts w:ascii="Arial" w:hAnsi="Arial" w:cs="Arial"/>
          <w:sz w:val="20"/>
        </w:rPr>
        <w:t>9</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V primeru spremembe Pravilnika o vsebini in obliki vloge za dodelitev sredstev za odpravo posledic naravnih nesreč, se uporabi spremenjeni pravilnik.</w:t>
      </w:r>
    </w:p>
    <w:p w14:paraId="602E17BE" w14:textId="77777777" w:rsidR="00BE2BAF" w:rsidRDefault="00BE2BAF" w:rsidP="009675B1">
      <w:pPr>
        <w:spacing w:line="260" w:lineRule="exact"/>
        <w:rPr>
          <w:rFonts w:ascii="Arial" w:hAnsi="Arial" w:cs="Arial"/>
          <w:sz w:val="20"/>
        </w:rPr>
      </w:pPr>
    </w:p>
    <w:p w14:paraId="6716F095" w14:textId="77777777" w:rsidR="009958A4" w:rsidRPr="00452742" w:rsidRDefault="009958A4" w:rsidP="009675B1">
      <w:pPr>
        <w:spacing w:line="260" w:lineRule="exact"/>
        <w:rPr>
          <w:rFonts w:ascii="Arial" w:hAnsi="Arial"/>
          <w:b/>
          <w:sz w:val="20"/>
        </w:rPr>
      </w:pPr>
    </w:p>
    <w:p w14:paraId="7618648F" w14:textId="77777777" w:rsidR="00D67EB2" w:rsidRPr="003839F6" w:rsidRDefault="00EC2731" w:rsidP="009675B1">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9675B1">
      <w:pPr>
        <w:spacing w:line="260" w:lineRule="exact"/>
        <w:rPr>
          <w:rFonts w:ascii="Arial" w:hAnsi="Arial" w:cs="Arial"/>
          <w:b/>
          <w:sz w:val="20"/>
        </w:rPr>
      </w:pPr>
    </w:p>
    <w:p w14:paraId="6892D31E"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9675B1">
      <w:pPr>
        <w:spacing w:line="260" w:lineRule="exact"/>
        <w:rPr>
          <w:rFonts w:ascii="Arial" w:hAnsi="Arial" w:cs="Arial"/>
          <w:sz w:val="20"/>
        </w:rPr>
      </w:pPr>
    </w:p>
    <w:p w14:paraId="76DEAA6B"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73CB3C5" w14:textId="77777777" w:rsidR="00D67EB2" w:rsidRPr="003839F6" w:rsidRDefault="00D67EB2" w:rsidP="009675B1">
      <w:pPr>
        <w:spacing w:line="260" w:lineRule="exact"/>
        <w:rPr>
          <w:rFonts w:ascii="Arial" w:hAnsi="Arial" w:cs="Arial"/>
          <w:sz w:val="20"/>
        </w:rPr>
      </w:pPr>
    </w:p>
    <w:p w14:paraId="4EC971CB" w14:textId="3999C20B" w:rsidR="00D67EB2" w:rsidRDefault="00D67EB2" w:rsidP="009675B1">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6B14529B" w14:textId="77777777" w:rsidR="00F40304" w:rsidRDefault="00F40304" w:rsidP="009675B1">
      <w:pPr>
        <w:spacing w:line="260" w:lineRule="exact"/>
        <w:rPr>
          <w:rFonts w:ascii="Arial" w:hAnsi="Arial" w:cs="Arial"/>
          <w:sz w:val="20"/>
        </w:rPr>
      </w:pPr>
    </w:p>
    <w:p w14:paraId="1997B366" w14:textId="77777777" w:rsidR="00F40304" w:rsidRPr="00B121F8" w:rsidRDefault="00F40304" w:rsidP="009675B1">
      <w:pPr>
        <w:spacing w:line="260" w:lineRule="exact"/>
        <w:rPr>
          <w:rFonts w:ascii="Arial" w:hAnsi="Arial" w:cs="Arial"/>
          <w:sz w:val="20"/>
        </w:rPr>
      </w:pPr>
    </w:p>
    <w:p w14:paraId="7C223BBB" w14:textId="458C7DD3" w:rsidR="00BE2BAF" w:rsidRPr="00B121F8" w:rsidRDefault="00BE2BAF">
      <w:pPr>
        <w:numPr>
          <w:ilvl w:val="1"/>
          <w:numId w:val="2"/>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675B27A5" w14:textId="77777777" w:rsidR="00256996" w:rsidRPr="00B121F8" w:rsidRDefault="00256996" w:rsidP="00256996">
      <w:pPr>
        <w:spacing w:line="260" w:lineRule="exact"/>
        <w:rPr>
          <w:rFonts w:ascii="Arial" w:hAnsi="Arial" w:cs="Arial"/>
          <w:sz w:val="20"/>
        </w:rPr>
      </w:pPr>
    </w:p>
    <w:p w14:paraId="0FF7D3A3" w14:textId="77777777" w:rsidR="00256996" w:rsidRPr="00B121F8" w:rsidRDefault="00256996" w:rsidP="00256996">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B121F8" w:rsidRDefault="00256996" w:rsidP="00256996">
      <w:pPr>
        <w:spacing w:line="260" w:lineRule="exact"/>
        <w:rPr>
          <w:rFonts w:ascii="Arial" w:hAnsi="Arial" w:cs="Arial"/>
          <w:sz w:val="20"/>
        </w:rPr>
      </w:pPr>
    </w:p>
    <w:p w14:paraId="00801FC6" w14:textId="317EC286" w:rsidR="00643583" w:rsidRPr="00B121F8" w:rsidRDefault="00643583" w:rsidP="00256996">
      <w:pPr>
        <w:spacing w:line="260" w:lineRule="exact"/>
        <w:rPr>
          <w:rFonts w:ascii="Arial" w:hAnsi="Arial" w:cs="Arial"/>
          <w:sz w:val="20"/>
        </w:rPr>
      </w:pPr>
      <w:r w:rsidRPr="00B121F8">
        <w:rPr>
          <w:rFonts w:ascii="Arial" w:hAnsi="Arial" w:cs="Arial"/>
          <w:sz w:val="20"/>
        </w:rPr>
        <w:t xml:space="preserve">V nadaljnjih letih obnove se sredstva planirajo oziroma zagotavljajo v okviru integralnih postavk  Ministrstva za naravne vire in prostor v okviru sredstev za izvedbo ukrepov za obnovo stvari. </w:t>
      </w:r>
    </w:p>
    <w:p w14:paraId="42C2DC2D" w14:textId="77777777" w:rsidR="00643583" w:rsidRPr="00B121F8"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D310743" w14:textId="468C2F16" w:rsidR="00D17F3B" w:rsidRPr="00B121F8"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w:t>
      </w:r>
      <w:r w:rsidR="00D56A64" w:rsidRPr="00B121F8">
        <w:rPr>
          <w:rFonts w:ascii="Arial" w:hAnsi="Arial" w:cs="Arial"/>
          <w:sz w:val="20"/>
        </w:rPr>
        <w:t xml:space="preserve">. Letni program </w:t>
      </w:r>
      <w:r w:rsidR="00D17F3B" w:rsidRPr="00B121F8">
        <w:rPr>
          <w:rFonts w:ascii="Arial" w:hAnsi="Arial" w:cs="Arial"/>
          <w:sz w:val="20"/>
        </w:rPr>
        <w:t xml:space="preserve">se predloži Vladi Republike Slovenije v obravnavo najkasneje do konca meseca </w:t>
      </w:r>
      <w:r w:rsidR="003825D7" w:rsidRPr="00B121F8">
        <w:rPr>
          <w:rFonts w:ascii="Arial" w:hAnsi="Arial" w:cs="Arial"/>
          <w:sz w:val="20"/>
        </w:rPr>
        <w:t>maja</w:t>
      </w:r>
      <w:r w:rsidR="00D17F3B" w:rsidRPr="00B121F8">
        <w:rPr>
          <w:rFonts w:ascii="Arial" w:hAnsi="Arial" w:cs="Arial"/>
          <w:sz w:val="20"/>
        </w:rPr>
        <w:t xml:space="preserve"> v posameznem koledarskem letu.</w:t>
      </w:r>
    </w:p>
    <w:p w14:paraId="74A1C9D6" w14:textId="77777777" w:rsidR="00643583" w:rsidRPr="00B121F8" w:rsidRDefault="00643583" w:rsidP="00643583">
      <w:pPr>
        <w:spacing w:line="260" w:lineRule="exact"/>
        <w:rPr>
          <w:rFonts w:ascii="Arial" w:hAnsi="Arial" w:cs="Arial"/>
          <w:sz w:val="20"/>
        </w:rPr>
      </w:pPr>
    </w:p>
    <w:p w14:paraId="5459F977" w14:textId="2F877BF2" w:rsidR="003825D7" w:rsidRPr="00B121F8" w:rsidRDefault="003825D7" w:rsidP="003825D7">
      <w:pPr>
        <w:spacing w:line="260" w:lineRule="exact"/>
        <w:rPr>
          <w:rFonts w:ascii="Arial" w:hAnsi="Arial" w:cs="Arial"/>
          <w:sz w:val="20"/>
        </w:rPr>
      </w:pPr>
      <w:r w:rsidRPr="00B121F8">
        <w:rPr>
          <w:rFonts w:ascii="Arial" w:hAnsi="Arial" w:cs="Arial"/>
          <w:sz w:val="20"/>
        </w:rPr>
        <w:t xml:space="preserve">Vsebina letnega programa: </w:t>
      </w:r>
    </w:p>
    <w:p w14:paraId="397DAEB6" w14:textId="099F0E8D" w:rsidR="003825D7" w:rsidRPr="00B121F8" w:rsidRDefault="003825D7" w:rsidP="003825D7">
      <w:pPr>
        <w:spacing w:line="260" w:lineRule="exact"/>
        <w:rPr>
          <w:rFonts w:ascii="Arial" w:hAnsi="Arial" w:cs="Arial"/>
          <w:sz w:val="20"/>
        </w:rPr>
      </w:pPr>
      <w:r w:rsidRPr="00B121F8">
        <w:rPr>
          <w:rFonts w:ascii="Arial" w:hAnsi="Arial" w:cs="Arial"/>
          <w:sz w:val="20"/>
        </w:rPr>
        <w:t xml:space="preserve">   - Pregled izvedenih obnovitvenih del,</w:t>
      </w:r>
    </w:p>
    <w:p w14:paraId="248E1495" w14:textId="549C8DA1" w:rsidR="003825D7" w:rsidRPr="00B121F8" w:rsidRDefault="003825D7" w:rsidP="003825D7">
      <w:pPr>
        <w:spacing w:line="260" w:lineRule="exact"/>
        <w:rPr>
          <w:rFonts w:ascii="Arial" w:hAnsi="Arial" w:cs="Arial"/>
          <w:sz w:val="20"/>
        </w:rPr>
      </w:pPr>
      <w:r w:rsidRPr="00B121F8">
        <w:rPr>
          <w:rFonts w:ascii="Arial" w:hAnsi="Arial" w:cs="Arial"/>
          <w:sz w:val="20"/>
        </w:rPr>
        <w:t xml:space="preserve">   - Določitev prednostnih nalog v posameznem letu,</w:t>
      </w:r>
    </w:p>
    <w:p w14:paraId="4BF7A08D" w14:textId="2B34C8DA" w:rsidR="003825D7" w:rsidRPr="00B121F8" w:rsidRDefault="003825D7" w:rsidP="003825D7">
      <w:pPr>
        <w:spacing w:line="260" w:lineRule="exact"/>
        <w:rPr>
          <w:rFonts w:ascii="Arial" w:hAnsi="Arial" w:cs="Arial"/>
          <w:sz w:val="20"/>
        </w:rPr>
      </w:pPr>
      <w:r w:rsidRPr="00B121F8">
        <w:rPr>
          <w:rFonts w:ascii="Arial" w:hAnsi="Arial" w:cs="Arial"/>
          <w:sz w:val="20"/>
        </w:rPr>
        <w:t xml:space="preserve">   - Identifikacija vsebin, kjer je potrebno program dopolniti,</w:t>
      </w:r>
    </w:p>
    <w:p w14:paraId="1027C741" w14:textId="4A7DE383" w:rsidR="003825D7" w:rsidRPr="00B121F8" w:rsidRDefault="003825D7" w:rsidP="003825D7">
      <w:pPr>
        <w:spacing w:line="260" w:lineRule="exact"/>
        <w:rPr>
          <w:rFonts w:ascii="Arial" w:hAnsi="Arial" w:cs="Arial"/>
          <w:sz w:val="20"/>
        </w:rPr>
      </w:pPr>
      <w:r w:rsidRPr="00B121F8">
        <w:rPr>
          <w:rFonts w:ascii="Arial" w:hAnsi="Arial" w:cs="Arial"/>
          <w:sz w:val="20"/>
        </w:rPr>
        <w:t xml:space="preserve">   - Opredelitev finančnih virov za izvedbo načrtovanih obnov.</w:t>
      </w:r>
    </w:p>
    <w:p w14:paraId="50A54B85" w14:textId="77777777" w:rsidR="003825D7" w:rsidRDefault="003825D7" w:rsidP="003825D7">
      <w:pPr>
        <w:spacing w:line="260" w:lineRule="exact"/>
        <w:rPr>
          <w:rFonts w:ascii="Arial" w:hAnsi="Arial" w:cs="Arial"/>
          <w:sz w:val="20"/>
        </w:rPr>
      </w:pPr>
    </w:p>
    <w:p w14:paraId="68F99D56" w14:textId="77777777" w:rsidR="00155A5D" w:rsidRDefault="00155A5D" w:rsidP="003825D7">
      <w:pPr>
        <w:spacing w:line="260" w:lineRule="exact"/>
        <w:rPr>
          <w:rFonts w:ascii="Arial" w:hAnsi="Arial" w:cs="Arial"/>
          <w:sz w:val="20"/>
        </w:rPr>
      </w:pPr>
    </w:p>
    <w:p w14:paraId="6A2DD573" w14:textId="77777777" w:rsidR="00155A5D" w:rsidRDefault="00155A5D" w:rsidP="003825D7">
      <w:pPr>
        <w:spacing w:line="260" w:lineRule="exact"/>
        <w:rPr>
          <w:rFonts w:ascii="Arial" w:hAnsi="Arial" w:cs="Arial"/>
          <w:sz w:val="20"/>
        </w:rPr>
      </w:pPr>
    </w:p>
    <w:p w14:paraId="0CC36DAF" w14:textId="77777777" w:rsidR="00155A5D" w:rsidRDefault="00155A5D" w:rsidP="003825D7">
      <w:pPr>
        <w:spacing w:line="260" w:lineRule="exact"/>
        <w:rPr>
          <w:rFonts w:ascii="Arial" w:hAnsi="Arial" w:cs="Arial"/>
          <w:sz w:val="20"/>
        </w:rPr>
      </w:pPr>
    </w:p>
    <w:p w14:paraId="607B24AF" w14:textId="77777777" w:rsidR="00155A5D" w:rsidRDefault="00155A5D" w:rsidP="003825D7">
      <w:pPr>
        <w:spacing w:line="260" w:lineRule="exact"/>
        <w:rPr>
          <w:rFonts w:ascii="Arial" w:hAnsi="Arial" w:cs="Arial"/>
          <w:sz w:val="20"/>
        </w:rPr>
      </w:pPr>
    </w:p>
    <w:p w14:paraId="4ED93759" w14:textId="77777777" w:rsidR="00155A5D" w:rsidRDefault="00155A5D" w:rsidP="003825D7">
      <w:pPr>
        <w:spacing w:line="260" w:lineRule="exact"/>
        <w:rPr>
          <w:rFonts w:ascii="Arial" w:hAnsi="Arial" w:cs="Arial"/>
          <w:sz w:val="20"/>
        </w:rPr>
      </w:pPr>
    </w:p>
    <w:p w14:paraId="25540EDE" w14:textId="77777777" w:rsidR="00155A5D" w:rsidRDefault="00155A5D" w:rsidP="003825D7">
      <w:pPr>
        <w:spacing w:line="260" w:lineRule="exact"/>
        <w:rPr>
          <w:rFonts w:ascii="Arial" w:hAnsi="Arial" w:cs="Arial"/>
          <w:sz w:val="20"/>
        </w:rPr>
      </w:pPr>
    </w:p>
    <w:p w14:paraId="1892EDE5" w14:textId="77777777" w:rsidR="00155A5D" w:rsidRDefault="00155A5D" w:rsidP="00155A5D">
      <w:pPr>
        <w:autoSpaceDE w:val="0"/>
        <w:autoSpaceDN w:val="0"/>
        <w:adjustRightInd w:val="0"/>
        <w:spacing w:line="260" w:lineRule="exact"/>
        <w:rPr>
          <w:rFonts w:ascii="Arial" w:hAnsi="Arial" w:cs="Arial"/>
          <w:sz w:val="20"/>
        </w:rPr>
      </w:pPr>
    </w:p>
    <w:p w14:paraId="57BD2E4D" w14:textId="77777777" w:rsidR="00155A5D" w:rsidRPr="003839F6" w:rsidRDefault="00155A5D" w:rsidP="00155A5D">
      <w:pPr>
        <w:autoSpaceDE w:val="0"/>
        <w:autoSpaceDN w:val="0"/>
        <w:adjustRightInd w:val="0"/>
        <w:spacing w:line="260" w:lineRule="exact"/>
        <w:rPr>
          <w:rFonts w:ascii="Arial" w:hAnsi="Arial" w:cs="Arial"/>
          <w:sz w:val="20"/>
        </w:rPr>
      </w:pPr>
      <w:r>
        <w:rPr>
          <w:rFonts w:ascii="Arial" w:hAnsi="Arial" w:cs="Arial"/>
          <w:sz w:val="20"/>
        </w:rPr>
        <w:t xml:space="preserve"> </w:t>
      </w:r>
    </w:p>
    <w:p w14:paraId="0FA61E16" w14:textId="77777777" w:rsidR="00155A5D" w:rsidRPr="003839F6" w:rsidRDefault="00155A5D" w:rsidP="00155A5D">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72DCEADC" w14:textId="77777777" w:rsidR="00155A5D" w:rsidRDefault="00155A5D" w:rsidP="00155A5D">
      <w:pPr>
        <w:spacing w:line="260" w:lineRule="exact"/>
        <w:ind w:left="284" w:hanging="284"/>
        <w:jc w:val="left"/>
        <w:rPr>
          <w:rFonts w:ascii="Arial" w:hAnsi="Arial" w:cs="Arial"/>
          <w:sz w:val="20"/>
        </w:rPr>
      </w:pPr>
    </w:p>
    <w:p w14:paraId="202AF4F5" w14:textId="77777777" w:rsidR="00155A5D" w:rsidRPr="0070191A" w:rsidRDefault="00155A5D" w:rsidP="00155A5D">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2B04185F" w14:textId="77777777" w:rsidR="00155A5D" w:rsidRPr="0070191A" w:rsidRDefault="00155A5D" w:rsidP="00155A5D">
      <w:pPr>
        <w:spacing w:line="260" w:lineRule="exact"/>
        <w:jc w:val="left"/>
      </w:pPr>
    </w:p>
    <w:p w14:paraId="5727C549" w14:textId="77777777" w:rsidR="00155A5D" w:rsidRDefault="00155A5D" w:rsidP="00155A5D">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2BC85404" w14:textId="77777777" w:rsidR="00155A5D" w:rsidRDefault="00155A5D" w:rsidP="00155A5D">
      <w:pPr>
        <w:spacing w:line="260" w:lineRule="exact"/>
        <w:ind w:left="284" w:hanging="284"/>
        <w:jc w:val="left"/>
        <w:rPr>
          <w:rFonts w:ascii="Arial" w:hAnsi="Arial" w:cs="Arial"/>
          <w:sz w:val="20"/>
        </w:rPr>
      </w:pPr>
    </w:p>
    <w:p w14:paraId="3F4BF6C5" w14:textId="77777777" w:rsidR="00155A5D" w:rsidRDefault="00155A5D" w:rsidP="00155A5D">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6046AAD2" w14:textId="77777777" w:rsidR="00155A5D" w:rsidRPr="0070191A" w:rsidRDefault="00155A5D" w:rsidP="00155A5D">
      <w:pPr>
        <w:spacing w:line="260" w:lineRule="exact"/>
        <w:jc w:val="left"/>
        <w:rPr>
          <w:rFonts w:ascii="Arial" w:hAnsi="Arial" w:cs="Arial"/>
          <w:sz w:val="20"/>
        </w:rPr>
      </w:pPr>
    </w:p>
    <w:p w14:paraId="12143087" w14:textId="77777777" w:rsidR="00155A5D" w:rsidRPr="0070191A" w:rsidRDefault="00155A5D" w:rsidP="00155A5D">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Pr>
          <w:rFonts w:ascii="Arial" w:hAnsi="Arial" w:cs="Arial"/>
          <w:sz w:val="20"/>
        </w:rPr>
        <w:t>4</w:t>
      </w:r>
      <w:r w:rsidRPr="0070191A">
        <w:rPr>
          <w:rFonts w:ascii="Arial" w:hAnsi="Arial" w:cs="Arial"/>
          <w:sz w:val="20"/>
        </w:rPr>
        <w:t xml:space="preserve">: Obrazci za pripravo vloge upravičencem – fizičnim osebam </w:t>
      </w:r>
    </w:p>
    <w:p w14:paraId="2B9676A6" w14:textId="77777777" w:rsidR="00155A5D" w:rsidRPr="008F3119" w:rsidRDefault="00155A5D" w:rsidP="00155A5D">
      <w:pPr>
        <w:spacing w:line="260" w:lineRule="exact"/>
        <w:ind w:left="284" w:hanging="284"/>
        <w:jc w:val="left"/>
        <w:rPr>
          <w:rFonts w:ascii="Arial" w:hAnsi="Arial" w:cs="Arial"/>
          <w:color w:val="FF0000"/>
          <w:sz w:val="20"/>
        </w:rPr>
      </w:pPr>
    </w:p>
    <w:p w14:paraId="46527C58" w14:textId="77777777" w:rsidR="00155A5D" w:rsidRPr="003839F6" w:rsidRDefault="00155A5D" w:rsidP="00155A5D">
      <w:pPr>
        <w:spacing w:line="260" w:lineRule="exact"/>
        <w:rPr>
          <w:rFonts w:ascii="Arial" w:hAnsi="Arial" w:cs="Arial"/>
          <w:sz w:val="20"/>
        </w:rPr>
      </w:pPr>
    </w:p>
    <w:p w14:paraId="2E47EE6F" w14:textId="77777777" w:rsidR="00155A5D" w:rsidRPr="00B121F8" w:rsidRDefault="00155A5D" w:rsidP="003825D7">
      <w:pPr>
        <w:spacing w:line="260" w:lineRule="exact"/>
        <w:rPr>
          <w:rFonts w:ascii="Arial" w:hAnsi="Arial" w:cs="Arial"/>
          <w:sz w:val="20"/>
        </w:rPr>
      </w:pPr>
    </w:p>
    <w:sectPr w:rsidR="00155A5D" w:rsidRPr="00B121F8"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D595" w14:textId="77777777" w:rsidR="00E956E7" w:rsidRDefault="00E956E7">
      <w:r>
        <w:separator/>
      </w:r>
    </w:p>
  </w:endnote>
  <w:endnote w:type="continuationSeparator" w:id="0">
    <w:p w14:paraId="6D3E1028" w14:textId="77777777" w:rsidR="00E956E7" w:rsidRDefault="00E956E7">
      <w:r>
        <w:continuationSeparator/>
      </w:r>
    </w:p>
  </w:endnote>
  <w:endnote w:type="continuationNotice" w:id="1">
    <w:p w14:paraId="45E706BD" w14:textId="77777777" w:rsidR="00E956E7" w:rsidRDefault="00E95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8B752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B5E1" w14:textId="77777777" w:rsidR="00E956E7" w:rsidRDefault="00E956E7">
      <w:r>
        <w:separator/>
      </w:r>
    </w:p>
  </w:footnote>
  <w:footnote w:type="continuationSeparator" w:id="0">
    <w:p w14:paraId="60620054" w14:textId="77777777" w:rsidR="00E956E7" w:rsidRDefault="00E956E7">
      <w:r>
        <w:continuationSeparator/>
      </w:r>
    </w:p>
  </w:footnote>
  <w:footnote w:type="continuationNotice" w:id="1">
    <w:p w14:paraId="40ED049A" w14:textId="77777777" w:rsidR="00E956E7" w:rsidRDefault="00E95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6D5C" w14:textId="77777777" w:rsidR="00C2569E" w:rsidRDefault="00C2569E" w:rsidP="004A1FB2">
    <w:pPr>
      <w:pStyle w:val="Glava"/>
      <w:rPr>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0"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003E1B"/>
    <w:multiLevelType w:val="hybridMultilevel"/>
    <w:tmpl w:val="C0F29F68"/>
    <w:lvl w:ilvl="0" w:tplc="78D862E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6816446">
    <w:abstractNumId w:val="4"/>
  </w:num>
  <w:num w:numId="2" w16cid:durableId="1841191497">
    <w:abstractNumId w:val="7"/>
  </w:num>
  <w:num w:numId="3" w16cid:durableId="602998332">
    <w:abstractNumId w:val="0"/>
  </w:num>
  <w:num w:numId="4" w16cid:durableId="615142953">
    <w:abstractNumId w:val="1"/>
  </w:num>
  <w:num w:numId="5" w16cid:durableId="705837948">
    <w:abstractNumId w:val="8"/>
  </w:num>
  <w:num w:numId="6" w16cid:durableId="281814946">
    <w:abstractNumId w:val="5"/>
  </w:num>
  <w:num w:numId="7" w16cid:durableId="1087583019">
    <w:abstractNumId w:val="10"/>
  </w:num>
  <w:num w:numId="8" w16cid:durableId="776025813">
    <w:abstractNumId w:val="9"/>
  </w:num>
  <w:num w:numId="9" w16cid:durableId="760612599">
    <w:abstractNumId w:val="12"/>
  </w:num>
  <w:num w:numId="10" w16cid:durableId="500581924">
    <w:abstractNumId w:val="3"/>
  </w:num>
  <w:num w:numId="11" w16cid:durableId="1876916895">
    <w:abstractNumId w:val="6"/>
  </w:num>
  <w:num w:numId="12" w16cid:durableId="55889967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5EB7"/>
    <w:rsid w:val="00026995"/>
    <w:rsid w:val="00026A41"/>
    <w:rsid w:val="0002739C"/>
    <w:rsid w:val="000274DB"/>
    <w:rsid w:val="0003042E"/>
    <w:rsid w:val="00030FB7"/>
    <w:rsid w:val="0003336E"/>
    <w:rsid w:val="0003351F"/>
    <w:rsid w:val="000336C8"/>
    <w:rsid w:val="00035A78"/>
    <w:rsid w:val="00037247"/>
    <w:rsid w:val="00037EBE"/>
    <w:rsid w:val="00040820"/>
    <w:rsid w:val="00043B6E"/>
    <w:rsid w:val="00043D1B"/>
    <w:rsid w:val="0004525A"/>
    <w:rsid w:val="00052D9E"/>
    <w:rsid w:val="000533D3"/>
    <w:rsid w:val="00053CA9"/>
    <w:rsid w:val="000544C8"/>
    <w:rsid w:val="00054D2B"/>
    <w:rsid w:val="0006139C"/>
    <w:rsid w:val="0006185D"/>
    <w:rsid w:val="00066675"/>
    <w:rsid w:val="000672A7"/>
    <w:rsid w:val="00067F03"/>
    <w:rsid w:val="0007212F"/>
    <w:rsid w:val="000724F6"/>
    <w:rsid w:val="000736ED"/>
    <w:rsid w:val="00073EB6"/>
    <w:rsid w:val="00075018"/>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2054"/>
    <w:rsid w:val="000C312A"/>
    <w:rsid w:val="000C4543"/>
    <w:rsid w:val="000C4DF2"/>
    <w:rsid w:val="000C6D6C"/>
    <w:rsid w:val="000D07B0"/>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6FA"/>
    <w:rsid w:val="000F37FC"/>
    <w:rsid w:val="000F4D38"/>
    <w:rsid w:val="000F5CE3"/>
    <w:rsid w:val="000F5EFD"/>
    <w:rsid w:val="00100FA7"/>
    <w:rsid w:val="00101BAD"/>
    <w:rsid w:val="0010316D"/>
    <w:rsid w:val="00103457"/>
    <w:rsid w:val="00103560"/>
    <w:rsid w:val="00104408"/>
    <w:rsid w:val="001061D0"/>
    <w:rsid w:val="00107031"/>
    <w:rsid w:val="00110F16"/>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0D62"/>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5A5D"/>
    <w:rsid w:val="00156639"/>
    <w:rsid w:val="00156FB5"/>
    <w:rsid w:val="001576E5"/>
    <w:rsid w:val="001577B9"/>
    <w:rsid w:val="00157941"/>
    <w:rsid w:val="00160E01"/>
    <w:rsid w:val="001610F7"/>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471"/>
    <w:rsid w:val="00191706"/>
    <w:rsid w:val="001946B9"/>
    <w:rsid w:val="0019486D"/>
    <w:rsid w:val="0019583D"/>
    <w:rsid w:val="00197CB0"/>
    <w:rsid w:val="00197FF7"/>
    <w:rsid w:val="001A1523"/>
    <w:rsid w:val="001A1D2E"/>
    <w:rsid w:val="001A1FC2"/>
    <w:rsid w:val="001A2A72"/>
    <w:rsid w:val="001A36AC"/>
    <w:rsid w:val="001A4ABA"/>
    <w:rsid w:val="001A51C7"/>
    <w:rsid w:val="001A5BDA"/>
    <w:rsid w:val="001A7BCE"/>
    <w:rsid w:val="001A7C30"/>
    <w:rsid w:val="001B0EA5"/>
    <w:rsid w:val="001B11D7"/>
    <w:rsid w:val="001B1301"/>
    <w:rsid w:val="001B1DA7"/>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0986"/>
    <w:rsid w:val="002933B9"/>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2A9"/>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99A"/>
    <w:rsid w:val="003A2C1E"/>
    <w:rsid w:val="003A2DFF"/>
    <w:rsid w:val="003A4BE8"/>
    <w:rsid w:val="003A5D20"/>
    <w:rsid w:val="003A7B83"/>
    <w:rsid w:val="003A7FFB"/>
    <w:rsid w:val="003B08E5"/>
    <w:rsid w:val="003B0D07"/>
    <w:rsid w:val="003B15CC"/>
    <w:rsid w:val="003B17B2"/>
    <w:rsid w:val="003B29C1"/>
    <w:rsid w:val="003B4137"/>
    <w:rsid w:val="003B427C"/>
    <w:rsid w:val="003B4983"/>
    <w:rsid w:val="003B4D35"/>
    <w:rsid w:val="003B4EC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07EF"/>
    <w:rsid w:val="00401848"/>
    <w:rsid w:val="00401C10"/>
    <w:rsid w:val="00401D82"/>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7352"/>
    <w:rsid w:val="00467656"/>
    <w:rsid w:val="004678CA"/>
    <w:rsid w:val="00470612"/>
    <w:rsid w:val="00470C17"/>
    <w:rsid w:val="0047345C"/>
    <w:rsid w:val="00474BE7"/>
    <w:rsid w:val="00474EDC"/>
    <w:rsid w:val="00475691"/>
    <w:rsid w:val="00475925"/>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4E0A"/>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1743"/>
    <w:rsid w:val="004C3F44"/>
    <w:rsid w:val="004C4955"/>
    <w:rsid w:val="004C5370"/>
    <w:rsid w:val="004C71F5"/>
    <w:rsid w:val="004D0DA4"/>
    <w:rsid w:val="004D185F"/>
    <w:rsid w:val="004D19B2"/>
    <w:rsid w:val="004D1AB1"/>
    <w:rsid w:val="004D2084"/>
    <w:rsid w:val="004D50A1"/>
    <w:rsid w:val="004D5173"/>
    <w:rsid w:val="004D68F4"/>
    <w:rsid w:val="004D6B01"/>
    <w:rsid w:val="004D7187"/>
    <w:rsid w:val="004E1275"/>
    <w:rsid w:val="004E3492"/>
    <w:rsid w:val="004E4907"/>
    <w:rsid w:val="004E69B1"/>
    <w:rsid w:val="004F1CF7"/>
    <w:rsid w:val="004F1F37"/>
    <w:rsid w:val="004F27C2"/>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82C"/>
    <w:rsid w:val="00551C7C"/>
    <w:rsid w:val="005531E3"/>
    <w:rsid w:val="00555932"/>
    <w:rsid w:val="00556D5E"/>
    <w:rsid w:val="005606D3"/>
    <w:rsid w:val="00562E9C"/>
    <w:rsid w:val="005637DB"/>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5D9D"/>
    <w:rsid w:val="005874BC"/>
    <w:rsid w:val="00590FE5"/>
    <w:rsid w:val="00592263"/>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443"/>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D74"/>
    <w:rsid w:val="006374C1"/>
    <w:rsid w:val="00640C30"/>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6723F"/>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5E25"/>
    <w:rsid w:val="006D62F7"/>
    <w:rsid w:val="006D70C0"/>
    <w:rsid w:val="006D76ED"/>
    <w:rsid w:val="006E0F8C"/>
    <w:rsid w:val="006E3155"/>
    <w:rsid w:val="006E3511"/>
    <w:rsid w:val="006E3C6E"/>
    <w:rsid w:val="006E5FE0"/>
    <w:rsid w:val="006E74E6"/>
    <w:rsid w:val="006E79E6"/>
    <w:rsid w:val="006F00F1"/>
    <w:rsid w:val="006F09E8"/>
    <w:rsid w:val="006F1EB2"/>
    <w:rsid w:val="006F3A8C"/>
    <w:rsid w:val="006F3D0F"/>
    <w:rsid w:val="006F5181"/>
    <w:rsid w:val="006F592E"/>
    <w:rsid w:val="006F67EF"/>
    <w:rsid w:val="0070191A"/>
    <w:rsid w:val="0070399E"/>
    <w:rsid w:val="00703A2E"/>
    <w:rsid w:val="00704053"/>
    <w:rsid w:val="00705ACA"/>
    <w:rsid w:val="0070787A"/>
    <w:rsid w:val="00711026"/>
    <w:rsid w:val="00712438"/>
    <w:rsid w:val="00713266"/>
    <w:rsid w:val="007149CF"/>
    <w:rsid w:val="007149F5"/>
    <w:rsid w:val="00714E40"/>
    <w:rsid w:val="007151B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7F1"/>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2DFD"/>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286"/>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3BD"/>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556A"/>
    <w:rsid w:val="009A5778"/>
    <w:rsid w:val="009A579E"/>
    <w:rsid w:val="009A76DA"/>
    <w:rsid w:val="009B017D"/>
    <w:rsid w:val="009B1C61"/>
    <w:rsid w:val="009B21BA"/>
    <w:rsid w:val="009B600B"/>
    <w:rsid w:val="009C057D"/>
    <w:rsid w:val="009C3264"/>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151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053"/>
    <w:rsid w:val="00A31110"/>
    <w:rsid w:val="00A31269"/>
    <w:rsid w:val="00A367E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57613"/>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716"/>
    <w:rsid w:val="00AE7903"/>
    <w:rsid w:val="00AF007A"/>
    <w:rsid w:val="00AF3A34"/>
    <w:rsid w:val="00AF46BC"/>
    <w:rsid w:val="00AF46E5"/>
    <w:rsid w:val="00AF4D62"/>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21F8"/>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4AC5"/>
    <w:rsid w:val="00B95D59"/>
    <w:rsid w:val="00B9623E"/>
    <w:rsid w:val="00B973EC"/>
    <w:rsid w:val="00BA0833"/>
    <w:rsid w:val="00BA1A0D"/>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BD5"/>
    <w:rsid w:val="00BB7C85"/>
    <w:rsid w:val="00BC16A4"/>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737"/>
    <w:rsid w:val="00C178FB"/>
    <w:rsid w:val="00C17A60"/>
    <w:rsid w:val="00C21905"/>
    <w:rsid w:val="00C2319D"/>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1C83"/>
    <w:rsid w:val="00C41D46"/>
    <w:rsid w:val="00C4423E"/>
    <w:rsid w:val="00C45525"/>
    <w:rsid w:val="00C47F14"/>
    <w:rsid w:val="00C501AC"/>
    <w:rsid w:val="00C50839"/>
    <w:rsid w:val="00C51C6A"/>
    <w:rsid w:val="00C51FEC"/>
    <w:rsid w:val="00C53C7A"/>
    <w:rsid w:val="00C542FD"/>
    <w:rsid w:val="00C5489C"/>
    <w:rsid w:val="00C54EFA"/>
    <w:rsid w:val="00C56F67"/>
    <w:rsid w:val="00C62095"/>
    <w:rsid w:val="00C6251C"/>
    <w:rsid w:val="00C62AA6"/>
    <w:rsid w:val="00C64F2E"/>
    <w:rsid w:val="00C6542A"/>
    <w:rsid w:val="00C66638"/>
    <w:rsid w:val="00C678F7"/>
    <w:rsid w:val="00C70EB7"/>
    <w:rsid w:val="00C713B1"/>
    <w:rsid w:val="00C7407C"/>
    <w:rsid w:val="00C76945"/>
    <w:rsid w:val="00C770AC"/>
    <w:rsid w:val="00C77F30"/>
    <w:rsid w:val="00C81CD2"/>
    <w:rsid w:val="00C82EF0"/>
    <w:rsid w:val="00C83B34"/>
    <w:rsid w:val="00C83F91"/>
    <w:rsid w:val="00C85A05"/>
    <w:rsid w:val="00C86802"/>
    <w:rsid w:val="00C86BF5"/>
    <w:rsid w:val="00C86C63"/>
    <w:rsid w:val="00C87141"/>
    <w:rsid w:val="00C87564"/>
    <w:rsid w:val="00C97824"/>
    <w:rsid w:val="00C97A1A"/>
    <w:rsid w:val="00CA0076"/>
    <w:rsid w:val="00CA0BE2"/>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C5AB4"/>
    <w:rsid w:val="00CC64D3"/>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2A23"/>
    <w:rsid w:val="00CF585F"/>
    <w:rsid w:val="00CF6226"/>
    <w:rsid w:val="00CF68DC"/>
    <w:rsid w:val="00D005DC"/>
    <w:rsid w:val="00D01BB8"/>
    <w:rsid w:val="00D01C6E"/>
    <w:rsid w:val="00D01E36"/>
    <w:rsid w:val="00D05595"/>
    <w:rsid w:val="00D06CB0"/>
    <w:rsid w:val="00D10BF5"/>
    <w:rsid w:val="00D11E50"/>
    <w:rsid w:val="00D12B36"/>
    <w:rsid w:val="00D12E80"/>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195"/>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451"/>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112F"/>
    <w:rsid w:val="00D9543E"/>
    <w:rsid w:val="00D959FC"/>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963"/>
    <w:rsid w:val="00DD3B9E"/>
    <w:rsid w:val="00DD501D"/>
    <w:rsid w:val="00DD598D"/>
    <w:rsid w:val="00DD6A77"/>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DF1"/>
    <w:rsid w:val="00E15F15"/>
    <w:rsid w:val="00E16A22"/>
    <w:rsid w:val="00E17C57"/>
    <w:rsid w:val="00E21FA7"/>
    <w:rsid w:val="00E24A9C"/>
    <w:rsid w:val="00E24D19"/>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5BD4"/>
    <w:rsid w:val="00E77034"/>
    <w:rsid w:val="00E77E3C"/>
    <w:rsid w:val="00E82523"/>
    <w:rsid w:val="00E8298C"/>
    <w:rsid w:val="00E83917"/>
    <w:rsid w:val="00E83E70"/>
    <w:rsid w:val="00E85220"/>
    <w:rsid w:val="00E8554D"/>
    <w:rsid w:val="00E8671C"/>
    <w:rsid w:val="00E86A84"/>
    <w:rsid w:val="00E87401"/>
    <w:rsid w:val="00E92090"/>
    <w:rsid w:val="00E92159"/>
    <w:rsid w:val="00E921BD"/>
    <w:rsid w:val="00E9268E"/>
    <w:rsid w:val="00E936F2"/>
    <w:rsid w:val="00E94165"/>
    <w:rsid w:val="00E94F88"/>
    <w:rsid w:val="00E956E7"/>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323A"/>
    <w:rsid w:val="00EC463C"/>
    <w:rsid w:val="00EC6797"/>
    <w:rsid w:val="00EC68D7"/>
    <w:rsid w:val="00EC7A17"/>
    <w:rsid w:val="00EC7B82"/>
    <w:rsid w:val="00ED20A8"/>
    <w:rsid w:val="00ED2511"/>
    <w:rsid w:val="00ED2A4B"/>
    <w:rsid w:val="00ED39B0"/>
    <w:rsid w:val="00ED5691"/>
    <w:rsid w:val="00ED5826"/>
    <w:rsid w:val="00ED5D98"/>
    <w:rsid w:val="00EE0127"/>
    <w:rsid w:val="00EE0729"/>
    <w:rsid w:val="00EE0818"/>
    <w:rsid w:val="00EE0E3B"/>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EEE"/>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B4C"/>
    <w:rsid w:val="00F40304"/>
    <w:rsid w:val="00F46456"/>
    <w:rsid w:val="00F4708A"/>
    <w:rsid w:val="00F475E6"/>
    <w:rsid w:val="00F5074A"/>
    <w:rsid w:val="00F50E14"/>
    <w:rsid w:val="00F52B41"/>
    <w:rsid w:val="00F5485F"/>
    <w:rsid w:val="00F56573"/>
    <w:rsid w:val="00F567FA"/>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0B0"/>
    <w:rsid w:val="00FB5D26"/>
    <w:rsid w:val="00FB780A"/>
    <w:rsid w:val="00FC0E78"/>
    <w:rsid w:val="00FC549C"/>
    <w:rsid w:val="00FC56FF"/>
    <w:rsid w:val="00FC6764"/>
    <w:rsid w:val="00FC6A0F"/>
    <w:rsid w:val="00FC70EA"/>
    <w:rsid w:val="00FC743E"/>
    <w:rsid w:val="00FD335A"/>
    <w:rsid w:val="00FD3524"/>
    <w:rsid w:val="00FD364C"/>
    <w:rsid w:val="00FD558A"/>
    <w:rsid w:val="00FD59CE"/>
    <w:rsid w:val="00FD5D3E"/>
    <w:rsid w:val="00FD7FE8"/>
    <w:rsid w:val="00FE1AFF"/>
    <w:rsid w:val="00FE26CD"/>
    <w:rsid w:val="00FE3463"/>
    <w:rsid w:val="00FE43FD"/>
    <w:rsid w:val="00FE45E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1-01-0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5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0485" TargetMode="External"/><Relationship Id="rId5" Type="http://schemas.openxmlformats.org/officeDocument/2006/relationships/webSettings" Target="webSettings.xml"/><Relationship Id="rId15" Type="http://schemas.openxmlformats.org/officeDocument/2006/relationships/hyperlink" Target="http://www.uradni-list.si/1/objava.jsp?sop=2013-01-4131"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sop=2012-01-352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D73-BDD6-4B32-9CFE-39F788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5497</Words>
  <Characters>31333</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Jurij Rupnik</cp:lastModifiedBy>
  <cp:revision>2</cp:revision>
  <cp:lastPrinted>2024-07-18T13:16:00Z</cp:lastPrinted>
  <dcterms:created xsi:type="dcterms:W3CDTF">2025-05-30T13:45:00Z</dcterms:created>
  <dcterms:modified xsi:type="dcterms:W3CDTF">2025-05-30T13:45:00Z</dcterms:modified>
</cp:coreProperties>
</file>