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1379" w14:textId="613354F9" w:rsidR="00002628" w:rsidRPr="00936A59" w:rsidRDefault="00D2093D" w:rsidP="004F13CC">
      <w:pPr>
        <w:pBdr>
          <w:bottom w:val="single" w:sz="4" w:space="1" w:color="auto"/>
        </w:pBdr>
        <w:spacing w:after="0" w:line="260" w:lineRule="exact"/>
        <w:ind w:right="6"/>
        <w:rPr>
          <w:b/>
        </w:rPr>
      </w:pPr>
      <w:bookmarkStart w:id="0" w:name="_GoBack"/>
      <w:bookmarkEnd w:id="0"/>
      <w:r>
        <w:rPr>
          <w:b/>
        </w:rPr>
        <w:t xml:space="preserve">Priloga </w:t>
      </w:r>
      <w:r w:rsidR="00F02FE3">
        <w:rPr>
          <w:b/>
        </w:rPr>
        <w:t>3</w:t>
      </w:r>
      <w:r w:rsidR="00002628" w:rsidRPr="00936A59">
        <w:rPr>
          <w:b/>
        </w:rPr>
        <w:t>: Opis ekonomskih meril in sestavine poslovnega načrta</w:t>
      </w:r>
    </w:p>
    <w:p w14:paraId="3B0B9659" w14:textId="77777777" w:rsidR="008C3EFB" w:rsidRDefault="008C3EFB" w:rsidP="004F13CC">
      <w:pPr>
        <w:spacing w:after="0" w:line="260" w:lineRule="exact"/>
        <w:ind w:left="0" w:right="6" w:firstLine="0"/>
      </w:pPr>
    </w:p>
    <w:p w14:paraId="62C4FC45" w14:textId="17C5BB02" w:rsidR="00002628" w:rsidRDefault="00002628" w:rsidP="004F13CC">
      <w:pPr>
        <w:spacing w:after="0" w:line="260" w:lineRule="exact"/>
        <w:ind w:right="6"/>
        <w:rPr>
          <w:b/>
          <w:szCs w:val="20"/>
        </w:rPr>
      </w:pPr>
      <w:r w:rsidRPr="003531C9">
        <w:rPr>
          <w:b/>
          <w:szCs w:val="20"/>
        </w:rPr>
        <w:t xml:space="preserve">I. Opis ekonomskih meril </w:t>
      </w:r>
    </w:p>
    <w:p w14:paraId="17A3FC8B" w14:textId="77777777" w:rsidR="005E673F" w:rsidRDefault="005E673F" w:rsidP="004F13CC">
      <w:pPr>
        <w:spacing w:after="0" w:line="260" w:lineRule="exact"/>
        <w:ind w:left="0" w:right="6" w:firstLine="0"/>
      </w:pPr>
    </w:p>
    <w:p w14:paraId="3A0EC200" w14:textId="545A6EC0" w:rsidR="00002628" w:rsidRDefault="00002628" w:rsidP="004F13CC">
      <w:pPr>
        <w:spacing w:after="0" w:line="260" w:lineRule="exact"/>
        <w:ind w:right="6"/>
      </w:pPr>
      <w:r>
        <w:t xml:space="preserve">V tej prilogi so </w:t>
      </w:r>
      <w:r w:rsidR="00D1793B">
        <w:t>opredeljeni</w:t>
      </w:r>
      <w:r>
        <w:t xml:space="preserve"> ekonomski in finančni kazalniki, ki se uporabljajo </w:t>
      </w:r>
      <w:r w:rsidR="00A101E5">
        <w:t>za namen ocene</w:t>
      </w:r>
      <w:r>
        <w:t xml:space="preserve"> ekonomskega vidika naložbe</w:t>
      </w:r>
      <w:r w:rsidR="009C01AF">
        <w:t xml:space="preserve"> pri merilih za </w:t>
      </w:r>
      <w:r w:rsidR="001A39EC">
        <w:t>ocenjevanje vlog</w:t>
      </w:r>
      <w:r>
        <w:t xml:space="preserve">, </w:t>
      </w:r>
      <w:r w:rsidR="001C42FD">
        <w:t>preverjanj</w:t>
      </w:r>
      <w:r w:rsidR="001A39EC">
        <w:t>a</w:t>
      </w:r>
      <w:r w:rsidR="001C42FD">
        <w:t xml:space="preserve"> pogoja upravičenosti</w:t>
      </w:r>
      <w:r w:rsidR="001A39EC">
        <w:t xml:space="preserve"> do podpore</w:t>
      </w:r>
      <w:r w:rsidR="001C42FD">
        <w:t xml:space="preserve">, </w:t>
      </w:r>
      <w:r w:rsidR="00A101E5">
        <w:t>izdelave</w:t>
      </w:r>
      <w:r>
        <w:t xml:space="preserve"> letn</w:t>
      </w:r>
      <w:r w:rsidR="00A101E5">
        <w:t>ega</w:t>
      </w:r>
      <w:r>
        <w:t xml:space="preserve"> poročila o doseženih ekonomskih ciljih ter kot ekonomski kazalnik izkoriščenosti proizvodnih kapacitet.</w:t>
      </w:r>
    </w:p>
    <w:p w14:paraId="63355928" w14:textId="77777777" w:rsidR="00A101E5" w:rsidRDefault="00A101E5" w:rsidP="004F13CC">
      <w:pPr>
        <w:spacing w:after="0" w:line="260" w:lineRule="exact"/>
        <w:ind w:right="6"/>
      </w:pPr>
    </w:p>
    <w:p w14:paraId="10AA4799" w14:textId="384EC54D" w:rsidR="00A101E5" w:rsidRDefault="00A101E5" w:rsidP="004F13CC">
      <w:pPr>
        <w:spacing w:after="0" w:line="260" w:lineRule="exact"/>
        <w:ind w:right="6"/>
      </w:pPr>
      <w:r>
        <w:t xml:space="preserve">Pri opredelitvi ekonomskih in finančnih </w:t>
      </w:r>
      <w:r w:rsidR="00002628">
        <w:t>kazalnikov s</w:t>
      </w:r>
      <w:r>
        <w:t>e</w:t>
      </w:r>
      <w:r w:rsidR="00002628">
        <w:t xml:space="preserve"> v primeru vodenja računovodstva </w:t>
      </w:r>
      <w:r>
        <w:t xml:space="preserve">v </w:t>
      </w:r>
      <w:r w:rsidR="00002628">
        <w:t>sklad</w:t>
      </w:r>
      <w:r w:rsidR="00D1793B">
        <w:t>u s</w:t>
      </w:r>
      <w:r>
        <w:t xml:space="preserve"> s</w:t>
      </w:r>
      <w:r w:rsidR="00002628">
        <w:t xml:space="preserve">lovenskimi računovodskimi standardi </w:t>
      </w:r>
      <w:r>
        <w:t xml:space="preserve">uporabljajo </w:t>
      </w:r>
      <w:r w:rsidR="00002628">
        <w:t>enake definicij</w:t>
      </w:r>
      <w:r>
        <w:t>e</w:t>
      </w:r>
      <w:r w:rsidR="00002628">
        <w:t>, k</w:t>
      </w:r>
      <w:r>
        <w:t>ot</w:t>
      </w:r>
      <w:r w:rsidR="00002628">
        <w:t xml:space="preserve"> jih uporablja </w:t>
      </w:r>
      <w:r w:rsidR="00002628" w:rsidRPr="00A84D72">
        <w:t>Agencija Republike Slovenije za javnopravne evidence in storitve</w:t>
      </w:r>
      <w:r>
        <w:t>. V</w:t>
      </w:r>
      <w:r w:rsidR="00002628">
        <w:t xml:space="preserve"> primeru vodenja knjigovodstva FADN ali uporabe </w:t>
      </w:r>
      <w:r w:rsidR="00D45AED">
        <w:t xml:space="preserve">pokritja </w:t>
      </w:r>
      <w:r w:rsidR="009628B2">
        <w:t xml:space="preserve">iz pod </w:t>
      </w:r>
      <w:r w:rsidR="005E673F">
        <w:t>b</w:t>
      </w:r>
      <w:r w:rsidR="009628B2">
        <w:t xml:space="preserve">) 2. </w:t>
      </w:r>
      <w:r w:rsidR="001A39EC">
        <w:t xml:space="preserve">točke </w:t>
      </w:r>
      <w:r w:rsidR="009628B2">
        <w:t xml:space="preserve">drugega odstavka 29. člena te uredbe </w:t>
      </w:r>
      <w:r w:rsidR="00002628">
        <w:t xml:space="preserve">(v nadaljnjem </w:t>
      </w:r>
      <w:r w:rsidR="00002628" w:rsidRPr="001A4D14">
        <w:t xml:space="preserve">besedilu: </w:t>
      </w:r>
      <w:r w:rsidR="00D45AED" w:rsidRPr="001A4D14">
        <w:t>pokritje-k</w:t>
      </w:r>
      <w:r w:rsidR="00002628" w:rsidRPr="001A4D14">
        <w:t>atalog kalkulacij)</w:t>
      </w:r>
      <w:r w:rsidR="001A39EC">
        <w:t>,</w:t>
      </w:r>
      <w:r w:rsidR="00002628" w:rsidRPr="001A4D14">
        <w:t xml:space="preserve"> se uporablja njihovo najbližjo različico.</w:t>
      </w:r>
      <w:r w:rsidR="00002628">
        <w:t xml:space="preserve"> </w:t>
      </w:r>
    </w:p>
    <w:p w14:paraId="6F8979EB" w14:textId="77777777" w:rsidR="00002628" w:rsidRDefault="00002628" w:rsidP="004F13CC">
      <w:pPr>
        <w:spacing w:after="0" w:line="260" w:lineRule="exact"/>
        <w:ind w:left="0" w:right="6" w:firstLine="0"/>
      </w:pPr>
      <w:bookmarkStart w:id="1" w:name="bookmark1"/>
    </w:p>
    <w:p w14:paraId="521C923B" w14:textId="6791FF5E" w:rsidR="00002628" w:rsidRPr="00640860" w:rsidRDefault="00002628" w:rsidP="004F13CC">
      <w:pPr>
        <w:spacing w:after="0" w:line="260" w:lineRule="exact"/>
        <w:ind w:right="6"/>
        <w:rPr>
          <w:b/>
        </w:rPr>
      </w:pPr>
      <w:bookmarkStart w:id="2" w:name="bookmark2"/>
      <w:bookmarkEnd w:id="1"/>
      <w:r w:rsidRPr="00640860">
        <w:rPr>
          <w:b/>
        </w:rPr>
        <w:t>1. Vrednost skupnega prihodka</w:t>
      </w:r>
      <w:bookmarkEnd w:id="2"/>
      <w:r w:rsidR="00EB3FEE" w:rsidRPr="00640860">
        <w:rPr>
          <w:b/>
        </w:rPr>
        <w:t xml:space="preserve"> kmetijskega gospodarstva</w:t>
      </w:r>
    </w:p>
    <w:p w14:paraId="2D22C889" w14:textId="77777777" w:rsidR="00EB3FEE" w:rsidRDefault="00EB3FEE" w:rsidP="004F13CC">
      <w:pPr>
        <w:spacing w:after="0" w:line="260" w:lineRule="exact"/>
        <w:ind w:right="6"/>
      </w:pPr>
    </w:p>
    <w:p w14:paraId="2A740736" w14:textId="66FE9ADA" w:rsidR="00002628" w:rsidRDefault="00002628" w:rsidP="004F13CC">
      <w:pPr>
        <w:spacing w:after="0" w:line="260" w:lineRule="exact"/>
        <w:ind w:right="6"/>
      </w:pPr>
      <w:r>
        <w:t xml:space="preserve">a) </w:t>
      </w:r>
      <w:r w:rsidR="009628B2">
        <w:t>Izračun</w:t>
      </w:r>
      <w:r>
        <w:t xml:space="preserve"> skupnega prihodka </w:t>
      </w:r>
      <w:r w:rsidR="00751653">
        <w:t>kmetijskega gospodarstva</w:t>
      </w:r>
      <w:r w:rsidR="00E43A62">
        <w:t xml:space="preserve"> </w:t>
      </w:r>
      <w:r>
        <w:t>na podlagi</w:t>
      </w:r>
      <w:r w:rsidR="00EB3FEE">
        <w:t xml:space="preserve"> pokritja-kataloga </w:t>
      </w:r>
      <w:r>
        <w:t>kalkulacij</w:t>
      </w:r>
    </w:p>
    <w:p w14:paraId="7C41448E" w14:textId="77777777" w:rsidR="004F13CC" w:rsidRDefault="004F13CC" w:rsidP="004F13CC">
      <w:pPr>
        <w:spacing w:after="0" w:line="260" w:lineRule="exact"/>
        <w:ind w:right="6"/>
      </w:pPr>
    </w:p>
    <w:tbl>
      <w:tblPr>
        <w:tblStyle w:val="Tabelamrea"/>
        <w:tblW w:w="0" w:type="auto"/>
        <w:tblInd w:w="10" w:type="dxa"/>
        <w:tblLook w:val="04A0" w:firstRow="1" w:lastRow="0" w:firstColumn="1" w:lastColumn="0" w:noHBand="0" w:noVBand="1"/>
      </w:tblPr>
      <w:tblGrid>
        <w:gridCol w:w="1295"/>
        <w:gridCol w:w="1293"/>
        <w:gridCol w:w="1293"/>
        <w:gridCol w:w="1293"/>
        <w:gridCol w:w="1293"/>
        <w:gridCol w:w="1293"/>
        <w:gridCol w:w="1293"/>
      </w:tblGrid>
      <w:tr w:rsidR="0046639F" w14:paraId="38C295E0" w14:textId="77777777" w:rsidTr="0046639F">
        <w:tc>
          <w:tcPr>
            <w:tcW w:w="1295" w:type="dxa"/>
          </w:tcPr>
          <w:p w14:paraId="40457B7C" w14:textId="77777777" w:rsidR="0046639F" w:rsidRDefault="0046639F" w:rsidP="0046639F">
            <w:pPr>
              <w:keepNext/>
              <w:keepLines/>
              <w:spacing w:after="0"/>
              <w:ind w:left="11" w:right="-43" w:firstLine="0"/>
              <w:jc w:val="center"/>
            </w:pPr>
            <w:r>
              <w:rPr>
                <w:rStyle w:val="Bodytext275ptBold"/>
              </w:rPr>
              <w:t>Vrsta proizvodov in storitev</w:t>
            </w:r>
          </w:p>
        </w:tc>
        <w:tc>
          <w:tcPr>
            <w:tcW w:w="1293" w:type="dxa"/>
          </w:tcPr>
          <w:p w14:paraId="449F07DB" w14:textId="77777777" w:rsidR="0046639F" w:rsidRDefault="0046639F" w:rsidP="0046639F">
            <w:pPr>
              <w:spacing w:after="0" w:line="260" w:lineRule="exact"/>
              <w:ind w:left="0" w:firstLine="0"/>
              <w:jc w:val="center"/>
            </w:pPr>
            <w:r>
              <w:rPr>
                <w:rStyle w:val="Bodytext28pt"/>
              </w:rPr>
              <w:t>Obseg pridelave (ha, št. glav, ipd.)</w:t>
            </w:r>
          </w:p>
        </w:tc>
        <w:tc>
          <w:tcPr>
            <w:tcW w:w="1293" w:type="dxa"/>
          </w:tcPr>
          <w:p w14:paraId="23FD4529" w14:textId="77777777" w:rsidR="0046639F" w:rsidRDefault="0046639F" w:rsidP="0046639F">
            <w:pPr>
              <w:spacing w:after="0" w:line="260" w:lineRule="exact"/>
              <w:ind w:left="0" w:firstLine="0"/>
              <w:jc w:val="center"/>
            </w:pPr>
            <w:r>
              <w:rPr>
                <w:rStyle w:val="Bodytext28pt"/>
              </w:rPr>
              <w:t>Povprečni pridelek (kg/ha, mlečnost, prirast, ipd.) iz pokritja-kataloga kalkulacij</w:t>
            </w:r>
          </w:p>
        </w:tc>
        <w:tc>
          <w:tcPr>
            <w:tcW w:w="1293" w:type="dxa"/>
          </w:tcPr>
          <w:p w14:paraId="4652FF40" w14:textId="77777777" w:rsidR="0046639F" w:rsidRDefault="0046639F" w:rsidP="00534636">
            <w:pPr>
              <w:keepNext/>
              <w:keepLines/>
              <w:spacing w:after="0"/>
              <w:ind w:left="11" w:firstLine="0"/>
              <w:jc w:val="center"/>
            </w:pPr>
            <w:r>
              <w:rPr>
                <w:rStyle w:val="Bodytext28pt"/>
              </w:rPr>
              <w:t>Količina pridelka iz pokritja-</w:t>
            </w:r>
            <w:r w:rsidR="00534636">
              <w:rPr>
                <w:rStyle w:val="Bodytext28pt"/>
              </w:rPr>
              <w:t xml:space="preserve"> </w:t>
            </w:r>
            <w:r>
              <w:rPr>
                <w:rStyle w:val="Bodytext28pt"/>
              </w:rPr>
              <w:t>kataloga kalkulacij /</w:t>
            </w:r>
            <w:r w:rsidR="00534636">
              <w:rPr>
                <w:rStyle w:val="Bodytext28pt"/>
              </w:rPr>
              <w:t xml:space="preserve"> </w:t>
            </w:r>
            <w:r>
              <w:rPr>
                <w:rStyle w:val="Bodytext28pt"/>
              </w:rPr>
              <w:t>storitve navedi enoto</w:t>
            </w:r>
          </w:p>
        </w:tc>
        <w:tc>
          <w:tcPr>
            <w:tcW w:w="1293" w:type="dxa"/>
          </w:tcPr>
          <w:p w14:paraId="79170D6B" w14:textId="77777777" w:rsidR="0046639F" w:rsidRDefault="0046639F" w:rsidP="0046639F">
            <w:pPr>
              <w:spacing w:after="0" w:line="260" w:lineRule="exact"/>
              <w:ind w:left="0" w:firstLine="0"/>
              <w:jc w:val="center"/>
            </w:pPr>
            <w:r>
              <w:rPr>
                <w:rStyle w:val="Bodytext28pt"/>
              </w:rPr>
              <w:t>Enota mere</w:t>
            </w:r>
          </w:p>
        </w:tc>
        <w:tc>
          <w:tcPr>
            <w:tcW w:w="1293" w:type="dxa"/>
          </w:tcPr>
          <w:p w14:paraId="046AB38B" w14:textId="77777777" w:rsidR="0046639F" w:rsidRDefault="0046639F" w:rsidP="0046639F">
            <w:pPr>
              <w:spacing w:after="0" w:line="260" w:lineRule="exact"/>
              <w:ind w:left="0" w:firstLine="0"/>
              <w:jc w:val="center"/>
            </w:pPr>
            <w:r>
              <w:rPr>
                <w:rStyle w:val="Bodytext28pt"/>
              </w:rPr>
              <w:t>Cena na enoto (EUR/enoto)</w:t>
            </w:r>
          </w:p>
        </w:tc>
        <w:tc>
          <w:tcPr>
            <w:tcW w:w="1293" w:type="dxa"/>
          </w:tcPr>
          <w:p w14:paraId="0C767DBE" w14:textId="77777777" w:rsidR="0046639F" w:rsidRDefault="0046639F" w:rsidP="0046639F">
            <w:pPr>
              <w:spacing w:after="0" w:line="260" w:lineRule="exact"/>
              <w:ind w:left="0" w:firstLine="0"/>
              <w:jc w:val="center"/>
            </w:pPr>
            <w:r>
              <w:rPr>
                <w:rStyle w:val="Bodytext28pt"/>
              </w:rPr>
              <w:t>Vrednost prihodka v EUR</w:t>
            </w:r>
          </w:p>
        </w:tc>
      </w:tr>
      <w:tr w:rsidR="0046639F" w14:paraId="41DF46EA" w14:textId="77777777" w:rsidTr="0046639F">
        <w:tc>
          <w:tcPr>
            <w:tcW w:w="1295" w:type="dxa"/>
          </w:tcPr>
          <w:p w14:paraId="1BFC8087" w14:textId="77777777" w:rsidR="0046639F" w:rsidRDefault="0046639F" w:rsidP="0046639F">
            <w:pPr>
              <w:spacing w:after="0" w:line="260" w:lineRule="exact"/>
              <w:ind w:left="0" w:firstLine="0"/>
            </w:pPr>
          </w:p>
        </w:tc>
        <w:tc>
          <w:tcPr>
            <w:tcW w:w="1293" w:type="dxa"/>
            <w:vAlign w:val="center"/>
          </w:tcPr>
          <w:p w14:paraId="40DB7FD4" w14:textId="77777777" w:rsidR="0046639F" w:rsidRDefault="0046639F" w:rsidP="009628B2">
            <w:pPr>
              <w:spacing w:after="0" w:line="260" w:lineRule="exact"/>
              <w:ind w:left="0" w:firstLine="0"/>
              <w:jc w:val="center"/>
            </w:pPr>
            <w:r>
              <w:rPr>
                <w:rStyle w:val="Bodytext28pt"/>
              </w:rPr>
              <w:t>1</w:t>
            </w:r>
          </w:p>
        </w:tc>
        <w:tc>
          <w:tcPr>
            <w:tcW w:w="1293" w:type="dxa"/>
            <w:vAlign w:val="center"/>
          </w:tcPr>
          <w:p w14:paraId="3FC3B81D" w14:textId="77777777" w:rsidR="0046639F" w:rsidRDefault="0046639F" w:rsidP="009628B2">
            <w:pPr>
              <w:spacing w:after="0" w:line="260" w:lineRule="exact"/>
              <w:ind w:left="0" w:firstLine="0"/>
              <w:jc w:val="center"/>
            </w:pPr>
            <w:r>
              <w:rPr>
                <w:rStyle w:val="Bodytext28pt"/>
              </w:rPr>
              <w:t>2</w:t>
            </w:r>
          </w:p>
        </w:tc>
        <w:tc>
          <w:tcPr>
            <w:tcW w:w="1293" w:type="dxa"/>
            <w:vAlign w:val="center"/>
          </w:tcPr>
          <w:p w14:paraId="527B110B" w14:textId="6131BAC6" w:rsidR="0046639F" w:rsidRDefault="0046639F" w:rsidP="009628B2">
            <w:pPr>
              <w:spacing w:after="0" w:line="260" w:lineRule="exact"/>
              <w:ind w:left="0" w:firstLine="0"/>
              <w:jc w:val="center"/>
            </w:pPr>
            <w:r>
              <w:rPr>
                <w:rStyle w:val="Bodytext28pt"/>
              </w:rPr>
              <w:t>3 = (1</w:t>
            </w:r>
            <w:r w:rsidR="007C7A1D">
              <w:rPr>
                <w:rStyle w:val="Bodytext28pt"/>
              </w:rPr>
              <w:t xml:space="preserve"> </w:t>
            </w:r>
            <w:r>
              <w:rPr>
                <w:rStyle w:val="Bodytext28pt"/>
              </w:rPr>
              <w:t>x</w:t>
            </w:r>
            <w:r w:rsidR="007C7A1D">
              <w:rPr>
                <w:rStyle w:val="Bodytext28pt"/>
              </w:rPr>
              <w:t xml:space="preserve"> </w:t>
            </w:r>
            <w:r>
              <w:rPr>
                <w:rStyle w:val="Bodytext28pt"/>
              </w:rPr>
              <w:t>2)</w:t>
            </w:r>
          </w:p>
        </w:tc>
        <w:tc>
          <w:tcPr>
            <w:tcW w:w="1293" w:type="dxa"/>
          </w:tcPr>
          <w:p w14:paraId="5649AB09" w14:textId="77777777" w:rsidR="0046639F" w:rsidRDefault="0046639F" w:rsidP="009628B2">
            <w:pPr>
              <w:spacing w:after="0" w:line="260" w:lineRule="exact"/>
              <w:ind w:left="0" w:firstLine="0"/>
              <w:jc w:val="center"/>
            </w:pPr>
          </w:p>
        </w:tc>
        <w:tc>
          <w:tcPr>
            <w:tcW w:w="1293" w:type="dxa"/>
            <w:vAlign w:val="center"/>
          </w:tcPr>
          <w:p w14:paraId="63336284" w14:textId="77777777" w:rsidR="0046639F" w:rsidRDefault="0046639F" w:rsidP="009628B2">
            <w:pPr>
              <w:spacing w:after="0" w:line="260" w:lineRule="exact"/>
              <w:ind w:left="0" w:firstLine="0"/>
              <w:jc w:val="center"/>
            </w:pPr>
            <w:r>
              <w:rPr>
                <w:rStyle w:val="Bodytext28pt"/>
              </w:rPr>
              <w:t>4</w:t>
            </w:r>
          </w:p>
        </w:tc>
        <w:tc>
          <w:tcPr>
            <w:tcW w:w="1293" w:type="dxa"/>
            <w:vAlign w:val="center"/>
          </w:tcPr>
          <w:p w14:paraId="45575185" w14:textId="15787516" w:rsidR="0046639F" w:rsidRDefault="0046639F" w:rsidP="009628B2">
            <w:pPr>
              <w:spacing w:after="0" w:line="260" w:lineRule="exact"/>
              <w:ind w:left="0" w:firstLine="0"/>
              <w:jc w:val="center"/>
            </w:pPr>
            <w:r>
              <w:rPr>
                <w:rStyle w:val="Bodytext28pt"/>
              </w:rPr>
              <w:t>5</w:t>
            </w:r>
            <w:r w:rsidR="005C36E5">
              <w:rPr>
                <w:rStyle w:val="Bodytext28pt"/>
              </w:rPr>
              <w:t xml:space="preserve"> </w:t>
            </w:r>
            <w:r>
              <w:rPr>
                <w:rStyle w:val="Bodytext28pt"/>
              </w:rPr>
              <w:t xml:space="preserve">= </w:t>
            </w:r>
            <w:r>
              <w:rPr>
                <w:rStyle w:val="Bodytext28pt"/>
                <w:lang w:val="en-US" w:eastAsia="en-US" w:bidi="en-US"/>
              </w:rPr>
              <w:t>(3</w:t>
            </w:r>
            <w:r w:rsidR="007C7A1D">
              <w:rPr>
                <w:rStyle w:val="Bodytext28pt"/>
                <w:lang w:val="en-US" w:eastAsia="en-US" w:bidi="en-US"/>
              </w:rPr>
              <w:t xml:space="preserve"> </w:t>
            </w:r>
            <w:r>
              <w:rPr>
                <w:rStyle w:val="Bodytext28pt"/>
                <w:lang w:val="en-US" w:eastAsia="en-US" w:bidi="en-US"/>
              </w:rPr>
              <w:t>x</w:t>
            </w:r>
            <w:r w:rsidR="007C7A1D">
              <w:rPr>
                <w:rStyle w:val="Bodytext28pt"/>
                <w:lang w:val="en-US" w:eastAsia="en-US" w:bidi="en-US"/>
              </w:rPr>
              <w:t xml:space="preserve"> </w:t>
            </w:r>
            <w:r>
              <w:rPr>
                <w:rStyle w:val="Bodytext28pt"/>
                <w:lang w:val="en-US" w:eastAsia="en-US" w:bidi="en-US"/>
              </w:rPr>
              <w:t>4)</w:t>
            </w:r>
          </w:p>
        </w:tc>
      </w:tr>
      <w:tr w:rsidR="0046639F" w14:paraId="112DB0AB" w14:textId="77777777" w:rsidTr="0046639F">
        <w:tc>
          <w:tcPr>
            <w:tcW w:w="1295" w:type="dxa"/>
            <w:vAlign w:val="bottom"/>
          </w:tcPr>
          <w:p w14:paraId="2DB0528E" w14:textId="77777777" w:rsidR="0046639F" w:rsidRDefault="0046639F" w:rsidP="0046639F">
            <w:pPr>
              <w:spacing w:after="0" w:line="260" w:lineRule="exact"/>
              <w:ind w:left="0" w:firstLine="0"/>
            </w:pPr>
          </w:p>
        </w:tc>
        <w:tc>
          <w:tcPr>
            <w:tcW w:w="1293" w:type="dxa"/>
          </w:tcPr>
          <w:p w14:paraId="605BD95E" w14:textId="77777777" w:rsidR="0046639F" w:rsidRDefault="0046639F" w:rsidP="0046639F">
            <w:pPr>
              <w:spacing w:after="0" w:line="260" w:lineRule="exact"/>
              <w:ind w:left="0" w:firstLine="0"/>
            </w:pPr>
          </w:p>
        </w:tc>
        <w:tc>
          <w:tcPr>
            <w:tcW w:w="1293" w:type="dxa"/>
          </w:tcPr>
          <w:p w14:paraId="3EAEC570" w14:textId="77777777" w:rsidR="0046639F" w:rsidRDefault="0046639F" w:rsidP="0046639F">
            <w:pPr>
              <w:spacing w:after="0" w:line="260" w:lineRule="exact"/>
              <w:ind w:left="0" w:firstLine="0"/>
            </w:pPr>
          </w:p>
        </w:tc>
        <w:tc>
          <w:tcPr>
            <w:tcW w:w="1293" w:type="dxa"/>
          </w:tcPr>
          <w:p w14:paraId="51D92ECE" w14:textId="77777777" w:rsidR="0046639F" w:rsidRDefault="0046639F" w:rsidP="0046639F">
            <w:pPr>
              <w:spacing w:after="0" w:line="260" w:lineRule="exact"/>
              <w:ind w:left="0" w:firstLine="0"/>
            </w:pPr>
          </w:p>
        </w:tc>
        <w:tc>
          <w:tcPr>
            <w:tcW w:w="1293" w:type="dxa"/>
          </w:tcPr>
          <w:p w14:paraId="13E57BDE" w14:textId="77777777" w:rsidR="0046639F" w:rsidRDefault="0046639F" w:rsidP="0046639F">
            <w:pPr>
              <w:spacing w:after="0" w:line="260" w:lineRule="exact"/>
              <w:ind w:left="0" w:firstLine="0"/>
            </w:pPr>
          </w:p>
        </w:tc>
        <w:tc>
          <w:tcPr>
            <w:tcW w:w="1293" w:type="dxa"/>
          </w:tcPr>
          <w:p w14:paraId="65CD9DC2" w14:textId="77777777" w:rsidR="0046639F" w:rsidRDefault="0046639F" w:rsidP="0046639F">
            <w:pPr>
              <w:spacing w:after="0" w:line="260" w:lineRule="exact"/>
              <w:ind w:left="0" w:firstLine="0"/>
            </w:pPr>
          </w:p>
        </w:tc>
        <w:tc>
          <w:tcPr>
            <w:tcW w:w="1293" w:type="dxa"/>
          </w:tcPr>
          <w:p w14:paraId="1C29F877" w14:textId="77777777" w:rsidR="0046639F" w:rsidRDefault="0046639F" w:rsidP="0046639F">
            <w:pPr>
              <w:spacing w:after="0" w:line="260" w:lineRule="exact"/>
              <w:ind w:left="0" w:firstLine="0"/>
            </w:pPr>
          </w:p>
        </w:tc>
      </w:tr>
      <w:tr w:rsidR="0046639F" w14:paraId="0F2FDE40" w14:textId="77777777" w:rsidTr="0046639F">
        <w:tc>
          <w:tcPr>
            <w:tcW w:w="1295" w:type="dxa"/>
            <w:vAlign w:val="bottom"/>
          </w:tcPr>
          <w:p w14:paraId="20DF55E2" w14:textId="77777777" w:rsidR="0046639F" w:rsidRDefault="0046639F" w:rsidP="0046639F">
            <w:pPr>
              <w:spacing w:after="0" w:line="260" w:lineRule="exact"/>
              <w:ind w:left="0" w:firstLine="0"/>
              <w:rPr>
                <w:rStyle w:val="Bodytext28pt"/>
              </w:rPr>
            </w:pPr>
          </w:p>
        </w:tc>
        <w:tc>
          <w:tcPr>
            <w:tcW w:w="1293" w:type="dxa"/>
          </w:tcPr>
          <w:p w14:paraId="32EE76B3" w14:textId="77777777" w:rsidR="0046639F" w:rsidRDefault="0046639F" w:rsidP="0046639F">
            <w:pPr>
              <w:spacing w:after="0" w:line="260" w:lineRule="exact"/>
              <w:ind w:left="0" w:firstLine="0"/>
            </w:pPr>
          </w:p>
        </w:tc>
        <w:tc>
          <w:tcPr>
            <w:tcW w:w="1293" w:type="dxa"/>
          </w:tcPr>
          <w:p w14:paraId="014C8254" w14:textId="77777777" w:rsidR="0046639F" w:rsidRDefault="0046639F" w:rsidP="0046639F">
            <w:pPr>
              <w:spacing w:after="0" w:line="260" w:lineRule="exact"/>
              <w:ind w:left="0" w:firstLine="0"/>
            </w:pPr>
          </w:p>
        </w:tc>
        <w:tc>
          <w:tcPr>
            <w:tcW w:w="1293" w:type="dxa"/>
          </w:tcPr>
          <w:p w14:paraId="6F308710" w14:textId="77777777" w:rsidR="0046639F" w:rsidRDefault="0046639F" w:rsidP="0046639F">
            <w:pPr>
              <w:spacing w:after="0" w:line="260" w:lineRule="exact"/>
              <w:ind w:left="0" w:firstLine="0"/>
            </w:pPr>
          </w:p>
        </w:tc>
        <w:tc>
          <w:tcPr>
            <w:tcW w:w="1293" w:type="dxa"/>
          </w:tcPr>
          <w:p w14:paraId="33BA53A5" w14:textId="77777777" w:rsidR="0046639F" w:rsidRDefault="0046639F" w:rsidP="0046639F">
            <w:pPr>
              <w:spacing w:after="0" w:line="260" w:lineRule="exact"/>
              <w:ind w:left="0" w:firstLine="0"/>
            </w:pPr>
          </w:p>
        </w:tc>
        <w:tc>
          <w:tcPr>
            <w:tcW w:w="1293" w:type="dxa"/>
          </w:tcPr>
          <w:p w14:paraId="0E27B670" w14:textId="77777777" w:rsidR="0046639F" w:rsidRDefault="0046639F" w:rsidP="0046639F">
            <w:pPr>
              <w:spacing w:after="0" w:line="260" w:lineRule="exact"/>
              <w:ind w:left="0" w:firstLine="0"/>
            </w:pPr>
          </w:p>
        </w:tc>
        <w:tc>
          <w:tcPr>
            <w:tcW w:w="1293" w:type="dxa"/>
          </w:tcPr>
          <w:p w14:paraId="248EA3D5" w14:textId="77777777" w:rsidR="0046639F" w:rsidRDefault="0046639F" w:rsidP="0046639F">
            <w:pPr>
              <w:spacing w:after="0" w:line="260" w:lineRule="exact"/>
              <w:ind w:left="0" w:firstLine="0"/>
            </w:pPr>
          </w:p>
        </w:tc>
      </w:tr>
      <w:tr w:rsidR="0046639F" w14:paraId="61A4E4CA" w14:textId="77777777" w:rsidTr="0046639F">
        <w:tc>
          <w:tcPr>
            <w:tcW w:w="1295" w:type="dxa"/>
            <w:vAlign w:val="bottom"/>
          </w:tcPr>
          <w:p w14:paraId="3A6DF5BF" w14:textId="77777777" w:rsidR="0046639F" w:rsidRDefault="0046639F" w:rsidP="0046639F">
            <w:pPr>
              <w:spacing w:after="0" w:line="260" w:lineRule="exact"/>
              <w:ind w:left="0" w:firstLine="0"/>
              <w:rPr>
                <w:rStyle w:val="Bodytext28pt"/>
              </w:rPr>
            </w:pPr>
          </w:p>
        </w:tc>
        <w:tc>
          <w:tcPr>
            <w:tcW w:w="1293" w:type="dxa"/>
          </w:tcPr>
          <w:p w14:paraId="27797894" w14:textId="77777777" w:rsidR="0046639F" w:rsidRDefault="0046639F" w:rsidP="0046639F">
            <w:pPr>
              <w:spacing w:after="0" w:line="260" w:lineRule="exact"/>
              <w:ind w:left="0" w:firstLine="0"/>
            </w:pPr>
          </w:p>
        </w:tc>
        <w:tc>
          <w:tcPr>
            <w:tcW w:w="1293" w:type="dxa"/>
          </w:tcPr>
          <w:p w14:paraId="7A139796" w14:textId="77777777" w:rsidR="0046639F" w:rsidRDefault="0046639F" w:rsidP="0046639F">
            <w:pPr>
              <w:spacing w:after="0" w:line="260" w:lineRule="exact"/>
              <w:ind w:left="0" w:firstLine="0"/>
            </w:pPr>
          </w:p>
        </w:tc>
        <w:tc>
          <w:tcPr>
            <w:tcW w:w="1293" w:type="dxa"/>
          </w:tcPr>
          <w:p w14:paraId="5CAB3CD1" w14:textId="77777777" w:rsidR="0046639F" w:rsidRDefault="0046639F" w:rsidP="0046639F">
            <w:pPr>
              <w:spacing w:after="0" w:line="260" w:lineRule="exact"/>
              <w:ind w:left="0" w:firstLine="0"/>
            </w:pPr>
          </w:p>
        </w:tc>
        <w:tc>
          <w:tcPr>
            <w:tcW w:w="1293" w:type="dxa"/>
          </w:tcPr>
          <w:p w14:paraId="30490A59" w14:textId="77777777" w:rsidR="0046639F" w:rsidRDefault="0046639F" w:rsidP="0046639F">
            <w:pPr>
              <w:spacing w:after="0" w:line="260" w:lineRule="exact"/>
              <w:ind w:left="0" w:firstLine="0"/>
            </w:pPr>
          </w:p>
        </w:tc>
        <w:tc>
          <w:tcPr>
            <w:tcW w:w="1293" w:type="dxa"/>
          </w:tcPr>
          <w:p w14:paraId="7D1ECBCC" w14:textId="77777777" w:rsidR="0046639F" w:rsidRDefault="0046639F" w:rsidP="0046639F">
            <w:pPr>
              <w:spacing w:after="0" w:line="260" w:lineRule="exact"/>
              <w:ind w:left="0" w:firstLine="0"/>
            </w:pPr>
          </w:p>
        </w:tc>
        <w:tc>
          <w:tcPr>
            <w:tcW w:w="1293" w:type="dxa"/>
          </w:tcPr>
          <w:p w14:paraId="217D5EA7" w14:textId="77777777" w:rsidR="0046639F" w:rsidRDefault="0046639F" w:rsidP="0046639F">
            <w:pPr>
              <w:spacing w:after="0" w:line="260" w:lineRule="exact"/>
              <w:ind w:left="0" w:firstLine="0"/>
            </w:pPr>
          </w:p>
        </w:tc>
      </w:tr>
      <w:tr w:rsidR="0046639F" w14:paraId="42379B29" w14:textId="77777777" w:rsidTr="0046639F">
        <w:tc>
          <w:tcPr>
            <w:tcW w:w="1295" w:type="dxa"/>
            <w:vAlign w:val="bottom"/>
          </w:tcPr>
          <w:p w14:paraId="0DE9F519" w14:textId="77777777" w:rsidR="0046639F" w:rsidRDefault="0046639F" w:rsidP="0046639F">
            <w:pPr>
              <w:spacing w:after="0" w:line="260" w:lineRule="exact"/>
              <w:ind w:left="0" w:firstLine="0"/>
              <w:rPr>
                <w:rStyle w:val="Bodytext28pt"/>
              </w:rPr>
            </w:pPr>
            <w:r>
              <w:rPr>
                <w:rStyle w:val="Bodytext28pt"/>
              </w:rPr>
              <w:t>Subvencije</w:t>
            </w:r>
          </w:p>
        </w:tc>
        <w:tc>
          <w:tcPr>
            <w:tcW w:w="1293" w:type="dxa"/>
          </w:tcPr>
          <w:p w14:paraId="636C8025" w14:textId="77777777" w:rsidR="0046639F" w:rsidRDefault="0046639F" w:rsidP="0046639F">
            <w:pPr>
              <w:spacing w:after="0" w:line="260" w:lineRule="exact"/>
              <w:ind w:left="0" w:firstLine="0"/>
            </w:pPr>
          </w:p>
        </w:tc>
        <w:tc>
          <w:tcPr>
            <w:tcW w:w="1293" w:type="dxa"/>
          </w:tcPr>
          <w:p w14:paraId="547CF0E5" w14:textId="77777777" w:rsidR="0046639F" w:rsidRDefault="0046639F" w:rsidP="0046639F">
            <w:pPr>
              <w:spacing w:after="0" w:line="260" w:lineRule="exact"/>
              <w:ind w:left="0" w:firstLine="0"/>
            </w:pPr>
          </w:p>
        </w:tc>
        <w:tc>
          <w:tcPr>
            <w:tcW w:w="1293" w:type="dxa"/>
          </w:tcPr>
          <w:p w14:paraId="583258C8" w14:textId="77777777" w:rsidR="0046639F" w:rsidRDefault="0046639F" w:rsidP="0046639F">
            <w:pPr>
              <w:spacing w:after="0" w:line="260" w:lineRule="exact"/>
              <w:ind w:left="0" w:firstLine="0"/>
            </w:pPr>
          </w:p>
        </w:tc>
        <w:tc>
          <w:tcPr>
            <w:tcW w:w="1293" w:type="dxa"/>
          </w:tcPr>
          <w:p w14:paraId="1E84D776" w14:textId="77777777" w:rsidR="0046639F" w:rsidRDefault="0046639F" w:rsidP="0046639F">
            <w:pPr>
              <w:spacing w:after="0" w:line="260" w:lineRule="exact"/>
              <w:ind w:left="0" w:firstLine="0"/>
            </w:pPr>
          </w:p>
        </w:tc>
        <w:tc>
          <w:tcPr>
            <w:tcW w:w="1293" w:type="dxa"/>
          </w:tcPr>
          <w:p w14:paraId="694A856F" w14:textId="77777777" w:rsidR="0046639F" w:rsidRDefault="0046639F" w:rsidP="0046639F">
            <w:pPr>
              <w:spacing w:after="0" w:line="260" w:lineRule="exact"/>
              <w:ind w:left="0" w:firstLine="0"/>
            </w:pPr>
          </w:p>
        </w:tc>
        <w:tc>
          <w:tcPr>
            <w:tcW w:w="1293" w:type="dxa"/>
          </w:tcPr>
          <w:p w14:paraId="6AEDDCAC" w14:textId="77777777" w:rsidR="0046639F" w:rsidRDefault="0046639F" w:rsidP="0046639F">
            <w:pPr>
              <w:spacing w:after="0" w:line="260" w:lineRule="exact"/>
              <w:ind w:left="0" w:firstLine="0"/>
            </w:pPr>
          </w:p>
        </w:tc>
      </w:tr>
      <w:tr w:rsidR="0046639F" w14:paraId="70C82CC1" w14:textId="77777777" w:rsidTr="0046639F">
        <w:tc>
          <w:tcPr>
            <w:tcW w:w="1295" w:type="dxa"/>
            <w:vAlign w:val="bottom"/>
          </w:tcPr>
          <w:p w14:paraId="6A48444A" w14:textId="77777777" w:rsidR="0046639F" w:rsidRDefault="0046639F" w:rsidP="0046639F">
            <w:pPr>
              <w:spacing w:after="0" w:line="260" w:lineRule="exact"/>
              <w:ind w:left="0" w:firstLine="0"/>
            </w:pPr>
            <w:r>
              <w:rPr>
                <w:rStyle w:val="Bodytext275ptBold"/>
              </w:rPr>
              <w:t xml:space="preserve">Kmetijstvo </w:t>
            </w:r>
            <w:r w:rsidRPr="0046639F">
              <w:rPr>
                <w:rStyle w:val="Bodytext275ptBold"/>
                <w:b w:val="0"/>
              </w:rPr>
              <w:t>skupaj</w:t>
            </w:r>
          </w:p>
        </w:tc>
        <w:tc>
          <w:tcPr>
            <w:tcW w:w="1293" w:type="dxa"/>
          </w:tcPr>
          <w:p w14:paraId="7170C743" w14:textId="77777777" w:rsidR="0046639F" w:rsidRDefault="0046639F" w:rsidP="0046639F">
            <w:pPr>
              <w:spacing w:after="0" w:line="260" w:lineRule="exact"/>
              <w:ind w:left="0" w:firstLine="0"/>
            </w:pPr>
          </w:p>
        </w:tc>
        <w:tc>
          <w:tcPr>
            <w:tcW w:w="1293" w:type="dxa"/>
          </w:tcPr>
          <w:p w14:paraId="0E994343" w14:textId="77777777" w:rsidR="0046639F" w:rsidRDefault="0046639F" w:rsidP="0046639F">
            <w:pPr>
              <w:spacing w:after="0" w:line="260" w:lineRule="exact"/>
              <w:ind w:left="0" w:firstLine="0"/>
            </w:pPr>
          </w:p>
        </w:tc>
        <w:tc>
          <w:tcPr>
            <w:tcW w:w="1293" w:type="dxa"/>
          </w:tcPr>
          <w:p w14:paraId="28B626CD" w14:textId="77777777" w:rsidR="0046639F" w:rsidRDefault="0046639F" w:rsidP="0046639F">
            <w:pPr>
              <w:spacing w:after="0" w:line="260" w:lineRule="exact"/>
              <w:ind w:left="0" w:firstLine="0"/>
            </w:pPr>
          </w:p>
        </w:tc>
        <w:tc>
          <w:tcPr>
            <w:tcW w:w="1293" w:type="dxa"/>
          </w:tcPr>
          <w:p w14:paraId="6EFB488F" w14:textId="77777777" w:rsidR="0046639F" w:rsidRDefault="0046639F" w:rsidP="0046639F">
            <w:pPr>
              <w:spacing w:after="0" w:line="260" w:lineRule="exact"/>
              <w:ind w:left="0" w:firstLine="0"/>
            </w:pPr>
          </w:p>
        </w:tc>
        <w:tc>
          <w:tcPr>
            <w:tcW w:w="1293" w:type="dxa"/>
          </w:tcPr>
          <w:p w14:paraId="391B77BB" w14:textId="77777777" w:rsidR="0046639F" w:rsidRDefault="0046639F" w:rsidP="0046639F">
            <w:pPr>
              <w:spacing w:after="0" w:line="260" w:lineRule="exact"/>
              <w:ind w:left="0" w:firstLine="0"/>
            </w:pPr>
          </w:p>
        </w:tc>
        <w:tc>
          <w:tcPr>
            <w:tcW w:w="1293" w:type="dxa"/>
          </w:tcPr>
          <w:p w14:paraId="6DCD1C6B" w14:textId="77777777" w:rsidR="0046639F" w:rsidRDefault="0046639F" w:rsidP="0046639F">
            <w:pPr>
              <w:spacing w:after="0" w:line="260" w:lineRule="exact"/>
              <w:ind w:left="0" w:firstLine="0"/>
            </w:pPr>
          </w:p>
        </w:tc>
      </w:tr>
      <w:tr w:rsidR="0046639F" w14:paraId="742449F7" w14:textId="77777777" w:rsidTr="0046639F">
        <w:tc>
          <w:tcPr>
            <w:tcW w:w="1295" w:type="dxa"/>
            <w:vAlign w:val="bottom"/>
          </w:tcPr>
          <w:p w14:paraId="4A69D9EE" w14:textId="77777777" w:rsidR="0046639F" w:rsidRDefault="0046639F" w:rsidP="0046639F">
            <w:pPr>
              <w:spacing w:after="0" w:line="260" w:lineRule="exact"/>
              <w:ind w:left="0" w:firstLine="0"/>
            </w:pPr>
            <w:r>
              <w:rPr>
                <w:rStyle w:val="Bodytext28pt"/>
              </w:rPr>
              <w:t>Dopolnilna dejavnost</w:t>
            </w:r>
          </w:p>
        </w:tc>
        <w:tc>
          <w:tcPr>
            <w:tcW w:w="1293" w:type="dxa"/>
          </w:tcPr>
          <w:p w14:paraId="59DA5600" w14:textId="77777777" w:rsidR="0046639F" w:rsidRDefault="0046639F" w:rsidP="0046639F">
            <w:pPr>
              <w:spacing w:after="0" w:line="260" w:lineRule="exact"/>
              <w:ind w:left="0" w:firstLine="0"/>
            </w:pPr>
          </w:p>
        </w:tc>
        <w:tc>
          <w:tcPr>
            <w:tcW w:w="1293" w:type="dxa"/>
          </w:tcPr>
          <w:p w14:paraId="28223656" w14:textId="77777777" w:rsidR="0046639F" w:rsidRDefault="0046639F" w:rsidP="0046639F">
            <w:pPr>
              <w:spacing w:after="0" w:line="260" w:lineRule="exact"/>
              <w:ind w:left="0" w:firstLine="0"/>
            </w:pPr>
          </w:p>
        </w:tc>
        <w:tc>
          <w:tcPr>
            <w:tcW w:w="1293" w:type="dxa"/>
          </w:tcPr>
          <w:p w14:paraId="438B5024" w14:textId="77777777" w:rsidR="0046639F" w:rsidRDefault="0046639F" w:rsidP="0046639F">
            <w:pPr>
              <w:spacing w:after="0" w:line="260" w:lineRule="exact"/>
              <w:ind w:left="0" w:firstLine="0"/>
            </w:pPr>
          </w:p>
        </w:tc>
        <w:tc>
          <w:tcPr>
            <w:tcW w:w="1293" w:type="dxa"/>
          </w:tcPr>
          <w:p w14:paraId="528E592E" w14:textId="77777777" w:rsidR="0046639F" w:rsidRDefault="0046639F" w:rsidP="0046639F">
            <w:pPr>
              <w:spacing w:after="0" w:line="260" w:lineRule="exact"/>
              <w:ind w:left="0" w:firstLine="0"/>
            </w:pPr>
          </w:p>
        </w:tc>
        <w:tc>
          <w:tcPr>
            <w:tcW w:w="1293" w:type="dxa"/>
          </w:tcPr>
          <w:p w14:paraId="3A002D53" w14:textId="77777777" w:rsidR="0046639F" w:rsidRDefault="0046639F" w:rsidP="0046639F">
            <w:pPr>
              <w:spacing w:after="0" w:line="260" w:lineRule="exact"/>
              <w:ind w:left="0" w:firstLine="0"/>
            </w:pPr>
          </w:p>
        </w:tc>
        <w:tc>
          <w:tcPr>
            <w:tcW w:w="1293" w:type="dxa"/>
          </w:tcPr>
          <w:p w14:paraId="33D7AD68" w14:textId="77777777" w:rsidR="0046639F" w:rsidRDefault="0046639F" w:rsidP="0046639F">
            <w:pPr>
              <w:spacing w:after="0" w:line="260" w:lineRule="exact"/>
              <w:ind w:left="0" w:firstLine="0"/>
            </w:pPr>
          </w:p>
        </w:tc>
      </w:tr>
      <w:tr w:rsidR="0046639F" w14:paraId="503E10FC" w14:textId="77777777" w:rsidTr="0046639F">
        <w:tc>
          <w:tcPr>
            <w:tcW w:w="1295" w:type="dxa"/>
            <w:vAlign w:val="center"/>
          </w:tcPr>
          <w:p w14:paraId="2F368B1B" w14:textId="77777777" w:rsidR="0046639F" w:rsidRDefault="0046639F" w:rsidP="0046639F">
            <w:pPr>
              <w:spacing w:after="0" w:line="260" w:lineRule="exact"/>
              <w:ind w:left="0" w:firstLine="0"/>
            </w:pPr>
            <w:r>
              <w:rPr>
                <w:rStyle w:val="Bodytext28pt"/>
              </w:rPr>
              <w:t>Gozdarstvo</w:t>
            </w:r>
          </w:p>
        </w:tc>
        <w:tc>
          <w:tcPr>
            <w:tcW w:w="1293" w:type="dxa"/>
          </w:tcPr>
          <w:p w14:paraId="5A8366BF" w14:textId="77777777" w:rsidR="0046639F" w:rsidRDefault="0046639F" w:rsidP="0046639F">
            <w:pPr>
              <w:spacing w:after="0" w:line="260" w:lineRule="exact"/>
              <w:ind w:left="0" w:firstLine="0"/>
            </w:pPr>
          </w:p>
        </w:tc>
        <w:tc>
          <w:tcPr>
            <w:tcW w:w="1293" w:type="dxa"/>
          </w:tcPr>
          <w:p w14:paraId="7E09825A" w14:textId="77777777" w:rsidR="0046639F" w:rsidRDefault="0046639F" w:rsidP="0046639F">
            <w:pPr>
              <w:spacing w:after="0" w:line="260" w:lineRule="exact"/>
              <w:ind w:left="0" w:firstLine="0"/>
            </w:pPr>
          </w:p>
        </w:tc>
        <w:tc>
          <w:tcPr>
            <w:tcW w:w="1293" w:type="dxa"/>
          </w:tcPr>
          <w:p w14:paraId="4DDAB626" w14:textId="77777777" w:rsidR="0046639F" w:rsidRDefault="0046639F" w:rsidP="0046639F">
            <w:pPr>
              <w:spacing w:after="0" w:line="260" w:lineRule="exact"/>
              <w:ind w:left="0" w:firstLine="0"/>
            </w:pPr>
          </w:p>
        </w:tc>
        <w:tc>
          <w:tcPr>
            <w:tcW w:w="1293" w:type="dxa"/>
          </w:tcPr>
          <w:p w14:paraId="5A8AA898" w14:textId="77777777" w:rsidR="0046639F" w:rsidRDefault="0046639F" w:rsidP="0046639F">
            <w:pPr>
              <w:spacing w:after="0" w:line="260" w:lineRule="exact"/>
              <w:ind w:left="0" w:firstLine="0"/>
            </w:pPr>
          </w:p>
        </w:tc>
        <w:tc>
          <w:tcPr>
            <w:tcW w:w="1293" w:type="dxa"/>
          </w:tcPr>
          <w:p w14:paraId="1472B26D" w14:textId="77777777" w:rsidR="0046639F" w:rsidRDefault="0046639F" w:rsidP="0046639F">
            <w:pPr>
              <w:spacing w:after="0" w:line="260" w:lineRule="exact"/>
              <w:ind w:left="0" w:firstLine="0"/>
            </w:pPr>
          </w:p>
        </w:tc>
        <w:tc>
          <w:tcPr>
            <w:tcW w:w="1293" w:type="dxa"/>
          </w:tcPr>
          <w:p w14:paraId="0F33C5F5" w14:textId="77777777" w:rsidR="0046639F" w:rsidRDefault="0046639F" w:rsidP="0046639F">
            <w:pPr>
              <w:spacing w:after="0" w:line="260" w:lineRule="exact"/>
              <w:ind w:left="0" w:firstLine="0"/>
            </w:pPr>
          </w:p>
        </w:tc>
      </w:tr>
      <w:tr w:rsidR="0046639F" w14:paraId="541E54C1" w14:textId="77777777" w:rsidTr="0046639F">
        <w:tc>
          <w:tcPr>
            <w:tcW w:w="1295" w:type="dxa"/>
            <w:vAlign w:val="bottom"/>
          </w:tcPr>
          <w:p w14:paraId="781E6A3C" w14:textId="77777777" w:rsidR="0046639F" w:rsidRDefault="0046639F" w:rsidP="0046639F">
            <w:pPr>
              <w:spacing w:after="0" w:line="260" w:lineRule="exact"/>
              <w:ind w:left="0" w:firstLine="0"/>
            </w:pPr>
            <w:r>
              <w:rPr>
                <w:rStyle w:val="Bodytext275ptBold"/>
              </w:rPr>
              <w:t>SKUPAJ</w:t>
            </w:r>
            <w:r w:rsidRPr="0046639F">
              <w:rPr>
                <w:rStyle w:val="Bodytext275ptBold"/>
              </w:rPr>
              <w:t xml:space="preserve">* </w:t>
            </w:r>
          </w:p>
        </w:tc>
        <w:tc>
          <w:tcPr>
            <w:tcW w:w="1293" w:type="dxa"/>
          </w:tcPr>
          <w:p w14:paraId="41DE8612" w14:textId="77777777" w:rsidR="0046639F" w:rsidRDefault="0046639F" w:rsidP="0046639F">
            <w:pPr>
              <w:spacing w:after="0" w:line="260" w:lineRule="exact"/>
              <w:ind w:left="0" w:firstLine="0"/>
            </w:pPr>
          </w:p>
        </w:tc>
        <w:tc>
          <w:tcPr>
            <w:tcW w:w="1293" w:type="dxa"/>
          </w:tcPr>
          <w:p w14:paraId="10CA2733" w14:textId="77777777" w:rsidR="0046639F" w:rsidRDefault="0046639F" w:rsidP="0046639F">
            <w:pPr>
              <w:spacing w:after="0" w:line="260" w:lineRule="exact"/>
              <w:ind w:left="0" w:firstLine="0"/>
            </w:pPr>
          </w:p>
        </w:tc>
        <w:tc>
          <w:tcPr>
            <w:tcW w:w="1293" w:type="dxa"/>
          </w:tcPr>
          <w:p w14:paraId="364E8E05" w14:textId="77777777" w:rsidR="0046639F" w:rsidRDefault="0046639F" w:rsidP="0046639F">
            <w:pPr>
              <w:spacing w:after="0" w:line="260" w:lineRule="exact"/>
              <w:ind w:left="0" w:firstLine="0"/>
            </w:pPr>
          </w:p>
        </w:tc>
        <w:tc>
          <w:tcPr>
            <w:tcW w:w="1293" w:type="dxa"/>
          </w:tcPr>
          <w:p w14:paraId="7EAB1C05" w14:textId="77777777" w:rsidR="0046639F" w:rsidRDefault="0046639F" w:rsidP="0046639F">
            <w:pPr>
              <w:spacing w:after="0" w:line="260" w:lineRule="exact"/>
              <w:ind w:left="0" w:firstLine="0"/>
            </w:pPr>
          </w:p>
        </w:tc>
        <w:tc>
          <w:tcPr>
            <w:tcW w:w="1293" w:type="dxa"/>
          </w:tcPr>
          <w:p w14:paraId="055EF397" w14:textId="77777777" w:rsidR="0046639F" w:rsidRDefault="0046639F" w:rsidP="0046639F">
            <w:pPr>
              <w:spacing w:after="0" w:line="260" w:lineRule="exact"/>
              <w:ind w:left="0" w:firstLine="0"/>
            </w:pPr>
          </w:p>
        </w:tc>
        <w:tc>
          <w:tcPr>
            <w:tcW w:w="1293" w:type="dxa"/>
          </w:tcPr>
          <w:p w14:paraId="26B3A06E" w14:textId="77777777" w:rsidR="0046639F" w:rsidRDefault="0046639F" w:rsidP="0046639F">
            <w:pPr>
              <w:spacing w:after="0" w:line="260" w:lineRule="exact"/>
              <w:ind w:left="0" w:firstLine="0"/>
            </w:pPr>
          </w:p>
        </w:tc>
      </w:tr>
    </w:tbl>
    <w:p w14:paraId="2AA6642E" w14:textId="50879801" w:rsidR="0046639F" w:rsidRPr="009628B2" w:rsidRDefault="0046639F" w:rsidP="001B0EF6">
      <w:pPr>
        <w:spacing w:after="0" w:line="260" w:lineRule="exact"/>
        <w:ind w:left="0" w:firstLine="0"/>
        <w:rPr>
          <w:b/>
        </w:rPr>
      </w:pPr>
      <w:r w:rsidRPr="009628B2">
        <w:t>*</w:t>
      </w:r>
      <w:r w:rsidRPr="009628B2">
        <w:rPr>
          <w:b/>
        </w:rPr>
        <w:t xml:space="preserve"> </w:t>
      </w:r>
      <w:r w:rsidRPr="009628B2">
        <w:rPr>
          <w:rStyle w:val="Bodytext275ptBold"/>
          <w:b w:val="0"/>
        </w:rPr>
        <w:t>prihodek kmetijskega gospodarstva (kmetijstvo</w:t>
      </w:r>
      <w:r w:rsidR="009C01AF">
        <w:rPr>
          <w:rStyle w:val="Bodytext275ptBold"/>
          <w:b w:val="0"/>
        </w:rPr>
        <w:t>,</w:t>
      </w:r>
      <w:r w:rsidRPr="009628B2">
        <w:rPr>
          <w:rStyle w:val="Bodytext275ptBold"/>
          <w:b w:val="0"/>
        </w:rPr>
        <w:t xml:space="preserve"> gozdarstvo in dopolnilna dejavnost</w:t>
      </w:r>
      <w:r w:rsidR="009C01AF">
        <w:rPr>
          <w:rStyle w:val="Bodytext275ptBold"/>
          <w:b w:val="0"/>
        </w:rPr>
        <w:t>)</w:t>
      </w:r>
    </w:p>
    <w:p w14:paraId="4C5DFA0C" w14:textId="77777777" w:rsidR="0046639F" w:rsidRDefault="0046639F" w:rsidP="00936A59">
      <w:pPr>
        <w:spacing w:after="0" w:line="260" w:lineRule="exact"/>
      </w:pPr>
    </w:p>
    <w:p w14:paraId="4C4E872F" w14:textId="7CDF2D09" w:rsidR="00002628" w:rsidRDefault="00002628" w:rsidP="004F13CC">
      <w:pPr>
        <w:spacing w:after="0" w:line="260" w:lineRule="exact"/>
        <w:ind w:left="11" w:right="6" w:hanging="11"/>
      </w:pPr>
      <w:r>
        <w:t xml:space="preserve">Vrednost prihodka za dopolnilno dejavnost </w:t>
      </w:r>
      <w:r w:rsidR="003D1D4D">
        <w:t>so p</w:t>
      </w:r>
      <w:r w:rsidR="003D1D4D" w:rsidRPr="003D1D4D">
        <w:t>rihodki</w:t>
      </w:r>
      <w:r w:rsidR="00AD6E71">
        <w:t>,</w:t>
      </w:r>
      <w:r w:rsidR="003D1D4D" w:rsidRPr="003D1D4D">
        <w:t xml:space="preserve"> ugotovljeni po računovodskih predpisih</w:t>
      </w:r>
      <w:r w:rsidR="00AD6E71">
        <w:t>,</w:t>
      </w:r>
      <w:r w:rsidR="003D1D4D" w:rsidRPr="003D1D4D">
        <w:t xml:space="preserve"> iz poslovnega obračuna akontacije dohodnine in dohodnine od dohodka iz dejavnosti</w:t>
      </w:r>
      <w:r>
        <w:t>.</w:t>
      </w:r>
    </w:p>
    <w:p w14:paraId="7BA4F455" w14:textId="77777777" w:rsidR="003169A0" w:rsidRDefault="003169A0" w:rsidP="004F13CC">
      <w:pPr>
        <w:spacing w:after="0" w:line="260" w:lineRule="exact"/>
        <w:ind w:left="11" w:right="6" w:hanging="11"/>
      </w:pPr>
    </w:p>
    <w:p w14:paraId="023E4E0E" w14:textId="40F3FB68" w:rsidR="00002628" w:rsidRDefault="00002628" w:rsidP="004F13CC">
      <w:pPr>
        <w:spacing w:after="0" w:line="260" w:lineRule="exact"/>
        <w:ind w:left="11" w:right="6" w:hanging="11"/>
      </w:pPr>
      <w:r>
        <w:t>Če za posame</w:t>
      </w:r>
      <w:r w:rsidR="001E7F9E">
        <w:t>zno vrst</w:t>
      </w:r>
      <w:r w:rsidR="005D6BDF">
        <w:t xml:space="preserve">o </w:t>
      </w:r>
      <w:r w:rsidR="001E7F9E">
        <w:t>proizvod</w:t>
      </w:r>
      <w:r w:rsidR="005D6BDF">
        <w:t>a ali storitve</w:t>
      </w:r>
      <w:r>
        <w:t xml:space="preserve"> v </w:t>
      </w:r>
      <w:r w:rsidR="001A39EC">
        <w:t>pokritju-</w:t>
      </w:r>
      <w:r w:rsidR="005D6BDF">
        <w:t>k</w:t>
      </w:r>
      <w:r>
        <w:t>atalogu kalkulacij ni izračun</w:t>
      </w:r>
      <w:r w:rsidR="005D6BDF">
        <w:t>a</w:t>
      </w:r>
      <w:r>
        <w:t xml:space="preserve"> pokritj</w:t>
      </w:r>
      <w:r w:rsidR="005D6BDF">
        <w:t>a</w:t>
      </w:r>
      <w:r>
        <w:t>, vlagatelj za t</w:t>
      </w:r>
      <w:r w:rsidR="004175DC">
        <w:t>o vrsto</w:t>
      </w:r>
      <w:r>
        <w:t xml:space="preserve"> proizvod</w:t>
      </w:r>
      <w:r w:rsidR="004175DC">
        <w:t>a</w:t>
      </w:r>
      <w:r>
        <w:t xml:space="preserve"> </w:t>
      </w:r>
      <w:r w:rsidR="005D6BDF">
        <w:t xml:space="preserve">ali </w:t>
      </w:r>
      <w:r>
        <w:t xml:space="preserve">storitve izdela lastno kalkulacijo in jo priloži vlogi na javni razpis. </w:t>
      </w:r>
    </w:p>
    <w:p w14:paraId="2B45153A" w14:textId="77777777" w:rsidR="00002628" w:rsidRDefault="00002628" w:rsidP="004F13CC">
      <w:pPr>
        <w:spacing w:after="0" w:line="260" w:lineRule="exact"/>
        <w:ind w:left="11" w:right="6" w:hanging="11"/>
      </w:pPr>
    </w:p>
    <w:p w14:paraId="144C1702" w14:textId="18CFA7D6" w:rsidR="00002628" w:rsidRDefault="00002628" w:rsidP="004F13CC">
      <w:pPr>
        <w:spacing w:after="0" w:line="260" w:lineRule="exact"/>
        <w:ind w:left="11" w:right="6" w:hanging="11"/>
        <w:rPr>
          <w:rStyle w:val="Tablecaption20"/>
          <w:b w:val="0"/>
          <w:u w:val="none"/>
        </w:rPr>
      </w:pPr>
      <w:r>
        <w:t xml:space="preserve">b) </w:t>
      </w:r>
      <w:r w:rsidRPr="00850492">
        <w:rPr>
          <w:rStyle w:val="Tablecaption20"/>
          <w:b w:val="0"/>
          <w:u w:val="none"/>
        </w:rPr>
        <w:t xml:space="preserve">Izračun prihodka </w:t>
      </w:r>
      <w:r w:rsidR="00751653">
        <w:rPr>
          <w:rStyle w:val="Tablecaption20"/>
          <w:b w:val="0"/>
          <w:u w:val="none"/>
        </w:rPr>
        <w:t>kmetijskega gospodarstva</w:t>
      </w:r>
      <w:r w:rsidRPr="00850492">
        <w:rPr>
          <w:rStyle w:val="Tablecaption20"/>
          <w:b w:val="0"/>
          <w:u w:val="none"/>
        </w:rPr>
        <w:t xml:space="preserve"> na podlagi knjigovodstva FADN</w:t>
      </w:r>
    </w:p>
    <w:p w14:paraId="461B7667" w14:textId="77777777" w:rsidR="00002628" w:rsidRPr="00850492" w:rsidRDefault="00002628" w:rsidP="004F13CC">
      <w:pPr>
        <w:spacing w:after="0" w:line="260" w:lineRule="exact"/>
        <w:ind w:left="11" w:right="6" w:hanging="11"/>
        <w:rPr>
          <w:b/>
        </w:rPr>
      </w:pPr>
    </w:p>
    <w:tbl>
      <w:tblPr>
        <w:tblW w:w="0" w:type="auto"/>
        <w:tblLayout w:type="fixed"/>
        <w:tblCellMar>
          <w:left w:w="10" w:type="dxa"/>
          <w:right w:w="10" w:type="dxa"/>
        </w:tblCellMar>
        <w:tblLook w:val="0000" w:firstRow="0" w:lastRow="0" w:firstColumn="0" w:lastColumn="0" w:noHBand="0" w:noVBand="0"/>
      </w:tblPr>
      <w:tblGrid>
        <w:gridCol w:w="279"/>
        <w:gridCol w:w="5670"/>
        <w:gridCol w:w="1417"/>
      </w:tblGrid>
      <w:tr w:rsidR="00002628" w14:paraId="24ED1319" w14:textId="77777777" w:rsidTr="004923E0">
        <w:trPr>
          <w:trHeight w:hRule="exact" w:val="278"/>
        </w:trPr>
        <w:tc>
          <w:tcPr>
            <w:tcW w:w="279" w:type="dxa"/>
            <w:tcBorders>
              <w:top w:val="single" w:sz="4" w:space="0" w:color="auto"/>
              <w:left w:val="single" w:sz="4" w:space="0" w:color="auto"/>
            </w:tcBorders>
            <w:shd w:val="clear" w:color="auto" w:fill="FFFFFF"/>
          </w:tcPr>
          <w:p w14:paraId="269A1C9E" w14:textId="77777777" w:rsidR="00002628" w:rsidRDefault="00002628" w:rsidP="00936A59">
            <w:pPr>
              <w:spacing w:after="0" w:line="260" w:lineRule="exact"/>
              <w:rPr>
                <w:sz w:val="10"/>
                <w:szCs w:val="10"/>
              </w:rPr>
            </w:pPr>
          </w:p>
        </w:tc>
        <w:tc>
          <w:tcPr>
            <w:tcW w:w="5670" w:type="dxa"/>
            <w:tcBorders>
              <w:top w:val="single" w:sz="4" w:space="0" w:color="auto"/>
              <w:left w:val="single" w:sz="4" w:space="0" w:color="auto"/>
            </w:tcBorders>
            <w:shd w:val="clear" w:color="auto" w:fill="FFFFFF"/>
          </w:tcPr>
          <w:p w14:paraId="0148B304" w14:textId="5958CF99" w:rsidR="00002628" w:rsidRPr="00F65271" w:rsidRDefault="009D0123" w:rsidP="00936A59">
            <w:pPr>
              <w:spacing w:after="0" w:line="260" w:lineRule="exact"/>
              <w:rPr>
                <w:b/>
              </w:rPr>
            </w:pPr>
            <w:r>
              <w:rPr>
                <w:rStyle w:val="Bodytext2Bold"/>
                <w:b w:val="0"/>
              </w:rPr>
              <w:t>S</w:t>
            </w:r>
            <w:r w:rsidR="00D1793B">
              <w:rPr>
                <w:rStyle w:val="Bodytext2Bold"/>
                <w:b w:val="0"/>
              </w:rPr>
              <w:t>kupina</w:t>
            </w:r>
          </w:p>
        </w:tc>
        <w:tc>
          <w:tcPr>
            <w:tcW w:w="1417" w:type="dxa"/>
            <w:tcBorders>
              <w:top w:val="single" w:sz="4" w:space="0" w:color="auto"/>
              <w:left w:val="single" w:sz="4" w:space="0" w:color="auto"/>
              <w:right w:val="single" w:sz="4" w:space="0" w:color="auto"/>
            </w:tcBorders>
            <w:shd w:val="clear" w:color="auto" w:fill="FFFFFF"/>
          </w:tcPr>
          <w:p w14:paraId="5D085D38" w14:textId="6104BF33" w:rsidR="00002628" w:rsidRPr="00F65271" w:rsidRDefault="009D0123" w:rsidP="009628B2">
            <w:pPr>
              <w:spacing w:after="0" w:line="260" w:lineRule="exact"/>
              <w:jc w:val="center"/>
              <w:rPr>
                <w:b/>
              </w:rPr>
            </w:pPr>
            <w:r>
              <w:rPr>
                <w:rStyle w:val="Bodytext2Bold"/>
                <w:b w:val="0"/>
              </w:rPr>
              <w:t>V</w:t>
            </w:r>
            <w:r w:rsidR="00002628" w:rsidRPr="00F65271">
              <w:rPr>
                <w:rStyle w:val="Bodytext2Bold"/>
                <w:b w:val="0"/>
              </w:rPr>
              <w:t>rednost</w:t>
            </w:r>
          </w:p>
        </w:tc>
      </w:tr>
      <w:tr w:rsidR="00002628" w14:paraId="1F9CC7C4" w14:textId="77777777" w:rsidTr="004923E0">
        <w:trPr>
          <w:trHeight w:hRule="exact" w:val="308"/>
        </w:trPr>
        <w:tc>
          <w:tcPr>
            <w:tcW w:w="279" w:type="dxa"/>
            <w:tcBorders>
              <w:top w:val="single" w:sz="4" w:space="0" w:color="auto"/>
              <w:left w:val="single" w:sz="4" w:space="0" w:color="auto"/>
            </w:tcBorders>
            <w:shd w:val="clear" w:color="auto" w:fill="FFFFFF"/>
          </w:tcPr>
          <w:p w14:paraId="36027EA6" w14:textId="77777777" w:rsidR="00002628" w:rsidRDefault="00002628" w:rsidP="00936A59">
            <w:pPr>
              <w:spacing w:after="0" w:line="260" w:lineRule="exact"/>
              <w:rPr>
                <w:sz w:val="10"/>
                <w:szCs w:val="10"/>
              </w:rPr>
            </w:pPr>
          </w:p>
        </w:tc>
        <w:tc>
          <w:tcPr>
            <w:tcW w:w="5670" w:type="dxa"/>
            <w:tcBorders>
              <w:top w:val="single" w:sz="4" w:space="0" w:color="auto"/>
              <w:left w:val="single" w:sz="4" w:space="0" w:color="auto"/>
            </w:tcBorders>
            <w:shd w:val="clear" w:color="auto" w:fill="FFFFFF"/>
          </w:tcPr>
          <w:p w14:paraId="18C1749C" w14:textId="732259B3" w:rsidR="00002628" w:rsidRDefault="009D0123" w:rsidP="007D6568">
            <w:pPr>
              <w:spacing w:after="0" w:line="260" w:lineRule="exact"/>
            </w:pPr>
            <w:r>
              <w:rPr>
                <w:rStyle w:val="Bodytext20"/>
              </w:rPr>
              <w:t>SE131 s</w:t>
            </w:r>
            <w:r w:rsidR="00002628">
              <w:rPr>
                <w:rStyle w:val="Bodytext20"/>
              </w:rPr>
              <w:t>kupn</w:t>
            </w:r>
            <w:r w:rsidR="007D6568">
              <w:rPr>
                <w:rStyle w:val="Bodytext20"/>
              </w:rPr>
              <w:t>a</w:t>
            </w:r>
            <w:r w:rsidR="00002628">
              <w:rPr>
                <w:rStyle w:val="Bodytext20"/>
              </w:rPr>
              <w:t xml:space="preserve"> vrednost proizvodnje</w:t>
            </w:r>
          </w:p>
        </w:tc>
        <w:tc>
          <w:tcPr>
            <w:tcW w:w="1417" w:type="dxa"/>
            <w:tcBorders>
              <w:top w:val="single" w:sz="4" w:space="0" w:color="auto"/>
              <w:left w:val="single" w:sz="4" w:space="0" w:color="auto"/>
              <w:right w:val="single" w:sz="4" w:space="0" w:color="auto"/>
            </w:tcBorders>
            <w:shd w:val="clear" w:color="auto" w:fill="FFFFFF"/>
          </w:tcPr>
          <w:p w14:paraId="50A33107" w14:textId="77777777" w:rsidR="00002628" w:rsidRDefault="00002628" w:rsidP="00936A59">
            <w:pPr>
              <w:spacing w:after="0" w:line="260" w:lineRule="exact"/>
              <w:rPr>
                <w:sz w:val="10"/>
                <w:szCs w:val="10"/>
              </w:rPr>
            </w:pPr>
          </w:p>
        </w:tc>
      </w:tr>
      <w:tr w:rsidR="00002628" w14:paraId="53940412" w14:textId="77777777" w:rsidTr="004923E0">
        <w:trPr>
          <w:trHeight w:hRule="exact" w:val="269"/>
        </w:trPr>
        <w:tc>
          <w:tcPr>
            <w:tcW w:w="279" w:type="dxa"/>
            <w:tcBorders>
              <w:top w:val="single" w:sz="4" w:space="0" w:color="auto"/>
              <w:left w:val="single" w:sz="4" w:space="0" w:color="auto"/>
            </w:tcBorders>
            <w:shd w:val="clear" w:color="auto" w:fill="FFFFFF"/>
          </w:tcPr>
          <w:p w14:paraId="5CA86518" w14:textId="77777777" w:rsidR="00002628" w:rsidRDefault="00002628" w:rsidP="00936A59">
            <w:pPr>
              <w:spacing w:after="0" w:line="260" w:lineRule="exact"/>
            </w:pPr>
            <w:r>
              <w:rPr>
                <w:rStyle w:val="Bodytext20"/>
              </w:rPr>
              <w:t>+</w:t>
            </w:r>
          </w:p>
        </w:tc>
        <w:tc>
          <w:tcPr>
            <w:tcW w:w="5670" w:type="dxa"/>
            <w:tcBorders>
              <w:top w:val="single" w:sz="4" w:space="0" w:color="auto"/>
              <w:left w:val="single" w:sz="4" w:space="0" w:color="auto"/>
            </w:tcBorders>
            <w:shd w:val="clear" w:color="auto" w:fill="FFFFFF"/>
          </w:tcPr>
          <w:p w14:paraId="433B4114" w14:textId="2DAD1911" w:rsidR="00002628" w:rsidRDefault="009D0123" w:rsidP="00936A59">
            <w:pPr>
              <w:spacing w:after="0" w:line="260" w:lineRule="exact"/>
            </w:pPr>
            <w:r>
              <w:rPr>
                <w:rStyle w:val="Bodytext20"/>
              </w:rPr>
              <w:t>SE600 b</w:t>
            </w:r>
            <w:r w:rsidR="00002628">
              <w:rPr>
                <w:rStyle w:val="Bodytext20"/>
              </w:rPr>
              <w:t>ilanca tekočih subvencij in davkov</w:t>
            </w:r>
          </w:p>
        </w:tc>
        <w:tc>
          <w:tcPr>
            <w:tcW w:w="1417" w:type="dxa"/>
            <w:tcBorders>
              <w:top w:val="single" w:sz="4" w:space="0" w:color="auto"/>
              <w:left w:val="single" w:sz="4" w:space="0" w:color="auto"/>
              <w:right w:val="single" w:sz="4" w:space="0" w:color="auto"/>
            </w:tcBorders>
            <w:shd w:val="clear" w:color="auto" w:fill="FFFFFF"/>
          </w:tcPr>
          <w:p w14:paraId="533C83AA" w14:textId="77777777" w:rsidR="00002628" w:rsidRDefault="00002628" w:rsidP="00936A59">
            <w:pPr>
              <w:spacing w:after="0" w:line="260" w:lineRule="exact"/>
              <w:rPr>
                <w:sz w:val="10"/>
                <w:szCs w:val="10"/>
              </w:rPr>
            </w:pPr>
          </w:p>
        </w:tc>
      </w:tr>
      <w:tr w:rsidR="00002628" w14:paraId="24BB4DF0" w14:textId="77777777" w:rsidTr="004923E0">
        <w:trPr>
          <w:trHeight w:hRule="exact" w:val="298"/>
        </w:trPr>
        <w:tc>
          <w:tcPr>
            <w:tcW w:w="279" w:type="dxa"/>
            <w:tcBorders>
              <w:top w:val="single" w:sz="4" w:space="0" w:color="auto"/>
              <w:left w:val="single" w:sz="4" w:space="0" w:color="auto"/>
            </w:tcBorders>
            <w:shd w:val="clear" w:color="auto" w:fill="FFFFFF"/>
          </w:tcPr>
          <w:p w14:paraId="706D1548" w14:textId="77777777" w:rsidR="00002628" w:rsidRDefault="00002628" w:rsidP="00936A59">
            <w:pPr>
              <w:spacing w:after="0" w:line="260" w:lineRule="exact"/>
            </w:pPr>
            <w:r>
              <w:rPr>
                <w:rStyle w:val="Bodytext20"/>
              </w:rPr>
              <w:lastRenderedPageBreak/>
              <w:t>-</w:t>
            </w:r>
          </w:p>
        </w:tc>
        <w:tc>
          <w:tcPr>
            <w:tcW w:w="5670" w:type="dxa"/>
            <w:tcBorders>
              <w:top w:val="single" w:sz="4" w:space="0" w:color="auto"/>
              <w:left w:val="single" w:sz="4" w:space="0" w:color="auto"/>
            </w:tcBorders>
            <w:shd w:val="clear" w:color="auto" w:fill="FFFFFF"/>
          </w:tcPr>
          <w:p w14:paraId="23D656D5" w14:textId="1E2EA4FC" w:rsidR="00002628" w:rsidRDefault="009D0123" w:rsidP="007D6568">
            <w:pPr>
              <w:spacing w:after="0" w:line="260" w:lineRule="exact"/>
            </w:pPr>
            <w:r>
              <w:rPr>
                <w:rStyle w:val="Bodytext20"/>
              </w:rPr>
              <w:t>SE290 s</w:t>
            </w:r>
            <w:r w:rsidR="00D1793B">
              <w:rPr>
                <w:rStyle w:val="Bodytext20"/>
              </w:rPr>
              <w:t>eme in sadike, pridelani</w:t>
            </w:r>
            <w:r w:rsidR="00002628">
              <w:rPr>
                <w:rStyle w:val="Bodytext20"/>
              </w:rPr>
              <w:t xml:space="preserve"> na kmetiji</w:t>
            </w:r>
          </w:p>
        </w:tc>
        <w:tc>
          <w:tcPr>
            <w:tcW w:w="1417" w:type="dxa"/>
            <w:tcBorders>
              <w:top w:val="single" w:sz="4" w:space="0" w:color="auto"/>
              <w:left w:val="single" w:sz="4" w:space="0" w:color="auto"/>
              <w:right w:val="single" w:sz="4" w:space="0" w:color="auto"/>
            </w:tcBorders>
            <w:shd w:val="clear" w:color="auto" w:fill="FFFFFF"/>
          </w:tcPr>
          <w:p w14:paraId="70CDDD9A" w14:textId="77777777" w:rsidR="00002628" w:rsidRDefault="00002628" w:rsidP="00936A59">
            <w:pPr>
              <w:spacing w:after="0" w:line="260" w:lineRule="exact"/>
              <w:rPr>
                <w:sz w:val="10"/>
                <w:szCs w:val="10"/>
              </w:rPr>
            </w:pPr>
          </w:p>
        </w:tc>
      </w:tr>
      <w:tr w:rsidR="00002628" w14:paraId="05FADCD2" w14:textId="77777777" w:rsidTr="004923E0">
        <w:trPr>
          <w:trHeight w:hRule="exact" w:val="274"/>
        </w:trPr>
        <w:tc>
          <w:tcPr>
            <w:tcW w:w="279" w:type="dxa"/>
            <w:tcBorders>
              <w:top w:val="single" w:sz="4" w:space="0" w:color="auto"/>
              <w:left w:val="single" w:sz="4" w:space="0" w:color="auto"/>
            </w:tcBorders>
            <w:shd w:val="clear" w:color="auto" w:fill="FFFFFF"/>
          </w:tcPr>
          <w:p w14:paraId="40A9C6BB" w14:textId="77777777" w:rsidR="00002628" w:rsidRDefault="00002628" w:rsidP="00936A59">
            <w:pPr>
              <w:spacing w:after="0" w:line="260" w:lineRule="exact"/>
            </w:pPr>
            <w:r>
              <w:rPr>
                <w:rStyle w:val="Bodytext20"/>
              </w:rPr>
              <w:t>-</w:t>
            </w:r>
          </w:p>
        </w:tc>
        <w:tc>
          <w:tcPr>
            <w:tcW w:w="5670" w:type="dxa"/>
            <w:tcBorders>
              <w:top w:val="single" w:sz="4" w:space="0" w:color="auto"/>
              <w:left w:val="single" w:sz="4" w:space="0" w:color="auto"/>
            </w:tcBorders>
            <w:shd w:val="clear" w:color="auto" w:fill="FFFFFF"/>
          </w:tcPr>
          <w:p w14:paraId="4C39C5E8" w14:textId="14471378" w:rsidR="00002628" w:rsidRDefault="009D0123" w:rsidP="007D6568">
            <w:pPr>
              <w:spacing w:after="0" w:line="260" w:lineRule="exact"/>
            </w:pPr>
            <w:r>
              <w:rPr>
                <w:rStyle w:val="Bodytext20"/>
              </w:rPr>
              <w:t>SE315 k</w:t>
            </w:r>
            <w:r w:rsidR="00002628">
              <w:rPr>
                <w:rStyle w:val="Bodytext20"/>
              </w:rPr>
              <w:t>rma za pašno živino, pridelana na kmetiji</w:t>
            </w:r>
          </w:p>
        </w:tc>
        <w:tc>
          <w:tcPr>
            <w:tcW w:w="1417" w:type="dxa"/>
            <w:tcBorders>
              <w:top w:val="single" w:sz="4" w:space="0" w:color="auto"/>
              <w:left w:val="single" w:sz="4" w:space="0" w:color="auto"/>
              <w:right w:val="single" w:sz="4" w:space="0" w:color="auto"/>
            </w:tcBorders>
            <w:shd w:val="clear" w:color="auto" w:fill="FFFFFF"/>
          </w:tcPr>
          <w:p w14:paraId="5F6A242E" w14:textId="77777777" w:rsidR="00002628" w:rsidRDefault="00002628" w:rsidP="00936A59">
            <w:pPr>
              <w:spacing w:after="0" w:line="260" w:lineRule="exact"/>
              <w:rPr>
                <w:sz w:val="10"/>
                <w:szCs w:val="10"/>
              </w:rPr>
            </w:pPr>
          </w:p>
        </w:tc>
      </w:tr>
      <w:tr w:rsidR="00002628" w14:paraId="4904305D" w14:textId="77777777" w:rsidTr="004923E0">
        <w:trPr>
          <w:trHeight w:hRule="exact" w:val="292"/>
        </w:trPr>
        <w:tc>
          <w:tcPr>
            <w:tcW w:w="279" w:type="dxa"/>
            <w:tcBorders>
              <w:top w:val="single" w:sz="4" w:space="0" w:color="auto"/>
              <w:left w:val="single" w:sz="4" w:space="0" w:color="auto"/>
            </w:tcBorders>
            <w:shd w:val="clear" w:color="auto" w:fill="FFFFFF"/>
          </w:tcPr>
          <w:p w14:paraId="03F60B2E" w14:textId="77777777" w:rsidR="00002628" w:rsidRDefault="00002628" w:rsidP="00936A59">
            <w:pPr>
              <w:spacing w:after="0" w:line="260" w:lineRule="exact"/>
            </w:pPr>
            <w:r>
              <w:rPr>
                <w:rStyle w:val="Bodytext20"/>
              </w:rPr>
              <w:t>-</w:t>
            </w:r>
          </w:p>
        </w:tc>
        <w:tc>
          <w:tcPr>
            <w:tcW w:w="5670" w:type="dxa"/>
            <w:tcBorders>
              <w:top w:val="single" w:sz="4" w:space="0" w:color="auto"/>
              <w:left w:val="single" w:sz="4" w:space="0" w:color="auto"/>
            </w:tcBorders>
            <w:shd w:val="clear" w:color="auto" w:fill="FFFFFF"/>
          </w:tcPr>
          <w:p w14:paraId="1117A19B" w14:textId="069913AD" w:rsidR="00002628" w:rsidRDefault="009D0123" w:rsidP="007D6568">
            <w:pPr>
              <w:spacing w:after="0" w:line="260" w:lineRule="exact"/>
            </w:pPr>
            <w:r>
              <w:rPr>
                <w:rStyle w:val="Bodytext20"/>
              </w:rPr>
              <w:t>SE325 k</w:t>
            </w:r>
            <w:r w:rsidR="00002628">
              <w:rPr>
                <w:rStyle w:val="Bodytext20"/>
              </w:rPr>
              <w:t>rma za prašiče in perutnino, pridelana na kmetiji</w:t>
            </w:r>
          </w:p>
        </w:tc>
        <w:tc>
          <w:tcPr>
            <w:tcW w:w="1417" w:type="dxa"/>
            <w:tcBorders>
              <w:top w:val="single" w:sz="4" w:space="0" w:color="auto"/>
              <w:left w:val="single" w:sz="4" w:space="0" w:color="auto"/>
              <w:right w:val="single" w:sz="4" w:space="0" w:color="auto"/>
            </w:tcBorders>
            <w:shd w:val="clear" w:color="auto" w:fill="FFFFFF"/>
          </w:tcPr>
          <w:p w14:paraId="529F6C22" w14:textId="77777777" w:rsidR="00002628" w:rsidRDefault="00002628" w:rsidP="00936A59">
            <w:pPr>
              <w:spacing w:after="0" w:line="260" w:lineRule="exact"/>
              <w:rPr>
                <w:sz w:val="10"/>
                <w:szCs w:val="10"/>
              </w:rPr>
            </w:pPr>
          </w:p>
        </w:tc>
      </w:tr>
      <w:tr w:rsidR="00DD5573" w14:paraId="222C2168" w14:textId="77777777" w:rsidTr="003476F8">
        <w:trPr>
          <w:trHeight w:hRule="exact" w:val="298"/>
        </w:trPr>
        <w:tc>
          <w:tcPr>
            <w:tcW w:w="279" w:type="dxa"/>
            <w:tcBorders>
              <w:top w:val="single" w:sz="4" w:space="0" w:color="auto"/>
              <w:left w:val="single" w:sz="4" w:space="0" w:color="auto"/>
            </w:tcBorders>
            <w:shd w:val="clear" w:color="auto" w:fill="FFFFFF"/>
          </w:tcPr>
          <w:p w14:paraId="40C03BB9" w14:textId="77777777" w:rsidR="00DD5573" w:rsidRDefault="00DD5573" w:rsidP="003476F8">
            <w:pPr>
              <w:spacing w:after="0" w:line="260" w:lineRule="exact"/>
            </w:pPr>
            <w:r>
              <w:rPr>
                <w:rStyle w:val="Bodytext20"/>
              </w:rPr>
              <w:t>+</w:t>
            </w:r>
          </w:p>
        </w:tc>
        <w:tc>
          <w:tcPr>
            <w:tcW w:w="5670" w:type="dxa"/>
            <w:tcBorders>
              <w:top w:val="single" w:sz="4" w:space="0" w:color="auto"/>
              <w:left w:val="single" w:sz="4" w:space="0" w:color="auto"/>
            </w:tcBorders>
            <w:shd w:val="clear" w:color="auto" w:fill="FFFFFF"/>
          </w:tcPr>
          <w:p w14:paraId="29BFFD2D" w14:textId="5ECF7247" w:rsidR="00DD5573" w:rsidRDefault="00DD5573" w:rsidP="003476F8">
            <w:pPr>
              <w:spacing w:after="0" w:line="260" w:lineRule="exact"/>
            </w:pPr>
            <w:r w:rsidRPr="00A70A8A">
              <w:rPr>
                <w:rStyle w:val="Bodytext20"/>
              </w:rPr>
              <w:t>SE390</w:t>
            </w:r>
            <w:r w:rsidR="009D0123">
              <w:rPr>
                <w:rStyle w:val="Bodytext20"/>
              </w:rPr>
              <w:t xml:space="preserve"> d</w:t>
            </w:r>
            <w:r>
              <w:rPr>
                <w:rStyle w:val="Bodytext20"/>
              </w:rPr>
              <w:t>avki</w:t>
            </w:r>
          </w:p>
        </w:tc>
        <w:tc>
          <w:tcPr>
            <w:tcW w:w="1417" w:type="dxa"/>
            <w:tcBorders>
              <w:top w:val="single" w:sz="4" w:space="0" w:color="auto"/>
              <w:left w:val="single" w:sz="4" w:space="0" w:color="auto"/>
              <w:right w:val="single" w:sz="4" w:space="0" w:color="auto"/>
            </w:tcBorders>
            <w:shd w:val="clear" w:color="auto" w:fill="FFFFFF"/>
          </w:tcPr>
          <w:p w14:paraId="45608070" w14:textId="77777777" w:rsidR="00DD5573" w:rsidRDefault="00DD5573" w:rsidP="003476F8">
            <w:pPr>
              <w:spacing w:after="0" w:line="260" w:lineRule="exact"/>
              <w:rPr>
                <w:sz w:val="10"/>
                <w:szCs w:val="10"/>
              </w:rPr>
            </w:pPr>
          </w:p>
        </w:tc>
      </w:tr>
      <w:tr w:rsidR="00002628" w:rsidRPr="00F65271" w14:paraId="21343161" w14:textId="77777777" w:rsidTr="004923E0">
        <w:trPr>
          <w:trHeight w:hRule="exact" w:val="283"/>
        </w:trPr>
        <w:tc>
          <w:tcPr>
            <w:tcW w:w="279" w:type="dxa"/>
            <w:tcBorders>
              <w:top w:val="single" w:sz="4" w:space="0" w:color="auto"/>
              <w:left w:val="single" w:sz="4" w:space="0" w:color="auto"/>
              <w:bottom w:val="single" w:sz="4" w:space="0" w:color="auto"/>
            </w:tcBorders>
            <w:shd w:val="clear" w:color="auto" w:fill="FFFFFF"/>
          </w:tcPr>
          <w:p w14:paraId="120A48A8" w14:textId="77777777" w:rsidR="00002628" w:rsidRPr="002203D6" w:rsidRDefault="00002628" w:rsidP="00936A59">
            <w:pPr>
              <w:spacing w:after="0" w:line="260" w:lineRule="exact"/>
            </w:pPr>
            <w:r w:rsidRPr="002203D6">
              <w:rPr>
                <w:rStyle w:val="Bodytext20"/>
              </w:rPr>
              <w:t>=</w:t>
            </w:r>
          </w:p>
        </w:tc>
        <w:tc>
          <w:tcPr>
            <w:tcW w:w="5670" w:type="dxa"/>
            <w:tcBorders>
              <w:top w:val="single" w:sz="4" w:space="0" w:color="auto"/>
              <w:left w:val="single" w:sz="4" w:space="0" w:color="auto"/>
              <w:bottom w:val="single" w:sz="4" w:space="0" w:color="auto"/>
            </w:tcBorders>
            <w:shd w:val="clear" w:color="auto" w:fill="FFFFFF"/>
          </w:tcPr>
          <w:p w14:paraId="2F921F83" w14:textId="01E62647" w:rsidR="00002628" w:rsidRPr="00F65271" w:rsidRDefault="00002628" w:rsidP="00936A59">
            <w:pPr>
              <w:spacing w:after="0" w:line="260" w:lineRule="exact"/>
              <w:jc w:val="right"/>
              <w:rPr>
                <w:b/>
              </w:rPr>
            </w:pPr>
            <w:r>
              <w:rPr>
                <w:rStyle w:val="Bodytext2Bold"/>
                <w:b w:val="0"/>
              </w:rPr>
              <w:t>P</w:t>
            </w:r>
            <w:r w:rsidRPr="00F65271">
              <w:rPr>
                <w:rStyle w:val="Bodytext2Bold"/>
                <w:b w:val="0"/>
              </w:rPr>
              <w:t xml:space="preserve">rihodek </w:t>
            </w:r>
            <w:r w:rsidR="00751653">
              <w:rPr>
                <w:rStyle w:val="Bodytext2Bold"/>
                <w:b w:val="0"/>
              </w:rPr>
              <w:t>kmetijskega gospodarstva</w:t>
            </w:r>
            <w:r>
              <w:rPr>
                <w:rStyle w:val="Bodytext2Bold"/>
                <w:b w:val="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3CFAD33" w14:textId="77777777" w:rsidR="00002628" w:rsidRPr="00F65271" w:rsidRDefault="00002628" w:rsidP="00936A59">
            <w:pPr>
              <w:spacing w:after="0" w:line="260" w:lineRule="exact"/>
              <w:rPr>
                <w:b/>
                <w:sz w:val="10"/>
                <w:szCs w:val="10"/>
              </w:rPr>
            </w:pPr>
          </w:p>
        </w:tc>
      </w:tr>
    </w:tbl>
    <w:p w14:paraId="6A572463" w14:textId="77777777" w:rsidR="00002628" w:rsidRDefault="00002628" w:rsidP="00936A59">
      <w:pPr>
        <w:spacing w:after="0" w:line="260" w:lineRule="exact"/>
        <w:rPr>
          <w:b/>
        </w:rPr>
      </w:pPr>
    </w:p>
    <w:p w14:paraId="2C1BD51D" w14:textId="75572D0F" w:rsidR="00002628" w:rsidRPr="00850492" w:rsidRDefault="00002628" w:rsidP="004F13CC">
      <w:pPr>
        <w:spacing w:after="0" w:line="260" w:lineRule="exact"/>
        <w:ind w:left="11" w:right="6" w:hanging="11"/>
        <w:rPr>
          <w:b/>
        </w:rPr>
      </w:pPr>
      <w:r w:rsidRPr="00850492">
        <w:t>c) Izračun prihodka</w:t>
      </w:r>
      <w:r w:rsidR="00751653">
        <w:t xml:space="preserve"> kmetijskega gospodarstva</w:t>
      </w:r>
      <w:r w:rsidR="00403CB1" w:rsidRPr="00403CB1">
        <w:t>, ugotovljen po računovodskih predpisih</w:t>
      </w:r>
    </w:p>
    <w:p w14:paraId="42CB89A2" w14:textId="77777777" w:rsidR="00002628" w:rsidRDefault="00002628" w:rsidP="004F13CC">
      <w:pPr>
        <w:spacing w:after="0" w:line="260" w:lineRule="exact"/>
        <w:ind w:left="11" w:right="6" w:hanging="11"/>
      </w:pPr>
    </w:p>
    <w:p w14:paraId="512D3D24" w14:textId="2C688C4B" w:rsidR="00AD6E71" w:rsidRDefault="00AD6E71" w:rsidP="004F13CC">
      <w:pPr>
        <w:spacing w:after="0" w:line="260" w:lineRule="exact"/>
        <w:ind w:left="11" w:right="6" w:hanging="11"/>
      </w:pPr>
      <w:bookmarkStart w:id="3" w:name="bookmark6"/>
      <w:r>
        <w:rPr>
          <w:noProof/>
          <w:szCs w:val="20"/>
        </w:rPr>
        <w:t>Če vlagatelj ugotavlja davčno osnovo na podlagi dejanskih prihodkov in dejanskih ali normiranih odhodkov, je vir podatkov za ugotavljanje prihodka</w:t>
      </w:r>
      <w:r w:rsidR="00751653">
        <w:rPr>
          <w:noProof/>
          <w:szCs w:val="20"/>
        </w:rPr>
        <w:t>,</w:t>
      </w:r>
      <w:r>
        <w:rPr>
          <w:noProof/>
          <w:szCs w:val="20"/>
        </w:rPr>
        <w:t xml:space="preserve"> podatek o prihodkih iz</w:t>
      </w:r>
      <w:r w:rsidRPr="00BD67DB">
        <w:rPr>
          <w:noProof/>
          <w:szCs w:val="20"/>
        </w:rPr>
        <w:t xml:space="preserve"> obračuna akontacije dohodnine in dohodnine od dohodka iz dejavnosti</w:t>
      </w:r>
      <w:r>
        <w:rPr>
          <w:noProof/>
          <w:szCs w:val="20"/>
        </w:rPr>
        <w:t xml:space="preserve"> oziroma iz obračuna davka od dohodka pravnih oseb.</w:t>
      </w:r>
      <w:r w:rsidDel="00551CED">
        <w:t xml:space="preserve"> </w:t>
      </w:r>
    </w:p>
    <w:p w14:paraId="68575D76" w14:textId="5F91F5C3" w:rsidR="00A14681" w:rsidRDefault="00A14681" w:rsidP="004F13CC">
      <w:pPr>
        <w:spacing w:after="0" w:line="260" w:lineRule="exact"/>
        <w:ind w:left="11" w:right="6" w:hanging="11"/>
        <w:rPr>
          <w:b/>
        </w:rPr>
      </w:pPr>
    </w:p>
    <w:p w14:paraId="1B030FA0" w14:textId="41DADCC2" w:rsidR="00002628" w:rsidRPr="00640860" w:rsidRDefault="00DB463C" w:rsidP="004F13CC">
      <w:pPr>
        <w:spacing w:after="0" w:line="260" w:lineRule="exact"/>
        <w:ind w:left="11" w:right="6" w:hanging="11"/>
        <w:rPr>
          <w:b/>
        </w:rPr>
      </w:pPr>
      <w:bookmarkStart w:id="4" w:name="bookmark8"/>
      <w:bookmarkEnd w:id="3"/>
      <w:r>
        <w:rPr>
          <w:b/>
        </w:rPr>
        <w:t>2</w:t>
      </w:r>
      <w:r w:rsidR="00002628" w:rsidRPr="00640860">
        <w:rPr>
          <w:b/>
        </w:rPr>
        <w:t xml:space="preserve">. Razmerje med </w:t>
      </w:r>
      <w:r w:rsidR="00E64F33" w:rsidRPr="00640860">
        <w:rPr>
          <w:b/>
        </w:rPr>
        <w:t>prihodki kmetijskega gospodarstva</w:t>
      </w:r>
      <w:r w:rsidR="00002628" w:rsidRPr="00640860">
        <w:rPr>
          <w:b/>
        </w:rPr>
        <w:t xml:space="preserve"> in </w:t>
      </w:r>
      <w:r w:rsidR="00D1793B">
        <w:rPr>
          <w:b/>
        </w:rPr>
        <w:t xml:space="preserve">med </w:t>
      </w:r>
      <w:r w:rsidR="00E64F33" w:rsidRPr="00640860">
        <w:rPr>
          <w:b/>
        </w:rPr>
        <w:t xml:space="preserve">skupno načrtovano vrednostjo </w:t>
      </w:r>
      <w:r w:rsidR="00002628" w:rsidRPr="00640860">
        <w:rPr>
          <w:b/>
        </w:rPr>
        <w:t>naložbe</w:t>
      </w:r>
      <w:bookmarkEnd w:id="4"/>
    </w:p>
    <w:p w14:paraId="5F7B3A3A" w14:textId="77777777" w:rsidR="00002628" w:rsidRDefault="00002628" w:rsidP="004F13CC">
      <w:pPr>
        <w:spacing w:after="0" w:line="260" w:lineRule="exact"/>
        <w:ind w:left="11" w:right="6" w:hanging="11"/>
      </w:pPr>
    </w:p>
    <w:p w14:paraId="15759964" w14:textId="1DA763BB" w:rsidR="00002628" w:rsidRDefault="00002628" w:rsidP="004F13CC">
      <w:pPr>
        <w:spacing w:after="0" w:line="260" w:lineRule="exact"/>
        <w:ind w:left="11" w:right="6" w:hanging="11"/>
      </w:pPr>
      <w:r>
        <w:t xml:space="preserve">Ta kazalnik se uporablja </w:t>
      </w:r>
      <w:r w:rsidR="00A25B80">
        <w:t xml:space="preserve">pri </w:t>
      </w:r>
      <w:r>
        <w:t xml:space="preserve">merilih za </w:t>
      </w:r>
      <w:r w:rsidR="00A25B80">
        <w:t>ocenjevanje vlog</w:t>
      </w:r>
      <w:r>
        <w:t xml:space="preserve">, pri čemer se ocenjuje vrednost razmerja (količnik) med prihodki </w:t>
      </w:r>
      <w:r w:rsidR="00E64F33">
        <w:t xml:space="preserve">iz podprte dejavnosti kmetijskega </w:t>
      </w:r>
      <w:r>
        <w:t>go</w:t>
      </w:r>
      <w:r w:rsidR="00E64F33">
        <w:t>spodarstva</w:t>
      </w:r>
      <w:r>
        <w:t xml:space="preserve"> v letu</w:t>
      </w:r>
      <w:r w:rsidR="00A25B80">
        <w:t>,</w:t>
      </w:r>
      <w:r w:rsidR="00D1793B">
        <w:t xml:space="preserve"> ki se določi z javnim razpisom</w:t>
      </w:r>
      <w:r w:rsidR="005E3118">
        <w:t>,</w:t>
      </w:r>
      <w:r w:rsidR="00A25B80">
        <w:t xml:space="preserve"> </w:t>
      </w:r>
      <w:r w:rsidR="00A25B80" w:rsidRPr="00A25B80">
        <w:t>in</w:t>
      </w:r>
      <w:r w:rsidR="00D1793B">
        <w:t xml:space="preserve"> </w:t>
      </w:r>
      <w:r w:rsidR="00A25B80" w:rsidRPr="00A25B80">
        <w:t>skupno načrtovano vrednostjo naložbe brez DDV</w:t>
      </w:r>
      <w:r>
        <w:t>.</w:t>
      </w:r>
    </w:p>
    <w:p w14:paraId="5B8A4E65" w14:textId="77777777" w:rsidR="005008B6" w:rsidRDefault="005008B6" w:rsidP="004F13CC">
      <w:pPr>
        <w:spacing w:after="0" w:line="260" w:lineRule="exact"/>
        <w:ind w:left="11" w:right="6" w:hanging="11"/>
      </w:pPr>
      <w:bookmarkStart w:id="5" w:name="bookmark14"/>
    </w:p>
    <w:p w14:paraId="63EE53F4" w14:textId="3EE3032B" w:rsidR="00002628" w:rsidRPr="00640860" w:rsidRDefault="00DB463C" w:rsidP="004F13CC">
      <w:pPr>
        <w:spacing w:after="0" w:line="260" w:lineRule="exact"/>
        <w:ind w:left="11" w:right="6" w:hanging="11"/>
        <w:rPr>
          <w:b/>
        </w:rPr>
      </w:pPr>
      <w:r>
        <w:rPr>
          <w:b/>
        </w:rPr>
        <w:t>3</w:t>
      </w:r>
      <w:r w:rsidR="00002628" w:rsidRPr="00640860">
        <w:rPr>
          <w:b/>
        </w:rPr>
        <w:t>. Interna stopnja donosnosti</w:t>
      </w:r>
      <w:bookmarkEnd w:id="5"/>
    </w:p>
    <w:p w14:paraId="49179A9F" w14:textId="77777777" w:rsidR="00002628" w:rsidRDefault="00002628" w:rsidP="004F13CC">
      <w:pPr>
        <w:spacing w:after="0" w:line="260" w:lineRule="exact"/>
        <w:ind w:left="11" w:right="6" w:hanging="11"/>
      </w:pPr>
    </w:p>
    <w:p w14:paraId="29939D94" w14:textId="77777777" w:rsidR="00002628" w:rsidRDefault="00002628" w:rsidP="004F13CC">
      <w:pPr>
        <w:spacing w:after="0" w:line="260" w:lineRule="exact"/>
        <w:ind w:left="11" w:right="6" w:hanging="11"/>
      </w:pPr>
      <w:r>
        <w:t xml:space="preserve">Interna stopnja donosnosti (v nadaljnjem besedilu: ISD) je stopnja, pri kateri je neto sedanja vrednost </w:t>
      </w:r>
      <w:r w:rsidR="00DB4115">
        <w:t xml:space="preserve">naložbe </w:t>
      </w:r>
      <w:r>
        <w:t>enaka 0. Pri izračunu ISD se upoštevajo samo načrtovani donosi naložbe, na katere morebitno dodeljena sredstva nimajo nobenega učinka</w:t>
      </w:r>
      <w:r w:rsidR="003A489E">
        <w:t>. P</w:t>
      </w:r>
      <w:r>
        <w:t xml:space="preserve">ri izračunu ISD </w:t>
      </w:r>
      <w:r w:rsidR="003A489E">
        <w:t>se zato morebitno dodeljena</w:t>
      </w:r>
      <w:r>
        <w:t xml:space="preserve"> sredstva ne upoštevajo.</w:t>
      </w:r>
    </w:p>
    <w:p w14:paraId="1F110C1C" w14:textId="77777777" w:rsidR="00002628" w:rsidRDefault="00002628" w:rsidP="004F13CC">
      <w:pPr>
        <w:spacing w:after="0" w:line="260" w:lineRule="exact"/>
        <w:ind w:left="11" w:right="6" w:hanging="11"/>
      </w:pPr>
    </w:p>
    <w:p w14:paraId="6C0A63BD" w14:textId="0A7515E5" w:rsidR="00002628" w:rsidRDefault="006C3771" w:rsidP="004F13CC">
      <w:pPr>
        <w:spacing w:after="0" w:line="260" w:lineRule="exact"/>
        <w:ind w:left="11" w:right="6" w:hanging="11"/>
        <w:rPr>
          <w:szCs w:val="20"/>
        </w:rPr>
      </w:pPr>
      <w:r>
        <w:rPr>
          <w:szCs w:val="20"/>
        </w:rPr>
        <w:t>ISD se izračuna po</w:t>
      </w:r>
      <w:r w:rsidR="00002628" w:rsidRPr="005F0F4C">
        <w:rPr>
          <w:szCs w:val="20"/>
        </w:rPr>
        <w:t xml:space="preserve"> </w:t>
      </w:r>
      <w:r w:rsidR="005E3118">
        <w:rPr>
          <w:szCs w:val="20"/>
        </w:rPr>
        <w:t xml:space="preserve">naslednji </w:t>
      </w:r>
      <w:r w:rsidR="00002628" w:rsidRPr="005F0F4C">
        <w:rPr>
          <w:szCs w:val="20"/>
        </w:rPr>
        <w:t>enačbi:</w:t>
      </w:r>
    </w:p>
    <w:p w14:paraId="65A13422" w14:textId="77777777" w:rsidR="00002628" w:rsidRPr="005F0F4C" w:rsidRDefault="00002628" w:rsidP="00936A59">
      <w:pPr>
        <w:spacing w:after="0" w:line="260" w:lineRule="exact"/>
        <w:rPr>
          <w:szCs w:val="20"/>
        </w:rPr>
      </w:pPr>
    </w:p>
    <w:p w14:paraId="7459DA89" w14:textId="77777777" w:rsidR="00002628" w:rsidRPr="005F0F4C" w:rsidRDefault="0025454E" w:rsidP="00936A59">
      <w:pPr>
        <w:spacing w:after="0" w:line="260" w:lineRule="exact"/>
        <w:rPr>
          <w:szCs w:val="20"/>
        </w:rPr>
      </w:pPr>
      <w:r>
        <w:rPr>
          <w:noProof/>
          <w:szCs w:val="20"/>
        </w:rPr>
        <w:object w:dxaOrig="1440" w:dyaOrig="1440" w14:anchorId="6A279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7.6pt;margin-top:3.8pt;width:188pt;height:39pt;z-index:251660288;visibility:visible" filled="t" fillcolor="white [3212]" stroked="t" strokecolor="white [3212]" strokeweight=".25pt">
            <v:imagedata r:id="rId11" o:title=""/>
          </v:shape>
          <o:OLEObject Type="Embed" ProgID="Unknown" ShapeID="_x0000_s1030" DrawAspect="Content" ObjectID="_1802764181" r:id="rId12"/>
        </w:object>
      </w:r>
    </w:p>
    <w:p w14:paraId="36219FF9" w14:textId="77777777" w:rsidR="00002628" w:rsidRPr="005F0F4C" w:rsidRDefault="00002628" w:rsidP="00936A59">
      <w:pPr>
        <w:spacing w:after="0" w:line="260" w:lineRule="exact"/>
        <w:rPr>
          <w:szCs w:val="20"/>
        </w:rPr>
      </w:pPr>
    </w:p>
    <w:p w14:paraId="4302E401" w14:textId="77777777" w:rsidR="00002628" w:rsidRPr="005F0F4C" w:rsidRDefault="00002628" w:rsidP="00936A59">
      <w:pPr>
        <w:spacing w:after="0" w:line="260" w:lineRule="exact"/>
        <w:rPr>
          <w:szCs w:val="20"/>
        </w:rPr>
      </w:pPr>
    </w:p>
    <w:p w14:paraId="60F1DE51" w14:textId="77777777" w:rsidR="00002628" w:rsidRDefault="00002628" w:rsidP="00936A59">
      <w:pPr>
        <w:spacing w:after="0" w:line="260" w:lineRule="exact"/>
      </w:pPr>
    </w:p>
    <w:p w14:paraId="39EAAF1B" w14:textId="67D17AF5" w:rsidR="00002628" w:rsidRDefault="006C3771" w:rsidP="00936A59">
      <w:pPr>
        <w:spacing w:after="0" w:line="260" w:lineRule="exact"/>
      </w:pPr>
      <w:r>
        <w:t>p</w:t>
      </w:r>
      <w:r w:rsidR="009D0123">
        <w:t>ri čemer je</w:t>
      </w:r>
      <w:r w:rsidR="00002628">
        <w:t xml:space="preserve">: </w:t>
      </w:r>
    </w:p>
    <w:p w14:paraId="7B4C64F0" w14:textId="77777777" w:rsidR="00002628" w:rsidRPr="005F0F4C" w:rsidRDefault="00002628" w:rsidP="00936A59">
      <w:pPr>
        <w:spacing w:after="0" w:line="260" w:lineRule="exact"/>
        <w:rPr>
          <w:szCs w:val="20"/>
        </w:rPr>
      </w:pPr>
      <w:r w:rsidRPr="005F0F4C">
        <w:rPr>
          <w:szCs w:val="20"/>
        </w:rPr>
        <w:t>D</w:t>
      </w:r>
      <w:r>
        <w:rPr>
          <w:szCs w:val="20"/>
        </w:rPr>
        <w:t xml:space="preserve"> 1,2</w:t>
      </w:r>
      <w:r w:rsidR="006C3771">
        <w:rPr>
          <w:szCs w:val="20"/>
        </w:rPr>
        <w:t xml:space="preserve"> … </w:t>
      </w:r>
      <w:r>
        <w:rPr>
          <w:szCs w:val="20"/>
        </w:rPr>
        <w:t xml:space="preserve">n </w:t>
      </w:r>
      <w:r w:rsidRPr="005F0F4C">
        <w:rPr>
          <w:szCs w:val="20"/>
        </w:rPr>
        <w:t>=</w:t>
      </w:r>
      <w:r>
        <w:rPr>
          <w:szCs w:val="20"/>
        </w:rPr>
        <w:t xml:space="preserve"> </w:t>
      </w:r>
      <w:r w:rsidR="006C3771">
        <w:rPr>
          <w:szCs w:val="20"/>
        </w:rPr>
        <w:t>prihodnji</w:t>
      </w:r>
      <w:r>
        <w:rPr>
          <w:szCs w:val="20"/>
        </w:rPr>
        <w:t xml:space="preserve"> donos</w:t>
      </w:r>
    </w:p>
    <w:p w14:paraId="3CC94BFD" w14:textId="77777777" w:rsidR="00002628" w:rsidRPr="005F0F4C" w:rsidRDefault="003C1076" w:rsidP="00936A59">
      <w:pPr>
        <w:spacing w:after="0" w:line="260" w:lineRule="exact"/>
        <w:rPr>
          <w:szCs w:val="20"/>
        </w:rPr>
      </w:pPr>
      <w:r>
        <w:rPr>
          <w:szCs w:val="20"/>
        </w:rPr>
        <w:t>i</w:t>
      </w:r>
      <w:r w:rsidR="00002628">
        <w:rPr>
          <w:szCs w:val="20"/>
        </w:rPr>
        <w:t xml:space="preserve">* </w:t>
      </w:r>
      <w:r w:rsidR="00002628" w:rsidRPr="005F0F4C">
        <w:rPr>
          <w:szCs w:val="20"/>
        </w:rPr>
        <w:t>=</w:t>
      </w:r>
      <w:r w:rsidR="00002628">
        <w:rPr>
          <w:szCs w:val="20"/>
        </w:rPr>
        <w:t xml:space="preserve"> interna stopnja donosa</w:t>
      </w:r>
    </w:p>
    <w:p w14:paraId="11750C0B" w14:textId="77777777" w:rsidR="00002628" w:rsidRPr="005F0F4C" w:rsidRDefault="00002628" w:rsidP="00936A59">
      <w:pPr>
        <w:spacing w:after="0" w:line="260" w:lineRule="exact"/>
        <w:rPr>
          <w:szCs w:val="20"/>
        </w:rPr>
      </w:pPr>
      <w:r w:rsidRPr="00640860">
        <w:rPr>
          <w:rFonts w:ascii="Times New Roman" w:hAnsi="Times New Roman" w:cs="Times New Roman"/>
          <w:szCs w:val="20"/>
        </w:rPr>
        <w:t>I</w:t>
      </w:r>
      <w:r w:rsidRPr="005D3A83">
        <w:rPr>
          <w:szCs w:val="20"/>
          <w:vertAlign w:val="subscript"/>
        </w:rPr>
        <w:t>0</w:t>
      </w:r>
      <w:r>
        <w:rPr>
          <w:szCs w:val="20"/>
          <w:vertAlign w:val="subscript"/>
        </w:rPr>
        <w:t xml:space="preserve"> </w:t>
      </w:r>
      <w:r w:rsidRPr="005F0F4C">
        <w:rPr>
          <w:szCs w:val="20"/>
        </w:rPr>
        <w:t>=</w:t>
      </w:r>
      <w:r>
        <w:rPr>
          <w:szCs w:val="20"/>
        </w:rPr>
        <w:t xml:space="preserve"> vrednost</w:t>
      </w:r>
      <w:r w:rsidRPr="005F0F4C">
        <w:rPr>
          <w:szCs w:val="20"/>
        </w:rPr>
        <w:t xml:space="preserve"> naložbe</w:t>
      </w:r>
    </w:p>
    <w:p w14:paraId="525BC162" w14:textId="77777777" w:rsidR="00002628" w:rsidRDefault="00002628" w:rsidP="00936A59">
      <w:pPr>
        <w:spacing w:after="0" w:line="260" w:lineRule="exact"/>
      </w:pPr>
      <w:r>
        <w:t>stopnja donosa I</w:t>
      </w:r>
      <w:r>
        <w:rPr>
          <w:vertAlign w:val="subscript"/>
        </w:rPr>
        <w:t xml:space="preserve">0 </w:t>
      </w:r>
      <w:r>
        <w:t>= vrednost naložbe</w:t>
      </w:r>
    </w:p>
    <w:p w14:paraId="2516C011" w14:textId="77777777" w:rsidR="00002628" w:rsidRDefault="00002628" w:rsidP="00936A59">
      <w:pPr>
        <w:spacing w:after="0" w:line="260" w:lineRule="exact"/>
      </w:pPr>
    </w:p>
    <w:p w14:paraId="74D3227E" w14:textId="1081BA91" w:rsidR="00002628" w:rsidRDefault="00002628" w:rsidP="004F13CC">
      <w:pPr>
        <w:spacing w:after="0" w:line="260" w:lineRule="exact"/>
        <w:ind w:left="11" w:right="6" w:hanging="11"/>
      </w:pPr>
      <w:r>
        <w:t>Vrednost načrtovanih donosov naložbe se ugot</w:t>
      </w:r>
      <w:r w:rsidR="005E3118">
        <w:t>avlja</w:t>
      </w:r>
      <w:r>
        <w:t xml:space="preserve"> na podlagi poslovanja </w:t>
      </w:r>
      <w:r w:rsidR="009628B2">
        <w:t>kmetijskega gospodarstva</w:t>
      </w:r>
      <w:r>
        <w:t xml:space="preserve"> z naložbo ali brez </w:t>
      </w:r>
      <w:r w:rsidRPr="00F25590">
        <w:t>naložb</w:t>
      </w:r>
      <w:r>
        <w:t xml:space="preserve">e. Učinek naložbe se izračuna na podlagi načrtovanja denarnih tokov naložbe. </w:t>
      </w:r>
    </w:p>
    <w:p w14:paraId="62DF1F34" w14:textId="77777777" w:rsidR="00002628" w:rsidRDefault="00002628" w:rsidP="004F13CC">
      <w:pPr>
        <w:spacing w:after="0" w:line="260" w:lineRule="exact"/>
        <w:ind w:left="11" w:right="6" w:hanging="11"/>
      </w:pPr>
    </w:p>
    <w:p w14:paraId="0F62723A" w14:textId="39A9CE9B" w:rsidR="00DB463C" w:rsidRPr="00640860" w:rsidRDefault="00DB463C" w:rsidP="004F13CC">
      <w:pPr>
        <w:spacing w:after="0" w:line="260" w:lineRule="exact"/>
        <w:ind w:left="11" w:right="6" w:hanging="11"/>
        <w:rPr>
          <w:b/>
        </w:rPr>
      </w:pPr>
      <w:bookmarkStart w:id="6" w:name="bookmark16"/>
      <w:r>
        <w:rPr>
          <w:b/>
        </w:rPr>
        <w:t>4</w:t>
      </w:r>
      <w:r w:rsidRPr="00640860">
        <w:rPr>
          <w:b/>
        </w:rPr>
        <w:t xml:space="preserve">. </w:t>
      </w:r>
      <w:r>
        <w:rPr>
          <w:rStyle w:val="Bodytext20"/>
          <w:b/>
        </w:rPr>
        <w:t>P</w:t>
      </w:r>
      <w:r w:rsidRPr="00640860">
        <w:rPr>
          <w:rStyle w:val="Bodytext20"/>
          <w:b/>
        </w:rPr>
        <w:t>rihod</w:t>
      </w:r>
      <w:r>
        <w:rPr>
          <w:rStyle w:val="Bodytext20"/>
          <w:b/>
        </w:rPr>
        <w:t>ek</w:t>
      </w:r>
      <w:r w:rsidRPr="00640860">
        <w:rPr>
          <w:rStyle w:val="Bodytext20"/>
          <w:b/>
        </w:rPr>
        <w:t xml:space="preserve"> kmetijskega gospodarstva na enoto vloženega dela </w:t>
      </w:r>
    </w:p>
    <w:p w14:paraId="4EC4CA20" w14:textId="77777777" w:rsidR="00DB463C" w:rsidRDefault="00DB463C" w:rsidP="004F13CC">
      <w:pPr>
        <w:spacing w:after="0" w:line="260" w:lineRule="exact"/>
        <w:ind w:left="11" w:right="6" w:hanging="11"/>
        <w:rPr>
          <w:rStyle w:val="Bodytext20"/>
        </w:rPr>
      </w:pPr>
    </w:p>
    <w:p w14:paraId="6E8B0A29" w14:textId="153C1487" w:rsidR="00DB463C" w:rsidRDefault="00DB463C" w:rsidP="004F13CC">
      <w:pPr>
        <w:spacing w:after="0" w:line="260" w:lineRule="exact"/>
        <w:ind w:left="11" w:right="6" w:hanging="11"/>
      </w:pPr>
      <w:r>
        <w:rPr>
          <w:rStyle w:val="Bodytext20"/>
        </w:rPr>
        <w:t xml:space="preserve">Ta kazalnik se uporablja </w:t>
      </w:r>
      <w:r w:rsidR="005E3118">
        <w:rPr>
          <w:rStyle w:val="Bodytext20"/>
        </w:rPr>
        <w:t>za preverjanje pogoja iz 7. točke 27. člena te uredbe</w:t>
      </w:r>
      <w:r>
        <w:rPr>
          <w:rStyle w:val="Bodytext20"/>
        </w:rPr>
        <w:t>.</w:t>
      </w:r>
    </w:p>
    <w:p w14:paraId="6711AD3F" w14:textId="77777777" w:rsidR="00DB463C" w:rsidRDefault="00DB463C" w:rsidP="004F13CC">
      <w:pPr>
        <w:spacing w:after="0" w:line="260" w:lineRule="exact"/>
        <w:ind w:left="11" w:right="6" w:hanging="11"/>
      </w:pPr>
    </w:p>
    <w:p w14:paraId="2C302886" w14:textId="4267E9B3" w:rsidR="00DB463C" w:rsidRDefault="00DB463C" w:rsidP="004F13CC">
      <w:pPr>
        <w:spacing w:after="0" w:line="260" w:lineRule="exact"/>
        <w:ind w:left="11" w:right="6" w:hanging="11"/>
      </w:pPr>
      <w:r>
        <w:t>Za določitev kazalnika se upošteva vrednost prihodka kmetijskega gospodarstva iz kmetijskih oziroma drugih dejavnosti v koledarskem letu, ki se določi v javnem razpisu.</w:t>
      </w:r>
    </w:p>
    <w:p w14:paraId="4C5AF27D" w14:textId="77777777" w:rsidR="004F13CC" w:rsidRDefault="004F13CC" w:rsidP="004F13CC">
      <w:pPr>
        <w:spacing w:after="0" w:line="260" w:lineRule="exact"/>
        <w:ind w:left="11" w:right="6" w:hanging="11"/>
        <w:rPr>
          <w:b/>
        </w:rPr>
      </w:pPr>
    </w:p>
    <w:p w14:paraId="58157A3A" w14:textId="77777777" w:rsidR="004F13CC" w:rsidRDefault="004F13CC" w:rsidP="004F13CC">
      <w:pPr>
        <w:spacing w:after="0" w:line="260" w:lineRule="exact"/>
        <w:ind w:left="11" w:right="6" w:hanging="11"/>
        <w:rPr>
          <w:b/>
        </w:rPr>
      </w:pPr>
    </w:p>
    <w:p w14:paraId="4AFEF496" w14:textId="77777777" w:rsidR="004F13CC" w:rsidRDefault="004F13CC" w:rsidP="004F13CC">
      <w:pPr>
        <w:spacing w:after="0" w:line="260" w:lineRule="exact"/>
        <w:ind w:left="11" w:right="6" w:hanging="11"/>
        <w:rPr>
          <w:b/>
        </w:rPr>
      </w:pPr>
    </w:p>
    <w:p w14:paraId="31F9FF73" w14:textId="77777777" w:rsidR="004F13CC" w:rsidRDefault="004F13CC" w:rsidP="004F13CC">
      <w:pPr>
        <w:spacing w:after="0" w:line="260" w:lineRule="exact"/>
        <w:ind w:left="11" w:right="6" w:hanging="11"/>
        <w:rPr>
          <w:b/>
        </w:rPr>
      </w:pPr>
    </w:p>
    <w:p w14:paraId="5EC9BA43" w14:textId="77777777" w:rsidR="004F13CC" w:rsidRDefault="004F13CC" w:rsidP="004F13CC">
      <w:pPr>
        <w:spacing w:after="0" w:line="260" w:lineRule="exact"/>
        <w:ind w:left="11" w:right="6" w:hanging="11"/>
        <w:rPr>
          <w:b/>
        </w:rPr>
      </w:pPr>
    </w:p>
    <w:p w14:paraId="7E772729" w14:textId="7A603901" w:rsidR="00DB463C" w:rsidRPr="0086277A" w:rsidRDefault="00DB463C" w:rsidP="004F13CC">
      <w:pPr>
        <w:spacing w:after="0" w:line="260" w:lineRule="exact"/>
        <w:ind w:left="11" w:right="6" w:hanging="11"/>
        <w:rPr>
          <w:b/>
        </w:rPr>
      </w:pPr>
      <w:r>
        <w:rPr>
          <w:b/>
        </w:rPr>
        <w:lastRenderedPageBreak/>
        <w:t>4</w:t>
      </w:r>
      <w:r w:rsidRPr="0086277A">
        <w:rPr>
          <w:b/>
        </w:rPr>
        <w:t>.</w:t>
      </w:r>
      <w:r>
        <w:rPr>
          <w:b/>
        </w:rPr>
        <w:t>1</w:t>
      </w:r>
      <w:r w:rsidRPr="0086277A">
        <w:rPr>
          <w:b/>
        </w:rPr>
        <w:t xml:space="preserve"> Obseg vloženega dela</w:t>
      </w:r>
    </w:p>
    <w:p w14:paraId="3C265A36" w14:textId="77777777" w:rsidR="00DB463C" w:rsidRPr="0086277A" w:rsidRDefault="00DB463C" w:rsidP="004F13CC">
      <w:pPr>
        <w:spacing w:after="0" w:line="260" w:lineRule="exact"/>
        <w:ind w:left="11" w:right="6" w:hanging="11"/>
      </w:pPr>
    </w:p>
    <w:p w14:paraId="265FAF72" w14:textId="77777777" w:rsidR="00DB463C" w:rsidRPr="0086277A" w:rsidRDefault="00DB463C" w:rsidP="004F13CC">
      <w:pPr>
        <w:spacing w:after="0" w:line="260" w:lineRule="exact"/>
        <w:ind w:left="11" w:right="6" w:hanging="11"/>
      </w:pPr>
      <w:r w:rsidRPr="0086277A">
        <w:t>Obseg vloženega dela pomeni polno delovno moč (v nadaljnjem besedilu: PDM) v skladu s 1. točko 2. člena te uredbe</w:t>
      </w:r>
      <w:r>
        <w:t xml:space="preserve"> in se za </w:t>
      </w:r>
      <w:r w:rsidRPr="0086277A">
        <w:t>samostojn</w:t>
      </w:r>
      <w:r>
        <w:t>ega</w:t>
      </w:r>
      <w:r w:rsidRPr="0086277A">
        <w:t xml:space="preserve"> podjetnik</w:t>
      </w:r>
      <w:r>
        <w:t>a</w:t>
      </w:r>
      <w:r w:rsidRPr="0086277A">
        <w:t xml:space="preserve"> posameznik</w:t>
      </w:r>
      <w:r>
        <w:t xml:space="preserve">a ali </w:t>
      </w:r>
      <w:r w:rsidRPr="0086277A">
        <w:t>pravn</w:t>
      </w:r>
      <w:r>
        <w:t>o</w:t>
      </w:r>
      <w:r w:rsidRPr="0086277A">
        <w:t xml:space="preserve"> oseb</w:t>
      </w:r>
      <w:r>
        <w:t xml:space="preserve">o </w:t>
      </w:r>
      <w:r w:rsidRPr="0086277A">
        <w:t xml:space="preserve">določi v skladu s 3. točko 2. člena te uredbe. </w:t>
      </w:r>
    </w:p>
    <w:p w14:paraId="3FDA7C7C" w14:textId="77777777" w:rsidR="00DB463C" w:rsidRPr="0086277A" w:rsidRDefault="00DB463C" w:rsidP="004F13CC">
      <w:pPr>
        <w:spacing w:after="0" w:line="260" w:lineRule="exact"/>
        <w:ind w:left="11" w:right="6" w:hanging="11"/>
      </w:pPr>
    </w:p>
    <w:p w14:paraId="3BE6733E" w14:textId="277D4641" w:rsidR="00DB463C" w:rsidRPr="0086277A" w:rsidRDefault="00DB463C" w:rsidP="004F13CC">
      <w:pPr>
        <w:spacing w:after="0" w:line="260" w:lineRule="exact"/>
        <w:ind w:left="11" w:right="6" w:hanging="11"/>
        <w:rPr>
          <w:b/>
        </w:rPr>
      </w:pPr>
      <w:r>
        <w:rPr>
          <w:b/>
        </w:rPr>
        <w:t>4</w:t>
      </w:r>
      <w:r w:rsidRPr="0086277A">
        <w:rPr>
          <w:b/>
        </w:rPr>
        <w:t>.</w:t>
      </w:r>
      <w:r>
        <w:rPr>
          <w:b/>
        </w:rPr>
        <w:t>2</w:t>
      </w:r>
      <w:r w:rsidRPr="0086277A">
        <w:rPr>
          <w:b/>
        </w:rPr>
        <w:t xml:space="preserve"> </w:t>
      </w:r>
      <w:r>
        <w:rPr>
          <w:b/>
        </w:rPr>
        <w:t>P</w:t>
      </w:r>
      <w:r w:rsidRPr="0086277A">
        <w:rPr>
          <w:b/>
        </w:rPr>
        <w:t>rihod</w:t>
      </w:r>
      <w:r>
        <w:rPr>
          <w:b/>
        </w:rPr>
        <w:t>ek</w:t>
      </w:r>
      <w:r w:rsidRPr="0086277A">
        <w:rPr>
          <w:b/>
        </w:rPr>
        <w:t xml:space="preserve"> </w:t>
      </w:r>
      <w:r w:rsidR="00751653">
        <w:rPr>
          <w:b/>
        </w:rPr>
        <w:t xml:space="preserve">kmetijskega gospodarstva </w:t>
      </w:r>
      <w:r w:rsidRPr="0086277A">
        <w:rPr>
          <w:b/>
        </w:rPr>
        <w:t>iz kmetijskih in drugih dejavnosti na enoto vloženega dela (PDM)</w:t>
      </w:r>
    </w:p>
    <w:p w14:paraId="12DFF555" w14:textId="77777777" w:rsidR="00DB463C" w:rsidRPr="0086277A" w:rsidRDefault="00DB463C" w:rsidP="00DB463C">
      <w:pPr>
        <w:spacing w:after="0"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320"/>
      </w:tblGrid>
      <w:tr w:rsidR="00DB463C" w:rsidRPr="0086277A" w14:paraId="480568DF" w14:textId="77777777" w:rsidTr="0005370B">
        <w:trPr>
          <w:trHeight w:val="436"/>
        </w:trPr>
        <w:tc>
          <w:tcPr>
            <w:tcW w:w="3743" w:type="dxa"/>
            <w:vMerge w:val="restart"/>
          </w:tcPr>
          <w:p w14:paraId="34D36F42" w14:textId="77777777" w:rsidR="00DB463C" w:rsidRPr="0086277A" w:rsidRDefault="00DB463C" w:rsidP="0005370B">
            <w:pPr>
              <w:spacing w:after="0" w:line="260" w:lineRule="exact"/>
              <w:jc w:val="left"/>
              <w:rPr>
                <w:szCs w:val="20"/>
              </w:rPr>
            </w:pPr>
            <w:r>
              <w:rPr>
                <w:szCs w:val="20"/>
              </w:rPr>
              <w:t>Vrednost</w:t>
            </w:r>
            <w:r w:rsidRPr="0086277A">
              <w:rPr>
                <w:szCs w:val="20"/>
              </w:rPr>
              <w:t xml:space="preserve"> med prihodkom iz </w:t>
            </w:r>
            <w:r w:rsidRPr="00485E30">
              <w:rPr>
                <w:szCs w:val="20"/>
              </w:rPr>
              <w:t>kmetijskih in drugih dejavnosti na enoto vloženega dela (PDM)</w:t>
            </w:r>
          </w:p>
        </w:tc>
        <w:tc>
          <w:tcPr>
            <w:tcW w:w="5320" w:type="dxa"/>
          </w:tcPr>
          <w:p w14:paraId="2E60055A" w14:textId="0BFCF75F" w:rsidR="00DB463C" w:rsidRPr="0086277A" w:rsidRDefault="00DB463C" w:rsidP="0005370B">
            <w:pPr>
              <w:spacing w:after="0" w:line="260" w:lineRule="exact"/>
              <w:jc w:val="left"/>
              <w:rPr>
                <w:bCs/>
                <w:szCs w:val="20"/>
              </w:rPr>
            </w:pPr>
            <w:r>
              <w:rPr>
                <w:bCs/>
                <w:szCs w:val="20"/>
              </w:rPr>
              <w:t>P</w:t>
            </w:r>
            <w:r w:rsidRPr="0086277A">
              <w:rPr>
                <w:bCs/>
                <w:szCs w:val="20"/>
              </w:rPr>
              <w:t>rihodek kmetijskega gospodarstva: _________________ EUR (A)</w:t>
            </w:r>
          </w:p>
          <w:p w14:paraId="34BA2763" w14:textId="77777777" w:rsidR="00DB463C" w:rsidRPr="0086277A" w:rsidRDefault="00DB463C" w:rsidP="0005370B">
            <w:pPr>
              <w:spacing w:after="0" w:line="260" w:lineRule="exact"/>
              <w:jc w:val="left"/>
              <w:rPr>
                <w:bCs/>
                <w:szCs w:val="20"/>
              </w:rPr>
            </w:pPr>
          </w:p>
          <w:p w14:paraId="6485C4B3" w14:textId="77777777" w:rsidR="00DB463C" w:rsidRPr="0086277A" w:rsidRDefault="00DB463C" w:rsidP="0005370B">
            <w:pPr>
              <w:spacing w:after="0" w:line="260" w:lineRule="exact"/>
              <w:jc w:val="left"/>
              <w:rPr>
                <w:bCs/>
                <w:szCs w:val="20"/>
              </w:rPr>
            </w:pPr>
            <w:r>
              <w:rPr>
                <w:bCs/>
                <w:szCs w:val="20"/>
              </w:rPr>
              <w:t>O</w:t>
            </w:r>
            <w:r w:rsidRPr="0086277A">
              <w:rPr>
                <w:bCs/>
                <w:szCs w:val="20"/>
              </w:rPr>
              <w:t>bseg PDM __________________(B)</w:t>
            </w:r>
          </w:p>
          <w:p w14:paraId="7AD7E8A8" w14:textId="77777777" w:rsidR="00DB463C" w:rsidRPr="0086277A" w:rsidRDefault="00DB463C" w:rsidP="0005370B">
            <w:pPr>
              <w:spacing w:after="0" w:line="260" w:lineRule="exact"/>
              <w:jc w:val="left"/>
              <w:rPr>
                <w:bCs/>
                <w:szCs w:val="20"/>
              </w:rPr>
            </w:pPr>
          </w:p>
        </w:tc>
      </w:tr>
      <w:tr w:rsidR="00DB463C" w:rsidRPr="001E172A" w14:paraId="5AA4FC99" w14:textId="77777777" w:rsidTr="0005370B">
        <w:trPr>
          <w:trHeight w:val="436"/>
        </w:trPr>
        <w:tc>
          <w:tcPr>
            <w:tcW w:w="3743" w:type="dxa"/>
            <w:vMerge/>
          </w:tcPr>
          <w:p w14:paraId="129505F6" w14:textId="77777777" w:rsidR="00DB463C" w:rsidRPr="0086277A" w:rsidRDefault="00DB463C" w:rsidP="0005370B">
            <w:pPr>
              <w:spacing w:after="0" w:line="260" w:lineRule="exact"/>
              <w:rPr>
                <w:szCs w:val="20"/>
              </w:rPr>
            </w:pPr>
          </w:p>
        </w:tc>
        <w:tc>
          <w:tcPr>
            <w:tcW w:w="5320" w:type="dxa"/>
          </w:tcPr>
          <w:p w14:paraId="7A1264C3" w14:textId="77777777" w:rsidR="00DB463C" w:rsidRPr="0086277A" w:rsidRDefault="00DB463C" w:rsidP="0005370B">
            <w:pPr>
              <w:spacing w:after="0" w:line="260" w:lineRule="exact"/>
              <w:rPr>
                <w:szCs w:val="20"/>
              </w:rPr>
            </w:pPr>
          </w:p>
          <w:p w14:paraId="2EB08819" w14:textId="77777777" w:rsidR="00DB463C" w:rsidRDefault="00DB463C" w:rsidP="0005370B">
            <w:pPr>
              <w:spacing w:after="0" w:line="260" w:lineRule="exact"/>
              <w:rPr>
                <w:szCs w:val="20"/>
              </w:rPr>
            </w:pPr>
            <w:r w:rsidRPr="0086277A">
              <w:rPr>
                <w:szCs w:val="20"/>
              </w:rPr>
              <w:t>(A/B): ________________ EUR/PDM</w:t>
            </w:r>
          </w:p>
          <w:p w14:paraId="4561F947" w14:textId="77777777" w:rsidR="00DB463C" w:rsidRPr="009742E4" w:rsidRDefault="00DB463C" w:rsidP="0005370B">
            <w:pPr>
              <w:spacing w:after="0" w:line="260" w:lineRule="exact"/>
              <w:rPr>
                <w:bCs/>
                <w:szCs w:val="20"/>
              </w:rPr>
            </w:pPr>
          </w:p>
        </w:tc>
      </w:tr>
    </w:tbl>
    <w:p w14:paraId="067B5154" w14:textId="77777777" w:rsidR="00DB463C" w:rsidRDefault="00DB463C" w:rsidP="00DB463C">
      <w:pPr>
        <w:spacing w:after="0" w:line="260" w:lineRule="exact"/>
      </w:pPr>
    </w:p>
    <w:p w14:paraId="24BCE93B" w14:textId="77777777" w:rsidR="00002628" w:rsidRDefault="00002628" w:rsidP="00936A59">
      <w:pPr>
        <w:spacing w:after="0" w:line="260" w:lineRule="exact"/>
        <w:rPr>
          <w:b/>
        </w:rPr>
      </w:pPr>
    </w:p>
    <w:p w14:paraId="7E4C4004" w14:textId="77777777" w:rsidR="00002628" w:rsidRPr="003531C9" w:rsidRDefault="00002628" w:rsidP="00936A59">
      <w:pPr>
        <w:spacing w:after="0" w:line="260" w:lineRule="exact"/>
        <w:rPr>
          <w:b/>
        </w:rPr>
      </w:pPr>
      <w:r>
        <w:rPr>
          <w:b/>
        </w:rPr>
        <w:t>II</w:t>
      </w:r>
      <w:r w:rsidRPr="003531C9">
        <w:rPr>
          <w:b/>
        </w:rPr>
        <w:t xml:space="preserve">. Sestavine poslovnega načrta </w:t>
      </w:r>
      <w:bookmarkEnd w:id="6"/>
    </w:p>
    <w:p w14:paraId="4E40D383" w14:textId="77777777" w:rsidR="00002628" w:rsidRDefault="00002628" w:rsidP="00936A59">
      <w:pPr>
        <w:spacing w:after="0" w:line="260" w:lineRule="exact"/>
      </w:pPr>
    </w:p>
    <w:p w14:paraId="27FF1E62" w14:textId="326349D9" w:rsidR="00CB085E" w:rsidRPr="00274C23" w:rsidRDefault="00CB085E" w:rsidP="00CB085E">
      <w:pPr>
        <w:spacing w:line="260" w:lineRule="exact"/>
        <w:rPr>
          <w:b/>
          <w:szCs w:val="20"/>
        </w:rPr>
      </w:pPr>
      <w:r>
        <w:rPr>
          <w:b/>
          <w:szCs w:val="20"/>
        </w:rPr>
        <w:t>1</w:t>
      </w:r>
      <w:r w:rsidRPr="00274C23">
        <w:rPr>
          <w:b/>
          <w:szCs w:val="20"/>
        </w:rPr>
        <w:t>. Ses</w:t>
      </w:r>
      <w:r>
        <w:rPr>
          <w:b/>
          <w:szCs w:val="20"/>
        </w:rPr>
        <w:t>tavine poslovnega načrta za majhn</w:t>
      </w:r>
      <w:r w:rsidR="005E3118">
        <w:rPr>
          <w:b/>
          <w:szCs w:val="20"/>
        </w:rPr>
        <w:t>o</w:t>
      </w:r>
      <w:r w:rsidRPr="00274C23">
        <w:rPr>
          <w:b/>
          <w:szCs w:val="20"/>
        </w:rPr>
        <w:t xml:space="preserve"> kmetij</w:t>
      </w:r>
      <w:r w:rsidR="005E3118">
        <w:rPr>
          <w:b/>
          <w:szCs w:val="20"/>
        </w:rPr>
        <w:t>o</w:t>
      </w:r>
    </w:p>
    <w:p w14:paraId="013D6E9F" w14:textId="77777777" w:rsidR="00CB085E" w:rsidRDefault="00CB085E" w:rsidP="00CB085E">
      <w:pPr>
        <w:spacing w:line="260" w:lineRule="exact"/>
        <w:rPr>
          <w:szCs w:val="20"/>
        </w:rPr>
      </w:pPr>
    </w:p>
    <w:p w14:paraId="2CC97526" w14:textId="2614CBB2" w:rsidR="00CB085E" w:rsidRPr="00A8111F" w:rsidRDefault="00CB085E" w:rsidP="00CB085E">
      <w:pPr>
        <w:spacing w:line="260" w:lineRule="exact"/>
        <w:rPr>
          <w:szCs w:val="20"/>
        </w:rPr>
      </w:pPr>
      <w:r>
        <w:rPr>
          <w:szCs w:val="20"/>
        </w:rPr>
        <w:t xml:space="preserve">(1) </w:t>
      </w:r>
      <w:r w:rsidRPr="00A8111F">
        <w:rPr>
          <w:szCs w:val="20"/>
        </w:rPr>
        <w:t>Poslovni načrt mora temeljiti na poslovanju celotne</w:t>
      </w:r>
      <w:r w:rsidR="005E3118">
        <w:rPr>
          <w:szCs w:val="20"/>
        </w:rPr>
        <w:t xml:space="preserve"> kmetije</w:t>
      </w:r>
      <w:r w:rsidRPr="00A8111F">
        <w:rPr>
          <w:szCs w:val="20"/>
        </w:rPr>
        <w:t xml:space="preserve">. </w:t>
      </w:r>
    </w:p>
    <w:p w14:paraId="479FECCD" w14:textId="77777777" w:rsidR="00CB085E" w:rsidRPr="00A8111F" w:rsidRDefault="00CB085E" w:rsidP="00CB085E">
      <w:pPr>
        <w:spacing w:line="260" w:lineRule="exact"/>
        <w:rPr>
          <w:szCs w:val="20"/>
        </w:rPr>
      </w:pPr>
    </w:p>
    <w:p w14:paraId="5D4C4A14" w14:textId="77777777" w:rsidR="00CB085E" w:rsidRPr="00A8111F" w:rsidRDefault="00CB085E" w:rsidP="00CB085E">
      <w:pPr>
        <w:spacing w:line="260" w:lineRule="exact"/>
        <w:rPr>
          <w:szCs w:val="20"/>
        </w:rPr>
      </w:pPr>
      <w:r>
        <w:rPr>
          <w:szCs w:val="20"/>
        </w:rPr>
        <w:t xml:space="preserve">(2) </w:t>
      </w:r>
      <w:r w:rsidRPr="00A8111F">
        <w:rPr>
          <w:szCs w:val="20"/>
        </w:rPr>
        <w:t>Sestavine poslovnega načrta so:</w:t>
      </w:r>
    </w:p>
    <w:p w14:paraId="52C2BC14" w14:textId="33916FEB" w:rsidR="00CB085E" w:rsidRPr="00A8111F" w:rsidRDefault="00CB085E" w:rsidP="004F13CC">
      <w:pPr>
        <w:spacing w:line="260" w:lineRule="exact"/>
        <w:ind w:left="709" w:hanging="709"/>
        <w:rPr>
          <w:szCs w:val="20"/>
        </w:rPr>
      </w:pPr>
      <w:bookmarkStart w:id="7" w:name="bookmark18"/>
      <w:r>
        <w:rPr>
          <w:szCs w:val="20"/>
        </w:rPr>
        <w:t xml:space="preserve">1. </w:t>
      </w:r>
      <w:r w:rsidR="004F13CC">
        <w:rPr>
          <w:szCs w:val="20"/>
        </w:rPr>
        <w:tab/>
      </w:r>
      <w:r w:rsidRPr="00A8111F">
        <w:rPr>
          <w:szCs w:val="20"/>
        </w:rPr>
        <w:t>opis vlagatelja:</w:t>
      </w:r>
      <w:bookmarkEnd w:id="7"/>
    </w:p>
    <w:p w14:paraId="13B62ACD" w14:textId="51DD2B32" w:rsidR="00CB085E" w:rsidRPr="00A8111F" w:rsidRDefault="00CB085E" w:rsidP="004F13CC">
      <w:pPr>
        <w:spacing w:line="260" w:lineRule="exact"/>
        <w:ind w:left="1276" w:hanging="567"/>
        <w:rPr>
          <w:szCs w:val="20"/>
        </w:rPr>
      </w:pPr>
      <w:r>
        <w:rPr>
          <w:szCs w:val="20"/>
        </w:rPr>
        <w:t>a)</w:t>
      </w:r>
      <w:r w:rsidRPr="00A8111F">
        <w:rPr>
          <w:szCs w:val="20"/>
        </w:rPr>
        <w:t xml:space="preserve"> </w:t>
      </w:r>
      <w:r w:rsidR="004F13CC">
        <w:rPr>
          <w:szCs w:val="20"/>
        </w:rPr>
        <w:tab/>
      </w:r>
      <w:r w:rsidRPr="00A8111F">
        <w:rPr>
          <w:szCs w:val="20"/>
        </w:rPr>
        <w:t>ime, lokacija in pravna oblika vlagatelja,</w:t>
      </w:r>
    </w:p>
    <w:p w14:paraId="4E94C4A7" w14:textId="2CCF07F0" w:rsidR="00CB085E" w:rsidRPr="00A8111F" w:rsidRDefault="00CB085E" w:rsidP="004F13CC">
      <w:pPr>
        <w:spacing w:line="260" w:lineRule="exact"/>
        <w:ind w:left="1276" w:hanging="567"/>
        <w:rPr>
          <w:szCs w:val="20"/>
        </w:rPr>
      </w:pPr>
      <w:r>
        <w:rPr>
          <w:szCs w:val="20"/>
        </w:rPr>
        <w:t>b)</w:t>
      </w:r>
      <w:r w:rsidRPr="00A8111F">
        <w:rPr>
          <w:szCs w:val="20"/>
        </w:rPr>
        <w:t xml:space="preserve"> </w:t>
      </w:r>
      <w:r w:rsidR="004F13CC">
        <w:rPr>
          <w:szCs w:val="20"/>
        </w:rPr>
        <w:tab/>
      </w:r>
      <w:r w:rsidRPr="00A8111F">
        <w:rPr>
          <w:szCs w:val="20"/>
        </w:rPr>
        <w:t>opis dejavnosti, proizvodna usmeritev,</w:t>
      </w:r>
    </w:p>
    <w:p w14:paraId="3C490DC4" w14:textId="1D7055CF" w:rsidR="00CB085E" w:rsidRPr="00A8111F" w:rsidRDefault="00CB085E" w:rsidP="004F13CC">
      <w:pPr>
        <w:spacing w:line="260" w:lineRule="exact"/>
        <w:ind w:left="1276" w:hanging="567"/>
        <w:rPr>
          <w:szCs w:val="20"/>
        </w:rPr>
      </w:pPr>
      <w:r>
        <w:rPr>
          <w:szCs w:val="20"/>
        </w:rPr>
        <w:t>c)</w:t>
      </w:r>
      <w:r w:rsidRPr="00A8111F">
        <w:rPr>
          <w:szCs w:val="20"/>
        </w:rPr>
        <w:t xml:space="preserve"> </w:t>
      </w:r>
      <w:r w:rsidR="004F13CC">
        <w:rPr>
          <w:szCs w:val="20"/>
        </w:rPr>
        <w:tab/>
      </w:r>
      <w:r w:rsidRPr="00A8111F">
        <w:rPr>
          <w:szCs w:val="20"/>
        </w:rPr>
        <w:t>cilji in dolgoročni razvoj,</w:t>
      </w:r>
    </w:p>
    <w:p w14:paraId="59A1DC89" w14:textId="7998B4F2" w:rsidR="00CB085E" w:rsidRPr="00A8111F" w:rsidRDefault="00CB085E" w:rsidP="004F13CC">
      <w:pPr>
        <w:spacing w:line="260" w:lineRule="exact"/>
        <w:ind w:left="1276" w:hanging="567"/>
        <w:rPr>
          <w:szCs w:val="20"/>
        </w:rPr>
      </w:pPr>
      <w:r>
        <w:rPr>
          <w:szCs w:val="20"/>
        </w:rPr>
        <w:t>č)</w:t>
      </w:r>
      <w:r w:rsidRPr="00A8111F">
        <w:rPr>
          <w:szCs w:val="20"/>
        </w:rPr>
        <w:t xml:space="preserve"> </w:t>
      </w:r>
      <w:r w:rsidR="004F13CC">
        <w:rPr>
          <w:szCs w:val="20"/>
        </w:rPr>
        <w:tab/>
      </w:r>
      <w:r w:rsidRPr="00A8111F">
        <w:rPr>
          <w:szCs w:val="20"/>
        </w:rPr>
        <w:t>delovna sila: lastna in najeta delovna sila,</w:t>
      </w:r>
    </w:p>
    <w:p w14:paraId="319666C9" w14:textId="7262A471" w:rsidR="00CB085E" w:rsidRPr="00A8111F" w:rsidRDefault="00CB085E" w:rsidP="004F13CC">
      <w:pPr>
        <w:spacing w:line="260" w:lineRule="exact"/>
        <w:ind w:left="1276" w:hanging="567"/>
        <w:rPr>
          <w:szCs w:val="20"/>
        </w:rPr>
      </w:pPr>
      <w:r>
        <w:rPr>
          <w:szCs w:val="20"/>
        </w:rPr>
        <w:t>d)</w:t>
      </w:r>
      <w:r w:rsidRPr="00A8111F">
        <w:rPr>
          <w:szCs w:val="20"/>
        </w:rPr>
        <w:t xml:space="preserve"> </w:t>
      </w:r>
      <w:r w:rsidR="004F13CC">
        <w:rPr>
          <w:szCs w:val="20"/>
        </w:rPr>
        <w:tab/>
      </w:r>
      <w:r w:rsidRPr="00A8111F">
        <w:rPr>
          <w:szCs w:val="20"/>
        </w:rPr>
        <w:t>proizvodne zmogljivosti kmetijskega gospodarstva;</w:t>
      </w:r>
    </w:p>
    <w:p w14:paraId="71F1FFE3" w14:textId="283AA8C4" w:rsidR="00CB085E" w:rsidRDefault="0084106F" w:rsidP="004F13CC">
      <w:pPr>
        <w:spacing w:line="260" w:lineRule="exact"/>
        <w:ind w:left="709" w:hanging="709"/>
        <w:rPr>
          <w:szCs w:val="20"/>
        </w:rPr>
      </w:pPr>
      <w:bookmarkStart w:id="8" w:name="bookmark23"/>
      <w:r>
        <w:rPr>
          <w:szCs w:val="20"/>
        </w:rPr>
        <w:t>2</w:t>
      </w:r>
      <w:r w:rsidR="00CB085E">
        <w:rPr>
          <w:szCs w:val="20"/>
        </w:rPr>
        <w:t xml:space="preserve">. </w:t>
      </w:r>
      <w:r w:rsidR="004F13CC">
        <w:rPr>
          <w:szCs w:val="20"/>
        </w:rPr>
        <w:tab/>
      </w:r>
      <w:r w:rsidR="005E3118">
        <w:rPr>
          <w:szCs w:val="20"/>
        </w:rPr>
        <w:t>n</w:t>
      </w:r>
      <w:r w:rsidR="00CB085E">
        <w:rPr>
          <w:szCs w:val="20"/>
        </w:rPr>
        <w:t xml:space="preserve">ačrt aktivnosti razvoja majhne kmetije </w:t>
      </w:r>
      <w:r w:rsidR="00383E0F">
        <w:rPr>
          <w:szCs w:val="20"/>
        </w:rPr>
        <w:t xml:space="preserve">temelji na izbranih </w:t>
      </w:r>
      <w:r w:rsidR="00CB085E">
        <w:rPr>
          <w:szCs w:val="20"/>
        </w:rPr>
        <w:t xml:space="preserve">meril za izbor </w:t>
      </w:r>
      <w:r w:rsidR="00383E0F">
        <w:rPr>
          <w:szCs w:val="20"/>
        </w:rPr>
        <w:t xml:space="preserve">iz 1. </w:t>
      </w:r>
      <w:r w:rsidR="00D422C9">
        <w:rPr>
          <w:szCs w:val="20"/>
        </w:rPr>
        <w:t>točke prvega odstavka 13</w:t>
      </w:r>
      <w:r w:rsidR="00383E0F">
        <w:rPr>
          <w:szCs w:val="20"/>
        </w:rPr>
        <w:t>. člena te uredbe;</w:t>
      </w:r>
    </w:p>
    <w:p w14:paraId="6BF2A39E" w14:textId="6D69229E" w:rsidR="00CB085E" w:rsidRPr="00A8111F" w:rsidRDefault="0084106F" w:rsidP="00CB085E">
      <w:pPr>
        <w:spacing w:line="260" w:lineRule="exact"/>
        <w:rPr>
          <w:szCs w:val="20"/>
        </w:rPr>
      </w:pPr>
      <w:r>
        <w:rPr>
          <w:szCs w:val="20"/>
        </w:rPr>
        <w:t>3</w:t>
      </w:r>
      <w:r w:rsidR="00CB085E">
        <w:rPr>
          <w:szCs w:val="20"/>
        </w:rPr>
        <w:t xml:space="preserve">. </w:t>
      </w:r>
      <w:r w:rsidR="004F13CC">
        <w:rPr>
          <w:szCs w:val="20"/>
        </w:rPr>
        <w:tab/>
      </w:r>
      <w:r w:rsidR="00CB085E" w:rsidRPr="00A8111F">
        <w:rPr>
          <w:szCs w:val="20"/>
        </w:rPr>
        <w:t>opis in finančni vidik naložbe:</w:t>
      </w:r>
      <w:bookmarkEnd w:id="8"/>
    </w:p>
    <w:p w14:paraId="567BE3DA" w14:textId="0BEE5449" w:rsidR="00CB085E" w:rsidRPr="00A8111F" w:rsidRDefault="00CB085E" w:rsidP="004F13CC">
      <w:pPr>
        <w:spacing w:line="260" w:lineRule="exact"/>
        <w:ind w:left="1276" w:hanging="567"/>
        <w:rPr>
          <w:szCs w:val="20"/>
        </w:rPr>
      </w:pPr>
      <w:r>
        <w:rPr>
          <w:szCs w:val="20"/>
        </w:rPr>
        <w:t>a)</w:t>
      </w:r>
      <w:r w:rsidRPr="00A8111F">
        <w:rPr>
          <w:szCs w:val="20"/>
        </w:rPr>
        <w:t xml:space="preserve"> </w:t>
      </w:r>
      <w:r w:rsidR="004F13CC">
        <w:rPr>
          <w:szCs w:val="20"/>
        </w:rPr>
        <w:tab/>
      </w:r>
      <w:r w:rsidRPr="00A8111F">
        <w:rPr>
          <w:szCs w:val="20"/>
        </w:rPr>
        <w:t>predstavitev naložbe in razlogi za odločitev o njeni izvedbi,</w:t>
      </w:r>
    </w:p>
    <w:p w14:paraId="69E0FAFC" w14:textId="5124242C" w:rsidR="00CB085E" w:rsidRPr="00A8111F" w:rsidRDefault="00CB085E" w:rsidP="004F13CC">
      <w:pPr>
        <w:spacing w:line="260" w:lineRule="exact"/>
        <w:ind w:left="1276" w:hanging="567"/>
        <w:rPr>
          <w:szCs w:val="20"/>
        </w:rPr>
      </w:pPr>
      <w:r>
        <w:rPr>
          <w:szCs w:val="20"/>
        </w:rPr>
        <w:t>b)</w:t>
      </w:r>
      <w:r w:rsidRPr="00A8111F">
        <w:rPr>
          <w:szCs w:val="20"/>
        </w:rPr>
        <w:t xml:space="preserve"> </w:t>
      </w:r>
      <w:r w:rsidR="004F13CC">
        <w:rPr>
          <w:szCs w:val="20"/>
        </w:rPr>
        <w:tab/>
      </w:r>
      <w:r w:rsidRPr="00A8111F">
        <w:rPr>
          <w:szCs w:val="20"/>
        </w:rPr>
        <w:t>lokacija naložbe,</w:t>
      </w:r>
    </w:p>
    <w:p w14:paraId="770978C0" w14:textId="728C99E7" w:rsidR="00CB085E" w:rsidRPr="00A8111F" w:rsidRDefault="00CB085E" w:rsidP="004F13CC">
      <w:pPr>
        <w:spacing w:line="260" w:lineRule="exact"/>
        <w:ind w:left="1276" w:hanging="567"/>
        <w:rPr>
          <w:szCs w:val="20"/>
        </w:rPr>
      </w:pPr>
      <w:r>
        <w:rPr>
          <w:szCs w:val="20"/>
        </w:rPr>
        <w:t>c)</w:t>
      </w:r>
      <w:r w:rsidRPr="00A8111F">
        <w:rPr>
          <w:szCs w:val="20"/>
        </w:rPr>
        <w:t xml:space="preserve"> </w:t>
      </w:r>
      <w:r w:rsidR="004F13CC">
        <w:rPr>
          <w:szCs w:val="20"/>
        </w:rPr>
        <w:tab/>
      </w:r>
      <w:r w:rsidRPr="00A8111F">
        <w:rPr>
          <w:szCs w:val="20"/>
        </w:rPr>
        <w:t>časovni načrt izvedbe naložbe,</w:t>
      </w:r>
    </w:p>
    <w:p w14:paraId="416A4A79" w14:textId="16F91EAB" w:rsidR="00CB085E" w:rsidRPr="00A8111F" w:rsidRDefault="00CB085E" w:rsidP="004F13CC">
      <w:pPr>
        <w:spacing w:line="260" w:lineRule="exact"/>
        <w:ind w:left="1276" w:hanging="567"/>
        <w:rPr>
          <w:szCs w:val="20"/>
        </w:rPr>
      </w:pPr>
      <w:r>
        <w:rPr>
          <w:szCs w:val="20"/>
        </w:rPr>
        <w:t>č)</w:t>
      </w:r>
      <w:r w:rsidRPr="00A8111F">
        <w:rPr>
          <w:szCs w:val="20"/>
        </w:rPr>
        <w:t xml:space="preserve"> </w:t>
      </w:r>
      <w:r w:rsidR="004F13CC">
        <w:rPr>
          <w:szCs w:val="20"/>
        </w:rPr>
        <w:tab/>
      </w:r>
      <w:r w:rsidRPr="00A8111F">
        <w:rPr>
          <w:szCs w:val="20"/>
        </w:rPr>
        <w:t>predračunska vrednost naložbe, viri financiranja in stanje zadolženosti</w:t>
      </w:r>
      <w:r w:rsidR="005E3118">
        <w:rPr>
          <w:szCs w:val="20"/>
        </w:rPr>
        <w:t>.</w:t>
      </w:r>
    </w:p>
    <w:p w14:paraId="1740C9C1" w14:textId="486F2D68" w:rsidR="00CB085E" w:rsidRDefault="00CB085E" w:rsidP="00CB085E">
      <w:pPr>
        <w:pStyle w:val="odstavek"/>
        <w:spacing w:before="0" w:beforeAutospacing="0" w:after="0" w:afterAutospacing="0" w:line="260" w:lineRule="exact"/>
        <w:jc w:val="both"/>
        <w:rPr>
          <w:rFonts w:ascii="Arial" w:hAnsi="Arial" w:cs="Arial"/>
          <w:sz w:val="20"/>
          <w:szCs w:val="20"/>
        </w:rPr>
      </w:pPr>
    </w:p>
    <w:p w14:paraId="2B88A68A" w14:textId="7AE1D9D6" w:rsidR="00CB085E" w:rsidRDefault="00CB085E" w:rsidP="00CB085E">
      <w:pPr>
        <w:spacing w:line="260" w:lineRule="exact"/>
        <w:rPr>
          <w:b/>
          <w:szCs w:val="20"/>
        </w:rPr>
      </w:pPr>
      <w:r>
        <w:rPr>
          <w:b/>
          <w:szCs w:val="20"/>
        </w:rPr>
        <w:t>2</w:t>
      </w:r>
      <w:r w:rsidRPr="00274C23">
        <w:rPr>
          <w:b/>
          <w:szCs w:val="20"/>
        </w:rPr>
        <w:t>. Ses</w:t>
      </w:r>
      <w:r>
        <w:rPr>
          <w:b/>
          <w:szCs w:val="20"/>
        </w:rPr>
        <w:t>tavine poslovnega načrta za kmetijsk</w:t>
      </w:r>
      <w:r w:rsidR="00604924">
        <w:rPr>
          <w:b/>
          <w:szCs w:val="20"/>
        </w:rPr>
        <w:t>o</w:t>
      </w:r>
      <w:r>
        <w:rPr>
          <w:b/>
          <w:szCs w:val="20"/>
        </w:rPr>
        <w:t xml:space="preserve"> gospodarstv</w:t>
      </w:r>
      <w:r w:rsidR="00604924">
        <w:rPr>
          <w:b/>
          <w:szCs w:val="20"/>
        </w:rPr>
        <w:t>o</w:t>
      </w:r>
      <w:r>
        <w:rPr>
          <w:b/>
          <w:szCs w:val="20"/>
        </w:rPr>
        <w:t>, razen za majhn</w:t>
      </w:r>
      <w:r w:rsidR="00604924">
        <w:rPr>
          <w:b/>
          <w:szCs w:val="20"/>
        </w:rPr>
        <w:t>o</w:t>
      </w:r>
      <w:r>
        <w:rPr>
          <w:b/>
          <w:szCs w:val="20"/>
        </w:rPr>
        <w:t xml:space="preserve"> kmetij</w:t>
      </w:r>
      <w:r w:rsidR="00604924">
        <w:rPr>
          <w:b/>
          <w:szCs w:val="20"/>
        </w:rPr>
        <w:t>o</w:t>
      </w:r>
    </w:p>
    <w:p w14:paraId="3469C32A" w14:textId="77777777" w:rsidR="00CB085E" w:rsidRDefault="00CB085E" w:rsidP="00CB085E">
      <w:pPr>
        <w:spacing w:line="260" w:lineRule="exact"/>
        <w:rPr>
          <w:szCs w:val="20"/>
        </w:rPr>
      </w:pPr>
    </w:p>
    <w:p w14:paraId="58710397" w14:textId="77777777" w:rsidR="00CB085E" w:rsidRPr="006220EB" w:rsidRDefault="00CB085E" w:rsidP="00CB085E">
      <w:pPr>
        <w:spacing w:line="260" w:lineRule="exact"/>
        <w:rPr>
          <w:szCs w:val="20"/>
        </w:rPr>
      </w:pPr>
      <w:r>
        <w:rPr>
          <w:szCs w:val="20"/>
        </w:rPr>
        <w:t xml:space="preserve">(1) </w:t>
      </w:r>
      <w:r w:rsidRPr="006220EB">
        <w:rPr>
          <w:szCs w:val="20"/>
        </w:rPr>
        <w:t>Poslovni načrt mora temeljiti na poslovanju celotnega kmetijskega gospodarstva oziroma podjetja.</w:t>
      </w:r>
    </w:p>
    <w:p w14:paraId="02A38FD3" w14:textId="77777777" w:rsidR="00CB085E" w:rsidRDefault="00CB085E" w:rsidP="00CB085E">
      <w:pPr>
        <w:spacing w:line="260" w:lineRule="exact"/>
        <w:rPr>
          <w:szCs w:val="20"/>
        </w:rPr>
      </w:pPr>
    </w:p>
    <w:p w14:paraId="57D14E91" w14:textId="77777777" w:rsidR="00CB085E" w:rsidRPr="006220EB" w:rsidRDefault="00CB085E" w:rsidP="00CB085E">
      <w:pPr>
        <w:spacing w:line="260" w:lineRule="exact"/>
        <w:rPr>
          <w:szCs w:val="20"/>
        </w:rPr>
      </w:pPr>
      <w:r>
        <w:rPr>
          <w:szCs w:val="20"/>
        </w:rPr>
        <w:t xml:space="preserve">(2) </w:t>
      </w:r>
      <w:r w:rsidRPr="006220EB">
        <w:rPr>
          <w:szCs w:val="20"/>
        </w:rPr>
        <w:t>Sestavine poslovnega načrta so:</w:t>
      </w:r>
    </w:p>
    <w:p w14:paraId="13C0045F" w14:textId="571F02E9" w:rsidR="00CB085E" w:rsidRPr="006220EB" w:rsidRDefault="00CB085E" w:rsidP="004F13CC">
      <w:pPr>
        <w:spacing w:line="260" w:lineRule="exact"/>
        <w:ind w:left="709" w:hanging="709"/>
        <w:rPr>
          <w:szCs w:val="20"/>
        </w:rPr>
      </w:pPr>
      <w:r w:rsidRPr="006220EB">
        <w:rPr>
          <w:szCs w:val="20"/>
        </w:rPr>
        <w:t xml:space="preserve">1. </w:t>
      </w:r>
      <w:r w:rsidR="004F13CC">
        <w:rPr>
          <w:szCs w:val="20"/>
        </w:rPr>
        <w:tab/>
      </w:r>
      <w:r w:rsidRPr="006220EB">
        <w:rPr>
          <w:szCs w:val="20"/>
        </w:rPr>
        <w:t>povzetek;</w:t>
      </w:r>
    </w:p>
    <w:p w14:paraId="48746603" w14:textId="5BBF8274" w:rsidR="00CB085E" w:rsidRPr="006220EB" w:rsidRDefault="00CB085E" w:rsidP="004F13CC">
      <w:pPr>
        <w:spacing w:line="260" w:lineRule="exact"/>
        <w:ind w:left="709" w:hanging="709"/>
        <w:rPr>
          <w:szCs w:val="20"/>
        </w:rPr>
      </w:pPr>
      <w:r w:rsidRPr="006220EB">
        <w:rPr>
          <w:szCs w:val="20"/>
        </w:rPr>
        <w:t xml:space="preserve">2. </w:t>
      </w:r>
      <w:r w:rsidR="004F13CC">
        <w:rPr>
          <w:szCs w:val="20"/>
        </w:rPr>
        <w:tab/>
      </w:r>
      <w:r w:rsidRPr="006220EB">
        <w:rPr>
          <w:szCs w:val="20"/>
        </w:rPr>
        <w:t>opis vlagatelja:</w:t>
      </w:r>
    </w:p>
    <w:p w14:paraId="347A4F17" w14:textId="6D1FABCD" w:rsidR="00CB085E" w:rsidRPr="006220EB" w:rsidRDefault="00CB085E" w:rsidP="004F13CC">
      <w:pPr>
        <w:spacing w:line="260" w:lineRule="exact"/>
        <w:ind w:left="1276" w:hanging="567"/>
        <w:rPr>
          <w:szCs w:val="20"/>
        </w:rPr>
      </w:pPr>
      <w:r>
        <w:rPr>
          <w:szCs w:val="20"/>
        </w:rPr>
        <w:t xml:space="preserve">a) </w:t>
      </w:r>
      <w:r w:rsidR="004F13CC">
        <w:rPr>
          <w:szCs w:val="20"/>
        </w:rPr>
        <w:tab/>
      </w:r>
      <w:r w:rsidRPr="006220EB">
        <w:rPr>
          <w:szCs w:val="20"/>
        </w:rPr>
        <w:t>ime, lokacija in pravna oblika vlagatelja,</w:t>
      </w:r>
    </w:p>
    <w:p w14:paraId="53390291" w14:textId="730EBCEC" w:rsidR="00CB085E" w:rsidRPr="006220EB" w:rsidRDefault="00CB085E" w:rsidP="004F13CC">
      <w:pPr>
        <w:spacing w:line="260" w:lineRule="exact"/>
        <w:ind w:left="1276" w:hanging="567"/>
        <w:rPr>
          <w:szCs w:val="20"/>
        </w:rPr>
      </w:pPr>
      <w:r>
        <w:rPr>
          <w:szCs w:val="20"/>
        </w:rPr>
        <w:t xml:space="preserve">b) </w:t>
      </w:r>
      <w:r w:rsidR="004F13CC">
        <w:rPr>
          <w:szCs w:val="20"/>
        </w:rPr>
        <w:tab/>
      </w:r>
      <w:r w:rsidRPr="006220EB">
        <w:rPr>
          <w:szCs w:val="20"/>
        </w:rPr>
        <w:t>vodstvo vlagatelja in organigram, če gre za pravno osebo,</w:t>
      </w:r>
    </w:p>
    <w:p w14:paraId="4D244D04" w14:textId="1772A7D7" w:rsidR="00CB085E" w:rsidRPr="006220EB" w:rsidRDefault="00CB085E" w:rsidP="004F13CC">
      <w:pPr>
        <w:spacing w:line="260" w:lineRule="exact"/>
        <w:ind w:left="1276" w:hanging="567"/>
        <w:rPr>
          <w:szCs w:val="20"/>
        </w:rPr>
      </w:pPr>
      <w:r>
        <w:rPr>
          <w:szCs w:val="20"/>
        </w:rPr>
        <w:t xml:space="preserve">c) </w:t>
      </w:r>
      <w:r w:rsidR="004F13CC">
        <w:rPr>
          <w:szCs w:val="20"/>
        </w:rPr>
        <w:tab/>
      </w:r>
      <w:r w:rsidRPr="006220EB">
        <w:rPr>
          <w:szCs w:val="20"/>
        </w:rPr>
        <w:t>opis dejavnosti, proizvodna usmeritev in tehnologija,</w:t>
      </w:r>
    </w:p>
    <w:p w14:paraId="04AB7237" w14:textId="249DB18F" w:rsidR="00CB085E" w:rsidRPr="006220EB" w:rsidRDefault="00CB085E" w:rsidP="004F13CC">
      <w:pPr>
        <w:spacing w:line="260" w:lineRule="exact"/>
        <w:ind w:left="1276" w:hanging="567"/>
        <w:rPr>
          <w:szCs w:val="20"/>
        </w:rPr>
      </w:pPr>
      <w:r>
        <w:rPr>
          <w:szCs w:val="20"/>
        </w:rPr>
        <w:lastRenderedPageBreak/>
        <w:t xml:space="preserve">č) </w:t>
      </w:r>
      <w:r w:rsidR="004F13CC">
        <w:rPr>
          <w:szCs w:val="20"/>
        </w:rPr>
        <w:tab/>
      </w:r>
      <w:r w:rsidRPr="006220EB">
        <w:rPr>
          <w:szCs w:val="20"/>
        </w:rPr>
        <w:t>vizija, strategije, cilji in dolgoročni razvoj,</w:t>
      </w:r>
    </w:p>
    <w:p w14:paraId="404960B4" w14:textId="50B1753E" w:rsidR="00CB085E" w:rsidRPr="006220EB" w:rsidRDefault="00CB085E" w:rsidP="004F13CC">
      <w:pPr>
        <w:spacing w:line="260" w:lineRule="exact"/>
        <w:ind w:left="1276" w:hanging="567"/>
        <w:rPr>
          <w:szCs w:val="20"/>
        </w:rPr>
      </w:pPr>
      <w:r>
        <w:rPr>
          <w:szCs w:val="20"/>
        </w:rPr>
        <w:t xml:space="preserve">d) </w:t>
      </w:r>
      <w:r w:rsidR="004F13CC">
        <w:rPr>
          <w:szCs w:val="20"/>
        </w:rPr>
        <w:tab/>
      </w:r>
      <w:r w:rsidRPr="006220EB">
        <w:rPr>
          <w:szCs w:val="20"/>
        </w:rPr>
        <w:t>delovna sila: lastna in najeta delovna sila,</w:t>
      </w:r>
    </w:p>
    <w:p w14:paraId="5A0FA01F" w14:textId="42EBB180" w:rsidR="00CB085E" w:rsidRPr="006220EB" w:rsidRDefault="00CB085E" w:rsidP="004F13CC">
      <w:pPr>
        <w:spacing w:line="260" w:lineRule="exact"/>
        <w:ind w:left="1276" w:hanging="567"/>
        <w:rPr>
          <w:szCs w:val="20"/>
        </w:rPr>
      </w:pPr>
      <w:r>
        <w:rPr>
          <w:szCs w:val="20"/>
        </w:rPr>
        <w:t xml:space="preserve">e) </w:t>
      </w:r>
      <w:r w:rsidR="004F13CC">
        <w:rPr>
          <w:szCs w:val="20"/>
        </w:rPr>
        <w:tab/>
      </w:r>
      <w:r w:rsidRPr="006220EB">
        <w:rPr>
          <w:szCs w:val="20"/>
        </w:rPr>
        <w:t>proizvodne zmogljivosti kmetijskega gospodarstva;</w:t>
      </w:r>
    </w:p>
    <w:p w14:paraId="247EB116" w14:textId="4EA0199C" w:rsidR="00CB085E" w:rsidRPr="006220EB" w:rsidRDefault="00CB085E" w:rsidP="004F13CC">
      <w:pPr>
        <w:spacing w:line="260" w:lineRule="exact"/>
        <w:ind w:left="709" w:hanging="709"/>
        <w:rPr>
          <w:szCs w:val="20"/>
        </w:rPr>
      </w:pPr>
      <w:r w:rsidRPr="006220EB">
        <w:rPr>
          <w:szCs w:val="20"/>
        </w:rPr>
        <w:t xml:space="preserve">3. </w:t>
      </w:r>
      <w:r w:rsidR="004F13CC">
        <w:rPr>
          <w:szCs w:val="20"/>
        </w:rPr>
        <w:tab/>
      </w:r>
      <w:r w:rsidRPr="006220EB">
        <w:rPr>
          <w:szCs w:val="20"/>
        </w:rPr>
        <w:t>analiza dejavnosti in trženje:</w:t>
      </w:r>
    </w:p>
    <w:p w14:paraId="2B5C5B15" w14:textId="3391CE6C" w:rsidR="00CB085E" w:rsidRPr="006220EB" w:rsidRDefault="00CB085E" w:rsidP="004F13CC">
      <w:pPr>
        <w:spacing w:line="260" w:lineRule="exact"/>
        <w:ind w:left="1276" w:hanging="567"/>
        <w:rPr>
          <w:szCs w:val="20"/>
        </w:rPr>
      </w:pPr>
      <w:r>
        <w:rPr>
          <w:szCs w:val="20"/>
        </w:rPr>
        <w:t xml:space="preserve">a) </w:t>
      </w:r>
      <w:r w:rsidR="004F13CC">
        <w:rPr>
          <w:szCs w:val="20"/>
        </w:rPr>
        <w:tab/>
      </w:r>
      <w:r w:rsidRPr="006220EB">
        <w:rPr>
          <w:szCs w:val="20"/>
        </w:rPr>
        <w:t>analiza ciljnih trgov, če gre za pravno osebo,</w:t>
      </w:r>
    </w:p>
    <w:p w14:paraId="111EF00D" w14:textId="7BA8D4A8" w:rsidR="00CB085E" w:rsidRPr="006220EB" w:rsidRDefault="00CB085E" w:rsidP="004F13CC">
      <w:pPr>
        <w:spacing w:line="260" w:lineRule="exact"/>
        <w:ind w:left="1276" w:hanging="567"/>
        <w:rPr>
          <w:szCs w:val="20"/>
        </w:rPr>
      </w:pPr>
      <w:r>
        <w:rPr>
          <w:szCs w:val="20"/>
        </w:rPr>
        <w:t xml:space="preserve">b) </w:t>
      </w:r>
      <w:r w:rsidR="004F13CC">
        <w:rPr>
          <w:szCs w:val="20"/>
        </w:rPr>
        <w:tab/>
      </w:r>
      <w:r w:rsidRPr="006220EB">
        <w:rPr>
          <w:szCs w:val="20"/>
        </w:rPr>
        <w:t>nabava in distribucija,</w:t>
      </w:r>
    </w:p>
    <w:p w14:paraId="6AEBD7C5" w14:textId="16F31F8E" w:rsidR="00CB085E" w:rsidRPr="006220EB" w:rsidRDefault="00CB085E" w:rsidP="004F13CC">
      <w:pPr>
        <w:spacing w:line="260" w:lineRule="exact"/>
        <w:ind w:left="1276" w:hanging="567"/>
        <w:rPr>
          <w:szCs w:val="20"/>
        </w:rPr>
      </w:pPr>
      <w:r>
        <w:rPr>
          <w:szCs w:val="20"/>
        </w:rPr>
        <w:t xml:space="preserve">c) </w:t>
      </w:r>
      <w:r w:rsidR="004F13CC">
        <w:rPr>
          <w:szCs w:val="20"/>
        </w:rPr>
        <w:tab/>
      </w:r>
      <w:r w:rsidRPr="006220EB">
        <w:rPr>
          <w:szCs w:val="20"/>
        </w:rPr>
        <w:t>prodajne poti;</w:t>
      </w:r>
    </w:p>
    <w:p w14:paraId="74C1917B" w14:textId="00B34845" w:rsidR="00CB085E" w:rsidRPr="006220EB" w:rsidRDefault="00CB085E" w:rsidP="004F13CC">
      <w:pPr>
        <w:spacing w:line="260" w:lineRule="exact"/>
        <w:ind w:left="709" w:hanging="709"/>
        <w:rPr>
          <w:szCs w:val="20"/>
        </w:rPr>
      </w:pPr>
      <w:r w:rsidRPr="006220EB">
        <w:rPr>
          <w:szCs w:val="20"/>
        </w:rPr>
        <w:t xml:space="preserve">4. </w:t>
      </w:r>
      <w:r w:rsidR="004F13CC">
        <w:rPr>
          <w:szCs w:val="20"/>
        </w:rPr>
        <w:tab/>
      </w:r>
      <w:r w:rsidRPr="006220EB">
        <w:rPr>
          <w:szCs w:val="20"/>
        </w:rPr>
        <w:t>opis in finančni vidik naložbe:</w:t>
      </w:r>
    </w:p>
    <w:p w14:paraId="40F711B2" w14:textId="13DEFE1B" w:rsidR="00CB085E" w:rsidRPr="006220EB" w:rsidRDefault="00CB085E" w:rsidP="004F13CC">
      <w:pPr>
        <w:spacing w:line="260" w:lineRule="exact"/>
        <w:ind w:left="1276" w:hanging="567"/>
        <w:rPr>
          <w:szCs w:val="20"/>
        </w:rPr>
      </w:pPr>
      <w:r>
        <w:rPr>
          <w:szCs w:val="20"/>
        </w:rPr>
        <w:t xml:space="preserve">a) </w:t>
      </w:r>
      <w:r w:rsidR="004F13CC">
        <w:rPr>
          <w:szCs w:val="20"/>
        </w:rPr>
        <w:tab/>
      </w:r>
      <w:r w:rsidRPr="006220EB">
        <w:rPr>
          <w:szCs w:val="20"/>
        </w:rPr>
        <w:t>predstavitev naložbe in razlogi za odločitev o njeni izvedbi,</w:t>
      </w:r>
    </w:p>
    <w:p w14:paraId="616EB6CC" w14:textId="6CC6FC4A" w:rsidR="00CB085E" w:rsidRPr="006220EB" w:rsidRDefault="00CB085E" w:rsidP="004F13CC">
      <w:pPr>
        <w:spacing w:line="260" w:lineRule="exact"/>
        <w:ind w:left="1276" w:hanging="567"/>
        <w:rPr>
          <w:szCs w:val="20"/>
        </w:rPr>
      </w:pPr>
      <w:r>
        <w:rPr>
          <w:szCs w:val="20"/>
        </w:rPr>
        <w:t xml:space="preserve">b) </w:t>
      </w:r>
      <w:r w:rsidR="004F13CC">
        <w:rPr>
          <w:szCs w:val="20"/>
        </w:rPr>
        <w:tab/>
      </w:r>
      <w:r w:rsidRPr="006220EB">
        <w:rPr>
          <w:szCs w:val="20"/>
        </w:rPr>
        <w:t>lokacija naložbe,</w:t>
      </w:r>
    </w:p>
    <w:p w14:paraId="6F67A7D8" w14:textId="28C9A2B6" w:rsidR="00CB085E" w:rsidRPr="006220EB" w:rsidRDefault="00CB085E" w:rsidP="004F13CC">
      <w:pPr>
        <w:spacing w:line="260" w:lineRule="exact"/>
        <w:ind w:left="1276" w:hanging="567"/>
        <w:rPr>
          <w:szCs w:val="20"/>
        </w:rPr>
      </w:pPr>
      <w:r>
        <w:rPr>
          <w:szCs w:val="20"/>
        </w:rPr>
        <w:t xml:space="preserve">c) </w:t>
      </w:r>
      <w:r w:rsidR="004F13CC">
        <w:rPr>
          <w:szCs w:val="20"/>
        </w:rPr>
        <w:tab/>
      </w:r>
      <w:r w:rsidRPr="006220EB">
        <w:rPr>
          <w:szCs w:val="20"/>
        </w:rPr>
        <w:t>časovni načrt izvedbe naložbe,</w:t>
      </w:r>
    </w:p>
    <w:p w14:paraId="769EED58" w14:textId="5A73F576" w:rsidR="00CB085E" w:rsidRPr="006220EB" w:rsidRDefault="00CB085E" w:rsidP="004F13CC">
      <w:pPr>
        <w:spacing w:line="260" w:lineRule="exact"/>
        <w:ind w:left="1276" w:hanging="567"/>
        <w:rPr>
          <w:szCs w:val="20"/>
        </w:rPr>
      </w:pPr>
      <w:r>
        <w:rPr>
          <w:szCs w:val="20"/>
        </w:rPr>
        <w:t xml:space="preserve">č) </w:t>
      </w:r>
      <w:r w:rsidR="004F13CC">
        <w:rPr>
          <w:szCs w:val="20"/>
        </w:rPr>
        <w:tab/>
      </w:r>
      <w:r w:rsidRPr="006220EB">
        <w:rPr>
          <w:szCs w:val="20"/>
        </w:rPr>
        <w:t>predračunska vrednost naložbe, viri financiranja in stanje zadolženosti,</w:t>
      </w:r>
    </w:p>
    <w:p w14:paraId="4A044E1E" w14:textId="2D9C8570" w:rsidR="00CB085E" w:rsidRPr="006220EB" w:rsidRDefault="00CB085E" w:rsidP="004F13CC">
      <w:pPr>
        <w:spacing w:line="260" w:lineRule="exact"/>
        <w:ind w:left="1276" w:hanging="567"/>
        <w:rPr>
          <w:szCs w:val="20"/>
        </w:rPr>
      </w:pPr>
      <w:r>
        <w:rPr>
          <w:szCs w:val="20"/>
        </w:rPr>
        <w:t xml:space="preserve">d) </w:t>
      </w:r>
      <w:r w:rsidR="004F13CC">
        <w:rPr>
          <w:szCs w:val="20"/>
        </w:rPr>
        <w:tab/>
      </w:r>
      <w:r w:rsidRPr="006220EB">
        <w:rPr>
          <w:szCs w:val="20"/>
        </w:rPr>
        <w:t>kazalniki uspešnosti naložbe, vezani na pogoje javnega razpisa in uveljavljanje meril za</w:t>
      </w:r>
    </w:p>
    <w:p w14:paraId="2235A633" w14:textId="66B4EE51" w:rsidR="00CB085E" w:rsidRPr="006220EB" w:rsidRDefault="00CB085E" w:rsidP="004F13CC">
      <w:pPr>
        <w:spacing w:line="260" w:lineRule="exact"/>
        <w:ind w:left="1276" w:firstLine="0"/>
        <w:rPr>
          <w:szCs w:val="20"/>
        </w:rPr>
      </w:pPr>
      <w:r w:rsidRPr="006220EB">
        <w:rPr>
          <w:szCs w:val="20"/>
        </w:rPr>
        <w:t>izbor vlog (interna stopnja donosnosti ter drugi ekonomski in proizvodni kazalniki)</w:t>
      </w:r>
      <w:r w:rsidR="00691589">
        <w:rPr>
          <w:szCs w:val="20"/>
        </w:rPr>
        <w:t>;</w:t>
      </w:r>
    </w:p>
    <w:p w14:paraId="7F35A912" w14:textId="1CE5AE09" w:rsidR="00CB085E" w:rsidRPr="006220EB" w:rsidRDefault="00CB085E" w:rsidP="004F13CC">
      <w:pPr>
        <w:spacing w:line="260" w:lineRule="exact"/>
        <w:ind w:left="709" w:hanging="709"/>
        <w:rPr>
          <w:szCs w:val="20"/>
        </w:rPr>
      </w:pPr>
      <w:r w:rsidRPr="006220EB">
        <w:rPr>
          <w:szCs w:val="20"/>
        </w:rPr>
        <w:t xml:space="preserve">5. </w:t>
      </w:r>
      <w:r w:rsidR="004F13CC">
        <w:rPr>
          <w:szCs w:val="20"/>
        </w:rPr>
        <w:tab/>
      </w:r>
      <w:r w:rsidRPr="006220EB">
        <w:rPr>
          <w:szCs w:val="20"/>
        </w:rPr>
        <w:t>finančna analiza vlagatelja:</w:t>
      </w:r>
    </w:p>
    <w:p w14:paraId="48A420BC" w14:textId="36A43014" w:rsidR="00CB085E" w:rsidRPr="006220EB" w:rsidRDefault="00CB085E" w:rsidP="004F13CC">
      <w:pPr>
        <w:spacing w:line="260" w:lineRule="exact"/>
        <w:ind w:left="1276" w:hanging="567"/>
        <w:rPr>
          <w:szCs w:val="20"/>
        </w:rPr>
      </w:pPr>
      <w:r>
        <w:rPr>
          <w:szCs w:val="20"/>
        </w:rPr>
        <w:t xml:space="preserve">a) </w:t>
      </w:r>
      <w:r w:rsidR="004F13CC">
        <w:rPr>
          <w:szCs w:val="20"/>
        </w:rPr>
        <w:tab/>
      </w:r>
      <w:r w:rsidRPr="006220EB">
        <w:rPr>
          <w:szCs w:val="20"/>
        </w:rPr>
        <w:t xml:space="preserve">vrednost proizvodnje in izračun prihodka </w:t>
      </w:r>
      <w:r w:rsidR="00691589">
        <w:rPr>
          <w:szCs w:val="20"/>
        </w:rPr>
        <w:t>iz knjigovodstva, FADN ali</w:t>
      </w:r>
      <w:r w:rsidRPr="006220EB">
        <w:rPr>
          <w:szCs w:val="20"/>
        </w:rPr>
        <w:t xml:space="preserve"> pokritja</w:t>
      </w:r>
      <w:r w:rsidR="00691589">
        <w:rPr>
          <w:szCs w:val="20"/>
        </w:rPr>
        <w:t>-katalog kalkulacij</w:t>
      </w:r>
      <w:r w:rsidRPr="006220EB">
        <w:rPr>
          <w:szCs w:val="20"/>
        </w:rPr>
        <w:t>,</w:t>
      </w:r>
    </w:p>
    <w:p w14:paraId="5B889640" w14:textId="53D53506" w:rsidR="00CB085E" w:rsidRPr="006220EB" w:rsidRDefault="00CB085E" w:rsidP="004F13CC">
      <w:pPr>
        <w:spacing w:line="260" w:lineRule="exact"/>
        <w:ind w:left="1276" w:hanging="567"/>
        <w:rPr>
          <w:szCs w:val="20"/>
        </w:rPr>
      </w:pPr>
      <w:r>
        <w:rPr>
          <w:szCs w:val="20"/>
        </w:rPr>
        <w:t xml:space="preserve">b) </w:t>
      </w:r>
      <w:r w:rsidR="004F13CC">
        <w:rPr>
          <w:szCs w:val="20"/>
        </w:rPr>
        <w:tab/>
      </w:r>
      <w:r w:rsidRPr="006220EB">
        <w:rPr>
          <w:szCs w:val="20"/>
        </w:rPr>
        <w:t>izračun prihodka vlagatelja in prihodka na enoto vloženega dela,</w:t>
      </w:r>
    </w:p>
    <w:p w14:paraId="21F8F9CE" w14:textId="35600524" w:rsidR="00CB085E" w:rsidRPr="006220EB" w:rsidRDefault="00CB085E" w:rsidP="004F13CC">
      <w:pPr>
        <w:spacing w:line="260" w:lineRule="exact"/>
        <w:ind w:left="1276" w:hanging="567"/>
        <w:rPr>
          <w:szCs w:val="20"/>
        </w:rPr>
      </w:pPr>
      <w:r>
        <w:rPr>
          <w:szCs w:val="20"/>
        </w:rPr>
        <w:t xml:space="preserve">c) </w:t>
      </w:r>
      <w:r w:rsidR="004F13CC">
        <w:rPr>
          <w:szCs w:val="20"/>
        </w:rPr>
        <w:tab/>
      </w:r>
      <w:r w:rsidRPr="006220EB">
        <w:rPr>
          <w:szCs w:val="20"/>
        </w:rPr>
        <w:t>bilanca stanja in bilanca uspeha,</w:t>
      </w:r>
    </w:p>
    <w:p w14:paraId="67942488" w14:textId="3FB20760" w:rsidR="00CB085E" w:rsidRPr="0040108C" w:rsidRDefault="00CB085E" w:rsidP="004F13CC">
      <w:pPr>
        <w:spacing w:line="260" w:lineRule="exact"/>
        <w:ind w:left="1276" w:hanging="567"/>
        <w:rPr>
          <w:szCs w:val="20"/>
        </w:rPr>
      </w:pPr>
      <w:r>
        <w:rPr>
          <w:szCs w:val="20"/>
        </w:rPr>
        <w:t xml:space="preserve">č) </w:t>
      </w:r>
      <w:r w:rsidR="004F13CC">
        <w:rPr>
          <w:szCs w:val="20"/>
        </w:rPr>
        <w:tab/>
      </w:r>
      <w:r w:rsidRPr="006220EB">
        <w:rPr>
          <w:szCs w:val="20"/>
        </w:rPr>
        <w:t>izkaz denarnih tokov.</w:t>
      </w:r>
    </w:p>
    <w:p w14:paraId="394A674C" w14:textId="77777777" w:rsidR="00002628" w:rsidRDefault="00002628" w:rsidP="00CB085E">
      <w:pPr>
        <w:spacing w:after="0" w:line="260" w:lineRule="exact"/>
      </w:pPr>
    </w:p>
    <w:p w14:paraId="7669AC0B" w14:textId="77777777" w:rsidR="00864202" w:rsidRDefault="00864202" w:rsidP="00864202">
      <w:pPr>
        <w:spacing w:line="260" w:lineRule="exact"/>
        <w:rPr>
          <w:rFonts w:eastAsia="Times New Roman" w:cs="Times New Roman"/>
          <w:color w:val="auto"/>
          <w:szCs w:val="20"/>
        </w:rPr>
      </w:pPr>
      <w:r>
        <w:t xml:space="preserve">(3) </w:t>
      </w:r>
      <w:r>
        <w:rPr>
          <w:szCs w:val="20"/>
        </w:rPr>
        <w:t>Če gre za kolektivno naložbo, mora biti iz poslovnega načrta razvidno, da kolektivna naložba izhaja iz upoštevanja potreb vseh članov skupine ali organizacije proizvajalcev oziroma članov zadruge, ki bodo uporabljali naložbo, pri čemer se opredelita predvsem obseg KZU članov in okvirni časovni obseg uporabe kolektivne naložbe.</w:t>
      </w:r>
    </w:p>
    <w:p w14:paraId="4EFA0F3E" w14:textId="77777777" w:rsidR="00864202" w:rsidRPr="00E02EA3" w:rsidRDefault="00864202" w:rsidP="00CB085E">
      <w:pPr>
        <w:spacing w:after="0" w:line="260" w:lineRule="exact"/>
      </w:pPr>
    </w:p>
    <w:sectPr w:rsidR="00864202" w:rsidRPr="00E02EA3">
      <w:headerReference w:type="even" r:id="rId13"/>
      <w:headerReference w:type="default" r:id="rId14"/>
      <w:headerReference w:type="first" r:id="rId15"/>
      <w:pgSz w:w="11906" w:h="16838"/>
      <w:pgMar w:top="1439" w:right="1417" w:bottom="1482" w:left="1416" w:header="1421"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EC775" w14:textId="77777777" w:rsidR="009E72A1" w:rsidRDefault="009E72A1">
      <w:pPr>
        <w:spacing w:after="0" w:line="240" w:lineRule="auto"/>
      </w:pPr>
      <w:r>
        <w:separator/>
      </w:r>
    </w:p>
  </w:endnote>
  <w:endnote w:type="continuationSeparator" w:id="0">
    <w:p w14:paraId="7A283D0A" w14:textId="77777777" w:rsidR="009E72A1" w:rsidRDefault="009E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378CA" w14:textId="77777777" w:rsidR="009E72A1" w:rsidRDefault="009E72A1">
      <w:pPr>
        <w:spacing w:after="0" w:line="240" w:lineRule="auto"/>
      </w:pPr>
      <w:r>
        <w:separator/>
      </w:r>
    </w:p>
  </w:footnote>
  <w:footnote w:type="continuationSeparator" w:id="0">
    <w:p w14:paraId="5B6EB628" w14:textId="77777777" w:rsidR="009E72A1" w:rsidRDefault="009E7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80875" w14:textId="77777777" w:rsidR="005E18E9" w:rsidRDefault="005E18E9">
    <w:pPr>
      <w:spacing w:after="0" w:line="259" w:lineRule="auto"/>
      <w:ind w:left="787"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ED41F" w14:textId="77777777" w:rsidR="005E18E9" w:rsidRDefault="005E18E9" w:rsidP="00D2093D">
    <w:pPr>
      <w:spacing w:after="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C764" w14:textId="77777777" w:rsidR="005E18E9" w:rsidRDefault="005E18E9">
    <w:pPr>
      <w:spacing w:after="0" w:line="259" w:lineRule="auto"/>
      <w:ind w:left="787" w:right="0" w:firstLine="0"/>
      <w:jc w:val="left"/>
    </w:pPr>
    <w:r>
      <w:rPr>
        <w:rFonts w:ascii="Courier New" w:eastAsia="Courier New" w:hAnsi="Courier New" w:cs="Courier New"/>
      </w:rPr>
      <w:t>-</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5057"/>
    <w:multiLevelType w:val="hybridMultilevel"/>
    <w:tmpl w:val="B8229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DE0B1E"/>
    <w:multiLevelType w:val="hybridMultilevel"/>
    <w:tmpl w:val="42EEF5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890990"/>
    <w:multiLevelType w:val="hybridMultilevel"/>
    <w:tmpl w:val="32C2921A"/>
    <w:lvl w:ilvl="0" w:tplc="933ABFF0">
      <w:start w:val="1"/>
      <w:numFmt w:val="lowerLetter"/>
      <w:pStyle w:val="Alineazatevilnotoko"/>
      <w:lvlText w:val="%1)"/>
      <w:lvlJc w:val="left"/>
      <w:pPr>
        <w:ind w:left="720" w:hanging="360"/>
      </w:pPr>
      <w:rPr>
        <w:rFonts w:ascii="Arial" w:eastAsiaTheme="minorHAnsi" w:hAnsi="Arial" w:cs="Arial"/>
      </w:rPr>
    </w:lvl>
    <w:lvl w:ilvl="1" w:tplc="34A2AB88">
      <w:start w:val="3"/>
      <w:numFmt w:val="lowerLetter"/>
      <w:lvlText w:val="%2)"/>
      <w:lvlJc w:val="left"/>
      <w:pPr>
        <w:ind w:left="1440" w:hanging="360"/>
      </w:pPr>
      <w:rPr>
        <w:rFonts w:hint="default"/>
      </w:rPr>
    </w:lvl>
    <w:lvl w:ilvl="2" w:tplc="780E51D2">
      <w:start w:val="1"/>
      <w:numFmt w:val="decimal"/>
      <w:lvlText w:val="(%3)"/>
      <w:lvlJc w:val="left"/>
      <w:pPr>
        <w:ind w:left="2340" w:hanging="360"/>
      </w:pPr>
      <w:rPr>
        <w:rFonts w:hint="default"/>
      </w:rPr>
    </w:lvl>
    <w:lvl w:ilvl="3" w:tplc="0ED0B526">
      <w:start w:val="2"/>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27682C"/>
    <w:multiLevelType w:val="hybridMultilevel"/>
    <w:tmpl w:val="2A821F40"/>
    <w:lvl w:ilvl="0" w:tplc="01A21F82">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43794BB0"/>
    <w:multiLevelType w:val="hybridMultilevel"/>
    <w:tmpl w:val="EA94D3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7E71E39"/>
    <w:multiLevelType w:val="hybridMultilevel"/>
    <w:tmpl w:val="51B050E2"/>
    <w:lvl w:ilvl="0" w:tplc="04240015">
      <w:start w:val="1"/>
      <w:numFmt w:val="upp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4AA141C6"/>
    <w:multiLevelType w:val="hybridMultilevel"/>
    <w:tmpl w:val="1848E628"/>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5B6C05BF"/>
    <w:multiLevelType w:val="multilevel"/>
    <w:tmpl w:val="E4DE93D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5"/>
  </w:num>
  <w:num w:numId="3">
    <w:abstractNumId w:val="7"/>
  </w:num>
  <w:num w:numId="4">
    <w:abstractNumId w:val="2"/>
  </w:num>
  <w:num w:numId="5">
    <w:abstractNumId w:val="1"/>
  </w:num>
  <w:num w:numId="6">
    <w:abstractNumId w:val="4"/>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8B"/>
    <w:rsid w:val="00002628"/>
    <w:rsid w:val="00002858"/>
    <w:rsid w:val="0001484C"/>
    <w:rsid w:val="000231B8"/>
    <w:rsid w:val="000303D9"/>
    <w:rsid w:val="00031450"/>
    <w:rsid w:val="000761F0"/>
    <w:rsid w:val="00087BDF"/>
    <w:rsid w:val="00094D0F"/>
    <w:rsid w:val="000A5503"/>
    <w:rsid w:val="000B21EA"/>
    <w:rsid w:val="000C2425"/>
    <w:rsid w:val="000C532D"/>
    <w:rsid w:val="000C66C5"/>
    <w:rsid w:val="000E1EA7"/>
    <w:rsid w:val="000E3DE3"/>
    <w:rsid w:val="000E4374"/>
    <w:rsid w:val="000E5A01"/>
    <w:rsid w:val="000F1CCD"/>
    <w:rsid w:val="000F3CC2"/>
    <w:rsid w:val="00121C28"/>
    <w:rsid w:val="00136629"/>
    <w:rsid w:val="0014639B"/>
    <w:rsid w:val="001551E8"/>
    <w:rsid w:val="00163C34"/>
    <w:rsid w:val="0017266F"/>
    <w:rsid w:val="00175B01"/>
    <w:rsid w:val="00181D74"/>
    <w:rsid w:val="001869A1"/>
    <w:rsid w:val="001928BB"/>
    <w:rsid w:val="00195363"/>
    <w:rsid w:val="001A39EC"/>
    <w:rsid w:val="001A4D14"/>
    <w:rsid w:val="001B0EF6"/>
    <w:rsid w:val="001C42FD"/>
    <w:rsid w:val="001D2C93"/>
    <w:rsid w:val="001D356C"/>
    <w:rsid w:val="001D65DA"/>
    <w:rsid w:val="001E013B"/>
    <w:rsid w:val="001E1B65"/>
    <w:rsid w:val="001E603C"/>
    <w:rsid w:val="001E671D"/>
    <w:rsid w:val="001E79E1"/>
    <w:rsid w:val="001E7F9E"/>
    <w:rsid w:val="00210B67"/>
    <w:rsid w:val="002203D6"/>
    <w:rsid w:val="00221687"/>
    <w:rsid w:val="00223D73"/>
    <w:rsid w:val="00231085"/>
    <w:rsid w:val="002354E8"/>
    <w:rsid w:val="00240528"/>
    <w:rsid w:val="0024259A"/>
    <w:rsid w:val="00244E9A"/>
    <w:rsid w:val="0025454E"/>
    <w:rsid w:val="00264C3C"/>
    <w:rsid w:val="0026727C"/>
    <w:rsid w:val="0028058B"/>
    <w:rsid w:val="00293609"/>
    <w:rsid w:val="002A6E10"/>
    <w:rsid w:val="002B0377"/>
    <w:rsid w:val="002B3DB6"/>
    <w:rsid w:val="002B5136"/>
    <w:rsid w:val="002D4D11"/>
    <w:rsid w:val="003003F5"/>
    <w:rsid w:val="003071E1"/>
    <w:rsid w:val="003169A0"/>
    <w:rsid w:val="00320044"/>
    <w:rsid w:val="00327B5B"/>
    <w:rsid w:val="003367F0"/>
    <w:rsid w:val="00341609"/>
    <w:rsid w:val="003531C9"/>
    <w:rsid w:val="00356730"/>
    <w:rsid w:val="00366477"/>
    <w:rsid w:val="00371821"/>
    <w:rsid w:val="00374F46"/>
    <w:rsid w:val="00376A29"/>
    <w:rsid w:val="00381011"/>
    <w:rsid w:val="00383E0F"/>
    <w:rsid w:val="0038651E"/>
    <w:rsid w:val="00397BD0"/>
    <w:rsid w:val="003A4182"/>
    <w:rsid w:val="003A489E"/>
    <w:rsid w:val="003B33EC"/>
    <w:rsid w:val="003C09C0"/>
    <w:rsid w:val="003C1076"/>
    <w:rsid w:val="003C4A72"/>
    <w:rsid w:val="003D08D3"/>
    <w:rsid w:val="003D1D4D"/>
    <w:rsid w:val="003E1D06"/>
    <w:rsid w:val="003E7543"/>
    <w:rsid w:val="003F54ED"/>
    <w:rsid w:val="00401892"/>
    <w:rsid w:val="00403CB1"/>
    <w:rsid w:val="004175DC"/>
    <w:rsid w:val="00421B89"/>
    <w:rsid w:val="0043072E"/>
    <w:rsid w:val="00432277"/>
    <w:rsid w:val="00440F69"/>
    <w:rsid w:val="00442C7C"/>
    <w:rsid w:val="00443676"/>
    <w:rsid w:val="00452036"/>
    <w:rsid w:val="004541AA"/>
    <w:rsid w:val="0046639F"/>
    <w:rsid w:val="00466E00"/>
    <w:rsid w:val="00472A2B"/>
    <w:rsid w:val="0047686E"/>
    <w:rsid w:val="00476BFE"/>
    <w:rsid w:val="00482695"/>
    <w:rsid w:val="00483FFC"/>
    <w:rsid w:val="00485E30"/>
    <w:rsid w:val="00486162"/>
    <w:rsid w:val="00486F79"/>
    <w:rsid w:val="00487B10"/>
    <w:rsid w:val="004923E0"/>
    <w:rsid w:val="004A6316"/>
    <w:rsid w:val="004B6E17"/>
    <w:rsid w:val="004C4E64"/>
    <w:rsid w:val="004C738E"/>
    <w:rsid w:val="004D5123"/>
    <w:rsid w:val="004F13CC"/>
    <w:rsid w:val="004F4184"/>
    <w:rsid w:val="004F46D2"/>
    <w:rsid w:val="004F49BF"/>
    <w:rsid w:val="005008B6"/>
    <w:rsid w:val="0051645B"/>
    <w:rsid w:val="00534636"/>
    <w:rsid w:val="00536EE7"/>
    <w:rsid w:val="005439EF"/>
    <w:rsid w:val="00550C92"/>
    <w:rsid w:val="00551CED"/>
    <w:rsid w:val="00553063"/>
    <w:rsid w:val="00566C82"/>
    <w:rsid w:val="00580799"/>
    <w:rsid w:val="00580BF1"/>
    <w:rsid w:val="00582ECE"/>
    <w:rsid w:val="005864FB"/>
    <w:rsid w:val="00594726"/>
    <w:rsid w:val="005A2875"/>
    <w:rsid w:val="005C36E5"/>
    <w:rsid w:val="005C6598"/>
    <w:rsid w:val="005D6BDF"/>
    <w:rsid w:val="005E0EB7"/>
    <w:rsid w:val="005E18E9"/>
    <w:rsid w:val="005E3118"/>
    <w:rsid w:val="005E673F"/>
    <w:rsid w:val="005F3623"/>
    <w:rsid w:val="005F49BB"/>
    <w:rsid w:val="005F526F"/>
    <w:rsid w:val="00603F69"/>
    <w:rsid w:val="00604924"/>
    <w:rsid w:val="00607A72"/>
    <w:rsid w:val="006209D5"/>
    <w:rsid w:val="00640860"/>
    <w:rsid w:val="00641531"/>
    <w:rsid w:val="00656FF1"/>
    <w:rsid w:val="006643BA"/>
    <w:rsid w:val="00691589"/>
    <w:rsid w:val="006B73D4"/>
    <w:rsid w:val="006C3771"/>
    <w:rsid w:val="006C46E8"/>
    <w:rsid w:val="00751653"/>
    <w:rsid w:val="007A3DC0"/>
    <w:rsid w:val="007A4AE5"/>
    <w:rsid w:val="007B1DCF"/>
    <w:rsid w:val="007B251A"/>
    <w:rsid w:val="007B60D5"/>
    <w:rsid w:val="007C7A1D"/>
    <w:rsid w:val="007D4657"/>
    <w:rsid w:val="007D6568"/>
    <w:rsid w:val="007E3102"/>
    <w:rsid w:val="007E5ABB"/>
    <w:rsid w:val="00800D90"/>
    <w:rsid w:val="00810AC6"/>
    <w:rsid w:val="00840AD8"/>
    <w:rsid w:val="0084106F"/>
    <w:rsid w:val="00844760"/>
    <w:rsid w:val="00845533"/>
    <w:rsid w:val="00850492"/>
    <w:rsid w:val="0086277A"/>
    <w:rsid w:val="00864202"/>
    <w:rsid w:val="00873710"/>
    <w:rsid w:val="00874B12"/>
    <w:rsid w:val="00877A1A"/>
    <w:rsid w:val="00885112"/>
    <w:rsid w:val="008A0321"/>
    <w:rsid w:val="008A05C4"/>
    <w:rsid w:val="008A0FE9"/>
    <w:rsid w:val="008B528F"/>
    <w:rsid w:val="008C3EFB"/>
    <w:rsid w:val="008D4ABE"/>
    <w:rsid w:val="008D606B"/>
    <w:rsid w:val="009044C2"/>
    <w:rsid w:val="00936A59"/>
    <w:rsid w:val="00940698"/>
    <w:rsid w:val="009412BB"/>
    <w:rsid w:val="00952121"/>
    <w:rsid w:val="00952AC7"/>
    <w:rsid w:val="00957A1A"/>
    <w:rsid w:val="009628B2"/>
    <w:rsid w:val="009730C2"/>
    <w:rsid w:val="009742E4"/>
    <w:rsid w:val="0098168D"/>
    <w:rsid w:val="00984086"/>
    <w:rsid w:val="00984C5D"/>
    <w:rsid w:val="00990C7B"/>
    <w:rsid w:val="00990F9A"/>
    <w:rsid w:val="009979FE"/>
    <w:rsid w:val="009B7213"/>
    <w:rsid w:val="009C01AF"/>
    <w:rsid w:val="009C04C5"/>
    <w:rsid w:val="009D0123"/>
    <w:rsid w:val="009E5EDD"/>
    <w:rsid w:val="009E72A1"/>
    <w:rsid w:val="00A076DE"/>
    <w:rsid w:val="00A101E5"/>
    <w:rsid w:val="00A13EF7"/>
    <w:rsid w:val="00A142BB"/>
    <w:rsid w:val="00A14681"/>
    <w:rsid w:val="00A25B80"/>
    <w:rsid w:val="00A34EB6"/>
    <w:rsid w:val="00A357BB"/>
    <w:rsid w:val="00A619D5"/>
    <w:rsid w:val="00A65B25"/>
    <w:rsid w:val="00A70A8A"/>
    <w:rsid w:val="00A7135E"/>
    <w:rsid w:val="00A84D72"/>
    <w:rsid w:val="00AC1CCD"/>
    <w:rsid w:val="00AD6E71"/>
    <w:rsid w:val="00AE1EB1"/>
    <w:rsid w:val="00AF38DE"/>
    <w:rsid w:val="00AF5A8B"/>
    <w:rsid w:val="00B009D9"/>
    <w:rsid w:val="00B1717F"/>
    <w:rsid w:val="00B20F93"/>
    <w:rsid w:val="00B34842"/>
    <w:rsid w:val="00B504C3"/>
    <w:rsid w:val="00B63047"/>
    <w:rsid w:val="00B6694D"/>
    <w:rsid w:val="00B721C4"/>
    <w:rsid w:val="00B729F2"/>
    <w:rsid w:val="00B80124"/>
    <w:rsid w:val="00B932A0"/>
    <w:rsid w:val="00BA4690"/>
    <w:rsid w:val="00BE7F9D"/>
    <w:rsid w:val="00C01355"/>
    <w:rsid w:val="00C049B3"/>
    <w:rsid w:val="00C17D76"/>
    <w:rsid w:val="00C36064"/>
    <w:rsid w:val="00C3664F"/>
    <w:rsid w:val="00C42D0D"/>
    <w:rsid w:val="00C46258"/>
    <w:rsid w:val="00C5215C"/>
    <w:rsid w:val="00C53201"/>
    <w:rsid w:val="00C53AC1"/>
    <w:rsid w:val="00C54DFB"/>
    <w:rsid w:val="00C653E4"/>
    <w:rsid w:val="00C835D4"/>
    <w:rsid w:val="00C90151"/>
    <w:rsid w:val="00CA07F9"/>
    <w:rsid w:val="00CB085E"/>
    <w:rsid w:val="00CB0C78"/>
    <w:rsid w:val="00CD288F"/>
    <w:rsid w:val="00CE5D1C"/>
    <w:rsid w:val="00CF61A0"/>
    <w:rsid w:val="00D11186"/>
    <w:rsid w:val="00D14CE9"/>
    <w:rsid w:val="00D1793B"/>
    <w:rsid w:val="00D2093D"/>
    <w:rsid w:val="00D20CFA"/>
    <w:rsid w:val="00D21DAF"/>
    <w:rsid w:val="00D3213F"/>
    <w:rsid w:val="00D35454"/>
    <w:rsid w:val="00D422C9"/>
    <w:rsid w:val="00D42CE1"/>
    <w:rsid w:val="00D45903"/>
    <w:rsid w:val="00D45AED"/>
    <w:rsid w:val="00D47D62"/>
    <w:rsid w:val="00D5314F"/>
    <w:rsid w:val="00D576AC"/>
    <w:rsid w:val="00D615DF"/>
    <w:rsid w:val="00D71BDF"/>
    <w:rsid w:val="00D734B4"/>
    <w:rsid w:val="00D7476F"/>
    <w:rsid w:val="00DA0084"/>
    <w:rsid w:val="00DB4115"/>
    <w:rsid w:val="00DB463C"/>
    <w:rsid w:val="00DC4A89"/>
    <w:rsid w:val="00DC6876"/>
    <w:rsid w:val="00DD5573"/>
    <w:rsid w:val="00DD778B"/>
    <w:rsid w:val="00DE6A2B"/>
    <w:rsid w:val="00DE7522"/>
    <w:rsid w:val="00DF101E"/>
    <w:rsid w:val="00E02EA3"/>
    <w:rsid w:val="00E06A31"/>
    <w:rsid w:val="00E1212E"/>
    <w:rsid w:val="00E25E44"/>
    <w:rsid w:val="00E32CF5"/>
    <w:rsid w:val="00E43A62"/>
    <w:rsid w:val="00E46CF4"/>
    <w:rsid w:val="00E56CCA"/>
    <w:rsid w:val="00E56E47"/>
    <w:rsid w:val="00E57193"/>
    <w:rsid w:val="00E5730A"/>
    <w:rsid w:val="00E62736"/>
    <w:rsid w:val="00E627B6"/>
    <w:rsid w:val="00E64F33"/>
    <w:rsid w:val="00E71047"/>
    <w:rsid w:val="00E71B9F"/>
    <w:rsid w:val="00E74A83"/>
    <w:rsid w:val="00E74C51"/>
    <w:rsid w:val="00E87EA3"/>
    <w:rsid w:val="00EB3FEE"/>
    <w:rsid w:val="00EB4638"/>
    <w:rsid w:val="00EB71C1"/>
    <w:rsid w:val="00EC0BF4"/>
    <w:rsid w:val="00EC2606"/>
    <w:rsid w:val="00EE187D"/>
    <w:rsid w:val="00EF2A1E"/>
    <w:rsid w:val="00F02FE3"/>
    <w:rsid w:val="00F169CD"/>
    <w:rsid w:val="00F2090C"/>
    <w:rsid w:val="00F23902"/>
    <w:rsid w:val="00F25590"/>
    <w:rsid w:val="00F42C31"/>
    <w:rsid w:val="00F449FA"/>
    <w:rsid w:val="00F5321D"/>
    <w:rsid w:val="00F61485"/>
    <w:rsid w:val="00F65271"/>
    <w:rsid w:val="00F82F0C"/>
    <w:rsid w:val="00F82FBD"/>
    <w:rsid w:val="00F8332F"/>
    <w:rsid w:val="00FE31F3"/>
    <w:rsid w:val="00FF2F4C"/>
    <w:rsid w:val="00FF461D"/>
    <w:rsid w:val="00FF70B7"/>
    <w:rsid w:val="1F1DAF29"/>
    <w:rsid w:val="2760D5A2"/>
    <w:rsid w:val="3956E547"/>
    <w:rsid w:val="396C4AE1"/>
    <w:rsid w:val="64089255"/>
    <w:rsid w:val="77B6BB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55DF180"/>
  <w15:docId w15:val="{EAA2F58E-04CB-466B-B8C3-8B76358A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5" w:line="267" w:lineRule="auto"/>
      <w:ind w:left="10" w:right="7" w:hanging="10"/>
      <w:jc w:val="both"/>
    </w:pPr>
    <w:rPr>
      <w:rFonts w:ascii="Arial" w:eastAsia="Arial" w:hAnsi="Arial" w:cs="Arial"/>
      <w:color w:val="000000"/>
      <w:sz w:val="20"/>
    </w:rPr>
  </w:style>
  <w:style w:type="paragraph" w:styleId="Naslov1">
    <w:name w:val="heading 1"/>
    <w:next w:val="Navaden"/>
    <w:link w:val="Naslov1Znak"/>
    <w:uiPriority w:val="9"/>
    <w:unhideWhenUsed/>
    <w:qFormat/>
    <w:pPr>
      <w:keepNext/>
      <w:keepLines/>
      <w:spacing w:after="3" w:line="252" w:lineRule="auto"/>
      <w:ind w:left="437" w:hanging="437"/>
      <w:outlineLvl w:val="0"/>
    </w:pPr>
    <w:rPr>
      <w:rFonts w:ascii="Arial" w:eastAsia="Arial" w:hAnsi="Arial" w:cs="Arial"/>
      <w:b/>
      <w:color w:val="000000"/>
      <w:sz w:val="20"/>
    </w:rPr>
  </w:style>
  <w:style w:type="paragraph" w:styleId="Naslov8">
    <w:name w:val="heading 8"/>
    <w:basedOn w:val="Navaden"/>
    <w:next w:val="Navaden"/>
    <w:link w:val="Naslov8Znak"/>
    <w:qFormat/>
    <w:rsid w:val="00442C7C"/>
    <w:pPr>
      <w:keepNext/>
      <w:autoSpaceDE w:val="0"/>
      <w:autoSpaceDN w:val="0"/>
      <w:adjustRightInd w:val="0"/>
      <w:spacing w:after="0" w:line="240" w:lineRule="auto"/>
      <w:ind w:left="180" w:right="0" w:firstLine="0"/>
      <w:jc w:val="center"/>
      <w:outlineLvl w:val="7"/>
    </w:pPr>
    <w:rPr>
      <w:rFonts w:ascii="Times New Roman" w:eastAsia="Times New Roman" w:hAnsi="Times New Roman" w:cs="Times New Roman"/>
      <w:b/>
      <w:color w:val="auto"/>
      <w:sz w:val="22"/>
    </w:rPr>
  </w:style>
  <w:style w:type="paragraph" w:styleId="Naslov9">
    <w:name w:val="heading 9"/>
    <w:basedOn w:val="Navaden"/>
    <w:next w:val="Navaden"/>
    <w:link w:val="Naslov9Znak"/>
    <w:qFormat/>
    <w:rsid w:val="00442C7C"/>
    <w:pPr>
      <w:spacing w:before="240" w:after="60" w:line="240" w:lineRule="auto"/>
      <w:ind w:left="0" w:right="0" w:firstLine="0"/>
      <w:jc w:val="left"/>
      <w:outlineLvl w:val="8"/>
    </w:pPr>
    <w:rPr>
      <w:rFonts w:eastAsia="Times New Roman"/>
      <w:color w:val="auto"/>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character" w:customStyle="1" w:styleId="Naslov8Znak">
    <w:name w:val="Naslov 8 Znak"/>
    <w:basedOn w:val="Privzetapisavaodstavka"/>
    <w:link w:val="Naslov8"/>
    <w:rsid w:val="00442C7C"/>
    <w:rPr>
      <w:rFonts w:ascii="Times New Roman" w:eastAsia="Times New Roman" w:hAnsi="Times New Roman" w:cs="Times New Roman"/>
      <w:b/>
    </w:rPr>
  </w:style>
  <w:style w:type="character" w:customStyle="1" w:styleId="Naslov9Znak">
    <w:name w:val="Naslov 9 Znak"/>
    <w:basedOn w:val="Privzetapisavaodstavka"/>
    <w:link w:val="Naslov9"/>
    <w:rsid w:val="00442C7C"/>
    <w:rPr>
      <w:rFonts w:ascii="Arial" w:eastAsia="Times New Roman" w:hAnsi="Arial" w:cs="Arial"/>
    </w:rPr>
  </w:style>
  <w:style w:type="paragraph" w:styleId="Besedilooblaka">
    <w:name w:val="Balloon Text"/>
    <w:basedOn w:val="Navaden"/>
    <w:link w:val="BesedilooblakaZnak"/>
    <w:semiHidden/>
    <w:unhideWhenUsed/>
    <w:rsid w:val="00A34EB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4EB6"/>
    <w:rPr>
      <w:rFonts w:ascii="Segoe UI" w:eastAsia="Arial" w:hAnsi="Segoe UI" w:cs="Segoe UI"/>
      <w:color w:val="000000"/>
      <w:sz w:val="18"/>
      <w:szCs w:val="18"/>
    </w:rPr>
  </w:style>
  <w:style w:type="character" w:styleId="Hiperpovezava">
    <w:name w:val="Hyperlink"/>
    <w:basedOn w:val="Privzetapisavaodstavka"/>
    <w:rsid w:val="00195363"/>
    <w:rPr>
      <w:color w:val="0066CC"/>
      <w:u w:val="single"/>
    </w:rPr>
  </w:style>
  <w:style w:type="character" w:customStyle="1" w:styleId="Heading3">
    <w:name w:val="Heading #3_"/>
    <w:basedOn w:val="Privzetapisavaodstavka"/>
    <w:rsid w:val="00195363"/>
    <w:rPr>
      <w:rFonts w:ascii="Arial" w:eastAsia="Arial" w:hAnsi="Arial" w:cs="Arial"/>
      <w:b/>
      <w:bCs/>
      <w:i w:val="0"/>
      <w:iCs w:val="0"/>
      <w:smallCaps w:val="0"/>
      <w:strike w:val="0"/>
      <w:sz w:val="20"/>
      <w:szCs w:val="20"/>
      <w:u w:val="none"/>
    </w:rPr>
  </w:style>
  <w:style w:type="character" w:customStyle="1" w:styleId="Heading30">
    <w:name w:val="Heading #3"/>
    <w:basedOn w:val="Heading3"/>
    <w:rsid w:val="00195363"/>
    <w:rPr>
      <w:rFonts w:ascii="Arial" w:eastAsia="Arial" w:hAnsi="Arial" w:cs="Arial"/>
      <w:b/>
      <w:bCs/>
      <w:i w:val="0"/>
      <w:iCs w:val="0"/>
      <w:smallCaps w:val="0"/>
      <w:strike w:val="0"/>
      <w:color w:val="000000"/>
      <w:spacing w:val="0"/>
      <w:w w:val="100"/>
      <w:position w:val="0"/>
      <w:sz w:val="20"/>
      <w:szCs w:val="20"/>
      <w:u w:val="single"/>
      <w:lang w:val="sl-SI" w:eastAsia="sl-SI" w:bidi="sl-SI"/>
    </w:rPr>
  </w:style>
  <w:style w:type="character" w:customStyle="1" w:styleId="Bodytext2">
    <w:name w:val="Body text (2)_"/>
    <w:basedOn w:val="Privzetapisavaodstavka"/>
    <w:rsid w:val="00195363"/>
    <w:rPr>
      <w:rFonts w:ascii="Arial" w:eastAsia="Arial" w:hAnsi="Arial" w:cs="Arial"/>
      <w:b w:val="0"/>
      <w:bCs w:val="0"/>
      <w:i w:val="0"/>
      <w:iCs w:val="0"/>
      <w:smallCaps w:val="0"/>
      <w:strike w:val="0"/>
      <w:sz w:val="20"/>
      <w:szCs w:val="20"/>
      <w:u w:val="none"/>
    </w:rPr>
  </w:style>
  <w:style w:type="character" w:customStyle="1" w:styleId="Bodytext20">
    <w:name w:val="Body text (2)"/>
    <w:basedOn w:val="Bodytext2"/>
    <w:rsid w:val="00195363"/>
    <w:rPr>
      <w:rFonts w:ascii="Arial" w:eastAsia="Arial" w:hAnsi="Arial" w:cs="Arial"/>
      <w:b w:val="0"/>
      <w:bCs w:val="0"/>
      <w:i w:val="0"/>
      <w:iCs w:val="0"/>
      <w:smallCaps w:val="0"/>
      <w:strike w:val="0"/>
      <w:color w:val="000000"/>
      <w:spacing w:val="0"/>
      <w:w w:val="100"/>
      <w:position w:val="0"/>
      <w:sz w:val="20"/>
      <w:szCs w:val="20"/>
      <w:u w:val="none"/>
      <w:lang w:val="sl-SI" w:eastAsia="sl-SI" w:bidi="sl-SI"/>
    </w:rPr>
  </w:style>
  <w:style w:type="character" w:customStyle="1" w:styleId="Bodytext2Exact">
    <w:name w:val="Body text (2) Exact"/>
    <w:basedOn w:val="Privzetapisavaodstavka"/>
    <w:rsid w:val="00195363"/>
    <w:rPr>
      <w:rFonts w:ascii="Arial" w:eastAsia="Arial" w:hAnsi="Arial" w:cs="Arial"/>
      <w:b w:val="0"/>
      <w:bCs w:val="0"/>
      <w:i w:val="0"/>
      <w:iCs w:val="0"/>
      <w:smallCaps w:val="0"/>
      <w:strike w:val="0"/>
      <w:sz w:val="20"/>
      <w:szCs w:val="20"/>
      <w:u w:val="none"/>
    </w:rPr>
  </w:style>
  <w:style w:type="character" w:customStyle="1" w:styleId="Bodytext275ptBold">
    <w:name w:val="Body text (2) + 7;5 pt;Bold"/>
    <w:basedOn w:val="Bodytext2"/>
    <w:rsid w:val="00195363"/>
    <w:rPr>
      <w:rFonts w:ascii="Arial" w:eastAsia="Arial" w:hAnsi="Arial" w:cs="Arial"/>
      <w:b/>
      <w:bCs/>
      <w:i w:val="0"/>
      <w:iCs w:val="0"/>
      <w:smallCaps w:val="0"/>
      <w:strike w:val="0"/>
      <w:color w:val="000000"/>
      <w:spacing w:val="0"/>
      <w:w w:val="100"/>
      <w:position w:val="0"/>
      <w:sz w:val="15"/>
      <w:szCs w:val="15"/>
      <w:u w:val="none"/>
      <w:lang w:val="sl-SI" w:eastAsia="sl-SI" w:bidi="sl-SI"/>
    </w:rPr>
  </w:style>
  <w:style w:type="character" w:customStyle="1" w:styleId="Bodytext28pt">
    <w:name w:val="Body text (2) + 8 pt"/>
    <w:basedOn w:val="Bodytext2"/>
    <w:rsid w:val="00195363"/>
    <w:rPr>
      <w:rFonts w:ascii="Arial" w:eastAsia="Arial" w:hAnsi="Arial" w:cs="Arial"/>
      <w:b w:val="0"/>
      <w:bCs w:val="0"/>
      <w:i w:val="0"/>
      <w:iCs w:val="0"/>
      <w:smallCaps w:val="0"/>
      <w:strike w:val="0"/>
      <w:color w:val="000000"/>
      <w:spacing w:val="0"/>
      <w:w w:val="100"/>
      <w:position w:val="0"/>
      <w:sz w:val="16"/>
      <w:szCs w:val="16"/>
      <w:u w:val="none"/>
      <w:lang w:val="sl-SI" w:eastAsia="sl-SI" w:bidi="sl-SI"/>
    </w:rPr>
  </w:style>
  <w:style w:type="character" w:customStyle="1" w:styleId="Heading2Exact">
    <w:name w:val="Heading #2 Exact"/>
    <w:basedOn w:val="Privzetapisavaodstavka"/>
    <w:link w:val="Heading2"/>
    <w:rsid w:val="00195363"/>
    <w:rPr>
      <w:rFonts w:ascii="AngsanaUPC" w:eastAsia="AngsanaUPC" w:hAnsi="AngsanaUPC" w:cs="AngsanaUPC"/>
      <w:i/>
      <w:iCs/>
      <w:sz w:val="36"/>
      <w:szCs w:val="36"/>
      <w:shd w:val="clear" w:color="auto" w:fill="FFFFFF"/>
    </w:rPr>
  </w:style>
  <w:style w:type="paragraph" w:customStyle="1" w:styleId="Heading2">
    <w:name w:val="Heading #2"/>
    <w:basedOn w:val="Navaden"/>
    <w:link w:val="Heading2Exact"/>
    <w:rsid w:val="00195363"/>
    <w:pPr>
      <w:widowControl w:val="0"/>
      <w:shd w:val="clear" w:color="auto" w:fill="FFFFFF"/>
      <w:spacing w:after="0" w:line="0" w:lineRule="atLeast"/>
      <w:ind w:left="0" w:right="0" w:firstLine="0"/>
      <w:jc w:val="left"/>
      <w:outlineLvl w:val="1"/>
    </w:pPr>
    <w:rPr>
      <w:rFonts w:ascii="AngsanaUPC" w:eastAsia="AngsanaUPC" w:hAnsi="AngsanaUPC" w:cs="AngsanaUPC"/>
      <w:i/>
      <w:iCs/>
      <w:color w:val="auto"/>
      <w:sz w:val="36"/>
      <w:szCs w:val="36"/>
    </w:rPr>
  </w:style>
  <w:style w:type="character" w:customStyle="1" w:styleId="Bodytext6Exact">
    <w:name w:val="Body text (6) Exact"/>
    <w:basedOn w:val="Privzetapisavaodstavka"/>
    <w:link w:val="Bodytext6"/>
    <w:rsid w:val="00195363"/>
    <w:rPr>
      <w:rFonts w:ascii="AngsanaUPC" w:eastAsia="AngsanaUPC" w:hAnsi="AngsanaUPC" w:cs="AngsanaUPC"/>
      <w:sz w:val="34"/>
      <w:szCs w:val="34"/>
      <w:shd w:val="clear" w:color="auto" w:fill="FFFFFF"/>
    </w:rPr>
  </w:style>
  <w:style w:type="paragraph" w:customStyle="1" w:styleId="Bodytext6">
    <w:name w:val="Body text (6)"/>
    <w:basedOn w:val="Navaden"/>
    <w:link w:val="Bodytext6Exact"/>
    <w:rsid w:val="00195363"/>
    <w:pPr>
      <w:widowControl w:val="0"/>
      <w:shd w:val="clear" w:color="auto" w:fill="FFFFFF"/>
      <w:spacing w:after="0" w:line="355" w:lineRule="exact"/>
      <w:ind w:left="0" w:right="0" w:firstLine="0"/>
    </w:pPr>
    <w:rPr>
      <w:rFonts w:ascii="AngsanaUPC" w:eastAsia="AngsanaUPC" w:hAnsi="AngsanaUPC" w:cs="AngsanaUPC"/>
      <w:color w:val="auto"/>
      <w:sz w:val="34"/>
      <w:szCs w:val="34"/>
    </w:rPr>
  </w:style>
  <w:style w:type="character" w:customStyle="1" w:styleId="Bodytext618ptItalicExact">
    <w:name w:val="Body text (6) + 18 pt;Italic Exact"/>
    <w:basedOn w:val="Bodytext6Exact"/>
    <w:rsid w:val="00195363"/>
    <w:rPr>
      <w:rFonts w:ascii="AngsanaUPC" w:eastAsia="AngsanaUPC" w:hAnsi="AngsanaUPC" w:cs="AngsanaUPC"/>
      <w:i/>
      <w:iCs/>
      <w:color w:val="000000"/>
      <w:w w:val="100"/>
      <w:position w:val="0"/>
      <w:sz w:val="36"/>
      <w:szCs w:val="36"/>
      <w:shd w:val="clear" w:color="auto" w:fill="FFFFFF"/>
      <w:lang w:val="sl-SI" w:eastAsia="sl-SI" w:bidi="sl-SI"/>
    </w:rPr>
  </w:style>
  <w:style w:type="character" w:customStyle="1" w:styleId="Bodytext7Exact">
    <w:name w:val="Body text (7) Exact"/>
    <w:basedOn w:val="Privzetapisavaodstavka"/>
    <w:link w:val="Bodytext7"/>
    <w:rsid w:val="00195363"/>
    <w:rPr>
      <w:rFonts w:ascii="AngsanaUPC" w:eastAsia="AngsanaUPC" w:hAnsi="AngsanaUPC" w:cs="AngsanaUPC"/>
      <w:i/>
      <w:iCs/>
      <w:sz w:val="36"/>
      <w:szCs w:val="36"/>
      <w:shd w:val="clear" w:color="auto" w:fill="FFFFFF"/>
    </w:rPr>
  </w:style>
  <w:style w:type="paragraph" w:customStyle="1" w:styleId="Bodytext7">
    <w:name w:val="Body text (7)"/>
    <w:basedOn w:val="Navaden"/>
    <w:link w:val="Bodytext7Exact"/>
    <w:rsid w:val="00195363"/>
    <w:pPr>
      <w:widowControl w:val="0"/>
      <w:shd w:val="clear" w:color="auto" w:fill="FFFFFF"/>
      <w:spacing w:after="60" w:line="0" w:lineRule="atLeast"/>
      <w:ind w:left="0" w:right="0" w:firstLine="0"/>
      <w:jc w:val="left"/>
    </w:pPr>
    <w:rPr>
      <w:rFonts w:ascii="AngsanaUPC" w:eastAsia="AngsanaUPC" w:hAnsi="AngsanaUPC" w:cs="AngsanaUPC"/>
      <w:i/>
      <w:iCs/>
      <w:color w:val="auto"/>
      <w:sz w:val="36"/>
      <w:szCs w:val="36"/>
    </w:rPr>
  </w:style>
  <w:style w:type="character" w:customStyle="1" w:styleId="Heading1Exact">
    <w:name w:val="Heading #1 Exact"/>
    <w:basedOn w:val="Privzetapisavaodstavka"/>
    <w:link w:val="Heading1"/>
    <w:rsid w:val="00195363"/>
    <w:rPr>
      <w:rFonts w:ascii="AngsanaUPC" w:eastAsia="AngsanaUPC" w:hAnsi="AngsanaUPC" w:cs="AngsanaUPC"/>
      <w:sz w:val="34"/>
      <w:szCs w:val="34"/>
      <w:shd w:val="clear" w:color="auto" w:fill="FFFFFF"/>
    </w:rPr>
  </w:style>
  <w:style w:type="paragraph" w:customStyle="1" w:styleId="Heading1">
    <w:name w:val="Heading #1"/>
    <w:basedOn w:val="Navaden"/>
    <w:link w:val="Heading1Exact"/>
    <w:rsid w:val="00195363"/>
    <w:pPr>
      <w:widowControl w:val="0"/>
      <w:shd w:val="clear" w:color="auto" w:fill="FFFFFF"/>
      <w:spacing w:before="60" w:after="0" w:line="0" w:lineRule="atLeast"/>
      <w:ind w:left="0" w:right="0" w:firstLine="0"/>
      <w:jc w:val="left"/>
      <w:outlineLvl w:val="0"/>
    </w:pPr>
    <w:rPr>
      <w:rFonts w:ascii="AngsanaUPC" w:eastAsia="AngsanaUPC" w:hAnsi="AngsanaUPC" w:cs="AngsanaUPC"/>
      <w:color w:val="auto"/>
      <w:sz w:val="34"/>
      <w:szCs w:val="34"/>
    </w:rPr>
  </w:style>
  <w:style w:type="character" w:customStyle="1" w:styleId="PicturecaptionExact">
    <w:name w:val="Picture caption Exact"/>
    <w:basedOn w:val="Privzetapisavaodstavka"/>
    <w:link w:val="Picturecaption"/>
    <w:rsid w:val="00195363"/>
    <w:rPr>
      <w:rFonts w:ascii="Arial" w:eastAsia="Arial" w:hAnsi="Arial" w:cs="Arial"/>
      <w:sz w:val="20"/>
      <w:szCs w:val="20"/>
      <w:shd w:val="clear" w:color="auto" w:fill="FFFFFF"/>
    </w:rPr>
  </w:style>
  <w:style w:type="paragraph" w:customStyle="1" w:styleId="Picturecaption">
    <w:name w:val="Picture caption"/>
    <w:basedOn w:val="Navaden"/>
    <w:link w:val="PicturecaptionExact"/>
    <w:rsid w:val="00195363"/>
    <w:pPr>
      <w:widowControl w:val="0"/>
      <w:shd w:val="clear" w:color="auto" w:fill="FFFFFF"/>
      <w:spacing w:after="0" w:line="0" w:lineRule="atLeast"/>
      <w:ind w:left="0" w:right="0" w:firstLine="0"/>
      <w:jc w:val="left"/>
    </w:pPr>
    <w:rPr>
      <w:color w:val="auto"/>
      <w:szCs w:val="20"/>
    </w:rPr>
  </w:style>
  <w:style w:type="character" w:customStyle="1" w:styleId="Bodytext3">
    <w:name w:val="Body text (3)_"/>
    <w:basedOn w:val="Privzetapisavaodstavka"/>
    <w:link w:val="Bodytext30"/>
    <w:rsid w:val="00195363"/>
    <w:rPr>
      <w:rFonts w:ascii="Arial" w:eastAsia="Arial" w:hAnsi="Arial" w:cs="Arial"/>
      <w:sz w:val="16"/>
      <w:szCs w:val="16"/>
      <w:shd w:val="clear" w:color="auto" w:fill="FFFFFF"/>
    </w:rPr>
  </w:style>
  <w:style w:type="paragraph" w:customStyle="1" w:styleId="Bodytext30">
    <w:name w:val="Body text (3)"/>
    <w:basedOn w:val="Navaden"/>
    <w:link w:val="Bodytext3"/>
    <w:rsid w:val="00195363"/>
    <w:pPr>
      <w:widowControl w:val="0"/>
      <w:shd w:val="clear" w:color="auto" w:fill="FFFFFF"/>
      <w:spacing w:after="60" w:line="0" w:lineRule="atLeast"/>
      <w:ind w:left="0" w:right="0" w:firstLine="0"/>
    </w:pPr>
    <w:rPr>
      <w:color w:val="auto"/>
      <w:sz w:val="16"/>
      <w:szCs w:val="16"/>
    </w:rPr>
  </w:style>
  <w:style w:type="character" w:customStyle="1" w:styleId="Tablecaption2">
    <w:name w:val="Table caption (2)_"/>
    <w:basedOn w:val="Privzetapisavaodstavka"/>
    <w:rsid w:val="00195363"/>
    <w:rPr>
      <w:rFonts w:ascii="Arial" w:eastAsia="Arial" w:hAnsi="Arial" w:cs="Arial"/>
      <w:b/>
      <w:bCs/>
      <w:i w:val="0"/>
      <w:iCs w:val="0"/>
      <w:smallCaps w:val="0"/>
      <w:strike w:val="0"/>
      <w:sz w:val="20"/>
      <w:szCs w:val="20"/>
      <w:u w:val="none"/>
    </w:rPr>
  </w:style>
  <w:style w:type="character" w:customStyle="1" w:styleId="Tablecaption20">
    <w:name w:val="Table caption (2)"/>
    <w:basedOn w:val="Tablecaption2"/>
    <w:rsid w:val="00195363"/>
    <w:rPr>
      <w:rFonts w:ascii="Arial" w:eastAsia="Arial" w:hAnsi="Arial" w:cs="Arial"/>
      <w:b/>
      <w:bCs/>
      <w:i w:val="0"/>
      <w:iCs w:val="0"/>
      <w:smallCaps w:val="0"/>
      <w:strike w:val="0"/>
      <w:color w:val="000000"/>
      <w:spacing w:val="0"/>
      <w:w w:val="100"/>
      <w:position w:val="0"/>
      <w:sz w:val="20"/>
      <w:szCs w:val="20"/>
      <w:u w:val="single"/>
      <w:lang w:val="sl-SI" w:eastAsia="sl-SI" w:bidi="sl-SI"/>
    </w:rPr>
  </w:style>
  <w:style w:type="character" w:customStyle="1" w:styleId="Bodytext2Bold">
    <w:name w:val="Body text (2) + Bold"/>
    <w:basedOn w:val="Bodytext2"/>
    <w:rsid w:val="00195363"/>
    <w:rPr>
      <w:rFonts w:ascii="Arial" w:eastAsia="Arial" w:hAnsi="Arial" w:cs="Arial"/>
      <w:b/>
      <w:bCs/>
      <w:i w:val="0"/>
      <w:iCs w:val="0"/>
      <w:smallCaps w:val="0"/>
      <w:strike w:val="0"/>
      <w:color w:val="000000"/>
      <w:spacing w:val="0"/>
      <w:w w:val="100"/>
      <w:position w:val="0"/>
      <w:sz w:val="20"/>
      <w:szCs w:val="20"/>
      <w:u w:val="none"/>
      <w:lang w:val="sl-SI" w:eastAsia="sl-SI" w:bidi="sl-SI"/>
    </w:rPr>
  </w:style>
  <w:style w:type="character" w:customStyle="1" w:styleId="Bodytext4">
    <w:name w:val="Body text (4)_"/>
    <w:basedOn w:val="Privzetapisavaodstavka"/>
    <w:link w:val="Bodytext40"/>
    <w:rsid w:val="00195363"/>
    <w:rPr>
      <w:rFonts w:ascii="Arial" w:eastAsia="Arial" w:hAnsi="Arial" w:cs="Arial"/>
      <w:b/>
      <w:bCs/>
      <w:sz w:val="20"/>
      <w:szCs w:val="20"/>
      <w:shd w:val="clear" w:color="auto" w:fill="FFFFFF"/>
    </w:rPr>
  </w:style>
  <w:style w:type="paragraph" w:customStyle="1" w:styleId="Bodytext40">
    <w:name w:val="Body text (4)"/>
    <w:basedOn w:val="Navaden"/>
    <w:link w:val="Bodytext4"/>
    <w:rsid w:val="00195363"/>
    <w:pPr>
      <w:widowControl w:val="0"/>
      <w:shd w:val="clear" w:color="auto" w:fill="FFFFFF"/>
      <w:spacing w:before="240" w:after="0" w:line="518" w:lineRule="exact"/>
      <w:ind w:left="0" w:right="0" w:firstLine="0"/>
      <w:jc w:val="left"/>
    </w:pPr>
    <w:rPr>
      <w:b/>
      <w:bCs/>
      <w:color w:val="auto"/>
      <w:szCs w:val="20"/>
    </w:rPr>
  </w:style>
  <w:style w:type="character" w:customStyle="1" w:styleId="Bodytext4NotBold">
    <w:name w:val="Body text (4) + Not Bold"/>
    <w:basedOn w:val="Bodytext4"/>
    <w:rsid w:val="00195363"/>
    <w:rPr>
      <w:rFonts w:ascii="Arial" w:eastAsia="Arial" w:hAnsi="Arial" w:cs="Arial"/>
      <w:b/>
      <w:bCs/>
      <w:color w:val="000000"/>
      <w:spacing w:val="0"/>
      <w:w w:val="100"/>
      <w:position w:val="0"/>
      <w:sz w:val="20"/>
      <w:szCs w:val="20"/>
      <w:shd w:val="clear" w:color="auto" w:fill="FFFFFF"/>
      <w:lang w:val="sl-SI" w:eastAsia="sl-SI" w:bidi="sl-SI"/>
    </w:rPr>
  </w:style>
  <w:style w:type="character" w:customStyle="1" w:styleId="Tablecaption">
    <w:name w:val="Table caption_"/>
    <w:basedOn w:val="Privzetapisavaodstavka"/>
    <w:link w:val="Tablecaption0"/>
    <w:rsid w:val="00195363"/>
    <w:rPr>
      <w:rFonts w:ascii="Arial" w:eastAsia="Arial" w:hAnsi="Arial" w:cs="Arial"/>
      <w:sz w:val="20"/>
      <w:szCs w:val="20"/>
      <w:shd w:val="clear" w:color="auto" w:fill="FFFFFF"/>
    </w:rPr>
  </w:style>
  <w:style w:type="paragraph" w:customStyle="1" w:styleId="Tablecaption0">
    <w:name w:val="Table caption"/>
    <w:basedOn w:val="Navaden"/>
    <w:link w:val="Tablecaption"/>
    <w:rsid w:val="00195363"/>
    <w:pPr>
      <w:widowControl w:val="0"/>
      <w:shd w:val="clear" w:color="auto" w:fill="FFFFFF"/>
      <w:spacing w:after="0" w:line="259" w:lineRule="exact"/>
      <w:ind w:left="0" w:right="0" w:firstLine="0"/>
    </w:pPr>
    <w:rPr>
      <w:color w:val="auto"/>
      <w:szCs w:val="20"/>
    </w:rPr>
  </w:style>
  <w:style w:type="paragraph" w:customStyle="1" w:styleId="Priloga">
    <w:name w:val="Priloga"/>
    <w:basedOn w:val="Navaden"/>
    <w:link w:val="PrilogaZnak"/>
    <w:qFormat/>
    <w:rsid w:val="001E79E1"/>
    <w:pPr>
      <w:overflowPunct w:val="0"/>
      <w:autoSpaceDE w:val="0"/>
      <w:autoSpaceDN w:val="0"/>
      <w:adjustRightInd w:val="0"/>
      <w:spacing w:before="380" w:after="60" w:line="200" w:lineRule="exact"/>
      <w:ind w:left="0" w:right="0" w:firstLine="0"/>
      <w:textAlignment w:val="baseline"/>
    </w:pPr>
    <w:rPr>
      <w:rFonts w:eastAsia="Times New Roman"/>
      <w:color w:val="auto"/>
      <w:sz w:val="22"/>
      <w:szCs w:val="17"/>
    </w:rPr>
  </w:style>
  <w:style w:type="character" w:customStyle="1" w:styleId="PrilogaZnak">
    <w:name w:val="Priloga Znak"/>
    <w:link w:val="Priloga"/>
    <w:rsid w:val="001E79E1"/>
    <w:rPr>
      <w:rFonts w:ascii="Arial" w:eastAsia="Times New Roman" w:hAnsi="Arial" w:cs="Arial"/>
      <w:szCs w:val="17"/>
    </w:rPr>
  </w:style>
  <w:style w:type="paragraph" w:customStyle="1" w:styleId="tevilnatoka">
    <w:name w:val="Številčna točka"/>
    <w:basedOn w:val="Navaden"/>
    <w:link w:val="tevilnatokaZnak"/>
    <w:qFormat/>
    <w:rsid w:val="003D08D3"/>
    <w:pPr>
      <w:spacing w:after="0" w:line="240" w:lineRule="auto"/>
      <w:ind w:left="0" w:right="0" w:firstLine="0"/>
    </w:pPr>
    <w:rPr>
      <w:rFonts w:eastAsia="Times New Roman" w:cs="Times New Roman"/>
      <w:color w:val="auto"/>
      <w:sz w:val="22"/>
    </w:rPr>
  </w:style>
  <w:style w:type="character" w:customStyle="1" w:styleId="tevilnatokaZnak">
    <w:name w:val="Številčna točka Znak"/>
    <w:basedOn w:val="Privzetapisavaodstavka"/>
    <w:link w:val="tevilnatoka"/>
    <w:rsid w:val="003D08D3"/>
    <w:rPr>
      <w:rFonts w:ascii="Arial" w:eastAsia="Times New Roman" w:hAnsi="Arial" w:cs="Times New Roman"/>
    </w:rPr>
  </w:style>
  <w:style w:type="paragraph" w:styleId="Odstavekseznama">
    <w:name w:val="List Paragraph"/>
    <w:basedOn w:val="Navaden"/>
    <w:link w:val="OdstavekseznamaZnak"/>
    <w:uiPriority w:val="34"/>
    <w:qFormat/>
    <w:rsid w:val="00885112"/>
    <w:pPr>
      <w:spacing w:after="160" w:line="259" w:lineRule="auto"/>
      <w:ind w:left="720" w:right="0" w:firstLine="0"/>
      <w:contextualSpacing/>
      <w:jc w:val="left"/>
    </w:pPr>
    <w:rPr>
      <w:rFonts w:asciiTheme="minorHAnsi" w:eastAsiaTheme="minorHAnsi" w:hAnsiTheme="minorHAnsi" w:cstheme="minorBidi"/>
      <w:color w:val="auto"/>
      <w:sz w:val="22"/>
      <w:lang w:val="fr-FR" w:eastAsia="en-US"/>
    </w:rPr>
  </w:style>
  <w:style w:type="character" w:customStyle="1" w:styleId="OdstavekseznamaZnak">
    <w:name w:val="Odstavek seznama Znak"/>
    <w:link w:val="Odstavekseznama"/>
    <w:uiPriority w:val="34"/>
    <w:rsid w:val="00442C7C"/>
    <w:rPr>
      <w:rFonts w:eastAsiaTheme="minorHAnsi"/>
      <w:lang w:val="fr-FR" w:eastAsia="en-US"/>
    </w:rPr>
  </w:style>
  <w:style w:type="character" w:styleId="Pripombasklic">
    <w:name w:val="annotation reference"/>
    <w:basedOn w:val="Privzetapisavaodstavka"/>
    <w:uiPriority w:val="99"/>
    <w:semiHidden/>
    <w:unhideWhenUsed/>
    <w:rsid w:val="00DC4A89"/>
    <w:rPr>
      <w:sz w:val="16"/>
      <w:szCs w:val="16"/>
    </w:rPr>
  </w:style>
  <w:style w:type="paragraph" w:styleId="Pripombabesedilo">
    <w:name w:val="annotation text"/>
    <w:basedOn w:val="Navaden"/>
    <w:link w:val="PripombabesediloZnak"/>
    <w:semiHidden/>
    <w:unhideWhenUsed/>
    <w:rsid w:val="00DC4A89"/>
    <w:pPr>
      <w:spacing w:line="240" w:lineRule="auto"/>
    </w:pPr>
    <w:rPr>
      <w:szCs w:val="20"/>
    </w:rPr>
  </w:style>
  <w:style w:type="character" w:customStyle="1" w:styleId="PripombabesediloZnak">
    <w:name w:val="Pripomba – besedilo Znak"/>
    <w:basedOn w:val="Privzetapisavaodstavka"/>
    <w:link w:val="Pripombabesedilo"/>
    <w:semiHidden/>
    <w:rsid w:val="00DC4A89"/>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DC4A89"/>
    <w:rPr>
      <w:b/>
      <w:bCs/>
    </w:rPr>
  </w:style>
  <w:style w:type="character" w:customStyle="1" w:styleId="ZadevapripombeZnak">
    <w:name w:val="Zadeva pripombe Znak"/>
    <w:basedOn w:val="PripombabesediloZnak"/>
    <w:link w:val="Zadevapripombe"/>
    <w:uiPriority w:val="99"/>
    <w:semiHidden/>
    <w:rsid w:val="00DC4A89"/>
    <w:rPr>
      <w:rFonts w:ascii="Arial" w:eastAsia="Arial" w:hAnsi="Arial" w:cs="Arial"/>
      <w:b/>
      <w:bCs/>
      <w:color w:val="000000"/>
      <w:sz w:val="20"/>
      <w:szCs w:val="20"/>
    </w:rPr>
  </w:style>
  <w:style w:type="paragraph" w:styleId="Glava">
    <w:name w:val="header"/>
    <w:basedOn w:val="Navaden"/>
    <w:link w:val="GlavaZnak"/>
    <w:uiPriority w:val="99"/>
    <w:unhideWhenUsed/>
    <w:rsid w:val="00327B5B"/>
    <w:pPr>
      <w:tabs>
        <w:tab w:val="center" w:pos="4536"/>
        <w:tab w:val="right" w:pos="9072"/>
      </w:tabs>
      <w:spacing w:after="0" w:line="240" w:lineRule="auto"/>
    </w:pPr>
  </w:style>
  <w:style w:type="character" w:customStyle="1" w:styleId="GlavaZnak">
    <w:name w:val="Glava Znak"/>
    <w:basedOn w:val="Privzetapisavaodstavka"/>
    <w:link w:val="Glava"/>
    <w:uiPriority w:val="99"/>
    <w:rsid w:val="00327B5B"/>
    <w:rPr>
      <w:rFonts w:ascii="Arial" w:eastAsia="Arial" w:hAnsi="Arial" w:cs="Arial"/>
      <w:color w:val="000000"/>
      <w:sz w:val="20"/>
    </w:rPr>
  </w:style>
  <w:style w:type="paragraph" w:styleId="Noga">
    <w:name w:val="footer"/>
    <w:basedOn w:val="Navaden"/>
    <w:link w:val="NogaZnak"/>
    <w:unhideWhenUsed/>
    <w:rsid w:val="00327B5B"/>
    <w:pPr>
      <w:tabs>
        <w:tab w:val="center" w:pos="4536"/>
        <w:tab w:val="right" w:pos="9072"/>
      </w:tabs>
      <w:spacing w:after="0" w:line="240" w:lineRule="auto"/>
    </w:pPr>
  </w:style>
  <w:style w:type="character" w:customStyle="1" w:styleId="NogaZnak">
    <w:name w:val="Noga Znak"/>
    <w:basedOn w:val="Privzetapisavaodstavka"/>
    <w:link w:val="Noga"/>
    <w:rsid w:val="00327B5B"/>
    <w:rPr>
      <w:rFonts w:ascii="Arial" w:eastAsia="Arial" w:hAnsi="Arial" w:cs="Arial"/>
      <w:color w:val="000000"/>
      <w:sz w:val="20"/>
    </w:rPr>
  </w:style>
  <w:style w:type="paragraph" w:styleId="Golobesedilo">
    <w:name w:val="Plain Text"/>
    <w:basedOn w:val="Navaden"/>
    <w:link w:val="GolobesediloZnak"/>
    <w:rsid w:val="00442C7C"/>
    <w:pPr>
      <w:spacing w:after="0" w:line="240" w:lineRule="auto"/>
      <w:ind w:left="0" w:right="0" w:firstLine="0"/>
      <w:jc w:val="left"/>
    </w:pPr>
    <w:rPr>
      <w:rFonts w:ascii="Courier New" w:eastAsia="Times New Roman" w:hAnsi="Courier New" w:cs="Times New Roman"/>
      <w:color w:val="auto"/>
      <w:szCs w:val="20"/>
      <w:lang w:val="x-none" w:eastAsia="x-none"/>
    </w:rPr>
  </w:style>
  <w:style w:type="character" w:customStyle="1" w:styleId="GolobesediloZnak">
    <w:name w:val="Golo besedilo Znak"/>
    <w:basedOn w:val="Privzetapisavaodstavka"/>
    <w:link w:val="Golobesedilo"/>
    <w:rsid w:val="00442C7C"/>
    <w:rPr>
      <w:rFonts w:ascii="Courier New" w:eastAsia="Times New Roman" w:hAnsi="Courier New" w:cs="Times New Roman"/>
      <w:sz w:val="20"/>
      <w:szCs w:val="20"/>
      <w:lang w:val="x-none" w:eastAsia="x-none"/>
    </w:rPr>
  </w:style>
  <w:style w:type="paragraph" w:customStyle="1" w:styleId="xl30">
    <w:name w:val="xl30"/>
    <w:basedOn w:val="Navaden"/>
    <w:rsid w:val="00442C7C"/>
    <w:pPr>
      <w:spacing w:before="100" w:beforeAutospacing="1" w:after="100" w:afterAutospacing="1" w:line="240" w:lineRule="auto"/>
      <w:ind w:left="0" w:right="0" w:firstLine="0"/>
      <w:jc w:val="left"/>
    </w:pPr>
    <w:rPr>
      <w:rFonts w:eastAsia="Times New Roman"/>
      <w:color w:val="auto"/>
      <w:sz w:val="22"/>
    </w:rPr>
  </w:style>
  <w:style w:type="paragraph" w:customStyle="1" w:styleId="NavadenA">
    <w:name w:val="Navaden/÷A"/>
    <w:rsid w:val="00442C7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eastAsia="en-US"/>
    </w:rPr>
  </w:style>
  <w:style w:type="paragraph" w:styleId="Telobesedila">
    <w:name w:val="Body Text"/>
    <w:aliases w:val="Body,block style,12345,SHEME,sheme,Telo besedila_SHEMA,Telo besedila_SHEME,Telo besedila_shema"/>
    <w:basedOn w:val="Navaden"/>
    <w:link w:val="TelobesedilaZnak"/>
    <w:rsid w:val="00442C7C"/>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442C7C"/>
    <w:rPr>
      <w:rFonts w:ascii="Times New Roman" w:eastAsia="Times New Roman" w:hAnsi="Times New Roman" w:cs="Times New Roman"/>
      <w:sz w:val="24"/>
      <w:szCs w:val="24"/>
    </w:rPr>
  </w:style>
  <w:style w:type="paragraph" w:styleId="Telobesedila-zamik">
    <w:name w:val="Body Text Indent"/>
    <w:basedOn w:val="Navaden"/>
    <w:link w:val="Telobesedila-zamikZnak"/>
    <w:rsid w:val="00442C7C"/>
    <w:pPr>
      <w:spacing w:after="120" w:line="240" w:lineRule="auto"/>
      <w:ind w:left="283" w:right="0" w:firstLine="0"/>
      <w:jc w:val="left"/>
    </w:pPr>
    <w:rPr>
      <w:rFonts w:ascii="Times New Roman" w:eastAsia="Times New Roman" w:hAnsi="Times New Roman" w:cs="Times New Roman"/>
      <w:color w:val="auto"/>
      <w:sz w:val="24"/>
      <w:szCs w:val="24"/>
    </w:rPr>
  </w:style>
  <w:style w:type="character" w:customStyle="1" w:styleId="Telobesedila-zamikZnak">
    <w:name w:val="Telo besedila - zamik Znak"/>
    <w:basedOn w:val="Privzetapisavaodstavka"/>
    <w:link w:val="Telobesedila-zamik"/>
    <w:rsid w:val="00442C7C"/>
    <w:rPr>
      <w:rFonts w:ascii="Times New Roman" w:eastAsia="Times New Roman" w:hAnsi="Times New Roman" w:cs="Times New Roman"/>
      <w:sz w:val="24"/>
      <w:szCs w:val="24"/>
    </w:rPr>
  </w:style>
  <w:style w:type="paragraph" w:customStyle="1" w:styleId="xl29">
    <w:name w:val="xl29"/>
    <w:basedOn w:val="Navaden"/>
    <w:rsid w:val="00442C7C"/>
    <w:pPr>
      <w:spacing w:before="100" w:beforeAutospacing="1" w:after="100" w:afterAutospacing="1" w:line="240" w:lineRule="auto"/>
      <w:ind w:left="0" w:right="0" w:firstLine="0"/>
      <w:jc w:val="left"/>
    </w:pPr>
    <w:rPr>
      <w:rFonts w:eastAsia="Times New Roman" w:cs="Times New Roman"/>
      <w:color w:val="auto"/>
      <w:sz w:val="16"/>
      <w:szCs w:val="16"/>
    </w:rPr>
  </w:style>
  <w:style w:type="table" w:styleId="Tabelamrea">
    <w:name w:val="Table Grid"/>
    <w:basedOn w:val="Navadnatabela"/>
    <w:uiPriority w:val="59"/>
    <w:rsid w:val="00442C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oblaka2">
    <w:name w:val="Besedilo oblačka2"/>
    <w:basedOn w:val="Navaden"/>
    <w:semiHidden/>
    <w:rsid w:val="00442C7C"/>
    <w:pPr>
      <w:spacing w:after="0" w:line="240" w:lineRule="auto"/>
      <w:ind w:left="0" w:right="0" w:firstLine="0"/>
      <w:jc w:val="left"/>
    </w:pPr>
    <w:rPr>
      <w:rFonts w:ascii="Tahoma" w:eastAsia="Times New Roman" w:hAnsi="Tahoma" w:cs="Tahoma"/>
      <w:color w:val="auto"/>
      <w:sz w:val="16"/>
      <w:szCs w:val="16"/>
    </w:rPr>
  </w:style>
  <w:style w:type="paragraph" w:customStyle="1" w:styleId="Besedilooblaka3">
    <w:name w:val="Besedilo oblačka3"/>
    <w:basedOn w:val="Navaden"/>
    <w:semiHidden/>
    <w:rsid w:val="00442C7C"/>
    <w:pPr>
      <w:spacing w:after="0" w:line="240" w:lineRule="auto"/>
      <w:ind w:left="0" w:right="0" w:firstLine="0"/>
      <w:jc w:val="left"/>
    </w:pPr>
    <w:rPr>
      <w:rFonts w:ascii="Tahoma" w:eastAsia="Times New Roman" w:hAnsi="Tahoma" w:cs="Tahoma"/>
      <w:color w:val="auto"/>
      <w:sz w:val="16"/>
      <w:szCs w:val="16"/>
    </w:rPr>
  </w:style>
  <w:style w:type="paragraph" w:customStyle="1" w:styleId="odstavek">
    <w:name w:val="odstavek"/>
    <w:basedOn w:val="Navaden"/>
    <w:rsid w:val="00CB085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18"/>
    </w:rPr>
  </w:style>
  <w:style w:type="paragraph" w:customStyle="1" w:styleId="Alineazatevilnotoko">
    <w:name w:val="Alinea za številčno točko"/>
    <w:basedOn w:val="Navaden"/>
    <w:link w:val="AlineazatevilnotokoZnak"/>
    <w:qFormat/>
    <w:rsid w:val="00320044"/>
    <w:pPr>
      <w:numPr>
        <w:numId w:val="4"/>
      </w:numPr>
      <w:tabs>
        <w:tab w:val="left" w:pos="567"/>
      </w:tabs>
      <w:spacing w:after="0" w:line="240" w:lineRule="auto"/>
      <w:ind w:right="0"/>
    </w:pPr>
    <w:rPr>
      <w:rFonts w:eastAsia="Times New Roman"/>
      <w:color w:val="auto"/>
      <w:sz w:val="22"/>
    </w:rPr>
  </w:style>
  <w:style w:type="character" w:customStyle="1" w:styleId="AlineazatevilnotokoZnak">
    <w:name w:val="Alinea za številčno točko Znak"/>
    <w:link w:val="Alineazatevilnotoko"/>
    <w:rsid w:val="00320044"/>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740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4764D1453A14390A0473E87A6D8BE" ma:contentTypeVersion="2" ma:contentTypeDescription="Ustvari nov dokument." ma:contentTypeScope="" ma:versionID="e12e370524ce2ad316b2d6abf50ee8d4">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9DDD8-FD99-44B9-9194-59FBFB0A61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4ca1889-42b5-42b4-bbe6-936a0a133ecd"/>
    <ds:schemaRef ds:uri="http://www.w3.org/XML/1998/namespace"/>
    <ds:schemaRef ds:uri="http://purl.org/dc/dcmitype/"/>
  </ds:schemaRefs>
</ds:datastoreItem>
</file>

<file path=customXml/itemProps2.xml><?xml version="1.0" encoding="utf-8"?>
<ds:datastoreItem xmlns:ds="http://schemas.openxmlformats.org/officeDocument/2006/customXml" ds:itemID="{DFFC6735-497B-4989-9671-31DBFE865573}">
  <ds:schemaRefs>
    <ds:schemaRef ds:uri="http://schemas.microsoft.com/sharepoint/v3/contenttype/forms"/>
  </ds:schemaRefs>
</ds:datastoreItem>
</file>

<file path=customXml/itemProps3.xml><?xml version="1.0" encoding="utf-8"?>
<ds:datastoreItem xmlns:ds="http://schemas.openxmlformats.org/officeDocument/2006/customXml" ds:itemID="{1A0095F3-3CCE-4B53-8524-69FAEC87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42D77-BA40-4FC9-B0B8-83A7462C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1077</Words>
  <Characters>6140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Simončič</dc:creator>
  <cp:keywords/>
  <cp:lastModifiedBy>Polona Vogrinčič</cp:lastModifiedBy>
  <cp:revision>8</cp:revision>
  <cp:lastPrinted>2024-03-14T12:32:00Z</cp:lastPrinted>
  <dcterms:created xsi:type="dcterms:W3CDTF">2025-01-29T08:34:00Z</dcterms:created>
  <dcterms:modified xsi:type="dcterms:W3CDTF">2025-03-06T10:03:00Z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0x01010077D4764D1453A14390A0473E87A6D8BE</vt:lpwstr>
  </property>
</Properties>
</file>