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478"/>
        <w:gridCol w:w="828"/>
        <w:gridCol w:w="1321"/>
        <w:gridCol w:w="471"/>
        <w:gridCol w:w="1135"/>
        <w:gridCol w:w="518"/>
        <w:gridCol w:w="250"/>
        <w:gridCol w:w="388"/>
        <w:gridCol w:w="246"/>
        <w:gridCol w:w="98"/>
        <w:gridCol w:w="1973"/>
      </w:tblGrid>
      <w:tr w:rsidR="00CD74EF" w:rsidRPr="003866CA" w14:paraId="2CFBA194" w14:textId="77777777" w:rsidTr="00CC6B4D">
        <w:trPr>
          <w:gridAfter w:val="5"/>
          <w:wAfter w:w="2955" w:type="dxa"/>
        </w:trPr>
        <w:tc>
          <w:tcPr>
            <w:tcW w:w="6145" w:type="dxa"/>
            <w:gridSpan w:val="7"/>
          </w:tcPr>
          <w:p w14:paraId="3B184429" w14:textId="325DBC94" w:rsidR="00CD74EF" w:rsidRPr="003866CA" w:rsidRDefault="00CD74EF" w:rsidP="00CC6B4D">
            <w:pPr>
              <w:pStyle w:val="Neotevilenodstavek"/>
              <w:spacing w:before="0" w:after="0" w:line="240" w:lineRule="atLeast"/>
              <w:jc w:val="left"/>
              <w:rPr>
                <w:rFonts w:cs="Arial"/>
                <w:sz w:val="20"/>
                <w:szCs w:val="20"/>
                <w:lang w:eastAsia="sl-SI"/>
              </w:rPr>
            </w:pPr>
            <w:r w:rsidRPr="003866CA">
              <w:rPr>
                <w:rFonts w:cs="Arial"/>
                <w:sz w:val="20"/>
                <w:szCs w:val="20"/>
                <w:lang w:eastAsia="sl-SI"/>
              </w:rPr>
              <w:t>Številka</w:t>
            </w:r>
            <w:r w:rsidRPr="005E0DC8">
              <w:rPr>
                <w:rFonts w:cs="Arial"/>
                <w:sz w:val="20"/>
                <w:szCs w:val="20"/>
                <w:lang w:eastAsia="sl-SI"/>
              </w:rPr>
              <w:t>:</w:t>
            </w:r>
            <w:r w:rsidRPr="005E0DC8">
              <w:rPr>
                <w:rFonts w:cs="Arial"/>
                <w:sz w:val="20"/>
                <w:szCs w:val="20"/>
              </w:rPr>
              <w:t xml:space="preserve"> </w:t>
            </w:r>
            <w:r w:rsidRPr="008A797A">
              <w:rPr>
                <w:rFonts w:cs="Arial"/>
                <w:sz w:val="20"/>
                <w:szCs w:val="20"/>
              </w:rPr>
              <w:t>007-239/2022/</w:t>
            </w:r>
            <w:r w:rsidR="00046478">
              <w:rPr>
                <w:rFonts w:cs="Arial"/>
                <w:sz w:val="20"/>
                <w:szCs w:val="20"/>
              </w:rPr>
              <w:t>46</w:t>
            </w:r>
          </w:p>
        </w:tc>
      </w:tr>
      <w:tr w:rsidR="00CD74EF" w:rsidRPr="003866CA" w14:paraId="5BAFF585" w14:textId="77777777" w:rsidTr="00CC6B4D">
        <w:trPr>
          <w:gridAfter w:val="5"/>
          <w:wAfter w:w="2955" w:type="dxa"/>
        </w:trPr>
        <w:tc>
          <w:tcPr>
            <w:tcW w:w="6145" w:type="dxa"/>
            <w:gridSpan w:val="7"/>
          </w:tcPr>
          <w:p w14:paraId="4C726595" w14:textId="7E5146B4" w:rsidR="00CD74EF" w:rsidRPr="003866CA" w:rsidRDefault="00CD74EF" w:rsidP="00CC6B4D">
            <w:pPr>
              <w:pStyle w:val="Neotevilenodstavek"/>
              <w:spacing w:before="0" w:after="0" w:line="240" w:lineRule="atLeast"/>
              <w:jc w:val="left"/>
              <w:rPr>
                <w:rFonts w:cs="Arial"/>
                <w:sz w:val="20"/>
                <w:szCs w:val="20"/>
                <w:lang w:eastAsia="sl-SI"/>
              </w:rPr>
            </w:pPr>
            <w:r w:rsidRPr="003866CA">
              <w:rPr>
                <w:rFonts w:cs="Arial"/>
                <w:sz w:val="20"/>
                <w:szCs w:val="20"/>
                <w:lang w:eastAsia="sl-SI"/>
              </w:rPr>
              <w:t>Ljubljana</w:t>
            </w:r>
            <w:r w:rsidRPr="00D4592D">
              <w:rPr>
                <w:rFonts w:cs="Arial"/>
                <w:sz w:val="20"/>
                <w:szCs w:val="20"/>
                <w:lang w:eastAsia="sl-SI"/>
              </w:rPr>
              <w:t xml:space="preserve">, </w:t>
            </w:r>
            <w:r w:rsidR="00D4592D" w:rsidRPr="00D4592D">
              <w:rPr>
                <w:rFonts w:cs="Arial"/>
                <w:sz w:val="20"/>
                <w:szCs w:val="20"/>
                <w:lang w:eastAsia="sl-SI"/>
              </w:rPr>
              <w:t>22. 7. 2022</w:t>
            </w:r>
          </w:p>
        </w:tc>
      </w:tr>
      <w:tr w:rsidR="00CD74EF" w:rsidRPr="003866CA" w14:paraId="065A36B0" w14:textId="77777777" w:rsidTr="00CC6B4D">
        <w:trPr>
          <w:gridAfter w:val="5"/>
          <w:wAfter w:w="2955" w:type="dxa"/>
        </w:trPr>
        <w:tc>
          <w:tcPr>
            <w:tcW w:w="6145" w:type="dxa"/>
            <w:gridSpan w:val="7"/>
          </w:tcPr>
          <w:p w14:paraId="086ADAD8" w14:textId="77777777" w:rsidR="00CD74EF" w:rsidRPr="003866CA" w:rsidRDefault="00CD74EF" w:rsidP="00CC6B4D">
            <w:pPr>
              <w:pStyle w:val="Neotevilenodstavek"/>
              <w:spacing w:before="0" w:after="0" w:line="240" w:lineRule="atLeast"/>
              <w:jc w:val="left"/>
              <w:rPr>
                <w:rFonts w:cs="Arial"/>
                <w:sz w:val="20"/>
                <w:szCs w:val="20"/>
                <w:lang w:eastAsia="sl-SI"/>
              </w:rPr>
            </w:pPr>
            <w:r w:rsidRPr="003866CA">
              <w:rPr>
                <w:rFonts w:cs="Arial"/>
                <w:sz w:val="20"/>
                <w:szCs w:val="20"/>
                <w:lang w:eastAsia="sl-SI"/>
              </w:rPr>
              <w:t xml:space="preserve">EVA: </w:t>
            </w:r>
          </w:p>
        </w:tc>
      </w:tr>
      <w:tr w:rsidR="00CD74EF" w:rsidRPr="003866CA" w14:paraId="33673CF5" w14:textId="77777777" w:rsidTr="00CC6B4D">
        <w:trPr>
          <w:gridAfter w:val="5"/>
          <w:wAfter w:w="2955" w:type="dxa"/>
        </w:trPr>
        <w:tc>
          <w:tcPr>
            <w:tcW w:w="6145" w:type="dxa"/>
            <w:gridSpan w:val="7"/>
          </w:tcPr>
          <w:p w14:paraId="4DF0A37A" w14:textId="77777777" w:rsidR="00CD74EF" w:rsidRDefault="00CD74EF" w:rsidP="00CC6B4D">
            <w:pPr>
              <w:spacing w:line="240" w:lineRule="atLeast"/>
              <w:rPr>
                <w:rFonts w:cs="Arial"/>
                <w:b/>
                <w:szCs w:val="20"/>
              </w:rPr>
            </w:pPr>
          </w:p>
          <w:p w14:paraId="23BC593C" w14:textId="77777777" w:rsidR="00CD74EF" w:rsidRPr="003866CA" w:rsidRDefault="00CD74EF" w:rsidP="00CC6B4D">
            <w:pPr>
              <w:spacing w:line="240" w:lineRule="atLeast"/>
              <w:rPr>
                <w:rFonts w:cs="Arial"/>
                <w:b/>
                <w:szCs w:val="20"/>
              </w:rPr>
            </w:pPr>
            <w:r w:rsidRPr="003866CA">
              <w:rPr>
                <w:rFonts w:cs="Arial"/>
                <w:b/>
                <w:szCs w:val="20"/>
              </w:rPr>
              <w:t>GENERALNI SEKRETARIAT VLADE REPUBLIKE SLOVENIJE</w:t>
            </w:r>
          </w:p>
          <w:p w14:paraId="0BB82B71" w14:textId="77777777" w:rsidR="00CD74EF" w:rsidRPr="003866CA" w:rsidRDefault="00CD74EF" w:rsidP="00CC6B4D">
            <w:pPr>
              <w:spacing w:line="240" w:lineRule="atLeast"/>
              <w:rPr>
                <w:rFonts w:cs="Arial"/>
                <w:szCs w:val="20"/>
              </w:rPr>
            </w:pPr>
            <w:r w:rsidRPr="003866CA">
              <w:rPr>
                <w:rStyle w:val="Hiperpovezava"/>
                <w:rFonts w:cs="Arial"/>
                <w:szCs w:val="20"/>
              </w:rPr>
              <w:t>g</w:t>
            </w:r>
            <w:hyperlink r:id="rId8" w:history="1">
              <w:r w:rsidRPr="003866CA">
                <w:rPr>
                  <w:rStyle w:val="Hiperpovezava"/>
                  <w:rFonts w:cs="Arial"/>
                  <w:szCs w:val="20"/>
                </w:rPr>
                <w:t>p.gs@gov.si</w:t>
              </w:r>
            </w:hyperlink>
          </w:p>
        </w:tc>
      </w:tr>
      <w:tr w:rsidR="00CD74EF" w:rsidRPr="00335E8E" w14:paraId="0F78DEDF" w14:textId="77777777" w:rsidTr="00CC6B4D">
        <w:tc>
          <w:tcPr>
            <w:tcW w:w="9100" w:type="dxa"/>
            <w:gridSpan w:val="12"/>
          </w:tcPr>
          <w:p w14:paraId="1A9A519B" w14:textId="77777777" w:rsidR="00CD74EF" w:rsidRPr="003866CA" w:rsidRDefault="00CD74EF" w:rsidP="00CC6B4D">
            <w:pPr>
              <w:spacing w:line="240" w:lineRule="atLeast"/>
              <w:jc w:val="both"/>
              <w:rPr>
                <w:rFonts w:cs="Arial"/>
                <w:b/>
                <w:szCs w:val="20"/>
                <w:lang w:eastAsia="sl-SI"/>
              </w:rPr>
            </w:pPr>
          </w:p>
          <w:p w14:paraId="2D396F8A" w14:textId="77777777" w:rsidR="00CD74EF" w:rsidRPr="003866CA" w:rsidRDefault="00CD74EF" w:rsidP="00CC6B4D">
            <w:pPr>
              <w:spacing w:line="240" w:lineRule="atLeast"/>
              <w:jc w:val="both"/>
              <w:rPr>
                <w:rFonts w:cs="Arial"/>
                <w:b/>
                <w:bCs/>
                <w:szCs w:val="20"/>
                <w:lang w:eastAsia="sl-SI"/>
              </w:rPr>
            </w:pPr>
            <w:r w:rsidRPr="003866CA">
              <w:rPr>
                <w:rFonts w:cs="Arial"/>
                <w:b/>
                <w:szCs w:val="20"/>
                <w:lang w:eastAsia="sl-SI"/>
              </w:rPr>
              <w:t xml:space="preserve">ZADEVA: </w:t>
            </w:r>
            <w:r>
              <w:rPr>
                <w:rFonts w:cs="Arial"/>
                <w:b/>
                <w:szCs w:val="20"/>
                <w:lang w:eastAsia="sl-SI"/>
              </w:rPr>
              <w:t>Usmeritve za hibridni način dela v državni upravi</w:t>
            </w:r>
            <w:r w:rsidRPr="003866CA">
              <w:rPr>
                <w:rFonts w:cs="Arial"/>
                <w:b/>
                <w:szCs w:val="20"/>
              </w:rPr>
              <w:t xml:space="preserve"> – PREDLOG ZA OBRAVNAVO</w:t>
            </w:r>
          </w:p>
        </w:tc>
      </w:tr>
      <w:tr w:rsidR="00CD74EF" w:rsidRPr="003866CA" w14:paraId="5876D1B1" w14:textId="77777777" w:rsidTr="00CC6B4D">
        <w:tc>
          <w:tcPr>
            <w:tcW w:w="9100" w:type="dxa"/>
            <w:gridSpan w:val="12"/>
          </w:tcPr>
          <w:p w14:paraId="2B0ACD68" w14:textId="77777777" w:rsidR="00CD74EF" w:rsidRPr="003866CA" w:rsidRDefault="00CD74EF" w:rsidP="00CC6B4D">
            <w:pPr>
              <w:pStyle w:val="Poglavje"/>
              <w:spacing w:before="0" w:after="0" w:line="240" w:lineRule="atLeast"/>
              <w:jc w:val="left"/>
              <w:rPr>
                <w:sz w:val="20"/>
                <w:szCs w:val="20"/>
              </w:rPr>
            </w:pPr>
            <w:r w:rsidRPr="003866CA">
              <w:rPr>
                <w:sz w:val="20"/>
                <w:szCs w:val="20"/>
              </w:rPr>
              <w:t>1. Predlog sklepov vlade:</w:t>
            </w:r>
          </w:p>
        </w:tc>
      </w:tr>
      <w:tr w:rsidR="00CD74EF" w:rsidRPr="00393F12" w14:paraId="362F9F3F" w14:textId="77777777" w:rsidTr="00CC6B4D">
        <w:tc>
          <w:tcPr>
            <w:tcW w:w="9100" w:type="dxa"/>
            <w:gridSpan w:val="12"/>
          </w:tcPr>
          <w:p w14:paraId="61575501" w14:textId="77777777" w:rsidR="00CD74EF" w:rsidRPr="003866CA" w:rsidRDefault="00CD74EF" w:rsidP="00CC6B4D">
            <w:pPr>
              <w:overflowPunct w:val="0"/>
              <w:autoSpaceDE w:val="0"/>
              <w:autoSpaceDN w:val="0"/>
              <w:adjustRightInd w:val="0"/>
              <w:spacing w:before="60" w:after="120" w:line="240" w:lineRule="atLeast"/>
              <w:jc w:val="both"/>
              <w:textAlignment w:val="baseline"/>
              <w:rPr>
                <w:rFonts w:cs="Arial"/>
                <w:color w:val="000000"/>
              </w:rPr>
            </w:pPr>
            <w:r w:rsidRPr="003866CA">
              <w:rPr>
                <w:rFonts w:cs="Arial"/>
                <w:color w:val="000000"/>
              </w:rPr>
              <w:t xml:space="preserve">Na podlagi </w:t>
            </w:r>
            <w:r>
              <w:rPr>
                <w:rFonts w:cs="Arial"/>
                <w:color w:val="000000"/>
              </w:rPr>
              <w:t xml:space="preserve">šestega odstavka </w:t>
            </w:r>
            <w:r w:rsidRPr="003866CA">
              <w:rPr>
                <w:rFonts w:cs="Arial"/>
                <w:color w:val="000000"/>
              </w:rPr>
              <w:t>21. člena Zakona o Vladi Republike Slovenije (Uradni list RS, št. 24/05 – uradno prečiščeno besedilo, 109/08, 38/10 – ZUKN, 8/12, 21/13, 47/13 – ZDU-1G, 65/14 in 55/17) je Vlada Republike Slovenije na … seji pod točko ... dne ………. sprejela naslednji</w:t>
            </w:r>
          </w:p>
          <w:p w14:paraId="6E65022B" w14:textId="77777777" w:rsidR="00CD74EF" w:rsidRDefault="00CD74EF" w:rsidP="00CC6B4D">
            <w:pPr>
              <w:overflowPunct w:val="0"/>
              <w:autoSpaceDE w:val="0"/>
              <w:autoSpaceDN w:val="0"/>
              <w:adjustRightInd w:val="0"/>
              <w:spacing w:before="60" w:after="120" w:line="240" w:lineRule="atLeast"/>
              <w:jc w:val="center"/>
              <w:textAlignment w:val="baseline"/>
              <w:rPr>
                <w:rFonts w:cs="Arial"/>
                <w:color w:val="000000"/>
              </w:rPr>
            </w:pPr>
          </w:p>
          <w:p w14:paraId="341120A9" w14:textId="77777777" w:rsidR="00CD74EF" w:rsidRDefault="00CD74EF" w:rsidP="00CC6B4D">
            <w:pPr>
              <w:overflowPunct w:val="0"/>
              <w:autoSpaceDE w:val="0"/>
              <w:autoSpaceDN w:val="0"/>
              <w:adjustRightInd w:val="0"/>
              <w:spacing w:before="60" w:after="120" w:line="240" w:lineRule="atLeast"/>
              <w:jc w:val="center"/>
              <w:textAlignment w:val="baseline"/>
              <w:rPr>
                <w:rFonts w:cs="Arial"/>
                <w:color w:val="000000"/>
              </w:rPr>
            </w:pPr>
            <w:r w:rsidRPr="003866CA">
              <w:rPr>
                <w:rFonts w:cs="Arial"/>
                <w:color w:val="000000"/>
              </w:rPr>
              <w:t>S K L E P</w:t>
            </w:r>
          </w:p>
          <w:p w14:paraId="101EC2BF" w14:textId="77777777" w:rsidR="00CD74EF" w:rsidRPr="00A816C4" w:rsidRDefault="00CD74EF" w:rsidP="00CC6B4D">
            <w:pPr>
              <w:pStyle w:val="Neotevilenodstavek"/>
              <w:spacing w:before="0" w:after="0" w:line="240" w:lineRule="auto"/>
              <w:rPr>
                <w:iCs/>
                <w:sz w:val="20"/>
                <w:szCs w:val="20"/>
              </w:rPr>
            </w:pPr>
            <w:r w:rsidRPr="00A816C4">
              <w:rPr>
                <w:iCs/>
                <w:sz w:val="20"/>
                <w:szCs w:val="20"/>
              </w:rPr>
              <w:t xml:space="preserve">Vlada Republike </w:t>
            </w:r>
            <w:r w:rsidRPr="008A797A">
              <w:rPr>
                <w:iCs/>
                <w:sz w:val="20"/>
                <w:szCs w:val="20"/>
              </w:rPr>
              <w:t xml:space="preserve">Slovenije je sprejela </w:t>
            </w:r>
            <w:r>
              <w:rPr>
                <w:iCs/>
                <w:sz w:val="20"/>
                <w:szCs w:val="20"/>
              </w:rPr>
              <w:t>U</w:t>
            </w:r>
            <w:r w:rsidRPr="00A816C4">
              <w:rPr>
                <w:iCs/>
                <w:sz w:val="20"/>
                <w:szCs w:val="20"/>
              </w:rPr>
              <w:t>smeritv</w:t>
            </w:r>
            <w:r>
              <w:rPr>
                <w:iCs/>
                <w:sz w:val="20"/>
                <w:szCs w:val="20"/>
              </w:rPr>
              <w:t>e</w:t>
            </w:r>
            <w:r w:rsidRPr="00A816C4">
              <w:rPr>
                <w:iCs/>
                <w:sz w:val="20"/>
                <w:szCs w:val="20"/>
              </w:rPr>
              <w:t xml:space="preserve"> </w:t>
            </w:r>
            <w:r>
              <w:rPr>
                <w:iCs/>
                <w:sz w:val="20"/>
                <w:szCs w:val="20"/>
              </w:rPr>
              <w:t>za hibridni način dela v državni upravi</w:t>
            </w:r>
            <w:r w:rsidRPr="00A816C4">
              <w:rPr>
                <w:iCs/>
                <w:sz w:val="20"/>
                <w:szCs w:val="20"/>
              </w:rPr>
              <w:t>.</w:t>
            </w:r>
          </w:p>
          <w:p w14:paraId="0721DA94" w14:textId="77777777" w:rsidR="00CD74EF" w:rsidRPr="00EE1B5D" w:rsidRDefault="00CD74EF" w:rsidP="00CC6B4D">
            <w:pPr>
              <w:overflowPunct w:val="0"/>
              <w:autoSpaceDE w:val="0"/>
              <w:autoSpaceDN w:val="0"/>
              <w:adjustRightInd w:val="0"/>
              <w:spacing w:before="60" w:after="120" w:line="240" w:lineRule="atLeast"/>
              <w:jc w:val="both"/>
              <w:textAlignment w:val="baseline"/>
              <w:rPr>
                <w:rFonts w:cs="Arial"/>
                <w:color w:val="000000"/>
              </w:rPr>
            </w:pPr>
          </w:p>
          <w:p w14:paraId="38CB144B" w14:textId="77777777" w:rsidR="00CD74EF" w:rsidRDefault="00CD74EF" w:rsidP="00CC6B4D">
            <w:pPr>
              <w:overflowPunct w:val="0"/>
              <w:autoSpaceDE w:val="0"/>
              <w:autoSpaceDN w:val="0"/>
              <w:adjustRightInd w:val="0"/>
              <w:spacing w:before="60" w:line="240" w:lineRule="atLeast"/>
              <w:ind w:left="4321"/>
              <w:jc w:val="center"/>
              <w:textAlignment w:val="baseline"/>
              <w:rPr>
                <w:rFonts w:cs="Arial"/>
                <w:color w:val="000000"/>
              </w:rPr>
            </w:pPr>
            <w:r w:rsidRPr="003866CA">
              <w:rPr>
                <w:rFonts w:cs="Arial"/>
                <w:color w:val="000000"/>
              </w:rPr>
              <w:t xml:space="preserve">Barbara Kolenko </w:t>
            </w:r>
            <w:proofErr w:type="spellStart"/>
            <w:r w:rsidRPr="003866CA">
              <w:rPr>
                <w:rFonts w:cs="Arial"/>
                <w:color w:val="000000"/>
              </w:rPr>
              <w:t>Helbl</w:t>
            </w:r>
            <w:proofErr w:type="spellEnd"/>
          </w:p>
          <w:p w14:paraId="61D64162" w14:textId="77777777" w:rsidR="00CD74EF" w:rsidRPr="003866CA" w:rsidRDefault="00CD74EF" w:rsidP="00CC6B4D">
            <w:pPr>
              <w:overflowPunct w:val="0"/>
              <w:autoSpaceDE w:val="0"/>
              <w:autoSpaceDN w:val="0"/>
              <w:adjustRightInd w:val="0"/>
              <w:spacing w:before="60" w:line="240" w:lineRule="atLeast"/>
              <w:ind w:left="4321"/>
              <w:jc w:val="center"/>
              <w:textAlignment w:val="baseline"/>
              <w:rPr>
                <w:rFonts w:cs="Arial"/>
                <w:color w:val="000000"/>
              </w:rPr>
            </w:pPr>
            <w:r w:rsidRPr="003866CA">
              <w:rPr>
                <w:rFonts w:cs="Arial"/>
                <w:color w:val="000000"/>
              </w:rPr>
              <w:t xml:space="preserve">GENERALNA SEKRETARKA </w:t>
            </w:r>
          </w:p>
          <w:p w14:paraId="73973905" w14:textId="77777777" w:rsidR="00CD74EF" w:rsidRPr="003866CA" w:rsidRDefault="00CD74EF" w:rsidP="00CC6B4D">
            <w:pPr>
              <w:spacing w:line="240" w:lineRule="atLeast"/>
              <w:jc w:val="both"/>
              <w:rPr>
                <w:rFonts w:cs="Arial"/>
                <w:color w:val="000000"/>
              </w:rPr>
            </w:pPr>
          </w:p>
          <w:p w14:paraId="0B736EA7" w14:textId="77777777" w:rsidR="00CD74EF" w:rsidRPr="003866CA" w:rsidRDefault="00CD74EF" w:rsidP="00CC6B4D">
            <w:pPr>
              <w:overflowPunct w:val="0"/>
              <w:autoSpaceDE w:val="0"/>
              <w:autoSpaceDN w:val="0"/>
              <w:adjustRightInd w:val="0"/>
              <w:spacing w:before="60" w:after="60" w:line="240" w:lineRule="atLeast"/>
              <w:jc w:val="both"/>
              <w:textAlignment w:val="baseline"/>
              <w:rPr>
                <w:rFonts w:cs="Arial"/>
                <w:color w:val="000000"/>
              </w:rPr>
            </w:pPr>
            <w:r w:rsidRPr="003866CA">
              <w:rPr>
                <w:rFonts w:cs="Arial"/>
                <w:color w:val="000000"/>
              </w:rPr>
              <w:t>Prejmejo:</w:t>
            </w:r>
          </w:p>
          <w:p w14:paraId="6668BDA1" w14:textId="77777777" w:rsidR="00CD74EF" w:rsidRPr="003866CA" w:rsidRDefault="00CD74EF" w:rsidP="00CC6B4D">
            <w:pPr>
              <w:numPr>
                <w:ilvl w:val="0"/>
                <w:numId w:val="8"/>
              </w:numPr>
              <w:tabs>
                <w:tab w:val="left" w:pos="180"/>
                <w:tab w:val="left" w:pos="318"/>
                <w:tab w:val="left" w:pos="360"/>
              </w:tabs>
              <w:autoSpaceDE w:val="0"/>
              <w:autoSpaceDN w:val="0"/>
              <w:adjustRightInd w:val="0"/>
              <w:spacing w:line="240" w:lineRule="atLeast"/>
              <w:jc w:val="both"/>
              <w:rPr>
                <w:rFonts w:cs="Arial"/>
                <w:color w:val="000000"/>
              </w:rPr>
            </w:pPr>
            <w:r w:rsidRPr="003866CA">
              <w:rPr>
                <w:rFonts w:cs="Arial"/>
                <w:color w:val="000000"/>
              </w:rPr>
              <w:t>ministrstva in vladne službe</w:t>
            </w:r>
          </w:p>
          <w:p w14:paraId="5B3FB5D5" w14:textId="77777777" w:rsidR="00CD74EF" w:rsidRPr="003866CA" w:rsidRDefault="00CD74EF" w:rsidP="00CC6B4D">
            <w:pPr>
              <w:numPr>
                <w:ilvl w:val="0"/>
                <w:numId w:val="8"/>
              </w:numPr>
              <w:tabs>
                <w:tab w:val="left" w:pos="180"/>
                <w:tab w:val="left" w:pos="318"/>
                <w:tab w:val="left" w:pos="360"/>
              </w:tabs>
              <w:autoSpaceDE w:val="0"/>
              <w:autoSpaceDN w:val="0"/>
              <w:adjustRightInd w:val="0"/>
              <w:spacing w:line="240" w:lineRule="atLeast"/>
              <w:jc w:val="both"/>
              <w:rPr>
                <w:rFonts w:cs="Arial"/>
                <w:color w:val="000000"/>
              </w:rPr>
            </w:pPr>
            <w:r w:rsidRPr="003866CA">
              <w:rPr>
                <w:rFonts w:cs="Arial"/>
                <w:color w:val="000000"/>
              </w:rPr>
              <w:t>Služba Vlade RS za zakonodajo</w:t>
            </w:r>
          </w:p>
        </w:tc>
      </w:tr>
      <w:tr w:rsidR="00CD74EF" w:rsidRPr="00393F12" w14:paraId="12E26E54" w14:textId="77777777" w:rsidTr="00CC6B4D">
        <w:tc>
          <w:tcPr>
            <w:tcW w:w="9100" w:type="dxa"/>
            <w:gridSpan w:val="12"/>
          </w:tcPr>
          <w:p w14:paraId="5BFCF8D2" w14:textId="77777777" w:rsidR="00CD74EF" w:rsidRPr="003866CA" w:rsidRDefault="00CD74EF" w:rsidP="00CC6B4D">
            <w:pPr>
              <w:pStyle w:val="Neotevilenodstavek"/>
              <w:spacing w:before="0" w:after="0" w:line="240" w:lineRule="atLeast"/>
              <w:rPr>
                <w:rFonts w:cs="Arial"/>
                <w:b/>
                <w:iCs/>
                <w:sz w:val="20"/>
                <w:szCs w:val="20"/>
                <w:lang w:eastAsia="sl-SI"/>
              </w:rPr>
            </w:pPr>
            <w:r w:rsidRPr="003866CA">
              <w:rPr>
                <w:rFonts w:cs="Arial"/>
                <w:b/>
                <w:sz w:val="20"/>
                <w:szCs w:val="20"/>
                <w:lang w:eastAsia="sl-SI"/>
              </w:rPr>
              <w:t>2. Predlog za obravnavo predloga zakona po nujnem ali skrajšanem postopku v državnem zboru z obrazložitvijo razlogov:</w:t>
            </w:r>
          </w:p>
        </w:tc>
      </w:tr>
      <w:tr w:rsidR="00CD74EF" w:rsidRPr="003866CA" w14:paraId="44FA67A9" w14:textId="77777777" w:rsidTr="00CC6B4D">
        <w:tc>
          <w:tcPr>
            <w:tcW w:w="9100" w:type="dxa"/>
            <w:gridSpan w:val="12"/>
          </w:tcPr>
          <w:p w14:paraId="13AF3E6C" w14:textId="77777777" w:rsidR="00CD74EF" w:rsidRPr="003866CA" w:rsidRDefault="00CD74EF" w:rsidP="00CC6B4D">
            <w:pPr>
              <w:pStyle w:val="Neotevilenodstavek"/>
              <w:spacing w:before="0" w:after="0" w:line="240" w:lineRule="atLeast"/>
              <w:rPr>
                <w:rFonts w:cs="Arial"/>
                <w:iCs/>
                <w:sz w:val="20"/>
                <w:szCs w:val="20"/>
                <w:lang w:eastAsia="sl-SI"/>
              </w:rPr>
            </w:pPr>
            <w:r w:rsidRPr="003866CA">
              <w:rPr>
                <w:rFonts w:cs="Arial"/>
                <w:iCs/>
                <w:sz w:val="20"/>
                <w:szCs w:val="20"/>
                <w:lang w:eastAsia="sl-SI"/>
              </w:rPr>
              <w:t>/</w:t>
            </w:r>
          </w:p>
        </w:tc>
      </w:tr>
      <w:tr w:rsidR="00CD74EF" w:rsidRPr="00393F12" w14:paraId="03AF574F" w14:textId="77777777" w:rsidTr="00CC6B4D">
        <w:tc>
          <w:tcPr>
            <w:tcW w:w="9100" w:type="dxa"/>
            <w:gridSpan w:val="12"/>
          </w:tcPr>
          <w:p w14:paraId="5567A199" w14:textId="77777777" w:rsidR="00CD74EF" w:rsidRPr="003866CA" w:rsidRDefault="00CD74EF" w:rsidP="00CC6B4D">
            <w:pPr>
              <w:pStyle w:val="Neotevilenodstavek"/>
              <w:spacing w:before="0" w:after="0" w:line="240" w:lineRule="atLeast"/>
              <w:rPr>
                <w:rFonts w:cs="Arial"/>
                <w:b/>
                <w:iCs/>
                <w:sz w:val="20"/>
                <w:szCs w:val="20"/>
                <w:lang w:eastAsia="sl-SI"/>
              </w:rPr>
            </w:pPr>
            <w:r w:rsidRPr="003866CA">
              <w:rPr>
                <w:rFonts w:cs="Arial"/>
                <w:b/>
                <w:sz w:val="20"/>
                <w:szCs w:val="20"/>
                <w:lang w:eastAsia="sl-SI"/>
              </w:rPr>
              <w:t>3.a Osebe, odgovorne za strokovno pripravo in usklajenost gradiva:</w:t>
            </w:r>
          </w:p>
        </w:tc>
      </w:tr>
      <w:tr w:rsidR="00CD74EF" w:rsidRPr="00393F12" w14:paraId="10C97FBB" w14:textId="77777777" w:rsidTr="00CC6B4D">
        <w:tc>
          <w:tcPr>
            <w:tcW w:w="9100" w:type="dxa"/>
            <w:gridSpan w:val="12"/>
          </w:tcPr>
          <w:p w14:paraId="78B51450" w14:textId="77777777" w:rsidR="00CD74EF" w:rsidRDefault="00CD74EF" w:rsidP="00CC6B4D">
            <w:pPr>
              <w:autoSpaceDE w:val="0"/>
              <w:autoSpaceDN w:val="0"/>
              <w:adjustRightInd w:val="0"/>
              <w:spacing w:line="240" w:lineRule="atLeast"/>
              <w:rPr>
                <w:rFonts w:eastAsiaTheme="minorHAnsi" w:cs="Arial"/>
                <w:szCs w:val="20"/>
              </w:rPr>
            </w:pPr>
            <w:r w:rsidRPr="003866CA">
              <w:rPr>
                <w:rFonts w:eastAsiaTheme="minorHAnsi" w:cs="Arial"/>
                <w:szCs w:val="20"/>
              </w:rPr>
              <w:t xml:space="preserve">Sanja </w:t>
            </w:r>
            <w:proofErr w:type="spellStart"/>
            <w:r w:rsidRPr="003866CA">
              <w:rPr>
                <w:rFonts w:eastAsiaTheme="minorHAnsi" w:cs="Arial"/>
                <w:szCs w:val="20"/>
              </w:rPr>
              <w:t>Ajanović</w:t>
            </w:r>
            <w:proofErr w:type="spellEnd"/>
            <w:r w:rsidRPr="003866CA">
              <w:rPr>
                <w:rFonts w:eastAsiaTheme="minorHAnsi" w:cs="Arial"/>
                <w:szCs w:val="20"/>
              </w:rPr>
              <w:t xml:space="preserve"> Hovnik, ministrica za javno upravo</w:t>
            </w:r>
          </w:p>
          <w:p w14:paraId="55D93E1E" w14:textId="77777777" w:rsidR="00CD74EF" w:rsidRPr="00210EA3" w:rsidRDefault="00CD74EF" w:rsidP="00CC6B4D">
            <w:pPr>
              <w:autoSpaceDE w:val="0"/>
              <w:autoSpaceDN w:val="0"/>
              <w:adjustRightInd w:val="0"/>
              <w:spacing w:line="240" w:lineRule="atLeast"/>
              <w:rPr>
                <w:rFonts w:eastAsiaTheme="minorHAnsi" w:cs="Arial"/>
                <w:szCs w:val="20"/>
              </w:rPr>
            </w:pPr>
            <w:r>
              <w:rPr>
                <w:rFonts w:eastAsiaTheme="minorHAnsi" w:cs="Arial"/>
                <w:szCs w:val="20"/>
              </w:rPr>
              <w:t>Urban Kodrič, državni sekretar, Ministrstvo za javno upravo</w:t>
            </w:r>
          </w:p>
          <w:p w14:paraId="0A30E4E3" w14:textId="77777777" w:rsidR="00CD74EF" w:rsidRPr="003866CA" w:rsidRDefault="00CD74EF" w:rsidP="00CC6B4D">
            <w:pPr>
              <w:autoSpaceDE w:val="0"/>
              <w:autoSpaceDN w:val="0"/>
              <w:adjustRightInd w:val="0"/>
              <w:spacing w:line="240" w:lineRule="atLeast"/>
              <w:rPr>
                <w:rFonts w:cs="Arial"/>
                <w:iCs/>
                <w:szCs w:val="20"/>
                <w:lang w:eastAsia="sl-SI"/>
              </w:rPr>
            </w:pPr>
            <w:r w:rsidRPr="003866CA">
              <w:rPr>
                <w:rFonts w:eastAsiaTheme="minorHAnsi" w:cs="Arial"/>
                <w:szCs w:val="20"/>
              </w:rPr>
              <w:t>Peter Pogačar</w:t>
            </w:r>
            <w:r w:rsidRPr="003866CA">
              <w:rPr>
                <w:rFonts w:cs="Arial"/>
                <w:iCs/>
                <w:szCs w:val="20"/>
                <w:lang w:eastAsia="sl-SI"/>
              </w:rPr>
              <w:t>, generalni direktor, Ministrstvo za javno upravo</w:t>
            </w:r>
          </w:p>
        </w:tc>
      </w:tr>
      <w:tr w:rsidR="00CD74EF" w:rsidRPr="00393F12" w14:paraId="375DEDEB" w14:textId="77777777" w:rsidTr="00CC6B4D">
        <w:tc>
          <w:tcPr>
            <w:tcW w:w="9100" w:type="dxa"/>
            <w:gridSpan w:val="12"/>
          </w:tcPr>
          <w:p w14:paraId="1D35E34E" w14:textId="77777777" w:rsidR="00CD74EF" w:rsidRPr="003866CA" w:rsidRDefault="00CD74EF" w:rsidP="00CC6B4D">
            <w:pPr>
              <w:pStyle w:val="Neotevilenodstavek"/>
              <w:spacing w:before="0" w:after="0" w:line="240" w:lineRule="atLeast"/>
              <w:rPr>
                <w:rFonts w:cs="Arial"/>
                <w:b/>
                <w:iCs/>
                <w:sz w:val="20"/>
                <w:szCs w:val="20"/>
                <w:lang w:eastAsia="sl-SI"/>
              </w:rPr>
            </w:pPr>
            <w:r w:rsidRPr="003866CA">
              <w:rPr>
                <w:rFonts w:cs="Arial"/>
                <w:b/>
                <w:iCs/>
                <w:sz w:val="20"/>
                <w:szCs w:val="20"/>
                <w:lang w:eastAsia="sl-SI"/>
              </w:rPr>
              <w:t xml:space="preserve">3.b Zunanji strokovnjaki, ki so </w:t>
            </w:r>
            <w:r w:rsidRPr="003866CA">
              <w:rPr>
                <w:rFonts w:cs="Arial"/>
                <w:b/>
                <w:sz w:val="20"/>
                <w:szCs w:val="20"/>
                <w:lang w:eastAsia="sl-SI"/>
              </w:rPr>
              <w:t>sodelovali pri pripravi dela ali celotnega gradiva:</w:t>
            </w:r>
          </w:p>
        </w:tc>
      </w:tr>
      <w:tr w:rsidR="00CD74EF" w:rsidRPr="00EE1B5D" w14:paraId="4264644E" w14:textId="77777777" w:rsidTr="00CC6B4D">
        <w:tc>
          <w:tcPr>
            <w:tcW w:w="9100" w:type="dxa"/>
            <w:gridSpan w:val="12"/>
          </w:tcPr>
          <w:p w14:paraId="297D2E42" w14:textId="77777777" w:rsidR="00CD74EF" w:rsidRPr="00EE1B5D" w:rsidRDefault="00CD74EF" w:rsidP="00CC6B4D">
            <w:pPr>
              <w:pStyle w:val="Neotevilenodstavek"/>
              <w:spacing w:before="0" w:after="0" w:line="240" w:lineRule="atLeast"/>
              <w:rPr>
                <w:rFonts w:cs="Arial"/>
                <w:iCs/>
                <w:sz w:val="20"/>
                <w:szCs w:val="20"/>
                <w:lang w:eastAsia="sl-SI"/>
              </w:rPr>
            </w:pPr>
            <w:r w:rsidRPr="00EE1B5D">
              <w:rPr>
                <w:iCs/>
                <w:sz w:val="20"/>
                <w:szCs w:val="20"/>
              </w:rPr>
              <w:t xml:space="preserve">Pri pripravi gradiva niso sodelovali zunanji strokovnjaki. </w:t>
            </w:r>
          </w:p>
        </w:tc>
      </w:tr>
      <w:tr w:rsidR="00CD74EF" w:rsidRPr="00393F12" w14:paraId="7334299A" w14:textId="77777777" w:rsidTr="00CC6B4D">
        <w:tc>
          <w:tcPr>
            <w:tcW w:w="9100" w:type="dxa"/>
            <w:gridSpan w:val="12"/>
          </w:tcPr>
          <w:p w14:paraId="2068E55F" w14:textId="77777777" w:rsidR="00CD74EF" w:rsidRPr="003866CA" w:rsidRDefault="00CD74EF" w:rsidP="00CC6B4D">
            <w:pPr>
              <w:pStyle w:val="Neotevilenodstavek"/>
              <w:spacing w:before="0" w:after="0" w:line="240" w:lineRule="atLeast"/>
              <w:rPr>
                <w:rFonts w:cs="Arial"/>
                <w:b/>
                <w:iCs/>
                <w:sz w:val="20"/>
                <w:szCs w:val="20"/>
                <w:lang w:eastAsia="sl-SI"/>
              </w:rPr>
            </w:pPr>
            <w:r w:rsidRPr="003866CA">
              <w:rPr>
                <w:rFonts w:cs="Arial"/>
                <w:b/>
                <w:sz w:val="20"/>
                <w:szCs w:val="20"/>
                <w:lang w:eastAsia="sl-SI"/>
              </w:rPr>
              <w:t>4. Predstavniki vlade, ki bodo sodelovali pri delu državnega zbora:</w:t>
            </w:r>
          </w:p>
        </w:tc>
      </w:tr>
      <w:tr w:rsidR="00CD74EF" w:rsidRPr="003866CA" w14:paraId="5D81CE05" w14:textId="77777777" w:rsidTr="00CC6B4D">
        <w:tc>
          <w:tcPr>
            <w:tcW w:w="9100" w:type="dxa"/>
            <w:gridSpan w:val="12"/>
          </w:tcPr>
          <w:p w14:paraId="332CECB6" w14:textId="77777777" w:rsidR="00CD74EF" w:rsidRPr="003866CA" w:rsidRDefault="00CD74EF" w:rsidP="00CC6B4D">
            <w:pPr>
              <w:pStyle w:val="Neotevilenodstavek"/>
              <w:spacing w:before="0" w:after="0" w:line="240" w:lineRule="atLeast"/>
              <w:rPr>
                <w:rFonts w:cs="Arial"/>
                <w:b/>
                <w:sz w:val="20"/>
                <w:szCs w:val="20"/>
                <w:lang w:eastAsia="sl-SI"/>
              </w:rPr>
            </w:pPr>
            <w:r w:rsidRPr="003866CA">
              <w:rPr>
                <w:rFonts w:cs="Arial"/>
                <w:iCs/>
                <w:sz w:val="20"/>
                <w:szCs w:val="20"/>
                <w:lang w:eastAsia="sl-SI"/>
              </w:rPr>
              <w:t>/</w:t>
            </w:r>
          </w:p>
        </w:tc>
      </w:tr>
      <w:tr w:rsidR="00CD74EF" w:rsidRPr="003866CA" w14:paraId="65D03192" w14:textId="77777777" w:rsidTr="00CC6B4D">
        <w:tc>
          <w:tcPr>
            <w:tcW w:w="9100" w:type="dxa"/>
            <w:gridSpan w:val="12"/>
          </w:tcPr>
          <w:p w14:paraId="57C96FBB" w14:textId="77777777" w:rsidR="00CD74EF" w:rsidRPr="003866CA" w:rsidRDefault="00CD74EF" w:rsidP="00CC6B4D">
            <w:pPr>
              <w:pStyle w:val="Oddelek"/>
              <w:numPr>
                <w:ilvl w:val="0"/>
                <w:numId w:val="0"/>
              </w:numPr>
              <w:spacing w:before="0" w:after="0" w:line="240" w:lineRule="atLeast"/>
              <w:jc w:val="left"/>
              <w:rPr>
                <w:rFonts w:cs="Arial"/>
                <w:sz w:val="20"/>
                <w:szCs w:val="20"/>
                <w:lang w:eastAsia="sl-SI"/>
              </w:rPr>
            </w:pPr>
            <w:r w:rsidRPr="003866CA">
              <w:rPr>
                <w:rFonts w:cs="Arial"/>
                <w:sz w:val="20"/>
                <w:szCs w:val="20"/>
                <w:lang w:eastAsia="sl-SI"/>
              </w:rPr>
              <w:t>5. Kratek povzetek gradiva:</w:t>
            </w:r>
          </w:p>
        </w:tc>
      </w:tr>
      <w:tr w:rsidR="00CD74EF" w:rsidRPr="003866CA" w14:paraId="571BFA15" w14:textId="77777777" w:rsidTr="00CC6B4D">
        <w:tc>
          <w:tcPr>
            <w:tcW w:w="9100" w:type="dxa"/>
            <w:gridSpan w:val="12"/>
          </w:tcPr>
          <w:p w14:paraId="7F0AA9AB" w14:textId="77777777" w:rsidR="00CD74EF" w:rsidRPr="003866CA" w:rsidRDefault="00CD74EF" w:rsidP="00CC6B4D">
            <w:pPr>
              <w:jc w:val="both"/>
              <w:rPr>
                <w:rFonts w:cs="Arial"/>
              </w:rPr>
            </w:pPr>
            <w:r w:rsidRPr="00EE1B5D">
              <w:rPr>
                <w:iCs/>
                <w:szCs w:val="20"/>
              </w:rPr>
              <w:t xml:space="preserve">Namen </w:t>
            </w:r>
            <w:r>
              <w:rPr>
                <w:iCs/>
                <w:szCs w:val="20"/>
              </w:rPr>
              <w:t>U</w:t>
            </w:r>
            <w:r w:rsidRPr="00EE1B5D">
              <w:rPr>
                <w:iCs/>
                <w:szCs w:val="20"/>
              </w:rPr>
              <w:t>smeritev</w:t>
            </w:r>
            <w:r>
              <w:rPr>
                <w:iCs/>
                <w:szCs w:val="20"/>
              </w:rPr>
              <w:t xml:space="preserve"> za hibridni način dela v državni upravi</w:t>
            </w:r>
            <w:r w:rsidRPr="00EE1B5D">
              <w:rPr>
                <w:iCs/>
                <w:szCs w:val="20"/>
              </w:rPr>
              <w:t xml:space="preserve"> je v največji možni meri zagotoviti enoten način opravljanja dela na domu v organih državne uprave, pri čemer se priporoča hibridni način dela v državni upravi, ki pomeni, da je delovni teden javnega uslužbenca sestavljen iz dela na domu in dela v prostorih delodajalca. </w:t>
            </w:r>
          </w:p>
        </w:tc>
      </w:tr>
      <w:tr w:rsidR="00CD74EF" w:rsidRPr="003866CA" w14:paraId="6570D650" w14:textId="77777777" w:rsidTr="00CC6B4D">
        <w:tc>
          <w:tcPr>
            <w:tcW w:w="9100" w:type="dxa"/>
            <w:gridSpan w:val="12"/>
          </w:tcPr>
          <w:p w14:paraId="6755E64C" w14:textId="77777777" w:rsidR="00CD74EF" w:rsidRPr="003866CA" w:rsidRDefault="00CD74EF" w:rsidP="00CC6B4D">
            <w:pPr>
              <w:pStyle w:val="Oddelek"/>
              <w:numPr>
                <w:ilvl w:val="0"/>
                <w:numId w:val="0"/>
              </w:numPr>
              <w:spacing w:before="0" w:after="0" w:line="240" w:lineRule="atLeast"/>
              <w:jc w:val="left"/>
              <w:rPr>
                <w:rFonts w:cs="Arial"/>
                <w:sz w:val="20"/>
                <w:szCs w:val="20"/>
                <w:lang w:eastAsia="sl-SI"/>
              </w:rPr>
            </w:pPr>
            <w:r w:rsidRPr="003866CA">
              <w:rPr>
                <w:rFonts w:cs="Arial"/>
                <w:sz w:val="20"/>
                <w:szCs w:val="20"/>
                <w:lang w:eastAsia="sl-SI"/>
              </w:rPr>
              <w:t>6. Presoja posledic za:</w:t>
            </w:r>
          </w:p>
        </w:tc>
      </w:tr>
      <w:tr w:rsidR="00CD74EF" w:rsidRPr="003866CA" w14:paraId="043FA918" w14:textId="77777777" w:rsidTr="00CC6B4D">
        <w:tc>
          <w:tcPr>
            <w:tcW w:w="1394" w:type="dxa"/>
          </w:tcPr>
          <w:p w14:paraId="34DA99B3"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a)</w:t>
            </w:r>
          </w:p>
        </w:tc>
        <w:tc>
          <w:tcPr>
            <w:tcW w:w="5635" w:type="dxa"/>
            <w:gridSpan w:val="9"/>
          </w:tcPr>
          <w:p w14:paraId="41472B50" w14:textId="77777777" w:rsidR="00CD74EF" w:rsidRPr="003866CA" w:rsidRDefault="00CD74EF" w:rsidP="00CC6B4D">
            <w:pPr>
              <w:pStyle w:val="Neotevilenodstavek"/>
              <w:spacing w:before="0" w:after="0" w:line="240" w:lineRule="atLeast"/>
              <w:rPr>
                <w:rFonts w:cs="Arial"/>
                <w:sz w:val="20"/>
                <w:szCs w:val="20"/>
                <w:lang w:eastAsia="sl-SI"/>
              </w:rPr>
            </w:pPr>
            <w:r w:rsidRPr="003866CA">
              <w:rPr>
                <w:rFonts w:cs="Arial"/>
                <w:sz w:val="20"/>
                <w:szCs w:val="20"/>
                <w:lang w:eastAsia="sl-SI"/>
              </w:rPr>
              <w:t>javnofinančna sredstva nad 40.000 EUR v tekočem in naslednjih treh letih</w:t>
            </w:r>
          </w:p>
        </w:tc>
        <w:tc>
          <w:tcPr>
            <w:tcW w:w="2071" w:type="dxa"/>
            <w:gridSpan w:val="2"/>
            <w:vAlign w:val="center"/>
          </w:tcPr>
          <w:p w14:paraId="62557A3F"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iCs/>
                <w:sz w:val="20"/>
                <w:szCs w:val="20"/>
                <w:lang w:eastAsia="sl-SI"/>
              </w:rPr>
              <w:t>NE</w:t>
            </w:r>
          </w:p>
        </w:tc>
      </w:tr>
      <w:tr w:rsidR="00CD74EF" w:rsidRPr="003866CA" w14:paraId="5A3CE86F" w14:textId="77777777" w:rsidTr="00CC6B4D">
        <w:tc>
          <w:tcPr>
            <w:tcW w:w="1394" w:type="dxa"/>
          </w:tcPr>
          <w:p w14:paraId="1946A7E8"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b)</w:t>
            </w:r>
          </w:p>
        </w:tc>
        <w:tc>
          <w:tcPr>
            <w:tcW w:w="5635" w:type="dxa"/>
            <w:gridSpan w:val="9"/>
          </w:tcPr>
          <w:p w14:paraId="46A42CDF" w14:textId="77777777" w:rsidR="00CD74EF" w:rsidRPr="003866CA" w:rsidRDefault="00CD74EF" w:rsidP="00CC6B4D">
            <w:pPr>
              <w:pStyle w:val="Neotevilenodstavek"/>
              <w:spacing w:before="0" w:after="0" w:line="240" w:lineRule="atLeast"/>
              <w:rPr>
                <w:rFonts w:cs="Arial"/>
                <w:iCs/>
                <w:sz w:val="20"/>
                <w:szCs w:val="20"/>
                <w:lang w:eastAsia="sl-SI"/>
              </w:rPr>
            </w:pPr>
            <w:r w:rsidRPr="003866CA">
              <w:rPr>
                <w:rFonts w:cs="Arial"/>
                <w:bCs/>
                <w:sz w:val="20"/>
                <w:szCs w:val="20"/>
                <w:lang w:eastAsia="sl-SI"/>
              </w:rPr>
              <w:t>usklajenost slovenskega pravnega reda s pravnim redom Evropske unije</w:t>
            </w:r>
          </w:p>
        </w:tc>
        <w:tc>
          <w:tcPr>
            <w:tcW w:w="2071" w:type="dxa"/>
            <w:gridSpan w:val="2"/>
            <w:vAlign w:val="center"/>
          </w:tcPr>
          <w:p w14:paraId="235A4CB1"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7CD921C8" w14:textId="77777777" w:rsidTr="00CC6B4D">
        <w:tc>
          <w:tcPr>
            <w:tcW w:w="1394" w:type="dxa"/>
          </w:tcPr>
          <w:p w14:paraId="6DADC4C3"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c)</w:t>
            </w:r>
          </w:p>
        </w:tc>
        <w:tc>
          <w:tcPr>
            <w:tcW w:w="5635" w:type="dxa"/>
            <w:gridSpan w:val="9"/>
          </w:tcPr>
          <w:p w14:paraId="3E624FE5" w14:textId="77777777" w:rsidR="00CD74EF" w:rsidRPr="003866CA" w:rsidRDefault="00CD74EF" w:rsidP="00CC6B4D">
            <w:pPr>
              <w:pStyle w:val="Neotevilenodstavek"/>
              <w:spacing w:before="0" w:after="0" w:line="240" w:lineRule="atLeast"/>
              <w:rPr>
                <w:rFonts w:cs="Arial"/>
                <w:iCs/>
                <w:sz w:val="20"/>
                <w:szCs w:val="20"/>
                <w:lang w:eastAsia="sl-SI"/>
              </w:rPr>
            </w:pPr>
            <w:r w:rsidRPr="003866CA">
              <w:rPr>
                <w:rFonts w:cs="Arial"/>
                <w:sz w:val="20"/>
                <w:szCs w:val="20"/>
                <w:lang w:eastAsia="sl-SI"/>
              </w:rPr>
              <w:t>administrativne posledice</w:t>
            </w:r>
          </w:p>
        </w:tc>
        <w:tc>
          <w:tcPr>
            <w:tcW w:w="2071" w:type="dxa"/>
            <w:gridSpan w:val="2"/>
            <w:vAlign w:val="center"/>
          </w:tcPr>
          <w:p w14:paraId="5C9FE320" w14:textId="77777777" w:rsidR="00CD74EF" w:rsidRPr="003866CA" w:rsidRDefault="00CD74EF" w:rsidP="00CC6B4D">
            <w:pPr>
              <w:pStyle w:val="Neotevilenodstavek"/>
              <w:spacing w:before="0" w:after="0" w:line="240" w:lineRule="atLeast"/>
              <w:jc w:val="center"/>
              <w:rPr>
                <w:rFonts w:cs="Arial"/>
                <w:bCs/>
                <w:sz w:val="20"/>
                <w:szCs w:val="20"/>
                <w:lang w:eastAsia="sl-SI"/>
              </w:rPr>
            </w:pPr>
            <w:r w:rsidRPr="003866CA">
              <w:rPr>
                <w:rFonts w:cs="Arial"/>
                <w:bCs/>
                <w:sz w:val="20"/>
                <w:szCs w:val="20"/>
                <w:lang w:eastAsia="sl-SI"/>
              </w:rPr>
              <w:t>NE</w:t>
            </w:r>
          </w:p>
        </w:tc>
      </w:tr>
      <w:tr w:rsidR="00CD74EF" w:rsidRPr="003866CA" w14:paraId="1F4A91F1" w14:textId="77777777" w:rsidTr="00CC6B4D">
        <w:tc>
          <w:tcPr>
            <w:tcW w:w="1394" w:type="dxa"/>
          </w:tcPr>
          <w:p w14:paraId="30F1E9B9"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č)</w:t>
            </w:r>
          </w:p>
        </w:tc>
        <w:tc>
          <w:tcPr>
            <w:tcW w:w="5635" w:type="dxa"/>
            <w:gridSpan w:val="9"/>
          </w:tcPr>
          <w:p w14:paraId="4BA01F9E" w14:textId="77777777" w:rsidR="00CD74EF" w:rsidRPr="003866CA" w:rsidRDefault="00CD74EF" w:rsidP="00CC6B4D">
            <w:pPr>
              <w:pStyle w:val="Neotevilenodstavek"/>
              <w:spacing w:before="0" w:after="0" w:line="240" w:lineRule="atLeast"/>
              <w:rPr>
                <w:rFonts w:cs="Arial"/>
                <w:bCs/>
                <w:sz w:val="20"/>
                <w:szCs w:val="20"/>
                <w:lang w:eastAsia="sl-SI"/>
              </w:rPr>
            </w:pPr>
            <w:r w:rsidRPr="003866CA">
              <w:rPr>
                <w:rFonts w:cs="Arial"/>
                <w:sz w:val="20"/>
                <w:szCs w:val="20"/>
                <w:lang w:eastAsia="sl-SI"/>
              </w:rPr>
              <w:t>gospodarstvo, zlasti</w:t>
            </w:r>
            <w:r w:rsidRPr="003866CA">
              <w:rPr>
                <w:rFonts w:cs="Arial"/>
                <w:bCs/>
                <w:sz w:val="20"/>
                <w:szCs w:val="20"/>
                <w:lang w:eastAsia="sl-SI"/>
              </w:rPr>
              <w:t xml:space="preserve"> mala in srednja podjetja ter konkurenčnost podjetij</w:t>
            </w:r>
          </w:p>
        </w:tc>
        <w:tc>
          <w:tcPr>
            <w:tcW w:w="2071" w:type="dxa"/>
            <w:gridSpan w:val="2"/>
            <w:vAlign w:val="center"/>
          </w:tcPr>
          <w:p w14:paraId="58E9E031"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2DD18F11" w14:textId="77777777" w:rsidTr="00CC6B4D">
        <w:tc>
          <w:tcPr>
            <w:tcW w:w="1394" w:type="dxa"/>
          </w:tcPr>
          <w:p w14:paraId="0ACD91BC"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d)</w:t>
            </w:r>
          </w:p>
        </w:tc>
        <w:tc>
          <w:tcPr>
            <w:tcW w:w="5635" w:type="dxa"/>
            <w:gridSpan w:val="9"/>
          </w:tcPr>
          <w:p w14:paraId="0B5CA235" w14:textId="77777777" w:rsidR="00CD74EF" w:rsidRPr="003866CA" w:rsidRDefault="00CD74EF" w:rsidP="00CC6B4D">
            <w:pPr>
              <w:pStyle w:val="Neotevilenodstavek"/>
              <w:spacing w:before="0" w:after="0" w:line="240" w:lineRule="atLeast"/>
              <w:rPr>
                <w:rFonts w:cs="Arial"/>
                <w:bCs/>
                <w:sz w:val="20"/>
                <w:szCs w:val="20"/>
                <w:lang w:eastAsia="sl-SI"/>
              </w:rPr>
            </w:pPr>
            <w:r w:rsidRPr="003866CA">
              <w:rPr>
                <w:rFonts w:cs="Arial"/>
                <w:bCs/>
                <w:sz w:val="20"/>
                <w:szCs w:val="20"/>
                <w:lang w:eastAsia="sl-SI"/>
              </w:rPr>
              <w:t>okolje, vključno s prostorskimi in varstvenimi vidiki</w:t>
            </w:r>
          </w:p>
        </w:tc>
        <w:tc>
          <w:tcPr>
            <w:tcW w:w="2071" w:type="dxa"/>
            <w:gridSpan w:val="2"/>
            <w:vAlign w:val="center"/>
          </w:tcPr>
          <w:p w14:paraId="7BC7749C"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6996A3F5" w14:textId="77777777" w:rsidTr="00CC6B4D">
        <w:tc>
          <w:tcPr>
            <w:tcW w:w="1394" w:type="dxa"/>
          </w:tcPr>
          <w:p w14:paraId="5B6A4588"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t>e)</w:t>
            </w:r>
          </w:p>
        </w:tc>
        <w:tc>
          <w:tcPr>
            <w:tcW w:w="5635" w:type="dxa"/>
            <w:gridSpan w:val="9"/>
          </w:tcPr>
          <w:p w14:paraId="16FA61C1" w14:textId="77777777" w:rsidR="00CD74EF" w:rsidRPr="003866CA" w:rsidRDefault="00CD74EF" w:rsidP="00CC6B4D">
            <w:pPr>
              <w:pStyle w:val="Neotevilenodstavek"/>
              <w:spacing w:before="0" w:after="0" w:line="240" w:lineRule="atLeast"/>
              <w:rPr>
                <w:rFonts w:cs="Arial"/>
                <w:bCs/>
                <w:sz w:val="20"/>
                <w:szCs w:val="20"/>
                <w:lang w:eastAsia="sl-SI"/>
              </w:rPr>
            </w:pPr>
            <w:r w:rsidRPr="003866CA">
              <w:rPr>
                <w:rFonts w:cs="Arial"/>
                <w:bCs/>
                <w:sz w:val="20"/>
                <w:szCs w:val="20"/>
                <w:lang w:eastAsia="sl-SI"/>
              </w:rPr>
              <w:t>socialno področje</w:t>
            </w:r>
          </w:p>
        </w:tc>
        <w:tc>
          <w:tcPr>
            <w:tcW w:w="2071" w:type="dxa"/>
            <w:gridSpan w:val="2"/>
            <w:vAlign w:val="center"/>
          </w:tcPr>
          <w:p w14:paraId="1E84D972"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33FA33E2" w14:textId="77777777" w:rsidTr="00CC6B4D">
        <w:tc>
          <w:tcPr>
            <w:tcW w:w="1394" w:type="dxa"/>
            <w:tcBorders>
              <w:bottom w:val="single" w:sz="4" w:space="0" w:color="auto"/>
            </w:tcBorders>
          </w:tcPr>
          <w:p w14:paraId="531CDB06" w14:textId="77777777" w:rsidR="00CD74EF" w:rsidRPr="003866CA" w:rsidRDefault="00CD74EF" w:rsidP="00CC6B4D">
            <w:pPr>
              <w:pStyle w:val="Neotevilenodstavek"/>
              <w:spacing w:before="0" w:after="0" w:line="240" w:lineRule="atLeast"/>
              <w:ind w:left="360"/>
              <w:rPr>
                <w:rFonts w:cs="Arial"/>
                <w:iCs/>
                <w:sz w:val="20"/>
                <w:szCs w:val="20"/>
                <w:lang w:eastAsia="sl-SI"/>
              </w:rPr>
            </w:pPr>
            <w:r w:rsidRPr="003866CA">
              <w:rPr>
                <w:rFonts w:cs="Arial"/>
                <w:iCs/>
                <w:sz w:val="20"/>
                <w:szCs w:val="20"/>
                <w:lang w:eastAsia="sl-SI"/>
              </w:rPr>
              <w:lastRenderedPageBreak/>
              <w:t>f)</w:t>
            </w:r>
          </w:p>
        </w:tc>
        <w:tc>
          <w:tcPr>
            <w:tcW w:w="5635" w:type="dxa"/>
            <w:gridSpan w:val="9"/>
            <w:tcBorders>
              <w:bottom w:val="single" w:sz="4" w:space="0" w:color="auto"/>
            </w:tcBorders>
          </w:tcPr>
          <w:p w14:paraId="150B5A09" w14:textId="77777777" w:rsidR="00CD74EF" w:rsidRPr="003866CA" w:rsidRDefault="00CD74EF" w:rsidP="00CC6B4D">
            <w:pPr>
              <w:pStyle w:val="Neotevilenodstavek"/>
              <w:spacing w:before="0" w:after="0" w:line="240" w:lineRule="atLeast"/>
              <w:rPr>
                <w:rFonts w:cs="Arial"/>
                <w:bCs/>
                <w:sz w:val="20"/>
                <w:szCs w:val="20"/>
                <w:lang w:eastAsia="sl-SI"/>
              </w:rPr>
            </w:pPr>
            <w:r w:rsidRPr="003866CA">
              <w:rPr>
                <w:rFonts w:cs="Arial"/>
                <w:bCs/>
                <w:sz w:val="20"/>
                <w:szCs w:val="20"/>
                <w:lang w:eastAsia="sl-SI"/>
              </w:rPr>
              <w:t>dokumente razvojnega načrtovanja:</w:t>
            </w:r>
          </w:p>
          <w:p w14:paraId="6F89D17A" w14:textId="77777777" w:rsidR="00CD74EF" w:rsidRPr="003866CA" w:rsidRDefault="00CD74EF" w:rsidP="00CC6B4D">
            <w:pPr>
              <w:pStyle w:val="Neotevilenodstavek"/>
              <w:numPr>
                <w:ilvl w:val="0"/>
                <w:numId w:val="2"/>
              </w:numPr>
              <w:spacing w:before="0" w:after="0" w:line="240" w:lineRule="atLeast"/>
              <w:rPr>
                <w:rFonts w:cs="Arial"/>
                <w:bCs/>
                <w:sz w:val="20"/>
                <w:szCs w:val="20"/>
                <w:lang w:eastAsia="sl-SI"/>
              </w:rPr>
            </w:pPr>
            <w:r w:rsidRPr="003866CA">
              <w:rPr>
                <w:rFonts w:cs="Arial"/>
                <w:bCs/>
                <w:sz w:val="20"/>
                <w:szCs w:val="20"/>
                <w:lang w:eastAsia="sl-SI"/>
              </w:rPr>
              <w:t>nacionalne dokumente razvojnega načrtovanja</w:t>
            </w:r>
          </w:p>
          <w:p w14:paraId="153616BB" w14:textId="77777777" w:rsidR="00CD74EF" w:rsidRPr="003866CA" w:rsidRDefault="00CD74EF" w:rsidP="00CC6B4D">
            <w:pPr>
              <w:pStyle w:val="Neotevilenodstavek"/>
              <w:numPr>
                <w:ilvl w:val="0"/>
                <w:numId w:val="2"/>
              </w:numPr>
              <w:spacing w:before="0" w:after="0" w:line="240" w:lineRule="atLeast"/>
              <w:rPr>
                <w:rFonts w:cs="Arial"/>
                <w:bCs/>
                <w:sz w:val="20"/>
                <w:szCs w:val="20"/>
                <w:lang w:eastAsia="sl-SI"/>
              </w:rPr>
            </w:pPr>
            <w:r w:rsidRPr="003866CA">
              <w:rPr>
                <w:rFonts w:cs="Arial"/>
                <w:bCs/>
                <w:sz w:val="20"/>
                <w:szCs w:val="20"/>
                <w:lang w:eastAsia="sl-SI"/>
              </w:rPr>
              <w:t>razvojne politike na ravni programov po strukturi razvojne klasifikacije programskega proračuna</w:t>
            </w:r>
          </w:p>
          <w:p w14:paraId="5712BC81" w14:textId="77777777" w:rsidR="00CD74EF" w:rsidRPr="003866CA" w:rsidRDefault="00CD74EF" w:rsidP="00CC6B4D">
            <w:pPr>
              <w:pStyle w:val="Neotevilenodstavek"/>
              <w:numPr>
                <w:ilvl w:val="0"/>
                <w:numId w:val="2"/>
              </w:numPr>
              <w:spacing w:before="0" w:after="0" w:line="240" w:lineRule="atLeast"/>
              <w:rPr>
                <w:rFonts w:cs="Arial"/>
                <w:bCs/>
                <w:sz w:val="20"/>
                <w:szCs w:val="20"/>
                <w:lang w:eastAsia="sl-SI"/>
              </w:rPr>
            </w:pPr>
            <w:r w:rsidRPr="003866CA">
              <w:rPr>
                <w:rFonts w:cs="Arial"/>
                <w:bCs/>
                <w:sz w:val="20"/>
                <w:szCs w:val="20"/>
                <w:lang w:eastAsia="sl-SI"/>
              </w:rPr>
              <w:t>razvojne dokumente Evropske unije in mednarodnih organizacij</w:t>
            </w:r>
          </w:p>
        </w:tc>
        <w:tc>
          <w:tcPr>
            <w:tcW w:w="2071" w:type="dxa"/>
            <w:gridSpan w:val="2"/>
            <w:tcBorders>
              <w:bottom w:val="single" w:sz="4" w:space="0" w:color="auto"/>
            </w:tcBorders>
            <w:vAlign w:val="center"/>
          </w:tcPr>
          <w:p w14:paraId="04D68007" w14:textId="77777777" w:rsidR="00CD74EF" w:rsidRPr="003866CA" w:rsidRDefault="00CD74EF" w:rsidP="00CC6B4D">
            <w:pPr>
              <w:pStyle w:val="Neotevilenodstavek"/>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93F12" w14:paraId="45E8A2DA" w14:textId="77777777" w:rsidTr="00CC6B4D">
        <w:tc>
          <w:tcPr>
            <w:tcW w:w="9100" w:type="dxa"/>
            <w:gridSpan w:val="12"/>
            <w:tcBorders>
              <w:top w:val="single" w:sz="4" w:space="0" w:color="auto"/>
              <w:left w:val="single" w:sz="4" w:space="0" w:color="auto"/>
              <w:bottom w:val="single" w:sz="4" w:space="0" w:color="auto"/>
              <w:right w:val="single" w:sz="4" w:space="0" w:color="auto"/>
            </w:tcBorders>
          </w:tcPr>
          <w:p w14:paraId="20A52671" w14:textId="77777777" w:rsidR="00CD74EF" w:rsidRPr="003866CA" w:rsidRDefault="00CD74EF" w:rsidP="00CC6B4D">
            <w:pPr>
              <w:pStyle w:val="Oddelek"/>
              <w:widowControl w:val="0"/>
              <w:numPr>
                <w:ilvl w:val="0"/>
                <w:numId w:val="0"/>
              </w:numPr>
              <w:spacing w:before="0" w:after="0" w:line="240" w:lineRule="atLeast"/>
              <w:jc w:val="left"/>
              <w:rPr>
                <w:rFonts w:cs="Arial"/>
                <w:sz w:val="20"/>
                <w:szCs w:val="20"/>
                <w:lang w:eastAsia="sl-SI"/>
              </w:rPr>
            </w:pPr>
            <w:r w:rsidRPr="003866CA">
              <w:rPr>
                <w:rFonts w:cs="Arial"/>
                <w:sz w:val="20"/>
                <w:szCs w:val="20"/>
                <w:lang w:eastAsia="sl-SI"/>
              </w:rPr>
              <w:t>7.a Predstavitev ocene finančnih posledic nad 40.000 EUR:</w:t>
            </w:r>
          </w:p>
          <w:p w14:paraId="7AC07F82" w14:textId="77777777" w:rsidR="00CD74EF" w:rsidRPr="003866CA" w:rsidRDefault="00CD74EF" w:rsidP="00CC6B4D">
            <w:pPr>
              <w:pStyle w:val="Oddelek"/>
              <w:widowControl w:val="0"/>
              <w:numPr>
                <w:ilvl w:val="0"/>
                <w:numId w:val="0"/>
              </w:numPr>
              <w:spacing w:before="0" w:after="0" w:line="240" w:lineRule="atLeast"/>
              <w:jc w:val="left"/>
              <w:rPr>
                <w:rFonts w:cs="Arial"/>
                <w:bCs/>
                <w:szCs w:val="20"/>
                <w:lang w:eastAsia="sl-SI"/>
              </w:rPr>
            </w:pPr>
            <w:r w:rsidRPr="003866CA">
              <w:rPr>
                <w:rFonts w:cs="Arial"/>
                <w:b w:val="0"/>
                <w:sz w:val="20"/>
                <w:szCs w:val="20"/>
                <w:lang w:eastAsia="sl-SI"/>
              </w:rPr>
              <w:t>(Samo če izberete DA pod točko 6.a.)</w:t>
            </w:r>
          </w:p>
        </w:tc>
      </w:tr>
      <w:tr w:rsidR="00CD74EF" w:rsidRPr="00393F12" w14:paraId="3AC24E88" w14:textId="77777777" w:rsidTr="00CC6B4D">
        <w:tc>
          <w:tcPr>
            <w:tcW w:w="9100" w:type="dxa"/>
            <w:gridSpan w:val="12"/>
            <w:tcBorders>
              <w:top w:val="single" w:sz="4" w:space="0" w:color="auto"/>
              <w:left w:val="single" w:sz="4" w:space="0" w:color="auto"/>
              <w:bottom w:val="single" w:sz="4" w:space="0" w:color="auto"/>
              <w:right w:val="single" w:sz="4" w:space="0" w:color="auto"/>
            </w:tcBorders>
          </w:tcPr>
          <w:p w14:paraId="08BC4C28" w14:textId="77777777" w:rsidR="00CD74EF" w:rsidRPr="003866CA" w:rsidRDefault="00CD74EF" w:rsidP="00CC6B4D">
            <w:pPr>
              <w:pStyle w:val="Oddelek"/>
              <w:numPr>
                <w:ilvl w:val="0"/>
                <w:numId w:val="0"/>
              </w:numPr>
              <w:spacing w:line="240" w:lineRule="atLeast"/>
              <w:jc w:val="left"/>
              <w:rPr>
                <w:rFonts w:cs="Arial"/>
                <w:sz w:val="20"/>
                <w:szCs w:val="20"/>
                <w:lang w:eastAsia="sl-SI"/>
              </w:rPr>
            </w:pPr>
            <w:r w:rsidRPr="003866CA">
              <w:rPr>
                <w:rFonts w:cs="Arial"/>
                <w:sz w:val="20"/>
                <w:szCs w:val="20"/>
                <w:lang w:eastAsia="sl-SI"/>
              </w:rPr>
              <w:t>I. Ocena finančnih posledic, ki niso načrtovane v sprejetem proračunu</w:t>
            </w:r>
          </w:p>
        </w:tc>
      </w:tr>
      <w:tr w:rsidR="00CD74EF" w:rsidRPr="003866CA" w14:paraId="44C98786"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00" w:type="dxa"/>
            <w:gridSpan w:val="3"/>
            <w:tcBorders>
              <w:top w:val="single" w:sz="4" w:space="0" w:color="auto"/>
              <w:left w:val="single" w:sz="4" w:space="0" w:color="auto"/>
              <w:bottom w:val="single" w:sz="4" w:space="0" w:color="auto"/>
              <w:right w:val="single" w:sz="4" w:space="0" w:color="auto"/>
            </w:tcBorders>
            <w:vAlign w:val="center"/>
          </w:tcPr>
          <w:p w14:paraId="4B4B937E" w14:textId="77777777" w:rsidR="00CD74EF" w:rsidRPr="003866CA" w:rsidRDefault="00CD74EF" w:rsidP="00CC6B4D">
            <w:pPr>
              <w:widowControl w:val="0"/>
              <w:spacing w:line="240" w:lineRule="atLeast"/>
              <w:ind w:left="-122" w:right="-112"/>
              <w:jc w:val="center"/>
              <w:rPr>
                <w:rFonts w:cs="Arial"/>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D662BAE" w14:textId="77777777" w:rsidR="00CD74EF" w:rsidRPr="003866CA" w:rsidRDefault="00CD74EF" w:rsidP="00CC6B4D">
            <w:pPr>
              <w:widowControl w:val="0"/>
              <w:spacing w:line="240" w:lineRule="atLeast"/>
              <w:jc w:val="center"/>
              <w:rPr>
                <w:rFonts w:cs="Arial"/>
                <w:szCs w:val="20"/>
              </w:rPr>
            </w:pPr>
            <w:r w:rsidRPr="003866CA">
              <w:rPr>
                <w:rFonts w:cs="Arial"/>
                <w:szCs w:val="20"/>
              </w:rPr>
              <w:t>Tekoče leto (t)</w:t>
            </w:r>
          </w:p>
        </w:tc>
        <w:tc>
          <w:tcPr>
            <w:tcW w:w="1135" w:type="dxa"/>
            <w:tcBorders>
              <w:top w:val="single" w:sz="4" w:space="0" w:color="auto"/>
              <w:left w:val="single" w:sz="4" w:space="0" w:color="auto"/>
              <w:bottom w:val="single" w:sz="4" w:space="0" w:color="auto"/>
              <w:right w:val="single" w:sz="4" w:space="0" w:color="auto"/>
            </w:tcBorders>
            <w:vAlign w:val="center"/>
          </w:tcPr>
          <w:p w14:paraId="43A6830F" w14:textId="77777777" w:rsidR="00CD74EF" w:rsidRPr="003866CA" w:rsidRDefault="00CD74EF" w:rsidP="00CC6B4D">
            <w:pPr>
              <w:widowControl w:val="0"/>
              <w:spacing w:line="240" w:lineRule="atLeast"/>
              <w:jc w:val="center"/>
              <w:rPr>
                <w:rFonts w:cs="Arial"/>
                <w:szCs w:val="20"/>
              </w:rPr>
            </w:pPr>
            <w:r w:rsidRPr="003866CA">
              <w:rPr>
                <w:rFonts w:cs="Arial"/>
                <w:szCs w:val="20"/>
              </w:rPr>
              <w:t>t + 1</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65FEAFE9" w14:textId="77777777" w:rsidR="00CD74EF" w:rsidRPr="003866CA" w:rsidRDefault="00CD74EF" w:rsidP="00CC6B4D">
            <w:pPr>
              <w:widowControl w:val="0"/>
              <w:spacing w:line="240" w:lineRule="atLeast"/>
              <w:jc w:val="center"/>
              <w:rPr>
                <w:rFonts w:cs="Arial"/>
                <w:szCs w:val="20"/>
              </w:rPr>
            </w:pPr>
            <w:r w:rsidRPr="003866CA">
              <w:rPr>
                <w:rFonts w:cs="Arial"/>
                <w:szCs w:val="20"/>
              </w:rPr>
              <w:t>t + 2</w:t>
            </w:r>
          </w:p>
        </w:tc>
        <w:tc>
          <w:tcPr>
            <w:tcW w:w="1973" w:type="dxa"/>
            <w:tcBorders>
              <w:top w:val="single" w:sz="4" w:space="0" w:color="auto"/>
              <w:left w:val="single" w:sz="4" w:space="0" w:color="auto"/>
              <w:bottom w:val="single" w:sz="4" w:space="0" w:color="auto"/>
              <w:right w:val="single" w:sz="4" w:space="0" w:color="auto"/>
            </w:tcBorders>
            <w:vAlign w:val="center"/>
          </w:tcPr>
          <w:p w14:paraId="76AF7933" w14:textId="77777777" w:rsidR="00CD74EF" w:rsidRPr="003866CA" w:rsidRDefault="00CD74EF" w:rsidP="00CC6B4D">
            <w:pPr>
              <w:widowControl w:val="0"/>
              <w:spacing w:line="240" w:lineRule="atLeast"/>
              <w:jc w:val="center"/>
              <w:rPr>
                <w:rFonts w:cs="Arial"/>
                <w:szCs w:val="20"/>
              </w:rPr>
            </w:pPr>
            <w:r w:rsidRPr="003866CA">
              <w:rPr>
                <w:rFonts w:cs="Arial"/>
                <w:szCs w:val="20"/>
              </w:rPr>
              <w:t>t + 3</w:t>
            </w:r>
          </w:p>
        </w:tc>
      </w:tr>
      <w:tr w:rsidR="00CD74EF" w:rsidRPr="003866CA" w14:paraId="7C509268"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0260EC09" w14:textId="77777777" w:rsidR="00CD74EF" w:rsidRPr="003866CA" w:rsidRDefault="00CD74EF" w:rsidP="00CC6B4D">
            <w:pPr>
              <w:widowControl w:val="0"/>
              <w:spacing w:line="240" w:lineRule="atLeast"/>
              <w:rPr>
                <w:rFonts w:cs="Arial"/>
                <w:bCs/>
                <w:szCs w:val="20"/>
              </w:rPr>
            </w:pPr>
            <w:r w:rsidRPr="003866CA">
              <w:rPr>
                <w:rFonts w:cs="Arial"/>
                <w:bCs/>
                <w:szCs w:val="20"/>
              </w:rPr>
              <w:t>Predvideno povečanje (+) ali zmanjšanje (</w:t>
            </w:r>
            <w:r w:rsidRPr="003866CA">
              <w:rPr>
                <w:rFonts w:cs="Arial"/>
                <w:b/>
                <w:szCs w:val="20"/>
              </w:rPr>
              <w:t>–</w:t>
            </w:r>
            <w:r w:rsidRPr="003866CA">
              <w:rPr>
                <w:rFonts w:cs="Arial"/>
                <w:bCs/>
                <w:szCs w:val="20"/>
              </w:rPr>
              <w:t xml:space="preserve">) prihodkov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B4BCC44" w14:textId="77777777" w:rsidR="00CD74EF" w:rsidRPr="003866CA" w:rsidRDefault="00CD74EF" w:rsidP="00CC6B4D">
            <w:pPr>
              <w:pStyle w:val="Naslov1"/>
            </w:pPr>
          </w:p>
        </w:tc>
        <w:tc>
          <w:tcPr>
            <w:tcW w:w="1135" w:type="dxa"/>
            <w:tcBorders>
              <w:top w:val="single" w:sz="4" w:space="0" w:color="auto"/>
              <w:left w:val="single" w:sz="4" w:space="0" w:color="auto"/>
              <w:bottom w:val="single" w:sz="4" w:space="0" w:color="auto"/>
              <w:right w:val="single" w:sz="4" w:space="0" w:color="auto"/>
            </w:tcBorders>
            <w:vAlign w:val="center"/>
          </w:tcPr>
          <w:p w14:paraId="05E832FD" w14:textId="77777777" w:rsidR="00CD74EF" w:rsidRPr="003866CA" w:rsidRDefault="00CD74EF" w:rsidP="00CC6B4D">
            <w:pPr>
              <w:pStyle w:val="Naslov1"/>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37F8B5B4"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5B5F9128" w14:textId="77777777" w:rsidR="00CD74EF" w:rsidRPr="003866CA" w:rsidRDefault="00CD74EF" w:rsidP="00CC6B4D">
            <w:pPr>
              <w:pStyle w:val="Naslov1"/>
            </w:pPr>
          </w:p>
        </w:tc>
      </w:tr>
      <w:tr w:rsidR="00CD74EF" w:rsidRPr="003866CA" w14:paraId="6282D966"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3A0D88AE" w14:textId="77777777" w:rsidR="00CD74EF" w:rsidRPr="003866CA" w:rsidRDefault="00CD74EF" w:rsidP="00CC6B4D">
            <w:pPr>
              <w:widowControl w:val="0"/>
              <w:spacing w:line="240" w:lineRule="atLeast"/>
              <w:rPr>
                <w:rFonts w:cs="Arial"/>
                <w:bCs/>
                <w:szCs w:val="20"/>
              </w:rPr>
            </w:pPr>
            <w:r w:rsidRPr="003866CA">
              <w:rPr>
                <w:rFonts w:cs="Arial"/>
                <w:bCs/>
                <w:szCs w:val="20"/>
              </w:rPr>
              <w:t>Predvideno povečanje (+) ali zmanjšanje (</w:t>
            </w:r>
            <w:r w:rsidRPr="003866CA">
              <w:rPr>
                <w:rFonts w:cs="Arial"/>
                <w:b/>
                <w:szCs w:val="20"/>
              </w:rPr>
              <w:t>–</w:t>
            </w:r>
            <w:r w:rsidRPr="003866CA">
              <w:rPr>
                <w:rFonts w:cs="Arial"/>
                <w:bCs/>
                <w:szCs w:val="20"/>
              </w:rPr>
              <w:t xml:space="preserve">) prihodkov občinskih proračunov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4416071" w14:textId="77777777" w:rsidR="00CD74EF" w:rsidRPr="003866CA" w:rsidRDefault="00CD74EF" w:rsidP="00CC6B4D">
            <w:pPr>
              <w:pStyle w:val="Naslov1"/>
            </w:pPr>
          </w:p>
        </w:tc>
        <w:tc>
          <w:tcPr>
            <w:tcW w:w="1135" w:type="dxa"/>
            <w:tcBorders>
              <w:top w:val="single" w:sz="4" w:space="0" w:color="auto"/>
              <w:left w:val="single" w:sz="4" w:space="0" w:color="auto"/>
              <w:bottom w:val="single" w:sz="4" w:space="0" w:color="auto"/>
              <w:right w:val="single" w:sz="4" w:space="0" w:color="auto"/>
            </w:tcBorders>
            <w:vAlign w:val="center"/>
          </w:tcPr>
          <w:p w14:paraId="4B1D91BD" w14:textId="77777777" w:rsidR="00CD74EF" w:rsidRPr="003866CA" w:rsidRDefault="00CD74EF" w:rsidP="00CC6B4D">
            <w:pPr>
              <w:pStyle w:val="Naslov1"/>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86CCC76"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10ECABAE" w14:textId="77777777" w:rsidR="00CD74EF" w:rsidRPr="003866CA" w:rsidRDefault="00CD74EF" w:rsidP="00CC6B4D">
            <w:pPr>
              <w:pStyle w:val="Naslov1"/>
            </w:pPr>
          </w:p>
        </w:tc>
      </w:tr>
      <w:tr w:rsidR="00CD74EF" w:rsidRPr="003866CA" w14:paraId="60623CF9"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50DAF7D1" w14:textId="77777777" w:rsidR="00CD74EF" w:rsidRPr="003866CA" w:rsidRDefault="00CD74EF" w:rsidP="00CC6B4D">
            <w:pPr>
              <w:widowControl w:val="0"/>
              <w:spacing w:line="240" w:lineRule="atLeast"/>
              <w:rPr>
                <w:rFonts w:cs="Arial"/>
                <w:bCs/>
                <w:szCs w:val="20"/>
              </w:rPr>
            </w:pPr>
            <w:r w:rsidRPr="003866CA">
              <w:rPr>
                <w:rFonts w:cs="Arial"/>
                <w:bCs/>
                <w:szCs w:val="20"/>
              </w:rPr>
              <w:t>Predvideno povečanje (+) ali zmanjšanje (</w:t>
            </w:r>
            <w:r w:rsidRPr="003866CA">
              <w:rPr>
                <w:rFonts w:cs="Arial"/>
                <w:b/>
                <w:szCs w:val="20"/>
              </w:rPr>
              <w:t>–</w:t>
            </w:r>
            <w:r w:rsidRPr="003866CA">
              <w:rPr>
                <w:rFonts w:cs="Arial"/>
                <w:bCs/>
                <w:szCs w:val="20"/>
              </w:rPr>
              <w:t xml:space="preserve">) odhodkov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B61FDFD" w14:textId="77777777" w:rsidR="00CD74EF" w:rsidRPr="003866CA" w:rsidRDefault="00CD74EF" w:rsidP="00CC6B4D">
            <w:pPr>
              <w:widowControl w:val="0"/>
              <w:spacing w:line="240" w:lineRule="atLeast"/>
              <w:jc w:val="center"/>
              <w:rPr>
                <w:rFonts w:cs="Arial"/>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959D6C8" w14:textId="77777777" w:rsidR="00CD74EF" w:rsidRPr="003866CA" w:rsidRDefault="00CD74EF" w:rsidP="00CC6B4D">
            <w:pPr>
              <w:widowControl w:val="0"/>
              <w:spacing w:line="240" w:lineRule="atLeast"/>
              <w:jc w:val="center"/>
              <w:rPr>
                <w:rFonts w:cs="Arial"/>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0691AAE0" w14:textId="77777777" w:rsidR="00CD74EF" w:rsidRPr="003866CA" w:rsidRDefault="00CD74EF" w:rsidP="00CC6B4D">
            <w:pPr>
              <w:widowControl w:val="0"/>
              <w:spacing w:line="240" w:lineRule="atLeast"/>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D54FC5D" w14:textId="77777777" w:rsidR="00CD74EF" w:rsidRPr="003866CA" w:rsidRDefault="00CD74EF" w:rsidP="00CC6B4D">
            <w:pPr>
              <w:widowControl w:val="0"/>
              <w:spacing w:line="240" w:lineRule="atLeast"/>
              <w:jc w:val="center"/>
              <w:rPr>
                <w:rFonts w:cs="Arial"/>
                <w:szCs w:val="20"/>
              </w:rPr>
            </w:pPr>
          </w:p>
        </w:tc>
      </w:tr>
      <w:tr w:rsidR="00CD74EF" w:rsidRPr="003866CA" w14:paraId="4974720E"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33C9F759" w14:textId="77777777" w:rsidR="00CD74EF" w:rsidRPr="003866CA" w:rsidRDefault="00CD74EF" w:rsidP="00CC6B4D">
            <w:pPr>
              <w:widowControl w:val="0"/>
              <w:spacing w:line="240" w:lineRule="atLeast"/>
              <w:rPr>
                <w:rFonts w:cs="Arial"/>
                <w:bCs/>
                <w:szCs w:val="20"/>
              </w:rPr>
            </w:pPr>
            <w:r w:rsidRPr="003866CA">
              <w:rPr>
                <w:rFonts w:cs="Arial"/>
                <w:bCs/>
                <w:szCs w:val="20"/>
              </w:rPr>
              <w:t>Predvideno povečanje (+) ali zmanjšanje (</w:t>
            </w:r>
            <w:r w:rsidRPr="003866CA">
              <w:rPr>
                <w:rFonts w:cs="Arial"/>
                <w:b/>
                <w:szCs w:val="20"/>
              </w:rPr>
              <w:t>–</w:t>
            </w:r>
            <w:r w:rsidRPr="003866CA">
              <w:rPr>
                <w:rFonts w:cs="Arial"/>
                <w:bCs/>
                <w:szCs w:val="20"/>
              </w:rPr>
              <w:t>) odhodkov občinskih proračunov</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622D178" w14:textId="77777777" w:rsidR="00CD74EF" w:rsidRPr="003866CA" w:rsidRDefault="00CD74EF" w:rsidP="00CC6B4D">
            <w:pPr>
              <w:widowControl w:val="0"/>
              <w:spacing w:line="240" w:lineRule="atLeast"/>
              <w:jc w:val="center"/>
              <w:rPr>
                <w:rFonts w:cs="Arial"/>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0CAD503" w14:textId="77777777" w:rsidR="00CD74EF" w:rsidRPr="003866CA" w:rsidRDefault="00CD74EF" w:rsidP="00CC6B4D">
            <w:pPr>
              <w:widowControl w:val="0"/>
              <w:spacing w:line="240" w:lineRule="atLeast"/>
              <w:jc w:val="center"/>
              <w:rPr>
                <w:rFonts w:cs="Arial"/>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605ACDEC" w14:textId="77777777" w:rsidR="00CD74EF" w:rsidRPr="003866CA" w:rsidRDefault="00CD74EF" w:rsidP="00CC6B4D">
            <w:pPr>
              <w:widowControl w:val="0"/>
              <w:spacing w:line="240" w:lineRule="atLeast"/>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69ABDEA" w14:textId="77777777" w:rsidR="00CD74EF" w:rsidRPr="003866CA" w:rsidRDefault="00CD74EF" w:rsidP="00CC6B4D">
            <w:pPr>
              <w:widowControl w:val="0"/>
              <w:spacing w:line="240" w:lineRule="atLeast"/>
              <w:jc w:val="center"/>
              <w:rPr>
                <w:rFonts w:cs="Arial"/>
                <w:szCs w:val="20"/>
              </w:rPr>
            </w:pPr>
          </w:p>
        </w:tc>
      </w:tr>
      <w:tr w:rsidR="00CD74EF" w:rsidRPr="003866CA" w14:paraId="768442C6"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134857D5" w14:textId="77777777" w:rsidR="00CD74EF" w:rsidRPr="003866CA" w:rsidRDefault="00CD74EF" w:rsidP="00CC6B4D">
            <w:pPr>
              <w:widowControl w:val="0"/>
              <w:spacing w:line="240" w:lineRule="atLeast"/>
              <w:rPr>
                <w:rFonts w:cs="Arial"/>
                <w:bCs/>
                <w:szCs w:val="20"/>
              </w:rPr>
            </w:pPr>
            <w:r w:rsidRPr="003866CA">
              <w:rPr>
                <w:rFonts w:cs="Arial"/>
                <w:bCs/>
                <w:szCs w:val="20"/>
              </w:rPr>
              <w:t>Predvideno povečanje (+) ali zmanjšanje (</w:t>
            </w:r>
            <w:r w:rsidRPr="003866CA">
              <w:rPr>
                <w:rFonts w:cs="Arial"/>
                <w:b/>
                <w:szCs w:val="20"/>
              </w:rPr>
              <w:t>–</w:t>
            </w:r>
            <w:r w:rsidRPr="003866CA">
              <w:rPr>
                <w:rFonts w:cs="Arial"/>
                <w:bCs/>
                <w:szCs w:val="20"/>
              </w:rPr>
              <w:t>) obveznosti za druga javnofinančna sredstva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95E4A90" w14:textId="77777777" w:rsidR="00CD74EF" w:rsidRPr="003866CA" w:rsidRDefault="00CD74EF" w:rsidP="00CC6B4D">
            <w:pPr>
              <w:pStyle w:val="Naslov1"/>
            </w:pPr>
          </w:p>
        </w:tc>
        <w:tc>
          <w:tcPr>
            <w:tcW w:w="1135" w:type="dxa"/>
            <w:tcBorders>
              <w:top w:val="single" w:sz="4" w:space="0" w:color="auto"/>
              <w:left w:val="single" w:sz="4" w:space="0" w:color="auto"/>
              <w:bottom w:val="single" w:sz="4" w:space="0" w:color="auto"/>
              <w:right w:val="single" w:sz="4" w:space="0" w:color="auto"/>
            </w:tcBorders>
            <w:vAlign w:val="center"/>
          </w:tcPr>
          <w:p w14:paraId="115F5B65" w14:textId="77777777" w:rsidR="00CD74EF" w:rsidRPr="003866CA" w:rsidRDefault="00CD74EF" w:rsidP="00CC6B4D">
            <w:pPr>
              <w:pStyle w:val="Naslov1"/>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1241E672"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05325219" w14:textId="77777777" w:rsidR="00CD74EF" w:rsidRPr="003866CA" w:rsidRDefault="00CD74EF" w:rsidP="00CC6B4D">
            <w:pPr>
              <w:pStyle w:val="Naslov1"/>
            </w:pPr>
          </w:p>
        </w:tc>
      </w:tr>
      <w:tr w:rsidR="00CD74EF" w:rsidRPr="00393F12" w14:paraId="3EE30127"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02A0E3" w14:textId="77777777" w:rsidR="00CD74EF" w:rsidRPr="003866CA" w:rsidRDefault="00CD74EF" w:rsidP="00CC6B4D">
            <w:pPr>
              <w:pStyle w:val="Naslov1"/>
            </w:pPr>
            <w:r w:rsidRPr="003866CA">
              <w:t>II. Finančne posledice za državni proračun</w:t>
            </w:r>
          </w:p>
        </w:tc>
      </w:tr>
      <w:tr w:rsidR="00CD74EF" w:rsidRPr="00393F12" w14:paraId="6C7385F5"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B00318" w14:textId="77777777" w:rsidR="00CD74EF" w:rsidRPr="003866CA" w:rsidRDefault="00CD74EF" w:rsidP="00CC6B4D">
            <w:pPr>
              <w:pStyle w:val="Naslov1"/>
            </w:pPr>
            <w:proofErr w:type="spellStart"/>
            <w:r w:rsidRPr="003866CA">
              <w:t>II.a</w:t>
            </w:r>
            <w:proofErr w:type="spellEnd"/>
            <w:r w:rsidRPr="003866CA">
              <w:t xml:space="preserve"> Pravice porabe za izvedbo predlaganih rešitev so zagotovljene:</w:t>
            </w:r>
          </w:p>
        </w:tc>
      </w:tr>
      <w:tr w:rsidR="00CD74EF" w:rsidRPr="003866CA" w14:paraId="07884E8A"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2" w:type="dxa"/>
            <w:gridSpan w:val="2"/>
            <w:tcBorders>
              <w:top w:val="single" w:sz="4" w:space="0" w:color="auto"/>
              <w:left w:val="single" w:sz="4" w:space="0" w:color="auto"/>
              <w:bottom w:val="single" w:sz="4" w:space="0" w:color="auto"/>
              <w:right w:val="single" w:sz="4" w:space="0" w:color="auto"/>
            </w:tcBorders>
            <w:vAlign w:val="center"/>
          </w:tcPr>
          <w:p w14:paraId="26E70AD5" w14:textId="77777777" w:rsidR="00CD74EF" w:rsidRPr="003866CA" w:rsidRDefault="00CD74EF" w:rsidP="00CC6B4D">
            <w:pPr>
              <w:widowControl w:val="0"/>
              <w:spacing w:line="240" w:lineRule="atLeast"/>
              <w:jc w:val="center"/>
              <w:rPr>
                <w:rFonts w:cs="Arial"/>
                <w:szCs w:val="20"/>
              </w:rPr>
            </w:pPr>
            <w:r w:rsidRPr="003866CA">
              <w:rPr>
                <w:rFonts w:cs="Arial"/>
                <w:szCs w:val="20"/>
              </w:rPr>
              <w:t xml:space="preserve">Ime proračunskega uporabnika </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897468E" w14:textId="77777777" w:rsidR="00CD74EF" w:rsidRPr="003866CA" w:rsidRDefault="00CD74EF" w:rsidP="00CC6B4D">
            <w:pPr>
              <w:widowControl w:val="0"/>
              <w:spacing w:line="240" w:lineRule="atLeast"/>
              <w:jc w:val="center"/>
              <w:rPr>
                <w:rFonts w:cs="Arial"/>
                <w:szCs w:val="20"/>
              </w:rPr>
            </w:pPr>
            <w:r w:rsidRPr="003866CA">
              <w:rPr>
                <w:rFonts w:cs="Arial"/>
                <w:szCs w:val="20"/>
              </w:rPr>
              <w:t>Šifra in naziv ukrepa, projekta</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E7A5967" w14:textId="77777777" w:rsidR="00CD74EF" w:rsidRPr="003866CA" w:rsidRDefault="00CD74EF" w:rsidP="00CC6B4D">
            <w:pPr>
              <w:widowControl w:val="0"/>
              <w:spacing w:line="240" w:lineRule="atLeast"/>
              <w:jc w:val="center"/>
              <w:rPr>
                <w:rFonts w:cs="Arial"/>
                <w:szCs w:val="20"/>
              </w:rPr>
            </w:pPr>
            <w:r w:rsidRPr="003866CA">
              <w:rPr>
                <w:rFonts w:cs="Arial"/>
                <w:szCs w:val="20"/>
              </w:rPr>
              <w:t>Šifra in naziv proračunske postavke</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26C49784" w14:textId="77777777" w:rsidR="00CD74EF" w:rsidRPr="003866CA" w:rsidRDefault="00CD74EF" w:rsidP="00CC6B4D">
            <w:pPr>
              <w:widowControl w:val="0"/>
              <w:spacing w:line="240" w:lineRule="atLeast"/>
              <w:jc w:val="center"/>
              <w:rPr>
                <w:rFonts w:cs="Arial"/>
                <w:szCs w:val="20"/>
              </w:rPr>
            </w:pPr>
            <w:r w:rsidRPr="003866CA">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5EF56749" w14:textId="77777777" w:rsidR="00CD74EF" w:rsidRPr="003866CA" w:rsidRDefault="00CD74EF" w:rsidP="00CC6B4D">
            <w:pPr>
              <w:widowControl w:val="0"/>
              <w:spacing w:line="240" w:lineRule="atLeast"/>
              <w:jc w:val="center"/>
              <w:rPr>
                <w:rFonts w:cs="Arial"/>
                <w:szCs w:val="20"/>
              </w:rPr>
            </w:pPr>
            <w:r w:rsidRPr="003866CA">
              <w:rPr>
                <w:rFonts w:cs="Arial"/>
                <w:szCs w:val="20"/>
              </w:rPr>
              <w:t>Znesek za t + 1</w:t>
            </w:r>
          </w:p>
        </w:tc>
      </w:tr>
      <w:tr w:rsidR="00CD74EF" w:rsidRPr="003866CA" w14:paraId="27833221"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1339B0A5" w14:textId="77777777" w:rsidR="00CD74EF" w:rsidRPr="003866CA" w:rsidRDefault="00CD74EF" w:rsidP="00CC6B4D">
            <w:pPr>
              <w:pStyle w:val="Naslov1"/>
            </w:pPr>
            <w:r w:rsidRPr="003866CA">
              <w:t>Proračunski uporabniki, s  katerih bodo zaposleni premeščen v nov organ</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273A595F" w14:textId="77777777" w:rsidR="00CD74EF" w:rsidRPr="003866CA" w:rsidRDefault="00CD74EF" w:rsidP="00CC6B4D">
            <w:pPr>
              <w:pStyle w:val="Naslov1"/>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04836A88" w14:textId="77777777" w:rsidR="00CD74EF" w:rsidRPr="003866CA" w:rsidRDefault="00CD74EF" w:rsidP="00CC6B4D">
            <w:pPr>
              <w:pStyle w:val="Naslov1"/>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09A8ECA"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0464BBBF" w14:textId="77777777" w:rsidR="00CD74EF" w:rsidRPr="003866CA" w:rsidRDefault="00CD74EF" w:rsidP="00CC6B4D">
            <w:pPr>
              <w:pStyle w:val="Naslov1"/>
            </w:pPr>
          </w:p>
        </w:tc>
      </w:tr>
      <w:tr w:rsidR="00CD74EF" w:rsidRPr="003866CA" w14:paraId="242F3382"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27" w:type="dxa"/>
            <w:gridSpan w:val="6"/>
            <w:tcBorders>
              <w:top w:val="single" w:sz="4" w:space="0" w:color="auto"/>
              <w:left w:val="single" w:sz="4" w:space="0" w:color="auto"/>
              <w:bottom w:val="single" w:sz="4" w:space="0" w:color="auto"/>
              <w:right w:val="single" w:sz="4" w:space="0" w:color="auto"/>
            </w:tcBorders>
            <w:vAlign w:val="center"/>
          </w:tcPr>
          <w:p w14:paraId="6F26E81D" w14:textId="77777777" w:rsidR="00CD74EF" w:rsidRPr="003866CA" w:rsidRDefault="00CD74EF" w:rsidP="00CC6B4D">
            <w:pPr>
              <w:pStyle w:val="Naslov1"/>
            </w:pPr>
            <w:r w:rsidRPr="003866CA">
              <w:t>SKUPAJ</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2A38F5B" w14:textId="77777777" w:rsidR="00CD74EF" w:rsidRPr="003866CA" w:rsidRDefault="00CD74EF" w:rsidP="00CC6B4D">
            <w:pPr>
              <w:widowControl w:val="0"/>
              <w:spacing w:line="240" w:lineRule="atLeast"/>
              <w:jc w:val="center"/>
              <w:rPr>
                <w:rFonts w:cs="Arial"/>
                <w:b/>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7BF626A" w14:textId="77777777" w:rsidR="00CD74EF" w:rsidRPr="003866CA" w:rsidRDefault="00CD74EF" w:rsidP="00CC6B4D">
            <w:pPr>
              <w:pStyle w:val="Naslov1"/>
            </w:pPr>
          </w:p>
        </w:tc>
      </w:tr>
      <w:tr w:rsidR="00CD74EF" w:rsidRPr="003866CA" w14:paraId="0D3FB699"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D7C224" w14:textId="77777777" w:rsidR="00CD74EF" w:rsidRPr="003866CA" w:rsidRDefault="00CD74EF" w:rsidP="00CC6B4D">
            <w:pPr>
              <w:pStyle w:val="Naslov1"/>
            </w:pPr>
            <w:proofErr w:type="spellStart"/>
            <w:r w:rsidRPr="003866CA">
              <w:t>II.b</w:t>
            </w:r>
            <w:proofErr w:type="spellEnd"/>
            <w:r w:rsidRPr="003866CA">
              <w:t xml:space="preserve"> Manjkajoče pravice porabe bodo zagotovljene s prerazporeditvijo:</w:t>
            </w:r>
          </w:p>
        </w:tc>
      </w:tr>
      <w:tr w:rsidR="00CD74EF" w:rsidRPr="003866CA" w14:paraId="1A252C4D"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2" w:type="dxa"/>
            <w:gridSpan w:val="2"/>
            <w:tcBorders>
              <w:top w:val="single" w:sz="4" w:space="0" w:color="auto"/>
              <w:left w:val="single" w:sz="4" w:space="0" w:color="auto"/>
              <w:bottom w:val="single" w:sz="4" w:space="0" w:color="auto"/>
              <w:right w:val="single" w:sz="4" w:space="0" w:color="auto"/>
            </w:tcBorders>
            <w:vAlign w:val="center"/>
          </w:tcPr>
          <w:p w14:paraId="604CC50D" w14:textId="77777777" w:rsidR="00CD74EF" w:rsidRPr="003866CA" w:rsidRDefault="00CD74EF" w:rsidP="00CC6B4D">
            <w:pPr>
              <w:widowControl w:val="0"/>
              <w:spacing w:line="240" w:lineRule="atLeast"/>
              <w:jc w:val="center"/>
              <w:rPr>
                <w:rFonts w:cs="Arial"/>
                <w:szCs w:val="20"/>
              </w:rPr>
            </w:pPr>
            <w:r w:rsidRPr="003866CA">
              <w:rPr>
                <w:rFonts w:cs="Arial"/>
                <w:szCs w:val="20"/>
              </w:rPr>
              <w:t xml:space="preserve">Ime proračunskega uporabnika </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C3069C6" w14:textId="77777777" w:rsidR="00CD74EF" w:rsidRPr="003866CA" w:rsidRDefault="00CD74EF" w:rsidP="00CC6B4D">
            <w:pPr>
              <w:widowControl w:val="0"/>
              <w:spacing w:line="240" w:lineRule="atLeast"/>
              <w:jc w:val="center"/>
              <w:rPr>
                <w:rFonts w:cs="Arial"/>
                <w:szCs w:val="20"/>
              </w:rPr>
            </w:pPr>
            <w:r w:rsidRPr="003866CA">
              <w:rPr>
                <w:rFonts w:cs="Arial"/>
                <w:szCs w:val="20"/>
              </w:rPr>
              <w:t>Šifra in naziv ukrepa, projekta</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856B9E7" w14:textId="77777777" w:rsidR="00CD74EF" w:rsidRPr="003866CA" w:rsidRDefault="00CD74EF" w:rsidP="00CC6B4D">
            <w:pPr>
              <w:widowControl w:val="0"/>
              <w:spacing w:line="240" w:lineRule="atLeast"/>
              <w:jc w:val="center"/>
              <w:rPr>
                <w:rFonts w:cs="Arial"/>
                <w:szCs w:val="20"/>
              </w:rPr>
            </w:pPr>
            <w:r w:rsidRPr="003866CA">
              <w:rPr>
                <w:rFonts w:cs="Arial"/>
                <w:szCs w:val="20"/>
              </w:rPr>
              <w:t xml:space="preserve">Šifra in naziv proračunske postavke </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6226BF30" w14:textId="77777777" w:rsidR="00CD74EF" w:rsidRPr="003866CA" w:rsidRDefault="00CD74EF" w:rsidP="00CC6B4D">
            <w:pPr>
              <w:widowControl w:val="0"/>
              <w:spacing w:line="240" w:lineRule="atLeast"/>
              <w:jc w:val="center"/>
              <w:rPr>
                <w:rFonts w:cs="Arial"/>
                <w:szCs w:val="20"/>
              </w:rPr>
            </w:pPr>
            <w:r w:rsidRPr="003866CA">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03818057" w14:textId="77777777" w:rsidR="00CD74EF" w:rsidRPr="003866CA" w:rsidRDefault="00CD74EF" w:rsidP="00CC6B4D">
            <w:pPr>
              <w:widowControl w:val="0"/>
              <w:spacing w:line="240" w:lineRule="atLeast"/>
              <w:jc w:val="center"/>
              <w:rPr>
                <w:rFonts w:cs="Arial"/>
                <w:szCs w:val="20"/>
              </w:rPr>
            </w:pPr>
            <w:r w:rsidRPr="003866CA">
              <w:rPr>
                <w:rFonts w:cs="Arial"/>
                <w:szCs w:val="20"/>
              </w:rPr>
              <w:t xml:space="preserve">Znesek za t + 1 </w:t>
            </w:r>
          </w:p>
        </w:tc>
      </w:tr>
      <w:tr w:rsidR="00CD74EF" w:rsidRPr="003866CA" w14:paraId="40D7ECB3"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1F213D46" w14:textId="77777777" w:rsidR="00CD74EF" w:rsidRPr="003866CA" w:rsidRDefault="00CD74EF" w:rsidP="00CC6B4D">
            <w:pPr>
              <w:pStyle w:val="Naslov1"/>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59385BDA" w14:textId="77777777" w:rsidR="00CD74EF" w:rsidRPr="003866CA" w:rsidRDefault="00CD74EF" w:rsidP="00CC6B4D">
            <w:pPr>
              <w:pStyle w:val="Naslov1"/>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228A797" w14:textId="77777777" w:rsidR="00CD74EF" w:rsidRPr="003866CA" w:rsidRDefault="00CD74EF" w:rsidP="00CC6B4D">
            <w:pPr>
              <w:pStyle w:val="Naslov1"/>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CB22D30"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6A7C6267" w14:textId="77777777" w:rsidR="00CD74EF" w:rsidRPr="003866CA" w:rsidRDefault="00CD74EF" w:rsidP="00CC6B4D">
            <w:pPr>
              <w:pStyle w:val="Naslov1"/>
            </w:pPr>
          </w:p>
        </w:tc>
      </w:tr>
      <w:tr w:rsidR="00CD74EF" w:rsidRPr="003866CA" w14:paraId="696E6612"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27" w:type="dxa"/>
            <w:gridSpan w:val="6"/>
            <w:tcBorders>
              <w:top w:val="single" w:sz="4" w:space="0" w:color="auto"/>
              <w:left w:val="single" w:sz="4" w:space="0" w:color="auto"/>
              <w:bottom w:val="single" w:sz="4" w:space="0" w:color="auto"/>
              <w:right w:val="single" w:sz="4" w:space="0" w:color="auto"/>
            </w:tcBorders>
            <w:vAlign w:val="center"/>
          </w:tcPr>
          <w:p w14:paraId="36A05C5B" w14:textId="77777777" w:rsidR="00CD74EF" w:rsidRPr="003866CA" w:rsidRDefault="00CD74EF" w:rsidP="00CC6B4D">
            <w:pPr>
              <w:pStyle w:val="Naslov1"/>
            </w:pPr>
            <w:r w:rsidRPr="003866CA">
              <w:t>SKUPAJ</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103D3EB" w14:textId="77777777" w:rsidR="00CD74EF" w:rsidRPr="003866CA" w:rsidRDefault="00CD74EF" w:rsidP="00CC6B4D">
            <w:pPr>
              <w:pStyle w:val="Naslov1"/>
            </w:pPr>
          </w:p>
        </w:tc>
        <w:tc>
          <w:tcPr>
            <w:tcW w:w="1973" w:type="dxa"/>
            <w:tcBorders>
              <w:top w:val="single" w:sz="4" w:space="0" w:color="auto"/>
              <w:left w:val="single" w:sz="4" w:space="0" w:color="auto"/>
              <w:bottom w:val="single" w:sz="4" w:space="0" w:color="auto"/>
              <w:right w:val="single" w:sz="4" w:space="0" w:color="auto"/>
            </w:tcBorders>
            <w:vAlign w:val="center"/>
          </w:tcPr>
          <w:p w14:paraId="4AE5B570" w14:textId="77777777" w:rsidR="00CD74EF" w:rsidRPr="003866CA" w:rsidRDefault="00CD74EF" w:rsidP="00CC6B4D">
            <w:pPr>
              <w:pStyle w:val="Naslov1"/>
            </w:pPr>
          </w:p>
        </w:tc>
      </w:tr>
      <w:tr w:rsidR="00CD74EF" w:rsidRPr="003866CA" w14:paraId="270E6D28"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4EBF51" w14:textId="77777777" w:rsidR="00CD74EF" w:rsidRPr="003866CA" w:rsidRDefault="00CD74EF" w:rsidP="00CC6B4D">
            <w:pPr>
              <w:pStyle w:val="Naslov1"/>
            </w:pPr>
            <w:proofErr w:type="spellStart"/>
            <w:r w:rsidRPr="003866CA">
              <w:t>II.c</w:t>
            </w:r>
            <w:proofErr w:type="spellEnd"/>
            <w:r w:rsidRPr="003866CA">
              <w:t xml:space="preserve"> Načrtovana nadomestitev zmanjšanih prihodkov in povečanih odhodkov proračuna:</w:t>
            </w:r>
          </w:p>
        </w:tc>
      </w:tr>
      <w:tr w:rsidR="00CD74EF" w:rsidRPr="003866CA" w14:paraId="4A5FD58D"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21" w:type="dxa"/>
            <w:gridSpan w:val="4"/>
            <w:tcBorders>
              <w:top w:val="single" w:sz="4" w:space="0" w:color="auto"/>
              <w:left w:val="single" w:sz="4" w:space="0" w:color="auto"/>
              <w:bottom w:val="single" w:sz="4" w:space="0" w:color="auto"/>
              <w:right w:val="single" w:sz="4" w:space="0" w:color="auto"/>
            </w:tcBorders>
            <w:vAlign w:val="center"/>
          </w:tcPr>
          <w:p w14:paraId="6F7E4C21" w14:textId="77777777" w:rsidR="00CD74EF" w:rsidRPr="003866CA" w:rsidRDefault="00CD74EF" w:rsidP="00CC6B4D">
            <w:pPr>
              <w:widowControl w:val="0"/>
              <w:spacing w:line="240" w:lineRule="atLeast"/>
              <w:ind w:left="-122" w:right="-112"/>
              <w:jc w:val="center"/>
              <w:rPr>
                <w:rFonts w:cs="Arial"/>
                <w:szCs w:val="20"/>
              </w:rPr>
            </w:pPr>
            <w:r w:rsidRPr="003866CA">
              <w:rPr>
                <w:rFonts w:cs="Arial"/>
                <w:szCs w:val="20"/>
              </w:rPr>
              <w:t>Novi prihodki</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5B3B7B75" w14:textId="77777777" w:rsidR="00CD74EF" w:rsidRPr="003866CA" w:rsidRDefault="00CD74EF" w:rsidP="00CC6B4D">
            <w:pPr>
              <w:widowControl w:val="0"/>
              <w:spacing w:line="240" w:lineRule="atLeast"/>
              <w:ind w:left="-122" w:right="-112"/>
              <w:jc w:val="center"/>
              <w:rPr>
                <w:rFonts w:cs="Arial"/>
                <w:szCs w:val="20"/>
              </w:rPr>
            </w:pPr>
            <w:r w:rsidRPr="003866CA">
              <w:rPr>
                <w:rFonts w:cs="Arial"/>
                <w:szCs w:val="20"/>
              </w:rPr>
              <w:t>Znesek za tekoče leto (t)</w:t>
            </w:r>
          </w:p>
        </w:tc>
        <w:tc>
          <w:tcPr>
            <w:tcW w:w="2705" w:type="dxa"/>
            <w:gridSpan w:val="4"/>
            <w:tcBorders>
              <w:top w:val="single" w:sz="4" w:space="0" w:color="auto"/>
              <w:left w:val="single" w:sz="4" w:space="0" w:color="auto"/>
              <w:bottom w:val="single" w:sz="4" w:space="0" w:color="auto"/>
              <w:right w:val="single" w:sz="4" w:space="0" w:color="auto"/>
            </w:tcBorders>
            <w:vAlign w:val="center"/>
          </w:tcPr>
          <w:p w14:paraId="13FC1FE2" w14:textId="77777777" w:rsidR="00CD74EF" w:rsidRPr="003866CA" w:rsidRDefault="00CD74EF" w:rsidP="00CC6B4D">
            <w:pPr>
              <w:widowControl w:val="0"/>
              <w:spacing w:line="240" w:lineRule="atLeast"/>
              <w:ind w:left="-122" w:right="-112"/>
              <w:jc w:val="center"/>
              <w:rPr>
                <w:rFonts w:cs="Arial"/>
                <w:szCs w:val="20"/>
              </w:rPr>
            </w:pPr>
            <w:r w:rsidRPr="003866CA">
              <w:rPr>
                <w:rFonts w:cs="Arial"/>
                <w:szCs w:val="20"/>
              </w:rPr>
              <w:t>Znesek za t + 1</w:t>
            </w:r>
          </w:p>
        </w:tc>
      </w:tr>
      <w:tr w:rsidR="00CD74EF" w:rsidRPr="003866CA" w14:paraId="79C35752" w14:textId="77777777" w:rsidTr="00CC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21" w:type="dxa"/>
            <w:gridSpan w:val="4"/>
            <w:tcBorders>
              <w:top w:val="single" w:sz="4" w:space="0" w:color="auto"/>
              <w:left w:val="single" w:sz="4" w:space="0" w:color="auto"/>
              <w:bottom w:val="single" w:sz="4" w:space="0" w:color="auto"/>
              <w:right w:val="single" w:sz="4" w:space="0" w:color="auto"/>
            </w:tcBorders>
            <w:vAlign w:val="center"/>
          </w:tcPr>
          <w:p w14:paraId="599061C1" w14:textId="77777777" w:rsidR="00CD74EF" w:rsidRPr="003866CA" w:rsidRDefault="00CD74EF" w:rsidP="00CC6B4D">
            <w:pPr>
              <w:pStyle w:val="Naslov1"/>
            </w:pPr>
            <w:r w:rsidRPr="003866CA">
              <w:t>SKUPAJ</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130319A9" w14:textId="77777777" w:rsidR="00CD74EF" w:rsidRPr="003866CA" w:rsidRDefault="00CD74EF" w:rsidP="00CC6B4D">
            <w:pPr>
              <w:pStyle w:val="Naslov1"/>
            </w:pPr>
          </w:p>
        </w:tc>
        <w:tc>
          <w:tcPr>
            <w:tcW w:w="2705" w:type="dxa"/>
            <w:gridSpan w:val="4"/>
            <w:tcBorders>
              <w:top w:val="single" w:sz="4" w:space="0" w:color="auto"/>
              <w:left w:val="single" w:sz="4" w:space="0" w:color="auto"/>
              <w:bottom w:val="single" w:sz="4" w:space="0" w:color="auto"/>
              <w:right w:val="single" w:sz="4" w:space="0" w:color="auto"/>
            </w:tcBorders>
            <w:vAlign w:val="center"/>
          </w:tcPr>
          <w:p w14:paraId="78FC1520" w14:textId="77777777" w:rsidR="00CD74EF" w:rsidRPr="003866CA" w:rsidRDefault="00CD74EF" w:rsidP="00CC6B4D">
            <w:pPr>
              <w:pStyle w:val="Naslov1"/>
            </w:pPr>
          </w:p>
        </w:tc>
      </w:tr>
      <w:tr w:rsidR="00CD74EF" w:rsidRPr="00393F12" w14:paraId="24E43E1A" w14:textId="77777777" w:rsidTr="00CC6B4D">
        <w:trPr>
          <w:trHeight w:val="762"/>
        </w:trPr>
        <w:tc>
          <w:tcPr>
            <w:tcW w:w="9100" w:type="dxa"/>
            <w:gridSpan w:val="12"/>
          </w:tcPr>
          <w:p w14:paraId="55F9D7CE" w14:textId="77777777" w:rsidR="00CD74EF" w:rsidRPr="003866CA" w:rsidRDefault="00CD74EF" w:rsidP="00CC6B4D">
            <w:pPr>
              <w:widowControl w:val="0"/>
              <w:spacing w:line="240" w:lineRule="atLeast"/>
              <w:rPr>
                <w:rFonts w:cs="Arial"/>
                <w:b/>
                <w:szCs w:val="20"/>
              </w:rPr>
            </w:pPr>
            <w:r w:rsidRPr="003866CA">
              <w:rPr>
                <w:rFonts w:cs="Arial"/>
                <w:b/>
                <w:szCs w:val="20"/>
              </w:rPr>
              <w:t>OBRAZLOŽITEV:</w:t>
            </w:r>
          </w:p>
          <w:p w14:paraId="6CD8CCC7" w14:textId="77777777" w:rsidR="00CD74EF" w:rsidRPr="003866CA" w:rsidRDefault="00CD74EF" w:rsidP="00CC6B4D">
            <w:pPr>
              <w:widowControl w:val="0"/>
              <w:numPr>
                <w:ilvl w:val="0"/>
                <w:numId w:val="3"/>
              </w:numPr>
              <w:suppressAutoHyphens/>
              <w:spacing w:line="240" w:lineRule="atLeast"/>
              <w:ind w:left="284" w:hanging="284"/>
              <w:jc w:val="both"/>
              <w:rPr>
                <w:rFonts w:cs="Arial"/>
                <w:b/>
                <w:szCs w:val="20"/>
                <w:lang w:eastAsia="sl-SI"/>
              </w:rPr>
            </w:pPr>
            <w:r w:rsidRPr="003866CA">
              <w:rPr>
                <w:rFonts w:cs="Arial"/>
                <w:b/>
                <w:szCs w:val="20"/>
                <w:lang w:eastAsia="sl-SI"/>
              </w:rPr>
              <w:t>Ocena finančnih posledic, ki niso načrtovane v sprejetem proračunu</w:t>
            </w:r>
          </w:p>
          <w:p w14:paraId="5434F16B" w14:textId="77777777" w:rsidR="00CD74EF" w:rsidRPr="003866CA" w:rsidRDefault="00CD74EF" w:rsidP="00CC6B4D">
            <w:pPr>
              <w:widowControl w:val="0"/>
              <w:spacing w:line="240" w:lineRule="atLeast"/>
              <w:ind w:left="360" w:hanging="76"/>
              <w:jc w:val="both"/>
              <w:rPr>
                <w:rFonts w:cs="Arial"/>
                <w:szCs w:val="20"/>
                <w:lang w:eastAsia="sl-SI"/>
              </w:rPr>
            </w:pPr>
            <w:r w:rsidRPr="003866CA">
              <w:rPr>
                <w:rFonts w:cs="Arial"/>
                <w:szCs w:val="20"/>
                <w:lang w:eastAsia="sl-SI"/>
              </w:rPr>
              <w:t>V zvezi s predlaganim vladnim gradivom se navedejo predvidene spremembe (povečanje, zmanjšanje):</w:t>
            </w:r>
          </w:p>
          <w:p w14:paraId="0E1E6AEB" w14:textId="77777777" w:rsidR="00CD74EF" w:rsidRPr="003866CA" w:rsidRDefault="00CD74EF" w:rsidP="00CC6B4D">
            <w:pPr>
              <w:widowControl w:val="0"/>
              <w:numPr>
                <w:ilvl w:val="0"/>
                <w:numId w:val="4"/>
              </w:numPr>
              <w:suppressAutoHyphens/>
              <w:spacing w:line="240" w:lineRule="atLeast"/>
              <w:jc w:val="both"/>
              <w:rPr>
                <w:rFonts w:cs="Arial"/>
                <w:szCs w:val="20"/>
              </w:rPr>
            </w:pPr>
            <w:r w:rsidRPr="003866CA">
              <w:rPr>
                <w:rFonts w:cs="Arial"/>
                <w:szCs w:val="20"/>
                <w:lang w:eastAsia="sl-SI"/>
              </w:rPr>
              <w:t>prihodkov državnega proračuna in občinskih proračunov,</w:t>
            </w:r>
          </w:p>
          <w:p w14:paraId="3FF87311" w14:textId="77777777" w:rsidR="00CD74EF" w:rsidRPr="003866CA" w:rsidRDefault="00CD74EF" w:rsidP="00CC6B4D">
            <w:pPr>
              <w:widowControl w:val="0"/>
              <w:numPr>
                <w:ilvl w:val="0"/>
                <w:numId w:val="4"/>
              </w:numPr>
              <w:suppressAutoHyphens/>
              <w:spacing w:line="240" w:lineRule="atLeast"/>
              <w:jc w:val="both"/>
              <w:rPr>
                <w:rFonts w:cs="Arial"/>
                <w:szCs w:val="20"/>
              </w:rPr>
            </w:pPr>
            <w:r w:rsidRPr="003866CA">
              <w:rPr>
                <w:rFonts w:cs="Arial"/>
                <w:szCs w:val="20"/>
                <w:lang w:eastAsia="sl-SI"/>
              </w:rPr>
              <w:t>odhodkov državnega proračuna, ki niso načrtovani na ukrepih oziroma projektih sprejetih proračunov,</w:t>
            </w:r>
          </w:p>
          <w:p w14:paraId="396327C5" w14:textId="77777777" w:rsidR="00CD74EF" w:rsidRDefault="00CD74EF" w:rsidP="00CC6B4D">
            <w:pPr>
              <w:widowControl w:val="0"/>
              <w:numPr>
                <w:ilvl w:val="0"/>
                <w:numId w:val="4"/>
              </w:numPr>
              <w:suppressAutoHyphens/>
              <w:spacing w:line="240" w:lineRule="atLeast"/>
              <w:jc w:val="both"/>
              <w:rPr>
                <w:rFonts w:cs="Arial"/>
                <w:szCs w:val="20"/>
              </w:rPr>
            </w:pPr>
            <w:r w:rsidRPr="003866CA">
              <w:rPr>
                <w:rFonts w:cs="Arial"/>
                <w:szCs w:val="20"/>
                <w:lang w:eastAsia="sl-SI"/>
              </w:rPr>
              <w:t>obveznosti za druga javnofinančna sredstva (drugi viri), ki niso načrtovana na ukrepih oziroma projektih sprejetih proračunov.</w:t>
            </w:r>
          </w:p>
          <w:p w14:paraId="2BF98D2E" w14:textId="77777777" w:rsidR="00CD74EF" w:rsidRPr="003866CA" w:rsidRDefault="00CD74EF" w:rsidP="00CC6B4D">
            <w:pPr>
              <w:widowControl w:val="0"/>
              <w:numPr>
                <w:ilvl w:val="0"/>
                <w:numId w:val="4"/>
              </w:numPr>
              <w:suppressAutoHyphens/>
              <w:spacing w:line="240" w:lineRule="atLeast"/>
              <w:jc w:val="both"/>
              <w:rPr>
                <w:rFonts w:cs="Arial"/>
                <w:szCs w:val="20"/>
              </w:rPr>
            </w:pPr>
          </w:p>
          <w:p w14:paraId="1FA9E4AC" w14:textId="77777777" w:rsidR="00CD74EF" w:rsidRPr="003866CA" w:rsidRDefault="00CD74EF" w:rsidP="00CC6B4D">
            <w:pPr>
              <w:widowControl w:val="0"/>
              <w:numPr>
                <w:ilvl w:val="0"/>
                <w:numId w:val="3"/>
              </w:numPr>
              <w:suppressAutoHyphens/>
              <w:spacing w:line="240" w:lineRule="atLeast"/>
              <w:ind w:left="284" w:hanging="284"/>
              <w:jc w:val="both"/>
              <w:rPr>
                <w:rFonts w:cs="Arial"/>
                <w:b/>
                <w:szCs w:val="20"/>
                <w:lang w:eastAsia="sl-SI"/>
              </w:rPr>
            </w:pPr>
            <w:r w:rsidRPr="003866CA">
              <w:rPr>
                <w:rFonts w:cs="Arial"/>
                <w:b/>
                <w:szCs w:val="20"/>
                <w:lang w:eastAsia="sl-SI"/>
              </w:rPr>
              <w:t>Finančne posledice za državni proračun</w:t>
            </w:r>
          </w:p>
          <w:p w14:paraId="53B64E7C" w14:textId="77777777" w:rsidR="00CD74EF" w:rsidRPr="003866CA" w:rsidRDefault="00CD74EF" w:rsidP="00CC6B4D">
            <w:pPr>
              <w:widowControl w:val="0"/>
              <w:ind w:left="284"/>
              <w:jc w:val="both"/>
              <w:rPr>
                <w:rFonts w:cs="Arial"/>
                <w:szCs w:val="20"/>
                <w:lang w:eastAsia="sl-SI"/>
              </w:rPr>
            </w:pPr>
            <w:r w:rsidRPr="003866CA">
              <w:rPr>
                <w:rFonts w:cs="Arial"/>
                <w:szCs w:val="20"/>
                <w:lang w:eastAsia="sl-SI"/>
              </w:rPr>
              <w:t>Prikazane morajo biti finančne posledice za državni proračun, ki so na proračunskih postavkah načrtovane v dinamiki projektov oziroma ukrepov:</w:t>
            </w:r>
          </w:p>
          <w:p w14:paraId="13EDC723" w14:textId="77777777" w:rsidR="00CD74EF" w:rsidRPr="003866CA" w:rsidRDefault="00CD74EF" w:rsidP="00CC6B4D">
            <w:pPr>
              <w:widowControl w:val="0"/>
              <w:suppressAutoHyphens/>
              <w:ind w:left="720"/>
              <w:jc w:val="both"/>
              <w:rPr>
                <w:rFonts w:cs="Arial"/>
                <w:b/>
                <w:szCs w:val="20"/>
                <w:lang w:eastAsia="sl-SI"/>
              </w:rPr>
            </w:pPr>
            <w:proofErr w:type="spellStart"/>
            <w:r w:rsidRPr="003866CA">
              <w:rPr>
                <w:rFonts w:cs="Arial"/>
                <w:b/>
                <w:szCs w:val="20"/>
                <w:lang w:eastAsia="sl-SI"/>
              </w:rPr>
              <w:t>II.a</w:t>
            </w:r>
            <w:proofErr w:type="spellEnd"/>
            <w:r w:rsidRPr="003866CA">
              <w:rPr>
                <w:rFonts w:cs="Arial"/>
                <w:b/>
                <w:szCs w:val="20"/>
                <w:lang w:eastAsia="sl-SI"/>
              </w:rPr>
              <w:t xml:space="preserve"> Pravice porabe za izvedbo predlaganih rešitev so zagotovljene:</w:t>
            </w:r>
          </w:p>
          <w:p w14:paraId="23FD4642" w14:textId="77777777" w:rsidR="00CD74EF" w:rsidRPr="003866CA" w:rsidRDefault="00CD74EF" w:rsidP="00CC6B4D">
            <w:pPr>
              <w:widowControl w:val="0"/>
              <w:ind w:left="284"/>
              <w:jc w:val="both"/>
              <w:rPr>
                <w:rFonts w:cs="Arial"/>
                <w:szCs w:val="20"/>
                <w:lang w:eastAsia="sl-SI"/>
              </w:rPr>
            </w:pPr>
            <w:r w:rsidRPr="003866C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866CA">
              <w:rPr>
                <w:rFonts w:cs="Arial"/>
                <w:szCs w:val="20"/>
                <w:lang w:eastAsia="sl-SI"/>
              </w:rPr>
              <w:t>II.b</w:t>
            </w:r>
            <w:proofErr w:type="spellEnd"/>
            <w:r w:rsidRPr="003866CA">
              <w:rPr>
                <w:rFonts w:cs="Arial"/>
                <w:szCs w:val="20"/>
                <w:lang w:eastAsia="sl-SI"/>
              </w:rPr>
              <w:t>). Pri uvrstitvi novega projekta oziroma ukrepa v načrt razvojnih programov se navedejo:</w:t>
            </w:r>
          </w:p>
          <w:p w14:paraId="467D22D3" w14:textId="77777777" w:rsidR="00CD74EF" w:rsidRPr="003866CA" w:rsidRDefault="00CD74EF" w:rsidP="00CC6B4D">
            <w:pPr>
              <w:widowControl w:val="0"/>
              <w:numPr>
                <w:ilvl w:val="0"/>
                <w:numId w:val="5"/>
              </w:numPr>
              <w:suppressAutoHyphens/>
              <w:jc w:val="both"/>
              <w:rPr>
                <w:rFonts w:cs="Arial"/>
                <w:szCs w:val="20"/>
                <w:lang w:eastAsia="sl-SI"/>
              </w:rPr>
            </w:pPr>
            <w:r w:rsidRPr="003866CA">
              <w:rPr>
                <w:rFonts w:cs="Arial"/>
                <w:szCs w:val="20"/>
                <w:lang w:eastAsia="sl-SI"/>
              </w:rPr>
              <w:t>proračunski uporabnik, ki bo financiral novi projekt oziroma ukrep,</w:t>
            </w:r>
          </w:p>
          <w:p w14:paraId="49ADD21E" w14:textId="77777777" w:rsidR="00CD74EF" w:rsidRPr="003866CA" w:rsidRDefault="00CD74EF" w:rsidP="00CC6B4D">
            <w:pPr>
              <w:widowControl w:val="0"/>
              <w:numPr>
                <w:ilvl w:val="0"/>
                <w:numId w:val="5"/>
              </w:numPr>
              <w:suppressAutoHyphens/>
              <w:jc w:val="both"/>
              <w:rPr>
                <w:rFonts w:cs="Arial"/>
                <w:szCs w:val="20"/>
                <w:lang w:eastAsia="sl-SI"/>
              </w:rPr>
            </w:pPr>
            <w:r w:rsidRPr="003866CA">
              <w:rPr>
                <w:rFonts w:cs="Arial"/>
                <w:szCs w:val="20"/>
                <w:lang w:eastAsia="sl-SI"/>
              </w:rPr>
              <w:t xml:space="preserve">projekt oziroma ukrep, s katerim se bodo dosegli cilji vladnega gradiva, in </w:t>
            </w:r>
          </w:p>
          <w:p w14:paraId="2C629E18" w14:textId="77777777" w:rsidR="00CD74EF" w:rsidRPr="003866CA" w:rsidRDefault="00CD74EF" w:rsidP="00CC6B4D">
            <w:pPr>
              <w:widowControl w:val="0"/>
              <w:numPr>
                <w:ilvl w:val="0"/>
                <w:numId w:val="5"/>
              </w:numPr>
              <w:suppressAutoHyphens/>
              <w:jc w:val="both"/>
              <w:rPr>
                <w:rFonts w:cs="Arial"/>
                <w:szCs w:val="20"/>
                <w:lang w:eastAsia="sl-SI"/>
              </w:rPr>
            </w:pPr>
            <w:r w:rsidRPr="003866CA">
              <w:rPr>
                <w:rFonts w:cs="Arial"/>
                <w:szCs w:val="20"/>
                <w:lang w:eastAsia="sl-SI"/>
              </w:rPr>
              <w:t>proračunske postavke.</w:t>
            </w:r>
          </w:p>
          <w:p w14:paraId="5E57C659" w14:textId="77777777" w:rsidR="00CD74EF" w:rsidRDefault="00CD74EF" w:rsidP="00CC6B4D">
            <w:pPr>
              <w:widowControl w:val="0"/>
              <w:ind w:left="284"/>
              <w:jc w:val="both"/>
              <w:rPr>
                <w:rFonts w:cs="Arial"/>
                <w:szCs w:val="20"/>
                <w:lang w:eastAsia="sl-SI"/>
              </w:rPr>
            </w:pPr>
            <w:r w:rsidRPr="003866CA">
              <w:rPr>
                <w:rFonts w:cs="Arial"/>
                <w:szCs w:val="20"/>
                <w:lang w:eastAsia="sl-SI"/>
              </w:rPr>
              <w:t xml:space="preserve">Za zagotovitev pravic porabe na proračunskih postavkah, s katerih se bo financiral novi projekt oziroma ukrep, je treba izpolniti tudi točko </w:t>
            </w:r>
            <w:proofErr w:type="spellStart"/>
            <w:r w:rsidRPr="003866CA">
              <w:rPr>
                <w:rFonts w:cs="Arial"/>
                <w:szCs w:val="20"/>
                <w:lang w:eastAsia="sl-SI"/>
              </w:rPr>
              <w:t>II.b</w:t>
            </w:r>
            <w:proofErr w:type="spellEnd"/>
            <w:r w:rsidRPr="003866CA">
              <w:rPr>
                <w:rFonts w:cs="Arial"/>
                <w:szCs w:val="20"/>
                <w:lang w:eastAsia="sl-SI"/>
              </w:rPr>
              <w:t>, saj je za novi projekt oziroma ukrep mogoče zagotoviti pravice porabe le s prerazporeditvijo s proračunskih postavk, s katerih se financirajo že sprejeti oziroma veljavni projekti in ukrepi.</w:t>
            </w:r>
          </w:p>
          <w:p w14:paraId="6861370C" w14:textId="77777777" w:rsidR="00CD74EF" w:rsidRPr="003866CA" w:rsidRDefault="00CD74EF" w:rsidP="00CC6B4D">
            <w:pPr>
              <w:widowControl w:val="0"/>
              <w:ind w:left="284"/>
              <w:jc w:val="both"/>
              <w:rPr>
                <w:rFonts w:cs="Arial"/>
                <w:szCs w:val="20"/>
                <w:lang w:eastAsia="sl-SI"/>
              </w:rPr>
            </w:pPr>
          </w:p>
          <w:p w14:paraId="7489A4B8" w14:textId="77777777" w:rsidR="00CD74EF" w:rsidRPr="003866CA" w:rsidRDefault="00CD74EF" w:rsidP="00CC6B4D">
            <w:pPr>
              <w:widowControl w:val="0"/>
              <w:suppressAutoHyphens/>
              <w:ind w:left="714"/>
              <w:jc w:val="both"/>
              <w:rPr>
                <w:rFonts w:cs="Arial"/>
                <w:b/>
                <w:szCs w:val="20"/>
                <w:lang w:eastAsia="sl-SI"/>
              </w:rPr>
            </w:pPr>
            <w:proofErr w:type="spellStart"/>
            <w:r w:rsidRPr="003866CA">
              <w:rPr>
                <w:rFonts w:cs="Arial"/>
                <w:b/>
                <w:szCs w:val="20"/>
                <w:lang w:eastAsia="sl-SI"/>
              </w:rPr>
              <w:t>II.b</w:t>
            </w:r>
            <w:proofErr w:type="spellEnd"/>
            <w:r w:rsidRPr="003866CA">
              <w:rPr>
                <w:rFonts w:cs="Arial"/>
                <w:b/>
                <w:szCs w:val="20"/>
                <w:lang w:eastAsia="sl-SI"/>
              </w:rPr>
              <w:t xml:space="preserve"> Manjkajoče pravice porabe bodo zagotovljene s prerazporeditvijo:</w:t>
            </w:r>
          </w:p>
          <w:p w14:paraId="5F810D1F" w14:textId="77777777" w:rsidR="00CD74EF" w:rsidRDefault="00CD74EF" w:rsidP="00CC6B4D">
            <w:pPr>
              <w:widowControl w:val="0"/>
              <w:ind w:left="284"/>
              <w:jc w:val="both"/>
              <w:rPr>
                <w:rFonts w:cs="Arial"/>
                <w:szCs w:val="20"/>
                <w:lang w:eastAsia="sl-SI"/>
              </w:rPr>
            </w:pPr>
            <w:r w:rsidRPr="003866C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866CA">
              <w:rPr>
                <w:rFonts w:cs="Arial"/>
                <w:szCs w:val="20"/>
                <w:lang w:eastAsia="sl-SI"/>
              </w:rPr>
              <w:t>II.a</w:t>
            </w:r>
            <w:proofErr w:type="spellEnd"/>
            <w:r w:rsidRPr="003866CA">
              <w:rPr>
                <w:rFonts w:cs="Arial"/>
                <w:szCs w:val="20"/>
                <w:lang w:eastAsia="sl-SI"/>
              </w:rPr>
              <w:t>.</w:t>
            </w:r>
          </w:p>
          <w:p w14:paraId="74E135DA" w14:textId="77777777" w:rsidR="00CD74EF" w:rsidRPr="003866CA" w:rsidRDefault="00CD74EF" w:rsidP="00CC6B4D">
            <w:pPr>
              <w:widowControl w:val="0"/>
              <w:ind w:left="284"/>
              <w:jc w:val="both"/>
              <w:rPr>
                <w:rFonts w:cs="Arial"/>
                <w:szCs w:val="20"/>
                <w:lang w:eastAsia="sl-SI"/>
              </w:rPr>
            </w:pPr>
          </w:p>
          <w:p w14:paraId="7EDBD2FE" w14:textId="77777777" w:rsidR="00CD74EF" w:rsidRPr="003866CA" w:rsidRDefault="00CD74EF" w:rsidP="00CC6B4D">
            <w:pPr>
              <w:widowControl w:val="0"/>
              <w:suppressAutoHyphens/>
              <w:ind w:left="714"/>
              <w:jc w:val="both"/>
              <w:rPr>
                <w:rFonts w:cs="Arial"/>
                <w:b/>
                <w:szCs w:val="20"/>
                <w:lang w:eastAsia="sl-SI"/>
              </w:rPr>
            </w:pPr>
            <w:proofErr w:type="spellStart"/>
            <w:r w:rsidRPr="003866CA">
              <w:rPr>
                <w:rFonts w:cs="Arial"/>
                <w:b/>
                <w:szCs w:val="20"/>
                <w:lang w:eastAsia="sl-SI"/>
              </w:rPr>
              <w:t>II.c</w:t>
            </w:r>
            <w:proofErr w:type="spellEnd"/>
            <w:r w:rsidRPr="003866CA">
              <w:rPr>
                <w:rFonts w:cs="Arial"/>
                <w:b/>
                <w:szCs w:val="20"/>
                <w:lang w:eastAsia="sl-SI"/>
              </w:rPr>
              <w:t xml:space="preserve"> Načrtovana nadomestitev zmanjšanih prihodkov in povečanih odhodkov proračuna:</w:t>
            </w:r>
          </w:p>
          <w:p w14:paraId="523A6291" w14:textId="77777777" w:rsidR="00CD74EF" w:rsidRPr="003866CA" w:rsidRDefault="00CD74EF" w:rsidP="00CC6B4D">
            <w:pPr>
              <w:widowControl w:val="0"/>
              <w:ind w:left="284"/>
              <w:jc w:val="both"/>
              <w:rPr>
                <w:rFonts w:cs="Arial"/>
                <w:szCs w:val="20"/>
                <w:lang w:eastAsia="sl-SI"/>
              </w:rPr>
            </w:pPr>
            <w:r w:rsidRPr="003866CA">
              <w:rPr>
                <w:rFonts w:cs="Arial"/>
                <w:szCs w:val="20"/>
                <w:lang w:eastAsia="sl-SI"/>
              </w:rPr>
              <w:t xml:space="preserve">Če se povečani odhodki (pravice porabe) ne bodo zagotovili tako, kot je določeno v točkah </w:t>
            </w:r>
            <w:proofErr w:type="spellStart"/>
            <w:r w:rsidRPr="003866CA">
              <w:rPr>
                <w:rFonts w:cs="Arial"/>
                <w:szCs w:val="20"/>
                <w:lang w:eastAsia="sl-SI"/>
              </w:rPr>
              <w:t>II.a</w:t>
            </w:r>
            <w:proofErr w:type="spellEnd"/>
            <w:r w:rsidRPr="003866CA">
              <w:rPr>
                <w:rFonts w:cs="Arial"/>
                <w:szCs w:val="20"/>
                <w:lang w:eastAsia="sl-SI"/>
              </w:rPr>
              <w:t xml:space="preserve"> in </w:t>
            </w:r>
            <w:proofErr w:type="spellStart"/>
            <w:r w:rsidRPr="003866CA">
              <w:rPr>
                <w:rFonts w:cs="Arial"/>
                <w:szCs w:val="20"/>
                <w:lang w:eastAsia="sl-SI"/>
              </w:rPr>
              <w:t>II.b</w:t>
            </w:r>
            <w:proofErr w:type="spellEnd"/>
            <w:r w:rsidRPr="003866C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CD74EF" w:rsidRPr="003866CA" w14:paraId="62846136" w14:textId="77777777" w:rsidTr="00CC6B4D">
        <w:trPr>
          <w:trHeight w:val="481"/>
        </w:trPr>
        <w:tc>
          <w:tcPr>
            <w:tcW w:w="9100" w:type="dxa"/>
            <w:gridSpan w:val="12"/>
            <w:tcBorders>
              <w:top w:val="single" w:sz="4" w:space="0" w:color="000000"/>
              <w:left w:val="single" w:sz="4" w:space="0" w:color="000000"/>
              <w:bottom w:val="single" w:sz="4" w:space="0" w:color="000000"/>
              <w:right w:val="single" w:sz="4" w:space="0" w:color="000000"/>
            </w:tcBorders>
          </w:tcPr>
          <w:p w14:paraId="632F34B9" w14:textId="77777777" w:rsidR="00CD74EF" w:rsidRPr="003866CA" w:rsidRDefault="00CD74EF" w:rsidP="00CC6B4D">
            <w:pPr>
              <w:spacing w:line="240" w:lineRule="atLeast"/>
              <w:rPr>
                <w:rFonts w:cs="Arial"/>
                <w:b/>
                <w:szCs w:val="20"/>
              </w:rPr>
            </w:pPr>
            <w:bookmarkStart w:id="0" w:name="_Hlk51156396"/>
            <w:r w:rsidRPr="003866CA">
              <w:rPr>
                <w:rFonts w:cs="Arial"/>
                <w:b/>
                <w:szCs w:val="20"/>
              </w:rPr>
              <w:t>7.b Predstavitev ocene finančnih posledic pod 40.000 EUR:</w:t>
            </w:r>
          </w:p>
          <w:bookmarkEnd w:id="0"/>
          <w:p w14:paraId="25068FC6" w14:textId="77777777" w:rsidR="00CD74EF" w:rsidRDefault="00CD74EF" w:rsidP="00CC6B4D">
            <w:pPr>
              <w:spacing w:line="240" w:lineRule="atLeast"/>
              <w:rPr>
                <w:rFonts w:cs="Arial"/>
                <w:szCs w:val="20"/>
              </w:rPr>
            </w:pPr>
            <w:r w:rsidRPr="003866CA">
              <w:rPr>
                <w:rFonts w:cs="Arial"/>
                <w:szCs w:val="20"/>
              </w:rPr>
              <w:t>(Samo če izberete NE pod točko 6.a.)</w:t>
            </w:r>
          </w:p>
          <w:p w14:paraId="07C66E5C" w14:textId="77777777" w:rsidR="00CD74EF" w:rsidRPr="003866CA" w:rsidRDefault="00CD74EF" w:rsidP="00CC6B4D">
            <w:pPr>
              <w:spacing w:line="240" w:lineRule="atLeast"/>
              <w:rPr>
                <w:rFonts w:cs="Arial"/>
                <w:szCs w:val="20"/>
                <w:lang w:eastAsia="sl-SI"/>
              </w:rPr>
            </w:pPr>
          </w:p>
        </w:tc>
      </w:tr>
      <w:tr w:rsidR="00CD74EF" w:rsidRPr="003866CA" w14:paraId="0756F344" w14:textId="77777777" w:rsidTr="00CC6B4D">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B9251C0" w14:textId="77777777" w:rsidR="00CD74EF" w:rsidRPr="003866CA" w:rsidRDefault="00CD74EF" w:rsidP="00CC6B4D">
            <w:pPr>
              <w:spacing w:line="240" w:lineRule="atLeast"/>
              <w:rPr>
                <w:rFonts w:cs="Arial"/>
                <w:b/>
                <w:szCs w:val="20"/>
              </w:rPr>
            </w:pPr>
            <w:r w:rsidRPr="003866CA">
              <w:rPr>
                <w:rFonts w:cs="Arial"/>
                <w:b/>
                <w:szCs w:val="20"/>
              </w:rPr>
              <w:lastRenderedPageBreak/>
              <w:t>8. Predstavitev sodelovanja z združenji občin:</w:t>
            </w:r>
          </w:p>
        </w:tc>
      </w:tr>
      <w:tr w:rsidR="00CD74EF" w:rsidRPr="003866CA" w14:paraId="30C47EC9" w14:textId="77777777" w:rsidTr="00CC6B4D">
        <w:tc>
          <w:tcPr>
            <w:tcW w:w="6783" w:type="dxa"/>
            <w:gridSpan w:val="9"/>
          </w:tcPr>
          <w:p w14:paraId="2DBF3A3E"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Vsebina predloženega gradiva (predpisa) vpliva na:</w:t>
            </w:r>
          </w:p>
          <w:p w14:paraId="1C2A1B64" w14:textId="77777777" w:rsidR="00CD74EF" w:rsidRPr="003866CA" w:rsidRDefault="00CD74EF" w:rsidP="00CC6B4D">
            <w:pPr>
              <w:pStyle w:val="Neotevilenodstavek"/>
              <w:widowControl w:val="0"/>
              <w:numPr>
                <w:ilvl w:val="1"/>
                <w:numId w:val="4"/>
              </w:numPr>
              <w:spacing w:before="0" w:after="0" w:line="240" w:lineRule="atLeast"/>
              <w:rPr>
                <w:rFonts w:cs="Arial"/>
                <w:iCs/>
                <w:sz w:val="20"/>
                <w:szCs w:val="20"/>
                <w:lang w:eastAsia="sl-SI"/>
              </w:rPr>
            </w:pPr>
            <w:r w:rsidRPr="003866CA">
              <w:rPr>
                <w:rFonts w:cs="Arial"/>
                <w:iCs/>
                <w:sz w:val="20"/>
                <w:szCs w:val="20"/>
                <w:lang w:eastAsia="sl-SI"/>
              </w:rPr>
              <w:t>pristojnosti občin,</w:t>
            </w:r>
          </w:p>
          <w:p w14:paraId="16698E04" w14:textId="77777777" w:rsidR="00CD74EF" w:rsidRPr="003866CA" w:rsidRDefault="00CD74EF" w:rsidP="00CC6B4D">
            <w:pPr>
              <w:pStyle w:val="Neotevilenodstavek"/>
              <w:widowControl w:val="0"/>
              <w:numPr>
                <w:ilvl w:val="1"/>
                <w:numId w:val="4"/>
              </w:numPr>
              <w:spacing w:before="0" w:after="0" w:line="240" w:lineRule="atLeast"/>
              <w:rPr>
                <w:rFonts w:cs="Arial"/>
                <w:iCs/>
                <w:sz w:val="20"/>
                <w:szCs w:val="20"/>
                <w:lang w:eastAsia="sl-SI"/>
              </w:rPr>
            </w:pPr>
            <w:r w:rsidRPr="003866CA">
              <w:rPr>
                <w:rFonts w:cs="Arial"/>
                <w:iCs/>
                <w:sz w:val="20"/>
                <w:szCs w:val="20"/>
                <w:lang w:eastAsia="sl-SI"/>
              </w:rPr>
              <w:t>delovanje občin,</w:t>
            </w:r>
          </w:p>
          <w:p w14:paraId="6A79FC41" w14:textId="77777777" w:rsidR="00CD74EF" w:rsidRDefault="00CD74EF" w:rsidP="00CC6B4D">
            <w:pPr>
              <w:pStyle w:val="Neotevilenodstavek"/>
              <w:widowControl w:val="0"/>
              <w:numPr>
                <w:ilvl w:val="1"/>
                <w:numId w:val="4"/>
              </w:numPr>
              <w:spacing w:before="0" w:after="0" w:line="240" w:lineRule="atLeast"/>
              <w:rPr>
                <w:rFonts w:cs="Arial"/>
                <w:iCs/>
                <w:sz w:val="20"/>
                <w:szCs w:val="20"/>
                <w:lang w:eastAsia="sl-SI"/>
              </w:rPr>
            </w:pPr>
            <w:r w:rsidRPr="003866CA">
              <w:rPr>
                <w:rFonts w:cs="Arial"/>
                <w:iCs/>
                <w:sz w:val="20"/>
                <w:szCs w:val="20"/>
                <w:lang w:eastAsia="sl-SI"/>
              </w:rPr>
              <w:t>financiranje občin.</w:t>
            </w:r>
          </w:p>
          <w:p w14:paraId="64CF2A6B" w14:textId="77777777" w:rsidR="00CD74EF" w:rsidRPr="003866CA" w:rsidRDefault="00CD74EF" w:rsidP="00CC6B4D">
            <w:pPr>
              <w:pStyle w:val="Neotevilenodstavek"/>
              <w:widowControl w:val="0"/>
              <w:spacing w:before="0" w:after="0" w:line="240" w:lineRule="atLeast"/>
              <w:ind w:left="1080"/>
              <w:rPr>
                <w:rFonts w:cs="Arial"/>
                <w:iCs/>
                <w:sz w:val="20"/>
                <w:szCs w:val="20"/>
                <w:lang w:eastAsia="sl-SI"/>
              </w:rPr>
            </w:pPr>
          </w:p>
        </w:tc>
        <w:tc>
          <w:tcPr>
            <w:tcW w:w="2317" w:type="dxa"/>
            <w:gridSpan w:val="3"/>
          </w:tcPr>
          <w:p w14:paraId="7A9B3EC8" w14:textId="77777777" w:rsidR="00CD74EF" w:rsidRPr="003866CA" w:rsidRDefault="00CD74EF" w:rsidP="00CC6B4D">
            <w:pPr>
              <w:pStyle w:val="Neotevilenodstavek"/>
              <w:widowControl w:val="0"/>
              <w:spacing w:before="0" w:after="0" w:line="240" w:lineRule="atLeast"/>
              <w:jc w:val="center"/>
              <w:rPr>
                <w:rFonts w:cs="Arial"/>
                <w:bCs/>
                <w:sz w:val="20"/>
                <w:szCs w:val="20"/>
                <w:lang w:eastAsia="sl-SI"/>
              </w:rPr>
            </w:pPr>
            <w:r w:rsidRPr="003866CA">
              <w:rPr>
                <w:rFonts w:cs="Arial"/>
                <w:bCs/>
                <w:sz w:val="20"/>
                <w:szCs w:val="20"/>
                <w:lang w:eastAsia="sl-SI"/>
              </w:rPr>
              <w:t>NE</w:t>
            </w:r>
          </w:p>
        </w:tc>
      </w:tr>
      <w:tr w:rsidR="00CD74EF" w:rsidRPr="00393F12" w14:paraId="5898A970" w14:textId="77777777" w:rsidTr="00CC6B4D">
        <w:trPr>
          <w:trHeight w:val="274"/>
        </w:trPr>
        <w:tc>
          <w:tcPr>
            <w:tcW w:w="9100" w:type="dxa"/>
            <w:gridSpan w:val="12"/>
          </w:tcPr>
          <w:p w14:paraId="7D40AFDF"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 xml:space="preserve">Gradivo (predpis) je bilo poslano v mnenje: </w:t>
            </w:r>
          </w:p>
          <w:p w14:paraId="35A7E976" w14:textId="77777777" w:rsidR="00CD74EF" w:rsidRPr="003866CA" w:rsidRDefault="00CD74EF" w:rsidP="00CC6B4D">
            <w:pPr>
              <w:pStyle w:val="Neotevilenodstavek"/>
              <w:widowControl w:val="0"/>
              <w:numPr>
                <w:ilvl w:val="0"/>
                <w:numId w:val="6"/>
              </w:numPr>
              <w:spacing w:before="0" w:after="0" w:line="240" w:lineRule="atLeast"/>
              <w:rPr>
                <w:rFonts w:cs="Arial"/>
                <w:bCs/>
                <w:iCs/>
                <w:sz w:val="20"/>
                <w:szCs w:val="20"/>
                <w:lang w:eastAsia="sl-SI"/>
              </w:rPr>
            </w:pPr>
            <w:r w:rsidRPr="003866CA">
              <w:rPr>
                <w:rFonts w:cs="Arial"/>
                <w:iCs/>
                <w:sz w:val="20"/>
                <w:szCs w:val="20"/>
                <w:lang w:eastAsia="sl-SI"/>
              </w:rPr>
              <w:t xml:space="preserve">Skupnosti občin Slovenije SOS: </w:t>
            </w:r>
            <w:r w:rsidRPr="003866CA">
              <w:rPr>
                <w:rFonts w:cs="Arial"/>
                <w:bCs/>
                <w:iCs/>
                <w:sz w:val="20"/>
                <w:szCs w:val="20"/>
                <w:lang w:eastAsia="sl-SI"/>
              </w:rPr>
              <w:t>NE</w:t>
            </w:r>
          </w:p>
          <w:p w14:paraId="05B419A1" w14:textId="77777777" w:rsidR="00CD74EF" w:rsidRPr="003866CA" w:rsidRDefault="00CD74EF" w:rsidP="00CC6B4D">
            <w:pPr>
              <w:pStyle w:val="Neotevilenodstavek"/>
              <w:widowControl w:val="0"/>
              <w:numPr>
                <w:ilvl w:val="0"/>
                <w:numId w:val="6"/>
              </w:numPr>
              <w:spacing w:before="0" w:after="0" w:line="240" w:lineRule="atLeast"/>
              <w:rPr>
                <w:rFonts w:cs="Arial"/>
                <w:bCs/>
                <w:iCs/>
                <w:sz w:val="20"/>
                <w:szCs w:val="20"/>
                <w:lang w:eastAsia="sl-SI"/>
              </w:rPr>
            </w:pPr>
            <w:r w:rsidRPr="003866CA">
              <w:rPr>
                <w:rFonts w:cs="Arial"/>
                <w:bCs/>
                <w:iCs/>
                <w:sz w:val="20"/>
                <w:szCs w:val="20"/>
                <w:lang w:eastAsia="sl-SI"/>
              </w:rPr>
              <w:t>Združenju občin Slovenije ZOS: NE</w:t>
            </w:r>
          </w:p>
          <w:p w14:paraId="6947ED15" w14:textId="77777777" w:rsidR="00CD74EF" w:rsidRPr="003866CA" w:rsidRDefault="00CD74EF" w:rsidP="00CC6B4D">
            <w:pPr>
              <w:pStyle w:val="Neotevilenodstavek"/>
              <w:widowControl w:val="0"/>
              <w:numPr>
                <w:ilvl w:val="0"/>
                <w:numId w:val="6"/>
              </w:numPr>
              <w:spacing w:before="0" w:after="0" w:line="240" w:lineRule="atLeast"/>
              <w:rPr>
                <w:rFonts w:cs="Arial"/>
                <w:bCs/>
                <w:iCs/>
                <w:sz w:val="20"/>
                <w:szCs w:val="20"/>
                <w:lang w:eastAsia="sl-SI"/>
              </w:rPr>
            </w:pPr>
            <w:r w:rsidRPr="003866CA">
              <w:rPr>
                <w:rFonts w:cs="Arial"/>
                <w:bCs/>
                <w:iCs/>
                <w:sz w:val="20"/>
                <w:szCs w:val="20"/>
                <w:lang w:eastAsia="sl-SI"/>
              </w:rPr>
              <w:t>Združenju mestnih občin Slovenije ZMOS: NE</w:t>
            </w:r>
          </w:p>
          <w:p w14:paraId="075F364B"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Predlogi in pripombe združenj so bili upoštevani:</w:t>
            </w:r>
          </w:p>
          <w:p w14:paraId="6AB291CB"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v celoti,</w:t>
            </w:r>
          </w:p>
          <w:p w14:paraId="5F8FFB93"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večinoma,</w:t>
            </w:r>
          </w:p>
          <w:p w14:paraId="31B326A5"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delno,</w:t>
            </w:r>
          </w:p>
          <w:p w14:paraId="40DE6587"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niso bili upoštevani.</w:t>
            </w:r>
          </w:p>
          <w:p w14:paraId="2EE9C0DD"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Bistveni predlogi in pripombe, ki niso bili upoštevani.</w:t>
            </w:r>
          </w:p>
        </w:tc>
      </w:tr>
      <w:tr w:rsidR="00CD74EF" w:rsidRPr="003866CA" w14:paraId="37A3AB6E" w14:textId="77777777" w:rsidTr="00CC6B4D">
        <w:tc>
          <w:tcPr>
            <w:tcW w:w="9100" w:type="dxa"/>
            <w:gridSpan w:val="12"/>
            <w:vAlign w:val="center"/>
          </w:tcPr>
          <w:p w14:paraId="73A90EA4" w14:textId="77777777" w:rsidR="00CD74EF" w:rsidRPr="003866CA" w:rsidRDefault="00CD74EF" w:rsidP="00CC6B4D">
            <w:pPr>
              <w:pStyle w:val="Neotevilenodstavek"/>
              <w:widowControl w:val="0"/>
              <w:spacing w:before="0" w:after="0" w:line="240" w:lineRule="atLeast"/>
              <w:jc w:val="left"/>
              <w:rPr>
                <w:rFonts w:cs="Arial"/>
                <w:b/>
                <w:sz w:val="20"/>
                <w:szCs w:val="20"/>
                <w:lang w:eastAsia="sl-SI"/>
              </w:rPr>
            </w:pPr>
            <w:r w:rsidRPr="003866CA">
              <w:rPr>
                <w:rFonts w:cs="Arial"/>
                <w:b/>
                <w:sz w:val="20"/>
                <w:szCs w:val="20"/>
                <w:lang w:eastAsia="sl-SI"/>
              </w:rPr>
              <w:t>9. Predstavitev sodelovanja javnosti:</w:t>
            </w:r>
          </w:p>
        </w:tc>
      </w:tr>
      <w:tr w:rsidR="00CD74EF" w:rsidRPr="003866CA" w14:paraId="4FB11ADB" w14:textId="77777777" w:rsidTr="00CC6B4D">
        <w:tc>
          <w:tcPr>
            <w:tcW w:w="6783" w:type="dxa"/>
            <w:gridSpan w:val="9"/>
          </w:tcPr>
          <w:p w14:paraId="1CF46C8F" w14:textId="77777777" w:rsidR="00CD74EF" w:rsidRPr="003866CA" w:rsidRDefault="00CD74EF" w:rsidP="00CC6B4D">
            <w:pPr>
              <w:pStyle w:val="Neotevilenodstavek"/>
              <w:widowControl w:val="0"/>
              <w:spacing w:before="0" w:after="0" w:line="240" w:lineRule="atLeast"/>
              <w:rPr>
                <w:rFonts w:cs="Arial"/>
                <w:sz w:val="20"/>
                <w:szCs w:val="20"/>
                <w:lang w:eastAsia="sl-SI"/>
              </w:rPr>
            </w:pPr>
            <w:r w:rsidRPr="003866CA">
              <w:rPr>
                <w:rFonts w:cs="Arial"/>
                <w:iCs/>
                <w:sz w:val="20"/>
                <w:szCs w:val="20"/>
                <w:lang w:eastAsia="sl-SI"/>
              </w:rPr>
              <w:t>Gradivo je bilo predhodno objavljeno na spletni strani predlagatelja:</w:t>
            </w:r>
          </w:p>
        </w:tc>
        <w:tc>
          <w:tcPr>
            <w:tcW w:w="2317" w:type="dxa"/>
            <w:gridSpan w:val="3"/>
          </w:tcPr>
          <w:p w14:paraId="67F57C5E" w14:textId="77777777" w:rsidR="00CD74EF" w:rsidRPr="003866CA" w:rsidRDefault="00CD74EF" w:rsidP="00CC6B4D">
            <w:pPr>
              <w:pStyle w:val="Neotevilenodstavek"/>
              <w:widowControl w:val="0"/>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462F6F46" w14:textId="77777777" w:rsidTr="00CC6B4D">
        <w:tc>
          <w:tcPr>
            <w:tcW w:w="9100" w:type="dxa"/>
            <w:gridSpan w:val="12"/>
          </w:tcPr>
          <w:p w14:paraId="4DDE1DD5" w14:textId="77777777" w:rsidR="00D4592D" w:rsidRDefault="00D4592D" w:rsidP="00CC6B4D">
            <w:pPr>
              <w:pStyle w:val="Neotevilenodstavek"/>
              <w:widowControl w:val="0"/>
              <w:spacing w:before="0" w:after="0" w:line="240" w:lineRule="atLeast"/>
              <w:rPr>
                <w:rFonts w:cs="Arial"/>
                <w:iCs/>
                <w:sz w:val="20"/>
                <w:szCs w:val="20"/>
                <w:lang w:eastAsia="sl-SI"/>
              </w:rPr>
            </w:pPr>
          </w:p>
          <w:p w14:paraId="7DE99A78" w14:textId="0F12589C" w:rsidR="00CD74EF"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Gradiva ni treba objavljati na spletni strani, ker gre za urejanje notranje organizacije organov državne uprave.</w:t>
            </w:r>
          </w:p>
          <w:p w14:paraId="05D7E316" w14:textId="77777777" w:rsidR="00CD74EF" w:rsidRPr="003866CA" w:rsidRDefault="00CD74EF" w:rsidP="00CC6B4D">
            <w:pPr>
              <w:pStyle w:val="Neotevilenodstavek"/>
              <w:widowControl w:val="0"/>
              <w:spacing w:before="0" w:after="0" w:line="240" w:lineRule="atLeast"/>
              <w:rPr>
                <w:rFonts w:cs="Arial"/>
                <w:iCs/>
                <w:sz w:val="20"/>
                <w:szCs w:val="20"/>
                <w:lang w:eastAsia="sl-SI"/>
              </w:rPr>
            </w:pPr>
          </w:p>
        </w:tc>
      </w:tr>
      <w:tr w:rsidR="00CD74EF" w:rsidRPr="00393F12" w14:paraId="2E412EEA" w14:textId="77777777" w:rsidTr="00CC6B4D">
        <w:tc>
          <w:tcPr>
            <w:tcW w:w="9100" w:type="dxa"/>
            <w:gridSpan w:val="12"/>
          </w:tcPr>
          <w:p w14:paraId="24CCB7AF"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(Če je odgovor DA, navedite:</w:t>
            </w:r>
          </w:p>
          <w:p w14:paraId="5CAF7396"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Datum objave: ………</w:t>
            </w:r>
          </w:p>
          <w:p w14:paraId="51F2387A"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 xml:space="preserve">V razpravo so bili vključeni: </w:t>
            </w:r>
          </w:p>
          <w:p w14:paraId="546D8B3E" w14:textId="77777777" w:rsidR="00CD74EF" w:rsidRPr="003866CA" w:rsidRDefault="00CD74EF" w:rsidP="00CC6B4D">
            <w:pPr>
              <w:pStyle w:val="Neotevilenodstavek"/>
              <w:widowControl w:val="0"/>
              <w:numPr>
                <w:ilvl w:val="0"/>
                <w:numId w:val="6"/>
              </w:numPr>
              <w:spacing w:before="0" w:after="0" w:line="240" w:lineRule="atLeast"/>
              <w:rPr>
                <w:rFonts w:cs="Arial"/>
                <w:iCs/>
                <w:sz w:val="20"/>
                <w:szCs w:val="20"/>
                <w:lang w:eastAsia="sl-SI"/>
              </w:rPr>
            </w:pPr>
            <w:r w:rsidRPr="003866CA">
              <w:rPr>
                <w:rFonts w:cs="Arial"/>
                <w:iCs/>
                <w:sz w:val="20"/>
                <w:szCs w:val="20"/>
                <w:lang w:eastAsia="sl-SI"/>
              </w:rPr>
              <w:t xml:space="preserve">nevladne organizacije, </w:t>
            </w:r>
          </w:p>
          <w:p w14:paraId="0983AB15" w14:textId="77777777" w:rsidR="00CD74EF" w:rsidRPr="003866CA" w:rsidRDefault="00CD74EF" w:rsidP="00CC6B4D">
            <w:pPr>
              <w:pStyle w:val="Neotevilenodstavek"/>
              <w:widowControl w:val="0"/>
              <w:numPr>
                <w:ilvl w:val="0"/>
                <w:numId w:val="6"/>
              </w:numPr>
              <w:spacing w:before="0" w:after="0" w:line="240" w:lineRule="atLeast"/>
              <w:rPr>
                <w:rFonts w:cs="Arial"/>
                <w:iCs/>
                <w:sz w:val="20"/>
                <w:szCs w:val="20"/>
                <w:lang w:eastAsia="sl-SI"/>
              </w:rPr>
            </w:pPr>
            <w:r w:rsidRPr="003866CA">
              <w:rPr>
                <w:rFonts w:cs="Arial"/>
                <w:iCs/>
                <w:sz w:val="20"/>
                <w:szCs w:val="20"/>
                <w:lang w:eastAsia="sl-SI"/>
              </w:rPr>
              <w:t>predstavniki zainteresirane javnosti,</w:t>
            </w:r>
          </w:p>
          <w:p w14:paraId="1B470B24" w14:textId="77777777" w:rsidR="00CD74EF" w:rsidRPr="003866CA" w:rsidRDefault="00CD74EF" w:rsidP="00CC6B4D">
            <w:pPr>
              <w:pStyle w:val="Neotevilenodstavek"/>
              <w:widowControl w:val="0"/>
              <w:numPr>
                <w:ilvl w:val="0"/>
                <w:numId w:val="6"/>
              </w:numPr>
              <w:spacing w:before="0" w:after="0" w:line="240" w:lineRule="atLeast"/>
              <w:rPr>
                <w:rFonts w:cs="Arial"/>
                <w:iCs/>
                <w:sz w:val="20"/>
                <w:szCs w:val="20"/>
                <w:lang w:eastAsia="sl-SI"/>
              </w:rPr>
            </w:pPr>
            <w:r w:rsidRPr="003866CA">
              <w:rPr>
                <w:rFonts w:cs="Arial"/>
                <w:iCs/>
                <w:sz w:val="20"/>
                <w:szCs w:val="20"/>
                <w:lang w:eastAsia="sl-SI"/>
              </w:rPr>
              <w:t>predstavniki strokovne javnosti.</w:t>
            </w:r>
          </w:p>
          <w:p w14:paraId="0F8314A3"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 xml:space="preserve">Mnenja, predlogi in pripombe z navedbo predlagateljev </w:t>
            </w:r>
            <w:r w:rsidRPr="003866CA">
              <w:rPr>
                <w:rFonts w:cs="Arial"/>
                <w:sz w:val="20"/>
                <w:szCs w:val="20"/>
                <w:lang w:eastAsia="sl-SI"/>
              </w:rPr>
              <w:t>(imen in priimkov fizičnih oseb, ki niso poslovni subjekti, ne navajajte</w:t>
            </w:r>
            <w:r w:rsidRPr="003866CA">
              <w:rPr>
                <w:rFonts w:cs="Arial"/>
                <w:iCs/>
                <w:sz w:val="20"/>
                <w:szCs w:val="20"/>
                <w:lang w:eastAsia="sl-SI"/>
              </w:rPr>
              <w:t>):</w:t>
            </w:r>
          </w:p>
          <w:p w14:paraId="32BB594D"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Upoštevani so bili:</w:t>
            </w:r>
          </w:p>
          <w:p w14:paraId="585DBFA1"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v celoti,</w:t>
            </w:r>
          </w:p>
          <w:p w14:paraId="1F8D6978"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večinoma,</w:t>
            </w:r>
          </w:p>
          <w:p w14:paraId="0F13DC3D"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delno,</w:t>
            </w:r>
          </w:p>
          <w:p w14:paraId="07F4DA1E" w14:textId="77777777" w:rsidR="00CD74EF" w:rsidRPr="003866CA" w:rsidRDefault="00CD74EF" w:rsidP="00CC6B4D">
            <w:pPr>
              <w:pStyle w:val="Neotevilenodstavek"/>
              <w:widowControl w:val="0"/>
              <w:numPr>
                <w:ilvl w:val="0"/>
                <w:numId w:val="7"/>
              </w:numPr>
              <w:spacing w:before="0" w:after="0" w:line="240" w:lineRule="atLeast"/>
              <w:rPr>
                <w:rFonts w:cs="Arial"/>
                <w:iCs/>
                <w:sz w:val="20"/>
                <w:szCs w:val="20"/>
                <w:lang w:eastAsia="sl-SI"/>
              </w:rPr>
            </w:pPr>
            <w:r w:rsidRPr="003866CA">
              <w:rPr>
                <w:rFonts w:cs="Arial"/>
                <w:iCs/>
                <w:sz w:val="20"/>
                <w:szCs w:val="20"/>
                <w:lang w:eastAsia="sl-SI"/>
              </w:rPr>
              <w:t>niso bili upoštevani.</w:t>
            </w:r>
          </w:p>
          <w:p w14:paraId="57606F16"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Bistvena mnenja, predlogi in pripombe, ki niso bili upoštevani, ter razlogi za neupoštevanje</w:t>
            </w:r>
          </w:p>
          <w:p w14:paraId="2992960E" w14:textId="77777777" w:rsidR="00CD74EF" w:rsidRPr="003866CA"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Poročilo je bilo dano ……………..</w:t>
            </w:r>
          </w:p>
          <w:p w14:paraId="7793629C" w14:textId="77777777" w:rsidR="00CD74EF" w:rsidRDefault="00CD74EF" w:rsidP="00CC6B4D">
            <w:pPr>
              <w:pStyle w:val="Neotevilenodstavek"/>
              <w:widowControl w:val="0"/>
              <w:spacing w:before="0" w:after="0" w:line="240" w:lineRule="atLeast"/>
              <w:rPr>
                <w:rFonts w:cs="Arial"/>
                <w:iCs/>
                <w:sz w:val="20"/>
                <w:szCs w:val="20"/>
                <w:lang w:eastAsia="sl-SI"/>
              </w:rPr>
            </w:pPr>
            <w:r w:rsidRPr="003866CA">
              <w:rPr>
                <w:rFonts w:cs="Arial"/>
                <w:iCs/>
                <w:sz w:val="20"/>
                <w:szCs w:val="20"/>
                <w:lang w:eastAsia="sl-SI"/>
              </w:rPr>
              <w:t>Javnost je bila vključena v pripravo gradiva v skladu z Zakonom o …, kar je navedeno v predlogu predpisa.)</w:t>
            </w:r>
          </w:p>
          <w:p w14:paraId="6C3AFE78" w14:textId="77777777" w:rsidR="00CD74EF" w:rsidRPr="003866CA" w:rsidRDefault="00CD74EF" w:rsidP="00CC6B4D">
            <w:pPr>
              <w:pStyle w:val="Neotevilenodstavek"/>
              <w:widowControl w:val="0"/>
              <w:spacing w:before="0" w:after="0" w:line="240" w:lineRule="atLeast"/>
              <w:rPr>
                <w:rFonts w:cs="Arial"/>
                <w:iCs/>
                <w:sz w:val="20"/>
                <w:szCs w:val="20"/>
                <w:lang w:eastAsia="sl-SI"/>
              </w:rPr>
            </w:pPr>
          </w:p>
        </w:tc>
      </w:tr>
      <w:tr w:rsidR="00CD74EF" w:rsidRPr="003866CA" w14:paraId="33265B61" w14:textId="77777777" w:rsidTr="00CC6B4D">
        <w:tc>
          <w:tcPr>
            <w:tcW w:w="6783" w:type="dxa"/>
            <w:gridSpan w:val="9"/>
            <w:vAlign w:val="center"/>
          </w:tcPr>
          <w:p w14:paraId="15B1A173" w14:textId="77777777" w:rsidR="00CD74EF" w:rsidRPr="003866CA" w:rsidRDefault="00CD74EF" w:rsidP="00CC6B4D">
            <w:pPr>
              <w:pStyle w:val="Neotevilenodstavek"/>
              <w:widowControl w:val="0"/>
              <w:spacing w:before="0" w:after="0" w:line="240" w:lineRule="atLeast"/>
              <w:jc w:val="left"/>
              <w:rPr>
                <w:rFonts w:cs="Arial"/>
                <w:sz w:val="20"/>
                <w:szCs w:val="20"/>
                <w:lang w:eastAsia="sl-SI"/>
              </w:rPr>
            </w:pPr>
            <w:r w:rsidRPr="003866CA">
              <w:rPr>
                <w:rFonts w:cs="Arial"/>
                <w:b/>
                <w:sz w:val="20"/>
                <w:szCs w:val="20"/>
                <w:lang w:eastAsia="sl-SI"/>
              </w:rPr>
              <w:t>10. Pri pripravi gradiva so bile upoštevane zahteve iz Resolucije o normativni dejavnosti:</w:t>
            </w:r>
          </w:p>
        </w:tc>
        <w:tc>
          <w:tcPr>
            <w:tcW w:w="2317" w:type="dxa"/>
            <w:gridSpan w:val="3"/>
            <w:vAlign w:val="center"/>
          </w:tcPr>
          <w:p w14:paraId="5A8B7578" w14:textId="77777777" w:rsidR="00CD74EF" w:rsidRPr="003866CA" w:rsidRDefault="00CD74EF" w:rsidP="00CC6B4D">
            <w:pPr>
              <w:pStyle w:val="Neotevilenodstavek"/>
              <w:widowControl w:val="0"/>
              <w:spacing w:before="0" w:after="0" w:line="240" w:lineRule="atLeast"/>
              <w:jc w:val="center"/>
              <w:rPr>
                <w:rFonts w:cs="Arial"/>
                <w:bCs/>
                <w:iCs/>
                <w:sz w:val="20"/>
                <w:szCs w:val="20"/>
                <w:lang w:eastAsia="sl-SI"/>
              </w:rPr>
            </w:pPr>
            <w:r w:rsidRPr="003866CA">
              <w:rPr>
                <w:rFonts w:cs="Arial"/>
                <w:bCs/>
                <w:sz w:val="20"/>
                <w:szCs w:val="20"/>
                <w:lang w:eastAsia="sl-SI"/>
              </w:rPr>
              <w:t>NE</w:t>
            </w:r>
          </w:p>
        </w:tc>
      </w:tr>
      <w:tr w:rsidR="00CD74EF" w:rsidRPr="003866CA" w14:paraId="149D5127" w14:textId="77777777" w:rsidTr="00CC6B4D">
        <w:tc>
          <w:tcPr>
            <w:tcW w:w="6783" w:type="dxa"/>
            <w:gridSpan w:val="9"/>
            <w:vAlign w:val="center"/>
          </w:tcPr>
          <w:p w14:paraId="618C6975" w14:textId="77777777" w:rsidR="00CD74EF" w:rsidRPr="003866CA" w:rsidRDefault="00CD74EF" w:rsidP="00CC6B4D">
            <w:pPr>
              <w:pStyle w:val="Neotevilenodstavek"/>
              <w:widowControl w:val="0"/>
              <w:spacing w:before="0" w:after="0" w:line="240" w:lineRule="atLeast"/>
              <w:jc w:val="left"/>
              <w:rPr>
                <w:rFonts w:cs="Arial"/>
                <w:b/>
                <w:sz w:val="20"/>
                <w:szCs w:val="20"/>
                <w:lang w:eastAsia="sl-SI"/>
              </w:rPr>
            </w:pPr>
            <w:r w:rsidRPr="003866CA">
              <w:rPr>
                <w:rFonts w:cs="Arial"/>
                <w:b/>
                <w:sz w:val="20"/>
                <w:szCs w:val="20"/>
                <w:lang w:eastAsia="sl-SI"/>
              </w:rPr>
              <w:t>11. Gradivo je uvrščeno v delovni program vlade:</w:t>
            </w:r>
          </w:p>
        </w:tc>
        <w:tc>
          <w:tcPr>
            <w:tcW w:w="2317" w:type="dxa"/>
            <w:gridSpan w:val="3"/>
            <w:vAlign w:val="center"/>
          </w:tcPr>
          <w:p w14:paraId="62B6A9CF" w14:textId="77777777" w:rsidR="00CD74EF" w:rsidRPr="003866CA" w:rsidRDefault="00CD74EF" w:rsidP="00CC6B4D">
            <w:pPr>
              <w:pStyle w:val="Neotevilenodstavek"/>
              <w:widowControl w:val="0"/>
              <w:spacing w:before="0" w:after="0" w:line="240" w:lineRule="atLeast"/>
              <w:jc w:val="center"/>
              <w:rPr>
                <w:rFonts w:cs="Arial"/>
                <w:bCs/>
                <w:sz w:val="20"/>
                <w:szCs w:val="20"/>
                <w:lang w:eastAsia="sl-SI"/>
              </w:rPr>
            </w:pPr>
            <w:r w:rsidRPr="003866CA">
              <w:rPr>
                <w:rFonts w:cs="Arial"/>
                <w:bCs/>
                <w:sz w:val="20"/>
                <w:szCs w:val="20"/>
                <w:lang w:eastAsia="sl-SI"/>
              </w:rPr>
              <w:t>NE</w:t>
            </w:r>
          </w:p>
        </w:tc>
      </w:tr>
    </w:tbl>
    <w:p w14:paraId="723F0EAB" w14:textId="77777777" w:rsidR="00CD74EF" w:rsidRDefault="00CD74EF" w:rsidP="00CD74EF">
      <w:pPr>
        <w:spacing w:line="240" w:lineRule="atLeast"/>
        <w:ind w:left="5040"/>
        <w:jc w:val="center"/>
        <w:rPr>
          <w:rFonts w:cs="Arial"/>
        </w:rPr>
      </w:pPr>
    </w:p>
    <w:p w14:paraId="7822BD97" w14:textId="77777777" w:rsidR="00CD74EF" w:rsidRDefault="00CD74EF" w:rsidP="00CD74EF">
      <w:pPr>
        <w:spacing w:line="240" w:lineRule="atLeast"/>
        <w:ind w:left="5040"/>
        <w:jc w:val="center"/>
        <w:rPr>
          <w:rFonts w:cs="Arial"/>
        </w:rPr>
      </w:pPr>
    </w:p>
    <w:p w14:paraId="67D03347" w14:textId="77777777" w:rsidR="00CD74EF" w:rsidRPr="003866CA" w:rsidRDefault="00CD74EF" w:rsidP="00CD74EF">
      <w:pPr>
        <w:spacing w:line="240" w:lineRule="atLeast"/>
        <w:ind w:left="5040"/>
        <w:jc w:val="center"/>
        <w:rPr>
          <w:rFonts w:cs="Arial"/>
        </w:rPr>
      </w:pPr>
    </w:p>
    <w:p w14:paraId="394C1A83" w14:textId="77777777" w:rsidR="00CD74EF" w:rsidRDefault="00CD74EF" w:rsidP="00CD74EF">
      <w:pPr>
        <w:spacing w:line="276" w:lineRule="auto"/>
        <w:ind w:left="5040"/>
        <w:jc w:val="center"/>
        <w:rPr>
          <w:rFonts w:cs="Arial"/>
        </w:rPr>
      </w:pPr>
      <w:r>
        <w:rPr>
          <w:rFonts w:cs="Arial"/>
        </w:rPr>
        <w:t xml:space="preserve">Sanja </w:t>
      </w:r>
      <w:proofErr w:type="spellStart"/>
      <w:r>
        <w:rPr>
          <w:rFonts w:cs="Arial"/>
        </w:rPr>
        <w:t>Ajanović</w:t>
      </w:r>
      <w:proofErr w:type="spellEnd"/>
      <w:r>
        <w:rPr>
          <w:rFonts w:cs="Arial"/>
        </w:rPr>
        <w:t xml:space="preserve"> Hovnik </w:t>
      </w:r>
    </w:p>
    <w:p w14:paraId="37A1E6C3" w14:textId="77777777" w:rsidR="00CD74EF" w:rsidRPr="003866CA" w:rsidRDefault="00CD74EF" w:rsidP="00CD74EF">
      <w:pPr>
        <w:spacing w:line="276" w:lineRule="auto"/>
        <w:ind w:left="5040"/>
        <w:jc w:val="center"/>
        <w:rPr>
          <w:rFonts w:cs="Arial"/>
        </w:rPr>
      </w:pPr>
      <w:r>
        <w:rPr>
          <w:rFonts w:cs="Arial"/>
        </w:rPr>
        <w:t>MINISTRICA</w:t>
      </w:r>
    </w:p>
    <w:p w14:paraId="591E9224" w14:textId="77777777" w:rsidR="00CD74EF" w:rsidRDefault="00CD74EF" w:rsidP="00CD74EF">
      <w:pPr>
        <w:spacing w:line="240" w:lineRule="atLeast"/>
        <w:rPr>
          <w:rFonts w:cs="Arial"/>
        </w:rPr>
      </w:pPr>
    </w:p>
    <w:p w14:paraId="04D95DFA" w14:textId="77777777" w:rsidR="00CD74EF" w:rsidRPr="003866CA" w:rsidRDefault="00CD74EF" w:rsidP="00CD74EF">
      <w:pPr>
        <w:spacing w:line="240" w:lineRule="atLeast"/>
        <w:rPr>
          <w:rFonts w:cs="Arial"/>
        </w:rPr>
      </w:pPr>
    </w:p>
    <w:p w14:paraId="21F6ECB4" w14:textId="77777777" w:rsidR="00CD74EF" w:rsidRPr="003866CA" w:rsidRDefault="00CD74EF" w:rsidP="00CD74EF">
      <w:pPr>
        <w:spacing w:line="240" w:lineRule="atLeast"/>
        <w:rPr>
          <w:rFonts w:cs="Arial"/>
        </w:rPr>
      </w:pPr>
    </w:p>
    <w:p w14:paraId="18E387AA" w14:textId="77777777" w:rsidR="00CD74EF" w:rsidRPr="0039294E" w:rsidRDefault="00CD74EF" w:rsidP="00CD74EF">
      <w:pPr>
        <w:pStyle w:val="podpisi"/>
        <w:spacing w:line="240" w:lineRule="auto"/>
        <w:ind w:left="360"/>
        <w:jc w:val="both"/>
        <w:rPr>
          <w:rFonts w:cs="Arial"/>
          <w:szCs w:val="20"/>
          <w:lang w:val="sl-SI"/>
        </w:rPr>
      </w:pPr>
      <w:r w:rsidRPr="0039294E">
        <w:rPr>
          <w:rFonts w:cs="Arial"/>
          <w:szCs w:val="20"/>
          <w:lang w:val="sl-SI"/>
        </w:rPr>
        <w:t>PRILOG</w:t>
      </w:r>
      <w:r>
        <w:rPr>
          <w:rFonts w:cs="Arial"/>
          <w:szCs w:val="20"/>
          <w:lang w:val="sl-SI"/>
        </w:rPr>
        <w:t>A</w:t>
      </w:r>
      <w:r w:rsidRPr="0039294E">
        <w:rPr>
          <w:rFonts w:cs="Arial"/>
          <w:szCs w:val="20"/>
          <w:lang w:val="sl-SI"/>
        </w:rPr>
        <w:t>:</w:t>
      </w:r>
    </w:p>
    <w:p w14:paraId="6BD8492A" w14:textId="77777777" w:rsidR="00CD74EF" w:rsidRDefault="00CD74EF" w:rsidP="00CD74EF">
      <w:pPr>
        <w:pStyle w:val="podpisi"/>
        <w:numPr>
          <w:ilvl w:val="0"/>
          <w:numId w:val="9"/>
        </w:numPr>
        <w:spacing w:line="240" w:lineRule="auto"/>
        <w:jc w:val="both"/>
        <w:rPr>
          <w:rFonts w:cs="Arial"/>
          <w:szCs w:val="20"/>
          <w:lang w:val="sl-SI"/>
        </w:rPr>
      </w:pPr>
      <w:r>
        <w:rPr>
          <w:rFonts w:cs="Arial"/>
          <w:szCs w:val="20"/>
          <w:lang w:val="sl-SI"/>
        </w:rPr>
        <w:t>U</w:t>
      </w:r>
      <w:r w:rsidRPr="0039294E">
        <w:rPr>
          <w:rFonts w:cs="Arial"/>
          <w:szCs w:val="20"/>
          <w:lang w:val="sl-SI"/>
        </w:rPr>
        <w:t xml:space="preserve">smeritve </w:t>
      </w:r>
      <w:r>
        <w:rPr>
          <w:rFonts w:cs="Arial"/>
          <w:szCs w:val="20"/>
          <w:lang w:val="sl-SI"/>
        </w:rPr>
        <w:t>za hibridni način dela v državni upravi</w:t>
      </w:r>
    </w:p>
    <w:p w14:paraId="637BCA3D" w14:textId="77777777" w:rsidR="00CD74EF" w:rsidRDefault="00CD74EF" w:rsidP="00CD74EF">
      <w:pPr>
        <w:spacing w:after="160" w:line="259" w:lineRule="auto"/>
        <w:rPr>
          <w:rFonts w:cs="Arial"/>
          <w:szCs w:val="20"/>
        </w:rPr>
      </w:pPr>
      <w:r>
        <w:rPr>
          <w:rFonts w:cs="Arial"/>
          <w:szCs w:val="20"/>
        </w:rPr>
        <w:br w:type="page"/>
      </w:r>
    </w:p>
    <w:p w14:paraId="1F0A7B47" w14:textId="143CBC37" w:rsidR="00CD74EF" w:rsidRDefault="00CD74EF" w:rsidP="00E97FA2">
      <w:pPr>
        <w:pStyle w:val="Naslovpredpisa"/>
        <w:spacing w:before="0" w:after="0" w:line="260" w:lineRule="exact"/>
        <w:rPr>
          <w:rFonts w:cs="Arial"/>
          <w:snapToGrid w:val="0"/>
          <w:szCs w:val="20"/>
        </w:rPr>
      </w:pPr>
      <w:r>
        <w:rPr>
          <w:rFonts w:cs="Arial"/>
          <w:snapToGrid w:val="0"/>
          <w:szCs w:val="20"/>
        </w:rPr>
        <w:lastRenderedPageBreak/>
        <w:t>USMERITVE ZA HIBRIDNI NAČIN DELA V DRŽAVNI UPRAVI</w:t>
      </w:r>
    </w:p>
    <w:p w14:paraId="76858177" w14:textId="77777777" w:rsidR="00E97FA2" w:rsidRPr="003B1ABE" w:rsidRDefault="00E97FA2" w:rsidP="00E97FA2">
      <w:pPr>
        <w:jc w:val="both"/>
        <w:rPr>
          <w:rFonts w:cs="Arial"/>
          <w:color w:val="000000"/>
          <w:szCs w:val="20"/>
        </w:rPr>
      </w:pPr>
    </w:p>
    <w:p w14:paraId="49F87D13" w14:textId="77777777" w:rsidR="00CD74EF" w:rsidRPr="00482639" w:rsidRDefault="00CD74EF" w:rsidP="00E97FA2">
      <w:pPr>
        <w:pStyle w:val="Naslov1"/>
        <w:spacing w:before="0" w:after="0" w:line="260" w:lineRule="exact"/>
        <w:rPr>
          <w:rFonts w:cs="Arial"/>
        </w:rPr>
      </w:pPr>
      <w:r w:rsidRPr="00482639">
        <w:rPr>
          <w:rFonts w:cs="Arial"/>
        </w:rPr>
        <w:t>1</w:t>
      </w:r>
      <w:r w:rsidRPr="00482639">
        <w:rPr>
          <w:rFonts w:cs="Arial"/>
        </w:rPr>
        <w:tab/>
        <w:t>UVOD</w:t>
      </w:r>
    </w:p>
    <w:p w14:paraId="5CE3257B" w14:textId="77777777" w:rsidR="00CD74EF" w:rsidRPr="003B1ABE" w:rsidRDefault="00CD74EF" w:rsidP="00E97FA2">
      <w:pPr>
        <w:jc w:val="both"/>
        <w:rPr>
          <w:rFonts w:cs="Arial"/>
          <w:color w:val="000000"/>
          <w:szCs w:val="20"/>
        </w:rPr>
      </w:pPr>
    </w:p>
    <w:p w14:paraId="1121C8E3" w14:textId="77777777" w:rsidR="00CD74EF" w:rsidRPr="00482639" w:rsidRDefault="00CD74EF" w:rsidP="00E97FA2">
      <w:pPr>
        <w:jc w:val="both"/>
        <w:rPr>
          <w:rFonts w:cs="Arial"/>
          <w:szCs w:val="20"/>
        </w:rPr>
      </w:pPr>
      <w:r w:rsidRPr="00482639">
        <w:rPr>
          <w:rFonts w:cs="Arial"/>
          <w:szCs w:val="20"/>
        </w:rPr>
        <w:t>Vlada Republike Slovenije (v nadaljnjem besedilu: Vlada RS) - upoštevaje pozitivne izkušnje z delom javnih uslužbencev na domu v času epidemije COVID-19 in v času zaostrenih epidemioloških razmer zaradi bolezni COVID-19 ter upoštevaje dejstvo, da je koronavirus SARS-CoV-2 še vedno prisoten med nami</w:t>
      </w:r>
      <w:r w:rsidRPr="00482639">
        <w:rPr>
          <w:rFonts w:cs="Arial"/>
          <w:color w:val="000000" w:themeColor="text1"/>
          <w:szCs w:val="20"/>
        </w:rPr>
        <w:t xml:space="preserve"> - priporoča, da se delo na domu v organih državne uprave ob upoštevanju organizacije delovnega procesa v organih v določenem obsegu omogoči tudi po koncu zaostrenih epidemioloških razmer zaradi bolezni COVID-19.</w:t>
      </w:r>
    </w:p>
    <w:p w14:paraId="582460D7" w14:textId="77777777" w:rsidR="00CD74EF" w:rsidRPr="00482639" w:rsidRDefault="00CD74EF" w:rsidP="00E97FA2">
      <w:pPr>
        <w:jc w:val="both"/>
        <w:rPr>
          <w:rFonts w:cs="Arial"/>
          <w:szCs w:val="20"/>
        </w:rPr>
      </w:pPr>
    </w:p>
    <w:p w14:paraId="06A3F0AD" w14:textId="77777777" w:rsidR="00CD74EF" w:rsidRPr="006C7834" w:rsidRDefault="00CD74EF" w:rsidP="00E97FA2">
      <w:pPr>
        <w:jc w:val="both"/>
        <w:rPr>
          <w:rFonts w:cs="Arial"/>
          <w:szCs w:val="20"/>
        </w:rPr>
      </w:pPr>
      <w:r w:rsidRPr="00482639">
        <w:rPr>
          <w:rFonts w:cs="Arial"/>
          <w:szCs w:val="20"/>
        </w:rPr>
        <w:t xml:space="preserve">Namen teh usmeritev Vlade RS je v največji možni meri zagotoviti enoten način opravljanja dela </w:t>
      </w:r>
      <w:r w:rsidRPr="006C7834">
        <w:rPr>
          <w:rFonts w:cs="Arial"/>
          <w:szCs w:val="20"/>
        </w:rPr>
        <w:t xml:space="preserve">na domu, pri čemer se priporoča </w:t>
      </w:r>
      <w:r w:rsidRPr="006C7834">
        <w:rPr>
          <w:rFonts w:cs="Arial"/>
          <w:b/>
          <w:bCs/>
          <w:szCs w:val="20"/>
        </w:rPr>
        <w:t xml:space="preserve">hibridni način dela v državni upravi, ki pomeni, da je delovni teden javnega uslužbenca sestavljen iz dela na domu in dela v prostorih delodajalca. </w:t>
      </w:r>
      <w:r w:rsidRPr="006C7834">
        <w:rPr>
          <w:rFonts w:cs="Arial"/>
          <w:szCs w:val="20"/>
        </w:rPr>
        <w:t>Na primerljiv način hibridni način dela za svoje zaposlene uvaja tudi Evropska komisija.</w:t>
      </w:r>
      <w:r w:rsidRPr="006C7834">
        <w:rPr>
          <w:rStyle w:val="Sprotnaopomba-sklic"/>
          <w:rFonts w:cs="Arial"/>
          <w:szCs w:val="20"/>
        </w:rPr>
        <w:footnoteReference w:id="1"/>
      </w:r>
    </w:p>
    <w:p w14:paraId="5A54C4C8" w14:textId="77777777" w:rsidR="00CD74EF" w:rsidRPr="006C7834" w:rsidRDefault="00CD74EF" w:rsidP="00E97FA2">
      <w:pPr>
        <w:jc w:val="both"/>
        <w:rPr>
          <w:rFonts w:cs="Arial"/>
          <w:b/>
          <w:bCs/>
          <w:szCs w:val="20"/>
        </w:rPr>
      </w:pPr>
    </w:p>
    <w:p w14:paraId="010E25BF" w14:textId="77777777" w:rsidR="00CD74EF" w:rsidRPr="006C7834" w:rsidRDefault="00CD74EF" w:rsidP="00E97FA2">
      <w:pPr>
        <w:jc w:val="both"/>
        <w:rPr>
          <w:rFonts w:cs="Arial"/>
          <w:szCs w:val="20"/>
        </w:rPr>
      </w:pPr>
      <w:r w:rsidRPr="006C7834">
        <w:rPr>
          <w:rFonts w:cs="Arial"/>
          <w:szCs w:val="20"/>
        </w:rPr>
        <w:t>Dela na domu javnemu uslužbencu ni mogoče odrediti in se izvaja ob soglasju delodajalca in javnega uslužbenca, predstavlja pa pomemben institut za naslavljanje sodobnih vsakodnevnih izzivov tako na strani javnega uslužbenca kot delodajalca.</w:t>
      </w:r>
      <w:r w:rsidRPr="006C7834">
        <w:rPr>
          <w:rStyle w:val="Sprotnaopomba-sklic"/>
          <w:rFonts w:cs="Arial"/>
          <w:szCs w:val="20"/>
        </w:rPr>
        <w:footnoteReference w:id="2"/>
      </w:r>
      <w:r w:rsidRPr="006C7834">
        <w:rPr>
          <w:rFonts w:cs="Arial"/>
          <w:szCs w:val="20"/>
        </w:rPr>
        <w:t xml:space="preserve"> </w:t>
      </w:r>
    </w:p>
    <w:p w14:paraId="16CAB1E2" w14:textId="77777777" w:rsidR="00CD74EF" w:rsidRPr="006C7834" w:rsidRDefault="00CD74EF" w:rsidP="00E97FA2">
      <w:pPr>
        <w:jc w:val="both"/>
        <w:rPr>
          <w:rFonts w:cs="Arial"/>
          <w:szCs w:val="20"/>
        </w:rPr>
      </w:pPr>
    </w:p>
    <w:p w14:paraId="7916E5FE" w14:textId="77777777" w:rsidR="00CD74EF" w:rsidRPr="006C7834" w:rsidRDefault="00CD74EF" w:rsidP="00E97FA2">
      <w:pPr>
        <w:jc w:val="both"/>
        <w:rPr>
          <w:rFonts w:cs="Arial"/>
          <w:szCs w:val="20"/>
        </w:rPr>
      </w:pPr>
      <w:r w:rsidRPr="006C7834">
        <w:rPr>
          <w:rFonts w:cs="Arial"/>
          <w:szCs w:val="20"/>
        </w:rPr>
        <w:t xml:space="preserve">Pridobljene pozitivne izkušnje dela na domu v času epidemije COVID-19 in v času zaostrenih epidemioloških razmer zaradi bolezni COVID-19 so pokazale izredno fleksibilnost in agilnost opravljanja dela državne uprave, učinkovitost, zavzetost in motiviranost javnih uslužbencev, ki so delo opravljali na domu. </w:t>
      </w:r>
    </w:p>
    <w:p w14:paraId="7E824422" w14:textId="77777777" w:rsidR="00CD74EF" w:rsidRPr="006C7834" w:rsidRDefault="00CD74EF" w:rsidP="00E97FA2">
      <w:pPr>
        <w:jc w:val="both"/>
        <w:rPr>
          <w:rFonts w:cs="Arial"/>
          <w:szCs w:val="20"/>
        </w:rPr>
      </w:pPr>
    </w:p>
    <w:p w14:paraId="0056EB34" w14:textId="77777777" w:rsidR="003B1ABE" w:rsidRPr="006C7834" w:rsidRDefault="00CD74EF" w:rsidP="00E97FA2">
      <w:pPr>
        <w:jc w:val="both"/>
        <w:rPr>
          <w:rFonts w:cs="Arial"/>
          <w:szCs w:val="20"/>
        </w:rPr>
      </w:pPr>
      <w:r w:rsidRPr="006C7834">
        <w:rPr>
          <w:rFonts w:cs="Arial"/>
          <w:szCs w:val="20"/>
        </w:rPr>
        <w:t xml:space="preserve">Delo na domu od delodajalca in delavca zahteva medsebojno zaupanje in dobro komunikacijo. </w:t>
      </w:r>
    </w:p>
    <w:p w14:paraId="41F285D4" w14:textId="77777777" w:rsidR="003B1ABE" w:rsidRPr="006C7834" w:rsidRDefault="003B1ABE" w:rsidP="00E97FA2">
      <w:pPr>
        <w:jc w:val="both"/>
        <w:rPr>
          <w:rFonts w:cs="Arial"/>
          <w:szCs w:val="20"/>
        </w:rPr>
      </w:pPr>
    </w:p>
    <w:p w14:paraId="22A78E86" w14:textId="2189E3BD" w:rsidR="003B1ABE" w:rsidRPr="006C7834" w:rsidRDefault="00CD74EF" w:rsidP="00E97FA2">
      <w:pPr>
        <w:jc w:val="both"/>
        <w:rPr>
          <w:rFonts w:cs="Arial"/>
          <w:szCs w:val="20"/>
        </w:rPr>
      </w:pPr>
      <w:r w:rsidRPr="006C7834">
        <w:rPr>
          <w:rFonts w:cs="Arial"/>
          <w:szCs w:val="20"/>
        </w:rPr>
        <w:t xml:space="preserve">Gre za institut, ki ob spoštovanju obveznosti in pravic vseh deležnikov, javnemu uslužbencu omogoča lažje usklajevanje zasebnega in poklicnega življenja, a hkrati od njega zahteva določen nivo samostojnosti, odgovornosti in organizacije, tudi v smislu dogovorjenih rokov. </w:t>
      </w:r>
    </w:p>
    <w:p w14:paraId="2F3B1444" w14:textId="77777777" w:rsidR="003B1ABE" w:rsidRPr="006C7834" w:rsidRDefault="003B1ABE" w:rsidP="00E97FA2">
      <w:pPr>
        <w:jc w:val="both"/>
        <w:rPr>
          <w:rFonts w:cs="Arial"/>
          <w:szCs w:val="20"/>
        </w:rPr>
      </w:pPr>
    </w:p>
    <w:p w14:paraId="5B3F06A9" w14:textId="11135F48" w:rsidR="00CD74EF" w:rsidRPr="006C7834" w:rsidRDefault="00CD74EF" w:rsidP="00E97FA2">
      <w:pPr>
        <w:jc w:val="both"/>
        <w:rPr>
          <w:rFonts w:cs="Arial"/>
          <w:szCs w:val="20"/>
        </w:rPr>
      </w:pPr>
      <w:r w:rsidRPr="006C7834">
        <w:rPr>
          <w:rFonts w:cs="Arial"/>
          <w:szCs w:val="20"/>
        </w:rPr>
        <w:t xml:space="preserve">Delodajalcu ta način dela omogoča večjo fleksibilnost in lažjo organizacijo dela ob izrednih dogodkih, zmanjševanje stroškov dela in manj bolniških odsotnosti. </w:t>
      </w:r>
      <w:r w:rsidR="000C2373" w:rsidRPr="006C7834">
        <w:rPr>
          <w:rFonts w:cs="Arial"/>
          <w:szCs w:val="20"/>
          <w:lang w:eastAsia="sl-SI"/>
        </w:rPr>
        <w:t xml:space="preserve">Alokacija dela </w:t>
      </w:r>
      <w:r w:rsidR="007629FC" w:rsidRPr="006C7834">
        <w:rPr>
          <w:rFonts w:cs="Arial"/>
          <w:szCs w:val="20"/>
          <w:lang w:eastAsia="sl-SI"/>
        </w:rPr>
        <w:t xml:space="preserve">omogoča tudi širši nabor kandidatov za določeno delovno mesto in </w:t>
      </w:r>
      <w:r w:rsidR="000C2373" w:rsidRPr="006C7834">
        <w:rPr>
          <w:rFonts w:cs="Arial"/>
          <w:szCs w:val="20"/>
          <w:lang w:eastAsia="sl-SI"/>
        </w:rPr>
        <w:t xml:space="preserve">ima tudi številne druge pozitivne učinke </w:t>
      </w:r>
      <w:r w:rsidR="007629FC" w:rsidRPr="006C7834">
        <w:rPr>
          <w:rFonts w:cs="Arial"/>
          <w:szCs w:val="20"/>
          <w:lang w:eastAsia="sl-SI"/>
        </w:rPr>
        <w:t>–</w:t>
      </w:r>
      <w:r w:rsidR="000C2373" w:rsidRPr="006C7834">
        <w:rPr>
          <w:rFonts w:cs="Arial"/>
          <w:szCs w:val="20"/>
          <w:lang w:eastAsia="sl-SI"/>
        </w:rPr>
        <w:t xml:space="preserve"> zmanjšuje </w:t>
      </w:r>
      <w:proofErr w:type="spellStart"/>
      <w:r w:rsidR="000C2373" w:rsidRPr="006C7834">
        <w:rPr>
          <w:rFonts w:cs="Arial"/>
          <w:szCs w:val="20"/>
          <w:lang w:eastAsia="sl-SI"/>
        </w:rPr>
        <w:t>ogljični</w:t>
      </w:r>
      <w:proofErr w:type="spellEnd"/>
      <w:r w:rsidR="000C2373" w:rsidRPr="006C7834">
        <w:rPr>
          <w:rFonts w:cs="Arial"/>
          <w:szCs w:val="20"/>
          <w:lang w:eastAsia="sl-SI"/>
        </w:rPr>
        <w:t xml:space="preserve"> odtis, obremenjenost kritične prometne infrastrukture, pospešuje digitalizacijo, zmanjšuje odvisnost od uvoza energentov, skratka prispeva k politiki in zavezam zelenega prehoda. Pri tem je pomembno iskanje primernega ravnotežja med upoštevanjem pozitivnih dopolnjujočih se učinkov dela na domu, tudi v smislu pospeševanja zelenega prehoda (učinkovitejša raba energije, zmanjšanje emisij v prometu ipd.) in zagotavljanjem nujno potrebnega minimalnega deleža dela na lokaciji delodajalca, z upoštevanjem </w:t>
      </w:r>
      <w:r w:rsidR="000C2373" w:rsidRPr="006C7834">
        <w:rPr>
          <w:rFonts w:cs="Arial"/>
        </w:rPr>
        <w:t>okoliščin in možnosti</w:t>
      </w:r>
      <w:r w:rsidR="000C2373" w:rsidRPr="006C7834">
        <w:rPr>
          <w:rFonts w:cs="Arial"/>
          <w:szCs w:val="20"/>
        </w:rPr>
        <w:t xml:space="preserve"> delovnega procesa v organu.</w:t>
      </w:r>
    </w:p>
    <w:p w14:paraId="6C380AB9" w14:textId="77777777" w:rsidR="00E97FA2" w:rsidRPr="003B1ABE" w:rsidRDefault="00E97FA2" w:rsidP="00E97FA2">
      <w:pPr>
        <w:jc w:val="both"/>
        <w:rPr>
          <w:rFonts w:cs="Arial"/>
          <w:color w:val="000000"/>
          <w:szCs w:val="20"/>
        </w:rPr>
      </w:pPr>
    </w:p>
    <w:p w14:paraId="1BEF70E4" w14:textId="77777777" w:rsidR="00CD74EF" w:rsidRPr="00482639" w:rsidRDefault="00CD74EF" w:rsidP="00E97FA2">
      <w:pPr>
        <w:pStyle w:val="Naslov1"/>
        <w:spacing w:before="0" w:after="0" w:line="260" w:lineRule="exact"/>
        <w:rPr>
          <w:rFonts w:cs="Arial"/>
        </w:rPr>
      </w:pPr>
      <w:bookmarkStart w:id="1" w:name="_Toc100825463"/>
      <w:r w:rsidRPr="00482639">
        <w:rPr>
          <w:rFonts w:cs="Arial"/>
        </w:rPr>
        <w:t>2</w:t>
      </w:r>
      <w:r w:rsidRPr="00482639">
        <w:rPr>
          <w:rFonts w:cs="Arial"/>
        </w:rPr>
        <w:tab/>
        <w:t>PRAVNI OKVIR UREDITVE DELA NA DOMU V DRŽAVNI UPRAVI</w:t>
      </w:r>
      <w:bookmarkEnd w:id="1"/>
    </w:p>
    <w:p w14:paraId="4BCA9918" w14:textId="77777777" w:rsidR="00CD74EF" w:rsidRPr="003B1ABE" w:rsidRDefault="00CD74EF" w:rsidP="00E97FA2">
      <w:pPr>
        <w:jc w:val="both"/>
        <w:rPr>
          <w:rFonts w:cs="Arial"/>
          <w:color w:val="000000"/>
          <w:szCs w:val="20"/>
        </w:rPr>
      </w:pPr>
    </w:p>
    <w:p w14:paraId="36600563" w14:textId="77777777" w:rsidR="00CD74EF" w:rsidRPr="00482639" w:rsidRDefault="00CD74EF" w:rsidP="00E97FA2">
      <w:pPr>
        <w:jc w:val="both"/>
        <w:rPr>
          <w:rFonts w:cs="Arial"/>
          <w:szCs w:val="20"/>
        </w:rPr>
      </w:pPr>
      <w:r w:rsidRPr="00482639">
        <w:rPr>
          <w:rFonts w:cs="Arial"/>
          <w:szCs w:val="20"/>
        </w:rPr>
        <w:t>Zakon o javnih uslužbencih</w:t>
      </w:r>
      <w:r w:rsidRPr="00482639">
        <w:rPr>
          <w:rStyle w:val="Sprotnaopomba-sklic"/>
          <w:rFonts w:cs="Arial"/>
          <w:b/>
          <w:bCs/>
          <w:szCs w:val="20"/>
        </w:rPr>
        <w:footnoteReference w:id="3"/>
      </w:r>
      <w:r w:rsidRPr="00482639">
        <w:rPr>
          <w:rFonts w:cs="Arial"/>
          <w:szCs w:val="20"/>
        </w:rPr>
        <w:t xml:space="preserve">  instituta dela na domu ne ureja, v prvem odstavku 5. člena pa določa, da za delovna razmerja javnih uslužbencev ter za pravice in dolžnosti iz delovnega </w:t>
      </w:r>
      <w:r w:rsidRPr="00482639">
        <w:rPr>
          <w:rFonts w:cs="Arial"/>
          <w:szCs w:val="20"/>
        </w:rPr>
        <w:lastRenderedPageBreak/>
        <w:t xml:space="preserve">razmerja veljajo predpisi, ki urejajo delovna razmerja, in kolektivne pogodbe, kolikor ta ali drug poseben zakon ne določa drugače.  </w:t>
      </w:r>
    </w:p>
    <w:p w14:paraId="1CBB6E60" w14:textId="77777777" w:rsidR="00CD74EF" w:rsidRPr="003B1ABE" w:rsidRDefault="00CD74EF" w:rsidP="00E97FA2">
      <w:pPr>
        <w:jc w:val="both"/>
        <w:rPr>
          <w:rFonts w:cs="Arial"/>
          <w:color w:val="000000"/>
          <w:szCs w:val="20"/>
        </w:rPr>
      </w:pPr>
    </w:p>
    <w:p w14:paraId="5D861052" w14:textId="77777777" w:rsidR="00CD74EF" w:rsidRPr="00482639" w:rsidRDefault="00CD74EF" w:rsidP="00E97FA2">
      <w:pPr>
        <w:jc w:val="both"/>
        <w:rPr>
          <w:rFonts w:cs="Arial"/>
          <w:color w:val="000000"/>
          <w:szCs w:val="20"/>
        </w:rPr>
      </w:pPr>
      <w:r w:rsidRPr="00482639">
        <w:rPr>
          <w:rFonts w:cs="Arial"/>
          <w:szCs w:val="20"/>
        </w:rPr>
        <w:t xml:space="preserve">Glede na navedeno pravno podlago za opravljanje dela na domu tako tudi za javne uslužbence, zaposlene v organih državne uprave, daje ZDR-1, ki </w:t>
      </w:r>
      <w:r w:rsidRPr="00482639">
        <w:rPr>
          <w:rFonts w:cs="Arial"/>
          <w:color w:val="000000"/>
          <w:szCs w:val="20"/>
        </w:rPr>
        <w:t xml:space="preserve">med fleksibilnimi oblikami zaposlovanja ureja tudi </w:t>
      </w:r>
      <w:r w:rsidRPr="00482639">
        <w:rPr>
          <w:rFonts w:cs="Arial"/>
          <w:szCs w:val="20"/>
        </w:rPr>
        <w:t xml:space="preserve">delo na domu v členih od 68. člena do vključno 72. člena. </w:t>
      </w:r>
    </w:p>
    <w:p w14:paraId="7B2D0382" w14:textId="77777777" w:rsidR="00CD74EF" w:rsidRPr="00482639" w:rsidRDefault="00CD74EF" w:rsidP="00E97FA2">
      <w:pPr>
        <w:jc w:val="both"/>
        <w:rPr>
          <w:rFonts w:cs="Arial"/>
          <w:color w:val="000000"/>
          <w:szCs w:val="20"/>
        </w:rPr>
      </w:pPr>
    </w:p>
    <w:p w14:paraId="08EC9DBF" w14:textId="77777777" w:rsidR="00CD74EF" w:rsidRDefault="00CD74EF" w:rsidP="00E97FA2">
      <w:pPr>
        <w:jc w:val="both"/>
        <w:rPr>
          <w:rFonts w:cs="Arial"/>
          <w:color w:val="000000"/>
          <w:szCs w:val="20"/>
        </w:rPr>
      </w:pPr>
      <w:r w:rsidRPr="00482639">
        <w:rPr>
          <w:rFonts w:cs="Arial"/>
          <w:color w:val="000000"/>
          <w:szCs w:val="20"/>
        </w:rPr>
        <w:t>Za delo na domu se šteje:</w:t>
      </w:r>
    </w:p>
    <w:p w14:paraId="786C6440" w14:textId="77777777" w:rsidR="00CD74EF" w:rsidRPr="00482639" w:rsidRDefault="00CD74EF" w:rsidP="00E97FA2">
      <w:pPr>
        <w:jc w:val="both"/>
        <w:rPr>
          <w:rFonts w:cs="Arial"/>
          <w:color w:val="000000"/>
          <w:szCs w:val="20"/>
        </w:rPr>
      </w:pPr>
    </w:p>
    <w:p w14:paraId="714EF078" w14:textId="77777777" w:rsidR="00CD74EF" w:rsidRPr="00482639" w:rsidRDefault="00CD74EF" w:rsidP="00E97FA2">
      <w:pPr>
        <w:pStyle w:val="Odstavekseznama"/>
        <w:numPr>
          <w:ilvl w:val="0"/>
          <w:numId w:val="10"/>
        </w:numPr>
        <w:spacing w:after="0" w:line="260" w:lineRule="exact"/>
        <w:jc w:val="both"/>
        <w:rPr>
          <w:rFonts w:ascii="Arial" w:hAnsi="Arial" w:cs="Arial"/>
          <w:b/>
          <w:sz w:val="20"/>
          <w:szCs w:val="20"/>
          <w:u w:val="single"/>
        </w:rPr>
      </w:pPr>
      <w:r w:rsidRPr="00482639">
        <w:rPr>
          <w:rFonts w:ascii="Arial" w:hAnsi="Arial" w:cs="Arial"/>
          <w:color w:val="000000"/>
          <w:sz w:val="20"/>
          <w:szCs w:val="20"/>
        </w:rPr>
        <w:t xml:space="preserve">delo, ki ga delavec opravlja na svojem domu ali </w:t>
      </w:r>
    </w:p>
    <w:p w14:paraId="7C6C2A4B" w14:textId="77777777" w:rsidR="00CD74EF" w:rsidRPr="00482639" w:rsidRDefault="00CD74EF" w:rsidP="00E97FA2">
      <w:pPr>
        <w:pStyle w:val="Odstavekseznama"/>
        <w:numPr>
          <w:ilvl w:val="0"/>
          <w:numId w:val="10"/>
        </w:numPr>
        <w:spacing w:after="0" w:line="260" w:lineRule="exact"/>
        <w:jc w:val="both"/>
        <w:rPr>
          <w:rFonts w:ascii="Arial" w:hAnsi="Arial" w:cs="Arial"/>
          <w:b/>
          <w:sz w:val="20"/>
          <w:szCs w:val="20"/>
          <w:u w:val="single"/>
        </w:rPr>
      </w:pPr>
      <w:r w:rsidRPr="00482639">
        <w:rPr>
          <w:rFonts w:ascii="Arial" w:hAnsi="Arial" w:cs="Arial"/>
          <w:color w:val="000000"/>
          <w:sz w:val="20"/>
          <w:szCs w:val="20"/>
        </w:rPr>
        <w:t>v prostorih po svoji izbiri, ki so izven delovnih prostorov delodajalca ter</w:t>
      </w:r>
    </w:p>
    <w:p w14:paraId="5C9F8571" w14:textId="77777777" w:rsidR="00CD74EF" w:rsidRPr="00482639" w:rsidRDefault="00CD74EF" w:rsidP="00E97FA2">
      <w:pPr>
        <w:pStyle w:val="Odstavekseznama"/>
        <w:numPr>
          <w:ilvl w:val="0"/>
          <w:numId w:val="10"/>
        </w:numPr>
        <w:spacing w:after="0" w:line="260" w:lineRule="exact"/>
        <w:jc w:val="both"/>
        <w:rPr>
          <w:rFonts w:ascii="Arial" w:hAnsi="Arial" w:cs="Arial"/>
          <w:b/>
          <w:sz w:val="20"/>
          <w:szCs w:val="20"/>
          <w:u w:val="single"/>
        </w:rPr>
      </w:pPr>
      <w:r w:rsidRPr="00482639">
        <w:rPr>
          <w:rFonts w:ascii="Arial" w:hAnsi="Arial" w:cs="Arial"/>
          <w:color w:val="000000"/>
          <w:sz w:val="20"/>
          <w:szCs w:val="20"/>
        </w:rPr>
        <w:t>delo na daljavo, ki ga delavec opravlja z uporabo informacijske tehnologije.</w:t>
      </w:r>
    </w:p>
    <w:p w14:paraId="6ECF262D" w14:textId="77777777" w:rsidR="00CD74EF" w:rsidRPr="00482639" w:rsidRDefault="00CD74EF" w:rsidP="00E97FA2">
      <w:pPr>
        <w:jc w:val="both"/>
        <w:rPr>
          <w:rFonts w:cs="Arial"/>
          <w:szCs w:val="20"/>
        </w:rPr>
      </w:pPr>
    </w:p>
    <w:p w14:paraId="1BF87C4B" w14:textId="77777777" w:rsidR="00CD74EF" w:rsidRPr="00482639" w:rsidRDefault="00CD74EF" w:rsidP="00E97FA2">
      <w:pPr>
        <w:jc w:val="both"/>
        <w:rPr>
          <w:rFonts w:cs="Arial"/>
          <w:szCs w:val="20"/>
        </w:rPr>
      </w:pPr>
      <w:bookmarkStart w:id="2" w:name="_Hlk97621748"/>
      <w:r w:rsidRPr="00482639">
        <w:rPr>
          <w:rFonts w:cs="Arial"/>
          <w:szCs w:val="20"/>
        </w:rPr>
        <w:t>Delodajalec in delavec se lahko s pogodbo o zaposlitvi dogovorita, da bo delavec na domu opravljal delo, ki sodi v dejavnost delodajalca ali ki je potrebno za opravljanje dejavnosti delodajalca za celotno trajanje ali le del delovnega časa delavca</w:t>
      </w:r>
      <w:bookmarkEnd w:id="2"/>
      <w:r w:rsidRPr="00482639">
        <w:rPr>
          <w:rFonts w:cs="Arial"/>
          <w:szCs w:val="20"/>
        </w:rPr>
        <w:t>. Delodajalec je dolžan o nameravanem organiziranju dela na domu, pred začetkom dela delavca, obvestiti inšpektorat za delo.</w:t>
      </w:r>
    </w:p>
    <w:p w14:paraId="26C50B1C" w14:textId="77777777" w:rsidR="00CD74EF" w:rsidRPr="00482639" w:rsidRDefault="00CD74EF" w:rsidP="00E97FA2">
      <w:pPr>
        <w:jc w:val="both"/>
        <w:rPr>
          <w:rFonts w:cs="Arial"/>
          <w:szCs w:val="20"/>
        </w:rPr>
      </w:pPr>
    </w:p>
    <w:p w14:paraId="7047FE0C" w14:textId="77777777" w:rsidR="00CD74EF" w:rsidRPr="00482639" w:rsidRDefault="00CD74EF" w:rsidP="00E97FA2">
      <w:pPr>
        <w:jc w:val="both"/>
        <w:rPr>
          <w:rFonts w:cs="Arial"/>
          <w:szCs w:val="20"/>
        </w:rPr>
      </w:pPr>
      <w:r w:rsidRPr="00482639">
        <w:rPr>
          <w:rFonts w:cs="Arial"/>
          <w:szCs w:val="20"/>
        </w:rPr>
        <w:t xml:space="preserve">Delavec, ki opravlja delo na svojem domu ali v prostorih po svoji izbiri v dogovoru z delodajalcem, ima enake pravice kot delavec, ki dela v delovnih prostorih delodajalca, vključno s pravico do sodelovanja pri upravljanju in sindikalnega organiziranja. Pravice, obveznosti in pogoji, ki so odvisni od narave dela na domu, pa se uredijo med delodajalcem in delavcem s pogodbo o zaposlitvi. </w:t>
      </w:r>
    </w:p>
    <w:p w14:paraId="14E9FA23" w14:textId="77777777" w:rsidR="00CD74EF" w:rsidRPr="00482639" w:rsidRDefault="00CD74EF" w:rsidP="00E97FA2">
      <w:pPr>
        <w:jc w:val="both"/>
        <w:rPr>
          <w:rFonts w:cs="Arial"/>
          <w:szCs w:val="20"/>
        </w:rPr>
      </w:pPr>
    </w:p>
    <w:p w14:paraId="6F2DDA38" w14:textId="77777777" w:rsidR="00CD74EF" w:rsidRPr="00482639" w:rsidRDefault="00CD74EF" w:rsidP="00E97FA2">
      <w:pPr>
        <w:jc w:val="both"/>
        <w:rPr>
          <w:rFonts w:cs="Arial"/>
          <w:szCs w:val="20"/>
        </w:rPr>
      </w:pPr>
      <w:r w:rsidRPr="00482639">
        <w:rPr>
          <w:rFonts w:cs="Arial"/>
          <w:szCs w:val="20"/>
        </w:rPr>
        <w:t xml:space="preserve">Delavec ima pravico do nadomestila za uporabo svojih sredstev pri delu na domu. Višino nadomestila določita delavec in delodajalec s pogodbo o zaposlitvi. </w:t>
      </w:r>
    </w:p>
    <w:p w14:paraId="4D197773" w14:textId="77777777" w:rsidR="00CD74EF" w:rsidRPr="00482639" w:rsidRDefault="00CD74EF" w:rsidP="00E97FA2">
      <w:pPr>
        <w:jc w:val="both"/>
        <w:rPr>
          <w:rFonts w:cs="Arial"/>
          <w:szCs w:val="20"/>
        </w:rPr>
      </w:pPr>
    </w:p>
    <w:p w14:paraId="65086033" w14:textId="77777777" w:rsidR="00CD74EF" w:rsidRPr="00482639" w:rsidRDefault="00CD74EF" w:rsidP="00E97FA2">
      <w:pPr>
        <w:jc w:val="both"/>
        <w:rPr>
          <w:rFonts w:cs="Arial"/>
          <w:szCs w:val="20"/>
        </w:rPr>
      </w:pPr>
      <w:r w:rsidRPr="00482639">
        <w:rPr>
          <w:rFonts w:cs="Arial"/>
          <w:szCs w:val="20"/>
        </w:rPr>
        <w:t>Delodajalec je dolžan zagotavljati varne in zdrave pogoje dela na domu. Inšpektor za delo pa delodajalcu prepove organiziranje ali opravljanje dela na domu, če je delo na domu škodljivo oziroma če obstaja nevarnost, da postane škodljivo za delavce, ki delajo na domu, ali za življenjsko in delovno okolje, kjer se delo opravlja, ter v primerih, ko gre za dela, ki se v skladu z 72. členom ZDR-1 ne smejo opravljati kot delo na domu. Zakon ali drug predpis namreč lahko določi dela, ki se ne smejo opravljati kot delo na domu.</w:t>
      </w:r>
    </w:p>
    <w:p w14:paraId="0D5F742D" w14:textId="77777777" w:rsidR="00CD74EF" w:rsidRPr="00482639" w:rsidRDefault="00CD74EF" w:rsidP="00E97FA2">
      <w:pPr>
        <w:jc w:val="both"/>
        <w:rPr>
          <w:rFonts w:cs="Arial"/>
          <w:szCs w:val="20"/>
        </w:rPr>
      </w:pPr>
    </w:p>
    <w:p w14:paraId="21F88830" w14:textId="77777777" w:rsidR="00CD74EF" w:rsidRPr="00482639" w:rsidRDefault="00CD74EF" w:rsidP="00E97FA2">
      <w:pPr>
        <w:widowControl w:val="0"/>
        <w:tabs>
          <w:tab w:val="left" w:pos="-1440"/>
        </w:tabs>
        <w:jc w:val="both"/>
        <w:rPr>
          <w:rFonts w:eastAsia="Calibri" w:cs="Arial"/>
          <w:color w:val="000000"/>
          <w:szCs w:val="20"/>
        </w:rPr>
      </w:pPr>
      <w:r w:rsidRPr="00482639">
        <w:rPr>
          <w:rFonts w:eastAsia="Calibri" w:cs="Arial"/>
          <w:color w:val="000000"/>
          <w:szCs w:val="20"/>
        </w:rPr>
        <w:t xml:space="preserve">Delodajalec mora v skladu z zakonodajo s področja varnosti in zdravja pri delu zagotoviti varnost in zdravje delavcev pri delu. V ta namen mora izvajati ukrepe, potrebne za zagotovitev varnosti in zdravja delavcev ter drugih oseb, ki so navzoče v delovnem procesu, vključno s preprečevanjem, odpravljanjem in obvladovanjem nevarnosti pri delu, obveščanjem in usposabljanjem delavcev, z ustrezno organiziranostjo in potrebnimi materialnimi sredstvi. </w:t>
      </w:r>
    </w:p>
    <w:p w14:paraId="568D68DC" w14:textId="77777777" w:rsidR="00CD74EF" w:rsidRPr="00482639" w:rsidRDefault="00CD74EF" w:rsidP="00E97FA2">
      <w:pPr>
        <w:jc w:val="both"/>
        <w:rPr>
          <w:rFonts w:cs="Arial"/>
          <w:szCs w:val="20"/>
        </w:rPr>
      </w:pPr>
    </w:p>
    <w:p w14:paraId="09FCAE72" w14:textId="77777777" w:rsidR="00CD74EF" w:rsidRPr="00482639" w:rsidRDefault="00CD74EF" w:rsidP="00E97FA2">
      <w:pPr>
        <w:widowControl w:val="0"/>
        <w:tabs>
          <w:tab w:val="left" w:pos="-1440"/>
        </w:tabs>
        <w:jc w:val="both"/>
        <w:rPr>
          <w:rFonts w:eastAsia="Calibri" w:cs="Arial"/>
          <w:color w:val="000000"/>
          <w:szCs w:val="20"/>
        </w:rPr>
      </w:pPr>
      <w:r w:rsidRPr="00482639">
        <w:rPr>
          <w:rFonts w:eastAsia="Calibri" w:cs="Arial"/>
          <w:color w:val="000000"/>
          <w:szCs w:val="20"/>
        </w:rPr>
        <w:t xml:space="preserve">Način ugotavljanja ustreznosti zagotavljanja varnega in zdravju neškodljivega dela na domu zakonodaja s področja varnosti in zdravja pri delu izrecno ne predpisuje. Možni so </w:t>
      </w:r>
      <w:r w:rsidRPr="00482639">
        <w:rPr>
          <w:rFonts w:eastAsia="Calibri" w:cs="Arial"/>
          <w:color w:val="000000"/>
          <w:szCs w:val="20"/>
          <w:u w:val="single"/>
        </w:rPr>
        <w:t>različni načini preverjanja ustreznosti delovnih pogojev z vidika varnosti in zdravja pri delu</w:t>
      </w:r>
      <w:r w:rsidRPr="00482639">
        <w:rPr>
          <w:rFonts w:eastAsia="Calibri" w:cs="Arial"/>
          <w:color w:val="000000"/>
          <w:szCs w:val="20"/>
        </w:rPr>
        <w:t xml:space="preserve">, kot so ogled delovnega mesta, fotografije delovnega mesta na domu, vprašalniki, ki jih delavec izpolni po navodilih delodajalca in podobno. Odločitev o tem, kako bo delodajalec ugotavljal ustreznost delovnih pogojev dela na domu, je torej prepuščena delodajalcu samemu, ki se bo pri tem odločal na podlagi vrste delovnih nalog, ki jih bo ta delavec izvajal na svojem domu. V vsakem primeru pa mora delodajalec narediti vse, kar je v njegovi moči, da zagotovi varnost in zdravje delavca pri </w:t>
      </w:r>
      <w:r w:rsidRPr="00482639">
        <w:rPr>
          <w:rFonts w:eastAsia="Calibri" w:cs="Arial"/>
          <w:color w:val="000000"/>
          <w:szCs w:val="20"/>
        </w:rPr>
        <w:lastRenderedPageBreak/>
        <w:t>delu na domu</w:t>
      </w:r>
      <w:r w:rsidRPr="00482639">
        <w:rPr>
          <w:rStyle w:val="Sprotnaopomba-sklic"/>
          <w:rFonts w:eastAsia="Calibri" w:cs="Arial"/>
          <w:color w:val="000000"/>
          <w:szCs w:val="20"/>
        </w:rPr>
        <w:footnoteReference w:id="4"/>
      </w:r>
      <w:r w:rsidRPr="00482639">
        <w:rPr>
          <w:rFonts w:eastAsia="Calibri" w:cs="Arial"/>
          <w:color w:val="000000"/>
          <w:szCs w:val="20"/>
        </w:rPr>
        <w:t>.</w:t>
      </w:r>
    </w:p>
    <w:p w14:paraId="3DBCFBD1" w14:textId="77777777" w:rsidR="00CD74EF" w:rsidRPr="003B1ABE" w:rsidRDefault="00CD74EF" w:rsidP="00E97FA2">
      <w:pPr>
        <w:jc w:val="both"/>
        <w:rPr>
          <w:rFonts w:cs="Arial"/>
          <w:color w:val="000000"/>
          <w:szCs w:val="20"/>
        </w:rPr>
      </w:pPr>
    </w:p>
    <w:p w14:paraId="161567CE" w14:textId="77777777" w:rsidR="00CD74EF" w:rsidRPr="00482639" w:rsidRDefault="00CD74EF" w:rsidP="00E97FA2">
      <w:pPr>
        <w:pStyle w:val="Naslov1"/>
        <w:spacing w:before="0" w:after="0" w:line="260" w:lineRule="exact"/>
        <w:rPr>
          <w:rFonts w:cs="Arial"/>
        </w:rPr>
      </w:pPr>
      <w:bookmarkStart w:id="3" w:name="_Toc100825464"/>
      <w:r w:rsidRPr="00482639">
        <w:rPr>
          <w:rFonts w:cs="Arial"/>
        </w:rPr>
        <w:t>3</w:t>
      </w:r>
      <w:r w:rsidRPr="00482639">
        <w:rPr>
          <w:rFonts w:cs="Arial"/>
        </w:rPr>
        <w:tab/>
        <w:t>HIBRIDNI NAČIN DELA V DRŽAVNI UPRAVI</w:t>
      </w:r>
      <w:bookmarkEnd w:id="3"/>
    </w:p>
    <w:p w14:paraId="4E3C0C5F" w14:textId="77777777" w:rsidR="00CD74EF" w:rsidRPr="003B1ABE" w:rsidRDefault="00CD74EF" w:rsidP="00E97FA2">
      <w:pPr>
        <w:jc w:val="both"/>
        <w:rPr>
          <w:rFonts w:cs="Arial"/>
          <w:color w:val="000000"/>
          <w:szCs w:val="20"/>
        </w:rPr>
      </w:pPr>
    </w:p>
    <w:p w14:paraId="70B37DBD" w14:textId="77777777" w:rsidR="00CD74EF" w:rsidRPr="00482639" w:rsidRDefault="00CD74EF" w:rsidP="00E97FA2">
      <w:pPr>
        <w:jc w:val="both"/>
        <w:rPr>
          <w:rFonts w:cs="Arial"/>
          <w:szCs w:val="20"/>
        </w:rPr>
      </w:pPr>
      <w:r w:rsidRPr="00482639">
        <w:rPr>
          <w:rFonts w:cs="Arial"/>
          <w:szCs w:val="20"/>
        </w:rPr>
        <w:t>Delo na domu v skladu s slovenskim pravnim redom ni pravica javnega uslužbenca, ki bi jo lahko javni uslužbenec zahteval ali iztožil. Delo na domu temelji na prostovoljni odločitvi javnega uslužbenca in delodajalca. Delodajalec javnemu uslužbencu ne more odrediti dela na domu, če javni uslužbenec s tem ne soglaša.</w:t>
      </w:r>
    </w:p>
    <w:p w14:paraId="30EBA4B6" w14:textId="77777777" w:rsidR="00CD74EF" w:rsidRPr="003B1ABE" w:rsidRDefault="00CD74EF" w:rsidP="00E97FA2">
      <w:pPr>
        <w:jc w:val="both"/>
        <w:rPr>
          <w:rFonts w:cs="Arial"/>
          <w:color w:val="000000"/>
          <w:szCs w:val="20"/>
        </w:rPr>
      </w:pPr>
    </w:p>
    <w:p w14:paraId="5B1AA711" w14:textId="77777777" w:rsidR="00CD74EF" w:rsidRPr="00482639" w:rsidRDefault="00CD74EF" w:rsidP="00E97FA2">
      <w:pPr>
        <w:pStyle w:val="Naslov2"/>
        <w:spacing w:before="0"/>
        <w:jc w:val="both"/>
        <w:rPr>
          <w:rFonts w:ascii="Arial" w:hAnsi="Arial" w:cs="Arial"/>
          <w:color w:val="FF0000"/>
          <w:sz w:val="20"/>
          <w:szCs w:val="20"/>
        </w:rPr>
      </w:pPr>
      <w:bookmarkStart w:id="4" w:name="_Toc100825465"/>
      <w:r w:rsidRPr="00482639">
        <w:rPr>
          <w:rFonts w:ascii="Arial" w:hAnsi="Arial" w:cs="Arial"/>
          <w:sz w:val="20"/>
          <w:szCs w:val="20"/>
        </w:rPr>
        <w:t>3.1. Vzpostavitev hibridnega načina dela</w:t>
      </w:r>
      <w:bookmarkEnd w:id="4"/>
      <w:r w:rsidRPr="00482639">
        <w:rPr>
          <w:rFonts w:ascii="Arial" w:hAnsi="Arial" w:cs="Arial"/>
          <w:sz w:val="20"/>
          <w:szCs w:val="20"/>
        </w:rPr>
        <w:t xml:space="preserve"> </w:t>
      </w:r>
    </w:p>
    <w:p w14:paraId="288825EC" w14:textId="77777777" w:rsidR="00CD74EF" w:rsidRPr="003B1ABE" w:rsidRDefault="00CD74EF" w:rsidP="00E97FA2">
      <w:pPr>
        <w:jc w:val="both"/>
        <w:rPr>
          <w:rFonts w:cs="Arial"/>
          <w:color w:val="000000"/>
          <w:szCs w:val="20"/>
        </w:rPr>
      </w:pPr>
    </w:p>
    <w:p w14:paraId="0A23940C" w14:textId="77777777" w:rsidR="00CD74EF" w:rsidRPr="00482639" w:rsidRDefault="00CD74EF" w:rsidP="00E97FA2">
      <w:pPr>
        <w:jc w:val="both"/>
        <w:rPr>
          <w:rFonts w:cs="Arial"/>
          <w:szCs w:val="20"/>
        </w:rPr>
      </w:pPr>
      <w:r w:rsidRPr="00482639">
        <w:rPr>
          <w:rFonts w:cs="Arial"/>
          <w:szCs w:val="20"/>
        </w:rPr>
        <w:t>Vlada RS priporoča hibridni način dela, kar pomeni, da je delovni teden javnega uslužbenca sestavljen iz dela na domu in dela v prostorih delodajalca.</w:t>
      </w:r>
    </w:p>
    <w:p w14:paraId="11F34483" w14:textId="77777777" w:rsidR="00CD74EF" w:rsidRPr="00482639" w:rsidRDefault="00CD74EF" w:rsidP="00E97FA2">
      <w:pPr>
        <w:jc w:val="both"/>
        <w:rPr>
          <w:rFonts w:cs="Arial"/>
          <w:szCs w:val="20"/>
        </w:rPr>
      </w:pPr>
    </w:p>
    <w:p w14:paraId="2F31F29A" w14:textId="0D8D4870" w:rsidR="00CD74EF" w:rsidRPr="006C7834" w:rsidRDefault="00CD74EF" w:rsidP="00E97FA2">
      <w:pPr>
        <w:jc w:val="both"/>
        <w:rPr>
          <w:rFonts w:cs="Arial"/>
          <w:szCs w:val="20"/>
        </w:rPr>
      </w:pPr>
      <w:r w:rsidRPr="006C7834">
        <w:rPr>
          <w:rFonts w:cs="Arial"/>
          <w:szCs w:val="20"/>
        </w:rPr>
        <w:t xml:space="preserve">Priporoča se, da se delovni teden </w:t>
      </w:r>
      <w:r w:rsidRPr="006C7834">
        <w:rPr>
          <w:rFonts w:cs="Arial"/>
        </w:rPr>
        <w:t>glede na okoliščine in možnosti</w:t>
      </w:r>
      <w:r w:rsidRPr="006C7834">
        <w:rPr>
          <w:rFonts w:cs="Arial"/>
          <w:szCs w:val="20"/>
        </w:rPr>
        <w:t xml:space="preserve"> delovnega procesa v organu izvede po modelu 1+2+2:</w:t>
      </w:r>
    </w:p>
    <w:p w14:paraId="2A34CECB" w14:textId="77777777" w:rsidR="00CD74EF" w:rsidRPr="006C7834" w:rsidRDefault="00CD74EF" w:rsidP="00E97FA2">
      <w:pPr>
        <w:jc w:val="both"/>
        <w:rPr>
          <w:rFonts w:cs="Arial"/>
          <w:szCs w:val="20"/>
        </w:rPr>
      </w:pPr>
    </w:p>
    <w:p w14:paraId="46EE1B36" w14:textId="77777777" w:rsidR="00CD74EF" w:rsidRPr="006C7834" w:rsidRDefault="00CD74EF" w:rsidP="00E97FA2">
      <w:pPr>
        <w:pStyle w:val="Odstavekseznama"/>
        <w:numPr>
          <w:ilvl w:val="0"/>
          <w:numId w:val="11"/>
        </w:numPr>
        <w:spacing w:after="0" w:line="260" w:lineRule="exact"/>
        <w:jc w:val="both"/>
        <w:rPr>
          <w:rFonts w:ascii="Arial" w:hAnsi="Arial" w:cs="Arial"/>
          <w:sz w:val="20"/>
          <w:szCs w:val="20"/>
        </w:rPr>
      </w:pPr>
      <w:r w:rsidRPr="006C7834">
        <w:rPr>
          <w:rFonts w:ascii="Arial" w:hAnsi="Arial" w:cs="Arial"/>
          <w:sz w:val="20"/>
          <w:szCs w:val="20"/>
        </w:rPr>
        <w:t>1 dan javni uslužbenec dela na domu,</w:t>
      </w:r>
    </w:p>
    <w:p w14:paraId="3796BBD0" w14:textId="77777777" w:rsidR="00CD74EF" w:rsidRPr="006C7834" w:rsidRDefault="00CD74EF" w:rsidP="00E97FA2">
      <w:pPr>
        <w:pStyle w:val="Odstavekseznama"/>
        <w:numPr>
          <w:ilvl w:val="0"/>
          <w:numId w:val="11"/>
        </w:numPr>
        <w:spacing w:after="0" w:line="260" w:lineRule="exact"/>
        <w:jc w:val="both"/>
        <w:rPr>
          <w:rFonts w:ascii="Arial" w:hAnsi="Arial" w:cs="Arial"/>
          <w:sz w:val="20"/>
          <w:szCs w:val="20"/>
        </w:rPr>
      </w:pPr>
      <w:r w:rsidRPr="006C7834">
        <w:rPr>
          <w:rFonts w:ascii="Arial" w:hAnsi="Arial" w:cs="Arial"/>
          <w:sz w:val="20"/>
          <w:szCs w:val="20"/>
        </w:rPr>
        <w:t>2 dni javni uslužbenec dela v prostorih delodajalca,</w:t>
      </w:r>
    </w:p>
    <w:p w14:paraId="2CAFE232" w14:textId="77777777" w:rsidR="00CD74EF" w:rsidRPr="006C7834" w:rsidRDefault="00CD74EF" w:rsidP="00E97FA2">
      <w:pPr>
        <w:pStyle w:val="Odstavekseznama"/>
        <w:numPr>
          <w:ilvl w:val="0"/>
          <w:numId w:val="11"/>
        </w:numPr>
        <w:spacing w:after="0" w:line="260" w:lineRule="exact"/>
        <w:jc w:val="both"/>
        <w:rPr>
          <w:rFonts w:ascii="Arial" w:hAnsi="Arial" w:cs="Arial"/>
          <w:sz w:val="20"/>
          <w:szCs w:val="20"/>
        </w:rPr>
      </w:pPr>
      <w:r w:rsidRPr="006C7834">
        <w:rPr>
          <w:rFonts w:ascii="Arial" w:hAnsi="Arial" w:cs="Arial"/>
          <w:sz w:val="20"/>
          <w:szCs w:val="20"/>
        </w:rPr>
        <w:t>2 dni javni uslužbenec opravlja delo na domu ali v prostorih delodajalca v sprotnem dogovoru z neposredno nadrejenim vnaprej glede na potrebe delovnega procesa.</w:t>
      </w:r>
    </w:p>
    <w:p w14:paraId="1DAD0759" w14:textId="77777777" w:rsidR="00CD74EF" w:rsidRPr="006C7834" w:rsidRDefault="00CD74EF" w:rsidP="00E97FA2">
      <w:pPr>
        <w:jc w:val="both"/>
        <w:rPr>
          <w:rFonts w:cs="Arial"/>
          <w:szCs w:val="20"/>
        </w:rPr>
      </w:pPr>
    </w:p>
    <w:p w14:paraId="045DA104" w14:textId="6585BC5F" w:rsidR="00CD74EF" w:rsidRPr="006C7834" w:rsidRDefault="00CD74EF" w:rsidP="00E97FA2">
      <w:pPr>
        <w:jc w:val="both"/>
        <w:rPr>
          <w:rFonts w:cs="Arial"/>
          <w:szCs w:val="20"/>
        </w:rPr>
      </w:pPr>
      <w:r w:rsidRPr="006C7834">
        <w:rPr>
          <w:rFonts w:cs="Arial"/>
          <w:szCs w:val="20"/>
        </w:rPr>
        <w:t>Model 1+2+2 za organe ni zavezujoč, saj usmeritve niso pravno zavezujoč akt, temveč pomenijo zgolj smernice oziroma priporočila za izvajanje hibridnega načina dela v državni upravi, ki naj jih posamezna ministrstva upoštevajo pri pripravi internih aktov</w:t>
      </w:r>
      <w:r w:rsidR="00A118B1">
        <w:rPr>
          <w:rFonts w:cs="Arial"/>
          <w:szCs w:val="20"/>
        </w:rPr>
        <w:t>, pri tem pa upoštevajo</w:t>
      </w:r>
      <w:r w:rsidR="00A118B1" w:rsidRPr="006C7834">
        <w:rPr>
          <w:rFonts w:cs="Arial"/>
          <w:szCs w:val="20"/>
        </w:rPr>
        <w:t xml:space="preserve"> tudi posebnosti </w:t>
      </w:r>
      <w:r w:rsidR="00A118B1">
        <w:rPr>
          <w:rFonts w:cs="Arial"/>
          <w:szCs w:val="20"/>
        </w:rPr>
        <w:t xml:space="preserve">njihovega delovnega področja in </w:t>
      </w:r>
      <w:r w:rsidR="00243C1F">
        <w:rPr>
          <w:rFonts w:cs="Arial"/>
          <w:szCs w:val="20"/>
        </w:rPr>
        <w:t xml:space="preserve">potrebe </w:t>
      </w:r>
      <w:r w:rsidR="00A118B1">
        <w:rPr>
          <w:rFonts w:cs="Arial"/>
          <w:szCs w:val="20"/>
        </w:rPr>
        <w:t>delovnega procesa</w:t>
      </w:r>
      <w:r w:rsidRPr="006C7834">
        <w:rPr>
          <w:rFonts w:cs="Arial"/>
          <w:szCs w:val="20"/>
        </w:rPr>
        <w:t>.</w:t>
      </w:r>
    </w:p>
    <w:p w14:paraId="012FB905" w14:textId="77777777" w:rsidR="00CD74EF" w:rsidRPr="00CD74EF" w:rsidRDefault="00CD74EF" w:rsidP="00E97FA2">
      <w:pPr>
        <w:jc w:val="both"/>
        <w:rPr>
          <w:rFonts w:cs="Arial"/>
          <w:color w:val="FF0000"/>
          <w:szCs w:val="20"/>
        </w:rPr>
      </w:pPr>
    </w:p>
    <w:p w14:paraId="3960DC45" w14:textId="3985C0B4" w:rsidR="00CD74EF" w:rsidRPr="00482639" w:rsidRDefault="00CD74EF" w:rsidP="00E97FA2">
      <w:pPr>
        <w:jc w:val="both"/>
        <w:rPr>
          <w:rFonts w:cs="Arial"/>
          <w:szCs w:val="20"/>
          <w:u w:val="single"/>
        </w:rPr>
      </w:pPr>
      <w:r w:rsidRPr="00482639">
        <w:rPr>
          <w:rFonts w:cs="Arial"/>
          <w:szCs w:val="20"/>
          <w:u w:val="single"/>
        </w:rPr>
        <w:t>Pri tem velja</w:t>
      </w:r>
      <w:r w:rsidR="006B3FB7">
        <w:rPr>
          <w:rFonts w:cs="Arial"/>
          <w:szCs w:val="20"/>
          <w:u w:val="single"/>
        </w:rPr>
        <w:t xml:space="preserve"> posebej </w:t>
      </w:r>
      <w:r w:rsidRPr="00482639">
        <w:rPr>
          <w:rFonts w:cs="Arial"/>
          <w:szCs w:val="20"/>
          <w:u w:val="single"/>
        </w:rPr>
        <w:t xml:space="preserve">poudariti, da delo na domu ni pravica, ki javnemu uslužbencu pripada neodvisno od potreb delovnega procesa, ampak se uresničuje upoštevaje le-tega. </w:t>
      </w:r>
      <w:r w:rsidRPr="00482639">
        <w:rPr>
          <w:rFonts w:cs="Arial"/>
          <w:szCs w:val="20"/>
        </w:rPr>
        <w:t>Presojanje potreb delovnega procesa je v izključni pristojnosti neposredno nadrejenega, ki je odgovoren tudi za organizacijo dela.</w:t>
      </w:r>
      <w:r w:rsidRPr="00482639">
        <w:rPr>
          <w:rFonts w:cs="Arial"/>
          <w:szCs w:val="20"/>
          <w:u w:val="single"/>
        </w:rPr>
        <w:t xml:space="preserve"> </w:t>
      </w:r>
    </w:p>
    <w:p w14:paraId="4A37C426" w14:textId="77777777" w:rsidR="00CD74EF" w:rsidRPr="00482639" w:rsidRDefault="00CD74EF" w:rsidP="00E97FA2">
      <w:pPr>
        <w:jc w:val="both"/>
        <w:rPr>
          <w:rFonts w:cs="Arial"/>
          <w:szCs w:val="20"/>
        </w:rPr>
      </w:pPr>
    </w:p>
    <w:p w14:paraId="1599B473" w14:textId="77777777" w:rsidR="00CD74EF" w:rsidRPr="00482639" w:rsidRDefault="00CD74EF" w:rsidP="00E97FA2">
      <w:pPr>
        <w:jc w:val="both"/>
        <w:rPr>
          <w:rFonts w:cs="Arial"/>
          <w:szCs w:val="20"/>
        </w:rPr>
      </w:pPr>
      <w:r w:rsidRPr="00482639">
        <w:rPr>
          <w:rFonts w:cs="Arial"/>
          <w:szCs w:val="20"/>
        </w:rPr>
        <w:t xml:space="preserve">Odsvetuje se fiksno določanje dneva, ko javni uslužbenec opravlja delo na domu (npr. vsak četrtek), lahko pa se določi dan, ko javni uslužbenec mora priti na delovno mesto (npr. vsak ponedeljek, ko je kolegij ali vsako sredo, ko so uradne ure) oziroma se določi tudi obveznost, da javni uslužbenec pride v prostore delodajalca na katerikoli delovni dan, ko je treba izvesti določeno opravilo ali se udeležiti sestanka, kolegija ipd. </w:t>
      </w:r>
    </w:p>
    <w:p w14:paraId="44AC60AA" w14:textId="77777777" w:rsidR="00CD74EF" w:rsidRPr="00482639" w:rsidRDefault="00CD74EF" w:rsidP="00E97FA2">
      <w:pPr>
        <w:jc w:val="both"/>
        <w:rPr>
          <w:rFonts w:cs="Arial"/>
          <w:szCs w:val="20"/>
        </w:rPr>
      </w:pPr>
    </w:p>
    <w:p w14:paraId="1AFDA0D1" w14:textId="2772A18B" w:rsidR="00E50309" w:rsidRPr="00E50309" w:rsidRDefault="00E50309" w:rsidP="00E50309">
      <w:pPr>
        <w:jc w:val="both"/>
        <w:rPr>
          <w:rFonts w:cs="Arial"/>
          <w:szCs w:val="20"/>
        </w:rPr>
      </w:pPr>
      <w:r w:rsidRPr="00E50309">
        <w:rPr>
          <w:rFonts w:cs="Arial"/>
          <w:szCs w:val="20"/>
        </w:rPr>
        <w:t>Navedeno naj ne bi bila ovira, da javni uslužbenec ne bi smel biti prisoten na delovnem mestu v prostorih delodajalca vse dni v tednu oziroma da izjemoma ne more delati na domu cel teden. Javni uslužbenec in neposredno nadrejeni se izjemoma lahko dogovorita za delo na domu v celotnem obsegu, torej vseh pet dni v tednu, za daljše časovno obdobje na podlagi utemeljenih razlogov v primeru obstoja posebnih okoliščin (kot so začasne zdravstvene težave, geografska oddaljenost bivališča javnega uslužbenca ipd.) ali drugih prehodnih okoliščin, ko bi to javnemu uslužbencu olajšalo usklajevanje zasebnega življenja in službe (npr. vsakodnevne terapije, obiski zdravnika, skrb za ožjega družinskega člana ipd.) pri čemer ni treba, da javni uslužbenec takšne okoliščine izkaže s potrdilom, mora pa delo na domu vse dni v tednu biti izvedljivo z vidika potreb delovnega procesa, kar oceni neposredno nadrejeni.</w:t>
      </w:r>
      <w:r>
        <w:rPr>
          <w:rFonts w:cs="Arial"/>
          <w:szCs w:val="20"/>
        </w:rPr>
        <w:t xml:space="preserve"> </w:t>
      </w:r>
    </w:p>
    <w:p w14:paraId="499A04E4" w14:textId="77777777" w:rsidR="00CD74EF" w:rsidRPr="00482639" w:rsidRDefault="00CD74EF" w:rsidP="00E97FA2">
      <w:pPr>
        <w:jc w:val="both"/>
        <w:rPr>
          <w:rFonts w:cs="Arial"/>
          <w:szCs w:val="20"/>
        </w:rPr>
      </w:pPr>
    </w:p>
    <w:p w14:paraId="34BA6C4E" w14:textId="316E0FFA" w:rsidR="00CD74EF" w:rsidRPr="00482639" w:rsidRDefault="00CD74EF" w:rsidP="00E97FA2">
      <w:pPr>
        <w:jc w:val="both"/>
        <w:rPr>
          <w:rFonts w:cs="Arial"/>
          <w:szCs w:val="20"/>
        </w:rPr>
      </w:pPr>
      <w:r w:rsidRPr="00482639">
        <w:rPr>
          <w:rFonts w:cs="Arial"/>
          <w:szCs w:val="20"/>
        </w:rPr>
        <w:lastRenderedPageBreak/>
        <w:t>Upoštevaje uslužbensko zakonodajo je neposredno nadrejeni tisti, ki presoja potrebe delovnega procesa in odloči, kdaj le-ta zahteva fizično prisotnost posameznega javnega uslužbenca na delovnem mestu</w:t>
      </w:r>
      <w:r w:rsidR="00032946" w:rsidRPr="00032946">
        <w:rPr>
          <w:rFonts w:cs="Arial"/>
          <w:szCs w:val="20"/>
        </w:rPr>
        <w:t xml:space="preserve"> </w:t>
      </w:r>
      <w:r w:rsidR="00032946" w:rsidRPr="00E50309">
        <w:rPr>
          <w:rFonts w:cs="Arial"/>
          <w:szCs w:val="20"/>
        </w:rPr>
        <w:t>v prostorih delodajalca</w:t>
      </w:r>
      <w:r w:rsidRPr="00482639">
        <w:rPr>
          <w:rFonts w:cs="Arial"/>
          <w:szCs w:val="20"/>
        </w:rPr>
        <w:t xml:space="preserve">. Če delovni proces na določen dan ne zahteva fizične prisotnosti določenega javnega uslužbenca na delovnem mestu, pa javni uslužbenec izrazi željo po delu na domu, se priporoča fleksibilnost. </w:t>
      </w:r>
    </w:p>
    <w:p w14:paraId="6ED9BF21" w14:textId="6667B98B" w:rsidR="00CD74EF" w:rsidRPr="00482639" w:rsidRDefault="00032946" w:rsidP="00E97FA2">
      <w:pPr>
        <w:jc w:val="both"/>
        <w:rPr>
          <w:rFonts w:cs="Arial"/>
          <w:szCs w:val="20"/>
        </w:rPr>
      </w:pPr>
      <w:r>
        <w:rPr>
          <w:rFonts w:cs="Arial"/>
          <w:szCs w:val="20"/>
        </w:rPr>
        <w:t xml:space="preserve"> </w:t>
      </w:r>
    </w:p>
    <w:p w14:paraId="32864A2D" w14:textId="77777777" w:rsidR="00CD74EF" w:rsidRPr="006C7834" w:rsidRDefault="00CD74EF" w:rsidP="00E97FA2">
      <w:pPr>
        <w:jc w:val="both"/>
        <w:rPr>
          <w:rFonts w:cs="Arial"/>
          <w:szCs w:val="20"/>
        </w:rPr>
      </w:pPr>
      <w:r w:rsidRPr="00482639">
        <w:rPr>
          <w:rFonts w:cs="Arial"/>
          <w:szCs w:val="20"/>
        </w:rPr>
        <w:t xml:space="preserve">Če to zahtevajo potrebe delovnega procesa, javni uslužbenec mora priti na zahtevo neposrednega vodje ali delodajalca na delo na sedež delodajalca ali drug kraj, kjer delodajalec </w:t>
      </w:r>
      <w:r w:rsidRPr="006C7834">
        <w:rPr>
          <w:rFonts w:cs="Arial"/>
          <w:szCs w:val="20"/>
        </w:rPr>
        <w:t>opravlja svoje dejavnosti oziroma delo, ne glede na razpored dela na domu.</w:t>
      </w:r>
    </w:p>
    <w:p w14:paraId="312D043D" w14:textId="77777777" w:rsidR="00CD74EF" w:rsidRPr="006C7834" w:rsidRDefault="00CD74EF" w:rsidP="00E97FA2">
      <w:pPr>
        <w:jc w:val="both"/>
        <w:rPr>
          <w:rFonts w:cs="Arial"/>
          <w:szCs w:val="20"/>
        </w:rPr>
      </w:pPr>
    </w:p>
    <w:p w14:paraId="27086F27" w14:textId="38C57AE7" w:rsidR="00CD74EF" w:rsidRPr="006C7834" w:rsidRDefault="00CD74EF" w:rsidP="00E97FA2">
      <w:pPr>
        <w:jc w:val="both"/>
        <w:rPr>
          <w:rFonts w:cs="Arial"/>
          <w:szCs w:val="20"/>
        </w:rPr>
      </w:pPr>
      <w:r w:rsidRPr="006C7834">
        <w:rPr>
          <w:rFonts w:cs="Arial"/>
          <w:szCs w:val="20"/>
        </w:rPr>
        <w:t xml:space="preserve">Pri izvajanju hibridnega načina dela je treba upoštevati </w:t>
      </w:r>
      <w:r w:rsidR="00D93302" w:rsidRPr="006C7834">
        <w:rPr>
          <w:rFonts w:cs="Arial"/>
          <w:szCs w:val="20"/>
        </w:rPr>
        <w:t xml:space="preserve">tudi </w:t>
      </w:r>
      <w:r w:rsidRPr="006C7834">
        <w:rPr>
          <w:rFonts w:cs="Arial"/>
          <w:szCs w:val="20"/>
        </w:rPr>
        <w:t xml:space="preserve">vsebino izvajanja dejavnosti </w:t>
      </w:r>
      <w:r w:rsidR="000F385A" w:rsidRPr="006C7834">
        <w:rPr>
          <w:rFonts w:cs="Arial"/>
          <w:szCs w:val="20"/>
        </w:rPr>
        <w:t xml:space="preserve">organov </w:t>
      </w:r>
      <w:r w:rsidRPr="006C7834">
        <w:rPr>
          <w:rFonts w:cs="Arial"/>
          <w:szCs w:val="20"/>
        </w:rPr>
        <w:t xml:space="preserve">oziroma posebnosti </w:t>
      </w:r>
      <w:r w:rsidR="001C1D92">
        <w:rPr>
          <w:rFonts w:cs="Arial"/>
          <w:szCs w:val="20"/>
        </w:rPr>
        <w:t xml:space="preserve">vsebinskega področja </w:t>
      </w:r>
      <w:r w:rsidR="003E3A4B" w:rsidRPr="006C7834">
        <w:rPr>
          <w:rFonts w:cs="Arial"/>
          <w:szCs w:val="20"/>
        </w:rPr>
        <w:t xml:space="preserve">delovanja posameznega organa in </w:t>
      </w:r>
      <w:r w:rsidR="001C1D92">
        <w:rPr>
          <w:rFonts w:cs="Arial"/>
          <w:szCs w:val="20"/>
        </w:rPr>
        <w:t xml:space="preserve">potreb </w:t>
      </w:r>
      <w:r w:rsidR="000F385A" w:rsidRPr="006C7834">
        <w:rPr>
          <w:rFonts w:cs="Arial"/>
          <w:szCs w:val="20"/>
        </w:rPr>
        <w:t xml:space="preserve">delovnega procesa </w:t>
      </w:r>
      <w:r w:rsidR="003E3A4B" w:rsidRPr="006C7834">
        <w:rPr>
          <w:rFonts w:cs="Arial"/>
          <w:szCs w:val="20"/>
        </w:rPr>
        <w:t>na posameznem delovnem mestu</w:t>
      </w:r>
      <w:r w:rsidRPr="006C7834">
        <w:rPr>
          <w:rFonts w:cs="Arial"/>
          <w:szCs w:val="20"/>
        </w:rPr>
        <w:t xml:space="preserve">. Upoštevaje navedeno se na določenih delovnih mestih </w:t>
      </w:r>
      <w:r w:rsidR="00D93302" w:rsidRPr="006C7834">
        <w:rPr>
          <w:rFonts w:cs="Arial"/>
          <w:szCs w:val="20"/>
        </w:rPr>
        <w:t xml:space="preserve">delo ne more opravljati na domu, ker delovni proces takšnega načina dela ne dopušča oziroma ker to glede na naravo dela ni smiselno in ni izvedljivo. </w:t>
      </w:r>
      <w:r w:rsidR="000F385A" w:rsidRPr="006C7834">
        <w:rPr>
          <w:rFonts w:cs="Arial"/>
          <w:szCs w:val="20"/>
        </w:rPr>
        <w:t>V</w:t>
      </w:r>
      <w:r w:rsidR="00D93302" w:rsidRPr="006C7834">
        <w:rPr>
          <w:rFonts w:cs="Arial"/>
          <w:i/>
          <w:iCs/>
          <w:szCs w:val="20"/>
        </w:rPr>
        <w:t xml:space="preserve"> </w:t>
      </w:r>
      <w:r w:rsidR="00D93302" w:rsidRPr="006C7834">
        <w:rPr>
          <w:rFonts w:cs="Arial"/>
          <w:szCs w:val="20"/>
        </w:rPr>
        <w:t xml:space="preserve">sistemizaciji delovnih mest </w:t>
      </w:r>
      <w:r w:rsidR="000F385A" w:rsidRPr="006C7834">
        <w:rPr>
          <w:rFonts w:cs="Arial"/>
          <w:szCs w:val="20"/>
        </w:rPr>
        <w:t xml:space="preserve">se lahko </w:t>
      </w:r>
      <w:r w:rsidR="00D93302" w:rsidRPr="006C7834">
        <w:rPr>
          <w:rFonts w:cs="Arial"/>
          <w:szCs w:val="20"/>
        </w:rPr>
        <w:t xml:space="preserve">določi tista delovna mesta, na katerih se </w:t>
      </w:r>
      <w:r w:rsidR="00D65187" w:rsidRPr="006C7834">
        <w:rPr>
          <w:rFonts w:cs="Arial"/>
          <w:szCs w:val="20"/>
        </w:rPr>
        <w:t xml:space="preserve">upoštevaje značilnosti in zahteve delovnega procesa </w:t>
      </w:r>
      <w:r w:rsidR="00D93302" w:rsidRPr="006C7834">
        <w:rPr>
          <w:rFonts w:cs="Arial"/>
          <w:szCs w:val="20"/>
        </w:rPr>
        <w:t xml:space="preserve">del in nalog ne da opravljati na domu (na primer: vzdrževalci, vozniki, tajnice, </w:t>
      </w:r>
      <w:r w:rsidR="00EF398F" w:rsidRPr="006C7834">
        <w:rPr>
          <w:rFonts w:cs="Arial"/>
          <w:szCs w:val="20"/>
        </w:rPr>
        <w:t xml:space="preserve">protokol, </w:t>
      </w:r>
      <w:r w:rsidR="001C1D92">
        <w:rPr>
          <w:rFonts w:cs="Arial"/>
          <w:szCs w:val="20"/>
        </w:rPr>
        <w:t xml:space="preserve">diplomacija, </w:t>
      </w:r>
      <w:r w:rsidR="00D93302" w:rsidRPr="006C7834">
        <w:rPr>
          <w:rFonts w:cs="Arial"/>
          <w:szCs w:val="20"/>
        </w:rPr>
        <w:t xml:space="preserve">zaposleni v glavni pisarni, </w:t>
      </w:r>
      <w:r w:rsidR="000F385A" w:rsidRPr="006C7834">
        <w:rPr>
          <w:rFonts w:cs="Arial"/>
          <w:szCs w:val="20"/>
        </w:rPr>
        <w:t xml:space="preserve">terensko delo, delo v posebnih uradnih prostorih – npr. centri za nadzor prometa, </w:t>
      </w:r>
      <w:r w:rsidR="00D93302" w:rsidRPr="006C7834">
        <w:rPr>
          <w:rFonts w:cs="Arial"/>
          <w:szCs w:val="20"/>
        </w:rPr>
        <w:t>...).</w:t>
      </w:r>
      <w:r w:rsidR="00EF398F" w:rsidRPr="006C7834">
        <w:rPr>
          <w:rFonts w:cs="Arial"/>
          <w:szCs w:val="20"/>
        </w:rPr>
        <w:t xml:space="preserve"> </w:t>
      </w:r>
    </w:p>
    <w:p w14:paraId="283768AE" w14:textId="62B9674B" w:rsidR="00CD74EF" w:rsidRPr="00D93302" w:rsidRDefault="00D93302" w:rsidP="00E97FA2">
      <w:pPr>
        <w:jc w:val="both"/>
        <w:rPr>
          <w:rFonts w:cs="Arial"/>
          <w:szCs w:val="20"/>
        </w:rPr>
      </w:pPr>
      <w:r>
        <w:rPr>
          <w:rFonts w:cs="Arial"/>
          <w:szCs w:val="20"/>
        </w:rPr>
        <w:t xml:space="preserve"> </w:t>
      </w:r>
    </w:p>
    <w:p w14:paraId="6052CF6B" w14:textId="2B138DE6" w:rsidR="00CD74EF" w:rsidRPr="00482639" w:rsidRDefault="00CD74EF" w:rsidP="00E97FA2">
      <w:pPr>
        <w:pStyle w:val="Pripombabesedilo"/>
        <w:spacing w:after="0" w:line="260" w:lineRule="exact"/>
        <w:jc w:val="both"/>
        <w:rPr>
          <w:rFonts w:ascii="Arial" w:hAnsi="Arial" w:cs="Arial"/>
        </w:rPr>
      </w:pPr>
      <w:r w:rsidRPr="00482639">
        <w:rPr>
          <w:rFonts w:ascii="Arial" w:hAnsi="Arial" w:cs="Arial"/>
        </w:rPr>
        <w:t>Delo na domu se sicer opravlja upoštevaje Uredbo o delovnem času v organih državne uprave</w:t>
      </w:r>
      <w:r w:rsidRPr="00482639">
        <w:rPr>
          <w:rStyle w:val="Sprotnaopomba-sklic"/>
          <w:rFonts w:ascii="Arial" w:hAnsi="Arial" w:cs="Arial"/>
        </w:rPr>
        <w:footnoteReference w:id="5"/>
      </w:r>
      <w:r w:rsidRPr="00482639">
        <w:rPr>
          <w:rFonts w:ascii="Arial" w:hAnsi="Arial" w:cs="Arial"/>
        </w:rPr>
        <w:t xml:space="preserve"> in veljavno zakonodajo s področja varstva pri delu, ki se nanaša na delo na domu. </w:t>
      </w:r>
      <w:r w:rsidRPr="00482639">
        <w:rPr>
          <w:rFonts w:ascii="Arial" w:hAnsi="Arial" w:cs="Arial"/>
          <w:lang w:eastAsia="sl-SI"/>
        </w:rPr>
        <w:t>Delodajalec mora tudi za javnega uslužbenca, ki dela na domu, voditi dnevno evidenco delovnega časa.</w:t>
      </w:r>
      <w:r w:rsidRPr="00482639">
        <w:rPr>
          <w:rStyle w:val="Sprotnaopomba-sklic"/>
          <w:rFonts w:ascii="Arial" w:hAnsi="Arial" w:cs="Arial"/>
          <w:lang w:eastAsia="sl-SI"/>
        </w:rPr>
        <w:footnoteReference w:id="6"/>
      </w:r>
      <w:r w:rsidRPr="00482639">
        <w:rPr>
          <w:rFonts w:ascii="Arial" w:hAnsi="Arial" w:cs="Arial"/>
          <w:lang w:eastAsia="sl-SI"/>
        </w:rPr>
        <w:t xml:space="preserve"> Pri tem je treba upoštevati tudi pravico javnega uslužbenca do digitalnega odklopa od dela</w:t>
      </w:r>
      <w:r w:rsidRPr="00482639">
        <w:rPr>
          <w:rFonts w:ascii="Arial" w:hAnsi="Arial" w:cs="Arial"/>
          <w:b/>
          <w:bCs/>
          <w:shd w:val="clear" w:color="auto" w:fill="FFFFFF"/>
        </w:rPr>
        <w:t xml:space="preserve"> </w:t>
      </w:r>
      <w:r w:rsidRPr="00482639">
        <w:rPr>
          <w:rFonts w:ascii="Arial" w:hAnsi="Arial" w:cs="Arial"/>
          <w:lang w:eastAsia="sl-SI"/>
        </w:rPr>
        <w:t>zunaj delovnega časa organa, v katerem je zaposlen (telefonski klici, pisanje elektronskih sporočil in drugo digitalno komuniciranje).</w:t>
      </w:r>
      <w:r w:rsidRPr="00482639">
        <w:rPr>
          <w:rFonts w:ascii="Arial" w:hAnsi="Arial" w:cs="Arial"/>
          <w:shd w:val="clear" w:color="auto" w:fill="FFFFFF"/>
        </w:rPr>
        <w:t xml:space="preserve">  </w:t>
      </w:r>
    </w:p>
    <w:p w14:paraId="11DEB0CB" w14:textId="77777777" w:rsidR="00E97FA2" w:rsidRDefault="00E97FA2" w:rsidP="00E97FA2">
      <w:pPr>
        <w:widowControl w:val="0"/>
        <w:tabs>
          <w:tab w:val="left" w:pos="284"/>
        </w:tabs>
        <w:ind w:right="-21"/>
        <w:jc w:val="both"/>
        <w:rPr>
          <w:rFonts w:cs="Arial"/>
          <w:szCs w:val="20"/>
        </w:rPr>
      </w:pPr>
    </w:p>
    <w:p w14:paraId="63EC1FC0" w14:textId="10546CCD" w:rsidR="00CD74EF" w:rsidRPr="00482639" w:rsidRDefault="00CD74EF" w:rsidP="00E97FA2">
      <w:pPr>
        <w:widowControl w:val="0"/>
        <w:tabs>
          <w:tab w:val="left" w:pos="284"/>
        </w:tabs>
        <w:ind w:right="-21"/>
        <w:jc w:val="both"/>
        <w:rPr>
          <w:rFonts w:cs="Arial"/>
          <w:szCs w:val="20"/>
        </w:rPr>
      </w:pPr>
      <w:r w:rsidRPr="00482639">
        <w:rPr>
          <w:rFonts w:cs="Arial"/>
          <w:szCs w:val="20"/>
        </w:rPr>
        <w:t>V pogodbi o zaposlitvi morajo biti urejene tudi vse druge pravice, obveznosti in pogoji, ki so odvisni od narave dela na domu, vključno z načinom in časom nadzora varnih</w:t>
      </w:r>
      <w:r w:rsidRPr="00482639">
        <w:rPr>
          <w:rFonts w:cs="Arial"/>
          <w:color w:val="538135" w:themeColor="accent6" w:themeShade="BF"/>
          <w:szCs w:val="20"/>
        </w:rPr>
        <w:t xml:space="preserve"> </w:t>
      </w:r>
      <w:r w:rsidRPr="00482639">
        <w:rPr>
          <w:rFonts w:cs="Arial"/>
          <w:szCs w:val="20"/>
        </w:rPr>
        <w:t>in zdravih delovnih pogojev s strani delodajalca.</w:t>
      </w:r>
    </w:p>
    <w:p w14:paraId="748AE775" w14:textId="77777777" w:rsidR="00CD74EF" w:rsidRPr="003B1ABE" w:rsidRDefault="00CD74EF" w:rsidP="00E97FA2">
      <w:pPr>
        <w:jc w:val="both"/>
        <w:rPr>
          <w:rFonts w:cs="Arial"/>
          <w:color w:val="000000"/>
          <w:szCs w:val="20"/>
        </w:rPr>
      </w:pPr>
    </w:p>
    <w:p w14:paraId="0FDE6420" w14:textId="77777777" w:rsidR="00CD74EF" w:rsidRPr="00482639" w:rsidRDefault="00CD74EF" w:rsidP="00E97FA2">
      <w:pPr>
        <w:pStyle w:val="Naslov2"/>
        <w:spacing w:before="0"/>
        <w:jc w:val="both"/>
        <w:rPr>
          <w:rFonts w:ascii="Arial" w:hAnsi="Arial" w:cs="Arial"/>
          <w:sz w:val="20"/>
          <w:szCs w:val="20"/>
        </w:rPr>
      </w:pPr>
      <w:bookmarkStart w:id="5" w:name="_Toc100825466"/>
      <w:r w:rsidRPr="00482639">
        <w:rPr>
          <w:rFonts w:ascii="Arial" w:hAnsi="Arial" w:cs="Arial"/>
          <w:sz w:val="20"/>
          <w:szCs w:val="20"/>
        </w:rPr>
        <w:t xml:space="preserve">3.2. </w:t>
      </w:r>
      <w:bookmarkStart w:id="6" w:name="_Hlk109047716"/>
      <w:r w:rsidRPr="00482639">
        <w:rPr>
          <w:rFonts w:ascii="Arial" w:hAnsi="Arial" w:cs="Arial"/>
          <w:sz w:val="20"/>
          <w:szCs w:val="20"/>
        </w:rPr>
        <w:t>Ureditev dela na domu z individualnimi pravnimi akti</w:t>
      </w:r>
      <w:bookmarkEnd w:id="5"/>
    </w:p>
    <w:bookmarkEnd w:id="6"/>
    <w:p w14:paraId="61B3D366" w14:textId="77777777" w:rsidR="00CD74EF" w:rsidRPr="003B1ABE" w:rsidRDefault="00CD74EF" w:rsidP="00E97FA2">
      <w:pPr>
        <w:jc w:val="both"/>
        <w:rPr>
          <w:rFonts w:cs="Arial"/>
          <w:color w:val="000000"/>
          <w:szCs w:val="20"/>
        </w:rPr>
      </w:pPr>
    </w:p>
    <w:p w14:paraId="4AC1DD99" w14:textId="77777777" w:rsidR="00CD74EF" w:rsidRPr="00482639" w:rsidRDefault="00CD74EF" w:rsidP="00E97FA2">
      <w:pPr>
        <w:jc w:val="both"/>
        <w:rPr>
          <w:rFonts w:cs="Arial"/>
          <w:szCs w:val="20"/>
        </w:rPr>
      </w:pPr>
      <w:r w:rsidRPr="00482639">
        <w:rPr>
          <w:rFonts w:cs="Arial"/>
          <w:szCs w:val="20"/>
        </w:rPr>
        <w:t xml:space="preserve">Prošnjo za hibridni način dela poda javni uslužbenec svojemu neposredno nadrejenemu, le-ta pa nato oceni, ali bi javni uslužbenec delo na domu glede na naravo, vrsto in način dela lahko opravljal kvalitetno in v predvidenih rokih in ali delo na domu ne bi oviralo ali v večji meri oteževalo organizacije dela v organizacijski enoti. </w:t>
      </w:r>
    </w:p>
    <w:p w14:paraId="0A5F25DB" w14:textId="77777777" w:rsidR="00CD74EF" w:rsidRPr="006C7834" w:rsidRDefault="00CD74EF" w:rsidP="00E97FA2">
      <w:pPr>
        <w:jc w:val="both"/>
        <w:rPr>
          <w:rFonts w:cs="Arial"/>
          <w:szCs w:val="20"/>
        </w:rPr>
      </w:pPr>
    </w:p>
    <w:p w14:paraId="63EB7823" w14:textId="28E10188" w:rsidR="0038464D" w:rsidRPr="006C7834" w:rsidRDefault="0038464D" w:rsidP="00E97FA2">
      <w:pPr>
        <w:jc w:val="both"/>
        <w:rPr>
          <w:rFonts w:cs="Arial"/>
          <w:strike/>
          <w:szCs w:val="20"/>
        </w:rPr>
      </w:pPr>
      <w:r w:rsidRPr="006C7834">
        <w:rPr>
          <w:rFonts w:cs="Arial"/>
          <w:szCs w:val="20"/>
        </w:rPr>
        <w:t>Če se ugotovi, da je to mogoče in če to omogočajo delovna sredstva, ki jih ima na voljo delodajalec, se hibridni način dela dogovori s sklenitvijo pogodbe o zaposlitvi, v kateri se določijo pravice</w:t>
      </w:r>
      <w:r w:rsidR="008D2A21" w:rsidRPr="006C7834">
        <w:rPr>
          <w:rFonts w:cs="Arial"/>
          <w:szCs w:val="20"/>
        </w:rPr>
        <w:t xml:space="preserve">, </w:t>
      </w:r>
      <w:r w:rsidRPr="006C7834">
        <w:rPr>
          <w:rFonts w:cs="Arial"/>
          <w:szCs w:val="20"/>
        </w:rPr>
        <w:t xml:space="preserve">obveznosti </w:t>
      </w:r>
      <w:r w:rsidR="008D2A21" w:rsidRPr="006C7834">
        <w:rPr>
          <w:rFonts w:cs="Arial"/>
          <w:szCs w:val="20"/>
        </w:rPr>
        <w:t xml:space="preserve">in pogoji </w:t>
      </w:r>
      <w:r w:rsidRPr="006C7834">
        <w:rPr>
          <w:rFonts w:cs="Arial"/>
          <w:szCs w:val="20"/>
        </w:rPr>
        <w:t xml:space="preserve">v zvezi z delom na domu. Razmerje med delom na domu in delom v prostorih delodajalca se </w:t>
      </w:r>
      <w:r w:rsidR="008446A5" w:rsidRPr="006C7834">
        <w:rPr>
          <w:rFonts w:cs="Arial"/>
          <w:szCs w:val="20"/>
        </w:rPr>
        <w:t xml:space="preserve">v pogodbi o zaposlitvi </w:t>
      </w:r>
      <w:r w:rsidRPr="006C7834">
        <w:rPr>
          <w:rFonts w:cs="Arial"/>
          <w:szCs w:val="20"/>
        </w:rPr>
        <w:t>ure</w:t>
      </w:r>
      <w:r w:rsidR="008446A5" w:rsidRPr="006C7834">
        <w:rPr>
          <w:rFonts w:cs="Arial"/>
          <w:szCs w:val="20"/>
        </w:rPr>
        <w:t>di</w:t>
      </w:r>
      <w:r w:rsidRPr="006C7834">
        <w:rPr>
          <w:rFonts w:cs="Arial"/>
          <w:szCs w:val="20"/>
        </w:rPr>
        <w:t xml:space="preserve"> za določen ali nedoločen čas. </w:t>
      </w:r>
    </w:p>
    <w:p w14:paraId="64720149" w14:textId="77777777" w:rsidR="0038464D" w:rsidRDefault="0038464D" w:rsidP="00E97FA2">
      <w:pPr>
        <w:jc w:val="both"/>
        <w:rPr>
          <w:rFonts w:eastAsia="Calibri" w:cs="Arial"/>
          <w:color w:val="000000"/>
          <w:szCs w:val="20"/>
          <w:lang w:eastAsia="sl-SI"/>
        </w:rPr>
      </w:pPr>
    </w:p>
    <w:p w14:paraId="172287C7" w14:textId="644FCCD5" w:rsidR="00CD74EF" w:rsidRPr="00482639" w:rsidRDefault="00CD74EF" w:rsidP="00E97FA2">
      <w:pPr>
        <w:jc w:val="both"/>
        <w:rPr>
          <w:rFonts w:cs="Arial"/>
          <w:szCs w:val="20"/>
        </w:rPr>
      </w:pPr>
      <w:r w:rsidRPr="00482639">
        <w:rPr>
          <w:rFonts w:eastAsia="Calibri" w:cs="Arial"/>
          <w:color w:val="000000"/>
          <w:szCs w:val="20"/>
          <w:lang w:eastAsia="sl-SI"/>
        </w:rPr>
        <w:t>ZJU instituta dela na domu ne ureja, zato je glede ureditve dela na domu potrebno upoštevati določbe ZDR-1, ki</w:t>
      </w:r>
      <w:r w:rsidRPr="00482639">
        <w:rPr>
          <w:rFonts w:cs="Arial"/>
          <w:szCs w:val="20"/>
        </w:rPr>
        <w:t xml:space="preserve"> v drugem odstavku 69. člena izrecno določa, da se s pogodbo o zaposlitvi med delodajalcem in delavcem uredijo pravice, obveznosti in pogoji, ki so odvisni od narave dela na domu.</w:t>
      </w:r>
    </w:p>
    <w:p w14:paraId="22BFA646" w14:textId="77777777" w:rsidR="00CD74EF" w:rsidRPr="00482639" w:rsidRDefault="00CD74EF" w:rsidP="00E97FA2">
      <w:pPr>
        <w:jc w:val="both"/>
        <w:rPr>
          <w:rFonts w:cs="Arial"/>
          <w:szCs w:val="20"/>
        </w:rPr>
      </w:pPr>
    </w:p>
    <w:p w14:paraId="2D5AA220" w14:textId="77777777" w:rsidR="00CD74EF" w:rsidRDefault="00CD74EF" w:rsidP="00E97FA2">
      <w:pPr>
        <w:jc w:val="both"/>
        <w:rPr>
          <w:rFonts w:cs="Arial"/>
          <w:b/>
          <w:szCs w:val="20"/>
        </w:rPr>
      </w:pPr>
      <w:r w:rsidRPr="00482639">
        <w:rPr>
          <w:rFonts w:cs="Arial"/>
          <w:szCs w:val="20"/>
        </w:rPr>
        <w:lastRenderedPageBreak/>
        <w:t>S pogodbo o zaposlitvi, na podlagi katere bo javni uslužbenec lahko opravljal delo na domu, je treba dogovoriti obvezne sestavine oziroma ključne elemente, ki se vežejo na opravljanje dela na domu, kot na primer zlasti:</w:t>
      </w:r>
      <w:r w:rsidRPr="00482639">
        <w:rPr>
          <w:rFonts w:cs="Arial"/>
          <w:b/>
          <w:szCs w:val="20"/>
        </w:rPr>
        <w:t xml:space="preserve"> </w:t>
      </w:r>
    </w:p>
    <w:p w14:paraId="090A5F2C" w14:textId="77777777" w:rsidR="00CD74EF" w:rsidRPr="00482639" w:rsidRDefault="00CD74EF" w:rsidP="00E97FA2">
      <w:pPr>
        <w:jc w:val="both"/>
        <w:rPr>
          <w:rFonts w:cs="Arial"/>
          <w:b/>
          <w:szCs w:val="20"/>
        </w:rPr>
      </w:pPr>
    </w:p>
    <w:p w14:paraId="6DF1E1A4" w14:textId="77777777" w:rsidR="00CD74EF" w:rsidRPr="00482639" w:rsidRDefault="00CD74EF" w:rsidP="00E97FA2">
      <w:pPr>
        <w:pStyle w:val="Odstavekseznama"/>
        <w:numPr>
          <w:ilvl w:val="0"/>
          <w:numId w:val="10"/>
        </w:numPr>
        <w:spacing w:after="0" w:line="260" w:lineRule="exact"/>
        <w:jc w:val="both"/>
        <w:rPr>
          <w:rFonts w:ascii="Arial" w:hAnsi="Arial" w:cs="Arial"/>
          <w:sz w:val="20"/>
          <w:szCs w:val="20"/>
        </w:rPr>
      </w:pPr>
      <w:r w:rsidRPr="00482639">
        <w:rPr>
          <w:rFonts w:ascii="Arial" w:hAnsi="Arial" w:cs="Arial"/>
          <w:sz w:val="20"/>
          <w:szCs w:val="20"/>
        </w:rPr>
        <w:t>kraj opravljanja dela (ali doma ali v kraju, ki si ga javni uslužbenec sam izbere),</w:t>
      </w:r>
    </w:p>
    <w:p w14:paraId="736A356E" w14:textId="77777777" w:rsidR="00CD74EF" w:rsidRPr="00482639" w:rsidRDefault="00CD74EF" w:rsidP="00E97FA2">
      <w:pPr>
        <w:pStyle w:val="Odstavekseznama"/>
        <w:numPr>
          <w:ilvl w:val="0"/>
          <w:numId w:val="10"/>
        </w:numPr>
        <w:spacing w:after="0" w:line="260" w:lineRule="exact"/>
        <w:jc w:val="both"/>
        <w:rPr>
          <w:rFonts w:ascii="Arial" w:hAnsi="Arial" w:cs="Arial"/>
          <w:sz w:val="20"/>
          <w:szCs w:val="20"/>
        </w:rPr>
      </w:pPr>
      <w:r w:rsidRPr="00482639">
        <w:rPr>
          <w:rFonts w:ascii="Arial" w:hAnsi="Arial" w:cs="Arial"/>
          <w:sz w:val="20"/>
          <w:szCs w:val="20"/>
        </w:rPr>
        <w:t>razporeditev delovnega časa,</w:t>
      </w:r>
    </w:p>
    <w:p w14:paraId="4C90A9AE"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obseg opravljanja dela na domu,</w:t>
      </w:r>
    </w:p>
    <w:p w14:paraId="64CA67A1"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višina nadomestila za uporabo delavčevih sredstev.</w:t>
      </w:r>
    </w:p>
    <w:p w14:paraId="43F66926" w14:textId="77777777" w:rsidR="00CD74EF" w:rsidRPr="00482639" w:rsidRDefault="00CD74EF" w:rsidP="00E97FA2">
      <w:pPr>
        <w:autoSpaceDE w:val="0"/>
        <w:autoSpaceDN w:val="0"/>
        <w:adjustRightInd w:val="0"/>
        <w:jc w:val="both"/>
        <w:rPr>
          <w:rFonts w:cs="Arial"/>
          <w:szCs w:val="20"/>
        </w:rPr>
      </w:pPr>
    </w:p>
    <w:p w14:paraId="5F2CB297" w14:textId="77777777" w:rsidR="00CD74EF" w:rsidRDefault="00CD74EF" w:rsidP="00E97FA2">
      <w:pPr>
        <w:autoSpaceDE w:val="0"/>
        <w:autoSpaceDN w:val="0"/>
        <w:adjustRightInd w:val="0"/>
        <w:jc w:val="both"/>
        <w:rPr>
          <w:rFonts w:cs="Arial"/>
          <w:szCs w:val="20"/>
        </w:rPr>
      </w:pPr>
      <w:r w:rsidRPr="00482639">
        <w:rPr>
          <w:rFonts w:cs="Arial"/>
          <w:szCs w:val="20"/>
        </w:rPr>
        <w:t>Poleg ključnih elementov, ki se vežejo na opravljanje dela na domu in jih je treba določiti v pogodbi o zaposlitvi, pa se s splošnim aktom delodajalca (npr. pravilnikom o delu na domu) uredi</w:t>
      </w:r>
      <w:r w:rsidRPr="00482639">
        <w:rPr>
          <w:rFonts w:cs="Arial"/>
          <w:b/>
          <w:szCs w:val="20"/>
        </w:rPr>
        <w:t xml:space="preserve"> </w:t>
      </w:r>
      <w:r w:rsidRPr="00482639">
        <w:rPr>
          <w:rFonts w:cs="Arial"/>
          <w:szCs w:val="20"/>
        </w:rPr>
        <w:t>ostale elemente, ki so potrebni za izvajanje dela na domu, kot na primer:</w:t>
      </w:r>
    </w:p>
    <w:p w14:paraId="50CC3840" w14:textId="77777777" w:rsidR="00CD74EF" w:rsidRPr="00482639" w:rsidRDefault="00CD74EF" w:rsidP="00E97FA2">
      <w:pPr>
        <w:autoSpaceDE w:val="0"/>
        <w:autoSpaceDN w:val="0"/>
        <w:adjustRightInd w:val="0"/>
        <w:jc w:val="both"/>
        <w:rPr>
          <w:rFonts w:cs="Arial"/>
          <w:szCs w:val="20"/>
        </w:rPr>
      </w:pPr>
    </w:p>
    <w:p w14:paraId="4596D095"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način sprotnega dogovora o opravljanju dela na domu, če obseg izvajanja ni natančno določen v pogodbi o zaposlitvi,</w:t>
      </w:r>
    </w:p>
    <w:p w14:paraId="45CCBC18"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poročanje javnega uslužbenca o evidenci o izrabi delovnega časa,</w:t>
      </w:r>
    </w:p>
    <w:p w14:paraId="5A58C7FF" w14:textId="4630B740"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 xml:space="preserve">način spremljanja dodeljenih delovnih nalog ter rezultatov </w:t>
      </w:r>
      <w:r w:rsidR="000936AD">
        <w:rPr>
          <w:rFonts w:ascii="Arial" w:hAnsi="Arial" w:cs="Arial"/>
          <w:sz w:val="20"/>
          <w:szCs w:val="20"/>
        </w:rPr>
        <w:t>j</w:t>
      </w:r>
      <w:r w:rsidRPr="00482639">
        <w:rPr>
          <w:rFonts w:ascii="Arial" w:hAnsi="Arial" w:cs="Arial"/>
          <w:sz w:val="20"/>
          <w:szCs w:val="20"/>
        </w:rPr>
        <w:t>avnega uslužbenca oziroma poročanje javnega uslužbenca o tem,</w:t>
      </w:r>
    </w:p>
    <w:p w14:paraId="1AFD7554"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delovna sredstva in material, ki ga zagotovi delodajalec oziroma javni uslužbenec,</w:t>
      </w:r>
    </w:p>
    <w:p w14:paraId="088ADC61"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dosegljivost javnega uslužbenca, ki dela na domu – kdaj, v katerih urah ter na kakšen način mora biti javni uslužbenec dosegljiv za delodajalca,</w:t>
      </w:r>
    </w:p>
    <w:p w14:paraId="523525F1"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sz w:val="20"/>
          <w:szCs w:val="20"/>
        </w:rPr>
      </w:pPr>
      <w:r w:rsidRPr="00482639">
        <w:rPr>
          <w:rFonts w:ascii="Arial" w:hAnsi="Arial" w:cs="Arial"/>
          <w:sz w:val="20"/>
          <w:szCs w:val="20"/>
        </w:rPr>
        <w:t>omogočanje varne povezave v omrežje delodajalca,</w:t>
      </w:r>
    </w:p>
    <w:p w14:paraId="5BFD6AF0" w14:textId="77777777" w:rsidR="00CD74EF" w:rsidRPr="00482639" w:rsidRDefault="00CD74EF" w:rsidP="00E97FA2">
      <w:pPr>
        <w:pStyle w:val="Odstavekseznama"/>
        <w:numPr>
          <w:ilvl w:val="0"/>
          <w:numId w:val="10"/>
        </w:numPr>
        <w:autoSpaceDE w:val="0"/>
        <w:autoSpaceDN w:val="0"/>
        <w:adjustRightInd w:val="0"/>
        <w:spacing w:after="0" w:line="260" w:lineRule="exact"/>
        <w:jc w:val="both"/>
        <w:rPr>
          <w:rFonts w:ascii="Arial" w:hAnsi="Arial" w:cs="Arial"/>
          <w:color w:val="000000"/>
          <w:sz w:val="20"/>
          <w:szCs w:val="20"/>
        </w:rPr>
      </w:pPr>
      <w:r w:rsidRPr="00482639">
        <w:rPr>
          <w:rFonts w:ascii="Arial" w:hAnsi="Arial" w:cs="Arial"/>
          <w:color w:val="000000"/>
          <w:sz w:val="20"/>
          <w:szCs w:val="20"/>
        </w:rPr>
        <w:t>obveznosti glede varnega in zdravega dela na domu.</w:t>
      </w:r>
    </w:p>
    <w:p w14:paraId="23FC519B" w14:textId="77777777" w:rsidR="00CD74EF" w:rsidRPr="00482639" w:rsidRDefault="00CD74EF" w:rsidP="00E97FA2">
      <w:pPr>
        <w:jc w:val="both"/>
        <w:rPr>
          <w:rFonts w:cs="Arial"/>
          <w:szCs w:val="20"/>
        </w:rPr>
      </w:pPr>
    </w:p>
    <w:p w14:paraId="58100ED5" w14:textId="7076BF61" w:rsidR="004061DC" w:rsidRPr="006C7834" w:rsidRDefault="004061DC" w:rsidP="00E97FA2">
      <w:pPr>
        <w:jc w:val="both"/>
        <w:rPr>
          <w:rFonts w:cs="Arial"/>
          <w:szCs w:val="20"/>
        </w:rPr>
      </w:pPr>
      <w:r w:rsidRPr="006C7834">
        <w:rPr>
          <w:rFonts w:cs="Arial"/>
          <w:szCs w:val="20"/>
        </w:rPr>
        <w:t>S splošnim aktom delodajalca se uredijo tudi razlogi za prenehanje opravljanja dela na domu, kot na primer:</w:t>
      </w:r>
    </w:p>
    <w:p w14:paraId="1698CE66" w14:textId="77777777" w:rsidR="00C35DD5" w:rsidRPr="006C7834" w:rsidRDefault="00C35DD5" w:rsidP="00E97FA2">
      <w:pPr>
        <w:jc w:val="both"/>
        <w:rPr>
          <w:rFonts w:cs="Arial"/>
          <w:szCs w:val="20"/>
        </w:rPr>
      </w:pPr>
    </w:p>
    <w:p w14:paraId="4F27C2EC" w14:textId="757842B3" w:rsidR="00B34FB3" w:rsidRPr="006C7834" w:rsidRDefault="00B34FB3" w:rsidP="00E97FA2">
      <w:pPr>
        <w:pStyle w:val="Odstavekseznama"/>
        <w:numPr>
          <w:ilvl w:val="0"/>
          <w:numId w:val="10"/>
        </w:numPr>
        <w:spacing w:after="0" w:line="260" w:lineRule="exact"/>
        <w:jc w:val="both"/>
        <w:rPr>
          <w:rFonts w:ascii="Arial" w:hAnsi="Arial" w:cs="Arial"/>
          <w:sz w:val="20"/>
          <w:szCs w:val="20"/>
        </w:rPr>
      </w:pPr>
      <w:r w:rsidRPr="006C7834">
        <w:rPr>
          <w:rFonts w:ascii="Arial" w:hAnsi="Arial" w:cs="Arial"/>
          <w:sz w:val="20"/>
          <w:szCs w:val="20"/>
        </w:rPr>
        <w:t>če javni uslužbenec dela na domu ne opravlja skladno z navodili nadrejenega,</w:t>
      </w:r>
    </w:p>
    <w:p w14:paraId="21A3BFE5" w14:textId="38A68927" w:rsidR="00B34FB3" w:rsidRPr="006C7834" w:rsidRDefault="00B34FB3" w:rsidP="00E97FA2">
      <w:pPr>
        <w:pStyle w:val="Odstavekseznama"/>
        <w:numPr>
          <w:ilvl w:val="0"/>
          <w:numId w:val="10"/>
        </w:numPr>
        <w:spacing w:after="0" w:line="260" w:lineRule="exact"/>
        <w:jc w:val="both"/>
        <w:rPr>
          <w:rFonts w:ascii="Arial" w:hAnsi="Arial" w:cs="Arial"/>
          <w:sz w:val="20"/>
          <w:szCs w:val="20"/>
        </w:rPr>
      </w:pPr>
      <w:r w:rsidRPr="006C7834">
        <w:rPr>
          <w:rFonts w:ascii="Arial" w:hAnsi="Arial" w:cs="Arial"/>
          <w:sz w:val="20"/>
          <w:szCs w:val="20"/>
        </w:rPr>
        <w:t>če javni uslužbenec tudi po predhodnem opozorilu krši določila akta oziroma pogodbe o zaposlitvi,</w:t>
      </w:r>
    </w:p>
    <w:p w14:paraId="5A331E1E" w14:textId="65002867" w:rsidR="00B34FB3" w:rsidRPr="006C7834" w:rsidRDefault="00B34FB3" w:rsidP="00E97FA2">
      <w:pPr>
        <w:pStyle w:val="Odstavekseznama"/>
        <w:numPr>
          <w:ilvl w:val="0"/>
          <w:numId w:val="10"/>
        </w:numPr>
        <w:spacing w:after="0" w:line="260" w:lineRule="exact"/>
        <w:jc w:val="both"/>
        <w:rPr>
          <w:rFonts w:ascii="Arial" w:hAnsi="Arial" w:cs="Arial"/>
          <w:sz w:val="20"/>
          <w:szCs w:val="20"/>
        </w:rPr>
      </w:pPr>
      <w:r w:rsidRPr="006C7834">
        <w:rPr>
          <w:rFonts w:ascii="Arial" w:hAnsi="Arial" w:cs="Arial"/>
          <w:sz w:val="20"/>
          <w:szCs w:val="20"/>
        </w:rPr>
        <w:t>če niso več izpolnjeni pogoji za opravljanja dela na domu po aktu,</w:t>
      </w:r>
    </w:p>
    <w:p w14:paraId="521AEF57" w14:textId="4D4252F1" w:rsidR="00B34FB3" w:rsidRPr="006C7834" w:rsidRDefault="00B34FB3" w:rsidP="00E97FA2">
      <w:pPr>
        <w:pStyle w:val="Odstavekseznama"/>
        <w:numPr>
          <w:ilvl w:val="0"/>
          <w:numId w:val="10"/>
        </w:numPr>
        <w:spacing w:after="0" w:line="260" w:lineRule="exact"/>
        <w:jc w:val="both"/>
        <w:rPr>
          <w:rFonts w:ascii="Arial" w:hAnsi="Arial" w:cs="Arial"/>
          <w:sz w:val="20"/>
          <w:szCs w:val="20"/>
        </w:rPr>
      </w:pPr>
      <w:r w:rsidRPr="006C7834">
        <w:rPr>
          <w:rFonts w:ascii="Arial" w:hAnsi="Arial" w:cs="Arial"/>
          <w:sz w:val="20"/>
          <w:szCs w:val="20"/>
        </w:rPr>
        <w:t>če je to potrebno zaradi nemotenega in učinkovitega izvajanja delovnega procesa,</w:t>
      </w:r>
    </w:p>
    <w:p w14:paraId="0474D819" w14:textId="2DDA461B" w:rsidR="00B34FB3" w:rsidRPr="006C7834" w:rsidRDefault="00B34FB3" w:rsidP="00E97FA2">
      <w:pPr>
        <w:pStyle w:val="Odstavekseznama"/>
        <w:numPr>
          <w:ilvl w:val="0"/>
          <w:numId w:val="10"/>
        </w:numPr>
        <w:spacing w:after="0" w:line="260" w:lineRule="exact"/>
        <w:jc w:val="both"/>
        <w:rPr>
          <w:rFonts w:ascii="Arial" w:hAnsi="Arial" w:cs="Arial"/>
          <w:sz w:val="20"/>
          <w:szCs w:val="20"/>
        </w:rPr>
      </w:pPr>
      <w:r w:rsidRPr="006C7834">
        <w:rPr>
          <w:rFonts w:ascii="Arial" w:hAnsi="Arial" w:cs="Arial"/>
          <w:sz w:val="20"/>
          <w:szCs w:val="20"/>
        </w:rPr>
        <w:t>iz drugih utemeljenih razlogov.</w:t>
      </w:r>
    </w:p>
    <w:p w14:paraId="29C03DFF" w14:textId="77777777" w:rsidR="00E97FA2" w:rsidRPr="00E97FA2" w:rsidRDefault="00E97FA2" w:rsidP="00E97FA2">
      <w:pPr>
        <w:ind w:left="360"/>
        <w:jc w:val="both"/>
        <w:rPr>
          <w:rFonts w:cs="Arial"/>
          <w:color w:val="000000"/>
          <w:szCs w:val="20"/>
        </w:rPr>
      </w:pPr>
    </w:p>
    <w:p w14:paraId="21D367AD" w14:textId="7B15EA33" w:rsidR="00CD74EF" w:rsidRPr="0074144D" w:rsidRDefault="00CD74EF" w:rsidP="00E97FA2">
      <w:pPr>
        <w:jc w:val="both"/>
        <w:rPr>
          <w:rFonts w:cs="Arial"/>
          <w:color w:val="FF0000"/>
          <w:szCs w:val="20"/>
        </w:rPr>
      </w:pPr>
      <w:r w:rsidRPr="00482639">
        <w:rPr>
          <w:rFonts w:cs="Arial"/>
          <w:szCs w:val="20"/>
        </w:rPr>
        <w:t xml:space="preserve">Delodajalec ima tako z vidika fleksibilnosti urejanja delovnega razmerja možnost, da v okviru zakonskih zahtev s pogodbo o zaposlitvi dogovori nujno potrebne sestavine, preostalo vsebino pa prepusti urejanju </w:t>
      </w:r>
      <w:r w:rsidRPr="00BA6556">
        <w:rPr>
          <w:rFonts w:cs="Arial"/>
          <w:szCs w:val="20"/>
        </w:rPr>
        <w:t xml:space="preserve">z vsakokratnim </w:t>
      </w:r>
      <w:r w:rsidRPr="00482639">
        <w:rPr>
          <w:rFonts w:cs="Arial"/>
          <w:szCs w:val="20"/>
        </w:rPr>
        <w:t>splošnim aktom, pravilnikom ali drugo vrsto ustreznega akta, kjer je možno natančneje dogovoriti obseg pravic in obveznosti, ki izhajajo iz opravljanja dela na domu.</w:t>
      </w:r>
      <w:r w:rsidR="0074144D">
        <w:rPr>
          <w:rFonts w:cs="Arial"/>
          <w:szCs w:val="20"/>
        </w:rPr>
        <w:t xml:space="preserve"> </w:t>
      </w:r>
      <w:r w:rsidR="00BA6556">
        <w:rPr>
          <w:rFonts w:cs="Arial"/>
          <w:szCs w:val="20"/>
        </w:rPr>
        <w:t xml:space="preserve"> </w:t>
      </w:r>
    </w:p>
    <w:p w14:paraId="463D0C73" w14:textId="77777777" w:rsidR="00CD74EF" w:rsidRPr="003B1ABE" w:rsidRDefault="00CD74EF" w:rsidP="00E97FA2">
      <w:pPr>
        <w:jc w:val="both"/>
        <w:rPr>
          <w:rFonts w:cs="Arial"/>
          <w:color w:val="000000"/>
          <w:szCs w:val="20"/>
        </w:rPr>
      </w:pPr>
    </w:p>
    <w:p w14:paraId="2F135EE3" w14:textId="77777777" w:rsidR="00CD74EF" w:rsidRPr="00482639" w:rsidRDefault="00CD74EF" w:rsidP="00E97FA2">
      <w:pPr>
        <w:pStyle w:val="Naslov2"/>
        <w:spacing w:before="0"/>
        <w:jc w:val="both"/>
        <w:rPr>
          <w:rFonts w:ascii="Arial" w:hAnsi="Arial" w:cs="Arial"/>
          <w:sz w:val="20"/>
          <w:szCs w:val="20"/>
        </w:rPr>
      </w:pPr>
      <w:bookmarkStart w:id="7" w:name="_Toc100825467"/>
      <w:r w:rsidRPr="00482639">
        <w:rPr>
          <w:rFonts w:ascii="Arial" w:hAnsi="Arial" w:cs="Arial"/>
          <w:sz w:val="20"/>
          <w:szCs w:val="20"/>
        </w:rPr>
        <w:t>3.3. Delovna sredstva in nadomestilo za uporabo lastnih sredstev</w:t>
      </w:r>
      <w:bookmarkEnd w:id="7"/>
      <w:r w:rsidRPr="00482639">
        <w:rPr>
          <w:rFonts w:ascii="Arial" w:hAnsi="Arial" w:cs="Arial"/>
          <w:sz w:val="20"/>
          <w:szCs w:val="20"/>
        </w:rPr>
        <w:t xml:space="preserve"> </w:t>
      </w:r>
    </w:p>
    <w:p w14:paraId="152BEC68" w14:textId="77777777" w:rsidR="00CD74EF" w:rsidRPr="003B1ABE" w:rsidRDefault="00CD74EF" w:rsidP="00E97FA2">
      <w:pPr>
        <w:jc w:val="both"/>
        <w:rPr>
          <w:rFonts w:cs="Arial"/>
          <w:color w:val="000000"/>
          <w:szCs w:val="20"/>
        </w:rPr>
      </w:pPr>
    </w:p>
    <w:p w14:paraId="3408D60F" w14:textId="58DF2572" w:rsidR="009628AD" w:rsidRPr="006C7834" w:rsidRDefault="009628AD" w:rsidP="00E97FA2">
      <w:pPr>
        <w:jc w:val="both"/>
        <w:rPr>
          <w:rFonts w:cs="Arial"/>
          <w:szCs w:val="20"/>
        </w:rPr>
      </w:pPr>
      <w:r w:rsidRPr="006C7834">
        <w:rPr>
          <w:rFonts w:cs="Arial"/>
          <w:szCs w:val="20"/>
        </w:rPr>
        <w:t xml:space="preserve">Če se ugotovi, da se glede na potrebe delovnega procesa na določenem delovnem mestu delo lahko opravlja na domu in če to omogočajo delovna sredstva, ki jih ima na voljo delodajalec, delodajalec javnemu uslužbencu za opravljanje dela na domu zagotovi osnovna delovna sredstva – odvisno od </w:t>
      </w:r>
      <w:r w:rsidR="00F22398" w:rsidRPr="006C7834">
        <w:rPr>
          <w:rFonts w:cs="Arial"/>
          <w:szCs w:val="20"/>
        </w:rPr>
        <w:t xml:space="preserve">konkretnih </w:t>
      </w:r>
      <w:r w:rsidRPr="006C7834">
        <w:rPr>
          <w:rFonts w:cs="Arial"/>
          <w:szCs w:val="20"/>
        </w:rPr>
        <w:t>zahtev delovnega procesa</w:t>
      </w:r>
      <w:r w:rsidR="00BD6A9E" w:rsidRPr="006C7834">
        <w:rPr>
          <w:rFonts w:cs="Arial"/>
          <w:szCs w:val="20"/>
        </w:rPr>
        <w:t xml:space="preserve"> na posameznem delovnem mestu -</w:t>
      </w:r>
      <w:r w:rsidRPr="006C7834">
        <w:rPr>
          <w:rFonts w:cs="Arial"/>
          <w:szCs w:val="20"/>
        </w:rPr>
        <w:t xml:space="preserve"> na primer računalnik</w:t>
      </w:r>
      <w:r w:rsidR="00556772" w:rsidRPr="006C7834">
        <w:rPr>
          <w:rFonts w:cs="Arial"/>
          <w:szCs w:val="20"/>
        </w:rPr>
        <w:t xml:space="preserve">, zaslon, tipkovnica in </w:t>
      </w:r>
      <w:r w:rsidRPr="006C7834">
        <w:rPr>
          <w:rFonts w:cs="Arial"/>
          <w:szCs w:val="20"/>
        </w:rPr>
        <w:t>mišk</w:t>
      </w:r>
      <w:r w:rsidR="00556772" w:rsidRPr="006C7834">
        <w:rPr>
          <w:rFonts w:cs="Arial"/>
          <w:szCs w:val="20"/>
        </w:rPr>
        <w:t>a</w:t>
      </w:r>
      <w:r w:rsidRPr="006C7834">
        <w:rPr>
          <w:rFonts w:cs="Arial"/>
          <w:szCs w:val="20"/>
        </w:rPr>
        <w:t xml:space="preserve">, mobilni telefon </w:t>
      </w:r>
      <w:r w:rsidR="00D926EA">
        <w:rPr>
          <w:rFonts w:cs="Arial"/>
          <w:szCs w:val="20"/>
        </w:rPr>
        <w:t>ter</w:t>
      </w:r>
      <w:r w:rsidRPr="006C7834">
        <w:rPr>
          <w:rFonts w:cs="Arial"/>
          <w:szCs w:val="20"/>
        </w:rPr>
        <w:t xml:space="preserve"> oddaljeni dostop do računalniške infrastrukture.</w:t>
      </w:r>
    </w:p>
    <w:p w14:paraId="5DA538FC" w14:textId="5208BF76" w:rsidR="009628AD" w:rsidRPr="006C7834" w:rsidRDefault="009628AD" w:rsidP="00E97FA2">
      <w:pPr>
        <w:jc w:val="both"/>
        <w:rPr>
          <w:rFonts w:cs="Arial"/>
          <w:szCs w:val="20"/>
        </w:rPr>
      </w:pPr>
    </w:p>
    <w:p w14:paraId="151D4098" w14:textId="77777777" w:rsidR="00AE061E" w:rsidRPr="006C7834" w:rsidRDefault="00D84675" w:rsidP="00E97FA2">
      <w:pPr>
        <w:jc w:val="both"/>
        <w:rPr>
          <w:rFonts w:cs="Arial"/>
          <w:szCs w:val="20"/>
        </w:rPr>
      </w:pPr>
      <w:r w:rsidRPr="006C7834">
        <w:rPr>
          <w:rFonts w:cs="Arial"/>
          <w:szCs w:val="20"/>
        </w:rPr>
        <w:t xml:space="preserve">Pri zagotavljanju osnovnih delovnih sredstev, ki so potrebna za opravljanje dela na domu, </w:t>
      </w:r>
      <w:r w:rsidR="00C80418" w:rsidRPr="006C7834">
        <w:rPr>
          <w:rFonts w:cs="Arial"/>
          <w:szCs w:val="20"/>
        </w:rPr>
        <w:t>mora delodajalec</w:t>
      </w:r>
      <w:r w:rsidRPr="006C7834">
        <w:rPr>
          <w:rFonts w:cs="Arial"/>
          <w:szCs w:val="20"/>
        </w:rPr>
        <w:t xml:space="preserve"> upoštevati </w:t>
      </w:r>
      <w:r w:rsidR="00C80418" w:rsidRPr="006C7834">
        <w:rPr>
          <w:rFonts w:cs="Arial"/>
          <w:szCs w:val="20"/>
        </w:rPr>
        <w:t xml:space="preserve">tudi Navodilo za uporabo informacijsko-komunikacijskih sredstev v državni upravi (številka: 382-42/2017/202 z dne 21. 3. 2022), ki ga je izdalo Ministrstvo za javno upravo. </w:t>
      </w:r>
    </w:p>
    <w:p w14:paraId="2A2CB002" w14:textId="77777777" w:rsidR="00AE061E" w:rsidRPr="006C7834" w:rsidRDefault="00AE061E" w:rsidP="00E97FA2">
      <w:pPr>
        <w:jc w:val="both"/>
        <w:rPr>
          <w:rFonts w:cs="Arial"/>
          <w:szCs w:val="20"/>
        </w:rPr>
      </w:pPr>
    </w:p>
    <w:p w14:paraId="2B156CC6" w14:textId="3B717A98" w:rsidR="00C80418" w:rsidRPr="006C7834" w:rsidRDefault="00C80418" w:rsidP="00E97FA2">
      <w:pPr>
        <w:jc w:val="both"/>
      </w:pPr>
      <w:r w:rsidRPr="006C7834">
        <w:rPr>
          <w:rFonts w:cs="Arial"/>
          <w:szCs w:val="20"/>
        </w:rPr>
        <w:lastRenderedPageBreak/>
        <w:t>Iz navedenega navodila, ki med drugim ureja »6.7 Delo izven prostorov delodajalca in delo od doma« izhaja</w:t>
      </w:r>
      <w:r w:rsidR="001C5E2E" w:rsidRPr="006C7834">
        <w:rPr>
          <w:rFonts w:cs="Arial"/>
          <w:szCs w:val="20"/>
        </w:rPr>
        <w:t>, da z</w:t>
      </w:r>
      <w:r w:rsidRPr="006C7834">
        <w:t>a delo izven prostorov delodajalca oziroma delo na domu uporabnik uporablja le službene naprave, ki jih uporablja za delo na delovnem mestu ali so mu bile dodeljene za delo od doma. DI MJU omogoči varno povezavo v omrežje HKOM. Dostop do interneta, ki je pogoj za povezavo v omrežje HKOM, uporabnik zagotovi sam.</w:t>
      </w:r>
    </w:p>
    <w:p w14:paraId="0046EF92" w14:textId="3C61548F" w:rsidR="001C5E2E" w:rsidRPr="006C7834" w:rsidRDefault="001C5E2E" w:rsidP="00E97FA2">
      <w:pPr>
        <w:jc w:val="both"/>
      </w:pPr>
    </w:p>
    <w:p w14:paraId="7CF5C558" w14:textId="46B3418C" w:rsidR="001C5E2E" w:rsidRPr="006C7834" w:rsidRDefault="001C5E2E" w:rsidP="00E97FA2">
      <w:pPr>
        <w:jc w:val="both"/>
      </w:pPr>
      <w:r w:rsidRPr="006C7834">
        <w:t>Navodilo v zvezi z možnostjo uporabe zasebne informacijske opreme za službene namene (BYOD koncept – »</w:t>
      </w:r>
      <w:proofErr w:type="spellStart"/>
      <w:r w:rsidRPr="006C7834">
        <w:t>bring</w:t>
      </w:r>
      <w:proofErr w:type="spellEnd"/>
      <w:r w:rsidRPr="006C7834">
        <w:t xml:space="preserve"> </w:t>
      </w:r>
      <w:proofErr w:type="spellStart"/>
      <w:r w:rsidRPr="006C7834">
        <w:t>your</w:t>
      </w:r>
      <w:proofErr w:type="spellEnd"/>
      <w:r w:rsidRPr="006C7834">
        <w:t xml:space="preserve"> </w:t>
      </w:r>
      <w:proofErr w:type="spellStart"/>
      <w:r w:rsidRPr="006C7834">
        <w:t>own</w:t>
      </w:r>
      <w:proofErr w:type="spellEnd"/>
      <w:r w:rsidRPr="006C7834">
        <w:t xml:space="preserve"> device«) napotuje na 37. člen Uredbe o informacijski varnosti v državni upravi</w:t>
      </w:r>
      <w:r w:rsidRPr="006C7834">
        <w:rPr>
          <w:vertAlign w:val="superscript"/>
        </w:rPr>
        <w:footnoteReference w:id="7"/>
      </w:r>
      <w:r w:rsidRPr="006C7834">
        <w:t>, ki v 3. poglavju »Primerna uporaba informacijskih naprav in storitev« določa:</w:t>
      </w:r>
    </w:p>
    <w:p w14:paraId="55CA08EC" w14:textId="77777777" w:rsidR="001C5E2E" w:rsidRPr="006C7834" w:rsidRDefault="001C5E2E" w:rsidP="001C5E2E">
      <w:pPr>
        <w:jc w:val="both"/>
      </w:pPr>
    </w:p>
    <w:p w14:paraId="4EA78F98" w14:textId="37B5D570" w:rsidR="001C5E2E" w:rsidRPr="006C7834" w:rsidRDefault="001C5E2E" w:rsidP="001C5E2E">
      <w:pPr>
        <w:jc w:val="center"/>
        <w:rPr>
          <w:rFonts w:cs="Arial"/>
          <w:szCs w:val="20"/>
        </w:rPr>
      </w:pPr>
      <w:r w:rsidRPr="006C7834">
        <w:t>»</w:t>
      </w:r>
      <w:r w:rsidRPr="006C7834">
        <w:rPr>
          <w:rFonts w:cs="Arial"/>
          <w:szCs w:val="20"/>
        </w:rPr>
        <w:t>37. člen</w:t>
      </w:r>
    </w:p>
    <w:p w14:paraId="0D3CA67E" w14:textId="35D72D8F" w:rsidR="001C5E2E" w:rsidRPr="006C7834" w:rsidRDefault="001C5E2E" w:rsidP="001C5E2E">
      <w:pPr>
        <w:jc w:val="center"/>
        <w:rPr>
          <w:rFonts w:cs="Arial"/>
          <w:szCs w:val="20"/>
        </w:rPr>
      </w:pPr>
      <w:r w:rsidRPr="006C7834">
        <w:rPr>
          <w:rFonts w:cs="Arial"/>
          <w:szCs w:val="20"/>
        </w:rPr>
        <w:t>(uporaba zasebnih informacijskih naprav)</w:t>
      </w:r>
    </w:p>
    <w:p w14:paraId="1AFB8A03" w14:textId="77777777" w:rsidR="001C5E2E" w:rsidRPr="006C7834" w:rsidRDefault="001C5E2E" w:rsidP="001C5E2E">
      <w:pPr>
        <w:jc w:val="center"/>
        <w:rPr>
          <w:rFonts w:cs="Arial"/>
          <w:szCs w:val="20"/>
        </w:rPr>
      </w:pPr>
    </w:p>
    <w:p w14:paraId="6ACBF54E" w14:textId="3EEA5E5F" w:rsidR="001C5E2E" w:rsidRPr="006C7834" w:rsidRDefault="001C5E2E" w:rsidP="001C5E2E">
      <w:pPr>
        <w:jc w:val="both"/>
        <w:rPr>
          <w:rFonts w:cs="Arial"/>
          <w:szCs w:val="20"/>
        </w:rPr>
      </w:pPr>
      <w:r w:rsidRPr="006C7834">
        <w:rPr>
          <w:rFonts w:cs="Arial"/>
          <w:szCs w:val="20"/>
        </w:rPr>
        <w:t>(1) Zasebnih informacijskih naprav ni dovoljeno povezovati v informacijske sisteme državne uprave. Z njimi ni dovoljeno prenašati podatkov organa ali jih hraniti na njih.</w:t>
      </w:r>
    </w:p>
    <w:p w14:paraId="40332EB7" w14:textId="77777777" w:rsidR="001C5E2E" w:rsidRPr="006C7834" w:rsidRDefault="001C5E2E" w:rsidP="001C5E2E">
      <w:pPr>
        <w:jc w:val="both"/>
        <w:rPr>
          <w:rFonts w:cs="Arial"/>
          <w:szCs w:val="20"/>
        </w:rPr>
      </w:pPr>
    </w:p>
    <w:p w14:paraId="2D8EA0C1" w14:textId="770D9691" w:rsidR="001C5E2E" w:rsidRPr="006C7834" w:rsidRDefault="001C5E2E" w:rsidP="001C5E2E">
      <w:pPr>
        <w:jc w:val="both"/>
        <w:rPr>
          <w:rFonts w:cs="Arial"/>
          <w:szCs w:val="20"/>
        </w:rPr>
      </w:pPr>
      <w:r w:rsidRPr="006C7834">
        <w:rPr>
          <w:rFonts w:cs="Arial"/>
          <w:szCs w:val="20"/>
        </w:rPr>
        <w:t>(2) Ne glede na določbo prejšnjega odstavka se zasebne informacijske naprave, ki ustrezajo tehnološkim standardom in zmogljivostim informacijskih sistemov državne uprave, s katerimi se povezujejo, in ne zahtevajo dodatnih ali posebnih virov za namestitev in upravljanje, lahko izjemoma uporabljajo tudi za službene namene, če so upoštevane operativne zahteve za zagotavljanje informacijske varnosti iz te uredbe in uporaba take informacijske naprave ne povečuje tveganja informacijske varnosti.</w:t>
      </w:r>
    </w:p>
    <w:p w14:paraId="5F561F8D" w14:textId="77777777" w:rsidR="001C5E2E" w:rsidRPr="006C7834" w:rsidRDefault="001C5E2E" w:rsidP="001C5E2E">
      <w:pPr>
        <w:jc w:val="both"/>
        <w:rPr>
          <w:rFonts w:cs="Arial"/>
          <w:szCs w:val="20"/>
        </w:rPr>
      </w:pPr>
    </w:p>
    <w:p w14:paraId="53B9E9D9" w14:textId="06054D33" w:rsidR="001C5E2E" w:rsidRPr="006C7834" w:rsidRDefault="001C5E2E" w:rsidP="001C5E2E">
      <w:pPr>
        <w:jc w:val="both"/>
        <w:rPr>
          <w:rFonts w:cs="Arial"/>
          <w:szCs w:val="20"/>
        </w:rPr>
      </w:pPr>
      <w:r w:rsidRPr="006C7834">
        <w:rPr>
          <w:rFonts w:cs="Arial"/>
          <w:szCs w:val="20"/>
        </w:rPr>
        <w:t>(3) Povezovanje in uporabo zasebnih informacijskih naprav zagotovi upravljavec informacijskega sistema, s katerim se zasebne naprave povezujejo, na podlagi pisne odobritve skrbnika tega informacijskega sistema.</w:t>
      </w:r>
    </w:p>
    <w:p w14:paraId="146F635D" w14:textId="77777777" w:rsidR="001C5E2E" w:rsidRPr="006C7834" w:rsidRDefault="001C5E2E" w:rsidP="001C5E2E">
      <w:pPr>
        <w:jc w:val="both"/>
        <w:rPr>
          <w:rFonts w:cs="Arial"/>
          <w:szCs w:val="20"/>
        </w:rPr>
      </w:pPr>
    </w:p>
    <w:p w14:paraId="1A5E2EED" w14:textId="1043A55B" w:rsidR="001C5E2E" w:rsidRPr="006C7834" w:rsidRDefault="001C5E2E" w:rsidP="00E97FA2">
      <w:pPr>
        <w:jc w:val="both"/>
        <w:rPr>
          <w:rFonts w:cs="Arial"/>
          <w:szCs w:val="20"/>
        </w:rPr>
      </w:pPr>
      <w:r w:rsidRPr="006C7834">
        <w:rPr>
          <w:rFonts w:cs="Arial"/>
          <w:szCs w:val="20"/>
        </w:rPr>
        <w:t xml:space="preserve">(4) Če se v omrežju zazna nedovoljena naprava, se naprava odstrani ali onemogoči, zadeva pa se obravnava kot varnostni incident v skladu z določbami o dogodkih in incidentih informacijske varnosti iz te uredbe.«. </w:t>
      </w:r>
    </w:p>
    <w:p w14:paraId="73A20DE6" w14:textId="2AFC2778" w:rsidR="00C80418" w:rsidRPr="006C7834" w:rsidRDefault="00C80418" w:rsidP="00E97FA2">
      <w:pPr>
        <w:jc w:val="both"/>
        <w:rPr>
          <w:rFonts w:cs="Arial"/>
        </w:rPr>
      </w:pPr>
    </w:p>
    <w:p w14:paraId="3B985071" w14:textId="77777777" w:rsidR="00CD74EF" w:rsidRPr="00482639" w:rsidRDefault="00CD74EF" w:rsidP="00E97FA2">
      <w:pPr>
        <w:jc w:val="both"/>
        <w:rPr>
          <w:rFonts w:cs="Arial"/>
          <w:szCs w:val="20"/>
        </w:rPr>
      </w:pPr>
      <w:r w:rsidRPr="00482639">
        <w:rPr>
          <w:rFonts w:cs="Arial"/>
          <w:szCs w:val="20"/>
        </w:rPr>
        <w:t xml:space="preserve">Javnemu uslužbencu za dan, ko opravlja delo na domu, pripada nadomestilo za uporabo lastnih sredstev (prostor, elektrika, komunikacijske povezave in podobno). O pravicah in obveznostih javnih uslužbencev odloča predstojnik in v njegovi pristojnosti je tudi določanje višine  nadomestila. Ker pa je v organih državne uprave delodajalec Republika Slovenija, Vlada RS v smislu poenotenja priporoča, da se izplačilo nadomestila določi v višini 2 eur na dan in se obračuna mesečno. Višina nadomestila za uporabo lastnih sredstev pri delu na domu mora biti določena v pogodbi o zaposlitvi. </w:t>
      </w:r>
    </w:p>
    <w:p w14:paraId="5D52D5AB" w14:textId="77777777" w:rsidR="00CD74EF" w:rsidRPr="00482639" w:rsidRDefault="00CD74EF" w:rsidP="00E97FA2">
      <w:pPr>
        <w:jc w:val="both"/>
        <w:rPr>
          <w:rFonts w:cs="Arial"/>
          <w:szCs w:val="20"/>
        </w:rPr>
      </w:pPr>
    </w:p>
    <w:p w14:paraId="4DDBDA0F" w14:textId="77777777" w:rsidR="00CD74EF" w:rsidRPr="00482639" w:rsidRDefault="00CD74EF" w:rsidP="00E97FA2">
      <w:pPr>
        <w:jc w:val="both"/>
        <w:rPr>
          <w:rFonts w:cs="Arial"/>
          <w:color w:val="000000" w:themeColor="text1"/>
          <w:szCs w:val="20"/>
        </w:rPr>
      </w:pPr>
      <w:r w:rsidRPr="00482639">
        <w:rPr>
          <w:rFonts w:cs="Arial"/>
          <w:szCs w:val="20"/>
        </w:rPr>
        <w:t>Dejstvo hibridnega načina dela se upošteva tudi pri prostorski organizaciji opravljanja dela v uradnih prostorih delodajalca, tako, da se lahko zmanjša število potrebnih pisarn in da se temu primerno dodelijo tudi parkirni prostori.</w:t>
      </w:r>
      <w:r w:rsidRPr="00482639">
        <w:rPr>
          <w:rFonts w:cs="Arial"/>
          <w:color w:val="000000" w:themeColor="text1"/>
          <w:szCs w:val="20"/>
        </w:rPr>
        <w:t xml:space="preserve"> Priporoča se, da si javni uslužbenci, ki pretežno opravljajo delo na domu, v prostorih delodajalca delijo pisarne. </w:t>
      </w:r>
    </w:p>
    <w:p w14:paraId="06496298" w14:textId="77777777" w:rsidR="00CD74EF" w:rsidRPr="003B1ABE" w:rsidRDefault="00CD74EF" w:rsidP="00E97FA2">
      <w:pPr>
        <w:jc w:val="both"/>
        <w:rPr>
          <w:rFonts w:cs="Arial"/>
          <w:color w:val="000000"/>
          <w:szCs w:val="20"/>
        </w:rPr>
      </w:pPr>
      <w:r w:rsidRPr="003B1ABE">
        <w:rPr>
          <w:rFonts w:cs="Arial"/>
          <w:color w:val="000000"/>
          <w:szCs w:val="20"/>
        </w:rPr>
        <w:t xml:space="preserve"> </w:t>
      </w:r>
    </w:p>
    <w:p w14:paraId="48581F56" w14:textId="77777777" w:rsidR="00CD74EF" w:rsidRPr="00482639" w:rsidRDefault="00CD74EF" w:rsidP="00E97FA2">
      <w:pPr>
        <w:pStyle w:val="Naslov2"/>
        <w:spacing w:before="0"/>
        <w:jc w:val="both"/>
        <w:rPr>
          <w:rFonts w:ascii="Arial" w:hAnsi="Arial" w:cs="Arial"/>
          <w:sz w:val="20"/>
          <w:szCs w:val="20"/>
        </w:rPr>
      </w:pPr>
      <w:bookmarkStart w:id="8" w:name="_Toc100825468"/>
      <w:r w:rsidRPr="00482639">
        <w:rPr>
          <w:rFonts w:ascii="Arial" w:hAnsi="Arial" w:cs="Arial"/>
          <w:sz w:val="20"/>
          <w:szCs w:val="20"/>
        </w:rPr>
        <w:t>3.4. Usposabljanje vodij</w:t>
      </w:r>
      <w:bookmarkEnd w:id="8"/>
      <w:r w:rsidRPr="00482639">
        <w:rPr>
          <w:rFonts w:ascii="Arial" w:hAnsi="Arial" w:cs="Arial"/>
          <w:sz w:val="20"/>
          <w:szCs w:val="20"/>
        </w:rPr>
        <w:t xml:space="preserve"> </w:t>
      </w:r>
    </w:p>
    <w:p w14:paraId="77B6EFF8" w14:textId="77777777" w:rsidR="00CD74EF" w:rsidRPr="003B1ABE" w:rsidRDefault="00CD74EF" w:rsidP="00E97FA2">
      <w:pPr>
        <w:jc w:val="both"/>
        <w:rPr>
          <w:rFonts w:cs="Arial"/>
          <w:color w:val="000000"/>
          <w:szCs w:val="20"/>
        </w:rPr>
      </w:pPr>
    </w:p>
    <w:p w14:paraId="4020F31B" w14:textId="77777777" w:rsidR="00CD74EF" w:rsidRPr="00482639" w:rsidRDefault="00CD74EF" w:rsidP="00E97FA2">
      <w:pPr>
        <w:jc w:val="both"/>
        <w:rPr>
          <w:rFonts w:cs="Arial"/>
          <w:szCs w:val="20"/>
        </w:rPr>
      </w:pPr>
      <w:r w:rsidRPr="00482639">
        <w:rPr>
          <w:rFonts w:cs="Arial"/>
          <w:szCs w:val="20"/>
        </w:rPr>
        <w:t xml:space="preserve">Spremenjene okoliščine pri načinu opravljanja dela zahtevajo tudi nadgradnjo kompetenc neposrednih vodij notranje organizacijskih enot v organih državne uprave – vodij sektorjev, oddelkov, služb, </w:t>
      </w:r>
      <w:proofErr w:type="spellStart"/>
      <w:r w:rsidRPr="00482639">
        <w:rPr>
          <w:rFonts w:cs="Arial"/>
          <w:szCs w:val="20"/>
        </w:rPr>
        <w:t>itd</w:t>
      </w:r>
      <w:proofErr w:type="spellEnd"/>
      <w:r w:rsidRPr="00482639">
        <w:rPr>
          <w:rFonts w:cs="Arial"/>
          <w:szCs w:val="20"/>
        </w:rPr>
        <w:t xml:space="preserve"> (v nadaljnjem besedilu: vodje). </w:t>
      </w:r>
    </w:p>
    <w:p w14:paraId="4B1B2FF2" w14:textId="77777777" w:rsidR="00CD74EF" w:rsidRPr="00482639" w:rsidRDefault="00CD74EF" w:rsidP="00E97FA2">
      <w:pPr>
        <w:jc w:val="both"/>
        <w:rPr>
          <w:rFonts w:cs="Arial"/>
          <w:szCs w:val="20"/>
        </w:rPr>
      </w:pPr>
    </w:p>
    <w:p w14:paraId="6D0B2849" w14:textId="77777777" w:rsidR="00CD74EF" w:rsidRPr="00482639" w:rsidRDefault="00CD74EF" w:rsidP="00E97FA2">
      <w:pPr>
        <w:widowControl w:val="0"/>
        <w:tabs>
          <w:tab w:val="left" w:pos="284"/>
        </w:tabs>
        <w:ind w:right="-21"/>
        <w:jc w:val="both"/>
        <w:rPr>
          <w:rFonts w:cs="Arial"/>
          <w:szCs w:val="20"/>
        </w:rPr>
      </w:pPr>
      <w:r w:rsidRPr="00482639">
        <w:rPr>
          <w:rFonts w:cs="Arial"/>
          <w:szCs w:val="20"/>
        </w:rPr>
        <w:t xml:space="preserve">Vlada RS priporoča, da se vse vodje udeležijo usposabljanj Upravne akademije za vodje, s </w:t>
      </w:r>
      <w:r w:rsidRPr="00482639">
        <w:rPr>
          <w:rFonts w:cs="Arial"/>
          <w:szCs w:val="20"/>
        </w:rPr>
        <w:lastRenderedPageBreak/>
        <w:t xml:space="preserve">poudarkom na temo dela na domu oziroma na daljavo, ki potekajo v okviru neobveznega programa Sodobno vodenje. Usposabljanje </w:t>
      </w:r>
      <w:r w:rsidRPr="00482639">
        <w:rPr>
          <w:rFonts w:cs="Arial"/>
          <w:b/>
          <w:bCs/>
          <w:szCs w:val="20"/>
        </w:rPr>
        <w:t>Vodenje in organizacija dela na domu</w:t>
      </w:r>
      <w:r w:rsidRPr="00482639">
        <w:rPr>
          <w:rFonts w:cs="Arial"/>
          <w:szCs w:val="20"/>
        </w:rPr>
        <w:t xml:space="preserve"> je usmerjeno v predstavitev metod in tehnik vodenja na daljavo, predstavitvi bontona pri komunikaciji na daljavo, pomembnosti zavzetosti, motiviranosti in pripadnosti pri delu na daljavo ter predstavitvi orodij za delo na daljavo (</w:t>
      </w:r>
      <w:proofErr w:type="spellStart"/>
      <w:r w:rsidRPr="00482639">
        <w:rPr>
          <w:rFonts w:cs="Arial"/>
          <w:szCs w:val="20"/>
        </w:rPr>
        <w:t>npr.Teams</w:t>
      </w:r>
      <w:proofErr w:type="spellEnd"/>
      <w:r w:rsidRPr="00482639">
        <w:rPr>
          <w:rFonts w:cs="Arial"/>
          <w:szCs w:val="20"/>
        </w:rPr>
        <w:t xml:space="preserve">). Usposabljanje </w:t>
      </w:r>
      <w:r w:rsidRPr="00482639">
        <w:rPr>
          <w:rFonts w:cs="Arial"/>
          <w:b/>
          <w:bCs/>
          <w:szCs w:val="20"/>
        </w:rPr>
        <w:t>Zdravje in dobro počutje na delovnem mestu</w:t>
      </w:r>
      <w:r w:rsidRPr="00482639">
        <w:rPr>
          <w:rFonts w:cs="Arial"/>
          <w:szCs w:val="20"/>
        </w:rPr>
        <w:t xml:space="preserve"> vključuje opredelitev promocije zdravja na delovnem mestu, izsledke raziskav in priporočila za načrtovanje in izvajanje ukrepov za dobro počutje na delovnem mestu. </w:t>
      </w:r>
    </w:p>
    <w:p w14:paraId="60155C66" w14:textId="77777777" w:rsidR="00CD74EF" w:rsidRPr="00482639" w:rsidRDefault="00CD74EF" w:rsidP="00E97FA2">
      <w:pPr>
        <w:widowControl w:val="0"/>
        <w:tabs>
          <w:tab w:val="left" w:pos="284"/>
        </w:tabs>
        <w:ind w:right="-21"/>
        <w:jc w:val="both"/>
        <w:rPr>
          <w:rFonts w:cs="Arial"/>
          <w:szCs w:val="20"/>
        </w:rPr>
      </w:pPr>
    </w:p>
    <w:p w14:paraId="2E8693D7" w14:textId="77777777" w:rsidR="00CD74EF" w:rsidRPr="00482639" w:rsidRDefault="00CD74EF" w:rsidP="00E97FA2">
      <w:pPr>
        <w:widowControl w:val="0"/>
        <w:tabs>
          <w:tab w:val="left" w:pos="284"/>
        </w:tabs>
        <w:ind w:right="-21"/>
        <w:jc w:val="both"/>
        <w:rPr>
          <w:rFonts w:cs="Arial"/>
          <w:szCs w:val="20"/>
        </w:rPr>
      </w:pPr>
      <w:r w:rsidRPr="00482639">
        <w:rPr>
          <w:rFonts w:cs="Arial"/>
          <w:szCs w:val="20"/>
        </w:rPr>
        <w:t xml:space="preserve">Programi usposabljanj za vodje se sproti dopolnjujejo glede na potrebe in aktualne razmere. </w:t>
      </w:r>
    </w:p>
    <w:p w14:paraId="7BE27053" w14:textId="77777777" w:rsidR="00CD74EF" w:rsidRPr="003B1ABE" w:rsidRDefault="00CD74EF" w:rsidP="00E97FA2">
      <w:pPr>
        <w:jc w:val="both"/>
        <w:rPr>
          <w:rFonts w:cs="Arial"/>
          <w:color w:val="000000"/>
          <w:szCs w:val="20"/>
        </w:rPr>
      </w:pPr>
    </w:p>
    <w:p w14:paraId="3ADC9B88" w14:textId="77777777" w:rsidR="00CD74EF" w:rsidRPr="00482639" w:rsidRDefault="00CD74EF" w:rsidP="00E97FA2">
      <w:pPr>
        <w:pStyle w:val="Naslov2"/>
        <w:spacing w:before="0"/>
        <w:jc w:val="both"/>
        <w:rPr>
          <w:rFonts w:ascii="Arial" w:hAnsi="Arial" w:cs="Arial"/>
          <w:sz w:val="20"/>
          <w:szCs w:val="20"/>
        </w:rPr>
      </w:pPr>
      <w:bookmarkStart w:id="9" w:name="_Toc100825469"/>
      <w:r w:rsidRPr="00482639">
        <w:rPr>
          <w:rFonts w:ascii="Arial" w:hAnsi="Arial" w:cs="Arial"/>
          <w:sz w:val="20"/>
          <w:szCs w:val="20"/>
        </w:rPr>
        <w:t>3.5. Usposabljanje javnih uslužbencev</w:t>
      </w:r>
      <w:bookmarkEnd w:id="9"/>
      <w:r w:rsidRPr="00482639">
        <w:rPr>
          <w:rFonts w:ascii="Arial" w:hAnsi="Arial" w:cs="Arial"/>
          <w:sz w:val="20"/>
          <w:szCs w:val="20"/>
        </w:rPr>
        <w:t xml:space="preserve">  </w:t>
      </w:r>
    </w:p>
    <w:p w14:paraId="3C4780E1" w14:textId="77777777" w:rsidR="00CD74EF" w:rsidRPr="003B1ABE" w:rsidRDefault="00CD74EF" w:rsidP="00E97FA2">
      <w:pPr>
        <w:jc w:val="both"/>
        <w:rPr>
          <w:rFonts w:cs="Arial"/>
          <w:color w:val="000000"/>
          <w:szCs w:val="20"/>
        </w:rPr>
      </w:pPr>
    </w:p>
    <w:p w14:paraId="1E2814BA" w14:textId="62388160" w:rsidR="00CD74EF" w:rsidRPr="006C7834" w:rsidRDefault="00CD74EF" w:rsidP="00E97FA2">
      <w:pPr>
        <w:jc w:val="both"/>
        <w:rPr>
          <w:rFonts w:cs="Arial"/>
          <w:szCs w:val="20"/>
        </w:rPr>
      </w:pPr>
      <w:r w:rsidRPr="00482639">
        <w:rPr>
          <w:rFonts w:cs="Arial"/>
          <w:szCs w:val="20"/>
        </w:rPr>
        <w:t xml:space="preserve">Z namenom zagotavljanja informacij javnim uslužbencem glede različnih področij, povezanih z izvajanjem hibridnega načina dela se priporoča, da se javne uslužbence spodbuja k udeležbi tovrstnih usposabljanj na Upravni akademiji (npr. sklopi Dobro počutje, Osebna organiziranost, </w:t>
      </w:r>
      <w:r w:rsidRPr="006C7834">
        <w:rPr>
          <w:rFonts w:cs="Arial"/>
          <w:szCs w:val="20"/>
        </w:rPr>
        <w:t>Digitalna pismenost,</w:t>
      </w:r>
      <w:r w:rsidR="0076780B" w:rsidRPr="006C7834">
        <w:rPr>
          <w:rFonts w:cs="Arial"/>
          <w:szCs w:val="20"/>
        </w:rPr>
        <w:t xml:space="preserve"> usposabljanja glede uporabe programov in orodij za različne oblike sodelovanja na daljavo</w:t>
      </w:r>
      <w:r w:rsidRPr="006C7834">
        <w:rPr>
          <w:rFonts w:cs="Arial"/>
          <w:szCs w:val="20"/>
        </w:rPr>
        <w:t xml:space="preserve">…), v okviru katerih se vsebine sproti posodabljajo in dopolnjujejo. </w:t>
      </w:r>
    </w:p>
    <w:p w14:paraId="02AFE703" w14:textId="77777777" w:rsidR="00CD74EF" w:rsidRPr="006C7834" w:rsidRDefault="00CD74EF" w:rsidP="00E97FA2">
      <w:pPr>
        <w:jc w:val="both"/>
        <w:rPr>
          <w:rFonts w:cs="Arial"/>
          <w:szCs w:val="20"/>
        </w:rPr>
      </w:pPr>
    </w:p>
    <w:p w14:paraId="313DFD7C" w14:textId="77777777" w:rsidR="00CD74EF" w:rsidRPr="00482639" w:rsidRDefault="00CD74EF" w:rsidP="00E97FA2">
      <w:pPr>
        <w:jc w:val="both"/>
        <w:rPr>
          <w:rFonts w:cs="Arial"/>
          <w:szCs w:val="20"/>
        </w:rPr>
      </w:pPr>
      <w:r w:rsidRPr="00482639">
        <w:rPr>
          <w:rFonts w:cs="Arial"/>
          <w:szCs w:val="20"/>
        </w:rPr>
        <w:t xml:space="preserve">Vsa usposabljanja Upravne akademije so predstavljena na spletni strani </w:t>
      </w:r>
      <w:hyperlink r:id="rId9" w:history="1">
        <w:r w:rsidRPr="00482639">
          <w:rPr>
            <w:rStyle w:val="Hiperpovezava"/>
            <w:rFonts w:cs="Arial"/>
            <w:szCs w:val="20"/>
          </w:rPr>
          <w:t>https://ua.gov.si/</w:t>
        </w:r>
      </w:hyperlink>
      <w:r w:rsidRPr="00482639">
        <w:rPr>
          <w:rFonts w:cs="Arial"/>
          <w:szCs w:val="20"/>
        </w:rPr>
        <w:t xml:space="preserve"> . </w:t>
      </w:r>
    </w:p>
    <w:p w14:paraId="32325C03" w14:textId="77777777" w:rsidR="00CD74EF" w:rsidRPr="00482639" w:rsidRDefault="00CD74EF" w:rsidP="00E97FA2">
      <w:pPr>
        <w:rPr>
          <w:rFonts w:cs="Arial"/>
          <w:szCs w:val="20"/>
        </w:rPr>
      </w:pPr>
    </w:p>
    <w:p w14:paraId="5E66F8ED" w14:textId="2520BC02" w:rsidR="0042198D" w:rsidRDefault="00CD74EF" w:rsidP="00E97FA2">
      <w:pPr>
        <w:jc w:val="both"/>
      </w:pPr>
      <w:r w:rsidRPr="00482639">
        <w:rPr>
          <w:rFonts w:cs="Arial"/>
          <w:szCs w:val="20"/>
        </w:rPr>
        <w:t xml:space="preserve">Določene informacije lahko delodajalec posreduje tudi v drugačni obliki (npr. objava na intranetu Navodil glede ureditve delovnega mesta pri delu z računalnikom na domu). </w:t>
      </w:r>
      <w:r w:rsidR="003B1ABE">
        <w:t xml:space="preserve"> </w:t>
      </w:r>
    </w:p>
    <w:sectPr w:rsidR="0042198D" w:rsidSect="00164064">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8938" w14:textId="77777777" w:rsidR="00CD74EF" w:rsidRDefault="00CD74EF" w:rsidP="00CD74EF">
      <w:pPr>
        <w:spacing w:line="240" w:lineRule="auto"/>
      </w:pPr>
      <w:r>
        <w:separator/>
      </w:r>
    </w:p>
  </w:endnote>
  <w:endnote w:type="continuationSeparator" w:id="0">
    <w:p w14:paraId="199C0954" w14:textId="77777777" w:rsidR="00CD74EF" w:rsidRDefault="00CD74EF" w:rsidP="00CD7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A0B7" w14:textId="77777777" w:rsidR="009D4881" w:rsidRDefault="00D926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4778" w14:textId="77777777" w:rsidR="009D4881" w:rsidRDefault="00D926E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43BF" w14:textId="77777777" w:rsidR="009D4881" w:rsidRDefault="00D926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936" w14:textId="77777777" w:rsidR="00CD74EF" w:rsidRDefault="00CD74EF" w:rsidP="00CD74EF">
      <w:pPr>
        <w:spacing w:line="240" w:lineRule="auto"/>
      </w:pPr>
      <w:r>
        <w:separator/>
      </w:r>
    </w:p>
  </w:footnote>
  <w:footnote w:type="continuationSeparator" w:id="0">
    <w:p w14:paraId="07403EEE" w14:textId="77777777" w:rsidR="00CD74EF" w:rsidRDefault="00CD74EF" w:rsidP="00CD74EF">
      <w:pPr>
        <w:spacing w:line="240" w:lineRule="auto"/>
      </w:pPr>
      <w:r>
        <w:continuationSeparator/>
      </w:r>
    </w:p>
  </w:footnote>
  <w:footnote w:id="1">
    <w:p w14:paraId="2EA6AC4B" w14:textId="77777777" w:rsidR="00CD74EF" w:rsidRPr="00482639" w:rsidRDefault="00CD74EF" w:rsidP="00CD74EF">
      <w:pPr>
        <w:pStyle w:val="Sprotnaopomba-besedilo"/>
        <w:spacing w:line="240" w:lineRule="auto"/>
        <w:jc w:val="both"/>
        <w:rPr>
          <w:sz w:val="18"/>
          <w:szCs w:val="18"/>
          <w:lang w:val="en-GB"/>
        </w:rPr>
      </w:pPr>
      <w:r w:rsidRPr="003A0880">
        <w:rPr>
          <w:rStyle w:val="Sprotnaopomba-sklic"/>
          <w:sz w:val="19"/>
          <w:szCs w:val="19"/>
          <w:lang w:val="sl-SI"/>
        </w:rPr>
        <w:footnoteRef/>
      </w:r>
      <w:r w:rsidRPr="00482639">
        <w:rPr>
          <w:sz w:val="18"/>
          <w:szCs w:val="18"/>
          <w:lang w:val="en-GB"/>
        </w:rPr>
        <w:t>Commission decision of XXX on the implementation of working time and hybrid working</w:t>
      </w:r>
      <w:r w:rsidRPr="00482639">
        <w:rPr>
          <w:sz w:val="18"/>
          <w:szCs w:val="18"/>
        </w:rPr>
        <w:t xml:space="preserve">, </w:t>
      </w:r>
      <w:hyperlink r:id="rId1" w:history="1">
        <w:r w:rsidRPr="00482639">
          <w:rPr>
            <w:rStyle w:val="Hiperpovezava"/>
            <w:sz w:val="18"/>
            <w:szCs w:val="18"/>
            <w:lang w:val="sl-SI"/>
          </w:rPr>
          <w:t>https://publicdownloads.files.wordpress.com/2021/06/working-time-and-hybrid-working-decision.pdf</w:t>
        </w:r>
      </w:hyperlink>
      <w:r w:rsidRPr="00482639">
        <w:rPr>
          <w:sz w:val="18"/>
          <w:szCs w:val="18"/>
          <w:lang w:val="sl-SI"/>
        </w:rPr>
        <w:t>.</w:t>
      </w:r>
    </w:p>
  </w:footnote>
  <w:footnote w:id="2">
    <w:p w14:paraId="4B2C9230" w14:textId="77777777" w:rsidR="00CD74EF" w:rsidRPr="00482639" w:rsidRDefault="00CD74EF" w:rsidP="00CD74EF">
      <w:pPr>
        <w:pStyle w:val="Sprotnaopomba-besedilo"/>
        <w:spacing w:line="240" w:lineRule="auto"/>
        <w:jc w:val="both"/>
        <w:rPr>
          <w:sz w:val="18"/>
          <w:szCs w:val="18"/>
          <w:lang w:val="sl-SI"/>
        </w:rPr>
      </w:pPr>
      <w:r w:rsidRPr="003A0880">
        <w:rPr>
          <w:rStyle w:val="Sprotnaopomba-sklic"/>
          <w:sz w:val="19"/>
          <w:szCs w:val="19"/>
          <w:lang w:val="sl-SI"/>
        </w:rPr>
        <w:footnoteRef/>
      </w:r>
      <w:r w:rsidRPr="003A0880">
        <w:rPr>
          <w:sz w:val="19"/>
          <w:szCs w:val="19"/>
          <w:lang w:val="sl-SI"/>
        </w:rPr>
        <w:t xml:space="preserve"> </w:t>
      </w:r>
      <w:r w:rsidRPr="00482639">
        <w:rPr>
          <w:sz w:val="18"/>
          <w:szCs w:val="18"/>
          <w:lang w:val="sl-SI"/>
        </w:rPr>
        <w:t>Navedeno se seveda ne nanaša na okoliščine iz 169. člena Zakona o delovnih razmerjih (Uradni list RS, št. 21/13, 78/13 – popr., 47/15 – ZZSDT, 33/16 – PZ-F, 52/16, 15/17 – odl. US, 22/19 – ZPosS, 81/19, 203/20 – ZIUPOPDVE, 119/21 – ZČmIS-A, 202/21 – odl. US in 15/22), v nadaljnjem besedilu: ZDR-1.</w:t>
      </w:r>
    </w:p>
  </w:footnote>
  <w:footnote w:id="3">
    <w:p w14:paraId="07F10638" w14:textId="77777777" w:rsidR="00CD74EF" w:rsidRPr="00482639" w:rsidRDefault="00CD74EF" w:rsidP="00CD74EF">
      <w:pPr>
        <w:pStyle w:val="Sprotnaopomba-besedilo"/>
        <w:spacing w:line="240" w:lineRule="auto"/>
        <w:jc w:val="both"/>
        <w:rPr>
          <w:sz w:val="18"/>
          <w:szCs w:val="18"/>
          <w:lang w:val="sl-SI"/>
        </w:rPr>
      </w:pPr>
      <w:r w:rsidRPr="003A0880">
        <w:rPr>
          <w:rStyle w:val="Sprotnaopomba-sklic"/>
          <w:sz w:val="19"/>
          <w:szCs w:val="19"/>
          <w:lang w:val="sl-SI"/>
        </w:rPr>
        <w:footnoteRef/>
      </w:r>
      <w:r w:rsidRPr="003A0880">
        <w:rPr>
          <w:sz w:val="19"/>
          <w:szCs w:val="19"/>
          <w:lang w:val="sl-SI"/>
        </w:rPr>
        <w:t xml:space="preserve"> </w:t>
      </w:r>
      <w:r w:rsidRPr="00482639">
        <w:rPr>
          <w:rFonts w:cs="Arial"/>
          <w:sz w:val="18"/>
          <w:szCs w:val="18"/>
          <w:lang w:val="sl-SI"/>
        </w:rPr>
        <w:t>Uradni list RS, št. 63/07 – uradno prečiščeno besedilo, 65/08, 69/08 – ZTFI-A, 69/08 – ZZavar-E, 40/12 – ZUJF, 158/20 – ZIntPK-C, 203/20 – ZIUPOPDVE, 202/21 – odl. US in 3/22 – ZDeb, v nadaljnjem besedilu: ZJU.</w:t>
      </w:r>
    </w:p>
  </w:footnote>
  <w:footnote w:id="4">
    <w:p w14:paraId="44885076" w14:textId="77777777" w:rsidR="00CD74EF" w:rsidRPr="00482639" w:rsidRDefault="00CD74EF" w:rsidP="00CD74EF">
      <w:pPr>
        <w:pStyle w:val="Sprotnaopomba-besedilo"/>
        <w:rPr>
          <w:rStyle w:val="Hiperpovezava"/>
          <w:sz w:val="18"/>
          <w:szCs w:val="18"/>
          <w:lang w:val="sl-SI"/>
        </w:rPr>
      </w:pPr>
      <w:r>
        <w:rPr>
          <w:rStyle w:val="Sprotnaopomba-sklic"/>
        </w:rPr>
        <w:footnoteRef/>
      </w:r>
      <w:r w:rsidRPr="003563FA">
        <w:rPr>
          <w:lang w:val="it-IT"/>
        </w:rPr>
        <w:t xml:space="preserve"> </w:t>
      </w:r>
      <w:r w:rsidRPr="00482639">
        <w:rPr>
          <w:sz w:val="18"/>
          <w:szCs w:val="18"/>
          <w:lang w:val="sl-SI"/>
        </w:rPr>
        <w:t>Opravljanje dela na domu z vidika delovnega prava in varnosti in zdravja pri delu,</w:t>
      </w:r>
      <w:r w:rsidRPr="00482639">
        <w:rPr>
          <w:sz w:val="18"/>
          <w:szCs w:val="18"/>
          <w:lang w:val="it-IT"/>
        </w:rPr>
        <w:t xml:space="preserve"> </w:t>
      </w:r>
      <w:r w:rsidRPr="00482639">
        <w:rPr>
          <w:rStyle w:val="Hiperpovezava"/>
          <w:sz w:val="18"/>
          <w:szCs w:val="18"/>
          <w:lang w:val="sl-SI"/>
        </w:rPr>
        <w:t>https://www.gov.si/novice/2020-06-22-opravljanje-dela-na-domu-z-vidika-delovnega-prava-in-varnosti-in-zdravja-pri-delu/</w:t>
      </w:r>
    </w:p>
  </w:footnote>
  <w:footnote w:id="5">
    <w:p w14:paraId="3C838899" w14:textId="77777777" w:rsidR="00CD74EF" w:rsidRPr="00482639" w:rsidRDefault="00CD74EF" w:rsidP="00CD74EF">
      <w:pPr>
        <w:pStyle w:val="Sprotnaopomba-besedilo"/>
        <w:spacing w:line="240" w:lineRule="auto"/>
        <w:jc w:val="both"/>
        <w:rPr>
          <w:sz w:val="18"/>
          <w:szCs w:val="18"/>
          <w:lang w:val="sl-SI"/>
        </w:rPr>
      </w:pPr>
      <w:r w:rsidRPr="003A0880">
        <w:rPr>
          <w:rStyle w:val="Sprotnaopomba-sklic"/>
          <w:sz w:val="19"/>
          <w:szCs w:val="19"/>
        </w:rPr>
        <w:footnoteRef/>
      </w:r>
      <w:r w:rsidRPr="003554E7">
        <w:rPr>
          <w:sz w:val="19"/>
          <w:szCs w:val="19"/>
          <w:lang w:val="it-IT"/>
        </w:rPr>
        <w:t xml:space="preserve"> </w:t>
      </w:r>
      <w:r w:rsidRPr="00482639">
        <w:rPr>
          <w:rFonts w:cs="Arial"/>
          <w:sz w:val="18"/>
          <w:szCs w:val="18"/>
          <w:lang w:val="sl-SI"/>
        </w:rPr>
        <w:t>Uradni list RS, št. 115/07, 122/07 – popr., 28/16, 40/17 in 44/19.</w:t>
      </w:r>
    </w:p>
  </w:footnote>
  <w:footnote w:id="6">
    <w:p w14:paraId="1D1C253C" w14:textId="77777777" w:rsidR="00CD74EF" w:rsidRPr="00482639" w:rsidRDefault="00CD74EF" w:rsidP="00CD74EF">
      <w:pPr>
        <w:pStyle w:val="Sprotnaopomba-besedilo"/>
        <w:spacing w:line="240" w:lineRule="auto"/>
        <w:jc w:val="both"/>
        <w:rPr>
          <w:sz w:val="18"/>
          <w:szCs w:val="18"/>
          <w:lang w:val="sl-SI"/>
        </w:rPr>
      </w:pPr>
      <w:r w:rsidRPr="003A0880">
        <w:rPr>
          <w:rStyle w:val="Sprotnaopomba-sklic"/>
          <w:sz w:val="19"/>
          <w:szCs w:val="19"/>
          <w:lang w:val="sl-SI"/>
        </w:rPr>
        <w:footnoteRef/>
      </w:r>
      <w:r w:rsidRPr="003A0880">
        <w:rPr>
          <w:sz w:val="19"/>
          <w:szCs w:val="19"/>
          <w:lang w:val="sl-SI"/>
        </w:rPr>
        <w:t xml:space="preserve"> </w:t>
      </w:r>
      <w:r w:rsidRPr="00482639">
        <w:rPr>
          <w:sz w:val="18"/>
          <w:szCs w:val="18"/>
          <w:lang w:val="sl-SI"/>
        </w:rPr>
        <w:t>Kot to določa Zakon o evidencah na področju dela in socialne varnosti (Uradni list RS, št. 40/06).</w:t>
      </w:r>
    </w:p>
  </w:footnote>
  <w:footnote w:id="7">
    <w:p w14:paraId="4D25985F" w14:textId="73BB0815" w:rsidR="001C5E2E" w:rsidRPr="00B8396C" w:rsidRDefault="001C5E2E">
      <w:pPr>
        <w:pStyle w:val="Sprotnaopomba-besedilo"/>
        <w:rPr>
          <w:sz w:val="18"/>
          <w:szCs w:val="18"/>
          <w:lang w:val="sl-SI"/>
        </w:rPr>
      </w:pPr>
      <w:r>
        <w:rPr>
          <w:rStyle w:val="Sprotnaopomba-sklic"/>
        </w:rPr>
        <w:footnoteRef/>
      </w:r>
      <w:r>
        <w:t xml:space="preserve"> </w:t>
      </w:r>
      <w:r w:rsidRPr="006C7834">
        <w:rPr>
          <w:sz w:val="18"/>
          <w:szCs w:val="18"/>
          <w:lang w:val="sl-SI"/>
        </w:rPr>
        <w:t>Uradni list RS, št. </w:t>
      </w:r>
      <w:hyperlink r:id="rId2" w:tgtFrame="_blank" w:tooltip="Uredba o informacijski varnosti v državni upravi" w:history="1">
        <w:r w:rsidRPr="006C7834">
          <w:rPr>
            <w:sz w:val="18"/>
            <w:szCs w:val="18"/>
            <w:lang w:val="sl-SI"/>
          </w:rPr>
          <w:t>29/18</w:t>
        </w:r>
      </w:hyperlink>
      <w:r w:rsidRPr="006C7834">
        <w:rPr>
          <w:sz w:val="18"/>
          <w:szCs w:val="18"/>
          <w:lang w:val="sl-SI"/>
        </w:rPr>
        <w:t> in </w:t>
      </w:r>
      <w:hyperlink r:id="rId3" w:tgtFrame="_blank" w:tooltip="Uredba o spremembi in dopolnitvi Uredbe o informacijski varnosti v državni upravi" w:history="1">
        <w:r w:rsidRPr="006C7834">
          <w:rPr>
            <w:sz w:val="18"/>
            <w:szCs w:val="18"/>
            <w:lang w:val="sl-SI"/>
          </w:rPr>
          <w:t>131/20</w:t>
        </w:r>
      </w:hyperlink>
      <w:r w:rsidRPr="006C7834">
        <w:rPr>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7E" w14:textId="77777777" w:rsidR="009D4881" w:rsidRDefault="00D926E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ED22" w14:textId="77777777" w:rsidR="009D4881" w:rsidRDefault="00D926E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9C29" w14:textId="77777777" w:rsidR="009D4881" w:rsidRPr="008F3500" w:rsidRDefault="00DC409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7BD096E" wp14:editId="6A1FA48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5" distB="4294967295" distL="114300" distR="114300" simplePos="0" relativeHeight="251659264" behindDoc="0" locked="0" layoutInCell="0" allowOverlap="1" wp14:anchorId="5AF82B55" wp14:editId="7DA3369D">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622176"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2450A80A" w14:textId="77777777" w:rsidR="009D4881" w:rsidRPr="008F3500" w:rsidRDefault="00DC409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454B5017" w14:textId="77777777" w:rsidR="009D4881" w:rsidRPr="008F3500" w:rsidRDefault="00DC409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754C4EA1" w14:textId="77777777" w:rsidR="009D4881" w:rsidRPr="008F3500" w:rsidRDefault="00DC4091"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0B71733F" w14:textId="77777777" w:rsidR="009D4881" w:rsidRPr="008F3500" w:rsidRDefault="00D926E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E7517D"/>
    <w:multiLevelType w:val="hybridMultilevel"/>
    <w:tmpl w:val="229AE174"/>
    <w:lvl w:ilvl="0" w:tplc="1D28D9B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E668D3"/>
    <w:multiLevelType w:val="hybridMultilevel"/>
    <w:tmpl w:val="6F963180"/>
    <w:lvl w:ilvl="0" w:tplc="50F664E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2044D90"/>
    <w:multiLevelType w:val="hybridMultilevel"/>
    <w:tmpl w:val="FED615B0"/>
    <w:lvl w:ilvl="0" w:tplc="C914C34E">
      <w:numFmt w:val="bullet"/>
      <w:lvlText w:val="-"/>
      <w:lvlJc w:val="left"/>
      <w:pPr>
        <w:ind w:left="720" w:hanging="360"/>
      </w:pPr>
      <w:rPr>
        <w:rFonts w:ascii="Calibri" w:eastAsiaTheme="minorHAnsi" w:hAnsi="Calibri" w:cs="Aria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0"/>
  </w:num>
  <w:num w:numId="6">
    <w:abstractNumId w:val="3"/>
  </w:num>
  <w:num w:numId="7">
    <w:abstractNumId w:val="1"/>
  </w:num>
  <w:num w:numId="8">
    <w:abstractNumId w:val="5"/>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EF"/>
    <w:rsid w:val="00032946"/>
    <w:rsid w:val="00046478"/>
    <w:rsid w:val="000936AD"/>
    <w:rsid w:val="000C2373"/>
    <w:rsid w:val="000E6A03"/>
    <w:rsid w:val="000F385A"/>
    <w:rsid w:val="0012041A"/>
    <w:rsid w:val="001C1D92"/>
    <w:rsid w:val="001C5E2E"/>
    <w:rsid w:val="001D31AF"/>
    <w:rsid w:val="00243C1F"/>
    <w:rsid w:val="002A0180"/>
    <w:rsid w:val="002B7382"/>
    <w:rsid w:val="0038464D"/>
    <w:rsid w:val="003B1ABE"/>
    <w:rsid w:val="003E3A4B"/>
    <w:rsid w:val="004061DC"/>
    <w:rsid w:val="0042198D"/>
    <w:rsid w:val="00556772"/>
    <w:rsid w:val="00633575"/>
    <w:rsid w:val="00670A68"/>
    <w:rsid w:val="00690F0E"/>
    <w:rsid w:val="006B3FB7"/>
    <w:rsid w:val="006C7834"/>
    <w:rsid w:val="0074144D"/>
    <w:rsid w:val="00752845"/>
    <w:rsid w:val="0076256E"/>
    <w:rsid w:val="007629FC"/>
    <w:rsid w:val="0076780B"/>
    <w:rsid w:val="008446A5"/>
    <w:rsid w:val="008D2A21"/>
    <w:rsid w:val="00953C4E"/>
    <w:rsid w:val="00955075"/>
    <w:rsid w:val="009628AD"/>
    <w:rsid w:val="0099359B"/>
    <w:rsid w:val="00A118B1"/>
    <w:rsid w:val="00AE061E"/>
    <w:rsid w:val="00B34FB3"/>
    <w:rsid w:val="00B8396C"/>
    <w:rsid w:val="00BA6556"/>
    <w:rsid w:val="00BB28FC"/>
    <w:rsid w:val="00BC044B"/>
    <w:rsid w:val="00BD6A9E"/>
    <w:rsid w:val="00C35DD5"/>
    <w:rsid w:val="00C80418"/>
    <w:rsid w:val="00CD74EF"/>
    <w:rsid w:val="00CF0B67"/>
    <w:rsid w:val="00D4592D"/>
    <w:rsid w:val="00D65187"/>
    <w:rsid w:val="00D84675"/>
    <w:rsid w:val="00D926EA"/>
    <w:rsid w:val="00D93302"/>
    <w:rsid w:val="00DC4091"/>
    <w:rsid w:val="00E02300"/>
    <w:rsid w:val="00E50309"/>
    <w:rsid w:val="00E65F8D"/>
    <w:rsid w:val="00E7796C"/>
    <w:rsid w:val="00E97FA2"/>
    <w:rsid w:val="00EF398F"/>
    <w:rsid w:val="00F223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C439"/>
  <w15:chartTrackingRefBased/>
  <w15:docId w15:val="{282AF4EE-8510-4819-AF72-33C8157E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74EF"/>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CD74EF"/>
    <w:pPr>
      <w:keepNext/>
      <w:spacing w:before="240" w:after="60" w:line="276" w:lineRule="auto"/>
      <w:jc w:val="both"/>
      <w:outlineLvl w:val="0"/>
    </w:pPr>
    <w:rPr>
      <w:b/>
      <w:kern w:val="32"/>
      <w:szCs w:val="20"/>
      <w:lang w:eastAsia="sl-SI"/>
    </w:rPr>
  </w:style>
  <w:style w:type="paragraph" w:styleId="Naslov2">
    <w:name w:val="heading 2"/>
    <w:basedOn w:val="Navaden"/>
    <w:next w:val="Navaden"/>
    <w:link w:val="Naslov2Znak"/>
    <w:uiPriority w:val="9"/>
    <w:unhideWhenUsed/>
    <w:qFormat/>
    <w:rsid w:val="00CD74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D74EF"/>
    <w:rPr>
      <w:rFonts w:ascii="Arial" w:eastAsia="Times New Roman" w:hAnsi="Arial" w:cs="Times New Roman"/>
      <w:b/>
      <w:kern w:val="32"/>
      <w:sz w:val="20"/>
      <w:szCs w:val="20"/>
      <w:lang w:eastAsia="sl-SI"/>
    </w:rPr>
  </w:style>
  <w:style w:type="character" w:customStyle="1" w:styleId="Naslov2Znak">
    <w:name w:val="Naslov 2 Znak"/>
    <w:basedOn w:val="Privzetapisavaodstavka"/>
    <w:link w:val="Naslov2"/>
    <w:uiPriority w:val="9"/>
    <w:rsid w:val="00CD74EF"/>
    <w:rPr>
      <w:rFonts w:asciiTheme="majorHAnsi" w:eastAsiaTheme="majorEastAsia" w:hAnsiTheme="majorHAnsi" w:cstheme="majorBidi"/>
      <w:color w:val="2F5496" w:themeColor="accent1" w:themeShade="BF"/>
      <w:sz w:val="26"/>
      <w:szCs w:val="26"/>
    </w:rPr>
  </w:style>
  <w:style w:type="paragraph" w:styleId="Glava">
    <w:name w:val="header"/>
    <w:basedOn w:val="Navaden"/>
    <w:link w:val="GlavaZnak"/>
    <w:rsid w:val="00CD74EF"/>
    <w:pPr>
      <w:tabs>
        <w:tab w:val="center" w:pos="4320"/>
        <w:tab w:val="right" w:pos="8640"/>
      </w:tabs>
    </w:pPr>
  </w:style>
  <w:style w:type="character" w:customStyle="1" w:styleId="GlavaZnak">
    <w:name w:val="Glava Znak"/>
    <w:basedOn w:val="Privzetapisavaodstavka"/>
    <w:link w:val="Glava"/>
    <w:rsid w:val="00CD74EF"/>
    <w:rPr>
      <w:rFonts w:ascii="Arial" w:eastAsia="Times New Roman" w:hAnsi="Arial" w:cs="Times New Roman"/>
      <w:sz w:val="20"/>
      <w:szCs w:val="24"/>
    </w:rPr>
  </w:style>
  <w:style w:type="paragraph" w:styleId="Noga">
    <w:name w:val="footer"/>
    <w:basedOn w:val="Navaden"/>
    <w:link w:val="NogaZnak"/>
    <w:semiHidden/>
    <w:rsid w:val="00CD74EF"/>
    <w:pPr>
      <w:tabs>
        <w:tab w:val="center" w:pos="4320"/>
        <w:tab w:val="right" w:pos="8640"/>
      </w:tabs>
    </w:pPr>
  </w:style>
  <w:style w:type="character" w:customStyle="1" w:styleId="NogaZnak">
    <w:name w:val="Noga Znak"/>
    <w:basedOn w:val="Privzetapisavaodstavka"/>
    <w:link w:val="Noga"/>
    <w:semiHidden/>
    <w:rsid w:val="00CD74EF"/>
    <w:rPr>
      <w:rFonts w:ascii="Arial" w:eastAsia="Times New Roman" w:hAnsi="Arial" w:cs="Times New Roman"/>
      <w:sz w:val="20"/>
      <w:szCs w:val="24"/>
    </w:rPr>
  </w:style>
  <w:style w:type="character" w:styleId="Hiperpovezava">
    <w:name w:val="Hyperlink"/>
    <w:uiPriority w:val="99"/>
    <w:rsid w:val="00CD74EF"/>
    <w:rPr>
      <w:color w:val="0000FF"/>
      <w:u w:val="single"/>
    </w:rPr>
  </w:style>
  <w:style w:type="paragraph" w:customStyle="1" w:styleId="Poglavje">
    <w:name w:val="Poglavje"/>
    <w:basedOn w:val="Navaden"/>
    <w:qFormat/>
    <w:rsid w:val="00CD74E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D74EF"/>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D74EF"/>
    <w:rPr>
      <w:rFonts w:ascii="Arial" w:eastAsia="Times New Roman" w:hAnsi="Arial" w:cs="Times New Roman"/>
    </w:rPr>
  </w:style>
  <w:style w:type="paragraph" w:customStyle="1" w:styleId="Oddelek">
    <w:name w:val="Oddelek"/>
    <w:basedOn w:val="Navaden"/>
    <w:link w:val="OddelekZnak1"/>
    <w:qFormat/>
    <w:rsid w:val="00CD74E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D74EF"/>
    <w:rPr>
      <w:rFonts w:ascii="Arial" w:eastAsia="Times New Roman" w:hAnsi="Arial" w:cs="Times New Roman"/>
      <w:b/>
    </w:rPr>
  </w:style>
  <w:style w:type="paragraph" w:customStyle="1" w:styleId="Naslovpredpisa">
    <w:name w:val="Naslov_predpisa"/>
    <w:basedOn w:val="Navaden"/>
    <w:link w:val="NaslovpredpisaZnak"/>
    <w:qFormat/>
    <w:rsid w:val="00CD74EF"/>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D74EF"/>
    <w:rPr>
      <w:rFonts w:ascii="Arial" w:eastAsia="Times New Roman" w:hAnsi="Arial" w:cs="Times New Roman"/>
      <w:b/>
    </w:rPr>
  </w:style>
  <w:style w:type="paragraph" w:styleId="Odstavekseznama">
    <w:name w:val="List Paragraph"/>
    <w:basedOn w:val="Navaden"/>
    <w:link w:val="OdstavekseznamaZnak"/>
    <w:uiPriority w:val="34"/>
    <w:qFormat/>
    <w:rsid w:val="00CD74EF"/>
    <w:pPr>
      <w:spacing w:after="160" w:line="259" w:lineRule="auto"/>
      <w:ind w:left="720"/>
      <w:contextualSpacing/>
    </w:pPr>
    <w:rPr>
      <w:rFonts w:asciiTheme="minorHAnsi" w:eastAsiaTheme="minorHAnsi" w:hAnsiTheme="minorHAnsi" w:cstheme="minorBidi"/>
      <w:sz w:val="22"/>
      <w:szCs w:val="22"/>
    </w:rPr>
  </w:style>
  <w:style w:type="paragraph" w:customStyle="1" w:styleId="podpisi">
    <w:name w:val="podpisi"/>
    <w:basedOn w:val="Navaden"/>
    <w:qFormat/>
    <w:rsid w:val="00CD74EF"/>
    <w:pPr>
      <w:tabs>
        <w:tab w:val="left" w:pos="3402"/>
      </w:tabs>
    </w:pPr>
    <w:rPr>
      <w:lang w:val="it-IT"/>
    </w:rPr>
  </w:style>
  <w:style w:type="paragraph" w:styleId="Sprotnaopomba-besedilo">
    <w:name w:val="footnote text"/>
    <w:basedOn w:val="Navaden"/>
    <w:link w:val="Sprotnaopomba-besediloZnak"/>
    <w:uiPriority w:val="99"/>
    <w:semiHidden/>
    <w:rsid w:val="00CD74EF"/>
    <w:pPr>
      <w:spacing w:line="260" w:lineRule="atLeast"/>
    </w:pPr>
    <w:rPr>
      <w:szCs w:val="20"/>
      <w:lang w:val="en-US"/>
    </w:rPr>
  </w:style>
  <w:style w:type="character" w:customStyle="1" w:styleId="Sprotnaopomba-besediloZnak">
    <w:name w:val="Sprotna opomba - besedilo Znak"/>
    <w:basedOn w:val="Privzetapisavaodstavka"/>
    <w:link w:val="Sprotnaopomba-besedilo"/>
    <w:uiPriority w:val="99"/>
    <w:semiHidden/>
    <w:rsid w:val="00CD74EF"/>
    <w:rPr>
      <w:rFonts w:ascii="Arial" w:eastAsia="Times New Roman" w:hAnsi="Arial" w:cs="Times New Roman"/>
      <w:sz w:val="20"/>
      <w:szCs w:val="20"/>
      <w:lang w:val="en-US"/>
    </w:rPr>
  </w:style>
  <w:style w:type="character" w:styleId="Sprotnaopomba-sklic">
    <w:name w:val="footnote reference"/>
    <w:uiPriority w:val="99"/>
    <w:semiHidden/>
    <w:rsid w:val="00CD74EF"/>
    <w:rPr>
      <w:vertAlign w:val="superscript"/>
    </w:rPr>
  </w:style>
  <w:style w:type="character" w:customStyle="1" w:styleId="OdstavekseznamaZnak">
    <w:name w:val="Odstavek seznama Znak"/>
    <w:basedOn w:val="Privzetapisavaodstavka"/>
    <w:link w:val="Odstavekseznama"/>
    <w:uiPriority w:val="34"/>
    <w:rsid w:val="00CD74EF"/>
  </w:style>
  <w:style w:type="paragraph" w:styleId="Pripombabesedilo">
    <w:name w:val="annotation text"/>
    <w:basedOn w:val="Navaden"/>
    <w:link w:val="PripombabesediloZnak"/>
    <w:uiPriority w:val="99"/>
    <w:semiHidden/>
    <w:unhideWhenUsed/>
    <w:rsid w:val="00CD74EF"/>
    <w:pPr>
      <w:spacing w:after="160"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semiHidden/>
    <w:rsid w:val="00CD74EF"/>
    <w:rPr>
      <w:sz w:val="20"/>
      <w:szCs w:val="20"/>
    </w:rPr>
  </w:style>
  <w:style w:type="paragraph" w:customStyle="1" w:styleId="len">
    <w:name w:val="len"/>
    <w:basedOn w:val="Navaden"/>
    <w:rsid w:val="001C5E2E"/>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1C5E2E"/>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1C5E2E"/>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50445">
      <w:bodyDiv w:val="1"/>
      <w:marLeft w:val="0"/>
      <w:marRight w:val="0"/>
      <w:marTop w:val="0"/>
      <w:marBottom w:val="0"/>
      <w:divBdr>
        <w:top w:val="none" w:sz="0" w:space="0" w:color="auto"/>
        <w:left w:val="none" w:sz="0" w:space="0" w:color="auto"/>
        <w:bottom w:val="none" w:sz="0" w:space="0" w:color="auto"/>
        <w:right w:val="none" w:sz="0" w:space="0" w:color="auto"/>
      </w:divBdr>
    </w:div>
    <w:div w:id="1300384145">
      <w:bodyDiv w:val="1"/>
      <w:marLeft w:val="0"/>
      <w:marRight w:val="0"/>
      <w:marTop w:val="0"/>
      <w:marBottom w:val="0"/>
      <w:divBdr>
        <w:top w:val="none" w:sz="0" w:space="0" w:color="auto"/>
        <w:left w:val="none" w:sz="0" w:space="0" w:color="auto"/>
        <w:bottom w:val="none" w:sz="0" w:space="0" w:color="auto"/>
        <w:right w:val="none" w:sz="0" w:space="0" w:color="auto"/>
      </w:divBdr>
    </w:div>
    <w:div w:id="21022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a.gov.si/"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20-01-2333" TargetMode="External"/><Relationship Id="rId2" Type="http://schemas.openxmlformats.org/officeDocument/2006/relationships/hyperlink" Target="http://www.uradni-list.si/1/objava.jsp?sop=2018-01-1272" TargetMode="External"/><Relationship Id="rId1" Type="http://schemas.openxmlformats.org/officeDocument/2006/relationships/hyperlink" Target="https://publicdownloads.files.wordpress.com/2021/06/working-time-and-hybrid-working-decisio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B8F47B-1B67-47FA-A844-979C803A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4174</Words>
  <Characters>23798</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Sajevec Plavčak</dc:creator>
  <cp:keywords/>
  <dc:description/>
  <cp:lastModifiedBy>Natalija Sajevec Plavčak</cp:lastModifiedBy>
  <cp:revision>2</cp:revision>
  <dcterms:created xsi:type="dcterms:W3CDTF">2022-07-22T06:42:00Z</dcterms:created>
  <dcterms:modified xsi:type="dcterms:W3CDTF">2022-07-22T06:42:00Z</dcterms:modified>
</cp:coreProperties>
</file>