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59CD36" w14:textId="77777777" w:rsidR="00BC535E" w:rsidRDefault="00BC535E" w:rsidP="004D1D41">
      <w:pPr>
        <w:rPr>
          <w:rFonts w:ascii="Arial" w:hAnsi="Arial" w:cs="Arial"/>
          <w:b/>
          <w:sz w:val="20"/>
          <w:szCs w:val="20"/>
        </w:rPr>
      </w:pPr>
    </w:p>
    <w:p w14:paraId="5D226DAD" w14:textId="77777777" w:rsidR="00BC535E" w:rsidRDefault="00BC535E" w:rsidP="004D1D41">
      <w:pPr>
        <w:rPr>
          <w:rFonts w:ascii="Arial" w:hAnsi="Arial" w:cs="Arial"/>
          <w:b/>
          <w:sz w:val="20"/>
          <w:szCs w:val="20"/>
        </w:rPr>
      </w:pPr>
    </w:p>
    <w:p w14:paraId="0CD6769E" w14:textId="77777777" w:rsidR="00BC535E" w:rsidRDefault="00BC535E" w:rsidP="004D1D41">
      <w:pPr>
        <w:rPr>
          <w:rFonts w:ascii="Arial" w:hAnsi="Arial" w:cs="Arial"/>
          <w:b/>
          <w:sz w:val="20"/>
          <w:szCs w:val="20"/>
        </w:rPr>
      </w:pPr>
    </w:p>
    <w:p w14:paraId="71F3C44F" w14:textId="77777777" w:rsidR="00BC535E" w:rsidRPr="002760DC" w:rsidRDefault="00BC535E" w:rsidP="00BC535E">
      <w:pPr>
        <w:pStyle w:val="datumtevilka"/>
      </w:pPr>
      <w:r w:rsidRPr="002760DC">
        <w:t xml:space="preserve">Številka: </w:t>
      </w:r>
      <w:r w:rsidRPr="002760DC">
        <w:tab/>
      </w:r>
      <w:r>
        <w:rPr>
          <w:rFonts w:cs="Arial"/>
          <w:color w:val="000000"/>
        </w:rPr>
        <w:t>35400-19/2023/4</w:t>
      </w:r>
    </w:p>
    <w:p w14:paraId="2FBF0FB3" w14:textId="77777777" w:rsidR="00BC535E" w:rsidRPr="002760DC" w:rsidRDefault="00BC535E" w:rsidP="00BC535E">
      <w:pPr>
        <w:pStyle w:val="datumtevilka"/>
      </w:pPr>
      <w:r>
        <w:t>Datum:</w:t>
      </w:r>
      <w:r w:rsidRPr="002760DC">
        <w:t xml:space="preserve"> </w:t>
      </w:r>
      <w:r w:rsidRPr="002760DC">
        <w:tab/>
      </w:r>
      <w:r>
        <w:rPr>
          <w:rFonts w:cs="Arial"/>
          <w:color w:val="000000"/>
        </w:rPr>
        <w:t>12. 10. 2023</w:t>
      </w:r>
      <w:r w:rsidRPr="002760DC">
        <w:t xml:space="preserve"> </w:t>
      </w:r>
    </w:p>
    <w:p w14:paraId="1A914D0A" w14:textId="77777777" w:rsidR="00BC535E" w:rsidRDefault="00BC535E" w:rsidP="004D1D41">
      <w:pPr>
        <w:rPr>
          <w:rFonts w:ascii="Arial" w:hAnsi="Arial" w:cs="Arial"/>
          <w:b/>
          <w:sz w:val="20"/>
          <w:szCs w:val="20"/>
        </w:rPr>
      </w:pPr>
    </w:p>
    <w:p w14:paraId="5345309A" w14:textId="77777777" w:rsidR="00BC535E" w:rsidRDefault="00BC535E" w:rsidP="004D1D41">
      <w:pPr>
        <w:rPr>
          <w:rFonts w:ascii="Arial" w:hAnsi="Arial" w:cs="Arial"/>
          <w:b/>
          <w:sz w:val="20"/>
          <w:szCs w:val="20"/>
        </w:rPr>
      </w:pPr>
    </w:p>
    <w:p w14:paraId="20667816" w14:textId="77777777" w:rsidR="00BC535E" w:rsidRDefault="00BC535E" w:rsidP="004D1D41">
      <w:pPr>
        <w:rPr>
          <w:rFonts w:ascii="Arial" w:hAnsi="Arial" w:cs="Arial"/>
          <w:b/>
          <w:sz w:val="20"/>
          <w:szCs w:val="20"/>
        </w:rPr>
      </w:pPr>
    </w:p>
    <w:p w14:paraId="1619AC4D" w14:textId="77777777" w:rsidR="00BC535E" w:rsidRDefault="00BC535E" w:rsidP="004D1D41">
      <w:pPr>
        <w:rPr>
          <w:rFonts w:ascii="Arial" w:hAnsi="Arial" w:cs="Arial"/>
          <w:b/>
          <w:sz w:val="20"/>
          <w:szCs w:val="20"/>
        </w:rPr>
      </w:pPr>
    </w:p>
    <w:p w14:paraId="0FF4F2E3" w14:textId="649B3501" w:rsidR="002F1F3B" w:rsidRPr="007B1EE3" w:rsidRDefault="002F1F3B" w:rsidP="004D1D41">
      <w:pPr>
        <w:rPr>
          <w:rFonts w:ascii="Arial" w:hAnsi="Arial" w:cs="Arial"/>
          <w:b/>
          <w:sz w:val="20"/>
          <w:szCs w:val="20"/>
        </w:rPr>
      </w:pPr>
      <w:r w:rsidRPr="007B1EE3">
        <w:rPr>
          <w:rFonts w:ascii="Arial" w:hAnsi="Arial" w:cs="Arial"/>
          <w:b/>
          <w:sz w:val="20"/>
          <w:szCs w:val="20"/>
        </w:rPr>
        <w:t xml:space="preserve">PREDHODNI PROGRAM ODPRAVE POSLEDIC </w:t>
      </w:r>
      <w:r w:rsidR="007C6F57" w:rsidRPr="007B1EE3">
        <w:rPr>
          <w:rFonts w:ascii="Arial" w:hAnsi="Arial" w:cs="Arial"/>
          <w:b/>
          <w:sz w:val="20"/>
          <w:szCs w:val="20"/>
        </w:rPr>
        <w:t xml:space="preserve">NEPOSREDNE </w:t>
      </w:r>
      <w:r w:rsidRPr="007B1EE3">
        <w:rPr>
          <w:rFonts w:ascii="Arial" w:hAnsi="Arial" w:cs="Arial"/>
          <w:b/>
          <w:sz w:val="20"/>
          <w:szCs w:val="20"/>
        </w:rPr>
        <w:t>ŠKODE NA STVAREH ZARADI</w:t>
      </w:r>
      <w:r w:rsidR="008C0515">
        <w:rPr>
          <w:rFonts w:ascii="Arial" w:hAnsi="Arial" w:cs="Arial"/>
          <w:b/>
          <w:sz w:val="20"/>
          <w:szCs w:val="20"/>
        </w:rPr>
        <w:t xml:space="preserve"> </w:t>
      </w:r>
      <w:r w:rsidRPr="007B1EE3">
        <w:rPr>
          <w:rFonts w:ascii="Arial" w:hAnsi="Arial" w:cs="Arial"/>
          <w:b/>
          <w:sz w:val="20"/>
          <w:szCs w:val="20"/>
        </w:rPr>
        <w:t>POPLAV</w:t>
      </w:r>
      <w:r w:rsidR="008E1D5B" w:rsidRPr="007B1EE3">
        <w:rPr>
          <w:rFonts w:ascii="Arial" w:hAnsi="Arial" w:cs="Arial"/>
          <w:b/>
          <w:sz w:val="20"/>
          <w:szCs w:val="20"/>
        </w:rPr>
        <w:t xml:space="preserve"> </w:t>
      </w:r>
      <w:r w:rsidR="004C25B9" w:rsidRPr="007B1EE3">
        <w:rPr>
          <w:rFonts w:ascii="Arial" w:hAnsi="Arial" w:cs="Arial"/>
          <w:b/>
          <w:sz w:val="20"/>
          <w:szCs w:val="20"/>
        </w:rPr>
        <w:t>4</w:t>
      </w:r>
      <w:r w:rsidR="008E1D5B" w:rsidRPr="007B1EE3">
        <w:rPr>
          <w:rFonts w:ascii="Arial" w:hAnsi="Arial" w:cs="Arial"/>
          <w:b/>
          <w:sz w:val="20"/>
          <w:szCs w:val="20"/>
        </w:rPr>
        <w:t xml:space="preserve">. </w:t>
      </w:r>
      <w:r w:rsidR="004C25B9" w:rsidRPr="007B1EE3">
        <w:rPr>
          <w:rFonts w:ascii="Arial" w:hAnsi="Arial" w:cs="Arial"/>
          <w:b/>
          <w:sz w:val="20"/>
          <w:szCs w:val="20"/>
        </w:rPr>
        <w:t>AVGUSTA</w:t>
      </w:r>
      <w:r w:rsidR="008E1D5B" w:rsidRPr="007B1EE3">
        <w:rPr>
          <w:rFonts w:ascii="Arial" w:hAnsi="Arial" w:cs="Arial"/>
          <w:b/>
          <w:sz w:val="20"/>
          <w:szCs w:val="20"/>
        </w:rPr>
        <w:t xml:space="preserve"> </w:t>
      </w:r>
      <w:r w:rsidRPr="007B1EE3">
        <w:rPr>
          <w:rFonts w:ascii="Arial" w:hAnsi="Arial" w:cs="Arial"/>
          <w:b/>
          <w:sz w:val="20"/>
          <w:szCs w:val="20"/>
        </w:rPr>
        <w:t>20</w:t>
      </w:r>
      <w:r w:rsidR="008E1D5B" w:rsidRPr="007B1EE3">
        <w:rPr>
          <w:rFonts w:ascii="Arial" w:hAnsi="Arial" w:cs="Arial"/>
          <w:b/>
          <w:sz w:val="20"/>
          <w:szCs w:val="20"/>
        </w:rPr>
        <w:t>23</w:t>
      </w:r>
      <w:r w:rsidR="004D1D41">
        <w:rPr>
          <w:rFonts w:ascii="Arial" w:hAnsi="Arial" w:cs="Arial"/>
          <w:b/>
          <w:sz w:val="20"/>
          <w:szCs w:val="20"/>
        </w:rPr>
        <w:t xml:space="preserve"> NA</w:t>
      </w:r>
      <w:r w:rsidR="004D1D41" w:rsidRPr="004D1D41">
        <w:rPr>
          <w:rFonts w:ascii="Arial" w:hAnsi="Arial" w:cs="Arial"/>
          <w:b/>
          <w:sz w:val="20"/>
          <w:szCs w:val="20"/>
        </w:rPr>
        <w:t xml:space="preserve"> PODROČJU DRŽAVNE CESTNE IN ŽELEZNIŠKE INFRASTUKTURE</w:t>
      </w:r>
    </w:p>
    <w:p w14:paraId="59D8E37C" w14:textId="77777777" w:rsidR="002F1F3B" w:rsidRPr="007B1EE3" w:rsidRDefault="002F1F3B">
      <w:pPr>
        <w:rPr>
          <w:rFonts w:ascii="Arial" w:hAnsi="Arial" w:cs="Arial"/>
          <w:sz w:val="20"/>
          <w:szCs w:val="20"/>
        </w:rPr>
      </w:pPr>
    </w:p>
    <w:p w14:paraId="709BEBA7" w14:textId="5E62F5E7" w:rsidR="002F1F3B" w:rsidRPr="007B1EE3" w:rsidRDefault="002F1F3B">
      <w:pPr>
        <w:rPr>
          <w:rFonts w:ascii="Arial" w:hAnsi="Arial" w:cs="Arial"/>
          <w:sz w:val="20"/>
          <w:szCs w:val="20"/>
        </w:rPr>
      </w:pPr>
    </w:p>
    <w:p w14:paraId="7D4C34A5" w14:textId="43C54BB1" w:rsidR="008E1D5B" w:rsidRPr="007B1EE3" w:rsidRDefault="008E1D5B" w:rsidP="008E1D5B">
      <w:pPr>
        <w:pStyle w:val="Naslov"/>
        <w:spacing w:before="0" w:after="0" w:line="260" w:lineRule="exact"/>
        <w:jc w:val="both"/>
        <w:rPr>
          <w:rFonts w:ascii="Arial" w:hAnsi="Arial" w:cs="Arial"/>
          <w:b w:val="0"/>
          <w:sz w:val="20"/>
        </w:rPr>
      </w:pPr>
      <w:r w:rsidRPr="007B1EE3">
        <w:rPr>
          <w:rFonts w:ascii="Arial" w:hAnsi="Arial" w:cs="Arial"/>
          <w:b w:val="0"/>
          <w:sz w:val="20"/>
        </w:rPr>
        <w:t xml:space="preserve">Vsebina </w:t>
      </w:r>
      <w:r w:rsidR="00E13607">
        <w:rPr>
          <w:rFonts w:ascii="Arial" w:hAnsi="Arial" w:cs="Arial"/>
          <w:b w:val="0"/>
          <w:sz w:val="20"/>
        </w:rPr>
        <w:t xml:space="preserve">predhodnega </w:t>
      </w:r>
      <w:r w:rsidRPr="007B1EE3">
        <w:rPr>
          <w:rFonts w:ascii="Arial" w:hAnsi="Arial" w:cs="Arial"/>
          <w:b w:val="0"/>
          <w:sz w:val="20"/>
        </w:rPr>
        <w:t>programa odprave posledic nesreče:</w:t>
      </w:r>
    </w:p>
    <w:p w14:paraId="15807D1B" w14:textId="7D214D7E" w:rsidR="008E1D5B" w:rsidRPr="007B1EE3" w:rsidRDefault="008E1D5B">
      <w:pPr>
        <w:rPr>
          <w:rFonts w:ascii="Arial" w:hAnsi="Arial" w:cs="Arial"/>
          <w:sz w:val="20"/>
          <w:szCs w:val="20"/>
        </w:rPr>
      </w:pPr>
    </w:p>
    <w:p w14:paraId="72FE2ECE" w14:textId="77777777" w:rsidR="008E1D5B" w:rsidRPr="007B1EE3" w:rsidRDefault="008E1D5B" w:rsidP="008E1D5B">
      <w:pPr>
        <w:spacing w:line="260" w:lineRule="exact"/>
        <w:outlineLvl w:val="0"/>
        <w:rPr>
          <w:rFonts w:ascii="Arial" w:hAnsi="Arial" w:cs="Arial"/>
          <w:b/>
          <w:sz w:val="20"/>
          <w:szCs w:val="20"/>
        </w:rPr>
      </w:pPr>
      <w:r w:rsidRPr="007B1EE3">
        <w:rPr>
          <w:rFonts w:ascii="Arial" w:hAnsi="Arial" w:cs="Arial"/>
          <w:b/>
          <w:sz w:val="20"/>
          <w:szCs w:val="20"/>
        </w:rPr>
        <w:t>1. Uvod</w:t>
      </w:r>
    </w:p>
    <w:p w14:paraId="1C56951E" w14:textId="77777777" w:rsidR="008E1D5B" w:rsidRPr="007B1EE3" w:rsidRDefault="008E1D5B" w:rsidP="008E1D5B">
      <w:pPr>
        <w:spacing w:line="260" w:lineRule="exact"/>
        <w:rPr>
          <w:rFonts w:ascii="Arial" w:hAnsi="Arial" w:cs="Arial"/>
          <w:b/>
          <w:sz w:val="20"/>
          <w:szCs w:val="20"/>
        </w:rPr>
      </w:pPr>
    </w:p>
    <w:p w14:paraId="40A3522D" w14:textId="77777777" w:rsidR="008E1D5B" w:rsidRPr="007B1EE3" w:rsidRDefault="008E1D5B" w:rsidP="008E1D5B">
      <w:pPr>
        <w:spacing w:line="260" w:lineRule="exact"/>
        <w:outlineLvl w:val="0"/>
        <w:rPr>
          <w:rFonts w:ascii="Arial" w:hAnsi="Arial" w:cs="Arial"/>
          <w:b/>
          <w:sz w:val="20"/>
          <w:szCs w:val="20"/>
        </w:rPr>
      </w:pPr>
      <w:r w:rsidRPr="007B1EE3">
        <w:rPr>
          <w:rFonts w:ascii="Arial" w:hAnsi="Arial" w:cs="Arial"/>
          <w:b/>
          <w:sz w:val="20"/>
          <w:szCs w:val="20"/>
        </w:rPr>
        <w:t>2. Opis dosedanjih aktivnosti</w:t>
      </w:r>
      <w:r w:rsidRPr="007B1EE3">
        <w:rPr>
          <w:rFonts w:ascii="Arial" w:hAnsi="Arial" w:cs="Arial"/>
          <w:b/>
          <w:sz w:val="20"/>
          <w:szCs w:val="20"/>
        </w:rPr>
        <w:tab/>
      </w:r>
    </w:p>
    <w:p w14:paraId="54945D9D" w14:textId="7E23FE88" w:rsidR="008E1D5B" w:rsidRPr="007B1EE3" w:rsidRDefault="008E1D5B" w:rsidP="008E1D5B">
      <w:pPr>
        <w:tabs>
          <w:tab w:val="left" w:pos="1276"/>
        </w:tabs>
        <w:spacing w:line="260" w:lineRule="exact"/>
        <w:ind w:firstLine="720"/>
        <w:outlineLvl w:val="0"/>
        <w:rPr>
          <w:rFonts w:ascii="Arial" w:hAnsi="Arial" w:cs="Arial"/>
          <w:sz w:val="20"/>
          <w:szCs w:val="20"/>
        </w:rPr>
      </w:pPr>
      <w:r w:rsidRPr="007B1EE3">
        <w:rPr>
          <w:rFonts w:ascii="Arial" w:hAnsi="Arial" w:cs="Arial"/>
          <w:sz w:val="20"/>
          <w:szCs w:val="20"/>
        </w:rPr>
        <w:t xml:space="preserve">2.1 </w:t>
      </w:r>
      <w:r w:rsidRPr="007B1EE3">
        <w:rPr>
          <w:rFonts w:ascii="Arial" w:hAnsi="Arial" w:cs="Arial"/>
          <w:sz w:val="20"/>
          <w:szCs w:val="20"/>
        </w:rPr>
        <w:tab/>
      </w:r>
      <w:r w:rsidR="008C0515">
        <w:rPr>
          <w:rFonts w:ascii="Arial" w:hAnsi="Arial" w:cs="Arial"/>
          <w:sz w:val="20"/>
          <w:szCs w:val="20"/>
        </w:rPr>
        <w:t xml:space="preserve"> </w:t>
      </w:r>
      <w:r w:rsidR="00183B79">
        <w:rPr>
          <w:rFonts w:ascii="Arial" w:hAnsi="Arial" w:cs="Arial"/>
          <w:sz w:val="20"/>
          <w:szCs w:val="20"/>
        </w:rPr>
        <w:t xml:space="preserve"> </w:t>
      </w:r>
      <w:r w:rsidRPr="007B1EE3">
        <w:rPr>
          <w:rFonts w:ascii="Arial" w:hAnsi="Arial" w:cs="Arial"/>
          <w:sz w:val="20"/>
          <w:szCs w:val="20"/>
        </w:rPr>
        <w:t>Ocena škode</w:t>
      </w:r>
    </w:p>
    <w:p w14:paraId="2728369B" w14:textId="2F33F8E3" w:rsidR="00156E35" w:rsidRPr="007B1EE3" w:rsidRDefault="00156E35" w:rsidP="00156E35">
      <w:pPr>
        <w:spacing w:line="260" w:lineRule="exact"/>
        <w:ind w:left="360" w:firstLine="348"/>
        <w:jc w:val="left"/>
        <w:rPr>
          <w:rFonts w:ascii="Arial" w:hAnsi="Arial" w:cs="Arial"/>
          <w:sz w:val="20"/>
          <w:szCs w:val="20"/>
        </w:rPr>
      </w:pPr>
      <w:r w:rsidRPr="007B1EE3">
        <w:rPr>
          <w:rFonts w:ascii="Arial" w:hAnsi="Arial" w:cs="Arial"/>
          <w:sz w:val="20"/>
          <w:szCs w:val="20"/>
        </w:rPr>
        <w:t>2.2</w:t>
      </w:r>
      <w:r w:rsidRPr="007B1EE3">
        <w:rPr>
          <w:rFonts w:ascii="Arial" w:hAnsi="Arial" w:cs="Arial"/>
          <w:sz w:val="20"/>
          <w:szCs w:val="20"/>
        </w:rPr>
        <w:tab/>
      </w:r>
      <w:r w:rsidR="00183B79">
        <w:rPr>
          <w:rFonts w:ascii="Arial" w:hAnsi="Arial" w:cs="Arial"/>
          <w:sz w:val="20"/>
          <w:szCs w:val="20"/>
        </w:rPr>
        <w:t xml:space="preserve"> </w:t>
      </w:r>
      <w:r w:rsidRPr="007B1EE3">
        <w:rPr>
          <w:rFonts w:ascii="Arial" w:hAnsi="Arial" w:cs="Arial"/>
          <w:sz w:val="20"/>
          <w:szCs w:val="20"/>
        </w:rPr>
        <w:t>Predhodn</w:t>
      </w:r>
      <w:r w:rsidR="00E91AED">
        <w:rPr>
          <w:rFonts w:ascii="Arial" w:hAnsi="Arial" w:cs="Arial"/>
          <w:sz w:val="20"/>
          <w:szCs w:val="20"/>
        </w:rPr>
        <w:t>a</w:t>
      </w:r>
      <w:r w:rsidR="009B4A58" w:rsidRPr="007B1EE3">
        <w:rPr>
          <w:rFonts w:ascii="Arial" w:hAnsi="Arial" w:cs="Arial"/>
          <w:sz w:val="20"/>
          <w:szCs w:val="20"/>
        </w:rPr>
        <w:t xml:space="preserve"> informacij</w:t>
      </w:r>
      <w:r w:rsidR="00E91AED">
        <w:rPr>
          <w:rFonts w:ascii="Arial" w:hAnsi="Arial" w:cs="Arial"/>
          <w:sz w:val="20"/>
          <w:szCs w:val="20"/>
        </w:rPr>
        <w:t>a</w:t>
      </w:r>
      <w:r w:rsidR="009B4A58" w:rsidRPr="007B1EE3">
        <w:rPr>
          <w:rFonts w:ascii="Arial" w:hAnsi="Arial" w:cs="Arial"/>
          <w:sz w:val="20"/>
          <w:szCs w:val="20"/>
        </w:rPr>
        <w:t xml:space="preserve"> in </w:t>
      </w:r>
      <w:r w:rsidR="00482D98" w:rsidRPr="007B1EE3">
        <w:rPr>
          <w:rFonts w:ascii="Arial" w:hAnsi="Arial" w:cs="Arial"/>
          <w:sz w:val="20"/>
          <w:szCs w:val="20"/>
        </w:rPr>
        <w:t>zagotovljena</w:t>
      </w:r>
      <w:r w:rsidRPr="007B1EE3">
        <w:rPr>
          <w:rFonts w:ascii="Arial" w:hAnsi="Arial" w:cs="Arial"/>
          <w:sz w:val="20"/>
          <w:szCs w:val="20"/>
        </w:rPr>
        <w:t xml:space="preserve"> sredstva </w:t>
      </w:r>
    </w:p>
    <w:p w14:paraId="5AD844FF" w14:textId="77777777" w:rsidR="008E1D5B" w:rsidRPr="007B1EE3" w:rsidRDefault="008E1D5B" w:rsidP="008E1D5B">
      <w:pPr>
        <w:spacing w:line="260" w:lineRule="exact"/>
        <w:rPr>
          <w:rFonts w:ascii="Arial" w:hAnsi="Arial" w:cs="Arial"/>
          <w:sz w:val="20"/>
          <w:szCs w:val="20"/>
        </w:rPr>
      </w:pPr>
    </w:p>
    <w:p w14:paraId="35DBD93B" w14:textId="65145F26" w:rsidR="008E1D5B" w:rsidRPr="007B1EE3" w:rsidRDefault="008E1D5B" w:rsidP="008E1D5B">
      <w:pPr>
        <w:autoSpaceDE w:val="0"/>
        <w:autoSpaceDN w:val="0"/>
        <w:adjustRightInd w:val="0"/>
        <w:spacing w:line="260" w:lineRule="exact"/>
        <w:ind w:left="284" w:hanging="284"/>
        <w:outlineLvl w:val="0"/>
        <w:rPr>
          <w:rFonts w:ascii="Arial" w:hAnsi="Arial" w:cs="Arial"/>
          <w:b/>
          <w:sz w:val="20"/>
          <w:szCs w:val="20"/>
        </w:rPr>
      </w:pPr>
      <w:r w:rsidRPr="007B1EE3">
        <w:rPr>
          <w:rFonts w:ascii="Arial" w:hAnsi="Arial" w:cs="Arial"/>
          <w:b/>
          <w:sz w:val="20"/>
          <w:szCs w:val="20"/>
        </w:rPr>
        <w:t>3.</w:t>
      </w:r>
      <w:r w:rsidRPr="007B1EE3">
        <w:rPr>
          <w:rFonts w:ascii="Arial" w:hAnsi="Arial" w:cs="Arial"/>
          <w:b/>
          <w:sz w:val="20"/>
          <w:szCs w:val="20"/>
        </w:rPr>
        <w:tab/>
      </w:r>
      <w:r w:rsidR="000D0CCE" w:rsidRPr="007B1EE3">
        <w:rPr>
          <w:rFonts w:ascii="Arial" w:hAnsi="Arial" w:cs="Arial"/>
          <w:b/>
          <w:sz w:val="20"/>
          <w:szCs w:val="20"/>
        </w:rPr>
        <w:t>Predhodni p</w:t>
      </w:r>
      <w:r w:rsidRPr="007B1EE3">
        <w:rPr>
          <w:rFonts w:ascii="Arial" w:hAnsi="Arial" w:cs="Arial"/>
          <w:b/>
          <w:sz w:val="20"/>
          <w:szCs w:val="20"/>
        </w:rPr>
        <w:t xml:space="preserve">rogram odprave posledic </w:t>
      </w:r>
    </w:p>
    <w:p w14:paraId="0DE43F8D" w14:textId="77DFFA32" w:rsidR="00156E35" w:rsidRPr="007B1EE3" w:rsidRDefault="008E1D5B" w:rsidP="00156E35">
      <w:pPr>
        <w:autoSpaceDE w:val="0"/>
        <w:autoSpaceDN w:val="0"/>
        <w:adjustRightInd w:val="0"/>
        <w:spacing w:line="260" w:lineRule="exact"/>
        <w:ind w:left="1276" w:hanging="567"/>
        <w:rPr>
          <w:rFonts w:ascii="Arial" w:hAnsi="Arial" w:cs="Arial"/>
          <w:b/>
          <w:i/>
          <w:sz w:val="20"/>
          <w:szCs w:val="20"/>
        </w:rPr>
      </w:pPr>
      <w:r w:rsidRPr="007B1EE3">
        <w:rPr>
          <w:rFonts w:ascii="Arial" w:hAnsi="Arial" w:cs="Arial"/>
          <w:sz w:val="20"/>
          <w:szCs w:val="20"/>
        </w:rPr>
        <w:t>3.1</w:t>
      </w:r>
      <w:r w:rsidRPr="007B1EE3">
        <w:rPr>
          <w:rFonts w:ascii="Arial" w:hAnsi="Arial" w:cs="Arial"/>
          <w:sz w:val="20"/>
          <w:szCs w:val="20"/>
        </w:rPr>
        <w:tab/>
      </w:r>
      <w:r w:rsidR="00183B79">
        <w:rPr>
          <w:rFonts w:ascii="Arial" w:hAnsi="Arial" w:cs="Arial"/>
          <w:sz w:val="20"/>
          <w:szCs w:val="20"/>
        </w:rPr>
        <w:tab/>
      </w:r>
      <w:r w:rsidR="00156E35" w:rsidRPr="007B1EE3">
        <w:rPr>
          <w:rFonts w:ascii="Arial" w:hAnsi="Arial" w:cs="Arial"/>
          <w:sz w:val="20"/>
          <w:szCs w:val="20"/>
        </w:rPr>
        <w:t>Predlog nujnih ukrepov pri odpravi posledic nesreče</w:t>
      </w:r>
    </w:p>
    <w:p w14:paraId="79ACD708" w14:textId="77777777" w:rsidR="008E1D5B" w:rsidRPr="007B1EE3" w:rsidRDefault="008E1D5B" w:rsidP="008E1D5B">
      <w:pPr>
        <w:autoSpaceDE w:val="0"/>
        <w:autoSpaceDN w:val="0"/>
        <w:adjustRightInd w:val="0"/>
        <w:spacing w:line="260" w:lineRule="exact"/>
        <w:rPr>
          <w:rFonts w:ascii="Arial" w:hAnsi="Arial" w:cs="Arial"/>
          <w:sz w:val="20"/>
          <w:szCs w:val="20"/>
        </w:rPr>
      </w:pPr>
    </w:p>
    <w:p w14:paraId="76C24304" w14:textId="77777777" w:rsidR="008E1D5B" w:rsidRPr="007B1EE3" w:rsidRDefault="008E1D5B" w:rsidP="008E1D5B">
      <w:pPr>
        <w:autoSpaceDE w:val="0"/>
        <w:autoSpaceDN w:val="0"/>
        <w:adjustRightInd w:val="0"/>
        <w:spacing w:line="260" w:lineRule="exact"/>
        <w:rPr>
          <w:rFonts w:ascii="Arial" w:hAnsi="Arial" w:cs="Arial"/>
          <w:sz w:val="20"/>
          <w:szCs w:val="20"/>
        </w:rPr>
      </w:pPr>
      <w:r w:rsidRPr="007B1EE3">
        <w:rPr>
          <w:rFonts w:ascii="Arial" w:hAnsi="Arial" w:cs="Arial"/>
          <w:sz w:val="20"/>
          <w:szCs w:val="20"/>
        </w:rPr>
        <w:t xml:space="preserve"> </w:t>
      </w:r>
    </w:p>
    <w:p w14:paraId="1591ED10" w14:textId="77777777" w:rsidR="008E1D5B" w:rsidRPr="007B1EE3" w:rsidRDefault="008E1D5B" w:rsidP="008E1D5B">
      <w:pPr>
        <w:autoSpaceDE w:val="0"/>
        <w:autoSpaceDN w:val="0"/>
        <w:adjustRightInd w:val="0"/>
        <w:spacing w:line="260" w:lineRule="exact"/>
        <w:rPr>
          <w:rFonts w:ascii="Arial" w:hAnsi="Arial" w:cs="Arial"/>
          <w:sz w:val="20"/>
          <w:szCs w:val="20"/>
        </w:rPr>
      </w:pPr>
    </w:p>
    <w:p w14:paraId="1A4034FD" w14:textId="77777777" w:rsidR="008E1D5B" w:rsidRPr="007B1EE3" w:rsidRDefault="008E1D5B" w:rsidP="008E1D5B">
      <w:pPr>
        <w:spacing w:line="260" w:lineRule="exact"/>
        <w:rPr>
          <w:rFonts w:ascii="Arial" w:hAnsi="Arial" w:cs="Arial"/>
          <w:sz w:val="20"/>
          <w:szCs w:val="20"/>
        </w:rPr>
      </w:pPr>
    </w:p>
    <w:p w14:paraId="2C3D8DE7" w14:textId="77777777" w:rsidR="008E1D5B" w:rsidRPr="007B1EE3" w:rsidRDefault="008E1D5B" w:rsidP="008E1D5B">
      <w:pPr>
        <w:spacing w:line="260" w:lineRule="exact"/>
        <w:rPr>
          <w:rFonts w:ascii="Arial" w:hAnsi="Arial" w:cs="Arial"/>
          <w:b/>
          <w:sz w:val="20"/>
          <w:szCs w:val="20"/>
        </w:rPr>
      </w:pPr>
    </w:p>
    <w:p w14:paraId="50798F0A" w14:textId="77777777" w:rsidR="008E1D5B" w:rsidRPr="007B1EE3" w:rsidRDefault="008E1D5B" w:rsidP="008E1D5B">
      <w:pPr>
        <w:spacing w:line="260" w:lineRule="exact"/>
        <w:rPr>
          <w:rFonts w:ascii="Arial" w:hAnsi="Arial" w:cs="Arial"/>
          <w:b/>
          <w:sz w:val="20"/>
          <w:szCs w:val="20"/>
        </w:rPr>
      </w:pPr>
    </w:p>
    <w:p w14:paraId="62714E58" w14:textId="77777777" w:rsidR="008E1D5B" w:rsidRPr="007B1EE3" w:rsidRDefault="008E1D5B" w:rsidP="008E1D5B">
      <w:pPr>
        <w:tabs>
          <w:tab w:val="left" w:pos="1800"/>
        </w:tabs>
        <w:spacing w:line="260" w:lineRule="exact"/>
        <w:rPr>
          <w:rFonts w:ascii="Arial" w:hAnsi="Arial" w:cs="Arial"/>
          <w:sz w:val="20"/>
          <w:szCs w:val="20"/>
        </w:rPr>
      </w:pPr>
    </w:p>
    <w:p w14:paraId="2FD76C66" w14:textId="77777777" w:rsidR="008E1D5B" w:rsidRPr="007B1EE3" w:rsidRDefault="008E1D5B" w:rsidP="008E1D5B">
      <w:pPr>
        <w:spacing w:line="260" w:lineRule="exact"/>
        <w:rPr>
          <w:rFonts w:ascii="Arial" w:hAnsi="Arial" w:cs="Arial"/>
          <w:b/>
          <w:sz w:val="20"/>
          <w:szCs w:val="20"/>
        </w:rPr>
      </w:pPr>
    </w:p>
    <w:p w14:paraId="76664424" w14:textId="77777777" w:rsidR="008E1D5B" w:rsidRPr="007B1EE3" w:rsidRDefault="008E1D5B" w:rsidP="008E1D5B">
      <w:pPr>
        <w:spacing w:line="260" w:lineRule="exact"/>
        <w:rPr>
          <w:rFonts w:ascii="Arial" w:hAnsi="Arial" w:cs="Arial"/>
          <w:b/>
          <w:sz w:val="20"/>
          <w:szCs w:val="20"/>
        </w:rPr>
      </w:pPr>
    </w:p>
    <w:p w14:paraId="4C511708" w14:textId="77777777" w:rsidR="008E1D5B" w:rsidRPr="007B1EE3" w:rsidRDefault="008E1D5B" w:rsidP="008E1D5B">
      <w:pPr>
        <w:spacing w:line="260" w:lineRule="exact"/>
        <w:rPr>
          <w:rFonts w:ascii="Arial" w:hAnsi="Arial" w:cs="Arial"/>
          <w:b/>
          <w:sz w:val="20"/>
          <w:szCs w:val="20"/>
        </w:rPr>
      </w:pPr>
    </w:p>
    <w:p w14:paraId="5DED74C8" w14:textId="77777777" w:rsidR="008E1D5B" w:rsidRPr="007B1EE3" w:rsidRDefault="008E1D5B" w:rsidP="008E1D5B">
      <w:pPr>
        <w:spacing w:line="260" w:lineRule="exact"/>
        <w:rPr>
          <w:rFonts w:ascii="Arial" w:hAnsi="Arial" w:cs="Arial"/>
          <w:b/>
          <w:sz w:val="20"/>
          <w:szCs w:val="20"/>
        </w:rPr>
      </w:pPr>
    </w:p>
    <w:p w14:paraId="78B8403C" w14:textId="6E565017" w:rsidR="008E1D5B" w:rsidRPr="007B1EE3" w:rsidRDefault="008E1D5B">
      <w:pPr>
        <w:rPr>
          <w:rFonts w:ascii="Arial" w:hAnsi="Arial" w:cs="Arial"/>
          <w:sz w:val="20"/>
          <w:szCs w:val="20"/>
        </w:rPr>
      </w:pPr>
    </w:p>
    <w:p w14:paraId="004B6A5C" w14:textId="683C0364" w:rsidR="001D1536" w:rsidRPr="007B1EE3" w:rsidRDefault="001D1536">
      <w:pPr>
        <w:rPr>
          <w:rFonts w:ascii="Arial" w:hAnsi="Arial" w:cs="Arial"/>
          <w:sz w:val="20"/>
          <w:szCs w:val="20"/>
        </w:rPr>
      </w:pPr>
    </w:p>
    <w:p w14:paraId="615B0777" w14:textId="7C3A5D48" w:rsidR="001D1536" w:rsidRPr="007B1EE3" w:rsidRDefault="001D1536">
      <w:pPr>
        <w:rPr>
          <w:rFonts w:ascii="Arial" w:hAnsi="Arial" w:cs="Arial"/>
          <w:sz w:val="20"/>
          <w:szCs w:val="20"/>
        </w:rPr>
      </w:pPr>
    </w:p>
    <w:p w14:paraId="6619996D" w14:textId="7F1FD79D" w:rsidR="001D1536" w:rsidRPr="007B1EE3" w:rsidRDefault="001D1536">
      <w:pPr>
        <w:rPr>
          <w:rFonts w:ascii="Arial" w:hAnsi="Arial" w:cs="Arial"/>
          <w:sz w:val="20"/>
          <w:szCs w:val="20"/>
        </w:rPr>
      </w:pPr>
    </w:p>
    <w:p w14:paraId="039FAD42" w14:textId="1FC65CF9" w:rsidR="001D1536" w:rsidRPr="007B1EE3" w:rsidRDefault="001D1536">
      <w:pPr>
        <w:rPr>
          <w:rFonts w:ascii="Arial" w:hAnsi="Arial" w:cs="Arial"/>
          <w:sz w:val="20"/>
          <w:szCs w:val="20"/>
        </w:rPr>
      </w:pPr>
    </w:p>
    <w:p w14:paraId="17E98571" w14:textId="77777777" w:rsidR="001D1536" w:rsidRPr="007B1EE3" w:rsidRDefault="001D1536">
      <w:pPr>
        <w:rPr>
          <w:rFonts w:ascii="Arial" w:hAnsi="Arial" w:cs="Arial"/>
          <w:sz w:val="20"/>
          <w:szCs w:val="20"/>
        </w:rPr>
      </w:pPr>
    </w:p>
    <w:p w14:paraId="45BC76EB" w14:textId="6A2ADFD9" w:rsidR="008E1D5B" w:rsidRPr="007B1EE3" w:rsidRDefault="008E1D5B">
      <w:pPr>
        <w:rPr>
          <w:rFonts w:ascii="Arial" w:hAnsi="Arial" w:cs="Arial"/>
          <w:sz w:val="20"/>
          <w:szCs w:val="20"/>
        </w:rPr>
      </w:pPr>
    </w:p>
    <w:p w14:paraId="09DA76CE" w14:textId="1D0C70B0" w:rsidR="008E1D5B" w:rsidRPr="007B1EE3" w:rsidRDefault="008E1D5B">
      <w:pPr>
        <w:rPr>
          <w:rFonts w:ascii="Arial" w:hAnsi="Arial" w:cs="Arial"/>
          <w:sz w:val="20"/>
          <w:szCs w:val="20"/>
        </w:rPr>
      </w:pPr>
    </w:p>
    <w:p w14:paraId="6B18068E" w14:textId="77777777" w:rsidR="00761145" w:rsidRPr="00A24671" w:rsidRDefault="00761145" w:rsidP="00761145">
      <w:pPr>
        <w:spacing w:line="260" w:lineRule="exact"/>
        <w:rPr>
          <w:rFonts w:ascii="Arial" w:hAnsi="Arial" w:cs="Arial"/>
          <w:sz w:val="20"/>
          <w:szCs w:val="20"/>
        </w:rPr>
      </w:pPr>
      <w:r w:rsidRPr="00A24671">
        <w:rPr>
          <w:rFonts w:ascii="Arial" w:hAnsi="Arial" w:cs="Arial"/>
          <w:sz w:val="20"/>
          <w:szCs w:val="20"/>
        </w:rPr>
        <w:t>Priloge:</w:t>
      </w:r>
    </w:p>
    <w:p w14:paraId="13C071BF" w14:textId="77777777" w:rsidR="00761145" w:rsidRDefault="00761145" w:rsidP="00FC72E6">
      <w:pPr>
        <w:pStyle w:val="Odstavekseznama"/>
        <w:numPr>
          <w:ilvl w:val="0"/>
          <w:numId w:val="3"/>
        </w:numPr>
        <w:spacing w:line="260" w:lineRule="exact"/>
        <w:ind w:left="709" w:hanging="649"/>
        <w:rPr>
          <w:rFonts w:ascii="Arial" w:hAnsi="Arial" w:cs="Arial"/>
          <w:sz w:val="20"/>
          <w:szCs w:val="20"/>
        </w:rPr>
      </w:pPr>
      <w:r w:rsidRPr="00A24671">
        <w:rPr>
          <w:rFonts w:ascii="Arial" w:hAnsi="Arial" w:cs="Arial"/>
          <w:sz w:val="20"/>
          <w:szCs w:val="20"/>
        </w:rPr>
        <w:t xml:space="preserve">Preglednice lokacij, kjer je evidentirana že izvedena ali načrtovana aktivnost za odpravo posledic škode </w:t>
      </w:r>
    </w:p>
    <w:p w14:paraId="58D85F1D" w14:textId="77777777" w:rsidR="00761145" w:rsidRPr="00A24671" w:rsidRDefault="00761145" w:rsidP="00FC72E6">
      <w:pPr>
        <w:pStyle w:val="Odstavekseznama"/>
        <w:numPr>
          <w:ilvl w:val="0"/>
          <w:numId w:val="4"/>
        </w:numPr>
        <w:spacing w:line="260" w:lineRule="exact"/>
        <w:ind w:left="1276" w:hanging="567"/>
        <w:rPr>
          <w:rFonts w:ascii="Arial" w:hAnsi="Arial" w:cs="Arial"/>
          <w:sz w:val="20"/>
          <w:szCs w:val="20"/>
        </w:rPr>
      </w:pPr>
      <w:r w:rsidRPr="00A24671">
        <w:rPr>
          <w:rFonts w:ascii="Arial" w:hAnsi="Arial" w:cs="Arial"/>
          <w:sz w:val="20"/>
          <w:szCs w:val="20"/>
        </w:rPr>
        <w:t>Intervencije in vzpostavitev varne prevoznosti (datoteka SVVCPV)</w:t>
      </w:r>
    </w:p>
    <w:p w14:paraId="7FC5B43F" w14:textId="77777777" w:rsidR="00761145" w:rsidRPr="00A24671" w:rsidRDefault="00761145" w:rsidP="00FC72E6">
      <w:pPr>
        <w:pStyle w:val="Odstavekseznama"/>
        <w:numPr>
          <w:ilvl w:val="0"/>
          <w:numId w:val="4"/>
        </w:numPr>
        <w:spacing w:line="260" w:lineRule="exact"/>
        <w:ind w:left="1276" w:hanging="567"/>
        <w:rPr>
          <w:rFonts w:ascii="Arial" w:hAnsi="Arial" w:cs="Arial"/>
          <w:sz w:val="20"/>
          <w:szCs w:val="20"/>
        </w:rPr>
      </w:pPr>
      <w:r w:rsidRPr="00A24671">
        <w:rPr>
          <w:rFonts w:ascii="Arial" w:hAnsi="Arial" w:cs="Arial"/>
          <w:sz w:val="20"/>
          <w:szCs w:val="20"/>
        </w:rPr>
        <w:t xml:space="preserve">Izvedba ukrepov za povrnitev v prvotno stanje (datoteka SI) </w:t>
      </w:r>
    </w:p>
    <w:p w14:paraId="5EA0D77C" w14:textId="77777777" w:rsidR="00761145" w:rsidRPr="00A24671" w:rsidRDefault="00761145" w:rsidP="00FC72E6">
      <w:pPr>
        <w:pStyle w:val="Odstavekseznama"/>
        <w:numPr>
          <w:ilvl w:val="0"/>
          <w:numId w:val="4"/>
        </w:numPr>
        <w:spacing w:line="260" w:lineRule="exact"/>
        <w:ind w:left="1276" w:hanging="567"/>
        <w:rPr>
          <w:rFonts w:ascii="Arial" w:hAnsi="Arial" w:cs="Arial"/>
          <w:sz w:val="20"/>
          <w:szCs w:val="20"/>
        </w:rPr>
      </w:pPr>
      <w:r w:rsidRPr="00A24671">
        <w:rPr>
          <w:rFonts w:ascii="Arial" w:hAnsi="Arial" w:cs="Arial"/>
          <w:sz w:val="20"/>
          <w:szCs w:val="20"/>
        </w:rPr>
        <w:t>Mostovi (datoteka Mostovi)</w:t>
      </w:r>
    </w:p>
    <w:p w14:paraId="5B77A0F6" w14:textId="77777777" w:rsidR="00761145" w:rsidRPr="00A24671" w:rsidRDefault="00761145" w:rsidP="00FC72E6">
      <w:pPr>
        <w:pStyle w:val="Odstavekseznama"/>
        <w:numPr>
          <w:ilvl w:val="0"/>
          <w:numId w:val="4"/>
        </w:numPr>
        <w:spacing w:line="260" w:lineRule="exact"/>
        <w:ind w:left="1276" w:hanging="567"/>
        <w:rPr>
          <w:rFonts w:ascii="Arial" w:hAnsi="Arial" w:cs="Arial"/>
          <w:sz w:val="20"/>
          <w:szCs w:val="20"/>
        </w:rPr>
      </w:pPr>
      <w:r w:rsidRPr="00A24671">
        <w:rPr>
          <w:rFonts w:ascii="Arial" w:hAnsi="Arial" w:cs="Arial"/>
          <w:sz w:val="20"/>
          <w:szCs w:val="20"/>
        </w:rPr>
        <w:t>Železniške proge (datoteka SŽ)</w:t>
      </w:r>
    </w:p>
    <w:p w14:paraId="1766F34F" w14:textId="77777777" w:rsidR="00761145" w:rsidRPr="00CD336D" w:rsidRDefault="00761145" w:rsidP="00761145">
      <w:pPr>
        <w:spacing w:line="260" w:lineRule="exact"/>
        <w:rPr>
          <w:rFonts w:ascii="Arial" w:hAnsi="Arial" w:cs="Arial"/>
          <w:sz w:val="20"/>
          <w:szCs w:val="20"/>
        </w:rPr>
      </w:pPr>
    </w:p>
    <w:p w14:paraId="6390CD6D" w14:textId="77777777" w:rsidR="00761145" w:rsidRPr="00CD336D" w:rsidRDefault="00761145" w:rsidP="00761145">
      <w:pPr>
        <w:spacing w:line="260" w:lineRule="exact"/>
        <w:rPr>
          <w:rFonts w:ascii="Arial" w:hAnsi="Arial" w:cs="Arial"/>
          <w:sz w:val="20"/>
          <w:szCs w:val="20"/>
        </w:rPr>
      </w:pPr>
    </w:p>
    <w:p w14:paraId="5E7EE78B" w14:textId="627BD897" w:rsidR="008E1D5B" w:rsidRPr="007B1EE3" w:rsidRDefault="008E1D5B" w:rsidP="008E1D5B">
      <w:pPr>
        <w:rPr>
          <w:rFonts w:ascii="Arial" w:hAnsi="Arial" w:cs="Arial"/>
          <w:b/>
          <w:bCs/>
          <w:sz w:val="20"/>
          <w:szCs w:val="20"/>
        </w:rPr>
      </w:pPr>
    </w:p>
    <w:p w14:paraId="44310FC4" w14:textId="2936B629" w:rsidR="008E1D5B" w:rsidRPr="007B1EE3" w:rsidRDefault="008E1D5B" w:rsidP="008E1D5B">
      <w:pPr>
        <w:rPr>
          <w:rFonts w:ascii="Arial" w:hAnsi="Arial" w:cs="Arial"/>
          <w:b/>
          <w:bCs/>
          <w:sz w:val="20"/>
          <w:szCs w:val="20"/>
        </w:rPr>
      </w:pPr>
    </w:p>
    <w:p w14:paraId="0C98B261" w14:textId="58FFFBFE" w:rsidR="008E1D5B" w:rsidRPr="007B1EE3" w:rsidRDefault="008E1D5B" w:rsidP="008E1D5B">
      <w:pPr>
        <w:rPr>
          <w:rFonts w:ascii="Arial" w:hAnsi="Arial" w:cs="Arial"/>
          <w:b/>
          <w:bCs/>
          <w:sz w:val="20"/>
          <w:szCs w:val="20"/>
        </w:rPr>
      </w:pPr>
    </w:p>
    <w:p w14:paraId="6F73276C" w14:textId="77777777" w:rsidR="008E1D5B" w:rsidRPr="007B1EE3" w:rsidRDefault="008E1D5B" w:rsidP="008E1D5B">
      <w:pPr>
        <w:rPr>
          <w:rFonts w:ascii="Arial" w:hAnsi="Arial" w:cs="Arial"/>
          <w:b/>
          <w:bCs/>
          <w:sz w:val="20"/>
          <w:szCs w:val="20"/>
        </w:rPr>
      </w:pPr>
    </w:p>
    <w:p w14:paraId="3CD90DF7" w14:textId="77777777" w:rsidR="008E1D5B" w:rsidRPr="007B1EE3" w:rsidRDefault="008E1D5B" w:rsidP="00FC72E6">
      <w:pPr>
        <w:numPr>
          <w:ilvl w:val="0"/>
          <w:numId w:val="1"/>
        </w:numPr>
        <w:spacing w:line="260" w:lineRule="exact"/>
        <w:ind w:left="0" w:firstLine="0"/>
        <w:jc w:val="left"/>
        <w:rPr>
          <w:rFonts w:ascii="Arial" w:hAnsi="Arial" w:cs="Arial"/>
          <w:b/>
          <w:sz w:val="20"/>
          <w:szCs w:val="20"/>
        </w:rPr>
      </w:pPr>
      <w:r w:rsidRPr="007B1EE3">
        <w:rPr>
          <w:rFonts w:ascii="Arial" w:hAnsi="Arial" w:cs="Arial"/>
          <w:b/>
          <w:sz w:val="20"/>
          <w:szCs w:val="20"/>
        </w:rPr>
        <w:t>Uvod</w:t>
      </w:r>
    </w:p>
    <w:p w14:paraId="6DF98782" w14:textId="77777777" w:rsidR="008E1D5B" w:rsidRPr="007B1EE3" w:rsidRDefault="008E1D5B" w:rsidP="008E1D5B">
      <w:pPr>
        <w:spacing w:line="260" w:lineRule="exact"/>
        <w:rPr>
          <w:rFonts w:ascii="Arial" w:hAnsi="Arial" w:cs="Arial"/>
          <w:b/>
          <w:sz w:val="20"/>
          <w:szCs w:val="20"/>
        </w:rPr>
      </w:pPr>
    </w:p>
    <w:p w14:paraId="4366A20C" w14:textId="615FE048" w:rsidR="00C32F81" w:rsidRPr="007B1EE3" w:rsidRDefault="008E1D5B" w:rsidP="00F24055">
      <w:pPr>
        <w:spacing w:line="260" w:lineRule="exact"/>
        <w:rPr>
          <w:rFonts w:ascii="Arial" w:hAnsi="Arial" w:cs="Arial"/>
          <w:sz w:val="20"/>
          <w:szCs w:val="20"/>
          <w:lang w:eastAsia="en-US"/>
        </w:rPr>
      </w:pPr>
      <w:r w:rsidRPr="007B1EE3">
        <w:rPr>
          <w:rFonts w:ascii="Arial" w:hAnsi="Arial" w:cs="Arial"/>
          <w:sz w:val="20"/>
          <w:szCs w:val="20"/>
        </w:rPr>
        <w:t xml:space="preserve">Na podlagi Zakona o odpravi posledic naravnih nesreč (Uradni list RS, št. 114/05 – uradno prečiščeno besedilo, 90/07, 102/07, 40/12 – ZUJF, 17/14, 163/22, 18/23 </w:t>
      </w:r>
      <w:r w:rsidR="00C9103E">
        <w:rPr>
          <w:rFonts w:ascii="Arial" w:hAnsi="Arial" w:cs="Arial"/>
          <w:sz w:val="20"/>
          <w:szCs w:val="20"/>
        </w:rPr>
        <w:t>–</w:t>
      </w:r>
      <w:r w:rsidRPr="007B1EE3">
        <w:rPr>
          <w:rFonts w:ascii="Arial" w:hAnsi="Arial" w:cs="Arial"/>
          <w:sz w:val="20"/>
          <w:szCs w:val="20"/>
        </w:rPr>
        <w:t xml:space="preserve"> ZDU-1O</w:t>
      </w:r>
      <w:r w:rsidR="004D4B3C" w:rsidRPr="007B1EE3">
        <w:rPr>
          <w:rFonts w:ascii="Arial" w:hAnsi="Arial" w:cs="Arial"/>
          <w:sz w:val="20"/>
          <w:szCs w:val="20"/>
        </w:rPr>
        <w:t>, 88/23 in 95/23 – ZIUOPZP</w:t>
      </w:r>
      <w:r w:rsidRPr="007B1EE3">
        <w:rPr>
          <w:rFonts w:ascii="Arial" w:hAnsi="Arial" w:cs="Arial"/>
          <w:sz w:val="20"/>
          <w:szCs w:val="20"/>
        </w:rPr>
        <w:t xml:space="preserve">; v nadaljnjem besedilu: zakon) je Ministrstvo za naravne vire in prostor pripravilo </w:t>
      </w:r>
      <w:r w:rsidR="00FB59A5" w:rsidRPr="007B1EE3">
        <w:rPr>
          <w:rFonts w:ascii="Arial" w:hAnsi="Arial" w:cs="Arial"/>
          <w:sz w:val="20"/>
          <w:szCs w:val="20"/>
        </w:rPr>
        <w:t>Predhodni p</w:t>
      </w:r>
      <w:r w:rsidRPr="007B1EE3">
        <w:rPr>
          <w:rFonts w:ascii="Arial" w:hAnsi="Arial" w:cs="Arial"/>
          <w:sz w:val="20"/>
          <w:szCs w:val="20"/>
        </w:rPr>
        <w:t>rogram odprave posledic neposredne škode na stvareh zaradi poplav</w:t>
      </w:r>
      <w:bookmarkStart w:id="0" w:name="_Hlk143785946"/>
      <w:r w:rsidR="004C25B9" w:rsidRPr="007B1EE3">
        <w:rPr>
          <w:rFonts w:ascii="Arial" w:hAnsi="Arial" w:cs="Arial"/>
          <w:sz w:val="20"/>
          <w:szCs w:val="20"/>
        </w:rPr>
        <w:t xml:space="preserve"> 4</w:t>
      </w:r>
      <w:r w:rsidR="00FB59A5" w:rsidRPr="007B1EE3">
        <w:rPr>
          <w:rFonts w:ascii="Arial" w:hAnsi="Arial" w:cs="Arial"/>
          <w:sz w:val="20"/>
          <w:szCs w:val="20"/>
        </w:rPr>
        <w:t xml:space="preserve">. </w:t>
      </w:r>
      <w:r w:rsidR="004C25B9" w:rsidRPr="007B1EE3">
        <w:rPr>
          <w:rFonts w:ascii="Arial" w:hAnsi="Arial" w:cs="Arial"/>
          <w:sz w:val="20"/>
          <w:szCs w:val="20"/>
        </w:rPr>
        <w:t>avgusta</w:t>
      </w:r>
      <w:r w:rsidRPr="007B1EE3">
        <w:rPr>
          <w:rFonts w:ascii="Arial" w:hAnsi="Arial" w:cs="Arial"/>
          <w:sz w:val="20"/>
          <w:szCs w:val="20"/>
        </w:rPr>
        <w:t xml:space="preserve"> </w:t>
      </w:r>
      <w:bookmarkEnd w:id="0"/>
      <w:r w:rsidRPr="007B1EE3">
        <w:rPr>
          <w:rFonts w:ascii="Arial" w:hAnsi="Arial" w:cs="Arial"/>
          <w:sz w:val="20"/>
          <w:szCs w:val="20"/>
        </w:rPr>
        <w:t>202</w:t>
      </w:r>
      <w:r w:rsidR="00FB59A5" w:rsidRPr="007B1EE3">
        <w:rPr>
          <w:rFonts w:ascii="Arial" w:hAnsi="Arial" w:cs="Arial"/>
          <w:sz w:val="20"/>
          <w:szCs w:val="20"/>
        </w:rPr>
        <w:t>3</w:t>
      </w:r>
      <w:r w:rsidR="00B42158">
        <w:rPr>
          <w:rFonts w:ascii="Arial" w:hAnsi="Arial" w:cs="Arial"/>
          <w:sz w:val="20"/>
          <w:szCs w:val="20"/>
        </w:rPr>
        <w:t xml:space="preserve"> na področju državne cestne in železniške infrastrukture</w:t>
      </w:r>
      <w:r w:rsidRPr="007B1EE3">
        <w:rPr>
          <w:rFonts w:ascii="Arial" w:hAnsi="Arial" w:cs="Arial"/>
          <w:sz w:val="20"/>
          <w:szCs w:val="20"/>
        </w:rPr>
        <w:t>.</w:t>
      </w:r>
      <w:r w:rsidR="00C32F81" w:rsidRPr="007B1EE3">
        <w:rPr>
          <w:rFonts w:ascii="Arial" w:hAnsi="Arial" w:cs="Arial"/>
          <w:sz w:val="20"/>
          <w:szCs w:val="20"/>
        </w:rPr>
        <w:t xml:space="preserve"> </w:t>
      </w:r>
      <w:r w:rsidR="00C32F81" w:rsidRPr="007B1EE3">
        <w:rPr>
          <w:rFonts w:ascii="Arial" w:hAnsi="Arial" w:cs="Arial"/>
          <w:sz w:val="20"/>
          <w:szCs w:val="20"/>
          <w:lang w:eastAsia="en-US"/>
        </w:rPr>
        <w:t>Predhodni program odprave posledic nesreče predloži minister, pristojen za odpravo posledic naravnih nesreč, v soglasju z ministrom, pristojnim za varstvo pred naravnimi in drugimi nesrečami, če ga predhodno potrdi komisija za odpravo posledic nesreč.</w:t>
      </w:r>
    </w:p>
    <w:p w14:paraId="777F7CC2" w14:textId="77777777" w:rsidR="002F1F3B" w:rsidRPr="007B1EE3" w:rsidRDefault="002F1F3B" w:rsidP="00F24055">
      <w:pPr>
        <w:spacing w:line="260" w:lineRule="exact"/>
        <w:ind w:left="360"/>
        <w:rPr>
          <w:rFonts w:ascii="Arial" w:hAnsi="Arial" w:cs="Arial"/>
          <w:sz w:val="20"/>
          <w:szCs w:val="20"/>
        </w:rPr>
      </w:pPr>
    </w:p>
    <w:p w14:paraId="70E21084" w14:textId="0BB8CD0A" w:rsidR="002F1F3B" w:rsidRPr="007B1EE3" w:rsidRDefault="00B42158" w:rsidP="00F24055">
      <w:pPr>
        <w:spacing w:line="260" w:lineRule="exact"/>
        <w:rPr>
          <w:rFonts w:ascii="Arial" w:hAnsi="Arial" w:cs="Arial"/>
          <w:sz w:val="20"/>
          <w:szCs w:val="20"/>
        </w:rPr>
      </w:pPr>
      <w:r w:rsidRPr="007B1EE3">
        <w:rPr>
          <w:rFonts w:ascii="Arial" w:hAnsi="Arial" w:cs="Arial"/>
          <w:sz w:val="20"/>
          <w:szCs w:val="20"/>
        </w:rPr>
        <w:t>Predhodni program odprave posledic neposredne škode na stvareh zaradi poplav 4. avgusta 2023</w:t>
      </w:r>
      <w:r>
        <w:rPr>
          <w:rFonts w:ascii="Arial" w:hAnsi="Arial" w:cs="Arial"/>
          <w:sz w:val="20"/>
          <w:szCs w:val="20"/>
        </w:rPr>
        <w:t xml:space="preserve"> na področju državne cestne in železniške infrastrukture</w:t>
      </w:r>
      <w:r w:rsidR="002F1F3B" w:rsidRPr="007B1EE3">
        <w:rPr>
          <w:rFonts w:ascii="Arial" w:hAnsi="Arial" w:cs="Arial"/>
          <w:sz w:val="20"/>
          <w:szCs w:val="20"/>
        </w:rPr>
        <w:t xml:space="preserve"> obravnava nujne ukrepe</w:t>
      </w:r>
      <w:r w:rsidR="00C32F81" w:rsidRPr="007B1EE3">
        <w:rPr>
          <w:rFonts w:ascii="Arial" w:hAnsi="Arial" w:cs="Arial"/>
          <w:sz w:val="20"/>
          <w:szCs w:val="20"/>
        </w:rPr>
        <w:t xml:space="preserve"> </w:t>
      </w:r>
      <w:r w:rsidR="00C32F81" w:rsidRPr="007B1EE3">
        <w:rPr>
          <w:rFonts w:ascii="Arial" w:hAnsi="Arial" w:cs="Arial"/>
          <w:sz w:val="20"/>
          <w:szCs w:val="20"/>
          <w:lang w:eastAsia="en-US"/>
        </w:rPr>
        <w:t>za preprečitev povečanja že nastale škode in zavarovanje življenj in premoženja prebivalstva</w:t>
      </w:r>
      <w:r w:rsidR="002F1F3B" w:rsidRPr="007B1EE3">
        <w:rPr>
          <w:rFonts w:ascii="Arial" w:hAnsi="Arial" w:cs="Arial"/>
          <w:sz w:val="20"/>
          <w:szCs w:val="20"/>
        </w:rPr>
        <w:t xml:space="preserve"> pri odpravi posledic, nastalih ob </w:t>
      </w:r>
      <w:r w:rsidR="00195ADD" w:rsidRPr="007B1EE3">
        <w:rPr>
          <w:rFonts w:ascii="Arial" w:hAnsi="Arial" w:cs="Arial"/>
          <w:sz w:val="20"/>
          <w:szCs w:val="20"/>
        </w:rPr>
        <w:t>poplava</w:t>
      </w:r>
      <w:r w:rsidR="004C25B9" w:rsidRPr="007B1EE3">
        <w:rPr>
          <w:rFonts w:ascii="Arial" w:hAnsi="Arial" w:cs="Arial"/>
          <w:sz w:val="20"/>
          <w:szCs w:val="20"/>
        </w:rPr>
        <w:t>h 4</w:t>
      </w:r>
      <w:r w:rsidR="009D2C27" w:rsidRPr="007B1EE3">
        <w:rPr>
          <w:rFonts w:ascii="Arial" w:hAnsi="Arial" w:cs="Arial"/>
          <w:sz w:val="20"/>
          <w:szCs w:val="20"/>
        </w:rPr>
        <w:t xml:space="preserve">. </w:t>
      </w:r>
      <w:r w:rsidR="004C25B9" w:rsidRPr="007B1EE3">
        <w:rPr>
          <w:rFonts w:ascii="Arial" w:hAnsi="Arial" w:cs="Arial"/>
          <w:sz w:val="20"/>
          <w:szCs w:val="20"/>
        </w:rPr>
        <w:t>avgusta</w:t>
      </w:r>
      <w:r w:rsidR="009D2C27" w:rsidRPr="007B1EE3">
        <w:rPr>
          <w:rFonts w:ascii="Arial" w:hAnsi="Arial" w:cs="Arial"/>
          <w:sz w:val="20"/>
          <w:szCs w:val="20"/>
        </w:rPr>
        <w:t xml:space="preserve"> </w:t>
      </w:r>
      <w:r w:rsidR="00195ADD" w:rsidRPr="007B1EE3">
        <w:rPr>
          <w:rFonts w:ascii="Arial" w:hAnsi="Arial" w:cs="Arial"/>
          <w:sz w:val="20"/>
          <w:szCs w:val="20"/>
        </w:rPr>
        <w:t>2023</w:t>
      </w:r>
      <w:r w:rsidR="004C25B9" w:rsidRPr="007B1EE3">
        <w:rPr>
          <w:rFonts w:ascii="Arial" w:hAnsi="Arial" w:cs="Arial"/>
          <w:sz w:val="20"/>
          <w:szCs w:val="20"/>
        </w:rPr>
        <w:t xml:space="preserve"> na širšem območju Republike Slovenije.</w:t>
      </w:r>
    </w:p>
    <w:p w14:paraId="22A9F7FC" w14:textId="67B8E873" w:rsidR="002F1F3B" w:rsidRPr="007B1EE3" w:rsidRDefault="002F1F3B" w:rsidP="00F24055">
      <w:pPr>
        <w:spacing w:line="260" w:lineRule="exact"/>
        <w:rPr>
          <w:rFonts w:ascii="Arial" w:hAnsi="Arial" w:cs="Arial"/>
          <w:sz w:val="20"/>
          <w:szCs w:val="20"/>
        </w:rPr>
      </w:pPr>
    </w:p>
    <w:p w14:paraId="3BBA852E" w14:textId="7EE58E12" w:rsidR="00284221" w:rsidRPr="007B1EE3" w:rsidRDefault="00B42158" w:rsidP="00F24055">
      <w:pPr>
        <w:spacing w:line="260" w:lineRule="exact"/>
        <w:rPr>
          <w:rFonts w:ascii="Arial" w:hAnsi="Arial" w:cs="Arial"/>
          <w:sz w:val="20"/>
          <w:szCs w:val="20"/>
          <w:lang w:eastAsia="en-US"/>
        </w:rPr>
      </w:pPr>
      <w:r w:rsidRPr="007B1EE3">
        <w:rPr>
          <w:rFonts w:ascii="Arial" w:hAnsi="Arial" w:cs="Arial"/>
          <w:sz w:val="20"/>
          <w:szCs w:val="20"/>
        </w:rPr>
        <w:t>Predhodni program odprave posledic neposredne škode na stvareh zaradi poplav 4. avgusta 2023</w:t>
      </w:r>
      <w:r>
        <w:rPr>
          <w:rFonts w:ascii="Arial" w:hAnsi="Arial" w:cs="Arial"/>
          <w:sz w:val="20"/>
          <w:szCs w:val="20"/>
        </w:rPr>
        <w:t xml:space="preserve"> na področju državne cestne in železniške infrastrukture</w:t>
      </w:r>
      <w:r w:rsidR="00284221" w:rsidRPr="007B1EE3">
        <w:rPr>
          <w:rFonts w:ascii="Arial" w:hAnsi="Arial" w:cs="Arial"/>
          <w:sz w:val="20"/>
          <w:szCs w:val="20"/>
          <w:lang w:eastAsia="en-US"/>
        </w:rPr>
        <w:t xml:space="preserve"> vsebuje predhodno oceno neposredne škode </w:t>
      </w:r>
      <w:r>
        <w:rPr>
          <w:rFonts w:ascii="Arial" w:hAnsi="Arial" w:cs="Arial"/>
          <w:sz w:val="20"/>
          <w:szCs w:val="20"/>
          <w:lang w:eastAsia="en-US"/>
        </w:rPr>
        <w:t>na področju državne cestne in železniške infrastrukture ter</w:t>
      </w:r>
      <w:r w:rsidR="00284221" w:rsidRPr="007B1EE3">
        <w:rPr>
          <w:rFonts w:ascii="Arial" w:hAnsi="Arial" w:cs="Arial"/>
          <w:sz w:val="20"/>
          <w:szCs w:val="20"/>
          <w:lang w:eastAsia="en-US"/>
        </w:rPr>
        <w:t xml:space="preserve"> predlog nujnih ukrepov pri odpravi posledic nesreče. </w:t>
      </w:r>
      <w:r w:rsidRPr="007B1EE3">
        <w:rPr>
          <w:rFonts w:ascii="Arial" w:hAnsi="Arial" w:cs="Arial"/>
          <w:sz w:val="20"/>
          <w:szCs w:val="20"/>
        </w:rPr>
        <w:t xml:space="preserve">Predhodni program odprave posledic neposredne škode na stvareh zaradi poplav </w:t>
      </w:r>
      <w:r w:rsidR="00C30452">
        <w:rPr>
          <w:rFonts w:ascii="Arial" w:hAnsi="Arial" w:cs="Arial"/>
          <w:sz w:val="20"/>
          <w:szCs w:val="20"/>
        </w:rPr>
        <w:br/>
      </w:r>
      <w:r w:rsidRPr="007B1EE3">
        <w:rPr>
          <w:rFonts w:ascii="Arial" w:hAnsi="Arial" w:cs="Arial"/>
          <w:sz w:val="20"/>
          <w:szCs w:val="20"/>
        </w:rPr>
        <w:t>4. avgusta 2023</w:t>
      </w:r>
      <w:r>
        <w:rPr>
          <w:rFonts w:ascii="Arial" w:hAnsi="Arial" w:cs="Arial"/>
          <w:sz w:val="20"/>
          <w:szCs w:val="20"/>
        </w:rPr>
        <w:t xml:space="preserve"> na področju državne cestne in železniške infrastrukture</w:t>
      </w:r>
      <w:r w:rsidRPr="007B1EE3">
        <w:rPr>
          <w:rFonts w:ascii="Arial" w:hAnsi="Arial" w:cs="Arial"/>
          <w:sz w:val="20"/>
          <w:szCs w:val="20"/>
          <w:lang w:eastAsia="en-US"/>
        </w:rPr>
        <w:t xml:space="preserve"> </w:t>
      </w:r>
      <w:r w:rsidR="00284221" w:rsidRPr="007B1EE3">
        <w:rPr>
          <w:rFonts w:ascii="Arial" w:hAnsi="Arial" w:cs="Arial"/>
          <w:sz w:val="20"/>
          <w:szCs w:val="20"/>
          <w:lang w:eastAsia="en-US"/>
        </w:rPr>
        <w:t>postane sestavni del programa odprave posledic nesreče</w:t>
      </w:r>
      <w:r w:rsidR="00544965" w:rsidRPr="007B1EE3">
        <w:rPr>
          <w:rFonts w:ascii="Arial" w:hAnsi="Arial" w:cs="Arial"/>
          <w:sz w:val="20"/>
          <w:szCs w:val="20"/>
          <w:lang w:eastAsia="en-US"/>
        </w:rPr>
        <w:t>.</w:t>
      </w:r>
    </w:p>
    <w:p w14:paraId="7F6D8C20" w14:textId="77777777" w:rsidR="00593217" w:rsidRPr="007B1EE3" w:rsidRDefault="00593217" w:rsidP="00F24055">
      <w:pPr>
        <w:spacing w:line="260" w:lineRule="exact"/>
        <w:rPr>
          <w:rFonts w:ascii="Arial" w:hAnsi="Arial" w:cs="Arial"/>
          <w:sz w:val="20"/>
          <w:szCs w:val="20"/>
        </w:rPr>
      </w:pPr>
    </w:p>
    <w:p w14:paraId="55397959" w14:textId="77777777" w:rsidR="009850D3" w:rsidRPr="007B1EE3" w:rsidRDefault="009850D3" w:rsidP="00F24055">
      <w:pPr>
        <w:spacing w:line="260" w:lineRule="exact"/>
        <w:rPr>
          <w:rFonts w:ascii="Arial" w:hAnsi="Arial" w:cs="Arial"/>
          <w:sz w:val="20"/>
          <w:szCs w:val="20"/>
        </w:rPr>
      </w:pPr>
    </w:p>
    <w:p w14:paraId="3C97992D" w14:textId="47884239" w:rsidR="00FB59A5" w:rsidRPr="007B1EE3" w:rsidRDefault="00C30452" w:rsidP="00FC72E6">
      <w:pPr>
        <w:numPr>
          <w:ilvl w:val="0"/>
          <w:numId w:val="1"/>
        </w:numPr>
        <w:spacing w:line="260" w:lineRule="exact"/>
        <w:ind w:left="0" w:firstLine="0"/>
        <w:jc w:val="left"/>
        <w:rPr>
          <w:rFonts w:ascii="Arial" w:hAnsi="Arial" w:cs="Arial"/>
          <w:b/>
          <w:sz w:val="20"/>
          <w:szCs w:val="20"/>
        </w:rPr>
      </w:pPr>
      <w:r>
        <w:rPr>
          <w:rFonts w:ascii="Arial" w:hAnsi="Arial" w:cs="Arial"/>
          <w:b/>
          <w:sz w:val="20"/>
          <w:szCs w:val="20"/>
        </w:rPr>
        <w:t xml:space="preserve"> </w:t>
      </w:r>
      <w:r w:rsidR="00FB59A5" w:rsidRPr="007B1EE3">
        <w:rPr>
          <w:rFonts w:ascii="Arial" w:hAnsi="Arial" w:cs="Arial"/>
          <w:b/>
          <w:sz w:val="20"/>
          <w:szCs w:val="20"/>
        </w:rPr>
        <w:t>Opis dosedanjih aktivnosti</w:t>
      </w:r>
    </w:p>
    <w:p w14:paraId="1EDC1C2E" w14:textId="77777777" w:rsidR="00FB59A5" w:rsidRPr="007B1EE3" w:rsidRDefault="00FB59A5" w:rsidP="00FB59A5">
      <w:pPr>
        <w:spacing w:line="260" w:lineRule="exact"/>
        <w:rPr>
          <w:rFonts w:ascii="Arial" w:hAnsi="Arial" w:cs="Arial"/>
          <w:b/>
          <w:i/>
          <w:sz w:val="20"/>
          <w:szCs w:val="20"/>
        </w:rPr>
      </w:pPr>
    </w:p>
    <w:p w14:paraId="7D31D977" w14:textId="77777777" w:rsidR="00FB59A5" w:rsidRPr="007B1EE3" w:rsidRDefault="00FB59A5" w:rsidP="00FC72E6">
      <w:pPr>
        <w:numPr>
          <w:ilvl w:val="1"/>
          <w:numId w:val="1"/>
        </w:numPr>
        <w:spacing w:line="260" w:lineRule="exact"/>
        <w:ind w:left="0" w:firstLine="0"/>
        <w:jc w:val="left"/>
        <w:rPr>
          <w:rFonts w:ascii="Arial" w:hAnsi="Arial" w:cs="Arial"/>
          <w:b/>
          <w:i/>
          <w:sz w:val="20"/>
          <w:szCs w:val="20"/>
        </w:rPr>
      </w:pPr>
      <w:r w:rsidRPr="007B1EE3">
        <w:rPr>
          <w:rFonts w:ascii="Arial" w:hAnsi="Arial" w:cs="Arial"/>
          <w:b/>
          <w:i/>
          <w:sz w:val="20"/>
          <w:szCs w:val="20"/>
        </w:rPr>
        <w:t xml:space="preserve"> Ocena škode </w:t>
      </w:r>
    </w:p>
    <w:p w14:paraId="7C709261" w14:textId="77777777" w:rsidR="00FB59A5" w:rsidRPr="007B1EE3" w:rsidRDefault="00FB59A5" w:rsidP="00FB59A5">
      <w:pPr>
        <w:spacing w:line="260" w:lineRule="exact"/>
        <w:rPr>
          <w:rFonts w:ascii="Arial" w:hAnsi="Arial" w:cs="Arial"/>
          <w:b/>
          <w:i/>
          <w:sz w:val="20"/>
          <w:szCs w:val="20"/>
        </w:rPr>
      </w:pPr>
    </w:p>
    <w:p w14:paraId="7DDD85B3" w14:textId="3D84B32D" w:rsidR="00D31775" w:rsidRPr="007B1EE3" w:rsidRDefault="00195ADD" w:rsidP="00F24055">
      <w:pPr>
        <w:autoSpaceDE w:val="0"/>
        <w:autoSpaceDN w:val="0"/>
        <w:adjustRightInd w:val="0"/>
        <w:spacing w:line="260" w:lineRule="exact"/>
        <w:rPr>
          <w:rFonts w:ascii="Arial" w:hAnsi="Arial" w:cs="Arial"/>
          <w:sz w:val="20"/>
          <w:szCs w:val="20"/>
        </w:rPr>
      </w:pPr>
      <w:r w:rsidRPr="007B1EE3">
        <w:rPr>
          <w:rFonts w:ascii="Arial" w:hAnsi="Arial" w:cs="Arial"/>
          <w:sz w:val="20"/>
          <w:szCs w:val="20"/>
        </w:rPr>
        <w:t xml:space="preserve">Uprava Republike Slovenije za zaščito in reševanje je </w:t>
      </w:r>
      <w:r w:rsidR="004C25B9" w:rsidRPr="007B1EE3">
        <w:rPr>
          <w:rFonts w:ascii="Arial" w:hAnsi="Arial" w:cs="Arial"/>
          <w:sz w:val="20"/>
          <w:szCs w:val="20"/>
        </w:rPr>
        <w:t>10</w:t>
      </w:r>
      <w:r w:rsidRPr="007B1EE3">
        <w:rPr>
          <w:rFonts w:ascii="Arial" w:hAnsi="Arial" w:cs="Arial"/>
          <w:sz w:val="20"/>
          <w:szCs w:val="20"/>
        </w:rPr>
        <w:t xml:space="preserve">. </w:t>
      </w:r>
      <w:r w:rsidR="004C25B9" w:rsidRPr="007B1EE3">
        <w:rPr>
          <w:rFonts w:ascii="Arial" w:hAnsi="Arial" w:cs="Arial"/>
          <w:sz w:val="20"/>
          <w:szCs w:val="20"/>
        </w:rPr>
        <w:t>avgusta</w:t>
      </w:r>
      <w:r w:rsidRPr="007B1EE3">
        <w:rPr>
          <w:rFonts w:ascii="Arial" w:hAnsi="Arial" w:cs="Arial"/>
          <w:sz w:val="20"/>
          <w:szCs w:val="20"/>
        </w:rPr>
        <w:t xml:space="preserve"> 2023 izdala Sklep za </w:t>
      </w:r>
      <w:r w:rsidR="00996CAF" w:rsidRPr="007B1EE3">
        <w:rPr>
          <w:rFonts w:ascii="Arial" w:hAnsi="Arial" w:cs="Arial"/>
          <w:sz w:val="20"/>
          <w:szCs w:val="20"/>
        </w:rPr>
        <w:t xml:space="preserve">pričetek </w:t>
      </w:r>
      <w:r w:rsidRPr="007B1EE3">
        <w:rPr>
          <w:rFonts w:ascii="Arial" w:hAnsi="Arial" w:cs="Arial"/>
          <w:sz w:val="20"/>
          <w:szCs w:val="20"/>
        </w:rPr>
        <w:t>ocenjevanj</w:t>
      </w:r>
      <w:r w:rsidR="00996CAF" w:rsidRPr="007B1EE3">
        <w:rPr>
          <w:rFonts w:ascii="Arial" w:hAnsi="Arial" w:cs="Arial"/>
          <w:sz w:val="20"/>
          <w:szCs w:val="20"/>
        </w:rPr>
        <w:t>a</w:t>
      </w:r>
      <w:r w:rsidRPr="007B1EE3">
        <w:rPr>
          <w:rFonts w:ascii="Arial" w:hAnsi="Arial" w:cs="Arial"/>
          <w:sz w:val="20"/>
          <w:szCs w:val="20"/>
        </w:rPr>
        <w:t xml:space="preserve"> škode na stvareh zaradi posledic</w:t>
      </w:r>
      <w:r w:rsidR="00996CAF" w:rsidRPr="007B1EE3">
        <w:rPr>
          <w:rFonts w:ascii="Arial" w:hAnsi="Arial" w:cs="Arial"/>
          <w:sz w:val="20"/>
          <w:szCs w:val="20"/>
        </w:rPr>
        <w:t xml:space="preserve"> močn</w:t>
      </w:r>
      <w:r w:rsidR="004C25B9" w:rsidRPr="007B1EE3">
        <w:rPr>
          <w:rFonts w:ascii="Arial" w:hAnsi="Arial" w:cs="Arial"/>
          <w:sz w:val="20"/>
          <w:szCs w:val="20"/>
        </w:rPr>
        <w:t>ih neurij z večdnevnim obilnim deževjem na širšem območju Republike Slovenije, ki je povzročilo katastrofalne poplave, plazenje tal in druge posledice hudourniškega delovanja visokih voda</w:t>
      </w:r>
      <w:r w:rsidRPr="007B1EE3">
        <w:rPr>
          <w:rFonts w:ascii="Arial" w:hAnsi="Arial" w:cs="Arial"/>
          <w:sz w:val="20"/>
          <w:szCs w:val="20"/>
        </w:rPr>
        <w:t>, št. 844-</w:t>
      </w:r>
      <w:r w:rsidR="004C25B9" w:rsidRPr="007B1EE3">
        <w:rPr>
          <w:rFonts w:ascii="Arial" w:hAnsi="Arial" w:cs="Arial"/>
          <w:sz w:val="20"/>
          <w:szCs w:val="20"/>
        </w:rPr>
        <w:t>30</w:t>
      </w:r>
      <w:r w:rsidRPr="007B1EE3">
        <w:rPr>
          <w:rFonts w:ascii="Arial" w:hAnsi="Arial" w:cs="Arial"/>
          <w:sz w:val="20"/>
          <w:szCs w:val="20"/>
        </w:rPr>
        <w:t>/2023-</w:t>
      </w:r>
      <w:r w:rsidR="004C25B9" w:rsidRPr="007B1EE3">
        <w:rPr>
          <w:rFonts w:ascii="Arial" w:hAnsi="Arial" w:cs="Arial"/>
          <w:sz w:val="20"/>
          <w:szCs w:val="20"/>
        </w:rPr>
        <w:t xml:space="preserve">18 </w:t>
      </w:r>
      <w:r w:rsidRPr="007B1EE3">
        <w:rPr>
          <w:rFonts w:ascii="Arial" w:hAnsi="Arial" w:cs="Arial"/>
          <w:sz w:val="20"/>
          <w:szCs w:val="20"/>
        </w:rPr>
        <w:t>- DGZR.</w:t>
      </w:r>
    </w:p>
    <w:p w14:paraId="7FAFD51B" w14:textId="77777777" w:rsidR="00D31775" w:rsidRPr="007B1EE3" w:rsidRDefault="00D31775" w:rsidP="00F24055">
      <w:pPr>
        <w:autoSpaceDE w:val="0"/>
        <w:autoSpaceDN w:val="0"/>
        <w:adjustRightInd w:val="0"/>
        <w:spacing w:line="260" w:lineRule="exact"/>
        <w:jc w:val="left"/>
        <w:rPr>
          <w:rFonts w:ascii="Arial" w:hAnsi="Arial" w:cs="Arial"/>
          <w:sz w:val="20"/>
          <w:szCs w:val="20"/>
        </w:rPr>
      </w:pPr>
    </w:p>
    <w:p w14:paraId="74C795A4" w14:textId="3DAE1E94" w:rsidR="00195ADD" w:rsidRPr="007B1EE3" w:rsidRDefault="00195ADD" w:rsidP="00F24055">
      <w:pPr>
        <w:autoSpaceDE w:val="0"/>
        <w:autoSpaceDN w:val="0"/>
        <w:adjustRightInd w:val="0"/>
        <w:spacing w:line="260" w:lineRule="exact"/>
        <w:rPr>
          <w:rFonts w:ascii="Arial" w:hAnsi="Arial" w:cs="Arial"/>
          <w:sz w:val="20"/>
          <w:szCs w:val="20"/>
        </w:rPr>
      </w:pPr>
      <w:r w:rsidRPr="007B1EE3">
        <w:rPr>
          <w:rFonts w:ascii="Arial" w:hAnsi="Arial" w:cs="Arial"/>
          <w:sz w:val="20"/>
          <w:szCs w:val="20"/>
        </w:rPr>
        <w:t>Škodo na stvareh v občinah ocen</w:t>
      </w:r>
      <w:r w:rsidR="00D31775" w:rsidRPr="007B1EE3">
        <w:rPr>
          <w:rFonts w:ascii="Arial" w:hAnsi="Arial" w:cs="Arial"/>
          <w:sz w:val="20"/>
          <w:szCs w:val="20"/>
        </w:rPr>
        <w:t>j</w:t>
      </w:r>
      <w:r w:rsidR="00C60168" w:rsidRPr="007B1EE3">
        <w:rPr>
          <w:rFonts w:ascii="Arial" w:hAnsi="Arial" w:cs="Arial"/>
          <w:sz w:val="20"/>
          <w:szCs w:val="20"/>
        </w:rPr>
        <w:t>ujejo</w:t>
      </w:r>
      <w:r w:rsidRPr="007B1EE3">
        <w:rPr>
          <w:rFonts w:ascii="Arial" w:hAnsi="Arial" w:cs="Arial"/>
          <w:sz w:val="20"/>
          <w:szCs w:val="20"/>
        </w:rPr>
        <w:t xml:space="preserve"> občinske komisije za ocenjevanje škode ob naravnih nesrečah. Škodo v gozdovih </w:t>
      </w:r>
      <w:r w:rsidR="00C60168" w:rsidRPr="007B1EE3">
        <w:rPr>
          <w:rFonts w:ascii="Arial" w:hAnsi="Arial" w:cs="Arial"/>
          <w:sz w:val="20"/>
          <w:szCs w:val="20"/>
        </w:rPr>
        <w:t xml:space="preserve">ocenjuje </w:t>
      </w:r>
      <w:r w:rsidRPr="007B1EE3">
        <w:rPr>
          <w:rFonts w:ascii="Arial" w:hAnsi="Arial" w:cs="Arial"/>
          <w:sz w:val="20"/>
          <w:szCs w:val="20"/>
        </w:rPr>
        <w:t xml:space="preserve">Zavod za gozdove Slovenije, škodo na državnih cestah </w:t>
      </w:r>
      <w:r w:rsidR="007C01C0">
        <w:rPr>
          <w:rFonts w:ascii="Arial" w:hAnsi="Arial" w:cs="Arial"/>
          <w:sz w:val="20"/>
          <w:szCs w:val="20"/>
        </w:rPr>
        <w:t xml:space="preserve">in železnici </w:t>
      </w:r>
      <w:r w:rsidRPr="007B1EE3">
        <w:rPr>
          <w:rFonts w:ascii="Arial" w:hAnsi="Arial" w:cs="Arial"/>
          <w:sz w:val="20"/>
          <w:szCs w:val="20"/>
        </w:rPr>
        <w:t>Direkcija Republike Slovenije za infrastrukturo, škodo na vodotokih Direkcija Republike Slovenije za vode</w:t>
      </w:r>
      <w:r w:rsidR="00D31775" w:rsidRPr="007B1EE3">
        <w:rPr>
          <w:rFonts w:ascii="Arial" w:hAnsi="Arial" w:cs="Arial"/>
          <w:sz w:val="20"/>
          <w:szCs w:val="20"/>
        </w:rPr>
        <w:t>, v gospodarstvu Ministrstvo za gospodarstvo</w:t>
      </w:r>
      <w:r w:rsidR="00F40493">
        <w:rPr>
          <w:rFonts w:ascii="Arial" w:hAnsi="Arial" w:cs="Arial"/>
          <w:sz w:val="20"/>
          <w:szCs w:val="20"/>
        </w:rPr>
        <w:t>, turizem in šport</w:t>
      </w:r>
      <w:r w:rsidR="00D31775" w:rsidRPr="007B1EE3">
        <w:rPr>
          <w:rFonts w:ascii="Arial" w:hAnsi="Arial" w:cs="Arial"/>
          <w:sz w:val="20"/>
          <w:szCs w:val="20"/>
        </w:rPr>
        <w:t xml:space="preserve">. </w:t>
      </w:r>
      <w:r w:rsidRPr="007B1EE3">
        <w:rPr>
          <w:rFonts w:ascii="Arial" w:hAnsi="Arial" w:cs="Arial"/>
          <w:sz w:val="20"/>
          <w:szCs w:val="20"/>
        </w:rPr>
        <w:t xml:space="preserve">Škodo na kulturni dediščini je ocenil Zavod za varstvo kulturne dediščine Slovenije. </w:t>
      </w:r>
    </w:p>
    <w:p w14:paraId="1E974174" w14:textId="77777777" w:rsidR="00B42158" w:rsidRDefault="00B42158" w:rsidP="00F24055">
      <w:pPr>
        <w:autoSpaceDE w:val="0"/>
        <w:autoSpaceDN w:val="0"/>
        <w:adjustRightInd w:val="0"/>
        <w:spacing w:line="260" w:lineRule="exact"/>
        <w:rPr>
          <w:rFonts w:ascii="Arial" w:hAnsi="Arial" w:cs="Arial"/>
          <w:sz w:val="20"/>
          <w:szCs w:val="20"/>
        </w:rPr>
      </w:pPr>
    </w:p>
    <w:p w14:paraId="7E5DECBF" w14:textId="51615DF2" w:rsidR="00B42158" w:rsidRPr="00B42158" w:rsidRDefault="00B42158" w:rsidP="00F24055">
      <w:pPr>
        <w:autoSpaceDE w:val="0"/>
        <w:autoSpaceDN w:val="0"/>
        <w:adjustRightInd w:val="0"/>
        <w:spacing w:line="260" w:lineRule="exact"/>
        <w:rPr>
          <w:rFonts w:ascii="Arial" w:hAnsi="Arial" w:cs="Arial"/>
          <w:sz w:val="20"/>
          <w:szCs w:val="20"/>
        </w:rPr>
      </w:pPr>
      <w:r w:rsidRPr="004D1D41">
        <w:rPr>
          <w:rFonts w:ascii="Arial" w:hAnsi="Arial" w:cs="Arial"/>
          <w:sz w:val="20"/>
          <w:szCs w:val="20"/>
        </w:rPr>
        <w:t>Predhodna ocene škode (podatki</w:t>
      </w:r>
      <w:r w:rsidR="00C30452">
        <w:rPr>
          <w:rFonts w:ascii="Arial" w:hAnsi="Arial" w:cs="Arial"/>
          <w:sz w:val="20"/>
          <w:szCs w:val="20"/>
        </w:rPr>
        <w:t>,</w:t>
      </w:r>
      <w:r w:rsidRPr="004D1D41">
        <w:rPr>
          <w:rFonts w:ascii="Arial" w:hAnsi="Arial" w:cs="Arial"/>
          <w:sz w:val="20"/>
          <w:szCs w:val="20"/>
        </w:rPr>
        <w:t xml:space="preserve"> zbrani za potrebe prijave v solidarnostni sklad):</w:t>
      </w:r>
    </w:p>
    <w:p w14:paraId="745047A8" w14:textId="77777777" w:rsidR="00B42158" w:rsidRDefault="00B42158" w:rsidP="00B42158">
      <w:pPr>
        <w:tabs>
          <w:tab w:val="left" w:pos="851"/>
        </w:tabs>
        <w:rPr>
          <w:rFonts w:eastAsiaTheme="minorHAnsi" w:cs="Arial"/>
          <w:color w:val="000000"/>
          <w:szCs w:val="20"/>
        </w:rPr>
      </w:pPr>
    </w:p>
    <w:p w14:paraId="46D9E401" w14:textId="4646FE11" w:rsidR="00B42158" w:rsidRPr="004D1D41" w:rsidRDefault="007C01C0" w:rsidP="00B42158">
      <w:pPr>
        <w:tabs>
          <w:tab w:val="left" w:pos="851"/>
        </w:tabs>
        <w:rPr>
          <w:rFonts w:ascii="Arial" w:eastAsiaTheme="minorHAnsi" w:hAnsi="Arial" w:cs="Arial"/>
          <w:b/>
          <w:bCs/>
          <w:color w:val="000000"/>
          <w:sz w:val="20"/>
          <w:szCs w:val="16"/>
        </w:rPr>
      </w:pPr>
      <w:r>
        <w:rPr>
          <w:rFonts w:ascii="Arial" w:eastAsiaTheme="minorHAnsi" w:hAnsi="Arial" w:cs="Arial"/>
          <w:b/>
          <w:bCs/>
          <w:color w:val="000000"/>
          <w:sz w:val="20"/>
          <w:szCs w:val="16"/>
        </w:rPr>
        <w:t xml:space="preserve">DRŽAVNE </w:t>
      </w:r>
      <w:r w:rsidR="00B42158" w:rsidRPr="004D1D41">
        <w:rPr>
          <w:rFonts w:ascii="Arial" w:eastAsiaTheme="minorHAnsi" w:hAnsi="Arial" w:cs="Arial"/>
          <w:b/>
          <w:bCs/>
          <w:color w:val="000000"/>
          <w:sz w:val="20"/>
          <w:szCs w:val="16"/>
        </w:rPr>
        <w:t>CESTE</w:t>
      </w:r>
      <w:r w:rsidR="00A00A00">
        <w:rPr>
          <w:rFonts w:ascii="Arial" w:eastAsiaTheme="minorHAnsi" w:hAnsi="Arial" w:cs="Arial"/>
          <w:b/>
          <w:bCs/>
          <w:color w:val="000000"/>
          <w:sz w:val="20"/>
          <w:szCs w:val="16"/>
        </w:rPr>
        <w:t xml:space="preserve"> </w:t>
      </w:r>
      <w:r w:rsidR="00A00A00" w:rsidRPr="00A00A00">
        <w:rPr>
          <w:rFonts w:ascii="Arial" w:eastAsiaTheme="minorHAnsi" w:hAnsi="Arial" w:cs="Arial"/>
          <w:color w:val="000000"/>
          <w:sz w:val="20"/>
          <w:szCs w:val="16"/>
        </w:rPr>
        <w:t>(v evrih)</w:t>
      </w:r>
    </w:p>
    <w:tbl>
      <w:tblPr>
        <w:tblW w:w="9067" w:type="dxa"/>
        <w:shd w:val="clear" w:color="auto" w:fill="FFFFFF" w:themeFill="background1"/>
        <w:tblCellMar>
          <w:left w:w="70" w:type="dxa"/>
          <w:right w:w="70" w:type="dxa"/>
        </w:tblCellMar>
        <w:tblLook w:val="04A0" w:firstRow="1" w:lastRow="0" w:firstColumn="1" w:lastColumn="0" w:noHBand="0" w:noVBand="1"/>
      </w:tblPr>
      <w:tblGrid>
        <w:gridCol w:w="1468"/>
        <w:gridCol w:w="1435"/>
        <w:gridCol w:w="1435"/>
        <w:gridCol w:w="1630"/>
        <w:gridCol w:w="1547"/>
        <w:gridCol w:w="1552"/>
      </w:tblGrid>
      <w:tr w:rsidR="00B42158" w:rsidRPr="004D1D41" w14:paraId="7B4A7D2F" w14:textId="77777777" w:rsidTr="00E91AED">
        <w:trPr>
          <w:trHeight w:val="1080"/>
        </w:trPr>
        <w:tc>
          <w:tcPr>
            <w:tcW w:w="14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0CCA77" w14:textId="77777777"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 xml:space="preserve">Stroški intervencije </w:t>
            </w:r>
          </w:p>
        </w:tc>
        <w:tc>
          <w:tcPr>
            <w:tcW w:w="14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75BFF15F" w14:textId="77777777"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 xml:space="preserve">Stroški vzpostavitve varne prevoznosti </w:t>
            </w:r>
          </w:p>
        </w:tc>
        <w:tc>
          <w:tcPr>
            <w:tcW w:w="143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F9BC7EA" w14:textId="06C99C26"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Intervencija in varna prevoznost</w:t>
            </w:r>
            <w:r w:rsidR="008C0515">
              <w:rPr>
                <w:rFonts w:ascii="Arial" w:hAnsi="Arial" w:cs="Arial"/>
                <w:b/>
                <w:bCs/>
                <w:color w:val="000000"/>
                <w:sz w:val="20"/>
                <w:szCs w:val="16"/>
              </w:rPr>
              <w:t xml:space="preserve"> </w:t>
            </w:r>
            <w:r w:rsidRPr="004D1D41">
              <w:rPr>
                <w:rFonts w:ascii="Arial" w:hAnsi="Arial" w:cs="Arial"/>
                <w:b/>
                <w:bCs/>
                <w:color w:val="000000"/>
                <w:sz w:val="20"/>
                <w:szCs w:val="16"/>
              </w:rPr>
              <w:t>skupaj</w:t>
            </w:r>
          </w:p>
        </w:tc>
        <w:tc>
          <w:tcPr>
            <w:tcW w:w="163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6514654" w14:textId="77777777" w:rsidR="00B42158" w:rsidRPr="004D1D41" w:rsidRDefault="00B42158" w:rsidP="00CA3AEE">
            <w:pPr>
              <w:jc w:val="center"/>
              <w:rPr>
                <w:rFonts w:ascii="Arial" w:hAnsi="Arial" w:cs="Arial"/>
                <w:b/>
                <w:bCs/>
                <w:color w:val="000000"/>
                <w:sz w:val="20"/>
                <w:szCs w:val="16"/>
              </w:rPr>
            </w:pPr>
            <w:r w:rsidRPr="004D1D41">
              <w:rPr>
                <w:rFonts w:ascii="Arial" w:hAnsi="Arial" w:cs="Arial"/>
                <w:b/>
                <w:bCs/>
                <w:color w:val="000000"/>
                <w:sz w:val="20"/>
                <w:szCs w:val="16"/>
              </w:rPr>
              <w:t>Vzpostavitev polne funkcionalnosti DC</w:t>
            </w:r>
          </w:p>
        </w:tc>
        <w:tc>
          <w:tcPr>
            <w:tcW w:w="1547" w:type="dxa"/>
            <w:tcBorders>
              <w:top w:val="single" w:sz="4" w:space="0" w:color="auto"/>
              <w:left w:val="nil"/>
              <w:bottom w:val="single" w:sz="4" w:space="0" w:color="auto"/>
              <w:right w:val="single" w:sz="4" w:space="0" w:color="auto"/>
            </w:tcBorders>
            <w:shd w:val="clear" w:color="auto" w:fill="FFFFFF" w:themeFill="background1"/>
            <w:vAlign w:val="center"/>
          </w:tcPr>
          <w:p w14:paraId="2703FB0E" w14:textId="77777777" w:rsidR="00B42158" w:rsidRPr="004D1D41" w:rsidRDefault="00B42158" w:rsidP="004D1D41">
            <w:pPr>
              <w:jc w:val="center"/>
              <w:rPr>
                <w:rFonts w:ascii="Arial" w:hAnsi="Arial" w:cs="Arial"/>
                <w:b/>
                <w:bCs/>
                <w:color w:val="000000"/>
                <w:sz w:val="20"/>
                <w:szCs w:val="16"/>
              </w:rPr>
            </w:pPr>
            <w:r w:rsidRPr="004D1D41">
              <w:rPr>
                <w:rFonts w:ascii="Arial" w:hAnsi="Arial" w:cs="Arial"/>
                <w:b/>
                <w:bCs/>
                <w:color w:val="000000"/>
                <w:sz w:val="20"/>
                <w:szCs w:val="16"/>
              </w:rPr>
              <w:t>Mostovi</w:t>
            </w:r>
          </w:p>
        </w:tc>
        <w:tc>
          <w:tcPr>
            <w:tcW w:w="1552" w:type="dxa"/>
            <w:tcBorders>
              <w:top w:val="single" w:sz="4" w:space="0" w:color="auto"/>
              <w:left w:val="nil"/>
              <w:bottom w:val="single" w:sz="4" w:space="0" w:color="auto"/>
              <w:right w:val="single" w:sz="4" w:space="0" w:color="auto"/>
            </w:tcBorders>
            <w:shd w:val="clear" w:color="auto" w:fill="FFFFFF" w:themeFill="background1"/>
            <w:vAlign w:val="center"/>
          </w:tcPr>
          <w:p w14:paraId="5EC30959" w14:textId="77777777" w:rsidR="00B42158" w:rsidRPr="004D1D41" w:rsidRDefault="00B42158" w:rsidP="004D1D41">
            <w:pPr>
              <w:jc w:val="center"/>
              <w:rPr>
                <w:rFonts w:ascii="Arial" w:hAnsi="Arial" w:cs="Arial"/>
                <w:b/>
                <w:bCs/>
                <w:color w:val="000000"/>
                <w:sz w:val="20"/>
                <w:szCs w:val="16"/>
              </w:rPr>
            </w:pPr>
            <w:r w:rsidRPr="004D1D41">
              <w:rPr>
                <w:rFonts w:ascii="Arial" w:hAnsi="Arial" w:cs="Arial"/>
                <w:b/>
                <w:bCs/>
                <w:color w:val="000000"/>
                <w:sz w:val="20"/>
                <w:szCs w:val="16"/>
              </w:rPr>
              <w:t>SKUPAJ</w:t>
            </w:r>
          </w:p>
        </w:tc>
      </w:tr>
      <w:tr w:rsidR="00B42158" w:rsidRPr="004D1D41" w14:paraId="5EF9A961" w14:textId="77777777" w:rsidTr="00E91AED">
        <w:trPr>
          <w:trHeight w:val="224"/>
        </w:trPr>
        <w:tc>
          <w:tcPr>
            <w:tcW w:w="14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3B17CD1" w14:textId="77777777" w:rsidR="00B42158" w:rsidRPr="004D1D41" w:rsidRDefault="00B42158" w:rsidP="00CA3AEE">
            <w:pPr>
              <w:jc w:val="center"/>
              <w:rPr>
                <w:rFonts w:ascii="Arial" w:hAnsi="Arial" w:cs="Arial"/>
                <w:color w:val="000000"/>
                <w:sz w:val="20"/>
                <w:szCs w:val="16"/>
              </w:rPr>
            </w:pPr>
            <w:r w:rsidRPr="004D1D41">
              <w:rPr>
                <w:rFonts w:ascii="Arial" w:hAnsi="Arial" w:cs="Arial"/>
                <w:color w:val="000000"/>
                <w:sz w:val="20"/>
                <w:szCs w:val="16"/>
              </w:rPr>
              <w:t>10.094.773,49</w:t>
            </w:r>
          </w:p>
        </w:tc>
        <w:tc>
          <w:tcPr>
            <w:tcW w:w="143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B0E4ACB" w14:textId="77777777" w:rsidR="00B42158" w:rsidRPr="004D1D41" w:rsidRDefault="00B42158" w:rsidP="00CA3AEE">
            <w:pPr>
              <w:jc w:val="center"/>
              <w:rPr>
                <w:rFonts w:ascii="Arial" w:hAnsi="Arial" w:cs="Arial"/>
                <w:color w:val="000000"/>
                <w:sz w:val="20"/>
                <w:szCs w:val="16"/>
              </w:rPr>
            </w:pPr>
            <w:r w:rsidRPr="004D1D41">
              <w:rPr>
                <w:rFonts w:ascii="Arial" w:hAnsi="Arial" w:cs="Arial"/>
                <w:color w:val="000000"/>
                <w:sz w:val="20"/>
                <w:szCs w:val="16"/>
              </w:rPr>
              <w:t>65.543.739,28</w:t>
            </w:r>
          </w:p>
        </w:tc>
        <w:tc>
          <w:tcPr>
            <w:tcW w:w="143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E584B19" w14:textId="77777777" w:rsidR="00B42158" w:rsidRPr="004D1D41" w:rsidRDefault="00B42158" w:rsidP="00CA3AEE">
            <w:pPr>
              <w:jc w:val="right"/>
              <w:rPr>
                <w:rFonts w:ascii="Arial" w:hAnsi="Arial" w:cs="Arial"/>
                <w:color w:val="000000"/>
                <w:sz w:val="20"/>
                <w:szCs w:val="16"/>
              </w:rPr>
            </w:pPr>
            <w:r w:rsidRPr="004D1D41">
              <w:rPr>
                <w:rFonts w:ascii="Arial" w:hAnsi="Arial" w:cs="Arial"/>
                <w:color w:val="000000"/>
                <w:sz w:val="20"/>
                <w:szCs w:val="16"/>
              </w:rPr>
              <w:t>75.638.512,77</w:t>
            </w:r>
          </w:p>
        </w:tc>
        <w:tc>
          <w:tcPr>
            <w:tcW w:w="163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C45F9F0" w14:textId="77777777" w:rsidR="00B42158" w:rsidRPr="004D1D41" w:rsidRDefault="00B42158" w:rsidP="00CA3AEE">
            <w:pPr>
              <w:jc w:val="center"/>
              <w:rPr>
                <w:rFonts w:ascii="Arial" w:hAnsi="Arial" w:cs="Arial"/>
                <w:color w:val="000000"/>
                <w:sz w:val="20"/>
                <w:szCs w:val="16"/>
              </w:rPr>
            </w:pPr>
            <w:r w:rsidRPr="004D1D41">
              <w:rPr>
                <w:rFonts w:ascii="Arial" w:hAnsi="Arial" w:cs="Arial"/>
                <w:color w:val="000000"/>
                <w:sz w:val="20"/>
                <w:szCs w:val="16"/>
              </w:rPr>
              <w:t>308.039.287,77</w:t>
            </w:r>
          </w:p>
        </w:tc>
        <w:tc>
          <w:tcPr>
            <w:tcW w:w="1547" w:type="dxa"/>
            <w:tcBorders>
              <w:top w:val="single" w:sz="4" w:space="0" w:color="auto"/>
              <w:left w:val="nil"/>
              <w:bottom w:val="single" w:sz="4" w:space="0" w:color="auto"/>
              <w:right w:val="single" w:sz="4" w:space="0" w:color="auto"/>
            </w:tcBorders>
            <w:shd w:val="clear" w:color="auto" w:fill="FFFFFF" w:themeFill="background1"/>
          </w:tcPr>
          <w:p w14:paraId="33924FC5" w14:textId="77777777" w:rsidR="00B42158" w:rsidRPr="004D1D41" w:rsidRDefault="00B42158" w:rsidP="00CA3AEE">
            <w:pPr>
              <w:jc w:val="right"/>
              <w:rPr>
                <w:rFonts w:ascii="Arial" w:hAnsi="Arial" w:cs="Arial"/>
                <w:sz w:val="20"/>
                <w:szCs w:val="16"/>
              </w:rPr>
            </w:pPr>
          </w:p>
          <w:p w14:paraId="0F0AFB68" w14:textId="77777777" w:rsidR="00B42158" w:rsidRPr="004D1D41" w:rsidRDefault="00B42158" w:rsidP="00CA3AEE">
            <w:pPr>
              <w:rPr>
                <w:rFonts w:ascii="Arial" w:hAnsi="Arial" w:cs="Arial"/>
                <w:sz w:val="20"/>
                <w:szCs w:val="16"/>
              </w:rPr>
            </w:pPr>
            <w:r w:rsidRPr="004D1D41">
              <w:rPr>
                <w:rFonts w:ascii="Arial" w:hAnsi="Arial" w:cs="Arial"/>
                <w:sz w:val="20"/>
                <w:szCs w:val="16"/>
              </w:rPr>
              <w:t>118.716.638,23</w:t>
            </w:r>
          </w:p>
        </w:tc>
        <w:tc>
          <w:tcPr>
            <w:tcW w:w="1552" w:type="dxa"/>
            <w:tcBorders>
              <w:top w:val="single" w:sz="4" w:space="0" w:color="auto"/>
              <w:left w:val="nil"/>
              <w:bottom w:val="single" w:sz="4" w:space="0" w:color="auto"/>
              <w:right w:val="single" w:sz="4" w:space="0" w:color="auto"/>
            </w:tcBorders>
            <w:shd w:val="clear" w:color="auto" w:fill="FFFFFF" w:themeFill="background1"/>
          </w:tcPr>
          <w:p w14:paraId="335B7928" w14:textId="77777777" w:rsidR="00B42158" w:rsidRPr="004D1D41" w:rsidRDefault="00B42158" w:rsidP="00CA3AEE">
            <w:pPr>
              <w:jc w:val="right"/>
              <w:rPr>
                <w:rFonts w:ascii="Arial" w:hAnsi="Arial" w:cs="Arial"/>
                <w:sz w:val="20"/>
                <w:szCs w:val="16"/>
              </w:rPr>
            </w:pPr>
          </w:p>
          <w:p w14:paraId="5743CC18" w14:textId="29941798" w:rsidR="00B42158" w:rsidRPr="004D1D41" w:rsidRDefault="007C01C0" w:rsidP="00CA3AEE">
            <w:pPr>
              <w:jc w:val="right"/>
              <w:rPr>
                <w:rFonts w:ascii="Arial" w:hAnsi="Arial" w:cs="Arial"/>
                <w:sz w:val="20"/>
                <w:szCs w:val="16"/>
              </w:rPr>
            </w:pPr>
            <w:r>
              <w:rPr>
                <w:rFonts w:ascii="Arial" w:hAnsi="Arial" w:cs="Arial"/>
                <w:sz w:val="20"/>
                <w:szCs w:val="20"/>
              </w:rPr>
              <w:t>502.394.438,77</w:t>
            </w:r>
          </w:p>
        </w:tc>
      </w:tr>
    </w:tbl>
    <w:p w14:paraId="2AE3E753" w14:textId="77777777" w:rsidR="00B42158" w:rsidRDefault="00B42158" w:rsidP="00B42158">
      <w:pPr>
        <w:tabs>
          <w:tab w:val="left" w:pos="851"/>
        </w:tabs>
        <w:rPr>
          <w:rFonts w:eastAsiaTheme="minorHAnsi" w:cs="Arial"/>
          <w:color w:val="000000"/>
          <w:szCs w:val="20"/>
        </w:rPr>
      </w:pPr>
    </w:p>
    <w:p w14:paraId="042E2303" w14:textId="27DA0E15" w:rsidR="00B42158" w:rsidRPr="004D1D41" w:rsidRDefault="00B42158" w:rsidP="00F24055">
      <w:pPr>
        <w:pStyle w:val="Odstavekseznama"/>
        <w:spacing w:line="260" w:lineRule="exact"/>
        <w:ind w:left="0"/>
        <w:rPr>
          <w:rFonts w:ascii="Arial" w:hAnsi="Arial" w:cs="Arial"/>
          <w:sz w:val="20"/>
          <w:szCs w:val="20"/>
        </w:rPr>
      </w:pPr>
      <w:r w:rsidRPr="004D1D41">
        <w:rPr>
          <w:rFonts w:ascii="Arial" w:hAnsi="Arial" w:cs="Arial"/>
          <w:sz w:val="20"/>
          <w:szCs w:val="20"/>
        </w:rPr>
        <w:lastRenderedPageBreak/>
        <w:t>Ocena škode temelji na 1.800 km državnih cest na prizadetih območjih, ki so jo izvajalci odpravili oz. so dela še v teku. Cene kalkulativnih elementov (materialov, delovne sile in mehanizacije) za gradbena dela so izračunane kot povprečje cen iz veljavnih koncesijskih pogodb za redno vzdrževanje državnih cest v upravljanju Direkcije Republike Slovenije za infrastrukturo na devetih koncesijskih</w:t>
      </w:r>
      <w:r w:rsidR="00F24055">
        <w:rPr>
          <w:rFonts w:ascii="Arial" w:hAnsi="Arial" w:cs="Arial"/>
          <w:sz w:val="20"/>
          <w:szCs w:val="20"/>
        </w:rPr>
        <w:t xml:space="preserve"> območjih za obdobje 2022–</w:t>
      </w:r>
      <w:r w:rsidRPr="004D1D41">
        <w:rPr>
          <w:rFonts w:ascii="Arial" w:hAnsi="Arial" w:cs="Arial"/>
          <w:sz w:val="20"/>
          <w:szCs w:val="20"/>
        </w:rPr>
        <w:t xml:space="preserve">2032. Iz teh kalkulativnih elementov in upoštevanja uveljavljenih normativov smo ocenili cene vseh pomembnejših postavk, ki se uporabljajo pri obračunu gradbenih del pri sanaciji cest po poplavah, z upoštevanjem dodatnih stroškov za inženirske in svetovalne storitve: ocenjen povprečen strošek intervencije (v večini gre za čiščenje) tako znaša 5.608,00 EUR/km ter strošek vzpostavitve varne prevoznosti 94.991,00 EUR/km državne ceste. Skupaj za 1.800 km intervencije in vzpostavitve prevoznosti na 690 km državnih cest vrednost del po tem sklopu znaša 75,64 mio EUR. S temi sredstvi zagotavljamo vzpostavitev interventne in v nadaljevanju varne prevoznosti državnih cest za javni promet. Poleg tega je na gradbiščih v teku ocenjena škoda intervencije na 7,62 mio EUR. </w:t>
      </w:r>
    </w:p>
    <w:p w14:paraId="58BA688B" w14:textId="77777777" w:rsidR="00B42158" w:rsidRDefault="00B42158" w:rsidP="00B42158">
      <w:pPr>
        <w:tabs>
          <w:tab w:val="left" w:pos="851"/>
        </w:tabs>
        <w:rPr>
          <w:rFonts w:cs="Arial"/>
          <w:szCs w:val="20"/>
        </w:rPr>
      </w:pPr>
    </w:p>
    <w:p w14:paraId="024983FA" w14:textId="776AC9C1" w:rsidR="00B42158" w:rsidRPr="00761145" w:rsidRDefault="00B42158" w:rsidP="00B42158">
      <w:pPr>
        <w:tabs>
          <w:tab w:val="left" w:pos="851"/>
        </w:tabs>
        <w:rPr>
          <w:rFonts w:ascii="Arial" w:eastAsiaTheme="minorHAnsi" w:hAnsi="Arial" w:cs="Arial"/>
          <w:b/>
          <w:bCs/>
          <w:color w:val="000000"/>
          <w:sz w:val="20"/>
          <w:szCs w:val="16"/>
        </w:rPr>
      </w:pPr>
      <w:r w:rsidRPr="00A00A00">
        <w:rPr>
          <w:rFonts w:ascii="Arial" w:eastAsiaTheme="minorHAnsi" w:hAnsi="Arial" w:cs="Arial"/>
          <w:b/>
          <w:bCs/>
          <w:color w:val="000000"/>
          <w:sz w:val="20"/>
          <w:szCs w:val="16"/>
        </w:rPr>
        <w:t>ŽELEZNICE</w:t>
      </w:r>
      <w:r w:rsidR="00761145">
        <w:rPr>
          <w:rFonts w:ascii="Arial" w:eastAsiaTheme="minorHAnsi" w:hAnsi="Arial" w:cs="Arial"/>
          <w:b/>
          <w:bCs/>
          <w:color w:val="000000"/>
          <w:sz w:val="20"/>
          <w:szCs w:val="16"/>
        </w:rPr>
        <w:t xml:space="preserve"> </w:t>
      </w:r>
      <w:r w:rsidR="00761145" w:rsidRPr="00A00A00">
        <w:rPr>
          <w:rFonts w:ascii="Arial" w:eastAsiaTheme="minorHAnsi" w:hAnsi="Arial" w:cs="Arial"/>
          <w:color w:val="000000"/>
          <w:sz w:val="20"/>
          <w:szCs w:val="16"/>
        </w:rPr>
        <w:t>(v evrih)</w:t>
      </w:r>
    </w:p>
    <w:tbl>
      <w:tblPr>
        <w:tblStyle w:val="Tabelamrea"/>
        <w:tblW w:w="9062" w:type="dxa"/>
        <w:tblLook w:val="04A0" w:firstRow="1" w:lastRow="0" w:firstColumn="1" w:lastColumn="0" w:noHBand="0" w:noVBand="1"/>
      </w:tblPr>
      <w:tblGrid>
        <w:gridCol w:w="1650"/>
        <w:gridCol w:w="1747"/>
        <w:gridCol w:w="1985"/>
        <w:gridCol w:w="2073"/>
        <w:gridCol w:w="1607"/>
      </w:tblGrid>
      <w:tr w:rsidR="00E91AED" w:rsidRPr="0072183C" w14:paraId="7682A2BE" w14:textId="77777777" w:rsidTr="00E91AED">
        <w:trPr>
          <w:trHeight w:val="604"/>
        </w:trPr>
        <w:tc>
          <w:tcPr>
            <w:tcW w:w="1650" w:type="dxa"/>
            <w:vAlign w:val="center"/>
          </w:tcPr>
          <w:p w14:paraId="3C193C80" w14:textId="06F5EE2B" w:rsidR="00E91AED" w:rsidRPr="00A00A00" w:rsidRDefault="00E91AED" w:rsidP="00E91AED">
            <w:pPr>
              <w:jc w:val="center"/>
              <w:rPr>
                <w:rFonts w:ascii="Arial" w:hAnsi="Arial" w:cs="Arial"/>
                <w:b/>
                <w:bCs/>
                <w:color w:val="000000"/>
                <w:sz w:val="20"/>
                <w:szCs w:val="16"/>
              </w:rPr>
            </w:pPr>
            <w:r w:rsidRPr="004D1D41">
              <w:rPr>
                <w:rFonts w:ascii="Arial" w:hAnsi="Arial" w:cs="Arial"/>
                <w:b/>
                <w:bCs/>
                <w:color w:val="000000"/>
                <w:sz w:val="20"/>
                <w:szCs w:val="16"/>
              </w:rPr>
              <w:t xml:space="preserve">Stroški intervencije </w:t>
            </w:r>
          </w:p>
        </w:tc>
        <w:tc>
          <w:tcPr>
            <w:tcW w:w="1747" w:type="dxa"/>
            <w:vAlign w:val="center"/>
          </w:tcPr>
          <w:p w14:paraId="4C761A5D" w14:textId="5AEF0291" w:rsidR="00E91AED" w:rsidRPr="00A00A00" w:rsidRDefault="00E91AED" w:rsidP="00E91AED">
            <w:pPr>
              <w:jc w:val="center"/>
              <w:rPr>
                <w:rFonts w:ascii="Arial" w:hAnsi="Arial" w:cs="Arial"/>
                <w:b/>
                <w:bCs/>
                <w:color w:val="000000"/>
                <w:sz w:val="20"/>
                <w:szCs w:val="16"/>
              </w:rPr>
            </w:pPr>
            <w:r>
              <w:rPr>
                <w:rFonts w:ascii="Arial" w:hAnsi="Arial" w:cs="Arial"/>
                <w:b/>
                <w:bCs/>
                <w:color w:val="000000"/>
                <w:sz w:val="20"/>
                <w:szCs w:val="16"/>
              </w:rPr>
              <w:t>Stroški v</w:t>
            </w:r>
            <w:r w:rsidRPr="00A00A00">
              <w:rPr>
                <w:rFonts w:ascii="Arial" w:hAnsi="Arial" w:cs="Arial"/>
                <w:b/>
                <w:bCs/>
                <w:color w:val="000000"/>
                <w:sz w:val="20"/>
                <w:szCs w:val="16"/>
              </w:rPr>
              <w:t>zpostavitv</w:t>
            </w:r>
            <w:r>
              <w:rPr>
                <w:rFonts w:ascii="Arial" w:hAnsi="Arial" w:cs="Arial"/>
                <w:b/>
                <w:bCs/>
                <w:color w:val="000000"/>
                <w:sz w:val="20"/>
                <w:szCs w:val="16"/>
              </w:rPr>
              <w:t>e</w:t>
            </w:r>
            <w:r w:rsidRPr="00A00A00">
              <w:rPr>
                <w:rFonts w:ascii="Arial" w:hAnsi="Arial" w:cs="Arial"/>
                <w:b/>
                <w:bCs/>
                <w:color w:val="000000"/>
                <w:sz w:val="20"/>
                <w:szCs w:val="16"/>
              </w:rPr>
              <w:t xml:space="preserve"> zasilne prevoznosti</w:t>
            </w:r>
          </w:p>
        </w:tc>
        <w:tc>
          <w:tcPr>
            <w:tcW w:w="1985" w:type="dxa"/>
            <w:vAlign w:val="center"/>
          </w:tcPr>
          <w:p w14:paraId="7BE18C36" w14:textId="3B24F560" w:rsidR="00E91AED" w:rsidRPr="00A00A00" w:rsidRDefault="00E91AED" w:rsidP="00E91AED">
            <w:pPr>
              <w:jc w:val="center"/>
              <w:rPr>
                <w:rFonts w:ascii="Arial" w:hAnsi="Arial" w:cs="Arial"/>
                <w:b/>
                <w:bCs/>
                <w:color w:val="000000"/>
                <w:sz w:val="20"/>
                <w:szCs w:val="16"/>
              </w:rPr>
            </w:pPr>
            <w:r w:rsidRPr="004D1D41">
              <w:rPr>
                <w:rFonts w:ascii="Arial" w:hAnsi="Arial" w:cs="Arial"/>
                <w:b/>
                <w:bCs/>
                <w:color w:val="000000"/>
                <w:sz w:val="20"/>
                <w:szCs w:val="16"/>
              </w:rPr>
              <w:t>Intervencija in varna prevoznost</w:t>
            </w:r>
            <w:r w:rsidR="008C0515">
              <w:rPr>
                <w:rFonts w:ascii="Arial" w:hAnsi="Arial" w:cs="Arial"/>
                <w:b/>
                <w:bCs/>
                <w:color w:val="000000"/>
                <w:sz w:val="20"/>
                <w:szCs w:val="16"/>
              </w:rPr>
              <w:t xml:space="preserve"> </w:t>
            </w:r>
            <w:r w:rsidRPr="004D1D41">
              <w:rPr>
                <w:rFonts w:ascii="Arial" w:hAnsi="Arial" w:cs="Arial"/>
                <w:b/>
                <w:bCs/>
                <w:color w:val="000000"/>
                <w:sz w:val="20"/>
                <w:szCs w:val="16"/>
              </w:rPr>
              <w:t>skupaj</w:t>
            </w:r>
          </w:p>
        </w:tc>
        <w:tc>
          <w:tcPr>
            <w:tcW w:w="2073" w:type="dxa"/>
            <w:vAlign w:val="center"/>
          </w:tcPr>
          <w:p w14:paraId="69DE3807" w14:textId="0FBDB551" w:rsidR="00E91AED" w:rsidRPr="00A00A00" w:rsidRDefault="00E91AED" w:rsidP="00E91AED">
            <w:pPr>
              <w:jc w:val="center"/>
              <w:rPr>
                <w:rFonts w:ascii="Arial" w:hAnsi="Arial" w:cs="Arial"/>
                <w:b/>
                <w:bCs/>
                <w:color w:val="000000"/>
                <w:sz w:val="20"/>
                <w:szCs w:val="16"/>
              </w:rPr>
            </w:pPr>
            <w:r w:rsidRPr="00A00A00">
              <w:rPr>
                <w:rFonts w:ascii="Arial" w:hAnsi="Arial" w:cs="Arial"/>
                <w:b/>
                <w:bCs/>
                <w:color w:val="000000"/>
                <w:sz w:val="20"/>
                <w:szCs w:val="16"/>
              </w:rPr>
              <w:t>Vzpostavitev varne prevoznosti</w:t>
            </w:r>
          </w:p>
        </w:tc>
        <w:tc>
          <w:tcPr>
            <w:tcW w:w="1607" w:type="dxa"/>
            <w:vAlign w:val="center"/>
          </w:tcPr>
          <w:p w14:paraId="0D184102" w14:textId="77777777" w:rsidR="00E91AED" w:rsidRPr="00A00A00" w:rsidRDefault="00E91AED" w:rsidP="00E91AED">
            <w:pPr>
              <w:jc w:val="center"/>
              <w:rPr>
                <w:rFonts w:ascii="Arial" w:hAnsi="Arial" w:cs="Arial"/>
                <w:b/>
                <w:bCs/>
                <w:color w:val="000000"/>
                <w:sz w:val="20"/>
                <w:szCs w:val="16"/>
              </w:rPr>
            </w:pPr>
            <w:r w:rsidRPr="00A00A00">
              <w:rPr>
                <w:rFonts w:ascii="Arial" w:hAnsi="Arial" w:cs="Arial"/>
                <w:b/>
                <w:bCs/>
                <w:color w:val="000000"/>
                <w:sz w:val="20"/>
                <w:szCs w:val="16"/>
              </w:rPr>
              <w:t>SKUPAJ</w:t>
            </w:r>
          </w:p>
        </w:tc>
      </w:tr>
      <w:tr w:rsidR="00E91AED" w:rsidRPr="00564596" w14:paraId="129351A2" w14:textId="77777777" w:rsidTr="00E91AED">
        <w:trPr>
          <w:trHeight w:val="300"/>
        </w:trPr>
        <w:tc>
          <w:tcPr>
            <w:tcW w:w="1650" w:type="dxa"/>
            <w:noWrap/>
          </w:tcPr>
          <w:p w14:paraId="0CAA5BFF" w14:textId="72870A7A"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2.206.133</w:t>
            </w:r>
            <w:r>
              <w:rPr>
                <w:rFonts w:ascii="Arial" w:hAnsi="Arial" w:cs="Arial"/>
                <w:color w:val="000000"/>
                <w:sz w:val="20"/>
                <w:szCs w:val="16"/>
              </w:rPr>
              <w:t>,00</w:t>
            </w:r>
          </w:p>
          <w:p w14:paraId="7E97FA9C" w14:textId="77777777" w:rsidR="00E91AED" w:rsidRPr="00A00A00" w:rsidRDefault="00E91AED" w:rsidP="00A00A00">
            <w:pPr>
              <w:jc w:val="center"/>
              <w:rPr>
                <w:rFonts w:ascii="Arial" w:hAnsi="Arial" w:cs="Arial"/>
                <w:color w:val="000000"/>
                <w:sz w:val="20"/>
                <w:szCs w:val="16"/>
              </w:rPr>
            </w:pPr>
          </w:p>
        </w:tc>
        <w:tc>
          <w:tcPr>
            <w:tcW w:w="1747" w:type="dxa"/>
            <w:noWrap/>
          </w:tcPr>
          <w:p w14:paraId="27761C9F" w14:textId="43CD35E9"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7.641.077</w:t>
            </w:r>
            <w:r>
              <w:rPr>
                <w:rFonts w:ascii="Arial" w:hAnsi="Arial" w:cs="Arial"/>
                <w:color w:val="000000"/>
                <w:sz w:val="20"/>
                <w:szCs w:val="16"/>
              </w:rPr>
              <w:t>,00</w:t>
            </w:r>
          </w:p>
          <w:p w14:paraId="7934D39A" w14:textId="77777777" w:rsidR="00E91AED" w:rsidRPr="00A00A00" w:rsidRDefault="00E91AED" w:rsidP="00A00A00">
            <w:pPr>
              <w:jc w:val="center"/>
              <w:rPr>
                <w:rFonts w:ascii="Arial" w:hAnsi="Arial" w:cs="Arial"/>
                <w:color w:val="000000"/>
                <w:sz w:val="20"/>
                <w:szCs w:val="16"/>
              </w:rPr>
            </w:pPr>
          </w:p>
        </w:tc>
        <w:tc>
          <w:tcPr>
            <w:tcW w:w="1985" w:type="dxa"/>
          </w:tcPr>
          <w:p w14:paraId="4C8AD573" w14:textId="5EB18B62" w:rsidR="00E91AED" w:rsidRPr="00A00A00" w:rsidRDefault="00E91AED" w:rsidP="00A00A00">
            <w:pPr>
              <w:jc w:val="center"/>
              <w:rPr>
                <w:rFonts w:ascii="Arial" w:hAnsi="Arial" w:cs="Arial"/>
                <w:color w:val="000000"/>
                <w:sz w:val="20"/>
                <w:szCs w:val="16"/>
              </w:rPr>
            </w:pPr>
            <w:r>
              <w:rPr>
                <w:rFonts w:ascii="Arial" w:hAnsi="Arial" w:cs="Arial"/>
                <w:color w:val="000000"/>
                <w:sz w:val="20"/>
                <w:szCs w:val="16"/>
              </w:rPr>
              <w:t>9.847.210,00</w:t>
            </w:r>
          </w:p>
        </w:tc>
        <w:tc>
          <w:tcPr>
            <w:tcW w:w="2073" w:type="dxa"/>
            <w:noWrap/>
          </w:tcPr>
          <w:p w14:paraId="7AA6C4F6" w14:textId="16CCDEC4"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239.379.531</w:t>
            </w:r>
            <w:r>
              <w:rPr>
                <w:rFonts w:ascii="Arial" w:hAnsi="Arial" w:cs="Arial"/>
                <w:color w:val="000000"/>
                <w:sz w:val="20"/>
                <w:szCs w:val="16"/>
              </w:rPr>
              <w:t>,00</w:t>
            </w:r>
          </w:p>
        </w:tc>
        <w:tc>
          <w:tcPr>
            <w:tcW w:w="1607" w:type="dxa"/>
          </w:tcPr>
          <w:p w14:paraId="6ADF01AF" w14:textId="638D24E4" w:rsidR="00E91AED" w:rsidRPr="00A00A00" w:rsidRDefault="00E91AED" w:rsidP="00A00A00">
            <w:pPr>
              <w:jc w:val="center"/>
              <w:rPr>
                <w:rFonts w:ascii="Arial" w:hAnsi="Arial" w:cs="Arial"/>
                <w:color w:val="000000"/>
                <w:sz w:val="20"/>
                <w:szCs w:val="16"/>
              </w:rPr>
            </w:pPr>
            <w:r w:rsidRPr="00A00A00">
              <w:rPr>
                <w:rFonts w:ascii="Arial" w:hAnsi="Arial" w:cs="Arial"/>
                <w:color w:val="000000"/>
                <w:sz w:val="20"/>
                <w:szCs w:val="16"/>
              </w:rPr>
              <w:t>249.226.741</w:t>
            </w:r>
            <w:r>
              <w:rPr>
                <w:rFonts w:ascii="Arial" w:hAnsi="Arial" w:cs="Arial"/>
                <w:color w:val="000000"/>
                <w:sz w:val="20"/>
                <w:szCs w:val="16"/>
              </w:rPr>
              <w:t>,00</w:t>
            </w:r>
          </w:p>
          <w:p w14:paraId="08507B35" w14:textId="77777777" w:rsidR="00E91AED" w:rsidRPr="00A00A00" w:rsidRDefault="00E91AED" w:rsidP="00A00A00">
            <w:pPr>
              <w:jc w:val="center"/>
              <w:rPr>
                <w:rFonts w:ascii="Arial" w:hAnsi="Arial" w:cs="Arial"/>
                <w:color w:val="000000"/>
                <w:sz w:val="20"/>
                <w:szCs w:val="16"/>
              </w:rPr>
            </w:pPr>
          </w:p>
        </w:tc>
      </w:tr>
    </w:tbl>
    <w:p w14:paraId="38AF823A" w14:textId="77777777" w:rsidR="00B42158" w:rsidRDefault="00B42158" w:rsidP="00B42158">
      <w:pPr>
        <w:rPr>
          <w:rFonts w:cs="Arial"/>
          <w:bCs/>
          <w:szCs w:val="20"/>
        </w:rPr>
      </w:pPr>
    </w:p>
    <w:p w14:paraId="4023C4C3" w14:textId="2FAAD600" w:rsidR="00B42158" w:rsidRPr="00A00A00" w:rsidRDefault="00B42158" w:rsidP="008A06BE">
      <w:pPr>
        <w:spacing w:line="260" w:lineRule="exact"/>
        <w:rPr>
          <w:rFonts w:ascii="Arial" w:hAnsi="Arial" w:cs="Arial"/>
          <w:sz w:val="20"/>
          <w:szCs w:val="20"/>
        </w:rPr>
      </w:pPr>
      <w:r w:rsidRPr="00A00A00">
        <w:rPr>
          <w:rFonts w:ascii="Arial" w:hAnsi="Arial" w:cs="Arial"/>
          <w:sz w:val="20"/>
          <w:szCs w:val="20"/>
        </w:rPr>
        <w:t>Vrednost del za začasno sanacijo javne železniške infrastrukture je določena na osnovi cenikov za opravljanje obvezne gospodarske službe vzdrževanja in obratovanja JŽI, katerih veljavnost je potrjena s strani Vlade R</w:t>
      </w:r>
      <w:r w:rsidR="008A06BE">
        <w:rPr>
          <w:rFonts w:ascii="Arial" w:hAnsi="Arial" w:cs="Arial"/>
          <w:sz w:val="20"/>
          <w:szCs w:val="20"/>
        </w:rPr>
        <w:t xml:space="preserve">epublike </w:t>
      </w:r>
      <w:r w:rsidRPr="00A00A00">
        <w:rPr>
          <w:rFonts w:ascii="Arial" w:hAnsi="Arial" w:cs="Arial"/>
          <w:sz w:val="20"/>
          <w:szCs w:val="20"/>
        </w:rPr>
        <w:t>S</w:t>
      </w:r>
      <w:r w:rsidR="008A06BE">
        <w:rPr>
          <w:rFonts w:ascii="Arial" w:hAnsi="Arial" w:cs="Arial"/>
          <w:sz w:val="20"/>
          <w:szCs w:val="20"/>
        </w:rPr>
        <w:t>lovenije</w:t>
      </w:r>
      <w:r w:rsidRPr="00A00A00">
        <w:rPr>
          <w:rFonts w:ascii="Arial" w:hAnsi="Arial" w:cs="Arial"/>
          <w:sz w:val="20"/>
          <w:szCs w:val="20"/>
        </w:rPr>
        <w:t xml:space="preserve"> ter izvedenih ali še ocenjenih potrebnih ur za vzpostavitev prevoznosti. Za delno povrnitev JŽI v stanje pred nesrečo se je z ogledi na terenu ocenilo potrebne posege ter količine posegov (dolžine in/ali površine prizadetih območij). Na podlagi že navedenih cenikov, izkustvenih metod upravljavca JŽI ter primerljivih sanacijskih projektov (pridobljene ponudbe v postopkih javnih naročil ali že sklenjene pogodbe), izvedenih na JŽI v predhodnih obdobjih, se je v nadaljevanju določila ocenjena vrednost potrebnih sanacijskih del na JŽI. Za določena področja oziroma predvidene sanacijske posege so bile tudi že dejansko pridobljene preliminarne ponudbe, katerih vrednosti so bile uporabljene pri ocenjevanju potrebnih sredstev za sanacijo. Skupna</w:t>
      </w:r>
      <w:r w:rsidR="008A06BE">
        <w:rPr>
          <w:rFonts w:ascii="Arial" w:hAnsi="Arial" w:cs="Arial"/>
          <w:sz w:val="20"/>
          <w:szCs w:val="20"/>
        </w:rPr>
        <w:t xml:space="preserve"> vrednost del za začasno sanacijo</w:t>
      </w:r>
      <w:r w:rsidRPr="00A00A00">
        <w:rPr>
          <w:rFonts w:ascii="Arial" w:hAnsi="Arial" w:cs="Arial"/>
          <w:sz w:val="20"/>
          <w:szCs w:val="20"/>
        </w:rPr>
        <w:t xml:space="preserve"> JŽI je tako ocenjena na 9,8 mio EUR, pri čemer upravljavec JŽI s tem poleg čiščenja prog zagotavlja tudi vzpostavitev zasilne prevoznosti in prepustnosti prog (z nujnimi ukrepi ob prilagojeni voznoredni hitrosti). Javna železniška infrastruktura ni zavarovana.</w:t>
      </w:r>
    </w:p>
    <w:p w14:paraId="37403093" w14:textId="77777777" w:rsidR="00B42158" w:rsidRDefault="00B42158" w:rsidP="008A06BE">
      <w:pPr>
        <w:spacing w:line="260" w:lineRule="exact"/>
        <w:rPr>
          <w:rFonts w:cs="Arial"/>
          <w:bCs/>
          <w:szCs w:val="20"/>
        </w:rPr>
      </w:pPr>
    </w:p>
    <w:p w14:paraId="34945909" w14:textId="06DACFF3" w:rsidR="00B42158" w:rsidRPr="00A00A00" w:rsidRDefault="00B42158" w:rsidP="008A06BE">
      <w:pPr>
        <w:spacing w:line="260" w:lineRule="exact"/>
        <w:rPr>
          <w:rFonts w:ascii="Arial" w:hAnsi="Arial" w:cs="Arial"/>
          <w:sz w:val="20"/>
          <w:szCs w:val="20"/>
        </w:rPr>
      </w:pPr>
      <w:r w:rsidRPr="00A00A00">
        <w:rPr>
          <w:rFonts w:ascii="Arial" w:hAnsi="Arial" w:cs="Arial"/>
          <w:sz w:val="20"/>
          <w:szCs w:val="20"/>
        </w:rPr>
        <w:t>Celoviti sanacijski ukrepi na prizadetih območjih železniških prog presegajo redna in investicijska vzdrževalna dela. Upravljavec JŽI ocenjuje, da je vpliv poškodovane infrastrukture na izvajanje prevoznih storitev na prizadetih delih železniških prog dolgoročen, zato bo Direkcija R</w:t>
      </w:r>
      <w:r w:rsidR="00E023D5">
        <w:rPr>
          <w:rFonts w:ascii="Arial" w:hAnsi="Arial" w:cs="Arial"/>
          <w:sz w:val="20"/>
          <w:szCs w:val="20"/>
        </w:rPr>
        <w:t xml:space="preserve">epublike </w:t>
      </w:r>
      <w:r w:rsidRPr="00A00A00">
        <w:rPr>
          <w:rFonts w:ascii="Arial" w:hAnsi="Arial" w:cs="Arial"/>
          <w:sz w:val="20"/>
          <w:szCs w:val="20"/>
        </w:rPr>
        <w:t>S</w:t>
      </w:r>
      <w:r w:rsidR="00E023D5">
        <w:rPr>
          <w:rFonts w:ascii="Arial" w:hAnsi="Arial" w:cs="Arial"/>
          <w:sz w:val="20"/>
          <w:szCs w:val="20"/>
        </w:rPr>
        <w:t>lovenije</w:t>
      </w:r>
      <w:r w:rsidRPr="00A00A00">
        <w:rPr>
          <w:rFonts w:ascii="Arial" w:hAnsi="Arial" w:cs="Arial"/>
          <w:sz w:val="20"/>
          <w:szCs w:val="20"/>
        </w:rPr>
        <w:t xml:space="preserve"> za infrastrukturo pristopila k izvedbi ukrepov za vzpostavitev stanja JŽI na stanje pred poplavami. Ocenjena vrednost del za vzpostavitev varne prevoznosti znaša 239,38 mio EUR.</w:t>
      </w:r>
    </w:p>
    <w:p w14:paraId="199C3FAF" w14:textId="77777777" w:rsidR="005E543E" w:rsidRPr="007B1EE3" w:rsidRDefault="005E543E" w:rsidP="008A06BE">
      <w:pPr>
        <w:spacing w:line="260" w:lineRule="exact"/>
        <w:rPr>
          <w:rFonts w:ascii="Arial" w:hAnsi="Arial" w:cs="Arial"/>
          <w:sz w:val="20"/>
          <w:szCs w:val="20"/>
        </w:rPr>
      </w:pPr>
    </w:p>
    <w:p w14:paraId="735AEDF5" w14:textId="77777777" w:rsidR="009B4A58" w:rsidRPr="007B1EE3" w:rsidRDefault="009B4A58">
      <w:pPr>
        <w:rPr>
          <w:rFonts w:ascii="Arial" w:hAnsi="Arial" w:cs="Arial"/>
          <w:sz w:val="20"/>
          <w:szCs w:val="20"/>
        </w:rPr>
      </w:pPr>
    </w:p>
    <w:p w14:paraId="3554682C" w14:textId="10C4EDA0" w:rsidR="00F00549" w:rsidRPr="007B1EE3" w:rsidRDefault="009B4A58" w:rsidP="00FC72E6">
      <w:pPr>
        <w:numPr>
          <w:ilvl w:val="1"/>
          <w:numId w:val="1"/>
        </w:numPr>
        <w:spacing w:line="260" w:lineRule="exact"/>
        <w:ind w:left="0" w:firstLine="0"/>
        <w:jc w:val="left"/>
        <w:rPr>
          <w:rFonts w:ascii="Arial" w:hAnsi="Arial" w:cs="Arial"/>
          <w:b/>
          <w:i/>
          <w:sz w:val="20"/>
          <w:szCs w:val="20"/>
        </w:rPr>
      </w:pPr>
      <w:r w:rsidRPr="007B1EE3">
        <w:rPr>
          <w:rFonts w:ascii="Arial" w:hAnsi="Arial" w:cs="Arial"/>
          <w:b/>
          <w:i/>
          <w:sz w:val="20"/>
          <w:szCs w:val="20"/>
        </w:rPr>
        <w:t>Predhodn</w:t>
      </w:r>
      <w:r w:rsidR="00E91AED">
        <w:rPr>
          <w:rFonts w:ascii="Arial" w:hAnsi="Arial" w:cs="Arial"/>
          <w:b/>
          <w:i/>
          <w:sz w:val="20"/>
          <w:szCs w:val="20"/>
        </w:rPr>
        <w:t>a</w:t>
      </w:r>
      <w:r w:rsidRPr="007B1EE3">
        <w:rPr>
          <w:rFonts w:ascii="Arial" w:hAnsi="Arial" w:cs="Arial"/>
          <w:b/>
          <w:i/>
          <w:sz w:val="20"/>
          <w:szCs w:val="20"/>
        </w:rPr>
        <w:t xml:space="preserve"> informacij</w:t>
      </w:r>
      <w:r w:rsidR="00E91AED">
        <w:rPr>
          <w:rFonts w:ascii="Arial" w:hAnsi="Arial" w:cs="Arial"/>
          <w:b/>
          <w:i/>
          <w:sz w:val="20"/>
          <w:szCs w:val="20"/>
        </w:rPr>
        <w:t>a</w:t>
      </w:r>
      <w:r w:rsidRPr="007B1EE3">
        <w:rPr>
          <w:rFonts w:ascii="Arial" w:hAnsi="Arial" w:cs="Arial"/>
          <w:b/>
          <w:i/>
          <w:sz w:val="20"/>
          <w:szCs w:val="20"/>
        </w:rPr>
        <w:t xml:space="preserve"> in zagotovljena sredstva</w:t>
      </w:r>
    </w:p>
    <w:p w14:paraId="3C2D1353" w14:textId="284B2D79" w:rsidR="00F00549" w:rsidRPr="007B1EE3" w:rsidRDefault="00F00549" w:rsidP="00F00549">
      <w:pPr>
        <w:spacing w:line="260" w:lineRule="exact"/>
        <w:jc w:val="left"/>
        <w:rPr>
          <w:rFonts w:ascii="Arial" w:hAnsi="Arial" w:cs="Arial"/>
          <w:b/>
          <w:i/>
          <w:sz w:val="20"/>
          <w:szCs w:val="20"/>
        </w:rPr>
      </w:pPr>
    </w:p>
    <w:p w14:paraId="0BCF2321" w14:textId="69431E95" w:rsidR="00F00549" w:rsidRPr="007B1EE3" w:rsidRDefault="00F00549" w:rsidP="00D62650">
      <w:pPr>
        <w:spacing w:line="260" w:lineRule="exact"/>
        <w:rPr>
          <w:rFonts w:ascii="Arial" w:hAnsi="Arial" w:cs="Arial"/>
          <w:sz w:val="20"/>
          <w:szCs w:val="20"/>
          <w:lang w:eastAsia="en-US"/>
        </w:rPr>
      </w:pPr>
      <w:r w:rsidRPr="007B1EE3">
        <w:rPr>
          <w:rFonts w:ascii="Arial" w:hAnsi="Arial" w:cs="Arial"/>
          <w:sz w:val="20"/>
          <w:szCs w:val="20"/>
          <w:lang w:eastAsia="en-US"/>
        </w:rPr>
        <w:t>Vlada Republike Slovenije je 5. 8. 2023 sprejela sklep o seznanitvi z informacijo o ukrepanju ob poplavah, ki so prizadele Republiko Slovenijo 3., 4. in 5. avgusta 2023</w:t>
      </w:r>
      <w:r w:rsidR="00D62650">
        <w:rPr>
          <w:rFonts w:ascii="Arial" w:hAnsi="Arial" w:cs="Arial"/>
          <w:sz w:val="20"/>
          <w:szCs w:val="20"/>
          <w:lang w:eastAsia="en-US"/>
        </w:rPr>
        <w:t>,</w:t>
      </w:r>
      <w:r w:rsidR="00761145">
        <w:rPr>
          <w:rFonts w:ascii="Arial" w:hAnsi="Arial" w:cs="Arial"/>
          <w:sz w:val="20"/>
          <w:szCs w:val="20"/>
          <w:lang w:eastAsia="en-US"/>
        </w:rPr>
        <w:t xml:space="preserve"> in </w:t>
      </w:r>
      <w:r w:rsidRPr="007B1EE3">
        <w:rPr>
          <w:rFonts w:ascii="Arial" w:hAnsi="Arial" w:cs="Arial"/>
          <w:sz w:val="20"/>
          <w:szCs w:val="20"/>
          <w:lang w:eastAsia="en-US"/>
        </w:rPr>
        <w:t xml:space="preserve">ugotovila, da je bilo aktiviranje poklicnih in prostovoljnih gasilcev, Civilne zaščite in drugih prostovoljnih ter poklicnih reševalnih služb, Slovenske vojske, Policije, nosilcev javnih gospodarskih družb na področju energetike, komunalnega, cestnega in vodnega gospodarstva ter drugih upravljavcev kritične infrastrukture na vseh ravneh upravljanja pravočasno, njihovo delovanje pa organizirano, prizadevno in učinkovito. Pri izvajanju zaščite, reševanja in pomoči za zagotovitev osnovnih pogojev za življenje na prizadetih območjih </w:t>
      </w:r>
      <w:r w:rsidR="009C1D74" w:rsidRPr="007B1EE3">
        <w:rPr>
          <w:rFonts w:ascii="Arial" w:hAnsi="Arial" w:cs="Arial"/>
          <w:sz w:val="20"/>
          <w:szCs w:val="20"/>
          <w:lang w:eastAsia="en-US"/>
        </w:rPr>
        <w:t xml:space="preserve">je </w:t>
      </w:r>
      <w:r w:rsidRPr="007B1EE3">
        <w:rPr>
          <w:rFonts w:ascii="Arial" w:hAnsi="Arial" w:cs="Arial"/>
          <w:sz w:val="20"/>
          <w:szCs w:val="20"/>
          <w:lang w:eastAsia="en-US"/>
        </w:rPr>
        <w:t>Vlada Republike Slovenije vsem izrek</w:t>
      </w:r>
      <w:r w:rsidR="009C1D74" w:rsidRPr="007B1EE3">
        <w:rPr>
          <w:rFonts w:ascii="Arial" w:hAnsi="Arial" w:cs="Arial"/>
          <w:sz w:val="20"/>
          <w:szCs w:val="20"/>
          <w:lang w:eastAsia="en-US"/>
        </w:rPr>
        <w:t>l</w:t>
      </w:r>
      <w:r w:rsidR="003609D0">
        <w:rPr>
          <w:rFonts w:ascii="Arial" w:hAnsi="Arial" w:cs="Arial"/>
          <w:sz w:val="20"/>
          <w:szCs w:val="20"/>
          <w:lang w:eastAsia="en-US"/>
        </w:rPr>
        <w:t>a posebno zahvalo.</w:t>
      </w:r>
      <w:r w:rsidRPr="007B1EE3">
        <w:rPr>
          <w:rFonts w:ascii="Arial" w:hAnsi="Arial" w:cs="Arial"/>
          <w:sz w:val="20"/>
          <w:szCs w:val="20"/>
          <w:lang w:eastAsia="en-US"/>
        </w:rPr>
        <w:t xml:space="preserve"> </w:t>
      </w:r>
    </w:p>
    <w:p w14:paraId="3ADCA848" w14:textId="3E30AE18" w:rsidR="00963730" w:rsidRPr="00A00A00" w:rsidRDefault="00963730" w:rsidP="00D62650">
      <w:pPr>
        <w:spacing w:line="260" w:lineRule="exact"/>
        <w:rPr>
          <w:rFonts w:ascii="Arial" w:hAnsi="Arial" w:cs="Arial"/>
          <w:sz w:val="20"/>
          <w:szCs w:val="20"/>
          <w:lang w:eastAsia="en-US"/>
        </w:rPr>
      </w:pPr>
    </w:p>
    <w:p w14:paraId="737FB67B" w14:textId="72779973" w:rsidR="00B42158" w:rsidRDefault="00B42158" w:rsidP="003609D0">
      <w:pPr>
        <w:tabs>
          <w:tab w:val="left" w:pos="851"/>
        </w:tabs>
        <w:spacing w:line="260" w:lineRule="exact"/>
        <w:rPr>
          <w:rFonts w:cs="Arial"/>
          <w:szCs w:val="20"/>
        </w:rPr>
      </w:pPr>
      <w:r w:rsidRPr="00A00A00">
        <w:rPr>
          <w:rFonts w:ascii="Arial" w:hAnsi="Arial" w:cs="Arial"/>
          <w:sz w:val="20"/>
          <w:szCs w:val="20"/>
          <w:lang w:eastAsia="en-US"/>
        </w:rPr>
        <w:lastRenderedPageBreak/>
        <w:t>Direkciji R</w:t>
      </w:r>
      <w:r w:rsidR="00D62650">
        <w:rPr>
          <w:rFonts w:ascii="Arial" w:hAnsi="Arial" w:cs="Arial"/>
          <w:sz w:val="20"/>
          <w:szCs w:val="20"/>
          <w:lang w:eastAsia="en-US"/>
        </w:rPr>
        <w:t xml:space="preserve">epublike </w:t>
      </w:r>
      <w:r w:rsidRPr="00A00A00">
        <w:rPr>
          <w:rFonts w:ascii="Arial" w:hAnsi="Arial" w:cs="Arial"/>
          <w:sz w:val="20"/>
          <w:szCs w:val="20"/>
          <w:lang w:eastAsia="en-US"/>
        </w:rPr>
        <w:t>S</w:t>
      </w:r>
      <w:r w:rsidR="00D62650">
        <w:rPr>
          <w:rFonts w:ascii="Arial" w:hAnsi="Arial" w:cs="Arial"/>
          <w:sz w:val="20"/>
          <w:szCs w:val="20"/>
          <w:lang w:eastAsia="en-US"/>
        </w:rPr>
        <w:t>lovenije za infrastrukturo so bila s S</w:t>
      </w:r>
      <w:r w:rsidRPr="00A00A00">
        <w:rPr>
          <w:rFonts w:ascii="Arial" w:hAnsi="Arial" w:cs="Arial"/>
          <w:sz w:val="20"/>
          <w:szCs w:val="20"/>
          <w:lang w:eastAsia="en-US"/>
        </w:rPr>
        <w:t>klepom Vlade R</w:t>
      </w:r>
      <w:r w:rsidR="00D62650">
        <w:rPr>
          <w:rFonts w:ascii="Arial" w:hAnsi="Arial" w:cs="Arial"/>
          <w:sz w:val="20"/>
          <w:szCs w:val="20"/>
          <w:lang w:eastAsia="en-US"/>
        </w:rPr>
        <w:t xml:space="preserve">epublike </w:t>
      </w:r>
      <w:r w:rsidRPr="00A00A00">
        <w:rPr>
          <w:rFonts w:ascii="Arial" w:hAnsi="Arial" w:cs="Arial"/>
          <w:sz w:val="20"/>
          <w:szCs w:val="20"/>
          <w:lang w:eastAsia="en-US"/>
        </w:rPr>
        <w:t>S</w:t>
      </w:r>
      <w:r w:rsidR="00D62650">
        <w:rPr>
          <w:rFonts w:ascii="Arial" w:hAnsi="Arial" w:cs="Arial"/>
          <w:sz w:val="20"/>
          <w:szCs w:val="20"/>
          <w:lang w:eastAsia="en-US"/>
        </w:rPr>
        <w:t xml:space="preserve">lovenije </w:t>
      </w:r>
      <w:r w:rsidR="003609D0">
        <w:rPr>
          <w:rFonts w:ascii="Arial" w:hAnsi="Arial" w:cs="Arial"/>
          <w:sz w:val="20"/>
          <w:szCs w:val="20"/>
          <w:lang w:eastAsia="en-US"/>
        </w:rPr>
        <w:br/>
      </w:r>
      <w:r w:rsidR="00D62650">
        <w:rPr>
          <w:rFonts w:ascii="Arial" w:hAnsi="Arial" w:cs="Arial"/>
          <w:sz w:val="20"/>
          <w:szCs w:val="20"/>
          <w:lang w:eastAsia="en-US"/>
        </w:rPr>
        <w:t>št.</w:t>
      </w:r>
      <w:r w:rsidRPr="00A00A00">
        <w:rPr>
          <w:rFonts w:ascii="Arial" w:hAnsi="Arial" w:cs="Arial"/>
          <w:sz w:val="20"/>
          <w:szCs w:val="20"/>
          <w:lang w:eastAsia="en-US"/>
        </w:rPr>
        <w:t xml:space="preserve"> 41012-33/2023/2 z dne 21. 9. 2023 dodeljena sredstva za stroške intervencije in vzpostavitve prevoznosti v skupni višini 50.400.000,00 EUR:</w:t>
      </w:r>
      <w:r w:rsidR="00761145">
        <w:rPr>
          <w:rFonts w:ascii="Arial" w:hAnsi="Arial" w:cs="Arial"/>
          <w:sz w:val="20"/>
          <w:szCs w:val="20"/>
          <w:lang w:eastAsia="en-US"/>
        </w:rPr>
        <w:t xml:space="preserve"> </w:t>
      </w:r>
    </w:p>
    <w:tbl>
      <w:tblPr>
        <w:tblStyle w:val="Tabelamrea"/>
        <w:tblW w:w="9067" w:type="dxa"/>
        <w:tblLook w:val="04A0" w:firstRow="1" w:lastRow="0" w:firstColumn="1" w:lastColumn="0" w:noHBand="0" w:noVBand="1"/>
      </w:tblPr>
      <w:tblGrid>
        <w:gridCol w:w="2122"/>
        <w:gridCol w:w="6945"/>
      </w:tblGrid>
      <w:tr w:rsidR="00B42158" w:rsidRPr="00A00A00" w14:paraId="51AF71DD" w14:textId="77777777" w:rsidTr="00E91AED">
        <w:tc>
          <w:tcPr>
            <w:tcW w:w="2122" w:type="dxa"/>
            <w:shd w:val="clear" w:color="auto" w:fill="D9D9D9" w:themeFill="background1" w:themeFillShade="D9"/>
          </w:tcPr>
          <w:p w14:paraId="05887DFB" w14:textId="77777777" w:rsidR="00B42158" w:rsidRPr="00A00A00" w:rsidRDefault="00B42158" w:rsidP="003609D0">
            <w:pPr>
              <w:tabs>
                <w:tab w:val="left" w:pos="851"/>
              </w:tabs>
              <w:spacing w:line="260" w:lineRule="exact"/>
              <w:rPr>
                <w:rFonts w:ascii="Arial" w:hAnsi="Arial" w:cs="Arial"/>
                <w:b/>
                <w:bCs/>
                <w:sz w:val="20"/>
                <w:szCs w:val="16"/>
              </w:rPr>
            </w:pPr>
            <w:r w:rsidRPr="00A00A00">
              <w:rPr>
                <w:rFonts w:ascii="Arial" w:hAnsi="Arial" w:cs="Arial"/>
                <w:b/>
                <w:bCs/>
                <w:sz w:val="20"/>
                <w:szCs w:val="16"/>
              </w:rPr>
              <w:t>Dodeljena sredstva</w:t>
            </w:r>
          </w:p>
        </w:tc>
        <w:tc>
          <w:tcPr>
            <w:tcW w:w="6945" w:type="dxa"/>
            <w:shd w:val="clear" w:color="auto" w:fill="D9D9D9" w:themeFill="background1" w:themeFillShade="D9"/>
          </w:tcPr>
          <w:p w14:paraId="6055ABDF" w14:textId="77777777" w:rsidR="00B42158" w:rsidRPr="00A00A00" w:rsidRDefault="00B42158" w:rsidP="003609D0">
            <w:pPr>
              <w:tabs>
                <w:tab w:val="left" w:pos="851"/>
              </w:tabs>
              <w:spacing w:line="260" w:lineRule="exact"/>
              <w:rPr>
                <w:rFonts w:ascii="Arial" w:hAnsi="Arial" w:cs="Arial"/>
                <w:b/>
                <w:bCs/>
                <w:sz w:val="20"/>
                <w:szCs w:val="16"/>
              </w:rPr>
            </w:pPr>
            <w:r w:rsidRPr="00A00A00">
              <w:rPr>
                <w:rFonts w:ascii="Arial" w:hAnsi="Arial" w:cs="Arial"/>
                <w:b/>
                <w:bCs/>
                <w:sz w:val="20"/>
                <w:szCs w:val="16"/>
              </w:rPr>
              <w:t>Proračunska postavka</w:t>
            </w:r>
          </w:p>
        </w:tc>
      </w:tr>
      <w:tr w:rsidR="00B42158" w:rsidRPr="00A00A00" w14:paraId="116EDBAE" w14:textId="77777777" w:rsidTr="00E91AED">
        <w:tc>
          <w:tcPr>
            <w:tcW w:w="2122" w:type="dxa"/>
          </w:tcPr>
          <w:p w14:paraId="52AFFBAF" w14:textId="77777777" w:rsidR="00B42158" w:rsidRPr="00A00A00" w:rsidRDefault="00B42158" w:rsidP="00CA3AEE">
            <w:pPr>
              <w:tabs>
                <w:tab w:val="left" w:pos="851"/>
              </w:tabs>
              <w:rPr>
                <w:rFonts w:ascii="Arial" w:hAnsi="Arial" w:cs="Arial"/>
                <w:sz w:val="20"/>
                <w:szCs w:val="16"/>
              </w:rPr>
            </w:pPr>
            <w:r w:rsidRPr="00A00A00">
              <w:rPr>
                <w:rFonts w:ascii="Arial" w:hAnsi="Arial" w:cs="Arial"/>
                <w:sz w:val="20"/>
                <w:szCs w:val="16"/>
              </w:rPr>
              <w:t>10.400.000,00 EUR</w:t>
            </w:r>
          </w:p>
        </w:tc>
        <w:tc>
          <w:tcPr>
            <w:tcW w:w="6945" w:type="dxa"/>
          </w:tcPr>
          <w:p w14:paraId="620914C6" w14:textId="28209B58" w:rsidR="00B42158" w:rsidRPr="00A00A00" w:rsidRDefault="00B42158" w:rsidP="00E91AED">
            <w:pPr>
              <w:autoSpaceDE w:val="0"/>
              <w:autoSpaceDN w:val="0"/>
              <w:adjustRightInd w:val="0"/>
              <w:rPr>
                <w:rFonts w:ascii="Arial" w:hAnsi="Arial" w:cs="Arial"/>
                <w:sz w:val="20"/>
                <w:szCs w:val="16"/>
              </w:rPr>
            </w:pPr>
            <w:r w:rsidRPr="00A00A00">
              <w:rPr>
                <w:rFonts w:ascii="Arial" w:hAnsi="Arial" w:cs="Arial"/>
                <w:sz w:val="20"/>
                <w:szCs w:val="16"/>
              </w:rPr>
              <w:t>230313 Odprava p</w:t>
            </w:r>
            <w:r w:rsidR="00D62650">
              <w:rPr>
                <w:rFonts w:ascii="Arial" w:hAnsi="Arial" w:cs="Arial"/>
                <w:sz w:val="20"/>
                <w:szCs w:val="16"/>
              </w:rPr>
              <w:t>osledic naravnih nesreč na JŽI –</w:t>
            </w:r>
            <w:r w:rsidRPr="00A00A00">
              <w:rPr>
                <w:rFonts w:ascii="Arial" w:hAnsi="Arial" w:cs="Arial"/>
                <w:sz w:val="20"/>
                <w:szCs w:val="16"/>
              </w:rPr>
              <w:t xml:space="preserve"> naravne nesreče 4.8.2023</w:t>
            </w:r>
          </w:p>
        </w:tc>
      </w:tr>
      <w:tr w:rsidR="00B42158" w:rsidRPr="00A00A00" w14:paraId="323E5CB9" w14:textId="77777777" w:rsidTr="00E91AED">
        <w:tc>
          <w:tcPr>
            <w:tcW w:w="2122" w:type="dxa"/>
          </w:tcPr>
          <w:p w14:paraId="64EE5D54" w14:textId="77777777" w:rsidR="00B42158" w:rsidRPr="00A00A00" w:rsidRDefault="00B42158" w:rsidP="00CA3AEE">
            <w:pPr>
              <w:tabs>
                <w:tab w:val="left" w:pos="851"/>
              </w:tabs>
              <w:rPr>
                <w:rFonts w:ascii="Arial" w:hAnsi="Arial" w:cs="Arial"/>
                <w:sz w:val="20"/>
                <w:szCs w:val="16"/>
              </w:rPr>
            </w:pPr>
            <w:r w:rsidRPr="00A00A00">
              <w:rPr>
                <w:rFonts w:ascii="Arial" w:hAnsi="Arial" w:cs="Arial"/>
                <w:sz w:val="20"/>
                <w:szCs w:val="16"/>
              </w:rPr>
              <w:t>40.000.000,00 EUR</w:t>
            </w:r>
          </w:p>
        </w:tc>
        <w:tc>
          <w:tcPr>
            <w:tcW w:w="6945" w:type="dxa"/>
          </w:tcPr>
          <w:p w14:paraId="277F456C" w14:textId="4BE45432" w:rsidR="00B42158" w:rsidRPr="00A00A00" w:rsidRDefault="00B42158" w:rsidP="00CA3AEE">
            <w:pPr>
              <w:autoSpaceDE w:val="0"/>
              <w:autoSpaceDN w:val="0"/>
              <w:adjustRightInd w:val="0"/>
              <w:rPr>
                <w:rFonts w:ascii="Arial" w:hAnsi="Arial" w:cs="Arial"/>
                <w:sz w:val="20"/>
                <w:szCs w:val="16"/>
              </w:rPr>
            </w:pPr>
            <w:r w:rsidRPr="00A00A00">
              <w:rPr>
                <w:rFonts w:ascii="Arial" w:hAnsi="Arial" w:cs="Arial"/>
                <w:sz w:val="20"/>
                <w:szCs w:val="16"/>
              </w:rPr>
              <w:t>230312 Intervencije na državnih cestah – naravne nesreče 4. 8. 2023</w:t>
            </w:r>
          </w:p>
          <w:p w14:paraId="5896F4E8" w14:textId="77777777" w:rsidR="00B42158" w:rsidRPr="00A00A00" w:rsidRDefault="00B42158" w:rsidP="00CA3AEE">
            <w:pPr>
              <w:autoSpaceDE w:val="0"/>
              <w:autoSpaceDN w:val="0"/>
              <w:adjustRightInd w:val="0"/>
              <w:rPr>
                <w:rFonts w:ascii="Arial" w:hAnsi="Arial" w:cs="Arial"/>
                <w:sz w:val="20"/>
                <w:szCs w:val="16"/>
              </w:rPr>
            </w:pPr>
          </w:p>
        </w:tc>
      </w:tr>
    </w:tbl>
    <w:p w14:paraId="66CB0D75" w14:textId="117ECD78" w:rsidR="009E415C" w:rsidRDefault="009E415C" w:rsidP="009B4A58">
      <w:pPr>
        <w:pStyle w:val="Navadensplet"/>
        <w:spacing w:before="0" w:beforeAutospacing="0" w:after="0" w:afterAutospacing="0"/>
        <w:jc w:val="both"/>
        <w:textAlignment w:val="baseline"/>
        <w:rPr>
          <w:rFonts w:ascii="Arial" w:hAnsi="Arial" w:cs="Arial"/>
          <w:iCs/>
          <w:sz w:val="20"/>
          <w:szCs w:val="20"/>
        </w:rPr>
      </w:pPr>
    </w:p>
    <w:p w14:paraId="6C93A3AF" w14:textId="76FB7006" w:rsidR="00963730" w:rsidRPr="007B1EE3" w:rsidRDefault="00963730" w:rsidP="00E93707">
      <w:pPr>
        <w:rPr>
          <w:rFonts w:ascii="Arial" w:hAnsi="Arial" w:cs="Arial"/>
          <w:iCs/>
          <w:sz w:val="20"/>
          <w:szCs w:val="20"/>
        </w:rPr>
      </w:pPr>
    </w:p>
    <w:p w14:paraId="11DF8445" w14:textId="3DF1A5B7" w:rsidR="00F478DD" w:rsidRPr="007B1EE3" w:rsidRDefault="00F478DD" w:rsidP="00C755CD">
      <w:pPr>
        <w:spacing w:line="260" w:lineRule="exact"/>
        <w:jc w:val="left"/>
        <w:rPr>
          <w:rFonts w:ascii="Arial" w:hAnsi="Arial" w:cs="Arial"/>
          <w:b/>
          <w:sz w:val="20"/>
          <w:szCs w:val="20"/>
        </w:rPr>
      </w:pPr>
      <w:r w:rsidRPr="007B1EE3">
        <w:rPr>
          <w:rFonts w:ascii="Arial" w:hAnsi="Arial" w:cs="Arial"/>
          <w:b/>
          <w:sz w:val="20"/>
          <w:szCs w:val="20"/>
        </w:rPr>
        <w:t xml:space="preserve">3. </w:t>
      </w:r>
      <w:r w:rsidRPr="007B1EE3">
        <w:rPr>
          <w:rFonts w:ascii="Arial" w:hAnsi="Arial" w:cs="Arial"/>
          <w:b/>
          <w:sz w:val="20"/>
          <w:szCs w:val="20"/>
        </w:rPr>
        <w:tab/>
      </w:r>
      <w:r w:rsidR="008C0515">
        <w:rPr>
          <w:rFonts w:ascii="Arial" w:hAnsi="Arial" w:cs="Arial"/>
          <w:b/>
          <w:sz w:val="20"/>
          <w:szCs w:val="20"/>
        </w:rPr>
        <w:t xml:space="preserve"> </w:t>
      </w:r>
      <w:r w:rsidRPr="007B1EE3">
        <w:rPr>
          <w:rFonts w:ascii="Arial" w:hAnsi="Arial" w:cs="Arial"/>
          <w:b/>
          <w:sz w:val="20"/>
          <w:szCs w:val="20"/>
        </w:rPr>
        <w:t xml:space="preserve">Predhodni program odprave posledic </w:t>
      </w:r>
    </w:p>
    <w:p w14:paraId="1BFD65F5" w14:textId="77777777" w:rsidR="008C0515" w:rsidRDefault="008C0515" w:rsidP="008C0515">
      <w:pPr>
        <w:pStyle w:val="Odstavek0"/>
        <w:spacing w:before="0" w:line="260" w:lineRule="exact"/>
        <w:ind w:firstLine="0"/>
        <w:rPr>
          <w:rFonts w:cs="Arial"/>
          <w:sz w:val="20"/>
          <w:szCs w:val="20"/>
          <w:lang w:val="sl-SI" w:eastAsia="en-US"/>
        </w:rPr>
      </w:pPr>
    </w:p>
    <w:p w14:paraId="0B069189" w14:textId="633D339B" w:rsidR="00745F2A" w:rsidRDefault="00C32F81" w:rsidP="008C0515">
      <w:pPr>
        <w:pStyle w:val="Odstavek0"/>
        <w:spacing w:before="0" w:line="260" w:lineRule="exact"/>
        <w:ind w:firstLine="0"/>
        <w:rPr>
          <w:rFonts w:cs="Arial"/>
          <w:sz w:val="20"/>
          <w:szCs w:val="20"/>
          <w:lang w:val="sl-SI" w:eastAsia="en-US"/>
        </w:rPr>
      </w:pPr>
      <w:r w:rsidRPr="00A00A00">
        <w:rPr>
          <w:rFonts w:cs="Arial"/>
          <w:sz w:val="20"/>
          <w:szCs w:val="20"/>
          <w:lang w:val="sl-SI" w:eastAsia="en-US"/>
        </w:rPr>
        <w:t xml:space="preserve">Na podlagi 11.a člena zakona se lahko za preprečitev povečanja že nastale škode in zavarovanje življenj in premoženja prebivalstva odloči o dodelitvi predplačila </w:t>
      </w:r>
      <w:r w:rsidR="00B42158" w:rsidRPr="00A00A00">
        <w:rPr>
          <w:rFonts w:cs="Arial"/>
          <w:sz w:val="20"/>
          <w:szCs w:val="20"/>
          <w:lang w:val="sl-SI" w:eastAsia="en-US"/>
        </w:rPr>
        <w:t>sredstev za odpravo posledic naravnih nesreč lokalnim skupnostim oziroma dodelitvi sredstev drugim neposrednim proračunskim uporabnikom na podlagi predhodnega programa odprave posledic nesreče. Predhodni program odprave posledic nesreče predloži minister, pristojen za odpravo posledic naravnih nesreč, v soglasju z ministrom, pristojnim za varstvo pred naravnimi in drugimi nesrečami, če ga predhodno potrdi komisija za odpravo posledic nesreč.</w:t>
      </w:r>
    </w:p>
    <w:p w14:paraId="731BA7A3" w14:textId="70E1BEE2" w:rsidR="002C0864" w:rsidRDefault="002C0864" w:rsidP="008C0515">
      <w:pPr>
        <w:spacing w:line="260" w:lineRule="exact"/>
        <w:rPr>
          <w:rFonts w:ascii="Arial" w:hAnsi="Arial" w:cs="Arial"/>
          <w:sz w:val="20"/>
          <w:szCs w:val="20"/>
        </w:rPr>
      </w:pPr>
    </w:p>
    <w:p w14:paraId="1F64CB21" w14:textId="77777777" w:rsidR="00E91AED" w:rsidRPr="007B1EE3" w:rsidRDefault="00E91AED">
      <w:pPr>
        <w:rPr>
          <w:rFonts w:ascii="Arial" w:hAnsi="Arial" w:cs="Arial"/>
          <w:sz w:val="20"/>
          <w:szCs w:val="20"/>
        </w:rPr>
      </w:pPr>
    </w:p>
    <w:p w14:paraId="1FBBFB89" w14:textId="77777777" w:rsidR="003E3B7C" w:rsidRDefault="003E3B7C" w:rsidP="00FC72E6">
      <w:pPr>
        <w:pStyle w:val="HTML-oblikovano"/>
        <w:numPr>
          <w:ilvl w:val="1"/>
          <w:numId w:val="5"/>
        </w:numPr>
        <w:spacing w:line="260" w:lineRule="exact"/>
        <w:ind w:left="567" w:hanging="567"/>
        <w:jc w:val="both"/>
        <w:rPr>
          <w:rFonts w:ascii="Arial" w:hAnsi="Arial" w:cs="Arial"/>
          <w:b/>
          <w:i/>
          <w:sz w:val="20"/>
          <w:szCs w:val="20"/>
        </w:rPr>
      </w:pPr>
      <w:r>
        <w:rPr>
          <w:rFonts w:ascii="Arial" w:hAnsi="Arial" w:cs="Arial"/>
          <w:b/>
          <w:i/>
          <w:sz w:val="20"/>
          <w:szCs w:val="20"/>
        </w:rPr>
        <w:t xml:space="preserve">Predlog nujnih ukrepov pri odpravi posledic nesreče </w:t>
      </w:r>
    </w:p>
    <w:p w14:paraId="55DA9F73" w14:textId="77777777" w:rsidR="003E3B7C" w:rsidRDefault="003E3B7C" w:rsidP="003E3B7C">
      <w:pPr>
        <w:pStyle w:val="odstavek"/>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0" w:lineRule="exact"/>
        <w:jc w:val="both"/>
        <w:rPr>
          <w:rFonts w:ascii="Arial" w:hAnsi="Arial" w:cs="Arial"/>
          <w:sz w:val="20"/>
          <w:szCs w:val="20"/>
          <w:lang w:eastAsia="en-US"/>
        </w:rPr>
      </w:pPr>
    </w:p>
    <w:p w14:paraId="09AD8A78" w14:textId="302817AF" w:rsidR="003E3B7C" w:rsidRDefault="003E3B7C" w:rsidP="003E3B7C">
      <w:pPr>
        <w:pStyle w:val="odstavek"/>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0" w:lineRule="exact"/>
        <w:jc w:val="both"/>
        <w:rPr>
          <w:rFonts w:ascii="Arial" w:hAnsi="Arial" w:cs="Arial"/>
          <w:sz w:val="20"/>
          <w:szCs w:val="20"/>
          <w:lang w:eastAsia="en-US"/>
        </w:rPr>
      </w:pPr>
      <w:r>
        <w:rPr>
          <w:rFonts w:ascii="Arial" w:hAnsi="Arial" w:cs="Arial"/>
          <w:sz w:val="20"/>
          <w:szCs w:val="20"/>
          <w:lang w:eastAsia="en-US"/>
        </w:rPr>
        <w:t xml:space="preserve">Predplačilo sredstev se lahko dodeli drugim neposrednim proračunskim uporabnikom na podlagi predhodnega programa odprave posledic nesreče največ do višine 40 % predhodne ocene neposredne škode na stvareh, ki jo pripravi ministrstvo, pristojno za varstvo pred naravnimi in drugimi nesrečami. Predhodna ocena škode na državnih cestah in železniški infrastrukturi znaša 751.621.179,77 </w:t>
      </w:r>
      <w:r w:rsidR="003609D0">
        <w:rPr>
          <w:rFonts w:ascii="Arial" w:hAnsi="Arial" w:cs="Arial"/>
          <w:sz w:val="20"/>
          <w:szCs w:val="20"/>
          <w:lang w:eastAsia="en-US"/>
        </w:rPr>
        <w:t>EUR</w:t>
      </w:r>
      <w:r>
        <w:rPr>
          <w:rFonts w:ascii="Arial" w:hAnsi="Arial" w:cs="Arial"/>
          <w:sz w:val="20"/>
          <w:szCs w:val="20"/>
          <w:lang w:eastAsia="en-US"/>
        </w:rPr>
        <w:t>.</w:t>
      </w:r>
    </w:p>
    <w:p w14:paraId="25B614DD" w14:textId="77777777" w:rsidR="00F40493" w:rsidRDefault="00F40493" w:rsidP="003E3B7C">
      <w:pPr>
        <w:pStyle w:val="odstavek"/>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0" w:lineRule="exact"/>
        <w:jc w:val="both"/>
        <w:rPr>
          <w:rFonts w:ascii="Arial" w:hAnsi="Arial" w:cs="Arial"/>
          <w:sz w:val="20"/>
          <w:szCs w:val="20"/>
          <w:lang w:eastAsia="en-US"/>
        </w:rPr>
      </w:pPr>
    </w:p>
    <w:p w14:paraId="61A5CCF2" w14:textId="77777777" w:rsidR="003E3B7C" w:rsidRDefault="003E3B7C" w:rsidP="003E3B7C">
      <w:pPr>
        <w:pStyle w:val="odstavek"/>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0" w:lineRule="exact"/>
        <w:jc w:val="both"/>
        <w:rPr>
          <w:rFonts w:ascii="Arial" w:hAnsi="Arial" w:cs="Arial"/>
          <w:sz w:val="20"/>
          <w:szCs w:val="20"/>
          <w:lang w:eastAsia="en-US"/>
        </w:rPr>
      </w:pPr>
      <w:r>
        <w:rPr>
          <w:rFonts w:ascii="Arial" w:hAnsi="Arial" w:cs="Arial"/>
          <w:sz w:val="20"/>
          <w:szCs w:val="20"/>
          <w:lang w:eastAsia="en-US"/>
        </w:rPr>
        <w:t xml:space="preserve">Predhodni program odprave posledic nesreče vsebuje predhodno oceno neposredne škode ter predlog nujnih ukrepov pri odpravi posledic nesreče. Predhodni program odprave posledic nesreče postane sestavni del programa odprave posledic nesreče. </w:t>
      </w:r>
    </w:p>
    <w:p w14:paraId="3F23D7F1" w14:textId="77777777" w:rsidR="003E3B7C" w:rsidRDefault="003E3B7C" w:rsidP="003E3B7C">
      <w:pPr>
        <w:pStyle w:val="odstavek"/>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0" w:lineRule="exact"/>
        <w:jc w:val="both"/>
        <w:rPr>
          <w:rFonts w:ascii="Arial" w:hAnsi="Arial" w:cs="Arial"/>
          <w:sz w:val="20"/>
          <w:szCs w:val="20"/>
          <w:lang w:eastAsia="en-US"/>
        </w:rPr>
      </w:pPr>
    </w:p>
    <w:p w14:paraId="30B45853" w14:textId="1080D38F" w:rsidR="003E3B7C" w:rsidRDefault="003E3B7C" w:rsidP="003E3B7C">
      <w:pPr>
        <w:pStyle w:val="odstavek"/>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0" w:lineRule="exact"/>
        <w:jc w:val="both"/>
        <w:rPr>
          <w:rFonts w:ascii="Arial" w:hAnsi="Arial" w:cs="Arial"/>
          <w:sz w:val="20"/>
          <w:szCs w:val="20"/>
          <w:lang w:eastAsia="en-US"/>
        </w:rPr>
      </w:pPr>
      <w:r>
        <w:rPr>
          <w:rFonts w:ascii="Arial" w:hAnsi="Arial" w:cs="Arial"/>
          <w:sz w:val="20"/>
          <w:szCs w:val="20"/>
          <w:u w:val="single"/>
          <w:lang w:eastAsia="en-US"/>
        </w:rPr>
        <w:t>Nujni ukrepi za izvedbo aktivnosti za normalizacijo stanja na prizadetem</w:t>
      </w:r>
      <w:r w:rsidRPr="003609D0">
        <w:rPr>
          <w:rFonts w:ascii="Arial" w:hAnsi="Arial" w:cs="Arial"/>
          <w:sz w:val="20"/>
          <w:szCs w:val="20"/>
          <w:lang w:eastAsia="en-US"/>
        </w:rPr>
        <w:t xml:space="preserve"> </w:t>
      </w:r>
      <w:r>
        <w:rPr>
          <w:rFonts w:ascii="Arial" w:hAnsi="Arial" w:cs="Arial"/>
          <w:sz w:val="20"/>
          <w:szCs w:val="20"/>
          <w:lang w:eastAsia="en-US"/>
        </w:rPr>
        <w:t>območju so ob</w:t>
      </w:r>
      <w:r>
        <w:rPr>
          <w:rFonts w:cs="Arial"/>
          <w:szCs w:val="20"/>
        </w:rPr>
        <w:t xml:space="preserve"> </w:t>
      </w:r>
      <w:r>
        <w:rPr>
          <w:rFonts w:ascii="Arial" w:hAnsi="Arial" w:cs="Arial"/>
          <w:sz w:val="20"/>
          <w:szCs w:val="20"/>
          <w:lang w:eastAsia="en-US"/>
        </w:rPr>
        <w:t>zagotovitvi potrebnih sredstev še zagotovitev kadrovskih in materialnih pogojev (nabava opreme in sredstev za spremljanje stanja, predvsem plazov) za izvedbo potrebnih aktivnosti. Ob poslabšanju vremenskih razmer se pričakuje</w:t>
      </w:r>
      <w:r w:rsidR="003609D0">
        <w:rPr>
          <w:rFonts w:ascii="Arial" w:hAnsi="Arial" w:cs="Arial"/>
          <w:sz w:val="20"/>
          <w:szCs w:val="20"/>
          <w:lang w:eastAsia="en-US"/>
        </w:rPr>
        <w:t>jo</w:t>
      </w:r>
      <w:r>
        <w:rPr>
          <w:rFonts w:ascii="Arial" w:hAnsi="Arial" w:cs="Arial"/>
          <w:sz w:val="20"/>
          <w:szCs w:val="20"/>
          <w:lang w:eastAsia="en-US"/>
        </w:rPr>
        <w:t xml:space="preserve"> splazitve že zaznanih plazov, v primeru zahtevnejših vremenskih razmer tudi poslabšanje stanja tam, kjer so bila izvedena dela zasilne prevoznosti oz</w:t>
      </w:r>
      <w:r w:rsidR="003609D0">
        <w:rPr>
          <w:rFonts w:ascii="Arial" w:hAnsi="Arial" w:cs="Arial"/>
          <w:sz w:val="20"/>
          <w:szCs w:val="20"/>
          <w:lang w:eastAsia="en-US"/>
        </w:rPr>
        <w:t>.</w:t>
      </w:r>
      <w:r>
        <w:rPr>
          <w:rFonts w:ascii="Arial" w:hAnsi="Arial" w:cs="Arial"/>
          <w:sz w:val="20"/>
          <w:szCs w:val="20"/>
          <w:lang w:eastAsia="en-US"/>
        </w:rPr>
        <w:t xml:space="preserve"> kjer je zaradi omejenih kapacitet izvedba del predvidena v kasnejšem obdobju. Do ogrožanja infrastrukturnih sistemov lahko pride tudi zaradi poslabšanja razmer v zaledju (visoke brežine nad cesto ali železnico) oz</w:t>
      </w:r>
      <w:r w:rsidR="003609D0">
        <w:rPr>
          <w:rFonts w:ascii="Arial" w:hAnsi="Arial" w:cs="Arial"/>
          <w:sz w:val="20"/>
          <w:szCs w:val="20"/>
          <w:lang w:eastAsia="en-US"/>
        </w:rPr>
        <w:t>.</w:t>
      </w:r>
      <w:r>
        <w:rPr>
          <w:rFonts w:ascii="Arial" w:hAnsi="Arial" w:cs="Arial"/>
          <w:sz w:val="20"/>
          <w:szCs w:val="20"/>
          <w:lang w:eastAsia="en-US"/>
        </w:rPr>
        <w:t xml:space="preserve"> izven varovalnega pasu ceste ali železnice. V sklopu zagotavljanja polne funkcionalnosti bo zaradi spremenjenih hidroloških razmer zagotovljen ustrezen hidravlični profil, za kar bo izdelana projektna dokumentacija.</w:t>
      </w:r>
    </w:p>
    <w:p w14:paraId="11AD3E06" w14:textId="77777777" w:rsidR="003E3B7C" w:rsidRDefault="003E3B7C" w:rsidP="003E3B7C">
      <w:pPr>
        <w:pStyle w:val="Odstavekseznama"/>
        <w:tabs>
          <w:tab w:val="left" w:pos="851"/>
        </w:tabs>
        <w:spacing w:line="260" w:lineRule="exact"/>
        <w:ind w:hanging="720"/>
        <w:rPr>
          <w:rFonts w:ascii="Arial" w:hAnsi="Arial" w:cs="Arial"/>
          <w:sz w:val="20"/>
          <w:szCs w:val="20"/>
          <w:lang w:eastAsia="en-US"/>
        </w:rPr>
      </w:pPr>
    </w:p>
    <w:p w14:paraId="3E3125CD" w14:textId="77777777" w:rsidR="003E3B7C" w:rsidRDefault="003E3B7C" w:rsidP="003E3B7C">
      <w:pPr>
        <w:pStyle w:val="Odstavekseznama"/>
        <w:tabs>
          <w:tab w:val="left" w:pos="851"/>
        </w:tabs>
        <w:spacing w:line="260" w:lineRule="exact"/>
        <w:ind w:left="0"/>
        <w:rPr>
          <w:rFonts w:ascii="Arial" w:hAnsi="Arial" w:cs="Arial"/>
          <w:sz w:val="20"/>
          <w:szCs w:val="20"/>
          <w:lang w:eastAsia="en-US"/>
        </w:rPr>
      </w:pPr>
      <w:r>
        <w:rPr>
          <w:rFonts w:ascii="Arial" w:hAnsi="Arial" w:cs="Arial"/>
          <w:sz w:val="20"/>
          <w:szCs w:val="20"/>
          <w:lang w:eastAsia="en-US"/>
        </w:rPr>
        <w:t>Prometni sistemi zagotavljajo osnovni nivo varnosti samo pod pogoji, ko so načrtovani in grajeni v skladu s predpisanimi standardi oziroma obratujejo v skladu s predpisi, zato se kot nujni ukrepi pri odpravi posledic nesreče upoštevajo:</w:t>
      </w:r>
    </w:p>
    <w:p w14:paraId="7E83F718" w14:textId="3AC5C18D" w:rsidR="003E3B7C" w:rsidRDefault="003E3B7C" w:rsidP="00FC72E6">
      <w:pPr>
        <w:pStyle w:val="Odstavekseznama"/>
        <w:numPr>
          <w:ilvl w:val="0"/>
          <w:numId w:val="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t>zagotavljanje nemotene uporabe prometne infrastrukture oziroma delovanja poškodovanih infrastrukturnih sistemov (glavne in regionalne ceste, kolesarske povezave, javna železniška infrastruktura);</w:t>
      </w:r>
    </w:p>
    <w:p w14:paraId="27AB5AD1" w14:textId="77777777" w:rsidR="003E3B7C" w:rsidRDefault="003E3B7C" w:rsidP="00FC72E6">
      <w:pPr>
        <w:pStyle w:val="Odstavekseznama"/>
        <w:numPr>
          <w:ilvl w:val="0"/>
          <w:numId w:val="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t>preprečitev nastanka dodatne škode na objektih zaradi pričakovanega jesenskega deževja;</w:t>
      </w:r>
    </w:p>
    <w:p w14:paraId="73C7CA95" w14:textId="77777777" w:rsidR="003E3B7C" w:rsidRDefault="003E3B7C" w:rsidP="00FC72E6">
      <w:pPr>
        <w:pStyle w:val="Odstavekseznama"/>
        <w:numPr>
          <w:ilvl w:val="0"/>
          <w:numId w:val="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t>izvedbe rušitev močno poškodovanih objektov zaradi zagotavljanja varnosti ljudi in premoženja in odstranitev odloženih plavin;</w:t>
      </w:r>
    </w:p>
    <w:p w14:paraId="52B39AFB" w14:textId="42DCEC9E" w:rsidR="003E3B7C" w:rsidRDefault="003609D0" w:rsidP="00FC72E6">
      <w:pPr>
        <w:pStyle w:val="Odstavekseznama"/>
        <w:numPr>
          <w:ilvl w:val="0"/>
          <w:numId w:val="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t>začetek</w:t>
      </w:r>
      <w:r w:rsidR="003E3B7C">
        <w:rPr>
          <w:rFonts w:ascii="Arial" w:hAnsi="Arial" w:cs="Arial"/>
          <w:sz w:val="20"/>
          <w:szCs w:val="20"/>
          <w:lang w:eastAsia="en-US"/>
        </w:rPr>
        <w:t xml:space="preserve"> izvedbe sanacijskih ukrepov in geotehničnih ukrepov za zavarovanje infrastrukturnih sistemov;</w:t>
      </w:r>
    </w:p>
    <w:p w14:paraId="4F4D7BE7" w14:textId="77777777" w:rsidR="003E3B7C" w:rsidRDefault="003E3B7C" w:rsidP="00FC72E6">
      <w:pPr>
        <w:pStyle w:val="Odstavekseznama"/>
        <w:numPr>
          <w:ilvl w:val="0"/>
          <w:numId w:val="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lastRenderedPageBreak/>
        <w:t>zagotovitev varne zasilne prevoznosti na območju poškodovanih infrastrukturnih sistemov;</w:t>
      </w:r>
    </w:p>
    <w:p w14:paraId="6A973C42" w14:textId="4F9F09F9" w:rsidR="003E3B7C" w:rsidRDefault="003E3B7C" w:rsidP="00FC72E6">
      <w:pPr>
        <w:pStyle w:val="Odstavekseznama"/>
        <w:numPr>
          <w:ilvl w:val="0"/>
          <w:numId w:val="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t>odprava poškodb na poškodovanih objektih, opremi in zemljiščih, ki so del teh infrastrukturnih sistemov ali namenjeni varstvu uporabnikov pred škodljivim delovanjem (del plazov se nahaja izven cestnega sveta in so v zasebni lasti);</w:t>
      </w:r>
    </w:p>
    <w:p w14:paraId="46EFAD08" w14:textId="234E87CD" w:rsidR="003E3B7C" w:rsidRDefault="003E3B7C" w:rsidP="00FC72E6">
      <w:pPr>
        <w:pStyle w:val="Odstavekseznama"/>
        <w:numPr>
          <w:ilvl w:val="0"/>
          <w:numId w:val="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t>nabava opreme za izvedbo teh nalog ( na primer sistemi za spremljanje premikov plazov in navezavo teh sistemov v center za upravljanje in vodenje prometa, oprema za nadziranje stanja na terenu itd.);</w:t>
      </w:r>
    </w:p>
    <w:p w14:paraId="73CDEBD0" w14:textId="77777777" w:rsidR="003E3B7C" w:rsidRDefault="003E3B7C" w:rsidP="00FC72E6">
      <w:pPr>
        <w:pStyle w:val="Odstavekseznama"/>
        <w:numPr>
          <w:ilvl w:val="0"/>
          <w:numId w:val="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649"/>
        <w:rPr>
          <w:rFonts w:ascii="Arial" w:hAnsi="Arial" w:cs="Arial"/>
          <w:sz w:val="20"/>
          <w:szCs w:val="20"/>
          <w:lang w:eastAsia="en-US"/>
        </w:rPr>
      </w:pPr>
      <w:r>
        <w:rPr>
          <w:rFonts w:ascii="Arial" w:hAnsi="Arial" w:cs="Arial"/>
          <w:sz w:val="20"/>
          <w:szCs w:val="20"/>
          <w:lang w:eastAsia="en-US"/>
        </w:rPr>
        <w:t>angažiranje dodatnih zunanjih strokovnih izvajalcev in služb s posebnimi strokovnimi znanji ali opremo (na primer najem specialnih helikopterjev za namestitev zaščite na nedostopnih brežinah).</w:t>
      </w:r>
    </w:p>
    <w:p w14:paraId="3DDC7795" w14:textId="77777777" w:rsidR="003E3B7C" w:rsidRDefault="003E3B7C" w:rsidP="003E3B7C">
      <w:pPr>
        <w:tabs>
          <w:tab w:val="left" w:pos="851"/>
        </w:tabs>
        <w:spacing w:line="260" w:lineRule="exact"/>
        <w:rPr>
          <w:rFonts w:cs="Arial"/>
          <w:szCs w:val="20"/>
        </w:rPr>
      </w:pPr>
    </w:p>
    <w:p w14:paraId="4DE4740F" w14:textId="3940DE74"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lang w:eastAsia="en-US"/>
        </w:rPr>
      </w:pPr>
      <w:r>
        <w:rPr>
          <w:rFonts w:ascii="Arial" w:hAnsi="Arial" w:cs="Arial"/>
          <w:sz w:val="20"/>
          <w:szCs w:val="20"/>
          <w:lang w:eastAsia="en-US"/>
        </w:rPr>
        <w:t>Predhodni program se nanaša na izvedbo nujnih ukrepov</w:t>
      </w:r>
      <w:r w:rsidR="003609D0">
        <w:rPr>
          <w:rFonts w:ascii="Arial" w:hAnsi="Arial" w:cs="Arial"/>
          <w:sz w:val="20"/>
          <w:szCs w:val="20"/>
          <w:lang w:eastAsia="en-US"/>
        </w:rPr>
        <w:t>,</w:t>
      </w:r>
      <w:r>
        <w:rPr>
          <w:rFonts w:ascii="Arial" w:hAnsi="Arial" w:cs="Arial"/>
          <w:sz w:val="20"/>
          <w:szCs w:val="20"/>
          <w:lang w:eastAsia="en-US"/>
        </w:rPr>
        <w:t xml:space="preserve"> kot so:</w:t>
      </w:r>
    </w:p>
    <w:p w14:paraId="504530A0" w14:textId="28816958" w:rsidR="003E3B7C" w:rsidRDefault="003609D0" w:rsidP="00FC72E6">
      <w:pPr>
        <w:pStyle w:val="Odstavekseznama"/>
        <w:numPr>
          <w:ilvl w:val="0"/>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709"/>
        <w:rPr>
          <w:rFonts w:ascii="Arial" w:hAnsi="Arial" w:cs="Arial"/>
          <w:sz w:val="20"/>
          <w:szCs w:val="20"/>
          <w:lang w:eastAsia="en-US"/>
        </w:rPr>
      </w:pPr>
      <w:r>
        <w:rPr>
          <w:rFonts w:ascii="Arial" w:hAnsi="Arial" w:cs="Arial"/>
          <w:sz w:val="20"/>
          <w:szCs w:val="20"/>
          <w:lang w:eastAsia="en-US"/>
        </w:rPr>
        <w:t>začetek</w:t>
      </w:r>
      <w:r w:rsidR="003E3B7C">
        <w:rPr>
          <w:rFonts w:ascii="Arial" w:hAnsi="Arial" w:cs="Arial"/>
          <w:sz w:val="20"/>
          <w:szCs w:val="20"/>
          <w:lang w:eastAsia="en-US"/>
        </w:rPr>
        <w:t xml:space="preserve"> izvedbe sanacijskih ukrepov in geotehničnih ukrepov za zavarovanje stvari z izvedbo improviziranih oz. nujnih ali začasnih sanacij zemeljskih plazov, usadov, premostitvenih in drugih objektov za preprečitev nadaljnjega ogrožanja ali izvedbo potrebnih </w:t>
      </w:r>
      <w:r w:rsidR="003E3B7C">
        <w:rPr>
          <w:rFonts w:ascii="Arial" w:hAnsi="Arial" w:cs="Arial"/>
          <w:sz w:val="20"/>
          <w:szCs w:val="20"/>
          <w:lang w:eastAsia="en-US"/>
        </w:rPr>
        <w:br/>
        <w:t>geološko-geotehničnih raziskav in izdelavo projektne dokumentacije</w:t>
      </w:r>
      <w:r>
        <w:rPr>
          <w:rFonts w:ascii="Arial" w:hAnsi="Arial" w:cs="Arial"/>
          <w:sz w:val="20"/>
          <w:szCs w:val="20"/>
          <w:lang w:eastAsia="en-US"/>
        </w:rPr>
        <w:t>,</w:t>
      </w:r>
      <w:r w:rsidR="003E3B7C">
        <w:rPr>
          <w:rFonts w:ascii="Arial" w:hAnsi="Arial" w:cs="Arial"/>
          <w:sz w:val="20"/>
          <w:szCs w:val="20"/>
          <w:lang w:eastAsia="en-US"/>
        </w:rPr>
        <w:t xml:space="preserve"> ne glede na to, v čigavi lasti je zemljišče, na katerem je potrebno načrtovati izvedbo ukrepa;</w:t>
      </w:r>
    </w:p>
    <w:p w14:paraId="0967476A" w14:textId="77777777" w:rsidR="003E3B7C" w:rsidRDefault="003E3B7C" w:rsidP="00FC72E6">
      <w:pPr>
        <w:pStyle w:val="Odstavekseznama"/>
        <w:numPr>
          <w:ilvl w:val="0"/>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709" w:hanging="709"/>
        <w:rPr>
          <w:rFonts w:ascii="Arial" w:hAnsi="Arial" w:cs="Arial"/>
          <w:sz w:val="20"/>
          <w:szCs w:val="20"/>
          <w:lang w:eastAsia="en-US"/>
        </w:rPr>
      </w:pPr>
      <w:r>
        <w:rPr>
          <w:rFonts w:ascii="Arial" w:hAnsi="Arial" w:cs="Arial"/>
          <w:sz w:val="20"/>
          <w:szCs w:val="20"/>
          <w:lang w:eastAsia="en-US"/>
        </w:rPr>
        <w:t xml:space="preserve">zagotavljanje nemotene uporabe oz. delovanja poškodovanih infrastrukturnih sistemov: </w:t>
      </w:r>
    </w:p>
    <w:p w14:paraId="5A2B6674" w14:textId="77777777" w:rsidR="003E3B7C" w:rsidRDefault="003E3B7C" w:rsidP="00FC72E6">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1276" w:hanging="568"/>
        <w:rPr>
          <w:rFonts w:ascii="Arial" w:hAnsi="Arial" w:cs="Arial"/>
          <w:sz w:val="20"/>
          <w:szCs w:val="20"/>
          <w:lang w:eastAsia="en-US"/>
        </w:rPr>
      </w:pPr>
      <w:r>
        <w:rPr>
          <w:rFonts w:ascii="Arial" w:hAnsi="Arial" w:cs="Arial"/>
          <w:sz w:val="20"/>
          <w:szCs w:val="20"/>
          <w:lang w:eastAsia="en-US"/>
        </w:rPr>
        <w:t>zagotovitve varne prevoznosti cest in potrebnih dostopov;</w:t>
      </w:r>
    </w:p>
    <w:p w14:paraId="4E064BC7" w14:textId="77777777" w:rsidR="003E3B7C" w:rsidRDefault="003E3B7C" w:rsidP="00FC72E6">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1276" w:hanging="568"/>
        <w:rPr>
          <w:rFonts w:ascii="Arial" w:hAnsi="Arial" w:cs="Arial"/>
          <w:sz w:val="20"/>
          <w:szCs w:val="20"/>
          <w:lang w:eastAsia="en-US"/>
        </w:rPr>
      </w:pPr>
      <w:r>
        <w:rPr>
          <w:rFonts w:ascii="Arial" w:hAnsi="Arial" w:cs="Arial"/>
          <w:sz w:val="20"/>
          <w:szCs w:val="20"/>
          <w:lang w:eastAsia="en-US"/>
        </w:rPr>
        <w:t>zagotovitve zasilne prevoznosti javne železniške infrastrukture in potrebnih dostopov oziroma objektov;</w:t>
      </w:r>
    </w:p>
    <w:p w14:paraId="6295F0C0" w14:textId="77777777" w:rsidR="003E3B7C" w:rsidRDefault="003E3B7C" w:rsidP="00FC72E6">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1276" w:hanging="568"/>
        <w:rPr>
          <w:rFonts w:ascii="Arial" w:hAnsi="Arial" w:cs="Arial"/>
          <w:sz w:val="20"/>
          <w:szCs w:val="20"/>
          <w:lang w:eastAsia="en-US"/>
        </w:rPr>
      </w:pPr>
      <w:r>
        <w:rPr>
          <w:rFonts w:ascii="Arial" w:hAnsi="Arial" w:cs="Arial"/>
          <w:sz w:val="20"/>
          <w:szCs w:val="20"/>
          <w:lang w:eastAsia="en-US"/>
        </w:rPr>
        <w:t>dela za preprečitev nastajanja nadaljnje škode na objektih infrastrukturnih sistemov in dela za povrnitev infrastrukturnih sistemov v prvotno stanje;</w:t>
      </w:r>
    </w:p>
    <w:p w14:paraId="2D41DF53" w14:textId="77777777" w:rsidR="003E3B7C" w:rsidRDefault="003E3B7C" w:rsidP="00FC72E6">
      <w:pPr>
        <w:numPr>
          <w:ilvl w:val="0"/>
          <w:numId w:val="8"/>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left="1276" w:hanging="568"/>
        <w:rPr>
          <w:rFonts w:ascii="Arial" w:hAnsi="Arial" w:cs="Arial"/>
          <w:sz w:val="20"/>
          <w:szCs w:val="20"/>
          <w:lang w:eastAsia="en-US"/>
        </w:rPr>
      </w:pPr>
      <w:r>
        <w:rPr>
          <w:rFonts w:ascii="Arial" w:hAnsi="Arial" w:cs="Arial"/>
          <w:sz w:val="20"/>
          <w:szCs w:val="20"/>
          <w:lang w:eastAsia="en-US"/>
        </w:rPr>
        <w:t>dela za vzpostavitev polne funkcionalnosti infrastrukturnih sistemov.</w:t>
      </w:r>
    </w:p>
    <w:p w14:paraId="3F2EE279" w14:textId="77777777"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lang w:eastAsia="en-US"/>
        </w:rPr>
      </w:pPr>
    </w:p>
    <w:p w14:paraId="30EB4864" w14:textId="792E8D41" w:rsidR="003E3B7C" w:rsidRDefault="00DE1818"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jc w:val="left"/>
        <w:rPr>
          <w:rFonts w:ascii="Arial" w:hAnsi="Arial" w:cs="Arial"/>
          <w:sz w:val="20"/>
          <w:szCs w:val="20"/>
        </w:rPr>
      </w:pPr>
      <w:r>
        <w:rPr>
          <w:rFonts w:ascii="Arial" w:hAnsi="Arial" w:cs="Arial"/>
          <w:sz w:val="20"/>
          <w:szCs w:val="20"/>
        </w:rPr>
        <w:t xml:space="preserve">1) </w:t>
      </w:r>
      <w:r w:rsidR="003E3B7C">
        <w:rPr>
          <w:rFonts w:ascii="Arial" w:hAnsi="Arial" w:cs="Arial"/>
          <w:sz w:val="20"/>
          <w:szCs w:val="20"/>
        </w:rPr>
        <w:t>DRŽAVNE CESTE</w:t>
      </w:r>
      <w:r w:rsidR="003E3B7C">
        <w:rPr>
          <w:rFonts w:ascii="Arial" w:hAnsi="Arial" w:cs="Arial"/>
          <w:sz w:val="20"/>
          <w:szCs w:val="20"/>
        </w:rPr>
        <w:br/>
      </w:r>
    </w:p>
    <w:p w14:paraId="7FF99552" w14:textId="5CCD66FA"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t>Za kritje stroškov intervencije na državnih cestah in za škodo na gradbiščih ima Direkcija Republike Slovenije za infrastrukturo za leto 2023 zagotovljenih 40 mio EUR na ukrepu 2431-23-0070 Intervencije na cestah</w:t>
      </w:r>
      <w:r w:rsidR="00DE1818">
        <w:rPr>
          <w:rFonts w:ascii="Arial" w:hAnsi="Arial" w:cs="Arial"/>
          <w:sz w:val="20"/>
          <w:szCs w:val="20"/>
        </w:rPr>
        <w:t xml:space="preserve"> – </w:t>
      </w:r>
      <w:r>
        <w:rPr>
          <w:rFonts w:ascii="Arial" w:hAnsi="Arial" w:cs="Arial"/>
          <w:sz w:val="20"/>
          <w:szCs w:val="20"/>
        </w:rPr>
        <w:t>naravne nesreče 4.</w:t>
      </w:r>
      <w:r w:rsidR="00DE1818">
        <w:rPr>
          <w:rFonts w:ascii="Arial" w:hAnsi="Arial" w:cs="Arial"/>
          <w:sz w:val="20"/>
          <w:szCs w:val="20"/>
        </w:rPr>
        <w:t> </w:t>
      </w:r>
      <w:r>
        <w:rPr>
          <w:rFonts w:ascii="Arial" w:hAnsi="Arial" w:cs="Arial"/>
          <w:sz w:val="20"/>
          <w:szCs w:val="20"/>
        </w:rPr>
        <w:t>8.</w:t>
      </w:r>
      <w:r w:rsidR="00DE1818">
        <w:rPr>
          <w:rFonts w:ascii="Arial" w:hAnsi="Arial" w:cs="Arial"/>
          <w:sz w:val="20"/>
          <w:szCs w:val="20"/>
        </w:rPr>
        <w:t> </w:t>
      </w:r>
      <w:r>
        <w:rPr>
          <w:rFonts w:ascii="Arial" w:hAnsi="Arial" w:cs="Arial"/>
          <w:sz w:val="20"/>
          <w:szCs w:val="20"/>
        </w:rPr>
        <w:t>2023, proračunski postavki 230312 In</w:t>
      </w:r>
      <w:r w:rsidR="00DE1818">
        <w:rPr>
          <w:rFonts w:ascii="Arial" w:hAnsi="Arial" w:cs="Arial"/>
          <w:sz w:val="20"/>
          <w:szCs w:val="20"/>
        </w:rPr>
        <w:t xml:space="preserve">tervencije na državnih </w:t>
      </w:r>
      <w:r w:rsidR="00DE1818">
        <w:rPr>
          <w:rFonts w:ascii="Arial" w:hAnsi="Arial" w:cs="Arial"/>
          <w:sz w:val="20"/>
          <w:szCs w:val="20"/>
        </w:rPr>
        <w:br/>
        <w:t>cestah –</w:t>
      </w:r>
      <w:r>
        <w:rPr>
          <w:rFonts w:ascii="Arial" w:hAnsi="Arial" w:cs="Arial"/>
          <w:sz w:val="20"/>
          <w:szCs w:val="20"/>
        </w:rPr>
        <w:t xml:space="preserve"> naravne nesreče 4. 8. 2023. Za leto 2024 je v predlogu sprememb proračuna načrtovanih </w:t>
      </w:r>
      <w:r w:rsidR="00DE1818">
        <w:rPr>
          <w:rFonts w:ascii="Arial" w:hAnsi="Arial" w:cs="Arial"/>
          <w:sz w:val="20"/>
          <w:szCs w:val="20"/>
        </w:rPr>
        <w:br/>
      </w:r>
      <w:r>
        <w:rPr>
          <w:rFonts w:ascii="Arial" w:hAnsi="Arial" w:cs="Arial"/>
          <w:sz w:val="20"/>
          <w:szCs w:val="20"/>
        </w:rPr>
        <w:t>40,6 mio EUR na ukrepu 2415-11-0005 Redno vzdrževanje državnih cest, proračunski postavki Intervencije na državnih cestah – naravne nesreče 4. 8. 2023.</w:t>
      </w:r>
    </w:p>
    <w:p w14:paraId="04B30C22" w14:textId="4EF46926"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t xml:space="preserve"> </w:t>
      </w:r>
      <w:r>
        <w:rPr>
          <w:rFonts w:ascii="Arial" w:hAnsi="Arial" w:cs="Arial"/>
          <w:sz w:val="20"/>
          <w:szCs w:val="20"/>
        </w:rPr>
        <w:br/>
        <w:t xml:space="preserve">Za vzpostavitev polne funkcionalnosti DC in za mostove so sredstva načrtovana v NRP po projektih, kot izhajajo iz prilog, in sicer za celotno obdobje trajanja projektov (leta 2024/2025 ter do konca financiranja projektov). </w:t>
      </w:r>
    </w:p>
    <w:p w14:paraId="69C67594" w14:textId="757A21EF" w:rsidR="003E3B7C" w:rsidRDefault="003E3B7C" w:rsidP="003E3B7C">
      <w:pPr>
        <w:tabs>
          <w:tab w:val="left" w:pos="10992"/>
          <w:tab w:val="left" w:pos="11908"/>
          <w:tab w:val="left" w:pos="12824"/>
          <w:tab w:val="left" w:pos="13740"/>
          <w:tab w:val="left" w:pos="14656"/>
        </w:tabs>
        <w:spacing w:line="260" w:lineRule="exact"/>
        <w:jc w:val="left"/>
        <w:rPr>
          <w:rFonts w:ascii="Arial" w:hAnsi="Arial" w:cs="Arial"/>
          <w:sz w:val="20"/>
          <w:szCs w:val="20"/>
        </w:rPr>
      </w:pPr>
      <w:r>
        <w:rPr>
          <w:rFonts w:ascii="Arial" w:hAnsi="Arial" w:cs="Arial"/>
          <w:sz w:val="20"/>
          <w:szCs w:val="20"/>
        </w:rPr>
        <w:t> </w:t>
      </w:r>
      <w:r>
        <w:rPr>
          <w:rFonts w:ascii="Arial" w:hAnsi="Arial" w:cs="Arial"/>
          <w:sz w:val="20"/>
          <w:szCs w:val="20"/>
        </w:rPr>
        <w:br/>
        <w:t>2) ŽELEZNICE</w:t>
      </w:r>
      <w:r>
        <w:rPr>
          <w:rFonts w:ascii="Arial" w:hAnsi="Arial" w:cs="Arial"/>
          <w:sz w:val="20"/>
          <w:szCs w:val="20"/>
        </w:rPr>
        <w:br/>
      </w:r>
    </w:p>
    <w:p w14:paraId="6974BA18" w14:textId="13E728E1"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t>Za kritje stroškov intervencije in za vzpostavitev zasilne prevoznosti v višini 9,847 mio EUR so sredstva v letu 2023 načrtovana oz. zagotovljena na ukrepu 243</w:t>
      </w:r>
      <w:r w:rsidR="00DE1818">
        <w:rPr>
          <w:rFonts w:ascii="Arial" w:hAnsi="Arial" w:cs="Arial"/>
          <w:sz w:val="20"/>
          <w:szCs w:val="20"/>
        </w:rPr>
        <w:t xml:space="preserve">1-23-0071 Odprava škode na </w:t>
      </w:r>
      <w:r w:rsidR="00DE1818">
        <w:rPr>
          <w:rFonts w:ascii="Arial" w:hAnsi="Arial" w:cs="Arial"/>
          <w:sz w:val="20"/>
          <w:szCs w:val="20"/>
        </w:rPr>
        <w:br/>
        <w:t>JŽI –</w:t>
      </w:r>
      <w:r>
        <w:rPr>
          <w:rFonts w:ascii="Arial" w:hAnsi="Arial" w:cs="Arial"/>
          <w:sz w:val="20"/>
          <w:szCs w:val="20"/>
        </w:rPr>
        <w:t xml:space="preserve"> naravne nesreče 4.</w:t>
      </w:r>
      <w:r w:rsidR="00DE1818">
        <w:rPr>
          <w:rFonts w:ascii="Arial" w:hAnsi="Arial" w:cs="Arial"/>
          <w:sz w:val="20"/>
          <w:szCs w:val="20"/>
        </w:rPr>
        <w:t> </w:t>
      </w:r>
      <w:r>
        <w:rPr>
          <w:rFonts w:ascii="Arial" w:hAnsi="Arial" w:cs="Arial"/>
          <w:sz w:val="20"/>
          <w:szCs w:val="20"/>
        </w:rPr>
        <w:t>8.</w:t>
      </w:r>
      <w:r w:rsidR="00DE1818">
        <w:rPr>
          <w:rFonts w:ascii="Arial" w:hAnsi="Arial" w:cs="Arial"/>
          <w:sz w:val="20"/>
          <w:szCs w:val="20"/>
        </w:rPr>
        <w:t> </w:t>
      </w:r>
      <w:r>
        <w:rPr>
          <w:rFonts w:ascii="Arial" w:hAnsi="Arial" w:cs="Arial"/>
          <w:sz w:val="20"/>
          <w:szCs w:val="20"/>
        </w:rPr>
        <w:t xml:space="preserve">2023, proračunski postavki 230313 Odprava posledic naravnih </w:t>
      </w:r>
      <w:r w:rsidR="00DE1818">
        <w:rPr>
          <w:rFonts w:ascii="Arial" w:hAnsi="Arial" w:cs="Arial"/>
          <w:sz w:val="20"/>
          <w:szCs w:val="20"/>
        </w:rPr>
        <w:t>nesreč na JŽI –</w:t>
      </w:r>
      <w:r>
        <w:rPr>
          <w:rFonts w:ascii="Arial" w:hAnsi="Arial" w:cs="Arial"/>
          <w:sz w:val="20"/>
          <w:szCs w:val="20"/>
        </w:rPr>
        <w:t xml:space="preserve"> naravne nesreče 4.</w:t>
      </w:r>
      <w:r w:rsidR="00DE1818">
        <w:rPr>
          <w:rFonts w:ascii="Arial" w:hAnsi="Arial" w:cs="Arial"/>
          <w:sz w:val="20"/>
          <w:szCs w:val="20"/>
        </w:rPr>
        <w:t> </w:t>
      </w:r>
      <w:r>
        <w:rPr>
          <w:rFonts w:ascii="Arial" w:hAnsi="Arial" w:cs="Arial"/>
          <w:sz w:val="20"/>
          <w:szCs w:val="20"/>
        </w:rPr>
        <w:t>8.</w:t>
      </w:r>
      <w:r w:rsidR="00DE1818">
        <w:rPr>
          <w:rFonts w:ascii="Arial" w:hAnsi="Arial" w:cs="Arial"/>
          <w:sz w:val="20"/>
          <w:szCs w:val="20"/>
        </w:rPr>
        <w:t> </w:t>
      </w:r>
      <w:r>
        <w:rPr>
          <w:rFonts w:ascii="Arial" w:hAnsi="Arial" w:cs="Arial"/>
          <w:sz w:val="20"/>
          <w:szCs w:val="20"/>
        </w:rPr>
        <w:t>2023.</w:t>
      </w:r>
    </w:p>
    <w:p w14:paraId="61ED27BD" w14:textId="028A420B"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t xml:space="preserve"> </w:t>
      </w:r>
      <w:r>
        <w:rPr>
          <w:rFonts w:ascii="Arial" w:hAnsi="Arial" w:cs="Arial"/>
          <w:sz w:val="20"/>
          <w:szCs w:val="20"/>
        </w:rPr>
        <w:br/>
        <w:t>Za vzpostavitev varne prevoznosti znaša ocenjena vrednost del 239,38 mio EUR in vključuje ocenjene stroške izdelave celovite projektne dokumentacije in celovite nadgradnj</w:t>
      </w:r>
      <w:r w:rsidR="00DE1818">
        <w:rPr>
          <w:rFonts w:ascii="Arial" w:hAnsi="Arial" w:cs="Arial"/>
          <w:sz w:val="20"/>
          <w:szCs w:val="20"/>
        </w:rPr>
        <w:t xml:space="preserve">e odsekov prog (Sveti </w:t>
      </w:r>
      <w:r w:rsidR="00DE1818">
        <w:rPr>
          <w:rFonts w:ascii="Arial" w:hAnsi="Arial" w:cs="Arial"/>
          <w:sz w:val="20"/>
          <w:szCs w:val="20"/>
        </w:rPr>
        <w:br/>
        <w:t>Daniel–</w:t>
      </w:r>
      <w:r>
        <w:rPr>
          <w:rFonts w:ascii="Arial" w:hAnsi="Arial" w:cs="Arial"/>
          <w:sz w:val="20"/>
          <w:szCs w:val="20"/>
        </w:rPr>
        <w:t>Dravograd</w:t>
      </w:r>
      <w:r w:rsidR="00DE1818">
        <w:rPr>
          <w:rFonts w:ascii="Arial" w:hAnsi="Arial" w:cs="Arial"/>
          <w:sz w:val="20"/>
          <w:szCs w:val="20"/>
        </w:rPr>
        <w:t xml:space="preserve"> –</w:t>
      </w:r>
      <w:r>
        <w:rPr>
          <w:rFonts w:ascii="Arial" w:hAnsi="Arial" w:cs="Arial"/>
          <w:sz w:val="20"/>
          <w:szCs w:val="20"/>
        </w:rPr>
        <w:t xml:space="preserve"> d.m. (t. i. </w:t>
      </w:r>
      <w:r w:rsidR="00DE1818">
        <w:rPr>
          <w:rFonts w:ascii="Arial" w:hAnsi="Arial" w:cs="Arial"/>
          <w:sz w:val="20"/>
          <w:szCs w:val="20"/>
        </w:rPr>
        <w:t>koroška proga) ter Bled Jezero–</w:t>
      </w:r>
      <w:r>
        <w:rPr>
          <w:rFonts w:ascii="Arial" w:hAnsi="Arial" w:cs="Arial"/>
          <w:sz w:val="20"/>
          <w:szCs w:val="20"/>
        </w:rPr>
        <w:t>Bohinjska Bistrica (t. i. bohinjska proga))</w:t>
      </w:r>
      <w:r w:rsidR="00DE1818">
        <w:rPr>
          <w:rFonts w:ascii="Arial" w:hAnsi="Arial" w:cs="Arial"/>
          <w:sz w:val="20"/>
          <w:szCs w:val="20"/>
        </w:rPr>
        <w:t>,</w:t>
      </w:r>
      <w:r>
        <w:rPr>
          <w:rFonts w:ascii="Arial" w:hAnsi="Arial" w:cs="Arial"/>
          <w:sz w:val="20"/>
          <w:szCs w:val="20"/>
        </w:rPr>
        <w:t xml:space="preserve"> s katerimi bo dokončno saniran celoten odsek in bodo doseženi parametri proge izpred ujme. V predlogih proračunov za leti 2024 in 2025 ima DRSI načrtovana sredstva za pripravo dokumentacije na ev</w:t>
      </w:r>
      <w:r w:rsidR="00DE1818">
        <w:rPr>
          <w:rFonts w:ascii="Arial" w:hAnsi="Arial" w:cs="Arial"/>
          <w:sz w:val="20"/>
          <w:szCs w:val="20"/>
        </w:rPr>
        <w:t>idenčnem projektu 2423-10-0006 –</w:t>
      </w:r>
      <w:r>
        <w:rPr>
          <w:rFonts w:ascii="Arial" w:hAnsi="Arial" w:cs="Arial"/>
          <w:sz w:val="20"/>
          <w:szCs w:val="20"/>
        </w:rPr>
        <w:t xml:space="preserve"> Vzdrževalna dela v javno korist in investicije JŽI, na proračunski postavki Odprava posledic naravnih nesreč na JŽI – naravne nesreče 4.</w:t>
      </w:r>
      <w:r w:rsidR="00DE1818">
        <w:rPr>
          <w:rFonts w:ascii="Arial" w:hAnsi="Arial" w:cs="Arial"/>
          <w:sz w:val="20"/>
          <w:szCs w:val="20"/>
        </w:rPr>
        <w:t> </w:t>
      </w:r>
      <w:r>
        <w:rPr>
          <w:rFonts w:ascii="Arial" w:hAnsi="Arial" w:cs="Arial"/>
          <w:sz w:val="20"/>
          <w:szCs w:val="20"/>
        </w:rPr>
        <w:t>8.</w:t>
      </w:r>
      <w:r w:rsidR="00DE1818">
        <w:rPr>
          <w:rFonts w:ascii="Arial" w:hAnsi="Arial" w:cs="Arial"/>
          <w:sz w:val="20"/>
          <w:szCs w:val="20"/>
        </w:rPr>
        <w:t> </w:t>
      </w:r>
      <w:r>
        <w:rPr>
          <w:rFonts w:ascii="Arial" w:hAnsi="Arial" w:cs="Arial"/>
          <w:sz w:val="20"/>
          <w:szCs w:val="20"/>
        </w:rPr>
        <w:t>2023, in sicer v letu 2024 v višini 7,5 mio EUR in v letu 2025 v višini 5,6 mio EUR.</w:t>
      </w:r>
    </w:p>
    <w:p w14:paraId="63E53576" w14:textId="621A70C0"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lastRenderedPageBreak/>
        <w:br/>
      </w:r>
    </w:p>
    <w:p w14:paraId="6B40EA26" w14:textId="47E70606"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t>Za izvedbo del v letu 2023</w:t>
      </w:r>
      <w:bookmarkStart w:id="1" w:name="_GoBack"/>
      <w:bookmarkEnd w:id="1"/>
      <w:r>
        <w:rPr>
          <w:rFonts w:ascii="Arial" w:hAnsi="Arial" w:cs="Arial"/>
          <w:sz w:val="20"/>
          <w:szCs w:val="20"/>
        </w:rPr>
        <w:t xml:space="preserve"> Direkciji Republ</w:t>
      </w:r>
      <w:r w:rsidR="00DE1818">
        <w:rPr>
          <w:rFonts w:ascii="Arial" w:hAnsi="Arial" w:cs="Arial"/>
          <w:sz w:val="20"/>
          <w:szCs w:val="20"/>
        </w:rPr>
        <w:t>ike Slovenije za infrastrukturo</w:t>
      </w:r>
      <w:r>
        <w:rPr>
          <w:rFonts w:ascii="Arial" w:hAnsi="Arial" w:cs="Arial"/>
          <w:sz w:val="20"/>
          <w:szCs w:val="20"/>
        </w:rPr>
        <w:t xml:space="preserve"> ni </w:t>
      </w:r>
      <w:r w:rsidR="00DE1818">
        <w:rPr>
          <w:rFonts w:ascii="Arial" w:hAnsi="Arial" w:cs="Arial"/>
          <w:sz w:val="20"/>
          <w:szCs w:val="20"/>
        </w:rPr>
        <w:t>treba</w:t>
      </w:r>
      <w:r>
        <w:rPr>
          <w:rFonts w:ascii="Arial" w:hAnsi="Arial" w:cs="Arial"/>
          <w:sz w:val="20"/>
          <w:szCs w:val="20"/>
        </w:rPr>
        <w:t xml:space="preserve"> zagotoviti dodatnih finančnih sredstev.</w:t>
      </w:r>
    </w:p>
    <w:p w14:paraId="6CC1A7B7" w14:textId="77777777"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p>
    <w:p w14:paraId="5C4C1BCD" w14:textId="042CDB55" w:rsidR="003E3B7C"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t>Predhodni program za državno cestno in železniško infrast</w:t>
      </w:r>
      <w:r w:rsidR="00DE1818">
        <w:rPr>
          <w:rFonts w:ascii="Arial" w:hAnsi="Arial" w:cs="Arial"/>
          <w:sz w:val="20"/>
          <w:szCs w:val="20"/>
        </w:rPr>
        <w:t>rukturo se sprejema v povezavi s</w:t>
      </w:r>
      <w:r>
        <w:rPr>
          <w:rFonts w:ascii="Arial" w:hAnsi="Arial" w:cs="Arial"/>
          <w:sz w:val="20"/>
          <w:szCs w:val="20"/>
        </w:rPr>
        <w:t xml:space="preserve"> </w:t>
      </w:r>
      <w:r>
        <w:rPr>
          <w:rFonts w:ascii="Arial" w:hAnsi="Arial" w:cs="Arial"/>
          <w:sz w:val="20"/>
          <w:szCs w:val="20"/>
        </w:rPr>
        <w:br/>
        <w:t>26. členom Zakona o interventnih ukrepih za odpravo posledic poplav in zemeljskih plazov iz avgusta 2023 (Uradni list RS, št. </w:t>
      </w:r>
      <w:hyperlink r:id="rId8" w:tgtFrame="_blank" w:tooltip="Zakon o interventnih ukrepih za odpravo posledic poplav in zemeljskih plazov iz avgusta 2023 (ZIUOPZP)" w:history="1">
        <w:r w:rsidRPr="003E3B7C">
          <w:rPr>
            <w:rStyle w:val="Hiperpovezava"/>
            <w:rFonts w:ascii="Arial" w:hAnsi="Arial" w:cs="Arial"/>
            <w:color w:val="auto"/>
            <w:sz w:val="20"/>
            <w:szCs w:val="20"/>
            <w:u w:val="none"/>
          </w:rPr>
          <w:t>95/23</w:t>
        </w:r>
      </w:hyperlink>
      <w:r w:rsidRPr="003E3B7C">
        <w:rPr>
          <w:rFonts w:ascii="Arial" w:hAnsi="Arial" w:cs="Arial"/>
          <w:sz w:val="20"/>
          <w:szCs w:val="20"/>
        </w:rPr>
        <w:t>)</w:t>
      </w:r>
      <w:r>
        <w:rPr>
          <w:rFonts w:ascii="Arial" w:hAnsi="Arial" w:cs="Arial"/>
          <w:sz w:val="20"/>
          <w:szCs w:val="20"/>
        </w:rPr>
        <w:t>.</w:t>
      </w:r>
    </w:p>
    <w:p w14:paraId="6ED37F48" w14:textId="77777777" w:rsidR="003E3B7C" w:rsidRDefault="003E3B7C" w:rsidP="003E3B7C">
      <w:pPr>
        <w:tabs>
          <w:tab w:val="left" w:pos="567"/>
        </w:tabs>
        <w:spacing w:line="260" w:lineRule="exact"/>
        <w:rPr>
          <w:rFonts w:ascii="Arial" w:hAnsi="Arial" w:cs="Arial"/>
          <w:b/>
          <w:i/>
          <w:iCs/>
          <w:sz w:val="20"/>
          <w:szCs w:val="20"/>
        </w:rPr>
      </w:pPr>
    </w:p>
    <w:p w14:paraId="3463C6B7" w14:textId="32BAD986" w:rsidR="00993883" w:rsidRPr="005E543E" w:rsidRDefault="003E3B7C" w:rsidP="003E3B7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rPr>
          <w:rFonts w:ascii="Arial" w:hAnsi="Arial" w:cs="Arial"/>
          <w:sz w:val="20"/>
          <w:szCs w:val="20"/>
        </w:rPr>
      </w:pPr>
      <w:r>
        <w:rPr>
          <w:rFonts w:ascii="Arial" w:hAnsi="Arial" w:cs="Arial"/>
          <w:sz w:val="20"/>
          <w:szCs w:val="20"/>
        </w:rPr>
        <w:t>Ministrstvo za infrastrukturo je pristojno za izvajanje nalog in ukrepov</w:t>
      </w:r>
      <w:r w:rsidR="00DE1818">
        <w:rPr>
          <w:rFonts w:ascii="Arial" w:hAnsi="Arial" w:cs="Arial"/>
          <w:sz w:val="20"/>
          <w:szCs w:val="20"/>
        </w:rPr>
        <w:t>,</w:t>
      </w:r>
      <w:r>
        <w:rPr>
          <w:rFonts w:ascii="Arial" w:hAnsi="Arial" w:cs="Arial"/>
          <w:sz w:val="20"/>
          <w:szCs w:val="20"/>
        </w:rPr>
        <w:t xml:space="preserve"> vezanih na obnovo poškodovane državne cestne in železniške infrastrukture.</w:t>
      </w:r>
    </w:p>
    <w:sectPr w:rsidR="00993883" w:rsidRPr="005E543E" w:rsidSect="00BC535E">
      <w:footerReference w:type="even"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8FEBC" w14:textId="77777777" w:rsidR="0026479F" w:rsidRDefault="0026479F">
      <w:r>
        <w:separator/>
      </w:r>
    </w:p>
  </w:endnote>
  <w:endnote w:type="continuationSeparator" w:id="0">
    <w:p w14:paraId="33611024" w14:textId="77777777" w:rsidR="0026479F" w:rsidRDefault="00264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889D3" w14:textId="13FAFF21" w:rsidR="002F1F3B" w:rsidRDefault="002F1F3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D831E8">
      <w:rPr>
        <w:rStyle w:val="tevilkastrani"/>
        <w:noProof/>
      </w:rPr>
      <w:t>7</w:t>
    </w:r>
    <w:r>
      <w:rPr>
        <w:rStyle w:val="tevilkastrani"/>
      </w:rPr>
      <w:fldChar w:fldCharType="end"/>
    </w:r>
  </w:p>
  <w:p w14:paraId="6B3C4222" w14:textId="77777777" w:rsidR="002F1F3B" w:rsidRDefault="002F1F3B">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szCs w:val="20"/>
      </w:rPr>
      <w:id w:val="208620589"/>
      <w:docPartObj>
        <w:docPartGallery w:val="Page Numbers (Bottom of Page)"/>
        <w:docPartUnique/>
      </w:docPartObj>
    </w:sdtPr>
    <w:sdtEndPr/>
    <w:sdtContent>
      <w:p w14:paraId="05600E50" w14:textId="1DB82410" w:rsidR="00277F4B" w:rsidRPr="00277F4B" w:rsidRDefault="00277F4B">
        <w:pPr>
          <w:pStyle w:val="Noga"/>
          <w:jc w:val="center"/>
          <w:rPr>
            <w:rFonts w:ascii="Arial" w:hAnsi="Arial" w:cs="Arial"/>
            <w:sz w:val="20"/>
            <w:szCs w:val="20"/>
          </w:rPr>
        </w:pPr>
        <w:r w:rsidRPr="00277F4B">
          <w:rPr>
            <w:rFonts w:ascii="Arial" w:hAnsi="Arial" w:cs="Arial"/>
            <w:sz w:val="20"/>
            <w:szCs w:val="20"/>
          </w:rPr>
          <w:fldChar w:fldCharType="begin"/>
        </w:r>
        <w:r w:rsidRPr="00277F4B">
          <w:rPr>
            <w:rFonts w:ascii="Arial" w:hAnsi="Arial" w:cs="Arial"/>
            <w:sz w:val="20"/>
            <w:szCs w:val="20"/>
          </w:rPr>
          <w:instrText>PAGE   \* MERGEFORMAT</w:instrText>
        </w:r>
        <w:r w:rsidRPr="00277F4B">
          <w:rPr>
            <w:rFonts w:ascii="Arial" w:hAnsi="Arial" w:cs="Arial"/>
            <w:sz w:val="20"/>
            <w:szCs w:val="20"/>
          </w:rPr>
          <w:fldChar w:fldCharType="separate"/>
        </w:r>
        <w:r w:rsidR="00DE1818">
          <w:rPr>
            <w:rFonts w:ascii="Arial" w:hAnsi="Arial" w:cs="Arial"/>
            <w:noProof/>
            <w:sz w:val="20"/>
            <w:szCs w:val="20"/>
          </w:rPr>
          <w:t>6</w:t>
        </w:r>
        <w:r w:rsidRPr="00277F4B">
          <w:rPr>
            <w:rFonts w:ascii="Arial" w:hAnsi="Arial" w:cs="Arial"/>
            <w:sz w:val="20"/>
            <w:szCs w:val="20"/>
          </w:rPr>
          <w:fldChar w:fldCharType="end"/>
        </w:r>
      </w:p>
    </w:sdtContent>
  </w:sdt>
  <w:p w14:paraId="61BA4BA2" w14:textId="77777777" w:rsidR="002F1F3B" w:rsidRPr="00277F4B" w:rsidRDefault="002F1F3B">
    <w:pPr>
      <w:pStyle w:val="Noga"/>
      <w:ind w:right="360"/>
      <w:rPr>
        <w:rFonts w:ascii="Arial" w:hAnsi="Arial" w:cs="Arial"/>
        <w:sz w:val="16"/>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EFA33A" w14:textId="77777777" w:rsidR="0026479F" w:rsidRDefault="0026479F">
      <w:r>
        <w:separator/>
      </w:r>
    </w:p>
  </w:footnote>
  <w:footnote w:type="continuationSeparator" w:id="0">
    <w:p w14:paraId="71806553" w14:textId="77777777" w:rsidR="0026479F" w:rsidRDefault="00264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24882" w14:textId="77777777" w:rsidR="00BC535E" w:rsidRPr="00A9231D" w:rsidRDefault="00BC535E" w:rsidP="00BC535E">
    <w:pPr>
      <w:pStyle w:val="Glava"/>
      <w:tabs>
        <w:tab w:val="clear" w:pos="4536"/>
        <w:tab w:val="clear" w:pos="9072"/>
        <w:tab w:val="left" w:pos="5112"/>
        <w:tab w:val="left" w:pos="8641"/>
      </w:tabs>
      <w:spacing w:before="340" w:line="240" w:lineRule="exact"/>
      <w:ind w:left="-765"/>
      <w:rPr>
        <w:rFonts w:cs="Arial"/>
        <w:sz w:val="16"/>
      </w:rPr>
    </w:pPr>
    <w:r w:rsidRPr="00CE234E">
      <w:rPr>
        <w:noProof/>
      </w:rPr>
      <w:drawing>
        <wp:inline distT="0" distB="0" distL="0" distR="0" wp14:anchorId="411FAD06" wp14:editId="773D8C0E">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23C464CA" w14:textId="77777777" w:rsidR="00BC535E" w:rsidRPr="00BC535E" w:rsidRDefault="00BC535E" w:rsidP="00BC535E">
    <w:pPr>
      <w:pStyle w:val="Glava"/>
      <w:tabs>
        <w:tab w:val="clear" w:pos="4536"/>
        <w:tab w:val="clear" w:pos="9072"/>
        <w:tab w:val="left" w:pos="5114"/>
        <w:tab w:val="left" w:pos="8641"/>
      </w:tabs>
      <w:spacing w:before="120" w:line="240" w:lineRule="exact"/>
      <w:rPr>
        <w:rFonts w:ascii="Arial" w:hAnsi="Arial" w:cs="Arial"/>
        <w:sz w:val="16"/>
      </w:rPr>
    </w:pPr>
    <w:r w:rsidRPr="00BC535E">
      <w:rPr>
        <w:rFonts w:ascii="Arial" w:hAnsi="Arial" w:cs="Arial"/>
        <w:sz w:val="16"/>
      </w:rPr>
      <w:t>Gregorčičeva ulica 20–25, 1000 Ljubljana</w:t>
    </w:r>
    <w:r w:rsidRPr="00BC535E">
      <w:rPr>
        <w:rFonts w:ascii="Arial" w:hAnsi="Arial" w:cs="Arial"/>
        <w:sz w:val="16"/>
      </w:rPr>
      <w:tab/>
      <w:t>T: +386 1 478 1000</w:t>
    </w:r>
  </w:p>
  <w:p w14:paraId="405B70C0" w14:textId="77777777" w:rsidR="00BC535E" w:rsidRPr="00BC535E" w:rsidRDefault="00BC535E" w:rsidP="00BC535E">
    <w:pPr>
      <w:pStyle w:val="Glava"/>
      <w:tabs>
        <w:tab w:val="clear" w:pos="4536"/>
        <w:tab w:val="clear" w:pos="9072"/>
        <w:tab w:val="left" w:pos="5114"/>
        <w:tab w:val="left" w:pos="8641"/>
      </w:tabs>
      <w:spacing w:line="240" w:lineRule="exact"/>
      <w:rPr>
        <w:rFonts w:ascii="Arial" w:hAnsi="Arial" w:cs="Arial"/>
        <w:sz w:val="16"/>
      </w:rPr>
    </w:pPr>
    <w:r w:rsidRPr="00BC535E">
      <w:rPr>
        <w:rFonts w:ascii="Arial" w:hAnsi="Arial" w:cs="Arial"/>
        <w:sz w:val="16"/>
      </w:rPr>
      <w:tab/>
      <w:t>F: +386 1 478 1607</w:t>
    </w:r>
  </w:p>
  <w:p w14:paraId="0F0147A6" w14:textId="77777777" w:rsidR="00BC535E" w:rsidRPr="00BC535E" w:rsidRDefault="00BC535E" w:rsidP="00BC535E">
    <w:pPr>
      <w:pStyle w:val="Glava"/>
      <w:tabs>
        <w:tab w:val="clear" w:pos="4536"/>
        <w:tab w:val="clear" w:pos="9072"/>
        <w:tab w:val="left" w:pos="5114"/>
        <w:tab w:val="left" w:pos="8641"/>
      </w:tabs>
      <w:spacing w:line="240" w:lineRule="exact"/>
      <w:rPr>
        <w:rFonts w:ascii="Arial" w:hAnsi="Arial" w:cs="Arial"/>
        <w:sz w:val="16"/>
      </w:rPr>
    </w:pPr>
    <w:r w:rsidRPr="00BC535E">
      <w:rPr>
        <w:rFonts w:ascii="Arial" w:hAnsi="Arial" w:cs="Arial"/>
        <w:sz w:val="16"/>
      </w:rPr>
      <w:tab/>
      <w:t>E: gp.gs@gov.si</w:t>
    </w:r>
  </w:p>
  <w:p w14:paraId="3F26733C" w14:textId="77777777" w:rsidR="00BC535E" w:rsidRPr="00BC535E" w:rsidRDefault="00BC535E" w:rsidP="00BC535E">
    <w:pPr>
      <w:pStyle w:val="Glava"/>
      <w:tabs>
        <w:tab w:val="clear" w:pos="4536"/>
        <w:tab w:val="clear" w:pos="9072"/>
        <w:tab w:val="left" w:pos="5114"/>
        <w:tab w:val="left" w:pos="8641"/>
      </w:tabs>
      <w:spacing w:line="240" w:lineRule="exact"/>
      <w:rPr>
        <w:rFonts w:ascii="Arial" w:hAnsi="Arial" w:cs="Arial"/>
        <w:sz w:val="16"/>
      </w:rPr>
    </w:pPr>
    <w:r w:rsidRPr="00BC535E">
      <w:rPr>
        <w:rFonts w:ascii="Arial" w:hAnsi="Arial" w:cs="Arial"/>
        <w:sz w:val="16"/>
      </w:rPr>
      <w:tab/>
      <w:t>http://www.vlada.si/</w:t>
    </w:r>
  </w:p>
  <w:p w14:paraId="75E14FF6" w14:textId="77777777" w:rsidR="00BC535E" w:rsidRDefault="00BC535E">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EB321FB"/>
    <w:multiLevelType w:val="multilevel"/>
    <w:tmpl w:val="7EDAF8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A1328FB"/>
    <w:multiLevelType w:val="hybridMultilevel"/>
    <w:tmpl w:val="D526CBEC"/>
    <w:lvl w:ilvl="0" w:tplc="BEFC76A2">
      <w:start w:val="1"/>
      <w:numFmt w:val="bullet"/>
      <w:lvlText w:val="­"/>
      <w:lvlJc w:val="left"/>
      <w:pPr>
        <w:ind w:left="1068" w:hanging="360"/>
      </w:pPr>
      <w:rPr>
        <w:rFonts w:ascii="Courier New" w:hAnsi="Courier New" w:hint="default"/>
        <w:sz w:val="20"/>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43B662DE"/>
    <w:multiLevelType w:val="hybridMultilevel"/>
    <w:tmpl w:val="63D2CA22"/>
    <w:lvl w:ilvl="0" w:tplc="BEFC76A2">
      <w:start w:val="1"/>
      <w:numFmt w:val="bullet"/>
      <w:lvlText w:val="­"/>
      <w:lvlJc w:val="left"/>
      <w:pPr>
        <w:ind w:left="420" w:hanging="360"/>
      </w:pPr>
      <w:rPr>
        <w:rFonts w:ascii="Courier New" w:hAnsi="Courier New"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4" w15:restartNumberingAfterBreak="0">
    <w:nsid w:val="45B45FE8"/>
    <w:multiLevelType w:val="multilevel"/>
    <w:tmpl w:val="0C92B8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76D3BA8"/>
    <w:multiLevelType w:val="hybridMultilevel"/>
    <w:tmpl w:val="AC084D9E"/>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DF95BF9"/>
    <w:multiLevelType w:val="hybridMultilevel"/>
    <w:tmpl w:val="29D2EA52"/>
    <w:lvl w:ilvl="0" w:tplc="BEFC76A2">
      <w:start w:val="1"/>
      <w:numFmt w:val="bullet"/>
      <w:lvlText w:val="­"/>
      <w:lvlJc w:val="left"/>
      <w:pPr>
        <w:ind w:left="420" w:hanging="360"/>
      </w:pPr>
      <w:rPr>
        <w:rFonts w:ascii="Courier New" w:hAnsi="Courier New"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7" w15:restartNumberingAfterBreak="0">
    <w:nsid w:val="6A870AC5"/>
    <w:multiLevelType w:val="hybridMultilevel"/>
    <w:tmpl w:val="C6C2AFA0"/>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60AC3CF2">
      <w:start w:val="11"/>
      <w:numFmt w:val="bullet"/>
      <w:lvlText w:val="–"/>
      <w:lvlJc w:val="left"/>
      <w:pPr>
        <w:ind w:left="3024" w:hanging="1224"/>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44242C"/>
    <w:multiLevelType w:val="hybridMultilevel"/>
    <w:tmpl w:val="F9A245A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1"/>
  </w:num>
  <w:num w:numId="2">
    <w:abstractNumId w:val="7"/>
  </w:num>
  <w:num w:numId="3">
    <w:abstractNumId w:val="3"/>
  </w:num>
  <w:num w:numId="4">
    <w:abstractNumId w:val="5"/>
  </w:num>
  <w:num w:numId="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308"/>
    <w:rsid w:val="00032D34"/>
    <w:rsid w:val="00045982"/>
    <w:rsid w:val="000A651A"/>
    <w:rsid w:val="000B7084"/>
    <w:rsid w:val="000D0CCE"/>
    <w:rsid w:val="000E68E7"/>
    <w:rsid w:val="000F091F"/>
    <w:rsid w:val="00104DD8"/>
    <w:rsid w:val="00116534"/>
    <w:rsid w:val="00125345"/>
    <w:rsid w:val="001441DF"/>
    <w:rsid w:val="00144702"/>
    <w:rsid w:val="001521BA"/>
    <w:rsid w:val="00156E35"/>
    <w:rsid w:val="00165308"/>
    <w:rsid w:val="00170DCD"/>
    <w:rsid w:val="00181A79"/>
    <w:rsid w:val="00183B79"/>
    <w:rsid w:val="00187705"/>
    <w:rsid w:val="00195ADD"/>
    <w:rsid w:val="001A64B9"/>
    <w:rsid w:val="001A74C1"/>
    <w:rsid w:val="001B3489"/>
    <w:rsid w:val="001D1536"/>
    <w:rsid w:val="001E3943"/>
    <w:rsid w:val="001E5A59"/>
    <w:rsid w:val="00200B5B"/>
    <w:rsid w:val="00203469"/>
    <w:rsid w:val="002146F0"/>
    <w:rsid w:val="00227400"/>
    <w:rsid w:val="0023195D"/>
    <w:rsid w:val="00240417"/>
    <w:rsid w:val="002604C6"/>
    <w:rsid w:val="0026479F"/>
    <w:rsid w:val="0027486F"/>
    <w:rsid w:val="002765F3"/>
    <w:rsid w:val="00277F4B"/>
    <w:rsid w:val="00284221"/>
    <w:rsid w:val="002865BF"/>
    <w:rsid w:val="002907AF"/>
    <w:rsid w:val="0029594F"/>
    <w:rsid w:val="002C0864"/>
    <w:rsid w:val="002E794D"/>
    <w:rsid w:val="002F1F3B"/>
    <w:rsid w:val="003113A1"/>
    <w:rsid w:val="00315A76"/>
    <w:rsid w:val="00326187"/>
    <w:rsid w:val="003424F4"/>
    <w:rsid w:val="003609D0"/>
    <w:rsid w:val="0037699B"/>
    <w:rsid w:val="003B3386"/>
    <w:rsid w:val="003C6E17"/>
    <w:rsid w:val="003E3B7C"/>
    <w:rsid w:val="0042067E"/>
    <w:rsid w:val="00470F51"/>
    <w:rsid w:val="00474F9E"/>
    <w:rsid w:val="00482D98"/>
    <w:rsid w:val="004853D2"/>
    <w:rsid w:val="004C25B9"/>
    <w:rsid w:val="004C66C9"/>
    <w:rsid w:val="004D05C9"/>
    <w:rsid w:val="004D1D41"/>
    <w:rsid w:val="004D4B3C"/>
    <w:rsid w:val="004D53E1"/>
    <w:rsid w:val="004D60A1"/>
    <w:rsid w:val="004E52E7"/>
    <w:rsid w:val="004E53DE"/>
    <w:rsid w:val="004E62A9"/>
    <w:rsid w:val="00505448"/>
    <w:rsid w:val="005223A0"/>
    <w:rsid w:val="005310E0"/>
    <w:rsid w:val="00541665"/>
    <w:rsid w:val="00544965"/>
    <w:rsid w:val="00577FA4"/>
    <w:rsid w:val="00593217"/>
    <w:rsid w:val="00593785"/>
    <w:rsid w:val="00594EB6"/>
    <w:rsid w:val="005A66A1"/>
    <w:rsid w:val="005B74D0"/>
    <w:rsid w:val="005E543E"/>
    <w:rsid w:val="005F385B"/>
    <w:rsid w:val="005F776F"/>
    <w:rsid w:val="00602D9D"/>
    <w:rsid w:val="00621844"/>
    <w:rsid w:val="00626D4C"/>
    <w:rsid w:val="00651DAA"/>
    <w:rsid w:val="0068411D"/>
    <w:rsid w:val="006C47C8"/>
    <w:rsid w:val="006D0B92"/>
    <w:rsid w:val="00702C67"/>
    <w:rsid w:val="00702F02"/>
    <w:rsid w:val="00703E0E"/>
    <w:rsid w:val="0071676F"/>
    <w:rsid w:val="00732C94"/>
    <w:rsid w:val="00736AE6"/>
    <w:rsid w:val="00745F2A"/>
    <w:rsid w:val="00761145"/>
    <w:rsid w:val="0077062E"/>
    <w:rsid w:val="007A2087"/>
    <w:rsid w:val="007B1EE3"/>
    <w:rsid w:val="007C01C0"/>
    <w:rsid w:val="007C3641"/>
    <w:rsid w:val="007C6F57"/>
    <w:rsid w:val="008001F2"/>
    <w:rsid w:val="00835897"/>
    <w:rsid w:val="008436EE"/>
    <w:rsid w:val="008437B9"/>
    <w:rsid w:val="008464AA"/>
    <w:rsid w:val="00857331"/>
    <w:rsid w:val="00864B05"/>
    <w:rsid w:val="00865110"/>
    <w:rsid w:val="00884EE0"/>
    <w:rsid w:val="008945C8"/>
    <w:rsid w:val="008950E2"/>
    <w:rsid w:val="008A06BE"/>
    <w:rsid w:val="008C0515"/>
    <w:rsid w:val="008D30D1"/>
    <w:rsid w:val="008E0C1A"/>
    <w:rsid w:val="008E1D5B"/>
    <w:rsid w:val="009143B3"/>
    <w:rsid w:val="00941BBE"/>
    <w:rsid w:val="00963730"/>
    <w:rsid w:val="00980F13"/>
    <w:rsid w:val="009850D3"/>
    <w:rsid w:val="00986235"/>
    <w:rsid w:val="009927E5"/>
    <w:rsid w:val="00993883"/>
    <w:rsid w:val="00996CAF"/>
    <w:rsid w:val="009A2658"/>
    <w:rsid w:val="009A26A2"/>
    <w:rsid w:val="009A2C92"/>
    <w:rsid w:val="009A3BBC"/>
    <w:rsid w:val="009A4E55"/>
    <w:rsid w:val="009B1D6C"/>
    <w:rsid w:val="009B4A58"/>
    <w:rsid w:val="009C1D74"/>
    <w:rsid w:val="009D025A"/>
    <w:rsid w:val="009D2C27"/>
    <w:rsid w:val="009D5F82"/>
    <w:rsid w:val="009E415C"/>
    <w:rsid w:val="00A00A00"/>
    <w:rsid w:val="00A16F01"/>
    <w:rsid w:val="00A46647"/>
    <w:rsid w:val="00A84D1E"/>
    <w:rsid w:val="00A97D41"/>
    <w:rsid w:val="00AA2CAB"/>
    <w:rsid w:val="00AF6CA8"/>
    <w:rsid w:val="00B06B5B"/>
    <w:rsid w:val="00B31D0B"/>
    <w:rsid w:val="00B32EF2"/>
    <w:rsid w:val="00B42158"/>
    <w:rsid w:val="00B434B8"/>
    <w:rsid w:val="00B839F0"/>
    <w:rsid w:val="00B902FA"/>
    <w:rsid w:val="00BA3E05"/>
    <w:rsid w:val="00BA6489"/>
    <w:rsid w:val="00BC35C1"/>
    <w:rsid w:val="00BC535E"/>
    <w:rsid w:val="00BE0BD3"/>
    <w:rsid w:val="00C2357E"/>
    <w:rsid w:val="00C252A6"/>
    <w:rsid w:val="00C30452"/>
    <w:rsid w:val="00C309C1"/>
    <w:rsid w:val="00C32F81"/>
    <w:rsid w:val="00C36592"/>
    <w:rsid w:val="00C60168"/>
    <w:rsid w:val="00C71C0C"/>
    <w:rsid w:val="00C755CD"/>
    <w:rsid w:val="00C770F3"/>
    <w:rsid w:val="00C77586"/>
    <w:rsid w:val="00C9103E"/>
    <w:rsid w:val="00CD6FE7"/>
    <w:rsid w:val="00CF725C"/>
    <w:rsid w:val="00D31775"/>
    <w:rsid w:val="00D50C8F"/>
    <w:rsid w:val="00D558AB"/>
    <w:rsid w:val="00D62650"/>
    <w:rsid w:val="00D64B8A"/>
    <w:rsid w:val="00D65615"/>
    <w:rsid w:val="00D67362"/>
    <w:rsid w:val="00D831E8"/>
    <w:rsid w:val="00D95328"/>
    <w:rsid w:val="00DA1E25"/>
    <w:rsid w:val="00DB08AA"/>
    <w:rsid w:val="00DE1818"/>
    <w:rsid w:val="00E023D5"/>
    <w:rsid w:val="00E13607"/>
    <w:rsid w:val="00E16F3E"/>
    <w:rsid w:val="00E235B5"/>
    <w:rsid w:val="00E255C0"/>
    <w:rsid w:val="00E27A5F"/>
    <w:rsid w:val="00E47188"/>
    <w:rsid w:val="00E5537B"/>
    <w:rsid w:val="00E7599D"/>
    <w:rsid w:val="00E91929"/>
    <w:rsid w:val="00E91AED"/>
    <w:rsid w:val="00E93707"/>
    <w:rsid w:val="00EB037E"/>
    <w:rsid w:val="00EF0C9A"/>
    <w:rsid w:val="00EF3A21"/>
    <w:rsid w:val="00F00549"/>
    <w:rsid w:val="00F24055"/>
    <w:rsid w:val="00F258B5"/>
    <w:rsid w:val="00F40493"/>
    <w:rsid w:val="00F45A2C"/>
    <w:rsid w:val="00F478DD"/>
    <w:rsid w:val="00F54261"/>
    <w:rsid w:val="00F63CCE"/>
    <w:rsid w:val="00F768A3"/>
    <w:rsid w:val="00F90AB8"/>
    <w:rsid w:val="00FB59A5"/>
    <w:rsid w:val="00FC13B7"/>
    <w:rsid w:val="00FC72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B2A39"/>
  <w15:docId w15:val="{AA33FD19-B933-432F-9CD4-690BFDD8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jc w:val="both"/>
    </w:pPr>
    <w:rPr>
      <w:sz w:val="24"/>
      <w:szCs w:val="24"/>
    </w:rPr>
  </w:style>
  <w:style w:type="paragraph" w:styleId="Naslov1">
    <w:name w:val="heading 1"/>
    <w:basedOn w:val="Navaden"/>
    <w:next w:val="Navaden"/>
    <w:qFormat/>
    <w:pPr>
      <w:keepNext/>
      <w:widowControl w:val="0"/>
      <w:autoSpaceDE w:val="0"/>
      <w:autoSpaceDN w:val="0"/>
      <w:adjustRightInd w:val="0"/>
      <w:spacing w:line="240" w:lineRule="atLeast"/>
      <w:ind w:left="15" w:right="70"/>
      <w:outlineLvl w:val="0"/>
    </w:pPr>
    <w:rPr>
      <w:rFonts w:ascii="Arial" w:hAnsi="Arial" w:cs="Arial"/>
      <w:b/>
      <w:bCs/>
      <w:color w:val="000000"/>
    </w:rPr>
  </w:style>
  <w:style w:type="paragraph" w:styleId="Naslov7">
    <w:name w:val="heading 7"/>
    <w:basedOn w:val="Navaden"/>
    <w:next w:val="Navaden"/>
    <w:qFormat/>
    <w:pPr>
      <w:spacing w:before="240" w:after="60"/>
      <w:outlineLvl w:val="6"/>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Pr>
      <w:color w:val="0000FF"/>
      <w:u w:val="single"/>
    </w:rPr>
  </w:style>
  <w:style w:type="paragraph" w:customStyle="1" w:styleId="Brezrazmikov1">
    <w:name w:val="Brez razmikov1"/>
    <w:qFormat/>
    <w:rPr>
      <w:rFonts w:ascii="Calibri" w:hAnsi="Calibri"/>
      <w:sz w:val="22"/>
      <w:szCs w:val="22"/>
    </w:rPr>
  </w:style>
  <w:style w:type="character" w:styleId="Krepko">
    <w:name w:val="Strong"/>
    <w:uiPriority w:val="22"/>
    <w:qFormat/>
    <w:rPr>
      <w:b/>
      <w:bCs/>
    </w:rPr>
  </w:style>
  <w:style w:type="paragraph" w:styleId="Telobesedila2">
    <w:name w:val="Body Text 2"/>
    <w:basedOn w:val="Navaden"/>
    <w:pPr>
      <w:tabs>
        <w:tab w:val="left" w:pos="540"/>
        <w:tab w:val="left" w:pos="1080"/>
      </w:tabs>
    </w:pPr>
  </w:style>
  <w:style w:type="character" w:styleId="SledenaHiperpovezava">
    <w:name w:val="FollowedHyperlink"/>
    <w:uiPriority w:val="99"/>
    <w:rPr>
      <w:color w:val="800080"/>
      <w:u w:val="single"/>
    </w:rPr>
  </w:style>
  <w:style w:type="paragraph" w:styleId="Noga">
    <w:name w:val="footer"/>
    <w:basedOn w:val="Navaden"/>
    <w:link w:val="NogaZnak"/>
    <w:uiPriority w:val="99"/>
    <w:pPr>
      <w:tabs>
        <w:tab w:val="center" w:pos="4536"/>
        <w:tab w:val="right" w:pos="9072"/>
      </w:tabs>
    </w:pPr>
  </w:style>
  <w:style w:type="character" w:styleId="tevilkastrani">
    <w:name w:val="page number"/>
    <w:basedOn w:val="Privzetapisavaodstavka"/>
  </w:style>
  <w:style w:type="paragraph" w:customStyle="1" w:styleId="navaden1">
    <w:name w:val="navaden1"/>
    <w:basedOn w:val="Navaden"/>
    <w:rPr>
      <w:szCs w:val="20"/>
    </w:rPr>
  </w:style>
  <w:style w:type="paragraph" w:styleId="Glava">
    <w:name w:val="header"/>
    <w:aliases w:val="APEK-4"/>
    <w:basedOn w:val="Navaden"/>
    <w:link w:val="GlavaZnak"/>
    <w:pPr>
      <w:tabs>
        <w:tab w:val="center" w:pos="4536"/>
        <w:tab w:val="right" w:pos="9072"/>
      </w:tabs>
      <w:jc w:val="left"/>
    </w:pPr>
    <w:rPr>
      <w:szCs w:val="20"/>
    </w:rPr>
  </w:style>
  <w:style w:type="paragraph" w:styleId="Telobesedila">
    <w:name w:val="Body Text"/>
    <w:basedOn w:val="Navaden"/>
    <w:rPr>
      <w:rFonts w:ascii="Arial" w:hAnsi="Arial" w:cs="Arial"/>
      <w:sz w:val="22"/>
    </w:rPr>
  </w:style>
  <w:style w:type="paragraph" w:styleId="Naslov">
    <w:name w:val="Title"/>
    <w:basedOn w:val="Naslov1"/>
    <w:link w:val="NaslovZnak"/>
    <w:qFormat/>
    <w:rsid w:val="008E1D5B"/>
    <w:pPr>
      <w:widowControl/>
      <w:autoSpaceDE/>
      <w:autoSpaceDN/>
      <w:adjustRightInd/>
      <w:spacing w:before="240" w:after="60" w:line="240" w:lineRule="auto"/>
      <w:ind w:left="0" w:right="0"/>
      <w:jc w:val="center"/>
      <w:outlineLvl w:val="9"/>
    </w:pPr>
    <w:rPr>
      <w:rFonts w:ascii="Times New Roman" w:hAnsi="Times New Roman" w:cs="Times New Roman"/>
      <w:bCs w:val="0"/>
      <w:color w:val="auto"/>
      <w:kern w:val="28"/>
      <w:sz w:val="28"/>
      <w:szCs w:val="20"/>
    </w:rPr>
  </w:style>
  <w:style w:type="character" w:customStyle="1" w:styleId="NaslovZnak">
    <w:name w:val="Naslov Znak"/>
    <w:link w:val="Naslov"/>
    <w:rsid w:val="008E1D5B"/>
    <w:rPr>
      <w:b/>
      <w:kern w:val="28"/>
      <w:sz w:val="28"/>
    </w:rPr>
  </w:style>
  <w:style w:type="paragraph" w:styleId="HTML-oblikovano">
    <w:name w:val="HTML Preformatted"/>
    <w:basedOn w:val="Navaden"/>
    <w:link w:val="HTML-oblikovanoZnak"/>
    <w:rsid w:val="00F47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18"/>
      <w:szCs w:val="18"/>
    </w:rPr>
  </w:style>
  <w:style w:type="character" w:customStyle="1" w:styleId="HTML-oblikovanoZnak">
    <w:name w:val="HTML-oblikovano Znak"/>
    <w:link w:val="HTML-oblikovano"/>
    <w:rsid w:val="00F478DD"/>
    <w:rPr>
      <w:rFonts w:ascii="Courier New" w:hAnsi="Courier New" w:cs="Courier New"/>
      <w:sz w:val="18"/>
      <w:szCs w:val="18"/>
    </w:rPr>
  </w:style>
  <w:style w:type="paragraph" w:customStyle="1" w:styleId="odstavek">
    <w:name w:val="odstavek"/>
    <w:basedOn w:val="Navaden"/>
    <w:rsid w:val="00C32F81"/>
    <w:pPr>
      <w:spacing w:before="100" w:beforeAutospacing="1" w:after="100" w:afterAutospacing="1"/>
      <w:jc w:val="left"/>
    </w:pPr>
  </w:style>
  <w:style w:type="character" w:customStyle="1" w:styleId="GlavaZnak">
    <w:name w:val="Glava Znak"/>
    <w:aliases w:val="APEK-4 Znak"/>
    <w:link w:val="Glava"/>
    <w:rsid w:val="00993883"/>
    <w:rPr>
      <w:sz w:val="24"/>
    </w:rPr>
  </w:style>
  <w:style w:type="paragraph" w:styleId="Odstavekseznama">
    <w:name w:val="List Paragraph"/>
    <w:aliases w:val="Naslov2a,Tabela - prazna vrstica,naslov 1,za tekst,Odstavek seznama_IP,Graf,Alineje,List Paragraph compact,Normal bullet 2,Paragraphe de liste 2,Reference list,Bullet list,Numbered List,List Paragraph1,1st level - Bullet List Paragraph"/>
    <w:basedOn w:val="Navaden"/>
    <w:link w:val="OdstavekseznamaZnak"/>
    <w:uiPriority w:val="34"/>
    <w:qFormat/>
    <w:rsid w:val="0029594F"/>
    <w:pPr>
      <w:ind w:left="720"/>
      <w:contextualSpacing/>
    </w:pPr>
  </w:style>
  <w:style w:type="table" w:styleId="Tabelamrea">
    <w:name w:val="Table Grid"/>
    <w:basedOn w:val="Navadnatabela"/>
    <w:uiPriority w:val="39"/>
    <w:rsid w:val="009D5F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semiHidden/>
    <w:unhideWhenUsed/>
    <w:rsid w:val="00E93707"/>
    <w:pPr>
      <w:spacing w:before="100" w:beforeAutospacing="1" w:after="100" w:afterAutospacing="1"/>
      <w:jc w:val="left"/>
    </w:pPr>
  </w:style>
  <w:style w:type="character" w:customStyle="1" w:styleId="NogaZnak">
    <w:name w:val="Noga Znak"/>
    <w:basedOn w:val="Privzetapisavaodstavka"/>
    <w:link w:val="Noga"/>
    <w:uiPriority w:val="99"/>
    <w:rsid w:val="00277F4B"/>
    <w:rPr>
      <w:sz w:val="24"/>
      <w:szCs w:val="24"/>
    </w:rPr>
  </w:style>
  <w:style w:type="paragraph" w:customStyle="1" w:styleId="Neotevilenodstavek">
    <w:name w:val="Neoštevilčen odstavek"/>
    <w:basedOn w:val="Navaden"/>
    <w:link w:val="NeotevilenodstavekZnak"/>
    <w:qFormat/>
    <w:rsid w:val="00F00549"/>
    <w:pPr>
      <w:overflowPunct w:val="0"/>
      <w:autoSpaceDE w:val="0"/>
      <w:autoSpaceDN w:val="0"/>
      <w:adjustRightInd w:val="0"/>
      <w:spacing w:before="60" w:after="60" w:line="200" w:lineRule="exact"/>
      <w:textAlignment w:val="baseline"/>
    </w:pPr>
    <w:rPr>
      <w:rFonts w:ascii="Arial" w:hAnsi="Arial" w:cs="Arial"/>
      <w:sz w:val="22"/>
      <w:szCs w:val="22"/>
    </w:rPr>
  </w:style>
  <w:style w:type="character" w:customStyle="1" w:styleId="NeotevilenodstavekZnak">
    <w:name w:val="Neoštevilčen odstavek Znak"/>
    <w:link w:val="Neotevilenodstavek"/>
    <w:rsid w:val="00F00549"/>
    <w:rPr>
      <w:rFonts w:ascii="Arial" w:hAnsi="Arial" w:cs="Arial"/>
      <w:sz w:val="22"/>
      <w:szCs w:val="22"/>
    </w:rPr>
  </w:style>
  <w:style w:type="paragraph" w:styleId="Revizija">
    <w:name w:val="Revision"/>
    <w:hidden/>
    <w:uiPriority w:val="99"/>
    <w:semiHidden/>
    <w:rsid w:val="009C1D74"/>
    <w:rPr>
      <w:sz w:val="24"/>
      <w:szCs w:val="24"/>
    </w:rPr>
  </w:style>
  <w:style w:type="paragraph" w:customStyle="1" w:styleId="Alineazatevilnotoko">
    <w:name w:val="Alinea za številčno točko"/>
    <w:basedOn w:val="Alineazaodstavkom"/>
    <w:link w:val="AlineazatevilnotokoZnak"/>
    <w:qFormat/>
    <w:rsid w:val="00C36592"/>
    <w:pPr>
      <w:tabs>
        <w:tab w:val="clear" w:pos="425"/>
        <w:tab w:val="left" w:pos="567"/>
      </w:tabs>
      <w:ind w:left="567" w:hanging="142"/>
    </w:pPr>
  </w:style>
  <w:style w:type="character" w:customStyle="1" w:styleId="AlineazatevilnotokoZnak">
    <w:name w:val="Alinea za številčno točko Znak"/>
    <w:basedOn w:val="Privzetapisavaodstavka"/>
    <w:link w:val="Alineazatevilnotoko"/>
    <w:rsid w:val="00C36592"/>
    <w:rPr>
      <w:rFonts w:ascii="Arial" w:hAnsi="Arial" w:cs="Arial"/>
      <w:sz w:val="22"/>
      <w:szCs w:val="22"/>
    </w:rPr>
  </w:style>
  <w:style w:type="paragraph" w:customStyle="1" w:styleId="Alineazaodstavkom">
    <w:name w:val="Alinea za odstavkom"/>
    <w:basedOn w:val="Navaden"/>
    <w:qFormat/>
    <w:rsid w:val="00C36592"/>
    <w:pPr>
      <w:numPr>
        <w:numId w:val="2"/>
      </w:numPr>
    </w:pPr>
    <w:rPr>
      <w:rFonts w:ascii="Arial" w:hAnsi="Arial" w:cs="Arial"/>
      <w:sz w:val="22"/>
      <w:szCs w:val="22"/>
    </w:rPr>
  </w:style>
  <w:style w:type="paragraph" w:customStyle="1" w:styleId="msonormal0">
    <w:name w:val="msonormal"/>
    <w:basedOn w:val="Navaden"/>
    <w:rsid w:val="007B1EE3"/>
    <w:pPr>
      <w:spacing w:before="100" w:beforeAutospacing="1" w:after="100" w:afterAutospacing="1"/>
      <w:jc w:val="left"/>
    </w:pPr>
  </w:style>
  <w:style w:type="paragraph" w:customStyle="1" w:styleId="font5">
    <w:name w:val="font5"/>
    <w:basedOn w:val="Navaden"/>
    <w:rsid w:val="007B1EE3"/>
    <w:pPr>
      <w:spacing w:before="100" w:beforeAutospacing="1" w:after="100" w:afterAutospacing="1"/>
      <w:jc w:val="left"/>
    </w:pPr>
    <w:rPr>
      <w:rFonts w:ascii="Arial" w:hAnsi="Arial" w:cs="Arial"/>
      <w:color w:val="FF0000"/>
      <w:sz w:val="20"/>
      <w:szCs w:val="20"/>
    </w:rPr>
  </w:style>
  <w:style w:type="paragraph" w:customStyle="1" w:styleId="font6">
    <w:name w:val="font6"/>
    <w:basedOn w:val="Navaden"/>
    <w:rsid w:val="007B1EE3"/>
    <w:pPr>
      <w:spacing w:before="100" w:beforeAutospacing="1" w:after="100" w:afterAutospacing="1"/>
      <w:jc w:val="left"/>
    </w:pPr>
    <w:rPr>
      <w:rFonts w:ascii="Arial" w:hAnsi="Arial" w:cs="Arial"/>
      <w:color w:val="000000"/>
      <w:sz w:val="18"/>
      <w:szCs w:val="18"/>
    </w:rPr>
  </w:style>
  <w:style w:type="paragraph" w:customStyle="1" w:styleId="font7">
    <w:name w:val="font7"/>
    <w:basedOn w:val="Navaden"/>
    <w:rsid w:val="007B1EE3"/>
    <w:pPr>
      <w:spacing w:before="100" w:beforeAutospacing="1" w:after="100" w:afterAutospacing="1"/>
      <w:jc w:val="left"/>
    </w:pPr>
    <w:rPr>
      <w:color w:val="000000"/>
      <w:sz w:val="14"/>
      <w:szCs w:val="14"/>
    </w:rPr>
  </w:style>
  <w:style w:type="paragraph" w:customStyle="1" w:styleId="font8">
    <w:name w:val="font8"/>
    <w:basedOn w:val="Navaden"/>
    <w:rsid w:val="007B1EE3"/>
    <w:pPr>
      <w:spacing w:before="100" w:beforeAutospacing="1" w:after="100" w:afterAutospacing="1"/>
      <w:jc w:val="left"/>
    </w:pPr>
    <w:rPr>
      <w:rFonts w:ascii="Arial" w:hAnsi="Arial" w:cs="Arial"/>
      <w:color w:val="000000"/>
      <w:sz w:val="18"/>
      <w:szCs w:val="18"/>
    </w:rPr>
  </w:style>
  <w:style w:type="paragraph" w:customStyle="1" w:styleId="font9">
    <w:name w:val="font9"/>
    <w:basedOn w:val="Navaden"/>
    <w:rsid w:val="007B1EE3"/>
    <w:pPr>
      <w:spacing w:before="100" w:beforeAutospacing="1" w:after="100" w:afterAutospacing="1"/>
      <w:jc w:val="left"/>
    </w:pPr>
    <w:rPr>
      <w:color w:val="000000"/>
      <w:sz w:val="14"/>
      <w:szCs w:val="14"/>
    </w:rPr>
  </w:style>
  <w:style w:type="paragraph" w:customStyle="1" w:styleId="xl63">
    <w:name w:val="xl63"/>
    <w:basedOn w:val="Navaden"/>
    <w:rsid w:val="007B1EE3"/>
    <w:pPr>
      <w:pBdr>
        <w:top w:val="single" w:sz="8" w:space="0" w:color="000000"/>
        <w:left w:val="single" w:sz="8" w:space="0" w:color="000000"/>
        <w:bottom w:val="single" w:sz="8" w:space="0" w:color="auto"/>
        <w:right w:val="single" w:sz="8" w:space="0" w:color="000000"/>
      </w:pBdr>
      <w:spacing w:before="100" w:beforeAutospacing="1" w:after="100" w:afterAutospacing="1"/>
      <w:jc w:val="center"/>
      <w:textAlignment w:val="center"/>
    </w:pPr>
    <w:rPr>
      <w:rFonts w:ascii="Arial" w:hAnsi="Arial" w:cs="Arial"/>
      <w:sz w:val="20"/>
      <w:szCs w:val="20"/>
    </w:rPr>
  </w:style>
  <w:style w:type="paragraph" w:customStyle="1" w:styleId="xl64">
    <w:name w:val="xl64"/>
    <w:basedOn w:val="Navaden"/>
    <w:rsid w:val="007B1EE3"/>
    <w:pPr>
      <w:pBdr>
        <w:top w:val="single" w:sz="8" w:space="0" w:color="000000"/>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5">
    <w:name w:val="xl65"/>
    <w:basedOn w:val="Navaden"/>
    <w:rsid w:val="007B1EE3"/>
    <w:pPr>
      <w:pBdr>
        <w:top w:val="single" w:sz="8" w:space="0" w:color="000000"/>
        <w:left w:val="single" w:sz="8" w:space="0" w:color="000000"/>
        <w:bottom w:val="single" w:sz="8" w:space="0" w:color="auto"/>
        <w:right w:val="single" w:sz="8" w:space="0" w:color="000000"/>
      </w:pBdr>
      <w:spacing w:before="100" w:beforeAutospacing="1" w:after="100" w:afterAutospacing="1"/>
      <w:jc w:val="center"/>
      <w:textAlignment w:val="center"/>
    </w:pPr>
    <w:rPr>
      <w:rFonts w:ascii="Arial" w:hAnsi="Arial" w:cs="Arial"/>
      <w:sz w:val="20"/>
      <w:szCs w:val="20"/>
    </w:rPr>
  </w:style>
  <w:style w:type="paragraph" w:customStyle="1" w:styleId="xl66">
    <w:name w:val="xl66"/>
    <w:basedOn w:val="Navaden"/>
    <w:rsid w:val="007B1EE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7">
    <w:name w:val="xl67"/>
    <w:basedOn w:val="Navaden"/>
    <w:rsid w:val="007B1EE3"/>
    <w:pPr>
      <w:pBdr>
        <w:top w:val="single" w:sz="8" w:space="0" w:color="000000"/>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8">
    <w:name w:val="xl68"/>
    <w:basedOn w:val="Navaden"/>
    <w:rsid w:val="007B1EE3"/>
    <w:pPr>
      <w:pBdr>
        <w:left w:val="single" w:sz="8" w:space="0" w:color="auto"/>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69">
    <w:name w:val="xl69"/>
    <w:basedOn w:val="Navaden"/>
    <w:rsid w:val="007B1EE3"/>
    <w:pPr>
      <w:pBdr>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70">
    <w:name w:val="xl70"/>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color w:val="000000"/>
      <w:sz w:val="20"/>
      <w:szCs w:val="20"/>
    </w:rPr>
  </w:style>
  <w:style w:type="paragraph" w:customStyle="1" w:styleId="xl71">
    <w:name w:val="xl71"/>
    <w:basedOn w:val="Navaden"/>
    <w:rsid w:val="007B1EE3"/>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72">
    <w:name w:val="xl72"/>
    <w:basedOn w:val="Navaden"/>
    <w:rsid w:val="007B1EE3"/>
    <w:pPr>
      <w:pBdr>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sz w:val="20"/>
      <w:szCs w:val="20"/>
    </w:rPr>
  </w:style>
  <w:style w:type="paragraph" w:customStyle="1" w:styleId="xl73">
    <w:name w:val="xl73"/>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sz w:val="20"/>
      <w:szCs w:val="20"/>
    </w:rPr>
  </w:style>
  <w:style w:type="paragraph" w:customStyle="1" w:styleId="xl74">
    <w:name w:val="xl74"/>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color w:val="FF0000"/>
      <w:sz w:val="20"/>
      <w:szCs w:val="20"/>
    </w:rPr>
  </w:style>
  <w:style w:type="paragraph" w:customStyle="1" w:styleId="xl75">
    <w:name w:val="xl75"/>
    <w:basedOn w:val="Navaden"/>
    <w:rsid w:val="007B1EE3"/>
    <w:pPr>
      <w:pBdr>
        <w:bottom w:val="single" w:sz="8" w:space="0" w:color="auto"/>
        <w:right w:val="single" w:sz="8" w:space="0" w:color="auto"/>
      </w:pBdr>
      <w:spacing w:before="100" w:beforeAutospacing="1" w:after="100" w:afterAutospacing="1"/>
      <w:jc w:val="right"/>
      <w:textAlignment w:val="center"/>
    </w:pPr>
    <w:rPr>
      <w:rFonts w:ascii="Arial" w:hAnsi="Arial" w:cs="Arial"/>
      <w:sz w:val="20"/>
      <w:szCs w:val="20"/>
    </w:rPr>
  </w:style>
  <w:style w:type="character" w:customStyle="1" w:styleId="OdstavekseznamaZnak">
    <w:name w:val="Odstavek seznama Znak"/>
    <w:aliases w:val="Naslov2a Znak,Tabela - prazna vrstica Znak,naslov 1 Znak,za tekst Znak,Odstavek seznama_IP Znak,Graf Znak,Alineje Znak,List Paragraph compact Znak,Normal bullet 2 Znak,Paragraphe de liste 2 Znak,Reference list Znak,Bullet list Znak"/>
    <w:link w:val="Odstavekseznama"/>
    <w:uiPriority w:val="34"/>
    <w:qFormat/>
    <w:locked/>
    <w:rsid w:val="00B42158"/>
    <w:rPr>
      <w:sz w:val="24"/>
      <w:szCs w:val="24"/>
    </w:rPr>
  </w:style>
  <w:style w:type="paragraph" w:customStyle="1" w:styleId="Odstavek0">
    <w:name w:val="Odstavek"/>
    <w:basedOn w:val="Navaden"/>
    <w:link w:val="OdstavekZnak"/>
    <w:qFormat/>
    <w:rsid w:val="00B42158"/>
    <w:pPr>
      <w:overflowPunct w:val="0"/>
      <w:autoSpaceDE w:val="0"/>
      <w:autoSpaceDN w:val="0"/>
      <w:adjustRightInd w:val="0"/>
      <w:spacing w:before="240"/>
      <w:ind w:firstLine="1021"/>
      <w:textAlignment w:val="baseline"/>
    </w:pPr>
    <w:rPr>
      <w:rFonts w:ascii="Arial" w:hAnsi="Arial"/>
      <w:sz w:val="22"/>
      <w:szCs w:val="22"/>
      <w:lang w:val="x-none" w:eastAsia="x-none"/>
    </w:rPr>
  </w:style>
  <w:style w:type="character" w:customStyle="1" w:styleId="OdstavekZnak">
    <w:name w:val="Odstavek Znak"/>
    <w:link w:val="Odstavek0"/>
    <w:rsid w:val="00B42158"/>
    <w:rPr>
      <w:rFonts w:ascii="Arial" w:hAnsi="Arial"/>
      <w:sz w:val="22"/>
      <w:szCs w:val="22"/>
      <w:lang w:val="x-none" w:eastAsia="x-none"/>
    </w:rPr>
  </w:style>
  <w:style w:type="paragraph" w:customStyle="1" w:styleId="datumtevilka">
    <w:name w:val="datum številka"/>
    <w:basedOn w:val="Navaden"/>
    <w:qFormat/>
    <w:rsid w:val="00BC535E"/>
    <w:pPr>
      <w:tabs>
        <w:tab w:val="left" w:pos="1701"/>
      </w:tabs>
      <w:spacing w:line="260" w:lineRule="exact"/>
      <w:jc w:val="left"/>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1686">
      <w:bodyDiv w:val="1"/>
      <w:marLeft w:val="0"/>
      <w:marRight w:val="0"/>
      <w:marTop w:val="0"/>
      <w:marBottom w:val="0"/>
      <w:divBdr>
        <w:top w:val="none" w:sz="0" w:space="0" w:color="auto"/>
        <w:left w:val="none" w:sz="0" w:space="0" w:color="auto"/>
        <w:bottom w:val="none" w:sz="0" w:space="0" w:color="auto"/>
        <w:right w:val="none" w:sz="0" w:space="0" w:color="auto"/>
      </w:divBdr>
    </w:div>
    <w:div w:id="234172437">
      <w:bodyDiv w:val="1"/>
      <w:marLeft w:val="0"/>
      <w:marRight w:val="0"/>
      <w:marTop w:val="0"/>
      <w:marBottom w:val="0"/>
      <w:divBdr>
        <w:top w:val="none" w:sz="0" w:space="0" w:color="auto"/>
        <w:left w:val="none" w:sz="0" w:space="0" w:color="auto"/>
        <w:bottom w:val="none" w:sz="0" w:space="0" w:color="auto"/>
        <w:right w:val="none" w:sz="0" w:space="0" w:color="auto"/>
      </w:divBdr>
    </w:div>
    <w:div w:id="268856339">
      <w:bodyDiv w:val="1"/>
      <w:marLeft w:val="0"/>
      <w:marRight w:val="0"/>
      <w:marTop w:val="0"/>
      <w:marBottom w:val="0"/>
      <w:divBdr>
        <w:top w:val="none" w:sz="0" w:space="0" w:color="auto"/>
        <w:left w:val="none" w:sz="0" w:space="0" w:color="auto"/>
        <w:bottom w:val="none" w:sz="0" w:space="0" w:color="auto"/>
        <w:right w:val="none" w:sz="0" w:space="0" w:color="auto"/>
      </w:divBdr>
    </w:div>
    <w:div w:id="490634957">
      <w:bodyDiv w:val="1"/>
      <w:marLeft w:val="0"/>
      <w:marRight w:val="0"/>
      <w:marTop w:val="0"/>
      <w:marBottom w:val="0"/>
      <w:divBdr>
        <w:top w:val="none" w:sz="0" w:space="0" w:color="auto"/>
        <w:left w:val="none" w:sz="0" w:space="0" w:color="auto"/>
        <w:bottom w:val="none" w:sz="0" w:space="0" w:color="auto"/>
        <w:right w:val="none" w:sz="0" w:space="0" w:color="auto"/>
      </w:divBdr>
    </w:div>
    <w:div w:id="563641979">
      <w:bodyDiv w:val="1"/>
      <w:marLeft w:val="0"/>
      <w:marRight w:val="0"/>
      <w:marTop w:val="0"/>
      <w:marBottom w:val="0"/>
      <w:divBdr>
        <w:top w:val="none" w:sz="0" w:space="0" w:color="auto"/>
        <w:left w:val="none" w:sz="0" w:space="0" w:color="auto"/>
        <w:bottom w:val="none" w:sz="0" w:space="0" w:color="auto"/>
        <w:right w:val="none" w:sz="0" w:space="0" w:color="auto"/>
      </w:divBdr>
    </w:div>
    <w:div w:id="920525949">
      <w:bodyDiv w:val="1"/>
      <w:marLeft w:val="0"/>
      <w:marRight w:val="0"/>
      <w:marTop w:val="0"/>
      <w:marBottom w:val="0"/>
      <w:divBdr>
        <w:top w:val="none" w:sz="0" w:space="0" w:color="auto"/>
        <w:left w:val="none" w:sz="0" w:space="0" w:color="auto"/>
        <w:bottom w:val="none" w:sz="0" w:space="0" w:color="auto"/>
        <w:right w:val="none" w:sz="0" w:space="0" w:color="auto"/>
      </w:divBdr>
    </w:div>
    <w:div w:id="1047604051">
      <w:bodyDiv w:val="1"/>
      <w:marLeft w:val="0"/>
      <w:marRight w:val="0"/>
      <w:marTop w:val="0"/>
      <w:marBottom w:val="0"/>
      <w:divBdr>
        <w:top w:val="none" w:sz="0" w:space="0" w:color="auto"/>
        <w:left w:val="none" w:sz="0" w:space="0" w:color="auto"/>
        <w:bottom w:val="none" w:sz="0" w:space="0" w:color="auto"/>
        <w:right w:val="none" w:sz="0" w:space="0" w:color="auto"/>
      </w:divBdr>
    </w:div>
    <w:div w:id="1101336358">
      <w:bodyDiv w:val="1"/>
      <w:marLeft w:val="0"/>
      <w:marRight w:val="0"/>
      <w:marTop w:val="0"/>
      <w:marBottom w:val="0"/>
      <w:divBdr>
        <w:top w:val="none" w:sz="0" w:space="0" w:color="auto"/>
        <w:left w:val="none" w:sz="0" w:space="0" w:color="auto"/>
        <w:bottom w:val="none" w:sz="0" w:space="0" w:color="auto"/>
        <w:right w:val="none" w:sz="0" w:space="0" w:color="auto"/>
      </w:divBdr>
    </w:div>
    <w:div w:id="1119448025">
      <w:bodyDiv w:val="1"/>
      <w:marLeft w:val="0"/>
      <w:marRight w:val="0"/>
      <w:marTop w:val="0"/>
      <w:marBottom w:val="0"/>
      <w:divBdr>
        <w:top w:val="none" w:sz="0" w:space="0" w:color="auto"/>
        <w:left w:val="none" w:sz="0" w:space="0" w:color="auto"/>
        <w:bottom w:val="none" w:sz="0" w:space="0" w:color="auto"/>
        <w:right w:val="none" w:sz="0" w:space="0" w:color="auto"/>
      </w:divBdr>
    </w:div>
    <w:div w:id="1165781932">
      <w:bodyDiv w:val="1"/>
      <w:marLeft w:val="0"/>
      <w:marRight w:val="0"/>
      <w:marTop w:val="0"/>
      <w:marBottom w:val="0"/>
      <w:divBdr>
        <w:top w:val="none" w:sz="0" w:space="0" w:color="auto"/>
        <w:left w:val="none" w:sz="0" w:space="0" w:color="auto"/>
        <w:bottom w:val="none" w:sz="0" w:space="0" w:color="auto"/>
        <w:right w:val="none" w:sz="0" w:space="0" w:color="auto"/>
      </w:divBdr>
    </w:div>
    <w:div w:id="1260411979">
      <w:bodyDiv w:val="1"/>
      <w:marLeft w:val="0"/>
      <w:marRight w:val="0"/>
      <w:marTop w:val="0"/>
      <w:marBottom w:val="0"/>
      <w:divBdr>
        <w:top w:val="none" w:sz="0" w:space="0" w:color="auto"/>
        <w:left w:val="none" w:sz="0" w:space="0" w:color="auto"/>
        <w:bottom w:val="none" w:sz="0" w:space="0" w:color="auto"/>
        <w:right w:val="none" w:sz="0" w:space="0" w:color="auto"/>
      </w:divBdr>
    </w:div>
    <w:div w:id="1387141836">
      <w:bodyDiv w:val="1"/>
      <w:marLeft w:val="0"/>
      <w:marRight w:val="0"/>
      <w:marTop w:val="0"/>
      <w:marBottom w:val="0"/>
      <w:divBdr>
        <w:top w:val="none" w:sz="0" w:space="0" w:color="auto"/>
        <w:left w:val="none" w:sz="0" w:space="0" w:color="auto"/>
        <w:bottom w:val="none" w:sz="0" w:space="0" w:color="auto"/>
        <w:right w:val="none" w:sz="0" w:space="0" w:color="auto"/>
      </w:divBdr>
    </w:div>
    <w:div w:id="1444962044">
      <w:bodyDiv w:val="1"/>
      <w:marLeft w:val="0"/>
      <w:marRight w:val="0"/>
      <w:marTop w:val="0"/>
      <w:marBottom w:val="0"/>
      <w:divBdr>
        <w:top w:val="none" w:sz="0" w:space="0" w:color="auto"/>
        <w:left w:val="none" w:sz="0" w:space="0" w:color="auto"/>
        <w:bottom w:val="none" w:sz="0" w:space="0" w:color="auto"/>
        <w:right w:val="none" w:sz="0" w:space="0" w:color="auto"/>
      </w:divBdr>
    </w:div>
    <w:div w:id="1581939225">
      <w:bodyDiv w:val="1"/>
      <w:marLeft w:val="0"/>
      <w:marRight w:val="0"/>
      <w:marTop w:val="0"/>
      <w:marBottom w:val="0"/>
      <w:divBdr>
        <w:top w:val="none" w:sz="0" w:space="0" w:color="auto"/>
        <w:left w:val="none" w:sz="0" w:space="0" w:color="auto"/>
        <w:bottom w:val="none" w:sz="0" w:space="0" w:color="auto"/>
        <w:right w:val="none" w:sz="0" w:space="0" w:color="auto"/>
      </w:divBdr>
    </w:div>
    <w:div w:id="1770618611">
      <w:bodyDiv w:val="1"/>
      <w:marLeft w:val="0"/>
      <w:marRight w:val="0"/>
      <w:marTop w:val="0"/>
      <w:marBottom w:val="0"/>
      <w:divBdr>
        <w:top w:val="none" w:sz="0" w:space="0" w:color="auto"/>
        <w:left w:val="none" w:sz="0" w:space="0" w:color="auto"/>
        <w:bottom w:val="none" w:sz="0" w:space="0" w:color="auto"/>
        <w:right w:val="none" w:sz="0" w:space="0" w:color="auto"/>
      </w:divBdr>
    </w:div>
    <w:div w:id="1975674169">
      <w:bodyDiv w:val="1"/>
      <w:marLeft w:val="0"/>
      <w:marRight w:val="0"/>
      <w:marTop w:val="0"/>
      <w:marBottom w:val="0"/>
      <w:divBdr>
        <w:top w:val="none" w:sz="0" w:space="0" w:color="auto"/>
        <w:left w:val="none" w:sz="0" w:space="0" w:color="auto"/>
        <w:bottom w:val="none" w:sz="0" w:space="0" w:color="auto"/>
        <w:right w:val="none" w:sz="0" w:space="0" w:color="auto"/>
      </w:divBdr>
    </w:div>
    <w:div w:id="2004776705">
      <w:bodyDiv w:val="1"/>
      <w:marLeft w:val="0"/>
      <w:marRight w:val="0"/>
      <w:marTop w:val="0"/>
      <w:marBottom w:val="0"/>
      <w:divBdr>
        <w:top w:val="none" w:sz="0" w:space="0" w:color="auto"/>
        <w:left w:val="none" w:sz="0" w:space="0" w:color="auto"/>
        <w:bottom w:val="none" w:sz="0" w:space="0" w:color="auto"/>
        <w:right w:val="none" w:sz="0" w:space="0" w:color="auto"/>
      </w:divBdr>
    </w:div>
    <w:div w:id="2098594179">
      <w:bodyDiv w:val="1"/>
      <w:marLeft w:val="0"/>
      <w:marRight w:val="0"/>
      <w:marTop w:val="0"/>
      <w:marBottom w:val="0"/>
      <w:divBdr>
        <w:top w:val="none" w:sz="0" w:space="0" w:color="auto"/>
        <w:left w:val="none" w:sz="0" w:space="0" w:color="auto"/>
        <w:bottom w:val="none" w:sz="0" w:space="0" w:color="auto"/>
        <w:right w:val="none" w:sz="0" w:space="0" w:color="auto"/>
      </w:divBdr>
    </w:div>
    <w:div w:id="2121022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3-01-267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4D7845E-DEC6-4490-A543-E92375D6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2277</Words>
  <Characters>12984</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PREDHODNI PROGRAM</vt:lpstr>
    </vt:vector>
  </TitlesOfParts>
  <Company>ARSO</Company>
  <LinksUpToDate>false</LinksUpToDate>
  <CharactersWithSpaces>15231</CharactersWithSpaces>
  <SharedDoc>false</SharedDoc>
  <HLinks>
    <vt:vector size="6" baseType="variant">
      <vt:variant>
        <vt:i4>3670125</vt:i4>
      </vt:variant>
      <vt:variant>
        <vt:i4>0</vt:i4>
      </vt:variant>
      <vt:variant>
        <vt:i4>0</vt:i4>
      </vt:variant>
      <vt:variant>
        <vt:i4>5</vt:i4>
      </vt:variant>
      <vt:variant>
        <vt:lpwstr>http://www.uradni-list.si/1/objava.jsp?urlid=2005114&amp;stevilka=5041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PREDHODNI PROGRAM</dc:title>
  <dc:subject/>
  <dc:creator>Uporabnik</dc:creator>
  <cp:keywords/>
  <dc:description/>
  <cp:lastModifiedBy>Sara Pernuš</cp:lastModifiedBy>
  <cp:revision>16</cp:revision>
  <cp:lastPrinted>2023-10-03T14:09:00Z</cp:lastPrinted>
  <dcterms:created xsi:type="dcterms:W3CDTF">2023-10-10T08:52:00Z</dcterms:created>
  <dcterms:modified xsi:type="dcterms:W3CDTF">2023-10-12T08:09:00Z</dcterms:modified>
</cp:coreProperties>
</file>