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F9" w:rsidRDefault="00E21FF9" w:rsidP="003E1C74">
      <w:pPr>
        <w:pStyle w:val="podpisi"/>
        <w:rPr>
          <w:lang w:val="sl-SI"/>
        </w:rPr>
      </w:pPr>
    </w:p>
    <w:tbl>
      <w:tblPr>
        <w:tblW w:w="9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976"/>
        <w:gridCol w:w="8"/>
        <w:gridCol w:w="1568"/>
        <w:gridCol w:w="119"/>
        <w:gridCol w:w="13"/>
        <w:gridCol w:w="6"/>
        <w:gridCol w:w="1555"/>
        <w:gridCol w:w="713"/>
        <w:gridCol w:w="854"/>
        <w:gridCol w:w="247"/>
        <w:gridCol w:w="1315"/>
      </w:tblGrid>
      <w:tr w:rsidR="00D731F3" w:rsidRPr="008D1759" w:rsidTr="00223FBE">
        <w:trPr>
          <w:gridAfter w:val="4"/>
          <w:wAfter w:w="3129" w:type="dxa"/>
        </w:trPr>
        <w:tc>
          <w:tcPr>
            <w:tcW w:w="6088" w:type="dxa"/>
            <w:gridSpan w:val="8"/>
          </w:tcPr>
          <w:p w:rsidR="005D25CD" w:rsidRPr="008D1759" w:rsidRDefault="00D731F3" w:rsidP="005D25CD">
            <w:pPr>
              <w:pStyle w:val="Neotevilenodstavek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Številka: </w:t>
            </w:r>
            <w:r w:rsidR="005D25CD">
              <w:rPr>
                <w:sz w:val="20"/>
                <w:szCs w:val="20"/>
              </w:rPr>
              <w:t>095-3/2023/</w:t>
            </w:r>
            <w:r w:rsidR="00E229F1">
              <w:rPr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R="00D731F3" w:rsidRPr="008D1759" w:rsidTr="00223FBE">
        <w:trPr>
          <w:gridAfter w:val="4"/>
          <w:wAfter w:w="3129" w:type="dxa"/>
        </w:trPr>
        <w:tc>
          <w:tcPr>
            <w:tcW w:w="6088" w:type="dxa"/>
            <w:gridSpan w:val="8"/>
          </w:tcPr>
          <w:p w:rsidR="00D731F3" w:rsidRPr="008D1759" w:rsidRDefault="002A12FA" w:rsidP="00107192">
            <w:pPr>
              <w:pStyle w:val="Neotevilenodstavek"/>
              <w:spacing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</w:t>
            </w:r>
            <w:r w:rsidR="005D25CD">
              <w:rPr>
                <w:sz w:val="20"/>
                <w:szCs w:val="20"/>
              </w:rPr>
              <w:t>1</w:t>
            </w:r>
            <w:r w:rsidR="00107192">
              <w:rPr>
                <w:sz w:val="20"/>
                <w:szCs w:val="20"/>
              </w:rPr>
              <w:t>8</w:t>
            </w:r>
            <w:r w:rsidR="005D25CD">
              <w:rPr>
                <w:sz w:val="20"/>
                <w:szCs w:val="20"/>
              </w:rPr>
              <w:t>. 5. 2023</w:t>
            </w:r>
          </w:p>
        </w:tc>
      </w:tr>
      <w:tr w:rsidR="00D731F3" w:rsidRPr="008D1759" w:rsidTr="00223FBE">
        <w:trPr>
          <w:gridAfter w:val="4"/>
          <w:wAfter w:w="3129" w:type="dxa"/>
        </w:trPr>
        <w:tc>
          <w:tcPr>
            <w:tcW w:w="6088" w:type="dxa"/>
            <w:gridSpan w:val="8"/>
          </w:tcPr>
          <w:p w:rsidR="00D731F3" w:rsidRPr="00223FBE" w:rsidRDefault="00D731F3" w:rsidP="002A667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AA256D" w:rsidRPr="00223FBE" w:rsidRDefault="00AA256D" w:rsidP="002A667B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D731F3" w:rsidRPr="008D1759" w:rsidRDefault="00D731F3" w:rsidP="002A667B">
            <w:pPr>
              <w:spacing w:line="276" w:lineRule="auto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GENERALNI SEKRETARIAT VLADE REPUBLIKE SLOVENIJE</w:t>
            </w:r>
          </w:p>
          <w:p w:rsidR="00D731F3" w:rsidRPr="008D1759" w:rsidRDefault="00E229F1" w:rsidP="002A667B">
            <w:pPr>
              <w:spacing w:line="276" w:lineRule="auto"/>
              <w:rPr>
                <w:rFonts w:cs="Arial"/>
                <w:szCs w:val="20"/>
              </w:rPr>
            </w:pPr>
            <w:hyperlink r:id="rId7" w:history="1">
              <w:r w:rsidR="00D731F3" w:rsidRPr="008D1759">
                <w:rPr>
                  <w:rStyle w:val="Hiperpovezava"/>
                  <w:szCs w:val="20"/>
                </w:rPr>
                <w:t>Gp.gs@gov.si</w:t>
              </w:r>
            </w:hyperlink>
          </w:p>
          <w:p w:rsidR="00D731F3" w:rsidRPr="008D1759" w:rsidRDefault="00D731F3" w:rsidP="002A667B">
            <w:pPr>
              <w:spacing w:line="276" w:lineRule="auto"/>
              <w:rPr>
                <w:rFonts w:cs="Arial"/>
                <w:szCs w:val="20"/>
              </w:rPr>
            </w:pPr>
          </w:p>
        </w:tc>
      </w:tr>
      <w:tr w:rsidR="00D731F3" w:rsidRPr="008D1759" w:rsidTr="005D25CD">
        <w:trPr>
          <w:trHeight w:val="691"/>
        </w:trPr>
        <w:tc>
          <w:tcPr>
            <w:tcW w:w="9217" w:type="dxa"/>
            <w:gridSpan w:val="12"/>
            <w:vAlign w:val="center"/>
          </w:tcPr>
          <w:p w:rsidR="00D731F3" w:rsidRPr="008D1759" w:rsidRDefault="00D731F3" w:rsidP="00C866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0"/>
              </w:rPr>
            </w:pPr>
            <w:r>
              <w:rPr>
                <w:szCs w:val="20"/>
              </w:rPr>
              <w:t>ZADEVA:</w:t>
            </w:r>
            <w:r w:rsidR="002A12FA">
              <w:rPr>
                <w:szCs w:val="20"/>
              </w:rPr>
              <w:t xml:space="preserve">  </w:t>
            </w:r>
            <w:r w:rsidR="00C86627" w:rsidRPr="001E6E2B">
              <w:rPr>
                <w:b/>
                <w:szCs w:val="20"/>
              </w:rPr>
              <w:t xml:space="preserve">Predlog odgovora v zvezi z ureditvijo </w:t>
            </w:r>
            <w:r w:rsidR="00C86627" w:rsidRPr="001E6E2B">
              <w:rPr>
                <w:rFonts w:cs="Arial"/>
                <w:b/>
                <w:szCs w:val="20"/>
                <w:lang w:eastAsia="sl-SI"/>
              </w:rPr>
              <w:t xml:space="preserve">(pravnega) položaja nemške manjšine v Republiki Sloveniji </w:t>
            </w:r>
            <w:r w:rsidRPr="001E6E2B">
              <w:rPr>
                <w:szCs w:val="20"/>
              </w:rPr>
              <w:t>– predlog za obravnavo</w:t>
            </w:r>
            <w:r w:rsidRPr="008D1759">
              <w:rPr>
                <w:szCs w:val="20"/>
              </w:rPr>
              <w:t xml:space="preserve"> </w:t>
            </w:r>
          </w:p>
        </w:tc>
      </w:tr>
      <w:tr w:rsidR="00D731F3" w:rsidRPr="008D1759" w:rsidTr="00C86627">
        <w:trPr>
          <w:trHeight w:val="387"/>
        </w:trPr>
        <w:tc>
          <w:tcPr>
            <w:tcW w:w="9217" w:type="dxa"/>
            <w:gridSpan w:val="12"/>
            <w:shd w:val="clear" w:color="auto" w:fill="F2F2F2"/>
            <w:vAlign w:val="center"/>
          </w:tcPr>
          <w:p w:rsidR="00D731F3" w:rsidRPr="008D1759" w:rsidRDefault="00D731F3" w:rsidP="002A667B">
            <w:pPr>
              <w:pStyle w:val="Poglavje"/>
              <w:spacing w:before="6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</w:t>
            </w:r>
            <w:r w:rsidR="00FB05AF">
              <w:rPr>
                <w:sz w:val="20"/>
                <w:szCs w:val="20"/>
              </w:rPr>
              <w:t xml:space="preserve">   </w:t>
            </w:r>
            <w:r w:rsidRPr="008D1759">
              <w:rPr>
                <w:sz w:val="20"/>
                <w:szCs w:val="20"/>
              </w:rPr>
              <w:t>Predlog sklepov vlade:</w:t>
            </w:r>
          </w:p>
        </w:tc>
      </w:tr>
      <w:tr w:rsidR="00D731F3" w:rsidRPr="008D1759" w:rsidTr="00223FBE">
        <w:tc>
          <w:tcPr>
            <w:tcW w:w="9217" w:type="dxa"/>
            <w:gridSpan w:val="12"/>
          </w:tcPr>
          <w:p w:rsidR="002A12FA" w:rsidRPr="001B19C0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60" w:line="276" w:lineRule="auto"/>
              <w:jc w:val="both"/>
              <w:rPr>
                <w:rFonts w:cs="Arial"/>
                <w:color w:val="000000"/>
              </w:rPr>
            </w:pPr>
            <w:r w:rsidRPr="001B19C0">
              <w:rPr>
                <w:rFonts w:cs="Arial"/>
                <w:color w:val="000000"/>
              </w:rPr>
              <w:t xml:space="preserve">Na podlagi </w:t>
            </w:r>
            <w:r w:rsidR="003F496E">
              <w:rPr>
                <w:rFonts w:cs="Arial"/>
                <w:color w:val="000000"/>
              </w:rPr>
              <w:t xml:space="preserve">šestega odstavka </w:t>
            </w:r>
            <w:r w:rsidR="005512EC">
              <w:rPr>
                <w:rFonts w:cs="Arial"/>
                <w:color w:val="000000"/>
              </w:rPr>
              <w:t>21</w:t>
            </w:r>
            <w:r w:rsidR="00C87A65">
              <w:rPr>
                <w:rFonts w:cs="Arial"/>
                <w:color w:val="000000"/>
              </w:rPr>
              <w:t xml:space="preserve">. člena </w:t>
            </w:r>
            <w:r w:rsidRPr="001B19C0">
              <w:rPr>
                <w:rFonts w:cs="Arial"/>
                <w:color w:val="000000"/>
              </w:rPr>
              <w:t>Zakona o Vladi Republike Slovenije (Uradni list RS, št. 24/05 – uradno prečiščeno besedilo, 109/08, 38/10 – ZUKN, 8/12, 21/13, 47/13</w:t>
            </w:r>
            <w:r w:rsidR="005D25CD">
              <w:rPr>
                <w:rFonts w:cs="Arial"/>
                <w:color w:val="000000"/>
              </w:rPr>
              <w:t xml:space="preserve"> – </w:t>
            </w:r>
            <w:r w:rsidRPr="001B19C0">
              <w:rPr>
                <w:rFonts w:cs="Arial"/>
                <w:color w:val="000000"/>
              </w:rPr>
              <w:t>ZDU-1G</w:t>
            </w:r>
            <w:r w:rsidR="003F496E">
              <w:rPr>
                <w:rFonts w:cs="Arial"/>
                <w:color w:val="000000"/>
              </w:rPr>
              <w:t>,</w:t>
            </w:r>
            <w:r w:rsidRPr="001B19C0">
              <w:rPr>
                <w:rFonts w:cs="Arial"/>
                <w:color w:val="000000"/>
              </w:rPr>
              <w:t xml:space="preserve"> 65/14</w:t>
            </w:r>
            <w:r w:rsidR="005D25CD">
              <w:rPr>
                <w:rFonts w:cs="Arial"/>
                <w:color w:val="000000"/>
              </w:rPr>
              <w:t>,</w:t>
            </w:r>
            <w:r w:rsidR="003F496E">
              <w:rPr>
                <w:rFonts w:cs="Arial"/>
                <w:color w:val="000000"/>
              </w:rPr>
              <w:t xml:space="preserve"> 55/17</w:t>
            </w:r>
            <w:r w:rsidR="005D25CD">
              <w:rPr>
                <w:rFonts w:cs="Arial"/>
                <w:color w:val="000000"/>
              </w:rPr>
              <w:t xml:space="preserve"> in 163/22</w:t>
            </w:r>
            <w:r w:rsidRPr="001B19C0">
              <w:rPr>
                <w:rFonts w:cs="Arial"/>
                <w:color w:val="000000"/>
              </w:rPr>
              <w:t xml:space="preserve">) je Vlada Republike Slovenije na … </w:t>
            </w:r>
            <w:r w:rsidR="00C87A65">
              <w:rPr>
                <w:rFonts w:cs="Arial"/>
                <w:color w:val="000000"/>
              </w:rPr>
              <w:t xml:space="preserve">svoji </w:t>
            </w:r>
            <w:r w:rsidRPr="001B19C0">
              <w:rPr>
                <w:rFonts w:cs="Arial"/>
                <w:color w:val="000000"/>
              </w:rPr>
              <w:t xml:space="preserve">seji </w:t>
            </w:r>
            <w:r w:rsidR="00C87A65">
              <w:rPr>
                <w:rFonts w:cs="Arial"/>
                <w:color w:val="000000"/>
              </w:rPr>
              <w:t xml:space="preserve">dne … </w:t>
            </w:r>
            <w:r w:rsidRPr="001B19C0">
              <w:rPr>
                <w:rFonts w:cs="Arial"/>
                <w:color w:val="000000"/>
              </w:rPr>
              <w:t>pod točko … sprejela naslednji sklep:</w:t>
            </w:r>
          </w:p>
          <w:p w:rsidR="002A12FA" w:rsidRPr="001B19C0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</w:rPr>
            </w:pPr>
          </w:p>
          <w:p w:rsidR="002A12FA" w:rsidRDefault="00C87A65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color w:val="000000"/>
                <w:szCs w:val="20"/>
                <w:lang w:eastAsia="sl-SI"/>
              </w:rPr>
            </w:pPr>
            <w:r>
              <w:rPr>
                <w:rFonts w:cs="Arial"/>
                <w:bCs/>
                <w:color w:val="000000"/>
                <w:szCs w:val="20"/>
                <w:lang w:eastAsia="sl-SI"/>
              </w:rPr>
              <w:t xml:space="preserve">Vlada Republike Slovenije je sprejela </w:t>
            </w:r>
            <w:r w:rsidR="003F496E">
              <w:rPr>
                <w:rFonts w:cs="Arial"/>
                <w:bCs/>
                <w:color w:val="000000"/>
                <w:szCs w:val="20"/>
                <w:lang w:eastAsia="sl-SI"/>
              </w:rPr>
              <w:t xml:space="preserve">odgovor v zvezi </w:t>
            </w:r>
            <w:r w:rsidR="00C86627" w:rsidRPr="00C86627">
              <w:rPr>
                <w:szCs w:val="20"/>
              </w:rPr>
              <w:t xml:space="preserve">z ureditvijo </w:t>
            </w:r>
            <w:r w:rsidR="00C86627" w:rsidRPr="00C86627">
              <w:rPr>
                <w:rFonts w:cs="Arial"/>
                <w:szCs w:val="20"/>
                <w:lang w:eastAsia="sl-SI"/>
              </w:rPr>
              <w:t>(pravnega) položaja nemške manjšine v Republiki Sloveniji</w:t>
            </w:r>
            <w:r w:rsidR="00C86627">
              <w:rPr>
                <w:rFonts w:cs="Arial"/>
                <w:bCs/>
                <w:color w:val="000000"/>
                <w:szCs w:val="20"/>
                <w:lang w:eastAsia="sl-SI"/>
              </w:rPr>
              <w:t xml:space="preserve"> </w:t>
            </w:r>
            <w:r w:rsidR="00EE66B8">
              <w:rPr>
                <w:rFonts w:cs="Arial"/>
                <w:bCs/>
                <w:color w:val="000000"/>
                <w:szCs w:val="20"/>
                <w:lang w:eastAsia="sl-SI"/>
              </w:rPr>
              <w:t>in ga pošlje</w:t>
            </w:r>
            <w:r w:rsidR="00C86627">
              <w:rPr>
                <w:rFonts w:cs="Arial"/>
                <w:bCs/>
                <w:color w:val="000000"/>
                <w:szCs w:val="20"/>
                <w:lang w:eastAsia="sl-SI"/>
              </w:rPr>
              <w:t xml:space="preserve"> </w:t>
            </w:r>
            <w:r w:rsidR="008054FC" w:rsidRPr="00C86627">
              <w:rPr>
                <w:rFonts w:cs="Arial"/>
                <w:bCs/>
                <w:szCs w:val="20"/>
                <w:lang w:eastAsia="sl-SI"/>
              </w:rPr>
              <w:t>Zvez</w:t>
            </w:r>
            <w:r w:rsidR="008054FC">
              <w:rPr>
                <w:rFonts w:cs="Arial"/>
                <w:bCs/>
                <w:szCs w:val="20"/>
                <w:lang w:eastAsia="sl-SI"/>
              </w:rPr>
              <w:t>i</w:t>
            </w:r>
            <w:r w:rsidR="008054FC" w:rsidRPr="00C86627">
              <w:rPr>
                <w:rFonts w:cs="Arial"/>
                <w:bCs/>
                <w:szCs w:val="20"/>
                <w:lang w:eastAsia="sl-SI"/>
              </w:rPr>
              <w:t xml:space="preserve"> kulturnih društev nemško govoreče narodne skupnosti v </w:t>
            </w:r>
            <w:r w:rsidR="008054FC">
              <w:rPr>
                <w:rFonts w:cs="Arial"/>
                <w:bCs/>
                <w:szCs w:val="20"/>
                <w:lang w:eastAsia="sl-SI"/>
              </w:rPr>
              <w:t xml:space="preserve">Sloveniji </w:t>
            </w:r>
            <w:r w:rsidR="00C86627">
              <w:rPr>
                <w:rFonts w:cs="Arial"/>
                <w:bCs/>
                <w:color w:val="000000"/>
                <w:szCs w:val="20"/>
                <w:lang w:eastAsia="sl-SI"/>
              </w:rPr>
              <w:t xml:space="preserve">in </w:t>
            </w:r>
            <w:r w:rsidR="008054FC">
              <w:rPr>
                <w:rFonts w:cs="Arial"/>
                <w:bCs/>
                <w:color w:val="000000"/>
                <w:szCs w:val="20"/>
                <w:lang w:eastAsia="sl-SI"/>
              </w:rPr>
              <w:t>Varuhu človekovih pravic</w:t>
            </w:r>
            <w:r w:rsidR="003F496E">
              <w:rPr>
                <w:rFonts w:cs="Arial"/>
                <w:bCs/>
                <w:color w:val="000000"/>
                <w:szCs w:val="20"/>
                <w:lang w:eastAsia="sl-SI"/>
              </w:rPr>
              <w:t>.</w:t>
            </w:r>
          </w:p>
          <w:p w:rsidR="002A12FA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  <w:p w:rsidR="003F496E" w:rsidRDefault="003F496E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color w:val="000000"/>
              </w:rPr>
            </w:pPr>
          </w:p>
          <w:p w:rsidR="002A12FA" w:rsidRDefault="00FB03AD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4248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Barbara KOLENKO HELBL</w:t>
            </w:r>
          </w:p>
          <w:p w:rsidR="002A12FA" w:rsidRPr="001B19C0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4248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color w:val="000000"/>
              </w:rPr>
              <w:t>GENERALN</w:t>
            </w:r>
            <w:r w:rsidR="00FB03AD">
              <w:rPr>
                <w:rFonts w:cs="Arial"/>
                <w:color w:val="000000"/>
              </w:rPr>
              <w:t>A</w:t>
            </w:r>
            <w:r w:rsidR="00587D1F">
              <w:rPr>
                <w:rFonts w:cs="Arial"/>
                <w:color w:val="000000"/>
              </w:rPr>
              <w:t xml:space="preserve"> SEKRETAR</w:t>
            </w:r>
            <w:r w:rsidR="00FB03AD">
              <w:rPr>
                <w:rFonts w:cs="Arial"/>
                <w:color w:val="000000"/>
              </w:rPr>
              <w:t>KA</w:t>
            </w:r>
            <w:r w:rsidRPr="001B19C0">
              <w:rPr>
                <w:rFonts w:cs="Arial"/>
                <w:iCs/>
                <w:color w:val="000000"/>
              </w:rPr>
              <w:t xml:space="preserve">                                                                    </w:t>
            </w:r>
            <w:r>
              <w:rPr>
                <w:rFonts w:cs="Arial"/>
                <w:iCs/>
                <w:color w:val="000000"/>
              </w:rPr>
              <w:t xml:space="preserve">                              </w:t>
            </w:r>
          </w:p>
          <w:p w:rsidR="002A12FA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Cs/>
                <w:color w:val="000000"/>
              </w:rPr>
            </w:pPr>
          </w:p>
          <w:p w:rsidR="00C86627" w:rsidRPr="001B19C0" w:rsidRDefault="00C86627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Cs/>
                <w:color w:val="000000"/>
              </w:rPr>
            </w:pPr>
          </w:p>
          <w:p w:rsidR="002A12FA" w:rsidRDefault="002A12FA" w:rsidP="002A667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Cs/>
                <w:color w:val="000000"/>
              </w:rPr>
            </w:pPr>
            <w:r w:rsidRPr="001B19C0">
              <w:rPr>
                <w:rFonts w:cs="Arial"/>
                <w:iCs/>
                <w:color w:val="000000"/>
              </w:rPr>
              <w:t xml:space="preserve">Sklep prejmejo: </w:t>
            </w:r>
          </w:p>
          <w:p w:rsidR="008054FC" w:rsidRPr="008054FC" w:rsidRDefault="008054FC" w:rsidP="002D1E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 w:rsidRPr="00C86627">
              <w:rPr>
                <w:rFonts w:cs="Arial"/>
                <w:bCs/>
                <w:szCs w:val="20"/>
                <w:lang w:eastAsia="sl-SI"/>
              </w:rPr>
              <w:t>Zvez</w:t>
            </w:r>
            <w:r>
              <w:rPr>
                <w:rFonts w:cs="Arial"/>
                <w:bCs/>
                <w:szCs w:val="20"/>
                <w:lang w:eastAsia="sl-SI"/>
              </w:rPr>
              <w:t xml:space="preserve">a </w:t>
            </w:r>
            <w:r w:rsidRPr="00C86627">
              <w:rPr>
                <w:rFonts w:cs="Arial"/>
                <w:bCs/>
                <w:szCs w:val="20"/>
                <w:lang w:eastAsia="sl-SI"/>
              </w:rPr>
              <w:t xml:space="preserve">kulturnih društev nemško govoreče narodne skupnosti v </w:t>
            </w:r>
            <w:r>
              <w:rPr>
                <w:rFonts w:cs="Arial"/>
                <w:bCs/>
                <w:szCs w:val="20"/>
                <w:lang w:eastAsia="sl-SI"/>
              </w:rPr>
              <w:t>Sloveniji,</w:t>
            </w:r>
          </w:p>
          <w:p w:rsidR="008054FC" w:rsidRPr="008054FC" w:rsidRDefault="008054FC" w:rsidP="002D1E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bCs/>
                <w:szCs w:val="20"/>
                <w:lang w:eastAsia="sl-SI"/>
              </w:rPr>
              <w:t>Varuh človekovih pravic,</w:t>
            </w:r>
          </w:p>
          <w:p w:rsidR="008054FC" w:rsidRPr="008054FC" w:rsidRDefault="008054FC" w:rsidP="002D1E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bCs/>
                <w:szCs w:val="20"/>
                <w:lang w:eastAsia="sl-SI"/>
              </w:rPr>
              <w:t>Ministrstvo za kulturo,</w:t>
            </w:r>
          </w:p>
          <w:p w:rsidR="008054FC" w:rsidRPr="00107192" w:rsidRDefault="008054FC" w:rsidP="002D1E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bCs/>
                <w:szCs w:val="20"/>
                <w:lang w:eastAsia="sl-SI"/>
              </w:rPr>
              <w:t>Ministrstvo za zunanje zadeve,</w:t>
            </w:r>
          </w:p>
          <w:p w:rsidR="00107192" w:rsidRPr="008054FC" w:rsidRDefault="00107192" w:rsidP="002D1E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bCs/>
                <w:szCs w:val="20"/>
                <w:lang w:eastAsia="sl-SI"/>
              </w:rPr>
              <w:t>Kabinet predsednika vlade,</w:t>
            </w:r>
          </w:p>
          <w:p w:rsidR="008054FC" w:rsidRDefault="008054FC" w:rsidP="002D1E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bCs/>
                <w:szCs w:val="20"/>
                <w:lang w:eastAsia="sl-SI"/>
              </w:rPr>
              <w:t>Urad za narodnosti,</w:t>
            </w:r>
          </w:p>
          <w:p w:rsidR="003F496E" w:rsidRDefault="003F496E" w:rsidP="002D1E3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cs="Arial"/>
                <w:iCs/>
                <w:color w:val="000000"/>
              </w:rPr>
            </w:pPr>
            <w:r>
              <w:rPr>
                <w:rFonts w:cs="Arial"/>
                <w:iCs/>
                <w:color w:val="000000"/>
              </w:rPr>
              <w:t>Urad za komuniciranje</w:t>
            </w:r>
          </w:p>
          <w:p w:rsidR="00B95E90" w:rsidRDefault="00B95E90" w:rsidP="00B95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0"/>
              </w:rPr>
            </w:pPr>
          </w:p>
          <w:p w:rsidR="00B95E90" w:rsidRDefault="00B95E90" w:rsidP="00B95E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Priloga:</w:t>
            </w:r>
          </w:p>
          <w:p w:rsidR="00B95E90" w:rsidRPr="003F496E" w:rsidRDefault="003F496E" w:rsidP="002D1E3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Predlog odgovora</w:t>
            </w:r>
          </w:p>
        </w:tc>
      </w:tr>
      <w:tr w:rsidR="00D731F3" w:rsidRPr="008D1759" w:rsidTr="005B6638">
        <w:tc>
          <w:tcPr>
            <w:tcW w:w="9217" w:type="dxa"/>
            <w:gridSpan w:val="12"/>
            <w:shd w:val="clear" w:color="auto" w:fill="F2F2F2"/>
          </w:tcPr>
          <w:p w:rsidR="00D731F3" w:rsidRPr="00D43F59" w:rsidRDefault="00D731F3" w:rsidP="00FB05AF">
            <w:pPr>
              <w:pStyle w:val="Neotevilenodstavek"/>
              <w:spacing w:after="0" w:line="276" w:lineRule="auto"/>
              <w:ind w:left="459" w:hanging="459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FB05AF">
              <w:rPr>
                <w:b/>
                <w:sz w:val="20"/>
                <w:szCs w:val="20"/>
              </w:rPr>
              <w:t xml:space="preserve">  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  <w:r w:rsidR="002A12FA">
              <w:rPr>
                <w:b/>
                <w:sz w:val="20"/>
                <w:szCs w:val="20"/>
              </w:rPr>
              <w:t xml:space="preserve">  </w:t>
            </w:r>
            <w:r w:rsidR="003F496E">
              <w:rPr>
                <w:b/>
                <w:sz w:val="20"/>
                <w:szCs w:val="20"/>
              </w:rPr>
              <w:t>/</w:t>
            </w:r>
          </w:p>
        </w:tc>
      </w:tr>
      <w:tr w:rsidR="00D731F3" w:rsidRPr="008D1759" w:rsidTr="005B6638">
        <w:tc>
          <w:tcPr>
            <w:tcW w:w="9217" w:type="dxa"/>
            <w:gridSpan w:val="12"/>
            <w:shd w:val="clear" w:color="auto" w:fill="F2F2F2"/>
          </w:tcPr>
          <w:p w:rsidR="00D731F3" w:rsidRPr="00D43F59" w:rsidRDefault="00D731F3" w:rsidP="002A667B">
            <w:pPr>
              <w:pStyle w:val="Neotevilenodstavek"/>
              <w:spacing w:after="0" w:line="276" w:lineRule="auto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</w:t>
            </w:r>
            <w:r w:rsidR="00FB05AF">
              <w:rPr>
                <w:b/>
                <w:sz w:val="20"/>
                <w:szCs w:val="20"/>
              </w:rPr>
              <w:t xml:space="preserve">  </w:t>
            </w:r>
            <w:r w:rsidRPr="00D43F59">
              <w:rPr>
                <w:b/>
                <w:sz w:val="20"/>
                <w:szCs w:val="20"/>
              </w:rPr>
              <w:t>Osebe, odgovorne za strokovno pripravo in usklajenost gradiva:</w:t>
            </w:r>
          </w:p>
        </w:tc>
      </w:tr>
      <w:tr w:rsidR="00D731F3" w:rsidRPr="008D1759" w:rsidTr="00223FBE">
        <w:tc>
          <w:tcPr>
            <w:tcW w:w="9217" w:type="dxa"/>
            <w:gridSpan w:val="12"/>
          </w:tcPr>
          <w:p w:rsidR="00B95E90" w:rsidRPr="008D1759" w:rsidRDefault="00FB03AD" w:rsidP="002A667B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Petra Škofic</w:t>
            </w:r>
            <w:r w:rsidR="002A12FA">
              <w:rPr>
                <w:iCs/>
                <w:sz w:val="20"/>
                <w:szCs w:val="20"/>
              </w:rPr>
              <w:t>, vodja Kabineta predsednika Vlade Republike Slovenije</w:t>
            </w:r>
          </w:p>
        </w:tc>
      </w:tr>
      <w:tr w:rsidR="00D731F3" w:rsidRPr="008D1759" w:rsidTr="005B6638">
        <w:tc>
          <w:tcPr>
            <w:tcW w:w="9217" w:type="dxa"/>
            <w:gridSpan w:val="12"/>
            <w:shd w:val="clear" w:color="auto" w:fill="F2F2F2"/>
          </w:tcPr>
          <w:p w:rsidR="00D731F3" w:rsidRPr="005F3DC6" w:rsidRDefault="00D731F3" w:rsidP="00FB05AF">
            <w:pPr>
              <w:pStyle w:val="Neotevilenodstavek"/>
              <w:spacing w:after="0" w:line="276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</w:t>
            </w:r>
            <w:r w:rsidR="00FB05AF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 xml:space="preserve">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  <w:r w:rsidR="002A12FA">
              <w:rPr>
                <w:b/>
                <w:sz w:val="20"/>
                <w:szCs w:val="20"/>
              </w:rPr>
              <w:t xml:space="preserve"> </w:t>
            </w:r>
            <w:r w:rsidR="00B95E90">
              <w:rPr>
                <w:b/>
                <w:sz w:val="20"/>
                <w:szCs w:val="20"/>
              </w:rPr>
              <w:t>/</w:t>
            </w:r>
          </w:p>
        </w:tc>
      </w:tr>
      <w:tr w:rsidR="00D731F3" w:rsidRPr="008D1759" w:rsidTr="005B6638">
        <w:tc>
          <w:tcPr>
            <w:tcW w:w="9217" w:type="dxa"/>
            <w:gridSpan w:val="12"/>
            <w:shd w:val="clear" w:color="auto" w:fill="F2F2F2"/>
          </w:tcPr>
          <w:p w:rsidR="00D731F3" w:rsidRPr="00D43F59" w:rsidRDefault="00D731F3" w:rsidP="00FB05AF">
            <w:pPr>
              <w:pStyle w:val="Neotevilenodstavek"/>
              <w:spacing w:after="0" w:line="276" w:lineRule="auto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 xml:space="preserve">4. </w:t>
            </w:r>
            <w:r w:rsidR="00FB05AF">
              <w:rPr>
                <w:b/>
                <w:sz w:val="20"/>
                <w:szCs w:val="20"/>
              </w:rPr>
              <w:t xml:space="preserve">    </w:t>
            </w:r>
            <w:r w:rsidRPr="00D43F59">
              <w:rPr>
                <w:b/>
                <w:sz w:val="20"/>
                <w:szCs w:val="20"/>
              </w:rPr>
              <w:t>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  <w:r w:rsidR="002A12FA">
              <w:rPr>
                <w:b/>
                <w:sz w:val="20"/>
                <w:szCs w:val="20"/>
              </w:rPr>
              <w:t xml:space="preserve">  </w:t>
            </w:r>
            <w:r w:rsidR="00B95E90">
              <w:rPr>
                <w:b/>
                <w:sz w:val="20"/>
                <w:szCs w:val="20"/>
              </w:rPr>
              <w:t>/</w:t>
            </w:r>
          </w:p>
        </w:tc>
      </w:tr>
      <w:tr w:rsidR="00D731F3" w:rsidRPr="008D1759" w:rsidTr="005B6638">
        <w:tc>
          <w:tcPr>
            <w:tcW w:w="9217" w:type="dxa"/>
            <w:gridSpan w:val="12"/>
            <w:shd w:val="clear" w:color="auto" w:fill="F2F2F2"/>
          </w:tcPr>
          <w:p w:rsidR="00D731F3" w:rsidRPr="008D1759" w:rsidRDefault="00D731F3" w:rsidP="002A667B">
            <w:pPr>
              <w:pStyle w:val="Oddelek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 xml:space="preserve">. </w:t>
            </w:r>
            <w:r w:rsidR="00FB05AF">
              <w:rPr>
                <w:sz w:val="20"/>
                <w:szCs w:val="20"/>
              </w:rPr>
              <w:t xml:space="preserve">    </w:t>
            </w:r>
            <w:r w:rsidRPr="008D1759">
              <w:rPr>
                <w:sz w:val="20"/>
                <w:szCs w:val="20"/>
              </w:rPr>
              <w:t>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D731F3" w:rsidRPr="008D1759" w:rsidTr="005B6638">
        <w:tc>
          <w:tcPr>
            <w:tcW w:w="9217" w:type="dxa"/>
            <w:gridSpan w:val="12"/>
            <w:shd w:val="clear" w:color="auto" w:fill="F2F2F2"/>
          </w:tcPr>
          <w:p w:rsidR="00D731F3" w:rsidRPr="008D1759" w:rsidRDefault="00D731F3" w:rsidP="002A667B">
            <w:pPr>
              <w:pStyle w:val="Oddelek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 xml:space="preserve">. </w:t>
            </w:r>
            <w:r w:rsidR="00FB05AF">
              <w:rPr>
                <w:sz w:val="20"/>
                <w:szCs w:val="20"/>
              </w:rPr>
              <w:t xml:space="preserve">   </w:t>
            </w:r>
            <w:r w:rsidRPr="008D1759">
              <w:rPr>
                <w:sz w:val="20"/>
                <w:szCs w:val="20"/>
              </w:rPr>
              <w:t>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4E504A" w:rsidRPr="008D1759" w:rsidTr="00223FBE">
        <w:tc>
          <w:tcPr>
            <w:tcW w:w="843" w:type="dxa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lastRenderedPageBreak/>
              <w:t>a)</w:t>
            </w:r>
          </w:p>
        </w:tc>
        <w:tc>
          <w:tcPr>
            <w:tcW w:w="7059" w:type="dxa"/>
            <w:gridSpan w:val="10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1315" w:type="dxa"/>
            <w:vAlign w:val="center"/>
          </w:tcPr>
          <w:p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843" w:type="dxa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7059" w:type="dxa"/>
            <w:gridSpan w:val="10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1315" w:type="dxa"/>
            <w:vAlign w:val="center"/>
          </w:tcPr>
          <w:p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843" w:type="dxa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7059" w:type="dxa"/>
            <w:gridSpan w:val="10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1315" w:type="dxa"/>
            <w:vAlign w:val="center"/>
          </w:tcPr>
          <w:p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843" w:type="dxa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7059" w:type="dxa"/>
            <w:gridSpan w:val="10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1315" w:type="dxa"/>
            <w:vAlign w:val="center"/>
          </w:tcPr>
          <w:p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843" w:type="dxa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7059" w:type="dxa"/>
            <w:gridSpan w:val="10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315" w:type="dxa"/>
            <w:vAlign w:val="center"/>
          </w:tcPr>
          <w:p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843" w:type="dxa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7059" w:type="dxa"/>
            <w:gridSpan w:val="10"/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1315" w:type="dxa"/>
            <w:vAlign w:val="center"/>
          </w:tcPr>
          <w:p w:rsidR="00D731F3" w:rsidRPr="001C01DC" w:rsidRDefault="00D731F3" w:rsidP="002A667B">
            <w:pPr>
              <w:pStyle w:val="Neotevilenodstavek"/>
              <w:spacing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843" w:type="dxa"/>
            <w:tcBorders>
              <w:bottom w:val="single" w:sz="4" w:space="0" w:color="auto"/>
            </w:tcBorders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ind w:left="34"/>
              <w:jc w:val="center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7059" w:type="dxa"/>
            <w:gridSpan w:val="10"/>
            <w:tcBorders>
              <w:bottom w:val="single" w:sz="4" w:space="0" w:color="auto"/>
            </w:tcBorders>
          </w:tcPr>
          <w:p w:rsidR="00D731F3" w:rsidRPr="008D1759" w:rsidRDefault="00D731F3" w:rsidP="002A667B">
            <w:pPr>
              <w:pStyle w:val="Neotevilenodstavek"/>
              <w:spacing w:after="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:rsidR="00D731F3" w:rsidRPr="008D1759" w:rsidRDefault="00D731F3" w:rsidP="002D1E38">
            <w:pPr>
              <w:pStyle w:val="Neotevilenodstavek"/>
              <w:numPr>
                <w:ilvl w:val="0"/>
                <w:numId w:val="5"/>
              </w:numPr>
              <w:spacing w:before="0" w:after="0" w:line="276" w:lineRule="auto"/>
              <w:ind w:left="175" w:hanging="218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:rsidR="00D731F3" w:rsidRPr="008D1759" w:rsidRDefault="00D731F3" w:rsidP="002D1E38">
            <w:pPr>
              <w:pStyle w:val="Neotevilenodstavek"/>
              <w:numPr>
                <w:ilvl w:val="0"/>
                <w:numId w:val="5"/>
              </w:numPr>
              <w:spacing w:before="0" w:after="0" w:line="276" w:lineRule="auto"/>
              <w:ind w:left="175" w:hanging="218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D731F3" w:rsidRPr="008D1759" w:rsidRDefault="00D731F3" w:rsidP="002D1E38">
            <w:pPr>
              <w:pStyle w:val="Neotevilenodstavek"/>
              <w:numPr>
                <w:ilvl w:val="0"/>
                <w:numId w:val="5"/>
              </w:numPr>
              <w:spacing w:before="0" w:after="0" w:line="276" w:lineRule="auto"/>
              <w:ind w:left="175" w:hanging="218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D731F3" w:rsidRPr="001C01DC" w:rsidRDefault="00D731F3" w:rsidP="002A667B">
            <w:pPr>
              <w:pStyle w:val="Neotevilenodstavek"/>
              <w:spacing w:before="0" w:after="0" w:line="276" w:lineRule="auto"/>
              <w:jc w:val="center"/>
              <w:rPr>
                <w:iCs/>
                <w:sz w:val="20"/>
                <w:szCs w:val="20"/>
              </w:rPr>
            </w:pPr>
            <w:r w:rsidRPr="001C01DC">
              <w:rPr>
                <w:sz w:val="20"/>
                <w:szCs w:val="20"/>
              </w:rPr>
              <w:t>DA/NE</w:t>
            </w:r>
          </w:p>
        </w:tc>
      </w:tr>
      <w:tr w:rsidR="00D731F3" w:rsidRPr="008D1759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1F3" w:rsidRPr="008D1759" w:rsidRDefault="00D731F3" w:rsidP="002A667B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 xml:space="preserve">.a </w:t>
            </w:r>
            <w:r w:rsidR="00223FBE">
              <w:rPr>
                <w:sz w:val="20"/>
                <w:szCs w:val="20"/>
              </w:rPr>
              <w:t xml:space="preserve">    </w:t>
            </w:r>
            <w:r w:rsidRPr="008D1759">
              <w:rPr>
                <w:sz w:val="20"/>
                <w:szCs w:val="20"/>
              </w:rPr>
              <w:t>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:rsidR="00D731F3" w:rsidRPr="008D1759" w:rsidRDefault="00D731F3" w:rsidP="002A667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(Samo</w:t>
            </w:r>
            <w:r w:rsidRPr="008D1759">
              <w:rPr>
                <w:b w:val="0"/>
                <w:sz w:val="20"/>
                <w:szCs w:val="20"/>
              </w:rPr>
              <w:t xml:space="preserve"> če izbere</w:t>
            </w:r>
            <w:r>
              <w:rPr>
                <w:b w:val="0"/>
                <w:sz w:val="20"/>
                <w:szCs w:val="20"/>
              </w:rPr>
              <w:t>te DA pod točko 6.a.)</w:t>
            </w:r>
          </w:p>
        </w:tc>
      </w:tr>
      <w:tr w:rsidR="003D20AE" w:rsidRPr="008D1759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20AE" w:rsidRDefault="003D20AE" w:rsidP="003D20A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34"/>
              <w:jc w:val="left"/>
              <w:rPr>
                <w:sz w:val="20"/>
                <w:szCs w:val="20"/>
              </w:rPr>
            </w:pPr>
          </w:p>
        </w:tc>
      </w:tr>
      <w:tr w:rsidR="00961FFE" w:rsidRPr="008D1759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1FFE" w:rsidRDefault="00961FFE" w:rsidP="002D1E38">
            <w:pPr>
              <w:pStyle w:val="Oddelek"/>
              <w:widowControl w:val="0"/>
              <w:numPr>
                <w:ilvl w:val="0"/>
                <w:numId w:val="7"/>
              </w:numPr>
              <w:spacing w:before="60" w:after="0" w:line="276" w:lineRule="auto"/>
              <w:ind w:left="601" w:hanging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finančnih posledic, ki niso načrtovane v sprejetem proračunu</w:t>
            </w:r>
          </w:p>
        </w:tc>
      </w:tr>
      <w:tr w:rsidR="00C63A22" w:rsidRPr="008D1759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</w:tcPr>
          <w:p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C63A22">
              <w:rPr>
                <w:b w:val="0"/>
                <w:sz w:val="20"/>
                <w:szCs w:val="20"/>
              </w:rPr>
              <w:t>Tekoče leto (t)</w:t>
            </w:r>
          </w:p>
        </w:tc>
        <w:tc>
          <w:tcPr>
            <w:tcW w:w="1574" w:type="dxa"/>
            <w:gridSpan w:val="3"/>
          </w:tcPr>
          <w:p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+ 1</w:t>
            </w:r>
          </w:p>
        </w:tc>
        <w:tc>
          <w:tcPr>
            <w:tcW w:w="1567" w:type="dxa"/>
            <w:gridSpan w:val="2"/>
          </w:tcPr>
          <w:p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+ 2</w:t>
            </w:r>
          </w:p>
        </w:tc>
        <w:tc>
          <w:tcPr>
            <w:tcW w:w="1562" w:type="dxa"/>
            <w:gridSpan w:val="2"/>
          </w:tcPr>
          <w:p w:rsidR="00C63A22" w:rsidRPr="00C63A22" w:rsidRDefault="00C63A22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+ 2</w:t>
            </w:r>
          </w:p>
        </w:tc>
      </w:tr>
      <w:tr w:rsidR="00961FFE" w:rsidRPr="008D1759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C63A22">
              <w:rPr>
                <w:b w:val="0"/>
                <w:bCs/>
                <w:sz w:val="20"/>
                <w:szCs w:val="20"/>
              </w:rPr>
              <w:t>Predvideno povečanje (+) ali zmanjšanje (</w:t>
            </w:r>
            <w:r w:rsidRPr="00C63A22">
              <w:rPr>
                <w:b w:val="0"/>
                <w:sz w:val="20"/>
                <w:szCs w:val="20"/>
              </w:rPr>
              <w:t>–</w:t>
            </w:r>
            <w:r w:rsidRPr="00C63A22">
              <w:rPr>
                <w:b w:val="0"/>
                <w:bCs/>
                <w:sz w:val="20"/>
                <w:szCs w:val="20"/>
              </w:rPr>
              <w:t xml:space="preserve">) prihodkov </w:t>
            </w:r>
            <w:r>
              <w:rPr>
                <w:b w:val="0"/>
                <w:bCs/>
                <w:sz w:val="20"/>
                <w:szCs w:val="20"/>
              </w:rPr>
              <w:t>DP</w:t>
            </w:r>
          </w:p>
        </w:tc>
        <w:tc>
          <w:tcPr>
            <w:tcW w:w="1695" w:type="dxa"/>
            <w:gridSpan w:val="3"/>
          </w:tcPr>
          <w:p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C63A22" w:rsidRPr="00C63A22" w:rsidRDefault="00C63A22" w:rsidP="00C63A22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</w:t>
            </w:r>
            <w:r>
              <w:rPr>
                <w:rFonts w:cs="Arial"/>
                <w:bCs/>
                <w:szCs w:val="20"/>
              </w:rPr>
              <w:t>OP</w:t>
            </w:r>
            <w:r w:rsidRPr="008D1759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695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</w:t>
            </w:r>
            <w:r>
              <w:rPr>
                <w:rFonts w:cs="Arial"/>
                <w:bCs/>
                <w:szCs w:val="20"/>
              </w:rPr>
              <w:t>DP</w:t>
            </w:r>
            <w:r w:rsidRPr="008D1759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695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</w:t>
            </w:r>
            <w:r>
              <w:rPr>
                <w:rFonts w:cs="Arial"/>
                <w:bCs/>
                <w:szCs w:val="20"/>
              </w:rPr>
              <w:t>OP</w:t>
            </w:r>
          </w:p>
        </w:tc>
        <w:tc>
          <w:tcPr>
            <w:tcW w:w="1695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:rsidTr="00223FBE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FE" w:rsidRPr="008D1759" w:rsidRDefault="00961FFE" w:rsidP="00961FFE">
            <w:pPr>
              <w:widowControl w:val="0"/>
              <w:spacing w:line="276" w:lineRule="auto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695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961FFE" w:rsidRPr="00C63A22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961FFE" w:rsidRPr="008D1759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1FFE" w:rsidRDefault="00961FFE" w:rsidP="002D1E38">
            <w:pPr>
              <w:pStyle w:val="Oddelek"/>
              <w:widowControl w:val="0"/>
              <w:numPr>
                <w:ilvl w:val="0"/>
                <w:numId w:val="7"/>
              </w:numPr>
              <w:spacing w:before="60" w:after="0" w:line="276" w:lineRule="auto"/>
              <w:ind w:left="601" w:hanging="56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Finančne posledice za državni proračun</w:t>
            </w:r>
          </w:p>
        </w:tc>
      </w:tr>
      <w:tr w:rsidR="00961FFE" w:rsidRPr="008D1759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1FFE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601" w:hanging="60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II.a</w:t>
            </w:r>
            <w:proofErr w:type="spellEnd"/>
            <w:r>
              <w:rPr>
                <w:sz w:val="20"/>
                <w:szCs w:val="20"/>
              </w:rPr>
              <w:t xml:space="preserve">      Ocena finančnih posledic, ki niso načrtovane v sprejetem proračunu</w:t>
            </w:r>
          </w:p>
        </w:tc>
      </w:tr>
      <w:tr w:rsidR="00A53555" w:rsidRPr="008D1759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E" w:rsidRPr="00961FFE" w:rsidRDefault="00961FFE" w:rsidP="00961FFE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961FFE">
              <w:rPr>
                <w:b w:val="0"/>
                <w:sz w:val="20"/>
                <w:szCs w:val="20"/>
              </w:rPr>
              <w:t>Ime proračunskega uporabnika</w:t>
            </w:r>
          </w:p>
        </w:tc>
        <w:tc>
          <w:tcPr>
            <w:tcW w:w="1700" w:type="dxa"/>
            <w:gridSpan w:val="3"/>
          </w:tcPr>
          <w:p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ukrepa, projekta</w:t>
            </w:r>
          </w:p>
        </w:tc>
        <w:tc>
          <w:tcPr>
            <w:tcW w:w="1561" w:type="dxa"/>
            <w:gridSpan w:val="2"/>
          </w:tcPr>
          <w:p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PP</w:t>
            </w:r>
          </w:p>
        </w:tc>
        <w:tc>
          <w:tcPr>
            <w:tcW w:w="1567" w:type="dxa"/>
            <w:gridSpan w:val="2"/>
          </w:tcPr>
          <w:p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tekoče leto (t)</w:t>
            </w:r>
          </w:p>
        </w:tc>
        <w:tc>
          <w:tcPr>
            <w:tcW w:w="1562" w:type="dxa"/>
            <w:gridSpan w:val="2"/>
          </w:tcPr>
          <w:p w:rsid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</w:t>
            </w:r>
          </w:p>
          <w:p w:rsidR="00961FFE" w:rsidRPr="00961FFE" w:rsidRDefault="00961FF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+ 1</w:t>
            </w:r>
          </w:p>
        </w:tc>
      </w:tr>
      <w:tr w:rsidR="00A53555" w:rsidRPr="008D1759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A53555" w:rsidRPr="00961FFE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555" w:rsidRPr="00A53555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 w:rsidRPr="00A53555">
              <w:rPr>
                <w:sz w:val="20"/>
                <w:szCs w:val="20"/>
              </w:rPr>
              <w:t>SKUPAJ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601" w:hanging="60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II.b</w:t>
            </w:r>
            <w:proofErr w:type="spellEnd"/>
            <w:r>
              <w:rPr>
                <w:sz w:val="20"/>
                <w:szCs w:val="20"/>
              </w:rPr>
              <w:t xml:space="preserve">      Manjkajoče pravice porabe bodo zagotovljene s prerazporeditvijo:</w:t>
            </w:r>
          </w:p>
        </w:tc>
      </w:tr>
      <w:tr w:rsidR="00A53555" w:rsidRPr="008D1759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961FFE">
              <w:rPr>
                <w:b w:val="0"/>
                <w:sz w:val="20"/>
                <w:szCs w:val="20"/>
              </w:rPr>
              <w:t>Ime proračunskega uporabnika</w:t>
            </w:r>
          </w:p>
        </w:tc>
        <w:tc>
          <w:tcPr>
            <w:tcW w:w="1700" w:type="dxa"/>
            <w:gridSpan w:val="3"/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ukrepa, projekta</w:t>
            </w:r>
          </w:p>
        </w:tc>
        <w:tc>
          <w:tcPr>
            <w:tcW w:w="1561" w:type="dxa"/>
            <w:gridSpan w:val="2"/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Šifra in naziv PP</w:t>
            </w:r>
          </w:p>
        </w:tc>
        <w:tc>
          <w:tcPr>
            <w:tcW w:w="1567" w:type="dxa"/>
            <w:gridSpan w:val="2"/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tekoče leto (t)</w:t>
            </w:r>
          </w:p>
        </w:tc>
        <w:tc>
          <w:tcPr>
            <w:tcW w:w="1562" w:type="dxa"/>
            <w:gridSpan w:val="2"/>
          </w:tcPr>
          <w:p w:rsidR="00A53555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</w:t>
            </w:r>
          </w:p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 + 1</w:t>
            </w:r>
          </w:p>
        </w:tc>
      </w:tr>
      <w:tr w:rsidR="00223FBE" w:rsidRPr="008D1759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:rsidTr="00223FBE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3555" w:rsidRPr="00A53555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 w:rsidRPr="00A53555">
              <w:rPr>
                <w:sz w:val="20"/>
                <w:szCs w:val="20"/>
              </w:rPr>
              <w:t>SKUPAJ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A53555" w:rsidRPr="00961FFE" w:rsidRDefault="00A53555" w:rsidP="005B66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ind w:left="601" w:hanging="601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II.c</w:t>
            </w:r>
            <w:proofErr w:type="spellEnd"/>
            <w:r>
              <w:rPr>
                <w:sz w:val="20"/>
                <w:szCs w:val="20"/>
              </w:rPr>
              <w:t xml:space="preserve">      Načrtovana nadomestitev zmanjšanih prihodkov in povečanih odhodkov proračuna:</w:t>
            </w:r>
          </w:p>
        </w:tc>
      </w:tr>
      <w:tr w:rsidR="00A53555" w:rsidRPr="00A53555" w:rsidTr="00223FBE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Novi prihodki</w:t>
            </w:r>
          </w:p>
        </w:tc>
        <w:tc>
          <w:tcPr>
            <w:tcW w:w="2268" w:type="dxa"/>
            <w:gridSpan w:val="2"/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tekoče leto (t)</w:t>
            </w:r>
          </w:p>
        </w:tc>
        <w:tc>
          <w:tcPr>
            <w:tcW w:w="2416" w:type="dxa"/>
            <w:gridSpan w:val="3"/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Znesek za t + 1</w:t>
            </w:r>
          </w:p>
        </w:tc>
      </w:tr>
      <w:tr w:rsidR="00A53555" w:rsidRPr="008D1759" w:rsidTr="00223FBE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6" w:type="dxa"/>
            <w:gridSpan w:val="3"/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:rsidTr="00223FBE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b w:val="0"/>
                <w:sz w:val="20"/>
                <w:szCs w:val="20"/>
              </w:rPr>
            </w:pPr>
            <w:r w:rsidRPr="00A53555">
              <w:rPr>
                <w:sz w:val="20"/>
                <w:szCs w:val="20"/>
              </w:rPr>
              <w:t>SKUPAJ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6" w:type="dxa"/>
            <w:gridSpan w:val="3"/>
            <w:tcBorders>
              <w:bottom w:val="single" w:sz="4" w:space="0" w:color="auto"/>
            </w:tcBorders>
          </w:tcPr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3D20AE" w:rsidRPr="008D1759" w:rsidTr="005B6638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3D20AE" w:rsidRPr="00A53555" w:rsidRDefault="003D20A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3D20AE" w:rsidRPr="00A53555" w:rsidRDefault="003D20A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D20AE" w:rsidRPr="00A53555" w:rsidRDefault="003D20AE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A53555" w:rsidRPr="008D1759" w:rsidTr="00223FBE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55" w:rsidRPr="00D731F3" w:rsidRDefault="00A53555" w:rsidP="00A53555">
            <w:pPr>
              <w:spacing w:before="60" w:line="276" w:lineRule="auto"/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lastRenderedPageBreak/>
              <w:t xml:space="preserve">7.b </w:t>
            </w:r>
            <w:r w:rsidR="00223FBE">
              <w:rPr>
                <w:rFonts w:cs="Arial"/>
                <w:b/>
                <w:szCs w:val="20"/>
              </w:rPr>
              <w:t xml:space="preserve">    </w:t>
            </w:r>
            <w:r w:rsidRPr="00D731F3">
              <w:rPr>
                <w:rFonts w:cs="Arial"/>
                <w:b/>
                <w:szCs w:val="20"/>
              </w:rPr>
              <w:t>Predstavitev ocene finančnih posledic pod 40.000 EUR:</w:t>
            </w:r>
          </w:p>
          <w:p w:rsidR="00A53555" w:rsidRPr="00171E3B" w:rsidRDefault="00A53555" w:rsidP="00A53555">
            <w:pPr>
              <w:spacing w:line="276" w:lineRule="auto"/>
              <w:rPr>
                <w:rFonts w:cs="Arial"/>
                <w:szCs w:val="20"/>
              </w:rPr>
            </w:pPr>
            <w:r w:rsidRPr="00171E3B">
              <w:rPr>
                <w:rFonts w:cs="Arial"/>
                <w:szCs w:val="20"/>
              </w:rPr>
              <w:t>(Samo če izberete NE pod točko 6.a.)</w:t>
            </w:r>
          </w:p>
          <w:p w:rsidR="00A53555" w:rsidRPr="00A53555" w:rsidRDefault="00A53555" w:rsidP="00A53555">
            <w:pPr>
              <w:pStyle w:val="Oddelek"/>
              <w:widowControl w:val="0"/>
              <w:numPr>
                <w:ilvl w:val="0"/>
                <w:numId w:val="0"/>
              </w:numPr>
              <w:spacing w:before="60" w:after="0" w:line="276" w:lineRule="auto"/>
              <w:jc w:val="left"/>
              <w:rPr>
                <w:sz w:val="20"/>
                <w:szCs w:val="20"/>
              </w:rPr>
            </w:pPr>
            <w:r w:rsidRPr="00A53555">
              <w:rPr>
                <w:b w:val="0"/>
                <w:sz w:val="20"/>
                <w:szCs w:val="20"/>
              </w:rPr>
              <w:t>Kratka obrazložitev:</w:t>
            </w:r>
          </w:p>
        </w:tc>
      </w:tr>
      <w:tr w:rsidR="00A53555" w:rsidRPr="008D1759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555" w:rsidRPr="00D731F3" w:rsidRDefault="00A53555" w:rsidP="00A53555">
            <w:pPr>
              <w:spacing w:before="60" w:line="276" w:lineRule="auto"/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 xml:space="preserve">8. </w:t>
            </w:r>
            <w:r w:rsidR="00223FBE">
              <w:rPr>
                <w:rFonts w:cs="Arial"/>
                <w:b/>
                <w:szCs w:val="20"/>
              </w:rPr>
              <w:t xml:space="preserve">    </w:t>
            </w:r>
            <w:r w:rsidRPr="00171E3B">
              <w:rPr>
                <w:rFonts w:cs="Arial"/>
                <w:b/>
                <w:szCs w:val="20"/>
              </w:rPr>
              <w:t>Predstavitev sodelovanja z združenji občin:</w:t>
            </w:r>
          </w:p>
        </w:tc>
      </w:tr>
      <w:tr w:rsidR="004E504A" w:rsidRPr="008D1759" w:rsidTr="00223FBE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504A" w:rsidRPr="00171E3B" w:rsidRDefault="004E504A" w:rsidP="004E504A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:rsidR="004E504A" w:rsidRDefault="004E504A" w:rsidP="002D1E38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76" w:lineRule="auto"/>
              <w:ind w:left="276" w:hanging="276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pristojnosti občin,</w:t>
            </w:r>
          </w:p>
          <w:p w:rsidR="004E504A" w:rsidRPr="004E504A" w:rsidRDefault="004E504A" w:rsidP="002D1E38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76" w:lineRule="auto"/>
              <w:ind w:left="276" w:hanging="276"/>
              <w:rPr>
                <w:b/>
                <w:szCs w:val="20"/>
              </w:rPr>
            </w:pPr>
            <w:r>
              <w:rPr>
                <w:iCs/>
                <w:sz w:val="20"/>
                <w:szCs w:val="20"/>
              </w:rPr>
              <w:t>delovanje občin,</w:t>
            </w:r>
          </w:p>
          <w:p w:rsidR="004E504A" w:rsidRPr="00171E3B" w:rsidRDefault="004E504A" w:rsidP="002D1E38">
            <w:pPr>
              <w:pStyle w:val="Neotevilenodstavek"/>
              <w:widowControl w:val="0"/>
              <w:numPr>
                <w:ilvl w:val="1"/>
                <w:numId w:val="6"/>
              </w:numPr>
              <w:spacing w:before="0" w:after="0" w:line="276" w:lineRule="auto"/>
              <w:ind w:left="276" w:hanging="276"/>
              <w:rPr>
                <w:b/>
                <w:szCs w:val="20"/>
              </w:rPr>
            </w:pPr>
            <w:r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504A" w:rsidRPr="00171E3B" w:rsidRDefault="004E504A" w:rsidP="004E504A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Gradivo (predpis) je bilo poslano v mnenje</w:t>
            </w:r>
            <w:r w:rsidRPr="00171E3B">
              <w:rPr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</w:tr>
      <w:tr w:rsidR="004E504A" w:rsidRPr="008D1759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504A" w:rsidRDefault="004E504A" w:rsidP="002D1E38">
            <w:pPr>
              <w:pStyle w:val="Neotevilenodstavek"/>
              <w:widowControl w:val="0"/>
              <w:numPr>
                <w:ilvl w:val="0"/>
                <w:numId w:val="8"/>
              </w:numPr>
              <w:spacing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Skupnost občin Slovenije SOS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504A" w:rsidRDefault="004E504A" w:rsidP="002D1E38">
            <w:pPr>
              <w:pStyle w:val="Neotevilenodstavek"/>
              <w:widowControl w:val="0"/>
              <w:numPr>
                <w:ilvl w:val="0"/>
                <w:numId w:val="8"/>
              </w:numPr>
              <w:spacing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Združenje občin Slovenije ZOS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DA/NE</w:t>
            </w:r>
          </w:p>
        </w:tc>
      </w:tr>
      <w:tr w:rsidR="004E504A" w:rsidRPr="008D1759" w:rsidTr="00223FBE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504A" w:rsidRDefault="004E504A" w:rsidP="002D1E38">
            <w:pPr>
              <w:pStyle w:val="Neotevilenodstavek"/>
              <w:widowControl w:val="0"/>
              <w:numPr>
                <w:ilvl w:val="0"/>
                <w:numId w:val="8"/>
              </w:numPr>
              <w:spacing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Združenje mestnih občin Slovenije ZMOS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504A" w:rsidRPr="001C01DC" w:rsidRDefault="004E504A" w:rsidP="004E504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DA/NE</w:t>
            </w:r>
          </w:p>
        </w:tc>
      </w:tr>
      <w:tr w:rsidR="003D20AE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20AE" w:rsidRDefault="003D20AE" w:rsidP="004E504A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Predlogi in pripo</w:t>
            </w:r>
            <w:r w:rsidR="00FB05AF">
              <w:rPr>
                <w:iCs/>
                <w:sz w:val="20"/>
                <w:szCs w:val="20"/>
              </w:rPr>
              <w:t>mbe združenj so bili upoštevani</w:t>
            </w:r>
            <w:r>
              <w:rPr>
                <w:iCs/>
                <w:sz w:val="20"/>
                <w:szCs w:val="20"/>
              </w:rPr>
              <w:t>:</w:t>
            </w:r>
          </w:p>
          <w:p w:rsidR="003D20AE" w:rsidRDefault="003D20AE" w:rsidP="002D1E38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 celoti,</w:t>
            </w:r>
          </w:p>
          <w:p w:rsidR="003D20AE" w:rsidRDefault="003D20AE" w:rsidP="002D1E38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večinoma,</w:t>
            </w:r>
          </w:p>
          <w:p w:rsidR="003D20AE" w:rsidRDefault="003D20AE" w:rsidP="002D1E38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delno,</w:t>
            </w:r>
          </w:p>
          <w:p w:rsidR="003D20AE" w:rsidRDefault="003D20AE" w:rsidP="002D1E38">
            <w:pPr>
              <w:pStyle w:val="Neotevilenodstavek"/>
              <w:widowControl w:val="0"/>
              <w:numPr>
                <w:ilvl w:val="0"/>
                <w:numId w:val="9"/>
              </w:numPr>
              <w:spacing w:before="0" w:after="0" w:line="276" w:lineRule="auto"/>
              <w:ind w:left="318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niso bili upoštevani.</w:t>
            </w:r>
          </w:p>
        </w:tc>
      </w:tr>
      <w:tr w:rsidR="003D20AE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20AE" w:rsidRDefault="003D20AE" w:rsidP="003D20AE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Bistveni predlogi in pripombe, ki niso bili upoštevani:</w:t>
            </w:r>
          </w:p>
        </w:tc>
      </w:tr>
      <w:tr w:rsidR="003D20AE" w:rsidRPr="008D1759" w:rsidTr="005B6638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D20AE" w:rsidRPr="003D20AE" w:rsidRDefault="003D20AE" w:rsidP="00FB05AF">
            <w:pPr>
              <w:pStyle w:val="Neotevilenodstavek"/>
              <w:widowControl w:val="0"/>
              <w:spacing w:after="0" w:line="276" w:lineRule="auto"/>
              <w:ind w:left="601" w:hanging="601"/>
              <w:rPr>
                <w:b/>
                <w:iCs/>
                <w:sz w:val="20"/>
                <w:szCs w:val="20"/>
              </w:rPr>
            </w:pPr>
            <w:r w:rsidRPr="003D20AE">
              <w:rPr>
                <w:b/>
                <w:iCs/>
                <w:sz w:val="20"/>
                <w:szCs w:val="20"/>
              </w:rPr>
              <w:t xml:space="preserve">9. </w:t>
            </w:r>
            <w:r w:rsidR="00FB05AF">
              <w:rPr>
                <w:b/>
                <w:iCs/>
                <w:sz w:val="20"/>
                <w:szCs w:val="20"/>
              </w:rPr>
              <w:t xml:space="preserve">    </w:t>
            </w:r>
            <w:r w:rsidRPr="003D20AE">
              <w:rPr>
                <w:b/>
                <w:iCs/>
                <w:sz w:val="20"/>
                <w:szCs w:val="20"/>
              </w:rPr>
              <w:t>Predstavitev sodelovanja javnosti:</w:t>
            </w:r>
          </w:p>
        </w:tc>
      </w:tr>
      <w:tr w:rsidR="003B2076" w:rsidRPr="008D1759" w:rsidTr="005B6638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:rsidR="003B2076" w:rsidRDefault="003B2076" w:rsidP="003B20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DA/</w:t>
            </w:r>
            <w:r w:rsidRPr="001C01DC">
              <w:rPr>
                <w:b w:val="0"/>
                <w:sz w:val="20"/>
                <w:szCs w:val="20"/>
              </w:rPr>
              <w:t>NE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(Če je odgovor </w:t>
            </w:r>
            <w:r w:rsidRPr="00FB05AF">
              <w:rPr>
                <w:b/>
                <w:iCs/>
                <w:sz w:val="20"/>
                <w:szCs w:val="20"/>
              </w:rPr>
              <w:t>NE</w:t>
            </w:r>
            <w:r>
              <w:rPr>
                <w:iCs/>
                <w:sz w:val="20"/>
                <w:szCs w:val="20"/>
              </w:rPr>
              <w:t>, navedite, zakaj ni bilo objavljeno.)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FB05AF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(Č</w:t>
            </w:r>
            <w:r w:rsidR="003B2076">
              <w:rPr>
                <w:iCs/>
                <w:sz w:val="20"/>
                <w:szCs w:val="20"/>
              </w:rPr>
              <w:t xml:space="preserve">e je odgovor </w:t>
            </w:r>
            <w:r w:rsidR="003B2076" w:rsidRPr="00FB05AF">
              <w:rPr>
                <w:b/>
                <w:iCs/>
                <w:sz w:val="20"/>
                <w:szCs w:val="20"/>
              </w:rPr>
              <w:t>DA</w:t>
            </w:r>
            <w:r w:rsidR="003B2076">
              <w:rPr>
                <w:iCs/>
                <w:sz w:val="20"/>
                <w:szCs w:val="20"/>
              </w:rPr>
              <w:t>, navedete: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Datum objave: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 razpravo so bili vključeni:</w:t>
            </w:r>
          </w:p>
          <w:p w:rsidR="003B2076" w:rsidRDefault="003B2076" w:rsidP="002D1E38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nevladne organizacije,</w:t>
            </w:r>
          </w:p>
          <w:p w:rsidR="003B2076" w:rsidRDefault="003B2076" w:rsidP="002D1E38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predstavniki zainteresirane javnosti,</w:t>
            </w:r>
          </w:p>
          <w:p w:rsidR="003B2076" w:rsidRDefault="003B2076" w:rsidP="002D1E38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predstavniki strokovne javnosti.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Mnenja, predlogi in pripombe z navedbo predlagateljev: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Upoštevani so bili:</w:t>
            </w:r>
          </w:p>
          <w:p w:rsidR="003B2076" w:rsidRDefault="003B2076" w:rsidP="002D1E3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 celoti,</w:t>
            </w:r>
          </w:p>
          <w:p w:rsidR="003B2076" w:rsidRDefault="003B2076" w:rsidP="002D1E3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večinoma,</w:t>
            </w:r>
          </w:p>
          <w:p w:rsidR="003B2076" w:rsidRDefault="003B2076" w:rsidP="002D1E3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delno,</w:t>
            </w:r>
          </w:p>
          <w:p w:rsidR="003B2076" w:rsidRDefault="003B2076" w:rsidP="002D1E38">
            <w:pPr>
              <w:pStyle w:val="Neotevilenodstavek"/>
              <w:widowControl w:val="0"/>
              <w:numPr>
                <w:ilvl w:val="0"/>
                <w:numId w:val="10"/>
              </w:numPr>
              <w:spacing w:before="0" w:after="0" w:line="276" w:lineRule="auto"/>
              <w:ind w:left="244" w:hanging="28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niso bili upoštevani.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FB05AF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Bistvena mnenja, predlogi in pripombe, ki niso bili upoštevani ter razlogi za neupoštevanje: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Poročilo je bilo dano …</w:t>
            </w:r>
          </w:p>
        </w:tc>
      </w:tr>
      <w:tr w:rsidR="003B2076" w:rsidRPr="008D1759" w:rsidTr="00223FBE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76" w:rsidRDefault="003B2076" w:rsidP="003B2076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Javnost je bila vključena v pripravo gradiva v skladu z Zakonom o …, kar je navedeno v predlogu predpisa.</w:t>
            </w:r>
          </w:p>
        </w:tc>
      </w:tr>
      <w:tr w:rsidR="003B2076" w:rsidRPr="008D1759" w:rsidTr="005B6638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2076" w:rsidRDefault="00FB05AF" w:rsidP="00223FBE">
            <w:pPr>
              <w:pStyle w:val="Neotevilenodstavek"/>
              <w:widowControl w:val="0"/>
              <w:spacing w:after="0" w:line="276" w:lineRule="auto"/>
              <w:ind w:left="459" w:hanging="459"/>
              <w:rPr>
                <w:iCs/>
                <w:sz w:val="20"/>
                <w:szCs w:val="20"/>
              </w:rPr>
            </w:pPr>
            <w:r w:rsidRPr="00FB05AF">
              <w:rPr>
                <w:b/>
                <w:iCs/>
                <w:sz w:val="20"/>
                <w:szCs w:val="20"/>
              </w:rPr>
              <w:t xml:space="preserve">10. </w:t>
            </w:r>
            <w:r w:rsidR="00223FBE">
              <w:rPr>
                <w:b/>
                <w:iCs/>
                <w:sz w:val="20"/>
                <w:szCs w:val="20"/>
              </w:rPr>
              <w:t xml:space="preserve">  </w:t>
            </w:r>
            <w:r w:rsidRPr="00FB05AF">
              <w:rPr>
                <w:b/>
                <w:iCs/>
                <w:sz w:val="20"/>
                <w:szCs w:val="20"/>
              </w:rPr>
              <w:t>Pri pripravi gradiva so bile upoštevane zahteve iz Resolucije o normativni dejavnosti:</w:t>
            </w:r>
          </w:p>
        </w:tc>
        <w:tc>
          <w:tcPr>
            <w:tcW w:w="1562" w:type="dxa"/>
            <w:gridSpan w:val="2"/>
            <w:shd w:val="clear" w:color="auto" w:fill="F2F2F2"/>
            <w:vAlign w:val="center"/>
          </w:tcPr>
          <w:p w:rsidR="003B2076" w:rsidRPr="001C01DC" w:rsidRDefault="00FB05AF" w:rsidP="003B20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DA/NE</w:t>
            </w:r>
          </w:p>
        </w:tc>
      </w:tr>
      <w:tr w:rsidR="003B2076" w:rsidRPr="008D1759" w:rsidTr="005B6638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2076" w:rsidRPr="00FB05AF" w:rsidRDefault="00FB05AF" w:rsidP="005D25CD">
            <w:pPr>
              <w:pStyle w:val="Neotevilenodstavek"/>
              <w:widowControl w:val="0"/>
              <w:spacing w:after="0" w:line="276" w:lineRule="auto"/>
              <w:rPr>
                <w:b/>
                <w:iCs/>
                <w:sz w:val="20"/>
                <w:szCs w:val="20"/>
              </w:rPr>
            </w:pPr>
            <w:r w:rsidRPr="00FB05AF">
              <w:rPr>
                <w:b/>
                <w:iCs/>
                <w:sz w:val="20"/>
                <w:szCs w:val="20"/>
              </w:rPr>
              <w:t>11.   Gradivo je uvrščeno v delovni program vlade:</w:t>
            </w:r>
          </w:p>
        </w:tc>
        <w:tc>
          <w:tcPr>
            <w:tcW w:w="1562" w:type="dxa"/>
            <w:gridSpan w:val="2"/>
            <w:shd w:val="clear" w:color="auto" w:fill="F2F2F2"/>
            <w:vAlign w:val="center"/>
          </w:tcPr>
          <w:p w:rsidR="003B2076" w:rsidRPr="001C01DC" w:rsidRDefault="00FB05AF" w:rsidP="003B207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76" w:lineRule="auto"/>
              <w:rPr>
                <w:b w:val="0"/>
                <w:sz w:val="20"/>
                <w:szCs w:val="20"/>
              </w:rPr>
            </w:pPr>
            <w:r w:rsidRPr="001C01DC">
              <w:rPr>
                <w:b w:val="0"/>
                <w:sz w:val="20"/>
                <w:szCs w:val="20"/>
              </w:rPr>
              <w:t>DA/NE</w:t>
            </w:r>
          </w:p>
        </w:tc>
      </w:tr>
      <w:tr w:rsidR="00223FBE" w:rsidRPr="008D1759" w:rsidTr="00B95E90">
        <w:trPr>
          <w:gridBefore w:val="4"/>
          <w:wBefore w:w="4395" w:type="dxa"/>
        </w:trPr>
        <w:tc>
          <w:tcPr>
            <w:tcW w:w="48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23FBE" w:rsidRDefault="00223FBE" w:rsidP="003B2076">
            <w:pPr>
              <w:pStyle w:val="Neotevilenodstavek"/>
              <w:widowControl w:val="0"/>
              <w:spacing w:after="0" w:line="276" w:lineRule="auto"/>
              <w:rPr>
                <w:b/>
                <w:iCs/>
                <w:sz w:val="20"/>
                <w:szCs w:val="20"/>
              </w:rPr>
            </w:pPr>
          </w:p>
          <w:p w:rsidR="00223FBE" w:rsidRDefault="00223FBE" w:rsidP="00223FBE">
            <w:pPr>
              <w:pStyle w:val="Neotevilenodstavek"/>
              <w:widowControl w:val="0"/>
              <w:spacing w:after="0" w:line="276" w:lineRule="auto"/>
              <w:rPr>
                <w:iCs/>
                <w:sz w:val="20"/>
                <w:szCs w:val="20"/>
              </w:rPr>
            </w:pPr>
          </w:p>
          <w:p w:rsidR="00223FBE" w:rsidRPr="00223FBE" w:rsidRDefault="00FB03AD" w:rsidP="00223FBE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Petra ŠKOFIC</w:t>
            </w:r>
          </w:p>
          <w:p w:rsidR="00223FBE" w:rsidRPr="00FB05AF" w:rsidRDefault="00223FBE" w:rsidP="00223FBE">
            <w:pPr>
              <w:pStyle w:val="Neotevilenodstavek"/>
              <w:widowControl w:val="0"/>
              <w:spacing w:before="0" w:after="0" w:line="276" w:lineRule="auto"/>
              <w:rPr>
                <w:b/>
                <w:iCs/>
                <w:sz w:val="20"/>
                <w:szCs w:val="20"/>
              </w:rPr>
            </w:pPr>
            <w:r w:rsidRPr="00223FBE">
              <w:rPr>
                <w:iCs/>
                <w:sz w:val="20"/>
                <w:szCs w:val="20"/>
              </w:rPr>
              <w:t>VODJA KABINETA</w:t>
            </w:r>
          </w:p>
        </w:tc>
      </w:tr>
    </w:tbl>
    <w:p w:rsidR="00D731F3" w:rsidRPr="008D1759" w:rsidRDefault="00D731F3" w:rsidP="002A667B">
      <w:pPr>
        <w:spacing w:line="276" w:lineRule="auto"/>
        <w:rPr>
          <w:rFonts w:cs="Arial"/>
          <w:vanish/>
          <w:szCs w:val="20"/>
        </w:rPr>
      </w:pPr>
    </w:p>
    <w:p w:rsidR="00D731F3" w:rsidRPr="008D1759" w:rsidRDefault="00D731F3" w:rsidP="00D731F3">
      <w:pPr>
        <w:keepLines/>
        <w:framePr w:w="9962" w:wrap="auto" w:hAnchor="text" w:x="1300"/>
        <w:rPr>
          <w:rFonts w:cs="Arial"/>
          <w:szCs w:val="20"/>
        </w:rPr>
        <w:sectPr w:rsidR="00D731F3" w:rsidRPr="008D1759" w:rsidSect="00AA256D">
          <w:headerReference w:type="first" r:id="rId8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E83827" w:rsidRDefault="00E83827" w:rsidP="00C63A22">
      <w:pPr>
        <w:pStyle w:val="podpisi"/>
        <w:ind w:left="360"/>
        <w:jc w:val="right"/>
        <w:rPr>
          <w:b/>
          <w:lang w:val="sl-SI"/>
        </w:rPr>
      </w:pPr>
    </w:p>
    <w:p w:rsidR="00A3507C" w:rsidRDefault="00A3507C" w:rsidP="00C63A22">
      <w:pPr>
        <w:pStyle w:val="podpisi"/>
        <w:ind w:left="360"/>
        <w:jc w:val="right"/>
        <w:rPr>
          <w:b/>
          <w:lang w:val="sl-SI"/>
        </w:rPr>
      </w:pPr>
    </w:p>
    <w:p w:rsidR="00A3507C" w:rsidRDefault="00A3507C" w:rsidP="00C63A22">
      <w:pPr>
        <w:pStyle w:val="podpisi"/>
        <w:ind w:left="360"/>
        <w:jc w:val="right"/>
        <w:rPr>
          <w:lang w:val="sl-SI"/>
        </w:rPr>
      </w:pPr>
      <w:r w:rsidRPr="00A3507C">
        <w:rPr>
          <w:lang w:val="sl-SI"/>
        </w:rPr>
        <w:t>PREDLOG SKLEPA</w:t>
      </w:r>
    </w:p>
    <w:p w:rsidR="00EE66B8" w:rsidRDefault="00EE66B8" w:rsidP="00C63A22">
      <w:pPr>
        <w:pStyle w:val="podpisi"/>
        <w:ind w:left="360"/>
        <w:jc w:val="right"/>
        <w:rPr>
          <w:lang w:val="sl-SI"/>
        </w:rPr>
      </w:pPr>
    </w:p>
    <w:p w:rsidR="00EE66B8" w:rsidRDefault="00EE66B8" w:rsidP="00C63A22">
      <w:pPr>
        <w:pStyle w:val="podpisi"/>
        <w:ind w:left="360"/>
        <w:jc w:val="right"/>
        <w:rPr>
          <w:lang w:val="sl-SI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both"/>
        <w:rPr>
          <w:rFonts w:cs="Arial"/>
          <w:color w:val="000000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both"/>
        <w:rPr>
          <w:rFonts w:cs="Arial"/>
          <w:color w:val="000000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both"/>
        <w:rPr>
          <w:rFonts w:cs="Arial"/>
          <w:color w:val="000000"/>
        </w:rPr>
      </w:pPr>
      <w:r w:rsidRPr="001B19C0">
        <w:rPr>
          <w:rFonts w:cs="Arial"/>
          <w:color w:val="000000"/>
        </w:rPr>
        <w:t xml:space="preserve">Na podlagi </w:t>
      </w:r>
      <w:r>
        <w:rPr>
          <w:rFonts w:cs="Arial"/>
          <w:color w:val="000000"/>
        </w:rPr>
        <w:t xml:space="preserve">šestega odstavka 21. člena </w:t>
      </w:r>
      <w:r w:rsidRPr="001B19C0">
        <w:rPr>
          <w:rFonts w:cs="Arial"/>
          <w:color w:val="000000"/>
        </w:rPr>
        <w:t>Zakona o Vladi Republike Slovenije (Uradni list RS, št. 24/05 – uradno prečiščeno besedilo, 109/08, 38/10 – ZUKN, 8/12, 21/13, 47/13-ZDU-1G</w:t>
      </w:r>
      <w:r>
        <w:rPr>
          <w:rFonts w:cs="Arial"/>
          <w:color w:val="000000"/>
        </w:rPr>
        <w:t>,</w:t>
      </w:r>
      <w:r w:rsidRPr="001B19C0">
        <w:rPr>
          <w:rFonts w:cs="Arial"/>
          <w:color w:val="000000"/>
        </w:rPr>
        <w:t xml:space="preserve"> 65/14</w:t>
      </w:r>
      <w:r>
        <w:rPr>
          <w:rFonts w:cs="Arial"/>
          <w:color w:val="000000"/>
        </w:rPr>
        <w:t xml:space="preserve"> in 55/17</w:t>
      </w:r>
      <w:r w:rsidRPr="001B19C0">
        <w:rPr>
          <w:rFonts w:cs="Arial"/>
          <w:color w:val="000000"/>
        </w:rPr>
        <w:t xml:space="preserve">) je Vlada Republike Slovenije na … </w:t>
      </w:r>
      <w:r>
        <w:rPr>
          <w:rFonts w:cs="Arial"/>
          <w:color w:val="000000"/>
        </w:rPr>
        <w:t xml:space="preserve">svoji </w:t>
      </w:r>
      <w:r w:rsidRPr="001B19C0">
        <w:rPr>
          <w:rFonts w:cs="Arial"/>
          <w:color w:val="000000"/>
        </w:rPr>
        <w:t xml:space="preserve">seji </w:t>
      </w:r>
      <w:r>
        <w:rPr>
          <w:rFonts w:cs="Arial"/>
          <w:color w:val="000000"/>
        </w:rPr>
        <w:t xml:space="preserve">dne … </w:t>
      </w:r>
      <w:r w:rsidRPr="001B19C0">
        <w:rPr>
          <w:rFonts w:cs="Arial"/>
          <w:color w:val="000000"/>
        </w:rPr>
        <w:t>pod točko … sprejela naslednji</w:t>
      </w: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both"/>
        <w:rPr>
          <w:rFonts w:cs="Arial"/>
          <w:color w:val="000000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both"/>
        <w:rPr>
          <w:rFonts w:cs="Arial"/>
          <w:color w:val="000000"/>
        </w:rPr>
      </w:pPr>
    </w:p>
    <w:p w:rsidR="002D1E38" w:rsidRDefault="002D1E3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both"/>
        <w:rPr>
          <w:rFonts w:cs="Arial"/>
          <w:color w:val="000000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SKLEP:</w:t>
      </w:r>
    </w:p>
    <w:p w:rsidR="00EE66B8" w:rsidRPr="001B19C0" w:rsidRDefault="00EE66B8" w:rsidP="00EE66B8">
      <w:pPr>
        <w:tabs>
          <w:tab w:val="left" w:pos="1134"/>
        </w:tabs>
        <w:autoSpaceDE w:val="0"/>
        <w:autoSpaceDN w:val="0"/>
        <w:adjustRightInd w:val="0"/>
        <w:spacing w:before="60" w:line="276" w:lineRule="auto"/>
        <w:jc w:val="both"/>
        <w:rPr>
          <w:rFonts w:cs="Arial"/>
          <w:color w:val="000000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</w:p>
    <w:p w:rsidR="002D1E38" w:rsidRPr="001B19C0" w:rsidRDefault="002D1E3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</w:p>
    <w:p w:rsidR="008054FC" w:rsidRDefault="008054FC" w:rsidP="008054FC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  <w:r>
        <w:rPr>
          <w:rFonts w:cs="Arial"/>
          <w:bCs/>
          <w:color w:val="000000"/>
          <w:szCs w:val="20"/>
          <w:lang w:eastAsia="sl-SI"/>
        </w:rPr>
        <w:t xml:space="preserve">Vlada Republike Slovenije je sprejela odgovor v zvezi </w:t>
      </w:r>
      <w:r w:rsidRPr="00C86627">
        <w:rPr>
          <w:szCs w:val="20"/>
        </w:rPr>
        <w:t xml:space="preserve">z ureditvijo </w:t>
      </w:r>
      <w:r w:rsidRPr="00C86627">
        <w:rPr>
          <w:rFonts w:cs="Arial"/>
          <w:szCs w:val="20"/>
          <w:lang w:eastAsia="sl-SI"/>
        </w:rPr>
        <w:t>(pravnega) položaja nemške manjšine v Republiki Sloveniji</w:t>
      </w:r>
      <w:r>
        <w:rPr>
          <w:rFonts w:cs="Arial"/>
          <w:bCs/>
          <w:color w:val="000000"/>
          <w:szCs w:val="20"/>
          <w:lang w:eastAsia="sl-SI"/>
        </w:rPr>
        <w:t xml:space="preserve"> in ga pošlje </w:t>
      </w:r>
      <w:r w:rsidRPr="00C86627">
        <w:rPr>
          <w:rFonts w:cs="Arial"/>
          <w:bCs/>
          <w:szCs w:val="20"/>
          <w:lang w:eastAsia="sl-SI"/>
        </w:rPr>
        <w:t>Zvez</w:t>
      </w:r>
      <w:r>
        <w:rPr>
          <w:rFonts w:cs="Arial"/>
          <w:bCs/>
          <w:szCs w:val="20"/>
          <w:lang w:eastAsia="sl-SI"/>
        </w:rPr>
        <w:t>i</w:t>
      </w:r>
      <w:r w:rsidRPr="00C86627">
        <w:rPr>
          <w:rFonts w:cs="Arial"/>
          <w:bCs/>
          <w:szCs w:val="20"/>
          <w:lang w:eastAsia="sl-SI"/>
        </w:rPr>
        <w:t xml:space="preserve"> kulturnih društev nemško govoreče narodne skupnosti v </w:t>
      </w:r>
      <w:r>
        <w:rPr>
          <w:rFonts w:cs="Arial"/>
          <w:bCs/>
          <w:szCs w:val="20"/>
          <w:lang w:eastAsia="sl-SI"/>
        </w:rPr>
        <w:t xml:space="preserve">Sloveniji </w:t>
      </w:r>
      <w:r>
        <w:rPr>
          <w:rFonts w:cs="Arial"/>
          <w:bCs/>
          <w:color w:val="000000"/>
          <w:szCs w:val="20"/>
          <w:lang w:eastAsia="sl-SI"/>
        </w:rPr>
        <w:t>in Varuhu človekovih pravic.</w:t>
      </w: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</w:p>
    <w:p w:rsidR="002D1E38" w:rsidRDefault="002D1E3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</w:p>
    <w:p w:rsidR="002D1E38" w:rsidRDefault="002D1E3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</w:p>
    <w:p w:rsidR="002D1E38" w:rsidRDefault="002D1E3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424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Barbara KOLENKO HELBL</w:t>
      </w:r>
    </w:p>
    <w:p w:rsidR="00EE66B8" w:rsidRPr="001B19C0" w:rsidRDefault="00EE66B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4248"/>
        <w:jc w:val="both"/>
        <w:rPr>
          <w:rFonts w:cs="Arial"/>
          <w:iCs/>
          <w:color w:val="000000"/>
        </w:rPr>
      </w:pPr>
      <w:r>
        <w:rPr>
          <w:rFonts w:cs="Arial"/>
          <w:color w:val="000000"/>
        </w:rPr>
        <w:t>GENERALNA SEKRETARKA</w:t>
      </w:r>
      <w:r w:rsidRPr="001B19C0">
        <w:rPr>
          <w:rFonts w:cs="Arial"/>
          <w:iCs/>
          <w:color w:val="000000"/>
        </w:rPr>
        <w:t xml:space="preserve">                                                                    </w:t>
      </w:r>
      <w:r>
        <w:rPr>
          <w:rFonts w:cs="Arial"/>
          <w:iCs/>
          <w:color w:val="000000"/>
        </w:rPr>
        <w:t xml:space="preserve">                              </w:t>
      </w: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</w:rPr>
      </w:pPr>
    </w:p>
    <w:p w:rsidR="002D1E38" w:rsidRDefault="002D1E3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</w:rPr>
      </w:pPr>
    </w:p>
    <w:p w:rsidR="002D1E38" w:rsidRDefault="002D1E3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</w:rPr>
      </w:pPr>
    </w:p>
    <w:p w:rsidR="002D1E38" w:rsidRPr="001B19C0" w:rsidRDefault="002D1E3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</w:rPr>
      </w:pPr>
    </w:p>
    <w:p w:rsidR="00EE66B8" w:rsidRDefault="00EE66B8" w:rsidP="00EE66B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Arial"/>
          <w:iCs/>
          <w:color w:val="000000"/>
        </w:rPr>
      </w:pPr>
      <w:r w:rsidRPr="001B19C0">
        <w:rPr>
          <w:rFonts w:cs="Arial"/>
          <w:iCs/>
          <w:color w:val="000000"/>
        </w:rPr>
        <w:t xml:space="preserve">Sklep prejmejo: </w:t>
      </w:r>
    </w:p>
    <w:p w:rsidR="008054FC" w:rsidRPr="008054FC" w:rsidRDefault="008054FC" w:rsidP="008054F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iCs/>
          <w:color w:val="000000"/>
        </w:rPr>
      </w:pPr>
      <w:r w:rsidRPr="00C86627">
        <w:rPr>
          <w:rFonts w:cs="Arial"/>
          <w:bCs/>
          <w:szCs w:val="20"/>
          <w:lang w:eastAsia="sl-SI"/>
        </w:rPr>
        <w:t>Zvez</w:t>
      </w:r>
      <w:r>
        <w:rPr>
          <w:rFonts w:cs="Arial"/>
          <w:bCs/>
          <w:szCs w:val="20"/>
          <w:lang w:eastAsia="sl-SI"/>
        </w:rPr>
        <w:t xml:space="preserve">a </w:t>
      </w:r>
      <w:r w:rsidRPr="00C86627">
        <w:rPr>
          <w:rFonts w:cs="Arial"/>
          <w:bCs/>
          <w:szCs w:val="20"/>
          <w:lang w:eastAsia="sl-SI"/>
        </w:rPr>
        <w:t xml:space="preserve">kulturnih društev nemško govoreče narodne skupnosti v </w:t>
      </w:r>
      <w:r>
        <w:rPr>
          <w:rFonts w:cs="Arial"/>
          <w:bCs/>
          <w:szCs w:val="20"/>
          <w:lang w:eastAsia="sl-SI"/>
        </w:rPr>
        <w:t>Sloveniji,</w:t>
      </w:r>
    </w:p>
    <w:p w:rsidR="008054FC" w:rsidRPr="008054FC" w:rsidRDefault="008054FC" w:rsidP="008054F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iCs/>
          <w:color w:val="000000"/>
        </w:rPr>
      </w:pPr>
      <w:r>
        <w:rPr>
          <w:rFonts w:cs="Arial"/>
          <w:bCs/>
          <w:szCs w:val="20"/>
          <w:lang w:eastAsia="sl-SI"/>
        </w:rPr>
        <w:t>Varuh človekovih pravic,</w:t>
      </w:r>
    </w:p>
    <w:p w:rsidR="008054FC" w:rsidRPr="008054FC" w:rsidRDefault="008054FC" w:rsidP="008054F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iCs/>
          <w:color w:val="000000"/>
        </w:rPr>
      </w:pPr>
      <w:r>
        <w:rPr>
          <w:rFonts w:cs="Arial"/>
          <w:bCs/>
          <w:szCs w:val="20"/>
          <w:lang w:eastAsia="sl-SI"/>
        </w:rPr>
        <w:t>Ministrstvo za kulturo,</w:t>
      </w:r>
    </w:p>
    <w:p w:rsidR="008054FC" w:rsidRPr="008054FC" w:rsidRDefault="008054FC" w:rsidP="008054F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iCs/>
          <w:color w:val="000000"/>
        </w:rPr>
      </w:pPr>
      <w:r>
        <w:rPr>
          <w:rFonts w:cs="Arial"/>
          <w:bCs/>
          <w:szCs w:val="20"/>
          <w:lang w:eastAsia="sl-SI"/>
        </w:rPr>
        <w:t>Ministrstvo za zunanje zadeve,</w:t>
      </w:r>
    </w:p>
    <w:p w:rsidR="008054FC" w:rsidRDefault="008054FC" w:rsidP="008054F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iCs/>
          <w:color w:val="000000"/>
        </w:rPr>
      </w:pPr>
      <w:r>
        <w:rPr>
          <w:rFonts w:cs="Arial"/>
          <w:bCs/>
          <w:szCs w:val="20"/>
          <w:lang w:eastAsia="sl-SI"/>
        </w:rPr>
        <w:t>Urad za narodnosti,</w:t>
      </w:r>
    </w:p>
    <w:p w:rsidR="008054FC" w:rsidRDefault="008054FC" w:rsidP="008054F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Urad za komuniciranje</w:t>
      </w:r>
    </w:p>
    <w:p w:rsidR="00EE66B8" w:rsidRDefault="00EE66B8" w:rsidP="00EE66B8">
      <w:pPr>
        <w:autoSpaceDE w:val="0"/>
        <w:autoSpaceDN w:val="0"/>
        <w:adjustRightInd w:val="0"/>
        <w:spacing w:line="276" w:lineRule="auto"/>
        <w:jc w:val="both"/>
        <w:rPr>
          <w:iCs/>
          <w:szCs w:val="20"/>
        </w:rPr>
      </w:pPr>
    </w:p>
    <w:p w:rsidR="002D1E38" w:rsidRDefault="002D1E38" w:rsidP="00EE66B8">
      <w:pPr>
        <w:autoSpaceDE w:val="0"/>
        <w:autoSpaceDN w:val="0"/>
        <w:adjustRightInd w:val="0"/>
        <w:spacing w:line="276" w:lineRule="auto"/>
        <w:jc w:val="both"/>
        <w:rPr>
          <w:iCs/>
          <w:szCs w:val="20"/>
        </w:rPr>
      </w:pPr>
    </w:p>
    <w:p w:rsidR="00EE66B8" w:rsidRDefault="00EE66B8" w:rsidP="00EE66B8">
      <w:pPr>
        <w:autoSpaceDE w:val="0"/>
        <w:autoSpaceDN w:val="0"/>
        <w:adjustRightInd w:val="0"/>
        <w:spacing w:line="276" w:lineRule="auto"/>
        <w:jc w:val="both"/>
        <w:rPr>
          <w:iCs/>
          <w:szCs w:val="20"/>
        </w:rPr>
      </w:pPr>
      <w:r>
        <w:rPr>
          <w:iCs/>
          <w:szCs w:val="20"/>
        </w:rPr>
        <w:t>Priloga:</w:t>
      </w:r>
    </w:p>
    <w:p w:rsidR="00EE66B8" w:rsidRPr="008054FC" w:rsidRDefault="008054FC" w:rsidP="002D1E38">
      <w:pPr>
        <w:pStyle w:val="podpisi"/>
        <w:numPr>
          <w:ilvl w:val="0"/>
          <w:numId w:val="14"/>
        </w:numPr>
        <w:tabs>
          <w:tab w:val="clear" w:pos="3402"/>
        </w:tabs>
        <w:ind w:left="284" w:hanging="284"/>
        <w:jc w:val="both"/>
        <w:rPr>
          <w:lang w:val="sl-SI"/>
        </w:rPr>
      </w:pPr>
      <w:r w:rsidRPr="008054FC">
        <w:rPr>
          <w:iCs/>
          <w:szCs w:val="20"/>
          <w:lang w:val="sl-SI"/>
        </w:rPr>
        <w:t>Predlog odgovora</w:t>
      </w:r>
    </w:p>
    <w:p w:rsidR="00A3507C" w:rsidRDefault="00A3507C" w:rsidP="00C63A22">
      <w:pPr>
        <w:pStyle w:val="podpisi"/>
        <w:ind w:left="360"/>
        <w:jc w:val="right"/>
        <w:rPr>
          <w:lang w:val="sl-SI"/>
        </w:rPr>
      </w:pPr>
    </w:p>
    <w:p w:rsidR="00EE66B8" w:rsidRDefault="003F496E" w:rsidP="00C63A22">
      <w:pPr>
        <w:pStyle w:val="podpisi"/>
        <w:ind w:left="360"/>
        <w:jc w:val="right"/>
        <w:rPr>
          <w:lang w:val="sl-SI"/>
        </w:rPr>
      </w:pPr>
      <w:r>
        <w:rPr>
          <w:lang w:val="sl-SI"/>
        </w:rPr>
        <w:br w:type="page"/>
      </w:r>
    </w:p>
    <w:p w:rsidR="00EE66B8" w:rsidRDefault="00EE66B8" w:rsidP="00C63A22">
      <w:pPr>
        <w:pStyle w:val="podpisi"/>
        <w:ind w:left="360"/>
        <w:jc w:val="right"/>
        <w:rPr>
          <w:lang w:val="sl-SI"/>
        </w:rPr>
      </w:pPr>
    </w:p>
    <w:p w:rsidR="00EE66B8" w:rsidRDefault="00EE66B8" w:rsidP="00C63A22">
      <w:pPr>
        <w:pStyle w:val="podpisi"/>
        <w:ind w:left="360"/>
        <w:jc w:val="right"/>
        <w:rPr>
          <w:lang w:val="sl-SI"/>
        </w:rPr>
      </w:pPr>
    </w:p>
    <w:p w:rsidR="00A3507C" w:rsidRPr="00C86627" w:rsidRDefault="00EE66B8" w:rsidP="00A1507E">
      <w:pPr>
        <w:autoSpaceDE w:val="0"/>
        <w:autoSpaceDN w:val="0"/>
        <w:adjustRightInd w:val="0"/>
        <w:spacing w:line="240" w:lineRule="auto"/>
        <w:jc w:val="center"/>
        <w:rPr>
          <w:b/>
          <w:sz w:val="22"/>
          <w:szCs w:val="22"/>
        </w:rPr>
      </w:pPr>
      <w:r w:rsidRPr="00C86627">
        <w:rPr>
          <w:b/>
          <w:sz w:val="22"/>
          <w:szCs w:val="22"/>
        </w:rPr>
        <w:t xml:space="preserve">PREDLOG ODGOVORA V ZVEZI </w:t>
      </w:r>
      <w:r w:rsidR="00A1507E" w:rsidRPr="00C86627">
        <w:rPr>
          <w:b/>
          <w:sz w:val="22"/>
          <w:szCs w:val="22"/>
        </w:rPr>
        <w:t xml:space="preserve">Z UREDITVIJO </w:t>
      </w:r>
      <w:r w:rsidR="00A1507E" w:rsidRPr="00C86627">
        <w:rPr>
          <w:rFonts w:cs="Arial"/>
          <w:b/>
          <w:sz w:val="22"/>
          <w:szCs w:val="22"/>
          <w:lang w:eastAsia="sl-SI"/>
        </w:rPr>
        <w:t>(PRAVNEGA) POLOŽAJA NEMŠKE MANJŠINE V REPUBLIKI SLOVENIJI</w:t>
      </w:r>
    </w:p>
    <w:p w:rsidR="003F496E" w:rsidRDefault="003F496E" w:rsidP="00C63A22">
      <w:pPr>
        <w:pStyle w:val="podpisi"/>
        <w:ind w:left="360"/>
        <w:jc w:val="right"/>
        <w:rPr>
          <w:lang w:val="sl-SI"/>
        </w:rPr>
      </w:pPr>
    </w:p>
    <w:p w:rsidR="00EE66B8" w:rsidRDefault="00EE66B8" w:rsidP="00C63A22">
      <w:pPr>
        <w:pStyle w:val="podpisi"/>
        <w:ind w:left="360"/>
        <w:jc w:val="right"/>
        <w:rPr>
          <w:lang w:val="sl-SI"/>
        </w:rPr>
      </w:pPr>
    </w:p>
    <w:p w:rsidR="00EE66B8" w:rsidRDefault="00EE66B8" w:rsidP="00EE66B8">
      <w:pPr>
        <w:spacing w:line="240" w:lineRule="auto"/>
        <w:jc w:val="both"/>
        <w:rPr>
          <w:rFonts w:cs="Arial"/>
          <w:sz w:val="22"/>
          <w:szCs w:val="22"/>
          <w:lang w:eastAsia="sl-SI"/>
        </w:rPr>
      </w:pPr>
      <w:r w:rsidRPr="00EE66B8">
        <w:rPr>
          <w:rFonts w:cs="Arial"/>
          <w:szCs w:val="20"/>
          <w:lang w:eastAsia="en-GB"/>
        </w:rPr>
        <w:t xml:space="preserve">Vlada </w:t>
      </w:r>
      <w:r>
        <w:rPr>
          <w:rFonts w:cs="Arial"/>
          <w:szCs w:val="20"/>
          <w:lang w:eastAsia="en-GB"/>
        </w:rPr>
        <w:t>R</w:t>
      </w:r>
      <w:r w:rsidRPr="00EE66B8">
        <w:rPr>
          <w:rFonts w:cs="Arial"/>
          <w:szCs w:val="20"/>
          <w:lang w:eastAsia="en-GB"/>
        </w:rPr>
        <w:t xml:space="preserve">epublike Slovenije je </w:t>
      </w:r>
      <w:r w:rsidR="00102070">
        <w:rPr>
          <w:rFonts w:cs="Arial"/>
          <w:szCs w:val="20"/>
          <w:lang w:eastAsia="en-GB"/>
        </w:rPr>
        <w:t xml:space="preserve">v zvezi z dopisom Zveze kulturnih društev nemško govoreče narodne skupnosti v Sloveniji </w:t>
      </w:r>
      <w:r w:rsidR="00D4340B">
        <w:rPr>
          <w:rFonts w:cs="Arial"/>
          <w:szCs w:val="20"/>
          <w:lang w:eastAsia="en-GB"/>
        </w:rPr>
        <w:t xml:space="preserve">od Varuha človekovih pravic prejela vprašanje v zvezi z </w:t>
      </w:r>
      <w:r w:rsidR="00D4340B">
        <w:t xml:space="preserve">ureditvijo </w:t>
      </w:r>
      <w:r w:rsidR="00D4340B">
        <w:rPr>
          <w:rFonts w:cs="Arial"/>
          <w:sz w:val="22"/>
          <w:szCs w:val="22"/>
          <w:lang w:eastAsia="sl-SI"/>
        </w:rPr>
        <w:t>(pravnega) položaja nemške manjšine v Republiki Sloveniji</w:t>
      </w:r>
      <w:r w:rsidR="00102070">
        <w:rPr>
          <w:rFonts w:cs="Arial"/>
          <w:sz w:val="22"/>
          <w:szCs w:val="22"/>
          <w:lang w:eastAsia="sl-SI"/>
        </w:rPr>
        <w:t>.</w:t>
      </w:r>
    </w:p>
    <w:p w:rsidR="00D4340B" w:rsidRPr="00EE66B8" w:rsidRDefault="00D4340B" w:rsidP="00EE66B8">
      <w:pPr>
        <w:spacing w:line="240" w:lineRule="auto"/>
        <w:jc w:val="both"/>
        <w:rPr>
          <w:rFonts w:cs="Arial"/>
          <w:szCs w:val="20"/>
          <w:lang w:eastAsia="en-GB"/>
        </w:rPr>
      </w:pPr>
    </w:p>
    <w:p w:rsidR="00A1507E" w:rsidRPr="00A1507E" w:rsidRDefault="00A1507E" w:rsidP="00102070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A1507E">
        <w:rPr>
          <w:rFonts w:cs="Arial"/>
          <w:color w:val="000000"/>
          <w:sz w:val="22"/>
          <w:szCs w:val="22"/>
          <w:lang w:eastAsia="sl-SI"/>
        </w:rPr>
        <w:t xml:space="preserve">Vlada </w:t>
      </w:r>
      <w:r w:rsidR="00102070">
        <w:rPr>
          <w:rFonts w:cs="Arial"/>
          <w:color w:val="000000"/>
          <w:sz w:val="22"/>
          <w:szCs w:val="22"/>
          <w:lang w:eastAsia="sl-SI"/>
        </w:rPr>
        <w:t xml:space="preserve">Republike Slovenije </w:t>
      </w:r>
      <w:r w:rsidRPr="00A1507E">
        <w:rPr>
          <w:rFonts w:cs="Arial"/>
          <w:color w:val="000000"/>
          <w:sz w:val="22"/>
          <w:szCs w:val="22"/>
          <w:lang w:eastAsia="sl-SI"/>
        </w:rPr>
        <w:t>ocenjuje, da je področje</w:t>
      </w:r>
      <w:r w:rsidR="00102070">
        <w:rPr>
          <w:rFonts w:cs="Arial"/>
          <w:color w:val="000000"/>
          <w:sz w:val="22"/>
          <w:szCs w:val="22"/>
          <w:lang w:eastAsia="sl-SI"/>
        </w:rPr>
        <w:t xml:space="preserve"> položaja nemško govoreče etične skupine v Republiki Sloveniji</w:t>
      </w:r>
      <w:r w:rsidRPr="00A1507E">
        <w:rPr>
          <w:rFonts w:cs="Arial"/>
          <w:color w:val="000000"/>
          <w:sz w:val="22"/>
          <w:szCs w:val="22"/>
          <w:lang w:eastAsia="sl-SI"/>
        </w:rPr>
        <w:t xml:space="preserve"> ustrezno urejeno</w:t>
      </w:r>
      <w:r w:rsidR="00102070">
        <w:rPr>
          <w:rFonts w:cs="Arial"/>
          <w:color w:val="000000"/>
          <w:sz w:val="22"/>
          <w:szCs w:val="22"/>
          <w:lang w:eastAsia="sl-SI"/>
        </w:rPr>
        <w:t>.</w:t>
      </w:r>
      <w:r w:rsidRPr="00A1507E">
        <w:rPr>
          <w:rFonts w:cs="Arial"/>
          <w:color w:val="000000"/>
          <w:sz w:val="22"/>
          <w:szCs w:val="22"/>
          <w:lang w:eastAsia="sl-SI"/>
        </w:rPr>
        <w:t xml:space="preserve"> Ob tem poudarja, da država zagotavlja pogoje za kulturno integracijo manjšinskih skupnosti ter priseljencev prek kulturnih programov in projektov.</w:t>
      </w:r>
    </w:p>
    <w:p w:rsidR="00A1507E" w:rsidRPr="00A1507E" w:rsidRDefault="00A1507E" w:rsidP="00A1507E">
      <w:pPr>
        <w:autoSpaceDE w:val="0"/>
        <w:autoSpaceDN w:val="0"/>
        <w:adjustRightInd w:val="0"/>
        <w:spacing w:line="276" w:lineRule="auto"/>
        <w:rPr>
          <w:rFonts w:cs="Arial"/>
          <w:color w:val="000000"/>
          <w:sz w:val="22"/>
          <w:szCs w:val="22"/>
          <w:lang w:eastAsia="sl-SI"/>
        </w:rPr>
      </w:pPr>
    </w:p>
    <w:p w:rsidR="00A1507E" w:rsidRPr="00A1507E" w:rsidRDefault="00A1507E" w:rsidP="00A1507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A1507E">
        <w:rPr>
          <w:rFonts w:cs="Arial"/>
          <w:color w:val="000000"/>
          <w:sz w:val="22"/>
          <w:szCs w:val="22"/>
          <w:lang w:eastAsia="sl-SI"/>
        </w:rPr>
        <w:t xml:space="preserve">Temeljna pravna pravila o državnem financiranju kulturne dejavnosti pripadnikov nemško govoreče etnične skupine v RS vsebuje drugi odstavek 65. člena Zakona o uresničevanju javnega interesa za kulturo (Uradni list RS, št. 77/07 – uradno prečiščeno besedilo, 56/08, 4/10, 20/11, 111/13, 68/16, 61/17, 21/18 – </w:t>
      </w:r>
      <w:proofErr w:type="spellStart"/>
      <w:r w:rsidRPr="00A1507E">
        <w:rPr>
          <w:rFonts w:cs="Arial"/>
          <w:color w:val="000000"/>
          <w:sz w:val="22"/>
          <w:szCs w:val="22"/>
          <w:lang w:eastAsia="sl-SI"/>
        </w:rPr>
        <w:t>ZNOrg</w:t>
      </w:r>
      <w:proofErr w:type="spellEnd"/>
      <w:r w:rsidRPr="00A1507E">
        <w:rPr>
          <w:rFonts w:cs="Arial"/>
          <w:color w:val="000000"/>
          <w:sz w:val="22"/>
          <w:szCs w:val="22"/>
          <w:lang w:eastAsia="sl-SI"/>
        </w:rPr>
        <w:t xml:space="preserve">, 3/22 – </w:t>
      </w:r>
      <w:proofErr w:type="spellStart"/>
      <w:r w:rsidRPr="00A1507E">
        <w:rPr>
          <w:rFonts w:cs="Arial"/>
          <w:color w:val="000000"/>
          <w:sz w:val="22"/>
          <w:szCs w:val="22"/>
          <w:lang w:eastAsia="sl-SI"/>
        </w:rPr>
        <w:t>ZDeb</w:t>
      </w:r>
      <w:proofErr w:type="spellEnd"/>
      <w:r w:rsidRPr="00A1507E">
        <w:rPr>
          <w:rFonts w:cs="Arial"/>
          <w:color w:val="000000"/>
          <w:sz w:val="22"/>
          <w:szCs w:val="22"/>
          <w:lang w:eastAsia="sl-SI"/>
        </w:rPr>
        <w:t xml:space="preserve"> in 105/22 – ZZNŠPP; v nadaljnjem besedilu: ZUJIK), ki posebej ureja tudi državno financiranje javnih kulturnih programov in kulturnih projektov, ki so namenjeni kulturni integraciji manjšinskih skupnosti ter priseljencev (3. alineja drugega odstavka 65. člena ZUJIK).</w:t>
      </w:r>
    </w:p>
    <w:p w:rsidR="00A1507E" w:rsidRPr="00A1507E" w:rsidRDefault="00A1507E" w:rsidP="00A1507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A1507E">
        <w:rPr>
          <w:rFonts w:cs="Arial"/>
          <w:color w:val="000000"/>
          <w:sz w:val="22"/>
          <w:szCs w:val="22"/>
          <w:lang w:eastAsia="sl-SI"/>
        </w:rPr>
        <w:t> </w:t>
      </w:r>
    </w:p>
    <w:p w:rsidR="00A1507E" w:rsidRPr="00A1507E" w:rsidRDefault="00A1507E" w:rsidP="00A1507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A1507E">
        <w:rPr>
          <w:rFonts w:cs="Arial"/>
          <w:color w:val="000000"/>
          <w:sz w:val="22"/>
          <w:szCs w:val="22"/>
          <w:lang w:eastAsia="sl-SI"/>
        </w:rPr>
        <w:t xml:space="preserve">Navedeno financiranje izvaja Ministrstvo za kulturo, ter z njim aktivno zagotavlja pogoje za dejansko uresničevanje individualne pravice – svobode izražanja narodne pripadnosti, pravice iz 61. člena Ustave Republike Slovenije na področju kulture, in sicer s pozitivno diskriminacijo pripadnikov manjšinskih etničnih skupnosti, ki nimajo uradnega statusa oz. pripadnikov drugih etničnih skupin v Sloveniji, ki uživajo pravice na podlagi 61. člena Ustave RS. Dodatna pravna podlaga za navedeno državno financiranja je še Sporazum med Vlado Republike Slovenije in Vlado Republike Avstrije o sodelovanju v kulturi, izobraževanju in znanosti in iz njega izhajajoči delovni programi. </w:t>
      </w:r>
    </w:p>
    <w:p w:rsidR="00A1507E" w:rsidRPr="00A1507E" w:rsidRDefault="00A1507E" w:rsidP="00A1507E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  <w:lang w:eastAsia="sl-SI"/>
        </w:rPr>
      </w:pPr>
      <w:r w:rsidRPr="00A1507E">
        <w:rPr>
          <w:rFonts w:cs="Arial"/>
          <w:color w:val="000000"/>
          <w:sz w:val="22"/>
          <w:szCs w:val="22"/>
          <w:lang w:eastAsia="sl-SI"/>
        </w:rPr>
        <w:t> </w:t>
      </w:r>
    </w:p>
    <w:p w:rsidR="00EE66B8" w:rsidRPr="00A1507E" w:rsidRDefault="00A1507E" w:rsidP="00A1507E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1507E">
        <w:rPr>
          <w:rFonts w:cs="Arial"/>
          <w:color w:val="000000"/>
          <w:sz w:val="22"/>
          <w:szCs w:val="22"/>
          <w:lang w:eastAsia="sl-SI"/>
        </w:rPr>
        <w:t>Ministrstvo za kulturo na podlagi navedenih pravnih podlag vsako leto izvaja letni Javni razpis za izbor kulturnih projektov, namenjenih pripadnikom nemško govoreče etnične skupine v RS. Cilj razpisa je podpora projektov, ki prispevajo k ohranjanju, razvoju in promociji jezikovne in kulturne raznolikosti ter kulturne identitete pripadnikov nemško govoreče etnične skupine v RS ter višja raven njihove območne in področne kulturne integracije. Projekti pokrivajo vsa področja kulture in izhajajo iz potreb nevladnih organizacij in pripadnikov nemško govoreče etnične skupine v RS. Ministrstvo za kulturo je preko javnega razpisa namenjenega pripadnikom nemško govoreče etnične skupine v letu 2022 namenilo 60.000,00 EUR ter sofinanciralo 18 projektov od 19 prijavljenih. V javnem razpisu za leto 2023 je bilo ponovno razpisanih 60.000,00 EUR</w:t>
      </w:r>
      <w:r w:rsidR="008054FC">
        <w:rPr>
          <w:rFonts w:cs="Arial"/>
          <w:color w:val="000000"/>
          <w:sz w:val="22"/>
          <w:szCs w:val="22"/>
          <w:lang w:eastAsia="sl-SI"/>
        </w:rPr>
        <w:t>. P</w:t>
      </w:r>
      <w:r w:rsidRPr="00A1507E">
        <w:rPr>
          <w:rFonts w:cs="Arial"/>
          <w:color w:val="000000"/>
          <w:sz w:val="22"/>
          <w:szCs w:val="22"/>
          <w:lang w:eastAsia="sl-SI"/>
        </w:rPr>
        <w:t>ostopek izbora projektov za sofinanciranje</w:t>
      </w:r>
      <w:r w:rsidR="008054FC">
        <w:rPr>
          <w:rFonts w:cs="Arial"/>
          <w:color w:val="000000"/>
          <w:sz w:val="22"/>
          <w:szCs w:val="22"/>
          <w:lang w:eastAsia="sl-SI"/>
        </w:rPr>
        <w:t xml:space="preserve"> je v teku</w:t>
      </w:r>
      <w:r w:rsidRPr="00A1507E">
        <w:rPr>
          <w:rFonts w:cs="Arial"/>
          <w:color w:val="000000"/>
          <w:sz w:val="22"/>
          <w:szCs w:val="22"/>
          <w:lang w:eastAsia="sl-SI"/>
        </w:rPr>
        <w:t>.</w:t>
      </w:r>
    </w:p>
    <w:p w:rsidR="003F496E" w:rsidRDefault="003F496E" w:rsidP="00C63A22">
      <w:pPr>
        <w:pStyle w:val="podpisi"/>
        <w:ind w:left="360"/>
        <w:jc w:val="right"/>
        <w:rPr>
          <w:lang w:val="sl-SI"/>
        </w:rPr>
      </w:pPr>
    </w:p>
    <w:sectPr w:rsidR="003F496E" w:rsidSect="005F456B">
      <w:headerReference w:type="firs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81" w:rsidRDefault="00AC2981">
      <w:r>
        <w:separator/>
      </w:r>
    </w:p>
  </w:endnote>
  <w:endnote w:type="continuationSeparator" w:id="0">
    <w:p w:rsidR="00AC2981" w:rsidRDefault="00AC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81" w:rsidRDefault="00AC2981">
      <w:r>
        <w:separator/>
      </w:r>
    </w:p>
  </w:footnote>
  <w:footnote w:type="continuationSeparator" w:id="0">
    <w:p w:rsidR="00AC2981" w:rsidRDefault="00AC2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6D" w:rsidRDefault="00AA256D" w:rsidP="00AA256D">
    <w:pPr>
      <w:autoSpaceDE w:val="0"/>
      <w:autoSpaceDN w:val="0"/>
      <w:adjustRightInd w:val="0"/>
      <w:spacing w:line="240" w:lineRule="auto"/>
      <w:rPr>
        <w:rFonts w:ascii="Republika" w:hAnsi="Republika"/>
        <w:color w:val="529DBA"/>
        <w:sz w:val="60"/>
        <w:szCs w:val="60"/>
      </w:rPr>
    </w:pPr>
    <w:r w:rsidRPr="008F3500">
      <w:rPr>
        <w:rFonts w:ascii="Republika" w:hAnsi="Republika" w:cs="Republika"/>
        <w:color w:val="529DBA"/>
        <w:sz w:val="60"/>
        <w:szCs w:val="60"/>
        <w:lang w:eastAsia="sl-SI"/>
      </w:rPr>
      <w:t></w:t>
    </w:r>
  </w:p>
  <w:p w:rsidR="00AA256D" w:rsidRPr="000C7737" w:rsidRDefault="002D1E38" w:rsidP="00AA256D">
    <w:pPr>
      <w:autoSpaceDE w:val="0"/>
      <w:autoSpaceDN w:val="0"/>
      <w:adjustRightInd w:val="0"/>
      <w:spacing w:line="240" w:lineRule="auto"/>
      <w:rPr>
        <w:rFonts w:ascii="Republika" w:hAnsi="Republika"/>
        <w:b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B8F2E" id="Line 24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mZFQIAACgEAAAOAAAAZHJzL2Uyb0RvYy54bWysU02P2jAQvVfqf7B8h3xsoB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JAFZmR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AA256D" w:rsidRPr="000C7737">
      <w:rPr>
        <w:rFonts w:ascii="Republika" w:hAnsi="Republika"/>
        <w:b/>
      </w:rPr>
      <w:t>REPUBLIKA SLOVENIJA</w:t>
    </w:r>
  </w:p>
  <w:p w:rsidR="00AA256D" w:rsidRPr="000C7737" w:rsidRDefault="00AA256D" w:rsidP="00AA256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 xml:space="preserve">KABINET </w:t>
    </w:r>
    <w:r w:rsidRPr="000C7737">
      <w:rPr>
        <w:rFonts w:ascii="Republika" w:hAnsi="Republika"/>
        <w:b/>
        <w:caps/>
      </w:rPr>
      <w:t>predsedni</w:t>
    </w:r>
    <w:r>
      <w:rPr>
        <w:rFonts w:ascii="Republika" w:hAnsi="Republika"/>
        <w:b/>
        <w:caps/>
      </w:rPr>
      <w:t>KA</w:t>
    </w:r>
    <w:r w:rsidRPr="000C7737">
      <w:rPr>
        <w:rFonts w:ascii="Republika" w:hAnsi="Republika"/>
        <w:b/>
        <w:caps/>
      </w:rPr>
      <w:t xml:space="preserve"> Vlade</w:t>
    </w:r>
  </w:p>
  <w:p w:rsidR="00AA256D" w:rsidRPr="008F3500" w:rsidRDefault="00AA256D" w:rsidP="0096594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Gregorčičeva ulica  20, 25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01 478 10 00</w:t>
    </w:r>
  </w:p>
  <w:p w:rsidR="00AA256D" w:rsidRPr="008F3500" w:rsidRDefault="00AA256D" w:rsidP="00AA25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gp.kpv@gov.si</w:t>
    </w:r>
  </w:p>
  <w:p w:rsidR="00AA256D" w:rsidRPr="008F3500" w:rsidRDefault="00AA256D" w:rsidP="00AA256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325439">
      <w:rPr>
        <w:rFonts w:cs="Arial"/>
        <w:sz w:val="16"/>
      </w:rPr>
      <w:t>gov</w:t>
    </w:r>
    <w:r w:rsidR="00965946">
      <w:rPr>
        <w:rFonts w:cs="Arial"/>
        <w:sz w:val="16"/>
      </w:rPr>
      <w:t>.si</w:t>
    </w:r>
  </w:p>
  <w:p w:rsidR="00D731F3" w:rsidRPr="008F3500" w:rsidRDefault="00D731F3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5F456B" w:rsidRPr="008F3500" w:rsidRDefault="005F456B" w:rsidP="005F456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2BE1"/>
    <w:multiLevelType w:val="hybridMultilevel"/>
    <w:tmpl w:val="7DBAC6BC"/>
    <w:lvl w:ilvl="0" w:tplc="157C7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771490"/>
    <w:multiLevelType w:val="hybridMultilevel"/>
    <w:tmpl w:val="99C0C31E"/>
    <w:lvl w:ilvl="0" w:tplc="C862D4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78F1"/>
    <w:multiLevelType w:val="hybridMultilevel"/>
    <w:tmpl w:val="23D406B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1E29B9"/>
    <w:multiLevelType w:val="hybridMultilevel"/>
    <w:tmpl w:val="AD16A920"/>
    <w:lvl w:ilvl="0" w:tplc="0E60F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C1406"/>
    <w:multiLevelType w:val="hybridMultilevel"/>
    <w:tmpl w:val="E2C43C0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44F67"/>
    <w:multiLevelType w:val="hybridMultilevel"/>
    <w:tmpl w:val="E74C0C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F00BB"/>
    <w:multiLevelType w:val="hybridMultilevel"/>
    <w:tmpl w:val="712646D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12BC3"/>
    <w:multiLevelType w:val="hybridMultilevel"/>
    <w:tmpl w:val="0A52407E"/>
    <w:lvl w:ilvl="0" w:tplc="C862D4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893BAC"/>
    <w:multiLevelType w:val="hybridMultilevel"/>
    <w:tmpl w:val="0F28F00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39"/>
    <w:rsid w:val="00001082"/>
    <w:rsid w:val="000151E4"/>
    <w:rsid w:val="00023A88"/>
    <w:rsid w:val="00025D7B"/>
    <w:rsid w:val="00036784"/>
    <w:rsid w:val="00042A7A"/>
    <w:rsid w:val="0007453D"/>
    <w:rsid w:val="000803BC"/>
    <w:rsid w:val="000A6850"/>
    <w:rsid w:val="000A7238"/>
    <w:rsid w:val="000B1395"/>
    <w:rsid w:val="00102070"/>
    <w:rsid w:val="00107192"/>
    <w:rsid w:val="001123A8"/>
    <w:rsid w:val="001357B2"/>
    <w:rsid w:val="001478DB"/>
    <w:rsid w:val="00170BD8"/>
    <w:rsid w:val="00171E3B"/>
    <w:rsid w:val="0017478F"/>
    <w:rsid w:val="001811F9"/>
    <w:rsid w:val="0018551D"/>
    <w:rsid w:val="001903C2"/>
    <w:rsid w:val="0019610B"/>
    <w:rsid w:val="001A3C80"/>
    <w:rsid w:val="001C01DC"/>
    <w:rsid w:val="001E6E2B"/>
    <w:rsid w:val="00202A77"/>
    <w:rsid w:val="00216251"/>
    <w:rsid w:val="00223FBE"/>
    <w:rsid w:val="002578BC"/>
    <w:rsid w:val="00263ED0"/>
    <w:rsid w:val="00271CE5"/>
    <w:rsid w:val="0028175F"/>
    <w:rsid w:val="00282020"/>
    <w:rsid w:val="00285BD5"/>
    <w:rsid w:val="002A12FA"/>
    <w:rsid w:val="002A2B69"/>
    <w:rsid w:val="002A5B52"/>
    <w:rsid w:val="002A667B"/>
    <w:rsid w:val="002C093C"/>
    <w:rsid w:val="002C1FA5"/>
    <w:rsid w:val="002C2184"/>
    <w:rsid w:val="002C71C1"/>
    <w:rsid w:val="002D1E38"/>
    <w:rsid w:val="002D5EB8"/>
    <w:rsid w:val="00325439"/>
    <w:rsid w:val="003636BF"/>
    <w:rsid w:val="00371442"/>
    <w:rsid w:val="003845B4"/>
    <w:rsid w:val="003849A6"/>
    <w:rsid w:val="00387B1A"/>
    <w:rsid w:val="003943B6"/>
    <w:rsid w:val="003A4BBA"/>
    <w:rsid w:val="003A66CC"/>
    <w:rsid w:val="003B2076"/>
    <w:rsid w:val="003C17A0"/>
    <w:rsid w:val="003C5EE5"/>
    <w:rsid w:val="003D20AE"/>
    <w:rsid w:val="003D47DD"/>
    <w:rsid w:val="003E1C74"/>
    <w:rsid w:val="003F496E"/>
    <w:rsid w:val="003F4D18"/>
    <w:rsid w:val="004657EE"/>
    <w:rsid w:val="004740E2"/>
    <w:rsid w:val="004800B2"/>
    <w:rsid w:val="0049286C"/>
    <w:rsid w:val="004C20C7"/>
    <w:rsid w:val="004D6B7C"/>
    <w:rsid w:val="004E504A"/>
    <w:rsid w:val="00505188"/>
    <w:rsid w:val="0052048B"/>
    <w:rsid w:val="00526246"/>
    <w:rsid w:val="0054701C"/>
    <w:rsid w:val="005512EC"/>
    <w:rsid w:val="005515F8"/>
    <w:rsid w:val="00563DE9"/>
    <w:rsid w:val="00567106"/>
    <w:rsid w:val="00587D1F"/>
    <w:rsid w:val="005B6638"/>
    <w:rsid w:val="005D25CD"/>
    <w:rsid w:val="005D4B00"/>
    <w:rsid w:val="005E1D3C"/>
    <w:rsid w:val="005E7DDF"/>
    <w:rsid w:val="005F456B"/>
    <w:rsid w:val="00623527"/>
    <w:rsid w:val="00625AE6"/>
    <w:rsid w:val="00631D1D"/>
    <w:rsid w:val="00632253"/>
    <w:rsid w:val="00642714"/>
    <w:rsid w:val="006437DA"/>
    <w:rsid w:val="006455CE"/>
    <w:rsid w:val="00655841"/>
    <w:rsid w:val="006623D8"/>
    <w:rsid w:val="00671DDA"/>
    <w:rsid w:val="006C49DA"/>
    <w:rsid w:val="0071360D"/>
    <w:rsid w:val="00733017"/>
    <w:rsid w:val="00756A6E"/>
    <w:rsid w:val="00783310"/>
    <w:rsid w:val="007A4A6D"/>
    <w:rsid w:val="007C3DB4"/>
    <w:rsid w:val="007D1BCF"/>
    <w:rsid w:val="007D75CF"/>
    <w:rsid w:val="007E0440"/>
    <w:rsid w:val="007E6DC5"/>
    <w:rsid w:val="007E7A4B"/>
    <w:rsid w:val="007F3DE4"/>
    <w:rsid w:val="008054FC"/>
    <w:rsid w:val="00814FD0"/>
    <w:rsid w:val="00822DDC"/>
    <w:rsid w:val="008762A6"/>
    <w:rsid w:val="0088043C"/>
    <w:rsid w:val="00884889"/>
    <w:rsid w:val="008906C9"/>
    <w:rsid w:val="008A6171"/>
    <w:rsid w:val="008C5738"/>
    <w:rsid w:val="008D04F0"/>
    <w:rsid w:val="008F3500"/>
    <w:rsid w:val="00924E3C"/>
    <w:rsid w:val="00936B7C"/>
    <w:rsid w:val="009612BB"/>
    <w:rsid w:val="00961FFE"/>
    <w:rsid w:val="00965946"/>
    <w:rsid w:val="00995D19"/>
    <w:rsid w:val="009A53F9"/>
    <w:rsid w:val="009C423D"/>
    <w:rsid w:val="009C740A"/>
    <w:rsid w:val="009D5FB1"/>
    <w:rsid w:val="00A125C5"/>
    <w:rsid w:val="00A1507E"/>
    <w:rsid w:val="00A2451C"/>
    <w:rsid w:val="00A3507C"/>
    <w:rsid w:val="00A53555"/>
    <w:rsid w:val="00A65EE7"/>
    <w:rsid w:val="00A70133"/>
    <w:rsid w:val="00A770A6"/>
    <w:rsid w:val="00A77411"/>
    <w:rsid w:val="00A813B1"/>
    <w:rsid w:val="00AA256D"/>
    <w:rsid w:val="00AA261D"/>
    <w:rsid w:val="00AB36C4"/>
    <w:rsid w:val="00AC2981"/>
    <w:rsid w:val="00AC32B2"/>
    <w:rsid w:val="00B01660"/>
    <w:rsid w:val="00B17141"/>
    <w:rsid w:val="00B31575"/>
    <w:rsid w:val="00B8547D"/>
    <w:rsid w:val="00B95E90"/>
    <w:rsid w:val="00C250D5"/>
    <w:rsid w:val="00C35666"/>
    <w:rsid w:val="00C3717E"/>
    <w:rsid w:val="00C63A22"/>
    <w:rsid w:val="00C86627"/>
    <w:rsid w:val="00C87A65"/>
    <w:rsid w:val="00C92898"/>
    <w:rsid w:val="00CA4340"/>
    <w:rsid w:val="00CB009A"/>
    <w:rsid w:val="00CB575E"/>
    <w:rsid w:val="00CC55DD"/>
    <w:rsid w:val="00CE5238"/>
    <w:rsid w:val="00CE7514"/>
    <w:rsid w:val="00D04605"/>
    <w:rsid w:val="00D248DE"/>
    <w:rsid w:val="00D4340B"/>
    <w:rsid w:val="00D57060"/>
    <w:rsid w:val="00D731F3"/>
    <w:rsid w:val="00D76B42"/>
    <w:rsid w:val="00D8542D"/>
    <w:rsid w:val="00DC2BF7"/>
    <w:rsid w:val="00DC6A71"/>
    <w:rsid w:val="00E01330"/>
    <w:rsid w:val="00E0357D"/>
    <w:rsid w:val="00E21FF9"/>
    <w:rsid w:val="00E229F1"/>
    <w:rsid w:val="00E52A08"/>
    <w:rsid w:val="00E70C96"/>
    <w:rsid w:val="00E83827"/>
    <w:rsid w:val="00ED1C3E"/>
    <w:rsid w:val="00EE66B8"/>
    <w:rsid w:val="00EF0C51"/>
    <w:rsid w:val="00F05F3E"/>
    <w:rsid w:val="00F240BB"/>
    <w:rsid w:val="00F31E5E"/>
    <w:rsid w:val="00F40CC6"/>
    <w:rsid w:val="00F45BB5"/>
    <w:rsid w:val="00F57FED"/>
    <w:rsid w:val="00F601E2"/>
    <w:rsid w:val="00F821BE"/>
    <w:rsid w:val="00FB03AD"/>
    <w:rsid w:val="00FB05AF"/>
    <w:rsid w:val="00FB5509"/>
    <w:rsid w:val="00FE1B5A"/>
    <w:rsid w:val="00FE44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18084C2-4C85-4626-BD36-2B0B1B92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2C2184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151E4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GlavaZnak">
    <w:name w:val="Glava Znak"/>
    <w:link w:val="Glava"/>
    <w:rsid w:val="00E83827"/>
    <w:rPr>
      <w:rFonts w:ascii="Arial" w:hAnsi="Arial"/>
      <w:szCs w:val="24"/>
      <w:lang w:val="en-US" w:eastAsia="en-US"/>
    </w:rPr>
  </w:style>
  <w:style w:type="character" w:customStyle="1" w:styleId="Naslov1Znak">
    <w:name w:val="Naslov 1 Znak"/>
    <w:aliases w:val="NASLOV Znak"/>
    <w:link w:val="Naslov1"/>
    <w:rsid w:val="00D731F3"/>
    <w:rPr>
      <w:rFonts w:ascii="Arial" w:hAnsi="Arial"/>
      <w:b/>
      <w:kern w:val="32"/>
      <w:sz w:val="28"/>
      <w:szCs w:val="32"/>
    </w:rPr>
  </w:style>
  <w:style w:type="character" w:styleId="Pripombasklic">
    <w:name w:val="annotation reference"/>
    <w:rsid w:val="00D731F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rsid w:val="00D731F3"/>
    <w:rPr>
      <w:lang w:eastAsia="en-US"/>
    </w:rPr>
  </w:style>
  <w:style w:type="paragraph" w:styleId="Besedilooblaka">
    <w:name w:val="Balloon Text"/>
    <w:basedOn w:val="Navaden"/>
    <w:link w:val="BesedilooblakaZnak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731F3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rsid w:val="00671DD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g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8764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Jadranka Gustinčič</dc:creator>
  <cp:keywords/>
  <cp:lastModifiedBy>Jadranka Gustinčič</cp:lastModifiedBy>
  <cp:revision>5</cp:revision>
  <cp:lastPrinted>2016-06-01T09:39:00Z</cp:lastPrinted>
  <dcterms:created xsi:type="dcterms:W3CDTF">2023-05-11T11:18:00Z</dcterms:created>
  <dcterms:modified xsi:type="dcterms:W3CDTF">2023-05-18T06:22:00Z</dcterms:modified>
</cp:coreProperties>
</file>