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0B2B5" w14:textId="77777777" w:rsidR="00D42AF8" w:rsidRPr="00E432A6" w:rsidRDefault="00D42AF8" w:rsidP="00E432A6">
      <w:pPr>
        <w:pStyle w:val="datumtevilka"/>
        <w:rPr>
          <w:rFonts w:cs="Arial"/>
        </w:rPr>
      </w:pPr>
    </w:p>
    <w:p w14:paraId="5880FF48" w14:textId="5771F08E" w:rsidR="00D42AF8" w:rsidRPr="00E432A6" w:rsidRDefault="00D42AF8" w:rsidP="00E432A6">
      <w:pPr>
        <w:autoSpaceDE w:val="0"/>
        <w:autoSpaceDN w:val="0"/>
        <w:adjustRightInd w:val="0"/>
        <w:rPr>
          <w:rFonts w:eastAsiaTheme="minorHAnsi" w:cs="Arial"/>
          <w:color w:val="000000"/>
          <w:szCs w:val="20"/>
        </w:rPr>
      </w:pPr>
      <w:r w:rsidRPr="00E432A6">
        <w:rPr>
          <w:rFonts w:cs="Arial"/>
          <w:szCs w:val="20"/>
        </w:rPr>
        <w:t xml:space="preserve">Številka: </w:t>
      </w:r>
      <w:r w:rsidRPr="00E432A6">
        <w:rPr>
          <w:rFonts w:eastAsiaTheme="minorHAnsi" w:cs="Arial"/>
          <w:color w:val="000000"/>
          <w:szCs w:val="20"/>
        </w:rPr>
        <w:t>8</w:t>
      </w:r>
      <w:r w:rsidR="008F3A70">
        <w:rPr>
          <w:rFonts w:eastAsiaTheme="minorHAnsi" w:cs="Arial"/>
          <w:color w:val="000000"/>
          <w:szCs w:val="20"/>
        </w:rPr>
        <w:t>4</w:t>
      </w:r>
      <w:r w:rsidRPr="00E432A6">
        <w:rPr>
          <w:rFonts w:eastAsiaTheme="minorHAnsi" w:cs="Arial"/>
          <w:color w:val="000000"/>
          <w:szCs w:val="20"/>
        </w:rPr>
        <w:t>40</w:t>
      </w:r>
      <w:r w:rsidR="008F3A70">
        <w:rPr>
          <w:rFonts w:eastAsiaTheme="minorHAnsi" w:cs="Arial"/>
          <w:color w:val="000000"/>
          <w:szCs w:val="20"/>
        </w:rPr>
        <w:t>0</w:t>
      </w:r>
      <w:r w:rsidRPr="00E432A6">
        <w:rPr>
          <w:rFonts w:eastAsiaTheme="minorHAnsi" w:cs="Arial"/>
          <w:color w:val="000000"/>
          <w:szCs w:val="20"/>
        </w:rPr>
        <w:t>-</w:t>
      </w:r>
      <w:r w:rsidR="008F3A70">
        <w:rPr>
          <w:rFonts w:eastAsiaTheme="minorHAnsi" w:cs="Arial"/>
          <w:color w:val="000000"/>
          <w:szCs w:val="20"/>
        </w:rPr>
        <w:t>2</w:t>
      </w:r>
      <w:r w:rsidRPr="00E432A6">
        <w:rPr>
          <w:rFonts w:eastAsiaTheme="minorHAnsi" w:cs="Arial"/>
          <w:color w:val="000000"/>
          <w:szCs w:val="20"/>
        </w:rPr>
        <w:t>/202</w:t>
      </w:r>
      <w:r w:rsidR="008F3A70">
        <w:rPr>
          <w:rFonts w:eastAsiaTheme="minorHAnsi" w:cs="Arial"/>
          <w:color w:val="000000"/>
          <w:szCs w:val="20"/>
        </w:rPr>
        <w:t>4</w:t>
      </w:r>
      <w:r w:rsidR="001B3E63" w:rsidRPr="00E432A6">
        <w:rPr>
          <w:rFonts w:eastAsiaTheme="minorHAnsi" w:cs="Arial"/>
          <w:color w:val="000000"/>
          <w:szCs w:val="20"/>
        </w:rPr>
        <w:t>/</w:t>
      </w:r>
      <w:r w:rsidR="008F3A70">
        <w:rPr>
          <w:rFonts w:eastAsiaTheme="minorHAnsi" w:cs="Arial"/>
          <w:color w:val="000000"/>
          <w:szCs w:val="20"/>
        </w:rPr>
        <w:t>3</w:t>
      </w:r>
    </w:p>
    <w:p w14:paraId="67CE4C8A" w14:textId="64201CF4" w:rsidR="00D42AF8" w:rsidRPr="00E432A6" w:rsidRDefault="00D42AF8" w:rsidP="00E432A6">
      <w:pPr>
        <w:pStyle w:val="datumtevilka"/>
        <w:rPr>
          <w:rFonts w:cs="Arial"/>
        </w:rPr>
      </w:pPr>
      <w:r w:rsidRPr="00E432A6">
        <w:rPr>
          <w:rFonts w:cs="Arial"/>
          <w:color w:val="000000"/>
        </w:rPr>
        <w:t xml:space="preserve">Datum: </w:t>
      </w:r>
      <w:r w:rsidR="00E432A6">
        <w:rPr>
          <w:rFonts w:cs="Arial"/>
          <w:color w:val="000000"/>
        </w:rPr>
        <w:t>15</w:t>
      </w:r>
      <w:r w:rsidRPr="00E432A6">
        <w:rPr>
          <w:rFonts w:cs="Arial"/>
          <w:color w:val="000000"/>
        </w:rPr>
        <w:t>. </w:t>
      </w:r>
      <w:r w:rsidR="00175CD3" w:rsidRPr="00E432A6">
        <w:rPr>
          <w:rFonts w:cs="Arial"/>
          <w:color w:val="000000"/>
        </w:rPr>
        <w:t>2</w:t>
      </w:r>
      <w:r w:rsidRPr="00E432A6">
        <w:rPr>
          <w:rFonts w:cs="Arial"/>
          <w:color w:val="000000"/>
        </w:rPr>
        <w:t>. 202</w:t>
      </w:r>
      <w:r w:rsidR="00E54279" w:rsidRPr="00E432A6">
        <w:rPr>
          <w:rFonts w:cs="Arial"/>
          <w:color w:val="000000"/>
        </w:rPr>
        <w:t>4</w:t>
      </w:r>
      <w:r w:rsidRPr="00E432A6">
        <w:rPr>
          <w:rFonts w:cs="Arial"/>
        </w:rPr>
        <w:t xml:space="preserve"> </w:t>
      </w:r>
    </w:p>
    <w:p w14:paraId="705B2CBC" w14:textId="77777777" w:rsidR="00D42AF8" w:rsidRPr="00E432A6" w:rsidRDefault="00D42AF8" w:rsidP="00E432A6">
      <w:pPr>
        <w:pStyle w:val="Naslov"/>
        <w:spacing w:after="0" w:line="260" w:lineRule="exact"/>
        <w:rPr>
          <w:rFonts w:cs="Arial"/>
          <w:b w:val="0"/>
          <w:bCs/>
          <w:sz w:val="20"/>
          <w:szCs w:val="20"/>
        </w:rPr>
      </w:pPr>
    </w:p>
    <w:p w14:paraId="74D029FF" w14:textId="77777777" w:rsidR="00D42AF8" w:rsidRPr="00E432A6" w:rsidRDefault="00D42AF8" w:rsidP="00E432A6">
      <w:pPr>
        <w:pStyle w:val="Naslov"/>
        <w:spacing w:after="0" w:line="260" w:lineRule="exact"/>
        <w:rPr>
          <w:rFonts w:cs="Arial"/>
          <w:b w:val="0"/>
          <w:bCs/>
          <w:sz w:val="20"/>
          <w:szCs w:val="20"/>
        </w:rPr>
      </w:pPr>
    </w:p>
    <w:p w14:paraId="70E805A8" w14:textId="54F8522D" w:rsidR="00D42AF8" w:rsidRPr="00E432A6" w:rsidRDefault="00D42AF8" w:rsidP="00E432A6">
      <w:pPr>
        <w:pStyle w:val="Naslov"/>
        <w:spacing w:after="0" w:line="260" w:lineRule="exact"/>
        <w:rPr>
          <w:rFonts w:cs="Arial"/>
          <w:sz w:val="20"/>
          <w:szCs w:val="20"/>
        </w:rPr>
      </w:pPr>
      <w:bookmarkStart w:id="0" w:name="_Hlk147739498"/>
      <w:r w:rsidRPr="00E432A6">
        <w:rPr>
          <w:rFonts w:cs="Arial"/>
          <w:sz w:val="20"/>
          <w:szCs w:val="20"/>
        </w:rPr>
        <w:t>PROGRAM ODPRAVE POSLEDIC ŠKODE V GOSPODARSTVU, KI SE NANAŠA NA ŠKODO V PRIMARNI KMETIJSKI PROIZVODNJI</w:t>
      </w:r>
      <w:r w:rsidR="000C5643" w:rsidRPr="00E432A6">
        <w:rPr>
          <w:rFonts w:cs="Arial"/>
          <w:sz w:val="20"/>
          <w:szCs w:val="20"/>
        </w:rPr>
        <w:t>,</w:t>
      </w:r>
      <w:r w:rsidRPr="00E432A6">
        <w:rPr>
          <w:rFonts w:cs="Arial"/>
          <w:sz w:val="20"/>
          <w:szCs w:val="20"/>
        </w:rPr>
        <w:t xml:space="preserve"> ZARADI POPLAV IN ZEMELJSKIH PLAZOV 4. AVGUSTA 2023</w:t>
      </w:r>
    </w:p>
    <w:p w14:paraId="5FB5B290" w14:textId="77777777" w:rsidR="00892171" w:rsidRDefault="00892171" w:rsidP="00E432A6">
      <w:pPr>
        <w:rPr>
          <w:rFonts w:cs="Arial"/>
          <w:szCs w:val="20"/>
        </w:rPr>
      </w:pPr>
    </w:p>
    <w:p w14:paraId="7CE1CD4B" w14:textId="77777777" w:rsidR="00E432A6" w:rsidRPr="00E432A6" w:rsidRDefault="00E432A6" w:rsidP="00E432A6">
      <w:pPr>
        <w:rPr>
          <w:rFonts w:cs="Arial"/>
          <w:szCs w:val="20"/>
        </w:rPr>
      </w:pPr>
    </w:p>
    <w:p w14:paraId="18005E4D" w14:textId="77777777" w:rsidR="0018289E" w:rsidRPr="00E432A6" w:rsidRDefault="0018289E" w:rsidP="00E432A6">
      <w:pPr>
        <w:pStyle w:val="Naslov1"/>
        <w:rPr>
          <w:sz w:val="20"/>
        </w:rPr>
      </w:pPr>
      <w:r w:rsidRPr="00E432A6">
        <w:rPr>
          <w:sz w:val="20"/>
        </w:rPr>
        <w:t>UVOD</w:t>
      </w:r>
    </w:p>
    <w:p w14:paraId="612E5CB4" w14:textId="77777777" w:rsidR="0018289E" w:rsidRPr="00E432A6" w:rsidRDefault="0018289E" w:rsidP="00E432A6">
      <w:pPr>
        <w:pStyle w:val="Slog2"/>
        <w:numPr>
          <w:ilvl w:val="0"/>
          <w:numId w:val="0"/>
        </w:numPr>
        <w:spacing w:line="260" w:lineRule="exact"/>
        <w:ind w:left="360" w:hanging="360"/>
      </w:pPr>
    </w:p>
    <w:p w14:paraId="4AA75017" w14:textId="49266581" w:rsidR="0018289E" w:rsidRPr="00E432A6" w:rsidRDefault="0018289E" w:rsidP="00E432A6">
      <w:pPr>
        <w:jc w:val="both"/>
        <w:rPr>
          <w:rFonts w:cs="Arial"/>
          <w:szCs w:val="20"/>
        </w:rPr>
      </w:pPr>
      <w:r w:rsidRPr="00E432A6">
        <w:rPr>
          <w:rFonts w:cs="Arial"/>
          <w:szCs w:val="20"/>
        </w:rPr>
        <w:t>Poplave in zemeljski plazovi, ki so jih povzročili nalivi in obilne padavine v obdobju od 3. do 6. avgusta 2023 so na premičninah, zalogah in živalih</w:t>
      </w:r>
      <w:r w:rsidR="00F62A3B" w:rsidRPr="00E432A6">
        <w:rPr>
          <w:rFonts w:cs="Arial"/>
          <w:szCs w:val="20"/>
        </w:rPr>
        <w:t>,</w:t>
      </w:r>
      <w:r w:rsidRPr="00E432A6">
        <w:rPr>
          <w:rFonts w:cs="Arial"/>
          <w:szCs w:val="20"/>
        </w:rPr>
        <w:t xml:space="preserve"> namenjenih primarni kmetijski proizvodnji povzročili tako veliko škodo, da so bili v skladu s tretjim odstavkom 44.b člena Zakona o odpravi posledic naravnih nesreč (Uradni list RS, št. 114/05 – uradno prečiščeno besedilo, 90/07, 102/07, 40/12 – ZUJF, 17/14, 163/22, 18/23 – ZDU-1O, 88/23, 95/23 – ZIUOPZP in 117/23 – ZIUOPZP-A; v nadaljnjem besedilu: ZOPNN) in v povezavi z 71. členom Zakona o interventnih ukrepih za odpravo posledic poplav in zemeljskih plazov iz avgusta 2023 (Uradni list RS, št. 95/23</w:t>
      </w:r>
      <w:r w:rsidR="00542942" w:rsidRPr="00E432A6">
        <w:rPr>
          <w:rFonts w:cs="Arial"/>
          <w:szCs w:val="20"/>
        </w:rPr>
        <w:t xml:space="preserve">, </w:t>
      </w:r>
      <w:r w:rsidRPr="00E432A6">
        <w:rPr>
          <w:rFonts w:cs="Arial"/>
          <w:szCs w:val="20"/>
        </w:rPr>
        <w:t>117/23</w:t>
      </w:r>
      <w:r w:rsidR="00542942" w:rsidRPr="00E432A6">
        <w:rPr>
          <w:rFonts w:cs="Arial"/>
          <w:szCs w:val="20"/>
        </w:rPr>
        <w:t xml:space="preserve"> in 131/23 </w:t>
      </w:r>
      <w:r w:rsidR="00E432A6">
        <w:rPr>
          <w:rFonts w:cs="Arial"/>
          <w:szCs w:val="20"/>
        </w:rPr>
        <w:t>–</w:t>
      </w:r>
      <w:r w:rsidR="00542942" w:rsidRPr="00E432A6">
        <w:rPr>
          <w:rFonts w:cs="Arial"/>
          <w:szCs w:val="20"/>
        </w:rPr>
        <w:t xml:space="preserve"> ZORZF</w:t>
      </w:r>
      <w:r w:rsidRPr="00E432A6">
        <w:rPr>
          <w:rFonts w:cs="Arial"/>
          <w:szCs w:val="20"/>
        </w:rPr>
        <w:t xml:space="preserve">; v nadaljnjem besedilu: ZIUOPZP) razglašeni za naravno nesrečo. </w:t>
      </w:r>
    </w:p>
    <w:p w14:paraId="0FB84F03" w14:textId="77777777" w:rsidR="0018289E" w:rsidRPr="00E432A6" w:rsidRDefault="0018289E" w:rsidP="00E432A6">
      <w:pPr>
        <w:jc w:val="both"/>
        <w:rPr>
          <w:rFonts w:cs="Arial"/>
          <w:szCs w:val="20"/>
        </w:rPr>
      </w:pPr>
    </w:p>
    <w:p w14:paraId="2CBBD299" w14:textId="6044F112" w:rsidR="0018289E" w:rsidRPr="00E432A6" w:rsidRDefault="0018289E" w:rsidP="00E432A6">
      <w:pPr>
        <w:jc w:val="both"/>
        <w:rPr>
          <w:rFonts w:cs="Arial"/>
          <w:szCs w:val="20"/>
          <w:lang w:eastAsia="sl-SI"/>
        </w:rPr>
      </w:pPr>
      <w:r w:rsidRPr="00E432A6">
        <w:rPr>
          <w:rFonts w:cs="Arial"/>
          <w:szCs w:val="20"/>
        </w:rPr>
        <w:t>Končno oceno neposredne škode na stvareh zaradi posledic močnega neurja z večdnevnim obilnim deževjem s poplavami in plazovi 4. avgusta 2023 (v nadaljnjem besedilu</w:t>
      </w:r>
      <w:bookmarkStart w:id="1" w:name="_Hlk147739533"/>
      <w:r w:rsidRPr="00E432A6">
        <w:rPr>
          <w:rFonts w:cs="Arial"/>
          <w:szCs w:val="20"/>
        </w:rPr>
        <w:t xml:space="preserve">: </w:t>
      </w:r>
      <w:bookmarkStart w:id="2" w:name="_Hlk143951706"/>
      <w:r w:rsidRPr="00E432A6">
        <w:rPr>
          <w:rFonts w:cs="Arial"/>
          <w:szCs w:val="20"/>
        </w:rPr>
        <w:t xml:space="preserve">končna ocena škode na </w:t>
      </w:r>
      <w:bookmarkEnd w:id="1"/>
      <w:bookmarkEnd w:id="2"/>
      <w:r w:rsidRPr="00E432A6">
        <w:rPr>
          <w:rFonts w:cs="Arial"/>
          <w:szCs w:val="20"/>
        </w:rPr>
        <w:t>stvareh) je Državna komisija za ocenjevanje škode o</w:t>
      </w:r>
      <w:r w:rsidR="00E432A6">
        <w:rPr>
          <w:rFonts w:cs="Arial"/>
          <w:szCs w:val="20"/>
        </w:rPr>
        <w:t>b</w:t>
      </w:r>
      <w:r w:rsidRPr="00E432A6">
        <w:rPr>
          <w:rFonts w:cs="Arial"/>
          <w:szCs w:val="20"/>
        </w:rPr>
        <w:t xml:space="preserve"> naravnih in drugih nesrečah (v nadaljnjem besedilu: državna komisija) verificirala 18. </w:t>
      </w:r>
      <w:r w:rsidR="00F62A3B" w:rsidRPr="00E432A6">
        <w:rPr>
          <w:rFonts w:cs="Arial"/>
          <w:szCs w:val="20"/>
        </w:rPr>
        <w:t>oktobra</w:t>
      </w:r>
      <w:r w:rsidRPr="00E432A6">
        <w:rPr>
          <w:rFonts w:cs="Arial"/>
          <w:szCs w:val="20"/>
        </w:rPr>
        <w:t> 2023, Vlada Republike Slovenije (v nadaljnjem besedilu: vlada) pa obravnavala in potrdila na 78. redni seji</w:t>
      </w:r>
      <w:r w:rsidRPr="00E432A6">
        <w:rPr>
          <w:rFonts w:cs="Arial"/>
          <w:color w:val="000000"/>
          <w:szCs w:val="20"/>
        </w:rPr>
        <w:t xml:space="preserve"> 2</w:t>
      </w:r>
      <w:r w:rsidR="00E432A6">
        <w:rPr>
          <w:rFonts w:cs="Arial"/>
          <w:color w:val="000000"/>
          <w:szCs w:val="20"/>
        </w:rPr>
        <w:t>5</w:t>
      </w:r>
      <w:r w:rsidRPr="00E432A6">
        <w:rPr>
          <w:rFonts w:cs="Arial"/>
          <w:color w:val="000000"/>
          <w:szCs w:val="20"/>
        </w:rPr>
        <w:t>.</w:t>
      </w:r>
      <w:r w:rsidR="00175CD3" w:rsidRPr="00E432A6">
        <w:rPr>
          <w:rFonts w:cs="Arial"/>
          <w:color w:val="000000"/>
          <w:szCs w:val="20"/>
        </w:rPr>
        <w:t> </w:t>
      </w:r>
      <w:r w:rsidR="00F62A3B" w:rsidRPr="00E432A6">
        <w:rPr>
          <w:rFonts w:cs="Arial"/>
          <w:color w:val="000000"/>
          <w:szCs w:val="20"/>
        </w:rPr>
        <w:t>oktobra</w:t>
      </w:r>
      <w:r w:rsidR="00175CD3" w:rsidRPr="00E432A6">
        <w:rPr>
          <w:rFonts w:cs="Arial"/>
          <w:color w:val="000000"/>
          <w:szCs w:val="20"/>
        </w:rPr>
        <w:t> </w:t>
      </w:r>
      <w:r w:rsidRPr="00E432A6">
        <w:rPr>
          <w:rFonts w:cs="Arial"/>
          <w:color w:val="000000"/>
          <w:szCs w:val="20"/>
        </w:rPr>
        <w:t xml:space="preserve">2023 pod točko 4B </w:t>
      </w:r>
      <w:r w:rsidRPr="00E432A6">
        <w:rPr>
          <w:rFonts w:cs="Arial"/>
          <w:szCs w:val="20"/>
        </w:rPr>
        <w:t xml:space="preserve">s sklepom št. </w:t>
      </w:r>
      <w:r w:rsidRPr="00E432A6">
        <w:rPr>
          <w:rFonts w:cs="Arial"/>
          <w:color w:val="000000"/>
          <w:szCs w:val="20"/>
        </w:rPr>
        <w:t>84400-14/2023/7 z dne 25.</w:t>
      </w:r>
      <w:r w:rsidR="00175CD3" w:rsidRPr="00E432A6">
        <w:rPr>
          <w:rFonts w:cs="Arial"/>
          <w:color w:val="000000"/>
          <w:szCs w:val="20"/>
        </w:rPr>
        <w:t> </w:t>
      </w:r>
      <w:r w:rsidR="00F62A3B" w:rsidRPr="00E432A6">
        <w:rPr>
          <w:rFonts w:cs="Arial"/>
          <w:color w:val="000000"/>
          <w:szCs w:val="20"/>
        </w:rPr>
        <w:t>oktobra</w:t>
      </w:r>
      <w:r w:rsidR="00175CD3" w:rsidRPr="00E432A6">
        <w:rPr>
          <w:rFonts w:cs="Arial"/>
          <w:color w:val="000000"/>
          <w:szCs w:val="20"/>
        </w:rPr>
        <w:t> </w:t>
      </w:r>
      <w:r w:rsidRPr="00E432A6">
        <w:rPr>
          <w:rFonts w:cs="Arial"/>
          <w:color w:val="000000"/>
          <w:szCs w:val="20"/>
        </w:rPr>
        <w:t>2023</w:t>
      </w:r>
      <w:r w:rsidRPr="00E432A6">
        <w:rPr>
          <w:rFonts w:cs="Arial"/>
          <w:szCs w:val="20"/>
          <w:lang w:eastAsia="sl-SI"/>
        </w:rPr>
        <w:t xml:space="preserve">. Končna ocena škode na stvareh znaša </w:t>
      </w:r>
      <w:r w:rsidRPr="00E432A6">
        <w:rPr>
          <w:rFonts w:cs="Arial"/>
          <w:szCs w:val="20"/>
          <w:lang w:eastAsia="sl-SI" w:bidi="si-LK"/>
        </w:rPr>
        <w:t>2.988.959.956,1</w:t>
      </w:r>
      <w:r w:rsidR="00E432A6">
        <w:rPr>
          <w:rFonts w:cs="Arial"/>
          <w:szCs w:val="20"/>
          <w:lang w:eastAsia="sl-SI" w:bidi="si-LK"/>
        </w:rPr>
        <w:t>6</w:t>
      </w:r>
      <w:r w:rsidRPr="00E432A6">
        <w:rPr>
          <w:rFonts w:cs="Arial"/>
          <w:bCs/>
          <w:szCs w:val="20"/>
          <w:lang w:eastAsia="sl-SI" w:bidi="si-LK"/>
        </w:rPr>
        <w:t xml:space="preserve"> </w:t>
      </w:r>
      <w:r w:rsidRPr="00E432A6">
        <w:rPr>
          <w:rFonts w:cs="Arial"/>
          <w:szCs w:val="20"/>
          <w:lang w:eastAsia="sl-SI"/>
        </w:rPr>
        <w:t>e</w:t>
      </w:r>
      <w:r w:rsidR="00614204" w:rsidRPr="00E432A6">
        <w:rPr>
          <w:rFonts w:cs="Arial"/>
          <w:szCs w:val="20"/>
          <w:lang w:eastAsia="sl-SI"/>
        </w:rPr>
        <w:t>v</w:t>
      </w:r>
      <w:r w:rsidRPr="00E432A6">
        <w:rPr>
          <w:rFonts w:cs="Arial"/>
          <w:szCs w:val="20"/>
          <w:lang w:eastAsia="sl-SI"/>
        </w:rPr>
        <w:t>ra.</w:t>
      </w:r>
    </w:p>
    <w:p w14:paraId="3C8B0D60" w14:textId="77777777" w:rsidR="0018289E" w:rsidRPr="00E432A6" w:rsidRDefault="0018289E" w:rsidP="00E432A6">
      <w:pPr>
        <w:jc w:val="both"/>
        <w:rPr>
          <w:rFonts w:cs="Arial"/>
          <w:szCs w:val="20"/>
          <w:lang w:eastAsia="sl-SI"/>
        </w:rPr>
      </w:pPr>
    </w:p>
    <w:p w14:paraId="3D8CF4E4" w14:textId="4FE11A94" w:rsidR="0018289E" w:rsidRPr="00E432A6" w:rsidRDefault="0018289E" w:rsidP="00E432A6">
      <w:pPr>
        <w:jc w:val="both"/>
        <w:rPr>
          <w:rFonts w:cs="Arial"/>
          <w:szCs w:val="20"/>
        </w:rPr>
      </w:pPr>
      <w:r w:rsidRPr="00E432A6">
        <w:rPr>
          <w:rFonts w:cs="Arial"/>
          <w:szCs w:val="20"/>
          <w:lang w:eastAsia="sl-SI"/>
        </w:rPr>
        <w:t xml:space="preserve">Končna ocena škode na </w:t>
      </w:r>
      <w:bookmarkStart w:id="3" w:name="_Hlk147735955"/>
      <w:r w:rsidRPr="00E432A6">
        <w:rPr>
          <w:rFonts w:cs="Arial"/>
          <w:szCs w:val="20"/>
          <w:lang w:eastAsia="sl-SI"/>
        </w:rPr>
        <w:t xml:space="preserve">stvareh </w:t>
      </w:r>
      <w:r w:rsidRPr="00E432A6">
        <w:rPr>
          <w:rFonts w:cs="Arial"/>
          <w:szCs w:val="20"/>
        </w:rPr>
        <w:t xml:space="preserve">presega 0,3 promila načrtovanih prihodkov državnega proračuna za leto 2023, </w:t>
      </w:r>
      <w:bookmarkEnd w:id="3"/>
      <w:r w:rsidRPr="00E432A6">
        <w:rPr>
          <w:rFonts w:cs="Arial"/>
          <w:szCs w:val="20"/>
        </w:rPr>
        <w:t xml:space="preserve">kar pomeni, da je v skladu </w:t>
      </w:r>
      <w:r w:rsidR="00E432A6">
        <w:rPr>
          <w:rFonts w:cs="Arial"/>
          <w:szCs w:val="20"/>
        </w:rPr>
        <w:t>s</w:t>
      </w:r>
      <w:r w:rsidRPr="00E432A6">
        <w:rPr>
          <w:rFonts w:cs="Arial"/>
          <w:szCs w:val="20"/>
        </w:rPr>
        <w:t xml:space="preserve"> tretjim odstavkom 44.b člena ZOPNN dosežen limit za potrditev značaja vremenskih razmer kot naravne nesreče </w:t>
      </w:r>
      <w:r w:rsidR="00F62A3B" w:rsidRPr="00E432A6">
        <w:rPr>
          <w:rFonts w:cs="Arial"/>
          <w:szCs w:val="20"/>
        </w:rPr>
        <w:t>in</w:t>
      </w:r>
      <w:r w:rsidRPr="00E432A6">
        <w:rPr>
          <w:rFonts w:cs="Arial"/>
          <w:szCs w:val="20"/>
        </w:rPr>
        <w:t xml:space="preserve"> uporabo sredstev državnega proračuna.</w:t>
      </w:r>
    </w:p>
    <w:p w14:paraId="639BA093" w14:textId="77777777" w:rsidR="0018289E" w:rsidRPr="00E432A6" w:rsidRDefault="0018289E" w:rsidP="00E432A6">
      <w:pPr>
        <w:jc w:val="both"/>
        <w:rPr>
          <w:rFonts w:cs="Arial"/>
          <w:szCs w:val="20"/>
          <w:lang w:eastAsia="sl-SI"/>
        </w:rPr>
      </w:pPr>
    </w:p>
    <w:p w14:paraId="646C07C2" w14:textId="09C56DD8" w:rsidR="0018289E" w:rsidRPr="00E432A6" w:rsidRDefault="0018289E" w:rsidP="00E432A6">
      <w:pPr>
        <w:jc w:val="both"/>
        <w:rPr>
          <w:rFonts w:cs="Arial"/>
          <w:szCs w:val="20"/>
          <w:lang w:eastAsia="sl-SI"/>
        </w:rPr>
      </w:pPr>
      <w:r w:rsidRPr="00E432A6">
        <w:rPr>
          <w:rFonts w:cs="Arial"/>
          <w:szCs w:val="20"/>
          <w:lang w:eastAsia="sl-SI"/>
        </w:rPr>
        <w:t>Od končne ocene škode na stvareh, škoda v gospodarstvu, ki se nanaša na primarno kmetijsko proizvodnjo (v nadaljnjem besedilu: škoda na sredstvih v primarni kmetijski proizvodnji) znaša 4.142.991,17 e</w:t>
      </w:r>
      <w:r w:rsidR="00614204" w:rsidRPr="00E432A6">
        <w:rPr>
          <w:rFonts w:cs="Arial"/>
          <w:szCs w:val="20"/>
          <w:lang w:eastAsia="sl-SI"/>
        </w:rPr>
        <w:t>v</w:t>
      </w:r>
      <w:r w:rsidRPr="00E432A6">
        <w:rPr>
          <w:rFonts w:cs="Arial"/>
          <w:szCs w:val="20"/>
          <w:lang w:eastAsia="sl-SI"/>
        </w:rPr>
        <w:t xml:space="preserve">ra, od tega </w:t>
      </w:r>
      <w:r w:rsidR="00E432A6">
        <w:rPr>
          <w:rFonts w:cs="Arial"/>
          <w:szCs w:val="20"/>
          <w:lang w:eastAsia="sl-SI"/>
        </w:rPr>
        <w:t xml:space="preserve">znaša </w:t>
      </w:r>
      <w:r w:rsidRPr="00E432A6">
        <w:rPr>
          <w:rFonts w:cs="Arial"/>
          <w:szCs w:val="20"/>
          <w:lang w:eastAsia="sl-SI"/>
        </w:rPr>
        <w:t>škoda, nastala zaradi zemeljskih plazov</w:t>
      </w:r>
      <w:r w:rsidR="00E432A6">
        <w:rPr>
          <w:rFonts w:cs="Arial"/>
          <w:szCs w:val="20"/>
          <w:lang w:eastAsia="sl-SI"/>
        </w:rPr>
        <w:t>,</w:t>
      </w:r>
      <w:r w:rsidRPr="00E432A6">
        <w:rPr>
          <w:rFonts w:cs="Arial"/>
          <w:szCs w:val="20"/>
          <w:lang w:eastAsia="sl-SI"/>
        </w:rPr>
        <w:t xml:space="preserve"> 159.109,86 e</w:t>
      </w:r>
      <w:r w:rsidR="00614204" w:rsidRPr="00E432A6">
        <w:rPr>
          <w:rFonts w:cs="Arial"/>
          <w:szCs w:val="20"/>
          <w:lang w:eastAsia="sl-SI"/>
        </w:rPr>
        <w:t>v</w:t>
      </w:r>
      <w:r w:rsidRPr="00E432A6">
        <w:rPr>
          <w:rFonts w:cs="Arial"/>
          <w:szCs w:val="20"/>
          <w:lang w:eastAsia="sl-SI"/>
        </w:rPr>
        <w:t xml:space="preserve">ra, škoda nastala zaradi poplav pa 3.983.881,31 </w:t>
      </w:r>
      <w:r w:rsidR="00614204" w:rsidRPr="00E432A6">
        <w:rPr>
          <w:rFonts w:cs="Arial"/>
          <w:szCs w:val="20"/>
          <w:lang w:eastAsia="sl-SI"/>
        </w:rPr>
        <w:t>ev</w:t>
      </w:r>
      <w:r w:rsidRPr="00E432A6">
        <w:rPr>
          <w:rFonts w:cs="Arial"/>
          <w:szCs w:val="20"/>
          <w:lang w:eastAsia="sl-SI"/>
        </w:rPr>
        <w:t>ra</w:t>
      </w:r>
      <w:r w:rsidR="00542942" w:rsidRPr="00E432A6">
        <w:rPr>
          <w:rFonts w:cs="Arial"/>
          <w:szCs w:val="20"/>
          <w:lang w:eastAsia="sl-SI"/>
        </w:rPr>
        <w:t>, p</w:t>
      </w:r>
      <w:r w:rsidRPr="00E432A6">
        <w:rPr>
          <w:rFonts w:cs="Arial"/>
          <w:szCs w:val="20"/>
          <w:lang w:eastAsia="sl-SI"/>
        </w:rPr>
        <w:t xml:space="preserve">ri </w:t>
      </w:r>
      <w:r w:rsidR="00F62A3B" w:rsidRPr="00E432A6">
        <w:rPr>
          <w:rFonts w:cs="Arial"/>
          <w:szCs w:val="20"/>
          <w:lang w:eastAsia="sl-SI"/>
        </w:rPr>
        <w:t>tem</w:t>
      </w:r>
      <w:r w:rsidRPr="00E432A6">
        <w:rPr>
          <w:rFonts w:cs="Arial"/>
          <w:szCs w:val="20"/>
          <w:lang w:eastAsia="sl-SI"/>
        </w:rPr>
        <w:t xml:space="preserve"> se v škodo na sredstvih v primarni kmetijski proizvodnji šteje tudi škoda na živalih (škoda na pitovnih</w:t>
      </w:r>
      <w:r w:rsidR="00175CD3" w:rsidRPr="00E432A6">
        <w:rPr>
          <w:rFonts w:cs="Arial"/>
          <w:szCs w:val="20"/>
          <w:lang w:eastAsia="sl-SI"/>
        </w:rPr>
        <w:t xml:space="preserve"> in</w:t>
      </w:r>
      <w:r w:rsidRPr="00E432A6">
        <w:rPr>
          <w:rFonts w:cs="Arial"/>
          <w:szCs w:val="20"/>
          <w:lang w:eastAsia="sl-SI"/>
        </w:rPr>
        <w:t xml:space="preserve"> plemenskih živalih ter čebeljih družinah) iz Obrazca 6: Ocena škode na živalih, perutnini in ribah, povzročene po naravni nesreči, </w:t>
      </w:r>
      <w:r w:rsidR="00542942" w:rsidRPr="00E432A6">
        <w:rPr>
          <w:rFonts w:cs="Arial"/>
          <w:szCs w:val="20"/>
          <w:lang w:eastAsia="sl-SI"/>
        </w:rPr>
        <w:t>priloge 9</w:t>
      </w:r>
      <w:r w:rsidRPr="00E432A6">
        <w:rPr>
          <w:rFonts w:cs="Arial"/>
          <w:szCs w:val="20"/>
          <w:lang w:eastAsia="sl-SI"/>
        </w:rPr>
        <w:t xml:space="preserve"> Uredbe o metodologiji za ocenjevanje škode (Uradni list RS, št. 67/03, 79/04, </w:t>
      </w:r>
      <w:r w:rsidR="00B67A29">
        <w:rPr>
          <w:rFonts w:cs="Arial"/>
          <w:szCs w:val="20"/>
          <w:lang w:eastAsia="sl-SI"/>
        </w:rPr>
        <w:t>33</w:t>
      </w:r>
      <w:r w:rsidR="00E432A6">
        <w:rPr>
          <w:rFonts w:cs="Arial"/>
          <w:szCs w:val="20"/>
          <w:lang w:eastAsia="sl-SI"/>
        </w:rPr>
        <w:t xml:space="preserve">/05, </w:t>
      </w:r>
      <w:r w:rsidRPr="00E432A6">
        <w:rPr>
          <w:rFonts w:cs="Arial"/>
          <w:szCs w:val="20"/>
          <w:lang w:eastAsia="sl-SI"/>
        </w:rPr>
        <w:t>81/06 in 68/08; v nadaljnjem besedilu: uredba o metodologiji), ki znaša 46.398,53 e</w:t>
      </w:r>
      <w:r w:rsidR="00614204" w:rsidRPr="00E432A6">
        <w:rPr>
          <w:rFonts w:cs="Arial"/>
          <w:szCs w:val="20"/>
          <w:lang w:eastAsia="sl-SI"/>
        </w:rPr>
        <w:t>v</w:t>
      </w:r>
      <w:r w:rsidRPr="00E432A6">
        <w:rPr>
          <w:rFonts w:cs="Arial"/>
          <w:szCs w:val="20"/>
          <w:lang w:eastAsia="sl-SI"/>
        </w:rPr>
        <w:t>ra. Škoda na sredstvih, ki se nanaša na primarno kmetijsko proizvodnjo</w:t>
      </w:r>
      <w:r w:rsidR="00E432A6">
        <w:rPr>
          <w:rFonts w:cs="Arial"/>
          <w:szCs w:val="20"/>
          <w:lang w:eastAsia="sl-SI"/>
        </w:rPr>
        <w:t>,</w:t>
      </w:r>
      <w:r w:rsidRPr="00E432A6">
        <w:rPr>
          <w:rFonts w:cs="Arial"/>
          <w:szCs w:val="20"/>
          <w:lang w:eastAsia="sl-SI"/>
        </w:rPr>
        <w:t xml:space="preserve"> tako znaša 4.189.389,70 e</w:t>
      </w:r>
      <w:r w:rsidR="00614204" w:rsidRPr="00E432A6">
        <w:rPr>
          <w:rFonts w:cs="Arial"/>
          <w:szCs w:val="20"/>
          <w:lang w:eastAsia="sl-SI"/>
        </w:rPr>
        <w:t>v</w:t>
      </w:r>
      <w:r w:rsidRPr="00E432A6">
        <w:rPr>
          <w:rFonts w:cs="Arial"/>
          <w:szCs w:val="20"/>
          <w:lang w:eastAsia="sl-SI"/>
        </w:rPr>
        <w:t xml:space="preserve">ra. Podrobnejša razdelitev škode je razvidna iz </w:t>
      </w:r>
      <w:r w:rsidR="00F62A3B" w:rsidRPr="00E432A6">
        <w:rPr>
          <w:rFonts w:cs="Arial"/>
          <w:szCs w:val="20"/>
          <w:lang w:eastAsia="sl-SI"/>
        </w:rPr>
        <w:t>p</w:t>
      </w:r>
      <w:r w:rsidRPr="00E432A6">
        <w:rPr>
          <w:rFonts w:cs="Arial"/>
          <w:szCs w:val="20"/>
          <w:lang w:eastAsia="sl-SI"/>
        </w:rPr>
        <w:t>riloge 1, ki je sestavni del tega programa.</w:t>
      </w:r>
    </w:p>
    <w:p w14:paraId="1F728DF2" w14:textId="77777777" w:rsidR="0018289E" w:rsidRPr="00E432A6" w:rsidRDefault="0018289E" w:rsidP="00E432A6">
      <w:pPr>
        <w:jc w:val="both"/>
        <w:rPr>
          <w:rFonts w:cs="Arial"/>
          <w:szCs w:val="20"/>
          <w:lang w:eastAsia="sl-SI"/>
        </w:rPr>
      </w:pPr>
    </w:p>
    <w:p w14:paraId="08BC490B" w14:textId="77777777" w:rsidR="0018289E" w:rsidRPr="00E432A6" w:rsidRDefault="0018289E" w:rsidP="00E432A6">
      <w:pPr>
        <w:jc w:val="both"/>
        <w:rPr>
          <w:rFonts w:cs="Arial"/>
          <w:noProof/>
          <w:szCs w:val="20"/>
        </w:rPr>
      </w:pPr>
      <w:r w:rsidRPr="00E432A6">
        <w:rPr>
          <w:rFonts w:cs="Arial"/>
          <w:noProof/>
          <w:szCs w:val="20"/>
        </w:rPr>
        <w:t xml:space="preserve">Namen </w:t>
      </w:r>
      <w:bookmarkStart w:id="4" w:name="_Hlk147840058"/>
      <w:r w:rsidRPr="00E432A6">
        <w:rPr>
          <w:rFonts w:cs="Arial"/>
          <w:szCs w:val="20"/>
        </w:rPr>
        <w:t xml:space="preserve">Programa odprave posledic škode v gospodarstvu, ki se nanaša na škodo v primarni kmetijski proizvodnji, zaradi poplav in zemeljskih plazov 4. avgusta 2023 </w:t>
      </w:r>
      <w:bookmarkEnd w:id="4"/>
      <w:r w:rsidRPr="00E432A6">
        <w:rPr>
          <w:rFonts w:cs="Arial"/>
          <w:szCs w:val="20"/>
        </w:rPr>
        <w:t>(v nadaljnjem besedilu: program)</w:t>
      </w:r>
      <w:r w:rsidRPr="00E432A6">
        <w:rPr>
          <w:rFonts w:cs="Arial"/>
          <w:noProof/>
          <w:szCs w:val="20"/>
        </w:rPr>
        <w:t xml:space="preserve"> je zagotovitev stabilnih razmer in omejitev gospodarske škode na najbolj prizadetih in </w:t>
      </w:r>
      <w:r w:rsidRPr="00E432A6">
        <w:rPr>
          <w:rFonts w:cs="Arial"/>
          <w:noProof/>
          <w:szCs w:val="20"/>
        </w:rPr>
        <w:lastRenderedPageBreak/>
        <w:t xml:space="preserve">ogroženih kmetijskih gospodarstvih, ki so utrpela škodo na sredstvih v primarni kmetijski proizvodnji zaradi poplav in zemeljskih plazov 4. avgusta 2023. </w:t>
      </w:r>
    </w:p>
    <w:p w14:paraId="3A4AF374" w14:textId="77777777" w:rsidR="0018289E" w:rsidRPr="00E432A6" w:rsidRDefault="0018289E" w:rsidP="00E432A6">
      <w:pPr>
        <w:jc w:val="both"/>
        <w:rPr>
          <w:rFonts w:cs="Arial"/>
          <w:noProof/>
          <w:szCs w:val="20"/>
        </w:rPr>
      </w:pPr>
    </w:p>
    <w:p w14:paraId="686A756A" w14:textId="7613B548" w:rsidR="0018289E" w:rsidRPr="00E432A6" w:rsidRDefault="0018289E" w:rsidP="00E432A6">
      <w:pPr>
        <w:jc w:val="both"/>
        <w:rPr>
          <w:rFonts w:cs="Arial"/>
          <w:noProof/>
          <w:szCs w:val="20"/>
        </w:rPr>
      </w:pPr>
      <w:r w:rsidRPr="00E432A6">
        <w:rPr>
          <w:rFonts w:cs="Arial"/>
          <w:noProof/>
          <w:szCs w:val="20"/>
        </w:rPr>
        <w:t xml:space="preserve">Cilj programa je dodelitev finančne pomoči </w:t>
      </w:r>
      <w:r w:rsidR="00750776" w:rsidRPr="00E432A6">
        <w:rPr>
          <w:rFonts w:cs="Arial"/>
          <w:noProof/>
          <w:szCs w:val="20"/>
        </w:rPr>
        <w:t>tistim</w:t>
      </w:r>
      <w:r w:rsidRPr="00E432A6">
        <w:rPr>
          <w:rFonts w:cs="Arial"/>
          <w:noProof/>
          <w:szCs w:val="20"/>
        </w:rPr>
        <w:t xml:space="preserve"> kmetijskim gospodarstvom</w:t>
      </w:r>
      <w:r w:rsidR="00E432A6">
        <w:rPr>
          <w:rFonts w:cs="Arial"/>
          <w:noProof/>
          <w:szCs w:val="20"/>
        </w:rPr>
        <w:t>,</w:t>
      </w:r>
      <w:r w:rsidRPr="00E432A6">
        <w:rPr>
          <w:rFonts w:cs="Arial"/>
          <w:noProof/>
          <w:szCs w:val="20"/>
        </w:rPr>
        <w:t xml:space="preserve"> </w:t>
      </w:r>
      <w:r w:rsidR="00750776" w:rsidRPr="00E432A6">
        <w:rPr>
          <w:rFonts w:cs="Arial"/>
          <w:noProof/>
          <w:szCs w:val="20"/>
        </w:rPr>
        <w:t>ki so utrpel</w:t>
      </w:r>
      <w:r w:rsidR="00E432A6">
        <w:rPr>
          <w:rFonts w:cs="Arial"/>
          <w:noProof/>
          <w:szCs w:val="20"/>
        </w:rPr>
        <w:t>a</w:t>
      </w:r>
      <w:r w:rsidR="00750776" w:rsidRPr="00E432A6">
        <w:rPr>
          <w:rFonts w:cs="Arial"/>
          <w:noProof/>
          <w:szCs w:val="20"/>
        </w:rPr>
        <w:t xml:space="preserve"> materialno</w:t>
      </w:r>
      <w:r w:rsidRPr="00E432A6">
        <w:rPr>
          <w:rFonts w:cs="Arial"/>
          <w:noProof/>
          <w:szCs w:val="20"/>
        </w:rPr>
        <w:t xml:space="preserve"> škodo na sredstvih v primarni kmetijski proizvodnji, ki je nastala zaradi posledic poplav in zemeljskih plazov 4. avgusta 2023.</w:t>
      </w:r>
    </w:p>
    <w:p w14:paraId="57276043" w14:textId="62B17276" w:rsidR="0018289E" w:rsidRPr="00E432A6" w:rsidRDefault="0018289E" w:rsidP="00E432A6">
      <w:pPr>
        <w:jc w:val="both"/>
        <w:rPr>
          <w:rFonts w:cs="Arial"/>
          <w:noProof/>
          <w:szCs w:val="20"/>
        </w:rPr>
      </w:pPr>
    </w:p>
    <w:p w14:paraId="4C8111BA" w14:textId="77777777" w:rsidR="00892171" w:rsidRPr="00E432A6" w:rsidRDefault="00892171" w:rsidP="00E432A6">
      <w:pPr>
        <w:jc w:val="both"/>
        <w:rPr>
          <w:rFonts w:cs="Arial"/>
          <w:noProof/>
          <w:szCs w:val="20"/>
        </w:rPr>
      </w:pPr>
    </w:p>
    <w:p w14:paraId="1CA4D4BE" w14:textId="77777777" w:rsidR="0018289E" w:rsidRPr="00E432A6" w:rsidRDefault="0018289E" w:rsidP="00E432A6">
      <w:pPr>
        <w:pStyle w:val="Naslov1"/>
        <w:rPr>
          <w:sz w:val="20"/>
        </w:rPr>
      </w:pPr>
      <w:r w:rsidRPr="00E432A6">
        <w:rPr>
          <w:sz w:val="20"/>
        </w:rPr>
        <w:t>PRAVNE PODLAGE</w:t>
      </w:r>
    </w:p>
    <w:p w14:paraId="7A822DCC" w14:textId="77777777" w:rsidR="0018289E" w:rsidRPr="00E432A6" w:rsidRDefault="0018289E" w:rsidP="00E432A6">
      <w:pPr>
        <w:pStyle w:val="Slog2"/>
        <w:numPr>
          <w:ilvl w:val="0"/>
          <w:numId w:val="0"/>
        </w:numPr>
        <w:spacing w:line="260" w:lineRule="exact"/>
        <w:ind w:left="360" w:hanging="360"/>
      </w:pPr>
    </w:p>
    <w:p w14:paraId="6F23F4D3" w14:textId="3A52E6E9" w:rsidR="0018289E" w:rsidRPr="00E432A6" w:rsidRDefault="0018289E" w:rsidP="00E432A6">
      <w:pPr>
        <w:jc w:val="both"/>
        <w:rPr>
          <w:rFonts w:cs="Arial"/>
          <w:szCs w:val="20"/>
        </w:rPr>
      </w:pPr>
      <w:r w:rsidRPr="00E432A6">
        <w:rPr>
          <w:rFonts w:cs="Arial"/>
          <w:szCs w:val="20"/>
        </w:rPr>
        <w:t xml:space="preserve">Program je pripravljen na podlagi 72. člena </w:t>
      </w:r>
      <w:r w:rsidRPr="00E432A6">
        <w:rPr>
          <w:rFonts w:cs="Arial"/>
          <w:color w:val="000000"/>
          <w:szCs w:val="20"/>
        </w:rPr>
        <w:t>ZIUOPZP</w:t>
      </w:r>
      <w:r w:rsidRPr="00E432A6">
        <w:rPr>
          <w:rFonts w:cs="Arial"/>
          <w:szCs w:val="20"/>
        </w:rPr>
        <w:t xml:space="preserve"> in sklepa vlade št.</w:t>
      </w:r>
      <w:r w:rsidRPr="00E432A6">
        <w:rPr>
          <w:rFonts w:cs="Arial"/>
          <w:szCs w:val="20"/>
          <w:lang w:eastAsia="sl-SI"/>
        </w:rPr>
        <w:t xml:space="preserve"> </w:t>
      </w:r>
      <w:r w:rsidRPr="00E432A6">
        <w:rPr>
          <w:rFonts w:cs="Arial"/>
          <w:color w:val="000000"/>
          <w:szCs w:val="20"/>
        </w:rPr>
        <w:t>84400-14/2023/7</w:t>
      </w:r>
      <w:r w:rsidRPr="00E432A6">
        <w:rPr>
          <w:rFonts w:cs="Arial"/>
          <w:szCs w:val="20"/>
          <w:lang w:eastAsia="sl-SI"/>
        </w:rPr>
        <w:t xml:space="preserve"> z dne 25.</w:t>
      </w:r>
      <w:r w:rsidR="00175CD3" w:rsidRPr="00E432A6">
        <w:rPr>
          <w:rFonts w:cs="Arial"/>
          <w:szCs w:val="20"/>
          <w:lang w:eastAsia="sl-SI"/>
        </w:rPr>
        <w:t> </w:t>
      </w:r>
      <w:r w:rsidR="00F62A3B" w:rsidRPr="00E432A6">
        <w:rPr>
          <w:rFonts w:cs="Arial"/>
          <w:szCs w:val="20"/>
          <w:lang w:eastAsia="sl-SI"/>
        </w:rPr>
        <w:t>oktobra</w:t>
      </w:r>
      <w:r w:rsidR="00175CD3" w:rsidRPr="00E432A6">
        <w:rPr>
          <w:rFonts w:cs="Arial"/>
          <w:szCs w:val="20"/>
          <w:lang w:eastAsia="sl-SI"/>
        </w:rPr>
        <w:t> </w:t>
      </w:r>
      <w:r w:rsidRPr="00E432A6">
        <w:rPr>
          <w:rFonts w:cs="Arial"/>
          <w:szCs w:val="20"/>
          <w:lang w:eastAsia="sl-SI"/>
        </w:rPr>
        <w:t>2023</w:t>
      </w:r>
      <w:r w:rsidRPr="00E432A6">
        <w:rPr>
          <w:rFonts w:cs="Arial"/>
          <w:szCs w:val="20"/>
        </w:rPr>
        <w:t xml:space="preserve">. </w:t>
      </w:r>
    </w:p>
    <w:p w14:paraId="51743D76" w14:textId="77777777" w:rsidR="0018289E" w:rsidRPr="00E432A6" w:rsidRDefault="0018289E" w:rsidP="00E432A6">
      <w:pPr>
        <w:jc w:val="both"/>
        <w:rPr>
          <w:rFonts w:cs="Arial"/>
          <w:szCs w:val="20"/>
        </w:rPr>
      </w:pPr>
    </w:p>
    <w:p w14:paraId="7366A69D" w14:textId="77777777" w:rsidR="0018289E" w:rsidRPr="00E432A6" w:rsidRDefault="0018289E" w:rsidP="00E432A6">
      <w:pPr>
        <w:jc w:val="both"/>
        <w:rPr>
          <w:rFonts w:cs="Arial"/>
          <w:szCs w:val="20"/>
        </w:rPr>
      </w:pPr>
      <w:r w:rsidRPr="00E432A6">
        <w:rPr>
          <w:rFonts w:cs="Arial"/>
          <w:szCs w:val="20"/>
        </w:rPr>
        <w:t xml:space="preserve">Ocena škode na sredstvih je pripravljena v skladu z določbami ZIUOPZP, Zakona o varstvu pred naravnimi in drugimi nesrečami (Uradni list RS, št. 51/06 – uradno prečiščeno besedilo, 97/10, 21/18 – </w:t>
      </w:r>
      <w:proofErr w:type="spellStart"/>
      <w:r w:rsidRPr="00E432A6">
        <w:rPr>
          <w:rFonts w:cs="Arial"/>
          <w:szCs w:val="20"/>
        </w:rPr>
        <w:t>ZNOrg</w:t>
      </w:r>
      <w:proofErr w:type="spellEnd"/>
      <w:r w:rsidRPr="00E432A6">
        <w:rPr>
          <w:rFonts w:cs="Arial"/>
          <w:szCs w:val="20"/>
        </w:rPr>
        <w:t xml:space="preserve"> in 117/22), ZOPNN ter uredbe o metodologiji.</w:t>
      </w:r>
    </w:p>
    <w:p w14:paraId="4412D191" w14:textId="77777777" w:rsidR="0018289E" w:rsidRPr="00E432A6" w:rsidRDefault="0018289E" w:rsidP="00E432A6">
      <w:pPr>
        <w:jc w:val="both"/>
        <w:rPr>
          <w:rFonts w:cs="Arial"/>
          <w:szCs w:val="20"/>
        </w:rPr>
      </w:pPr>
    </w:p>
    <w:p w14:paraId="2A6C8D6E" w14:textId="1D884C65" w:rsidR="00542942" w:rsidRPr="00E432A6" w:rsidRDefault="00542942" w:rsidP="00E432A6">
      <w:pPr>
        <w:jc w:val="both"/>
        <w:rPr>
          <w:rFonts w:cs="Arial"/>
          <w:color w:val="000000"/>
          <w:szCs w:val="20"/>
        </w:rPr>
      </w:pPr>
      <w:r w:rsidRPr="00E432A6">
        <w:rPr>
          <w:rFonts w:cs="Arial"/>
          <w:color w:val="000000"/>
          <w:szCs w:val="20"/>
        </w:rPr>
        <w:t>S programom se državna pomoč za odpravo posledic škode v primarni kmetijski proizvodnji zaradi poplav in zemeljskih plazov 4.</w:t>
      </w:r>
      <w:r w:rsidR="00175CD3" w:rsidRPr="00E432A6">
        <w:rPr>
          <w:rFonts w:cs="Arial"/>
          <w:color w:val="000000"/>
          <w:szCs w:val="20"/>
        </w:rPr>
        <w:t> </w:t>
      </w:r>
      <w:r w:rsidRPr="00E432A6">
        <w:rPr>
          <w:rFonts w:cs="Arial"/>
          <w:color w:val="000000"/>
          <w:szCs w:val="20"/>
        </w:rPr>
        <w:t>avgusta</w:t>
      </w:r>
      <w:r w:rsidR="00175CD3" w:rsidRPr="00E432A6">
        <w:rPr>
          <w:rFonts w:cs="Arial"/>
          <w:color w:val="000000"/>
          <w:szCs w:val="20"/>
        </w:rPr>
        <w:t> </w:t>
      </w:r>
      <w:r w:rsidRPr="00E432A6">
        <w:rPr>
          <w:rFonts w:cs="Arial"/>
          <w:color w:val="000000"/>
          <w:szCs w:val="20"/>
        </w:rPr>
        <w:t>2023 (v nadaljnjem besedilu: državna pomoč) upravičencem dodeli v skladu s 37. členom Uredbe Komisije (EU) 2022/2472 z dne 14.</w:t>
      </w:r>
      <w:r w:rsidR="00175CD3" w:rsidRPr="00E432A6">
        <w:rPr>
          <w:rFonts w:cs="Arial"/>
          <w:color w:val="000000"/>
          <w:szCs w:val="20"/>
        </w:rPr>
        <w:t> </w:t>
      </w:r>
      <w:r w:rsidRPr="00E432A6">
        <w:rPr>
          <w:rFonts w:cs="Arial"/>
          <w:color w:val="000000"/>
          <w:szCs w:val="20"/>
        </w:rPr>
        <w:t>decembra</w:t>
      </w:r>
      <w:r w:rsidR="00175CD3" w:rsidRPr="00E432A6">
        <w:rPr>
          <w:rFonts w:cs="Arial"/>
          <w:color w:val="000000"/>
          <w:szCs w:val="20"/>
        </w:rPr>
        <w:t> </w:t>
      </w:r>
      <w:r w:rsidRPr="00E432A6">
        <w:rPr>
          <w:rFonts w:cs="Arial"/>
          <w:color w:val="000000"/>
          <w:szCs w:val="20"/>
        </w:rPr>
        <w:t>2022 o razglasitvi nekaterih vrst pomoči v kmetijskem in gozdarskem sektorju ter na podeželju za združljive z notranjim trgom z uporabo členov 107 in 108 Pogodbe o delovanju Evropske unije (UL L št. 327 z dne 21. 12. 2022, str. 1) zadnjič spremenjene z Uredbo Komisije (EU) 2023/2607 z dne 22.</w:t>
      </w:r>
      <w:r w:rsidR="00175CD3" w:rsidRPr="00E432A6">
        <w:rPr>
          <w:rFonts w:cs="Arial"/>
          <w:color w:val="000000"/>
          <w:szCs w:val="20"/>
        </w:rPr>
        <w:t> </w:t>
      </w:r>
      <w:r w:rsidRPr="00E432A6">
        <w:rPr>
          <w:rFonts w:cs="Arial"/>
          <w:color w:val="000000"/>
          <w:szCs w:val="20"/>
        </w:rPr>
        <w:t>novembra</w:t>
      </w:r>
      <w:r w:rsidR="00175CD3" w:rsidRPr="00E432A6">
        <w:rPr>
          <w:rFonts w:cs="Arial"/>
          <w:color w:val="000000"/>
          <w:szCs w:val="20"/>
        </w:rPr>
        <w:t> </w:t>
      </w:r>
      <w:r w:rsidRPr="00E432A6">
        <w:rPr>
          <w:rFonts w:cs="Arial"/>
          <w:color w:val="000000"/>
          <w:szCs w:val="20"/>
        </w:rPr>
        <w:t>2023 o popravku Uredbe (EU) 2022/2472 o razglasitvi nekaterih vrst pomoči v kmetijskem in gozdarskem sektorju ter na podeželju za združljive z notranjim trgom z uporabo členov 107 in 108 Pogodbe o delovanju Evropske unije (UL L št. 2023/2607 z dne 23.</w:t>
      </w:r>
      <w:r w:rsidR="00112105" w:rsidRPr="00E432A6">
        <w:rPr>
          <w:rFonts w:cs="Arial"/>
          <w:color w:val="000000"/>
          <w:szCs w:val="20"/>
        </w:rPr>
        <w:t> </w:t>
      </w:r>
      <w:r w:rsidRPr="00E432A6">
        <w:rPr>
          <w:rFonts w:cs="Arial"/>
          <w:color w:val="000000"/>
          <w:szCs w:val="20"/>
        </w:rPr>
        <w:t>11.</w:t>
      </w:r>
      <w:r w:rsidR="00112105" w:rsidRPr="00E432A6">
        <w:rPr>
          <w:rFonts w:cs="Arial"/>
          <w:color w:val="000000"/>
          <w:szCs w:val="20"/>
        </w:rPr>
        <w:t> </w:t>
      </w:r>
      <w:r w:rsidRPr="00E432A6">
        <w:rPr>
          <w:rFonts w:cs="Arial"/>
          <w:color w:val="000000"/>
          <w:szCs w:val="20"/>
        </w:rPr>
        <w:t>2023), (v nadaljnjem besedilu: Uredba 2472/2022/EU).</w:t>
      </w:r>
    </w:p>
    <w:p w14:paraId="3D804166" w14:textId="7C59AB0F" w:rsidR="00542942" w:rsidRPr="00E432A6" w:rsidRDefault="00542942" w:rsidP="00E432A6">
      <w:pPr>
        <w:jc w:val="both"/>
        <w:rPr>
          <w:rFonts w:cs="Arial"/>
          <w:color w:val="000000"/>
          <w:szCs w:val="20"/>
        </w:rPr>
      </w:pPr>
    </w:p>
    <w:p w14:paraId="55890ACC" w14:textId="0A14CDF7" w:rsidR="0018289E" w:rsidRPr="00E432A6" w:rsidRDefault="0018289E" w:rsidP="00E432A6">
      <w:pPr>
        <w:jc w:val="both"/>
        <w:rPr>
          <w:rFonts w:cs="Arial"/>
          <w:color w:val="000000"/>
          <w:szCs w:val="20"/>
        </w:rPr>
      </w:pPr>
      <w:r w:rsidRPr="00E432A6">
        <w:rPr>
          <w:rFonts w:cs="Arial"/>
          <w:color w:val="000000"/>
          <w:szCs w:val="20"/>
        </w:rPr>
        <w:t>Državna pomoč se posameznim upravičencem dodeli na način, da višina sredstev ne presega omejitev, določenih v Uredbi 2472/2022/EU, ter je sorazmerna z višino ocenjene škode posameznemu upravičencu.</w:t>
      </w:r>
    </w:p>
    <w:p w14:paraId="05702973" w14:textId="77777777" w:rsidR="0018289E" w:rsidRPr="00E432A6" w:rsidRDefault="0018289E" w:rsidP="00E432A6">
      <w:pPr>
        <w:jc w:val="both"/>
        <w:rPr>
          <w:rFonts w:cs="Arial"/>
          <w:color w:val="000000"/>
          <w:szCs w:val="20"/>
        </w:rPr>
      </w:pPr>
    </w:p>
    <w:p w14:paraId="3AF2E57D" w14:textId="16288DAC" w:rsidR="0018289E" w:rsidRPr="00E432A6" w:rsidRDefault="0018289E" w:rsidP="00E432A6">
      <w:pPr>
        <w:jc w:val="both"/>
        <w:rPr>
          <w:rFonts w:cs="Arial"/>
          <w:szCs w:val="20"/>
        </w:rPr>
      </w:pPr>
      <w:r w:rsidRPr="00E432A6">
        <w:rPr>
          <w:rFonts w:cs="Arial"/>
          <w:color w:val="000000"/>
          <w:szCs w:val="20"/>
        </w:rPr>
        <w:t>Državna pomoč se v skladu</w:t>
      </w:r>
      <w:r w:rsidR="00F62A3B" w:rsidRPr="00E432A6">
        <w:rPr>
          <w:rFonts w:cs="Arial"/>
          <w:color w:val="000000"/>
          <w:szCs w:val="20"/>
        </w:rPr>
        <w:t xml:space="preserve"> s</w:t>
      </w:r>
      <w:r w:rsidRPr="00E432A6">
        <w:rPr>
          <w:rFonts w:cs="Arial"/>
          <w:color w:val="000000"/>
          <w:szCs w:val="20"/>
        </w:rPr>
        <w:t xml:space="preserve"> 74. členom</w:t>
      </w:r>
      <w:r w:rsidRPr="00E432A6">
        <w:rPr>
          <w:rFonts w:cs="Arial"/>
          <w:szCs w:val="20"/>
        </w:rPr>
        <w:t xml:space="preserve"> </w:t>
      </w:r>
      <w:r w:rsidRPr="00E432A6">
        <w:rPr>
          <w:rFonts w:cs="Arial"/>
          <w:color w:val="000000"/>
          <w:szCs w:val="20"/>
        </w:rPr>
        <w:t xml:space="preserve">ZIUOPZP in v povezavi </w:t>
      </w:r>
      <w:r w:rsidR="00F62A3B" w:rsidRPr="00E432A6">
        <w:rPr>
          <w:rFonts w:cs="Arial"/>
          <w:color w:val="000000"/>
          <w:szCs w:val="20"/>
        </w:rPr>
        <w:t>s</w:t>
      </w:r>
      <w:r w:rsidRPr="00E432A6">
        <w:rPr>
          <w:rFonts w:cs="Arial"/>
          <w:color w:val="000000"/>
          <w:szCs w:val="20"/>
        </w:rPr>
        <w:t xml:space="preserve"> 44.d členom ZOPNN zagotovi v letu 2024.</w:t>
      </w:r>
    </w:p>
    <w:p w14:paraId="135AB58B" w14:textId="77777777" w:rsidR="0018289E" w:rsidRPr="00E432A6" w:rsidRDefault="0018289E" w:rsidP="00E432A6">
      <w:pPr>
        <w:jc w:val="both"/>
        <w:rPr>
          <w:rFonts w:cs="Arial"/>
          <w:b/>
          <w:bCs/>
          <w:color w:val="000000"/>
          <w:szCs w:val="20"/>
        </w:rPr>
      </w:pPr>
    </w:p>
    <w:p w14:paraId="19F353C4" w14:textId="77777777" w:rsidR="0018289E" w:rsidRPr="00E432A6" w:rsidRDefault="0018289E" w:rsidP="00E432A6">
      <w:pPr>
        <w:autoSpaceDE w:val="0"/>
        <w:autoSpaceDN w:val="0"/>
        <w:adjustRightInd w:val="0"/>
        <w:jc w:val="both"/>
        <w:rPr>
          <w:rFonts w:cs="Arial"/>
          <w:b/>
          <w:bCs/>
          <w:color w:val="000000"/>
          <w:szCs w:val="20"/>
        </w:rPr>
      </w:pPr>
    </w:p>
    <w:p w14:paraId="26E13782" w14:textId="77777777" w:rsidR="0018289E" w:rsidRPr="00E432A6" w:rsidRDefault="0018289E" w:rsidP="00E432A6">
      <w:pPr>
        <w:pStyle w:val="Naslov1"/>
        <w:rPr>
          <w:sz w:val="20"/>
        </w:rPr>
      </w:pPr>
      <w:r w:rsidRPr="00E432A6">
        <w:rPr>
          <w:sz w:val="20"/>
        </w:rPr>
        <w:t>VREMENSKE RAZMERE OD 3. DO 6. AVGUSTA 2023</w:t>
      </w:r>
    </w:p>
    <w:p w14:paraId="291B3DA3" w14:textId="77777777" w:rsidR="0018289E" w:rsidRPr="00E432A6" w:rsidRDefault="0018289E" w:rsidP="00E432A6">
      <w:pPr>
        <w:rPr>
          <w:rFonts w:cs="Arial"/>
          <w:szCs w:val="20"/>
          <w:lang w:eastAsia="sl-SI"/>
        </w:rPr>
      </w:pPr>
    </w:p>
    <w:p w14:paraId="12E2A33F" w14:textId="46D58748" w:rsidR="009140DF" w:rsidRPr="00E432A6" w:rsidRDefault="009140DF" w:rsidP="00E432A6">
      <w:pPr>
        <w:jc w:val="both"/>
        <w:rPr>
          <w:rFonts w:cs="Arial"/>
          <w:szCs w:val="20"/>
          <w:lang w:eastAsia="sl-SI"/>
        </w:rPr>
      </w:pPr>
      <w:r w:rsidRPr="00E432A6">
        <w:rPr>
          <w:rFonts w:cs="Arial"/>
          <w:szCs w:val="20"/>
          <w:lang w:eastAsia="sl-SI"/>
        </w:rPr>
        <w:t>Med 3. in 6.</w:t>
      </w:r>
      <w:r w:rsidR="00175CD3" w:rsidRPr="00E432A6">
        <w:rPr>
          <w:rFonts w:cs="Arial"/>
          <w:szCs w:val="20"/>
          <w:lang w:eastAsia="sl-SI"/>
        </w:rPr>
        <w:t> </w:t>
      </w:r>
      <w:r w:rsidRPr="00E432A6">
        <w:rPr>
          <w:rFonts w:cs="Arial"/>
          <w:szCs w:val="20"/>
          <w:lang w:eastAsia="sl-SI"/>
        </w:rPr>
        <w:t>avgustom</w:t>
      </w:r>
      <w:r w:rsidR="00175CD3" w:rsidRPr="00E432A6">
        <w:rPr>
          <w:rFonts w:cs="Arial"/>
          <w:szCs w:val="20"/>
          <w:lang w:eastAsia="sl-SI"/>
        </w:rPr>
        <w:t> </w:t>
      </w:r>
      <w:r w:rsidRPr="00E432A6">
        <w:rPr>
          <w:rFonts w:cs="Arial"/>
          <w:szCs w:val="20"/>
          <w:lang w:eastAsia="sl-SI"/>
        </w:rPr>
        <w:t>2023 so Slovenijo zajele nevihte s padavinami in močnimi nalivi, ki so se stalno obnavljali, nato pa še krajevno izdatne občasne padavine. V noči s 3. na 4.</w:t>
      </w:r>
      <w:r w:rsidR="00175CD3" w:rsidRPr="00E432A6">
        <w:rPr>
          <w:rFonts w:cs="Arial"/>
          <w:szCs w:val="20"/>
          <w:lang w:eastAsia="sl-SI"/>
        </w:rPr>
        <w:t> </w:t>
      </w:r>
      <w:r w:rsidRPr="00E432A6">
        <w:rPr>
          <w:rFonts w:cs="Arial"/>
          <w:szCs w:val="20"/>
          <w:lang w:eastAsia="sl-SI"/>
        </w:rPr>
        <w:t>avgust so padavine izjemnih intenzitet zajele porečja na širšem območju Kamniško-Savinjskih Alp, Karavank s Koroško in Savinjsko dolino, Škofjeloškega, Cerkljanskega in Polhograjskega hribovja. Predhodno namočena porečja (posledica julijskih padavin s številnimi neurji) so v 6 do 12 urah prejela med 150 in 200</w:t>
      </w:r>
      <w:r w:rsidR="00175CD3" w:rsidRPr="00E432A6">
        <w:rPr>
          <w:rFonts w:cs="Arial"/>
          <w:szCs w:val="20"/>
          <w:lang w:eastAsia="sl-SI"/>
        </w:rPr>
        <w:t> </w:t>
      </w:r>
      <w:r w:rsidRPr="00E432A6">
        <w:rPr>
          <w:rFonts w:cs="Arial"/>
          <w:szCs w:val="20"/>
          <w:lang w:eastAsia="sl-SI"/>
        </w:rPr>
        <w:t>mm dežja, kar je povzročilo silovit porast številnih hudournikov, manjših vodotokov in rek. Tridnevni seštevek padavin po celotni Sloveniji je znašal kar do 300</w:t>
      </w:r>
      <w:r w:rsidR="00175CD3" w:rsidRPr="00E432A6">
        <w:rPr>
          <w:rFonts w:cs="Arial"/>
          <w:szCs w:val="20"/>
          <w:lang w:eastAsia="sl-SI"/>
        </w:rPr>
        <w:t> </w:t>
      </w:r>
      <w:r w:rsidRPr="00E432A6">
        <w:rPr>
          <w:rFonts w:cs="Arial"/>
          <w:szCs w:val="20"/>
          <w:lang w:eastAsia="sl-SI"/>
        </w:rPr>
        <w:t>mm.</w:t>
      </w:r>
    </w:p>
    <w:p w14:paraId="1B9D694D" w14:textId="77777777" w:rsidR="009140DF" w:rsidRPr="00E432A6" w:rsidRDefault="009140DF" w:rsidP="00E432A6">
      <w:pPr>
        <w:jc w:val="both"/>
        <w:rPr>
          <w:rFonts w:cs="Arial"/>
          <w:szCs w:val="20"/>
          <w:lang w:eastAsia="sl-SI"/>
        </w:rPr>
      </w:pPr>
    </w:p>
    <w:p w14:paraId="46CC1A7E" w14:textId="43E9D1E2" w:rsidR="009140DF" w:rsidRPr="00E432A6" w:rsidRDefault="009140DF" w:rsidP="00E432A6">
      <w:pPr>
        <w:jc w:val="both"/>
        <w:rPr>
          <w:rFonts w:cs="Arial"/>
          <w:szCs w:val="20"/>
          <w:lang w:eastAsia="sl-SI"/>
        </w:rPr>
      </w:pPr>
      <w:r w:rsidRPr="00E432A6">
        <w:rPr>
          <w:rFonts w:cs="Arial"/>
          <w:szCs w:val="20"/>
          <w:lang w:eastAsia="sl-SI"/>
        </w:rPr>
        <w:t>Vremenske razmere 4.</w:t>
      </w:r>
      <w:r w:rsidR="00175CD3" w:rsidRPr="00E432A6">
        <w:rPr>
          <w:rFonts w:cs="Arial"/>
          <w:szCs w:val="20"/>
          <w:lang w:eastAsia="sl-SI"/>
        </w:rPr>
        <w:t> </w:t>
      </w:r>
      <w:r w:rsidRPr="00E432A6">
        <w:rPr>
          <w:rFonts w:cs="Arial"/>
          <w:szCs w:val="20"/>
          <w:lang w:eastAsia="sl-SI"/>
        </w:rPr>
        <w:t>avgusta</w:t>
      </w:r>
      <w:r w:rsidR="00175CD3" w:rsidRPr="00E432A6">
        <w:rPr>
          <w:rFonts w:cs="Arial"/>
          <w:szCs w:val="20"/>
          <w:lang w:eastAsia="sl-SI"/>
        </w:rPr>
        <w:t> </w:t>
      </w:r>
      <w:r w:rsidRPr="00E432A6">
        <w:rPr>
          <w:rFonts w:cs="Arial"/>
          <w:szCs w:val="20"/>
          <w:lang w:eastAsia="sl-SI"/>
        </w:rPr>
        <w:t>2023 so spominjale na izjemne dogodke, ki so Slovenijo prizadeli v preteklih letih (1990, 2005, 2007, 2010, 2012 in 2014), vendar jih je tokratni dogodek presegel po obsegu, marsikje pa tudi po silovitosti. Več informacij je na voljo v Poročilih o poplavah, ki jih je izdala Agencija Republike Slovenije za okolje in so dostopni na spletnih straneh:</w:t>
      </w:r>
    </w:p>
    <w:p w14:paraId="70E88ECD" w14:textId="77777777" w:rsidR="0018289E" w:rsidRPr="00E432A6" w:rsidRDefault="00C9089C" w:rsidP="00E432A6">
      <w:pPr>
        <w:jc w:val="both"/>
        <w:rPr>
          <w:rFonts w:cs="Arial"/>
          <w:szCs w:val="20"/>
          <w:lang w:eastAsia="sl-SI"/>
        </w:rPr>
      </w:pPr>
      <w:hyperlink r:id="rId11" w:history="1">
        <w:r w:rsidR="0018289E" w:rsidRPr="00B67A29">
          <w:rPr>
            <w:rStyle w:val="Hiperpovezava"/>
            <w:rFonts w:cs="Arial"/>
            <w:color w:val="auto"/>
            <w:szCs w:val="20"/>
            <w:u w:val="none"/>
            <w:lang w:eastAsia="sl-SI"/>
          </w:rPr>
          <w:t>https://meteo.arso.gov.si/uploads/probase/www/climate/text/sl/weather_events/padavine_3-6avg2023_v29sep2023.pdf</w:t>
        </w:r>
      </w:hyperlink>
      <w:r w:rsidR="0018289E" w:rsidRPr="00E432A6">
        <w:rPr>
          <w:rFonts w:cs="Arial"/>
          <w:szCs w:val="20"/>
          <w:lang w:eastAsia="sl-SI"/>
        </w:rPr>
        <w:t xml:space="preserve"> in </w:t>
      </w:r>
      <w:hyperlink r:id="rId12" w:history="1">
        <w:r w:rsidR="0018289E" w:rsidRPr="00B67A29">
          <w:rPr>
            <w:rStyle w:val="Hiperpovezava"/>
            <w:rFonts w:cs="Arial"/>
            <w:color w:val="auto"/>
            <w:szCs w:val="20"/>
            <w:u w:val="none"/>
            <w:lang w:eastAsia="sl-SI"/>
          </w:rPr>
          <w:t>http://www.arso.gov.si/vode/poro%C4%8Dila%20in%20publikacije/Porocilo_visoke_vode_in_poplave_avg2023.pdf</w:t>
        </w:r>
      </w:hyperlink>
      <w:r w:rsidR="0018289E" w:rsidRPr="00B67A29">
        <w:rPr>
          <w:rFonts w:cs="Arial"/>
          <w:szCs w:val="20"/>
          <w:lang w:eastAsia="sl-SI"/>
        </w:rPr>
        <w:t>.</w:t>
      </w:r>
    </w:p>
    <w:p w14:paraId="24BB45C3" w14:textId="77777777" w:rsidR="0018289E" w:rsidRPr="00E432A6" w:rsidRDefault="0018289E" w:rsidP="00E432A6">
      <w:pPr>
        <w:jc w:val="both"/>
        <w:rPr>
          <w:rFonts w:cs="Arial"/>
          <w:szCs w:val="20"/>
          <w:lang w:eastAsia="sl-SI"/>
        </w:rPr>
      </w:pPr>
    </w:p>
    <w:p w14:paraId="3F7003E9" w14:textId="193836ED" w:rsidR="0018289E" w:rsidRPr="00E432A6" w:rsidRDefault="0018289E" w:rsidP="00E432A6">
      <w:pPr>
        <w:jc w:val="both"/>
        <w:rPr>
          <w:rFonts w:cs="Arial"/>
          <w:szCs w:val="20"/>
          <w:lang w:eastAsia="sl-SI"/>
        </w:rPr>
      </w:pPr>
      <w:r w:rsidRPr="00E432A6">
        <w:rPr>
          <w:rFonts w:cs="Arial"/>
          <w:szCs w:val="20"/>
          <w:lang w:eastAsia="sl-SI"/>
        </w:rPr>
        <w:t>Na spletni strani Direkcije Republike Slovenije za vode so objavljeni letalski posnetki najbolj prizadetih območij na porečjih Mure, Drave in Save. Posnetki prikazujejo obsežnost in območja razlivanja poplavnih voda med 7. in 8.</w:t>
      </w:r>
      <w:r w:rsidR="00175CD3" w:rsidRPr="00E432A6">
        <w:rPr>
          <w:rFonts w:cs="Arial"/>
          <w:szCs w:val="20"/>
          <w:lang w:eastAsia="sl-SI"/>
        </w:rPr>
        <w:t> </w:t>
      </w:r>
      <w:r w:rsidRPr="00E432A6">
        <w:rPr>
          <w:rFonts w:cs="Arial"/>
          <w:szCs w:val="20"/>
          <w:lang w:eastAsia="sl-SI"/>
        </w:rPr>
        <w:t>avgustom</w:t>
      </w:r>
      <w:r w:rsidR="00175CD3" w:rsidRPr="00E432A6">
        <w:rPr>
          <w:rFonts w:cs="Arial"/>
          <w:szCs w:val="20"/>
          <w:lang w:eastAsia="sl-SI"/>
        </w:rPr>
        <w:t> </w:t>
      </w:r>
      <w:r w:rsidRPr="00E432A6">
        <w:rPr>
          <w:rFonts w:cs="Arial"/>
          <w:szCs w:val="20"/>
          <w:lang w:eastAsia="sl-SI"/>
        </w:rPr>
        <w:t xml:space="preserve">2023, ko so bili zajeti </w:t>
      </w:r>
      <w:proofErr w:type="spellStart"/>
      <w:r w:rsidRPr="00E432A6">
        <w:rPr>
          <w:rFonts w:cs="Arial"/>
          <w:szCs w:val="20"/>
          <w:lang w:eastAsia="sl-SI"/>
        </w:rPr>
        <w:t>ortofoto</w:t>
      </w:r>
      <w:proofErr w:type="spellEnd"/>
      <w:r w:rsidRPr="00E432A6">
        <w:rPr>
          <w:rFonts w:cs="Arial"/>
          <w:szCs w:val="20"/>
          <w:lang w:eastAsia="sl-SI"/>
        </w:rPr>
        <w:t xml:space="preserve"> posnetki.</w:t>
      </w:r>
    </w:p>
    <w:p w14:paraId="4752D2B8" w14:textId="77777777" w:rsidR="0018289E" w:rsidRPr="00E432A6" w:rsidRDefault="0018289E" w:rsidP="00E432A6">
      <w:pPr>
        <w:jc w:val="both"/>
        <w:rPr>
          <w:rFonts w:cs="Arial"/>
          <w:szCs w:val="20"/>
          <w:lang w:eastAsia="sl-SI"/>
        </w:rPr>
      </w:pPr>
      <w:r w:rsidRPr="00E432A6">
        <w:rPr>
          <w:rFonts w:cs="Arial"/>
          <w:szCs w:val="20"/>
          <w:lang w:eastAsia="sl-SI"/>
        </w:rPr>
        <w:t xml:space="preserve">Posnetki so dostopni na spletni strani: </w:t>
      </w:r>
      <w:hyperlink r:id="rId13" w:history="1">
        <w:r w:rsidRPr="00B67A29">
          <w:rPr>
            <w:rStyle w:val="Hiperpovezava"/>
            <w:rFonts w:cs="Arial"/>
            <w:color w:val="auto"/>
            <w:szCs w:val="20"/>
            <w:u w:val="none"/>
            <w:lang w:eastAsia="sl-SI"/>
          </w:rPr>
          <w:t>https://poplave2023.evode.si/</w:t>
        </w:r>
      </w:hyperlink>
      <w:r w:rsidRPr="00B67A29">
        <w:rPr>
          <w:rFonts w:cs="Arial"/>
          <w:szCs w:val="20"/>
          <w:lang w:eastAsia="sl-SI"/>
        </w:rPr>
        <w:t>.</w:t>
      </w:r>
    </w:p>
    <w:p w14:paraId="4F6AA4D9" w14:textId="0E91E5E3" w:rsidR="0018289E" w:rsidRPr="00E432A6" w:rsidRDefault="0018289E" w:rsidP="00E432A6">
      <w:pPr>
        <w:rPr>
          <w:rFonts w:cs="Arial"/>
          <w:szCs w:val="20"/>
          <w:lang w:eastAsia="sl-SI"/>
        </w:rPr>
      </w:pPr>
    </w:p>
    <w:p w14:paraId="0E2CFCBA" w14:textId="77777777" w:rsidR="00892171" w:rsidRPr="00E432A6" w:rsidRDefault="00892171" w:rsidP="00E432A6">
      <w:pPr>
        <w:rPr>
          <w:rFonts w:cs="Arial"/>
          <w:szCs w:val="20"/>
          <w:lang w:eastAsia="sl-SI"/>
        </w:rPr>
      </w:pPr>
    </w:p>
    <w:p w14:paraId="49430806" w14:textId="77777777" w:rsidR="0018289E" w:rsidRPr="00E432A6" w:rsidRDefault="0018289E" w:rsidP="00E432A6">
      <w:pPr>
        <w:pStyle w:val="Naslov1"/>
        <w:rPr>
          <w:sz w:val="20"/>
        </w:rPr>
      </w:pPr>
      <w:r w:rsidRPr="00E432A6">
        <w:rPr>
          <w:sz w:val="20"/>
        </w:rPr>
        <w:t xml:space="preserve">VSEBINA PROGRAMA </w:t>
      </w:r>
    </w:p>
    <w:p w14:paraId="2B97BD4D" w14:textId="77777777" w:rsidR="0018289E" w:rsidRPr="00E432A6" w:rsidRDefault="0018289E" w:rsidP="00E432A6">
      <w:pPr>
        <w:rPr>
          <w:rFonts w:cs="Arial"/>
          <w:szCs w:val="20"/>
          <w:lang w:eastAsia="sl-SI"/>
        </w:rPr>
      </w:pPr>
    </w:p>
    <w:p w14:paraId="7745F4C2" w14:textId="77777777" w:rsidR="0018289E" w:rsidRPr="00E432A6" w:rsidRDefault="0018289E" w:rsidP="00E432A6">
      <w:pPr>
        <w:jc w:val="both"/>
        <w:rPr>
          <w:rFonts w:cs="Arial"/>
          <w:szCs w:val="20"/>
        </w:rPr>
      </w:pPr>
      <w:r w:rsidRPr="00E432A6">
        <w:rPr>
          <w:rFonts w:cs="Arial"/>
          <w:szCs w:val="20"/>
          <w:lang w:eastAsia="sl-SI"/>
        </w:rPr>
        <w:t>Vsebino programa določata 44.č člen ZOPNN in 73. člen ZIUOPZP.</w:t>
      </w:r>
    </w:p>
    <w:p w14:paraId="51CBA2BF" w14:textId="77777777" w:rsidR="0018289E" w:rsidRPr="00E432A6" w:rsidRDefault="0018289E" w:rsidP="00E432A6">
      <w:pPr>
        <w:jc w:val="both"/>
        <w:rPr>
          <w:rFonts w:cs="Arial"/>
          <w:szCs w:val="20"/>
          <w:lang w:eastAsia="sl-SI"/>
        </w:rPr>
      </w:pPr>
    </w:p>
    <w:p w14:paraId="0C2F655D" w14:textId="2A61E2EA" w:rsidR="0018289E" w:rsidRPr="00E432A6" w:rsidRDefault="00E432A6" w:rsidP="00E432A6">
      <w:pPr>
        <w:pStyle w:val="Naslov2"/>
      </w:pPr>
      <w:r>
        <w:t xml:space="preserve"> </w:t>
      </w:r>
      <w:r w:rsidR="0018289E" w:rsidRPr="00E432A6">
        <w:t>V</w:t>
      </w:r>
      <w:r w:rsidR="00542942" w:rsidRPr="00E432A6">
        <w:t>rsta in višina škode</w:t>
      </w:r>
    </w:p>
    <w:p w14:paraId="11504A73" w14:textId="77777777" w:rsidR="0018289E" w:rsidRPr="00E432A6" w:rsidRDefault="0018289E" w:rsidP="00E432A6">
      <w:pPr>
        <w:keepNext/>
        <w:jc w:val="both"/>
        <w:outlineLvl w:val="1"/>
        <w:rPr>
          <w:rFonts w:cs="Arial"/>
          <w:szCs w:val="20"/>
        </w:rPr>
      </w:pPr>
    </w:p>
    <w:p w14:paraId="5044D0F4" w14:textId="6D1E85BD" w:rsidR="0018289E" w:rsidRPr="00E432A6" w:rsidRDefault="0018289E" w:rsidP="00E432A6">
      <w:pPr>
        <w:jc w:val="both"/>
        <w:rPr>
          <w:rFonts w:cs="Arial"/>
          <w:szCs w:val="20"/>
        </w:rPr>
      </w:pPr>
      <w:r w:rsidRPr="00E432A6">
        <w:rPr>
          <w:rFonts w:cs="Arial"/>
          <w:szCs w:val="20"/>
        </w:rPr>
        <w:t xml:space="preserve">Končno oceno škode na stvareh, ki presega 0,3 promila načrtovanih prihodkov državnega proračuna za leto 2023 in znaša </w:t>
      </w:r>
      <w:r w:rsidRPr="00E432A6">
        <w:rPr>
          <w:rFonts w:cs="Arial"/>
          <w:szCs w:val="20"/>
          <w:lang w:bidi="si-LK"/>
        </w:rPr>
        <w:t xml:space="preserve">2.988.959.956,16 </w:t>
      </w:r>
      <w:r w:rsidRPr="00E432A6">
        <w:rPr>
          <w:rFonts w:cs="Arial"/>
          <w:szCs w:val="20"/>
        </w:rPr>
        <w:t>e</w:t>
      </w:r>
      <w:r w:rsidR="00614204" w:rsidRPr="00E432A6">
        <w:rPr>
          <w:rFonts w:cs="Arial"/>
          <w:szCs w:val="20"/>
        </w:rPr>
        <w:t>v</w:t>
      </w:r>
      <w:r w:rsidRPr="00E432A6">
        <w:rPr>
          <w:rFonts w:cs="Arial"/>
          <w:szCs w:val="20"/>
        </w:rPr>
        <w:t>ra je državna komisija verificirala 18. </w:t>
      </w:r>
      <w:r w:rsidR="00F62A3B" w:rsidRPr="00E432A6">
        <w:rPr>
          <w:rFonts w:cs="Arial"/>
          <w:szCs w:val="20"/>
        </w:rPr>
        <w:t>oktobra</w:t>
      </w:r>
      <w:r w:rsidRPr="00E432A6">
        <w:rPr>
          <w:rFonts w:cs="Arial"/>
          <w:szCs w:val="20"/>
        </w:rPr>
        <w:t> 2023, vlada pa obravnavala in potrdila na 78. redni seji dne 2</w:t>
      </w:r>
      <w:r w:rsidR="00E432A6">
        <w:rPr>
          <w:rFonts w:cs="Arial"/>
          <w:szCs w:val="20"/>
        </w:rPr>
        <w:t>5</w:t>
      </w:r>
      <w:r w:rsidRPr="00E432A6">
        <w:rPr>
          <w:rFonts w:cs="Arial"/>
          <w:szCs w:val="20"/>
        </w:rPr>
        <w:t>.</w:t>
      </w:r>
      <w:r w:rsidR="00175CD3" w:rsidRPr="00E432A6">
        <w:rPr>
          <w:rFonts w:cs="Arial"/>
          <w:szCs w:val="20"/>
        </w:rPr>
        <w:t> </w:t>
      </w:r>
      <w:r w:rsidR="00F62A3B" w:rsidRPr="00E432A6">
        <w:rPr>
          <w:rFonts w:cs="Arial"/>
          <w:szCs w:val="20"/>
        </w:rPr>
        <w:t>oktobra</w:t>
      </w:r>
      <w:r w:rsidR="00175CD3" w:rsidRPr="00E432A6">
        <w:rPr>
          <w:rFonts w:cs="Arial"/>
          <w:szCs w:val="20"/>
        </w:rPr>
        <w:t> </w:t>
      </w:r>
      <w:r w:rsidRPr="00E432A6">
        <w:rPr>
          <w:rFonts w:cs="Arial"/>
          <w:szCs w:val="20"/>
        </w:rPr>
        <w:t>2023 pod točko 4B s sklepom št. 84400-14/2023/7 z dne 25.</w:t>
      </w:r>
      <w:r w:rsidR="00175CD3" w:rsidRPr="00E432A6">
        <w:rPr>
          <w:rFonts w:cs="Arial"/>
          <w:szCs w:val="20"/>
        </w:rPr>
        <w:t> </w:t>
      </w:r>
      <w:r w:rsidR="00F62A3B" w:rsidRPr="00E432A6">
        <w:rPr>
          <w:rFonts w:cs="Arial"/>
          <w:szCs w:val="20"/>
        </w:rPr>
        <w:t>oktobra</w:t>
      </w:r>
      <w:r w:rsidR="00175CD3" w:rsidRPr="00E432A6">
        <w:rPr>
          <w:rFonts w:cs="Arial"/>
          <w:szCs w:val="20"/>
        </w:rPr>
        <w:t> </w:t>
      </w:r>
      <w:r w:rsidRPr="00E432A6">
        <w:rPr>
          <w:rFonts w:cs="Arial"/>
          <w:szCs w:val="20"/>
        </w:rPr>
        <w:t>2023. Od tega ocena škode na sredstvih v primarni kmetijski proizvodnji znaša 4.142.991,17 e</w:t>
      </w:r>
      <w:r w:rsidR="00614204" w:rsidRPr="00E432A6">
        <w:rPr>
          <w:rFonts w:cs="Arial"/>
          <w:szCs w:val="20"/>
        </w:rPr>
        <w:t>v</w:t>
      </w:r>
      <w:r w:rsidRPr="00E432A6">
        <w:rPr>
          <w:rFonts w:cs="Arial"/>
          <w:szCs w:val="20"/>
        </w:rPr>
        <w:t xml:space="preserve">ra. Pri </w:t>
      </w:r>
      <w:r w:rsidR="00F62A3B" w:rsidRPr="00E432A6">
        <w:rPr>
          <w:rFonts w:cs="Arial"/>
          <w:szCs w:val="20"/>
        </w:rPr>
        <w:t>tem</w:t>
      </w:r>
      <w:r w:rsidRPr="00E432A6">
        <w:rPr>
          <w:rFonts w:cs="Arial"/>
          <w:szCs w:val="20"/>
        </w:rPr>
        <w:t xml:space="preserve"> se v škodo na sredstvih v primarni kmetijski proizvodnji šteje tudi škoda na živalih (škoda na pitovnih in plemenskih živalih ter čebeljih družinah) iz obrazca 6</w:t>
      </w:r>
      <w:r w:rsidR="00542942" w:rsidRPr="00E432A6">
        <w:rPr>
          <w:rFonts w:cs="Arial"/>
          <w:szCs w:val="20"/>
        </w:rPr>
        <w:t xml:space="preserve"> priloge 9 uredbe o metodologiji (v nadaljnjem besedilu: obrazec 6),</w:t>
      </w:r>
      <w:r w:rsidRPr="00E432A6">
        <w:rPr>
          <w:rFonts w:cs="Arial"/>
          <w:szCs w:val="20"/>
        </w:rPr>
        <w:t xml:space="preserve"> ki znaša 46.398,53 e</w:t>
      </w:r>
      <w:r w:rsidR="00614204" w:rsidRPr="00E432A6">
        <w:rPr>
          <w:rFonts w:cs="Arial"/>
          <w:szCs w:val="20"/>
        </w:rPr>
        <w:t>v</w:t>
      </w:r>
      <w:r w:rsidRPr="00E432A6">
        <w:rPr>
          <w:rFonts w:cs="Arial"/>
          <w:szCs w:val="20"/>
        </w:rPr>
        <w:t>ra. Škoda na sredstvih, ki se nanaša na primarno kmetijsko proizvodnjo tako skupaj znaša 4.189.389,70 e</w:t>
      </w:r>
      <w:r w:rsidR="00614204" w:rsidRPr="00E432A6">
        <w:rPr>
          <w:rFonts w:cs="Arial"/>
          <w:szCs w:val="20"/>
        </w:rPr>
        <w:t>v</w:t>
      </w:r>
      <w:r w:rsidRPr="00E432A6">
        <w:rPr>
          <w:rFonts w:cs="Arial"/>
          <w:szCs w:val="20"/>
        </w:rPr>
        <w:t>ra. Podrobnejša razdelitev ocene škode na sredstvih je prikazana v spodnjih razpredelnicah.</w:t>
      </w:r>
    </w:p>
    <w:p w14:paraId="7B10FCCD" w14:textId="77777777" w:rsidR="0018289E" w:rsidRPr="00E432A6" w:rsidRDefault="0018289E" w:rsidP="00E432A6">
      <w:pPr>
        <w:pStyle w:val="Odstavekseznama"/>
        <w:jc w:val="both"/>
        <w:rPr>
          <w:rFonts w:cs="Arial"/>
          <w:szCs w:val="20"/>
        </w:rPr>
      </w:pPr>
    </w:p>
    <w:p w14:paraId="55BF2E58" w14:textId="77777777"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 xml:space="preserve">Razpredelnica 1: Škoda na sredstvih v primarni kmetijski proizvodnji zaradi poplav in zemeljskih plazov </w:t>
      </w:r>
    </w:p>
    <w:tbl>
      <w:tblPr>
        <w:tblW w:w="8217" w:type="dxa"/>
        <w:tblInd w:w="-3" w:type="dxa"/>
        <w:tblLayout w:type="fixed"/>
        <w:tblLook w:val="00A0" w:firstRow="1" w:lastRow="0" w:firstColumn="1" w:lastColumn="0" w:noHBand="0" w:noVBand="0"/>
      </w:tblPr>
      <w:tblGrid>
        <w:gridCol w:w="4390"/>
        <w:gridCol w:w="1559"/>
        <w:gridCol w:w="2268"/>
      </w:tblGrid>
      <w:tr w:rsidR="0018289E" w:rsidRPr="00E432A6" w14:paraId="064E972F" w14:textId="77777777" w:rsidTr="006618B0">
        <w:trPr>
          <w:cantSplit/>
          <w:trHeight w:val="410"/>
        </w:trPr>
        <w:tc>
          <w:tcPr>
            <w:tcW w:w="4390" w:type="dxa"/>
            <w:tcBorders>
              <w:top w:val="single" w:sz="6" w:space="0" w:color="000000"/>
              <w:left w:val="single" w:sz="6" w:space="0" w:color="000000"/>
              <w:bottom w:val="single" w:sz="6" w:space="0" w:color="000000"/>
              <w:right w:val="single" w:sz="6" w:space="0" w:color="000000"/>
            </w:tcBorders>
            <w:vAlign w:val="center"/>
          </w:tcPr>
          <w:p w14:paraId="2261D923" w14:textId="77777777" w:rsidR="0018289E" w:rsidRPr="00E432A6" w:rsidRDefault="0018289E" w:rsidP="00E432A6">
            <w:pPr>
              <w:autoSpaceDE w:val="0"/>
              <w:autoSpaceDN w:val="0"/>
              <w:adjustRightInd w:val="0"/>
              <w:jc w:val="center"/>
              <w:rPr>
                <w:rFonts w:cs="Arial"/>
                <w:b/>
                <w:bCs/>
                <w:color w:val="000000" w:themeColor="text1"/>
                <w:szCs w:val="20"/>
                <w:lang w:eastAsia="sl-SI"/>
              </w:rPr>
            </w:pPr>
            <w:bookmarkStart w:id="5" w:name="_Hlk149557584"/>
            <w:r w:rsidRPr="00E432A6">
              <w:rPr>
                <w:rFonts w:cs="Arial"/>
                <w:b/>
                <w:bCs/>
                <w:color w:val="000000" w:themeColor="text1"/>
                <w:szCs w:val="20"/>
                <w:lang w:eastAsia="sl-SI"/>
              </w:rPr>
              <w:t>Vrsta škode</w:t>
            </w:r>
          </w:p>
        </w:tc>
        <w:tc>
          <w:tcPr>
            <w:tcW w:w="1559" w:type="dxa"/>
            <w:tcBorders>
              <w:top w:val="single" w:sz="6" w:space="0" w:color="000000"/>
              <w:left w:val="single" w:sz="6" w:space="0" w:color="000000"/>
              <w:bottom w:val="single" w:sz="6" w:space="0" w:color="000000"/>
              <w:right w:val="single" w:sz="6" w:space="0" w:color="000000"/>
            </w:tcBorders>
            <w:vAlign w:val="center"/>
          </w:tcPr>
          <w:p w14:paraId="1ED3CE29" w14:textId="77777777"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Število vlog</w:t>
            </w:r>
          </w:p>
        </w:tc>
        <w:tc>
          <w:tcPr>
            <w:tcW w:w="2268" w:type="dxa"/>
            <w:tcBorders>
              <w:top w:val="single" w:sz="6" w:space="0" w:color="000000"/>
              <w:left w:val="single" w:sz="6" w:space="0" w:color="000000"/>
              <w:bottom w:val="single" w:sz="6" w:space="0" w:color="000000"/>
              <w:right w:val="single" w:sz="6" w:space="0" w:color="000000"/>
            </w:tcBorders>
            <w:vAlign w:val="center"/>
          </w:tcPr>
          <w:p w14:paraId="3E98C872" w14:textId="15E19890"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Ocena škode</w:t>
            </w:r>
            <w:r w:rsidR="00F62A3B" w:rsidRPr="00E432A6">
              <w:rPr>
                <w:rFonts w:cs="Arial"/>
                <w:b/>
                <w:bCs/>
                <w:color w:val="000000" w:themeColor="text1"/>
                <w:szCs w:val="20"/>
                <w:lang w:eastAsia="sl-SI"/>
              </w:rPr>
              <w:t xml:space="preserve"> </w:t>
            </w:r>
            <w:r w:rsidRPr="00E432A6">
              <w:rPr>
                <w:rFonts w:cs="Arial"/>
                <w:b/>
                <w:bCs/>
                <w:color w:val="000000" w:themeColor="text1"/>
                <w:szCs w:val="20"/>
                <w:lang w:eastAsia="sl-SI"/>
              </w:rPr>
              <w:t>(EUR)</w:t>
            </w:r>
          </w:p>
        </w:tc>
      </w:tr>
      <w:tr w:rsidR="0018289E" w:rsidRPr="00E432A6" w14:paraId="7F581A77" w14:textId="77777777" w:rsidTr="006618B0">
        <w:trPr>
          <w:trHeight w:val="496"/>
        </w:trPr>
        <w:tc>
          <w:tcPr>
            <w:tcW w:w="4390" w:type="dxa"/>
            <w:tcBorders>
              <w:top w:val="single" w:sz="6" w:space="0" w:color="000000"/>
              <w:left w:val="single" w:sz="6" w:space="0" w:color="000000"/>
              <w:bottom w:val="single" w:sz="6" w:space="0" w:color="000000"/>
              <w:right w:val="single" w:sz="6" w:space="0" w:color="000000"/>
            </w:tcBorders>
            <w:vAlign w:val="center"/>
          </w:tcPr>
          <w:p w14:paraId="100A8A6B"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premičninah (traktorji, stroji, priključki, oprema)</w:t>
            </w:r>
          </w:p>
        </w:tc>
        <w:tc>
          <w:tcPr>
            <w:tcW w:w="1559" w:type="dxa"/>
            <w:tcBorders>
              <w:top w:val="single" w:sz="6" w:space="0" w:color="000000"/>
              <w:left w:val="single" w:sz="6" w:space="0" w:color="000000"/>
              <w:bottom w:val="single" w:sz="6" w:space="0" w:color="000000"/>
              <w:right w:val="single" w:sz="6" w:space="0" w:color="000000"/>
            </w:tcBorders>
            <w:vAlign w:val="center"/>
          </w:tcPr>
          <w:p w14:paraId="7F6CE204"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132</w:t>
            </w:r>
          </w:p>
        </w:tc>
        <w:tc>
          <w:tcPr>
            <w:tcW w:w="2268" w:type="dxa"/>
            <w:tcBorders>
              <w:top w:val="single" w:sz="6" w:space="0" w:color="000000"/>
              <w:left w:val="single" w:sz="6" w:space="0" w:color="000000"/>
              <w:bottom w:val="single" w:sz="6" w:space="0" w:color="000000"/>
              <w:right w:val="single" w:sz="6" w:space="0" w:color="000000"/>
            </w:tcBorders>
            <w:vAlign w:val="center"/>
          </w:tcPr>
          <w:p w14:paraId="0F27A7AC"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1.624.222,08</w:t>
            </w:r>
          </w:p>
        </w:tc>
      </w:tr>
      <w:tr w:rsidR="0018289E" w:rsidRPr="00E432A6" w14:paraId="74836199" w14:textId="77777777" w:rsidTr="006618B0">
        <w:tc>
          <w:tcPr>
            <w:tcW w:w="4390" w:type="dxa"/>
            <w:tcBorders>
              <w:top w:val="single" w:sz="6" w:space="0" w:color="000000"/>
              <w:left w:val="single" w:sz="6" w:space="0" w:color="000000"/>
              <w:bottom w:val="single" w:sz="6" w:space="0" w:color="000000"/>
              <w:right w:val="single" w:sz="6" w:space="0" w:color="000000"/>
            </w:tcBorders>
            <w:vAlign w:val="center"/>
          </w:tcPr>
          <w:p w14:paraId="71FC5524"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 xml:space="preserve">*Ocena škode na živalih </w:t>
            </w:r>
          </w:p>
        </w:tc>
        <w:tc>
          <w:tcPr>
            <w:tcW w:w="1559" w:type="dxa"/>
            <w:tcBorders>
              <w:top w:val="single" w:sz="6" w:space="0" w:color="000000"/>
              <w:left w:val="single" w:sz="6" w:space="0" w:color="000000"/>
              <w:bottom w:val="single" w:sz="6" w:space="0" w:color="000000"/>
              <w:right w:val="single" w:sz="6" w:space="0" w:color="000000"/>
            </w:tcBorders>
            <w:vAlign w:val="center"/>
          </w:tcPr>
          <w:p w14:paraId="785B477A"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38</w:t>
            </w:r>
          </w:p>
        </w:tc>
        <w:tc>
          <w:tcPr>
            <w:tcW w:w="2268" w:type="dxa"/>
            <w:tcBorders>
              <w:top w:val="single" w:sz="6" w:space="0" w:color="000000"/>
              <w:left w:val="single" w:sz="6" w:space="0" w:color="000000"/>
              <w:bottom w:val="single" w:sz="6" w:space="0" w:color="000000"/>
              <w:right w:val="single" w:sz="6" w:space="0" w:color="000000"/>
            </w:tcBorders>
            <w:vAlign w:val="center"/>
          </w:tcPr>
          <w:p w14:paraId="60D207D5"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61.853,40</w:t>
            </w:r>
          </w:p>
        </w:tc>
      </w:tr>
      <w:tr w:rsidR="0018289E" w:rsidRPr="00E432A6" w14:paraId="562235AD" w14:textId="77777777" w:rsidTr="006618B0">
        <w:tc>
          <w:tcPr>
            <w:tcW w:w="4390" w:type="dxa"/>
            <w:tcBorders>
              <w:top w:val="single" w:sz="6" w:space="0" w:color="000000"/>
              <w:left w:val="single" w:sz="6" w:space="0" w:color="000000"/>
              <w:bottom w:val="single" w:sz="6" w:space="0" w:color="000000"/>
              <w:right w:val="single" w:sz="6" w:space="0" w:color="000000"/>
            </w:tcBorders>
            <w:vAlign w:val="center"/>
          </w:tcPr>
          <w:p w14:paraId="6F442802"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 xml:space="preserve">**Ocena škode na živalih </w:t>
            </w:r>
          </w:p>
        </w:tc>
        <w:tc>
          <w:tcPr>
            <w:tcW w:w="1559" w:type="dxa"/>
            <w:tcBorders>
              <w:top w:val="single" w:sz="6" w:space="0" w:color="000000"/>
              <w:left w:val="single" w:sz="6" w:space="0" w:color="000000"/>
              <w:bottom w:val="single" w:sz="6" w:space="0" w:color="000000"/>
              <w:right w:val="single" w:sz="6" w:space="0" w:color="000000"/>
            </w:tcBorders>
            <w:vAlign w:val="center"/>
          </w:tcPr>
          <w:p w14:paraId="24BFD7A1"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34</w:t>
            </w:r>
          </w:p>
        </w:tc>
        <w:tc>
          <w:tcPr>
            <w:tcW w:w="2268" w:type="dxa"/>
            <w:tcBorders>
              <w:top w:val="single" w:sz="6" w:space="0" w:color="000000"/>
              <w:left w:val="single" w:sz="6" w:space="0" w:color="000000"/>
              <w:bottom w:val="single" w:sz="6" w:space="0" w:color="000000"/>
              <w:right w:val="single" w:sz="6" w:space="0" w:color="000000"/>
            </w:tcBorders>
            <w:vAlign w:val="center"/>
          </w:tcPr>
          <w:p w14:paraId="6EBFFB8D"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46.090,53</w:t>
            </w:r>
          </w:p>
        </w:tc>
      </w:tr>
      <w:tr w:rsidR="0018289E" w:rsidRPr="00E432A6" w14:paraId="0525DC1B" w14:textId="77777777" w:rsidTr="006618B0">
        <w:tc>
          <w:tcPr>
            <w:tcW w:w="4390" w:type="dxa"/>
            <w:tcBorders>
              <w:top w:val="single" w:sz="6" w:space="0" w:color="000000"/>
              <w:left w:val="single" w:sz="6" w:space="0" w:color="000000"/>
              <w:bottom w:val="single" w:sz="6" w:space="0" w:color="000000"/>
              <w:right w:val="single" w:sz="6" w:space="0" w:color="000000"/>
            </w:tcBorders>
            <w:vAlign w:val="center"/>
          </w:tcPr>
          <w:p w14:paraId="79720596"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čebeljih družinah</w:t>
            </w:r>
          </w:p>
        </w:tc>
        <w:tc>
          <w:tcPr>
            <w:tcW w:w="1559" w:type="dxa"/>
            <w:tcBorders>
              <w:top w:val="single" w:sz="6" w:space="0" w:color="000000"/>
              <w:left w:val="single" w:sz="6" w:space="0" w:color="000000"/>
              <w:bottom w:val="single" w:sz="6" w:space="0" w:color="000000"/>
              <w:right w:val="single" w:sz="6" w:space="0" w:color="000000"/>
            </w:tcBorders>
            <w:vAlign w:val="center"/>
          </w:tcPr>
          <w:p w14:paraId="264D403B"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32</w:t>
            </w:r>
          </w:p>
        </w:tc>
        <w:tc>
          <w:tcPr>
            <w:tcW w:w="2268" w:type="dxa"/>
            <w:tcBorders>
              <w:top w:val="single" w:sz="6" w:space="0" w:color="000000"/>
              <w:left w:val="single" w:sz="6" w:space="0" w:color="000000"/>
              <w:bottom w:val="single" w:sz="6" w:space="0" w:color="000000"/>
              <w:right w:val="single" w:sz="6" w:space="0" w:color="000000"/>
            </w:tcBorders>
            <w:vAlign w:val="center"/>
          </w:tcPr>
          <w:p w14:paraId="7CA5F145"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118.147,00</w:t>
            </w:r>
          </w:p>
        </w:tc>
      </w:tr>
      <w:tr w:rsidR="0018289E" w:rsidRPr="00E432A6" w14:paraId="6A585B36" w14:textId="77777777" w:rsidTr="006618B0">
        <w:tc>
          <w:tcPr>
            <w:tcW w:w="4390" w:type="dxa"/>
            <w:tcBorders>
              <w:top w:val="single" w:sz="6" w:space="0" w:color="000000"/>
              <w:left w:val="single" w:sz="6" w:space="0" w:color="000000"/>
              <w:bottom w:val="single" w:sz="6" w:space="0" w:color="000000"/>
              <w:right w:val="single" w:sz="6" w:space="0" w:color="000000"/>
            </w:tcBorders>
            <w:vAlign w:val="center"/>
          </w:tcPr>
          <w:p w14:paraId="1879AAFD"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čebeljih družinah</w:t>
            </w:r>
          </w:p>
        </w:tc>
        <w:tc>
          <w:tcPr>
            <w:tcW w:w="1559" w:type="dxa"/>
            <w:tcBorders>
              <w:top w:val="single" w:sz="6" w:space="0" w:color="000000"/>
              <w:left w:val="single" w:sz="6" w:space="0" w:color="000000"/>
              <w:bottom w:val="single" w:sz="6" w:space="0" w:color="000000"/>
              <w:right w:val="single" w:sz="6" w:space="0" w:color="000000"/>
            </w:tcBorders>
            <w:vAlign w:val="center"/>
          </w:tcPr>
          <w:p w14:paraId="0EA161B6"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w:t>
            </w:r>
          </w:p>
        </w:tc>
        <w:tc>
          <w:tcPr>
            <w:tcW w:w="2268" w:type="dxa"/>
            <w:tcBorders>
              <w:top w:val="single" w:sz="6" w:space="0" w:color="000000"/>
              <w:left w:val="single" w:sz="6" w:space="0" w:color="000000"/>
              <w:bottom w:val="single" w:sz="6" w:space="0" w:color="000000"/>
              <w:right w:val="single" w:sz="6" w:space="0" w:color="000000"/>
            </w:tcBorders>
            <w:vAlign w:val="center"/>
          </w:tcPr>
          <w:p w14:paraId="602E46A0"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308,00</w:t>
            </w:r>
          </w:p>
        </w:tc>
      </w:tr>
      <w:tr w:rsidR="0018289E" w:rsidRPr="00E432A6" w14:paraId="11080DB4" w14:textId="77777777" w:rsidTr="006618B0">
        <w:tc>
          <w:tcPr>
            <w:tcW w:w="4390" w:type="dxa"/>
            <w:tcBorders>
              <w:top w:val="single" w:sz="6" w:space="0" w:color="000000"/>
              <w:left w:val="single" w:sz="6" w:space="0" w:color="000000"/>
              <w:bottom w:val="single" w:sz="6" w:space="0" w:color="000000"/>
              <w:right w:val="single" w:sz="6" w:space="0" w:color="000000"/>
            </w:tcBorders>
            <w:vAlign w:val="center"/>
          </w:tcPr>
          <w:p w14:paraId="5AB026D1"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 xml:space="preserve">Ocena škode na zalogah (krma, stelja, krmila, </w:t>
            </w:r>
            <w:proofErr w:type="spellStart"/>
            <w:r w:rsidRPr="00E432A6">
              <w:rPr>
                <w:rFonts w:cs="Arial"/>
                <w:color w:val="000000" w:themeColor="text1"/>
                <w:szCs w:val="20"/>
                <w:lang w:eastAsia="sl-SI"/>
              </w:rPr>
              <w:t>repromaterial</w:t>
            </w:r>
            <w:proofErr w:type="spellEnd"/>
            <w:r w:rsidRPr="00E432A6">
              <w:rPr>
                <w:rFonts w:cs="Arial"/>
                <w:color w:val="000000" w:themeColor="text1"/>
                <w:szCs w:val="20"/>
                <w:lang w:eastAsia="sl-SI"/>
              </w:rPr>
              <w:t xml:space="preserve">, </w:t>
            </w:r>
            <w:proofErr w:type="spellStart"/>
            <w:r w:rsidRPr="00E432A6">
              <w:rPr>
                <w:rFonts w:cs="Arial"/>
                <w:color w:val="000000" w:themeColor="text1"/>
                <w:szCs w:val="20"/>
                <w:lang w:eastAsia="sl-SI"/>
              </w:rPr>
              <w:t>repromaterial</w:t>
            </w:r>
            <w:proofErr w:type="spellEnd"/>
            <w:r w:rsidRPr="00E432A6">
              <w:rPr>
                <w:rFonts w:cs="Arial"/>
                <w:color w:val="000000" w:themeColor="text1"/>
                <w:szCs w:val="20"/>
                <w:lang w:eastAsia="sl-SI"/>
              </w:rPr>
              <w:t xml:space="preserve"> za pakiranje kmetijskih proizvodov in za sajenje, embalaža za pakiranje proizvodov, goriva in maziva, sadilni material)</w:t>
            </w:r>
          </w:p>
        </w:tc>
        <w:tc>
          <w:tcPr>
            <w:tcW w:w="1559" w:type="dxa"/>
            <w:tcBorders>
              <w:top w:val="single" w:sz="6" w:space="0" w:color="000000"/>
              <w:left w:val="single" w:sz="6" w:space="0" w:color="000000"/>
              <w:bottom w:val="single" w:sz="6" w:space="0" w:color="000000"/>
              <w:right w:val="single" w:sz="6" w:space="0" w:color="000000"/>
            </w:tcBorders>
            <w:vAlign w:val="center"/>
          </w:tcPr>
          <w:p w14:paraId="32CE17F6"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231</w:t>
            </w:r>
          </w:p>
        </w:tc>
        <w:tc>
          <w:tcPr>
            <w:tcW w:w="2268" w:type="dxa"/>
            <w:tcBorders>
              <w:top w:val="single" w:sz="6" w:space="0" w:color="000000"/>
              <w:left w:val="single" w:sz="6" w:space="0" w:color="000000"/>
              <w:bottom w:val="single" w:sz="6" w:space="0" w:color="000000"/>
              <w:right w:val="single" w:sz="6" w:space="0" w:color="000000"/>
            </w:tcBorders>
            <w:vAlign w:val="center"/>
          </w:tcPr>
          <w:p w14:paraId="277A11C2"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2.338.768,69</w:t>
            </w:r>
          </w:p>
        </w:tc>
      </w:tr>
      <w:tr w:rsidR="0018289E" w:rsidRPr="00E432A6" w14:paraId="3163EA60" w14:textId="77777777" w:rsidTr="006618B0">
        <w:tc>
          <w:tcPr>
            <w:tcW w:w="4390" w:type="dxa"/>
            <w:tcBorders>
              <w:top w:val="single" w:sz="6" w:space="0" w:color="000000"/>
              <w:left w:val="single" w:sz="6" w:space="0" w:color="000000"/>
              <w:bottom w:val="single" w:sz="6" w:space="0" w:color="000000"/>
              <w:right w:val="single" w:sz="6" w:space="0" w:color="000000"/>
            </w:tcBorders>
            <w:vAlign w:val="center"/>
          </w:tcPr>
          <w:p w14:paraId="7D027E24" w14:textId="77777777" w:rsidR="0018289E" w:rsidRPr="00E432A6" w:rsidRDefault="0018289E" w:rsidP="00E432A6">
            <w:pPr>
              <w:autoSpaceDE w:val="0"/>
              <w:autoSpaceDN w:val="0"/>
              <w:adjustRightInd w:val="0"/>
              <w:rPr>
                <w:rFonts w:cs="Arial"/>
                <w:b/>
                <w:bCs/>
                <w:color w:val="000000" w:themeColor="text1"/>
                <w:szCs w:val="20"/>
                <w:lang w:eastAsia="sl-SI"/>
              </w:rPr>
            </w:pPr>
            <w:r w:rsidRPr="00E432A6">
              <w:rPr>
                <w:rFonts w:cs="Arial"/>
                <w:b/>
                <w:bCs/>
                <w:color w:val="000000" w:themeColor="text1"/>
                <w:szCs w:val="20"/>
                <w:lang w:eastAsia="sl-SI"/>
              </w:rPr>
              <w:t>SKUPAJ</w:t>
            </w:r>
          </w:p>
        </w:tc>
        <w:tc>
          <w:tcPr>
            <w:tcW w:w="1559" w:type="dxa"/>
            <w:tcBorders>
              <w:top w:val="single" w:sz="6" w:space="0" w:color="000000"/>
              <w:left w:val="single" w:sz="6" w:space="0" w:color="000000"/>
              <w:bottom w:val="single" w:sz="6" w:space="0" w:color="000000"/>
              <w:right w:val="single" w:sz="6" w:space="0" w:color="000000"/>
            </w:tcBorders>
            <w:vAlign w:val="center"/>
          </w:tcPr>
          <w:p w14:paraId="63AE1D6B" w14:textId="77777777" w:rsidR="0018289E" w:rsidRPr="00E432A6" w:rsidRDefault="0018289E" w:rsidP="00E432A6">
            <w:pPr>
              <w:autoSpaceDE w:val="0"/>
              <w:autoSpaceDN w:val="0"/>
              <w:adjustRightInd w:val="0"/>
              <w:jc w:val="right"/>
              <w:rPr>
                <w:rFonts w:cs="Arial"/>
                <w:b/>
                <w:bCs/>
                <w:color w:val="000000" w:themeColor="text1"/>
                <w:szCs w:val="20"/>
                <w:lang w:eastAsia="sl-SI"/>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29AB72E8" w14:textId="77777777" w:rsidR="0018289E" w:rsidRPr="00E432A6" w:rsidRDefault="0018289E" w:rsidP="00E432A6">
            <w:pPr>
              <w:autoSpaceDE w:val="0"/>
              <w:autoSpaceDN w:val="0"/>
              <w:adjustRightInd w:val="0"/>
              <w:jc w:val="right"/>
              <w:rPr>
                <w:rFonts w:cs="Arial"/>
                <w:b/>
                <w:bCs/>
                <w:color w:val="000000" w:themeColor="text1"/>
                <w:szCs w:val="20"/>
                <w:lang w:eastAsia="sl-SI"/>
              </w:rPr>
            </w:pPr>
            <w:bookmarkStart w:id="6" w:name="_Hlk150175137"/>
            <w:r w:rsidRPr="00E432A6">
              <w:rPr>
                <w:rFonts w:cs="Arial"/>
                <w:b/>
                <w:bCs/>
                <w:color w:val="000000" w:themeColor="text1"/>
                <w:szCs w:val="20"/>
                <w:lang w:eastAsia="sl-SI"/>
              </w:rPr>
              <w:t>4.</w:t>
            </w:r>
            <w:bookmarkEnd w:id="6"/>
            <w:r w:rsidRPr="00E432A6">
              <w:rPr>
                <w:rFonts w:cs="Arial"/>
                <w:b/>
                <w:bCs/>
                <w:color w:val="000000" w:themeColor="text1"/>
                <w:szCs w:val="20"/>
                <w:lang w:eastAsia="sl-SI"/>
              </w:rPr>
              <w:t>189.389,70</w:t>
            </w:r>
          </w:p>
        </w:tc>
      </w:tr>
    </w:tbl>
    <w:bookmarkEnd w:id="5"/>
    <w:p w14:paraId="61233246" w14:textId="5401588D"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*škoda na živalih iz obrazca 7: Popis škode v primarni kmetijski proizvodnji zaradi poplav in</w:t>
      </w:r>
      <w:r w:rsidR="00F62A3B" w:rsidRPr="00E432A6">
        <w:rPr>
          <w:rFonts w:cs="Arial"/>
          <w:color w:val="000000" w:themeColor="text1"/>
          <w:szCs w:val="20"/>
          <w:lang w:eastAsia="sl-SI"/>
        </w:rPr>
        <w:t>/</w:t>
      </w:r>
      <w:r w:rsidRPr="00E432A6">
        <w:rPr>
          <w:rFonts w:cs="Arial"/>
          <w:color w:val="000000" w:themeColor="text1"/>
          <w:szCs w:val="20"/>
          <w:lang w:eastAsia="sl-SI"/>
        </w:rPr>
        <w:t>ali plazov na širšem območju Republike Slovenije, v avgustu 2023</w:t>
      </w:r>
      <w:r w:rsidR="00956674" w:rsidRPr="00E432A6">
        <w:rPr>
          <w:rFonts w:cs="Arial"/>
          <w:color w:val="000000" w:themeColor="text1"/>
          <w:szCs w:val="20"/>
          <w:lang w:eastAsia="sl-SI"/>
        </w:rPr>
        <w:t>,</w:t>
      </w:r>
      <w:r w:rsidR="00542942" w:rsidRPr="00E432A6">
        <w:rPr>
          <w:rFonts w:cs="Arial"/>
          <w:color w:val="000000" w:themeColor="text1"/>
          <w:szCs w:val="20"/>
          <w:lang w:eastAsia="sl-SI"/>
        </w:rPr>
        <w:t xml:space="preserve"> </w:t>
      </w:r>
      <w:r w:rsidR="00956674" w:rsidRPr="00E432A6">
        <w:rPr>
          <w:rFonts w:cs="Arial"/>
          <w:color w:val="000000" w:themeColor="text1"/>
          <w:szCs w:val="20"/>
          <w:lang w:eastAsia="sl-SI"/>
        </w:rPr>
        <w:t xml:space="preserve">iz priloge 2, ki je sestavni del tega programa </w:t>
      </w:r>
      <w:r w:rsidR="00542942" w:rsidRPr="00E432A6">
        <w:rPr>
          <w:rFonts w:cs="Arial"/>
          <w:color w:val="000000" w:themeColor="text1"/>
          <w:szCs w:val="20"/>
          <w:lang w:eastAsia="sl-SI"/>
        </w:rPr>
        <w:t>(v nadaljnjem besedilu: obrazec 7)</w:t>
      </w:r>
      <w:r w:rsidRPr="00E432A6">
        <w:rPr>
          <w:rFonts w:cs="Arial"/>
          <w:color w:val="000000" w:themeColor="text1"/>
          <w:szCs w:val="20"/>
          <w:lang w:eastAsia="sl-SI"/>
        </w:rPr>
        <w:t xml:space="preserve"> in </w:t>
      </w:r>
    </w:p>
    <w:p w14:paraId="1E4C999F" w14:textId="77777777"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 škoda na živalih iz obrazca 6</w:t>
      </w:r>
    </w:p>
    <w:p w14:paraId="7BAE3BB4" w14:textId="39389CBB"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Vir: Ministrstvo za kmetijstvo, gozdarstvo in prehrano</w:t>
      </w:r>
      <w:r w:rsidR="00542942" w:rsidRPr="00E432A6">
        <w:rPr>
          <w:rFonts w:cs="Arial"/>
          <w:color w:val="000000" w:themeColor="text1"/>
          <w:szCs w:val="20"/>
          <w:lang w:eastAsia="sl-SI"/>
        </w:rPr>
        <w:t xml:space="preserve"> (v nadaljnjem besedilu: MKGP)</w:t>
      </w:r>
      <w:r w:rsidRPr="00E432A6">
        <w:rPr>
          <w:rFonts w:cs="Arial"/>
          <w:color w:val="000000" w:themeColor="text1"/>
          <w:szCs w:val="20"/>
          <w:lang w:eastAsia="sl-SI"/>
        </w:rPr>
        <w:t xml:space="preserve"> </w:t>
      </w:r>
      <w:r w:rsidR="00F62A3B" w:rsidRPr="00E432A6">
        <w:rPr>
          <w:rFonts w:cs="Arial"/>
          <w:color w:val="000000" w:themeColor="text1"/>
          <w:szCs w:val="20"/>
          <w:lang w:eastAsia="sl-SI"/>
        </w:rPr>
        <w:t xml:space="preserve">ter </w:t>
      </w:r>
      <w:r w:rsidR="007E45C9" w:rsidRPr="00E432A6">
        <w:rPr>
          <w:rFonts w:cs="Arial"/>
          <w:color w:val="000000" w:themeColor="text1"/>
          <w:szCs w:val="20"/>
          <w:lang w:eastAsia="sl-SI"/>
        </w:rPr>
        <w:t>elektronske zbirke podatkov AJDA, ki jo upravlja URSZR (v nadaljnjem besedilu: aplikacija AJDA).</w:t>
      </w:r>
    </w:p>
    <w:p w14:paraId="66356B83" w14:textId="587D923B" w:rsidR="00892171" w:rsidRPr="00E432A6" w:rsidRDefault="00892171" w:rsidP="00E432A6">
      <w:pPr>
        <w:rPr>
          <w:rFonts w:cs="Arial"/>
          <w:color w:val="000000" w:themeColor="text1"/>
          <w:szCs w:val="20"/>
          <w:lang w:eastAsia="sl-SI"/>
        </w:rPr>
      </w:pPr>
      <w:r w:rsidRPr="00E432A6">
        <w:rPr>
          <w:rFonts w:cs="Arial"/>
          <w:color w:val="000000" w:themeColor="text1"/>
          <w:szCs w:val="20"/>
          <w:lang w:eastAsia="sl-SI"/>
        </w:rPr>
        <w:br w:type="page"/>
      </w:r>
    </w:p>
    <w:p w14:paraId="2A6A7C00" w14:textId="77777777"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lastRenderedPageBreak/>
        <w:t>Razpredelnica 2: Škoda na sredstvih v primarni kmetijski proizvodnji zaradi poplav</w:t>
      </w:r>
    </w:p>
    <w:tbl>
      <w:tblPr>
        <w:tblW w:w="8217" w:type="dxa"/>
        <w:tblInd w:w="-3" w:type="dxa"/>
        <w:tblLayout w:type="fixed"/>
        <w:tblLook w:val="00A0" w:firstRow="1" w:lastRow="0" w:firstColumn="1" w:lastColumn="0" w:noHBand="0" w:noVBand="0"/>
      </w:tblPr>
      <w:tblGrid>
        <w:gridCol w:w="4390"/>
        <w:gridCol w:w="1559"/>
        <w:gridCol w:w="2268"/>
      </w:tblGrid>
      <w:tr w:rsidR="0018289E" w:rsidRPr="00E432A6" w14:paraId="79C349CF" w14:textId="77777777" w:rsidTr="006618B0">
        <w:trPr>
          <w:cantSplit/>
          <w:trHeight w:val="554"/>
        </w:trPr>
        <w:tc>
          <w:tcPr>
            <w:tcW w:w="4390" w:type="dxa"/>
            <w:tcBorders>
              <w:top w:val="single" w:sz="6" w:space="0" w:color="000000"/>
              <w:left w:val="single" w:sz="6" w:space="0" w:color="000000"/>
              <w:bottom w:val="single" w:sz="6" w:space="0" w:color="000000"/>
              <w:right w:val="single" w:sz="6" w:space="0" w:color="000000"/>
            </w:tcBorders>
            <w:vAlign w:val="center"/>
          </w:tcPr>
          <w:p w14:paraId="5223C5B2" w14:textId="77777777"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Vrsta škode</w:t>
            </w:r>
          </w:p>
        </w:tc>
        <w:tc>
          <w:tcPr>
            <w:tcW w:w="1559" w:type="dxa"/>
            <w:tcBorders>
              <w:top w:val="single" w:sz="6" w:space="0" w:color="000000"/>
              <w:left w:val="single" w:sz="6" w:space="0" w:color="000000"/>
              <w:bottom w:val="single" w:sz="6" w:space="0" w:color="000000"/>
              <w:right w:val="single" w:sz="6" w:space="0" w:color="000000"/>
            </w:tcBorders>
            <w:vAlign w:val="center"/>
          </w:tcPr>
          <w:p w14:paraId="41641242" w14:textId="77777777"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Število vlog</w:t>
            </w:r>
          </w:p>
        </w:tc>
        <w:tc>
          <w:tcPr>
            <w:tcW w:w="2268" w:type="dxa"/>
            <w:tcBorders>
              <w:top w:val="single" w:sz="6" w:space="0" w:color="000000"/>
              <w:left w:val="single" w:sz="6" w:space="0" w:color="000000"/>
              <w:bottom w:val="single" w:sz="6" w:space="0" w:color="000000"/>
              <w:right w:val="single" w:sz="6" w:space="0" w:color="000000"/>
            </w:tcBorders>
            <w:vAlign w:val="center"/>
          </w:tcPr>
          <w:p w14:paraId="371D4A97" w14:textId="4417B3EA"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Ocena škode</w:t>
            </w:r>
            <w:r w:rsidR="00F62A3B" w:rsidRPr="00E432A6">
              <w:rPr>
                <w:rFonts w:cs="Arial"/>
                <w:b/>
                <w:bCs/>
                <w:color w:val="000000" w:themeColor="text1"/>
                <w:szCs w:val="20"/>
                <w:lang w:eastAsia="sl-SI"/>
              </w:rPr>
              <w:t xml:space="preserve"> </w:t>
            </w:r>
            <w:r w:rsidRPr="00E432A6">
              <w:rPr>
                <w:rFonts w:cs="Arial"/>
                <w:b/>
                <w:bCs/>
                <w:color w:val="000000" w:themeColor="text1"/>
                <w:szCs w:val="20"/>
                <w:lang w:eastAsia="sl-SI"/>
              </w:rPr>
              <w:t>(EUR)</w:t>
            </w:r>
          </w:p>
        </w:tc>
      </w:tr>
      <w:tr w:rsidR="0018289E" w:rsidRPr="00E432A6" w14:paraId="18976CD1" w14:textId="77777777" w:rsidTr="006618B0">
        <w:tc>
          <w:tcPr>
            <w:tcW w:w="4390" w:type="dxa"/>
            <w:tcBorders>
              <w:top w:val="single" w:sz="6" w:space="0" w:color="000000"/>
              <w:left w:val="single" w:sz="6" w:space="0" w:color="000000"/>
              <w:bottom w:val="single" w:sz="6" w:space="0" w:color="000000"/>
              <w:right w:val="single" w:sz="6" w:space="0" w:color="000000"/>
            </w:tcBorders>
          </w:tcPr>
          <w:p w14:paraId="53F38AED"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premičninah (stroji, priključki, oprema)</w:t>
            </w:r>
          </w:p>
        </w:tc>
        <w:tc>
          <w:tcPr>
            <w:tcW w:w="1559" w:type="dxa"/>
            <w:tcBorders>
              <w:top w:val="single" w:sz="6" w:space="0" w:color="000000"/>
              <w:left w:val="single" w:sz="6" w:space="0" w:color="000000"/>
              <w:bottom w:val="single" w:sz="6" w:space="0" w:color="000000"/>
              <w:right w:val="single" w:sz="6" w:space="0" w:color="000000"/>
            </w:tcBorders>
            <w:vAlign w:val="center"/>
          </w:tcPr>
          <w:p w14:paraId="41258256"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115</w:t>
            </w:r>
          </w:p>
        </w:tc>
        <w:tc>
          <w:tcPr>
            <w:tcW w:w="2268" w:type="dxa"/>
            <w:tcBorders>
              <w:top w:val="single" w:sz="6" w:space="0" w:color="000000"/>
              <w:left w:val="single" w:sz="6" w:space="0" w:color="000000"/>
              <w:bottom w:val="single" w:sz="6" w:space="0" w:color="000000"/>
              <w:right w:val="single" w:sz="6" w:space="0" w:color="000000"/>
            </w:tcBorders>
            <w:vAlign w:val="center"/>
          </w:tcPr>
          <w:p w14:paraId="5705E7B8"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1.532.134,22</w:t>
            </w:r>
          </w:p>
        </w:tc>
      </w:tr>
      <w:tr w:rsidR="0018289E" w:rsidRPr="00E432A6" w14:paraId="1AB78BA1" w14:textId="77777777" w:rsidTr="006618B0">
        <w:tc>
          <w:tcPr>
            <w:tcW w:w="4390" w:type="dxa"/>
            <w:tcBorders>
              <w:top w:val="single" w:sz="6" w:space="0" w:color="000000"/>
              <w:left w:val="single" w:sz="6" w:space="0" w:color="000000"/>
              <w:bottom w:val="single" w:sz="6" w:space="0" w:color="000000"/>
              <w:right w:val="single" w:sz="6" w:space="0" w:color="000000"/>
            </w:tcBorders>
          </w:tcPr>
          <w:p w14:paraId="043641C8"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živalih</w:t>
            </w:r>
          </w:p>
        </w:tc>
        <w:tc>
          <w:tcPr>
            <w:tcW w:w="1559" w:type="dxa"/>
            <w:tcBorders>
              <w:top w:val="single" w:sz="6" w:space="0" w:color="000000"/>
              <w:left w:val="single" w:sz="6" w:space="0" w:color="000000"/>
              <w:bottom w:val="single" w:sz="6" w:space="0" w:color="000000"/>
              <w:right w:val="single" w:sz="6" w:space="0" w:color="000000"/>
            </w:tcBorders>
            <w:vAlign w:val="center"/>
          </w:tcPr>
          <w:p w14:paraId="30863D72"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34</w:t>
            </w:r>
          </w:p>
        </w:tc>
        <w:tc>
          <w:tcPr>
            <w:tcW w:w="2268" w:type="dxa"/>
            <w:tcBorders>
              <w:top w:val="single" w:sz="6" w:space="0" w:color="000000"/>
              <w:left w:val="single" w:sz="6" w:space="0" w:color="000000"/>
              <w:bottom w:val="single" w:sz="6" w:space="0" w:color="000000"/>
              <w:right w:val="single" w:sz="6" w:space="0" w:color="000000"/>
            </w:tcBorders>
            <w:vAlign w:val="center"/>
          </w:tcPr>
          <w:p w14:paraId="28F00333"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54.453,40</w:t>
            </w:r>
          </w:p>
        </w:tc>
      </w:tr>
      <w:tr w:rsidR="0018289E" w:rsidRPr="00E432A6" w14:paraId="1A60B479" w14:textId="77777777" w:rsidTr="006618B0">
        <w:tc>
          <w:tcPr>
            <w:tcW w:w="4390" w:type="dxa"/>
            <w:tcBorders>
              <w:top w:val="single" w:sz="6" w:space="0" w:color="000000"/>
              <w:left w:val="single" w:sz="6" w:space="0" w:color="000000"/>
              <w:bottom w:val="single" w:sz="6" w:space="0" w:color="000000"/>
              <w:right w:val="single" w:sz="6" w:space="0" w:color="000000"/>
            </w:tcBorders>
          </w:tcPr>
          <w:p w14:paraId="0E7459A3"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živalih</w:t>
            </w:r>
          </w:p>
        </w:tc>
        <w:tc>
          <w:tcPr>
            <w:tcW w:w="1559" w:type="dxa"/>
            <w:tcBorders>
              <w:top w:val="single" w:sz="6" w:space="0" w:color="000000"/>
              <w:left w:val="single" w:sz="6" w:space="0" w:color="000000"/>
              <w:bottom w:val="single" w:sz="6" w:space="0" w:color="000000"/>
              <w:right w:val="single" w:sz="6" w:space="0" w:color="000000"/>
            </w:tcBorders>
            <w:vAlign w:val="center"/>
          </w:tcPr>
          <w:p w14:paraId="209F73E5"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33</w:t>
            </w:r>
          </w:p>
        </w:tc>
        <w:tc>
          <w:tcPr>
            <w:tcW w:w="2268" w:type="dxa"/>
            <w:tcBorders>
              <w:top w:val="single" w:sz="6" w:space="0" w:color="000000"/>
              <w:left w:val="single" w:sz="6" w:space="0" w:color="000000"/>
              <w:bottom w:val="single" w:sz="6" w:space="0" w:color="000000"/>
              <w:right w:val="single" w:sz="6" w:space="0" w:color="000000"/>
            </w:tcBorders>
            <w:vAlign w:val="center"/>
          </w:tcPr>
          <w:p w14:paraId="202DDC14"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44.017,03</w:t>
            </w:r>
          </w:p>
        </w:tc>
      </w:tr>
      <w:tr w:rsidR="0018289E" w:rsidRPr="00E432A6" w14:paraId="120852FA" w14:textId="77777777" w:rsidTr="006618B0">
        <w:tc>
          <w:tcPr>
            <w:tcW w:w="4390" w:type="dxa"/>
            <w:tcBorders>
              <w:top w:val="single" w:sz="6" w:space="0" w:color="000000"/>
              <w:left w:val="single" w:sz="6" w:space="0" w:color="000000"/>
              <w:bottom w:val="single" w:sz="6" w:space="0" w:color="000000"/>
              <w:right w:val="single" w:sz="6" w:space="0" w:color="000000"/>
            </w:tcBorders>
          </w:tcPr>
          <w:p w14:paraId="0AF84B32"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čebeljih družinah</w:t>
            </w:r>
          </w:p>
        </w:tc>
        <w:tc>
          <w:tcPr>
            <w:tcW w:w="1559" w:type="dxa"/>
            <w:tcBorders>
              <w:top w:val="single" w:sz="6" w:space="0" w:color="000000"/>
              <w:left w:val="single" w:sz="6" w:space="0" w:color="000000"/>
              <w:bottom w:val="single" w:sz="6" w:space="0" w:color="000000"/>
              <w:right w:val="single" w:sz="6" w:space="0" w:color="000000"/>
            </w:tcBorders>
            <w:vAlign w:val="center"/>
          </w:tcPr>
          <w:p w14:paraId="72696A58"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28</w:t>
            </w:r>
          </w:p>
        </w:tc>
        <w:tc>
          <w:tcPr>
            <w:tcW w:w="2268" w:type="dxa"/>
            <w:tcBorders>
              <w:top w:val="single" w:sz="6" w:space="0" w:color="000000"/>
              <w:left w:val="single" w:sz="6" w:space="0" w:color="000000"/>
              <w:bottom w:val="single" w:sz="6" w:space="0" w:color="000000"/>
              <w:right w:val="single" w:sz="6" w:space="0" w:color="000000"/>
            </w:tcBorders>
            <w:vAlign w:val="center"/>
          </w:tcPr>
          <w:p w14:paraId="5121A01D"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93.487,00</w:t>
            </w:r>
          </w:p>
        </w:tc>
      </w:tr>
      <w:tr w:rsidR="0018289E" w:rsidRPr="00E432A6" w14:paraId="634AEA06" w14:textId="77777777" w:rsidTr="006618B0">
        <w:tc>
          <w:tcPr>
            <w:tcW w:w="4390" w:type="dxa"/>
            <w:tcBorders>
              <w:top w:val="single" w:sz="6" w:space="0" w:color="000000"/>
              <w:left w:val="single" w:sz="6" w:space="0" w:color="000000"/>
              <w:bottom w:val="single" w:sz="6" w:space="0" w:color="000000"/>
              <w:right w:val="single" w:sz="6" w:space="0" w:color="000000"/>
            </w:tcBorders>
          </w:tcPr>
          <w:p w14:paraId="6463FD83"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čebeljih družinah</w:t>
            </w:r>
          </w:p>
        </w:tc>
        <w:tc>
          <w:tcPr>
            <w:tcW w:w="1559" w:type="dxa"/>
            <w:tcBorders>
              <w:top w:val="single" w:sz="6" w:space="0" w:color="000000"/>
              <w:left w:val="single" w:sz="6" w:space="0" w:color="000000"/>
              <w:bottom w:val="single" w:sz="6" w:space="0" w:color="000000"/>
              <w:right w:val="single" w:sz="6" w:space="0" w:color="000000"/>
            </w:tcBorders>
            <w:vAlign w:val="center"/>
          </w:tcPr>
          <w:p w14:paraId="6B01695F"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w:t>
            </w:r>
          </w:p>
        </w:tc>
        <w:tc>
          <w:tcPr>
            <w:tcW w:w="2268" w:type="dxa"/>
            <w:tcBorders>
              <w:top w:val="single" w:sz="6" w:space="0" w:color="000000"/>
              <w:left w:val="single" w:sz="6" w:space="0" w:color="000000"/>
              <w:bottom w:val="single" w:sz="6" w:space="0" w:color="000000"/>
              <w:right w:val="single" w:sz="6" w:space="0" w:color="000000"/>
            </w:tcBorders>
            <w:vAlign w:val="center"/>
          </w:tcPr>
          <w:p w14:paraId="30345919"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308,00</w:t>
            </w:r>
          </w:p>
        </w:tc>
      </w:tr>
      <w:tr w:rsidR="0018289E" w:rsidRPr="00E432A6" w14:paraId="510EC12E" w14:textId="77777777" w:rsidTr="006618B0">
        <w:tc>
          <w:tcPr>
            <w:tcW w:w="4390" w:type="dxa"/>
            <w:tcBorders>
              <w:top w:val="single" w:sz="6" w:space="0" w:color="000000"/>
              <w:left w:val="single" w:sz="6" w:space="0" w:color="000000"/>
              <w:bottom w:val="single" w:sz="6" w:space="0" w:color="000000"/>
              <w:right w:val="single" w:sz="6" w:space="0" w:color="000000"/>
            </w:tcBorders>
          </w:tcPr>
          <w:p w14:paraId="4C00CF21"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 xml:space="preserve">Ocena škode na zalogah (krma, stelja, krmila, </w:t>
            </w:r>
            <w:proofErr w:type="spellStart"/>
            <w:r w:rsidRPr="00E432A6">
              <w:rPr>
                <w:rFonts w:cs="Arial"/>
                <w:color w:val="000000" w:themeColor="text1"/>
                <w:szCs w:val="20"/>
                <w:lang w:eastAsia="sl-SI"/>
              </w:rPr>
              <w:t>repromaterial</w:t>
            </w:r>
            <w:proofErr w:type="spellEnd"/>
            <w:r w:rsidRPr="00E432A6">
              <w:rPr>
                <w:rFonts w:cs="Arial"/>
                <w:color w:val="000000" w:themeColor="text1"/>
                <w:szCs w:val="20"/>
                <w:lang w:eastAsia="sl-SI"/>
              </w:rPr>
              <w:t xml:space="preserve">, </w:t>
            </w:r>
            <w:proofErr w:type="spellStart"/>
            <w:r w:rsidRPr="00E432A6">
              <w:rPr>
                <w:rFonts w:cs="Arial"/>
                <w:color w:val="000000" w:themeColor="text1"/>
                <w:szCs w:val="20"/>
                <w:lang w:eastAsia="sl-SI"/>
              </w:rPr>
              <w:t>repromaterial</w:t>
            </w:r>
            <w:proofErr w:type="spellEnd"/>
            <w:r w:rsidRPr="00E432A6">
              <w:rPr>
                <w:rFonts w:cs="Arial"/>
                <w:color w:val="000000" w:themeColor="text1"/>
                <w:szCs w:val="20"/>
                <w:lang w:eastAsia="sl-SI"/>
              </w:rPr>
              <w:t xml:space="preserve"> za pakiranje kmetijskih proizvodov in za sajenje, embalaža za pakiranje proizvodov, goriva in maziva, sadilni material)</w:t>
            </w:r>
          </w:p>
        </w:tc>
        <w:tc>
          <w:tcPr>
            <w:tcW w:w="1559" w:type="dxa"/>
            <w:tcBorders>
              <w:top w:val="single" w:sz="6" w:space="0" w:color="000000"/>
              <w:left w:val="single" w:sz="6" w:space="0" w:color="000000"/>
              <w:bottom w:val="single" w:sz="6" w:space="0" w:color="000000"/>
              <w:right w:val="single" w:sz="6" w:space="0" w:color="000000"/>
            </w:tcBorders>
            <w:vAlign w:val="center"/>
          </w:tcPr>
          <w:p w14:paraId="561714DB"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211</w:t>
            </w:r>
          </w:p>
        </w:tc>
        <w:tc>
          <w:tcPr>
            <w:tcW w:w="2268" w:type="dxa"/>
            <w:tcBorders>
              <w:top w:val="single" w:sz="6" w:space="0" w:color="000000"/>
              <w:left w:val="single" w:sz="6" w:space="0" w:color="000000"/>
              <w:bottom w:val="single" w:sz="6" w:space="0" w:color="000000"/>
              <w:right w:val="single" w:sz="6" w:space="0" w:color="000000"/>
            </w:tcBorders>
            <w:vAlign w:val="center"/>
          </w:tcPr>
          <w:p w14:paraId="4E87F6AA"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2.303.806,69</w:t>
            </w:r>
          </w:p>
        </w:tc>
      </w:tr>
      <w:tr w:rsidR="0018289E" w:rsidRPr="00E432A6" w14:paraId="7116D85B" w14:textId="77777777" w:rsidTr="006618B0">
        <w:tc>
          <w:tcPr>
            <w:tcW w:w="4390" w:type="dxa"/>
            <w:tcBorders>
              <w:top w:val="single" w:sz="6" w:space="0" w:color="000000"/>
              <w:left w:val="single" w:sz="6" w:space="0" w:color="000000"/>
              <w:bottom w:val="single" w:sz="6" w:space="0" w:color="000000"/>
              <w:right w:val="single" w:sz="6" w:space="0" w:color="000000"/>
            </w:tcBorders>
          </w:tcPr>
          <w:p w14:paraId="3E15F15B" w14:textId="77777777" w:rsidR="0018289E" w:rsidRPr="00E432A6" w:rsidRDefault="0018289E" w:rsidP="00E432A6">
            <w:pPr>
              <w:autoSpaceDE w:val="0"/>
              <w:autoSpaceDN w:val="0"/>
              <w:adjustRightInd w:val="0"/>
              <w:rPr>
                <w:rFonts w:cs="Arial"/>
                <w:b/>
                <w:bCs/>
                <w:color w:val="000000" w:themeColor="text1"/>
                <w:szCs w:val="20"/>
                <w:lang w:eastAsia="sl-SI"/>
              </w:rPr>
            </w:pPr>
            <w:r w:rsidRPr="00E432A6">
              <w:rPr>
                <w:rFonts w:cs="Arial"/>
                <w:b/>
                <w:bCs/>
                <w:color w:val="000000" w:themeColor="text1"/>
                <w:szCs w:val="20"/>
                <w:lang w:eastAsia="sl-SI"/>
              </w:rPr>
              <w:t>SKUPAJ</w:t>
            </w:r>
          </w:p>
        </w:tc>
        <w:tc>
          <w:tcPr>
            <w:tcW w:w="1559" w:type="dxa"/>
            <w:tcBorders>
              <w:top w:val="single" w:sz="6" w:space="0" w:color="000000"/>
              <w:left w:val="single" w:sz="6" w:space="0" w:color="000000"/>
              <w:bottom w:val="single" w:sz="6" w:space="0" w:color="000000"/>
              <w:right w:val="single" w:sz="6" w:space="0" w:color="000000"/>
            </w:tcBorders>
            <w:vAlign w:val="center"/>
          </w:tcPr>
          <w:p w14:paraId="6AD8FC42" w14:textId="77777777" w:rsidR="0018289E" w:rsidRPr="00E432A6" w:rsidRDefault="0018289E" w:rsidP="00E432A6">
            <w:pPr>
              <w:autoSpaceDE w:val="0"/>
              <w:autoSpaceDN w:val="0"/>
              <w:adjustRightInd w:val="0"/>
              <w:jc w:val="right"/>
              <w:rPr>
                <w:rFonts w:cs="Arial"/>
                <w:b/>
                <w:bCs/>
                <w:color w:val="000000" w:themeColor="text1"/>
                <w:szCs w:val="20"/>
                <w:lang w:eastAsia="sl-SI"/>
              </w:rPr>
            </w:pPr>
          </w:p>
        </w:tc>
        <w:tc>
          <w:tcPr>
            <w:tcW w:w="2268" w:type="dxa"/>
            <w:tcBorders>
              <w:top w:val="single" w:sz="6" w:space="0" w:color="000000"/>
              <w:left w:val="single" w:sz="6" w:space="0" w:color="000000"/>
              <w:bottom w:val="single" w:sz="6" w:space="0" w:color="000000"/>
              <w:right w:val="single" w:sz="6" w:space="0" w:color="000000"/>
            </w:tcBorders>
            <w:vAlign w:val="center"/>
          </w:tcPr>
          <w:p w14:paraId="215265C4" w14:textId="77777777" w:rsidR="0018289E" w:rsidRPr="00E432A6" w:rsidRDefault="0018289E" w:rsidP="00E432A6">
            <w:pPr>
              <w:autoSpaceDE w:val="0"/>
              <w:autoSpaceDN w:val="0"/>
              <w:adjustRightInd w:val="0"/>
              <w:jc w:val="right"/>
              <w:rPr>
                <w:rFonts w:cs="Arial"/>
                <w:b/>
                <w:bCs/>
                <w:color w:val="000000" w:themeColor="text1"/>
                <w:szCs w:val="20"/>
                <w:lang w:eastAsia="sl-SI"/>
              </w:rPr>
            </w:pPr>
            <w:r w:rsidRPr="00E432A6">
              <w:rPr>
                <w:rFonts w:cs="Arial"/>
                <w:b/>
                <w:bCs/>
                <w:color w:val="000000" w:themeColor="text1"/>
                <w:szCs w:val="20"/>
                <w:lang w:eastAsia="sl-SI"/>
              </w:rPr>
              <w:t>4.028.206,34</w:t>
            </w:r>
          </w:p>
        </w:tc>
      </w:tr>
    </w:tbl>
    <w:p w14:paraId="14771831" w14:textId="075F2771"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*škoda na živalih iz obrazca 7</w:t>
      </w:r>
      <w:r w:rsidR="00542942" w:rsidRPr="00E432A6">
        <w:rPr>
          <w:rFonts w:cs="Arial"/>
          <w:color w:val="000000" w:themeColor="text1"/>
          <w:szCs w:val="20"/>
          <w:lang w:eastAsia="sl-SI"/>
        </w:rPr>
        <w:t xml:space="preserve"> </w:t>
      </w:r>
      <w:r w:rsidR="00956674" w:rsidRPr="00E432A6">
        <w:rPr>
          <w:rFonts w:cs="Arial"/>
          <w:color w:val="000000" w:themeColor="text1"/>
          <w:szCs w:val="20"/>
          <w:lang w:eastAsia="sl-SI"/>
        </w:rPr>
        <w:t>in</w:t>
      </w:r>
    </w:p>
    <w:p w14:paraId="37E7D077" w14:textId="77777777"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 škoda na živalih iz obrazca 6</w:t>
      </w:r>
    </w:p>
    <w:p w14:paraId="533535B4" w14:textId="53D7B7AB"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Vir: M</w:t>
      </w:r>
      <w:r w:rsidR="00542942" w:rsidRPr="00E432A6">
        <w:rPr>
          <w:rFonts w:cs="Arial"/>
          <w:color w:val="000000" w:themeColor="text1"/>
          <w:szCs w:val="20"/>
          <w:lang w:eastAsia="sl-SI"/>
        </w:rPr>
        <w:t>KGP</w:t>
      </w:r>
      <w:r w:rsidRPr="00E432A6">
        <w:rPr>
          <w:rFonts w:cs="Arial"/>
          <w:color w:val="000000" w:themeColor="text1"/>
          <w:szCs w:val="20"/>
          <w:lang w:eastAsia="sl-SI"/>
        </w:rPr>
        <w:t xml:space="preserve"> </w:t>
      </w:r>
      <w:r w:rsidR="00F62A3B" w:rsidRPr="00E432A6">
        <w:rPr>
          <w:rFonts w:cs="Arial"/>
          <w:color w:val="000000" w:themeColor="text1"/>
          <w:szCs w:val="20"/>
          <w:lang w:eastAsia="sl-SI"/>
        </w:rPr>
        <w:t>ter</w:t>
      </w:r>
      <w:r w:rsidRPr="00E432A6">
        <w:rPr>
          <w:rFonts w:cs="Arial"/>
          <w:color w:val="000000" w:themeColor="text1"/>
          <w:szCs w:val="20"/>
          <w:lang w:eastAsia="sl-SI"/>
        </w:rPr>
        <w:t xml:space="preserve"> aplikacija </w:t>
      </w:r>
      <w:r w:rsidR="007E45C9" w:rsidRPr="00E432A6">
        <w:rPr>
          <w:rFonts w:cs="Arial"/>
          <w:color w:val="000000" w:themeColor="text1"/>
          <w:szCs w:val="20"/>
          <w:lang w:eastAsia="sl-SI"/>
        </w:rPr>
        <w:t>AJDA</w:t>
      </w:r>
    </w:p>
    <w:p w14:paraId="3B5A1761" w14:textId="77777777" w:rsidR="0018289E" w:rsidRPr="00E432A6" w:rsidRDefault="0018289E" w:rsidP="00E432A6">
      <w:pPr>
        <w:rPr>
          <w:rFonts w:cs="Arial"/>
          <w:color w:val="000000" w:themeColor="text1"/>
          <w:szCs w:val="20"/>
          <w:lang w:eastAsia="sl-SI"/>
        </w:rPr>
      </w:pPr>
    </w:p>
    <w:p w14:paraId="0A3FA7AD" w14:textId="11630C86" w:rsidR="0018289E" w:rsidRPr="00E432A6" w:rsidRDefault="0018289E" w:rsidP="00E432A6">
      <w:pPr>
        <w:rPr>
          <w:rFonts w:cs="Arial"/>
          <w:color w:val="000000" w:themeColor="text1"/>
          <w:szCs w:val="20"/>
          <w:lang w:eastAsia="sl-SI"/>
        </w:rPr>
      </w:pPr>
      <w:r w:rsidRPr="00E432A6">
        <w:rPr>
          <w:rFonts w:cs="Arial"/>
          <w:color w:val="000000" w:themeColor="text1"/>
          <w:szCs w:val="20"/>
          <w:lang w:eastAsia="sl-SI"/>
        </w:rPr>
        <w:t>Razpredelnica 3: Škoda na sredstvi</w:t>
      </w:r>
      <w:r w:rsidR="00F62A3B" w:rsidRPr="00E432A6">
        <w:rPr>
          <w:rFonts w:cs="Arial"/>
          <w:color w:val="000000" w:themeColor="text1"/>
          <w:szCs w:val="20"/>
          <w:lang w:eastAsia="sl-SI"/>
        </w:rPr>
        <w:t>h</w:t>
      </w:r>
      <w:r w:rsidRPr="00E432A6">
        <w:rPr>
          <w:rFonts w:cs="Arial"/>
          <w:color w:val="000000" w:themeColor="text1"/>
          <w:szCs w:val="20"/>
          <w:lang w:eastAsia="sl-SI"/>
        </w:rPr>
        <w:t xml:space="preserve"> v primarni kmetijski proizvodnji zaradi zemeljskih plazov</w:t>
      </w:r>
    </w:p>
    <w:tbl>
      <w:tblPr>
        <w:tblW w:w="8217" w:type="dxa"/>
        <w:tblInd w:w="-3" w:type="dxa"/>
        <w:tblLayout w:type="fixed"/>
        <w:tblLook w:val="00A0" w:firstRow="1" w:lastRow="0" w:firstColumn="1" w:lastColumn="0" w:noHBand="0" w:noVBand="0"/>
      </w:tblPr>
      <w:tblGrid>
        <w:gridCol w:w="4248"/>
        <w:gridCol w:w="1559"/>
        <w:gridCol w:w="2410"/>
      </w:tblGrid>
      <w:tr w:rsidR="0018289E" w:rsidRPr="00E432A6" w14:paraId="127CFDB3" w14:textId="77777777" w:rsidTr="006618B0">
        <w:trPr>
          <w:cantSplit/>
          <w:trHeight w:val="376"/>
        </w:trPr>
        <w:tc>
          <w:tcPr>
            <w:tcW w:w="4248" w:type="dxa"/>
            <w:tcBorders>
              <w:top w:val="single" w:sz="6" w:space="0" w:color="000000"/>
              <w:left w:val="single" w:sz="6" w:space="0" w:color="000000"/>
              <w:bottom w:val="single" w:sz="6" w:space="0" w:color="000000"/>
              <w:right w:val="single" w:sz="6" w:space="0" w:color="000000"/>
            </w:tcBorders>
            <w:vAlign w:val="center"/>
          </w:tcPr>
          <w:p w14:paraId="47105D9B" w14:textId="77777777"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Vrsta škode</w:t>
            </w:r>
          </w:p>
        </w:tc>
        <w:tc>
          <w:tcPr>
            <w:tcW w:w="1559" w:type="dxa"/>
            <w:tcBorders>
              <w:top w:val="single" w:sz="6" w:space="0" w:color="000000"/>
              <w:left w:val="single" w:sz="6" w:space="0" w:color="000000"/>
              <w:bottom w:val="single" w:sz="6" w:space="0" w:color="000000"/>
              <w:right w:val="single" w:sz="6" w:space="0" w:color="000000"/>
            </w:tcBorders>
            <w:vAlign w:val="center"/>
          </w:tcPr>
          <w:p w14:paraId="59E3E144" w14:textId="77777777"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Število vlog</w:t>
            </w:r>
          </w:p>
        </w:tc>
        <w:tc>
          <w:tcPr>
            <w:tcW w:w="2410" w:type="dxa"/>
            <w:tcBorders>
              <w:top w:val="single" w:sz="6" w:space="0" w:color="000000"/>
              <w:left w:val="single" w:sz="6" w:space="0" w:color="000000"/>
              <w:bottom w:val="single" w:sz="6" w:space="0" w:color="000000"/>
              <w:right w:val="single" w:sz="6" w:space="0" w:color="000000"/>
            </w:tcBorders>
            <w:vAlign w:val="center"/>
          </w:tcPr>
          <w:p w14:paraId="1645E55E" w14:textId="5C5E01BB" w:rsidR="0018289E" w:rsidRPr="00E432A6" w:rsidRDefault="0018289E" w:rsidP="00E432A6">
            <w:pPr>
              <w:autoSpaceDE w:val="0"/>
              <w:autoSpaceDN w:val="0"/>
              <w:adjustRightInd w:val="0"/>
              <w:jc w:val="center"/>
              <w:rPr>
                <w:rFonts w:cs="Arial"/>
                <w:b/>
                <w:bCs/>
                <w:color w:val="000000" w:themeColor="text1"/>
                <w:szCs w:val="20"/>
                <w:lang w:eastAsia="sl-SI"/>
              </w:rPr>
            </w:pPr>
            <w:r w:rsidRPr="00E432A6">
              <w:rPr>
                <w:rFonts w:cs="Arial"/>
                <w:b/>
                <w:bCs/>
                <w:color w:val="000000" w:themeColor="text1"/>
                <w:szCs w:val="20"/>
                <w:lang w:eastAsia="sl-SI"/>
              </w:rPr>
              <w:t>Ocena škode</w:t>
            </w:r>
            <w:r w:rsidR="00F62A3B" w:rsidRPr="00E432A6">
              <w:rPr>
                <w:rFonts w:cs="Arial"/>
                <w:b/>
                <w:bCs/>
                <w:color w:val="000000" w:themeColor="text1"/>
                <w:szCs w:val="20"/>
                <w:lang w:eastAsia="sl-SI"/>
              </w:rPr>
              <w:t xml:space="preserve"> </w:t>
            </w:r>
            <w:r w:rsidRPr="00E432A6">
              <w:rPr>
                <w:rFonts w:cs="Arial"/>
                <w:b/>
                <w:bCs/>
                <w:color w:val="000000" w:themeColor="text1"/>
                <w:szCs w:val="20"/>
                <w:lang w:eastAsia="sl-SI"/>
              </w:rPr>
              <w:t>(EUR)</w:t>
            </w:r>
          </w:p>
        </w:tc>
      </w:tr>
      <w:tr w:rsidR="0018289E" w:rsidRPr="00E432A6" w14:paraId="34F5C974" w14:textId="77777777" w:rsidTr="006618B0">
        <w:tc>
          <w:tcPr>
            <w:tcW w:w="4248" w:type="dxa"/>
            <w:tcBorders>
              <w:top w:val="single" w:sz="6" w:space="0" w:color="000000"/>
              <w:left w:val="single" w:sz="6" w:space="0" w:color="000000"/>
              <w:bottom w:val="single" w:sz="6" w:space="0" w:color="000000"/>
              <w:right w:val="single" w:sz="6" w:space="0" w:color="000000"/>
            </w:tcBorders>
          </w:tcPr>
          <w:p w14:paraId="601D787E"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premičninah (stroji, priključki, oprema)</w:t>
            </w:r>
          </w:p>
        </w:tc>
        <w:tc>
          <w:tcPr>
            <w:tcW w:w="1559" w:type="dxa"/>
            <w:tcBorders>
              <w:top w:val="single" w:sz="6" w:space="0" w:color="000000"/>
              <w:left w:val="single" w:sz="6" w:space="0" w:color="000000"/>
              <w:bottom w:val="single" w:sz="6" w:space="0" w:color="000000"/>
              <w:right w:val="single" w:sz="6" w:space="0" w:color="000000"/>
            </w:tcBorders>
            <w:vAlign w:val="center"/>
          </w:tcPr>
          <w:p w14:paraId="65A46A04"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17</w:t>
            </w:r>
          </w:p>
        </w:tc>
        <w:tc>
          <w:tcPr>
            <w:tcW w:w="2410" w:type="dxa"/>
            <w:tcBorders>
              <w:top w:val="single" w:sz="6" w:space="0" w:color="000000"/>
              <w:left w:val="single" w:sz="6" w:space="0" w:color="000000"/>
              <w:bottom w:val="single" w:sz="6" w:space="0" w:color="000000"/>
              <w:right w:val="single" w:sz="6" w:space="0" w:color="000000"/>
            </w:tcBorders>
            <w:vAlign w:val="center"/>
          </w:tcPr>
          <w:p w14:paraId="6F83F909"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92.087,86</w:t>
            </w:r>
          </w:p>
        </w:tc>
      </w:tr>
      <w:tr w:rsidR="0018289E" w:rsidRPr="00E432A6" w14:paraId="6A9C30D5" w14:textId="77777777" w:rsidTr="006618B0">
        <w:tc>
          <w:tcPr>
            <w:tcW w:w="4248" w:type="dxa"/>
            <w:tcBorders>
              <w:top w:val="single" w:sz="6" w:space="0" w:color="000000"/>
              <w:left w:val="single" w:sz="6" w:space="0" w:color="000000"/>
              <w:bottom w:val="single" w:sz="6" w:space="0" w:color="000000"/>
              <w:right w:val="single" w:sz="6" w:space="0" w:color="000000"/>
            </w:tcBorders>
          </w:tcPr>
          <w:p w14:paraId="543E324B"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živalih</w:t>
            </w:r>
          </w:p>
        </w:tc>
        <w:tc>
          <w:tcPr>
            <w:tcW w:w="1559" w:type="dxa"/>
            <w:tcBorders>
              <w:top w:val="single" w:sz="6" w:space="0" w:color="000000"/>
              <w:left w:val="single" w:sz="6" w:space="0" w:color="000000"/>
              <w:bottom w:val="single" w:sz="6" w:space="0" w:color="000000"/>
              <w:right w:val="single" w:sz="6" w:space="0" w:color="000000"/>
            </w:tcBorders>
            <w:vAlign w:val="center"/>
          </w:tcPr>
          <w:p w14:paraId="711C4833"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4</w:t>
            </w:r>
          </w:p>
        </w:tc>
        <w:tc>
          <w:tcPr>
            <w:tcW w:w="2410" w:type="dxa"/>
            <w:tcBorders>
              <w:top w:val="single" w:sz="6" w:space="0" w:color="000000"/>
              <w:left w:val="single" w:sz="6" w:space="0" w:color="000000"/>
              <w:bottom w:val="single" w:sz="6" w:space="0" w:color="000000"/>
              <w:right w:val="single" w:sz="6" w:space="0" w:color="000000"/>
            </w:tcBorders>
            <w:vAlign w:val="center"/>
          </w:tcPr>
          <w:p w14:paraId="650ACE60"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7.400,00</w:t>
            </w:r>
          </w:p>
        </w:tc>
      </w:tr>
      <w:tr w:rsidR="0018289E" w:rsidRPr="00E432A6" w14:paraId="38396996" w14:textId="77777777" w:rsidTr="006618B0">
        <w:tc>
          <w:tcPr>
            <w:tcW w:w="4248" w:type="dxa"/>
            <w:tcBorders>
              <w:top w:val="single" w:sz="6" w:space="0" w:color="000000"/>
              <w:left w:val="single" w:sz="6" w:space="0" w:color="000000"/>
              <w:bottom w:val="single" w:sz="6" w:space="0" w:color="000000"/>
              <w:right w:val="single" w:sz="6" w:space="0" w:color="000000"/>
            </w:tcBorders>
          </w:tcPr>
          <w:p w14:paraId="050A542B"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živalih</w:t>
            </w:r>
          </w:p>
        </w:tc>
        <w:tc>
          <w:tcPr>
            <w:tcW w:w="1559" w:type="dxa"/>
            <w:tcBorders>
              <w:top w:val="single" w:sz="6" w:space="0" w:color="000000"/>
              <w:left w:val="single" w:sz="6" w:space="0" w:color="000000"/>
              <w:bottom w:val="single" w:sz="6" w:space="0" w:color="000000"/>
              <w:right w:val="single" w:sz="6" w:space="0" w:color="000000"/>
            </w:tcBorders>
            <w:vAlign w:val="center"/>
          </w:tcPr>
          <w:p w14:paraId="784BA19A"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088382B1"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2.073,50</w:t>
            </w:r>
          </w:p>
        </w:tc>
      </w:tr>
      <w:tr w:rsidR="0018289E" w:rsidRPr="00E432A6" w14:paraId="23BE7AFB" w14:textId="77777777" w:rsidTr="006618B0">
        <w:tc>
          <w:tcPr>
            <w:tcW w:w="4248" w:type="dxa"/>
            <w:tcBorders>
              <w:top w:val="single" w:sz="6" w:space="0" w:color="000000"/>
              <w:left w:val="single" w:sz="6" w:space="0" w:color="000000"/>
              <w:bottom w:val="single" w:sz="6" w:space="0" w:color="000000"/>
              <w:right w:val="single" w:sz="6" w:space="0" w:color="000000"/>
            </w:tcBorders>
          </w:tcPr>
          <w:p w14:paraId="0D947C8E"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čebeljih družinah</w:t>
            </w:r>
          </w:p>
        </w:tc>
        <w:tc>
          <w:tcPr>
            <w:tcW w:w="1559" w:type="dxa"/>
            <w:tcBorders>
              <w:top w:val="single" w:sz="6" w:space="0" w:color="000000"/>
              <w:left w:val="single" w:sz="6" w:space="0" w:color="000000"/>
              <w:bottom w:val="single" w:sz="6" w:space="0" w:color="000000"/>
              <w:right w:val="single" w:sz="6" w:space="0" w:color="000000"/>
            </w:tcBorders>
            <w:vAlign w:val="center"/>
          </w:tcPr>
          <w:p w14:paraId="147B1DFE"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4</w:t>
            </w:r>
          </w:p>
        </w:tc>
        <w:tc>
          <w:tcPr>
            <w:tcW w:w="2410" w:type="dxa"/>
            <w:tcBorders>
              <w:top w:val="single" w:sz="6" w:space="0" w:color="000000"/>
              <w:left w:val="single" w:sz="6" w:space="0" w:color="000000"/>
              <w:bottom w:val="single" w:sz="6" w:space="0" w:color="000000"/>
              <w:right w:val="single" w:sz="6" w:space="0" w:color="000000"/>
            </w:tcBorders>
            <w:vAlign w:val="center"/>
          </w:tcPr>
          <w:p w14:paraId="523A5AE9"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24.660,00</w:t>
            </w:r>
          </w:p>
        </w:tc>
      </w:tr>
      <w:tr w:rsidR="0018289E" w:rsidRPr="00E432A6" w14:paraId="2BB16813" w14:textId="77777777" w:rsidTr="006618B0">
        <w:tc>
          <w:tcPr>
            <w:tcW w:w="4248" w:type="dxa"/>
            <w:tcBorders>
              <w:top w:val="single" w:sz="6" w:space="0" w:color="000000"/>
              <w:left w:val="single" w:sz="6" w:space="0" w:color="000000"/>
              <w:bottom w:val="single" w:sz="6" w:space="0" w:color="000000"/>
              <w:right w:val="single" w:sz="6" w:space="0" w:color="000000"/>
            </w:tcBorders>
          </w:tcPr>
          <w:p w14:paraId="5D80BCF5"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**Ocena škode na čebeljih družinah</w:t>
            </w:r>
          </w:p>
        </w:tc>
        <w:tc>
          <w:tcPr>
            <w:tcW w:w="1559" w:type="dxa"/>
            <w:tcBorders>
              <w:top w:val="single" w:sz="6" w:space="0" w:color="000000"/>
              <w:left w:val="single" w:sz="6" w:space="0" w:color="000000"/>
              <w:bottom w:val="single" w:sz="6" w:space="0" w:color="000000"/>
              <w:right w:val="single" w:sz="6" w:space="0" w:color="000000"/>
            </w:tcBorders>
            <w:vAlign w:val="center"/>
          </w:tcPr>
          <w:p w14:paraId="2EDDF1AD"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0</w:t>
            </w:r>
          </w:p>
        </w:tc>
        <w:tc>
          <w:tcPr>
            <w:tcW w:w="2410" w:type="dxa"/>
            <w:tcBorders>
              <w:top w:val="single" w:sz="6" w:space="0" w:color="000000"/>
              <w:left w:val="single" w:sz="6" w:space="0" w:color="000000"/>
              <w:bottom w:val="single" w:sz="6" w:space="0" w:color="000000"/>
              <w:right w:val="single" w:sz="6" w:space="0" w:color="000000"/>
            </w:tcBorders>
            <w:vAlign w:val="center"/>
          </w:tcPr>
          <w:p w14:paraId="138D3831"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0</w:t>
            </w:r>
          </w:p>
        </w:tc>
      </w:tr>
      <w:tr w:rsidR="0018289E" w:rsidRPr="00E432A6" w14:paraId="07ADC448" w14:textId="77777777" w:rsidTr="006618B0">
        <w:tc>
          <w:tcPr>
            <w:tcW w:w="4248" w:type="dxa"/>
            <w:tcBorders>
              <w:top w:val="single" w:sz="6" w:space="0" w:color="000000"/>
              <w:left w:val="single" w:sz="6" w:space="0" w:color="000000"/>
              <w:bottom w:val="single" w:sz="6" w:space="0" w:color="000000"/>
              <w:right w:val="single" w:sz="6" w:space="0" w:color="000000"/>
            </w:tcBorders>
          </w:tcPr>
          <w:p w14:paraId="4FF26430" w14:textId="77777777" w:rsidR="0018289E" w:rsidRPr="00E432A6" w:rsidRDefault="0018289E" w:rsidP="00E432A6">
            <w:pPr>
              <w:autoSpaceDE w:val="0"/>
              <w:autoSpaceDN w:val="0"/>
              <w:adjustRightInd w:val="0"/>
              <w:rPr>
                <w:rFonts w:cs="Arial"/>
                <w:color w:val="000000" w:themeColor="text1"/>
                <w:szCs w:val="20"/>
                <w:lang w:eastAsia="sl-SI"/>
              </w:rPr>
            </w:pPr>
            <w:r w:rsidRPr="00E432A6">
              <w:rPr>
                <w:rFonts w:cs="Arial"/>
                <w:color w:val="000000" w:themeColor="text1"/>
                <w:szCs w:val="20"/>
                <w:lang w:eastAsia="sl-SI"/>
              </w:rPr>
              <w:t xml:space="preserve">Ocena škode na zalogah (krma, stelja, krmila, </w:t>
            </w:r>
            <w:proofErr w:type="spellStart"/>
            <w:r w:rsidRPr="00E432A6">
              <w:rPr>
                <w:rFonts w:cs="Arial"/>
                <w:color w:val="000000" w:themeColor="text1"/>
                <w:szCs w:val="20"/>
                <w:lang w:eastAsia="sl-SI"/>
              </w:rPr>
              <w:t>repromaterial</w:t>
            </w:r>
            <w:proofErr w:type="spellEnd"/>
            <w:r w:rsidRPr="00E432A6">
              <w:rPr>
                <w:rFonts w:cs="Arial"/>
                <w:color w:val="000000" w:themeColor="text1"/>
                <w:szCs w:val="20"/>
                <w:lang w:eastAsia="sl-SI"/>
              </w:rPr>
              <w:t xml:space="preserve">, </w:t>
            </w:r>
            <w:proofErr w:type="spellStart"/>
            <w:r w:rsidRPr="00E432A6">
              <w:rPr>
                <w:rFonts w:cs="Arial"/>
                <w:color w:val="000000" w:themeColor="text1"/>
                <w:szCs w:val="20"/>
                <w:lang w:eastAsia="sl-SI"/>
              </w:rPr>
              <w:t>repromaterial</w:t>
            </w:r>
            <w:proofErr w:type="spellEnd"/>
            <w:r w:rsidRPr="00E432A6">
              <w:rPr>
                <w:rFonts w:cs="Arial"/>
                <w:color w:val="000000" w:themeColor="text1"/>
                <w:szCs w:val="20"/>
                <w:lang w:eastAsia="sl-SI"/>
              </w:rPr>
              <w:t xml:space="preserve"> za pakiranje kmetijskih proizvodov in  za sajenje, embalaža za pakiranje proizvodov, goriva in maziva, sadilni material)</w:t>
            </w:r>
          </w:p>
        </w:tc>
        <w:tc>
          <w:tcPr>
            <w:tcW w:w="1559" w:type="dxa"/>
            <w:tcBorders>
              <w:top w:val="single" w:sz="6" w:space="0" w:color="000000"/>
              <w:left w:val="single" w:sz="6" w:space="0" w:color="000000"/>
              <w:bottom w:val="single" w:sz="6" w:space="0" w:color="000000"/>
              <w:right w:val="single" w:sz="6" w:space="0" w:color="000000"/>
            </w:tcBorders>
            <w:vAlign w:val="center"/>
          </w:tcPr>
          <w:p w14:paraId="20FA63A0"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20</w:t>
            </w:r>
          </w:p>
        </w:tc>
        <w:tc>
          <w:tcPr>
            <w:tcW w:w="2410" w:type="dxa"/>
            <w:tcBorders>
              <w:top w:val="single" w:sz="6" w:space="0" w:color="000000"/>
              <w:left w:val="single" w:sz="6" w:space="0" w:color="000000"/>
              <w:bottom w:val="single" w:sz="6" w:space="0" w:color="000000"/>
              <w:right w:val="single" w:sz="6" w:space="0" w:color="000000"/>
            </w:tcBorders>
            <w:vAlign w:val="center"/>
          </w:tcPr>
          <w:p w14:paraId="40CCB0F7" w14:textId="77777777" w:rsidR="0018289E" w:rsidRPr="00E432A6" w:rsidRDefault="0018289E" w:rsidP="00E432A6">
            <w:pPr>
              <w:autoSpaceDE w:val="0"/>
              <w:autoSpaceDN w:val="0"/>
              <w:adjustRightInd w:val="0"/>
              <w:jc w:val="right"/>
              <w:rPr>
                <w:rFonts w:cs="Arial"/>
                <w:color w:val="000000" w:themeColor="text1"/>
                <w:szCs w:val="20"/>
                <w:lang w:eastAsia="sl-SI"/>
              </w:rPr>
            </w:pPr>
            <w:r w:rsidRPr="00E432A6">
              <w:rPr>
                <w:rFonts w:cs="Arial"/>
                <w:color w:val="000000" w:themeColor="text1"/>
                <w:szCs w:val="20"/>
                <w:lang w:eastAsia="sl-SI"/>
              </w:rPr>
              <w:t>34.962,00</w:t>
            </w:r>
          </w:p>
        </w:tc>
      </w:tr>
      <w:tr w:rsidR="0018289E" w:rsidRPr="00E432A6" w14:paraId="48468F23" w14:textId="77777777" w:rsidTr="006618B0">
        <w:tc>
          <w:tcPr>
            <w:tcW w:w="4248" w:type="dxa"/>
            <w:tcBorders>
              <w:top w:val="single" w:sz="6" w:space="0" w:color="000000"/>
              <w:left w:val="single" w:sz="6" w:space="0" w:color="000000"/>
              <w:bottom w:val="single" w:sz="6" w:space="0" w:color="000000"/>
              <w:right w:val="single" w:sz="6" w:space="0" w:color="000000"/>
            </w:tcBorders>
          </w:tcPr>
          <w:p w14:paraId="304FBBC0" w14:textId="77777777" w:rsidR="0018289E" w:rsidRPr="00E432A6" w:rsidRDefault="0018289E" w:rsidP="00E432A6">
            <w:pPr>
              <w:autoSpaceDE w:val="0"/>
              <w:autoSpaceDN w:val="0"/>
              <w:adjustRightInd w:val="0"/>
              <w:rPr>
                <w:rFonts w:cs="Arial"/>
                <w:b/>
                <w:bCs/>
                <w:color w:val="000000" w:themeColor="text1"/>
                <w:szCs w:val="20"/>
                <w:lang w:eastAsia="sl-SI"/>
              </w:rPr>
            </w:pPr>
            <w:r w:rsidRPr="00E432A6">
              <w:rPr>
                <w:rFonts w:cs="Arial"/>
                <w:b/>
                <w:bCs/>
                <w:color w:val="000000" w:themeColor="text1"/>
                <w:szCs w:val="20"/>
                <w:lang w:eastAsia="sl-SI"/>
              </w:rPr>
              <w:t>SKUPAJ</w:t>
            </w:r>
          </w:p>
        </w:tc>
        <w:tc>
          <w:tcPr>
            <w:tcW w:w="1559" w:type="dxa"/>
            <w:tcBorders>
              <w:top w:val="single" w:sz="6" w:space="0" w:color="000000"/>
              <w:left w:val="single" w:sz="6" w:space="0" w:color="000000"/>
              <w:bottom w:val="single" w:sz="6" w:space="0" w:color="000000"/>
              <w:right w:val="single" w:sz="6" w:space="0" w:color="000000"/>
            </w:tcBorders>
            <w:vAlign w:val="center"/>
          </w:tcPr>
          <w:p w14:paraId="7DE27410" w14:textId="77777777" w:rsidR="0018289E" w:rsidRPr="00E432A6" w:rsidRDefault="0018289E" w:rsidP="00E432A6">
            <w:pPr>
              <w:autoSpaceDE w:val="0"/>
              <w:autoSpaceDN w:val="0"/>
              <w:adjustRightInd w:val="0"/>
              <w:jc w:val="right"/>
              <w:rPr>
                <w:rFonts w:cs="Arial"/>
                <w:b/>
                <w:bCs/>
                <w:color w:val="000000" w:themeColor="text1"/>
                <w:szCs w:val="20"/>
                <w:lang w:eastAsia="sl-SI"/>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38B764E" w14:textId="77777777" w:rsidR="0018289E" w:rsidRPr="00E432A6" w:rsidRDefault="0018289E" w:rsidP="00E432A6">
            <w:pPr>
              <w:autoSpaceDE w:val="0"/>
              <w:autoSpaceDN w:val="0"/>
              <w:adjustRightInd w:val="0"/>
              <w:jc w:val="right"/>
              <w:rPr>
                <w:rFonts w:cs="Arial"/>
                <w:b/>
                <w:bCs/>
                <w:color w:val="000000" w:themeColor="text1"/>
                <w:szCs w:val="20"/>
                <w:lang w:eastAsia="sl-SI"/>
              </w:rPr>
            </w:pPr>
            <w:r w:rsidRPr="00E432A6">
              <w:rPr>
                <w:rFonts w:cs="Arial"/>
                <w:b/>
                <w:bCs/>
                <w:color w:val="000000" w:themeColor="text1"/>
                <w:szCs w:val="20"/>
                <w:lang w:eastAsia="sl-SI"/>
              </w:rPr>
              <w:t>161.183,36</w:t>
            </w:r>
          </w:p>
        </w:tc>
      </w:tr>
    </w:tbl>
    <w:p w14:paraId="55EE14D8" w14:textId="60D22ECA"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*škoda na živalih iz obrazca 7</w:t>
      </w:r>
      <w:r w:rsidR="00956674" w:rsidRPr="00E432A6">
        <w:rPr>
          <w:rFonts w:cs="Arial"/>
          <w:color w:val="000000" w:themeColor="text1"/>
          <w:szCs w:val="20"/>
          <w:lang w:eastAsia="sl-SI"/>
        </w:rPr>
        <w:t xml:space="preserve"> in</w:t>
      </w:r>
    </w:p>
    <w:p w14:paraId="29A28839" w14:textId="77777777"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 škoda na živalih iz obrazca 6</w:t>
      </w:r>
    </w:p>
    <w:p w14:paraId="5B50BFCF" w14:textId="2D83C2D9" w:rsidR="0018289E" w:rsidRPr="00E432A6" w:rsidRDefault="0018289E" w:rsidP="00E432A6">
      <w:pPr>
        <w:jc w:val="both"/>
        <w:rPr>
          <w:rFonts w:cs="Arial"/>
          <w:color w:val="000000" w:themeColor="text1"/>
          <w:szCs w:val="20"/>
          <w:lang w:eastAsia="sl-SI"/>
        </w:rPr>
      </w:pPr>
      <w:r w:rsidRPr="00E432A6">
        <w:rPr>
          <w:rFonts w:cs="Arial"/>
          <w:color w:val="000000" w:themeColor="text1"/>
          <w:szCs w:val="20"/>
          <w:lang w:eastAsia="sl-SI"/>
        </w:rPr>
        <w:t>Vir: M</w:t>
      </w:r>
      <w:r w:rsidR="00956674" w:rsidRPr="00E432A6">
        <w:rPr>
          <w:rFonts w:cs="Arial"/>
          <w:color w:val="000000" w:themeColor="text1"/>
          <w:szCs w:val="20"/>
          <w:lang w:eastAsia="sl-SI"/>
        </w:rPr>
        <w:t>KGP</w:t>
      </w:r>
      <w:r w:rsidRPr="00E432A6">
        <w:rPr>
          <w:rFonts w:cs="Arial"/>
          <w:color w:val="000000" w:themeColor="text1"/>
          <w:szCs w:val="20"/>
          <w:lang w:eastAsia="sl-SI"/>
        </w:rPr>
        <w:t xml:space="preserve"> </w:t>
      </w:r>
      <w:r w:rsidR="00F62A3B" w:rsidRPr="00E432A6">
        <w:rPr>
          <w:rFonts w:cs="Arial"/>
          <w:color w:val="000000" w:themeColor="text1"/>
          <w:szCs w:val="20"/>
          <w:lang w:eastAsia="sl-SI"/>
        </w:rPr>
        <w:t>ter</w:t>
      </w:r>
      <w:r w:rsidRPr="00E432A6">
        <w:rPr>
          <w:rFonts w:cs="Arial"/>
          <w:color w:val="000000" w:themeColor="text1"/>
          <w:szCs w:val="20"/>
          <w:lang w:eastAsia="sl-SI"/>
        </w:rPr>
        <w:t xml:space="preserve"> aplikacija Ajda</w:t>
      </w:r>
    </w:p>
    <w:p w14:paraId="43DB3E84" w14:textId="77777777" w:rsidR="0018289E" w:rsidRPr="00E432A6" w:rsidRDefault="0018289E" w:rsidP="00E432A6">
      <w:pPr>
        <w:rPr>
          <w:rFonts w:cs="Arial"/>
          <w:color w:val="000000" w:themeColor="text1"/>
          <w:szCs w:val="20"/>
          <w:lang w:eastAsia="sl-SI"/>
        </w:rPr>
      </w:pPr>
    </w:p>
    <w:p w14:paraId="4CFA3162" w14:textId="11905E93" w:rsidR="0018289E" w:rsidRPr="00E432A6" w:rsidRDefault="0018289E" w:rsidP="00E432A6">
      <w:pPr>
        <w:jc w:val="both"/>
        <w:rPr>
          <w:rFonts w:cs="Arial"/>
          <w:color w:val="000000" w:themeColor="text1"/>
          <w:szCs w:val="20"/>
          <w:lang w:eastAsia="sl-SI"/>
        </w:rPr>
      </w:pPr>
      <w:r w:rsidRPr="00E432A6">
        <w:rPr>
          <w:rFonts w:cs="Arial"/>
          <w:color w:val="000000" w:themeColor="text1"/>
          <w:szCs w:val="20"/>
        </w:rPr>
        <w:t xml:space="preserve">Ocena škode na sredstvih v primarni kmetijski proizvodnji je navedena v </w:t>
      </w:r>
      <w:r w:rsidR="00F62A3B" w:rsidRPr="00E432A6">
        <w:rPr>
          <w:rFonts w:cs="Arial"/>
          <w:color w:val="000000" w:themeColor="text1"/>
          <w:szCs w:val="20"/>
        </w:rPr>
        <w:t>p</w:t>
      </w:r>
      <w:r w:rsidRPr="00E432A6">
        <w:rPr>
          <w:rFonts w:cs="Arial"/>
          <w:color w:val="000000" w:themeColor="text1"/>
          <w:szCs w:val="20"/>
        </w:rPr>
        <w:t>rilogi 1. tega programa.</w:t>
      </w:r>
    </w:p>
    <w:p w14:paraId="354557DD" w14:textId="77777777" w:rsidR="0018289E" w:rsidRPr="00E432A6" w:rsidRDefault="0018289E" w:rsidP="00E432A6">
      <w:pPr>
        <w:tabs>
          <w:tab w:val="left" w:pos="4962"/>
        </w:tabs>
        <w:jc w:val="both"/>
        <w:rPr>
          <w:rFonts w:cs="Arial"/>
          <w:b/>
          <w:color w:val="000000" w:themeColor="text1"/>
          <w:szCs w:val="20"/>
        </w:rPr>
      </w:pPr>
    </w:p>
    <w:p w14:paraId="40489C44" w14:textId="4BEC0273" w:rsidR="0018289E" w:rsidRPr="00E432A6" w:rsidRDefault="006618B0" w:rsidP="00E432A6">
      <w:pPr>
        <w:pStyle w:val="Naslov2"/>
        <w:rPr>
          <w:u w:val="single"/>
        </w:rPr>
      </w:pPr>
      <w:r>
        <w:t xml:space="preserve"> </w:t>
      </w:r>
      <w:r w:rsidR="00AB565C" w:rsidRPr="00E432A6">
        <w:t>Zagotovitev pravic porabe</w:t>
      </w:r>
      <w:r w:rsidR="0018289E" w:rsidRPr="00E432A6">
        <w:t xml:space="preserve"> v posameznih proračunskih letih</w:t>
      </w:r>
    </w:p>
    <w:p w14:paraId="3C9FB485" w14:textId="77777777" w:rsidR="0018289E" w:rsidRPr="00E432A6" w:rsidRDefault="0018289E" w:rsidP="00E432A6">
      <w:pPr>
        <w:keepNext/>
        <w:jc w:val="both"/>
        <w:outlineLvl w:val="1"/>
        <w:rPr>
          <w:rFonts w:cs="Arial"/>
          <w:b/>
          <w:iCs/>
          <w:color w:val="000000"/>
          <w:szCs w:val="20"/>
          <w:u w:val="single"/>
        </w:rPr>
      </w:pPr>
    </w:p>
    <w:p w14:paraId="061AEC33" w14:textId="25B46936" w:rsidR="00E93EED" w:rsidRPr="00E432A6" w:rsidRDefault="00AB565C" w:rsidP="00E432A6">
      <w:pPr>
        <w:pStyle w:val="Odstavekseznama"/>
        <w:numPr>
          <w:ilvl w:val="2"/>
          <w:numId w:val="5"/>
        </w:numPr>
        <w:jc w:val="both"/>
        <w:rPr>
          <w:rFonts w:cs="Arial"/>
          <w:szCs w:val="20"/>
          <w:lang w:eastAsia="sl-SI"/>
        </w:rPr>
      </w:pPr>
      <w:r w:rsidRPr="00E432A6">
        <w:rPr>
          <w:rFonts w:cs="Arial"/>
          <w:szCs w:val="20"/>
          <w:lang w:eastAsia="sl-SI"/>
        </w:rPr>
        <w:t>Z</w:t>
      </w:r>
      <w:r w:rsidR="0018289E" w:rsidRPr="00E432A6">
        <w:rPr>
          <w:rFonts w:cs="Arial"/>
          <w:szCs w:val="20"/>
          <w:lang w:eastAsia="sl-SI"/>
        </w:rPr>
        <w:t xml:space="preserve">a dodelitev državne pomoči </w:t>
      </w:r>
      <w:r w:rsidRPr="00E432A6">
        <w:rPr>
          <w:rFonts w:cs="Arial"/>
          <w:szCs w:val="20"/>
          <w:lang w:eastAsia="sl-SI"/>
        </w:rPr>
        <w:t xml:space="preserve">so zagotovljena sredstva </w:t>
      </w:r>
      <w:r w:rsidR="0018289E" w:rsidRPr="00E432A6">
        <w:rPr>
          <w:rFonts w:cs="Arial"/>
          <w:szCs w:val="20"/>
          <w:lang w:eastAsia="sl-SI"/>
        </w:rPr>
        <w:t>v višini do 4.000.000 e</w:t>
      </w:r>
      <w:r w:rsidR="00614204" w:rsidRPr="00E432A6">
        <w:rPr>
          <w:rFonts w:cs="Arial"/>
          <w:szCs w:val="20"/>
          <w:lang w:eastAsia="sl-SI"/>
        </w:rPr>
        <w:t>v</w:t>
      </w:r>
      <w:r w:rsidR="0018289E" w:rsidRPr="00E432A6">
        <w:rPr>
          <w:rFonts w:cs="Arial"/>
          <w:szCs w:val="20"/>
          <w:lang w:eastAsia="sl-SI"/>
        </w:rPr>
        <w:t xml:space="preserve">rov </w:t>
      </w:r>
      <w:bookmarkStart w:id="7" w:name="_Hlk147834287"/>
      <w:r w:rsidRPr="00E432A6">
        <w:rPr>
          <w:rFonts w:cs="Arial"/>
          <w:szCs w:val="20"/>
          <w:lang w:eastAsia="sl-SI"/>
        </w:rPr>
        <w:t>na</w:t>
      </w:r>
      <w:r w:rsidR="0018289E" w:rsidRPr="00E432A6">
        <w:rPr>
          <w:rFonts w:cs="Arial"/>
          <w:szCs w:val="20"/>
          <w:lang w:eastAsia="sl-SI"/>
        </w:rPr>
        <w:t xml:space="preserve"> </w:t>
      </w:r>
      <w:r w:rsidRPr="00E432A6">
        <w:rPr>
          <w:rFonts w:cs="Arial"/>
          <w:szCs w:val="20"/>
          <w:lang w:eastAsia="sl-SI"/>
        </w:rPr>
        <w:t>p</w:t>
      </w:r>
      <w:r w:rsidR="0018289E" w:rsidRPr="00E432A6">
        <w:rPr>
          <w:rFonts w:cs="Arial"/>
          <w:szCs w:val="20"/>
          <w:lang w:eastAsia="sl-SI"/>
        </w:rPr>
        <w:t>roračunsk</w:t>
      </w:r>
      <w:r w:rsidRPr="00E432A6">
        <w:rPr>
          <w:rFonts w:cs="Arial"/>
          <w:szCs w:val="20"/>
          <w:lang w:eastAsia="sl-SI"/>
        </w:rPr>
        <w:t>i</w:t>
      </w:r>
      <w:r w:rsidR="0018289E" w:rsidRPr="00E432A6">
        <w:rPr>
          <w:rFonts w:cs="Arial"/>
          <w:szCs w:val="20"/>
          <w:lang w:eastAsia="sl-SI"/>
        </w:rPr>
        <w:t xml:space="preserve"> postavk</w:t>
      </w:r>
      <w:r w:rsidRPr="00E432A6">
        <w:rPr>
          <w:rFonts w:cs="Arial"/>
          <w:szCs w:val="20"/>
          <w:lang w:eastAsia="sl-SI"/>
        </w:rPr>
        <w:t>i</w:t>
      </w:r>
      <w:r w:rsidR="00E4504A" w:rsidRPr="00E432A6">
        <w:rPr>
          <w:rFonts w:cs="Arial"/>
          <w:szCs w:val="20"/>
          <w:lang w:eastAsia="sl-SI"/>
        </w:rPr>
        <w:t xml:space="preserve"> 241067 Odprava posledic škode v kmetijstvu - naravne nesreče 4</w:t>
      </w:r>
      <w:r w:rsidR="00F62A3B" w:rsidRPr="00E432A6">
        <w:rPr>
          <w:rFonts w:cs="Arial"/>
          <w:szCs w:val="20"/>
          <w:lang w:eastAsia="sl-SI"/>
        </w:rPr>
        <w:t>.</w:t>
      </w:r>
      <w:r w:rsidR="00175CD3" w:rsidRPr="00E432A6">
        <w:rPr>
          <w:rFonts w:cs="Arial"/>
          <w:szCs w:val="20"/>
          <w:lang w:eastAsia="sl-SI"/>
        </w:rPr>
        <w:t> </w:t>
      </w:r>
      <w:r w:rsidR="00E4504A" w:rsidRPr="00E432A6">
        <w:rPr>
          <w:rFonts w:cs="Arial"/>
          <w:szCs w:val="20"/>
          <w:lang w:eastAsia="sl-SI"/>
        </w:rPr>
        <w:t>8.</w:t>
      </w:r>
      <w:r w:rsidR="00175CD3" w:rsidRPr="00E432A6">
        <w:rPr>
          <w:rFonts w:cs="Arial"/>
          <w:szCs w:val="20"/>
          <w:lang w:eastAsia="sl-SI"/>
        </w:rPr>
        <w:t> </w:t>
      </w:r>
      <w:r w:rsidR="00E4504A" w:rsidRPr="00E432A6">
        <w:rPr>
          <w:rFonts w:cs="Arial"/>
          <w:szCs w:val="20"/>
          <w:lang w:eastAsia="sl-SI"/>
        </w:rPr>
        <w:t>2023</w:t>
      </w:r>
      <w:r w:rsidR="0018289E" w:rsidRPr="00E432A6">
        <w:rPr>
          <w:rFonts w:cs="Arial"/>
          <w:szCs w:val="20"/>
          <w:lang w:eastAsia="sl-SI"/>
        </w:rPr>
        <w:t>, NRP 2330-24-0029 Primarna kmetijska proizvodnja – poplave, plazovi 202</w:t>
      </w:r>
      <w:r w:rsidR="008A6852" w:rsidRPr="00E432A6">
        <w:rPr>
          <w:rFonts w:cs="Arial"/>
          <w:szCs w:val="20"/>
          <w:lang w:eastAsia="sl-SI"/>
        </w:rPr>
        <w:t>3</w:t>
      </w:r>
      <w:r w:rsidR="0018289E" w:rsidRPr="00E432A6">
        <w:rPr>
          <w:rFonts w:cs="Arial"/>
          <w:szCs w:val="20"/>
          <w:lang w:eastAsia="sl-SI"/>
        </w:rPr>
        <w:t>, v letu 2024</w:t>
      </w:r>
      <w:bookmarkEnd w:id="7"/>
      <w:r w:rsidR="00E93EED" w:rsidRPr="00E432A6">
        <w:rPr>
          <w:rFonts w:cs="Arial"/>
          <w:szCs w:val="20"/>
          <w:lang w:eastAsia="sl-SI"/>
        </w:rPr>
        <w:t xml:space="preserve">. </w:t>
      </w:r>
    </w:p>
    <w:p w14:paraId="4D138C37" w14:textId="1A35C804" w:rsidR="0018289E" w:rsidRPr="00E432A6" w:rsidRDefault="00E93EED" w:rsidP="00E432A6">
      <w:pPr>
        <w:pStyle w:val="Odstavekseznama"/>
        <w:numPr>
          <w:ilvl w:val="2"/>
          <w:numId w:val="5"/>
        </w:numPr>
        <w:jc w:val="both"/>
        <w:rPr>
          <w:rFonts w:cs="Arial"/>
          <w:szCs w:val="20"/>
          <w:lang w:eastAsia="sl-SI"/>
        </w:rPr>
      </w:pPr>
      <w:r w:rsidRPr="00E432A6">
        <w:rPr>
          <w:rFonts w:cs="Arial"/>
          <w:szCs w:val="20"/>
          <w:lang w:eastAsia="sl-SI"/>
        </w:rPr>
        <w:t xml:space="preserve">Od tega je za državno pomoč za škodo zaradi poplav </w:t>
      </w:r>
      <w:r w:rsidR="00AB565C" w:rsidRPr="00E432A6">
        <w:rPr>
          <w:rFonts w:cs="Arial"/>
          <w:szCs w:val="20"/>
          <w:lang w:eastAsia="sl-SI"/>
        </w:rPr>
        <w:t>zagotovljenih</w:t>
      </w:r>
      <w:r w:rsidRPr="00E432A6">
        <w:rPr>
          <w:rFonts w:cs="Arial"/>
          <w:szCs w:val="20"/>
          <w:lang w:eastAsia="sl-SI"/>
        </w:rPr>
        <w:t xml:space="preserve"> do 3.839.365,00 e</w:t>
      </w:r>
      <w:r w:rsidR="00614204" w:rsidRPr="00E432A6">
        <w:rPr>
          <w:rFonts w:cs="Arial"/>
          <w:szCs w:val="20"/>
          <w:lang w:eastAsia="sl-SI"/>
        </w:rPr>
        <w:t>v</w:t>
      </w:r>
      <w:r w:rsidRPr="00E432A6">
        <w:rPr>
          <w:rFonts w:cs="Arial"/>
          <w:szCs w:val="20"/>
          <w:lang w:eastAsia="sl-SI"/>
        </w:rPr>
        <w:t>r</w:t>
      </w:r>
      <w:r w:rsidR="00F62A3B" w:rsidRPr="00E432A6">
        <w:rPr>
          <w:rFonts w:cs="Arial"/>
          <w:szCs w:val="20"/>
          <w:lang w:eastAsia="sl-SI"/>
        </w:rPr>
        <w:t>a</w:t>
      </w:r>
      <w:r w:rsidRPr="00E432A6">
        <w:rPr>
          <w:rFonts w:cs="Arial"/>
          <w:szCs w:val="20"/>
          <w:lang w:eastAsia="sl-SI"/>
        </w:rPr>
        <w:t>, za škodo zaradi plazov do 160.000,00 e</w:t>
      </w:r>
      <w:r w:rsidR="00614204" w:rsidRPr="00E432A6">
        <w:rPr>
          <w:rFonts w:cs="Arial"/>
          <w:szCs w:val="20"/>
          <w:lang w:eastAsia="sl-SI"/>
        </w:rPr>
        <w:t>v</w:t>
      </w:r>
      <w:r w:rsidRPr="00E432A6">
        <w:rPr>
          <w:rFonts w:cs="Arial"/>
          <w:szCs w:val="20"/>
          <w:lang w:eastAsia="sl-SI"/>
        </w:rPr>
        <w:t>r</w:t>
      </w:r>
      <w:r w:rsidR="00F62A3B" w:rsidRPr="00E432A6">
        <w:rPr>
          <w:rFonts w:cs="Arial"/>
          <w:szCs w:val="20"/>
          <w:lang w:eastAsia="sl-SI"/>
        </w:rPr>
        <w:t>a</w:t>
      </w:r>
      <w:r w:rsidRPr="00E432A6">
        <w:rPr>
          <w:rFonts w:cs="Arial"/>
          <w:szCs w:val="20"/>
          <w:lang w:eastAsia="sl-SI"/>
        </w:rPr>
        <w:t>, stroškom obdelave vlog pa je namenjenih 635,00 e</w:t>
      </w:r>
      <w:r w:rsidR="00614204" w:rsidRPr="00E432A6">
        <w:rPr>
          <w:rFonts w:cs="Arial"/>
          <w:szCs w:val="20"/>
          <w:lang w:eastAsia="sl-SI"/>
        </w:rPr>
        <w:t>v</w:t>
      </w:r>
      <w:r w:rsidRPr="00E432A6">
        <w:rPr>
          <w:rFonts w:cs="Arial"/>
          <w:szCs w:val="20"/>
          <w:lang w:eastAsia="sl-SI"/>
        </w:rPr>
        <w:t>r</w:t>
      </w:r>
      <w:r w:rsidR="00F62A3B" w:rsidRPr="00E432A6">
        <w:rPr>
          <w:rFonts w:cs="Arial"/>
          <w:szCs w:val="20"/>
          <w:lang w:eastAsia="sl-SI"/>
        </w:rPr>
        <w:t>a.</w:t>
      </w:r>
    </w:p>
    <w:p w14:paraId="01F6F938" w14:textId="25E65CF5" w:rsidR="0018289E" w:rsidRPr="00E432A6" w:rsidRDefault="0018289E" w:rsidP="00E432A6">
      <w:pPr>
        <w:keepNext/>
        <w:keepLines/>
        <w:autoSpaceDE w:val="0"/>
        <w:autoSpaceDN w:val="0"/>
        <w:adjustRightInd w:val="0"/>
        <w:jc w:val="both"/>
        <w:rPr>
          <w:rFonts w:cs="Arial"/>
          <w:bCs/>
          <w:szCs w:val="20"/>
        </w:rPr>
      </w:pPr>
      <w:r w:rsidRPr="00E432A6">
        <w:rPr>
          <w:rFonts w:cs="Arial"/>
          <w:bCs/>
          <w:szCs w:val="20"/>
        </w:rPr>
        <w:lastRenderedPageBreak/>
        <w:t xml:space="preserve">Razpredelnica 4: </w:t>
      </w:r>
      <w:r w:rsidR="00AB565C" w:rsidRPr="00E432A6">
        <w:rPr>
          <w:rFonts w:cs="Arial"/>
          <w:bCs/>
          <w:szCs w:val="20"/>
        </w:rPr>
        <w:t xml:space="preserve">Zagotovljena sredstva za izvedbo </w:t>
      </w:r>
      <w:r w:rsidRPr="00E432A6">
        <w:rPr>
          <w:rFonts w:cs="Arial"/>
          <w:bCs/>
          <w:szCs w:val="20"/>
        </w:rPr>
        <w:t>programa po namenu</w:t>
      </w:r>
    </w:p>
    <w:tbl>
      <w:tblPr>
        <w:tblStyle w:val="Tabela-mrea11"/>
        <w:tblW w:w="0" w:type="auto"/>
        <w:tblLook w:val="01E0" w:firstRow="1" w:lastRow="1" w:firstColumn="1" w:lastColumn="1" w:noHBand="0" w:noVBand="0"/>
      </w:tblPr>
      <w:tblGrid>
        <w:gridCol w:w="4678"/>
        <w:gridCol w:w="3686"/>
      </w:tblGrid>
      <w:tr w:rsidR="0018289E" w:rsidRPr="00E432A6" w14:paraId="0A08B44F" w14:textId="77777777" w:rsidTr="006618B0">
        <w:tc>
          <w:tcPr>
            <w:tcW w:w="4678" w:type="dxa"/>
          </w:tcPr>
          <w:p w14:paraId="7AC387A5" w14:textId="77777777" w:rsidR="0018289E" w:rsidRPr="00E432A6" w:rsidRDefault="0018289E" w:rsidP="00E432A6">
            <w:pPr>
              <w:keepNext/>
              <w:keepLines/>
              <w:jc w:val="both"/>
              <w:rPr>
                <w:rFonts w:cs="Arial"/>
                <w:b/>
                <w:szCs w:val="20"/>
                <w:lang w:eastAsia="en-US"/>
              </w:rPr>
            </w:pPr>
            <w:r w:rsidRPr="00E432A6">
              <w:rPr>
                <w:rFonts w:cs="Arial"/>
                <w:b/>
                <w:szCs w:val="20"/>
                <w:lang w:eastAsia="en-US"/>
              </w:rPr>
              <w:t>Namen</w:t>
            </w:r>
          </w:p>
        </w:tc>
        <w:tc>
          <w:tcPr>
            <w:tcW w:w="3686" w:type="dxa"/>
          </w:tcPr>
          <w:p w14:paraId="3A37CEE3" w14:textId="77777777" w:rsidR="0018289E" w:rsidRPr="00E432A6" w:rsidRDefault="0018289E" w:rsidP="00E432A6">
            <w:pPr>
              <w:keepNext/>
              <w:keepLines/>
              <w:rPr>
                <w:rFonts w:cs="Arial"/>
                <w:b/>
                <w:szCs w:val="20"/>
                <w:lang w:eastAsia="en-US"/>
              </w:rPr>
            </w:pPr>
            <w:r w:rsidRPr="00E432A6">
              <w:rPr>
                <w:rFonts w:cs="Arial"/>
                <w:b/>
                <w:szCs w:val="20"/>
                <w:lang w:eastAsia="en-US"/>
              </w:rPr>
              <w:t>Višina sredstev v letu 2024 (EUR)</w:t>
            </w:r>
          </w:p>
        </w:tc>
      </w:tr>
      <w:tr w:rsidR="0018289E" w:rsidRPr="00E432A6" w14:paraId="197FB120" w14:textId="77777777" w:rsidTr="00892171">
        <w:trPr>
          <w:trHeight w:val="295"/>
        </w:trPr>
        <w:tc>
          <w:tcPr>
            <w:tcW w:w="4678" w:type="dxa"/>
            <w:vAlign w:val="center"/>
          </w:tcPr>
          <w:p w14:paraId="0AF9E603" w14:textId="77777777" w:rsidR="0018289E" w:rsidRPr="00E432A6" w:rsidRDefault="0018289E" w:rsidP="00E432A6">
            <w:pPr>
              <w:keepNext/>
              <w:keepLines/>
              <w:rPr>
                <w:rFonts w:cs="Arial"/>
                <w:szCs w:val="20"/>
                <w:lang w:eastAsia="en-US"/>
              </w:rPr>
            </w:pPr>
            <w:r w:rsidRPr="00E432A6">
              <w:rPr>
                <w:rFonts w:cs="Arial"/>
                <w:szCs w:val="20"/>
                <w:lang w:eastAsia="en-US"/>
              </w:rPr>
              <w:t>Državna pomoč upravičencem za škodo zaradi poplav</w:t>
            </w:r>
          </w:p>
        </w:tc>
        <w:tc>
          <w:tcPr>
            <w:tcW w:w="3686" w:type="dxa"/>
            <w:vAlign w:val="center"/>
          </w:tcPr>
          <w:p w14:paraId="2FF9B41E" w14:textId="77777777" w:rsidR="0018289E" w:rsidRPr="00E432A6" w:rsidRDefault="0018289E" w:rsidP="00E432A6">
            <w:pPr>
              <w:keepNext/>
              <w:keepLines/>
              <w:ind w:right="357"/>
              <w:jc w:val="right"/>
              <w:rPr>
                <w:rFonts w:cs="Arial"/>
                <w:szCs w:val="20"/>
                <w:lang w:eastAsia="zh-CN"/>
              </w:rPr>
            </w:pPr>
            <w:r w:rsidRPr="00E432A6">
              <w:rPr>
                <w:rFonts w:cs="Arial"/>
                <w:szCs w:val="20"/>
                <w:lang w:eastAsia="zh-CN"/>
              </w:rPr>
              <w:t>3.839.365,00</w:t>
            </w:r>
          </w:p>
        </w:tc>
      </w:tr>
      <w:tr w:rsidR="0018289E" w:rsidRPr="00E432A6" w14:paraId="0DB203DE" w14:textId="77777777" w:rsidTr="00892171">
        <w:trPr>
          <w:trHeight w:val="295"/>
        </w:trPr>
        <w:tc>
          <w:tcPr>
            <w:tcW w:w="4678" w:type="dxa"/>
            <w:vAlign w:val="center"/>
          </w:tcPr>
          <w:p w14:paraId="52BAE460" w14:textId="77777777" w:rsidR="0018289E" w:rsidRPr="00E432A6" w:rsidRDefault="0018289E" w:rsidP="00E432A6">
            <w:pPr>
              <w:keepNext/>
              <w:keepLines/>
              <w:rPr>
                <w:rFonts w:cs="Arial"/>
                <w:szCs w:val="20"/>
              </w:rPr>
            </w:pPr>
            <w:r w:rsidRPr="00E432A6">
              <w:rPr>
                <w:rFonts w:cs="Arial"/>
                <w:szCs w:val="20"/>
              </w:rPr>
              <w:t>Državna pomoč upravičencem za škodo zaradi zemeljskih plazov</w:t>
            </w:r>
          </w:p>
        </w:tc>
        <w:tc>
          <w:tcPr>
            <w:tcW w:w="3686" w:type="dxa"/>
            <w:vAlign w:val="center"/>
          </w:tcPr>
          <w:p w14:paraId="66D82937" w14:textId="77777777" w:rsidR="0018289E" w:rsidRPr="00E432A6" w:rsidRDefault="0018289E" w:rsidP="00E432A6">
            <w:pPr>
              <w:keepNext/>
              <w:keepLines/>
              <w:ind w:right="357"/>
              <w:jc w:val="right"/>
              <w:rPr>
                <w:rFonts w:cs="Arial"/>
                <w:szCs w:val="20"/>
                <w:lang w:eastAsia="zh-CN"/>
              </w:rPr>
            </w:pPr>
            <w:r w:rsidRPr="00E432A6">
              <w:rPr>
                <w:rFonts w:cs="Arial"/>
                <w:szCs w:val="20"/>
                <w:lang w:eastAsia="zh-CN"/>
              </w:rPr>
              <w:t>160.000,00</w:t>
            </w:r>
          </w:p>
        </w:tc>
      </w:tr>
      <w:tr w:rsidR="0018289E" w:rsidRPr="00E432A6" w14:paraId="1746AEC4" w14:textId="77777777" w:rsidTr="00892171">
        <w:trPr>
          <w:trHeight w:val="317"/>
        </w:trPr>
        <w:tc>
          <w:tcPr>
            <w:tcW w:w="4678" w:type="dxa"/>
            <w:vAlign w:val="center"/>
          </w:tcPr>
          <w:p w14:paraId="014B09CF" w14:textId="77777777" w:rsidR="0018289E" w:rsidRPr="00E432A6" w:rsidRDefault="0018289E" w:rsidP="00E432A6">
            <w:pPr>
              <w:keepNext/>
              <w:keepLines/>
              <w:rPr>
                <w:rFonts w:cs="Arial"/>
                <w:szCs w:val="20"/>
                <w:highlight w:val="yellow"/>
                <w:lang w:eastAsia="en-US"/>
              </w:rPr>
            </w:pPr>
            <w:r w:rsidRPr="00E432A6">
              <w:rPr>
                <w:rFonts w:cs="Arial"/>
                <w:szCs w:val="20"/>
                <w:lang w:eastAsia="en-US"/>
              </w:rPr>
              <w:t>Stroški obdelave vlog</w:t>
            </w:r>
          </w:p>
        </w:tc>
        <w:tc>
          <w:tcPr>
            <w:tcW w:w="3686" w:type="dxa"/>
            <w:vAlign w:val="center"/>
          </w:tcPr>
          <w:p w14:paraId="36C3F97B" w14:textId="77777777" w:rsidR="0018289E" w:rsidRPr="00E432A6" w:rsidRDefault="0018289E" w:rsidP="00E432A6">
            <w:pPr>
              <w:keepNext/>
              <w:keepLines/>
              <w:ind w:right="357"/>
              <w:jc w:val="right"/>
              <w:rPr>
                <w:rFonts w:cs="Arial"/>
                <w:szCs w:val="20"/>
                <w:lang w:eastAsia="zh-CN"/>
              </w:rPr>
            </w:pPr>
            <w:r w:rsidRPr="00E432A6">
              <w:rPr>
                <w:rFonts w:cs="Arial"/>
                <w:szCs w:val="20"/>
                <w:lang w:eastAsia="zh-CN"/>
              </w:rPr>
              <w:t>635,00</w:t>
            </w:r>
          </w:p>
        </w:tc>
      </w:tr>
      <w:tr w:rsidR="0018289E" w:rsidRPr="00E432A6" w14:paraId="6A6D308B" w14:textId="77777777" w:rsidTr="00892171">
        <w:trPr>
          <w:trHeight w:val="325"/>
        </w:trPr>
        <w:tc>
          <w:tcPr>
            <w:tcW w:w="4678" w:type="dxa"/>
            <w:vAlign w:val="center"/>
          </w:tcPr>
          <w:p w14:paraId="0DAB544C" w14:textId="77777777" w:rsidR="0018289E" w:rsidRPr="00E432A6" w:rsidRDefault="0018289E" w:rsidP="00E432A6">
            <w:pPr>
              <w:keepNext/>
              <w:keepLines/>
              <w:rPr>
                <w:rFonts w:cs="Arial"/>
                <w:b/>
                <w:szCs w:val="20"/>
                <w:lang w:eastAsia="en-US"/>
              </w:rPr>
            </w:pPr>
            <w:r w:rsidRPr="00E432A6">
              <w:rPr>
                <w:rFonts w:cs="Arial"/>
                <w:b/>
                <w:szCs w:val="20"/>
                <w:lang w:eastAsia="en-US"/>
              </w:rPr>
              <w:t>SKUPAJ</w:t>
            </w:r>
          </w:p>
        </w:tc>
        <w:tc>
          <w:tcPr>
            <w:tcW w:w="3686" w:type="dxa"/>
            <w:vAlign w:val="center"/>
          </w:tcPr>
          <w:p w14:paraId="00CD98D7" w14:textId="77777777" w:rsidR="0018289E" w:rsidRPr="00E432A6" w:rsidRDefault="0018289E" w:rsidP="00E432A6">
            <w:pPr>
              <w:keepNext/>
              <w:keepLines/>
              <w:ind w:right="357"/>
              <w:jc w:val="right"/>
              <w:rPr>
                <w:rFonts w:cs="Arial"/>
                <w:b/>
                <w:bCs/>
                <w:szCs w:val="20"/>
                <w:lang w:eastAsia="en-US"/>
              </w:rPr>
            </w:pPr>
            <w:r w:rsidRPr="00E432A6">
              <w:rPr>
                <w:rFonts w:cs="Arial"/>
                <w:b/>
                <w:bCs/>
                <w:szCs w:val="20"/>
                <w:lang w:eastAsia="en-US"/>
              </w:rPr>
              <w:t>4.000.000,00</w:t>
            </w:r>
          </w:p>
        </w:tc>
      </w:tr>
    </w:tbl>
    <w:p w14:paraId="79EC266D" w14:textId="0C0DF269" w:rsidR="0018289E" w:rsidRPr="00E432A6" w:rsidRDefault="0018289E" w:rsidP="00E432A6">
      <w:pPr>
        <w:jc w:val="both"/>
        <w:rPr>
          <w:rFonts w:cs="Arial"/>
          <w:bCs/>
          <w:color w:val="000000"/>
          <w:szCs w:val="20"/>
          <w:lang w:eastAsia="sl-SI"/>
        </w:rPr>
      </w:pPr>
      <w:r w:rsidRPr="00E432A6">
        <w:rPr>
          <w:rFonts w:cs="Arial"/>
          <w:bCs/>
          <w:color w:val="000000"/>
          <w:szCs w:val="20"/>
          <w:lang w:eastAsia="sl-SI"/>
        </w:rPr>
        <w:t>Vir: M</w:t>
      </w:r>
      <w:r w:rsidR="00956674" w:rsidRPr="00E432A6">
        <w:rPr>
          <w:rFonts w:cs="Arial"/>
          <w:bCs/>
          <w:color w:val="000000"/>
          <w:szCs w:val="20"/>
          <w:lang w:eastAsia="sl-SI"/>
        </w:rPr>
        <w:t xml:space="preserve">KGP </w:t>
      </w:r>
      <w:r w:rsidRPr="00E432A6">
        <w:rPr>
          <w:rFonts w:cs="Arial"/>
          <w:bCs/>
          <w:color w:val="000000"/>
          <w:szCs w:val="20"/>
          <w:lang w:eastAsia="sl-SI"/>
        </w:rPr>
        <w:t>in Agencija Republike Slovenije za kmetijske trge</w:t>
      </w:r>
      <w:r w:rsidR="009A7448" w:rsidRPr="00E432A6">
        <w:rPr>
          <w:rFonts w:cs="Arial"/>
          <w:bCs/>
          <w:color w:val="000000"/>
          <w:szCs w:val="20"/>
          <w:lang w:eastAsia="sl-SI"/>
        </w:rPr>
        <w:t xml:space="preserve"> in razvoj podeželja</w:t>
      </w:r>
      <w:r w:rsidR="00956674" w:rsidRPr="00E432A6">
        <w:rPr>
          <w:rFonts w:cs="Arial"/>
          <w:bCs/>
          <w:color w:val="000000"/>
          <w:szCs w:val="20"/>
          <w:lang w:eastAsia="sl-SI"/>
        </w:rPr>
        <w:t xml:space="preserve"> (v nadaljnjem besedilu: agencija)</w:t>
      </w:r>
    </w:p>
    <w:p w14:paraId="70CD8548" w14:textId="177F1179" w:rsidR="00E245B7" w:rsidRPr="00E432A6" w:rsidRDefault="00E245B7" w:rsidP="00E432A6">
      <w:pPr>
        <w:jc w:val="both"/>
        <w:rPr>
          <w:rFonts w:cs="Arial"/>
          <w:bCs/>
          <w:color w:val="000000"/>
          <w:szCs w:val="20"/>
          <w:lang w:eastAsia="sl-SI"/>
        </w:rPr>
      </w:pPr>
    </w:p>
    <w:p w14:paraId="3A5B5E13" w14:textId="5461D7BD" w:rsidR="00E245B7" w:rsidRPr="00E432A6" w:rsidRDefault="00E245B7" w:rsidP="00E432A6">
      <w:pPr>
        <w:pStyle w:val="Odstavekseznama"/>
        <w:numPr>
          <w:ilvl w:val="2"/>
          <w:numId w:val="5"/>
        </w:numPr>
        <w:jc w:val="both"/>
        <w:rPr>
          <w:rFonts w:cs="Arial"/>
          <w:szCs w:val="20"/>
          <w:lang w:eastAsia="sl-SI"/>
        </w:rPr>
      </w:pPr>
      <w:r w:rsidRPr="00E432A6">
        <w:rPr>
          <w:rFonts w:cs="Arial"/>
          <w:szCs w:val="20"/>
          <w:lang w:eastAsia="sl-SI"/>
        </w:rPr>
        <w:t xml:space="preserve">Kot to določa </w:t>
      </w:r>
      <w:r w:rsidR="00892171" w:rsidRPr="00E432A6">
        <w:rPr>
          <w:rFonts w:cs="Arial"/>
          <w:szCs w:val="20"/>
          <w:lang w:eastAsia="sl-SI"/>
        </w:rPr>
        <w:t xml:space="preserve">točka </w:t>
      </w:r>
      <w:r w:rsidRPr="00E432A6">
        <w:rPr>
          <w:rFonts w:cs="Arial"/>
          <w:szCs w:val="20"/>
          <w:lang w:eastAsia="sl-SI"/>
        </w:rPr>
        <w:t>4.5.4. tega programa</w:t>
      </w:r>
      <w:r w:rsidR="00F62A3B" w:rsidRPr="00E432A6">
        <w:rPr>
          <w:rFonts w:cs="Arial"/>
          <w:szCs w:val="20"/>
          <w:lang w:eastAsia="sl-SI"/>
        </w:rPr>
        <w:t>,</w:t>
      </w:r>
      <w:r w:rsidRPr="00E432A6">
        <w:rPr>
          <w:rFonts w:cs="Arial"/>
          <w:szCs w:val="20"/>
          <w:lang w:eastAsia="sl-SI"/>
        </w:rPr>
        <w:t xml:space="preserve"> se upravičencu iz</w:t>
      </w:r>
      <w:r w:rsidR="00892171" w:rsidRPr="00E432A6">
        <w:rPr>
          <w:rFonts w:cs="Arial"/>
          <w:szCs w:val="20"/>
          <w:lang w:eastAsia="sl-SI"/>
        </w:rPr>
        <w:t xml:space="preserve"> točke</w:t>
      </w:r>
      <w:r w:rsidRPr="00E432A6">
        <w:rPr>
          <w:rFonts w:cs="Arial"/>
          <w:szCs w:val="20"/>
          <w:lang w:eastAsia="sl-SI"/>
        </w:rPr>
        <w:t xml:space="preserve"> 4.4.1. tega programa državna pomoč lahko dodeli največ v višini </w:t>
      </w:r>
      <w:r w:rsidR="00E67DD6" w:rsidRPr="00E432A6">
        <w:rPr>
          <w:rFonts w:cs="Arial"/>
          <w:szCs w:val="20"/>
          <w:lang w:eastAsia="sl-SI"/>
        </w:rPr>
        <w:t>45</w:t>
      </w:r>
      <w:r w:rsidRPr="00E432A6">
        <w:rPr>
          <w:rFonts w:cs="Arial"/>
          <w:szCs w:val="20"/>
          <w:lang w:eastAsia="sl-SI"/>
        </w:rPr>
        <w:t xml:space="preserve"> % oziroma največ v višini 60 % pri škodi na strojih in opremi ter za škodo, nastalo zaradi uničenja zalog, ki so bili zavarovani proti naravni nesreči, kakršno je utrpel upravičenec.</w:t>
      </w:r>
    </w:p>
    <w:p w14:paraId="00CDFB3E" w14:textId="3E534A24" w:rsidR="00E245B7" w:rsidRPr="00E432A6" w:rsidRDefault="00E245B7" w:rsidP="00E432A6">
      <w:pPr>
        <w:jc w:val="both"/>
        <w:rPr>
          <w:rFonts w:cs="Arial"/>
          <w:bCs/>
          <w:color w:val="000000"/>
          <w:szCs w:val="20"/>
          <w:lang w:eastAsia="sl-SI"/>
        </w:rPr>
      </w:pPr>
    </w:p>
    <w:p w14:paraId="3A3454E1" w14:textId="77777777" w:rsidR="0018289E" w:rsidRPr="00E432A6" w:rsidRDefault="0018289E" w:rsidP="00E432A6">
      <w:pPr>
        <w:tabs>
          <w:tab w:val="left" w:pos="1701"/>
        </w:tabs>
        <w:jc w:val="both"/>
        <w:rPr>
          <w:rFonts w:cs="Arial"/>
          <w:szCs w:val="20"/>
          <w:lang w:eastAsia="sl-SI"/>
        </w:rPr>
      </w:pPr>
      <w:r w:rsidRPr="00E432A6">
        <w:rPr>
          <w:rFonts w:cs="Arial"/>
          <w:szCs w:val="20"/>
          <w:lang w:eastAsia="sl-SI"/>
        </w:rPr>
        <w:t>Razpredelnica 5 : Podrobnejša razdelitev stroškov obdelave vlog</w:t>
      </w:r>
    </w:p>
    <w:tbl>
      <w:tblPr>
        <w:tblStyle w:val="Tabela-mrea11"/>
        <w:tblW w:w="8394" w:type="dxa"/>
        <w:tblLayout w:type="fixed"/>
        <w:tblLook w:val="00A0" w:firstRow="1" w:lastRow="0" w:firstColumn="1" w:lastColumn="0" w:noHBand="0" w:noVBand="0"/>
      </w:tblPr>
      <w:tblGrid>
        <w:gridCol w:w="2157"/>
        <w:gridCol w:w="992"/>
        <w:gridCol w:w="1701"/>
        <w:gridCol w:w="1276"/>
        <w:gridCol w:w="1134"/>
        <w:gridCol w:w="1134"/>
      </w:tblGrid>
      <w:tr w:rsidR="0018289E" w:rsidRPr="00E432A6" w14:paraId="46111C1F" w14:textId="77777777" w:rsidTr="00892171">
        <w:trPr>
          <w:trHeight w:val="305"/>
        </w:trPr>
        <w:tc>
          <w:tcPr>
            <w:tcW w:w="2157" w:type="dxa"/>
            <w:vAlign w:val="center"/>
          </w:tcPr>
          <w:p w14:paraId="04A90266" w14:textId="77777777" w:rsidR="0018289E" w:rsidRPr="00E432A6" w:rsidRDefault="0018289E" w:rsidP="00E432A6">
            <w:pPr>
              <w:autoSpaceDE w:val="0"/>
              <w:autoSpaceDN w:val="0"/>
              <w:adjustRightInd w:val="0"/>
              <w:jc w:val="center"/>
              <w:rPr>
                <w:rFonts w:cs="Arial"/>
                <w:b/>
                <w:szCs w:val="20"/>
                <w:lang w:eastAsia="en-US"/>
              </w:rPr>
            </w:pPr>
            <w:r w:rsidRPr="00E432A6">
              <w:rPr>
                <w:rFonts w:cs="Arial"/>
                <w:b/>
                <w:color w:val="000000"/>
                <w:szCs w:val="20"/>
                <w:lang w:eastAsia="en-US"/>
              </w:rPr>
              <w:t>Specifikacija stroškov</w:t>
            </w:r>
          </w:p>
        </w:tc>
        <w:tc>
          <w:tcPr>
            <w:tcW w:w="992" w:type="dxa"/>
            <w:vAlign w:val="center"/>
          </w:tcPr>
          <w:p w14:paraId="62CDC18B" w14:textId="77777777" w:rsidR="0018289E" w:rsidRPr="00E432A6" w:rsidRDefault="0018289E" w:rsidP="00E432A6">
            <w:pPr>
              <w:autoSpaceDE w:val="0"/>
              <w:autoSpaceDN w:val="0"/>
              <w:adjustRightInd w:val="0"/>
              <w:ind w:left="112"/>
              <w:jc w:val="center"/>
              <w:rPr>
                <w:rFonts w:cs="Arial"/>
                <w:b/>
                <w:bCs/>
                <w:color w:val="000000"/>
                <w:szCs w:val="20"/>
                <w:lang w:eastAsia="en-US"/>
              </w:rPr>
            </w:pPr>
            <w:r w:rsidRPr="00E432A6">
              <w:rPr>
                <w:rFonts w:cs="Arial"/>
                <w:b/>
                <w:bCs/>
                <w:color w:val="000000"/>
                <w:szCs w:val="20"/>
                <w:lang w:eastAsia="en-US"/>
              </w:rPr>
              <w:t>Št. enot</w:t>
            </w:r>
          </w:p>
        </w:tc>
        <w:tc>
          <w:tcPr>
            <w:tcW w:w="1701" w:type="dxa"/>
            <w:vAlign w:val="center"/>
          </w:tcPr>
          <w:p w14:paraId="0A86DE12" w14:textId="77777777" w:rsidR="0018289E" w:rsidRPr="00E432A6" w:rsidRDefault="0018289E" w:rsidP="00E432A6">
            <w:pPr>
              <w:autoSpaceDE w:val="0"/>
              <w:autoSpaceDN w:val="0"/>
              <w:adjustRightInd w:val="0"/>
              <w:ind w:left="112"/>
              <w:jc w:val="center"/>
              <w:rPr>
                <w:rFonts w:cs="Arial"/>
                <w:b/>
                <w:bCs/>
                <w:color w:val="000000"/>
                <w:szCs w:val="20"/>
                <w:lang w:eastAsia="en-US"/>
              </w:rPr>
            </w:pPr>
            <w:r w:rsidRPr="00E432A6">
              <w:rPr>
                <w:rFonts w:cs="Arial"/>
                <w:b/>
                <w:bCs/>
                <w:color w:val="000000"/>
                <w:szCs w:val="20"/>
                <w:lang w:eastAsia="en-US"/>
              </w:rPr>
              <w:t>Cena na enoto brez DDV</w:t>
            </w:r>
          </w:p>
        </w:tc>
        <w:tc>
          <w:tcPr>
            <w:tcW w:w="1276" w:type="dxa"/>
            <w:vAlign w:val="center"/>
          </w:tcPr>
          <w:p w14:paraId="73021394" w14:textId="77777777" w:rsidR="0018289E" w:rsidRPr="00E432A6" w:rsidRDefault="0018289E" w:rsidP="00E432A6">
            <w:pPr>
              <w:autoSpaceDE w:val="0"/>
              <w:autoSpaceDN w:val="0"/>
              <w:adjustRightInd w:val="0"/>
              <w:ind w:left="112"/>
              <w:jc w:val="center"/>
              <w:rPr>
                <w:rFonts w:cs="Arial"/>
                <w:b/>
                <w:bCs/>
                <w:color w:val="000000"/>
                <w:szCs w:val="20"/>
                <w:lang w:eastAsia="en-US"/>
              </w:rPr>
            </w:pPr>
            <w:r w:rsidRPr="00E432A6">
              <w:rPr>
                <w:rFonts w:cs="Arial"/>
                <w:b/>
                <w:bCs/>
                <w:color w:val="000000"/>
                <w:szCs w:val="20"/>
                <w:lang w:eastAsia="en-US"/>
              </w:rPr>
              <w:t>Cena na enoto z DDV</w:t>
            </w:r>
          </w:p>
        </w:tc>
        <w:tc>
          <w:tcPr>
            <w:tcW w:w="1134" w:type="dxa"/>
            <w:vAlign w:val="center"/>
          </w:tcPr>
          <w:p w14:paraId="31B61A10" w14:textId="77777777" w:rsidR="0018289E" w:rsidRPr="00E432A6" w:rsidRDefault="0018289E" w:rsidP="00E432A6">
            <w:pPr>
              <w:keepNext/>
              <w:keepLines/>
              <w:autoSpaceDE w:val="0"/>
              <w:autoSpaceDN w:val="0"/>
              <w:adjustRightInd w:val="0"/>
              <w:jc w:val="center"/>
              <w:rPr>
                <w:rFonts w:cs="Arial"/>
                <w:b/>
                <w:bCs/>
                <w:color w:val="000000"/>
                <w:szCs w:val="20"/>
                <w:lang w:eastAsia="en-US"/>
              </w:rPr>
            </w:pPr>
            <w:r w:rsidRPr="00E432A6">
              <w:rPr>
                <w:rFonts w:cs="Arial"/>
                <w:b/>
                <w:bCs/>
                <w:color w:val="000000"/>
                <w:szCs w:val="20"/>
                <w:lang w:eastAsia="en-US"/>
              </w:rPr>
              <w:t>Skupaj</w:t>
            </w:r>
          </w:p>
          <w:p w14:paraId="3212B70C" w14:textId="77777777" w:rsidR="0018289E" w:rsidRPr="00E432A6" w:rsidRDefault="0018289E" w:rsidP="00E432A6">
            <w:pPr>
              <w:keepNext/>
              <w:keepLines/>
              <w:autoSpaceDE w:val="0"/>
              <w:autoSpaceDN w:val="0"/>
              <w:adjustRightInd w:val="0"/>
              <w:jc w:val="center"/>
              <w:rPr>
                <w:rFonts w:cs="Arial"/>
                <w:b/>
                <w:bCs/>
                <w:color w:val="000000"/>
                <w:szCs w:val="20"/>
                <w:lang w:eastAsia="en-US"/>
              </w:rPr>
            </w:pPr>
            <w:r w:rsidRPr="00E432A6">
              <w:rPr>
                <w:rFonts w:cs="Arial"/>
                <w:b/>
                <w:bCs/>
                <w:color w:val="000000"/>
                <w:szCs w:val="20"/>
                <w:lang w:eastAsia="en-US"/>
              </w:rPr>
              <w:t>(EUR)</w:t>
            </w:r>
          </w:p>
        </w:tc>
        <w:tc>
          <w:tcPr>
            <w:tcW w:w="1134" w:type="dxa"/>
            <w:vAlign w:val="center"/>
          </w:tcPr>
          <w:p w14:paraId="13051C08" w14:textId="77777777" w:rsidR="0018289E" w:rsidRPr="00E432A6" w:rsidRDefault="0018289E" w:rsidP="00E432A6">
            <w:pPr>
              <w:autoSpaceDE w:val="0"/>
              <w:autoSpaceDN w:val="0"/>
              <w:adjustRightInd w:val="0"/>
              <w:ind w:left="112"/>
              <w:jc w:val="center"/>
              <w:rPr>
                <w:rFonts w:cs="Arial"/>
                <w:b/>
                <w:bCs/>
                <w:color w:val="000000"/>
                <w:szCs w:val="20"/>
                <w:lang w:eastAsia="en-US"/>
              </w:rPr>
            </w:pPr>
            <w:r w:rsidRPr="00E432A6">
              <w:rPr>
                <w:rFonts w:cs="Arial"/>
                <w:b/>
                <w:bCs/>
                <w:color w:val="000000"/>
                <w:szCs w:val="20"/>
                <w:lang w:eastAsia="en-US"/>
              </w:rPr>
              <w:t>KONTO</w:t>
            </w:r>
          </w:p>
        </w:tc>
      </w:tr>
      <w:tr w:rsidR="0018289E" w:rsidRPr="00E432A6" w14:paraId="4D3F2757" w14:textId="77777777" w:rsidTr="006618B0">
        <w:trPr>
          <w:trHeight w:val="305"/>
        </w:trPr>
        <w:tc>
          <w:tcPr>
            <w:tcW w:w="2157" w:type="dxa"/>
            <w:vAlign w:val="center"/>
          </w:tcPr>
          <w:p w14:paraId="1970BA77" w14:textId="77777777" w:rsidR="0018289E" w:rsidRPr="00E432A6" w:rsidRDefault="0018289E" w:rsidP="00E432A6">
            <w:pPr>
              <w:autoSpaceDE w:val="0"/>
              <w:autoSpaceDN w:val="0"/>
              <w:adjustRightInd w:val="0"/>
              <w:rPr>
                <w:rFonts w:cs="Arial"/>
                <w:color w:val="000000"/>
                <w:szCs w:val="20"/>
                <w:lang w:eastAsia="en-US"/>
              </w:rPr>
            </w:pPr>
            <w:r w:rsidRPr="00E432A6">
              <w:rPr>
                <w:rFonts w:cs="Arial"/>
                <w:color w:val="000000"/>
                <w:szCs w:val="20"/>
                <w:lang w:eastAsia="en-US"/>
              </w:rPr>
              <w:t>Tisk dokumentov</w:t>
            </w:r>
          </w:p>
        </w:tc>
        <w:tc>
          <w:tcPr>
            <w:tcW w:w="992" w:type="dxa"/>
            <w:vAlign w:val="center"/>
          </w:tcPr>
          <w:p w14:paraId="14AE1B9C" w14:textId="77777777" w:rsidR="0018289E" w:rsidRPr="00E432A6" w:rsidRDefault="0018289E" w:rsidP="00E432A6">
            <w:pPr>
              <w:jc w:val="right"/>
              <w:rPr>
                <w:rFonts w:cs="Arial"/>
                <w:szCs w:val="20"/>
                <w:lang w:eastAsia="en-US"/>
              </w:rPr>
            </w:pPr>
            <w:r w:rsidRPr="00E432A6">
              <w:rPr>
                <w:rFonts w:cs="Arial"/>
                <w:szCs w:val="20"/>
                <w:lang w:eastAsia="en-US"/>
              </w:rPr>
              <w:t>500</w:t>
            </w:r>
          </w:p>
        </w:tc>
        <w:tc>
          <w:tcPr>
            <w:tcW w:w="1701" w:type="dxa"/>
            <w:vAlign w:val="center"/>
          </w:tcPr>
          <w:p w14:paraId="7665E1DF" w14:textId="77777777" w:rsidR="0018289E" w:rsidRPr="00E432A6" w:rsidRDefault="0018289E" w:rsidP="00E432A6">
            <w:pPr>
              <w:jc w:val="right"/>
              <w:rPr>
                <w:rFonts w:cs="Arial"/>
                <w:szCs w:val="20"/>
                <w:lang w:eastAsia="en-US"/>
              </w:rPr>
            </w:pPr>
            <w:r w:rsidRPr="00E432A6">
              <w:rPr>
                <w:rFonts w:cs="Arial"/>
                <w:szCs w:val="20"/>
                <w:lang w:eastAsia="en-US"/>
              </w:rPr>
              <w:t>0,26</w:t>
            </w:r>
          </w:p>
        </w:tc>
        <w:tc>
          <w:tcPr>
            <w:tcW w:w="1276" w:type="dxa"/>
            <w:vAlign w:val="center"/>
          </w:tcPr>
          <w:p w14:paraId="3D971CAD" w14:textId="77777777" w:rsidR="0018289E" w:rsidRPr="00E432A6" w:rsidRDefault="0018289E" w:rsidP="00E432A6">
            <w:pPr>
              <w:jc w:val="right"/>
              <w:rPr>
                <w:rFonts w:cs="Arial"/>
                <w:szCs w:val="20"/>
                <w:lang w:eastAsia="en-US"/>
              </w:rPr>
            </w:pPr>
            <w:r w:rsidRPr="00E432A6">
              <w:rPr>
                <w:rFonts w:cs="Arial"/>
                <w:szCs w:val="20"/>
                <w:lang w:eastAsia="en-US"/>
              </w:rPr>
              <w:t>0,31</w:t>
            </w:r>
          </w:p>
        </w:tc>
        <w:tc>
          <w:tcPr>
            <w:tcW w:w="1134" w:type="dxa"/>
            <w:vAlign w:val="center"/>
          </w:tcPr>
          <w:p w14:paraId="6933EBA4" w14:textId="77777777" w:rsidR="0018289E" w:rsidRPr="00E432A6" w:rsidRDefault="0018289E" w:rsidP="00E432A6">
            <w:pPr>
              <w:jc w:val="right"/>
              <w:rPr>
                <w:rFonts w:cs="Arial"/>
                <w:szCs w:val="20"/>
                <w:lang w:eastAsia="en-US"/>
              </w:rPr>
            </w:pPr>
            <w:r w:rsidRPr="00E432A6">
              <w:rPr>
                <w:rFonts w:cs="Arial"/>
                <w:szCs w:val="20"/>
                <w:lang w:eastAsia="en-US"/>
              </w:rPr>
              <w:t>155</w:t>
            </w:r>
          </w:p>
        </w:tc>
        <w:tc>
          <w:tcPr>
            <w:tcW w:w="1134" w:type="dxa"/>
            <w:vAlign w:val="center"/>
          </w:tcPr>
          <w:p w14:paraId="07E3E7C5" w14:textId="77777777" w:rsidR="0018289E" w:rsidRPr="00E432A6" w:rsidRDefault="0018289E" w:rsidP="00E432A6">
            <w:pPr>
              <w:autoSpaceDE w:val="0"/>
              <w:autoSpaceDN w:val="0"/>
              <w:adjustRightInd w:val="0"/>
              <w:jc w:val="right"/>
              <w:rPr>
                <w:rFonts w:cs="Arial"/>
                <w:color w:val="000000"/>
                <w:szCs w:val="20"/>
                <w:lang w:eastAsia="en-US"/>
              </w:rPr>
            </w:pPr>
            <w:r w:rsidRPr="00E432A6">
              <w:rPr>
                <w:rFonts w:cs="Arial"/>
                <w:color w:val="000000"/>
                <w:szCs w:val="20"/>
                <w:lang w:eastAsia="en-US"/>
              </w:rPr>
              <w:t>4020</w:t>
            </w:r>
          </w:p>
        </w:tc>
      </w:tr>
      <w:tr w:rsidR="0018289E" w:rsidRPr="00E432A6" w14:paraId="49B5A9F7" w14:textId="77777777" w:rsidTr="006618B0">
        <w:trPr>
          <w:trHeight w:val="305"/>
        </w:trPr>
        <w:tc>
          <w:tcPr>
            <w:tcW w:w="2157" w:type="dxa"/>
            <w:vAlign w:val="center"/>
          </w:tcPr>
          <w:p w14:paraId="0AD505FB" w14:textId="77777777" w:rsidR="0018289E" w:rsidRPr="00E432A6" w:rsidRDefault="0018289E" w:rsidP="00E432A6">
            <w:pPr>
              <w:autoSpaceDE w:val="0"/>
              <w:autoSpaceDN w:val="0"/>
              <w:adjustRightInd w:val="0"/>
              <w:rPr>
                <w:rFonts w:cs="Arial"/>
                <w:color w:val="000000"/>
                <w:szCs w:val="20"/>
                <w:lang w:eastAsia="en-US"/>
              </w:rPr>
            </w:pPr>
            <w:r w:rsidRPr="00E432A6">
              <w:rPr>
                <w:rFonts w:cs="Arial"/>
                <w:color w:val="000000"/>
                <w:szCs w:val="20"/>
                <w:lang w:eastAsia="en-US"/>
              </w:rPr>
              <w:t>Poštnina</w:t>
            </w:r>
          </w:p>
        </w:tc>
        <w:tc>
          <w:tcPr>
            <w:tcW w:w="992" w:type="dxa"/>
            <w:vAlign w:val="center"/>
          </w:tcPr>
          <w:p w14:paraId="29532BB4" w14:textId="77777777" w:rsidR="0018289E" w:rsidRPr="00E432A6" w:rsidRDefault="0018289E" w:rsidP="00E432A6">
            <w:pPr>
              <w:jc w:val="right"/>
              <w:rPr>
                <w:rFonts w:cs="Arial"/>
                <w:szCs w:val="20"/>
                <w:lang w:eastAsia="en-US"/>
              </w:rPr>
            </w:pPr>
            <w:r w:rsidRPr="00E432A6">
              <w:rPr>
                <w:rFonts w:cs="Arial"/>
                <w:szCs w:val="20"/>
                <w:lang w:eastAsia="en-US"/>
              </w:rPr>
              <w:t>500</w:t>
            </w:r>
          </w:p>
        </w:tc>
        <w:tc>
          <w:tcPr>
            <w:tcW w:w="1701" w:type="dxa"/>
            <w:vAlign w:val="center"/>
          </w:tcPr>
          <w:p w14:paraId="76C050BC" w14:textId="77777777" w:rsidR="0018289E" w:rsidRPr="00E432A6" w:rsidRDefault="0018289E" w:rsidP="00E432A6">
            <w:pPr>
              <w:jc w:val="right"/>
              <w:rPr>
                <w:rFonts w:cs="Arial"/>
                <w:szCs w:val="20"/>
                <w:lang w:eastAsia="en-US"/>
              </w:rPr>
            </w:pPr>
            <w:r w:rsidRPr="00E432A6">
              <w:rPr>
                <w:rFonts w:cs="Arial"/>
                <w:szCs w:val="20"/>
                <w:lang w:eastAsia="en-US"/>
              </w:rPr>
              <w:t>0,78</w:t>
            </w:r>
          </w:p>
        </w:tc>
        <w:tc>
          <w:tcPr>
            <w:tcW w:w="1276" w:type="dxa"/>
            <w:vAlign w:val="center"/>
          </w:tcPr>
          <w:p w14:paraId="4AE62CEA" w14:textId="77777777" w:rsidR="0018289E" w:rsidRPr="00E432A6" w:rsidRDefault="0018289E" w:rsidP="00E432A6">
            <w:pPr>
              <w:jc w:val="right"/>
              <w:rPr>
                <w:rFonts w:cs="Arial"/>
                <w:szCs w:val="20"/>
                <w:lang w:eastAsia="en-US"/>
              </w:rPr>
            </w:pPr>
            <w:r w:rsidRPr="00E432A6">
              <w:rPr>
                <w:rFonts w:cs="Arial"/>
                <w:szCs w:val="20"/>
                <w:lang w:eastAsia="en-US"/>
              </w:rPr>
              <w:t>0,96</w:t>
            </w:r>
          </w:p>
        </w:tc>
        <w:tc>
          <w:tcPr>
            <w:tcW w:w="1134" w:type="dxa"/>
            <w:vAlign w:val="center"/>
          </w:tcPr>
          <w:p w14:paraId="7B55E725" w14:textId="77777777" w:rsidR="0018289E" w:rsidRPr="00E432A6" w:rsidRDefault="0018289E" w:rsidP="00E432A6">
            <w:pPr>
              <w:jc w:val="right"/>
              <w:rPr>
                <w:rFonts w:cs="Arial"/>
                <w:szCs w:val="20"/>
                <w:lang w:eastAsia="en-US"/>
              </w:rPr>
            </w:pPr>
            <w:r w:rsidRPr="00E432A6">
              <w:rPr>
                <w:rFonts w:cs="Arial"/>
                <w:szCs w:val="20"/>
                <w:lang w:eastAsia="en-US"/>
              </w:rPr>
              <w:t>480</w:t>
            </w:r>
          </w:p>
        </w:tc>
        <w:tc>
          <w:tcPr>
            <w:tcW w:w="1134" w:type="dxa"/>
            <w:vAlign w:val="center"/>
          </w:tcPr>
          <w:p w14:paraId="299163FD" w14:textId="77777777" w:rsidR="0018289E" w:rsidRPr="00E432A6" w:rsidRDefault="0018289E" w:rsidP="00E432A6">
            <w:pPr>
              <w:autoSpaceDE w:val="0"/>
              <w:autoSpaceDN w:val="0"/>
              <w:adjustRightInd w:val="0"/>
              <w:jc w:val="right"/>
              <w:rPr>
                <w:rFonts w:cs="Arial"/>
                <w:color w:val="000000"/>
                <w:szCs w:val="20"/>
                <w:lang w:eastAsia="en-US"/>
              </w:rPr>
            </w:pPr>
            <w:r w:rsidRPr="00E432A6">
              <w:rPr>
                <w:rFonts w:cs="Arial"/>
                <w:color w:val="000000"/>
                <w:szCs w:val="20"/>
                <w:lang w:eastAsia="en-US"/>
              </w:rPr>
              <w:t>4022</w:t>
            </w:r>
          </w:p>
        </w:tc>
      </w:tr>
      <w:tr w:rsidR="0018289E" w:rsidRPr="00E432A6" w14:paraId="6CC27061" w14:textId="77777777" w:rsidTr="006618B0">
        <w:trPr>
          <w:trHeight w:val="305"/>
        </w:trPr>
        <w:tc>
          <w:tcPr>
            <w:tcW w:w="2157" w:type="dxa"/>
            <w:vAlign w:val="center"/>
          </w:tcPr>
          <w:p w14:paraId="59464664" w14:textId="77777777" w:rsidR="0018289E" w:rsidRPr="00E432A6" w:rsidRDefault="0018289E" w:rsidP="00E432A6">
            <w:pPr>
              <w:autoSpaceDE w:val="0"/>
              <w:autoSpaceDN w:val="0"/>
              <w:adjustRightInd w:val="0"/>
              <w:rPr>
                <w:rFonts w:cs="Arial"/>
                <w:color w:val="000000"/>
                <w:szCs w:val="20"/>
                <w:lang w:eastAsia="en-US"/>
              </w:rPr>
            </w:pPr>
            <w:r w:rsidRPr="00E432A6">
              <w:rPr>
                <w:rFonts w:cs="Arial"/>
                <w:b/>
                <w:bCs/>
                <w:color w:val="000000"/>
                <w:szCs w:val="20"/>
                <w:lang w:eastAsia="en-US"/>
              </w:rPr>
              <w:t>SKUPAJ</w:t>
            </w:r>
          </w:p>
        </w:tc>
        <w:tc>
          <w:tcPr>
            <w:tcW w:w="992" w:type="dxa"/>
            <w:vAlign w:val="center"/>
          </w:tcPr>
          <w:p w14:paraId="7807461D" w14:textId="77777777" w:rsidR="0018289E" w:rsidRPr="00E432A6" w:rsidRDefault="0018289E" w:rsidP="00E432A6">
            <w:pPr>
              <w:autoSpaceDE w:val="0"/>
              <w:autoSpaceDN w:val="0"/>
              <w:adjustRightInd w:val="0"/>
              <w:jc w:val="right"/>
              <w:rPr>
                <w:rFonts w:cs="Arial"/>
                <w:color w:val="000000"/>
                <w:szCs w:val="20"/>
                <w:highlight w:val="yellow"/>
                <w:lang w:eastAsia="en-US"/>
              </w:rPr>
            </w:pPr>
          </w:p>
        </w:tc>
        <w:tc>
          <w:tcPr>
            <w:tcW w:w="1701" w:type="dxa"/>
            <w:vAlign w:val="center"/>
          </w:tcPr>
          <w:p w14:paraId="4A19B3EE" w14:textId="77777777" w:rsidR="0018289E" w:rsidRPr="00E432A6" w:rsidRDefault="0018289E" w:rsidP="00E432A6">
            <w:pPr>
              <w:autoSpaceDE w:val="0"/>
              <w:autoSpaceDN w:val="0"/>
              <w:adjustRightInd w:val="0"/>
              <w:jc w:val="right"/>
              <w:rPr>
                <w:rFonts w:cs="Arial"/>
                <w:b/>
                <w:bCs/>
                <w:color w:val="000000"/>
                <w:szCs w:val="20"/>
                <w:lang w:eastAsia="en-US"/>
              </w:rPr>
            </w:pPr>
          </w:p>
        </w:tc>
        <w:tc>
          <w:tcPr>
            <w:tcW w:w="1276" w:type="dxa"/>
            <w:vAlign w:val="center"/>
          </w:tcPr>
          <w:p w14:paraId="571892CB" w14:textId="77777777" w:rsidR="0018289E" w:rsidRPr="00E432A6" w:rsidRDefault="0018289E" w:rsidP="00E432A6">
            <w:pPr>
              <w:autoSpaceDE w:val="0"/>
              <w:autoSpaceDN w:val="0"/>
              <w:adjustRightInd w:val="0"/>
              <w:jc w:val="right"/>
              <w:rPr>
                <w:rFonts w:cs="Arial"/>
                <w:b/>
                <w:bCs/>
                <w:color w:val="000000"/>
                <w:szCs w:val="20"/>
                <w:lang w:eastAsia="en-US"/>
              </w:rPr>
            </w:pPr>
          </w:p>
        </w:tc>
        <w:tc>
          <w:tcPr>
            <w:tcW w:w="1134" w:type="dxa"/>
            <w:vAlign w:val="center"/>
          </w:tcPr>
          <w:p w14:paraId="64C44DB6" w14:textId="77777777" w:rsidR="0018289E" w:rsidRPr="00E432A6" w:rsidRDefault="0018289E" w:rsidP="00E432A6">
            <w:pPr>
              <w:jc w:val="right"/>
              <w:rPr>
                <w:rFonts w:cs="Arial"/>
                <w:b/>
                <w:szCs w:val="20"/>
                <w:lang w:eastAsia="en-US"/>
              </w:rPr>
            </w:pPr>
            <w:r w:rsidRPr="00E432A6">
              <w:rPr>
                <w:rFonts w:cs="Arial"/>
                <w:b/>
                <w:szCs w:val="20"/>
                <w:lang w:eastAsia="en-US"/>
              </w:rPr>
              <w:t>635</w:t>
            </w:r>
          </w:p>
        </w:tc>
        <w:tc>
          <w:tcPr>
            <w:tcW w:w="1134" w:type="dxa"/>
            <w:vAlign w:val="center"/>
          </w:tcPr>
          <w:p w14:paraId="59E62265" w14:textId="77777777" w:rsidR="0018289E" w:rsidRPr="00E432A6" w:rsidRDefault="0018289E" w:rsidP="00E432A6">
            <w:pPr>
              <w:autoSpaceDE w:val="0"/>
              <w:autoSpaceDN w:val="0"/>
              <w:adjustRightInd w:val="0"/>
              <w:jc w:val="right"/>
              <w:rPr>
                <w:rFonts w:cs="Arial"/>
                <w:b/>
                <w:bCs/>
                <w:color w:val="000000"/>
                <w:szCs w:val="20"/>
                <w:highlight w:val="yellow"/>
                <w:lang w:eastAsia="en-US"/>
              </w:rPr>
            </w:pPr>
          </w:p>
        </w:tc>
      </w:tr>
    </w:tbl>
    <w:p w14:paraId="7A5E2475" w14:textId="7F282811" w:rsidR="0018289E" w:rsidRPr="00E432A6" w:rsidRDefault="0018289E" w:rsidP="00E432A6">
      <w:pPr>
        <w:jc w:val="both"/>
        <w:rPr>
          <w:rFonts w:cs="Arial"/>
          <w:bCs/>
          <w:color w:val="000000"/>
          <w:szCs w:val="20"/>
          <w:lang w:eastAsia="sl-SI"/>
        </w:rPr>
      </w:pPr>
      <w:r w:rsidRPr="00E432A6">
        <w:rPr>
          <w:rFonts w:cs="Arial"/>
          <w:szCs w:val="20"/>
        </w:rPr>
        <w:t xml:space="preserve">Vir: </w:t>
      </w:r>
      <w:r w:rsidRPr="00E432A6">
        <w:rPr>
          <w:rFonts w:cs="Arial"/>
          <w:bCs/>
          <w:color w:val="000000"/>
          <w:szCs w:val="20"/>
          <w:lang w:eastAsia="sl-SI"/>
        </w:rPr>
        <w:t>Agencija</w:t>
      </w:r>
    </w:p>
    <w:p w14:paraId="08A99A03" w14:textId="77777777" w:rsidR="0018289E" w:rsidRPr="00E432A6" w:rsidRDefault="0018289E" w:rsidP="00E432A6">
      <w:pPr>
        <w:autoSpaceDE w:val="0"/>
        <w:autoSpaceDN w:val="0"/>
        <w:adjustRightInd w:val="0"/>
        <w:jc w:val="both"/>
        <w:rPr>
          <w:rFonts w:cs="Arial"/>
          <w:color w:val="000000"/>
          <w:szCs w:val="20"/>
        </w:rPr>
      </w:pPr>
    </w:p>
    <w:p w14:paraId="6D862227" w14:textId="3826D17E" w:rsidR="0018289E" w:rsidRPr="00E432A6" w:rsidRDefault="006618B0" w:rsidP="00E432A6">
      <w:pPr>
        <w:pStyle w:val="Naslov2"/>
      </w:pPr>
      <w:r>
        <w:t xml:space="preserve"> </w:t>
      </w:r>
      <w:r w:rsidR="0018289E" w:rsidRPr="00E432A6">
        <w:t>Občine, kjer je nastala škoda na sredstvih v primarni kmetijski proizvodnji</w:t>
      </w:r>
    </w:p>
    <w:p w14:paraId="6EADD820" w14:textId="77777777" w:rsidR="0018289E" w:rsidRPr="00E432A6" w:rsidRDefault="0018289E" w:rsidP="00E432A6">
      <w:pPr>
        <w:keepNext/>
        <w:jc w:val="both"/>
        <w:outlineLvl w:val="1"/>
        <w:rPr>
          <w:rFonts w:cs="Arial"/>
          <w:color w:val="000000"/>
          <w:szCs w:val="20"/>
        </w:rPr>
      </w:pPr>
    </w:p>
    <w:p w14:paraId="1E493718" w14:textId="44FAC16D" w:rsidR="0018289E" w:rsidRPr="00E432A6" w:rsidRDefault="00175CD3" w:rsidP="00E432A6">
      <w:pPr>
        <w:keepNext/>
        <w:jc w:val="both"/>
        <w:outlineLvl w:val="1"/>
        <w:rPr>
          <w:rFonts w:cs="Arial"/>
          <w:color w:val="000000"/>
          <w:szCs w:val="20"/>
        </w:rPr>
      </w:pPr>
      <w:r w:rsidRPr="00E432A6">
        <w:rPr>
          <w:rFonts w:cs="Arial"/>
          <w:color w:val="000000"/>
          <w:szCs w:val="20"/>
        </w:rPr>
        <w:t xml:space="preserve">Razpredelnica 6: </w:t>
      </w:r>
      <w:r w:rsidR="0018289E" w:rsidRPr="00E432A6">
        <w:rPr>
          <w:rFonts w:cs="Arial"/>
          <w:color w:val="000000"/>
          <w:szCs w:val="20"/>
        </w:rPr>
        <w:t>Seznam občin</w:t>
      </w:r>
      <w:r w:rsidR="009A7448" w:rsidRPr="00E432A6">
        <w:rPr>
          <w:rFonts w:cs="Arial"/>
          <w:color w:val="000000"/>
          <w:szCs w:val="20"/>
        </w:rPr>
        <w:t>,</w:t>
      </w:r>
      <w:r w:rsidR="0018289E" w:rsidRPr="00E432A6">
        <w:rPr>
          <w:rFonts w:cs="Arial"/>
          <w:color w:val="000000"/>
          <w:szCs w:val="20"/>
        </w:rPr>
        <w:t xml:space="preserve"> prizadetih zaradi poplav in plazov 4. avgusta 2023</w:t>
      </w:r>
    </w:p>
    <w:tbl>
      <w:tblPr>
        <w:tblW w:w="0" w:type="auto"/>
        <w:tblInd w:w="-38" w:type="dxa"/>
        <w:tblLayout w:type="fixed"/>
        <w:tblCellMar>
          <w:left w:w="30" w:type="dxa"/>
          <w:right w:w="30" w:type="dxa"/>
        </w:tblCellMar>
        <w:tblLook w:val="00A0" w:firstRow="1" w:lastRow="0" w:firstColumn="1" w:lastColumn="0" w:noHBand="0" w:noVBand="0"/>
      </w:tblPr>
      <w:tblGrid>
        <w:gridCol w:w="2750"/>
        <w:gridCol w:w="2751"/>
        <w:gridCol w:w="2751"/>
      </w:tblGrid>
      <w:tr w:rsidR="00175CD3" w:rsidRPr="00E432A6" w14:paraId="356C4640"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79D343BF" w14:textId="0F1457FC" w:rsidR="00175CD3" w:rsidRPr="00E432A6" w:rsidRDefault="00175CD3" w:rsidP="00E432A6">
            <w:pPr>
              <w:autoSpaceDE w:val="0"/>
              <w:autoSpaceDN w:val="0"/>
              <w:adjustRightInd w:val="0"/>
              <w:rPr>
                <w:rFonts w:eastAsiaTheme="minorHAnsi" w:cs="Arial"/>
                <w:b/>
                <w:bCs/>
                <w:color w:val="000000"/>
                <w:szCs w:val="20"/>
              </w:rPr>
            </w:pPr>
            <w:r w:rsidRPr="00E432A6">
              <w:rPr>
                <w:rFonts w:eastAsiaTheme="minorHAnsi" w:cs="Arial"/>
                <w:color w:val="000000"/>
                <w:szCs w:val="20"/>
              </w:rPr>
              <w:t>Apače</w:t>
            </w:r>
          </w:p>
        </w:tc>
        <w:tc>
          <w:tcPr>
            <w:tcW w:w="2751" w:type="dxa"/>
            <w:tcBorders>
              <w:top w:val="single" w:sz="6" w:space="0" w:color="000000"/>
              <w:left w:val="single" w:sz="6" w:space="0" w:color="000000"/>
              <w:bottom w:val="single" w:sz="6" w:space="0" w:color="000000"/>
              <w:right w:val="single" w:sz="6" w:space="0" w:color="000000"/>
            </w:tcBorders>
          </w:tcPr>
          <w:p w14:paraId="38DAE0C9" w14:textId="6F692083"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Lendava</w:t>
            </w:r>
          </w:p>
        </w:tc>
        <w:tc>
          <w:tcPr>
            <w:tcW w:w="2751" w:type="dxa"/>
            <w:tcBorders>
              <w:top w:val="single" w:sz="6" w:space="0" w:color="000000"/>
              <w:left w:val="single" w:sz="6" w:space="0" w:color="000000"/>
              <w:bottom w:val="single" w:sz="6" w:space="0" w:color="000000"/>
              <w:right w:val="single" w:sz="6" w:space="0" w:color="000000"/>
            </w:tcBorders>
          </w:tcPr>
          <w:p w14:paraId="3FEE5629" w14:textId="403C18A6"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Radovljica</w:t>
            </w:r>
          </w:p>
        </w:tc>
      </w:tr>
      <w:tr w:rsidR="00175CD3" w:rsidRPr="00E432A6" w14:paraId="296C600C"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15CFD98C" w14:textId="1A801F83"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Braslovče</w:t>
            </w:r>
          </w:p>
        </w:tc>
        <w:tc>
          <w:tcPr>
            <w:tcW w:w="2751" w:type="dxa"/>
            <w:tcBorders>
              <w:top w:val="single" w:sz="6" w:space="0" w:color="000000"/>
              <w:left w:val="single" w:sz="6" w:space="0" w:color="000000"/>
              <w:bottom w:val="single" w:sz="6" w:space="0" w:color="000000"/>
              <w:right w:val="single" w:sz="6" w:space="0" w:color="000000"/>
            </w:tcBorders>
          </w:tcPr>
          <w:p w14:paraId="61D99098" w14:textId="2F113521"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Ljubljana</w:t>
            </w:r>
          </w:p>
        </w:tc>
        <w:tc>
          <w:tcPr>
            <w:tcW w:w="2751" w:type="dxa"/>
            <w:tcBorders>
              <w:top w:val="single" w:sz="6" w:space="0" w:color="000000"/>
              <w:left w:val="single" w:sz="6" w:space="0" w:color="000000"/>
              <w:bottom w:val="single" w:sz="6" w:space="0" w:color="000000"/>
              <w:right w:val="single" w:sz="6" w:space="0" w:color="000000"/>
            </w:tcBorders>
          </w:tcPr>
          <w:p w14:paraId="728D1505" w14:textId="5C8A7BBC"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Ravne na Koroškem</w:t>
            </w:r>
          </w:p>
        </w:tc>
      </w:tr>
      <w:tr w:rsidR="00175CD3" w:rsidRPr="00E432A6" w14:paraId="58663763"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3DAD7052" w14:textId="4045AA93"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Brezovica</w:t>
            </w:r>
          </w:p>
        </w:tc>
        <w:tc>
          <w:tcPr>
            <w:tcW w:w="2751" w:type="dxa"/>
            <w:tcBorders>
              <w:top w:val="single" w:sz="6" w:space="0" w:color="000000"/>
              <w:left w:val="single" w:sz="6" w:space="0" w:color="000000"/>
              <w:bottom w:val="single" w:sz="6" w:space="0" w:color="000000"/>
              <w:right w:val="single" w:sz="6" w:space="0" w:color="000000"/>
            </w:tcBorders>
          </w:tcPr>
          <w:p w14:paraId="41BAC9F6" w14:textId="4230106D"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Ljubno</w:t>
            </w:r>
          </w:p>
        </w:tc>
        <w:tc>
          <w:tcPr>
            <w:tcW w:w="2751" w:type="dxa"/>
            <w:tcBorders>
              <w:top w:val="single" w:sz="6" w:space="0" w:color="000000"/>
              <w:left w:val="single" w:sz="6" w:space="0" w:color="000000"/>
              <w:bottom w:val="single" w:sz="6" w:space="0" w:color="000000"/>
              <w:right w:val="single" w:sz="6" w:space="0" w:color="000000"/>
            </w:tcBorders>
          </w:tcPr>
          <w:p w14:paraId="35E2C9D8" w14:textId="47B9B68F"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Razkrižje</w:t>
            </w:r>
          </w:p>
        </w:tc>
      </w:tr>
      <w:tr w:rsidR="00175CD3" w:rsidRPr="00E432A6" w14:paraId="1C34AF1F"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6467BB96" w14:textId="4BAD95E7"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Cankova</w:t>
            </w:r>
          </w:p>
        </w:tc>
        <w:tc>
          <w:tcPr>
            <w:tcW w:w="2751" w:type="dxa"/>
            <w:tcBorders>
              <w:top w:val="single" w:sz="6" w:space="0" w:color="000000"/>
              <w:left w:val="single" w:sz="6" w:space="0" w:color="000000"/>
              <w:bottom w:val="single" w:sz="6" w:space="0" w:color="000000"/>
              <w:right w:val="single" w:sz="6" w:space="0" w:color="000000"/>
            </w:tcBorders>
          </w:tcPr>
          <w:p w14:paraId="7A945589" w14:textId="48F2EC7B"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Lovrenc na Pohorju</w:t>
            </w:r>
          </w:p>
        </w:tc>
        <w:tc>
          <w:tcPr>
            <w:tcW w:w="2751" w:type="dxa"/>
            <w:tcBorders>
              <w:top w:val="single" w:sz="6" w:space="0" w:color="000000"/>
              <w:left w:val="single" w:sz="6" w:space="0" w:color="000000"/>
              <w:bottom w:val="single" w:sz="6" w:space="0" w:color="000000"/>
              <w:right w:val="single" w:sz="6" w:space="0" w:color="000000"/>
            </w:tcBorders>
          </w:tcPr>
          <w:p w14:paraId="27A26620" w14:textId="3A9D6EEE"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Rečica ob Savinji</w:t>
            </w:r>
          </w:p>
        </w:tc>
      </w:tr>
      <w:tr w:rsidR="00175CD3" w:rsidRPr="00E432A6" w14:paraId="2D7EE873"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2C2EF568" w14:textId="5D5CAA37"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Cerklje na Gorenjskem</w:t>
            </w:r>
          </w:p>
        </w:tc>
        <w:tc>
          <w:tcPr>
            <w:tcW w:w="2751" w:type="dxa"/>
            <w:tcBorders>
              <w:top w:val="single" w:sz="6" w:space="0" w:color="000000"/>
              <w:left w:val="single" w:sz="6" w:space="0" w:color="000000"/>
              <w:bottom w:val="single" w:sz="6" w:space="0" w:color="000000"/>
              <w:right w:val="single" w:sz="6" w:space="0" w:color="000000"/>
            </w:tcBorders>
          </w:tcPr>
          <w:p w14:paraId="208952A7" w14:textId="2A66FE15"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Luče</w:t>
            </w:r>
          </w:p>
        </w:tc>
        <w:tc>
          <w:tcPr>
            <w:tcW w:w="2751" w:type="dxa"/>
            <w:tcBorders>
              <w:top w:val="single" w:sz="6" w:space="0" w:color="000000"/>
              <w:left w:val="single" w:sz="6" w:space="0" w:color="000000"/>
              <w:bottom w:val="single" w:sz="6" w:space="0" w:color="000000"/>
              <w:right w:val="single" w:sz="6" w:space="0" w:color="000000"/>
            </w:tcBorders>
          </w:tcPr>
          <w:p w14:paraId="4F34892A" w14:textId="44B57847"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Slovenj Gradec</w:t>
            </w:r>
          </w:p>
        </w:tc>
      </w:tr>
      <w:tr w:rsidR="00175CD3" w:rsidRPr="00E432A6" w14:paraId="6AF1D9EF"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78A85599" w14:textId="46FADE04"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Cerkno</w:t>
            </w:r>
          </w:p>
        </w:tc>
        <w:tc>
          <w:tcPr>
            <w:tcW w:w="2751" w:type="dxa"/>
            <w:tcBorders>
              <w:top w:val="single" w:sz="6" w:space="0" w:color="000000"/>
              <w:left w:val="single" w:sz="6" w:space="0" w:color="000000"/>
              <w:bottom w:val="single" w:sz="6" w:space="0" w:color="000000"/>
              <w:right w:val="single" w:sz="6" w:space="0" w:color="000000"/>
            </w:tcBorders>
          </w:tcPr>
          <w:p w14:paraId="6CE8B5E8" w14:textId="4C2E2579"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Markovci</w:t>
            </w:r>
          </w:p>
        </w:tc>
        <w:tc>
          <w:tcPr>
            <w:tcW w:w="2751" w:type="dxa"/>
            <w:tcBorders>
              <w:top w:val="single" w:sz="6" w:space="0" w:color="000000"/>
              <w:left w:val="single" w:sz="6" w:space="0" w:color="000000"/>
              <w:bottom w:val="single" w:sz="6" w:space="0" w:color="000000"/>
              <w:right w:val="single" w:sz="6" w:space="0" w:color="000000"/>
            </w:tcBorders>
          </w:tcPr>
          <w:p w14:paraId="369771B4" w14:textId="00D41124"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Slovenska Bistrica</w:t>
            </w:r>
          </w:p>
        </w:tc>
      </w:tr>
      <w:tr w:rsidR="00175CD3" w:rsidRPr="00E432A6" w14:paraId="1DAA44A7"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5B4293F8" w14:textId="212417B9"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Črna na Koroškem</w:t>
            </w:r>
          </w:p>
        </w:tc>
        <w:tc>
          <w:tcPr>
            <w:tcW w:w="2751" w:type="dxa"/>
            <w:tcBorders>
              <w:top w:val="single" w:sz="6" w:space="0" w:color="000000"/>
              <w:left w:val="single" w:sz="6" w:space="0" w:color="000000"/>
              <w:bottom w:val="single" w:sz="6" w:space="0" w:color="000000"/>
              <w:right w:val="single" w:sz="6" w:space="0" w:color="000000"/>
            </w:tcBorders>
          </w:tcPr>
          <w:p w14:paraId="24336B89" w14:textId="2160757D"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Medvode</w:t>
            </w:r>
          </w:p>
        </w:tc>
        <w:tc>
          <w:tcPr>
            <w:tcW w:w="2751" w:type="dxa"/>
            <w:tcBorders>
              <w:top w:val="single" w:sz="6" w:space="0" w:color="000000"/>
              <w:left w:val="single" w:sz="6" w:space="0" w:color="000000"/>
              <w:bottom w:val="single" w:sz="6" w:space="0" w:color="000000"/>
              <w:right w:val="single" w:sz="6" w:space="0" w:color="000000"/>
            </w:tcBorders>
          </w:tcPr>
          <w:p w14:paraId="63B12376" w14:textId="62A24148"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Starše</w:t>
            </w:r>
          </w:p>
        </w:tc>
      </w:tr>
      <w:tr w:rsidR="00175CD3" w:rsidRPr="00E432A6" w14:paraId="568BAAD2"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28188BE4" w14:textId="00AEC6A3"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Dobrova - Polhov Gradec</w:t>
            </w:r>
          </w:p>
        </w:tc>
        <w:tc>
          <w:tcPr>
            <w:tcW w:w="2751" w:type="dxa"/>
            <w:tcBorders>
              <w:top w:val="single" w:sz="6" w:space="0" w:color="000000"/>
              <w:left w:val="single" w:sz="6" w:space="0" w:color="000000"/>
              <w:bottom w:val="single" w:sz="6" w:space="0" w:color="000000"/>
              <w:right w:val="single" w:sz="6" w:space="0" w:color="000000"/>
            </w:tcBorders>
          </w:tcPr>
          <w:p w14:paraId="50BB7FC5" w14:textId="0C8810C8"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Mengeš</w:t>
            </w:r>
          </w:p>
        </w:tc>
        <w:tc>
          <w:tcPr>
            <w:tcW w:w="2751" w:type="dxa"/>
            <w:tcBorders>
              <w:top w:val="single" w:sz="6" w:space="0" w:color="000000"/>
              <w:left w:val="single" w:sz="6" w:space="0" w:color="000000"/>
              <w:bottom w:val="single" w:sz="6" w:space="0" w:color="000000"/>
              <w:right w:val="single" w:sz="6" w:space="0" w:color="000000"/>
            </w:tcBorders>
          </w:tcPr>
          <w:p w14:paraId="44218F85" w14:textId="05AF51A2"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Sveta Ana</w:t>
            </w:r>
          </w:p>
        </w:tc>
      </w:tr>
      <w:tr w:rsidR="00175CD3" w:rsidRPr="00E432A6" w14:paraId="14BDCC11"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47251B65" w14:textId="4C07180E"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Dol pri Ljubljani</w:t>
            </w:r>
          </w:p>
        </w:tc>
        <w:tc>
          <w:tcPr>
            <w:tcW w:w="2751" w:type="dxa"/>
            <w:tcBorders>
              <w:top w:val="single" w:sz="6" w:space="0" w:color="000000"/>
              <w:left w:val="single" w:sz="6" w:space="0" w:color="000000"/>
              <w:bottom w:val="single" w:sz="6" w:space="0" w:color="000000"/>
              <w:right w:val="single" w:sz="6" w:space="0" w:color="000000"/>
            </w:tcBorders>
          </w:tcPr>
          <w:p w14:paraId="7598DB1D" w14:textId="5AF8905C"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Mežica</w:t>
            </w:r>
          </w:p>
        </w:tc>
        <w:tc>
          <w:tcPr>
            <w:tcW w:w="2751" w:type="dxa"/>
            <w:tcBorders>
              <w:top w:val="single" w:sz="6" w:space="0" w:color="000000"/>
              <w:left w:val="single" w:sz="6" w:space="0" w:color="000000"/>
              <w:bottom w:val="single" w:sz="6" w:space="0" w:color="000000"/>
              <w:right w:val="single" w:sz="6" w:space="0" w:color="000000"/>
            </w:tcBorders>
          </w:tcPr>
          <w:p w14:paraId="041AD72F" w14:textId="31DB7710"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Šentilj</w:t>
            </w:r>
          </w:p>
        </w:tc>
      </w:tr>
      <w:tr w:rsidR="00175CD3" w:rsidRPr="00E432A6" w14:paraId="78E33764"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504A5F2C" w14:textId="4732BDCF"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Domžale</w:t>
            </w:r>
          </w:p>
        </w:tc>
        <w:tc>
          <w:tcPr>
            <w:tcW w:w="2751" w:type="dxa"/>
            <w:tcBorders>
              <w:top w:val="single" w:sz="6" w:space="0" w:color="000000"/>
              <w:left w:val="single" w:sz="6" w:space="0" w:color="000000"/>
              <w:bottom w:val="single" w:sz="6" w:space="0" w:color="000000"/>
              <w:right w:val="single" w:sz="6" w:space="0" w:color="000000"/>
            </w:tcBorders>
          </w:tcPr>
          <w:p w14:paraId="50320143" w14:textId="0CC7131C"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Mozirje</w:t>
            </w:r>
          </w:p>
        </w:tc>
        <w:tc>
          <w:tcPr>
            <w:tcW w:w="2751" w:type="dxa"/>
            <w:tcBorders>
              <w:top w:val="single" w:sz="6" w:space="0" w:color="000000"/>
              <w:left w:val="single" w:sz="6" w:space="0" w:color="000000"/>
              <w:bottom w:val="single" w:sz="6" w:space="0" w:color="000000"/>
              <w:right w:val="single" w:sz="6" w:space="0" w:color="000000"/>
            </w:tcBorders>
          </w:tcPr>
          <w:p w14:paraId="29673EDC" w14:textId="4B737807"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Škofja Loka</w:t>
            </w:r>
          </w:p>
        </w:tc>
      </w:tr>
      <w:tr w:rsidR="00175CD3" w:rsidRPr="00E432A6" w14:paraId="193FCE46"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3FD0DD61" w14:textId="00A882A6"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Dravograd</w:t>
            </w:r>
          </w:p>
        </w:tc>
        <w:tc>
          <w:tcPr>
            <w:tcW w:w="2751" w:type="dxa"/>
            <w:tcBorders>
              <w:top w:val="single" w:sz="6" w:space="0" w:color="000000"/>
              <w:left w:val="single" w:sz="6" w:space="0" w:color="000000"/>
              <w:bottom w:val="single" w:sz="6" w:space="0" w:color="000000"/>
              <w:right w:val="single" w:sz="6" w:space="0" w:color="000000"/>
            </w:tcBorders>
          </w:tcPr>
          <w:p w14:paraId="4AC9BB5D" w14:textId="4C34CC0C"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Nazarje</w:t>
            </w:r>
          </w:p>
        </w:tc>
        <w:tc>
          <w:tcPr>
            <w:tcW w:w="2751" w:type="dxa"/>
            <w:tcBorders>
              <w:top w:val="single" w:sz="6" w:space="0" w:color="000000"/>
              <w:left w:val="single" w:sz="6" w:space="0" w:color="000000"/>
              <w:bottom w:val="single" w:sz="6" w:space="0" w:color="000000"/>
              <w:right w:val="single" w:sz="6" w:space="0" w:color="000000"/>
            </w:tcBorders>
          </w:tcPr>
          <w:p w14:paraId="3825B28E" w14:textId="27D08EDE"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Šmartno ob Paki</w:t>
            </w:r>
          </w:p>
        </w:tc>
      </w:tr>
      <w:tr w:rsidR="00175CD3" w:rsidRPr="00E432A6" w14:paraId="404235B5"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3FD9215B" w14:textId="5BA8C29D"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Gorenja vas - Poljane</w:t>
            </w:r>
          </w:p>
        </w:tc>
        <w:tc>
          <w:tcPr>
            <w:tcW w:w="2751" w:type="dxa"/>
            <w:tcBorders>
              <w:top w:val="single" w:sz="6" w:space="0" w:color="000000"/>
              <w:left w:val="single" w:sz="6" w:space="0" w:color="000000"/>
              <w:bottom w:val="single" w:sz="6" w:space="0" w:color="000000"/>
              <w:right w:val="single" w:sz="6" w:space="0" w:color="000000"/>
            </w:tcBorders>
          </w:tcPr>
          <w:p w14:paraId="07E1764E" w14:textId="2084CF03"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Pesnica</w:t>
            </w:r>
          </w:p>
        </w:tc>
        <w:tc>
          <w:tcPr>
            <w:tcW w:w="2751" w:type="dxa"/>
            <w:tcBorders>
              <w:top w:val="single" w:sz="6" w:space="0" w:color="000000"/>
              <w:left w:val="single" w:sz="6" w:space="0" w:color="000000"/>
              <w:bottom w:val="single" w:sz="6" w:space="0" w:color="000000"/>
              <w:right w:val="single" w:sz="6" w:space="0" w:color="000000"/>
            </w:tcBorders>
          </w:tcPr>
          <w:p w14:paraId="6F84446E" w14:textId="0705AAD3"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Šoštanj</w:t>
            </w:r>
          </w:p>
        </w:tc>
      </w:tr>
      <w:tr w:rsidR="00175CD3" w:rsidRPr="00E432A6" w14:paraId="2FC9187F"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4713436F" w14:textId="743EF699"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Gornji Grad</w:t>
            </w:r>
          </w:p>
        </w:tc>
        <w:tc>
          <w:tcPr>
            <w:tcW w:w="2751" w:type="dxa"/>
            <w:tcBorders>
              <w:top w:val="single" w:sz="6" w:space="0" w:color="000000"/>
              <w:left w:val="single" w:sz="6" w:space="0" w:color="000000"/>
              <w:bottom w:val="single" w:sz="6" w:space="0" w:color="000000"/>
              <w:right w:val="single" w:sz="6" w:space="0" w:color="000000"/>
            </w:tcBorders>
          </w:tcPr>
          <w:p w14:paraId="490EDBA1" w14:textId="22067A16"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Piran</w:t>
            </w:r>
          </w:p>
        </w:tc>
        <w:tc>
          <w:tcPr>
            <w:tcW w:w="2751" w:type="dxa"/>
            <w:tcBorders>
              <w:top w:val="single" w:sz="6" w:space="0" w:color="000000"/>
              <w:left w:val="single" w:sz="6" w:space="0" w:color="000000"/>
              <w:bottom w:val="single" w:sz="6" w:space="0" w:color="000000"/>
              <w:right w:val="single" w:sz="6" w:space="0" w:color="000000"/>
            </w:tcBorders>
          </w:tcPr>
          <w:p w14:paraId="5A0C9551" w14:textId="7F7721C3"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Tišina</w:t>
            </w:r>
          </w:p>
        </w:tc>
      </w:tr>
      <w:tr w:rsidR="00175CD3" w:rsidRPr="00E432A6" w14:paraId="5AD298CD"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50BD9255" w14:textId="2E8730A9"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Ivančna Gorica</w:t>
            </w:r>
          </w:p>
        </w:tc>
        <w:tc>
          <w:tcPr>
            <w:tcW w:w="2751" w:type="dxa"/>
            <w:tcBorders>
              <w:top w:val="single" w:sz="6" w:space="0" w:color="000000"/>
              <w:left w:val="single" w:sz="6" w:space="0" w:color="000000"/>
              <w:bottom w:val="single" w:sz="6" w:space="0" w:color="000000"/>
              <w:right w:val="single" w:sz="6" w:space="0" w:color="000000"/>
            </w:tcBorders>
          </w:tcPr>
          <w:p w14:paraId="13A3AAB0" w14:textId="6D866938"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Polzela</w:t>
            </w:r>
          </w:p>
        </w:tc>
        <w:tc>
          <w:tcPr>
            <w:tcW w:w="2751" w:type="dxa"/>
            <w:tcBorders>
              <w:top w:val="single" w:sz="6" w:space="0" w:color="000000"/>
              <w:left w:val="single" w:sz="6" w:space="0" w:color="000000"/>
              <w:bottom w:val="single" w:sz="6" w:space="0" w:color="000000"/>
              <w:right w:val="single" w:sz="6" w:space="0" w:color="000000"/>
            </w:tcBorders>
          </w:tcPr>
          <w:p w14:paraId="08D7D352" w14:textId="18573020"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Trzin</w:t>
            </w:r>
          </w:p>
        </w:tc>
      </w:tr>
      <w:tr w:rsidR="00175CD3" w:rsidRPr="00E432A6" w14:paraId="1AC30EC2"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5C3CCA29" w14:textId="13629E96"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Kamnik</w:t>
            </w:r>
          </w:p>
        </w:tc>
        <w:tc>
          <w:tcPr>
            <w:tcW w:w="2751" w:type="dxa"/>
            <w:tcBorders>
              <w:top w:val="single" w:sz="6" w:space="0" w:color="000000"/>
              <w:left w:val="single" w:sz="6" w:space="0" w:color="000000"/>
              <w:bottom w:val="single" w:sz="6" w:space="0" w:color="000000"/>
              <w:right w:val="single" w:sz="6" w:space="0" w:color="000000"/>
            </w:tcBorders>
          </w:tcPr>
          <w:p w14:paraId="232470FF" w14:textId="587F7145"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Prebold</w:t>
            </w:r>
          </w:p>
        </w:tc>
        <w:tc>
          <w:tcPr>
            <w:tcW w:w="2751" w:type="dxa"/>
            <w:tcBorders>
              <w:top w:val="single" w:sz="6" w:space="0" w:color="000000"/>
              <w:left w:val="single" w:sz="6" w:space="0" w:color="000000"/>
              <w:bottom w:val="single" w:sz="6" w:space="0" w:color="000000"/>
              <w:right w:val="single" w:sz="6" w:space="0" w:color="000000"/>
            </w:tcBorders>
          </w:tcPr>
          <w:p w14:paraId="480FA1E8" w14:textId="63DDFFE2"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Vojnik</w:t>
            </w:r>
          </w:p>
        </w:tc>
      </w:tr>
      <w:tr w:rsidR="00175CD3" w:rsidRPr="00E432A6" w14:paraId="0F3C1C20"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4819FB46" w14:textId="496A9624"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Komenda</w:t>
            </w:r>
          </w:p>
        </w:tc>
        <w:tc>
          <w:tcPr>
            <w:tcW w:w="2751" w:type="dxa"/>
            <w:tcBorders>
              <w:top w:val="single" w:sz="6" w:space="0" w:color="000000"/>
              <w:left w:val="single" w:sz="6" w:space="0" w:color="000000"/>
              <w:bottom w:val="single" w:sz="6" w:space="0" w:color="000000"/>
              <w:right w:val="single" w:sz="6" w:space="0" w:color="000000"/>
            </w:tcBorders>
          </w:tcPr>
          <w:p w14:paraId="27C97B42" w14:textId="2C293B82"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Prevalje</w:t>
            </w:r>
          </w:p>
        </w:tc>
        <w:tc>
          <w:tcPr>
            <w:tcW w:w="2751" w:type="dxa"/>
            <w:tcBorders>
              <w:top w:val="single" w:sz="6" w:space="0" w:color="000000"/>
              <w:left w:val="single" w:sz="6" w:space="0" w:color="000000"/>
              <w:bottom w:val="single" w:sz="6" w:space="0" w:color="000000"/>
              <w:right w:val="single" w:sz="6" w:space="0" w:color="000000"/>
            </w:tcBorders>
          </w:tcPr>
          <w:p w14:paraId="778A49BF" w14:textId="56AE6D26"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Vrhnika</w:t>
            </w:r>
          </w:p>
        </w:tc>
      </w:tr>
      <w:tr w:rsidR="00175CD3" w:rsidRPr="00E432A6" w14:paraId="63207EAF"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100FB54B" w14:textId="190EBF05"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Kranj</w:t>
            </w:r>
          </w:p>
        </w:tc>
        <w:tc>
          <w:tcPr>
            <w:tcW w:w="2751" w:type="dxa"/>
            <w:tcBorders>
              <w:top w:val="single" w:sz="6" w:space="0" w:color="000000"/>
              <w:left w:val="single" w:sz="6" w:space="0" w:color="000000"/>
              <w:bottom w:val="single" w:sz="6" w:space="0" w:color="000000"/>
              <w:right w:val="single" w:sz="6" w:space="0" w:color="000000"/>
            </w:tcBorders>
          </w:tcPr>
          <w:p w14:paraId="45AAC487" w14:textId="44DCC317"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Ptuj</w:t>
            </w:r>
          </w:p>
        </w:tc>
        <w:tc>
          <w:tcPr>
            <w:tcW w:w="2751" w:type="dxa"/>
            <w:tcBorders>
              <w:top w:val="single" w:sz="6" w:space="0" w:color="000000"/>
              <w:left w:val="single" w:sz="6" w:space="0" w:color="000000"/>
              <w:bottom w:val="single" w:sz="6" w:space="0" w:color="000000"/>
              <w:right w:val="single" w:sz="6" w:space="0" w:color="000000"/>
            </w:tcBorders>
          </w:tcPr>
          <w:p w14:paraId="4342576B" w14:textId="7C9E21CB"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Žalec</w:t>
            </w:r>
          </w:p>
        </w:tc>
      </w:tr>
      <w:tr w:rsidR="00175CD3" w:rsidRPr="00E432A6" w14:paraId="185FD9D3"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70A8DF1B" w14:textId="65C2D16B"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Kungota</w:t>
            </w:r>
          </w:p>
        </w:tc>
        <w:tc>
          <w:tcPr>
            <w:tcW w:w="2751" w:type="dxa"/>
            <w:tcBorders>
              <w:top w:val="single" w:sz="6" w:space="0" w:color="000000"/>
              <w:left w:val="single" w:sz="6" w:space="0" w:color="000000"/>
              <w:bottom w:val="single" w:sz="6" w:space="0" w:color="000000"/>
              <w:right w:val="single" w:sz="6" w:space="0" w:color="000000"/>
            </w:tcBorders>
          </w:tcPr>
          <w:p w14:paraId="1983FF5B" w14:textId="64353387"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Puconci</w:t>
            </w:r>
          </w:p>
        </w:tc>
        <w:tc>
          <w:tcPr>
            <w:tcW w:w="2751" w:type="dxa"/>
            <w:tcBorders>
              <w:top w:val="single" w:sz="6" w:space="0" w:color="000000"/>
              <w:left w:val="single" w:sz="6" w:space="0" w:color="000000"/>
              <w:bottom w:val="single" w:sz="6" w:space="0" w:color="000000"/>
              <w:right w:val="single" w:sz="6" w:space="0" w:color="000000"/>
            </w:tcBorders>
          </w:tcPr>
          <w:p w14:paraId="77E7F2F0" w14:textId="59836487"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Žiri</w:t>
            </w:r>
          </w:p>
        </w:tc>
      </w:tr>
      <w:tr w:rsidR="00175CD3" w:rsidRPr="00E432A6" w14:paraId="41EE357A" w14:textId="77777777" w:rsidTr="00175CD3">
        <w:trPr>
          <w:trHeight w:val="290"/>
        </w:trPr>
        <w:tc>
          <w:tcPr>
            <w:tcW w:w="2750" w:type="dxa"/>
            <w:tcBorders>
              <w:top w:val="single" w:sz="6" w:space="0" w:color="000000"/>
              <w:left w:val="single" w:sz="6" w:space="0" w:color="000000"/>
              <w:bottom w:val="single" w:sz="6" w:space="0" w:color="000000"/>
              <w:right w:val="single" w:sz="6" w:space="0" w:color="000000"/>
            </w:tcBorders>
          </w:tcPr>
          <w:p w14:paraId="30343837" w14:textId="585A18B4"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Laško</w:t>
            </w:r>
          </w:p>
        </w:tc>
        <w:tc>
          <w:tcPr>
            <w:tcW w:w="2751" w:type="dxa"/>
            <w:tcBorders>
              <w:top w:val="single" w:sz="6" w:space="0" w:color="000000"/>
              <w:left w:val="single" w:sz="6" w:space="0" w:color="000000"/>
              <w:bottom w:val="single" w:sz="6" w:space="0" w:color="000000"/>
              <w:right w:val="single" w:sz="6" w:space="0" w:color="000000"/>
            </w:tcBorders>
          </w:tcPr>
          <w:p w14:paraId="5E5D512C" w14:textId="539021D8" w:rsidR="00175CD3" w:rsidRPr="00E432A6" w:rsidRDefault="00175CD3" w:rsidP="00E432A6">
            <w:pPr>
              <w:autoSpaceDE w:val="0"/>
              <w:autoSpaceDN w:val="0"/>
              <w:adjustRightInd w:val="0"/>
              <w:rPr>
                <w:rFonts w:eastAsiaTheme="minorHAnsi" w:cs="Arial"/>
                <w:color w:val="000000"/>
                <w:szCs w:val="20"/>
              </w:rPr>
            </w:pPr>
            <w:r w:rsidRPr="00E432A6">
              <w:rPr>
                <w:rFonts w:eastAsiaTheme="minorHAnsi" w:cs="Arial"/>
                <w:color w:val="000000"/>
                <w:szCs w:val="20"/>
              </w:rPr>
              <w:t>Radenci</w:t>
            </w:r>
          </w:p>
        </w:tc>
        <w:tc>
          <w:tcPr>
            <w:tcW w:w="2751" w:type="dxa"/>
            <w:tcBorders>
              <w:top w:val="single" w:sz="6" w:space="0" w:color="000000"/>
              <w:left w:val="single" w:sz="6" w:space="0" w:color="000000"/>
              <w:bottom w:val="single" w:sz="6" w:space="0" w:color="000000"/>
              <w:right w:val="single" w:sz="6" w:space="0" w:color="000000"/>
            </w:tcBorders>
          </w:tcPr>
          <w:p w14:paraId="3CFFF1DB" w14:textId="024F4C19" w:rsidR="00175CD3" w:rsidRPr="00E432A6" w:rsidRDefault="00175CD3" w:rsidP="00E432A6">
            <w:pPr>
              <w:autoSpaceDE w:val="0"/>
              <w:autoSpaceDN w:val="0"/>
              <w:adjustRightInd w:val="0"/>
              <w:rPr>
                <w:rFonts w:eastAsiaTheme="minorHAnsi" w:cs="Arial"/>
                <w:color w:val="000000"/>
                <w:szCs w:val="20"/>
              </w:rPr>
            </w:pPr>
          </w:p>
        </w:tc>
      </w:tr>
    </w:tbl>
    <w:p w14:paraId="6A8657C5" w14:textId="3187DEFC" w:rsidR="0018289E" w:rsidRPr="00E432A6" w:rsidRDefault="00940064" w:rsidP="00E432A6">
      <w:pPr>
        <w:rPr>
          <w:rFonts w:cs="Arial"/>
          <w:szCs w:val="20"/>
          <w:lang w:eastAsia="sl-SI"/>
        </w:rPr>
      </w:pPr>
      <w:r w:rsidRPr="00E432A6">
        <w:rPr>
          <w:rFonts w:cs="Arial"/>
          <w:szCs w:val="20"/>
          <w:lang w:eastAsia="sl-SI"/>
        </w:rPr>
        <w:t xml:space="preserve">Vir: </w:t>
      </w:r>
      <w:r w:rsidR="00956674" w:rsidRPr="00E432A6">
        <w:rPr>
          <w:rFonts w:cs="Arial"/>
          <w:szCs w:val="20"/>
          <w:lang w:eastAsia="sl-SI"/>
        </w:rPr>
        <w:t>MKGP</w:t>
      </w:r>
    </w:p>
    <w:p w14:paraId="6B7DBB39" w14:textId="6D2012BD" w:rsidR="00940064" w:rsidRPr="00E432A6" w:rsidRDefault="00940064" w:rsidP="00E432A6">
      <w:pPr>
        <w:rPr>
          <w:rFonts w:cs="Arial"/>
          <w:szCs w:val="20"/>
          <w:lang w:eastAsia="sl-SI"/>
        </w:rPr>
      </w:pPr>
    </w:p>
    <w:p w14:paraId="52E55081" w14:textId="20C9CEB6" w:rsidR="00892171" w:rsidRPr="00E432A6" w:rsidRDefault="00892171" w:rsidP="00E432A6">
      <w:pPr>
        <w:keepNext/>
        <w:jc w:val="both"/>
        <w:outlineLvl w:val="1"/>
        <w:rPr>
          <w:rFonts w:cs="Arial"/>
          <w:color w:val="000000"/>
          <w:szCs w:val="20"/>
        </w:rPr>
      </w:pPr>
      <w:r w:rsidRPr="00E432A6">
        <w:rPr>
          <w:rFonts w:cs="Arial"/>
          <w:color w:val="000000"/>
          <w:szCs w:val="20"/>
        </w:rPr>
        <w:lastRenderedPageBreak/>
        <w:t xml:space="preserve">Škodo na sredstvih zaradi poplav ali plazov 4. avgusta 2023 so utrpela območja </w:t>
      </w:r>
      <w:r w:rsidR="006618B0">
        <w:rPr>
          <w:rFonts w:cs="Arial"/>
          <w:color w:val="000000"/>
          <w:szCs w:val="20"/>
        </w:rPr>
        <w:t>D</w:t>
      </w:r>
      <w:r w:rsidRPr="00E432A6">
        <w:rPr>
          <w:rFonts w:cs="Arial"/>
          <w:color w:val="000000"/>
          <w:szCs w:val="20"/>
        </w:rPr>
        <w:t xml:space="preserve">olenjske, </w:t>
      </w:r>
      <w:r w:rsidR="006618B0">
        <w:rPr>
          <w:rFonts w:cs="Arial"/>
          <w:color w:val="000000"/>
          <w:szCs w:val="20"/>
        </w:rPr>
        <w:t>G</w:t>
      </w:r>
      <w:r w:rsidRPr="00E432A6">
        <w:rPr>
          <w:rFonts w:cs="Arial"/>
          <w:color w:val="000000"/>
          <w:szCs w:val="20"/>
        </w:rPr>
        <w:t xml:space="preserve">orenjske, </w:t>
      </w:r>
      <w:r w:rsidR="006618B0">
        <w:rPr>
          <w:rFonts w:cs="Arial"/>
          <w:color w:val="000000"/>
          <w:szCs w:val="20"/>
        </w:rPr>
        <w:t>K</w:t>
      </w:r>
      <w:r w:rsidRPr="00E432A6">
        <w:rPr>
          <w:rFonts w:cs="Arial"/>
          <w:color w:val="000000"/>
          <w:szCs w:val="20"/>
        </w:rPr>
        <w:t xml:space="preserve">oroške, </w:t>
      </w:r>
      <w:r w:rsidR="006618B0">
        <w:rPr>
          <w:rFonts w:cs="Arial"/>
          <w:color w:val="000000"/>
          <w:szCs w:val="20"/>
        </w:rPr>
        <w:t>L</w:t>
      </w:r>
      <w:r w:rsidRPr="00E432A6">
        <w:rPr>
          <w:rFonts w:cs="Arial"/>
          <w:color w:val="000000"/>
          <w:szCs w:val="20"/>
        </w:rPr>
        <w:t xml:space="preserve">jubljanske, </w:t>
      </w:r>
      <w:r w:rsidR="006618B0">
        <w:rPr>
          <w:rFonts w:cs="Arial"/>
          <w:color w:val="000000"/>
          <w:szCs w:val="20"/>
        </w:rPr>
        <w:t>N</w:t>
      </w:r>
      <w:r w:rsidRPr="00E432A6">
        <w:rPr>
          <w:rFonts w:cs="Arial"/>
          <w:color w:val="000000"/>
          <w:szCs w:val="20"/>
        </w:rPr>
        <w:t xml:space="preserve">otranjske, </w:t>
      </w:r>
      <w:r w:rsidR="006618B0">
        <w:rPr>
          <w:rFonts w:cs="Arial"/>
          <w:color w:val="000000"/>
          <w:szCs w:val="20"/>
        </w:rPr>
        <w:t>P</w:t>
      </w:r>
      <w:r w:rsidRPr="00E432A6">
        <w:rPr>
          <w:rFonts w:cs="Arial"/>
          <w:color w:val="000000"/>
          <w:szCs w:val="20"/>
        </w:rPr>
        <w:t xml:space="preserve">odravske, </w:t>
      </w:r>
      <w:r w:rsidR="006618B0">
        <w:rPr>
          <w:rFonts w:cs="Arial"/>
          <w:color w:val="000000"/>
          <w:szCs w:val="20"/>
        </w:rPr>
        <w:t>P</w:t>
      </w:r>
      <w:r w:rsidRPr="00E432A6">
        <w:rPr>
          <w:rFonts w:cs="Arial"/>
          <w:color w:val="000000"/>
          <w:szCs w:val="20"/>
        </w:rPr>
        <w:t xml:space="preserve">omurske, </w:t>
      </w:r>
      <w:r w:rsidR="006618B0">
        <w:rPr>
          <w:rFonts w:cs="Arial"/>
          <w:color w:val="000000"/>
          <w:szCs w:val="20"/>
        </w:rPr>
        <w:t>P</w:t>
      </w:r>
      <w:r w:rsidRPr="00E432A6">
        <w:rPr>
          <w:rFonts w:cs="Arial"/>
          <w:color w:val="000000"/>
          <w:szCs w:val="20"/>
        </w:rPr>
        <w:t xml:space="preserve">osavske, </w:t>
      </w:r>
      <w:r w:rsidR="006618B0">
        <w:rPr>
          <w:rFonts w:cs="Arial"/>
          <w:color w:val="000000"/>
          <w:szCs w:val="20"/>
        </w:rPr>
        <w:t>S</w:t>
      </w:r>
      <w:r w:rsidRPr="00E432A6">
        <w:rPr>
          <w:rFonts w:cs="Arial"/>
          <w:color w:val="000000"/>
          <w:szCs w:val="20"/>
        </w:rPr>
        <w:t xml:space="preserve">evernoprimorske, </w:t>
      </w:r>
      <w:r w:rsidR="006618B0">
        <w:rPr>
          <w:rFonts w:cs="Arial"/>
          <w:color w:val="000000"/>
          <w:szCs w:val="20"/>
        </w:rPr>
        <w:t>V</w:t>
      </w:r>
      <w:r w:rsidRPr="00E432A6">
        <w:rPr>
          <w:rFonts w:cs="Arial"/>
          <w:color w:val="000000"/>
          <w:szCs w:val="20"/>
        </w:rPr>
        <w:t xml:space="preserve">zhodnoštajerske, </w:t>
      </w:r>
      <w:proofErr w:type="spellStart"/>
      <w:r w:rsidR="006618B0">
        <w:rPr>
          <w:rFonts w:cs="Arial"/>
          <w:color w:val="000000"/>
          <w:szCs w:val="20"/>
        </w:rPr>
        <w:t>Z</w:t>
      </w:r>
      <w:r w:rsidRPr="00E432A6">
        <w:rPr>
          <w:rFonts w:cs="Arial"/>
          <w:color w:val="000000"/>
          <w:szCs w:val="20"/>
        </w:rPr>
        <w:t>ahodnoštajerske</w:t>
      </w:r>
      <w:proofErr w:type="spellEnd"/>
      <w:r w:rsidRPr="00E432A6">
        <w:rPr>
          <w:rFonts w:cs="Arial"/>
          <w:color w:val="000000"/>
          <w:szCs w:val="20"/>
        </w:rPr>
        <w:t xml:space="preserve"> in </w:t>
      </w:r>
      <w:r w:rsidR="006618B0">
        <w:rPr>
          <w:rFonts w:cs="Arial"/>
          <w:color w:val="000000"/>
          <w:szCs w:val="20"/>
        </w:rPr>
        <w:t>Z</w:t>
      </w:r>
      <w:r w:rsidRPr="00E432A6">
        <w:rPr>
          <w:rFonts w:cs="Arial"/>
          <w:color w:val="000000"/>
          <w:szCs w:val="20"/>
        </w:rPr>
        <w:t>asavske regije.</w:t>
      </w:r>
    </w:p>
    <w:p w14:paraId="3E155186" w14:textId="77777777" w:rsidR="00892171" w:rsidRPr="00E432A6" w:rsidRDefault="00892171" w:rsidP="00E432A6">
      <w:pPr>
        <w:jc w:val="both"/>
        <w:rPr>
          <w:rFonts w:cs="Arial"/>
          <w:szCs w:val="20"/>
          <w:lang w:eastAsia="sl-SI"/>
        </w:rPr>
      </w:pPr>
    </w:p>
    <w:p w14:paraId="3EE20139" w14:textId="443F8ED6" w:rsidR="0018289E" w:rsidRPr="00E432A6" w:rsidRDefault="006618B0" w:rsidP="00E432A6">
      <w:pPr>
        <w:pStyle w:val="Naslov2"/>
      </w:pPr>
      <w:r>
        <w:t xml:space="preserve"> </w:t>
      </w:r>
      <w:r w:rsidR="0018289E" w:rsidRPr="00E432A6">
        <w:t>Ocena števila upravičencev do sredstev za izplačilo državne pomoči</w:t>
      </w:r>
    </w:p>
    <w:p w14:paraId="7F55CDAE" w14:textId="77777777" w:rsidR="0018289E" w:rsidRPr="00E432A6" w:rsidRDefault="0018289E" w:rsidP="00E432A6">
      <w:pPr>
        <w:autoSpaceDE w:val="0"/>
        <w:autoSpaceDN w:val="0"/>
        <w:adjustRightInd w:val="0"/>
        <w:jc w:val="both"/>
        <w:rPr>
          <w:rFonts w:cs="Arial"/>
          <w:szCs w:val="20"/>
        </w:rPr>
      </w:pPr>
    </w:p>
    <w:p w14:paraId="19C09495" w14:textId="77777777" w:rsidR="0018289E" w:rsidRPr="00E432A6" w:rsidRDefault="0018289E" w:rsidP="00E432A6">
      <w:pPr>
        <w:pStyle w:val="Odstavekseznama"/>
        <w:numPr>
          <w:ilvl w:val="2"/>
          <w:numId w:val="5"/>
        </w:numPr>
        <w:jc w:val="both"/>
        <w:rPr>
          <w:rFonts w:cs="Arial"/>
          <w:szCs w:val="20"/>
        </w:rPr>
      </w:pPr>
      <w:r w:rsidRPr="00E432A6">
        <w:rPr>
          <w:rFonts w:cs="Arial"/>
          <w:szCs w:val="20"/>
        </w:rPr>
        <w:t>V skladu s 75. členom ZIUOPZP je upravičenec do državne pomoči po programu nosilec kmetijskega gospodarstva v skladu z zakonom, ki ureja kmetijstvo.</w:t>
      </w:r>
    </w:p>
    <w:p w14:paraId="0C10E216" w14:textId="77777777" w:rsidR="0018289E" w:rsidRPr="00E432A6" w:rsidRDefault="0018289E" w:rsidP="00E432A6">
      <w:pPr>
        <w:pStyle w:val="Odstavekseznama"/>
        <w:ind w:left="1080"/>
        <w:jc w:val="both"/>
        <w:rPr>
          <w:rFonts w:cs="Arial"/>
          <w:szCs w:val="20"/>
        </w:rPr>
      </w:pPr>
    </w:p>
    <w:p w14:paraId="7EBE242E" w14:textId="77777777" w:rsidR="0018289E" w:rsidRPr="00E432A6" w:rsidRDefault="0018289E" w:rsidP="00E432A6">
      <w:pPr>
        <w:pStyle w:val="Odstavekseznama"/>
        <w:numPr>
          <w:ilvl w:val="2"/>
          <w:numId w:val="5"/>
        </w:numPr>
        <w:jc w:val="both"/>
        <w:rPr>
          <w:rFonts w:cs="Arial"/>
          <w:szCs w:val="20"/>
        </w:rPr>
      </w:pPr>
      <w:r w:rsidRPr="00E432A6">
        <w:rPr>
          <w:rFonts w:cs="Arial"/>
          <w:szCs w:val="20"/>
        </w:rPr>
        <w:t>Oseba iz prejšnje točke je upravičena do državne pomoči, če:</w:t>
      </w:r>
    </w:p>
    <w:p w14:paraId="5F7EEFC5" w14:textId="1BA161A6" w:rsidR="0018289E" w:rsidRPr="00E432A6" w:rsidRDefault="0018289E" w:rsidP="00E432A6">
      <w:pPr>
        <w:pStyle w:val="Odstavekseznama"/>
        <w:numPr>
          <w:ilvl w:val="0"/>
          <w:numId w:val="20"/>
        </w:numPr>
        <w:jc w:val="both"/>
        <w:rPr>
          <w:rFonts w:cs="Arial"/>
          <w:szCs w:val="20"/>
          <w:lang w:eastAsia="sl-SI"/>
        </w:rPr>
      </w:pPr>
      <w:r w:rsidRPr="00E432A6">
        <w:rPr>
          <w:rFonts w:cs="Arial"/>
          <w:color w:val="000000"/>
          <w:szCs w:val="20"/>
        </w:rPr>
        <w:t xml:space="preserve">je v postopku izdelave ocene škode na sredstvih oddala </w:t>
      </w:r>
      <w:r w:rsidR="00956674" w:rsidRPr="00E432A6">
        <w:rPr>
          <w:rFonts w:cs="Arial"/>
          <w:color w:val="000000"/>
          <w:szCs w:val="20"/>
        </w:rPr>
        <w:t>o</w:t>
      </w:r>
      <w:r w:rsidRPr="00E432A6">
        <w:rPr>
          <w:rFonts w:cs="Arial"/>
          <w:color w:val="000000"/>
          <w:szCs w:val="20"/>
        </w:rPr>
        <w:t>brazec 7</w:t>
      </w:r>
      <w:r w:rsidR="00956674" w:rsidRPr="00E432A6">
        <w:rPr>
          <w:rFonts w:cs="Arial"/>
          <w:color w:val="000000"/>
          <w:szCs w:val="20"/>
        </w:rPr>
        <w:t xml:space="preserve"> </w:t>
      </w:r>
      <w:r w:rsidRPr="00E432A6">
        <w:rPr>
          <w:rFonts w:cs="Arial"/>
          <w:color w:val="000000"/>
          <w:szCs w:val="20"/>
        </w:rPr>
        <w:t>oziroma obrazec 6</w:t>
      </w:r>
      <w:r w:rsidRPr="00E432A6">
        <w:rPr>
          <w:rFonts w:cs="Arial"/>
          <w:szCs w:val="20"/>
        </w:rPr>
        <w:t xml:space="preserve"> kot to določa 71. člen ZIUOPZP ter 55. člen uredbe o metodologiji,</w:t>
      </w:r>
    </w:p>
    <w:p w14:paraId="23C14A89" w14:textId="6A7AF20A" w:rsidR="0018289E" w:rsidRPr="00E432A6" w:rsidRDefault="0018289E" w:rsidP="00E432A6">
      <w:pPr>
        <w:pStyle w:val="Odstavekseznama"/>
        <w:numPr>
          <w:ilvl w:val="0"/>
          <w:numId w:val="20"/>
        </w:numPr>
        <w:jc w:val="both"/>
        <w:rPr>
          <w:rFonts w:cs="Arial"/>
          <w:szCs w:val="20"/>
          <w:lang w:eastAsia="sl-SI"/>
        </w:rPr>
      </w:pPr>
      <w:r w:rsidRPr="00E432A6">
        <w:rPr>
          <w:rFonts w:cs="Arial"/>
          <w:szCs w:val="20"/>
          <w:lang w:eastAsia="sl-SI"/>
        </w:rPr>
        <w:t>je bila na dan prevzema digitalnih podatkov iz</w:t>
      </w:r>
      <w:r w:rsidR="00DA6016" w:rsidRPr="00E432A6">
        <w:rPr>
          <w:rFonts w:cs="Arial"/>
          <w:szCs w:val="20"/>
          <w:lang w:eastAsia="sl-SI"/>
        </w:rPr>
        <w:t xml:space="preserve"> </w:t>
      </w:r>
      <w:r w:rsidR="00112105" w:rsidRPr="00E432A6">
        <w:rPr>
          <w:rFonts w:cs="Arial"/>
          <w:szCs w:val="20"/>
          <w:lang w:eastAsia="sl-SI"/>
        </w:rPr>
        <w:t xml:space="preserve">točke </w:t>
      </w:r>
      <w:r w:rsidRPr="00E432A6">
        <w:rPr>
          <w:rFonts w:cs="Arial"/>
          <w:szCs w:val="20"/>
          <w:lang w:eastAsia="sl-SI"/>
        </w:rPr>
        <w:t>4.8.2.</w:t>
      </w:r>
      <w:r w:rsidR="009A7448" w:rsidRPr="00E432A6">
        <w:rPr>
          <w:rFonts w:cs="Arial"/>
          <w:szCs w:val="20"/>
          <w:lang w:eastAsia="sl-SI"/>
        </w:rPr>
        <w:t xml:space="preserve"> </w:t>
      </w:r>
      <w:r w:rsidRPr="00E432A6">
        <w:rPr>
          <w:rFonts w:cs="Arial"/>
          <w:szCs w:val="20"/>
          <w:lang w:eastAsia="sl-SI"/>
        </w:rPr>
        <w:t xml:space="preserve">tega programa s strani </w:t>
      </w:r>
      <w:r w:rsidR="00956674" w:rsidRPr="00E432A6">
        <w:rPr>
          <w:rFonts w:cs="Arial"/>
          <w:szCs w:val="20"/>
          <w:lang w:eastAsia="sl-SI"/>
        </w:rPr>
        <w:t>a</w:t>
      </w:r>
      <w:r w:rsidR="009A7448" w:rsidRPr="00E432A6">
        <w:rPr>
          <w:rFonts w:cs="Arial"/>
          <w:szCs w:val="20"/>
          <w:lang w:eastAsia="sl-SI"/>
        </w:rPr>
        <w:t>gencij</w:t>
      </w:r>
      <w:r w:rsidR="00112105" w:rsidRPr="00E432A6">
        <w:rPr>
          <w:rFonts w:cs="Arial"/>
          <w:szCs w:val="20"/>
          <w:lang w:eastAsia="sl-SI"/>
        </w:rPr>
        <w:t>e</w:t>
      </w:r>
      <w:r w:rsidR="009A7448" w:rsidRPr="00E432A6">
        <w:rPr>
          <w:rFonts w:cs="Arial"/>
          <w:szCs w:val="20"/>
          <w:lang w:eastAsia="sl-SI"/>
        </w:rPr>
        <w:t xml:space="preserve"> </w:t>
      </w:r>
      <w:r w:rsidRPr="00E432A6">
        <w:rPr>
          <w:rFonts w:cs="Arial"/>
          <w:szCs w:val="20"/>
          <w:lang w:eastAsia="sl-SI"/>
        </w:rPr>
        <w:t xml:space="preserve">vpisana v </w:t>
      </w:r>
      <w:r w:rsidR="00112105" w:rsidRPr="00E432A6">
        <w:rPr>
          <w:rFonts w:cs="Arial"/>
          <w:szCs w:val="20"/>
          <w:lang w:eastAsia="sl-SI"/>
        </w:rPr>
        <w:t>r</w:t>
      </w:r>
      <w:r w:rsidRPr="00E432A6">
        <w:rPr>
          <w:rFonts w:cs="Arial"/>
          <w:szCs w:val="20"/>
          <w:lang w:eastAsia="sl-SI"/>
        </w:rPr>
        <w:t>egister kmetijskih gospodarstev v skladu z zakonom, ki ureja kmetijstvo</w:t>
      </w:r>
      <w:r w:rsidR="009A7448" w:rsidRPr="00E432A6">
        <w:rPr>
          <w:rFonts w:cs="Arial"/>
          <w:szCs w:val="20"/>
          <w:lang w:eastAsia="sl-SI"/>
        </w:rPr>
        <w:t>.</w:t>
      </w:r>
    </w:p>
    <w:p w14:paraId="23A5326C" w14:textId="77777777" w:rsidR="0018289E" w:rsidRPr="00E432A6" w:rsidRDefault="0018289E" w:rsidP="00E432A6">
      <w:pPr>
        <w:jc w:val="both"/>
        <w:rPr>
          <w:rFonts w:cs="Arial"/>
          <w:color w:val="000000"/>
          <w:szCs w:val="20"/>
          <w:lang w:eastAsia="sl-SI"/>
        </w:rPr>
      </w:pPr>
    </w:p>
    <w:p w14:paraId="138C272A" w14:textId="40180449" w:rsidR="0018289E" w:rsidRPr="00E432A6" w:rsidRDefault="0018289E" w:rsidP="00E432A6">
      <w:pPr>
        <w:pStyle w:val="Odstavekseznama"/>
        <w:numPr>
          <w:ilvl w:val="2"/>
          <w:numId w:val="5"/>
        </w:numPr>
        <w:jc w:val="both"/>
        <w:rPr>
          <w:rFonts w:cs="Arial"/>
          <w:color w:val="000000"/>
          <w:szCs w:val="20"/>
          <w:lang w:eastAsia="sl-SI"/>
        </w:rPr>
      </w:pPr>
      <w:r w:rsidRPr="00E432A6">
        <w:rPr>
          <w:rFonts w:cs="Arial"/>
          <w:color w:val="000000"/>
          <w:szCs w:val="20"/>
          <w:lang w:eastAsia="sl-SI"/>
        </w:rPr>
        <w:t xml:space="preserve">Oškodovanci so vložili 319 vlog za škodo po poplavah in zemeljskih plazovih. Število prejetih vlog po posamezni vrsti škode zaradi poplav ali zemeljskih plazov je prikazano v preglednicah v poglavju 4.1 Vrsta in višina škode, skupno in ločeno za škode po poplavah in zemeljskih plazovih. Število oškodovancev je manjše od prikazanega števila vlog, ker so posamezni oškodovanci utrpeli škodo tako zaradi poplav kot tudi zemeljskih plazov. Ti oškodovanci so vložili vlogo za vsako naravno nesrečo posebej. Prav tako so določeni oškodovanci vložili vlogo za škodo na živalih tako na obrazcu 7, kot tudi na obrazcu 6. Poleg tega je bila na obrazcu 7 predvidena vložitev vloge za več vrst škode. </w:t>
      </w:r>
    </w:p>
    <w:p w14:paraId="02C72624" w14:textId="77777777" w:rsidR="0018289E" w:rsidRPr="00E432A6" w:rsidRDefault="0018289E" w:rsidP="00E432A6">
      <w:pPr>
        <w:autoSpaceDE w:val="0"/>
        <w:autoSpaceDN w:val="0"/>
        <w:adjustRightInd w:val="0"/>
        <w:jc w:val="both"/>
        <w:rPr>
          <w:rFonts w:cs="Arial"/>
          <w:szCs w:val="20"/>
        </w:rPr>
      </w:pPr>
    </w:p>
    <w:p w14:paraId="2D0EE92E" w14:textId="754E4F16" w:rsidR="0018289E" w:rsidRPr="00E432A6" w:rsidRDefault="006618B0" w:rsidP="00E432A6">
      <w:pPr>
        <w:pStyle w:val="Naslov2"/>
      </w:pPr>
      <w:r>
        <w:t xml:space="preserve"> </w:t>
      </w:r>
      <w:r w:rsidR="0018289E" w:rsidRPr="00E432A6">
        <w:t xml:space="preserve">Ocena potrebnih sredstev za dodelitev državne pomoči </w:t>
      </w:r>
    </w:p>
    <w:p w14:paraId="301442BC" w14:textId="77777777" w:rsidR="0018289E" w:rsidRPr="00E432A6" w:rsidRDefault="0018289E" w:rsidP="00E432A6">
      <w:pPr>
        <w:keepNext/>
        <w:ind w:left="720"/>
        <w:jc w:val="both"/>
        <w:outlineLvl w:val="1"/>
        <w:rPr>
          <w:rFonts w:cs="Arial"/>
          <w:b/>
          <w:color w:val="000000"/>
          <w:szCs w:val="20"/>
        </w:rPr>
      </w:pPr>
    </w:p>
    <w:p w14:paraId="1450F98C" w14:textId="165A85AA" w:rsidR="0018289E" w:rsidRPr="00E432A6" w:rsidRDefault="0018289E" w:rsidP="00E432A6">
      <w:pPr>
        <w:pStyle w:val="Odstavekseznama"/>
        <w:numPr>
          <w:ilvl w:val="2"/>
          <w:numId w:val="5"/>
        </w:numPr>
        <w:jc w:val="both"/>
        <w:rPr>
          <w:rFonts w:cs="Arial"/>
          <w:szCs w:val="20"/>
        </w:rPr>
      </w:pPr>
      <w:r w:rsidRPr="00E432A6">
        <w:rPr>
          <w:rFonts w:cs="Arial"/>
          <w:szCs w:val="20"/>
        </w:rPr>
        <w:t>Upravičencu se državna pomoč dodeli v skladu s 37. členom Uredbe 2472/2022/EU ter v skladu z določili ZOPNN in ZIUOPZP.</w:t>
      </w:r>
    </w:p>
    <w:p w14:paraId="01821BC6" w14:textId="77777777" w:rsidR="0018289E" w:rsidRPr="00E432A6" w:rsidRDefault="0018289E" w:rsidP="00E432A6">
      <w:pPr>
        <w:pStyle w:val="Odstavekseznama"/>
        <w:jc w:val="both"/>
        <w:rPr>
          <w:rFonts w:cs="Arial"/>
          <w:szCs w:val="20"/>
        </w:rPr>
      </w:pPr>
    </w:p>
    <w:p w14:paraId="75735AEF" w14:textId="654A2E74" w:rsidR="00DA6016" w:rsidRPr="00E432A6" w:rsidRDefault="0018289E" w:rsidP="00E432A6">
      <w:pPr>
        <w:pStyle w:val="Odstavekseznama"/>
        <w:numPr>
          <w:ilvl w:val="2"/>
          <w:numId w:val="5"/>
        </w:numPr>
        <w:jc w:val="both"/>
        <w:rPr>
          <w:rFonts w:cs="Arial"/>
          <w:color w:val="000000"/>
          <w:szCs w:val="20"/>
          <w:lang w:eastAsia="sl-SI"/>
        </w:rPr>
      </w:pPr>
      <w:r w:rsidRPr="00E432A6">
        <w:rPr>
          <w:rFonts w:cs="Arial"/>
          <w:color w:val="000000"/>
          <w:szCs w:val="20"/>
          <w:lang w:eastAsia="sl-SI"/>
        </w:rPr>
        <w:t>Upravičen strošek, za katerega se nameni državna pomoč</w:t>
      </w:r>
      <w:r w:rsidR="00112105" w:rsidRPr="00E432A6">
        <w:rPr>
          <w:rFonts w:cs="Arial"/>
          <w:color w:val="000000"/>
          <w:szCs w:val="20"/>
          <w:lang w:eastAsia="sl-SI"/>
        </w:rPr>
        <w:t>,</w:t>
      </w:r>
      <w:r w:rsidRPr="00E432A6">
        <w:rPr>
          <w:rFonts w:cs="Arial"/>
          <w:color w:val="000000"/>
          <w:szCs w:val="20"/>
          <w:lang w:eastAsia="sl-SI"/>
        </w:rPr>
        <w:t xml:space="preserve"> je materialna škoda na sredstvih, ki se izračuna na podlagi stroškov popravila ali ekonomske vrednosti prizadetega sredstva neposredno pred nesrečo, </w:t>
      </w:r>
      <w:r w:rsidR="00DA6016" w:rsidRPr="00E432A6">
        <w:rPr>
          <w:rFonts w:cs="Arial"/>
          <w:color w:val="000000"/>
          <w:szCs w:val="20"/>
          <w:lang w:eastAsia="sl-SI"/>
        </w:rPr>
        <w:t>ter ne presega stroškov popravila ali znižanja poštene tržne vrednosti, ki ga je povzročila nesreča, kot to določa</w:t>
      </w:r>
      <w:r w:rsidR="009A7448" w:rsidRPr="00E432A6">
        <w:rPr>
          <w:rFonts w:cs="Arial"/>
          <w:color w:val="000000"/>
          <w:szCs w:val="20"/>
          <w:lang w:eastAsia="sl-SI"/>
        </w:rPr>
        <w:t>jo</w:t>
      </w:r>
      <w:r w:rsidR="00DA6016" w:rsidRPr="00E432A6">
        <w:rPr>
          <w:rFonts w:cs="Arial"/>
          <w:color w:val="000000"/>
          <w:szCs w:val="20"/>
          <w:lang w:eastAsia="sl-SI"/>
        </w:rPr>
        <w:t xml:space="preserve"> deveti odstavek 37. člena Uredbe 2472/2022/EU ter 3. in 4. poglavje uredbe o metodologiji.</w:t>
      </w:r>
    </w:p>
    <w:p w14:paraId="227B0272" w14:textId="65748220" w:rsidR="0018289E" w:rsidRPr="00E432A6" w:rsidRDefault="0018289E" w:rsidP="00E432A6">
      <w:pPr>
        <w:pStyle w:val="Odstavekseznama"/>
        <w:ind w:left="1080"/>
        <w:jc w:val="both"/>
        <w:rPr>
          <w:rFonts w:cs="Arial"/>
          <w:szCs w:val="20"/>
        </w:rPr>
      </w:pPr>
    </w:p>
    <w:p w14:paraId="64198356" w14:textId="09A45575" w:rsidR="0018289E" w:rsidRPr="00E432A6" w:rsidRDefault="0018289E" w:rsidP="00E432A6">
      <w:pPr>
        <w:pStyle w:val="Odstavekseznama"/>
        <w:numPr>
          <w:ilvl w:val="2"/>
          <w:numId w:val="5"/>
        </w:numPr>
        <w:jc w:val="both"/>
        <w:rPr>
          <w:rFonts w:cs="Arial"/>
          <w:szCs w:val="20"/>
        </w:rPr>
      </w:pPr>
      <w:r w:rsidRPr="00E432A6">
        <w:rPr>
          <w:rFonts w:cs="Arial"/>
          <w:szCs w:val="20"/>
        </w:rPr>
        <w:t>Kot materialna škoda na sredstvih se šteje škoda na:</w:t>
      </w:r>
    </w:p>
    <w:p w14:paraId="41D075B9" w14:textId="74694852" w:rsidR="0018289E" w:rsidRPr="00E432A6" w:rsidRDefault="0018289E" w:rsidP="00E432A6">
      <w:pPr>
        <w:pStyle w:val="Odstavekseznama"/>
        <w:numPr>
          <w:ilvl w:val="0"/>
          <w:numId w:val="21"/>
        </w:numPr>
        <w:jc w:val="both"/>
        <w:rPr>
          <w:rFonts w:cs="Arial"/>
          <w:szCs w:val="20"/>
        </w:rPr>
      </w:pPr>
      <w:r w:rsidRPr="00E432A6">
        <w:rPr>
          <w:rFonts w:cs="Arial"/>
          <w:szCs w:val="20"/>
        </w:rPr>
        <w:t>premičninah (strojih, priključkih in opremi)</w:t>
      </w:r>
      <w:r w:rsidR="00956674" w:rsidRPr="00E432A6">
        <w:rPr>
          <w:rFonts w:cs="Arial"/>
          <w:szCs w:val="20"/>
        </w:rPr>
        <w:t>;</w:t>
      </w:r>
    </w:p>
    <w:p w14:paraId="7541213B" w14:textId="06086FE6" w:rsidR="0018289E" w:rsidRPr="00E432A6" w:rsidRDefault="0018289E" w:rsidP="00E432A6">
      <w:pPr>
        <w:pStyle w:val="Odstavekseznama"/>
        <w:numPr>
          <w:ilvl w:val="0"/>
          <w:numId w:val="21"/>
        </w:numPr>
        <w:jc w:val="both"/>
        <w:rPr>
          <w:rFonts w:cs="Arial"/>
          <w:szCs w:val="20"/>
        </w:rPr>
      </w:pPr>
      <w:r w:rsidRPr="00E432A6">
        <w:rPr>
          <w:rFonts w:cs="Arial"/>
          <w:szCs w:val="20"/>
        </w:rPr>
        <w:t>živalih (pitovnih živali, plemenskih živalih, čebeljih družinah)</w:t>
      </w:r>
      <w:r w:rsidR="00956674" w:rsidRPr="00E432A6">
        <w:rPr>
          <w:rFonts w:cs="Arial"/>
          <w:szCs w:val="20"/>
        </w:rPr>
        <w:t>;</w:t>
      </w:r>
    </w:p>
    <w:p w14:paraId="5EA4CB45" w14:textId="66DA1E48" w:rsidR="0018289E" w:rsidRPr="00E432A6" w:rsidRDefault="0018289E" w:rsidP="00E432A6">
      <w:pPr>
        <w:pStyle w:val="Odstavekseznama"/>
        <w:numPr>
          <w:ilvl w:val="0"/>
          <w:numId w:val="21"/>
        </w:numPr>
        <w:jc w:val="both"/>
        <w:rPr>
          <w:rFonts w:cs="Arial"/>
          <w:szCs w:val="20"/>
        </w:rPr>
      </w:pPr>
      <w:r w:rsidRPr="00E432A6">
        <w:rPr>
          <w:rFonts w:cs="Arial"/>
          <w:szCs w:val="20"/>
        </w:rPr>
        <w:t xml:space="preserve">zalogah (na primer na krmilih, </w:t>
      </w:r>
      <w:proofErr w:type="spellStart"/>
      <w:r w:rsidRPr="00E432A6">
        <w:rPr>
          <w:rFonts w:cs="Arial"/>
          <w:szCs w:val="20"/>
        </w:rPr>
        <w:t>repromaterialu</w:t>
      </w:r>
      <w:proofErr w:type="spellEnd"/>
      <w:r w:rsidRPr="00E432A6">
        <w:rPr>
          <w:rFonts w:cs="Arial"/>
          <w:szCs w:val="20"/>
        </w:rPr>
        <w:t xml:space="preserve">, </w:t>
      </w:r>
      <w:proofErr w:type="spellStart"/>
      <w:r w:rsidRPr="00E432A6">
        <w:rPr>
          <w:rFonts w:cs="Arial"/>
          <w:szCs w:val="20"/>
        </w:rPr>
        <w:t>repromaterialu</w:t>
      </w:r>
      <w:proofErr w:type="spellEnd"/>
      <w:r w:rsidRPr="00E432A6">
        <w:rPr>
          <w:rFonts w:cs="Arial"/>
          <w:szCs w:val="20"/>
        </w:rPr>
        <w:t xml:space="preserve"> za pakiranje kmetijskih proizvod</w:t>
      </w:r>
      <w:r w:rsidR="009A7448" w:rsidRPr="00E432A6">
        <w:rPr>
          <w:rFonts w:cs="Arial"/>
          <w:szCs w:val="20"/>
        </w:rPr>
        <w:t>ov</w:t>
      </w:r>
      <w:r w:rsidRPr="00E432A6">
        <w:rPr>
          <w:rFonts w:cs="Arial"/>
          <w:szCs w:val="20"/>
        </w:rPr>
        <w:t xml:space="preserve">, </w:t>
      </w:r>
      <w:proofErr w:type="spellStart"/>
      <w:r w:rsidRPr="00E432A6">
        <w:rPr>
          <w:rFonts w:cs="Arial"/>
          <w:szCs w:val="20"/>
        </w:rPr>
        <w:t>repromaterialu</w:t>
      </w:r>
      <w:proofErr w:type="spellEnd"/>
      <w:r w:rsidRPr="00E432A6">
        <w:rPr>
          <w:rFonts w:cs="Arial"/>
          <w:szCs w:val="20"/>
        </w:rPr>
        <w:t xml:space="preserve"> za sajenje, embalaži za pakiranje proizvodov, gorivu in mazivu ter sadilnem materialu)</w:t>
      </w:r>
      <w:r w:rsidRPr="00E432A6">
        <w:rPr>
          <w:rFonts w:cs="Arial"/>
          <w:b/>
          <w:bCs/>
          <w:szCs w:val="20"/>
        </w:rPr>
        <w:t xml:space="preserve">, </w:t>
      </w:r>
      <w:r w:rsidRPr="00E432A6">
        <w:rPr>
          <w:rFonts w:cs="Arial"/>
          <w:szCs w:val="20"/>
        </w:rPr>
        <w:t>pri čemer škode ni mogoče uveljavljati za tisti del zalog, ki jih je bilo mogoče brezplačno pridobiti v okviru solidarnostne pomoči (na primer za podarjene bale sena).</w:t>
      </w:r>
    </w:p>
    <w:p w14:paraId="7316F333" w14:textId="77777777" w:rsidR="0018289E" w:rsidRPr="00E432A6" w:rsidRDefault="0018289E" w:rsidP="00E432A6">
      <w:pPr>
        <w:pStyle w:val="Odstavekseznama"/>
        <w:jc w:val="both"/>
        <w:rPr>
          <w:rFonts w:cs="Arial"/>
          <w:szCs w:val="20"/>
        </w:rPr>
      </w:pPr>
    </w:p>
    <w:p w14:paraId="527CE343" w14:textId="3DF2899D" w:rsidR="0018289E" w:rsidRPr="00E432A6" w:rsidRDefault="0018289E" w:rsidP="00E432A6">
      <w:pPr>
        <w:pStyle w:val="Odstavekseznama"/>
        <w:numPr>
          <w:ilvl w:val="2"/>
          <w:numId w:val="5"/>
        </w:numPr>
        <w:jc w:val="both"/>
        <w:rPr>
          <w:rFonts w:cs="Arial"/>
          <w:szCs w:val="20"/>
        </w:rPr>
      </w:pPr>
      <w:r w:rsidRPr="00E432A6">
        <w:rPr>
          <w:rFonts w:cs="Arial"/>
          <w:szCs w:val="20"/>
        </w:rPr>
        <w:t>V skladu s 44.f členom ZOPNN in v povezavi s 76. členom ZIUOPZP se upravičencu iz</w:t>
      </w:r>
      <w:r w:rsidR="00DA6016" w:rsidRPr="00E432A6">
        <w:rPr>
          <w:rFonts w:cs="Arial"/>
          <w:szCs w:val="20"/>
        </w:rPr>
        <w:t xml:space="preserve"> točke</w:t>
      </w:r>
      <w:r w:rsidRPr="00E432A6">
        <w:rPr>
          <w:rFonts w:cs="Arial"/>
          <w:szCs w:val="20"/>
        </w:rPr>
        <w:t xml:space="preserve"> 4.4.1. tega programa lahko dodeli državna pomoč:</w:t>
      </w:r>
    </w:p>
    <w:p w14:paraId="1C27655F" w14:textId="6253B173" w:rsidR="0018289E" w:rsidRPr="00E432A6" w:rsidRDefault="0018289E" w:rsidP="00E432A6">
      <w:pPr>
        <w:pStyle w:val="Odstavekseznama"/>
        <w:numPr>
          <w:ilvl w:val="0"/>
          <w:numId w:val="7"/>
        </w:numPr>
        <w:jc w:val="both"/>
        <w:rPr>
          <w:rFonts w:cs="Arial"/>
          <w:szCs w:val="20"/>
        </w:rPr>
      </w:pPr>
      <w:r w:rsidRPr="00E432A6">
        <w:rPr>
          <w:rFonts w:cs="Arial"/>
          <w:szCs w:val="20"/>
        </w:rPr>
        <w:t xml:space="preserve">največ v višini </w:t>
      </w:r>
      <w:r w:rsidR="00E67DD6" w:rsidRPr="00E432A6">
        <w:rPr>
          <w:rFonts w:cs="Arial"/>
          <w:szCs w:val="20"/>
        </w:rPr>
        <w:t>45 </w:t>
      </w:r>
      <w:r w:rsidRPr="00E432A6">
        <w:rPr>
          <w:rFonts w:cs="Arial"/>
          <w:szCs w:val="20"/>
        </w:rPr>
        <w:t>% oziroma</w:t>
      </w:r>
    </w:p>
    <w:p w14:paraId="2E68B3CC" w14:textId="77777777" w:rsidR="0018289E" w:rsidRPr="00E432A6" w:rsidRDefault="0018289E" w:rsidP="00E432A6">
      <w:pPr>
        <w:pStyle w:val="Odstavekseznama"/>
        <w:numPr>
          <w:ilvl w:val="0"/>
          <w:numId w:val="7"/>
        </w:numPr>
        <w:jc w:val="both"/>
        <w:rPr>
          <w:rFonts w:cs="Arial"/>
          <w:szCs w:val="20"/>
        </w:rPr>
      </w:pPr>
      <w:r w:rsidRPr="00E432A6">
        <w:rPr>
          <w:rFonts w:cs="Arial"/>
          <w:szCs w:val="20"/>
        </w:rPr>
        <w:t>največ v višini 60 % pri škodi na strojih in opremi ter za škodo, nastalo zaradi uničenja zalog, ki so bili zavarovani proti naravni nesreči, kakršno je utrpel upravičenec.</w:t>
      </w:r>
    </w:p>
    <w:p w14:paraId="01C65B20" w14:textId="77777777" w:rsidR="0018289E" w:rsidRPr="00E432A6" w:rsidRDefault="0018289E" w:rsidP="00E432A6">
      <w:pPr>
        <w:ind w:left="1080"/>
        <w:jc w:val="both"/>
        <w:rPr>
          <w:rFonts w:cs="Arial"/>
          <w:szCs w:val="20"/>
        </w:rPr>
      </w:pPr>
      <w:r w:rsidRPr="00E432A6">
        <w:rPr>
          <w:rFonts w:cs="Arial"/>
          <w:szCs w:val="20"/>
        </w:rPr>
        <w:lastRenderedPageBreak/>
        <w:t>Škodo v skladu s 76. členom ZIUOPZP potrdi komisija za odpravo posledic škode v kmetijstvu.</w:t>
      </w:r>
    </w:p>
    <w:p w14:paraId="31A28F13" w14:textId="77777777" w:rsidR="0018289E" w:rsidRPr="00E432A6" w:rsidRDefault="0018289E" w:rsidP="00E432A6">
      <w:pPr>
        <w:pStyle w:val="Naslov2"/>
        <w:numPr>
          <w:ilvl w:val="0"/>
          <w:numId w:val="0"/>
        </w:numPr>
        <w:ind w:left="720"/>
      </w:pPr>
    </w:p>
    <w:p w14:paraId="4457AB70" w14:textId="583CF467" w:rsidR="0018289E" w:rsidRPr="00E432A6" w:rsidRDefault="006618B0" w:rsidP="00E432A6">
      <w:pPr>
        <w:pStyle w:val="Naslov2"/>
      </w:pPr>
      <w:r>
        <w:t xml:space="preserve"> </w:t>
      </w:r>
      <w:r w:rsidR="0018289E" w:rsidRPr="00E432A6">
        <w:t>Metodologija za izračun materialne škode na sredstvih zaradi posledic poplav in</w:t>
      </w:r>
      <w:r w:rsidR="009A7448" w:rsidRPr="00E432A6">
        <w:t>/</w:t>
      </w:r>
      <w:r w:rsidR="0018289E" w:rsidRPr="00E432A6">
        <w:t xml:space="preserve"> ali zemeljskih plazov 4.</w:t>
      </w:r>
      <w:r w:rsidR="003C7380" w:rsidRPr="00E432A6">
        <w:t> </w:t>
      </w:r>
      <w:r w:rsidR="0018289E" w:rsidRPr="00E432A6">
        <w:t>avgusta</w:t>
      </w:r>
      <w:r w:rsidR="003C7380" w:rsidRPr="00E432A6">
        <w:t> </w:t>
      </w:r>
      <w:r w:rsidR="0018289E" w:rsidRPr="00E432A6">
        <w:t>2023</w:t>
      </w:r>
    </w:p>
    <w:p w14:paraId="7258C8DE" w14:textId="77777777" w:rsidR="0018289E" w:rsidRPr="00E432A6" w:rsidRDefault="0018289E" w:rsidP="00E432A6">
      <w:pPr>
        <w:ind w:left="360"/>
        <w:jc w:val="both"/>
        <w:rPr>
          <w:rFonts w:cs="Arial"/>
          <w:szCs w:val="20"/>
        </w:rPr>
      </w:pPr>
    </w:p>
    <w:p w14:paraId="531EDD0A" w14:textId="35790589" w:rsidR="0018289E" w:rsidRPr="00E432A6" w:rsidRDefault="0018289E" w:rsidP="00E432A6">
      <w:pPr>
        <w:pStyle w:val="Odstavekseznama"/>
        <w:numPr>
          <w:ilvl w:val="2"/>
          <w:numId w:val="5"/>
        </w:numPr>
        <w:jc w:val="both"/>
        <w:rPr>
          <w:rFonts w:cs="Arial"/>
          <w:szCs w:val="20"/>
        </w:rPr>
      </w:pPr>
      <w:r w:rsidRPr="00E432A6">
        <w:rPr>
          <w:rFonts w:cs="Arial"/>
          <w:szCs w:val="20"/>
        </w:rPr>
        <w:t>Materialna škoda na sredstvih se ocenjuje v skladu z metodologijo</w:t>
      </w:r>
      <w:r w:rsidR="009A7448" w:rsidRPr="00E432A6">
        <w:rPr>
          <w:rFonts w:cs="Arial"/>
          <w:szCs w:val="20"/>
        </w:rPr>
        <w:t>,</w:t>
      </w:r>
      <w:r w:rsidRPr="00E432A6">
        <w:rPr>
          <w:rFonts w:cs="Arial"/>
          <w:szCs w:val="20"/>
        </w:rPr>
        <w:t xml:space="preserve"> določeno v </w:t>
      </w:r>
      <w:r w:rsidR="006618B0">
        <w:rPr>
          <w:rFonts w:cs="Arial"/>
          <w:szCs w:val="20"/>
        </w:rPr>
        <w:br/>
      </w:r>
      <w:r w:rsidRPr="00E432A6">
        <w:rPr>
          <w:rFonts w:cs="Arial"/>
          <w:szCs w:val="20"/>
        </w:rPr>
        <w:t xml:space="preserve">9. členu uredbe o metodologiji. </w:t>
      </w:r>
    </w:p>
    <w:p w14:paraId="6212B427" w14:textId="77777777" w:rsidR="0018289E" w:rsidRPr="00E432A6" w:rsidRDefault="0018289E" w:rsidP="00E432A6">
      <w:pPr>
        <w:pStyle w:val="Odstavekseznama"/>
        <w:ind w:left="1080"/>
        <w:jc w:val="both"/>
        <w:rPr>
          <w:rFonts w:cs="Arial"/>
          <w:szCs w:val="20"/>
        </w:rPr>
      </w:pPr>
    </w:p>
    <w:p w14:paraId="02962F1D" w14:textId="791C029D" w:rsidR="0018289E" w:rsidRPr="00E432A6" w:rsidRDefault="0018289E" w:rsidP="00E432A6">
      <w:pPr>
        <w:pStyle w:val="Odstavekseznama"/>
        <w:numPr>
          <w:ilvl w:val="2"/>
          <w:numId w:val="5"/>
        </w:numPr>
        <w:jc w:val="both"/>
        <w:rPr>
          <w:rFonts w:cs="Arial"/>
          <w:szCs w:val="20"/>
        </w:rPr>
      </w:pPr>
      <w:r w:rsidRPr="00E432A6">
        <w:rPr>
          <w:rFonts w:cs="Arial"/>
          <w:szCs w:val="20"/>
        </w:rPr>
        <w:t>Kadar je materialna škoda na sredstvih posledica dveh različnih nesreč (poplav in zemeljskih plazov)</w:t>
      </w:r>
      <w:r w:rsidR="009A7448" w:rsidRPr="00E432A6">
        <w:rPr>
          <w:rFonts w:cs="Arial"/>
          <w:szCs w:val="20"/>
        </w:rPr>
        <w:t>,</w:t>
      </w:r>
      <w:r w:rsidRPr="00E432A6">
        <w:rPr>
          <w:rFonts w:cs="Arial"/>
          <w:szCs w:val="20"/>
        </w:rPr>
        <w:t xml:space="preserve"> se oceni za vsako nesrečo posebej.</w:t>
      </w:r>
    </w:p>
    <w:p w14:paraId="569A1113" w14:textId="77777777" w:rsidR="0018289E" w:rsidRPr="00E432A6" w:rsidRDefault="0018289E" w:rsidP="00E432A6">
      <w:pPr>
        <w:pStyle w:val="Odstavekseznama"/>
        <w:jc w:val="both"/>
        <w:rPr>
          <w:rFonts w:cs="Arial"/>
          <w:szCs w:val="20"/>
        </w:rPr>
      </w:pPr>
    </w:p>
    <w:p w14:paraId="6F8DDFD1" w14:textId="4083CD8B" w:rsidR="0018289E" w:rsidRPr="00E432A6" w:rsidRDefault="0018289E" w:rsidP="00E432A6">
      <w:pPr>
        <w:pStyle w:val="Odstavekseznama"/>
        <w:numPr>
          <w:ilvl w:val="2"/>
          <w:numId w:val="5"/>
        </w:numPr>
        <w:jc w:val="both"/>
        <w:rPr>
          <w:rFonts w:cs="Arial"/>
          <w:szCs w:val="20"/>
        </w:rPr>
      </w:pPr>
      <w:r w:rsidRPr="00E432A6">
        <w:rPr>
          <w:rFonts w:cs="Arial"/>
          <w:szCs w:val="20"/>
        </w:rPr>
        <w:t xml:space="preserve">Metodologija za oceno škode na popolnoma uničenih strojih in opremi </w:t>
      </w:r>
      <w:r w:rsidR="00DA6016" w:rsidRPr="00E432A6">
        <w:rPr>
          <w:rFonts w:cs="Arial"/>
          <w:szCs w:val="20"/>
        </w:rPr>
        <w:t>na</w:t>
      </w:r>
      <w:r w:rsidRPr="00E432A6">
        <w:rPr>
          <w:rFonts w:cs="Arial"/>
          <w:szCs w:val="20"/>
        </w:rPr>
        <w:t xml:space="preserve"> kmetijs</w:t>
      </w:r>
      <w:r w:rsidR="00DA6016" w:rsidRPr="00E432A6">
        <w:rPr>
          <w:rFonts w:cs="Arial"/>
          <w:szCs w:val="20"/>
        </w:rPr>
        <w:t>kih</w:t>
      </w:r>
      <w:r w:rsidRPr="00E432A6">
        <w:rPr>
          <w:rFonts w:cs="Arial"/>
          <w:szCs w:val="20"/>
        </w:rPr>
        <w:t xml:space="preserve"> gospodarstv</w:t>
      </w:r>
      <w:r w:rsidR="00DA6016" w:rsidRPr="00E432A6">
        <w:rPr>
          <w:rFonts w:cs="Arial"/>
          <w:szCs w:val="20"/>
        </w:rPr>
        <w:t>ih</w:t>
      </w:r>
      <w:r w:rsidRPr="00E432A6">
        <w:rPr>
          <w:rFonts w:cs="Arial"/>
          <w:szCs w:val="20"/>
        </w:rPr>
        <w:t>, ki vodijo poslovne knjige</w:t>
      </w:r>
      <w:r w:rsidR="003C7380" w:rsidRPr="00E432A6">
        <w:rPr>
          <w:rFonts w:cs="Arial"/>
          <w:szCs w:val="20"/>
        </w:rPr>
        <w:t>.</w:t>
      </w:r>
    </w:p>
    <w:p w14:paraId="30D04492" w14:textId="77777777" w:rsidR="0018289E" w:rsidRPr="00E432A6" w:rsidRDefault="0018289E" w:rsidP="00E432A6">
      <w:pPr>
        <w:pStyle w:val="Odstavekseznama"/>
        <w:ind w:left="360"/>
        <w:jc w:val="both"/>
        <w:rPr>
          <w:rFonts w:cs="Arial"/>
          <w:szCs w:val="20"/>
        </w:rPr>
      </w:pPr>
    </w:p>
    <w:p w14:paraId="40E36164" w14:textId="4A0A19E6" w:rsidR="0018289E" w:rsidRPr="00E432A6" w:rsidRDefault="0018289E" w:rsidP="00E432A6">
      <w:pPr>
        <w:pStyle w:val="Odstavekseznama"/>
        <w:numPr>
          <w:ilvl w:val="3"/>
          <w:numId w:val="5"/>
        </w:numPr>
        <w:jc w:val="both"/>
        <w:rPr>
          <w:rFonts w:cs="Arial"/>
          <w:szCs w:val="20"/>
        </w:rPr>
      </w:pPr>
      <w:r w:rsidRPr="00E432A6">
        <w:rPr>
          <w:rFonts w:cs="Arial"/>
          <w:szCs w:val="20"/>
        </w:rPr>
        <w:t>Pri strojih, priključkih in opremi, pri kateri je amortizacijska stopnja večja od 0, se škoda v skladu z 10. členom uredbe o metodologiji oceni s primerjalno metodo (primerjavo stanja poškodovane stvari</w:t>
      </w:r>
      <w:r w:rsidR="00DA6016" w:rsidRPr="00E432A6">
        <w:rPr>
          <w:rFonts w:cs="Arial"/>
          <w:szCs w:val="20"/>
        </w:rPr>
        <w:t xml:space="preserve"> neposredno</w:t>
      </w:r>
      <w:r w:rsidRPr="00E432A6">
        <w:rPr>
          <w:rFonts w:cs="Arial"/>
          <w:szCs w:val="20"/>
        </w:rPr>
        <w:t xml:space="preserve"> pred </w:t>
      </w:r>
      <w:r w:rsidR="009A7448" w:rsidRPr="00E432A6">
        <w:rPr>
          <w:rFonts w:cs="Arial"/>
          <w:szCs w:val="20"/>
        </w:rPr>
        <w:t xml:space="preserve">nesrečo </w:t>
      </w:r>
      <w:r w:rsidRPr="00E432A6">
        <w:rPr>
          <w:rFonts w:cs="Arial"/>
          <w:szCs w:val="20"/>
        </w:rPr>
        <w:t>in po n</w:t>
      </w:r>
      <w:r w:rsidR="009A7448" w:rsidRPr="00E432A6">
        <w:rPr>
          <w:rFonts w:cs="Arial"/>
          <w:szCs w:val="20"/>
        </w:rPr>
        <w:t>jej)</w:t>
      </w:r>
      <w:r w:rsidRPr="00E432A6">
        <w:rPr>
          <w:rFonts w:cs="Arial"/>
          <w:szCs w:val="20"/>
        </w:rPr>
        <w:t xml:space="preserve"> po obrazcu:</w:t>
      </w:r>
    </w:p>
    <w:p w14:paraId="6E1C16B0" w14:textId="77777777" w:rsidR="0018289E" w:rsidRPr="00E432A6" w:rsidRDefault="0018289E" w:rsidP="00E432A6">
      <w:pPr>
        <w:pStyle w:val="Odstavekseznama"/>
        <w:jc w:val="both"/>
        <w:rPr>
          <w:rFonts w:cs="Arial"/>
          <w:szCs w:val="20"/>
        </w:rPr>
      </w:pPr>
    </w:p>
    <w:p w14:paraId="469F4437" w14:textId="77777777" w:rsidR="0018289E" w:rsidRPr="00E432A6" w:rsidRDefault="0018289E" w:rsidP="00E432A6">
      <w:pPr>
        <w:pStyle w:val="Odstavekseznama"/>
        <w:jc w:val="both"/>
        <w:rPr>
          <w:rFonts w:cs="Arial"/>
          <w:szCs w:val="20"/>
        </w:rPr>
      </w:pPr>
      <w:r w:rsidRPr="00E432A6">
        <w:rPr>
          <w:rFonts w:cs="Arial"/>
          <w:szCs w:val="20"/>
        </w:rPr>
        <w:t xml:space="preserve">ŠK = </w:t>
      </w:r>
      <w:proofErr w:type="spellStart"/>
      <w:r w:rsidRPr="00E432A6">
        <w:rPr>
          <w:rFonts w:cs="Arial"/>
          <w:szCs w:val="20"/>
        </w:rPr>
        <w:t>Vo</w:t>
      </w:r>
      <w:proofErr w:type="spellEnd"/>
      <w:r w:rsidRPr="00E432A6">
        <w:rPr>
          <w:rFonts w:cs="Arial"/>
          <w:szCs w:val="20"/>
        </w:rPr>
        <w:t xml:space="preserve"> – VŠD,</w:t>
      </w:r>
    </w:p>
    <w:p w14:paraId="6708C992" w14:textId="77777777" w:rsidR="0018289E" w:rsidRPr="00E432A6" w:rsidRDefault="0018289E" w:rsidP="00E432A6">
      <w:pPr>
        <w:pStyle w:val="Odstavekseznama"/>
        <w:jc w:val="both"/>
        <w:rPr>
          <w:rFonts w:cs="Arial"/>
          <w:szCs w:val="20"/>
        </w:rPr>
      </w:pPr>
    </w:p>
    <w:p w14:paraId="5729CCD7" w14:textId="7ED624BE" w:rsidR="0018289E" w:rsidRDefault="0018289E" w:rsidP="00E432A6">
      <w:pPr>
        <w:pStyle w:val="Odstavekseznama"/>
        <w:jc w:val="both"/>
        <w:rPr>
          <w:rFonts w:cs="Arial"/>
          <w:szCs w:val="20"/>
        </w:rPr>
      </w:pPr>
      <w:r w:rsidRPr="00E432A6">
        <w:rPr>
          <w:rFonts w:cs="Arial"/>
          <w:szCs w:val="20"/>
        </w:rPr>
        <w:t>pri čemer je</w:t>
      </w:r>
      <w:r w:rsidR="006618B0">
        <w:rPr>
          <w:rFonts w:cs="Arial"/>
          <w:szCs w:val="20"/>
        </w:rPr>
        <w:t>:</w:t>
      </w:r>
    </w:p>
    <w:p w14:paraId="784C9444" w14:textId="77777777" w:rsidR="006618B0" w:rsidRPr="00E432A6" w:rsidRDefault="006618B0" w:rsidP="00E432A6">
      <w:pPr>
        <w:pStyle w:val="Odstavekseznama"/>
        <w:jc w:val="both"/>
        <w:rPr>
          <w:rFonts w:cs="Arial"/>
          <w:szCs w:val="20"/>
        </w:rPr>
      </w:pPr>
    </w:p>
    <w:p w14:paraId="79A43609" w14:textId="3F417B4E" w:rsidR="0018289E" w:rsidRPr="00E432A6" w:rsidRDefault="0018289E" w:rsidP="00E432A6">
      <w:pPr>
        <w:pStyle w:val="Odstavekseznama"/>
        <w:jc w:val="both"/>
        <w:rPr>
          <w:rFonts w:cs="Arial"/>
          <w:szCs w:val="20"/>
        </w:rPr>
      </w:pPr>
      <w:r w:rsidRPr="00E432A6">
        <w:rPr>
          <w:rFonts w:cs="Arial"/>
          <w:szCs w:val="20"/>
        </w:rPr>
        <w:t>ŠK = višina škode v e</w:t>
      </w:r>
      <w:r w:rsidR="00614204" w:rsidRPr="00E432A6">
        <w:rPr>
          <w:rFonts w:cs="Arial"/>
          <w:szCs w:val="20"/>
        </w:rPr>
        <w:t>v</w:t>
      </w:r>
      <w:r w:rsidRPr="00E432A6">
        <w:rPr>
          <w:rFonts w:cs="Arial"/>
          <w:szCs w:val="20"/>
        </w:rPr>
        <w:t>rih,</w:t>
      </w:r>
    </w:p>
    <w:p w14:paraId="2BB9E09F" w14:textId="3F267287" w:rsidR="0018289E" w:rsidRPr="00E432A6" w:rsidRDefault="0018289E" w:rsidP="00E432A6">
      <w:pPr>
        <w:pStyle w:val="Odstavekseznama"/>
        <w:jc w:val="both"/>
        <w:rPr>
          <w:rFonts w:cs="Arial"/>
          <w:szCs w:val="20"/>
        </w:rPr>
      </w:pPr>
      <w:proofErr w:type="spellStart"/>
      <w:r w:rsidRPr="00E432A6">
        <w:rPr>
          <w:rFonts w:cs="Arial"/>
          <w:szCs w:val="20"/>
        </w:rPr>
        <w:t>Vo</w:t>
      </w:r>
      <w:proofErr w:type="spellEnd"/>
      <w:r w:rsidRPr="00E432A6">
        <w:rPr>
          <w:rFonts w:cs="Arial"/>
          <w:szCs w:val="20"/>
        </w:rPr>
        <w:t xml:space="preserve"> = ocenjena dejanska vrednost </w:t>
      </w:r>
      <w:r w:rsidR="00DA6016" w:rsidRPr="00E432A6">
        <w:rPr>
          <w:rFonts w:cs="Arial"/>
          <w:szCs w:val="20"/>
        </w:rPr>
        <w:t xml:space="preserve">tik </w:t>
      </w:r>
      <w:r w:rsidRPr="00E432A6">
        <w:rPr>
          <w:rFonts w:cs="Arial"/>
          <w:szCs w:val="20"/>
        </w:rPr>
        <w:t>pred nesrečo v e</w:t>
      </w:r>
      <w:r w:rsidR="00614204" w:rsidRPr="00E432A6">
        <w:rPr>
          <w:rFonts w:cs="Arial"/>
          <w:szCs w:val="20"/>
        </w:rPr>
        <w:t>v</w:t>
      </w:r>
      <w:r w:rsidRPr="00E432A6">
        <w:rPr>
          <w:rFonts w:cs="Arial"/>
          <w:szCs w:val="20"/>
        </w:rPr>
        <w:t>rih z upoštevanjem vpliva amortizacije (upošteva se normalna amortizacijska doba za posamezen stroj oziroma opremo)</w:t>
      </w:r>
      <w:r w:rsidR="009A7448" w:rsidRPr="00E432A6">
        <w:rPr>
          <w:rFonts w:cs="Arial"/>
          <w:szCs w:val="20"/>
        </w:rPr>
        <w:t>,</w:t>
      </w:r>
    </w:p>
    <w:p w14:paraId="14EAF63A" w14:textId="59137893" w:rsidR="0018289E" w:rsidRPr="00E432A6" w:rsidRDefault="0018289E" w:rsidP="00E432A6">
      <w:pPr>
        <w:pStyle w:val="Odstavekseznama"/>
        <w:jc w:val="both"/>
        <w:rPr>
          <w:rFonts w:cs="Arial"/>
          <w:szCs w:val="20"/>
        </w:rPr>
      </w:pPr>
      <w:r w:rsidRPr="00E432A6">
        <w:rPr>
          <w:rFonts w:cs="Arial"/>
          <w:szCs w:val="20"/>
        </w:rPr>
        <w:t>VŠD = vrednost</w:t>
      </w:r>
      <w:r w:rsidR="00DA6016" w:rsidRPr="00E432A6">
        <w:rPr>
          <w:rFonts w:cs="Arial"/>
          <w:szCs w:val="20"/>
        </w:rPr>
        <w:t xml:space="preserve"> tik</w:t>
      </w:r>
      <w:r w:rsidRPr="00E432A6">
        <w:rPr>
          <w:rFonts w:cs="Arial"/>
          <w:szCs w:val="20"/>
        </w:rPr>
        <w:t xml:space="preserve"> po nesreči v e</w:t>
      </w:r>
      <w:r w:rsidR="00614204" w:rsidRPr="00E432A6">
        <w:rPr>
          <w:rFonts w:cs="Arial"/>
          <w:szCs w:val="20"/>
        </w:rPr>
        <w:t>v</w:t>
      </w:r>
      <w:r w:rsidRPr="00E432A6">
        <w:rPr>
          <w:rFonts w:cs="Arial"/>
          <w:szCs w:val="20"/>
        </w:rPr>
        <w:t>rih.</w:t>
      </w:r>
    </w:p>
    <w:p w14:paraId="14F4C6F8" w14:textId="77777777" w:rsidR="0018289E" w:rsidRPr="00E432A6" w:rsidRDefault="0018289E" w:rsidP="00E432A6">
      <w:pPr>
        <w:pStyle w:val="Odstavekseznama"/>
        <w:jc w:val="both"/>
        <w:rPr>
          <w:rFonts w:cs="Arial"/>
          <w:szCs w:val="20"/>
        </w:rPr>
      </w:pPr>
    </w:p>
    <w:p w14:paraId="0D81DEE8" w14:textId="640BBB34" w:rsidR="0018289E" w:rsidRPr="00E432A6" w:rsidRDefault="0018289E" w:rsidP="00E432A6">
      <w:pPr>
        <w:pStyle w:val="Odstavekseznama"/>
        <w:numPr>
          <w:ilvl w:val="3"/>
          <w:numId w:val="5"/>
        </w:numPr>
        <w:jc w:val="both"/>
        <w:rPr>
          <w:rFonts w:cs="Arial"/>
          <w:szCs w:val="20"/>
        </w:rPr>
      </w:pPr>
      <w:r w:rsidRPr="00E432A6">
        <w:rPr>
          <w:rFonts w:cs="Arial"/>
          <w:szCs w:val="20"/>
        </w:rPr>
        <w:t xml:space="preserve">Pri izračunu škode se upošteva ocenjena tržna vrednost stroja oziroma opreme vključno z amortizacijo v skladu s </w:t>
      </w:r>
      <w:r w:rsidR="009A7448" w:rsidRPr="00E432A6">
        <w:rPr>
          <w:rFonts w:cs="Arial"/>
          <w:szCs w:val="20"/>
        </w:rPr>
        <w:t>p</w:t>
      </w:r>
      <w:r w:rsidRPr="00E432A6">
        <w:rPr>
          <w:rFonts w:cs="Arial"/>
          <w:szCs w:val="20"/>
        </w:rPr>
        <w:t xml:space="preserve">rilogo 4: Življenjska doba in amortizacija premičnin iz uredbe o metodologiji, ocenjena vrednost cenilca ali zapisnik o oceni škode s strani zavarovalnice. </w:t>
      </w:r>
    </w:p>
    <w:p w14:paraId="4A511058" w14:textId="77777777" w:rsidR="0018289E" w:rsidRPr="00E432A6" w:rsidRDefault="0018289E" w:rsidP="00E432A6">
      <w:pPr>
        <w:pStyle w:val="Odstavekseznama"/>
        <w:ind w:left="1080"/>
        <w:jc w:val="both"/>
        <w:rPr>
          <w:rFonts w:cs="Arial"/>
          <w:szCs w:val="20"/>
        </w:rPr>
      </w:pPr>
    </w:p>
    <w:p w14:paraId="22ECE44D" w14:textId="08066D34" w:rsidR="0018289E" w:rsidRPr="00E432A6" w:rsidRDefault="00DA6016" w:rsidP="00E432A6">
      <w:pPr>
        <w:pStyle w:val="Odstavekseznama"/>
        <w:numPr>
          <w:ilvl w:val="3"/>
          <w:numId w:val="5"/>
        </w:numPr>
        <w:jc w:val="both"/>
        <w:rPr>
          <w:rFonts w:cs="Arial"/>
          <w:szCs w:val="20"/>
        </w:rPr>
      </w:pPr>
      <w:r w:rsidRPr="00E432A6">
        <w:rPr>
          <w:rFonts w:cs="Arial"/>
          <w:szCs w:val="20"/>
        </w:rPr>
        <w:t>Če</w:t>
      </w:r>
      <w:r w:rsidR="0018289E" w:rsidRPr="00E432A6">
        <w:rPr>
          <w:rFonts w:cs="Arial"/>
          <w:szCs w:val="20"/>
        </w:rPr>
        <w:t xml:space="preserve"> ocene vrednosti stroja oziroma opreme</w:t>
      </w:r>
      <w:r w:rsidRPr="00E432A6">
        <w:rPr>
          <w:rFonts w:cs="Arial"/>
          <w:szCs w:val="20"/>
        </w:rPr>
        <w:t xml:space="preserve"> tik</w:t>
      </w:r>
      <w:r w:rsidR="0018289E" w:rsidRPr="00E432A6">
        <w:rPr>
          <w:rFonts w:cs="Arial"/>
          <w:szCs w:val="20"/>
        </w:rPr>
        <w:t xml:space="preserve"> pred naravno nesrečo ni mogoče ugotoviti na podlagi dokazil iz </w:t>
      </w:r>
      <w:r w:rsidRPr="00E432A6">
        <w:rPr>
          <w:rFonts w:cs="Arial"/>
          <w:szCs w:val="20"/>
        </w:rPr>
        <w:t>prejšnje</w:t>
      </w:r>
      <w:r w:rsidR="0018289E" w:rsidRPr="00E432A6">
        <w:rPr>
          <w:rFonts w:cs="Arial"/>
          <w:szCs w:val="20"/>
        </w:rPr>
        <w:t xml:space="preserve"> točke, se upošteva ekspertna ocena vrednosti stroja oziroma opreme, ki jo pripravi strokovna delovna komisija iz</w:t>
      </w:r>
      <w:r w:rsidRPr="00E432A6">
        <w:rPr>
          <w:rFonts w:cs="Arial"/>
          <w:szCs w:val="20"/>
        </w:rPr>
        <w:t xml:space="preserve"> točke</w:t>
      </w:r>
      <w:r w:rsidR="0018289E" w:rsidRPr="00E432A6">
        <w:rPr>
          <w:rFonts w:cs="Arial"/>
          <w:szCs w:val="20"/>
        </w:rPr>
        <w:t xml:space="preserve"> 4.7.5. tega programa. Ocenjevanje škode se opravi kombinirano z raziskovalnim ocenjevanjem, pri čemer se upoštevajo podatki o vrednosti, glede na moč, velikost, starost in znamko posameznega stroja ali opreme.</w:t>
      </w:r>
    </w:p>
    <w:p w14:paraId="74FF19C3" w14:textId="77777777" w:rsidR="0018289E" w:rsidRPr="00E432A6" w:rsidRDefault="0018289E" w:rsidP="00E432A6">
      <w:pPr>
        <w:pStyle w:val="Odstavekseznama"/>
        <w:jc w:val="both"/>
        <w:rPr>
          <w:rFonts w:cs="Arial"/>
          <w:szCs w:val="20"/>
        </w:rPr>
      </w:pPr>
    </w:p>
    <w:p w14:paraId="798C4C17" w14:textId="128D7F16" w:rsidR="0018289E" w:rsidRPr="00E432A6" w:rsidRDefault="0018289E" w:rsidP="00E432A6">
      <w:pPr>
        <w:pStyle w:val="Odstavekseznama"/>
        <w:numPr>
          <w:ilvl w:val="2"/>
          <w:numId w:val="5"/>
        </w:numPr>
        <w:jc w:val="both"/>
        <w:rPr>
          <w:rFonts w:cs="Arial"/>
          <w:szCs w:val="20"/>
        </w:rPr>
      </w:pPr>
      <w:r w:rsidRPr="00E432A6">
        <w:rPr>
          <w:rFonts w:cs="Arial"/>
          <w:szCs w:val="20"/>
        </w:rPr>
        <w:t xml:space="preserve">Metodologija za oceno škode na popolnoma uničenih strojih in opremi </w:t>
      </w:r>
      <w:r w:rsidR="00DA6016" w:rsidRPr="00E432A6">
        <w:rPr>
          <w:rFonts w:cs="Arial"/>
          <w:szCs w:val="20"/>
        </w:rPr>
        <w:t>na</w:t>
      </w:r>
      <w:r w:rsidRPr="00E432A6">
        <w:rPr>
          <w:rFonts w:cs="Arial"/>
          <w:szCs w:val="20"/>
        </w:rPr>
        <w:t xml:space="preserve"> kmetijsk</w:t>
      </w:r>
      <w:r w:rsidR="00DA6016" w:rsidRPr="00E432A6">
        <w:rPr>
          <w:rFonts w:cs="Arial"/>
          <w:szCs w:val="20"/>
        </w:rPr>
        <w:t>ih</w:t>
      </w:r>
      <w:r w:rsidRPr="00E432A6">
        <w:rPr>
          <w:rFonts w:cs="Arial"/>
          <w:szCs w:val="20"/>
        </w:rPr>
        <w:t xml:space="preserve"> gospodarst</w:t>
      </w:r>
      <w:r w:rsidR="00DA6016" w:rsidRPr="00E432A6">
        <w:rPr>
          <w:rFonts w:cs="Arial"/>
          <w:szCs w:val="20"/>
        </w:rPr>
        <w:t>vih</w:t>
      </w:r>
      <w:r w:rsidRPr="00E432A6">
        <w:rPr>
          <w:rFonts w:cs="Arial"/>
          <w:szCs w:val="20"/>
        </w:rPr>
        <w:t>, ki ne vodijo poslovnih knjig</w:t>
      </w:r>
    </w:p>
    <w:p w14:paraId="1650111C" w14:textId="77777777" w:rsidR="0018289E" w:rsidRPr="00E432A6" w:rsidRDefault="0018289E" w:rsidP="00E432A6">
      <w:pPr>
        <w:pStyle w:val="Odstavekseznama"/>
        <w:jc w:val="both"/>
        <w:rPr>
          <w:rFonts w:cs="Arial"/>
          <w:szCs w:val="20"/>
        </w:rPr>
      </w:pPr>
    </w:p>
    <w:p w14:paraId="18AD114D" w14:textId="51E20C10" w:rsidR="0018289E" w:rsidRPr="00E432A6" w:rsidRDefault="0018289E" w:rsidP="00E432A6">
      <w:pPr>
        <w:pStyle w:val="Odstavekseznama"/>
        <w:numPr>
          <w:ilvl w:val="3"/>
          <w:numId w:val="5"/>
        </w:numPr>
        <w:jc w:val="both"/>
        <w:rPr>
          <w:rFonts w:cs="Arial"/>
          <w:szCs w:val="20"/>
        </w:rPr>
      </w:pPr>
      <w:r w:rsidRPr="00E432A6">
        <w:rPr>
          <w:rFonts w:cs="Arial"/>
          <w:szCs w:val="20"/>
        </w:rPr>
        <w:t xml:space="preserve">Škoda se v skladu z 10. in 13. členom uredbe o metodologiji ocenjuje s primerjavo stanja poškodovane stvari </w:t>
      </w:r>
      <w:r w:rsidR="00DA6016" w:rsidRPr="00E432A6">
        <w:rPr>
          <w:rFonts w:cs="Arial"/>
          <w:szCs w:val="20"/>
        </w:rPr>
        <w:t xml:space="preserve">neposredno </w:t>
      </w:r>
      <w:r w:rsidRPr="00E432A6">
        <w:rPr>
          <w:rFonts w:cs="Arial"/>
          <w:szCs w:val="20"/>
        </w:rPr>
        <w:t>pred</w:t>
      </w:r>
      <w:r w:rsidR="009A7448" w:rsidRPr="00E432A6">
        <w:rPr>
          <w:rFonts w:cs="Arial"/>
          <w:szCs w:val="20"/>
        </w:rPr>
        <w:t xml:space="preserve"> nesrečo</w:t>
      </w:r>
      <w:r w:rsidRPr="00E432A6">
        <w:rPr>
          <w:rFonts w:cs="Arial"/>
          <w:szCs w:val="20"/>
        </w:rPr>
        <w:t xml:space="preserve"> in po n</w:t>
      </w:r>
      <w:r w:rsidR="009A7448" w:rsidRPr="00E432A6">
        <w:rPr>
          <w:rFonts w:cs="Arial"/>
          <w:szCs w:val="20"/>
        </w:rPr>
        <w:t>jej</w:t>
      </w:r>
      <w:r w:rsidRPr="00E432A6">
        <w:rPr>
          <w:rFonts w:cs="Arial"/>
          <w:szCs w:val="20"/>
        </w:rPr>
        <w:t xml:space="preserve"> (primerjalna metoda) po obrazcu: </w:t>
      </w:r>
    </w:p>
    <w:p w14:paraId="427D7E4E" w14:textId="77777777" w:rsidR="0018289E" w:rsidRPr="00E432A6" w:rsidRDefault="0018289E" w:rsidP="00E432A6">
      <w:pPr>
        <w:pStyle w:val="Odstavekseznama"/>
        <w:jc w:val="both"/>
        <w:rPr>
          <w:rFonts w:cs="Arial"/>
          <w:szCs w:val="20"/>
        </w:rPr>
      </w:pPr>
    </w:p>
    <w:p w14:paraId="63634D2D" w14:textId="77777777" w:rsidR="0018289E" w:rsidRPr="00E432A6" w:rsidRDefault="0018289E" w:rsidP="00E432A6">
      <w:pPr>
        <w:pStyle w:val="Odstavekseznama"/>
        <w:jc w:val="both"/>
        <w:rPr>
          <w:rFonts w:cs="Arial"/>
          <w:szCs w:val="20"/>
        </w:rPr>
      </w:pPr>
      <w:r w:rsidRPr="00E432A6">
        <w:rPr>
          <w:rFonts w:cs="Arial"/>
          <w:szCs w:val="20"/>
        </w:rPr>
        <w:t xml:space="preserve">ŠK = </w:t>
      </w:r>
      <w:proofErr w:type="spellStart"/>
      <w:r w:rsidRPr="00E432A6">
        <w:rPr>
          <w:rFonts w:cs="Arial"/>
          <w:szCs w:val="20"/>
        </w:rPr>
        <w:t>Vo</w:t>
      </w:r>
      <w:proofErr w:type="spellEnd"/>
      <w:r w:rsidRPr="00E432A6">
        <w:rPr>
          <w:rFonts w:cs="Arial"/>
          <w:szCs w:val="20"/>
        </w:rPr>
        <w:t xml:space="preserve"> – VŠD,</w:t>
      </w:r>
    </w:p>
    <w:p w14:paraId="7394A531" w14:textId="77777777" w:rsidR="0018289E" w:rsidRDefault="0018289E" w:rsidP="00E432A6">
      <w:pPr>
        <w:pStyle w:val="Odstavekseznama"/>
        <w:jc w:val="both"/>
        <w:rPr>
          <w:rFonts w:cs="Arial"/>
          <w:szCs w:val="20"/>
        </w:rPr>
      </w:pPr>
    </w:p>
    <w:p w14:paraId="73B1CE9C" w14:textId="77777777" w:rsidR="006618B0" w:rsidRDefault="006618B0" w:rsidP="00E432A6">
      <w:pPr>
        <w:pStyle w:val="Odstavekseznama"/>
        <w:jc w:val="both"/>
        <w:rPr>
          <w:rFonts w:cs="Arial"/>
          <w:szCs w:val="20"/>
        </w:rPr>
      </w:pPr>
    </w:p>
    <w:p w14:paraId="07501A8E" w14:textId="77777777" w:rsidR="006618B0" w:rsidRPr="00E432A6" w:rsidRDefault="006618B0" w:rsidP="00E432A6">
      <w:pPr>
        <w:pStyle w:val="Odstavekseznama"/>
        <w:jc w:val="both"/>
        <w:rPr>
          <w:rFonts w:cs="Arial"/>
          <w:szCs w:val="20"/>
        </w:rPr>
      </w:pPr>
    </w:p>
    <w:p w14:paraId="28922D95" w14:textId="2CE0EFA9" w:rsidR="0018289E" w:rsidRPr="00E432A6" w:rsidRDefault="0018289E" w:rsidP="00E432A6">
      <w:pPr>
        <w:pStyle w:val="Odstavekseznama"/>
        <w:jc w:val="both"/>
        <w:rPr>
          <w:rFonts w:cs="Arial"/>
          <w:szCs w:val="20"/>
        </w:rPr>
      </w:pPr>
      <w:r w:rsidRPr="00E432A6">
        <w:rPr>
          <w:rFonts w:cs="Arial"/>
          <w:szCs w:val="20"/>
        </w:rPr>
        <w:lastRenderedPageBreak/>
        <w:t>pri čemer je</w:t>
      </w:r>
      <w:r w:rsidR="006618B0">
        <w:rPr>
          <w:rFonts w:cs="Arial"/>
          <w:szCs w:val="20"/>
        </w:rPr>
        <w:t>:</w:t>
      </w:r>
    </w:p>
    <w:p w14:paraId="0AEB6C72" w14:textId="77777777" w:rsidR="0018289E" w:rsidRPr="00E432A6" w:rsidRDefault="0018289E" w:rsidP="00E432A6">
      <w:pPr>
        <w:pStyle w:val="Odstavekseznama"/>
        <w:jc w:val="both"/>
        <w:rPr>
          <w:rFonts w:cs="Arial"/>
          <w:szCs w:val="20"/>
        </w:rPr>
      </w:pPr>
    </w:p>
    <w:p w14:paraId="04AC178D" w14:textId="7E731563" w:rsidR="0018289E" w:rsidRPr="00E432A6" w:rsidRDefault="0018289E" w:rsidP="00E432A6">
      <w:pPr>
        <w:pStyle w:val="Odstavekseznama"/>
        <w:jc w:val="both"/>
        <w:rPr>
          <w:rFonts w:cs="Arial"/>
          <w:szCs w:val="20"/>
        </w:rPr>
      </w:pPr>
      <w:r w:rsidRPr="00E432A6">
        <w:rPr>
          <w:rFonts w:cs="Arial"/>
          <w:szCs w:val="20"/>
        </w:rPr>
        <w:t>ŠK = višina škode v e</w:t>
      </w:r>
      <w:r w:rsidR="00614204" w:rsidRPr="00E432A6">
        <w:rPr>
          <w:rFonts w:cs="Arial"/>
          <w:szCs w:val="20"/>
        </w:rPr>
        <w:t>v</w:t>
      </w:r>
      <w:r w:rsidRPr="00E432A6">
        <w:rPr>
          <w:rFonts w:cs="Arial"/>
          <w:szCs w:val="20"/>
        </w:rPr>
        <w:t>rih,</w:t>
      </w:r>
    </w:p>
    <w:p w14:paraId="5910304C" w14:textId="67F59D99" w:rsidR="0018289E" w:rsidRPr="00E432A6" w:rsidRDefault="0018289E" w:rsidP="00E432A6">
      <w:pPr>
        <w:pStyle w:val="Odstavekseznama"/>
        <w:jc w:val="both"/>
        <w:rPr>
          <w:rFonts w:cs="Arial"/>
          <w:szCs w:val="20"/>
        </w:rPr>
      </w:pPr>
      <w:proofErr w:type="spellStart"/>
      <w:r w:rsidRPr="00E432A6">
        <w:rPr>
          <w:rFonts w:cs="Arial"/>
          <w:szCs w:val="20"/>
        </w:rPr>
        <w:t>Vo</w:t>
      </w:r>
      <w:proofErr w:type="spellEnd"/>
      <w:r w:rsidRPr="00E432A6">
        <w:rPr>
          <w:rFonts w:cs="Arial"/>
          <w:szCs w:val="20"/>
        </w:rPr>
        <w:t xml:space="preserve"> = ocenjena dejanska vrednost </w:t>
      </w:r>
      <w:r w:rsidR="00DA6016" w:rsidRPr="00E432A6">
        <w:rPr>
          <w:rFonts w:cs="Arial"/>
          <w:szCs w:val="20"/>
        </w:rPr>
        <w:t xml:space="preserve">tik </w:t>
      </w:r>
      <w:r w:rsidRPr="00E432A6">
        <w:rPr>
          <w:rFonts w:cs="Arial"/>
          <w:szCs w:val="20"/>
        </w:rPr>
        <w:t>pred nesrečo v e</w:t>
      </w:r>
      <w:r w:rsidR="00614204" w:rsidRPr="00E432A6">
        <w:rPr>
          <w:rFonts w:cs="Arial"/>
          <w:szCs w:val="20"/>
        </w:rPr>
        <w:t>v</w:t>
      </w:r>
      <w:r w:rsidRPr="00E432A6">
        <w:rPr>
          <w:rFonts w:cs="Arial"/>
          <w:szCs w:val="20"/>
        </w:rPr>
        <w:t>rih z upoštevanjem vpliva amortizacije, pri škodi na zalogah pa z upoštevanjem sprememb vrednosti zaradi tržnih razmer,</w:t>
      </w:r>
    </w:p>
    <w:p w14:paraId="5D19B6AA" w14:textId="1A7CEC71" w:rsidR="0018289E" w:rsidRPr="00E432A6" w:rsidRDefault="0018289E" w:rsidP="00E432A6">
      <w:pPr>
        <w:pStyle w:val="Odstavekseznama"/>
        <w:jc w:val="both"/>
        <w:rPr>
          <w:rFonts w:cs="Arial"/>
          <w:szCs w:val="20"/>
        </w:rPr>
      </w:pPr>
      <w:r w:rsidRPr="00E432A6">
        <w:rPr>
          <w:rFonts w:cs="Arial"/>
          <w:szCs w:val="20"/>
        </w:rPr>
        <w:t xml:space="preserve">VŠD = vrednost </w:t>
      </w:r>
      <w:r w:rsidR="00DA6016" w:rsidRPr="00E432A6">
        <w:rPr>
          <w:rFonts w:cs="Arial"/>
          <w:szCs w:val="20"/>
        </w:rPr>
        <w:t xml:space="preserve">tik </w:t>
      </w:r>
      <w:r w:rsidRPr="00E432A6">
        <w:rPr>
          <w:rFonts w:cs="Arial"/>
          <w:szCs w:val="20"/>
        </w:rPr>
        <w:t>po nesreči v e</w:t>
      </w:r>
      <w:r w:rsidR="00614204" w:rsidRPr="00E432A6">
        <w:rPr>
          <w:rFonts w:cs="Arial"/>
          <w:szCs w:val="20"/>
        </w:rPr>
        <w:t>v</w:t>
      </w:r>
      <w:r w:rsidRPr="00E432A6">
        <w:rPr>
          <w:rFonts w:cs="Arial"/>
          <w:szCs w:val="20"/>
        </w:rPr>
        <w:t>rih.</w:t>
      </w:r>
    </w:p>
    <w:p w14:paraId="3E81768B" w14:textId="77777777" w:rsidR="0018289E" w:rsidRPr="00E432A6" w:rsidRDefault="0018289E" w:rsidP="00E432A6">
      <w:pPr>
        <w:pStyle w:val="Odstavekseznama"/>
        <w:jc w:val="both"/>
        <w:rPr>
          <w:rFonts w:cs="Arial"/>
          <w:szCs w:val="20"/>
        </w:rPr>
      </w:pPr>
    </w:p>
    <w:p w14:paraId="07AD83B9" w14:textId="2E986627" w:rsidR="0018289E" w:rsidRPr="00E432A6" w:rsidRDefault="0018289E" w:rsidP="00E432A6">
      <w:pPr>
        <w:pStyle w:val="Odstavekseznama"/>
        <w:numPr>
          <w:ilvl w:val="3"/>
          <w:numId w:val="5"/>
        </w:numPr>
        <w:jc w:val="both"/>
        <w:rPr>
          <w:rFonts w:cs="Arial"/>
          <w:szCs w:val="20"/>
        </w:rPr>
      </w:pPr>
      <w:r w:rsidRPr="00E432A6">
        <w:rPr>
          <w:rFonts w:cs="Arial"/>
          <w:szCs w:val="20"/>
        </w:rPr>
        <w:t>Za oceno vrednosti stroja oziroma opreme</w:t>
      </w:r>
      <w:r w:rsidR="00DA6016" w:rsidRPr="00E432A6">
        <w:rPr>
          <w:rFonts w:cs="Arial"/>
          <w:szCs w:val="20"/>
        </w:rPr>
        <w:t xml:space="preserve"> tik</w:t>
      </w:r>
      <w:r w:rsidRPr="00E432A6">
        <w:rPr>
          <w:rFonts w:cs="Arial"/>
          <w:szCs w:val="20"/>
        </w:rPr>
        <w:t xml:space="preserve"> pred naravno nesrečo se upoštevajo naslednja dokazila:</w:t>
      </w:r>
    </w:p>
    <w:p w14:paraId="26A2FFCA" w14:textId="416FDE3C" w:rsidR="0018289E" w:rsidRPr="00E432A6" w:rsidRDefault="0018289E" w:rsidP="00E432A6">
      <w:pPr>
        <w:pStyle w:val="Odstavekseznama"/>
        <w:numPr>
          <w:ilvl w:val="0"/>
          <w:numId w:val="22"/>
        </w:numPr>
        <w:jc w:val="both"/>
        <w:rPr>
          <w:rFonts w:cs="Arial"/>
          <w:szCs w:val="20"/>
        </w:rPr>
      </w:pPr>
      <w:r w:rsidRPr="00E432A6">
        <w:rPr>
          <w:rFonts w:cs="Arial"/>
          <w:szCs w:val="20"/>
        </w:rPr>
        <w:t>podatki iz obrazca 7</w:t>
      </w:r>
      <w:r w:rsidR="00956674" w:rsidRPr="00E432A6">
        <w:rPr>
          <w:rFonts w:cs="Arial"/>
          <w:szCs w:val="20"/>
        </w:rPr>
        <w:t>;</w:t>
      </w:r>
    </w:p>
    <w:p w14:paraId="563BA8F8" w14:textId="4B8B52EF" w:rsidR="0018289E" w:rsidRPr="00E432A6" w:rsidRDefault="0018289E" w:rsidP="00E432A6">
      <w:pPr>
        <w:pStyle w:val="Odstavekseznama"/>
        <w:numPr>
          <w:ilvl w:val="0"/>
          <w:numId w:val="22"/>
        </w:numPr>
        <w:jc w:val="both"/>
        <w:rPr>
          <w:rFonts w:cs="Arial"/>
          <w:szCs w:val="20"/>
        </w:rPr>
      </w:pPr>
      <w:r w:rsidRPr="00E432A6">
        <w:rPr>
          <w:rFonts w:cs="Arial"/>
          <w:szCs w:val="20"/>
        </w:rPr>
        <w:t>podatki o ceni stroja oziroma opreme</w:t>
      </w:r>
      <w:r w:rsidR="009A7448" w:rsidRPr="00E432A6">
        <w:rPr>
          <w:rFonts w:cs="Arial"/>
          <w:szCs w:val="20"/>
        </w:rPr>
        <w:t>,</w:t>
      </w:r>
      <w:r w:rsidRPr="00E432A6">
        <w:rPr>
          <w:rFonts w:cs="Arial"/>
          <w:szCs w:val="20"/>
        </w:rPr>
        <w:t xml:space="preserve"> pridobljeni na spletnih straneh, ki ponujajo vrednosti za rabljene stroje in opremo za primarno kmetijsko proizvodnjo (na primer:. avto.net, bolha.com, Kmečki glas: </w:t>
      </w:r>
      <w:hyperlink r:id="rId14" w:history="1">
        <w:r w:rsidRPr="00B67A29">
          <w:rPr>
            <w:rStyle w:val="Hiperpovezava"/>
            <w:rFonts w:cs="Arial"/>
            <w:color w:val="auto"/>
            <w:szCs w:val="20"/>
            <w:u w:val="none"/>
          </w:rPr>
          <w:t>https://kmeckiglas.com/</w:t>
        </w:r>
      </w:hyperlink>
      <w:r w:rsidRPr="00B67A29">
        <w:rPr>
          <w:rFonts w:cs="Arial"/>
          <w:szCs w:val="20"/>
        </w:rPr>
        <w:t xml:space="preserve"> </w:t>
      </w:r>
      <w:r w:rsidRPr="00E432A6">
        <w:rPr>
          <w:rFonts w:cs="Arial"/>
          <w:szCs w:val="20"/>
        </w:rPr>
        <w:t xml:space="preserve">ali Kmetijski oglasnik: </w:t>
      </w:r>
      <w:hyperlink r:id="rId15" w:history="1">
        <w:r w:rsidRPr="00B67A29">
          <w:rPr>
            <w:rStyle w:val="Hiperpovezava"/>
            <w:rFonts w:cs="Arial"/>
            <w:color w:val="auto"/>
            <w:szCs w:val="20"/>
            <w:u w:val="none"/>
          </w:rPr>
          <w:t>https://kmetijskioglasnik.si/?category=39</w:t>
        </w:r>
      </w:hyperlink>
      <w:r w:rsidRPr="00B67A29">
        <w:rPr>
          <w:rFonts w:cs="Arial"/>
          <w:szCs w:val="20"/>
        </w:rPr>
        <w:t>)</w:t>
      </w:r>
      <w:r w:rsidR="00956674" w:rsidRPr="00B67A29">
        <w:rPr>
          <w:rFonts w:cs="Arial"/>
          <w:szCs w:val="20"/>
        </w:rPr>
        <w:t>;</w:t>
      </w:r>
    </w:p>
    <w:p w14:paraId="49CE21F6" w14:textId="77777777" w:rsidR="0018289E" w:rsidRPr="00E432A6" w:rsidRDefault="0018289E" w:rsidP="00E432A6">
      <w:pPr>
        <w:pStyle w:val="Odstavekseznama"/>
        <w:numPr>
          <w:ilvl w:val="0"/>
          <w:numId w:val="22"/>
        </w:numPr>
        <w:jc w:val="both"/>
        <w:rPr>
          <w:rFonts w:cs="Arial"/>
          <w:szCs w:val="20"/>
        </w:rPr>
      </w:pPr>
      <w:r w:rsidRPr="00E432A6">
        <w:rPr>
          <w:rFonts w:cs="Arial"/>
          <w:szCs w:val="20"/>
        </w:rPr>
        <w:t xml:space="preserve">ocenjena vrednost cenilca ali </w:t>
      </w:r>
    </w:p>
    <w:p w14:paraId="03F9BB7A" w14:textId="77777777" w:rsidR="0018289E" w:rsidRPr="00E432A6" w:rsidRDefault="0018289E" w:rsidP="00E432A6">
      <w:pPr>
        <w:pStyle w:val="Odstavekseznama"/>
        <w:numPr>
          <w:ilvl w:val="0"/>
          <w:numId w:val="22"/>
        </w:numPr>
        <w:jc w:val="both"/>
        <w:rPr>
          <w:rFonts w:cs="Arial"/>
          <w:szCs w:val="20"/>
        </w:rPr>
      </w:pPr>
      <w:r w:rsidRPr="00E432A6">
        <w:rPr>
          <w:rFonts w:cs="Arial"/>
          <w:szCs w:val="20"/>
        </w:rPr>
        <w:t>zapisnik o oceni škode s strani zavarovalnice.</w:t>
      </w:r>
      <w:bookmarkStart w:id="8" w:name="_GoBack"/>
      <w:bookmarkEnd w:id="8"/>
    </w:p>
    <w:p w14:paraId="1E99FA62" w14:textId="77777777" w:rsidR="0018289E" w:rsidRPr="00E432A6" w:rsidRDefault="0018289E" w:rsidP="00E432A6">
      <w:pPr>
        <w:pStyle w:val="Odstavekseznama"/>
        <w:ind w:left="1080"/>
        <w:jc w:val="both"/>
        <w:rPr>
          <w:rFonts w:cs="Arial"/>
          <w:szCs w:val="20"/>
          <w:highlight w:val="green"/>
        </w:rPr>
      </w:pPr>
    </w:p>
    <w:p w14:paraId="14274AE2" w14:textId="178AEDD2" w:rsidR="0018289E" w:rsidRPr="00E432A6" w:rsidRDefault="00DA6016" w:rsidP="00E432A6">
      <w:pPr>
        <w:pStyle w:val="Odstavekseznama"/>
        <w:numPr>
          <w:ilvl w:val="3"/>
          <w:numId w:val="5"/>
        </w:numPr>
        <w:jc w:val="both"/>
        <w:rPr>
          <w:rFonts w:cs="Arial"/>
          <w:szCs w:val="20"/>
        </w:rPr>
      </w:pPr>
      <w:r w:rsidRPr="00E432A6">
        <w:rPr>
          <w:rFonts w:cs="Arial"/>
          <w:szCs w:val="20"/>
        </w:rPr>
        <w:t>Če</w:t>
      </w:r>
      <w:r w:rsidR="0018289E" w:rsidRPr="00E432A6">
        <w:rPr>
          <w:rFonts w:cs="Arial"/>
          <w:szCs w:val="20"/>
        </w:rPr>
        <w:t xml:space="preserve"> ocene vrednosti stroja oziroma opreme pred naravno nesrečo ni mogoče ugotoviti na podlagi dokazil iz </w:t>
      </w:r>
      <w:r w:rsidRPr="00E432A6">
        <w:rPr>
          <w:rFonts w:cs="Arial"/>
          <w:szCs w:val="20"/>
        </w:rPr>
        <w:t>prejšnje</w:t>
      </w:r>
      <w:r w:rsidR="0018289E" w:rsidRPr="00E432A6">
        <w:rPr>
          <w:rFonts w:cs="Arial"/>
          <w:szCs w:val="20"/>
        </w:rPr>
        <w:t xml:space="preserve"> točke, se upošteva ekspertna ocena vrednosti stroja oziroma opreme, ki jo pripravi strokovna delovna komisija iz</w:t>
      </w:r>
      <w:r w:rsidRPr="00E432A6">
        <w:rPr>
          <w:rFonts w:cs="Arial"/>
          <w:szCs w:val="20"/>
        </w:rPr>
        <w:t xml:space="preserve"> točke</w:t>
      </w:r>
      <w:r w:rsidR="0018289E" w:rsidRPr="00E432A6">
        <w:rPr>
          <w:rFonts w:cs="Arial"/>
          <w:szCs w:val="20"/>
        </w:rPr>
        <w:t xml:space="preserve"> 4.7.5. tega programa.</w:t>
      </w:r>
    </w:p>
    <w:p w14:paraId="42708C4E" w14:textId="77777777" w:rsidR="0018289E" w:rsidRPr="00E432A6" w:rsidRDefault="0018289E" w:rsidP="00E432A6">
      <w:pPr>
        <w:ind w:left="1080"/>
        <w:jc w:val="both"/>
        <w:rPr>
          <w:rFonts w:cs="Arial"/>
          <w:szCs w:val="20"/>
        </w:rPr>
      </w:pPr>
    </w:p>
    <w:p w14:paraId="72C35BC2" w14:textId="33F8E323" w:rsidR="0018289E" w:rsidRPr="00E432A6" w:rsidRDefault="0018289E" w:rsidP="00E432A6">
      <w:pPr>
        <w:pStyle w:val="Odstavekseznama"/>
        <w:numPr>
          <w:ilvl w:val="3"/>
          <w:numId w:val="5"/>
        </w:numPr>
        <w:jc w:val="both"/>
        <w:rPr>
          <w:rFonts w:cs="Arial"/>
          <w:szCs w:val="20"/>
        </w:rPr>
      </w:pPr>
      <w:r w:rsidRPr="00E432A6">
        <w:rPr>
          <w:rFonts w:cs="Arial"/>
          <w:szCs w:val="20"/>
        </w:rPr>
        <w:t>Ta metodologija se uporablja za kmetijska gospodarstva, k</w:t>
      </w:r>
      <w:r w:rsidR="00DA6016" w:rsidRPr="00E432A6">
        <w:rPr>
          <w:rFonts w:cs="Arial"/>
          <w:szCs w:val="20"/>
        </w:rPr>
        <w:t>i</w:t>
      </w:r>
      <w:r w:rsidRPr="00E432A6">
        <w:rPr>
          <w:rFonts w:cs="Arial"/>
          <w:szCs w:val="20"/>
        </w:rPr>
        <w:t xml:space="preserve"> v skladu z zakonom, ki ureja dohodnino, ne ugotavljajo dohodka na podlagi dejanskih prihodkov in dejanskih ali normiranih odhodkov in ne razpolagajo s knjigovodskimi evidencami, na podlagi katerih bi bilo mogoče določiti vrednost strojev in opreme pred nesrečo. </w:t>
      </w:r>
    </w:p>
    <w:p w14:paraId="4BA40FFF" w14:textId="77777777" w:rsidR="0018289E" w:rsidRPr="00E432A6" w:rsidRDefault="0018289E" w:rsidP="00E432A6">
      <w:pPr>
        <w:pStyle w:val="Odstavekseznama"/>
        <w:jc w:val="both"/>
        <w:rPr>
          <w:rFonts w:cs="Arial"/>
          <w:szCs w:val="20"/>
        </w:rPr>
      </w:pPr>
    </w:p>
    <w:p w14:paraId="7006807A" w14:textId="68866F47" w:rsidR="0018289E" w:rsidRPr="00E432A6" w:rsidRDefault="00077CCE" w:rsidP="00E432A6">
      <w:pPr>
        <w:pStyle w:val="Odstavekseznama"/>
        <w:numPr>
          <w:ilvl w:val="3"/>
          <w:numId w:val="5"/>
        </w:numPr>
        <w:jc w:val="both"/>
        <w:rPr>
          <w:rFonts w:cs="Arial"/>
          <w:szCs w:val="20"/>
        </w:rPr>
      </w:pPr>
      <w:r w:rsidRPr="00E432A6">
        <w:rPr>
          <w:rFonts w:cs="Arial"/>
          <w:szCs w:val="20"/>
        </w:rPr>
        <w:t>O</w:t>
      </w:r>
      <w:r w:rsidR="0018289E" w:rsidRPr="00E432A6">
        <w:rPr>
          <w:rFonts w:cs="Arial"/>
          <w:szCs w:val="20"/>
        </w:rPr>
        <w:t>cenjevanje škode</w:t>
      </w:r>
      <w:r w:rsidRPr="00E432A6">
        <w:rPr>
          <w:rFonts w:cs="Arial"/>
          <w:szCs w:val="20"/>
        </w:rPr>
        <w:t xml:space="preserve"> iz </w:t>
      </w:r>
      <w:r w:rsidR="003C7380" w:rsidRPr="00E432A6">
        <w:rPr>
          <w:rFonts w:cs="Arial"/>
          <w:szCs w:val="20"/>
        </w:rPr>
        <w:t xml:space="preserve">točke </w:t>
      </w:r>
      <w:r w:rsidRPr="00E432A6">
        <w:rPr>
          <w:rFonts w:cs="Arial"/>
          <w:szCs w:val="20"/>
        </w:rPr>
        <w:t>4.6.4. tega programa se</w:t>
      </w:r>
      <w:r w:rsidR="0018289E" w:rsidRPr="00E432A6">
        <w:rPr>
          <w:rFonts w:cs="Arial"/>
          <w:szCs w:val="20"/>
        </w:rPr>
        <w:t xml:space="preserve"> opravi kombinirano z raziskovalnim ocenjevanjem, pri čemer se upoštevajo podatki o vrednosti glede na moč, velikost, starost in znamko posameznega stroja ali opreme. </w:t>
      </w:r>
    </w:p>
    <w:p w14:paraId="447BB62A" w14:textId="77777777" w:rsidR="0018289E" w:rsidRPr="00E432A6" w:rsidRDefault="0018289E" w:rsidP="00E432A6">
      <w:pPr>
        <w:jc w:val="both"/>
        <w:rPr>
          <w:rFonts w:cs="Arial"/>
          <w:szCs w:val="20"/>
        </w:rPr>
      </w:pPr>
    </w:p>
    <w:p w14:paraId="59084E2F" w14:textId="650291FD" w:rsidR="0018289E" w:rsidRPr="00E432A6" w:rsidRDefault="0018289E" w:rsidP="00E432A6">
      <w:pPr>
        <w:pStyle w:val="Odstavekseznama"/>
        <w:numPr>
          <w:ilvl w:val="2"/>
          <w:numId w:val="5"/>
        </w:numPr>
        <w:jc w:val="both"/>
        <w:rPr>
          <w:rFonts w:cs="Arial"/>
          <w:szCs w:val="20"/>
        </w:rPr>
      </w:pPr>
      <w:r w:rsidRPr="00E432A6">
        <w:rPr>
          <w:rFonts w:cs="Arial"/>
          <w:szCs w:val="20"/>
        </w:rPr>
        <w:t>Metodologija za oceno škode na strojih in opremi, ki jih je mogoče popraviti</w:t>
      </w:r>
      <w:r w:rsidR="006E6B74">
        <w:rPr>
          <w:rFonts w:cs="Arial"/>
          <w:szCs w:val="20"/>
        </w:rPr>
        <w:t>.</w:t>
      </w:r>
    </w:p>
    <w:p w14:paraId="2EAC549D" w14:textId="77777777" w:rsidR="0018289E" w:rsidRPr="00E432A6" w:rsidRDefault="0018289E" w:rsidP="00E432A6">
      <w:pPr>
        <w:pStyle w:val="Odstavekseznama"/>
        <w:jc w:val="both"/>
        <w:rPr>
          <w:rFonts w:cs="Arial"/>
          <w:szCs w:val="20"/>
        </w:rPr>
      </w:pPr>
    </w:p>
    <w:p w14:paraId="2436E853" w14:textId="06276FA8" w:rsidR="0018289E" w:rsidRPr="00E432A6" w:rsidRDefault="0018289E" w:rsidP="00E432A6">
      <w:pPr>
        <w:pStyle w:val="Odstavekseznama"/>
        <w:numPr>
          <w:ilvl w:val="3"/>
          <w:numId w:val="5"/>
        </w:numPr>
        <w:jc w:val="both"/>
        <w:rPr>
          <w:rFonts w:cs="Arial"/>
          <w:szCs w:val="20"/>
        </w:rPr>
      </w:pPr>
      <w:r w:rsidRPr="00E432A6">
        <w:rPr>
          <w:rFonts w:cs="Arial"/>
          <w:szCs w:val="20"/>
        </w:rPr>
        <w:t xml:space="preserve">Škoda se v skladu z 11. členom uredbe o metodologiji oceni po stroškovnem </w:t>
      </w:r>
      <w:r w:rsidR="009A7448" w:rsidRPr="00E432A6">
        <w:rPr>
          <w:rFonts w:cs="Arial"/>
          <w:szCs w:val="20"/>
        </w:rPr>
        <w:t>načelu</w:t>
      </w:r>
      <w:r w:rsidRPr="00E432A6">
        <w:rPr>
          <w:rFonts w:cs="Arial"/>
          <w:szCs w:val="20"/>
        </w:rPr>
        <w:t xml:space="preserve"> z ugotovitvijo stroškov potrebnih za nadomestitev škode na podlagi predračunov ali obračunov. Pri </w:t>
      </w:r>
      <w:r w:rsidR="00077CCE" w:rsidRPr="00E432A6">
        <w:rPr>
          <w:rFonts w:cs="Arial"/>
          <w:szCs w:val="20"/>
        </w:rPr>
        <w:t>tem</w:t>
      </w:r>
      <w:r w:rsidRPr="00E432A6">
        <w:rPr>
          <w:rFonts w:cs="Arial"/>
          <w:szCs w:val="20"/>
        </w:rPr>
        <w:t xml:space="preserve"> se mora</w:t>
      </w:r>
      <w:r w:rsidR="009A7448" w:rsidRPr="00E432A6">
        <w:rPr>
          <w:rFonts w:cs="Arial"/>
          <w:szCs w:val="20"/>
        </w:rPr>
        <w:t>jo</w:t>
      </w:r>
      <w:r w:rsidRPr="00E432A6">
        <w:rPr>
          <w:rFonts w:cs="Arial"/>
          <w:szCs w:val="20"/>
        </w:rPr>
        <w:t xml:space="preserve"> upoštevati merila in cenovne osnove</w:t>
      </w:r>
      <w:r w:rsidR="009A7448" w:rsidRPr="00E432A6">
        <w:rPr>
          <w:rFonts w:cs="Arial"/>
          <w:szCs w:val="20"/>
        </w:rPr>
        <w:t>,</w:t>
      </w:r>
      <w:r w:rsidRPr="00E432A6">
        <w:rPr>
          <w:rFonts w:cs="Arial"/>
          <w:szCs w:val="20"/>
        </w:rPr>
        <w:t xml:space="preserve"> določene v 5. členu uredbe o metodologiji.</w:t>
      </w:r>
    </w:p>
    <w:p w14:paraId="697B7118" w14:textId="77777777" w:rsidR="0018289E" w:rsidRPr="00E432A6" w:rsidRDefault="0018289E" w:rsidP="00E432A6">
      <w:pPr>
        <w:jc w:val="both"/>
        <w:rPr>
          <w:rFonts w:cs="Arial"/>
          <w:szCs w:val="20"/>
        </w:rPr>
      </w:pPr>
    </w:p>
    <w:p w14:paraId="3FAEA7B8" w14:textId="36145B66" w:rsidR="0018289E" w:rsidRPr="00E432A6" w:rsidRDefault="0018289E" w:rsidP="00E432A6">
      <w:pPr>
        <w:pStyle w:val="Odstavekseznama"/>
        <w:numPr>
          <w:ilvl w:val="3"/>
          <w:numId w:val="5"/>
        </w:numPr>
        <w:jc w:val="both"/>
        <w:rPr>
          <w:rFonts w:cs="Arial"/>
          <w:szCs w:val="20"/>
        </w:rPr>
      </w:pPr>
      <w:r w:rsidRPr="00E432A6">
        <w:rPr>
          <w:rFonts w:cs="Arial"/>
          <w:szCs w:val="20"/>
        </w:rPr>
        <w:t>Med upravičene stroške ne spadajo stroški, ki predstavljajo izboljšave na poškodovani</w:t>
      </w:r>
      <w:r w:rsidR="00463093" w:rsidRPr="00E432A6">
        <w:rPr>
          <w:rFonts w:cs="Arial"/>
          <w:szCs w:val="20"/>
        </w:rPr>
        <w:t>h</w:t>
      </w:r>
      <w:r w:rsidRPr="00E432A6">
        <w:rPr>
          <w:rFonts w:cs="Arial"/>
          <w:szCs w:val="20"/>
        </w:rPr>
        <w:t xml:space="preserve"> stvar</w:t>
      </w:r>
      <w:r w:rsidR="009A7448" w:rsidRPr="00E432A6">
        <w:rPr>
          <w:rFonts w:cs="Arial"/>
          <w:szCs w:val="20"/>
        </w:rPr>
        <w:t>eh</w:t>
      </w:r>
      <w:r w:rsidRPr="00E432A6">
        <w:rPr>
          <w:rFonts w:cs="Arial"/>
          <w:szCs w:val="20"/>
        </w:rPr>
        <w:t xml:space="preserve"> glede na stanje </w:t>
      </w:r>
      <w:r w:rsidR="00077CCE" w:rsidRPr="00E432A6">
        <w:rPr>
          <w:rFonts w:cs="Arial"/>
          <w:szCs w:val="20"/>
        </w:rPr>
        <w:t xml:space="preserve">tik </w:t>
      </w:r>
      <w:r w:rsidRPr="00E432A6">
        <w:rPr>
          <w:rFonts w:cs="Arial"/>
          <w:szCs w:val="20"/>
        </w:rPr>
        <w:t>pred nesrečo</w:t>
      </w:r>
      <w:r w:rsidR="00463093" w:rsidRPr="00E432A6">
        <w:rPr>
          <w:rFonts w:cs="Arial"/>
          <w:szCs w:val="20"/>
        </w:rPr>
        <w:t>,</w:t>
      </w:r>
      <w:r w:rsidRPr="00E432A6">
        <w:rPr>
          <w:rFonts w:cs="Arial"/>
          <w:szCs w:val="20"/>
        </w:rPr>
        <w:t xml:space="preserve"> </w:t>
      </w:r>
      <w:r w:rsidR="009A7448" w:rsidRPr="00E432A6">
        <w:rPr>
          <w:rFonts w:cs="Arial"/>
          <w:szCs w:val="20"/>
        </w:rPr>
        <w:t>in</w:t>
      </w:r>
      <w:r w:rsidRPr="00E432A6">
        <w:rPr>
          <w:rFonts w:cs="Arial"/>
          <w:szCs w:val="20"/>
        </w:rPr>
        <w:t xml:space="preserve"> stroški</w:t>
      </w:r>
      <w:r w:rsidR="009A7448" w:rsidRPr="00E432A6">
        <w:rPr>
          <w:rFonts w:cs="Arial"/>
          <w:szCs w:val="20"/>
        </w:rPr>
        <w:t>,</w:t>
      </w:r>
      <w:r w:rsidRPr="00E432A6">
        <w:rPr>
          <w:rFonts w:cs="Arial"/>
          <w:szCs w:val="20"/>
        </w:rPr>
        <w:t xml:space="preserve"> zajeti v sekundarni škodi.</w:t>
      </w:r>
    </w:p>
    <w:p w14:paraId="2A651D4E" w14:textId="77777777" w:rsidR="0018289E" w:rsidRPr="00E432A6" w:rsidRDefault="0018289E" w:rsidP="00E432A6">
      <w:pPr>
        <w:jc w:val="both"/>
        <w:rPr>
          <w:rFonts w:cs="Arial"/>
          <w:szCs w:val="20"/>
        </w:rPr>
      </w:pPr>
    </w:p>
    <w:p w14:paraId="0421FC8D" w14:textId="4C570315" w:rsidR="0018289E" w:rsidRPr="00E432A6" w:rsidRDefault="0018289E" w:rsidP="00E432A6">
      <w:pPr>
        <w:pStyle w:val="Odstavekseznama"/>
        <w:numPr>
          <w:ilvl w:val="2"/>
          <w:numId w:val="5"/>
        </w:numPr>
        <w:jc w:val="both"/>
        <w:rPr>
          <w:rFonts w:cs="Arial"/>
          <w:szCs w:val="20"/>
        </w:rPr>
      </w:pPr>
      <w:bookmarkStart w:id="9" w:name="_Toc144385034"/>
      <w:r w:rsidRPr="00E432A6">
        <w:rPr>
          <w:rFonts w:cs="Arial"/>
          <w:szCs w:val="20"/>
        </w:rPr>
        <w:t>Metodologija za oceno škode na zalogah</w:t>
      </w:r>
      <w:bookmarkEnd w:id="9"/>
      <w:r w:rsidR="006618B0">
        <w:rPr>
          <w:rFonts w:cs="Arial"/>
          <w:szCs w:val="20"/>
        </w:rPr>
        <w:t>.</w:t>
      </w:r>
    </w:p>
    <w:p w14:paraId="26E25E14" w14:textId="77777777" w:rsidR="0018289E" w:rsidRPr="00E432A6" w:rsidRDefault="0018289E" w:rsidP="00E432A6">
      <w:pPr>
        <w:jc w:val="both"/>
        <w:rPr>
          <w:rFonts w:cs="Arial"/>
          <w:szCs w:val="20"/>
        </w:rPr>
      </w:pPr>
    </w:p>
    <w:p w14:paraId="553FE93A" w14:textId="77777777" w:rsidR="0018289E" w:rsidRPr="00E432A6" w:rsidRDefault="0018289E" w:rsidP="00E432A6">
      <w:pPr>
        <w:pStyle w:val="Odstavekseznama"/>
        <w:numPr>
          <w:ilvl w:val="3"/>
          <w:numId w:val="5"/>
        </w:numPr>
        <w:jc w:val="both"/>
        <w:rPr>
          <w:rFonts w:cs="Arial"/>
          <w:szCs w:val="20"/>
        </w:rPr>
      </w:pPr>
      <w:r w:rsidRPr="00E432A6">
        <w:rPr>
          <w:rFonts w:cs="Arial"/>
          <w:szCs w:val="20"/>
        </w:rPr>
        <w:t>Škoda na zalogah se v skladu s četrtim odstavkom 43. člena uredbe o metodologiji:</w:t>
      </w:r>
    </w:p>
    <w:p w14:paraId="0FE3263F" w14:textId="77777777" w:rsidR="0018289E" w:rsidRPr="00E432A6" w:rsidRDefault="0018289E" w:rsidP="00E432A6">
      <w:pPr>
        <w:pStyle w:val="Odstavekseznama"/>
        <w:numPr>
          <w:ilvl w:val="0"/>
          <w:numId w:val="23"/>
        </w:numPr>
        <w:jc w:val="both"/>
        <w:rPr>
          <w:rFonts w:cs="Arial"/>
          <w:szCs w:val="20"/>
        </w:rPr>
      </w:pPr>
      <w:r w:rsidRPr="00E432A6">
        <w:rPr>
          <w:rFonts w:cs="Arial"/>
          <w:szCs w:val="20"/>
        </w:rPr>
        <w:t xml:space="preserve">ugotavlja na podlagi predloženih računovodskih listin (na primer dobavnice in računa), ki dokazujejo njihov obstoj ob naravni nesreči in </w:t>
      </w:r>
    </w:p>
    <w:p w14:paraId="183F0001" w14:textId="3B44AF52" w:rsidR="0018289E" w:rsidRPr="00E432A6" w:rsidRDefault="0018289E" w:rsidP="00E432A6">
      <w:pPr>
        <w:pStyle w:val="Odstavekseznama"/>
        <w:numPr>
          <w:ilvl w:val="0"/>
          <w:numId w:val="23"/>
        </w:numPr>
        <w:jc w:val="both"/>
        <w:rPr>
          <w:rFonts w:cs="Arial"/>
          <w:szCs w:val="20"/>
        </w:rPr>
      </w:pPr>
      <w:r w:rsidRPr="00E432A6">
        <w:rPr>
          <w:rFonts w:cs="Arial"/>
          <w:szCs w:val="20"/>
        </w:rPr>
        <w:t xml:space="preserve">s primerjavo dejanske vrednosti poškodovane stvari </w:t>
      </w:r>
      <w:r w:rsidR="00077CCE" w:rsidRPr="00E432A6">
        <w:rPr>
          <w:rFonts w:cs="Arial"/>
          <w:szCs w:val="20"/>
        </w:rPr>
        <w:t xml:space="preserve">neposredno </w:t>
      </w:r>
      <w:r w:rsidRPr="00E432A6">
        <w:rPr>
          <w:rFonts w:cs="Arial"/>
          <w:szCs w:val="20"/>
        </w:rPr>
        <w:t xml:space="preserve">pred </w:t>
      </w:r>
      <w:r w:rsidR="009A7448" w:rsidRPr="00E432A6">
        <w:rPr>
          <w:rFonts w:cs="Arial"/>
          <w:szCs w:val="20"/>
        </w:rPr>
        <w:t xml:space="preserve">naravno nesrečo </w:t>
      </w:r>
      <w:r w:rsidRPr="00E432A6">
        <w:rPr>
          <w:rFonts w:cs="Arial"/>
          <w:szCs w:val="20"/>
        </w:rPr>
        <w:t>in po n</w:t>
      </w:r>
      <w:r w:rsidR="009A7448" w:rsidRPr="00E432A6">
        <w:rPr>
          <w:rFonts w:cs="Arial"/>
          <w:szCs w:val="20"/>
        </w:rPr>
        <w:t>jej</w:t>
      </w:r>
      <w:r w:rsidRPr="00E432A6">
        <w:rPr>
          <w:rFonts w:cs="Arial"/>
          <w:szCs w:val="20"/>
        </w:rPr>
        <w:t xml:space="preserve">. </w:t>
      </w:r>
    </w:p>
    <w:p w14:paraId="43EFD3EB" w14:textId="77777777" w:rsidR="0018289E" w:rsidRPr="00E432A6" w:rsidRDefault="0018289E" w:rsidP="00E432A6">
      <w:pPr>
        <w:pStyle w:val="Odstavekseznama"/>
        <w:jc w:val="both"/>
        <w:rPr>
          <w:rFonts w:cs="Arial"/>
          <w:szCs w:val="20"/>
        </w:rPr>
      </w:pPr>
    </w:p>
    <w:p w14:paraId="27B4B4C8" w14:textId="0ADF04A3" w:rsidR="0018289E" w:rsidRPr="00E432A6" w:rsidRDefault="0018289E" w:rsidP="00E432A6">
      <w:pPr>
        <w:pStyle w:val="Odstavekseznama"/>
        <w:numPr>
          <w:ilvl w:val="3"/>
          <w:numId w:val="5"/>
        </w:numPr>
        <w:jc w:val="both"/>
        <w:rPr>
          <w:rFonts w:cs="Arial"/>
          <w:szCs w:val="20"/>
        </w:rPr>
      </w:pPr>
      <w:r w:rsidRPr="00E432A6">
        <w:rPr>
          <w:rFonts w:cs="Arial"/>
          <w:szCs w:val="20"/>
        </w:rPr>
        <w:t>Za ugotavljanje škode na lastnih zalogah (zaloge kmetijskih pridelkov, ki jih je kmetijsko gospodarstvo pridelalo na lastnih površinah)</w:t>
      </w:r>
      <w:r w:rsidR="00463093" w:rsidRPr="00E432A6">
        <w:rPr>
          <w:rFonts w:cs="Arial"/>
          <w:szCs w:val="20"/>
        </w:rPr>
        <w:t>,</w:t>
      </w:r>
      <w:r w:rsidRPr="00E432A6">
        <w:rPr>
          <w:rFonts w:cs="Arial"/>
          <w:szCs w:val="20"/>
        </w:rPr>
        <w:t xml:space="preserve"> za katere kmetijsko </w:t>
      </w:r>
      <w:r w:rsidRPr="00E432A6">
        <w:rPr>
          <w:rFonts w:cs="Arial"/>
          <w:szCs w:val="20"/>
        </w:rPr>
        <w:lastRenderedPageBreak/>
        <w:t>gospodarstvo ne more priložiti računovodskih listin, se za dokazovanje njihovega obstoja ob naravni nesreči upoštevajo podatki o površinah iz zbirne vloge za leto 2022 oziroma 2023 in povprečnega donosa pridelka na hektar iz Statističnega urada Republike Slovenije. Količina lastnih zalog</w:t>
      </w:r>
      <w:r w:rsidR="00233891" w:rsidRPr="00E432A6">
        <w:rPr>
          <w:rFonts w:cs="Arial"/>
          <w:szCs w:val="20"/>
        </w:rPr>
        <w:t>,</w:t>
      </w:r>
      <w:r w:rsidRPr="00E432A6">
        <w:rPr>
          <w:rFonts w:cs="Arial"/>
          <w:szCs w:val="20"/>
        </w:rPr>
        <w:t xml:space="preserve"> navedena v obrazcu 7</w:t>
      </w:r>
      <w:r w:rsidR="00233891" w:rsidRPr="00E432A6">
        <w:rPr>
          <w:rFonts w:cs="Arial"/>
          <w:szCs w:val="20"/>
        </w:rPr>
        <w:t>,</w:t>
      </w:r>
      <w:r w:rsidRPr="00E432A6">
        <w:rPr>
          <w:rFonts w:cs="Arial"/>
          <w:szCs w:val="20"/>
        </w:rPr>
        <w:t xml:space="preserve"> ne sme presegati količin iz tega odstavka.</w:t>
      </w:r>
      <w:r w:rsidR="00E05CAA" w:rsidRPr="00E432A6">
        <w:rPr>
          <w:rFonts w:cs="Arial"/>
          <w:szCs w:val="20"/>
        </w:rPr>
        <w:t xml:space="preserve"> </w:t>
      </w:r>
      <w:r w:rsidR="009A7448" w:rsidRPr="00E432A6">
        <w:rPr>
          <w:rFonts w:cs="Arial"/>
          <w:szCs w:val="20"/>
        </w:rPr>
        <w:t>A</w:t>
      </w:r>
      <w:r w:rsidR="00F62A3B" w:rsidRPr="00E432A6">
        <w:rPr>
          <w:rFonts w:cs="Arial"/>
          <w:szCs w:val="20"/>
        </w:rPr>
        <w:t>gencija</w:t>
      </w:r>
      <w:r w:rsidR="00E05CAA" w:rsidRPr="00E432A6">
        <w:rPr>
          <w:rFonts w:cs="Arial"/>
          <w:szCs w:val="20"/>
        </w:rPr>
        <w:t xml:space="preserve"> preveri podatke o upravičenosti do pomoči iz te točke s podatki o oceni škode na kmetijski</w:t>
      </w:r>
      <w:r w:rsidR="00DA21FB" w:rsidRPr="00E432A6">
        <w:rPr>
          <w:rFonts w:cs="Arial"/>
          <w:szCs w:val="20"/>
        </w:rPr>
        <w:t>h pridelkih iz aplikacije AJDA.</w:t>
      </w:r>
    </w:p>
    <w:p w14:paraId="5A883226" w14:textId="77777777" w:rsidR="0018289E" w:rsidRPr="00E432A6" w:rsidRDefault="0018289E" w:rsidP="00E432A6">
      <w:pPr>
        <w:autoSpaceDE w:val="0"/>
        <w:autoSpaceDN w:val="0"/>
        <w:adjustRightInd w:val="0"/>
        <w:ind w:right="425"/>
        <w:jc w:val="both"/>
        <w:rPr>
          <w:rFonts w:cs="Arial"/>
          <w:szCs w:val="20"/>
          <w:highlight w:val="cyan"/>
        </w:rPr>
      </w:pPr>
    </w:p>
    <w:p w14:paraId="35F8BF4F" w14:textId="2EA78C79" w:rsidR="0018289E" w:rsidRPr="00E432A6" w:rsidRDefault="0018289E" w:rsidP="00E432A6">
      <w:pPr>
        <w:pStyle w:val="Odstavekseznama"/>
        <w:numPr>
          <w:ilvl w:val="2"/>
          <w:numId w:val="5"/>
        </w:numPr>
        <w:jc w:val="both"/>
        <w:rPr>
          <w:rFonts w:cs="Arial"/>
          <w:szCs w:val="20"/>
        </w:rPr>
      </w:pPr>
      <w:r w:rsidRPr="00E432A6">
        <w:rPr>
          <w:rFonts w:cs="Arial"/>
          <w:szCs w:val="20"/>
        </w:rPr>
        <w:t xml:space="preserve">Metodologija za oceno škode na </w:t>
      </w:r>
      <w:r w:rsidR="0052353F" w:rsidRPr="00E432A6">
        <w:rPr>
          <w:rFonts w:cs="Arial"/>
          <w:szCs w:val="20"/>
        </w:rPr>
        <w:t xml:space="preserve">izgubljenih </w:t>
      </w:r>
      <w:r w:rsidRPr="00E432A6">
        <w:rPr>
          <w:rFonts w:cs="Arial"/>
          <w:szCs w:val="20"/>
        </w:rPr>
        <w:t>živalih</w:t>
      </w:r>
      <w:r w:rsidR="006E6B74">
        <w:rPr>
          <w:rFonts w:cs="Arial"/>
          <w:szCs w:val="20"/>
        </w:rPr>
        <w:t>.</w:t>
      </w:r>
    </w:p>
    <w:p w14:paraId="22D01BEF" w14:textId="77777777" w:rsidR="0018289E" w:rsidRPr="00E432A6" w:rsidRDefault="0018289E" w:rsidP="00E432A6">
      <w:pPr>
        <w:ind w:left="360"/>
        <w:jc w:val="both"/>
        <w:rPr>
          <w:rFonts w:cs="Arial"/>
          <w:szCs w:val="20"/>
        </w:rPr>
      </w:pPr>
    </w:p>
    <w:p w14:paraId="24CC5852" w14:textId="4C638AE2" w:rsidR="0018289E" w:rsidRPr="00E432A6" w:rsidRDefault="0018289E" w:rsidP="00E432A6">
      <w:pPr>
        <w:pStyle w:val="Odstavekseznama"/>
        <w:numPr>
          <w:ilvl w:val="3"/>
          <w:numId w:val="5"/>
        </w:numPr>
        <w:jc w:val="both"/>
        <w:rPr>
          <w:rFonts w:cs="Arial"/>
          <w:szCs w:val="20"/>
        </w:rPr>
      </w:pPr>
      <w:r w:rsidRPr="00E432A6">
        <w:rPr>
          <w:rFonts w:cs="Arial"/>
          <w:szCs w:val="20"/>
        </w:rPr>
        <w:t xml:space="preserve">Škoda na </w:t>
      </w:r>
      <w:r w:rsidR="0052353F" w:rsidRPr="00E432A6">
        <w:rPr>
          <w:rFonts w:cs="Arial"/>
          <w:szCs w:val="20"/>
        </w:rPr>
        <w:t xml:space="preserve">izgubljenih </w:t>
      </w:r>
      <w:r w:rsidRPr="00E432A6">
        <w:rPr>
          <w:rFonts w:cs="Arial"/>
          <w:szCs w:val="20"/>
        </w:rPr>
        <w:t>živalih se v skladu s 44. členom uredbe o metodologiji ocenjuje po merilih za:</w:t>
      </w:r>
    </w:p>
    <w:p w14:paraId="4E6519FB" w14:textId="77777777" w:rsidR="0018289E" w:rsidRPr="00E432A6" w:rsidRDefault="0018289E" w:rsidP="00E432A6">
      <w:pPr>
        <w:pStyle w:val="Odstavekseznama"/>
        <w:numPr>
          <w:ilvl w:val="0"/>
          <w:numId w:val="24"/>
        </w:numPr>
        <w:jc w:val="both"/>
        <w:rPr>
          <w:rFonts w:cs="Arial"/>
          <w:szCs w:val="20"/>
        </w:rPr>
      </w:pPr>
      <w:r w:rsidRPr="00E432A6">
        <w:rPr>
          <w:rFonts w:cs="Arial"/>
          <w:szCs w:val="20"/>
        </w:rPr>
        <w:t xml:space="preserve">osnovna sredstva, če gre za plemenske živali, </w:t>
      </w:r>
    </w:p>
    <w:p w14:paraId="17A28402" w14:textId="7CFCF9CA" w:rsidR="0018289E" w:rsidRPr="00E432A6" w:rsidRDefault="0018289E" w:rsidP="00E432A6">
      <w:pPr>
        <w:pStyle w:val="Odstavekseznama"/>
        <w:numPr>
          <w:ilvl w:val="0"/>
          <w:numId w:val="24"/>
        </w:numPr>
        <w:jc w:val="both"/>
        <w:rPr>
          <w:rFonts w:cs="Arial"/>
          <w:szCs w:val="20"/>
        </w:rPr>
      </w:pPr>
      <w:r w:rsidRPr="00E432A6">
        <w:rPr>
          <w:rFonts w:cs="Arial"/>
          <w:szCs w:val="20"/>
        </w:rPr>
        <w:t xml:space="preserve">obratna sredstva, če gre za pitovne živali. </w:t>
      </w:r>
    </w:p>
    <w:p w14:paraId="50AF01B0" w14:textId="77777777" w:rsidR="0018289E" w:rsidRPr="00E432A6" w:rsidRDefault="0018289E" w:rsidP="00E432A6">
      <w:pPr>
        <w:jc w:val="both"/>
        <w:rPr>
          <w:rFonts w:cs="Arial"/>
          <w:szCs w:val="20"/>
        </w:rPr>
      </w:pPr>
    </w:p>
    <w:p w14:paraId="64E0A948" w14:textId="3089FACE" w:rsidR="0018289E" w:rsidRPr="00E432A6" w:rsidRDefault="0018289E" w:rsidP="00E432A6">
      <w:pPr>
        <w:pStyle w:val="Odstavekseznama"/>
        <w:numPr>
          <w:ilvl w:val="3"/>
          <w:numId w:val="5"/>
        </w:numPr>
        <w:jc w:val="both"/>
        <w:rPr>
          <w:rFonts w:cs="Arial"/>
          <w:szCs w:val="20"/>
        </w:rPr>
      </w:pPr>
      <w:r w:rsidRPr="00E432A6">
        <w:rPr>
          <w:rFonts w:cs="Arial"/>
          <w:szCs w:val="20"/>
        </w:rPr>
        <w:t xml:space="preserve">Škoda pri </w:t>
      </w:r>
      <w:r w:rsidR="0052353F" w:rsidRPr="00E432A6">
        <w:rPr>
          <w:rFonts w:cs="Arial"/>
          <w:szCs w:val="20"/>
        </w:rPr>
        <w:t xml:space="preserve">izgubljenih </w:t>
      </w:r>
      <w:r w:rsidRPr="00E432A6">
        <w:rPr>
          <w:rFonts w:cs="Arial"/>
          <w:szCs w:val="20"/>
        </w:rPr>
        <w:t>pitovnih živalih se ocenjuje na podlagi njene tržne vrednosti</w:t>
      </w:r>
      <w:r w:rsidR="00077CCE" w:rsidRPr="00E432A6">
        <w:rPr>
          <w:rFonts w:cs="Arial"/>
          <w:szCs w:val="20"/>
        </w:rPr>
        <w:t xml:space="preserve"> </w:t>
      </w:r>
      <w:bookmarkStart w:id="10" w:name="_Hlk156981029"/>
      <w:r w:rsidR="00077CCE" w:rsidRPr="00E432A6">
        <w:rPr>
          <w:rFonts w:cs="Arial"/>
          <w:szCs w:val="20"/>
        </w:rPr>
        <w:t>tik pred nesrečo</w:t>
      </w:r>
      <w:r w:rsidRPr="00E432A6">
        <w:rPr>
          <w:rFonts w:cs="Arial"/>
          <w:szCs w:val="20"/>
        </w:rPr>
        <w:t>, pri čemer se upošteva tudi starost živali.</w:t>
      </w:r>
      <w:bookmarkEnd w:id="10"/>
    </w:p>
    <w:p w14:paraId="19CB2206" w14:textId="77777777" w:rsidR="0018289E" w:rsidRPr="00E432A6" w:rsidRDefault="0018289E" w:rsidP="00E432A6">
      <w:pPr>
        <w:pStyle w:val="Odstavekseznama"/>
        <w:jc w:val="both"/>
        <w:rPr>
          <w:rFonts w:cs="Arial"/>
          <w:szCs w:val="20"/>
        </w:rPr>
      </w:pPr>
    </w:p>
    <w:p w14:paraId="0D020793" w14:textId="0438C031" w:rsidR="0018289E" w:rsidRPr="00E432A6" w:rsidRDefault="0018289E" w:rsidP="00E432A6">
      <w:pPr>
        <w:pStyle w:val="Odstavekseznama"/>
        <w:numPr>
          <w:ilvl w:val="3"/>
          <w:numId w:val="5"/>
        </w:numPr>
        <w:jc w:val="both"/>
        <w:rPr>
          <w:rFonts w:cs="Arial"/>
          <w:szCs w:val="20"/>
        </w:rPr>
      </w:pPr>
      <w:r w:rsidRPr="00E432A6">
        <w:rPr>
          <w:rFonts w:cs="Arial"/>
          <w:szCs w:val="20"/>
        </w:rPr>
        <w:t xml:space="preserve">Škoda pri </w:t>
      </w:r>
      <w:r w:rsidR="0052353F" w:rsidRPr="00E432A6">
        <w:rPr>
          <w:rFonts w:cs="Arial"/>
          <w:szCs w:val="20"/>
        </w:rPr>
        <w:t xml:space="preserve">izgubljenih </w:t>
      </w:r>
      <w:r w:rsidRPr="00E432A6">
        <w:rPr>
          <w:rFonts w:cs="Arial"/>
          <w:szCs w:val="20"/>
        </w:rPr>
        <w:t>plemenskih živali</w:t>
      </w:r>
      <w:r w:rsidR="00B45099" w:rsidRPr="00E432A6">
        <w:rPr>
          <w:rFonts w:cs="Arial"/>
          <w:szCs w:val="20"/>
        </w:rPr>
        <w:t>h</w:t>
      </w:r>
      <w:r w:rsidRPr="00E432A6">
        <w:rPr>
          <w:rFonts w:cs="Arial"/>
          <w:szCs w:val="20"/>
        </w:rPr>
        <w:t xml:space="preserve"> pa se ocenjuje po </w:t>
      </w:r>
      <w:r w:rsidR="00B45099" w:rsidRPr="00E432A6">
        <w:rPr>
          <w:rFonts w:cs="Arial"/>
          <w:szCs w:val="20"/>
        </w:rPr>
        <w:t>merilih</w:t>
      </w:r>
      <w:r w:rsidRPr="00E432A6">
        <w:rPr>
          <w:rFonts w:cs="Arial"/>
          <w:szCs w:val="20"/>
        </w:rPr>
        <w:t xml:space="preserve"> </w:t>
      </w:r>
      <w:r w:rsidR="00F14768" w:rsidRPr="00E432A6">
        <w:rPr>
          <w:rFonts w:cs="Arial"/>
          <w:szCs w:val="20"/>
        </w:rPr>
        <w:t>njene tržne vrednosti tik pred nesrečo</w:t>
      </w:r>
      <w:r w:rsidRPr="00E432A6">
        <w:rPr>
          <w:rFonts w:cs="Arial"/>
          <w:szCs w:val="20"/>
        </w:rPr>
        <w:t xml:space="preserve">. </w:t>
      </w:r>
    </w:p>
    <w:p w14:paraId="0D5ACD9D" w14:textId="77777777" w:rsidR="0052353F" w:rsidRPr="00E432A6" w:rsidRDefault="0052353F" w:rsidP="00E432A6">
      <w:pPr>
        <w:pStyle w:val="Odstavekseznama"/>
        <w:jc w:val="both"/>
        <w:rPr>
          <w:rFonts w:cs="Arial"/>
          <w:szCs w:val="20"/>
        </w:rPr>
      </w:pPr>
    </w:p>
    <w:p w14:paraId="21E9444F" w14:textId="1637A3ED" w:rsidR="0018289E" w:rsidRPr="00E432A6" w:rsidRDefault="0018289E" w:rsidP="00E432A6">
      <w:pPr>
        <w:pStyle w:val="Odstavekseznama"/>
        <w:numPr>
          <w:ilvl w:val="3"/>
          <w:numId w:val="5"/>
        </w:numPr>
        <w:jc w:val="both"/>
        <w:rPr>
          <w:rFonts w:cs="Arial"/>
          <w:szCs w:val="20"/>
        </w:rPr>
      </w:pPr>
      <w:r w:rsidRPr="00E432A6">
        <w:rPr>
          <w:rFonts w:cs="Arial"/>
          <w:szCs w:val="20"/>
        </w:rPr>
        <w:t xml:space="preserve">Podatki o izgubljenih živalih se bodo ugotavljali iz: </w:t>
      </w:r>
    </w:p>
    <w:p w14:paraId="0CEE3D21" w14:textId="7DBE5BC8" w:rsidR="0018289E" w:rsidRPr="00E432A6" w:rsidRDefault="0018289E" w:rsidP="00E432A6">
      <w:pPr>
        <w:pStyle w:val="Odstavekseznama"/>
        <w:numPr>
          <w:ilvl w:val="0"/>
          <w:numId w:val="25"/>
        </w:numPr>
        <w:jc w:val="both"/>
        <w:rPr>
          <w:rFonts w:cs="Arial"/>
          <w:szCs w:val="20"/>
        </w:rPr>
      </w:pPr>
      <w:r w:rsidRPr="00E432A6">
        <w:rPr>
          <w:rFonts w:cs="Arial"/>
          <w:szCs w:val="20"/>
        </w:rPr>
        <w:t xml:space="preserve">Evidence </w:t>
      </w:r>
      <w:r w:rsidR="00B45099" w:rsidRPr="00E432A6">
        <w:rPr>
          <w:rFonts w:cs="Arial"/>
          <w:szCs w:val="20"/>
        </w:rPr>
        <w:t xml:space="preserve">imetnikov </w:t>
      </w:r>
      <w:proofErr w:type="spellStart"/>
      <w:r w:rsidRPr="00E432A6">
        <w:rPr>
          <w:rFonts w:cs="Arial"/>
          <w:szCs w:val="20"/>
        </w:rPr>
        <w:t>rejnih</w:t>
      </w:r>
      <w:proofErr w:type="spellEnd"/>
      <w:r w:rsidRPr="00E432A6">
        <w:rPr>
          <w:rFonts w:cs="Arial"/>
          <w:szCs w:val="20"/>
        </w:rPr>
        <w:t xml:space="preserve"> živali,</w:t>
      </w:r>
    </w:p>
    <w:p w14:paraId="2AABD7D5" w14:textId="77777777" w:rsidR="0018289E" w:rsidRPr="00E432A6" w:rsidRDefault="0018289E" w:rsidP="00E432A6">
      <w:pPr>
        <w:pStyle w:val="Odstavekseznama"/>
        <w:numPr>
          <w:ilvl w:val="0"/>
          <w:numId w:val="25"/>
        </w:numPr>
        <w:jc w:val="both"/>
        <w:rPr>
          <w:rFonts w:cs="Arial"/>
          <w:szCs w:val="20"/>
        </w:rPr>
      </w:pPr>
      <w:r w:rsidRPr="00E432A6">
        <w:rPr>
          <w:rFonts w:cs="Arial"/>
          <w:szCs w:val="20"/>
        </w:rPr>
        <w:t>Centralnega registra govedi (VOLOS),</w:t>
      </w:r>
    </w:p>
    <w:p w14:paraId="1D83CCBD" w14:textId="7FF9DA39" w:rsidR="0018289E" w:rsidRPr="00E432A6" w:rsidRDefault="00B45099" w:rsidP="00E432A6">
      <w:pPr>
        <w:pStyle w:val="Odstavekseznama"/>
        <w:numPr>
          <w:ilvl w:val="0"/>
          <w:numId w:val="25"/>
        </w:numPr>
        <w:jc w:val="both"/>
        <w:rPr>
          <w:rFonts w:cs="Arial"/>
          <w:szCs w:val="20"/>
        </w:rPr>
      </w:pPr>
      <w:r w:rsidRPr="00E432A6">
        <w:rPr>
          <w:rFonts w:cs="Arial"/>
          <w:szCs w:val="20"/>
        </w:rPr>
        <w:t>z</w:t>
      </w:r>
      <w:r w:rsidR="0018289E" w:rsidRPr="00E432A6">
        <w:rPr>
          <w:rFonts w:cs="Arial"/>
          <w:szCs w:val="20"/>
        </w:rPr>
        <w:t xml:space="preserve">birne vloge za leto 2022 in 2023. </w:t>
      </w:r>
    </w:p>
    <w:p w14:paraId="645237A3" w14:textId="77777777" w:rsidR="0018289E" w:rsidRPr="00E432A6" w:rsidRDefault="0018289E" w:rsidP="00E432A6">
      <w:pPr>
        <w:jc w:val="both"/>
        <w:rPr>
          <w:rFonts w:cs="Arial"/>
          <w:szCs w:val="20"/>
        </w:rPr>
      </w:pPr>
    </w:p>
    <w:p w14:paraId="412D6545" w14:textId="7811B811" w:rsidR="0018289E" w:rsidRPr="00E432A6" w:rsidRDefault="0018289E" w:rsidP="00E432A6">
      <w:pPr>
        <w:pStyle w:val="Odstavekseznama"/>
        <w:numPr>
          <w:ilvl w:val="3"/>
          <w:numId w:val="5"/>
        </w:numPr>
        <w:jc w:val="both"/>
        <w:rPr>
          <w:rFonts w:cs="Arial"/>
          <w:szCs w:val="20"/>
        </w:rPr>
      </w:pPr>
      <w:r w:rsidRPr="00E432A6">
        <w:rPr>
          <w:rFonts w:cs="Arial"/>
          <w:szCs w:val="20"/>
        </w:rPr>
        <w:t xml:space="preserve">Podatki o tržni ceni </w:t>
      </w:r>
      <w:r w:rsidR="0052353F" w:rsidRPr="00E432A6">
        <w:rPr>
          <w:rFonts w:cs="Arial"/>
          <w:szCs w:val="20"/>
        </w:rPr>
        <w:t xml:space="preserve">izgubljenih </w:t>
      </w:r>
      <w:r w:rsidRPr="00E432A6">
        <w:rPr>
          <w:rFonts w:cs="Arial"/>
          <w:szCs w:val="20"/>
        </w:rPr>
        <w:t>živali se bodo ugotavljali na podlagi:</w:t>
      </w:r>
    </w:p>
    <w:p w14:paraId="0592E7FA" w14:textId="197BBD92" w:rsidR="0018289E" w:rsidRPr="00E432A6" w:rsidRDefault="00B45099" w:rsidP="00E432A6">
      <w:pPr>
        <w:pStyle w:val="Odstavekseznama"/>
        <w:numPr>
          <w:ilvl w:val="0"/>
          <w:numId w:val="26"/>
        </w:numPr>
        <w:jc w:val="both"/>
        <w:rPr>
          <w:rFonts w:cs="Arial"/>
          <w:szCs w:val="20"/>
        </w:rPr>
      </w:pPr>
      <w:proofErr w:type="spellStart"/>
      <w:r w:rsidRPr="00E432A6">
        <w:rPr>
          <w:rFonts w:cs="Arial"/>
          <w:szCs w:val="20"/>
        </w:rPr>
        <w:t>t</w:t>
      </w:r>
      <w:r w:rsidR="0018289E" w:rsidRPr="00E432A6">
        <w:rPr>
          <w:rFonts w:cs="Arial"/>
          <w:szCs w:val="20"/>
        </w:rPr>
        <w:t>ržnoinformacijskega</w:t>
      </w:r>
      <w:proofErr w:type="spellEnd"/>
      <w:r w:rsidR="0018289E" w:rsidRPr="00E432A6">
        <w:rPr>
          <w:rFonts w:cs="Arial"/>
          <w:szCs w:val="20"/>
        </w:rPr>
        <w:t xml:space="preserve"> sistema</w:t>
      </w:r>
      <w:r w:rsidR="00956674" w:rsidRPr="00E432A6">
        <w:rPr>
          <w:rFonts w:cs="Arial"/>
          <w:szCs w:val="20"/>
        </w:rPr>
        <w:t>;</w:t>
      </w:r>
    </w:p>
    <w:p w14:paraId="6FDA287A" w14:textId="162E7985" w:rsidR="0018289E" w:rsidRPr="00E432A6" w:rsidRDefault="0018289E" w:rsidP="00E432A6">
      <w:pPr>
        <w:pStyle w:val="Odstavekseznama"/>
        <w:numPr>
          <w:ilvl w:val="0"/>
          <w:numId w:val="26"/>
        </w:numPr>
        <w:jc w:val="both"/>
        <w:rPr>
          <w:rFonts w:cs="Arial"/>
          <w:szCs w:val="20"/>
        </w:rPr>
      </w:pPr>
      <w:r w:rsidRPr="00E432A6">
        <w:rPr>
          <w:rFonts w:cs="Arial"/>
          <w:szCs w:val="20"/>
        </w:rPr>
        <w:t xml:space="preserve">faktorjev za določitev vrednosti živali Zavarovalnice Triglav (dostopno na: </w:t>
      </w:r>
      <w:hyperlink r:id="rId16" w:history="1">
        <w:r w:rsidRPr="00B67A29">
          <w:rPr>
            <w:rStyle w:val="Hiperpovezava"/>
            <w:rFonts w:cs="Arial"/>
            <w:color w:val="auto"/>
            <w:szCs w:val="20"/>
            <w:u w:val="none"/>
          </w:rPr>
          <w:t>https://www.triglav.si/wps/wcm/connect/11e4d798-12b9-44a3-8a73-d544efcfe71f/PG-ziv-gov-15-5.pdf?MOD=AJPERES&amp;CONVERT_TO=url&amp;CACHEID=ROOTWORKSPACE-11e4d798-12b9-44a3-8a73-d544efcfe71f-np6lgXi</w:t>
        </w:r>
      </w:hyperlink>
      <w:r w:rsidRPr="006618B0">
        <w:rPr>
          <w:rFonts w:cs="Arial"/>
          <w:szCs w:val="20"/>
        </w:rPr>
        <w:t>)</w:t>
      </w:r>
      <w:r w:rsidR="00956674" w:rsidRPr="006618B0">
        <w:rPr>
          <w:rFonts w:cs="Arial"/>
          <w:szCs w:val="20"/>
        </w:rPr>
        <w:t>;</w:t>
      </w:r>
    </w:p>
    <w:p w14:paraId="1F4FB52D" w14:textId="77777777" w:rsidR="0018289E" w:rsidRPr="00E432A6" w:rsidRDefault="0018289E" w:rsidP="00E432A6">
      <w:pPr>
        <w:pStyle w:val="Odstavekseznama"/>
        <w:numPr>
          <w:ilvl w:val="0"/>
          <w:numId w:val="26"/>
        </w:numPr>
        <w:jc w:val="both"/>
        <w:rPr>
          <w:rFonts w:cs="Arial"/>
          <w:szCs w:val="20"/>
        </w:rPr>
      </w:pPr>
      <w:r w:rsidRPr="00E432A6">
        <w:rPr>
          <w:rFonts w:cs="Arial"/>
          <w:szCs w:val="20"/>
        </w:rPr>
        <w:t>priloženih dokazil vlagatelja (na primer: račun, zapisnik zavarovalnice) ali</w:t>
      </w:r>
    </w:p>
    <w:p w14:paraId="4FE645B4" w14:textId="77777777" w:rsidR="0018289E" w:rsidRPr="00E432A6" w:rsidRDefault="0018289E" w:rsidP="00E432A6">
      <w:pPr>
        <w:pStyle w:val="Odstavekseznama"/>
        <w:numPr>
          <w:ilvl w:val="0"/>
          <w:numId w:val="26"/>
        </w:numPr>
        <w:jc w:val="both"/>
        <w:rPr>
          <w:rFonts w:cs="Arial"/>
          <w:szCs w:val="20"/>
        </w:rPr>
      </w:pPr>
      <w:r w:rsidRPr="00E432A6">
        <w:rPr>
          <w:rFonts w:cs="Arial"/>
          <w:szCs w:val="20"/>
        </w:rPr>
        <w:t xml:space="preserve">Kmečkega glasa (dostopen na: </w:t>
      </w:r>
      <w:hyperlink r:id="rId17" w:history="1">
        <w:r w:rsidRPr="00B67A29">
          <w:rPr>
            <w:rStyle w:val="Hiperpovezava"/>
            <w:rFonts w:cs="Arial"/>
            <w:color w:val="auto"/>
            <w:szCs w:val="20"/>
            <w:u w:val="none"/>
          </w:rPr>
          <w:t>https://kmeckiglas.com</w:t>
        </w:r>
      </w:hyperlink>
      <w:r w:rsidRPr="006618B0">
        <w:rPr>
          <w:rFonts w:cs="Arial"/>
          <w:szCs w:val="20"/>
        </w:rPr>
        <w:t>).</w:t>
      </w:r>
    </w:p>
    <w:p w14:paraId="500CF9BC" w14:textId="77777777" w:rsidR="0018289E" w:rsidRPr="00E432A6" w:rsidRDefault="0018289E" w:rsidP="00E432A6">
      <w:pPr>
        <w:pStyle w:val="Odstavekseznama"/>
        <w:jc w:val="both"/>
        <w:rPr>
          <w:rFonts w:cs="Arial"/>
          <w:szCs w:val="20"/>
        </w:rPr>
      </w:pPr>
    </w:p>
    <w:p w14:paraId="1CD577FE" w14:textId="05626623" w:rsidR="0018289E" w:rsidRPr="00E432A6" w:rsidRDefault="0018289E" w:rsidP="00E432A6">
      <w:pPr>
        <w:pStyle w:val="Odstavekseznama"/>
        <w:numPr>
          <w:ilvl w:val="3"/>
          <w:numId w:val="5"/>
        </w:numPr>
        <w:jc w:val="both"/>
        <w:rPr>
          <w:rFonts w:cs="Arial"/>
          <w:szCs w:val="20"/>
        </w:rPr>
      </w:pPr>
      <w:r w:rsidRPr="00E432A6">
        <w:rPr>
          <w:rFonts w:cs="Arial"/>
          <w:szCs w:val="20"/>
        </w:rPr>
        <w:t xml:space="preserve">V primeru, da je ocenjena škoda </w:t>
      </w:r>
      <w:r w:rsidR="0052353F" w:rsidRPr="00E432A6">
        <w:rPr>
          <w:rFonts w:cs="Arial"/>
          <w:szCs w:val="20"/>
        </w:rPr>
        <w:t xml:space="preserve">izgubljenih </w:t>
      </w:r>
      <w:r w:rsidRPr="00E432A6">
        <w:rPr>
          <w:rFonts w:cs="Arial"/>
          <w:szCs w:val="20"/>
        </w:rPr>
        <w:t>živali na obrazcu 7 oziroma obrazcu 6 višja od tržne cene živali, mora oškodovanec priložiti ustrezna dokazila o vrednosti plemenske živali, sicer se upošteva vrednost</w:t>
      </w:r>
      <w:r w:rsidR="00B45099" w:rsidRPr="00E432A6">
        <w:rPr>
          <w:rFonts w:cs="Arial"/>
          <w:szCs w:val="20"/>
        </w:rPr>
        <w:t>,</w:t>
      </w:r>
      <w:r w:rsidRPr="00E432A6">
        <w:rPr>
          <w:rFonts w:cs="Arial"/>
          <w:szCs w:val="20"/>
        </w:rPr>
        <w:t xml:space="preserve"> pridobljen</w:t>
      </w:r>
      <w:r w:rsidR="00233891" w:rsidRPr="00E432A6">
        <w:rPr>
          <w:rFonts w:cs="Arial"/>
          <w:szCs w:val="20"/>
        </w:rPr>
        <w:t>a</w:t>
      </w:r>
      <w:r w:rsidRPr="00E432A6">
        <w:rPr>
          <w:rFonts w:cs="Arial"/>
          <w:szCs w:val="20"/>
        </w:rPr>
        <w:t xml:space="preserve"> na podlagi dokazil vlagatelja in na podlagi podatkov, pridobljenih </w:t>
      </w:r>
      <w:r w:rsidR="00233891" w:rsidRPr="00E432A6">
        <w:rPr>
          <w:rFonts w:cs="Arial"/>
          <w:szCs w:val="20"/>
        </w:rPr>
        <w:t>v skladu</w:t>
      </w:r>
      <w:r w:rsidRPr="00E432A6">
        <w:rPr>
          <w:rFonts w:cs="Arial"/>
          <w:szCs w:val="20"/>
        </w:rPr>
        <w:t xml:space="preserve"> </w:t>
      </w:r>
      <w:r w:rsidR="00233891" w:rsidRPr="00E432A6">
        <w:rPr>
          <w:rFonts w:cs="Arial"/>
          <w:szCs w:val="20"/>
        </w:rPr>
        <w:t xml:space="preserve">s </w:t>
      </w:r>
      <w:r w:rsidRPr="00E432A6">
        <w:rPr>
          <w:rFonts w:cs="Arial"/>
          <w:szCs w:val="20"/>
        </w:rPr>
        <w:t>prejšnj</w:t>
      </w:r>
      <w:r w:rsidR="00233891" w:rsidRPr="00E432A6">
        <w:rPr>
          <w:rFonts w:cs="Arial"/>
          <w:szCs w:val="20"/>
        </w:rPr>
        <w:t>o</w:t>
      </w:r>
      <w:r w:rsidRPr="00E432A6">
        <w:rPr>
          <w:rFonts w:cs="Arial"/>
          <w:szCs w:val="20"/>
        </w:rPr>
        <w:t xml:space="preserve"> </w:t>
      </w:r>
      <w:r w:rsidR="00233891" w:rsidRPr="00E432A6">
        <w:rPr>
          <w:rFonts w:cs="Arial"/>
          <w:szCs w:val="20"/>
        </w:rPr>
        <w:t>točko</w:t>
      </w:r>
      <w:r w:rsidRPr="00E432A6">
        <w:rPr>
          <w:rFonts w:cs="Arial"/>
          <w:szCs w:val="20"/>
        </w:rPr>
        <w:t xml:space="preserve">. </w:t>
      </w:r>
    </w:p>
    <w:p w14:paraId="446904D2" w14:textId="77777777" w:rsidR="0018289E" w:rsidRPr="00E432A6" w:rsidRDefault="0018289E" w:rsidP="00E432A6">
      <w:pPr>
        <w:jc w:val="both"/>
        <w:rPr>
          <w:rFonts w:cs="Arial"/>
          <w:szCs w:val="20"/>
          <w:highlight w:val="cyan"/>
        </w:rPr>
      </w:pPr>
    </w:p>
    <w:p w14:paraId="0BEAB2F3" w14:textId="2511787C" w:rsidR="0018289E" w:rsidRPr="00E432A6" w:rsidRDefault="0018289E" w:rsidP="00E432A6">
      <w:pPr>
        <w:pStyle w:val="Odstavekseznama"/>
        <w:numPr>
          <w:ilvl w:val="2"/>
          <w:numId w:val="5"/>
        </w:numPr>
        <w:jc w:val="both"/>
        <w:rPr>
          <w:rFonts w:cs="Arial"/>
          <w:szCs w:val="20"/>
        </w:rPr>
      </w:pPr>
      <w:r w:rsidRPr="00E432A6">
        <w:rPr>
          <w:rFonts w:cs="Arial"/>
          <w:color w:val="000000"/>
          <w:szCs w:val="20"/>
          <w:lang w:eastAsia="sl-SI"/>
        </w:rPr>
        <w:t>Materialna škoda na sredstvih se izračuna na ravni posameznega upravičenca, kot to določa šesti odstavek 37. člena Uredbe 2472/2022/EU.</w:t>
      </w:r>
    </w:p>
    <w:p w14:paraId="45DFD2C4" w14:textId="77777777" w:rsidR="0018289E" w:rsidRPr="00E432A6" w:rsidRDefault="0018289E" w:rsidP="00E432A6">
      <w:pPr>
        <w:ind w:left="360"/>
        <w:jc w:val="both"/>
        <w:rPr>
          <w:rFonts w:cs="Arial"/>
          <w:szCs w:val="20"/>
        </w:rPr>
      </w:pPr>
    </w:p>
    <w:p w14:paraId="36A595C6" w14:textId="06718522" w:rsidR="0018289E" w:rsidRPr="00E432A6" w:rsidRDefault="0018289E" w:rsidP="00E432A6">
      <w:pPr>
        <w:pStyle w:val="Odstavekseznama"/>
        <w:numPr>
          <w:ilvl w:val="2"/>
          <w:numId w:val="5"/>
        </w:numPr>
        <w:jc w:val="both"/>
        <w:rPr>
          <w:rFonts w:cs="Arial"/>
          <w:szCs w:val="20"/>
        </w:rPr>
      </w:pPr>
      <w:r w:rsidRPr="00E432A6">
        <w:rPr>
          <w:rFonts w:cs="Arial"/>
          <w:bCs/>
          <w:szCs w:val="20"/>
          <w:lang w:eastAsia="sl-SI"/>
        </w:rPr>
        <w:t xml:space="preserve">Državna pomoč in druga prejeta plačila za nadomestilo </w:t>
      </w:r>
      <w:r w:rsidR="00077CCE" w:rsidRPr="00E432A6">
        <w:rPr>
          <w:rFonts w:cs="Arial"/>
          <w:bCs/>
          <w:szCs w:val="20"/>
          <w:lang w:eastAsia="sl-SI"/>
        </w:rPr>
        <w:t>škode</w:t>
      </w:r>
      <w:r w:rsidRPr="00E432A6">
        <w:rPr>
          <w:rFonts w:cs="Arial"/>
          <w:bCs/>
          <w:szCs w:val="20"/>
          <w:lang w:eastAsia="sl-SI"/>
        </w:rPr>
        <w:t>, vključno s plačili na podlagi zavarovalnih polic, so omejena na 100 % upravičenih stroškov</w:t>
      </w:r>
      <w:r w:rsidR="00B45099" w:rsidRPr="00E432A6">
        <w:rPr>
          <w:rFonts w:cs="Arial"/>
          <w:bCs/>
          <w:szCs w:val="20"/>
          <w:lang w:eastAsia="sl-SI"/>
        </w:rPr>
        <w:t>,</w:t>
      </w:r>
      <w:r w:rsidRPr="00E432A6">
        <w:rPr>
          <w:rFonts w:cs="Arial"/>
          <w:bCs/>
          <w:szCs w:val="20"/>
          <w:lang w:eastAsia="sl-SI"/>
        </w:rPr>
        <w:t xml:space="preserve"> kot to določa deseti odstavek 37. člena </w:t>
      </w:r>
      <w:r w:rsidRPr="00E432A6">
        <w:rPr>
          <w:rFonts w:cs="Arial"/>
          <w:szCs w:val="20"/>
        </w:rPr>
        <w:t>Uredbe 2472/2022/EU.</w:t>
      </w:r>
    </w:p>
    <w:p w14:paraId="096FAE57" w14:textId="77777777" w:rsidR="0018289E" w:rsidRPr="00E432A6" w:rsidRDefault="0018289E" w:rsidP="00E432A6">
      <w:pPr>
        <w:pStyle w:val="Odstavekseznama"/>
        <w:jc w:val="both"/>
        <w:rPr>
          <w:rFonts w:cs="Arial"/>
          <w:szCs w:val="20"/>
        </w:rPr>
      </w:pPr>
    </w:p>
    <w:p w14:paraId="1C7FF82E" w14:textId="4AC94E56" w:rsidR="0018289E" w:rsidRPr="00E432A6" w:rsidRDefault="0018289E" w:rsidP="00E432A6">
      <w:pPr>
        <w:pStyle w:val="Odstavekseznama"/>
        <w:numPr>
          <w:ilvl w:val="2"/>
          <w:numId w:val="5"/>
        </w:numPr>
        <w:jc w:val="both"/>
        <w:rPr>
          <w:rFonts w:cs="Arial"/>
          <w:color w:val="000000"/>
          <w:szCs w:val="20"/>
          <w:shd w:val="clear" w:color="auto" w:fill="FFFFFF"/>
        </w:rPr>
      </w:pPr>
      <w:r w:rsidRPr="00E432A6">
        <w:rPr>
          <w:rFonts w:cs="Arial"/>
          <w:szCs w:val="20"/>
          <w:lang w:eastAsia="sl-SI"/>
        </w:rPr>
        <w:t xml:space="preserve">Če izračunani skupni znesek državne pomoči po vseh merilih preseže razpoložljiva sredstva, se znesek državne pomoči posameznemu upravičencu sorazmerno zniža tako, da se upošteva korekcijski faktor, ki se določi kot količnik razpoložljivih sredstev za odpravo posledic škode in vsote največjih zneskov državne pomoči, izračunanih v skladu s </w:t>
      </w:r>
      <w:r w:rsidR="00077CCE" w:rsidRPr="00E432A6">
        <w:rPr>
          <w:rFonts w:cs="Arial"/>
          <w:szCs w:val="20"/>
          <w:lang w:eastAsia="sl-SI"/>
        </w:rPr>
        <w:t xml:space="preserve">točko </w:t>
      </w:r>
      <w:r w:rsidRPr="00E432A6">
        <w:rPr>
          <w:rFonts w:cs="Arial"/>
          <w:szCs w:val="20"/>
          <w:lang w:eastAsia="sl-SI"/>
        </w:rPr>
        <w:t>4.6. tega programa.</w:t>
      </w:r>
    </w:p>
    <w:p w14:paraId="4F46CB5F" w14:textId="69F4DF64" w:rsidR="00892171" w:rsidRPr="00E432A6" w:rsidRDefault="00892171" w:rsidP="00E432A6">
      <w:pPr>
        <w:jc w:val="both"/>
        <w:rPr>
          <w:rFonts w:cs="Arial"/>
          <w:color w:val="000000"/>
          <w:szCs w:val="20"/>
        </w:rPr>
      </w:pPr>
    </w:p>
    <w:p w14:paraId="722ADE09" w14:textId="77777777" w:rsidR="00892171" w:rsidRPr="00E432A6" w:rsidRDefault="00892171" w:rsidP="00E432A6">
      <w:pPr>
        <w:jc w:val="both"/>
        <w:rPr>
          <w:rFonts w:cs="Arial"/>
          <w:color w:val="000000"/>
          <w:szCs w:val="20"/>
        </w:rPr>
      </w:pPr>
    </w:p>
    <w:p w14:paraId="3D2009ED" w14:textId="411E0A8E" w:rsidR="0018289E" w:rsidRPr="00E432A6" w:rsidRDefault="006618B0" w:rsidP="00E432A6">
      <w:pPr>
        <w:pStyle w:val="Naslov2"/>
      </w:pPr>
      <w:r>
        <w:t xml:space="preserve"> </w:t>
      </w:r>
      <w:r w:rsidR="0018289E" w:rsidRPr="00E432A6">
        <w:t>Obrazci za vloge upravičencev</w:t>
      </w:r>
    </w:p>
    <w:p w14:paraId="1129B0E0" w14:textId="77777777" w:rsidR="0018289E" w:rsidRPr="00E432A6" w:rsidRDefault="0018289E" w:rsidP="00E432A6">
      <w:pPr>
        <w:keepNext/>
        <w:jc w:val="both"/>
        <w:outlineLvl w:val="1"/>
        <w:rPr>
          <w:rFonts w:cs="Arial"/>
          <w:b/>
          <w:iCs/>
          <w:color w:val="000000"/>
          <w:szCs w:val="20"/>
        </w:rPr>
      </w:pPr>
    </w:p>
    <w:p w14:paraId="07734ACF" w14:textId="164E4FDE" w:rsidR="0018289E" w:rsidRPr="00E432A6" w:rsidRDefault="0018289E" w:rsidP="00E432A6">
      <w:pPr>
        <w:pStyle w:val="Odstavekseznama"/>
        <w:numPr>
          <w:ilvl w:val="2"/>
          <w:numId w:val="5"/>
        </w:numPr>
        <w:jc w:val="both"/>
        <w:rPr>
          <w:rFonts w:cs="Arial"/>
          <w:szCs w:val="20"/>
        </w:rPr>
      </w:pPr>
      <w:r w:rsidRPr="00E432A6">
        <w:rPr>
          <w:rFonts w:cs="Arial"/>
          <w:szCs w:val="20"/>
        </w:rPr>
        <w:t>MKGP, ki je v skladu z 71. členom ZIUOPZP pristojno za pripravo ocene škode na sredstvih</w:t>
      </w:r>
      <w:r w:rsidR="003A2902" w:rsidRPr="00E432A6">
        <w:rPr>
          <w:rFonts w:cs="Arial"/>
          <w:szCs w:val="20"/>
        </w:rPr>
        <w:t>,</w:t>
      </w:r>
      <w:r w:rsidRPr="00E432A6">
        <w:rPr>
          <w:rFonts w:cs="Arial"/>
          <w:szCs w:val="20"/>
        </w:rPr>
        <w:t xml:space="preserve"> je 7. </w:t>
      </w:r>
      <w:r w:rsidR="00B45099" w:rsidRPr="00E432A6">
        <w:rPr>
          <w:rFonts w:cs="Arial"/>
          <w:szCs w:val="20"/>
        </w:rPr>
        <w:t>septembra</w:t>
      </w:r>
      <w:r w:rsidRPr="00E432A6">
        <w:rPr>
          <w:rFonts w:cs="Arial"/>
          <w:szCs w:val="20"/>
        </w:rPr>
        <w:t> 2023 na podlagi sklepa Ministrstva za obrambo, Uprave Republike Slovenije za zaščito in reševanje (v nadaljnjem besedilu: URSZR), št. 844-30/2023- 50 – DGZR z dne 28. </w:t>
      </w:r>
      <w:r w:rsidR="00B45099" w:rsidRPr="00E432A6">
        <w:rPr>
          <w:rFonts w:cs="Arial"/>
          <w:szCs w:val="20"/>
        </w:rPr>
        <w:t>avgust</w:t>
      </w:r>
      <w:r w:rsidRPr="00E432A6">
        <w:rPr>
          <w:rFonts w:cs="Arial"/>
          <w:szCs w:val="20"/>
        </w:rPr>
        <w:t> 2023, začelo ocenjevanje škode na sredstvih. Ocenjevanje škode na sredstvih se je izvedlo na obrazcu 7, ki je bil skupaj z navodili z</w:t>
      </w:r>
      <w:r w:rsidR="00B45099" w:rsidRPr="00E432A6">
        <w:rPr>
          <w:rFonts w:cs="Arial"/>
          <w:szCs w:val="20"/>
        </w:rPr>
        <w:t>a</w:t>
      </w:r>
      <w:r w:rsidRPr="00E432A6">
        <w:rPr>
          <w:rFonts w:cs="Arial"/>
          <w:szCs w:val="20"/>
        </w:rPr>
        <w:t xml:space="preserve"> izpolnjevanje objavljen na osrednjem spletnem mestu državne uprave: </w:t>
      </w:r>
      <w:hyperlink r:id="rId18" w:history="1">
        <w:r w:rsidRPr="00B67A29">
          <w:rPr>
            <w:rStyle w:val="Hiperpovezava"/>
            <w:rFonts w:cs="Arial"/>
            <w:color w:val="auto"/>
            <w:szCs w:val="20"/>
            <w:u w:val="none"/>
          </w:rPr>
          <w:t>https://www.gov.si/novice/2023-09-07-na-voljo-je-vloga-za-oceno-skode-v-primarni-kmetijski-proizvodnji-zaradi-poplav-in-plazov/</w:t>
        </w:r>
      </w:hyperlink>
      <w:r w:rsidRPr="003A0303">
        <w:rPr>
          <w:rFonts w:cs="Arial"/>
          <w:szCs w:val="20"/>
        </w:rPr>
        <w:t xml:space="preserve">. </w:t>
      </w:r>
      <w:r w:rsidRPr="00E432A6">
        <w:rPr>
          <w:rFonts w:cs="Arial"/>
          <w:szCs w:val="20"/>
        </w:rPr>
        <w:t>Rok za oddajo obrazca 7 je bil 21. september 2023. Oceno škode na obrazcu 6 je izvedla URSZR v skladu z uredbo o metodologiji.</w:t>
      </w:r>
    </w:p>
    <w:p w14:paraId="6D099AF9" w14:textId="77777777" w:rsidR="0018289E" w:rsidRPr="00E432A6" w:rsidRDefault="0018289E" w:rsidP="00E432A6">
      <w:pPr>
        <w:jc w:val="both"/>
        <w:rPr>
          <w:rFonts w:cs="Arial"/>
          <w:szCs w:val="20"/>
          <w:lang w:eastAsia="sl-SI"/>
        </w:rPr>
      </w:pPr>
    </w:p>
    <w:p w14:paraId="248B3001" w14:textId="53AA08D5" w:rsidR="0018289E" w:rsidRPr="00E432A6" w:rsidRDefault="00B45099" w:rsidP="00E432A6">
      <w:pPr>
        <w:pStyle w:val="Odstavekseznama"/>
        <w:numPr>
          <w:ilvl w:val="2"/>
          <w:numId w:val="5"/>
        </w:numPr>
        <w:jc w:val="both"/>
        <w:rPr>
          <w:rFonts w:cs="Arial"/>
          <w:szCs w:val="20"/>
          <w:lang w:eastAsia="sl-SI"/>
        </w:rPr>
      </w:pPr>
      <w:r w:rsidRPr="00E432A6">
        <w:rPr>
          <w:rFonts w:cs="Arial"/>
          <w:szCs w:val="20"/>
          <w:lang w:eastAsia="sl-SI"/>
        </w:rPr>
        <w:t>V skladu</w:t>
      </w:r>
      <w:r w:rsidR="0018289E" w:rsidRPr="00E432A6">
        <w:rPr>
          <w:rFonts w:cs="Arial"/>
          <w:szCs w:val="20"/>
          <w:lang w:eastAsia="sl-SI"/>
        </w:rPr>
        <w:t xml:space="preserve"> s šesto alinejo 44.č člena ZOPNN in 55. členom Uredbe o metodologiji se obrazec 6 in obrazec 7 štejeta kot vloga vlagatelja</w:t>
      </w:r>
      <w:r w:rsidR="0018289E" w:rsidRPr="00E432A6">
        <w:rPr>
          <w:rFonts w:cs="Arial"/>
          <w:szCs w:val="20"/>
        </w:rPr>
        <w:t xml:space="preserve"> za dodelitev državne pomoči po tem programu.</w:t>
      </w:r>
    </w:p>
    <w:p w14:paraId="0ABD5F6C" w14:textId="77777777" w:rsidR="0018289E" w:rsidRPr="00E432A6" w:rsidRDefault="0018289E" w:rsidP="00E432A6">
      <w:pPr>
        <w:jc w:val="both"/>
        <w:rPr>
          <w:rFonts w:cs="Arial"/>
          <w:szCs w:val="20"/>
        </w:rPr>
      </w:pPr>
    </w:p>
    <w:p w14:paraId="1E026989" w14:textId="50B31321" w:rsidR="0018289E" w:rsidRPr="00E432A6" w:rsidRDefault="0018289E" w:rsidP="00E432A6">
      <w:pPr>
        <w:pStyle w:val="Odstavekseznama"/>
        <w:numPr>
          <w:ilvl w:val="2"/>
          <w:numId w:val="5"/>
        </w:numPr>
        <w:jc w:val="both"/>
        <w:rPr>
          <w:rFonts w:cs="Arial"/>
          <w:szCs w:val="20"/>
        </w:rPr>
      </w:pPr>
      <w:r w:rsidRPr="00E432A6">
        <w:rPr>
          <w:rFonts w:cs="Arial"/>
          <w:szCs w:val="20"/>
        </w:rPr>
        <w:t xml:space="preserve">Obrazec 7 so lahko vložili oškodovanci, ki so nosilci kmetijskih gospodarstev, se ukvarjajo s primarno kmetijsko proizvodnjo in so utrpeli škodo zaradi poplav oziroma zemeljskih plazov 4. avgusta 2023 na območju </w:t>
      </w:r>
      <w:r w:rsidR="006618B0">
        <w:rPr>
          <w:rFonts w:cs="Arial"/>
          <w:szCs w:val="20"/>
        </w:rPr>
        <w:t>D</w:t>
      </w:r>
      <w:r w:rsidRPr="00E432A6">
        <w:rPr>
          <w:rFonts w:cs="Arial"/>
          <w:szCs w:val="20"/>
        </w:rPr>
        <w:t xml:space="preserve">olenjske, </w:t>
      </w:r>
      <w:r w:rsidR="006618B0">
        <w:rPr>
          <w:rFonts w:cs="Arial"/>
          <w:szCs w:val="20"/>
        </w:rPr>
        <w:t>G</w:t>
      </w:r>
      <w:r w:rsidRPr="00E432A6">
        <w:rPr>
          <w:rFonts w:cs="Arial"/>
          <w:szCs w:val="20"/>
        </w:rPr>
        <w:t xml:space="preserve">orenjske, </w:t>
      </w:r>
      <w:r w:rsidR="006618B0">
        <w:rPr>
          <w:rFonts w:cs="Arial"/>
          <w:szCs w:val="20"/>
        </w:rPr>
        <w:t>K</w:t>
      </w:r>
      <w:r w:rsidRPr="00E432A6">
        <w:rPr>
          <w:rFonts w:cs="Arial"/>
          <w:szCs w:val="20"/>
        </w:rPr>
        <w:t xml:space="preserve">oroške, </w:t>
      </w:r>
      <w:r w:rsidR="006618B0">
        <w:rPr>
          <w:rFonts w:cs="Arial"/>
          <w:szCs w:val="20"/>
        </w:rPr>
        <w:t>L</w:t>
      </w:r>
      <w:r w:rsidRPr="00E432A6">
        <w:rPr>
          <w:rFonts w:cs="Arial"/>
          <w:szCs w:val="20"/>
        </w:rPr>
        <w:t xml:space="preserve">jubljanske, </w:t>
      </w:r>
      <w:r w:rsidR="006618B0">
        <w:rPr>
          <w:rFonts w:cs="Arial"/>
          <w:szCs w:val="20"/>
        </w:rPr>
        <w:t>N</w:t>
      </w:r>
      <w:r w:rsidRPr="00E432A6">
        <w:rPr>
          <w:rFonts w:cs="Arial"/>
          <w:szCs w:val="20"/>
        </w:rPr>
        <w:t xml:space="preserve">otranjske, </w:t>
      </w:r>
      <w:r w:rsidR="006618B0">
        <w:rPr>
          <w:rFonts w:cs="Arial"/>
          <w:szCs w:val="20"/>
        </w:rPr>
        <w:t>P</w:t>
      </w:r>
      <w:r w:rsidRPr="00E432A6">
        <w:rPr>
          <w:rFonts w:cs="Arial"/>
          <w:szCs w:val="20"/>
        </w:rPr>
        <w:t xml:space="preserve">odravske, </w:t>
      </w:r>
      <w:r w:rsidR="006618B0">
        <w:rPr>
          <w:rFonts w:cs="Arial"/>
          <w:szCs w:val="20"/>
        </w:rPr>
        <w:t>P</w:t>
      </w:r>
      <w:r w:rsidRPr="00E432A6">
        <w:rPr>
          <w:rFonts w:cs="Arial"/>
          <w:szCs w:val="20"/>
        </w:rPr>
        <w:t xml:space="preserve">omurske, </w:t>
      </w:r>
      <w:r w:rsidR="006618B0">
        <w:rPr>
          <w:rFonts w:cs="Arial"/>
          <w:szCs w:val="20"/>
        </w:rPr>
        <w:t>P</w:t>
      </w:r>
      <w:r w:rsidR="00B45099" w:rsidRPr="00E432A6">
        <w:rPr>
          <w:rFonts w:cs="Arial"/>
          <w:szCs w:val="20"/>
        </w:rPr>
        <w:t>o</w:t>
      </w:r>
      <w:r w:rsidRPr="00E432A6">
        <w:rPr>
          <w:rFonts w:cs="Arial"/>
          <w:szCs w:val="20"/>
        </w:rPr>
        <w:t xml:space="preserve">savske, </w:t>
      </w:r>
      <w:r w:rsidR="006618B0">
        <w:rPr>
          <w:rFonts w:cs="Arial"/>
          <w:szCs w:val="20"/>
        </w:rPr>
        <w:t>S</w:t>
      </w:r>
      <w:r w:rsidRPr="00E432A6">
        <w:rPr>
          <w:rFonts w:cs="Arial"/>
          <w:szCs w:val="20"/>
        </w:rPr>
        <w:t xml:space="preserve">evernoprimorske, </w:t>
      </w:r>
      <w:r w:rsidR="006618B0">
        <w:rPr>
          <w:rFonts w:cs="Arial"/>
          <w:szCs w:val="20"/>
        </w:rPr>
        <w:t>V</w:t>
      </w:r>
      <w:r w:rsidRPr="00E432A6">
        <w:rPr>
          <w:rFonts w:cs="Arial"/>
          <w:szCs w:val="20"/>
        </w:rPr>
        <w:t xml:space="preserve">zhodnoštajerske, </w:t>
      </w:r>
      <w:proofErr w:type="spellStart"/>
      <w:r w:rsidR="006618B0">
        <w:rPr>
          <w:rFonts w:cs="Arial"/>
          <w:szCs w:val="20"/>
        </w:rPr>
        <w:t>Z</w:t>
      </w:r>
      <w:r w:rsidRPr="00E432A6">
        <w:rPr>
          <w:rFonts w:cs="Arial"/>
          <w:szCs w:val="20"/>
        </w:rPr>
        <w:t>ahodnoštajerske</w:t>
      </w:r>
      <w:proofErr w:type="spellEnd"/>
      <w:r w:rsidRPr="00E432A6">
        <w:rPr>
          <w:rFonts w:cs="Arial"/>
          <w:szCs w:val="20"/>
        </w:rPr>
        <w:t xml:space="preserve"> in </w:t>
      </w:r>
      <w:r w:rsidR="006618B0">
        <w:rPr>
          <w:rFonts w:cs="Arial"/>
          <w:szCs w:val="20"/>
        </w:rPr>
        <w:t>Z</w:t>
      </w:r>
      <w:r w:rsidRPr="00E432A6">
        <w:rPr>
          <w:rFonts w:cs="Arial"/>
          <w:szCs w:val="20"/>
        </w:rPr>
        <w:t xml:space="preserve">asavske regije, </w:t>
      </w:r>
      <w:r w:rsidR="00B45099" w:rsidRPr="00E432A6">
        <w:rPr>
          <w:rFonts w:cs="Arial"/>
          <w:szCs w:val="20"/>
        </w:rPr>
        <w:t>v skladu</w:t>
      </w:r>
      <w:r w:rsidRPr="00E432A6">
        <w:rPr>
          <w:rFonts w:cs="Arial"/>
          <w:szCs w:val="20"/>
        </w:rPr>
        <w:t xml:space="preserve"> s sklepom URSZR iz </w:t>
      </w:r>
      <w:r w:rsidR="00892171" w:rsidRPr="00E432A6">
        <w:rPr>
          <w:rFonts w:cs="Arial"/>
          <w:szCs w:val="20"/>
        </w:rPr>
        <w:t xml:space="preserve">točke </w:t>
      </w:r>
      <w:r w:rsidRPr="00E432A6">
        <w:rPr>
          <w:rFonts w:cs="Arial"/>
          <w:szCs w:val="20"/>
        </w:rPr>
        <w:t>4.7.1. tega programa.</w:t>
      </w:r>
    </w:p>
    <w:p w14:paraId="5D976231" w14:textId="77777777" w:rsidR="0018289E" w:rsidRPr="00E432A6" w:rsidRDefault="0018289E" w:rsidP="00E432A6">
      <w:pPr>
        <w:jc w:val="both"/>
        <w:rPr>
          <w:rFonts w:cs="Arial"/>
          <w:szCs w:val="20"/>
        </w:rPr>
      </w:pPr>
    </w:p>
    <w:p w14:paraId="139EDF33" w14:textId="38737D98" w:rsidR="0018289E" w:rsidRPr="00E432A6" w:rsidRDefault="0018289E" w:rsidP="00E432A6">
      <w:pPr>
        <w:pStyle w:val="Odstavekseznama"/>
        <w:numPr>
          <w:ilvl w:val="2"/>
          <w:numId w:val="5"/>
        </w:numPr>
        <w:jc w:val="both"/>
        <w:rPr>
          <w:rFonts w:cs="Arial"/>
          <w:szCs w:val="20"/>
        </w:rPr>
      </w:pPr>
      <w:r w:rsidRPr="00E432A6">
        <w:rPr>
          <w:rFonts w:cs="Arial"/>
          <w:szCs w:val="20"/>
        </w:rPr>
        <w:t>Oškodovanci so morali k obrazcu 7 priložiti kopije morebitnih zavarovalnih polic za posamezno vrsto stroja oziroma opreme ter živali in izjavo odgovorne osebe, s katero jamči, da je utrpel</w:t>
      </w:r>
      <w:r w:rsidR="00B45099" w:rsidRPr="00E432A6">
        <w:rPr>
          <w:rFonts w:cs="Arial"/>
          <w:szCs w:val="20"/>
        </w:rPr>
        <w:t>a</w:t>
      </w:r>
      <w:r w:rsidRPr="00E432A6">
        <w:rPr>
          <w:rFonts w:cs="Arial"/>
          <w:szCs w:val="20"/>
        </w:rPr>
        <w:t xml:space="preserve"> škodo zaradi poplav oziroma zemeljskega plazu, da so vsi podatki, navedeni na obrazcu, resnični in točni ter da zanje kazensko in materialno odgovarja ter da soglaša s pridobitvijo podatkov iz uradnih evidenc, ki so potrebni za odločitev o upravičenosti do sredstev.</w:t>
      </w:r>
    </w:p>
    <w:p w14:paraId="50E5627F" w14:textId="77777777" w:rsidR="0018289E" w:rsidRPr="00E432A6" w:rsidRDefault="0018289E" w:rsidP="00E432A6">
      <w:pPr>
        <w:jc w:val="both"/>
        <w:rPr>
          <w:rFonts w:cs="Arial"/>
          <w:szCs w:val="20"/>
        </w:rPr>
      </w:pPr>
    </w:p>
    <w:p w14:paraId="0B007A1B" w14:textId="5593E799" w:rsidR="0018289E" w:rsidRPr="00E432A6" w:rsidRDefault="0018289E" w:rsidP="00E432A6">
      <w:pPr>
        <w:pStyle w:val="Odstavekseznama"/>
        <w:numPr>
          <w:ilvl w:val="2"/>
          <w:numId w:val="5"/>
        </w:numPr>
        <w:jc w:val="both"/>
        <w:rPr>
          <w:rFonts w:cs="Arial"/>
          <w:szCs w:val="20"/>
        </w:rPr>
      </w:pPr>
      <w:r w:rsidRPr="00E432A6">
        <w:rPr>
          <w:rFonts w:cs="Arial"/>
          <w:szCs w:val="20"/>
        </w:rPr>
        <w:t xml:space="preserve">Podatke iz obrazca 7 je za posameznega upravičenca pregledala </w:t>
      </w:r>
      <w:r w:rsidRPr="00E432A6">
        <w:rPr>
          <w:rFonts w:cs="Arial"/>
          <w:i/>
          <w:iCs/>
          <w:szCs w:val="20"/>
        </w:rPr>
        <w:t xml:space="preserve">Strokovna delovna komisija za pregled in potrditev podatkov, ki so podlaga za Končno oceno škode v primarni kmetijski proizvodnji zaradi poplav in plazov na širšem območju Republike Slovenije v avgustu 2023, </w:t>
      </w:r>
      <w:r w:rsidRPr="00E432A6">
        <w:rPr>
          <w:rFonts w:cs="Arial"/>
          <w:szCs w:val="20"/>
        </w:rPr>
        <w:t>ustanovljena s sklepom ministrice pristojne za kmetijstvo</w:t>
      </w:r>
      <w:r w:rsidR="00B45099" w:rsidRPr="00E432A6">
        <w:rPr>
          <w:rFonts w:cs="Arial"/>
          <w:szCs w:val="20"/>
        </w:rPr>
        <w:t>,</w:t>
      </w:r>
      <w:r w:rsidRPr="00E432A6">
        <w:rPr>
          <w:rFonts w:cs="Arial"/>
          <w:szCs w:val="20"/>
        </w:rPr>
        <w:t xml:space="preserve"> št. 024-54/2023/3 z dne 19.</w:t>
      </w:r>
      <w:r w:rsidR="00B45099" w:rsidRPr="00E432A6">
        <w:rPr>
          <w:rFonts w:cs="Arial"/>
          <w:szCs w:val="20"/>
        </w:rPr>
        <w:t xml:space="preserve"> septembra</w:t>
      </w:r>
      <w:r w:rsidRPr="00E432A6">
        <w:rPr>
          <w:rFonts w:cs="Arial"/>
          <w:szCs w:val="20"/>
        </w:rPr>
        <w:t xml:space="preserve"> 2023. Podatki o oceni škode na sredstvih so bili posredovani na URSZR. Podatke o oceni škode na živalih iz obrazca 6 je vladi posredovala URSZR. Na podlagi posredovanih podatkov je bila izdelana končna ocena škode na stvareh, ki jo je vlada </w:t>
      </w:r>
      <w:r w:rsidR="00B45099" w:rsidRPr="00E432A6">
        <w:rPr>
          <w:rFonts w:cs="Arial"/>
          <w:szCs w:val="20"/>
        </w:rPr>
        <w:t xml:space="preserve">potrdila </w:t>
      </w:r>
      <w:r w:rsidRPr="00E432A6">
        <w:rPr>
          <w:rFonts w:cs="Arial"/>
          <w:szCs w:val="20"/>
        </w:rPr>
        <w:t>na 78. redni seji</w:t>
      </w:r>
      <w:r w:rsidRPr="00E432A6">
        <w:rPr>
          <w:rFonts w:cs="Arial"/>
          <w:color w:val="000000"/>
          <w:szCs w:val="20"/>
        </w:rPr>
        <w:t xml:space="preserve"> 2</w:t>
      </w:r>
      <w:r w:rsidR="006618B0">
        <w:rPr>
          <w:rFonts w:cs="Arial"/>
          <w:color w:val="000000"/>
          <w:szCs w:val="20"/>
        </w:rPr>
        <w:t>5</w:t>
      </w:r>
      <w:r w:rsidRPr="00E432A6">
        <w:rPr>
          <w:rFonts w:cs="Arial"/>
          <w:color w:val="000000"/>
          <w:szCs w:val="20"/>
        </w:rPr>
        <w:t xml:space="preserve">. </w:t>
      </w:r>
      <w:r w:rsidR="00B45099" w:rsidRPr="00E432A6">
        <w:rPr>
          <w:rFonts w:cs="Arial"/>
          <w:color w:val="000000"/>
          <w:szCs w:val="20"/>
        </w:rPr>
        <w:t xml:space="preserve">oktobra </w:t>
      </w:r>
      <w:r w:rsidRPr="00E432A6">
        <w:rPr>
          <w:rFonts w:cs="Arial"/>
          <w:color w:val="000000"/>
          <w:szCs w:val="20"/>
        </w:rPr>
        <w:t xml:space="preserve">2023 pod točko 4B </w:t>
      </w:r>
      <w:r w:rsidRPr="00E432A6">
        <w:rPr>
          <w:rFonts w:cs="Arial"/>
          <w:szCs w:val="20"/>
        </w:rPr>
        <w:t xml:space="preserve">s sklepom št. </w:t>
      </w:r>
      <w:r w:rsidRPr="00E432A6">
        <w:rPr>
          <w:rFonts w:cs="Arial"/>
          <w:color w:val="000000"/>
          <w:szCs w:val="20"/>
        </w:rPr>
        <w:t xml:space="preserve">84400-14/2023/7 z dne 25. </w:t>
      </w:r>
      <w:r w:rsidR="00B45099" w:rsidRPr="00E432A6">
        <w:rPr>
          <w:rFonts w:cs="Arial"/>
          <w:color w:val="000000"/>
          <w:szCs w:val="20"/>
        </w:rPr>
        <w:t>oktober</w:t>
      </w:r>
      <w:r w:rsidRPr="00E432A6">
        <w:rPr>
          <w:rFonts w:cs="Arial"/>
          <w:color w:val="000000"/>
          <w:szCs w:val="20"/>
        </w:rPr>
        <w:t xml:space="preserve"> 2023</w:t>
      </w:r>
      <w:r w:rsidRPr="00E432A6">
        <w:rPr>
          <w:rFonts w:cs="Arial"/>
          <w:szCs w:val="20"/>
          <w:lang w:eastAsia="sl-SI"/>
        </w:rPr>
        <w:t xml:space="preserve">. </w:t>
      </w:r>
    </w:p>
    <w:p w14:paraId="2C591ABA" w14:textId="77777777" w:rsidR="0018289E" w:rsidRPr="00E432A6" w:rsidRDefault="0018289E" w:rsidP="00E432A6">
      <w:pPr>
        <w:jc w:val="both"/>
        <w:rPr>
          <w:rFonts w:cs="Arial"/>
          <w:szCs w:val="20"/>
        </w:rPr>
      </w:pPr>
    </w:p>
    <w:p w14:paraId="71631EE5" w14:textId="5F00DB1F" w:rsidR="0018289E" w:rsidRPr="00E432A6" w:rsidRDefault="006618B0" w:rsidP="00E432A6">
      <w:pPr>
        <w:pStyle w:val="Naslov2"/>
      </w:pPr>
      <w:r>
        <w:t xml:space="preserve"> </w:t>
      </w:r>
      <w:r w:rsidR="0018289E" w:rsidRPr="00E432A6">
        <w:t>Način izplačila državne pomoči upravičencem</w:t>
      </w:r>
    </w:p>
    <w:p w14:paraId="02A5226B" w14:textId="77777777" w:rsidR="0018289E" w:rsidRPr="00E432A6" w:rsidRDefault="0018289E" w:rsidP="00E432A6">
      <w:pPr>
        <w:overflowPunct w:val="0"/>
        <w:autoSpaceDE w:val="0"/>
        <w:autoSpaceDN w:val="0"/>
        <w:adjustRightInd w:val="0"/>
        <w:jc w:val="both"/>
        <w:textAlignment w:val="baseline"/>
        <w:rPr>
          <w:rFonts w:cs="Arial"/>
          <w:szCs w:val="20"/>
          <w:lang w:eastAsia="sl-SI"/>
        </w:rPr>
      </w:pPr>
    </w:p>
    <w:p w14:paraId="142613A7" w14:textId="555AC6B2" w:rsidR="0018289E" w:rsidRPr="00E432A6" w:rsidRDefault="0018289E" w:rsidP="00E432A6">
      <w:pPr>
        <w:pStyle w:val="Odstavekseznama"/>
        <w:numPr>
          <w:ilvl w:val="2"/>
          <w:numId w:val="5"/>
        </w:numPr>
        <w:jc w:val="both"/>
        <w:rPr>
          <w:rFonts w:cs="Arial"/>
          <w:szCs w:val="20"/>
          <w:lang w:eastAsia="sl-SI"/>
        </w:rPr>
      </w:pPr>
      <w:r w:rsidRPr="00E432A6">
        <w:rPr>
          <w:rFonts w:cs="Arial"/>
          <w:szCs w:val="20"/>
          <w:lang w:eastAsia="sl-SI"/>
        </w:rPr>
        <w:t xml:space="preserve">Naloge, katerih izvajanje mora na podlagi drugega odstavka 7. člena ZOPNN zagotoviti MKGP v skladu s predpisi, ki urejajo državno upravo, opravi </w:t>
      </w:r>
      <w:r w:rsidR="009A7448" w:rsidRPr="00E432A6">
        <w:rPr>
          <w:rFonts w:cs="Arial"/>
          <w:szCs w:val="20"/>
          <w:lang w:eastAsia="sl-SI"/>
        </w:rPr>
        <w:t>a</w:t>
      </w:r>
      <w:r w:rsidRPr="00E432A6">
        <w:rPr>
          <w:rFonts w:cs="Arial"/>
          <w:szCs w:val="20"/>
          <w:lang w:eastAsia="sl-SI"/>
        </w:rPr>
        <w:t xml:space="preserve">gencija. MKGP za potrebe odločanja </w:t>
      </w:r>
      <w:r w:rsidR="009A7448" w:rsidRPr="00E432A6">
        <w:rPr>
          <w:rFonts w:cs="Arial"/>
          <w:szCs w:val="20"/>
          <w:lang w:eastAsia="sl-SI"/>
        </w:rPr>
        <w:t>a</w:t>
      </w:r>
      <w:r w:rsidRPr="00E432A6">
        <w:rPr>
          <w:rFonts w:cs="Arial"/>
          <w:szCs w:val="20"/>
          <w:lang w:eastAsia="sl-SI"/>
        </w:rPr>
        <w:t xml:space="preserve">genciji preda podatke o oceni škode na sredstvih ter obrazce 7, ki so jih vlagatelji posredovali na MKGP. Podatke iz obrazcev 6 </w:t>
      </w:r>
      <w:r w:rsidR="009A7448" w:rsidRPr="00E432A6">
        <w:rPr>
          <w:rFonts w:cs="Arial"/>
          <w:szCs w:val="20"/>
          <w:lang w:eastAsia="sl-SI"/>
        </w:rPr>
        <w:t>a</w:t>
      </w:r>
      <w:r w:rsidRPr="00E432A6">
        <w:rPr>
          <w:rFonts w:cs="Arial"/>
          <w:szCs w:val="20"/>
          <w:lang w:eastAsia="sl-SI"/>
        </w:rPr>
        <w:t xml:space="preserve">gencija prevzame iz </w:t>
      </w:r>
      <w:r w:rsidR="007E45C9" w:rsidRPr="00E432A6">
        <w:rPr>
          <w:rFonts w:cs="Arial"/>
          <w:szCs w:val="20"/>
          <w:lang w:eastAsia="sl-SI"/>
        </w:rPr>
        <w:t>aplikacije</w:t>
      </w:r>
      <w:r w:rsidRPr="00E432A6">
        <w:rPr>
          <w:rFonts w:cs="Arial"/>
          <w:szCs w:val="20"/>
          <w:lang w:eastAsia="sl-SI"/>
        </w:rPr>
        <w:t xml:space="preserve"> AJDA.</w:t>
      </w:r>
    </w:p>
    <w:p w14:paraId="13CCAAAA" w14:textId="77777777" w:rsidR="0018289E" w:rsidRPr="00E432A6" w:rsidRDefault="0018289E" w:rsidP="00E432A6">
      <w:pPr>
        <w:pStyle w:val="Odstavekseznama"/>
        <w:ind w:left="1080"/>
        <w:jc w:val="both"/>
        <w:rPr>
          <w:rFonts w:cs="Arial"/>
          <w:szCs w:val="20"/>
          <w:lang w:eastAsia="sl-SI"/>
        </w:rPr>
      </w:pPr>
    </w:p>
    <w:p w14:paraId="2DBC00B1" w14:textId="1FB6DDD8" w:rsidR="0018289E" w:rsidRPr="00E432A6" w:rsidRDefault="0018289E" w:rsidP="00E432A6">
      <w:pPr>
        <w:pStyle w:val="Odstavekseznama"/>
        <w:numPr>
          <w:ilvl w:val="2"/>
          <w:numId w:val="5"/>
        </w:numPr>
        <w:jc w:val="both"/>
        <w:rPr>
          <w:rFonts w:cs="Arial"/>
          <w:szCs w:val="20"/>
          <w:lang w:eastAsia="sl-SI"/>
        </w:rPr>
      </w:pPr>
      <w:r w:rsidRPr="00E432A6">
        <w:rPr>
          <w:rFonts w:cs="Arial"/>
          <w:szCs w:val="20"/>
          <w:lang w:eastAsia="sl-SI"/>
        </w:rPr>
        <w:t xml:space="preserve">MKGP preda </w:t>
      </w:r>
      <w:r w:rsidR="009A7448" w:rsidRPr="00E432A6">
        <w:rPr>
          <w:rFonts w:cs="Arial"/>
          <w:szCs w:val="20"/>
          <w:lang w:eastAsia="sl-SI"/>
        </w:rPr>
        <w:t>a</w:t>
      </w:r>
      <w:r w:rsidRPr="00E432A6">
        <w:rPr>
          <w:rFonts w:cs="Arial"/>
          <w:szCs w:val="20"/>
          <w:lang w:eastAsia="sl-SI"/>
        </w:rPr>
        <w:t xml:space="preserve">genciji podatke, potrebne za določitev materialne škode na sredstvih. Datum prevzema podatkov s strani </w:t>
      </w:r>
      <w:r w:rsidR="009A7448" w:rsidRPr="00E432A6">
        <w:rPr>
          <w:rFonts w:cs="Arial"/>
          <w:szCs w:val="20"/>
          <w:lang w:eastAsia="sl-SI"/>
        </w:rPr>
        <w:t>a</w:t>
      </w:r>
      <w:r w:rsidRPr="00E432A6">
        <w:rPr>
          <w:rFonts w:cs="Arial"/>
          <w:szCs w:val="20"/>
          <w:lang w:eastAsia="sl-SI"/>
        </w:rPr>
        <w:t xml:space="preserve">gencije se šteje kot dan oddaje vloge  - obrazca 7 vlagatelja. </w:t>
      </w:r>
      <w:r w:rsidR="003A2902" w:rsidRPr="00E432A6">
        <w:rPr>
          <w:rFonts w:cs="Arial"/>
          <w:szCs w:val="20"/>
          <w:lang w:eastAsia="sl-SI"/>
        </w:rPr>
        <w:t>A</w:t>
      </w:r>
      <w:r w:rsidRPr="00E432A6">
        <w:rPr>
          <w:rFonts w:cs="Arial"/>
          <w:szCs w:val="20"/>
          <w:lang w:eastAsia="sl-SI"/>
        </w:rPr>
        <w:t xml:space="preserve">gencija </w:t>
      </w:r>
      <w:r w:rsidR="00B45099" w:rsidRPr="00E432A6">
        <w:rPr>
          <w:rFonts w:cs="Arial"/>
          <w:szCs w:val="20"/>
          <w:lang w:eastAsia="sl-SI"/>
        </w:rPr>
        <w:t>od</w:t>
      </w:r>
      <w:r w:rsidRPr="00E432A6">
        <w:rPr>
          <w:rFonts w:cs="Arial"/>
          <w:szCs w:val="20"/>
          <w:lang w:eastAsia="sl-SI"/>
        </w:rPr>
        <w:t xml:space="preserve"> MKGP prevzame</w:t>
      </w:r>
      <w:r w:rsidRPr="00E432A6">
        <w:rPr>
          <w:rFonts w:cs="Arial"/>
          <w:szCs w:val="20"/>
        </w:rPr>
        <w:t xml:space="preserve"> obrazce 7 s pripadajočo dokumentacijo </w:t>
      </w:r>
      <w:r w:rsidRPr="00E432A6">
        <w:rPr>
          <w:rFonts w:cs="Arial"/>
          <w:szCs w:val="20"/>
          <w:lang w:eastAsia="sl-SI"/>
        </w:rPr>
        <w:t xml:space="preserve">v </w:t>
      </w:r>
      <w:r w:rsidRPr="00E432A6">
        <w:rPr>
          <w:rFonts w:cs="Arial"/>
          <w:szCs w:val="20"/>
          <w:lang w:eastAsia="sl-SI"/>
        </w:rPr>
        <w:lastRenderedPageBreak/>
        <w:t>digitalni obliki.</w:t>
      </w:r>
      <w:r w:rsidRPr="00E432A6">
        <w:rPr>
          <w:rFonts w:cs="Arial"/>
          <w:szCs w:val="20"/>
        </w:rPr>
        <w:t xml:space="preserve"> </w:t>
      </w:r>
      <w:r w:rsidRPr="00E432A6">
        <w:rPr>
          <w:rFonts w:cs="Arial"/>
          <w:szCs w:val="20"/>
          <w:lang w:eastAsia="sl-SI"/>
        </w:rPr>
        <w:t xml:space="preserve">Za dan oddaje vloge - obrazca 6 se šteje datum prevzema podatkov na </w:t>
      </w:r>
      <w:r w:rsidR="009A7448" w:rsidRPr="00E432A6">
        <w:rPr>
          <w:rFonts w:cs="Arial"/>
          <w:szCs w:val="20"/>
          <w:lang w:eastAsia="sl-SI"/>
        </w:rPr>
        <w:t>a</w:t>
      </w:r>
      <w:r w:rsidRPr="00E432A6">
        <w:rPr>
          <w:rFonts w:cs="Arial"/>
          <w:szCs w:val="20"/>
          <w:lang w:eastAsia="sl-SI"/>
        </w:rPr>
        <w:t xml:space="preserve">genciji iz elektronske zbirke podatkov AJDA. </w:t>
      </w:r>
      <w:r w:rsidR="003A2902" w:rsidRPr="00E432A6">
        <w:rPr>
          <w:rFonts w:cs="Arial"/>
          <w:szCs w:val="20"/>
          <w:lang w:eastAsia="sl-SI"/>
        </w:rPr>
        <w:t>A</w:t>
      </w:r>
      <w:r w:rsidRPr="00E432A6">
        <w:rPr>
          <w:rFonts w:cs="Arial"/>
          <w:szCs w:val="20"/>
          <w:lang w:eastAsia="sl-SI"/>
        </w:rPr>
        <w:t>gencija o vlogah vlagateljev odloča na podlagi elektronskih podatkov, prevzetih od URSZR, ki so jih občinske komisije za ocenjevanje škode vnesle v aplikacijo AJDA.</w:t>
      </w:r>
    </w:p>
    <w:p w14:paraId="20736457" w14:textId="77777777" w:rsidR="0018289E" w:rsidRPr="00E432A6" w:rsidRDefault="0018289E" w:rsidP="00E432A6">
      <w:pPr>
        <w:jc w:val="both"/>
        <w:rPr>
          <w:rFonts w:cs="Arial"/>
          <w:bCs/>
          <w:szCs w:val="20"/>
          <w:lang w:eastAsia="sl-SI"/>
        </w:rPr>
      </w:pPr>
    </w:p>
    <w:p w14:paraId="05DD0F83" w14:textId="45697B9D" w:rsidR="0018289E" w:rsidRPr="00E432A6" w:rsidRDefault="0018289E" w:rsidP="00E432A6">
      <w:pPr>
        <w:pStyle w:val="Odstavekseznama"/>
        <w:numPr>
          <w:ilvl w:val="2"/>
          <w:numId w:val="5"/>
        </w:numPr>
        <w:jc w:val="both"/>
        <w:rPr>
          <w:rFonts w:cs="Arial"/>
          <w:bCs/>
          <w:szCs w:val="20"/>
          <w:lang w:eastAsia="sl-SI"/>
        </w:rPr>
      </w:pPr>
      <w:r w:rsidRPr="00E432A6">
        <w:rPr>
          <w:rFonts w:cs="Arial"/>
          <w:bCs/>
          <w:szCs w:val="20"/>
          <w:lang w:eastAsia="sl-SI"/>
        </w:rPr>
        <w:t>Agencija izdela predlog dodelitve državne pomoči upravičencem</w:t>
      </w:r>
      <w:r w:rsidRPr="00E432A6">
        <w:rPr>
          <w:rFonts w:cs="Arial"/>
          <w:color w:val="000000"/>
          <w:szCs w:val="20"/>
        </w:rPr>
        <w:t>, ga posreduje MKGP, ta pa ga</w:t>
      </w:r>
      <w:r w:rsidRPr="00E432A6">
        <w:rPr>
          <w:rFonts w:cs="Arial"/>
          <w:bCs/>
          <w:szCs w:val="20"/>
          <w:lang w:eastAsia="sl-SI"/>
        </w:rPr>
        <w:t xml:space="preserve"> v skladu </w:t>
      </w:r>
      <w:r w:rsidR="00B45099" w:rsidRPr="00E432A6">
        <w:rPr>
          <w:rFonts w:cs="Arial"/>
          <w:bCs/>
          <w:szCs w:val="20"/>
          <w:lang w:eastAsia="sl-SI"/>
        </w:rPr>
        <w:t>s</w:t>
      </w:r>
      <w:r w:rsidRPr="00E432A6">
        <w:rPr>
          <w:rFonts w:cs="Arial"/>
          <w:bCs/>
          <w:szCs w:val="20"/>
          <w:lang w:eastAsia="sl-SI"/>
        </w:rPr>
        <w:t xml:space="preserve"> 76. členom ZIUOPZP in pred izdajo odločb o dodelitvi sredstev posameznim upravičencem predloži v potrditev Komisiji za odpravo posledic škode v kmetijstvu. Komisija za odpravo posledic škode v kmetijstvu potrdi tudi oceno škode zaradi naravnih nesreč za posameznega upravičenca.</w:t>
      </w:r>
    </w:p>
    <w:p w14:paraId="0CA8C705" w14:textId="77777777" w:rsidR="0018289E" w:rsidRPr="00E432A6" w:rsidRDefault="0018289E" w:rsidP="00E432A6">
      <w:pPr>
        <w:pStyle w:val="Odstavekseznama"/>
        <w:jc w:val="both"/>
        <w:rPr>
          <w:rFonts w:cs="Arial"/>
          <w:szCs w:val="20"/>
        </w:rPr>
      </w:pPr>
    </w:p>
    <w:p w14:paraId="41E7C7A9" w14:textId="77777777" w:rsidR="0018289E" w:rsidRPr="00E432A6" w:rsidRDefault="0018289E" w:rsidP="00E432A6">
      <w:pPr>
        <w:pStyle w:val="Odstavekseznama"/>
        <w:numPr>
          <w:ilvl w:val="2"/>
          <w:numId w:val="5"/>
        </w:numPr>
        <w:jc w:val="both"/>
        <w:rPr>
          <w:rFonts w:cs="Arial"/>
          <w:bCs/>
          <w:szCs w:val="20"/>
          <w:lang w:eastAsia="sl-SI"/>
        </w:rPr>
      </w:pPr>
      <w:r w:rsidRPr="00E432A6">
        <w:rPr>
          <w:rFonts w:cs="Arial"/>
          <w:bCs/>
          <w:szCs w:val="20"/>
          <w:lang w:eastAsia="sl-SI"/>
        </w:rPr>
        <w:t>Agencija pri administrativnih kontrolah:</w:t>
      </w:r>
    </w:p>
    <w:p w14:paraId="73E364C0" w14:textId="022BF737" w:rsidR="0018289E" w:rsidRPr="00E432A6" w:rsidRDefault="0018289E" w:rsidP="00E432A6">
      <w:pPr>
        <w:pStyle w:val="Odstavekseznama"/>
        <w:numPr>
          <w:ilvl w:val="0"/>
          <w:numId w:val="27"/>
        </w:numPr>
        <w:jc w:val="both"/>
        <w:rPr>
          <w:rFonts w:cs="Arial"/>
          <w:bCs/>
          <w:szCs w:val="20"/>
          <w:lang w:eastAsia="sl-SI"/>
        </w:rPr>
      </w:pPr>
      <w:r w:rsidRPr="00E432A6">
        <w:rPr>
          <w:rFonts w:cs="Arial"/>
          <w:bCs/>
          <w:szCs w:val="20"/>
          <w:lang w:eastAsia="sl-SI"/>
        </w:rPr>
        <w:t>uporabi podatke iz registra kmetijskih gospodarstev o nosilcih kmetijskih gospodarstev glede na stanje</w:t>
      </w:r>
      <w:r w:rsidR="00B45099" w:rsidRPr="00E432A6">
        <w:rPr>
          <w:rFonts w:cs="Arial"/>
          <w:bCs/>
          <w:szCs w:val="20"/>
          <w:lang w:eastAsia="sl-SI"/>
        </w:rPr>
        <w:t>,</w:t>
      </w:r>
      <w:r w:rsidRPr="00E432A6">
        <w:rPr>
          <w:rFonts w:cs="Arial"/>
          <w:bCs/>
          <w:szCs w:val="20"/>
          <w:lang w:eastAsia="sl-SI"/>
        </w:rPr>
        <w:t xml:space="preserve"> kot je določeno v </w:t>
      </w:r>
      <w:r w:rsidR="003A2902" w:rsidRPr="00E432A6">
        <w:rPr>
          <w:rFonts w:cs="Arial"/>
          <w:bCs/>
          <w:szCs w:val="20"/>
          <w:lang w:eastAsia="sl-SI"/>
        </w:rPr>
        <w:t xml:space="preserve">točki </w:t>
      </w:r>
      <w:r w:rsidRPr="00E432A6">
        <w:rPr>
          <w:rFonts w:cs="Arial"/>
          <w:bCs/>
          <w:szCs w:val="20"/>
          <w:lang w:eastAsia="sl-SI"/>
        </w:rPr>
        <w:t>4.4.2. tega programa</w:t>
      </w:r>
      <w:r w:rsidR="00956674" w:rsidRPr="00E432A6">
        <w:rPr>
          <w:rFonts w:cs="Arial"/>
          <w:bCs/>
          <w:szCs w:val="20"/>
          <w:lang w:eastAsia="sl-SI"/>
        </w:rPr>
        <w:t>;</w:t>
      </w:r>
    </w:p>
    <w:p w14:paraId="759D0917" w14:textId="7715590B" w:rsidR="0018289E" w:rsidRPr="00E432A6" w:rsidRDefault="0018289E" w:rsidP="00E432A6">
      <w:pPr>
        <w:pStyle w:val="Odstavekseznama"/>
        <w:numPr>
          <w:ilvl w:val="0"/>
          <w:numId w:val="27"/>
        </w:numPr>
        <w:jc w:val="both"/>
        <w:rPr>
          <w:rFonts w:cs="Arial"/>
          <w:bCs/>
          <w:szCs w:val="20"/>
          <w:lang w:eastAsia="sl-SI"/>
        </w:rPr>
      </w:pPr>
      <w:r w:rsidRPr="00E432A6">
        <w:rPr>
          <w:rFonts w:cs="Arial"/>
          <w:bCs/>
          <w:szCs w:val="20"/>
          <w:lang w:eastAsia="sl-SI"/>
        </w:rPr>
        <w:t xml:space="preserve">preveri izpolnjevanje zahtev iz predpisov o državnih pomočeh v zvezi </w:t>
      </w:r>
      <w:r w:rsidR="00077CCE" w:rsidRPr="00E432A6">
        <w:rPr>
          <w:rFonts w:cs="Arial"/>
          <w:bCs/>
          <w:szCs w:val="20"/>
          <w:lang w:eastAsia="sl-SI"/>
        </w:rPr>
        <w:t>s</w:t>
      </w:r>
      <w:r w:rsidRPr="00E432A6">
        <w:rPr>
          <w:rFonts w:cs="Arial"/>
          <w:bCs/>
          <w:szCs w:val="20"/>
          <w:lang w:eastAsia="sl-SI"/>
        </w:rPr>
        <w:t xml:space="preserve"> skupno višino vseh pomoči za iste upravičene stroške</w:t>
      </w:r>
      <w:r w:rsidR="00956674" w:rsidRPr="00E432A6">
        <w:rPr>
          <w:rFonts w:cs="Arial"/>
          <w:bCs/>
          <w:szCs w:val="20"/>
          <w:lang w:eastAsia="sl-SI"/>
        </w:rPr>
        <w:t>;</w:t>
      </w:r>
    </w:p>
    <w:p w14:paraId="5F85BFDE" w14:textId="7AB4E4FA" w:rsidR="0018289E" w:rsidRPr="00E432A6" w:rsidRDefault="0018289E" w:rsidP="00E432A6">
      <w:pPr>
        <w:pStyle w:val="Odstavekseznama"/>
        <w:numPr>
          <w:ilvl w:val="0"/>
          <w:numId w:val="27"/>
        </w:numPr>
        <w:jc w:val="both"/>
        <w:rPr>
          <w:rFonts w:cs="Arial"/>
          <w:bCs/>
          <w:szCs w:val="20"/>
          <w:lang w:eastAsia="sl-SI"/>
        </w:rPr>
      </w:pPr>
      <w:r w:rsidRPr="00E432A6">
        <w:rPr>
          <w:rFonts w:cs="Arial"/>
          <w:bCs/>
          <w:szCs w:val="20"/>
          <w:lang w:eastAsia="sl-SI"/>
        </w:rPr>
        <w:t xml:space="preserve">pozove upravičenca, da ji v roku, ki ga določi </w:t>
      </w:r>
      <w:r w:rsidR="009A7448" w:rsidRPr="00E432A6">
        <w:rPr>
          <w:rFonts w:cs="Arial"/>
          <w:bCs/>
          <w:szCs w:val="20"/>
          <w:lang w:eastAsia="sl-SI"/>
        </w:rPr>
        <w:t>a</w:t>
      </w:r>
      <w:r w:rsidRPr="00E432A6">
        <w:rPr>
          <w:rFonts w:cs="Arial"/>
          <w:bCs/>
          <w:szCs w:val="20"/>
          <w:lang w:eastAsia="sl-SI"/>
        </w:rPr>
        <w:t>gencija</w:t>
      </w:r>
      <w:r w:rsidR="00B45099" w:rsidRPr="00E432A6">
        <w:rPr>
          <w:rFonts w:cs="Arial"/>
          <w:bCs/>
          <w:szCs w:val="20"/>
          <w:lang w:eastAsia="sl-SI"/>
        </w:rPr>
        <w:t xml:space="preserve">, </w:t>
      </w:r>
      <w:r w:rsidRPr="00E432A6">
        <w:rPr>
          <w:rFonts w:cs="Arial"/>
          <w:bCs/>
          <w:szCs w:val="20"/>
          <w:lang w:eastAsia="sl-SI"/>
        </w:rPr>
        <w:t>posreduje dokazila za določitev dejanske višine škode v skladu z metodologijo</w:t>
      </w:r>
      <w:r w:rsidR="003A2902" w:rsidRPr="00E432A6">
        <w:rPr>
          <w:rFonts w:cs="Arial"/>
          <w:bCs/>
          <w:szCs w:val="20"/>
          <w:lang w:eastAsia="sl-SI"/>
        </w:rPr>
        <w:t>,</w:t>
      </w:r>
      <w:r w:rsidRPr="00E432A6">
        <w:rPr>
          <w:rFonts w:cs="Arial"/>
          <w:bCs/>
          <w:szCs w:val="20"/>
          <w:lang w:eastAsia="sl-SI"/>
        </w:rPr>
        <w:t xml:space="preserve"> kot je določena v</w:t>
      </w:r>
      <w:r w:rsidR="00077CCE" w:rsidRPr="00E432A6">
        <w:rPr>
          <w:rFonts w:cs="Arial"/>
          <w:bCs/>
          <w:szCs w:val="20"/>
          <w:lang w:eastAsia="sl-SI"/>
        </w:rPr>
        <w:t xml:space="preserve"> točki</w:t>
      </w:r>
      <w:r w:rsidRPr="00E432A6">
        <w:rPr>
          <w:rFonts w:cs="Arial"/>
          <w:bCs/>
          <w:szCs w:val="20"/>
          <w:lang w:eastAsia="sl-SI"/>
        </w:rPr>
        <w:t xml:space="preserve"> 4.6. tega programa. </w:t>
      </w:r>
    </w:p>
    <w:p w14:paraId="291E9366" w14:textId="77777777" w:rsidR="0018289E" w:rsidRPr="00E432A6" w:rsidRDefault="0018289E" w:rsidP="00E432A6">
      <w:pPr>
        <w:pStyle w:val="Odstavekseznama"/>
        <w:ind w:left="1440"/>
        <w:jc w:val="both"/>
        <w:rPr>
          <w:rFonts w:cs="Arial"/>
          <w:bCs/>
          <w:szCs w:val="20"/>
          <w:lang w:eastAsia="sl-SI"/>
        </w:rPr>
      </w:pPr>
    </w:p>
    <w:p w14:paraId="15096B2D" w14:textId="7B90FD40" w:rsidR="0018289E" w:rsidRPr="00E432A6" w:rsidRDefault="0018289E" w:rsidP="00E432A6">
      <w:pPr>
        <w:pStyle w:val="Odstavekseznama"/>
        <w:numPr>
          <w:ilvl w:val="2"/>
          <w:numId w:val="5"/>
        </w:numPr>
        <w:jc w:val="both"/>
        <w:rPr>
          <w:rFonts w:cs="Arial"/>
          <w:bCs/>
          <w:szCs w:val="20"/>
          <w:lang w:eastAsia="sl-SI"/>
        </w:rPr>
      </w:pPr>
      <w:r w:rsidRPr="00E432A6">
        <w:rPr>
          <w:rFonts w:cs="Arial"/>
          <w:bCs/>
          <w:szCs w:val="20"/>
          <w:lang w:eastAsia="sl-SI"/>
        </w:rPr>
        <w:t>Agencija v skladu z 78. členom ZIUOPZ izda odločbo o dodelitvi državne pomoči na podlagi digitalnih podatkov iz</w:t>
      </w:r>
      <w:r w:rsidR="00B45099" w:rsidRPr="00E432A6">
        <w:rPr>
          <w:rFonts w:cs="Arial"/>
          <w:bCs/>
          <w:szCs w:val="20"/>
          <w:lang w:eastAsia="sl-SI"/>
        </w:rPr>
        <w:t xml:space="preserve"> točke</w:t>
      </w:r>
      <w:r w:rsidRPr="00E432A6">
        <w:rPr>
          <w:rFonts w:cs="Arial"/>
          <w:bCs/>
          <w:szCs w:val="20"/>
          <w:lang w:eastAsia="sl-SI"/>
        </w:rPr>
        <w:t xml:space="preserve"> 4.8.2. tega programa, ocene škode na sredstvih iz</w:t>
      </w:r>
      <w:r w:rsidR="00077CCE" w:rsidRPr="00E432A6">
        <w:rPr>
          <w:rFonts w:cs="Arial"/>
          <w:bCs/>
          <w:szCs w:val="20"/>
          <w:lang w:eastAsia="sl-SI"/>
        </w:rPr>
        <w:t xml:space="preserve"> točke </w:t>
      </w:r>
      <w:r w:rsidRPr="00E432A6">
        <w:rPr>
          <w:rFonts w:cs="Arial"/>
          <w:bCs/>
          <w:szCs w:val="20"/>
          <w:lang w:eastAsia="sl-SI"/>
        </w:rPr>
        <w:t xml:space="preserve">4.1.1. tega programa </w:t>
      </w:r>
      <w:r w:rsidR="00B45099" w:rsidRPr="00E432A6">
        <w:rPr>
          <w:rFonts w:cs="Arial"/>
          <w:bCs/>
          <w:szCs w:val="20"/>
          <w:lang w:eastAsia="sl-SI"/>
        </w:rPr>
        <w:t>in</w:t>
      </w:r>
      <w:r w:rsidRPr="00E432A6">
        <w:rPr>
          <w:rFonts w:cs="Arial"/>
          <w:bCs/>
          <w:szCs w:val="20"/>
          <w:lang w:eastAsia="sl-SI"/>
        </w:rPr>
        <w:t xml:space="preserve"> pogojev ter preveritev iz</w:t>
      </w:r>
      <w:r w:rsidR="00077CCE" w:rsidRPr="00E432A6">
        <w:rPr>
          <w:rFonts w:cs="Arial"/>
          <w:bCs/>
          <w:szCs w:val="20"/>
          <w:lang w:eastAsia="sl-SI"/>
        </w:rPr>
        <w:t xml:space="preserve"> točk</w:t>
      </w:r>
      <w:r w:rsidRPr="00E432A6">
        <w:rPr>
          <w:rFonts w:cs="Arial"/>
          <w:bCs/>
          <w:szCs w:val="20"/>
          <w:lang w:eastAsia="sl-SI"/>
        </w:rPr>
        <w:t xml:space="preserve"> 4.4., 4.5.4. in 4.6. tega programa. Odločba vključuje navedbo naziva sheme pomoči, iz katere je bila dodeljena pomoč upravičencu. Odločbe o dodelitvi državnih pomoči se izdajo najkasneje do 20. </w:t>
      </w:r>
      <w:r w:rsidR="00B45099" w:rsidRPr="00E432A6">
        <w:rPr>
          <w:rFonts w:cs="Arial"/>
          <w:bCs/>
          <w:szCs w:val="20"/>
          <w:lang w:eastAsia="sl-SI"/>
        </w:rPr>
        <w:t>decembra</w:t>
      </w:r>
      <w:r w:rsidRPr="00E432A6">
        <w:rPr>
          <w:rFonts w:cs="Arial"/>
          <w:bCs/>
          <w:szCs w:val="20"/>
          <w:lang w:eastAsia="sl-SI"/>
        </w:rPr>
        <w:t xml:space="preserve"> 2024.</w:t>
      </w:r>
    </w:p>
    <w:p w14:paraId="25615CE4" w14:textId="77777777" w:rsidR="0018289E" w:rsidRPr="00E432A6" w:rsidRDefault="0018289E" w:rsidP="00E432A6">
      <w:pPr>
        <w:pStyle w:val="Odstavekseznama"/>
        <w:jc w:val="both"/>
        <w:rPr>
          <w:rFonts w:cs="Arial"/>
          <w:szCs w:val="20"/>
        </w:rPr>
      </w:pPr>
    </w:p>
    <w:p w14:paraId="23354B81" w14:textId="280DA179" w:rsidR="0018289E" w:rsidRPr="00E432A6" w:rsidRDefault="0018289E" w:rsidP="00E432A6">
      <w:pPr>
        <w:pStyle w:val="Odstavekseznama"/>
        <w:numPr>
          <w:ilvl w:val="2"/>
          <w:numId w:val="5"/>
        </w:numPr>
        <w:jc w:val="both"/>
        <w:rPr>
          <w:rFonts w:cs="Arial"/>
          <w:szCs w:val="20"/>
        </w:rPr>
      </w:pPr>
      <w:r w:rsidRPr="00E432A6">
        <w:rPr>
          <w:rFonts w:cs="Arial"/>
          <w:szCs w:val="20"/>
        </w:rPr>
        <w:t>Sredstva po programu se po izdaji odločbe o dodelitvi državne pomoči nakažejo upravičencu iz</w:t>
      </w:r>
      <w:r w:rsidR="00077CCE" w:rsidRPr="00E432A6">
        <w:rPr>
          <w:rFonts w:cs="Arial"/>
          <w:szCs w:val="20"/>
        </w:rPr>
        <w:t xml:space="preserve"> točke</w:t>
      </w:r>
      <w:r w:rsidRPr="00E432A6">
        <w:rPr>
          <w:rFonts w:cs="Arial"/>
          <w:szCs w:val="20"/>
        </w:rPr>
        <w:t xml:space="preserve"> </w:t>
      </w:r>
      <w:r w:rsidR="00077CCE" w:rsidRPr="00E432A6">
        <w:rPr>
          <w:rFonts w:cs="Arial"/>
          <w:szCs w:val="20"/>
        </w:rPr>
        <w:t>4.4.</w:t>
      </w:r>
      <w:r w:rsidRPr="00E432A6">
        <w:rPr>
          <w:rFonts w:cs="Arial"/>
          <w:szCs w:val="20"/>
        </w:rPr>
        <w:t xml:space="preserve"> tega programa najkasneje do 31.</w:t>
      </w:r>
      <w:r w:rsidR="00077CCE" w:rsidRPr="00E432A6">
        <w:rPr>
          <w:rFonts w:cs="Arial"/>
          <w:szCs w:val="20"/>
        </w:rPr>
        <w:t> </w:t>
      </w:r>
      <w:r w:rsidR="00B45099" w:rsidRPr="00E432A6">
        <w:rPr>
          <w:rFonts w:cs="Arial"/>
          <w:szCs w:val="20"/>
        </w:rPr>
        <w:t>decembra</w:t>
      </w:r>
      <w:r w:rsidR="00077CCE" w:rsidRPr="00E432A6">
        <w:rPr>
          <w:rFonts w:cs="Arial"/>
          <w:szCs w:val="20"/>
        </w:rPr>
        <w:t> </w:t>
      </w:r>
      <w:r w:rsidRPr="00E432A6">
        <w:rPr>
          <w:rFonts w:cs="Arial"/>
          <w:szCs w:val="20"/>
        </w:rPr>
        <w:t xml:space="preserve">2024. </w:t>
      </w:r>
    </w:p>
    <w:p w14:paraId="4E9E61F0" w14:textId="77777777" w:rsidR="0018289E" w:rsidRPr="00E432A6" w:rsidRDefault="0018289E" w:rsidP="00E432A6">
      <w:pPr>
        <w:pStyle w:val="Odstavekseznama"/>
        <w:jc w:val="both"/>
        <w:rPr>
          <w:rFonts w:cs="Arial"/>
          <w:szCs w:val="20"/>
        </w:rPr>
      </w:pPr>
    </w:p>
    <w:p w14:paraId="2D20185E" w14:textId="4E95BFD2" w:rsidR="0018289E" w:rsidRPr="00E432A6" w:rsidRDefault="0018289E" w:rsidP="00E432A6">
      <w:pPr>
        <w:pStyle w:val="Odstavekseznama"/>
        <w:numPr>
          <w:ilvl w:val="2"/>
          <w:numId w:val="5"/>
        </w:numPr>
        <w:jc w:val="both"/>
        <w:rPr>
          <w:rFonts w:cs="Arial"/>
          <w:szCs w:val="20"/>
        </w:rPr>
      </w:pPr>
      <w:r w:rsidRPr="00E432A6">
        <w:rPr>
          <w:rFonts w:cs="Arial"/>
          <w:color w:val="000000"/>
          <w:szCs w:val="20"/>
          <w:lang w:eastAsia="sl-SI"/>
        </w:rPr>
        <w:t>Državne pomoči po tem programu upravičencu v nobenem primeru ni več mogoče izplačati po 31.</w:t>
      </w:r>
      <w:r w:rsidR="00077CCE" w:rsidRPr="00E432A6">
        <w:rPr>
          <w:rFonts w:cs="Arial"/>
          <w:color w:val="000000"/>
          <w:szCs w:val="20"/>
          <w:lang w:eastAsia="sl-SI"/>
        </w:rPr>
        <w:t> </w:t>
      </w:r>
      <w:r w:rsidR="00B45099" w:rsidRPr="00E432A6">
        <w:rPr>
          <w:rFonts w:cs="Arial"/>
          <w:color w:val="000000"/>
          <w:szCs w:val="20"/>
          <w:lang w:eastAsia="sl-SI"/>
        </w:rPr>
        <w:t>maju</w:t>
      </w:r>
      <w:r w:rsidR="00077CCE" w:rsidRPr="00E432A6">
        <w:rPr>
          <w:rFonts w:cs="Arial"/>
          <w:color w:val="000000"/>
          <w:szCs w:val="20"/>
          <w:lang w:eastAsia="sl-SI"/>
        </w:rPr>
        <w:t> </w:t>
      </w:r>
      <w:r w:rsidRPr="00E432A6">
        <w:rPr>
          <w:rFonts w:cs="Arial"/>
          <w:color w:val="000000"/>
          <w:szCs w:val="20"/>
          <w:lang w:eastAsia="sl-SI"/>
        </w:rPr>
        <w:t>2026 (ne glede na morebitno vloženo pravno sredstvo), kot to določa četrti odstavek 37. člena Uredbe 2472/2022/EU</w:t>
      </w:r>
      <w:r w:rsidR="00077CCE" w:rsidRPr="00E432A6">
        <w:rPr>
          <w:rFonts w:cs="Arial"/>
          <w:color w:val="000000"/>
          <w:szCs w:val="20"/>
          <w:lang w:eastAsia="sl-SI"/>
        </w:rPr>
        <w:t>.</w:t>
      </w:r>
    </w:p>
    <w:p w14:paraId="7A88D047" w14:textId="5A491422" w:rsidR="0018289E" w:rsidRPr="00E432A6" w:rsidRDefault="0018289E" w:rsidP="00E432A6">
      <w:pPr>
        <w:jc w:val="both"/>
        <w:rPr>
          <w:rFonts w:cs="Arial"/>
          <w:szCs w:val="20"/>
        </w:rPr>
      </w:pPr>
    </w:p>
    <w:p w14:paraId="6DAB35B7" w14:textId="77777777" w:rsidR="0018289E" w:rsidRPr="00E432A6" w:rsidRDefault="0018289E" w:rsidP="00E432A6">
      <w:pPr>
        <w:jc w:val="both"/>
        <w:rPr>
          <w:rFonts w:cs="Arial"/>
          <w:bCs/>
          <w:szCs w:val="20"/>
          <w:lang w:eastAsia="sl-SI"/>
        </w:rPr>
      </w:pPr>
    </w:p>
    <w:p w14:paraId="5C38AC7C" w14:textId="77777777" w:rsidR="0018289E" w:rsidRPr="00E432A6" w:rsidRDefault="0018289E" w:rsidP="00E432A6">
      <w:pPr>
        <w:pStyle w:val="Naslov1"/>
        <w:rPr>
          <w:sz w:val="20"/>
        </w:rPr>
      </w:pPr>
      <w:r w:rsidRPr="00E432A6">
        <w:rPr>
          <w:sz w:val="20"/>
        </w:rPr>
        <w:t>DRŽAVNA POMOČ</w:t>
      </w:r>
    </w:p>
    <w:p w14:paraId="053DE665" w14:textId="77777777" w:rsidR="0018289E" w:rsidRPr="00E432A6" w:rsidRDefault="0018289E" w:rsidP="00E432A6">
      <w:pPr>
        <w:jc w:val="both"/>
        <w:rPr>
          <w:rFonts w:cs="Arial"/>
          <w:szCs w:val="20"/>
          <w:lang w:eastAsia="sl-SI"/>
        </w:rPr>
      </w:pPr>
    </w:p>
    <w:p w14:paraId="32BC5FE6" w14:textId="3EE323E8" w:rsidR="0018289E" w:rsidRPr="00E432A6" w:rsidRDefault="006618B0" w:rsidP="00E432A6">
      <w:pPr>
        <w:pStyle w:val="Naslov2"/>
      </w:pPr>
      <w:r>
        <w:t xml:space="preserve"> </w:t>
      </w:r>
      <w:r w:rsidR="0018289E" w:rsidRPr="00E432A6">
        <w:t>Poročanje o dodeljeni državni pomoči</w:t>
      </w:r>
    </w:p>
    <w:p w14:paraId="7FB7BEA9" w14:textId="77777777" w:rsidR="0018289E" w:rsidRPr="00E432A6" w:rsidRDefault="0018289E" w:rsidP="00E432A6">
      <w:pPr>
        <w:ind w:left="720"/>
        <w:jc w:val="both"/>
        <w:rPr>
          <w:rFonts w:cs="Arial"/>
          <w:bCs/>
          <w:szCs w:val="20"/>
          <w:lang w:eastAsia="sl-SI"/>
        </w:rPr>
      </w:pPr>
    </w:p>
    <w:p w14:paraId="471A5DDE" w14:textId="25BF562E" w:rsidR="0018289E" w:rsidRPr="00E432A6" w:rsidRDefault="0018289E" w:rsidP="00E432A6">
      <w:pPr>
        <w:pStyle w:val="Odstavekseznama"/>
        <w:jc w:val="both"/>
        <w:rPr>
          <w:rFonts w:cs="Arial"/>
          <w:szCs w:val="20"/>
        </w:rPr>
      </w:pPr>
      <w:r w:rsidRPr="00E432A6">
        <w:rPr>
          <w:rFonts w:cs="Arial"/>
          <w:szCs w:val="20"/>
        </w:rPr>
        <w:t xml:space="preserve">Agencija poroča MKGP o dodeljenih državnih pomočeh v skladu s pravilnikom, ki ureja način </w:t>
      </w:r>
      <w:r w:rsidR="00B45099" w:rsidRPr="00E432A6">
        <w:rPr>
          <w:rFonts w:cs="Arial"/>
          <w:szCs w:val="20"/>
        </w:rPr>
        <w:t>sporočanja</w:t>
      </w:r>
      <w:r w:rsidRPr="00E432A6">
        <w:rPr>
          <w:rFonts w:cs="Arial"/>
          <w:szCs w:val="20"/>
        </w:rPr>
        <w:t xml:space="preserve"> podatkov in poročanje o državnih pomočeh s področja kmetijstva in ribištva.</w:t>
      </w:r>
    </w:p>
    <w:p w14:paraId="598FECE2" w14:textId="77777777" w:rsidR="0018289E" w:rsidRPr="00E432A6" w:rsidRDefault="0018289E" w:rsidP="00E432A6">
      <w:pPr>
        <w:pStyle w:val="Odstavekseznama"/>
        <w:jc w:val="both"/>
        <w:rPr>
          <w:rFonts w:cs="Arial"/>
          <w:szCs w:val="20"/>
        </w:rPr>
      </w:pPr>
    </w:p>
    <w:p w14:paraId="017F6EC6" w14:textId="2AE5477C" w:rsidR="0018289E" w:rsidRPr="00E432A6" w:rsidRDefault="006618B0" w:rsidP="00E432A6">
      <w:pPr>
        <w:pStyle w:val="Naslov2"/>
      </w:pPr>
      <w:r>
        <w:t xml:space="preserve"> </w:t>
      </w:r>
      <w:r w:rsidR="0018289E" w:rsidRPr="00E432A6">
        <w:t>Združevanje pomoči</w:t>
      </w:r>
    </w:p>
    <w:p w14:paraId="685034D1" w14:textId="77777777" w:rsidR="0018289E" w:rsidRPr="00E432A6" w:rsidRDefault="0018289E" w:rsidP="00E432A6">
      <w:pPr>
        <w:jc w:val="both"/>
        <w:rPr>
          <w:rFonts w:cs="Arial"/>
          <w:szCs w:val="20"/>
        </w:rPr>
      </w:pPr>
    </w:p>
    <w:p w14:paraId="68071D23" w14:textId="2EE798AC" w:rsidR="0018289E" w:rsidRPr="00E432A6" w:rsidRDefault="0018289E" w:rsidP="00E432A6">
      <w:pPr>
        <w:ind w:left="709"/>
        <w:jc w:val="both"/>
        <w:rPr>
          <w:rFonts w:cs="Arial"/>
          <w:szCs w:val="20"/>
        </w:rPr>
      </w:pPr>
      <w:r w:rsidRPr="00E432A6">
        <w:rPr>
          <w:rFonts w:cs="Arial"/>
          <w:szCs w:val="20"/>
        </w:rPr>
        <w:t>Državna pomoč se lahko združuje skupaj s katerokoli drugo državno pomočjo</w:t>
      </w:r>
      <w:r w:rsidR="00077CCE" w:rsidRPr="00E432A6">
        <w:rPr>
          <w:rFonts w:cs="Arial"/>
          <w:szCs w:val="20"/>
        </w:rPr>
        <w:t xml:space="preserve"> ali pomočjo </w:t>
      </w:r>
      <w:r w:rsidR="00077CCE" w:rsidRPr="00E432A6">
        <w:rPr>
          <w:rFonts w:cs="Arial"/>
          <w:i/>
          <w:iCs/>
          <w:szCs w:val="20"/>
        </w:rPr>
        <w:t xml:space="preserve">de </w:t>
      </w:r>
      <w:proofErr w:type="spellStart"/>
      <w:r w:rsidR="00077CCE" w:rsidRPr="00E432A6">
        <w:rPr>
          <w:rFonts w:cs="Arial"/>
          <w:i/>
          <w:iCs/>
          <w:szCs w:val="20"/>
        </w:rPr>
        <w:t>minimis</w:t>
      </w:r>
      <w:proofErr w:type="spellEnd"/>
      <w:r w:rsidRPr="00E432A6">
        <w:rPr>
          <w:rFonts w:cs="Arial"/>
          <w:szCs w:val="20"/>
        </w:rPr>
        <w:t xml:space="preserve"> v zvezi z istimi upravičenimi stroški, ki se deloma ali v celoti prekrivajo samo, če s takim združevanjem ne bo presežena največja intenzivnost pomoči iz desetega odstavka 37. člena Uredbe 2472/2022/EU. </w:t>
      </w:r>
    </w:p>
    <w:p w14:paraId="66C061C0" w14:textId="77777777" w:rsidR="0018289E" w:rsidRPr="00E432A6" w:rsidRDefault="0018289E" w:rsidP="00E432A6">
      <w:pPr>
        <w:jc w:val="both"/>
        <w:rPr>
          <w:rFonts w:cs="Arial"/>
          <w:szCs w:val="20"/>
        </w:rPr>
      </w:pPr>
    </w:p>
    <w:p w14:paraId="7D72ECD8" w14:textId="38F42F79" w:rsidR="0018289E" w:rsidRPr="00E432A6" w:rsidRDefault="006618B0" w:rsidP="00E432A6">
      <w:pPr>
        <w:pStyle w:val="Naslov2"/>
      </w:pPr>
      <w:r>
        <w:t xml:space="preserve"> </w:t>
      </w:r>
      <w:r w:rsidR="0018289E" w:rsidRPr="00E432A6">
        <w:t xml:space="preserve">Preglednost </w:t>
      </w:r>
    </w:p>
    <w:p w14:paraId="3CF52277" w14:textId="77777777" w:rsidR="0018289E" w:rsidRPr="00E432A6" w:rsidRDefault="0018289E" w:rsidP="00E432A6">
      <w:pPr>
        <w:keepNext/>
        <w:jc w:val="both"/>
        <w:outlineLvl w:val="1"/>
        <w:rPr>
          <w:rFonts w:cs="Arial"/>
          <w:szCs w:val="20"/>
        </w:rPr>
      </w:pPr>
    </w:p>
    <w:p w14:paraId="2337FCC9" w14:textId="2548D38E" w:rsidR="0018289E" w:rsidRPr="00E432A6" w:rsidRDefault="0018289E" w:rsidP="00E432A6">
      <w:pPr>
        <w:pStyle w:val="Odstavekseznama"/>
        <w:jc w:val="both"/>
        <w:rPr>
          <w:rFonts w:cs="Arial"/>
          <w:szCs w:val="20"/>
        </w:rPr>
      </w:pPr>
      <w:r w:rsidRPr="00E432A6">
        <w:rPr>
          <w:rFonts w:cs="Arial"/>
          <w:szCs w:val="20"/>
        </w:rPr>
        <w:t>MKGP na osrednjem spletnem mestu državne uprave objavi ta program in vse zahtevane informacije o shem</w:t>
      </w:r>
      <w:r w:rsidR="00077CCE" w:rsidRPr="00E432A6">
        <w:rPr>
          <w:rFonts w:cs="Arial"/>
          <w:szCs w:val="20"/>
        </w:rPr>
        <w:t>i</w:t>
      </w:r>
      <w:r w:rsidRPr="00E432A6">
        <w:rPr>
          <w:rFonts w:cs="Arial"/>
          <w:szCs w:val="20"/>
        </w:rPr>
        <w:t xml:space="preserve"> pomoči po programu, kot to določa </w:t>
      </w:r>
      <w:r w:rsidR="00077CCE" w:rsidRPr="00E432A6">
        <w:rPr>
          <w:rFonts w:cs="Arial"/>
          <w:szCs w:val="20"/>
        </w:rPr>
        <w:t>9</w:t>
      </w:r>
      <w:r w:rsidRPr="00E432A6">
        <w:rPr>
          <w:rFonts w:cs="Arial"/>
          <w:szCs w:val="20"/>
        </w:rPr>
        <w:t>. člen Uredbe 2472/2022/EU. Te informacije so na voljo splošni javnosti brez omejitev vsaj deset let od datuma dodelitve pomoči.</w:t>
      </w:r>
    </w:p>
    <w:p w14:paraId="35E95E6C" w14:textId="77777777" w:rsidR="0018289E" w:rsidRPr="00E432A6" w:rsidRDefault="0018289E" w:rsidP="00E432A6">
      <w:pPr>
        <w:jc w:val="both"/>
        <w:rPr>
          <w:rFonts w:cs="Arial"/>
          <w:szCs w:val="20"/>
        </w:rPr>
      </w:pPr>
    </w:p>
    <w:p w14:paraId="54D81FF0" w14:textId="0ACDFD1E" w:rsidR="0018289E" w:rsidRPr="00E432A6" w:rsidRDefault="006618B0" w:rsidP="00E432A6">
      <w:pPr>
        <w:pStyle w:val="Naslov2"/>
      </w:pPr>
      <w:r>
        <w:t xml:space="preserve"> </w:t>
      </w:r>
      <w:r w:rsidR="0018289E" w:rsidRPr="00E432A6">
        <w:t>Hramba dokumentacije</w:t>
      </w:r>
    </w:p>
    <w:p w14:paraId="024E17B4" w14:textId="77777777" w:rsidR="0018289E" w:rsidRPr="00E432A6" w:rsidRDefault="0018289E" w:rsidP="00E432A6">
      <w:pPr>
        <w:keepNext/>
        <w:tabs>
          <w:tab w:val="left" w:pos="851"/>
        </w:tabs>
        <w:jc w:val="both"/>
        <w:outlineLvl w:val="1"/>
        <w:rPr>
          <w:rFonts w:cs="Arial"/>
          <w:b/>
          <w:iCs/>
          <w:color w:val="000000"/>
          <w:szCs w:val="20"/>
        </w:rPr>
      </w:pPr>
    </w:p>
    <w:p w14:paraId="08EFFBE2" w14:textId="77777777" w:rsidR="0018289E" w:rsidRPr="00E432A6" w:rsidRDefault="0018289E" w:rsidP="00E432A6">
      <w:pPr>
        <w:pStyle w:val="Odstavekseznama"/>
        <w:jc w:val="both"/>
        <w:rPr>
          <w:rFonts w:cs="Arial"/>
          <w:szCs w:val="20"/>
        </w:rPr>
      </w:pPr>
      <w:r w:rsidRPr="00E432A6">
        <w:rPr>
          <w:rFonts w:cs="Arial"/>
          <w:szCs w:val="20"/>
        </w:rPr>
        <w:t>Agencija natančne evidence z informacijami in dokazili o posameznih državnih pomočeh hrani še deset let od dneva, ko je bila dodeljena zadnja posamična državna pomoč.</w:t>
      </w:r>
    </w:p>
    <w:p w14:paraId="799EB603" w14:textId="77777777" w:rsidR="0018289E" w:rsidRPr="00E432A6" w:rsidRDefault="0018289E" w:rsidP="00E432A6">
      <w:pPr>
        <w:jc w:val="both"/>
        <w:rPr>
          <w:rFonts w:cs="Arial"/>
          <w:szCs w:val="20"/>
        </w:rPr>
      </w:pPr>
    </w:p>
    <w:p w14:paraId="58B988AA" w14:textId="2628B81E" w:rsidR="0018289E" w:rsidRPr="00E432A6" w:rsidRDefault="0018289E" w:rsidP="00E432A6">
      <w:pPr>
        <w:jc w:val="both"/>
        <w:rPr>
          <w:rFonts w:cs="Arial"/>
          <w:b/>
          <w:bCs/>
          <w:szCs w:val="20"/>
        </w:rPr>
      </w:pPr>
      <w:r w:rsidRPr="00E432A6">
        <w:rPr>
          <w:rFonts w:cs="Arial"/>
          <w:b/>
          <w:bCs/>
          <w:szCs w:val="20"/>
        </w:rPr>
        <w:t>Prilog</w:t>
      </w:r>
      <w:r w:rsidR="006618B0">
        <w:rPr>
          <w:rFonts w:cs="Arial"/>
          <w:b/>
          <w:bCs/>
          <w:szCs w:val="20"/>
        </w:rPr>
        <w:t>i</w:t>
      </w:r>
      <w:r w:rsidRPr="00E432A6">
        <w:rPr>
          <w:rFonts w:cs="Arial"/>
          <w:b/>
          <w:bCs/>
          <w:szCs w:val="20"/>
        </w:rPr>
        <w:t>:</w:t>
      </w:r>
    </w:p>
    <w:p w14:paraId="60BCCEED" w14:textId="6E6008B9" w:rsidR="0018289E" w:rsidRPr="00E432A6" w:rsidRDefault="0018289E" w:rsidP="00E432A6">
      <w:pPr>
        <w:pStyle w:val="Odstavekseznama"/>
        <w:numPr>
          <w:ilvl w:val="0"/>
          <w:numId w:val="9"/>
        </w:numPr>
        <w:jc w:val="both"/>
        <w:rPr>
          <w:rFonts w:cs="Arial"/>
          <w:szCs w:val="20"/>
        </w:rPr>
      </w:pPr>
      <w:r w:rsidRPr="00E432A6">
        <w:rPr>
          <w:rFonts w:cs="Arial"/>
          <w:szCs w:val="20"/>
        </w:rPr>
        <w:t>Priloga 1: Končna ocena neposredne škode na stvareh zaradi posledic močnega neurja z večdnevnim obilnim deževjem s poplavami in plazovi 4. avgusta 2023 z zbirnikom ocene škode na opremi in zalogah v kmetijstvu</w:t>
      </w:r>
    </w:p>
    <w:p w14:paraId="465B4CE3" w14:textId="032C2C8C" w:rsidR="0018289E" w:rsidRPr="00E432A6" w:rsidRDefault="0018289E" w:rsidP="00E432A6">
      <w:pPr>
        <w:pStyle w:val="Odstavekseznama"/>
        <w:numPr>
          <w:ilvl w:val="0"/>
          <w:numId w:val="9"/>
        </w:numPr>
        <w:jc w:val="both"/>
        <w:rPr>
          <w:rFonts w:cs="Arial"/>
          <w:szCs w:val="20"/>
        </w:rPr>
      </w:pPr>
      <w:r w:rsidRPr="00E432A6">
        <w:rPr>
          <w:rFonts w:cs="Arial"/>
          <w:szCs w:val="20"/>
        </w:rPr>
        <w:t xml:space="preserve">Priloga 2: </w:t>
      </w:r>
      <w:r w:rsidRPr="00E432A6">
        <w:rPr>
          <w:rFonts w:cs="Arial"/>
          <w:color w:val="000000"/>
          <w:szCs w:val="20"/>
        </w:rPr>
        <w:t>Obrazec 7</w:t>
      </w:r>
      <w:r w:rsidR="003C7380" w:rsidRPr="00E432A6">
        <w:rPr>
          <w:rFonts w:cs="Arial"/>
          <w:color w:val="000000"/>
          <w:szCs w:val="20"/>
        </w:rPr>
        <w:t>:</w:t>
      </w:r>
      <w:r w:rsidRPr="00E432A6">
        <w:rPr>
          <w:rFonts w:cs="Arial"/>
          <w:color w:val="000000"/>
          <w:szCs w:val="20"/>
        </w:rPr>
        <w:t xml:space="preserve"> Popis škode v primarni kmetijski proizvodnji zaradi poplav oziroma plazov na širšem območju Republike Slovenije</w:t>
      </w:r>
      <w:r w:rsidR="004B227F">
        <w:rPr>
          <w:rFonts w:cs="Arial"/>
          <w:color w:val="000000"/>
          <w:szCs w:val="20"/>
        </w:rPr>
        <w:t xml:space="preserve">, </w:t>
      </w:r>
      <w:r w:rsidRPr="00E432A6">
        <w:rPr>
          <w:rFonts w:cs="Arial"/>
          <w:color w:val="000000"/>
          <w:szCs w:val="20"/>
        </w:rPr>
        <w:t>v avgustu</w:t>
      </w:r>
      <w:r w:rsidR="003C7380" w:rsidRPr="00E432A6">
        <w:rPr>
          <w:rFonts w:cs="Arial"/>
          <w:color w:val="000000"/>
          <w:szCs w:val="20"/>
        </w:rPr>
        <w:t xml:space="preserve"> </w:t>
      </w:r>
      <w:r w:rsidRPr="00E432A6">
        <w:rPr>
          <w:rFonts w:cs="Arial"/>
          <w:color w:val="000000"/>
          <w:szCs w:val="20"/>
        </w:rPr>
        <w:t>2023</w:t>
      </w:r>
    </w:p>
    <w:bookmarkEnd w:id="0"/>
    <w:p w14:paraId="67477263" w14:textId="1293C917" w:rsidR="0018289E" w:rsidRPr="00E432A6" w:rsidRDefault="0018289E" w:rsidP="00E432A6">
      <w:pPr>
        <w:jc w:val="both"/>
        <w:rPr>
          <w:rFonts w:eastAsia="Calibri" w:cs="Arial"/>
          <w:szCs w:val="20"/>
        </w:rPr>
      </w:pPr>
    </w:p>
    <w:sectPr w:rsidR="0018289E" w:rsidRPr="00E432A6" w:rsidSect="00045CD6">
      <w:footerReference w:type="default" r:id="rId19"/>
      <w:headerReference w:type="first" r:id="rId20"/>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D505B" w14:textId="77777777" w:rsidR="00C9089C" w:rsidRDefault="00C9089C" w:rsidP="00767987">
      <w:pPr>
        <w:spacing w:line="240" w:lineRule="auto"/>
      </w:pPr>
      <w:r>
        <w:separator/>
      </w:r>
    </w:p>
  </w:endnote>
  <w:endnote w:type="continuationSeparator" w:id="0">
    <w:p w14:paraId="590C127D" w14:textId="77777777" w:rsidR="00C9089C" w:rsidRDefault="00C9089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4827420"/>
      <w:docPartObj>
        <w:docPartGallery w:val="Page Numbers (Bottom of Page)"/>
        <w:docPartUnique/>
      </w:docPartObj>
    </w:sdtPr>
    <w:sdtEndPr/>
    <w:sdtContent>
      <w:p w14:paraId="345D83AA" w14:textId="288E00BF" w:rsidR="006618B0" w:rsidRDefault="006618B0">
        <w:pPr>
          <w:pStyle w:val="Noga"/>
          <w:jc w:val="right"/>
        </w:pPr>
        <w:r>
          <w:fldChar w:fldCharType="begin"/>
        </w:r>
        <w:r>
          <w:instrText>PAGE   \* MERGEFORMAT</w:instrText>
        </w:r>
        <w:r>
          <w:fldChar w:fldCharType="separate"/>
        </w:r>
        <w:r w:rsidR="00B67A29">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365D6" w14:textId="77777777" w:rsidR="00C9089C" w:rsidRDefault="00C9089C" w:rsidP="00767987">
      <w:pPr>
        <w:spacing w:line="240" w:lineRule="auto"/>
      </w:pPr>
      <w:r>
        <w:separator/>
      </w:r>
    </w:p>
  </w:footnote>
  <w:footnote w:type="continuationSeparator" w:id="0">
    <w:p w14:paraId="0C8F7A9D" w14:textId="77777777" w:rsidR="00C9089C" w:rsidRDefault="00C9089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6618B0" w:rsidRPr="001B3E63" w14:paraId="4153426A" w14:textId="77777777" w:rsidTr="006618B0">
      <w:trPr>
        <w:cantSplit/>
        <w:trHeight w:hRule="exact" w:val="847"/>
      </w:trPr>
      <w:tc>
        <w:tcPr>
          <w:tcW w:w="567" w:type="dxa"/>
        </w:tcPr>
        <w:p w14:paraId="49C17ECF" w14:textId="434CC022" w:rsidR="006618B0" w:rsidRPr="001B3E63" w:rsidRDefault="006618B0" w:rsidP="001B3E63">
          <w:pPr>
            <w:autoSpaceDE w:val="0"/>
            <w:autoSpaceDN w:val="0"/>
            <w:adjustRightInd w:val="0"/>
            <w:spacing w:line="240" w:lineRule="auto"/>
            <w:rPr>
              <w:rFonts w:ascii="Republika" w:hAnsi="Republika"/>
              <w:color w:val="529DBA"/>
              <w:sz w:val="60"/>
              <w:szCs w:val="60"/>
            </w:rPr>
          </w:pPr>
        </w:p>
        <w:p w14:paraId="1F2AA4F7" w14:textId="77777777" w:rsidR="006618B0" w:rsidRPr="001B3E63" w:rsidRDefault="006618B0" w:rsidP="001B3E63">
          <w:pPr>
            <w:spacing w:line="260" w:lineRule="atLeast"/>
            <w:rPr>
              <w:rFonts w:ascii="Republika" w:hAnsi="Republika"/>
              <w:sz w:val="60"/>
              <w:szCs w:val="60"/>
            </w:rPr>
          </w:pPr>
        </w:p>
        <w:p w14:paraId="4207626F" w14:textId="77777777" w:rsidR="006618B0" w:rsidRPr="001B3E63" w:rsidRDefault="006618B0" w:rsidP="001B3E63">
          <w:pPr>
            <w:spacing w:line="260" w:lineRule="atLeast"/>
            <w:rPr>
              <w:rFonts w:ascii="Republika" w:hAnsi="Republika"/>
              <w:sz w:val="60"/>
              <w:szCs w:val="60"/>
            </w:rPr>
          </w:pPr>
        </w:p>
        <w:p w14:paraId="305819D6" w14:textId="77777777" w:rsidR="006618B0" w:rsidRPr="001B3E63" w:rsidRDefault="006618B0" w:rsidP="001B3E63">
          <w:pPr>
            <w:spacing w:line="260" w:lineRule="atLeast"/>
            <w:rPr>
              <w:rFonts w:ascii="Republika" w:hAnsi="Republika"/>
              <w:sz w:val="60"/>
              <w:szCs w:val="60"/>
            </w:rPr>
          </w:pPr>
        </w:p>
        <w:p w14:paraId="3EE3F498" w14:textId="77777777" w:rsidR="006618B0" w:rsidRPr="001B3E63" w:rsidRDefault="006618B0" w:rsidP="001B3E63">
          <w:pPr>
            <w:spacing w:line="260" w:lineRule="atLeast"/>
            <w:rPr>
              <w:rFonts w:ascii="Republika" w:hAnsi="Republika"/>
              <w:sz w:val="60"/>
              <w:szCs w:val="60"/>
            </w:rPr>
          </w:pPr>
        </w:p>
        <w:p w14:paraId="4A2B3A7E" w14:textId="77777777" w:rsidR="006618B0" w:rsidRPr="001B3E63" w:rsidRDefault="006618B0" w:rsidP="001B3E63">
          <w:pPr>
            <w:spacing w:line="260" w:lineRule="atLeast"/>
            <w:rPr>
              <w:rFonts w:ascii="Republika" w:hAnsi="Republika"/>
              <w:sz w:val="60"/>
              <w:szCs w:val="60"/>
            </w:rPr>
          </w:pPr>
        </w:p>
        <w:p w14:paraId="776FD45A" w14:textId="77777777" w:rsidR="006618B0" w:rsidRPr="001B3E63" w:rsidRDefault="006618B0" w:rsidP="001B3E63">
          <w:pPr>
            <w:spacing w:line="260" w:lineRule="atLeast"/>
            <w:rPr>
              <w:rFonts w:ascii="Republika" w:hAnsi="Republika"/>
              <w:sz w:val="60"/>
              <w:szCs w:val="60"/>
            </w:rPr>
          </w:pPr>
        </w:p>
        <w:p w14:paraId="18328612" w14:textId="77777777" w:rsidR="006618B0" w:rsidRPr="001B3E63" w:rsidRDefault="006618B0" w:rsidP="001B3E63">
          <w:pPr>
            <w:spacing w:line="260" w:lineRule="atLeast"/>
            <w:rPr>
              <w:rFonts w:ascii="Republika" w:hAnsi="Republika"/>
              <w:sz w:val="60"/>
              <w:szCs w:val="60"/>
            </w:rPr>
          </w:pPr>
        </w:p>
        <w:p w14:paraId="654E204D" w14:textId="77777777" w:rsidR="006618B0" w:rsidRPr="001B3E63" w:rsidRDefault="006618B0" w:rsidP="001B3E63">
          <w:pPr>
            <w:spacing w:line="260" w:lineRule="atLeast"/>
            <w:rPr>
              <w:rFonts w:ascii="Republika" w:hAnsi="Republika"/>
              <w:sz w:val="60"/>
              <w:szCs w:val="60"/>
            </w:rPr>
          </w:pPr>
        </w:p>
        <w:p w14:paraId="013A19EB" w14:textId="77777777" w:rsidR="006618B0" w:rsidRPr="001B3E63" w:rsidRDefault="006618B0" w:rsidP="001B3E63">
          <w:pPr>
            <w:spacing w:line="260" w:lineRule="atLeast"/>
            <w:rPr>
              <w:rFonts w:ascii="Republika" w:hAnsi="Republika"/>
              <w:sz w:val="60"/>
              <w:szCs w:val="60"/>
            </w:rPr>
          </w:pPr>
        </w:p>
        <w:p w14:paraId="2D010E16" w14:textId="77777777" w:rsidR="006618B0" w:rsidRPr="001B3E63" w:rsidRDefault="006618B0" w:rsidP="001B3E63">
          <w:pPr>
            <w:spacing w:line="260" w:lineRule="atLeast"/>
            <w:rPr>
              <w:rFonts w:ascii="Republika" w:hAnsi="Republika"/>
              <w:sz w:val="60"/>
              <w:szCs w:val="60"/>
            </w:rPr>
          </w:pPr>
        </w:p>
        <w:p w14:paraId="1C8620F0" w14:textId="77777777" w:rsidR="006618B0" w:rsidRPr="001B3E63" w:rsidRDefault="006618B0" w:rsidP="001B3E63">
          <w:pPr>
            <w:spacing w:line="260" w:lineRule="atLeast"/>
            <w:rPr>
              <w:rFonts w:ascii="Republika" w:hAnsi="Republika"/>
              <w:sz w:val="60"/>
              <w:szCs w:val="60"/>
            </w:rPr>
          </w:pPr>
        </w:p>
        <w:p w14:paraId="60AA45FB" w14:textId="77777777" w:rsidR="006618B0" w:rsidRPr="001B3E63" w:rsidRDefault="006618B0" w:rsidP="001B3E63">
          <w:pPr>
            <w:spacing w:line="260" w:lineRule="atLeast"/>
            <w:rPr>
              <w:rFonts w:ascii="Republika" w:hAnsi="Republika"/>
              <w:sz w:val="60"/>
              <w:szCs w:val="60"/>
            </w:rPr>
          </w:pPr>
        </w:p>
        <w:p w14:paraId="7F4B8582" w14:textId="77777777" w:rsidR="006618B0" w:rsidRPr="001B3E63" w:rsidRDefault="006618B0" w:rsidP="001B3E63">
          <w:pPr>
            <w:spacing w:line="260" w:lineRule="atLeast"/>
            <w:rPr>
              <w:rFonts w:ascii="Republika" w:hAnsi="Republika"/>
              <w:sz w:val="60"/>
              <w:szCs w:val="60"/>
            </w:rPr>
          </w:pPr>
        </w:p>
        <w:p w14:paraId="0F4DD426" w14:textId="77777777" w:rsidR="006618B0" w:rsidRPr="001B3E63" w:rsidRDefault="006618B0" w:rsidP="001B3E63">
          <w:pPr>
            <w:spacing w:line="260" w:lineRule="atLeast"/>
            <w:rPr>
              <w:rFonts w:ascii="Republika" w:hAnsi="Republika"/>
              <w:sz w:val="60"/>
              <w:szCs w:val="60"/>
            </w:rPr>
          </w:pPr>
        </w:p>
        <w:p w14:paraId="37D07C77" w14:textId="77777777" w:rsidR="006618B0" w:rsidRPr="001B3E63" w:rsidRDefault="006618B0" w:rsidP="001B3E63">
          <w:pPr>
            <w:spacing w:line="260" w:lineRule="atLeast"/>
            <w:rPr>
              <w:rFonts w:ascii="Republika" w:hAnsi="Republika"/>
              <w:sz w:val="60"/>
              <w:szCs w:val="60"/>
            </w:rPr>
          </w:pPr>
        </w:p>
        <w:p w14:paraId="54439FB8" w14:textId="77777777" w:rsidR="006618B0" w:rsidRPr="001B3E63" w:rsidRDefault="006618B0" w:rsidP="001B3E63">
          <w:pPr>
            <w:spacing w:line="260" w:lineRule="atLeast"/>
            <w:rPr>
              <w:rFonts w:ascii="Republika" w:hAnsi="Republika"/>
              <w:sz w:val="60"/>
              <w:szCs w:val="60"/>
            </w:rPr>
          </w:pPr>
        </w:p>
      </w:tc>
    </w:tr>
  </w:tbl>
  <w:p w14:paraId="5CAB0875" w14:textId="77777777" w:rsidR="006618B0" w:rsidRPr="00E432A6" w:rsidRDefault="006618B0" w:rsidP="00E432A6">
    <w:pPr>
      <w:tabs>
        <w:tab w:val="left" w:pos="5112"/>
        <w:tab w:val="left" w:pos="8641"/>
      </w:tabs>
      <w:spacing w:before="340" w:line="240" w:lineRule="exact"/>
      <w:ind w:left="-765"/>
      <w:rPr>
        <w:rFonts w:ascii="Times New Roman" w:hAnsi="Times New Roman" w:cs="Arial"/>
        <w:sz w:val="16"/>
        <w:lang w:val="en-US"/>
      </w:rPr>
    </w:pPr>
    <w:r w:rsidRPr="00E432A6">
      <w:rPr>
        <w:rFonts w:ascii="Times New Roman" w:hAnsi="Times New Roman"/>
        <w:noProof/>
        <w:sz w:val="24"/>
        <w:lang w:eastAsia="sl-SI"/>
      </w:rPr>
      <w:drawing>
        <wp:inline distT="0" distB="0" distL="0" distR="0" wp14:anchorId="218496EC" wp14:editId="769E974D">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8706339" w14:textId="77777777" w:rsidR="006618B0" w:rsidRPr="00E432A6" w:rsidRDefault="006618B0" w:rsidP="00E432A6">
    <w:pPr>
      <w:tabs>
        <w:tab w:val="left" w:pos="5114"/>
        <w:tab w:val="left" w:pos="8641"/>
      </w:tabs>
      <w:spacing w:before="120" w:line="240" w:lineRule="exact"/>
      <w:rPr>
        <w:rFonts w:cs="Arial"/>
        <w:sz w:val="16"/>
        <w:szCs w:val="16"/>
        <w:lang w:val="en-US"/>
      </w:rPr>
    </w:pPr>
    <w:proofErr w:type="spellStart"/>
    <w:r w:rsidRPr="00E432A6">
      <w:rPr>
        <w:rFonts w:cs="Arial"/>
        <w:sz w:val="16"/>
        <w:szCs w:val="16"/>
        <w:lang w:val="en-US"/>
      </w:rPr>
      <w:t>Gregorčičeva</w:t>
    </w:r>
    <w:proofErr w:type="spellEnd"/>
    <w:r w:rsidRPr="00E432A6">
      <w:rPr>
        <w:rFonts w:cs="Arial"/>
        <w:sz w:val="16"/>
        <w:szCs w:val="16"/>
        <w:lang w:val="en-US"/>
      </w:rPr>
      <w:t xml:space="preserve"> </w:t>
    </w:r>
    <w:proofErr w:type="spellStart"/>
    <w:r w:rsidRPr="00E432A6">
      <w:rPr>
        <w:rFonts w:cs="Arial"/>
        <w:sz w:val="16"/>
        <w:szCs w:val="16"/>
        <w:lang w:val="en-US"/>
      </w:rPr>
      <w:t>ulica</w:t>
    </w:r>
    <w:proofErr w:type="spellEnd"/>
    <w:r w:rsidRPr="00E432A6">
      <w:rPr>
        <w:rFonts w:cs="Arial"/>
        <w:sz w:val="16"/>
        <w:szCs w:val="16"/>
        <w:lang w:val="en-US"/>
      </w:rPr>
      <w:t xml:space="preserve"> 20–25, 1000 Ljubljana</w:t>
    </w:r>
    <w:r w:rsidRPr="00E432A6">
      <w:rPr>
        <w:rFonts w:cs="Arial"/>
        <w:sz w:val="16"/>
        <w:szCs w:val="16"/>
        <w:lang w:val="en-US"/>
      </w:rPr>
      <w:tab/>
      <w:t>T: +386 1 478 1000</w:t>
    </w:r>
  </w:p>
  <w:p w14:paraId="7A9B38B3" w14:textId="77777777" w:rsidR="006618B0" w:rsidRPr="00E432A6" w:rsidRDefault="006618B0" w:rsidP="00E432A6">
    <w:pPr>
      <w:tabs>
        <w:tab w:val="left" w:pos="5114"/>
        <w:tab w:val="left" w:pos="8641"/>
      </w:tabs>
      <w:spacing w:line="240" w:lineRule="exact"/>
      <w:rPr>
        <w:rFonts w:cs="Arial"/>
        <w:sz w:val="16"/>
        <w:szCs w:val="16"/>
        <w:lang w:val="en-US"/>
      </w:rPr>
    </w:pPr>
    <w:r w:rsidRPr="00E432A6">
      <w:rPr>
        <w:rFonts w:cs="Arial"/>
        <w:sz w:val="16"/>
        <w:szCs w:val="16"/>
        <w:lang w:val="en-US"/>
      </w:rPr>
      <w:tab/>
      <w:t>F: +386 1 478 1607</w:t>
    </w:r>
  </w:p>
  <w:p w14:paraId="2FDB37AB" w14:textId="77777777" w:rsidR="006618B0" w:rsidRPr="00E432A6" w:rsidRDefault="006618B0" w:rsidP="00E432A6">
    <w:pPr>
      <w:tabs>
        <w:tab w:val="left" w:pos="5114"/>
        <w:tab w:val="left" w:pos="8641"/>
      </w:tabs>
      <w:spacing w:line="240" w:lineRule="exact"/>
      <w:rPr>
        <w:rFonts w:cs="Arial"/>
        <w:sz w:val="16"/>
        <w:szCs w:val="16"/>
        <w:lang w:val="en-US"/>
      </w:rPr>
    </w:pPr>
    <w:r w:rsidRPr="00E432A6">
      <w:rPr>
        <w:rFonts w:cs="Arial"/>
        <w:sz w:val="16"/>
        <w:szCs w:val="16"/>
        <w:lang w:val="en-US"/>
      </w:rPr>
      <w:tab/>
      <w:t>E: gp.gs@gov.si</w:t>
    </w:r>
  </w:p>
  <w:p w14:paraId="07F372B7" w14:textId="77777777" w:rsidR="006618B0" w:rsidRPr="00E432A6" w:rsidRDefault="006618B0" w:rsidP="00E432A6">
    <w:pPr>
      <w:tabs>
        <w:tab w:val="left" w:pos="5114"/>
        <w:tab w:val="left" w:pos="8641"/>
      </w:tabs>
      <w:spacing w:line="240" w:lineRule="exact"/>
      <w:rPr>
        <w:rFonts w:cs="Arial"/>
        <w:sz w:val="16"/>
        <w:szCs w:val="16"/>
        <w:lang w:val="en-US"/>
      </w:rPr>
    </w:pPr>
    <w:r w:rsidRPr="00E432A6">
      <w:rPr>
        <w:rFonts w:cs="Arial"/>
        <w:sz w:val="16"/>
        <w:szCs w:val="16"/>
        <w:lang w:val="en-US"/>
      </w:rPr>
      <w:tab/>
      <w:t>http://www.vlada.si/</w:t>
    </w:r>
  </w:p>
  <w:p w14:paraId="002E8C6E" w14:textId="77777777" w:rsidR="006618B0" w:rsidRDefault="006618B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1D90197"/>
    <w:multiLevelType w:val="hybridMultilevel"/>
    <w:tmpl w:val="6FCA2FDC"/>
    <w:lvl w:ilvl="0" w:tplc="5684846C">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31B5851"/>
    <w:multiLevelType w:val="hybridMultilevel"/>
    <w:tmpl w:val="D3C85CA6"/>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F3353B9"/>
    <w:multiLevelType w:val="hybridMultilevel"/>
    <w:tmpl w:val="58DE95A8"/>
    <w:lvl w:ilvl="0" w:tplc="A8A659DA">
      <w:numFmt w:val="bullet"/>
      <w:lvlText w:val="-"/>
      <w:lvlJc w:val="left"/>
      <w:pPr>
        <w:ind w:left="1440" w:hanging="360"/>
      </w:pPr>
      <w:rPr>
        <w:rFonts w:ascii="Arial" w:eastAsiaTheme="minorEastAsia" w:hAnsi="Arial" w:cs="Arial" w:hint="default"/>
        <w:i/>
        <w:color w:val="000000"/>
        <w:sz w:val="1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04263BD"/>
    <w:multiLevelType w:val="multilevel"/>
    <w:tmpl w:val="0AF82002"/>
    <w:lvl w:ilvl="0">
      <w:start w:val="1"/>
      <w:numFmt w:val="decimal"/>
      <w:pStyle w:val="Naslov1"/>
      <w:lvlText w:val="%1."/>
      <w:lvlJc w:val="left"/>
      <w:pPr>
        <w:ind w:left="720" w:hanging="360"/>
      </w:pPr>
      <w:rPr>
        <w:rFonts w:hint="default"/>
      </w:rPr>
    </w:lvl>
    <w:lvl w:ilvl="1">
      <w:start w:val="1"/>
      <w:numFmt w:val="decimal"/>
      <w:pStyle w:val="Naslov2"/>
      <w:isLgl/>
      <w:lvlText w:val="%1.%2."/>
      <w:lvlJc w:val="left"/>
      <w:pPr>
        <w:ind w:left="720" w:hanging="360"/>
      </w:pPr>
      <w:rPr>
        <w:rFonts w:hint="default"/>
        <w:b/>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640466"/>
    <w:multiLevelType w:val="hybridMultilevel"/>
    <w:tmpl w:val="B5F85FA6"/>
    <w:lvl w:ilvl="0" w:tplc="5684846C">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2A56B66"/>
    <w:multiLevelType w:val="hybridMultilevel"/>
    <w:tmpl w:val="0C628B3A"/>
    <w:lvl w:ilvl="0" w:tplc="977E4962">
      <w:start w:val="14"/>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2C24EDF"/>
    <w:multiLevelType w:val="hybridMultilevel"/>
    <w:tmpl w:val="0452FB9E"/>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88D20BE"/>
    <w:multiLevelType w:val="hybridMultilevel"/>
    <w:tmpl w:val="C83E697C"/>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42B3127"/>
    <w:multiLevelType w:val="hybridMultilevel"/>
    <w:tmpl w:val="E0EEC1BA"/>
    <w:lvl w:ilvl="0" w:tplc="1ABA989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7B327E"/>
    <w:multiLevelType w:val="hybridMultilevel"/>
    <w:tmpl w:val="9A623D2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33EA53F4"/>
    <w:multiLevelType w:val="hybridMultilevel"/>
    <w:tmpl w:val="0AF6D67C"/>
    <w:lvl w:ilvl="0" w:tplc="DE9453B0">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35E70FFD"/>
    <w:multiLevelType w:val="hybridMultilevel"/>
    <w:tmpl w:val="18C2146A"/>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68B2426"/>
    <w:multiLevelType w:val="hybridMultilevel"/>
    <w:tmpl w:val="E3A842DE"/>
    <w:lvl w:ilvl="0" w:tplc="977E4962">
      <w:start w:val="14"/>
      <w:numFmt w:val="bullet"/>
      <w:lvlText w:val="-"/>
      <w:lvlJc w:val="left"/>
      <w:pPr>
        <w:ind w:left="1146" w:hanging="360"/>
      </w:pPr>
      <w:rPr>
        <w:rFonts w:ascii="Arial" w:eastAsiaTheme="minorHAnsi"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5" w15:restartNumberingAfterBreak="0">
    <w:nsid w:val="44095B51"/>
    <w:multiLevelType w:val="hybridMultilevel"/>
    <w:tmpl w:val="DD94F936"/>
    <w:lvl w:ilvl="0" w:tplc="6F2C66EC">
      <w:numFmt w:val="bullet"/>
      <w:pStyle w:val="Slog2"/>
      <w:lvlText w:val="−"/>
      <w:lvlJc w:val="left"/>
      <w:pPr>
        <w:tabs>
          <w:tab w:val="num" w:pos="360"/>
        </w:tabs>
        <w:ind w:left="360" w:hanging="360"/>
      </w:pPr>
      <w:rPr>
        <w:rFonts w:ascii="Arial" w:eastAsia="Times New Roman" w:hAnsi="Arial" w:hint="default"/>
      </w:rPr>
    </w:lvl>
    <w:lvl w:ilvl="1" w:tplc="FFFFFFFF">
      <w:start w:val="1"/>
      <w:numFmt w:val="decimal"/>
      <w:lvlText w:val="%2."/>
      <w:lvlJc w:val="left"/>
      <w:pPr>
        <w:tabs>
          <w:tab w:val="num" w:pos="1080"/>
        </w:tabs>
        <w:ind w:left="1080" w:hanging="360"/>
      </w:p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4EE907E6"/>
    <w:multiLevelType w:val="hybridMultilevel"/>
    <w:tmpl w:val="593CB4F6"/>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3B51188"/>
    <w:multiLevelType w:val="hybridMultilevel"/>
    <w:tmpl w:val="78667B8E"/>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5DBB158A"/>
    <w:multiLevelType w:val="hybridMultilevel"/>
    <w:tmpl w:val="F8709CEA"/>
    <w:lvl w:ilvl="0" w:tplc="977E4962">
      <w:start w:val="14"/>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EC20C04"/>
    <w:multiLevelType w:val="hybridMultilevel"/>
    <w:tmpl w:val="2D3E143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5C87FF5"/>
    <w:multiLevelType w:val="hybridMultilevel"/>
    <w:tmpl w:val="6082E210"/>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92E52FA"/>
    <w:multiLevelType w:val="hybridMultilevel"/>
    <w:tmpl w:val="2D6A821C"/>
    <w:lvl w:ilvl="0" w:tplc="5684846C">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6F5C6D0F"/>
    <w:multiLevelType w:val="hybridMultilevel"/>
    <w:tmpl w:val="708C0C52"/>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B34F69"/>
    <w:multiLevelType w:val="hybridMultilevel"/>
    <w:tmpl w:val="570E42E2"/>
    <w:lvl w:ilvl="0" w:tplc="0424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0"/>
  </w:num>
  <w:num w:numId="2">
    <w:abstractNumId w:val="20"/>
  </w:num>
  <w:num w:numId="3">
    <w:abstractNumId w:val="11"/>
  </w:num>
  <w:num w:numId="4">
    <w:abstractNumId w:val="15"/>
  </w:num>
  <w:num w:numId="5">
    <w:abstractNumId w:val="4"/>
  </w:num>
  <w:num w:numId="6">
    <w:abstractNumId w:val="22"/>
  </w:num>
  <w:num w:numId="7">
    <w:abstractNumId w:val="12"/>
  </w:num>
  <w:num w:numId="8">
    <w:abstractNumId w:val="10"/>
  </w:num>
  <w:num w:numId="9">
    <w:abstractNumId w:val="5"/>
  </w:num>
  <w:num w:numId="10">
    <w:abstractNumId w:val="23"/>
  </w:num>
  <w:num w:numId="11">
    <w:abstractNumId w:val="9"/>
  </w:num>
  <w:num w:numId="12">
    <w:abstractNumId w:val="18"/>
  </w:num>
  <w:num w:numId="13">
    <w:abstractNumId w:val="14"/>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4"/>
    <w:lvlOverride w:ilvl="0">
      <w:startOverride w:val="4"/>
    </w:lvlOverride>
    <w:lvlOverride w:ilvl="1">
      <w:startOverride w:val="5"/>
    </w:lvlOverride>
  </w:num>
  <w:num w:numId="19">
    <w:abstractNumId w:val="1"/>
  </w:num>
  <w:num w:numId="20">
    <w:abstractNumId w:val="2"/>
  </w:num>
  <w:num w:numId="21">
    <w:abstractNumId w:val="24"/>
  </w:num>
  <w:num w:numId="22">
    <w:abstractNumId w:val="16"/>
  </w:num>
  <w:num w:numId="23">
    <w:abstractNumId w:val="21"/>
  </w:num>
  <w:num w:numId="24">
    <w:abstractNumId w:val="17"/>
  </w:num>
  <w:num w:numId="25">
    <w:abstractNumId w:val="8"/>
  </w:num>
  <w:num w:numId="26">
    <w:abstractNumId w:val="13"/>
  </w:num>
  <w:num w:numId="2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3F18"/>
    <w:rsid w:val="00005D9E"/>
    <w:rsid w:val="00031C9A"/>
    <w:rsid w:val="0003619F"/>
    <w:rsid w:val="000363E8"/>
    <w:rsid w:val="00044030"/>
    <w:rsid w:val="00045CD6"/>
    <w:rsid w:val="00055059"/>
    <w:rsid w:val="00065203"/>
    <w:rsid w:val="00070189"/>
    <w:rsid w:val="00076549"/>
    <w:rsid w:val="00077096"/>
    <w:rsid w:val="00077CCE"/>
    <w:rsid w:val="000818DE"/>
    <w:rsid w:val="000A1F16"/>
    <w:rsid w:val="000A2605"/>
    <w:rsid w:val="000A57B7"/>
    <w:rsid w:val="000B3FE6"/>
    <w:rsid w:val="000B4CA8"/>
    <w:rsid w:val="000C1DD9"/>
    <w:rsid w:val="000C3956"/>
    <w:rsid w:val="000C5643"/>
    <w:rsid w:val="000D09E5"/>
    <w:rsid w:val="000D4542"/>
    <w:rsid w:val="000E081F"/>
    <w:rsid w:val="000E21B2"/>
    <w:rsid w:val="000F49EF"/>
    <w:rsid w:val="000F4FBB"/>
    <w:rsid w:val="001039D1"/>
    <w:rsid w:val="00104C20"/>
    <w:rsid w:val="00112105"/>
    <w:rsid w:val="001151E4"/>
    <w:rsid w:val="00161350"/>
    <w:rsid w:val="00163BE4"/>
    <w:rsid w:val="0016658E"/>
    <w:rsid w:val="00167007"/>
    <w:rsid w:val="00174538"/>
    <w:rsid w:val="00175CD3"/>
    <w:rsid w:val="00175E1C"/>
    <w:rsid w:val="0018289E"/>
    <w:rsid w:val="001841B7"/>
    <w:rsid w:val="00190A1F"/>
    <w:rsid w:val="0019151A"/>
    <w:rsid w:val="001A12A6"/>
    <w:rsid w:val="001A5187"/>
    <w:rsid w:val="001A546B"/>
    <w:rsid w:val="001A5AED"/>
    <w:rsid w:val="001B3E63"/>
    <w:rsid w:val="001C3ECA"/>
    <w:rsid w:val="001C7B0D"/>
    <w:rsid w:val="001D046C"/>
    <w:rsid w:val="001D7BF8"/>
    <w:rsid w:val="00204177"/>
    <w:rsid w:val="00211C6C"/>
    <w:rsid w:val="00214B72"/>
    <w:rsid w:val="00216A2E"/>
    <w:rsid w:val="00220173"/>
    <w:rsid w:val="00224893"/>
    <w:rsid w:val="00233126"/>
    <w:rsid w:val="00233891"/>
    <w:rsid w:val="00240475"/>
    <w:rsid w:val="0025649D"/>
    <w:rsid w:val="002631CD"/>
    <w:rsid w:val="00274945"/>
    <w:rsid w:val="00284745"/>
    <w:rsid w:val="002861B7"/>
    <w:rsid w:val="002A1175"/>
    <w:rsid w:val="002A6A77"/>
    <w:rsid w:val="002B49A5"/>
    <w:rsid w:val="002C05C5"/>
    <w:rsid w:val="002C5315"/>
    <w:rsid w:val="002C6C74"/>
    <w:rsid w:val="002D5868"/>
    <w:rsid w:val="002D678C"/>
    <w:rsid w:val="002E20CB"/>
    <w:rsid w:val="002E4B85"/>
    <w:rsid w:val="002E5C67"/>
    <w:rsid w:val="002F24B9"/>
    <w:rsid w:val="002F651B"/>
    <w:rsid w:val="003140CB"/>
    <w:rsid w:val="003142C7"/>
    <w:rsid w:val="003149C3"/>
    <w:rsid w:val="003175C1"/>
    <w:rsid w:val="0032311B"/>
    <w:rsid w:val="003264A7"/>
    <w:rsid w:val="0032709B"/>
    <w:rsid w:val="003352CC"/>
    <w:rsid w:val="00337D7F"/>
    <w:rsid w:val="00356A89"/>
    <w:rsid w:val="00357112"/>
    <w:rsid w:val="00357F74"/>
    <w:rsid w:val="00360AFA"/>
    <w:rsid w:val="00366636"/>
    <w:rsid w:val="003674C4"/>
    <w:rsid w:val="00367DE6"/>
    <w:rsid w:val="003700D3"/>
    <w:rsid w:val="00372953"/>
    <w:rsid w:val="0039513F"/>
    <w:rsid w:val="003977F6"/>
    <w:rsid w:val="003A0303"/>
    <w:rsid w:val="003A2902"/>
    <w:rsid w:val="003A5D6B"/>
    <w:rsid w:val="003A61B8"/>
    <w:rsid w:val="003A6FD0"/>
    <w:rsid w:val="003B32FF"/>
    <w:rsid w:val="003B3E19"/>
    <w:rsid w:val="003C31AE"/>
    <w:rsid w:val="003C3C33"/>
    <w:rsid w:val="003C7380"/>
    <w:rsid w:val="003D514F"/>
    <w:rsid w:val="003D5E0F"/>
    <w:rsid w:val="003F1333"/>
    <w:rsid w:val="004076C6"/>
    <w:rsid w:val="00414424"/>
    <w:rsid w:val="004205D6"/>
    <w:rsid w:val="004248C6"/>
    <w:rsid w:val="00426588"/>
    <w:rsid w:val="00426E92"/>
    <w:rsid w:val="00427987"/>
    <w:rsid w:val="00432F9C"/>
    <w:rsid w:val="00436076"/>
    <w:rsid w:val="0043669A"/>
    <w:rsid w:val="00444B3C"/>
    <w:rsid w:val="00446845"/>
    <w:rsid w:val="00447A89"/>
    <w:rsid w:val="00455F14"/>
    <w:rsid w:val="00463093"/>
    <w:rsid w:val="00463B3C"/>
    <w:rsid w:val="00487243"/>
    <w:rsid w:val="00492A43"/>
    <w:rsid w:val="00492BBB"/>
    <w:rsid w:val="004A5D69"/>
    <w:rsid w:val="004B227F"/>
    <w:rsid w:val="004B22DE"/>
    <w:rsid w:val="004B6DBA"/>
    <w:rsid w:val="004B7F67"/>
    <w:rsid w:val="004B7F76"/>
    <w:rsid w:val="004C64E6"/>
    <w:rsid w:val="004D42AD"/>
    <w:rsid w:val="004D6D7B"/>
    <w:rsid w:val="004E1BCE"/>
    <w:rsid w:val="004E64AE"/>
    <w:rsid w:val="004F17CE"/>
    <w:rsid w:val="00500DE2"/>
    <w:rsid w:val="00506A17"/>
    <w:rsid w:val="005110B0"/>
    <w:rsid w:val="00520A10"/>
    <w:rsid w:val="0052353F"/>
    <w:rsid w:val="005348BC"/>
    <w:rsid w:val="0054083B"/>
    <w:rsid w:val="00542942"/>
    <w:rsid w:val="005744CE"/>
    <w:rsid w:val="00575970"/>
    <w:rsid w:val="005820BF"/>
    <w:rsid w:val="00591EE5"/>
    <w:rsid w:val="00592079"/>
    <w:rsid w:val="005A1C87"/>
    <w:rsid w:val="005B515A"/>
    <w:rsid w:val="005C3C62"/>
    <w:rsid w:val="005D393F"/>
    <w:rsid w:val="005E114A"/>
    <w:rsid w:val="005F1033"/>
    <w:rsid w:val="005F483A"/>
    <w:rsid w:val="006074AC"/>
    <w:rsid w:val="006111A6"/>
    <w:rsid w:val="00614204"/>
    <w:rsid w:val="006213AA"/>
    <w:rsid w:val="006224BA"/>
    <w:rsid w:val="0062284E"/>
    <w:rsid w:val="00623CD8"/>
    <w:rsid w:val="00626692"/>
    <w:rsid w:val="00640E6C"/>
    <w:rsid w:val="00652246"/>
    <w:rsid w:val="0065661C"/>
    <w:rsid w:val="006618B0"/>
    <w:rsid w:val="00682FFE"/>
    <w:rsid w:val="00685A78"/>
    <w:rsid w:val="00690611"/>
    <w:rsid w:val="006A62D5"/>
    <w:rsid w:val="006C619A"/>
    <w:rsid w:val="006C6500"/>
    <w:rsid w:val="006C69EC"/>
    <w:rsid w:val="006D20E9"/>
    <w:rsid w:val="006E2707"/>
    <w:rsid w:val="006E6B74"/>
    <w:rsid w:val="006F2927"/>
    <w:rsid w:val="007039D0"/>
    <w:rsid w:val="00710C90"/>
    <w:rsid w:val="0073083B"/>
    <w:rsid w:val="00740C27"/>
    <w:rsid w:val="00742022"/>
    <w:rsid w:val="007470D5"/>
    <w:rsid w:val="0074727B"/>
    <w:rsid w:val="00747522"/>
    <w:rsid w:val="00750776"/>
    <w:rsid w:val="007510E2"/>
    <w:rsid w:val="00767987"/>
    <w:rsid w:val="0077755B"/>
    <w:rsid w:val="00782FD4"/>
    <w:rsid w:val="00787AEC"/>
    <w:rsid w:val="0079782F"/>
    <w:rsid w:val="007A3BB7"/>
    <w:rsid w:val="007B4586"/>
    <w:rsid w:val="007B50AD"/>
    <w:rsid w:val="007B6DB9"/>
    <w:rsid w:val="007B79A4"/>
    <w:rsid w:val="007C22E3"/>
    <w:rsid w:val="007D2106"/>
    <w:rsid w:val="007E17FF"/>
    <w:rsid w:val="007E45C9"/>
    <w:rsid w:val="007E73BC"/>
    <w:rsid w:val="007E768D"/>
    <w:rsid w:val="007F4F69"/>
    <w:rsid w:val="00807CDF"/>
    <w:rsid w:val="00811140"/>
    <w:rsid w:val="00811A45"/>
    <w:rsid w:val="0082310B"/>
    <w:rsid w:val="00824C04"/>
    <w:rsid w:val="00826A54"/>
    <w:rsid w:val="00841FB1"/>
    <w:rsid w:val="0084635E"/>
    <w:rsid w:val="008463B2"/>
    <w:rsid w:val="0086227B"/>
    <w:rsid w:val="00862E0E"/>
    <w:rsid w:val="0086765E"/>
    <w:rsid w:val="00877E4E"/>
    <w:rsid w:val="00883EEC"/>
    <w:rsid w:val="008870BD"/>
    <w:rsid w:val="00891E75"/>
    <w:rsid w:val="00892171"/>
    <w:rsid w:val="008A3F94"/>
    <w:rsid w:val="008A6852"/>
    <w:rsid w:val="008C1DF2"/>
    <w:rsid w:val="008D7322"/>
    <w:rsid w:val="008D7BB3"/>
    <w:rsid w:val="008E5605"/>
    <w:rsid w:val="008F3A70"/>
    <w:rsid w:val="008F790F"/>
    <w:rsid w:val="00904A48"/>
    <w:rsid w:val="00912102"/>
    <w:rsid w:val="009140DF"/>
    <w:rsid w:val="00923AD5"/>
    <w:rsid w:val="00927372"/>
    <w:rsid w:val="00940064"/>
    <w:rsid w:val="0094299A"/>
    <w:rsid w:val="00954EAA"/>
    <w:rsid w:val="00956674"/>
    <w:rsid w:val="009605D8"/>
    <w:rsid w:val="00970CAC"/>
    <w:rsid w:val="00971A31"/>
    <w:rsid w:val="009728D6"/>
    <w:rsid w:val="009765EE"/>
    <w:rsid w:val="00980294"/>
    <w:rsid w:val="009809D6"/>
    <w:rsid w:val="009853C1"/>
    <w:rsid w:val="009A064F"/>
    <w:rsid w:val="009A3B95"/>
    <w:rsid w:val="009A554A"/>
    <w:rsid w:val="009A6175"/>
    <w:rsid w:val="009A6B75"/>
    <w:rsid w:val="009A7448"/>
    <w:rsid w:val="009B475E"/>
    <w:rsid w:val="009C0F9B"/>
    <w:rsid w:val="009C3366"/>
    <w:rsid w:val="009C5392"/>
    <w:rsid w:val="009E6D5E"/>
    <w:rsid w:val="00A02D86"/>
    <w:rsid w:val="00A03537"/>
    <w:rsid w:val="00A06BFE"/>
    <w:rsid w:val="00A07986"/>
    <w:rsid w:val="00A12D2E"/>
    <w:rsid w:val="00A159C5"/>
    <w:rsid w:val="00A1659B"/>
    <w:rsid w:val="00A20225"/>
    <w:rsid w:val="00A205FB"/>
    <w:rsid w:val="00A20A43"/>
    <w:rsid w:val="00A2356B"/>
    <w:rsid w:val="00A33711"/>
    <w:rsid w:val="00A35ABB"/>
    <w:rsid w:val="00A436EF"/>
    <w:rsid w:val="00A50E4B"/>
    <w:rsid w:val="00A530AB"/>
    <w:rsid w:val="00A56A87"/>
    <w:rsid w:val="00A60872"/>
    <w:rsid w:val="00A65C27"/>
    <w:rsid w:val="00A6691C"/>
    <w:rsid w:val="00A71400"/>
    <w:rsid w:val="00A76969"/>
    <w:rsid w:val="00A9231D"/>
    <w:rsid w:val="00AA49D7"/>
    <w:rsid w:val="00AB3C87"/>
    <w:rsid w:val="00AB4A8D"/>
    <w:rsid w:val="00AB4DD6"/>
    <w:rsid w:val="00AB565C"/>
    <w:rsid w:val="00AC53CC"/>
    <w:rsid w:val="00AD680B"/>
    <w:rsid w:val="00AE22FA"/>
    <w:rsid w:val="00AE71E4"/>
    <w:rsid w:val="00AF001D"/>
    <w:rsid w:val="00AF3AD9"/>
    <w:rsid w:val="00AF67C9"/>
    <w:rsid w:val="00B003ED"/>
    <w:rsid w:val="00B138C3"/>
    <w:rsid w:val="00B16758"/>
    <w:rsid w:val="00B23D59"/>
    <w:rsid w:val="00B26FE5"/>
    <w:rsid w:val="00B3229C"/>
    <w:rsid w:val="00B3339B"/>
    <w:rsid w:val="00B40287"/>
    <w:rsid w:val="00B45099"/>
    <w:rsid w:val="00B45933"/>
    <w:rsid w:val="00B50B3C"/>
    <w:rsid w:val="00B53A4B"/>
    <w:rsid w:val="00B5471A"/>
    <w:rsid w:val="00B54ED0"/>
    <w:rsid w:val="00B651CF"/>
    <w:rsid w:val="00B67A29"/>
    <w:rsid w:val="00B67D5E"/>
    <w:rsid w:val="00B70D45"/>
    <w:rsid w:val="00B72D40"/>
    <w:rsid w:val="00B8791D"/>
    <w:rsid w:val="00B91F3A"/>
    <w:rsid w:val="00B9234A"/>
    <w:rsid w:val="00B96463"/>
    <w:rsid w:val="00BB57E0"/>
    <w:rsid w:val="00BC0D6F"/>
    <w:rsid w:val="00BC20FB"/>
    <w:rsid w:val="00BD0A33"/>
    <w:rsid w:val="00BD7A24"/>
    <w:rsid w:val="00BE2F36"/>
    <w:rsid w:val="00BE4674"/>
    <w:rsid w:val="00BF12B7"/>
    <w:rsid w:val="00BF3B9A"/>
    <w:rsid w:val="00C0216A"/>
    <w:rsid w:val="00C041DE"/>
    <w:rsid w:val="00C04EE4"/>
    <w:rsid w:val="00C0693E"/>
    <w:rsid w:val="00C121B8"/>
    <w:rsid w:val="00C2694E"/>
    <w:rsid w:val="00C26A05"/>
    <w:rsid w:val="00C3394E"/>
    <w:rsid w:val="00C363B6"/>
    <w:rsid w:val="00C51405"/>
    <w:rsid w:val="00C57701"/>
    <w:rsid w:val="00C6465B"/>
    <w:rsid w:val="00C64F84"/>
    <w:rsid w:val="00C7350A"/>
    <w:rsid w:val="00C75B6C"/>
    <w:rsid w:val="00C813A3"/>
    <w:rsid w:val="00C83C1B"/>
    <w:rsid w:val="00C9066E"/>
    <w:rsid w:val="00C9089C"/>
    <w:rsid w:val="00CB6D1E"/>
    <w:rsid w:val="00CC7B8A"/>
    <w:rsid w:val="00CD0824"/>
    <w:rsid w:val="00CD6077"/>
    <w:rsid w:val="00CE234E"/>
    <w:rsid w:val="00CF343E"/>
    <w:rsid w:val="00CF40E9"/>
    <w:rsid w:val="00CF595E"/>
    <w:rsid w:val="00D027DC"/>
    <w:rsid w:val="00D02973"/>
    <w:rsid w:val="00D033F2"/>
    <w:rsid w:val="00D16212"/>
    <w:rsid w:val="00D2174F"/>
    <w:rsid w:val="00D22B72"/>
    <w:rsid w:val="00D26793"/>
    <w:rsid w:val="00D32B60"/>
    <w:rsid w:val="00D33A76"/>
    <w:rsid w:val="00D42AF8"/>
    <w:rsid w:val="00D61FB6"/>
    <w:rsid w:val="00D6742E"/>
    <w:rsid w:val="00D71F0A"/>
    <w:rsid w:val="00D950CD"/>
    <w:rsid w:val="00DA09BE"/>
    <w:rsid w:val="00DA21FB"/>
    <w:rsid w:val="00DA5297"/>
    <w:rsid w:val="00DA6016"/>
    <w:rsid w:val="00DB2D3C"/>
    <w:rsid w:val="00DB3BBA"/>
    <w:rsid w:val="00DB72A9"/>
    <w:rsid w:val="00DC069F"/>
    <w:rsid w:val="00DC7368"/>
    <w:rsid w:val="00DD57CB"/>
    <w:rsid w:val="00DE1A79"/>
    <w:rsid w:val="00DE5672"/>
    <w:rsid w:val="00E023EF"/>
    <w:rsid w:val="00E03E11"/>
    <w:rsid w:val="00E05CAA"/>
    <w:rsid w:val="00E06685"/>
    <w:rsid w:val="00E245B7"/>
    <w:rsid w:val="00E30579"/>
    <w:rsid w:val="00E35717"/>
    <w:rsid w:val="00E36929"/>
    <w:rsid w:val="00E41B96"/>
    <w:rsid w:val="00E432A6"/>
    <w:rsid w:val="00E4504A"/>
    <w:rsid w:val="00E45E73"/>
    <w:rsid w:val="00E45F55"/>
    <w:rsid w:val="00E54279"/>
    <w:rsid w:val="00E60715"/>
    <w:rsid w:val="00E67DD6"/>
    <w:rsid w:val="00E70B16"/>
    <w:rsid w:val="00E76B49"/>
    <w:rsid w:val="00E809D1"/>
    <w:rsid w:val="00E83D7B"/>
    <w:rsid w:val="00E93EED"/>
    <w:rsid w:val="00E96F97"/>
    <w:rsid w:val="00EB7220"/>
    <w:rsid w:val="00EC60BF"/>
    <w:rsid w:val="00ED3398"/>
    <w:rsid w:val="00EE0D76"/>
    <w:rsid w:val="00EE5AD5"/>
    <w:rsid w:val="00EF185E"/>
    <w:rsid w:val="00EF2080"/>
    <w:rsid w:val="00F0153A"/>
    <w:rsid w:val="00F11803"/>
    <w:rsid w:val="00F14768"/>
    <w:rsid w:val="00F25DD5"/>
    <w:rsid w:val="00F310CC"/>
    <w:rsid w:val="00F3603C"/>
    <w:rsid w:val="00F40D1B"/>
    <w:rsid w:val="00F41E13"/>
    <w:rsid w:val="00F42899"/>
    <w:rsid w:val="00F428CD"/>
    <w:rsid w:val="00F62004"/>
    <w:rsid w:val="00F62A3B"/>
    <w:rsid w:val="00F6376D"/>
    <w:rsid w:val="00F70489"/>
    <w:rsid w:val="00F91027"/>
    <w:rsid w:val="00F921C8"/>
    <w:rsid w:val="00F96A0E"/>
    <w:rsid w:val="00FA3039"/>
    <w:rsid w:val="00FA5F28"/>
    <w:rsid w:val="00FB00DD"/>
    <w:rsid w:val="00FB2519"/>
    <w:rsid w:val="00FD5FDF"/>
    <w:rsid w:val="00FD7E8A"/>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38A18"/>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591EE5"/>
    <w:pPr>
      <w:numPr>
        <w:numId w:val="5"/>
      </w:numPr>
      <w:jc w:val="both"/>
      <w:outlineLvl w:val="0"/>
    </w:pPr>
    <w:rPr>
      <w:rFonts w:cs="Arial"/>
      <w:b/>
      <w:sz w:val="22"/>
      <w:szCs w:val="20"/>
      <w:lang w:eastAsia="sl-SI"/>
    </w:rPr>
  </w:style>
  <w:style w:type="paragraph" w:styleId="Naslov2">
    <w:name w:val="heading 2"/>
    <w:basedOn w:val="Navaden"/>
    <w:next w:val="Navaden"/>
    <w:link w:val="Naslov2Znak"/>
    <w:qFormat/>
    <w:rsid w:val="001A5AED"/>
    <w:pPr>
      <w:numPr>
        <w:ilvl w:val="1"/>
        <w:numId w:val="5"/>
      </w:numPr>
      <w:autoSpaceDE w:val="0"/>
      <w:autoSpaceDN w:val="0"/>
      <w:adjustRightInd w:val="0"/>
      <w:jc w:val="both"/>
      <w:outlineLvl w:val="1"/>
    </w:pPr>
    <w:rPr>
      <w:rFonts w:cs="Arial"/>
      <w:b/>
      <w:bCs/>
      <w:color w:val="000000"/>
      <w:szCs w:val="20"/>
      <w:lang w:eastAsia="sl-SI"/>
    </w:rPr>
  </w:style>
  <w:style w:type="paragraph" w:styleId="Naslov3">
    <w:name w:val="heading 3"/>
    <w:basedOn w:val="Navaden"/>
    <w:next w:val="Navaden"/>
    <w:link w:val="Naslov3Znak"/>
    <w:uiPriority w:val="9"/>
    <w:qFormat/>
    <w:rsid w:val="00F96A0E"/>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uiPriority w:val="9"/>
    <w:qFormat/>
    <w:rsid w:val="00F96A0E"/>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uiPriority w:val="9"/>
    <w:qFormat/>
    <w:rsid w:val="00F96A0E"/>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F96A0E"/>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uiPriority w:val="9"/>
    <w:qFormat/>
    <w:rsid w:val="00F96A0E"/>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uiPriority w:val="9"/>
    <w:qFormat/>
    <w:rsid w:val="00F96A0E"/>
    <w:pPr>
      <w:spacing w:before="240" w:after="60"/>
      <w:outlineLvl w:val="7"/>
    </w:pPr>
    <w:rPr>
      <w:rFonts w:ascii="Times New Roman" w:hAnsi="Times New Roman"/>
      <w:i/>
      <w:iCs/>
      <w:sz w:val="24"/>
    </w:rPr>
  </w:style>
  <w:style w:type="paragraph" w:styleId="Naslov9">
    <w:name w:val="heading 9"/>
    <w:basedOn w:val="Navaden"/>
    <w:next w:val="Navaden"/>
    <w:link w:val="Naslov9Znak"/>
    <w:uiPriority w:val="9"/>
    <w:qFormat/>
    <w:rsid w:val="00F96A0E"/>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aliases w:val=" Znak, Znak Znak Znak"/>
    <w:basedOn w:val="Navaden"/>
    <w:link w:val="GlavaZnak"/>
    <w:unhideWhenUsed/>
    <w:rsid w:val="00767987"/>
    <w:pPr>
      <w:tabs>
        <w:tab w:val="center" w:pos="4536"/>
        <w:tab w:val="right" w:pos="9072"/>
      </w:tabs>
      <w:spacing w:line="240" w:lineRule="auto"/>
    </w:pPr>
  </w:style>
  <w:style w:type="character" w:customStyle="1" w:styleId="GlavaZnak">
    <w:name w:val="Glava Znak"/>
    <w:aliases w:val=" Znak Znak, Znak Znak Znak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styleId="Telobesedila-zamik">
    <w:name w:val="Body Text Indent"/>
    <w:basedOn w:val="Navaden"/>
    <w:link w:val="Telobesedila-zamikZnak"/>
    <w:rsid w:val="00ED3398"/>
    <w:pPr>
      <w:spacing w:after="120" w:line="260" w:lineRule="atLeast"/>
      <w:ind w:left="283"/>
    </w:pPr>
    <w:rPr>
      <w:lang w:val="en-US"/>
    </w:rPr>
  </w:style>
  <w:style w:type="character" w:customStyle="1" w:styleId="Telobesedila-zamikZnak">
    <w:name w:val="Telo besedila - zamik Znak"/>
    <w:basedOn w:val="Privzetapisavaodstavka"/>
    <w:link w:val="Telobesedila-zamik"/>
    <w:rsid w:val="00ED3398"/>
    <w:rPr>
      <w:rFonts w:ascii="Arial" w:eastAsia="Times New Roman" w:hAnsi="Arial" w:cs="Times New Roman"/>
      <w:sz w:val="20"/>
      <w:szCs w:val="24"/>
      <w:lang w:val="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591EE5"/>
    <w:rPr>
      <w:rFonts w:ascii="Arial" w:eastAsia="Times New Roman" w:hAnsi="Arial" w:cs="Arial"/>
      <w:b/>
      <w:szCs w:val="20"/>
      <w:lang w:eastAsia="sl-SI"/>
    </w:rPr>
  </w:style>
  <w:style w:type="character" w:customStyle="1" w:styleId="Naslov2Znak">
    <w:name w:val="Naslov 2 Znak"/>
    <w:basedOn w:val="Privzetapisavaodstavka"/>
    <w:link w:val="Naslov2"/>
    <w:rsid w:val="001A5AED"/>
    <w:rPr>
      <w:rFonts w:ascii="Arial" w:eastAsia="Times New Roman" w:hAnsi="Arial" w:cs="Arial"/>
      <w:b/>
      <w:bCs/>
      <w:color w:val="000000"/>
      <w:sz w:val="20"/>
      <w:szCs w:val="20"/>
      <w:lang w:eastAsia="sl-SI"/>
    </w:rPr>
  </w:style>
  <w:style w:type="character" w:customStyle="1" w:styleId="Naslov3Znak">
    <w:name w:val="Naslov 3 Znak"/>
    <w:basedOn w:val="Privzetapisavaodstavka"/>
    <w:link w:val="Naslov3"/>
    <w:uiPriority w:val="9"/>
    <w:rsid w:val="00F96A0E"/>
    <w:rPr>
      <w:rFonts w:ascii="Arial" w:eastAsia="Times New Roman" w:hAnsi="Arial" w:cs="Arial"/>
      <w:b/>
      <w:bCs/>
      <w:sz w:val="26"/>
      <w:szCs w:val="26"/>
    </w:rPr>
  </w:style>
  <w:style w:type="character" w:customStyle="1" w:styleId="Naslov4Znak">
    <w:name w:val="Naslov 4 Znak"/>
    <w:basedOn w:val="Privzetapisavaodstavka"/>
    <w:link w:val="Naslov4"/>
    <w:uiPriority w:val="9"/>
    <w:rsid w:val="00F96A0E"/>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uiPriority w:val="9"/>
    <w:rsid w:val="00F96A0E"/>
    <w:rPr>
      <w:rFonts w:ascii="Times New Roman" w:eastAsia="Times New Roman" w:hAnsi="Times New Roman" w:cs="Times New Roman"/>
      <w:color w:val="243F60"/>
    </w:rPr>
  </w:style>
  <w:style w:type="character" w:customStyle="1" w:styleId="Naslov6Znak">
    <w:name w:val="Naslov 6 Znak"/>
    <w:basedOn w:val="Privzetapisavaodstavka"/>
    <w:link w:val="Naslov6"/>
    <w:rsid w:val="00F96A0E"/>
    <w:rPr>
      <w:rFonts w:ascii="Times New Roman" w:eastAsia="Times New Roman" w:hAnsi="Times New Roman" w:cs="Times New Roman"/>
      <w:b/>
      <w:bCs/>
      <w:lang w:eastAsia="sl-SI"/>
    </w:rPr>
  </w:style>
  <w:style w:type="character" w:customStyle="1" w:styleId="Naslov7Znak">
    <w:name w:val="Naslov 7 Znak"/>
    <w:basedOn w:val="Privzetapisavaodstavka"/>
    <w:link w:val="Naslov7"/>
    <w:uiPriority w:val="9"/>
    <w:rsid w:val="00F96A0E"/>
    <w:rPr>
      <w:rFonts w:ascii="Times New Roman" w:eastAsia="Times New Roman" w:hAnsi="Times New Roman" w:cs="Times New Roman"/>
      <w:i/>
      <w:iCs/>
      <w:color w:val="404040"/>
    </w:rPr>
  </w:style>
  <w:style w:type="character" w:customStyle="1" w:styleId="Naslov8Znak">
    <w:name w:val="Naslov 8 Znak"/>
    <w:basedOn w:val="Privzetapisavaodstavka"/>
    <w:link w:val="Naslov8"/>
    <w:uiPriority w:val="9"/>
    <w:rsid w:val="00F96A0E"/>
    <w:rPr>
      <w:rFonts w:ascii="Times New Roman" w:eastAsia="Times New Roman" w:hAnsi="Times New Roman" w:cs="Times New Roman"/>
      <w:i/>
      <w:iCs/>
      <w:sz w:val="24"/>
      <w:szCs w:val="24"/>
    </w:rPr>
  </w:style>
  <w:style w:type="character" w:customStyle="1" w:styleId="Naslov9Znak">
    <w:name w:val="Naslov 9 Znak"/>
    <w:basedOn w:val="Privzetapisavaodstavka"/>
    <w:link w:val="Naslov9"/>
    <w:uiPriority w:val="9"/>
    <w:rsid w:val="00F96A0E"/>
    <w:rPr>
      <w:rFonts w:ascii="Arial" w:eastAsia="Times New Roman" w:hAnsi="Arial" w:cs="Arial"/>
    </w:rPr>
  </w:style>
  <w:style w:type="paragraph" w:styleId="Zgradbadokumenta">
    <w:name w:val="Document Map"/>
    <w:aliases w:val=" Znak1"/>
    <w:basedOn w:val="Navaden"/>
    <w:link w:val="ZgradbadokumentaZnak"/>
    <w:rsid w:val="00F96A0E"/>
    <w:rPr>
      <w:rFonts w:ascii="Tahoma" w:hAnsi="Tahoma" w:cs="Tahoma"/>
      <w:sz w:val="16"/>
      <w:szCs w:val="16"/>
    </w:rPr>
  </w:style>
  <w:style w:type="character" w:customStyle="1" w:styleId="ZgradbadokumentaZnak">
    <w:name w:val="Zgradba dokumenta Znak"/>
    <w:aliases w:val=" Znak1 Znak"/>
    <w:basedOn w:val="Privzetapisavaodstavka"/>
    <w:link w:val="Zgradbadokumenta"/>
    <w:rsid w:val="00F96A0E"/>
    <w:rPr>
      <w:rFonts w:ascii="Tahoma" w:eastAsia="Times New Roman" w:hAnsi="Tahoma" w:cs="Tahoma"/>
      <w:sz w:val="16"/>
      <w:szCs w:val="16"/>
    </w:rPr>
  </w:style>
  <w:style w:type="table" w:styleId="Tabelamrea">
    <w:name w:val="Table Grid"/>
    <w:basedOn w:val="Navadnatabela"/>
    <w:rsid w:val="00F96A0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rsid w:val="00F96A0E"/>
    <w:rPr>
      <w:color w:val="0000FF"/>
      <w:u w:val="single"/>
    </w:rPr>
  </w:style>
  <w:style w:type="paragraph" w:styleId="Telobesedila">
    <w:name w:val="Body Text"/>
    <w:basedOn w:val="Navaden"/>
    <w:link w:val="TelobesedilaZnak"/>
    <w:rsid w:val="00F96A0E"/>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F96A0E"/>
    <w:rPr>
      <w:rFonts w:ascii="Times New Roman" w:eastAsia="Times New Roman" w:hAnsi="Times New Roman" w:cs="Times New Roman"/>
      <w:b/>
      <w:bCs/>
      <w:sz w:val="24"/>
      <w:szCs w:val="20"/>
      <w:lang w:eastAsia="sl-SI"/>
    </w:rPr>
  </w:style>
  <w:style w:type="paragraph" w:customStyle="1" w:styleId="arttext1">
    <w:name w:val="arttext1"/>
    <w:basedOn w:val="Navaden"/>
    <w:rsid w:val="00F96A0E"/>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F96A0E"/>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F96A0E"/>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F96A0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F96A0E"/>
    <w:rPr>
      <w:rFonts w:ascii="Arial" w:eastAsia="Times New Roman" w:hAnsi="Arial" w:cs="Arial"/>
      <w:lang w:eastAsia="sl-SI"/>
    </w:rPr>
  </w:style>
  <w:style w:type="paragraph" w:customStyle="1" w:styleId="Oddelek">
    <w:name w:val="Oddelek"/>
    <w:basedOn w:val="Navaden"/>
    <w:link w:val="OddelekZnak1"/>
    <w:qFormat/>
    <w:rsid w:val="00F96A0E"/>
    <w:pPr>
      <w:suppressAutoHyphens/>
      <w:overflowPunct w:val="0"/>
      <w:autoSpaceDE w:val="0"/>
      <w:autoSpaceDN w:val="0"/>
      <w:adjustRightInd w:val="0"/>
      <w:spacing w:before="280" w:after="60" w:line="200" w:lineRule="exact"/>
      <w:ind w:left="1428" w:hanging="360"/>
      <w:jc w:val="center"/>
      <w:textAlignment w:val="baseline"/>
      <w:outlineLvl w:val="3"/>
    </w:pPr>
    <w:rPr>
      <w:rFonts w:cs="Arial"/>
      <w:b/>
      <w:sz w:val="22"/>
      <w:szCs w:val="22"/>
      <w:lang w:eastAsia="sl-SI"/>
    </w:rPr>
  </w:style>
  <w:style w:type="character" w:customStyle="1" w:styleId="OddelekZnak1">
    <w:name w:val="Oddelek Znak1"/>
    <w:link w:val="Oddelek"/>
    <w:rsid w:val="00F96A0E"/>
    <w:rPr>
      <w:rFonts w:ascii="Arial" w:eastAsia="Times New Roman" w:hAnsi="Arial" w:cs="Arial"/>
      <w:b/>
      <w:lang w:eastAsia="sl-SI"/>
    </w:rPr>
  </w:style>
  <w:style w:type="paragraph" w:customStyle="1" w:styleId="Alineazaodstavkom">
    <w:name w:val="Alinea za odstavkom"/>
    <w:basedOn w:val="Navaden"/>
    <w:link w:val="AlineazaodstavkomZnak"/>
    <w:qFormat/>
    <w:rsid w:val="00F96A0E"/>
    <w:pPr>
      <w:tabs>
        <w:tab w:val="num" w:pos="720"/>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F96A0E"/>
    <w:rPr>
      <w:rFonts w:ascii="Arial" w:eastAsia="Times New Roman" w:hAnsi="Arial" w:cs="Arial"/>
      <w:lang w:eastAsia="sl-SI"/>
    </w:rPr>
  </w:style>
  <w:style w:type="paragraph" w:customStyle="1" w:styleId="Poglavje">
    <w:name w:val="Poglavje"/>
    <w:basedOn w:val="Navaden"/>
    <w:qFormat/>
    <w:rsid w:val="00F96A0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F96A0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F96A0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F96A0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F96A0E"/>
    <w:rPr>
      <w:rFonts w:ascii="Arial" w:eastAsia="Times New Roman" w:hAnsi="Arial" w:cs="Arial"/>
      <w:b/>
      <w:lang w:eastAsia="sl-SI"/>
    </w:rPr>
  </w:style>
  <w:style w:type="paragraph" w:styleId="Navadensplet">
    <w:name w:val="Normal (Web)"/>
    <w:basedOn w:val="Navaden"/>
    <w:uiPriority w:val="99"/>
    <w:rsid w:val="00F96A0E"/>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rsid w:val="00F96A0E"/>
    <w:rPr>
      <w:rFonts w:ascii="Tahoma" w:hAnsi="Tahoma" w:cs="Tahoma"/>
      <w:sz w:val="16"/>
      <w:szCs w:val="16"/>
    </w:rPr>
  </w:style>
  <w:style w:type="character" w:customStyle="1" w:styleId="BesedilooblakaZnak">
    <w:name w:val="Besedilo oblačka Znak"/>
    <w:basedOn w:val="Privzetapisavaodstavka"/>
    <w:link w:val="Besedilooblaka"/>
    <w:rsid w:val="00F96A0E"/>
    <w:rPr>
      <w:rFonts w:ascii="Tahoma" w:eastAsia="Times New Roman" w:hAnsi="Tahoma" w:cs="Tahoma"/>
      <w:sz w:val="16"/>
      <w:szCs w:val="16"/>
    </w:rPr>
  </w:style>
  <w:style w:type="paragraph" w:customStyle="1" w:styleId="Odstavekseznama1">
    <w:name w:val="Odstavek seznama1"/>
    <w:basedOn w:val="Navaden"/>
    <w:qFormat/>
    <w:rsid w:val="00F96A0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F96A0E"/>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F96A0E"/>
    <w:rPr>
      <w:rFonts w:ascii="Arial" w:eastAsia="Times New Roman" w:hAnsi="Arial" w:cs="Arial"/>
      <w:lang w:eastAsia="sl-SI"/>
    </w:rPr>
  </w:style>
  <w:style w:type="character" w:customStyle="1" w:styleId="rkovnatokazaodstavkomZnak">
    <w:name w:val="Črkovna točka_za odstavkom Znak"/>
    <w:link w:val="rkovnatokazaodstavkom"/>
    <w:locked/>
    <w:rsid w:val="00F96A0E"/>
    <w:rPr>
      <w:rFonts w:ascii="Arial" w:hAnsi="Arial"/>
    </w:rPr>
  </w:style>
  <w:style w:type="paragraph" w:customStyle="1" w:styleId="rkovnatokazaodstavkom">
    <w:name w:val="Črkovna točka_za odstavkom"/>
    <w:basedOn w:val="Navaden"/>
    <w:link w:val="rkovnatokazaodstavkomZnak"/>
    <w:qFormat/>
    <w:rsid w:val="00F96A0E"/>
    <w:pPr>
      <w:overflowPunct w:val="0"/>
      <w:autoSpaceDE w:val="0"/>
      <w:autoSpaceDN w:val="0"/>
      <w:adjustRightInd w:val="0"/>
      <w:spacing w:line="200" w:lineRule="exact"/>
      <w:ind w:left="1068" w:hanging="360"/>
      <w:jc w:val="both"/>
      <w:textAlignment w:val="baseline"/>
    </w:pPr>
    <w:rPr>
      <w:rFonts w:eastAsiaTheme="minorHAnsi" w:cstheme="minorBidi"/>
      <w:sz w:val="22"/>
      <w:szCs w:val="22"/>
    </w:rPr>
  </w:style>
  <w:style w:type="paragraph" w:customStyle="1" w:styleId="Odsek">
    <w:name w:val="Odsek"/>
    <w:basedOn w:val="Oddelek"/>
    <w:link w:val="OdsekZnak"/>
    <w:qFormat/>
    <w:rsid w:val="00F96A0E"/>
    <w:pPr>
      <w:tabs>
        <w:tab w:val="num" w:pos="720"/>
      </w:tabs>
      <w:ind w:left="720"/>
    </w:pPr>
  </w:style>
  <w:style w:type="character" w:customStyle="1" w:styleId="OdsekZnak">
    <w:name w:val="Odsek Znak"/>
    <w:link w:val="Odsek"/>
    <w:locked/>
    <w:rsid w:val="00F96A0E"/>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F96A0E"/>
    <w:pPr>
      <w:spacing w:after="160" w:line="240" w:lineRule="exact"/>
    </w:pPr>
    <w:rPr>
      <w:rFonts w:ascii="Tahoma" w:hAnsi="Tahoma"/>
      <w:szCs w:val="20"/>
    </w:rPr>
  </w:style>
  <w:style w:type="character" w:styleId="Poudarek">
    <w:name w:val="Emphasis"/>
    <w:qFormat/>
    <w:rsid w:val="00F96A0E"/>
    <w:rPr>
      <w:rFonts w:cs="Times New Roman"/>
      <w:b/>
      <w:bCs/>
    </w:rPr>
  </w:style>
  <w:style w:type="character" w:customStyle="1" w:styleId="mediumtext1">
    <w:name w:val="medium_text1"/>
    <w:rsid w:val="00F96A0E"/>
    <w:rPr>
      <w:rFonts w:cs="Times New Roman"/>
      <w:sz w:val="20"/>
      <w:szCs w:val="20"/>
    </w:rPr>
  </w:style>
  <w:style w:type="paragraph" w:styleId="HTML-oblikovano">
    <w:name w:val="HTML Preformatted"/>
    <w:basedOn w:val="Navaden"/>
    <w:link w:val="HTML-oblikovanoZnak"/>
    <w:rsid w:val="00F9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F96A0E"/>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F96A0E"/>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F96A0E"/>
    <w:rPr>
      <w:rFonts w:cs="Times New Roman"/>
    </w:rPr>
  </w:style>
  <w:style w:type="paragraph" w:customStyle="1" w:styleId="novela">
    <w:name w:val="novela"/>
    <w:basedOn w:val="Navaden"/>
    <w:next w:val="Navaden"/>
    <w:autoRedefine/>
    <w:rsid w:val="00F96A0E"/>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F96A0E"/>
    <w:pPr>
      <w:spacing w:line="240" w:lineRule="auto"/>
      <w:outlineLvl w:val="3"/>
    </w:pPr>
    <w:rPr>
      <w:rFonts w:ascii="Times New Roman" w:hAnsi="Times New Roman"/>
      <w:sz w:val="27"/>
      <w:szCs w:val="27"/>
      <w:lang w:eastAsia="sl-SI"/>
    </w:rPr>
  </w:style>
  <w:style w:type="character" w:customStyle="1" w:styleId="longtext1">
    <w:name w:val="long_text1"/>
    <w:rsid w:val="00F96A0E"/>
    <w:rPr>
      <w:rFonts w:cs="Times New Roman"/>
      <w:sz w:val="16"/>
      <w:szCs w:val="16"/>
    </w:rPr>
  </w:style>
  <w:style w:type="paragraph" w:customStyle="1" w:styleId="ic">
    <w:name w:val="ic"/>
    <w:basedOn w:val="Navaden"/>
    <w:rsid w:val="00F96A0E"/>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F96A0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F96A0E"/>
    <w:pPr>
      <w:spacing w:line="240" w:lineRule="auto"/>
    </w:pPr>
    <w:rPr>
      <w:rFonts w:ascii="Times New Roman" w:hAnsi="Times New Roman"/>
      <w:sz w:val="24"/>
      <w:lang w:eastAsia="sl-SI"/>
    </w:rPr>
  </w:style>
  <w:style w:type="paragraph" w:customStyle="1" w:styleId="EntEmet">
    <w:name w:val="EntEmet"/>
    <w:basedOn w:val="Navaden"/>
    <w:rsid w:val="00F96A0E"/>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rsid w:val="00F96A0E"/>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rsid w:val="00F96A0E"/>
    <w:rPr>
      <w:rFonts w:ascii="Times New Roman" w:eastAsia="Times New Roman" w:hAnsi="Times New Roman" w:cs="Times New Roman"/>
      <w:sz w:val="20"/>
      <w:szCs w:val="20"/>
    </w:rPr>
  </w:style>
  <w:style w:type="paragraph" w:customStyle="1" w:styleId="Odstavekseznama2">
    <w:name w:val="Odstavek seznama2"/>
    <w:basedOn w:val="Navaden"/>
    <w:rsid w:val="00F96A0E"/>
    <w:pPr>
      <w:spacing w:line="240" w:lineRule="auto"/>
      <w:ind w:left="720"/>
      <w:contextualSpacing/>
    </w:pPr>
    <w:rPr>
      <w:rFonts w:ascii="Times New Roman" w:hAnsi="Times New Roman"/>
      <w:sz w:val="22"/>
      <w:szCs w:val="22"/>
    </w:rPr>
  </w:style>
  <w:style w:type="character" w:customStyle="1" w:styleId="highlight01">
    <w:name w:val="highlight01"/>
    <w:rsid w:val="00F96A0E"/>
    <w:rPr>
      <w:rFonts w:cs="Times New Roman"/>
      <w:color w:val="000000"/>
      <w:shd w:val="clear" w:color="auto" w:fill="FFFF66"/>
    </w:rPr>
  </w:style>
  <w:style w:type="paragraph" w:customStyle="1" w:styleId="esegmenth4">
    <w:name w:val="esegment_h4"/>
    <w:basedOn w:val="Navaden"/>
    <w:rsid w:val="00F96A0E"/>
    <w:pPr>
      <w:spacing w:after="210" w:line="240" w:lineRule="auto"/>
      <w:jc w:val="center"/>
    </w:pPr>
    <w:rPr>
      <w:rFonts w:ascii="Times New Roman" w:hAnsi="Times New Roman"/>
      <w:b/>
      <w:bCs/>
      <w:color w:val="333333"/>
      <w:sz w:val="18"/>
      <w:szCs w:val="18"/>
      <w:lang w:eastAsia="sl-SI"/>
    </w:rPr>
  </w:style>
  <w:style w:type="character" w:styleId="Krepko">
    <w:name w:val="Strong"/>
    <w:uiPriority w:val="22"/>
    <w:qFormat/>
    <w:rsid w:val="00F96A0E"/>
    <w:rPr>
      <w:rFonts w:cs="Times New Roman"/>
      <w:b/>
      <w:bCs/>
    </w:rPr>
  </w:style>
  <w:style w:type="paragraph" w:styleId="Telobesedila2">
    <w:name w:val="Body Text 2"/>
    <w:basedOn w:val="Navaden"/>
    <w:link w:val="Telobesedila2Znak"/>
    <w:rsid w:val="00F96A0E"/>
    <w:pPr>
      <w:spacing w:after="120" w:line="480" w:lineRule="auto"/>
    </w:pPr>
  </w:style>
  <w:style w:type="character" w:customStyle="1" w:styleId="Telobesedila2Znak">
    <w:name w:val="Telo besedila 2 Znak"/>
    <w:basedOn w:val="Privzetapisavaodstavka"/>
    <w:link w:val="Telobesedila2"/>
    <w:rsid w:val="00F96A0E"/>
    <w:rPr>
      <w:rFonts w:ascii="Arial" w:eastAsia="Times New Roman" w:hAnsi="Arial" w:cs="Times New Roman"/>
      <w:sz w:val="20"/>
      <w:szCs w:val="24"/>
    </w:rPr>
  </w:style>
  <w:style w:type="character" w:customStyle="1" w:styleId="CharChar14">
    <w:name w:val="Char Char14"/>
    <w:rsid w:val="00F96A0E"/>
    <w:rPr>
      <w:rFonts w:ascii="Arial" w:hAnsi="Arial" w:cs="Arial"/>
      <w:b/>
      <w:bCs/>
      <w:kern w:val="32"/>
      <w:sz w:val="32"/>
      <w:szCs w:val="32"/>
      <w:lang w:val="sl-SI" w:eastAsia="sl-SI" w:bidi="ar-SA"/>
    </w:rPr>
  </w:style>
  <w:style w:type="paragraph" w:customStyle="1" w:styleId="Brezrazmikov1">
    <w:name w:val="Brez razmikov1"/>
    <w:qFormat/>
    <w:rsid w:val="00F96A0E"/>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2631CD"/>
    <w:pPr>
      <w:spacing w:after="300" w:line="240" w:lineRule="auto"/>
      <w:contextualSpacing/>
    </w:pPr>
    <w:rPr>
      <w:b/>
      <w:color w:val="000000" w:themeColor="text1"/>
      <w:spacing w:val="5"/>
      <w:kern w:val="28"/>
      <w:sz w:val="22"/>
      <w:szCs w:val="52"/>
    </w:rPr>
  </w:style>
  <w:style w:type="character" w:customStyle="1" w:styleId="NaslovZnak">
    <w:name w:val="Naslov Znak"/>
    <w:basedOn w:val="Privzetapisavaodstavka"/>
    <w:link w:val="Naslov"/>
    <w:rsid w:val="002631CD"/>
    <w:rPr>
      <w:rFonts w:ascii="Arial" w:eastAsia="Times New Roman" w:hAnsi="Arial" w:cs="Times New Roman"/>
      <w:b/>
      <w:color w:val="000000" w:themeColor="text1"/>
      <w:spacing w:val="5"/>
      <w:kern w:val="28"/>
      <w:szCs w:val="52"/>
    </w:rPr>
  </w:style>
  <w:style w:type="paragraph" w:styleId="Podnaslov">
    <w:name w:val="Subtitle"/>
    <w:basedOn w:val="Navaden"/>
    <w:next w:val="Navaden"/>
    <w:link w:val="PodnaslovZnak"/>
    <w:qFormat/>
    <w:rsid w:val="00F96A0E"/>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F96A0E"/>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F96A0E"/>
    <w:pPr>
      <w:spacing w:line="240" w:lineRule="auto"/>
      <w:ind w:left="708"/>
    </w:pPr>
    <w:rPr>
      <w:rFonts w:ascii="Times New Roman" w:eastAsia="Calibri" w:hAnsi="Times New Roman"/>
      <w:sz w:val="22"/>
      <w:szCs w:val="22"/>
    </w:rPr>
  </w:style>
  <w:style w:type="paragraph" w:customStyle="1" w:styleId="Default">
    <w:name w:val="Default"/>
    <w:rsid w:val="00F96A0E"/>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F96A0E"/>
    <w:rPr>
      <w:color w:val="800080"/>
      <w:u w:val="single"/>
    </w:rPr>
  </w:style>
  <w:style w:type="character" w:customStyle="1" w:styleId="CharChar2">
    <w:name w:val="Char Char2"/>
    <w:rsid w:val="00F96A0E"/>
    <w:rPr>
      <w:lang w:val="sl-SI" w:eastAsia="sl-SI" w:bidi="ar-SA"/>
    </w:rPr>
  </w:style>
  <w:style w:type="paragraph" w:styleId="Zadevapripombe">
    <w:name w:val="annotation subject"/>
    <w:basedOn w:val="Pripombabesedilo"/>
    <w:next w:val="Pripombabesedilo"/>
    <w:link w:val="ZadevapripombeZnak"/>
    <w:unhideWhenUsed/>
    <w:rsid w:val="00F96A0E"/>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rsid w:val="00F96A0E"/>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F96A0E"/>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F96A0E"/>
    <w:rPr>
      <w:rFonts w:ascii="Courier New" w:eastAsia="Times New Roman" w:hAnsi="Courier New" w:cs="Courier New"/>
      <w:sz w:val="20"/>
      <w:szCs w:val="20"/>
      <w:lang w:eastAsia="sl-SI"/>
    </w:rPr>
  </w:style>
  <w:style w:type="character" w:styleId="Pripombasklic">
    <w:name w:val="annotation reference"/>
    <w:rsid w:val="00F96A0E"/>
    <w:rPr>
      <w:sz w:val="16"/>
      <w:szCs w:val="16"/>
    </w:rPr>
  </w:style>
  <w:style w:type="paragraph" w:customStyle="1" w:styleId="p">
    <w:name w:val="p"/>
    <w:basedOn w:val="Navaden"/>
    <w:rsid w:val="00F96A0E"/>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F96A0E"/>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F96A0E"/>
    <w:pPr>
      <w:numPr>
        <w:numId w:val="2"/>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F96A0E"/>
    <w:pPr>
      <w:numPr>
        <w:ilvl w:val="1"/>
        <w:numId w:val="2"/>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F96A0E"/>
    <w:pPr>
      <w:numPr>
        <w:ilvl w:val="2"/>
        <w:numId w:val="2"/>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F96A0E"/>
    <w:pPr>
      <w:numPr>
        <w:ilvl w:val="3"/>
        <w:numId w:val="2"/>
      </w:numPr>
      <w:spacing w:before="120" w:after="120" w:line="240" w:lineRule="auto"/>
      <w:jc w:val="both"/>
    </w:pPr>
    <w:rPr>
      <w:rFonts w:ascii="Times New Roman" w:hAnsi="Times New Roman"/>
      <w:sz w:val="24"/>
    </w:rPr>
  </w:style>
  <w:style w:type="paragraph" w:styleId="Oznaenseznam">
    <w:name w:val="List Bullet"/>
    <w:basedOn w:val="Navaden"/>
    <w:rsid w:val="00F96A0E"/>
    <w:pPr>
      <w:numPr>
        <w:numId w:val="1"/>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F96A0E"/>
    <w:pPr>
      <w:autoSpaceDE w:val="0"/>
      <w:autoSpaceDN w:val="0"/>
      <w:adjustRightInd w:val="0"/>
      <w:spacing w:line="171" w:lineRule="atLeast"/>
    </w:pPr>
    <w:rPr>
      <w:sz w:val="24"/>
      <w:lang w:eastAsia="sl-SI"/>
    </w:rPr>
  </w:style>
  <w:style w:type="paragraph" w:customStyle="1" w:styleId="Text1">
    <w:name w:val="Text 1"/>
    <w:basedOn w:val="Navaden"/>
    <w:rsid w:val="00F96A0E"/>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F96A0E"/>
    <w:pPr>
      <w:numPr>
        <w:numId w:val="3"/>
      </w:numPr>
      <w:spacing w:before="120" w:after="120" w:line="240" w:lineRule="auto"/>
      <w:jc w:val="both"/>
    </w:pPr>
    <w:rPr>
      <w:rFonts w:ascii="Times New Roman" w:hAnsi="Times New Roman"/>
      <w:sz w:val="24"/>
    </w:rPr>
  </w:style>
  <w:style w:type="paragraph" w:customStyle="1" w:styleId="Point1number">
    <w:name w:val="Point 1 (number)"/>
    <w:basedOn w:val="Navaden"/>
    <w:rsid w:val="00F96A0E"/>
    <w:pPr>
      <w:numPr>
        <w:ilvl w:val="2"/>
        <w:numId w:val="3"/>
      </w:numPr>
      <w:spacing w:before="120" w:after="120" w:line="240" w:lineRule="auto"/>
      <w:jc w:val="both"/>
    </w:pPr>
    <w:rPr>
      <w:rFonts w:ascii="Times New Roman" w:hAnsi="Times New Roman"/>
      <w:sz w:val="24"/>
    </w:rPr>
  </w:style>
  <w:style w:type="paragraph" w:customStyle="1" w:styleId="Point2number">
    <w:name w:val="Point 2 (number)"/>
    <w:basedOn w:val="Navaden"/>
    <w:rsid w:val="00F96A0E"/>
    <w:pPr>
      <w:numPr>
        <w:ilvl w:val="4"/>
        <w:numId w:val="3"/>
      </w:numPr>
      <w:spacing w:before="120" w:after="120" w:line="240" w:lineRule="auto"/>
      <w:jc w:val="both"/>
    </w:pPr>
    <w:rPr>
      <w:rFonts w:ascii="Times New Roman" w:hAnsi="Times New Roman"/>
      <w:sz w:val="24"/>
    </w:rPr>
  </w:style>
  <w:style w:type="paragraph" w:customStyle="1" w:styleId="Point3number">
    <w:name w:val="Point 3 (number)"/>
    <w:basedOn w:val="Navaden"/>
    <w:rsid w:val="00F96A0E"/>
    <w:pPr>
      <w:numPr>
        <w:ilvl w:val="6"/>
        <w:numId w:val="3"/>
      </w:numPr>
      <w:spacing w:before="120" w:after="120" w:line="240" w:lineRule="auto"/>
      <w:jc w:val="both"/>
    </w:pPr>
    <w:rPr>
      <w:rFonts w:ascii="Times New Roman" w:hAnsi="Times New Roman"/>
      <w:sz w:val="24"/>
    </w:rPr>
  </w:style>
  <w:style w:type="paragraph" w:customStyle="1" w:styleId="Point0letter">
    <w:name w:val="Point 0 (letter)"/>
    <w:basedOn w:val="Navaden"/>
    <w:rsid w:val="00F96A0E"/>
    <w:pPr>
      <w:numPr>
        <w:ilvl w:val="1"/>
        <w:numId w:val="3"/>
      </w:numPr>
      <w:spacing w:before="120" w:after="120" w:line="240" w:lineRule="auto"/>
      <w:jc w:val="both"/>
    </w:pPr>
    <w:rPr>
      <w:rFonts w:ascii="Times New Roman" w:hAnsi="Times New Roman"/>
      <w:sz w:val="24"/>
    </w:rPr>
  </w:style>
  <w:style w:type="paragraph" w:customStyle="1" w:styleId="Point1letter">
    <w:name w:val="Point 1 (letter)"/>
    <w:basedOn w:val="Navaden"/>
    <w:rsid w:val="00F96A0E"/>
    <w:pPr>
      <w:numPr>
        <w:ilvl w:val="3"/>
        <w:numId w:val="3"/>
      </w:numPr>
      <w:spacing w:before="120" w:after="120" w:line="240" w:lineRule="auto"/>
      <w:jc w:val="both"/>
    </w:pPr>
    <w:rPr>
      <w:rFonts w:ascii="Times New Roman" w:hAnsi="Times New Roman"/>
      <w:sz w:val="24"/>
    </w:rPr>
  </w:style>
  <w:style w:type="paragraph" w:customStyle="1" w:styleId="Point2letter">
    <w:name w:val="Point 2 (letter)"/>
    <w:basedOn w:val="Navaden"/>
    <w:rsid w:val="00F96A0E"/>
    <w:pPr>
      <w:numPr>
        <w:ilvl w:val="5"/>
        <w:numId w:val="3"/>
      </w:numPr>
      <w:spacing w:before="120" w:after="120" w:line="240" w:lineRule="auto"/>
      <w:jc w:val="both"/>
    </w:pPr>
    <w:rPr>
      <w:rFonts w:ascii="Times New Roman" w:hAnsi="Times New Roman"/>
      <w:sz w:val="24"/>
    </w:rPr>
  </w:style>
  <w:style w:type="paragraph" w:customStyle="1" w:styleId="Point3letter">
    <w:name w:val="Point 3 (letter)"/>
    <w:basedOn w:val="Navaden"/>
    <w:rsid w:val="00F96A0E"/>
    <w:pPr>
      <w:numPr>
        <w:ilvl w:val="7"/>
        <w:numId w:val="3"/>
      </w:numPr>
      <w:spacing w:before="120" w:after="120" w:line="240" w:lineRule="auto"/>
      <w:jc w:val="both"/>
    </w:pPr>
    <w:rPr>
      <w:rFonts w:ascii="Times New Roman" w:hAnsi="Times New Roman"/>
      <w:sz w:val="24"/>
    </w:rPr>
  </w:style>
  <w:style w:type="paragraph" w:customStyle="1" w:styleId="Point4letter">
    <w:name w:val="Point 4 (letter)"/>
    <w:basedOn w:val="Navaden"/>
    <w:rsid w:val="00F96A0E"/>
    <w:pPr>
      <w:numPr>
        <w:ilvl w:val="8"/>
        <w:numId w:val="3"/>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F96A0E"/>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F96A0E"/>
    <w:pPr>
      <w:autoSpaceDE w:val="0"/>
      <w:autoSpaceDN w:val="0"/>
      <w:spacing w:line="240" w:lineRule="auto"/>
    </w:pPr>
    <w:rPr>
      <w:rFonts w:eastAsia="Calibri" w:cs="Arial"/>
      <w:sz w:val="24"/>
      <w:lang w:eastAsia="sl-SI"/>
    </w:rPr>
  </w:style>
  <w:style w:type="character" w:customStyle="1" w:styleId="highlight">
    <w:name w:val="highlight"/>
    <w:rsid w:val="00F96A0E"/>
    <w:rPr>
      <w:rFonts w:ascii="Times New Roman" w:hAnsi="Times New Roman" w:cs="Times New Roman" w:hint="default"/>
    </w:rPr>
  </w:style>
  <w:style w:type="paragraph" w:customStyle="1" w:styleId="Normal8pt">
    <w:name w:val="Normal + 8 pt"/>
    <w:aliases w:val="Before:  12 pt,Line spacing:  Exactly 12 pt"/>
    <w:basedOn w:val="Glava"/>
    <w:rsid w:val="00F96A0E"/>
    <w:pPr>
      <w:tabs>
        <w:tab w:val="clear" w:pos="4536"/>
        <w:tab w:val="clear" w:pos="9072"/>
      </w:tabs>
      <w:spacing w:line="240" w:lineRule="exact"/>
    </w:pPr>
    <w:rPr>
      <w:rFonts w:cs="Arial"/>
      <w:sz w:val="16"/>
    </w:rPr>
  </w:style>
  <w:style w:type="paragraph" w:customStyle="1" w:styleId="esegmentp">
    <w:name w:val="esegment_p"/>
    <w:basedOn w:val="Navaden"/>
    <w:rsid w:val="00F96A0E"/>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fr"/>
    <w:qFormat/>
    <w:rsid w:val="00F96A0E"/>
    <w:rPr>
      <w:vertAlign w:val="superscript"/>
    </w:rPr>
  </w:style>
  <w:style w:type="paragraph" w:styleId="z-vrhobrazca">
    <w:name w:val="HTML Top of Form"/>
    <w:basedOn w:val="Navaden"/>
    <w:next w:val="Navaden"/>
    <w:link w:val="z-vrhobrazcaZnak"/>
    <w:hidden/>
    <w:uiPriority w:val="99"/>
    <w:unhideWhenUsed/>
    <w:rsid w:val="00F96A0E"/>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F96A0E"/>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F96A0E"/>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F96A0E"/>
    <w:rPr>
      <w:rFonts w:ascii="Arial" w:eastAsia="Times New Roman" w:hAnsi="Arial" w:cs="Arial"/>
      <w:vanish/>
      <w:sz w:val="16"/>
      <w:szCs w:val="16"/>
      <w:lang w:eastAsia="sl-SI"/>
    </w:rPr>
  </w:style>
  <w:style w:type="character" w:customStyle="1" w:styleId="st1">
    <w:name w:val="st1"/>
    <w:rsid w:val="00F96A0E"/>
  </w:style>
  <w:style w:type="paragraph" w:customStyle="1" w:styleId="CharChar1">
    <w:name w:val="Char Char1"/>
    <w:basedOn w:val="Navaden"/>
    <w:rsid w:val="00F96A0E"/>
    <w:pPr>
      <w:spacing w:after="160" w:line="240" w:lineRule="exact"/>
    </w:pPr>
    <w:rPr>
      <w:rFonts w:ascii="Tahoma" w:hAnsi="Tahoma"/>
      <w:szCs w:val="20"/>
      <w:lang w:val="en-US"/>
    </w:rPr>
  </w:style>
  <w:style w:type="paragraph" w:customStyle="1" w:styleId="CM1">
    <w:name w:val="CM1"/>
    <w:basedOn w:val="Default"/>
    <w:next w:val="Default"/>
    <w:uiPriority w:val="99"/>
    <w:rsid w:val="00F96A0E"/>
    <w:rPr>
      <w:rFonts w:cs="Times New Roman"/>
      <w:color w:val="auto"/>
    </w:rPr>
  </w:style>
  <w:style w:type="paragraph" w:customStyle="1" w:styleId="CM3">
    <w:name w:val="CM3"/>
    <w:basedOn w:val="Default"/>
    <w:next w:val="Default"/>
    <w:uiPriority w:val="99"/>
    <w:rsid w:val="00F96A0E"/>
    <w:rPr>
      <w:rFonts w:cs="Times New Roman"/>
      <w:color w:val="auto"/>
    </w:rPr>
  </w:style>
  <w:style w:type="paragraph" w:customStyle="1" w:styleId="CM4">
    <w:name w:val="CM4"/>
    <w:basedOn w:val="Default"/>
    <w:next w:val="Default"/>
    <w:uiPriority w:val="99"/>
    <w:rsid w:val="00F96A0E"/>
    <w:rPr>
      <w:rFonts w:cs="Times New Roman"/>
      <w:color w:val="auto"/>
    </w:rPr>
  </w:style>
  <w:style w:type="character" w:customStyle="1" w:styleId="IT">
    <w:name w:val="IT"/>
    <w:semiHidden/>
    <w:rsid w:val="00F96A0E"/>
    <w:rPr>
      <w:rFonts w:ascii="Arial" w:hAnsi="Arial" w:cs="Arial"/>
      <w:color w:val="auto"/>
      <w:sz w:val="20"/>
      <w:szCs w:val="20"/>
    </w:rPr>
  </w:style>
  <w:style w:type="character" w:customStyle="1" w:styleId="CommentTextChar1">
    <w:name w:val="Comment Text Char1"/>
    <w:semiHidden/>
    <w:locked/>
    <w:rsid w:val="00F96A0E"/>
    <w:rPr>
      <w:sz w:val="24"/>
      <w:szCs w:val="24"/>
      <w:lang w:bidi="sl-SI"/>
    </w:rPr>
  </w:style>
  <w:style w:type="paragraph" w:customStyle="1" w:styleId="alineazaodstavkom0">
    <w:name w:val="alineazaodstavkom"/>
    <w:basedOn w:val="Navaden"/>
    <w:rsid w:val="00F96A0E"/>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F96A0E"/>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F96A0E"/>
    <w:rPr>
      <w:rFonts w:ascii="Arial" w:eastAsia="Times New Roman" w:hAnsi="Arial" w:cs="Arial"/>
      <w:lang w:eastAsia="sl-SI"/>
    </w:rPr>
  </w:style>
  <w:style w:type="numbering" w:customStyle="1" w:styleId="Brezseznama1">
    <w:name w:val="Brez seznama1"/>
    <w:next w:val="Brezseznama"/>
    <w:semiHidden/>
    <w:rsid w:val="00F96A0E"/>
  </w:style>
  <w:style w:type="paragraph" w:customStyle="1" w:styleId="ZnakCharCharZnakZnak">
    <w:name w:val="Znak Char Char Znak Znak"/>
    <w:basedOn w:val="Navaden"/>
    <w:rsid w:val="00F96A0E"/>
    <w:pPr>
      <w:spacing w:after="160" w:line="240" w:lineRule="exact"/>
    </w:pPr>
    <w:rPr>
      <w:rFonts w:ascii="Tahoma" w:hAnsi="Tahoma" w:cs="Tahoma"/>
      <w:szCs w:val="20"/>
      <w:lang w:val="en-US"/>
    </w:rPr>
  </w:style>
  <w:style w:type="character" w:customStyle="1" w:styleId="VrstapredpisaZnakZnak">
    <w:name w:val="Vrsta predpisa Znak Znak"/>
    <w:rsid w:val="00F96A0E"/>
    <w:rPr>
      <w:rFonts w:ascii="Arial" w:hAnsi="Arial" w:cs="Arial"/>
      <w:b/>
      <w:bCs/>
      <w:color w:val="000000"/>
      <w:spacing w:val="40"/>
      <w:sz w:val="24"/>
      <w:szCs w:val="24"/>
      <w:lang w:val="sl-SI" w:eastAsia="sl-SI" w:bidi="ar-SA"/>
    </w:rPr>
  </w:style>
  <w:style w:type="character" w:customStyle="1" w:styleId="NaslovpredpisaZnakZnak">
    <w:name w:val="Naslov_predpisa Znak Znak"/>
    <w:rsid w:val="00F96A0E"/>
    <w:rPr>
      <w:rFonts w:ascii="Arial" w:hAnsi="Arial" w:cs="Arial"/>
      <w:b/>
      <w:sz w:val="24"/>
      <w:szCs w:val="24"/>
      <w:lang w:val="sl-SI" w:eastAsia="sl-SI" w:bidi="ar-SA"/>
    </w:rPr>
  </w:style>
  <w:style w:type="character" w:customStyle="1" w:styleId="OddelekZnak">
    <w:name w:val="Oddelek Znak"/>
    <w:rsid w:val="00F96A0E"/>
    <w:rPr>
      <w:rFonts w:ascii="Arial" w:hAnsi="Arial" w:cs="Arial"/>
      <w:b/>
      <w:sz w:val="24"/>
      <w:szCs w:val="24"/>
      <w:lang w:val="sl-SI" w:eastAsia="sl-SI" w:bidi="ar-SA"/>
    </w:rPr>
  </w:style>
  <w:style w:type="character" w:customStyle="1" w:styleId="AlineazaodstavkomZnakZnak">
    <w:name w:val="Alinea za odstavkom Znak Znak"/>
    <w:rsid w:val="00F96A0E"/>
    <w:rPr>
      <w:rFonts w:ascii="Arial" w:hAnsi="Arial" w:cs="Arial"/>
      <w:sz w:val="24"/>
      <w:szCs w:val="24"/>
      <w:lang w:val="sl-SI" w:eastAsia="sl-SI" w:bidi="ar-SA"/>
    </w:rPr>
  </w:style>
  <w:style w:type="character" w:customStyle="1" w:styleId="NeotevilenodstavekZnakZnak">
    <w:name w:val="Neoštevilčen odstavek Znak Znak"/>
    <w:rsid w:val="00F96A0E"/>
    <w:rPr>
      <w:rFonts w:ascii="Arial" w:hAnsi="Arial" w:cs="Arial"/>
      <w:sz w:val="22"/>
      <w:szCs w:val="22"/>
      <w:lang w:val="sl-SI" w:eastAsia="sl-SI" w:bidi="ar-SA"/>
    </w:rPr>
  </w:style>
  <w:style w:type="paragraph" w:customStyle="1" w:styleId="besedilo">
    <w:name w:val="besedilo"/>
    <w:basedOn w:val="Navaden"/>
    <w:rsid w:val="00F96A0E"/>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spacing w:line="240" w:lineRule="auto"/>
      <w:jc w:val="both"/>
    </w:pPr>
    <w:rPr>
      <w:rFonts w:ascii="Times New Roman" w:hAnsi="Times New Roman"/>
      <w:sz w:val="24"/>
      <w:szCs w:val="20"/>
    </w:rPr>
  </w:style>
  <w:style w:type="paragraph" w:customStyle="1" w:styleId="xl42">
    <w:name w:val="xl42"/>
    <w:basedOn w:val="Navaden"/>
    <w:rsid w:val="00F96A0E"/>
    <w:pPr>
      <w:spacing w:before="100" w:beforeAutospacing="1" w:after="100" w:afterAutospacing="1" w:line="240" w:lineRule="auto"/>
    </w:pPr>
    <w:rPr>
      <w:rFonts w:ascii="Tahoma" w:hAnsi="Tahoma"/>
      <w:b/>
      <w:bCs/>
      <w:sz w:val="24"/>
    </w:rPr>
  </w:style>
  <w:style w:type="paragraph" w:customStyle="1" w:styleId="ZnakZnakZnakZnakZnak3">
    <w:name w:val="Znak Znak Znak Znak Znak3"/>
    <w:basedOn w:val="Navaden"/>
    <w:rsid w:val="00F96A0E"/>
    <w:pPr>
      <w:spacing w:after="160" w:line="240" w:lineRule="exact"/>
    </w:pPr>
    <w:rPr>
      <w:rFonts w:ascii="Tahoma" w:hAnsi="Tahoma"/>
      <w:szCs w:val="20"/>
      <w:lang w:val="en-US"/>
    </w:rPr>
  </w:style>
  <w:style w:type="paragraph" w:customStyle="1" w:styleId="ZnakZnakZnakZnakZnakZnakZnakZnakZnak">
    <w:name w:val="Znak Znak Znak Znak Znak Znak Znak Znak Znak"/>
    <w:basedOn w:val="Navaden"/>
    <w:rsid w:val="00F96A0E"/>
    <w:pPr>
      <w:spacing w:after="160" w:line="240" w:lineRule="exact"/>
    </w:pPr>
    <w:rPr>
      <w:rFonts w:ascii="Tahoma" w:hAnsi="Tahoma"/>
      <w:szCs w:val="20"/>
      <w:lang w:val="en-US"/>
    </w:rPr>
  </w:style>
  <w:style w:type="paragraph" w:customStyle="1" w:styleId="NeotevilenodstavekZnakZnakZnak">
    <w:name w:val="Neoštevilčen odstavek Znak Znak Znak"/>
    <w:basedOn w:val="Navaden"/>
    <w:link w:val="NeotevilenodstavekZnakZnakZnakZnak"/>
    <w:qFormat/>
    <w:rsid w:val="00F96A0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ZnakZnakZnak">
    <w:name w:val="Neoštevilčen odstavek Znak Znak Znak Znak"/>
    <w:link w:val="NeotevilenodstavekZnakZnakZnak"/>
    <w:rsid w:val="00F96A0E"/>
    <w:rPr>
      <w:rFonts w:ascii="Arial" w:eastAsia="Times New Roman" w:hAnsi="Arial" w:cs="Arial"/>
      <w:lang w:eastAsia="sl-SI"/>
    </w:rPr>
  </w:style>
  <w:style w:type="paragraph" w:styleId="Telobesedila3">
    <w:name w:val="Body Text 3"/>
    <w:basedOn w:val="Navaden"/>
    <w:link w:val="Telobesedila3Znak"/>
    <w:rsid w:val="00F96A0E"/>
    <w:pPr>
      <w:spacing w:after="120" w:line="260" w:lineRule="atLeast"/>
    </w:pPr>
    <w:rPr>
      <w:sz w:val="16"/>
      <w:szCs w:val="16"/>
      <w:lang w:val="en-US"/>
    </w:rPr>
  </w:style>
  <w:style w:type="character" w:customStyle="1" w:styleId="Telobesedila3Znak">
    <w:name w:val="Telo besedila 3 Znak"/>
    <w:basedOn w:val="Privzetapisavaodstavka"/>
    <w:link w:val="Telobesedila3"/>
    <w:rsid w:val="00F96A0E"/>
    <w:rPr>
      <w:rFonts w:ascii="Arial" w:eastAsia="Times New Roman" w:hAnsi="Arial" w:cs="Times New Roman"/>
      <w:sz w:val="16"/>
      <w:szCs w:val="16"/>
      <w:lang w:val="en-US"/>
    </w:rPr>
  </w:style>
  <w:style w:type="paragraph" w:customStyle="1" w:styleId="ZnakCharCharZnak">
    <w:name w:val="Znak Char Char Znak"/>
    <w:basedOn w:val="Navaden"/>
    <w:rsid w:val="00F96A0E"/>
    <w:pPr>
      <w:spacing w:after="160" w:line="240" w:lineRule="exact"/>
    </w:pPr>
    <w:rPr>
      <w:rFonts w:ascii="Tahoma" w:hAnsi="Tahoma" w:cs="Tahoma"/>
      <w:szCs w:val="20"/>
      <w:lang w:val="en-US"/>
    </w:rPr>
  </w:style>
  <w:style w:type="paragraph" w:customStyle="1" w:styleId="ZnakCharCharZnakZnakZnakCharChar">
    <w:name w:val="Znak Char Char Znak Znak Znak Char Char"/>
    <w:basedOn w:val="Navaden"/>
    <w:rsid w:val="00F96A0E"/>
    <w:pPr>
      <w:spacing w:after="160" w:line="240" w:lineRule="exact"/>
    </w:pPr>
    <w:rPr>
      <w:rFonts w:ascii="Tahoma" w:hAnsi="Tahoma" w:cs="Tahoma"/>
      <w:szCs w:val="20"/>
      <w:lang w:val="en-US"/>
    </w:rPr>
  </w:style>
  <w:style w:type="paragraph" w:customStyle="1" w:styleId="Navadensplet2">
    <w:name w:val="Navaden (splet)2"/>
    <w:basedOn w:val="Navaden"/>
    <w:rsid w:val="00F96A0E"/>
    <w:pPr>
      <w:spacing w:before="100" w:beforeAutospacing="1" w:after="100" w:afterAutospacing="1" w:line="240" w:lineRule="auto"/>
    </w:pPr>
    <w:rPr>
      <w:rFonts w:ascii="Times New Roman" w:eastAsia="SimSun" w:hAnsi="Times New Roman"/>
      <w:sz w:val="24"/>
      <w:lang w:eastAsia="sl-SI"/>
    </w:rPr>
  </w:style>
  <w:style w:type="paragraph" w:customStyle="1" w:styleId="ZnakZnak1">
    <w:name w:val="Znak Znak1"/>
    <w:basedOn w:val="Navaden"/>
    <w:rsid w:val="00F96A0E"/>
    <w:pPr>
      <w:spacing w:line="240" w:lineRule="auto"/>
    </w:pPr>
    <w:rPr>
      <w:rFonts w:ascii="Times New Roman" w:eastAsia="SimSun" w:hAnsi="Times New Roman"/>
      <w:sz w:val="24"/>
      <w:lang w:val="pl-PL" w:eastAsia="pl-PL"/>
    </w:rPr>
  </w:style>
  <w:style w:type="table" w:customStyle="1" w:styleId="Tabelamrea1">
    <w:name w:val="Tabela – mreža1"/>
    <w:basedOn w:val="Navadnatabela"/>
    <w:next w:val="Tabelamrea"/>
    <w:rsid w:val="00F96A0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justify">
    <w:name w:val="align-justify"/>
    <w:basedOn w:val="Navaden"/>
    <w:rsid w:val="00F96A0E"/>
    <w:pPr>
      <w:spacing w:before="100" w:beforeAutospacing="1" w:after="100" w:afterAutospacing="1" w:line="240" w:lineRule="auto"/>
      <w:jc w:val="both"/>
    </w:pPr>
    <w:rPr>
      <w:rFonts w:ascii="Times New Roman" w:hAnsi="Times New Roman"/>
      <w:sz w:val="24"/>
      <w:lang w:eastAsia="sl-SI"/>
    </w:rPr>
  </w:style>
  <w:style w:type="numbering" w:customStyle="1" w:styleId="Brezseznama11">
    <w:name w:val="Brez seznama11"/>
    <w:next w:val="Brezseznama"/>
    <w:semiHidden/>
    <w:rsid w:val="00F96A0E"/>
  </w:style>
  <w:style w:type="paragraph" w:customStyle="1" w:styleId="z-BottomofForm1">
    <w:name w:val="z-Bottom of Form1"/>
    <w:basedOn w:val="Navaden"/>
    <w:next w:val="Navaden"/>
    <w:hidden/>
    <w:rsid w:val="00F96A0E"/>
    <w:pPr>
      <w:pBdr>
        <w:top w:val="single" w:sz="6" w:space="1" w:color="auto"/>
      </w:pBdr>
      <w:spacing w:line="240" w:lineRule="auto"/>
      <w:jc w:val="center"/>
    </w:pPr>
    <w:rPr>
      <w:rFonts w:cs="Arial"/>
      <w:vanish/>
      <w:sz w:val="16"/>
      <w:szCs w:val="16"/>
      <w:lang w:val="en-GB"/>
    </w:rPr>
  </w:style>
  <w:style w:type="paragraph" w:customStyle="1" w:styleId="HTMLPreformatted1">
    <w:name w:val="HTML Preformatted1"/>
    <w:basedOn w:val="Navaden"/>
    <w:rsid w:val="00F96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character" w:customStyle="1" w:styleId="varias1">
    <w:name w:val="varias1"/>
    <w:rsid w:val="00F96A0E"/>
    <w:rPr>
      <w:rFonts w:ascii="Courier New" w:hAnsi="Courier New" w:cs="Courier New" w:hint="default"/>
      <w:sz w:val="18"/>
      <w:szCs w:val="18"/>
    </w:rPr>
  </w:style>
  <w:style w:type="character" w:customStyle="1" w:styleId="fixed1">
    <w:name w:val="fixed1"/>
    <w:rsid w:val="00F96A0E"/>
    <w:rPr>
      <w:rFonts w:ascii="Arial" w:hAnsi="Arial" w:cs="Arial" w:hint="default"/>
      <w:sz w:val="18"/>
      <w:szCs w:val="18"/>
    </w:rPr>
  </w:style>
  <w:style w:type="paragraph" w:customStyle="1" w:styleId="Slika">
    <w:name w:val="Slika"/>
    <w:basedOn w:val="Navaden"/>
    <w:next w:val="Navaden"/>
    <w:rsid w:val="00F96A0E"/>
    <w:pPr>
      <w:keepNext/>
      <w:keepLines/>
      <w:spacing w:before="360" w:line="240" w:lineRule="auto"/>
      <w:jc w:val="both"/>
    </w:pPr>
    <w:rPr>
      <w:rFonts w:ascii="Times New Roman" w:hAnsi="Times New Roman"/>
      <w:sz w:val="24"/>
      <w:lang w:eastAsia="sl-SI"/>
    </w:rPr>
  </w:style>
  <w:style w:type="paragraph" w:customStyle="1" w:styleId="Podnapis">
    <w:name w:val="Podnapis"/>
    <w:basedOn w:val="Navaden"/>
    <w:next w:val="Navaden"/>
    <w:rsid w:val="00F96A0E"/>
    <w:pPr>
      <w:spacing w:after="360" w:line="240" w:lineRule="auto"/>
      <w:jc w:val="both"/>
    </w:pPr>
    <w:rPr>
      <w:rFonts w:cs="Arial"/>
      <w:sz w:val="22"/>
      <w:szCs w:val="22"/>
      <w:lang w:eastAsia="sl-SI"/>
    </w:rPr>
  </w:style>
  <w:style w:type="table" w:customStyle="1" w:styleId="Tabela-mrea1">
    <w:name w:val="Tabela - mreža1"/>
    <w:basedOn w:val="Navadnatabela"/>
    <w:rsid w:val="00F96A0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3">
    <w:name w:val="Naslov 23"/>
    <w:basedOn w:val="Navaden"/>
    <w:rsid w:val="00F96A0E"/>
    <w:pPr>
      <w:spacing w:before="100" w:beforeAutospacing="1" w:after="100" w:afterAutospacing="1" w:line="240" w:lineRule="auto"/>
      <w:outlineLvl w:val="2"/>
    </w:pPr>
    <w:rPr>
      <w:rFonts w:ascii="Times New Roman" w:eastAsia="SimSun" w:hAnsi="Times New Roman"/>
      <w:b/>
      <w:bCs/>
      <w:color w:val="529CBA"/>
      <w:sz w:val="27"/>
      <w:szCs w:val="27"/>
      <w:lang w:eastAsia="sl-SI"/>
    </w:rPr>
  </w:style>
  <w:style w:type="paragraph" w:customStyle="1" w:styleId="Naslov33">
    <w:name w:val="Naslov 33"/>
    <w:basedOn w:val="Navaden"/>
    <w:rsid w:val="00F96A0E"/>
    <w:pPr>
      <w:spacing w:before="100" w:beforeAutospacing="1" w:after="100" w:afterAutospacing="1" w:line="240" w:lineRule="auto"/>
      <w:outlineLvl w:val="3"/>
    </w:pPr>
    <w:rPr>
      <w:rFonts w:ascii="Times New Roman" w:eastAsia="SimSun" w:hAnsi="Times New Roman"/>
      <w:color w:val="529CBA"/>
      <w:sz w:val="27"/>
      <w:szCs w:val="27"/>
      <w:lang w:eastAsia="sl-SI"/>
    </w:rPr>
  </w:style>
  <w:style w:type="paragraph" w:styleId="Brezrazmikov">
    <w:name w:val="No Spacing"/>
    <w:qFormat/>
    <w:rsid w:val="00F96A0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customStyle="1" w:styleId="EmptyCellLayoutStyle">
    <w:name w:val="EmptyCellLayoutStyle"/>
    <w:rsid w:val="00F96A0E"/>
    <w:pPr>
      <w:spacing w:after="200" w:line="276" w:lineRule="auto"/>
    </w:pPr>
    <w:rPr>
      <w:rFonts w:ascii="Times New Roman" w:eastAsia="Times New Roman" w:hAnsi="Times New Roman" w:cs="Times New Roman"/>
      <w:sz w:val="2"/>
      <w:szCs w:val="20"/>
      <w:lang w:eastAsia="sl-SI"/>
    </w:rPr>
  </w:style>
  <w:style w:type="numbering" w:customStyle="1" w:styleId="Brezseznama2">
    <w:name w:val="Brez seznama2"/>
    <w:next w:val="Brezseznama"/>
    <w:semiHidden/>
    <w:rsid w:val="00F96A0E"/>
  </w:style>
  <w:style w:type="paragraph" w:customStyle="1" w:styleId="Odstavekseznama4">
    <w:name w:val="Odstavek seznama4"/>
    <w:basedOn w:val="Navaden"/>
    <w:rsid w:val="00F96A0E"/>
    <w:pPr>
      <w:spacing w:line="260" w:lineRule="atLeast"/>
      <w:ind w:left="720"/>
    </w:pPr>
  </w:style>
  <w:style w:type="numbering" w:customStyle="1" w:styleId="Brezseznama3">
    <w:name w:val="Brez seznama3"/>
    <w:next w:val="Brezseznama"/>
    <w:uiPriority w:val="99"/>
    <w:semiHidden/>
    <w:unhideWhenUsed/>
    <w:rsid w:val="00F96A0E"/>
  </w:style>
  <w:style w:type="paragraph" w:customStyle="1" w:styleId="ZnakCharCharZnakZnakZnakZnakZnak">
    <w:name w:val="Znak Char Char Znak Znak Znak Znak Znak"/>
    <w:basedOn w:val="Navaden"/>
    <w:rsid w:val="00F96A0E"/>
    <w:pPr>
      <w:spacing w:after="160" w:line="240" w:lineRule="exact"/>
    </w:pPr>
    <w:rPr>
      <w:rFonts w:ascii="Tahoma" w:hAnsi="Tahoma" w:cs="Tahoma"/>
      <w:szCs w:val="20"/>
      <w:lang w:val="en-US"/>
    </w:rPr>
  </w:style>
  <w:style w:type="paragraph" w:customStyle="1" w:styleId="odstavek0">
    <w:name w:val="odstavek"/>
    <w:basedOn w:val="Navaden"/>
    <w:rsid w:val="00F96A0E"/>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F96A0E"/>
    <w:pPr>
      <w:spacing w:before="100" w:beforeAutospacing="1" w:after="100" w:afterAutospacing="1" w:line="240" w:lineRule="auto"/>
    </w:pPr>
    <w:rPr>
      <w:rFonts w:ascii="Times New Roman" w:hAnsi="Times New Roman"/>
      <w:sz w:val="24"/>
      <w:lang w:eastAsia="sl-SI"/>
    </w:rPr>
  </w:style>
  <w:style w:type="numbering" w:customStyle="1" w:styleId="Brezseznama4">
    <w:name w:val="Brez seznama4"/>
    <w:next w:val="Brezseznama"/>
    <w:semiHidden/>
    <w:rsid w:val="00F96A0E"/>
  </w:style>
  <w:style w:type="numbering" w:customStyle="1" w:styleId="Brezseznama12">
    <w:name w:val="Brez seznama12"/>
    <w:next w:val="Brezseznama"/>
    <w:uiPriority w:val="99"/>
    <w:semiHidden/>
    <w:unhideWhenUsed/>
    <w:rsid w:val="00F96A0E"/>
  </w:style>
  <w:style w:type="numbering" w:customStyle="1" w:styleId="Brezseznama111">
    <w:name w:val="Brez seznama111"/>
    <w:next w:val="Brezseznama"/>
    <w:semiHidden/>
    <w:rsid w:val="00F96A0E"/>
  </w:style>
  <w:style w:type="numbering" w:customStyle="1" w:styleId="Brezseznama1111">
    <w:name w:val="Brez seznama1111"/>
    <w:next w:val="Brezseznama"/>
    <w:semiHidden/>
    <w:rsid w:val="00F96A0E"/>
  </w:style>
  <w:style w:type="numbering" w:customStyle="1" w:styleId="Brezseznama21">
    <w:name w:val="Brez seznama21"/>
    <w:next w:val="Brezseznama"/>
    <w:semiHidden/>
    <w:rsid w:val="00F96A0E"/>
  </w:style>
  <w:style w:type="numbering" w:customStyle="1" w:styleId="Brezseznama31">
    <w:name w:val="Brez seznama31"/>
    <w:next w:val="Brezseznama"/>
    <w:uiPriority w:val="99"/>
    <w:semiHidden/>
    <w:unhideWhenUsed/>
    <w:rsid w:val="00F96A0E"/>
  </w:style>
  <w:style w:type="numbering" w:customStyle="1" w:styleId="Brezseznama41">
    <w:name w:val="Brez seznama41"/>
    <w:next w:val="Brezseznama"/>
    <w:uiPriority w:val="99"/>
    <w:semiHidden/>
    <w:unhideWhenUsed/>
    <w:rsid w:val="00F96A0E"/>
  </w:style>
  <w:style w:type="numbering" w:customStyle="1" w:styleId="Brezseznama121">
    <w:name w:val="Brez seznama121"/>
    <w:next w:val="Brezseznama"/>
    <w:semiHidden/>
    <w:rsid w:val="00F96A0E"/>
  </w:style>
  <w:style w:type="numbering" w:customStyle="1" w:styleId="Brezseznama112">
    <w:name w:val="Brez seznama112"/>
    <w:next w:val="Brezseznama"/>
    <w:semiHidden/>
    <w:rsid w:val="00F96A0E"/>
  </w:style>
  <w:style w:type="numbering" w:customStyle="1" w:styleId="Brezseznama211">
    <w:name w:val="Brez seznama211"/>
    <w:next w:val="Brezseznama"/>
    <w:semiHidden/>
    <w:rsid w:val="00F96A0E"/>
  </w:style>
  <w:style w:type="numbering" w:customStyle="1" w:styleId="Brezseznama311">
    <w:name w:val="Brez seznama311"/>
    <w:next w:val="Brezseznama"/>
    <w:uiPriority w:val="99"/>
    <w:semiHidden/>
    <w:unhideWhenUsed/>
    <w:rsid w:val="00F96A0E"/>
  </w:style>
  <w:style w:type="character" w:customStyle="1" w:styleId="OdstavekseznamaZnak">
    <w:name w:val="Odstavek seznama Znak"/>
    <w:link w:val="Odstavekseznama"/>
    <w:uiPriority w:val="34"/>
    <w:rsid w:val="00F96A0E"/>
    <w:rPr>
      <w:rFonts w:ascii="Arial" w:eastAsia="Times New Roman" w:hAnsi="Arial" w:cs="Times New Roman"/>
      <w:sz w:val="20"/>
      <w:szCs w:val="24"/>
    </w:rPr>
  </w:style>
  <w:style w:type="numbering" w:customStyle="1" w:styleId="Brezseznama5">
    <w:name w:val="Brez seznama5"/>
    <w:next w:val="Brezseznama"/>
    <w:semiHidden/>
    <w:unhideWhenUsed/>
    <w:rsid w:val="00F96A0E"/>
  </w:style>
  <w:style w:type="character" w:customStyle="1" w:styleId="HeaderChar1">
    <w:name w:val="Header Char1"/>
    <w:rsid w:val="00F96A0E"/>
    <w:rPr>
      <w:rFonts w:ascii="Arial" w:hAnsi="Arial"/>
      <w:szCs w:val="24"/>
      <w:lang w:val="en-US" w:eastAsia="en-US"/>
    </w:rPr>
  </w:style>
  <w:style w:type="paragraph" w:styleId="Revizija">
    <w:name w:val="Revision"/>
    <w:hidden/>
    <w:uiPriority w:val="99"/>
    <w:semiHidden/>
    <w:rsid w:val="00F96A0E"/>
    <w:pPr>
      <w:spacing w:after="0" w:line="240" w:lineRule="auto"/>
    </w:pPr>
    <w:rPr>
      <w:rFonts w:ascii="Arial" w:eastAsia="Times New Roman" w:hAnsi="Arial" w:cs="Times New Roman"/>
      <w:sz w:val="20"/>
      <w:szCs w:val="24"/>
    </w:rPr>
  </w:style>
  <w:style w:type="numbering" w:customStyle="1" w:styleId="Brezseznama6">
    <w:name w:val="Brez seznama6"/>
    <w:next w:val="Brezseznama"/>
    <w:semiHidden/>
    <w:unhideWhenUsed/>
    <w:rsid w:val="00F96A0E"/>
  </w:style>
  <w:style w:type="paragraph" w:customStyle="1" w:styleId="Znak2">
    <w:name w:val="Znak2"/>
    <w:basedOn w:val="Navaden"/>
    <w:rsid w:val="00F96A0E"/>
    <w:pPr>
      <w:spacing w:line="240" w:lineRule="auto"/>
    </w:pPr>
    <w:rPr>
      <w:rFonts w:ascii="Times New Roman" w:hAnsi="Times New Roman"/>
      <w:sz w:val="24"/>
      <w:lang w:val="pl-PL" w:eastAsia="pl-PL"/>
    </w:rPr>
  </w:style>
  <w:style w:type="numbering" w:customStyle="1" w:styleId="Brezseznama7">
    <w:name w:val="Brez seznama7"/>
    <w:next w:val="Brezseznama"/>
    <w:uiPriority w:val="99"/>
    <w:semiHidden/>
    <w:unhideWhenUsed/>
    <w:rsid w:val="00F96A0E"/>
  </w:style>
  <w:style w:type="paragraph" w:customStyle="1" w:styleId="Slog1">
    <w:name w:val="Slog1"/>
    <w:basedOn w:val="Navaden"/>
    <w:link w:val="Slog1Znak"/>
    <w:qFormat/>
    <w:rsid w:val="00F96A0E"/>
    <w:pPr>
      <w:spacing w:line="240" w:lineRule="auto"/>
    </w:pPr>
    <w:rPr>
      <w:rFonts w:cs="Arial"/>
      <w:b/>
      <w:color w:val="000000"/>
      <w:szCs w:val="20"/>
      <w:lang w:val="pt-BR"/>
    </w:rPr>
  </w:style>
  <w:style w:type="paragraph" w:customStyle="1" w:styleId="Slog2">
    <w:name w:val="Slog2"/>
    <w:basedOn w:val="Navaden"/>
    <w:link w:val="Slog2Znak"/>
    <w:qFormat/>
    <w:rsid w:val="00F96A0E"/>
    <w:pPr>
      <w:numPr>
        <w:numId w:val="4"/>
      </w:numPr>
      <w:tabs>
        <w:tab w:val="center" w:pos="709"/>
        <w:tab w:val="right" w:pos="9072"/>
      </w:tabs>
      <w:spacing w:line="240" w:lineRule="auto"/>
      <w:jc w:val="both"/>
    </w:pPr>
    <w:rPr>
      <w:rFonts w:cs="Arial"/>
      <w:b/>
      <w:bCs/>
      <w:color w:val="000000"/>
      <w:szCs w:val="20"/>
    </w:rPr>
  </w:style>
  <w:style w:type="character" w:customStyle="1" w:styleId="Slog1Znak">
    <w:name w:val="Slog1 Znak"/>
    <w:link w:val="Slog1"/>
    <w:rsid w:val="00F96A0E"/>
    <w:rPr>
      <w:rFonts w:ascii="Arial" w:eastAsia="Times New Roman" w:hAnsi="Arial" w:cs="Arial"/>
      <w:b/>
      <w:color w:val="000000"/>
      <w:sz w:val="20"/>
      <w:szCs w:val="20"/>
      <w:lang w:val="pt-BR"/>
    </w:rPr>
  </w:style>
  <w:style w:type="character" w:customStyle="1" w:styleId="Slog2Znak">
    <w:name w:val="Slog2 Znak"/>
    <w:link w:val="Slog2"/>
    <w:rsid w:val="00F96A0E"/>
    <w:rPr>
      <w:rFonts w:ascii="Arial" w:eastAsia="Times New Roman" w:hAnsi="Arial" w:cs="Arial"/>
      <w:b/>
      <w:bCs/>
      <w:color w:val="000000"/>
      <w:sz w:val="20"/>
      <w:szCs w:val="20"/>
    </w:rPr>
  </w:style>
  <w:style w:type="paragraph" w:customStyle="1" w:styleId="oj-normal">
    <w:name w:val="oj-normal"/>
    <w:basedOn w:val="Navaden"/>
    <w:rsid w:val="00F11803"/>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3A6FD0"/>
    <w:rPr>
      <w:color w:val="605E5C"/>
      <w:shd w:val="clear" w:color="auto" w:fill="E1DFDD"/>
    </w:rPr>
  </w:style>
  <w:style w:type="table" w:customStyle="1" w:styleId="Tabela-mrea11">
    <w:name w:val="Tabela - mreža11"/>
    <w:basedOn w:val="Navadnatabela"/>
    <w:rsid w:val="001A5AE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basedOn w:val="Privzetapisavaodstavka"/>
    <w:uiPriority w:val="99"/>
    <w:semiHidden/>
    <w:unhideWhenUsed/>
    <w:rsid w:val="00432F9C"/>
    <w:rPr>
      <w:color w:val="605E5C"/>
      <w:shd w:val="clear" w:color="auto" w:fill="E1DFDD"/>
    </w:rPr>
  </w:style>
  <w:style w:type="character" w:customStyle="1" w:styleId="Nerazreenaomemba3">
    <w:name w:val="Nerazrešena omemba3"/>
    <w:basedOn w:val="Privzetapisavaodstavka"/>
    <w:uiPriority w:val="99"/>
    <w:semiHidden/>
    <w:unhideWhenUsed/>
    <w:rsid w:val="005110B0"/>
    <w:rPr>
      <w:color w:val="605E5C"/>
      <w:shd w:val="clear" w:color="auto" w:fill="E1DFDD"/>
    </w:rPr>
  </w:style>
  <w:style w:type="paragraph" w:customStyle="1" w:styleId="Slog3">
    <w:name w:val="Slog3"/>
    <w:basedOn w:val="Naslov2"/>
    <w:link w:val="Slog3Znak"/>
    <w:qFormat/>
    <w:rsid w:val="00591EE5"/>
  </w:style>
  <w:style w:type="character" w:customStyle="1" w:styleId="Slog3Znak">
    <w:name w:val="Slog3 Znak"/>
    <w:basedOn w:val="Naslov2Znak"/>
    <w:link w:val="Slog3"/>
    <w:rsid w:val="00591EE5"/>
    <w:rPr>
      <w:rFonts w:ascii="Arial" w:eastAsia="Times New Roman" w:hAnsi="Arial" w:cs="Arial"/>
      <w:b/>
      <w:bCs/>
      <w:color w:val="000000"/>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03757">
      <w:bodyDiv w:val="1"/>
      <w:marLeft w:val="0"/>
      <w:marRight w:val="0"/>
      <w:marTop w:val="0"/>
      <w:marBottom w:val="0"/>
      <w:divBdr>
        <w:top w:val="none" w:sz="0" w:space="0" w:color="auto"/>
        <w:left w:val="none" w:sz="0" w:space="0" w:color="auto"/>
        <w:bottom w:val="none" w:sz="0" w:space="0" w:color="auto"/>
        <w:right w:val="none" w:sz="0" w:space="0" w:color="auto"/>
      </w:divBdr>
    </w:div>
    <w:div w:id="1301426688">
      <w:bodyDiv w:val="1"/>
      <w:marLeft w:val="0"/>
      <w:marRight w:val="0"/>
      <w:marTop w:val="0"/>
      <w:marBottom w:val="0"/>
      <w:divBdr>
        <w:top w:val="none" w:sz="0" w:space="0" w:color="auto"/>
        <w:left w:val="none" w:sz="0" w:space="0" w:color="auto"/>
        <w:bottom w:val="none" w:sz="0" w:space="0" w:color="auto"/>
        <w:right w:val="none" w:sz="0" w:space="0" w:color="auto"/>
      </w:divBdr>
      <w:divsChild>
        <w:div w:id="512839856">
          <w:marLeft w:val="0"/>
          <w:marRight w:val="0"/>
          <w:marTop w:val="0"/>
          <w:marBottom w:val="0"/>
          <w:divBdr>
            <w:top w:val="none" w:sz="0" w:space="0" w:color="auto"/>
            <w:left w:val="none" w:sz="0" w:space="0" w:color="auto"/>
            <w:bottom w:val="none" w:sz="0" w:space="0" w:color="auto"/>
            <w:right w:val="none" w:sz="0" w:space="0" w:color="auto"/>
          </w:divBdr>
        </w:div>
        <w:div w:id="441530724">
          <w:marLeft w:val="0"/>
          <w:marRight w:val="0"/>
          <w:marTop w:val="0"/>
          <w:marBottom w:val="0"/>
          <w:divBdr>
            <w:top w:val="none" w:sz="0" w:space="0" w:color="auto"/>
            <w:left w:val="none" w:sz="0" w:space="0" w:color="auto"/>
            <w:bottom w:val="none" w:sz="0" w:space="0" w:color="auto"/>
            <w:right w:val="none" w:sz="0" w:space="0" w:color="auto"/>
          </w:divBdr>
        </w:div>
      </w:divsChild>
    </w:div>
    <w:div w:id="1302732591">
      <w:bodyDiv w:val="1"/>
      <w:marLeft w:val="0"/>
      <w:marRight w:val="0"/>
      <w:marTop w:val="0"/>
      <w:marBottom w:val="0"/>
      <w:divBdr>
        <w:top w:val="none" w:sz="0" w:space="0" w:color="auto"/>
        <w:left w:val="none" w:sz="0" w:space="0" w:color="auto"/>
        <w:bottom w:val="none" w:sz="0" w:space="0" w:color="auto"/>
        <w:right w:val="none" w:sz="0" w:space="0" w:color="auto"/>
      </w:divBdr>
    </w:div>
    <w:div w:id="1362512572">
      <w:bodyDiv w:val="1"/>
      <w:marLeft w:val="0"/>
      <w:marRight w:val="0"/>
      <w:marTop w:val="0"/>
      <w:marBottom w:val="0"/>
      <w:divBdr>
        <w:top w:val="none" w:sz="0" w:space="0" w:color="auto"/>
        <w:left w:val="none" w:sz="0" w:space="0" w:color="auto"/>
        <w:bottom w:val="none" w:sz="0" w:space="0" w:color="auto"/>
        <w:right w:val="none" w:sz="0" w:space="0" w:color="auto"/>
      </w:divBdr>
    </w:div>
    <w:div w:id="1466659213">
      <w:bodyDiv w:val="1"/>
      <w:marLeft w:val="0"/>
      <w:marRight w:val="0"/>
      <w:marTop w:val="0"/>
      <w:marBottom w:val="0"/>
      <w:divBdr>
        <w:top w:val="none" w:sz="0" w:space="0" w:color="auto"/>
        <w:left w:val="none" w:sz="0" w:space="0" w:color="auto"/>
        <w:bottom w:val="none" w:sz="0" w:space="0" w:color="auto"/>
        <w:right w:val="none" w:sz="0" w:space="0" w:color="auto"/>
      </w:divBdr>
    </w:div>
    <w:div w:id="1850439524">
      <w:bodyDiv w:val="1"/>
      <w:marLeft w:val="0"/>
      <w:marRight w:val="0"/>
      <w:marTop w:val="0"/>
      <w:marBottom w:val="0"/>
      <w:divBdr>
        <w:top w:val="none" w:sz="0" w:space="0" w:color="auto"/>
        <w:left w:val="none" w:sz="0" w:space="0" w:color="auto"/>
        <w:bottom w:val="none" w:sz="0" w:space="0" w:color="auto"/>
        <w:right w:val="none" w:sz="0" w:space="0" w:color="auto"/>
      </w:divBdr>
    </w:div>
    <w:div w:id="20863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lave2023.evode.si/" TargetMode="External"/><Relationship Id="rId18" Type="http://schemas.openxmlformats.org/officeDocument/2006/relationships/hyperlink" Target="https://www.gov.si/novice/2023-09-07-na-voljo-je-vloga-za-oceno-skode-v-primarni-kmetijski-proizvodnji-zaradi-poplav-in-plaz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rso.gov.si/vode/poro%C4%8Dila%20in%20publikacije/Porocilo_visoke_vode_in_poplave_avg2023.pdf" TargetMode="External"/><Relationship Id="rId17" Type="http://schemas.openxmlformats.org/officeDocument/2006/relationships/hyperlink" Target="https://kmeckiglas.com" TargetMode="External"/><Relationship Id="rId2" Type="http://schemas.openxmlformats.org/officeDocument/2006/relationships/customXml" Target="../customXml/item2.xml"/><Relationship Id="rId16" Type="http://schemas.openxmlformats.org/officeDocument/2006/relationships/hyperlink" Target="https://www.triglav.si/wps/wcm/connect/11e4d798-12b9-44a3-8a73-d544efcfe71f/PG-ziv-gov-15-5.pdf?MOD=AJPERES&amp;CONVERT_TO=url&amp;CACHEID=ROOTWORKSPACE-11e4d798-12b9-44a3-8a73-d544efcfe71f-np6lgX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teo.arso.gov.si/uploads/probase/www/climate/text/sl/weather_events/padavine_3-6avg2023_v29sep2023.pdf" TargetMode="External"/><Relationship Id="rId5" Type="http://schemas.openxmlformats.org/officeDocument/2006/relationships/numbering" Target="numbering.xml"/><Relationship Id="rId15" Type="http://schemas.openxmlformats.org/officeDocument/2006/relationships/hyperlink" Target="https://kmetijskioglasnik.si/?category=39"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meckiglas.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946257686C6C547A05F009D96CA2797" ma:contentTypeVersion="2" ma:contentTypeDescription="Ustvari nov dokument." ma:contentTypeScope="" ma:versionID="8b83c5ca0235f72c7b3d91b6d3ac02c5">
  <xsd:schema xmlns:xsd="http://www.w3.org/2001/XMLSchema" xmlns:xs="http://www.w3.org/2001/XMLSchema" xmlns:p="http://schemas.microsoft.com/office/2006/metadata/properties" xmlns:ns2="a85eaccb-c8c4-4a52-bb8a-83c683b76187" targetNamespace="http://schemas.microsoft.com/office/2006/metadata/properties" ma:root="true" ma:fieldsID="b01b53385263aa7c1386b454febf45c1" ns2:_="">
    <xsd:import namespace="a85eaccb-c8c4-4a52-bb8a-83c683b761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eaccb-c8c4-4a52-bb8a-83c683b7618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7228EBA-70B8-4974-A2FE-045126629AEA}">
  <ds:schemaRefs>
    <ds:schemaRef ds:uri="http://schemas.microsoft.com/sharepoint/v3/contenttype/forms"/>
  </ds:schemaRefs>
</ds:datastoreItem>
</file>

<file path=customXml/itemProps2.xml><?xml version="1.0" encoding="utf-8"?>
<ds:datastoreItem xmlns:ds="http://schemas.openxmlformats.org/officeDocument/2006/customXml" ds:itemID="{55CF418C-257D-4747-973B-112509B7E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eaccb-c8c4-4a52-bb8a-83c683b76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82A4BC-5E35-4555-9965-EF860521B1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71D830-8363-468D-BED6-A66113246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4525</Words>
  <Characters>25795</Characters>
  <Application>Microsoft Office Word</Application>
  <DocSecurity>0</DocSecurity>
  <Lines>214</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Vogrinčič</dc:creator>
  <cp:keywords/>
  <dc:description/>
  <cp:lastModifiedBy>Polona Vogrinčič</cp:lastModifiedBy>
  <cp:revision>10</cp:revision>
  <cp:lastPrinted>2023-11-22T11:19:00Z</cp:lastPrinted>
  <dcterms:created xsi:type="dcterms:W3CDTF">2024-02-16T08:43:00Z</dcterms:created>
  <dcterms:modified xsi:type="dcterms:W3CDTF">2024-02-16T13:55:00Z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0x0101002946257686C6C547A05F009D96CA2797</vt:lpwstr>
  </property>
</Properties>
</file>