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DEEC2" w14:textId="233820BA" w:rsidR="00A71A93" w:rsidRPr="00B939BF" w:rsidRDefault="00C50770">
      <w:pPr>
        <w:rPr>
          <w:b/>
          <w:bCs/>
          <w:sz w:val="24"/>
          <w:szCs w:val="28"/>
        </w:rPr>
      </w:pPr>
      <w:bookmarkStart w:id="0" w:name="_GoBack"/>
      <w:bookmarkEnd w:id="0"/>
      <w:r w:rsidRPr="00B939BF">
        <w:rPr>
          <w:b/>
          <w:bCs/>
          <w:sz w:val="24"/>
          <w:szCs w:val="28"/>
        </w:rPr>
        <w:t>Priloga 2</w:t>
      </w:r>
      <w:r w:rsidR="004C0797" w:rsidRPr="00B939BF">
        <w:rPr>
          <w:b/>
          <w:bCs/>
          <w:sz w:val="24"/>
          <w:szCs w:val="28"/>
        </w:rPr>
        <w:t>1</w:t>
      </w:r>
    </w:p>
    <w:p w14:paraId="371EBFC8" w14:textId="77777777" w:rsidR="00A71A93" w:rsidRPr="00B939BF" w:rsidRDefault="00A71A93">
      <w:pPr>
        <w:rPr>
          <w:b/>
          <w:bCs/>
          <w:sz w:val="24"/>
          <w:szCs w:val="28"/>
        </w:rPr>
      </w:pPr>
    </w:p>
    <w:p w14:paraId="45186B5D" w14:textId="2B5D58A7" w:rsidR="009A5348" w:rsidRPr="00B939BF" w:rsidRDefault="009A5348">
      <w:pPr>
        <w:rPr>
          <w:b/>
          <w:bCs/>
          <w:sz w:val="24"/>
          <w:szCs w:val="28"/>
        </w:rPr>
      </w:pPr>
      <w:r w:rsidRPr="00B939BF">
        <w:rPr>
          <w:b/>
          <w:bCs/>
          <w:sz w:val="24"/>
          <w:szCs w:val="28"/>
        </w:rPr>
        <w:t>Seznam izvajalcev za preprečevanje in zdravljenje odvisnosti od prepovedanih drog</w:t>
      </w:r>
    </w:p>
    <w:p w14:paraId="07687041" w14:textId="4CA7128D" w:rsidR="009A5348" w:rsidRPr="00B939BF" w:rsidRDefault="009A5348">
      <w:pPr>
        <w:rPr>
          <w:sz w:val="24"/>
          <w:szCs w:val="28"/>
        </w:rPr>
      </w:pPr>
    </w:p>
    <w:p w14:paraId="407F9A1E" w14:textId="77777777" w:rsidR="009A5348" w:rsidRPr="00B939BF" w:rsidRDefault="009A5348">
      <w:pPr>
        <w:rPr>
          <w:sz w:val="24"/>
          <w:szCs w:val="28"/>
        </w:rPr>
      </w:pPr>
    </w:p>
    <w:tbl>
      <w:tblPr>
        <w:tblW w:w="44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728"/>
        <w:gridCol w:w="1778"/>
        <w:gridCol w:w="1142"/>
        <w:gridCol w:w="957"/>
      </w:tblGrid>
      <w:tr w:rsidR="003C0E17" w:rsidRPr="00B939BF" w14:paraId="38156421" w14:textId="77777777" w:rsidTr="00B939BF">
        <w:trPr>
          <w:trHeight w:val="535"/>
        </w:trPr>
        <w:tc>
          <w:tcPr>
            <w:tcW w:w="1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A435" w14:textId="77777777" w:rsidR="003C0E17" w:rsidRPr="00B939BF" w:rsidRDefault="003C0E17" w:rsidP="005875F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 w:val="18"/>
                <w:szCs w:val="18"/>
              </w:rPr>
              <w:t> Kraj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6D08" w14:textId="77777777" w:rsidR="003C0E17" w:rsidRPr="00B939BF" w:rsidRDefault="003C0E17" w:rsidP="005875F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 w:val="18"/>
                <w:szCs w:val="18"/>
              </w:rPr>
              <w:t>Število obravnavanih  2021 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9569" w14:textId="063FA54D" w:rsidR="003C0E17" w:rsidRPr="00B939BF" w:rsidRDefault="00DC62CC" w:rsidP="005875F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 w:val="18"/>
                <w:szCs w:val="18"/>
              </w:rPr>
              <w:t xml:space="preserve"> Število pacientov vključenih v </w:t>
            </w:r>
            <w:proofErr w:type="spellStart"/>
            <w:r w:rsidRPr="00B939BF">
              <w:rPr>
                <w:rFonts w:cs="Calibri"/>
                <w:b/>
                <w:bCs/>
                <w:sz w:val="18"/>
                <w:szCs w:val="18"/>
              </w:rPr>
              <w:t>opioidno</w:t>
            </w:r>
            <w:proofErr w:type="spellEnd"/>
            <w:r w:rsidRPr="00B939BF">
              <w:rPr>
                <w:rFonts w:cs="Calibri"/>
                <w:b/>
                <w:bCs/>
                <w:sz w:val="18"/>
                <w:szCs w:val="18"/>
              </w:rPr>
              <w:t xml:space="preserve"> substitucijsko terapijo oz. </w:t>
            </w:r>
            <w:proofErr w:type="spellStart"/>
            <w:r w:rsidRPr="00B939BF">
              <w:rPr>
                <w:rFonts w:cs="Calibri"/>
                <w:b/>
                <w:bCs/>
                <w:sz w:val="18"/>
                <w:szCs w:val="18"/>
              </w:rPr>
              <w:t>opioidno</w:t>
            </w:r>
            <w:proofErr w:type="spellEnd"/>
            <w:r w:rsidRPr="00B939BF">
              <w:rPr>
                <w:rFonts w:cs="Calibri"/>
                <w:b/>
                <w:bCs/>
                <w:sz w:val="18"/>
                <w:szCs w:val="18"/>
              </w:rPr>
              <w:t xml:space="preserve"> agonistično terapijo  2021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BE41" w14:textId="77777777" w:rsidR="003C0E17" w:rsidRPr="00B939BF" w:rsidRDefault="003C0E17" w:rsidP="005875F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B939BF">
              <w:rPr>
                <w:rFonts w:cs="Calibri"/>
                <w:b/>
                <w:bCs/>
                <w:sz w:val="18"/>
                <w:szCs w:val="18"/>
              </w:rPr>
              <w:t>Povp</w:t>
            </w:r>
            <w:proofErr w:type="spellEnd"/>
            <w:r w:rsidRPr="00B939BF">
              <w:rPr>
                <w:rFonts w:cs="Calibri"/>
                <w:b/>
                <w:bCs/>
                <w:sz w:val="18"/>
                <w:szCs w:val="18"/>
              </w:rPr>
              <w:t>. št. za obračun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86AD" w14:textId="77777777" w:rsidR="003C0E17" w:rsidRPr="00B939BF" w:rsidRDefault="003C0E17" w:rsidP="005875F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 w:val="18"/>
                <w:szCs w:val="18"/>
              </w:rPr>
              <w:t>št. timov</w:t>
            </w:r>
          </w:p>
        </w:tc>
      </w:tr>
      <w:tr w:rsidR="003C0E17" w:rsidRPr="00B939BF" w14:paraId="36B30399" w14:textId="77777777" w:rsidTr="00B939BF">
        <w:trPr>
          <w:trHeight w:val="535"/>
        </w:trPr>
        <w:tc>
          <w:tcPr>
            <w:tcW w:w="1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1231" w14:textId="77777777" w:rsidR="003C0E17" w:rsidRPr="00B939BF" w:rsidRDefault="003C0E17" w:rsidP="005875F4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13B" w14:textId="77777777" w:rsidR="003C0E17" w:rsidRPr="00B939BF" w:rsidRDefault="003C0E17" w:rsidP="005875F4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C63A" w14:textId="77777777" w:rsidR="003C0E17" w:rsidRPr="00B939BF" w:rsidRDefault="003C0E17" w:rsidP="005875F4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5D7" w14:textId="77777777" w:rsidR="003C0E17" w:rsidRPr="00B939BF" w:rsidRDefault="003C0E17" w:rsidP="005875F4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0A0" w14:textId="77777777" w:rsidR="003C0E17" w:rsidRPr="00B939BF" w:rsidRDefault="003C0E17" w:rsidP="005875F4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3C0E17" w:rsidRPr="00B939BF" w14:paraId="60D8F8A4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C446" w14:textId="027AB724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Brežice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740B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110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8FD5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61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9CF2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86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BD18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0,47</w:t>
            </w:r>
          </w:p>
        </w:tc>
      </w:tr>
      <w:tr w:rsidR="003C0E17" w:rsidRPr="00B939BF" w14:paraId="443C7170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AE2" w14:textId="22335EDB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Celje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021A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254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7EFB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222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2D5D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238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1BE2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1,31</w:t>
            </w:r>
          </w:p>
        </w:tc>
      </w:tr>
      <w:tr w:rsidR="003C0E17" w:rsidRPr="00B939BF" w14:paraId="2E519974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A256" w14:textId="57784E8D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lirska Bistrica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B67A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35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3C1D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FD8D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32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DBF8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0,18</w:t>
            </w:r>
          </w:p>
        </w:tc>
      </w:tr>
      <w:tr w:rsidR="003C0E17" w:rsidRPr="00B939BF" w14:paraId="1764DF07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140" w14:textId="5717026F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Izola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5A04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50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13E8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50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9DEC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3D20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0,27</w:t>
            </w:r>
          </w:p>
        </w:tc>
      </w:tr>
      <w:tr w:rsidR="003C0E17" w:rsidRPr="00B939BF" w14:paraId="3528C401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C053" w14:textId="7530C0D0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Kočevje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ED25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94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78BD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87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AB66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91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3F80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0,50</w:t>
            </w:r>
          </w:p>
        </w:tc>
      </w:tr>
      <w:tr w:rsidR="003C0E17" w:rsidRPr="00B939BF" w14:paraId="38F40C8B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1E2C" w14:textId="45CB1FD0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Koper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6695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278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51D9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C514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628A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1,37</w:t>
            </w:r>
          </w:p>
        </w:tc>
      </w:tr>
      <w:tr w:rsidR="003C0E17" w:rsidRPr="00B939BF" w14:paraId="2872FD64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041F" w14:textId="5533FDEB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OZG Kranj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C1A6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292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D379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280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9E74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286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8548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1,57</w:t>
            </w:r>
          </w:p>
        </w:tc>
      </w:tr>
      <w:tr w:rsidR="003C0E17" w:rsidRPr="00B939BF" w14:paraId="5BAB3672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9DD3" w14:textId="62CC6D2F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Ljubljana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7FD7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712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534A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647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2535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680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4E9A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3,73</w:t>
            </w:r>
          </w:p>
        </w:tc>
      </w:tr>
      <w:tr w:rsidR="003C0E17" w:rsidRPr="00B939BF" w14:paraId="15A23B54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9EB6" w14:textId="5F880C19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Logatec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8A28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170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26E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120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C51C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145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CCD1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0,80</w:t>
            </w:r>
          </w:p>
        </w:tc>
      </w:tr>
      <w:tr w:rsidR="003C0E17" w:rsidRPr="00B939BF" w14:paraId="28E78488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D159" w14:textId="6C79038C" w:rsidR="003C0E17" w:rsidRPr="00B939BF" w:rsidRDefault="003C0E17" w:rsidP="005875F4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Maribor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EFE9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265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C0C5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230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1A9D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Cs w:val="22"/>
              </w:rPr>
              <w:t>248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B2BB" w14:textId="77777777" w:rsidR="003C0E17" w:rsidRPr="00B939BF" w:rsidRDefault="003C0E17" w:rsidP="005875F4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1,36</w:t>
            </w:r>
          </w:p>
        </w:tc>
      </w:tr>
      <w:tr w:rsidR="00DC62CC" w:rsidRPr="00B939BF" w14:paraId="41F75E26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F9CD" w14:textId="142B2A49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Murska Sobota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F207" w14:textId="5701E984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179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E77" w14:textId="7F68533A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123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E1E3" w14:textId="604DD5F3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151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A652" w14:textId="2515AB1D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0,83</w:t>
            </w:r>
          </w:p>
        </w:tc>
      </w:tr>
      <w:tr w:rsidR="00DC62CC" w:rsidRPr="00B939BF" w14:paraId="04C71301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49BA" w14:textId="73B3849D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Nova Gorica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30ED" w14:textId="48F36210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516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AB19" w14:textId="3C05D05C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210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9E00" w14:textId="46173D60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363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1727" w14:textId="049A718F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1,99</w:t>
            </w:r>
          </w:p>
        </w:tc>
      </w:tr>
      <w:tr w:rsidR="00DC62CC" w:rsidRPr="00B939BF" w14:paraId="0FD5D8DD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32CA" w14:textId="34031AB8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Novo mesto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4F71" w14:textId="7624DF47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121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76A6" w14:textId="7F96B035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748D" w14:textId="52F2E68D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328C" w14:textId="4B838E75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0,66</w:t>
            </w:r>
          </w:p>
        </w:tc>
      </w:tr>
      <w:tr w:rsidR="00DC62CC" w:rsidRPr="00B939BF" w14:paraId="67D4F912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C7C6" w14:textId="10FCF32D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Piran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B74B" w14:textId="5309C290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135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9336" w14:textId="3879F783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130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45BA" w14:textId="3A193754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133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B282" w14:textId="746C6A14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0,73</w:t>
            </w:r>
          </w:p>
        </w:tc>
      </w:tr>
      <w:tr w:rsidR="00DC62CC" w:rsidRPr="00B939BF" w14:paraId="3F542CFB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41CD" w14:textId="7E2E75ED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FEBRIS D.O.O. Pivka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4A22" w14:textId="576EFE41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169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36F" w14:textId="581CF8E0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146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D78C" w14:textId="6A848D7A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158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0D4" w14:textId="7A3474EE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0,86</w:t>
            </w:r>
          </w:p>
        </w:tc>
      </w:tr>
      <w:tr w:rsidR="00DC62CC" w:rsidRPr="00B939BF" w14:paraId="065622DE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C28E" w14:textId="4976D914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Sežana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ABE9" w14:textId="6F72AF9A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120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D9D2" w14:textId="1DC790E5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69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0E67" w14:textId="0C0E750A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95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5956" w14:textId="21ACBDED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0,52</w:t>
            </w:r>
          </w:p>
        </w:tc>
      </w:tr>
      <w:tr w:rsidR="00DC62CC" w:rsidRPr="00B939BF" w14:paraId="55134BC4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DCB5" w14:textId="7AFEF6E6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Trbovlje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C6B9" w14:textId="2252D28A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194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7F2C" w14:textId="5E63AAB5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170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9E43" w14:textId="3098D2E6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182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6407" w14:textId="71DF7FAB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1,00</w:t>
            </w:r>
          </w:p>
        </w:tc>
      </w:tr>
      <w:tr w:rsidR="00DC62CC" w:rsidRPr="00B939BF" w14:paraId="5743A57A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B0C0" w14:textId="2631B337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Velenje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6A1F" w14:textId="5BB514A1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83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2631" w14:textId="4CE5418C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63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F41B" w14:textId="121088A1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73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5C2A" w14:textId="1F564A21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0,40</w:t>
            </w:r>
          </w:p>
        </w:tc>
      </w:tr>
      <w:tr w:rsidR="00DC62CC" w:rsidRPr="00B939BF" w14:paraId="264CC939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BAFB" w14:textId="4C668BF6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Slovenj Gradec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DD57" w14:textId="15142A25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61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83F" w14:textId="41A195BF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51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F8B7" w14:textId="6EFAA516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56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59D3" w14:textId="209C41FE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0,31</w:t>
            </w:r>
          </w:p>
        </w:tc>
      </w:tr>
      <w:tr w:rsidR="00DC62CC" w:rsidRPr="00B939BF" w14:paraId="3156A22E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A2EC" w14:textId="259C70A3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sz w:val="18"/>
                <w:szCs w:val="18"/>
              </w:rPr>
              <w:t>ZD Ptuj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EBE2" w14:textId="7D99DC00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48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2720" w14:textId="1299F473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48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D149" w14:textId="37438A6A" w:rsidR="00DC62CC" w:rsidRPr="00B939BF" w:rsidRDefault="00DC62CC" w:rsidP="00DC62CC">
            <w:pPr>
              <w:jc w:val="right"/>
              <w:rPr>
                <w:rFonts w:cs="Calibri"/>
                <w:szCs w:val="22"/>
              </w:rPr>
            </w:pPr>
            <w:r w:rsidRPr="00B939BF">
              <w:rPr>
                <w:rFonts w:cs="Calibri"/>
                <w:szCs w:val="22"/>
              </w:rPr>
              <w:t>48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D57B" w14:textId="3521C58C" w:rsidR="00DC62CC" w:rsidRPr="00B939BF" w:rsidRDefault="00DC62CC" w:rsidP="00DC62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9BF">
              <w:rPr>
                <w:rFonts w:ascii="Calibri" w:hAnsi="Calibri" w:cs="Calibri"/>
                <w:sz w:val="20"/>
                <w:szCs w:val="20"/>
              </w:rPr>
              <w:t>0,26</w:t>
            </w:r>
          </w:p>
        </w:tc>
      </w:tr>
      <w:tr w:rsidR="00DC62CC" w:rsidRPr="00B939BF" w14:paraId="51340E1F" w14:textId="77777777" w:rsidTr="00B939BF">
        <w:trPr>
          <w:trHeight w:val="313"/>
        </w:trPr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22A8" w14:textId="6BA458CF" w:rsidR="00DC62CC" w:rsidRPr="00B939BF" w:rsidRDefault="00DC62CC" w:rsidP="00DC62CC">
            <w:pPr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6B48" w14:textId="1AEFEBF2" w:rsidR="00DC62CC" w:rsidRPr="00B939BF" w:rsidRDefault="00DC62CC" w:rsidP="00DC62CC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Cs w:val="22"/>
              </w:rPr>
              <w:t>3.886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AAB5" w14:textId="013B6860" w:rsidR="00DC62CC" w:rsidRPr="00B939BF" w:rsidRDefault="00DC62CC" w:rsidP="00DC62CC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Cs w:val="22"/>
              </w:rPr>
              <w:t>3.078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BDC3" w14:textId="5F1FECF6" w:rsidR="00DC62CC" w:rsidRPr="00B939BF" w:rsidRDefault="00DC62CC" w:rsidP="00DC62CC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Cs w:val="22"/>
              </w:rPr>
              <w:t>3.482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E424" w14:textId="66D27B26" w:rsidR="00DC62CC" w:rsidRPr="00B939BF" w:rsidRDefault="00DC62CC" w:rsidP="00DC62CC">
            <w:pPr>
              <w:jc w:val="right"/>
              <w:rPr>
                <w:rFonts w:cs="Calibri"/>
                <w:sz w:val="18"/>
                <w:szCs w:val="18"/>
              </w:rPr>
            </w:pPr>
            <w:r w:rsidRPr="00B939BF">
              <w:rPr>
                <w:rFonts w:cs="Calibri"/>
                <w:b/>
                <w:bCs/>
                <w:szCs w:val="22"/>
              </w:rPr>
              <w:t>19,11</w:t>
            </w:r>
          </w:p>
        </w:tc>
      </w:tr>
    </w:tbl>
    <w:p w14:paraId="1639258B" w14:textId="77777777" w:rsidR="003C0E17" w:rsidRPr="00B939BF" w:rsidRDefault="003C0E17" w:rsidP="00DC62CC">
      <w:pPr>
        <w:rPr>
          <w:sz w:val="24"/>
          <w:szCs w:val="28"/>
        </w:rPr>
      </w:pPr>
    </w:p>
    <w:sectPr w:rsidR="003C0E17" w:rsidRPr="00B9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17"/>
    <w:rsid w:val="000D3705"/>
    <w:rsid w:val="00173B59"/>
    <w:rsid w:val="003C0E17"/>
    <w:rsid w:val="0043735F"/>
    <w:rsid w:val="004C0797"/>
    <w:rsid w:val="00852EA9"/>
    <w:rsid w:val="00857598"/>
    <w:rsid w:val="009A5348"/>
    <w:rsid w:val="00A71A93"/>
    <w:rsid w:val="00B939BF"/>
    <w:rsid w:val="00C50770"/>
    <w:rsid w:val="00DC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0AC9"/>
  <w15:chartTrackingRefBased/>
  <w15:docId w15:val="{DE54C252-3E2C-4B61-8087-48A041BC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0E17"/>
    <w:pPr>
      <w:spacing w:after="0" w:line="240" w:lineRule="auto"/>
    </w:pPr>
    <w:rPr>
      <w:rFonts w:ascii="Arial Narrow" w:eastAsia="Times New Roman" w:hAnsi="Arial Narrow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ZZZS</dc:creator>
  <cp:keywords/>
  <dc:description/>
  <cp:lastModifiedBy>Andreja Rajh</cp:lastModifiedBy>
  <cp:revision>2</cp:revision>
  <dcterms:created xsi:type="dcterms:W3CDTF">2023-01-20T13:47:00Z</dcterms:created>
  <dcterms:modified xsi:type="dcterms:W3CDTF">2023-01-20T13:47:00Z</dcterms:modified>
</cp:coreProperties>
</file>